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A5471" w:rsidRDefault="004A5471">
      <w:pPr>
        <w:pStyle w:val="10"/>
        <w:rPr>
          <w:rFonts w:ascii="宋体" w:hAnsi="宋体"/>
        </w:rPr>
      </w:pPr>
    </w:p>
    <w:p w:rsidR="004A5471" w:rsidRDefault="004A5471">
      <w:pPr>
        <w:spacing w:line="360" w:lineRule="auto"/>
        <w:jc w:val="center"/>
        <w:rPr>
          <w:rFonts w:ascii="宋体" w:hAnsi="宋体"/>
          <w:b/>
          <w:bCs/>
          <w:sz w:val="44"/>
          <w:szCs w:val="44"/>
        </w:rPr>
      </w:pPr>
    </w:p>
    <w:p w:rsidR="004A5471" w:rsidRDefault="004A5471">
      <w:pPr>
        <w:spacing w:line="360" w:lineRule="auto"/>
        <w:jc w:val="center"/>
        <w:rPr>
          <w:rFonts w:ascii="宋体" w:hAnsi="宋体"/>
          <w:b/>
          <w:bCs/>
          <w:sz w:val="44"/>
          <w:szCs w:val="44"/>
        </w:rPr>
      </w:pPr>
    </w:p>
    <w:p w:rsidR="004A5471" w:rsidRDefault="004A5471">
      <w:pPr>
        <w:spacing w:line="360" w:lineRule="auto"/>
        <w:jc w:val="center"/>
        <w:rPr>
          <w:rFonts w:ascii="宋体" w:hAnsi="宋体"/>
          <w:b/>
          <w:bCs/>
          <w:sz w:val="44"/>
          <w:szCs w:val="44"/>
        </w:rPr>
      </w:pPr>
    </w:p>
    <w:p w:rsidR="004A5471" w:rsidRDefault="003027F9">
      <w:pPr>
        <w:spacing w:line="360" w:lineRule="auto"/>
        <w:jc w:val="center"/>
        <w:rPr>
          <w:rFonts w:ascii="宋体" w:hAnsi="宋体"/>
          <w:b/>
          <w:bCs/>
          <w:sz w:val="48"/>
          <w:szCs w:val="48"/>
        </w:rPr>
      </w:pPr>
      <w:r>
        <w:rPr>
          <w:rFonts w:ascii="宋体" w:hAnsi="宋体" w:hint="eastAsia"/>
          <w:b/>
          <w:bCs/>
          <w:sz w:val="48"/>
          <w:szCs w:val="48"/>
        </w:rPr>
        <w:t xml:space="preserve"> </w:t>
      </w:r>
      <w:r w:rsidR="0012184A">
        <w:rPr>
          <w:rFonts w:ascii="宋体" w:hAnsi="宋体" w:hint="eastAsia"/>
          <w:b/>
          <w:bCs/>
          <w:sz w:val="48"/>
          <w:szCs w:val="48"/>
        </w:rPr>
        <w:t>2024年环保降尘作业服务（二标段）</w:t>
      </w:r>
    </w:p>
    <w:p w:rsidR="004A5471" w:rsidRDefault="004A5471">
      <w:pPr>
        <w:pStyle w:val="a5"/>
        <w:rPr>
          <w:rFonts w:ascii="宋体" w:hAnsi="宋体"/>
        </w:rPr>
      </w:pPr>
    </w:p>
    <w:p w:rsidR="004A5471" w:rsidRDefault="004A5471">
      <w:pPr>
        <w:spacing w:line="360" w:lineRule="auto"/>
        <w:jc w:val="center"/>
        <w:rPr>
          <w:rFonts w:ascii="宋体" w:hAnsi="宋体"/>
          <w:b/>
          <w:bCs/>
          <w:sz w:val="52"/>
          <w:szCs w:val="52"/>
        </w:rPr>
      </w:pPr>
      <w:bookmarkStart w:id="0" w:name="_GoBack"/>
      <w:bookmarkEnd w:id="0"/>
    </w:p>
    <w:p w:rsidR="004A5471" w:rsidRDefault="004A5471">
      <w:pPr>
        <w:spacing w:line="360" w:lineRule="auto"/>
        <w:jc w:val="center"/>
        <w:rPr>
          <w:rFonts w:ascii="宋体" w:hAnsi="宋体"/>
          <w:b/>
          <w:bCs/>
          <w:sz w:val="52"/>
          <w:szCs w:val="52"/>
        </w:rPr>
      </w:pPr>
    </w:p>
    <w:p w:rsidR="004A5471" w:rsidRDefault="003027F9">
      <w:pPr>
        <w:spacing w:line="360" w:lineRule="auto"/>
        <w:jc w:val="center"/>
        <w:rPr>
          <w:rFonts w:ascii="宋体" w:hAnsi="宋体"/>
          <w:b/>
          <w:bCs/>
          <w:sz w:val="52"/>
          <w:szCs w:val="52"/>
        </w:rPr>
      </w:pPr>
      <w:r>
        <w:rPr>
          <w:rFonts w:ascii="宋体" w:hAnsi="宋体" w:hint="eastAsia"/>
          <w:b/>
          <w:bCs/>
          <w:sz w:val="52"/>
          <w:szCs w:val="52"/>
        </w:rPr>
        <w:t>竞争性磋商文件</w:t>
      </w:r>
    </w:p>
    <w:p w:rsidR="004A5471" w:rsidRDefault="003027F9">
      <w:pPr>
        <w:widowControl/>
        <w:jc w:val="center"/>
      </w:pPr>
      <w:r>
        <w:rPr>
          <w:rFonts w:ascii="宋体" w:hAnsi="宋体" w:hint="eastAsia"/>
          <w:b/>
          <w:sz w:val="32"/>
          <w:szCs w:val="32"/>
        </w:rPr>
        <w:t xml:space="preserve"> </w:t>
      </w:r>
    </w:p>
    <w:p w:rsidR="004A5471" w:rsidRDefault="004A5471">
      <w:pPr>
        <w:spacing w:line="360" w:lineRule="auto"/>
        <w:jc w:val="center"/>
        <w:rPr>
          <w:rFonts w:ascii="宋体" w:hAnsi="宋体"/>
          <w:b/>
          <w:sz w:val="32"/>
          <w:szCs w:val="32"/>
        </w:rPr>
      </w:pPr>
    </w:p>
    <w:p w:rsidR="004A5471" w:rsidRDefault="004A5471">
      <w:pPr>
        <w:spacing w:line="360" w:lineRule="auto"/>
        <w:jc w:val="center"/>
        <w:rPr>
          <w:rFonts w:ascii="宋体" w:hAnsi="宋体"/>
          <w:b/>
          <w:bCs/>
          <w:sz w:val="24"/>
          <w:szCs w:val="24"/>
        </w:rPr>
      </w:pPr>
    </w:p>
    <w:p w:rsidR="004A5471" w:rsidRDefault="004A5471">
      <w:pPr>
        <w:spacing w:line="360" w:lineRule="auto"/>
        <w:rPr>
          <w:rFonts w:ascii="宋体" w:hAnsi="宋体"/>
          <w:b/>
          <w:sz w:val="24"/>
          <w:szCs w:val="24"/>
        </w:rPr>
      </w:pPr>
    </w:p>
    <w:p w:rsidR="004A5471" w:rsidRDefault="004A5471">
      <w:pPr>
        <w:spacing w:line="360" w:lineRule="auto"/>
        <w:rPr>
          <w:rFonts w:ascii="宋体" w:hAnsi="宋体"/>
          <w:b/>
          <w:sz w:val="24"/>
          <w:szCs w:val="24"/>
        </w:rPr>
      </w:pPr>
    </w:p>
    <w:p w:rsidR="004A5471" w:rsidRDefault="003027F9">
      <w:pPr>
        <w:spacing w:before="117" w:line="500" w:lineRule="exact"/>
        <w:ind w:left="867"/>
        <w:rPr>
          <w:rFonts w:ascii="宋体" w:hAnsi="宋体"/>
          <w:bCs/>
          <w:sz w:val="28"/>
          <w:szCs w:val="28"/>
        </w:rPr>
      </w:pPr>
      <w:r>
        <w:rPr>
          <w:rFonts w:ascii="宋体" w:hAnsi="宋体" w:hint="eastAsia"/>
          <w:bCs/>
          <w:sz w:val="28"/>
          <w:szCs w:val="28"/>
        </w:rPr>
        <w:t xml:space="preserve">项目名称： </w:t>
      </w:r>
      <w:r w:rsidR="0012184A">
        <w:rPr>
          <w:rFonts w:ascii="宋体" w:hAnsi="宋体" w:hint="eastAsia"/>
          <w:bCs/>
          <w:sz w:val="28"/>
          <w:szCs w:val="28"/>
        </w:rPr>
        <w:t>2024年环保降尘作业服务（二标段）</w:t>
      </w:r>
    </w:p>
    <w:p w:rsidR="004A5471" w:rsidRPr="00307EAC" w:rsidRDefault="003027F9" w:rsidP="00307EAC">
      <w:pPr>
        <w:spacing w:before="117" w:line="500" w:lineRule="exact"/>
        <w:ind w:left="867"/>
        <w:rPr>
          <w:rFonts w:ascii="宋体" w:hAnsi="宋体"/>
          <w:bCs/>
          <w:sz w:val="28"/>
          <w:szCs w:val="28"/>
        </w:rPr>
      </w:pPr>
      <w:r>
        <w:rPr>
          <w:rFonts w:ascii="宋体" w:hAnsi="宋体" w:hint="eastAsia"/>
          <w:bCs/>
          <w:sz w:val="28"/>
          <w:szCs w:val="28"/>
        </w:rPr>
        <w:t>项目编号/包号：</w:t>
      </w:r>
      <w:hyperlink r:id="rId9" w:history="1">
        <w:r w:rsidR="0012184A" w:rsidRPr="0012184A">
          <w:rPr>
            <w:rFonts w:ascii="宋体" w:hAnsi="宋体"/>
            <w:bCs/>
            <w:sz w:val="28"/>
            <w:szCs w:val="28"/>
          </w:rPr>
          <w:t>11010724210200010824-XM001</w:t>
        </w:r>
      </w:hyperlink>
      <w:r w:rsidR="005B17EF">
        <w:rPr>
          <w:rFonts w:ascii="宋体" w:hAnsi="宋体"/>
          <w:bCs/>
          <w:sz w:val="28"/>
          <w:szCs w:val="28"/>
        </w:rPr>
        <w:t>-</w:t>
      </w:r>
      <w:r w:rsidR="005B17EF">
        <w:rPr>
          <w:rFonts w:ascii="宋体" w:hAnsi="宋体" w:hint="eastAsia"/>
          <w:bCs/>
          <w:sz w:val="28"/>
          <w:szCs w:val="28"/>
        </w:rPr>
        <w:t>2</w:t>
      </w:r>
    </w:p>
    <w:p w:rsidR="004A5471" w:rsidRDefault="003027F9">
      <w:pPr>
        <w:spacing w:before="117" w:line="500" w:lineRule="exact"/>
        <w:ind w:left="867"/>
        <w:rPr>
          <w:rFonts w:ascii="宋体" w:hAnsi="宋体"/>
          <w:bCs/>
          <w:sz w:val="28"/>
          <w:szCs w:val="28"/>
        </w:rPr>
      </w:pPr>
      <w:r>
        <w:rPr>
          <w:rFonts w:ascii="宋体" w:hAnsi="宋体" w:hint="eastAsia"/>
          <w:bCs/>
          <w:sz w:val="28"/>
          <w:szCs w:val="28"/>
        </w:rPr>
        <w:t>采 购 人：北京市石景山区人民政府金顶街街道办事处</w:t>
      </w:r>
    </w:p>
    <w:p w:rsidR="004A5471" w:rsidRDefault="003027F9">
      <w:pPr>
        <w:spacing w:before="117" w:line="500" w:lineRule="exact"/>
        <w:ind w:left="867"/>
        <w:rPr>
          <w:rFonts w:ascii="宋体" w:hAnsi="宋体"/>
          <w:bCs/>
          <w:sz w:val="28"/>
          <w:szCs w:val="28"/>
        </w:rPr>
      </w:pPr>
      <w:r>
        <w:rPr>
          <w:rFonts w:ascii="宋体" w:hAnsi="宋体" w:hint="eastAsia"/>
          <w:bCs/>
          <w:sz w:val="28"/>
          <w:szCs w:val="28"/>
        </w:rPr>
        <w:t>采购代理机构：北京蓝石阳光工程咨询有限公司</w:t>
      </w:r>
    </w:p>
    <w:p w:rsidR="004A5471" w:rsidRDefault="004A5471">
      <w:pPr>
        <w:spacing w:line="360" w:lineRule="auto"/>
        <w:jc w:val="center"/>
        <w:rPr>
          <w:rFonts w:ascii="宋体" w:hAnsi="宋体"/>
          <w:b/>
          <w:bCs/>
          <w:sz w:val="44"/>
          <w:szCs w:val="44"/>
        </w:rPr>
      </w:pPr>
    </w:p>
    <w:p w:rsidR="004A5471" w:rsidRDefault="003027F9">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lastRenderedPageBreak/>
        <w:t>目录</w:t>
      </w:r>
    </w:p>
    <w:p w:rsidR="004A5471" w:rsidRDefault="004A5471">
      <w:pPr>
        <w:pStyle w:val="10"/>
        <w:spacing w:line="600" w:lineRule="auto"/>
        <w:rPr>
          <w:rFonts w:ascii="宋体" w:hAnsi="宋体"/>
          <w:b/>
          <w:sz w:val="36"/>
          <w:szCs w:val="36"/>
        </w:rPr>
      </w:pPr>
    </w:p>
    <w:p w:rsidR="004A5471" w:rsidRDefault="003027F9">
      <w:pPr>
        <w:pStyle w:val="10"/>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hyperlink w:anchor="_Toc16848" w:history="1">
        <w:r>
          <w:rPr>
            <w:rFonts w:ascii="Calibri" w:hAnsi="Calibri" w:hint="eastAsia"/>
            <w:sz w:val="24"/>
            <w:szCs w:val="44"/>
          </w:rPr>
          <w:t>第一章</w:t>
        </w:r>
        <w:r>
          <w:rPr>
            <w:rFonts w:ascii="宋体" w:hAnsi="宋体" w:hint="eastAsia"/>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r>
        <w:r>
          <w:rPr>
            <w:sz w:val="24"/>
            <w:szCs w:val="22"/>
          </w:rPr>
          <w:fldChar w:fldCharType="separate"/>
        </w:r>
        <w:r w:rsidR="0044621A">
          <w:rPr>
            <w:noProof/>
            <w:sz w:val="24"/>
            <w:szCs w:val="22"/>
          </w:rPr>
          <w:t>1</w:t>
        </w:r>
        <w:r>
          <w:rPr>
            <w:sz w:val="24"/>
            <w:szCs w:val="22"/>
          </w:rPr>
          <w:fldChar w:fldCharType="end"/>
        </w:r>
      </w:hyperlink>
    </w:p>
    <w:p w:rsidR="004A5471" w:rsidRDefault="006054AF">
      <w:pPr>
        <w:pStyle w:val="10"/>
        <w:tabs>
          <w:tab w:val="right" w:leader="dot" w:pos="9210"/>
        </w:tabs>
        <w:spacing w:line="600" w:lineRule="auto"/>
        <w:rPr>
          <w:sz w:val="24"/>
          <w:szCs w:val="22"/>
        </w:rPr>
      </w:pPr>
      <w:hyperlink w:anchor="_Toc4632" w:history="1">
        <w:r w:rsidR="003027F9">
          <w:rPr>
            <w:rFonts w:ascii="宋体" w:hAnsi="宋体" w:hint="eastAsia"/>
            <w:sz w:val="24"/>
            <w:szCs w:val="32"/>
          </w:rPr>
          <w:t xml:space="preserve">第二章 </w:t>
        </w:r>
        <w:r w:rsidR="003027F9">
          <w:rPr>
            <w:rFonts w:ascii="宋体" w:hAnsi="宋体" w:hint="eastAsia"/>
            <w:sz w:val="24"/>
            <w:szCs w:val="40"/>
          </w:rPr>
          <w:t>供应商须知</w:t>
        </w:r>
        <w:r w:rsidR="003027F9">
          <w:rPr>
            <w:sz w:val="24"/>
            <w:szCs w:val="22"/>
          </w:rPr>
          <w:tab/>
        </w:r>
        <w:r w:rsidR="003027F9">
          <w:rPr>
            <w:sz w:val="24"/>
            <w:szCs w:val="22"/>
          </w:rPr>
          <w:fldChar w:fldCharType="begin"/>
        </w:r>
        <w:r w:rsidR="003027F9">
          <w:rPr>
            <w:sz w:val="24"/>
            <w:szCs w:val="22"/>
          </w:rPr>
          <w:instrText xml:space="preserve"> PAGEREF _Toc4632 \h </w:instrText>
        </w:r>
        <w:r w:rsidR="003027F9">
          <w:rPr>
            <w:sz w:val="24"/>
            <w:szCs w:val="22"/>
          </w:rPr>
        </w:r>
        <w:r w:rsidR="003027F9">
          <w:rPr>
            <w:sz w:val="24"/>
            <w:szCs w:val="22"/>
          </w:rPr>
          <w:fldChar w:fldCharType="separate"/>
        </w:r>
        <w:r w:rsidR="0044621A">
          <w:rPr>
            <w:noProof/>
            <w:sz w:val="24"/>
            <w:szCs w:val="22"/>
          </w:rPr>
          <w:t>5</w:t>
        </w:r>
        <w:r w:rsidR="003027F9">
          <w:rPr>
            <w:sz w:val="24"/>
            <w:szCs w:val="22"/>
          </w:rPr>
          <w:fldChar w:fldCharType="end"/>
        </w:r>
      </w:hyperlink>
    </w:p>
    <w:p w:rsidR="004A5471" w:rsidRDefault="006054AF">
      <w:pPr>
        <w:pStyle w:val="10"/>
        <w:tabs>
          <w:tab w:val="right" w:leader="dot" w:pos="9210"/>
        </w:tabs>
        <w:spacing w:line="600" w:lineRule="auto"/>
        <w:rPr>
          <w:sz w:val="24"/>
          <w:szCs w:val="22"/>
        </w:rPr>
      </w:pPr>
      <w:hyperlink w:anchor="_Toc11817" w:history="1">
        <w:r w:rsidR="003027F9">
          <w:rPr>
            <w:sz w:val="24"/>
            <w:szCs w:val="44"/>
          </w:rPr>
          <w:t>第三章</w:t>
        </w:r>
        <w:r w:rsidR="003027F9">
          <w:rPr>
            <w:sz w:val="24"/>
            <w:szCs w:val="44"/>
          </w:rPr>
          <w:t xml:space="preserve"> </w:t>
        </w:r>
        <w:r w:rsidR="003027F9">
          <w:rPr>
            <w:sz w:val="24"/>
            <w:szCs w:val="44"/>
          </w:rPr>
          <w:t>评审方法和评审标准</w:t>
        </w:r>
        <w:r w:rsidR="003027F9">
          <w:rPr>
            <w:sz w:val="24"/>
            <w:szCs w:val="22"/>
          </w:rPr>
          <w:tab/>
        </w:r>
        <w:r w:rsidR="003027F9">
          <w:rPr>
            <w:sz w:val="24"/>
            <w:szCs w:val="22"/>
          </w:rPr>
          <w:fldChar w:fldCharType="begin"/>
        </w:r>
        <w:r w:rsidR="003027F9">
          <w:rPr>
            <w:sz w:val="24"/>
            <w:szCs w:val="22"/>
          </w:rPr>
          <w:instrText xml:space="preserve"> PAGEREF _Toc11817 \h </w:instrText>
        </w:r>
        <w:r w:rsidR="003027F9">
          <w:rPr>
            <w:sz w:val="24"/>
            <w:szCs w:val="22"/>
          </w:rPr>
        </w:r>
        <w:r w:rsidR="003027F9">
          <w:rPr>
            <w:sz w:val="24"/>
            <w:szCs w:val="22"/>
          </w:rPr>
          <w:fldChar w:fldCharType="separate"/>
        </w:r>
        <w:r w:rsidR="0044621A">
          <w:rPr>
            <w:noProof/>
            <w:sz w:val="24"/>
            <w:szCs w:val="22"/>
          </w:rPr>
          <w:t>21</w:t>
        </w:r>
        <w:r w:rsidR="003027F9">
          <w:rPr>
            <w:sz w:val="24"/>
            <w:szCs w:val="22"/>
          </w:rPr>
          <w:fldChar w:fldCharType="end"/>
        </w:r>
      </w:hyperlink>
    </w:p>
    <w:p w:rsidR="004A5471" w:rsidRDefault="006054AF">
      <w:pPr>
        <w:pStyle w:val="10"/>
        <w:tabs>
          <w:tab w:val="right" w:leader="dot" w:pos="9210"/>
        </w:tabs>
        <w:spacing w:line="600" w:lineRule="auto"/>
        <w:rPr>
          <w:sz w:val="24"/>
          <w:szCs w:val="22"/>
        </w:rPr>
      </w:pPr>
      <w:hyperlink w:anchor="_Toc28010" w:history="1">
        <w:r w:rsidR="003027F9">
          <w:rPr>
            <w:rFonts w:ascii="宋体" w:hAnsi="宋体" w:cs="Arial" w:hint="eastAsia"/>
            <w:sz w:val="24"/>
            <w:szCs w:val="36"/>
          </w:rPr>
          <w:t xml:space="preserve">第四章 </w:t>
        </w:r>
        <w:r w:rsidR="003027F9">
          <w:rPr>
            <w:rFonts w:ascii="宋体" w:hAnsi="宋体" w:hint="eastAsia"/>
            <w:sz w:val="24"/>
            <w:szCs w:val="36"/>
          </w:rPr>
          <w:t>采购需求</w:t>
        </w:r>
        <w:r w:rsidR="003027F9">
          <w:rPr>
            <w:sz w:val="24"/>
            <w:szCs w:val="22"/>
          </w:rPr>
          <w:tab/>
        </w:r>
        <w:r w:rsidR="003027F9">
          <w:rPr>
            <w:sz w:val="24"/>
            <w:szCs w:val="22"/>
          </w:rPr>
          <w:fldChar w:fldCharType="begin"/>
        </w:r>
        <w:r w:rsidR="003027F9">
          <w:rPr>
            <w:sz w:val="24"/>
            <w:szCs w:val="22"/>
          </w:rPr>
          <w:instrText xml:space="preserve"> PAGEREF _Toc28010 \h </w:instrText>
        </w:r>
        <w:r w:rsidR="003027F9">
          <w:rPr>
            <w:sz w:val="24"/>
            <w:szCs w:val="22"/>
          </w:rPr>
        </w:r>
        <w:r w:rsidR="003027F9">
          <w:rPr>
            <w:sz w:val="24"/>
            <w:szCs w:val="22"/>
          </w:rPr>
          <w:fldChar w:fldCharType="separate"/>
        </w:r>
        <w:r w:rsidR="0044621A">
          <w:rPr>
            <w:noProof/>
            <w:sz w:val="24"/>
            <w:szCs w:val="22"/>
          </w:rPr>
          <w:t>30</w:t>
        </w:r>
        <w:r w:rsidR="003027F9">
          <w:rPr>
            <w:sz w:val="24"/>
            <w:szCs w:val="22"/>
          </w:rPr>
          <w:fldChar w:fldCharType="end"/>
        </w:r>
      </w:hyperlink>
    </w:p>
    <w:p w:rsidR="004A5471" w:rsidRDefault="006054AF">
      <w:pPr>
        <w:pStyle w:val="10"/>
        <w:tabs>
          <w:tab w:val="right" w:leader="dot" w:pos="9210"/>
        </w:tabs>
        <w:spacing w:line="600" w:lineRule="auto"/>
        <w:rPr>
          <w:sz w:val="24"/>
          <w:szCs w:val="22"/>
        </w:rPr>
      </w:pPr>
      <w:hyperlink w:anchor="_Toc1720" w:history="1">
        <w:r w:rsidR="003027F9">
          <w:rPr>
            <w:rFonts w:ascii="宋体" w:hAnsi="宋体" w:hint="eastAsia"/>
            <w:bCs/>
            <w:sz w:val="24"/>
            <w:szCs w:val="40"/>
          </w:rPr>
          <w:t>第五章 合同草案条款</w:t>
        </w:r>
        <w:r w:rsidR="003027F9">
          <w:rPr>
            <w:sz w:val="24"/>
            <w:szCs w:val="22"/>
          </w:rPr>
          <w:tab/>
        </w:r>
        <w:r w:rsidR="003027F9">
          <w:rPr>
            <w:sz w:val="24"/>
            <w:szCs w:val="22"/>
          </w:rPr>
          <w:fldChar w:fldCharType="begin"/>
        </w:r>
        <w:r w:rsidR="003027F9">
          <w:rPr>
            <w:sz w:val="24"/>
            <w:szCs w:val="22"/>
          </w:rPr>
          <w:instrText xml:space="preserve"> PAGEREF _Toc1720 \h </w:instrText>
        </w:r>
        <w:r w:rsidR="003027F9">
          <w:rPr>
            <w:sz w:val="24"/>
            <w:szCs w:val="22"/>
          </w:rPr>
        </w:r>
        <w:r w:rsidR="003027F9">
          <w:rPr>
            <w:sz w:val="24"/>
            <w:szCs w:val="22"/>
          </w:rPr>
          <w:fldChar w:fldCharType="separate"/>
        </w:r>
        <w:r w:rsidR="0044621A">
          <w:rPr>
            <w:noProof/>
            <w:sz w:val="24"/>
            <w:szCs w:val="22"/>
          </w:rPr>
          <w:t>32</w:t>
        </w:r>
        <w:r w:rsidR="003027F9">
          <w:rPr>
            <w:sz w:val="24"/>
            <w:szCs w:val="22"/>
          </w:rPr>
          <w:fldChar w:fldCharType="end"/>
        </w:r>
      </w:hyperlink>
    </w:p>
    <w:p w:rsidR="004A5471" w:rsidRDefault="003027F9">
      <w:pPr>
        <w:spacing w:line="600" w:lineRule="auto"/>
        <w:rPr>
          <w:rFonts w:ascii="宋体" w:hAnsi="宋体"/>
          <w:sz w:val="32"/>
          <w:szCs w:val="28"/>
        </w:rPr>
        <w:sectPr w:rsidR="004A5471">
          <w:headerReference w:type="default" r:id="rId10"/>
          <w:footerReference w:type="default" r:id="rId11"/>
          <w:pgSz w:w="11920" w:h="16860"/>
          <w:pgMar w:top="1080" w:right="1430" w:bottom="1080" w:left="1280" w:header="680" w:footer="510" w:gutter="0"/>
          <w:cols w:space="720"/>
        </w:sectPr>
      </w:pPr>
      <w:r>
        <w:rPr>
          <w:rFonts w:ascii="宋体" w:hAnsi="宋体"/>
          <w:sz w:val="24"/>
          <w:szCs w:val="32"/>
        </w:rPr>
        <w:fldChar w:fldCharType="end"/>
      </w:r>
      <w:bookmarkStart w:id="1" w:name="_Toc23835"/>
    </w:p>
    <w:p w:rsidR="004A5471" w:rsidRDefault="003027F9">
      <w:pPr>
        <w:pStyle w:val="1"/>
        <w:numPr>
          <w:ilvl w:val="0"/>
          <w:numId w:val="0"/>
        </w:numPr>
        <w:spacing w:before="0" w:after="0" w:line="360" w:lineRule="auto"/>
        <w:ind w:left="180"/>
        <w:rPr>
          <w:rFonts w:ascii="宋体" w:hAnsi="宋体"/>
          <w:bCs/>
        </w:rPr>
      </w:pPr>
      <w:bookmarkStart w:id="2" w:name="_Toc16848"/>
      <w:r>
        <w:rPr>
          <w:rFonts w:ascii="Calibri" w:hAnsi="Calibri" w:hint="eastAsia"/>
          <w:sz w:val="36"/>
          <w:szCs w:val="36"/>
        </w:rPr>
        <w:lastRenderedPageBreak/>
        <w:t>第一章</w:t>
      </w:r>
      <w:r>
        <w:rPr>
          <w:rFonts w:ascii="宋体" w:hAnsi="宋体" w:hint="eastAsia"/>
          <w:sz w:val="24"/>
          <w:szCs w:val="24"/>
        </w:rPr>
        <w:t xml:space="preserve">  </w:t>
      </w:r>
      <w:bookmarkEnd w:id="1"/>
      <w:r>
        <w:rPr>
          <w:sz w:val="36"/>
          <w:szCs w:val="36"/>
        </w:rPr>
        <w:t>采购邀请</w:t>
      </w:r>
      <w:bookmarkEnd w:id="2"/>
    </w:p>
    <w:p w:rsidR="004A5471" w:rsidRDefault="003027F9">
      <w:pPr>
        <w:spacing w:line="360" w:lineRule="auto"/>
        <w:rPr>
          <w:rFonts w:ascii="宋体" w:hAnsi="宋体"/>
          <w:b/>
          <w:bCs/>
          <w:sz w:val="24"/>
          <w:szCs w:val="24"/>
        </w:rPr>
      </w:pPr>
      <w:bookmarkStart w:id="3" w:name="_Toc24022"/>
      <w:r>
        <w:rPr>
          <w:rFonts w:ascii="宋体" w:hAnsi="宋体" w:hint="eastAsia"/>
          <w:b/>
          <w:sz w:val="24"/>
          <w:szCs w:val="24"/>
        </w:rPr>
        <w:t>一、项目基本情况</w:t>
      </w:r>
    </w:p>
    <w:p w:rsidR="004A5471" w:rsidRDefault="003027F9">
      <w:pPr>
        <w:widowControl/>
        <w:spacing w:line="400" w:lineRule="exact"/>
        <w:jc w:val="left"/>
        <w:rPr>
          <w:rFonts w:ascii="宋体" w:hAnsi="宋体"/>
          <w:sz w:val="24"/>
          <w:szCs w:val="24"/>
        </w:rPr>
      </w:pPr>
      <w:r>
        <w:rPr>
          <w:rFonts w:ascii="宋体" w:hAnsi="宋体" w:hint="eastAsia"/>
          <w:sz w:val="24"/>
          <w:szCs w:val="24"/>
        </w:rPr>
        <w:t>1、项目编号：</w:t>
      </w:r>
      <w:hyperlink r:id="rId12" w:history="1">
        <w:r w:rsidR="0012184A" w:rsidRPr="00E8290E">
          <w:rPr>
            <w:rFonts w:ascii="宋体" w:hAnsi="宋体"/>
            <w:sz w:val="24"/>
            <w:szCs w:val="24"/>
          </w:rPr>
          <w:t>11010724210200010824-XM001</w:t>
        </w:r>
      </w:hyperlink>
      <w:r w:rsidR="0012184A">
        <w:rPr>
          <w:rFonts w:ascii="宋体" w:hAnsi="宋体"/>
          <w:sz w:val="24"/>
          <w:szCs w:val="24"/>
        </w:rPr>
        <w:t>-</w:t>
      </w:r>
      <w:r w:rsidR="0012184A">
        <w:rPr>
          <w:rFonts w:ascii="宋体" w:hAnsi="宋体" w:hint="eastAsia"/>
          <w:sz w:val="24"/>
          <w:szCs w:val="24"/>
        </w:rPr>
        <w:t>2</w:t>
      </w:r>
    </w:p>
    <w:p w:rsidR="004A5471" w:rsidRDefault="003027F9">
      <w:pPr>
        <w:widowControl/>
        <w:spacing w:line="400" w:lineRule="exact"/>
        <w:jc w:val="left"/>
        <w:rPr>
          <w:rFonts w:ascii="宋体" w:hAnsi="宋体"/>
          <w:sz w:val="24"/>
          <w:szCs w:val="24"/>
        </w:rPr>
      </w:pPr>
      <w:r>
        <w:rPr>
          <w:rFonts w:ascii="宋体" w:hAnsi="宋体" w:hint="eastAsia"/>
          <w:sz w:val="24"/>
          <w:szCs w:val="24"/>
        </w:rPr>
        <w:t>2、项目名称：</w:t>
      </w:r>
      <w:r w:rsidR="00234735">
        <w:rPr>
          <w:rFonts w:ascii="宋体" w:hAnsi="宋体" w:hint="eastAsia"/>
          <w:sz w:val="24"/>
          <w:szCs w:val="24"/>
        </w:rPr>
        <w:t>2024年环保降尘作业服务（二标段）</w:t>
      </w:r>
    </w:p>
    <w:p w:rsidR="004A5471" w:rsidRDefault="003027F9">
      <w:pPr>
        <w:spacing w:line="400" w:lineRule="exact"/>
        <w:rPr>
          <w:rFonts w:ascii="宋体" w:hAnsi="宋体"/>
          <w:sz w:val="24"/>
          <w:szCs w:val="24"/>
        </w:rPr>
      </w:pPr>
      <w:r>
        <w:rPr>
          <w:rFonts w:ascii="宋体" w:hAnsi="宋体" w:hint="eastAsia"/>
          <w:sz w:val="24"/>
          <w:szCs w:val="24"/>
        </w:rPr>
        <w:t>3、采购方式：竞争性磋商</w:t>
      </w:r>
    </w:p>
    <w:p w:rsidR="004A5471" w:rsidRDefault="003027F9">
      <w:pPr>
        <w:spacing w:line="400" w:lineRule="exact"/>
        <w:rPr>
          <w:rFonts w:ascii="宋体" w:hAnsi="宋体"/>
          <w:sz w:val="24"/>
          <w:szCs w:val="24"/>
        </w:rPr>
      </w:pPr>
      <w:r>
        <w:rPr>
          <w:rFonts w:ascii="宋体" w:hAnsi="宋体" w:hint="eastAsia"/>
          <w:sz w:val="24"/>
          <w:szCs w:val="24"/>
        </w:rPr>
        <w:t>4、项目预算金额：</w:t>
      </w:r>
      <w:r w:rsidR="00A92E68">
        <w:rPr>
          <w:rFonts w:ascii="宋体" w:hAnsi="宋体" w:hint="eastAsia"/>
          <w:sz w:val="24"/>
          <w:szCs w:val="24"/>
        </w:rPr>
        <w:t>120</w:t>
      </w:r>
      <w:r>
        <w:rPr>
          <w:rFonts w:ascii="宋体" w:hAnsi="宋体" w:hint="eastAsia"/>
          <w:sz w:val="24"/>
          <w:szCs w:val="24"/>
        </w:rPr>
        <w:t>万元、项目最高限价：</w:t>
      </w:r>
      <w:r w:rsidR="00A92E68">
        <w:rPr>
          <w:rFonts w:ascii="宋体" w:hAnsi="宋体" w:hint="eastAsia"/>
          <w:sz w:val="24"/>
          <w:szCs w:val="24"/>
        </w:rPr>
        <w:t>120</w:t>
      </w:r>
      <w:r>
        <w:rPr>
          <w:rFonts w:ascii="宋体" w:hAnsi="宋体" w:hint="eastAsia"/>
          <w:sz w:val="24"/>
          <w:szCs w:val="24"/>
        </w:rPr>
        <w:t>万元</w:t>
      </w:r>
    </w:p>
    <w:p w:rsidR="004A5471" w:rsidRDefault="003027F9">
      <w:pPr>
        <w:spacing w:line="400" w:lineRule="exact"/>
        <w:rPr>
          <w:rFonts w:ascii="宋体" w:hAnsi="宋体"/>
          <w:sz w:val="24"/>
          <w:szCs w:val="24"/>
        </w:rPr>
      </w:pPr>
      <w:r>
        <w:rPr>
          <w:rFonts w:ascii="宋体" w:hAnsi="宋体" w:hint="eastAsia"/>
          <w:sz w:val="24"/>
          <w:szCs w:val="24"/>
        </w:rPr>
        <w:t>5、采购需求：</w:t>
      </w: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2635"/>
        <w:gridCol w:w="2001"/>
        <w:gridCol w:w="1226"/>
        <w:gridCol w:w="2517"/>
      </w:tblGrid>
      <w:tr w:rsidR="004A5471">
        <w:trPr>
          <w:trHeight w:val="454"/>
          <w:jc w:val="center"/>
        </w:trPr>
        <w:tc>
          <w:tcPr>
            <w:tcW w:w="715" w:type="dxa"/>
            <w:vAlign w:val="center"/>
          </w:tcPr>
          <w:p w:rsidR="004A5471" w:rsidRDefault="003027F9">
            <w:pPr>
              <w:spacing w:line="400" w:lineRule="exact"/>
              <w:jc w:val="center"/>
              <w:rPr>
                <w:rFonts w:ascii="宋体" w:hAnsi="宋体"/>
                <w:sz w:val="24"/>
                <w:szCs w:val="24"/>
              </w:rPr>
            </w:pPr>
            <w:proofErr w:type="gramStart"/>
            <w:r>
              <w:rPr>
                <w:rFonts w:ascii="宋体" w:hAnsi="宋体" w:hint="eastAsia"/>
                <w:sz w:val="24"/>
                <w:szCs w:val="24"/>
              </w:rPr>
              <w:t>包号</w:t>
            </w:r>
            <w:proofErr w:type="gramEnd"/>
          </w:p>
        </w:tc>
        <w:tc>
          <w:tcPr>
            <w:tcW w:w="2635" w:type="dxa"/>
            <w:vAlign w:val="center"/>
          </w:tcPr>
          <w:p w:rsidR="004A5471" w:rsidRDefault="003027F9">
            <w:pPr>
              <w:spacing w:line="400" w:lineRule="exact"/>
              <w:jc w:val="center"/>
              <w:rPr>
                <w:rFonts w:ascii="宋体" w:hAnsi="宋体"/>
                <w:sz w:val="24"/>
                <w:szCs w:val="24"/>
              </w:rPr>
            </w:pPr>
            <w:r>
              <w:rPr>
                <w:rFonts w:ascii="宋体" w:hAnsi="宋体" w:hint="eastAsia"/>
                <w:sz w:val="24"/>
                <w:szCs w:val="24"/>
              </w:rPr>
              <w:t>标的名称</w:t>
            </w:r>
          </w:p>
        </w:tc>
        <w:tc>
          <w:tcPr>
            <w:tcW w:w="2001" w:type="dxa"/>
            <w:vAlign w:val="center"/>
          </w:tcPr>
          <w:p w:rsidR="004A5471" w:rsidRDefault="003027F9">
            <w:pPr>
              <w:spacing w:line="400" w:lineRule="exact"/>
              <w:jc w:val="center"/>
              <w:rPr>
                <w:rFonts w:ascii="宋体" w:hAnsi="宋体"/>
                <w:sz w:val="24"/>
                <w:szCs w:val="24"/>
              </w:rPr>
            </w:pPr>
            <w:r>
              <w:rPr>
                <w:rFonts w:ascii="宋体" w:hAnsi="宋体" w:hint="eastAsia"/>
                <w:sz w:val="24"/>
                <w:szCs w:val="24"/>
              </w:rPr>
              <w:t>采购</w:t>
            </w:r>
            <w:proofErr w:type="gramStart"/>
            <w:r>
              <w:rPr>
                <w:rFonts w:ascii="宋体" w:hAnsi="宋体" w:hint="eastAsia"/>
                <w:sz w:val="24"/>
                <w:szCs w:val="24"/>
              </w:rPr>
              <w:t>包预算</w:t>
            </w:r>
            <w:proofErr w:type="gramEnd"/>
            <w:r>
              <w:rPr>
                <w:rFonts w:ascii="宋体" w:hAnsi="宋体" w:hint="eastAsia"/>
                <w:sz w:val="24"/>
                <w:szCs w:val="24"/>
              </w:rPr>
              <w:t>金额</w:t>
            </w:r>
          </w:p>
          <w:p w:rsidR="004A5471" w:rsidRDefault="003027F9">
            <w:pPr>
              <w:spacing w:line="400" w:lineRule="exact"/>
              <w:jc w:val="center"/>
              <w:rPr>
                <w:rFonts w:ascii="宋体" w:hAnsi="宋体"/>
                <w:sz w:val="24"/>
                <w:szCs w:val="24"/>
              </w:rPr>
            </w:pPr>
            <w:r>
              <w:rPr>
                <w:rFonts w:ascii="宋体" w:hAnsi="宋体" w:hint="eastAsia"/>
                <w:sz w:val="24"/>
                <w:szCs w:val="24"/>
              </w:rPr>
              <w:t>（万元）</w:t>
            </w:r>
          </w:p>
        </w:tc>
        <w:tc>
          <w:tcPr>
            <w:tcW w:w="1226" w:type="dxa"/>
            <w:vAlign w:val="center"/>
          </w:tcPr>
          <w:p w:rsidR="004A5471" w:rsidRDefault="003027F9">
            <w:pPr>
              <w:spacing w:line="400" w:lineRule="exact"/>
              <w:jc w:val="center"/>
              <w:rPr>
                <w:rFonts w:ascii="宋体" w:hAnsi="宋体"/>
                <w:sz w:val="24"/>
                <w:szCs w:val="24"/>
              </w:rPr>
            </w:pPr>
            <w:r>
              <w:rPr>
                <w:rFonts w:ascii="宋体" w:hAnsi="宋体" w:hint="eastAsia"/>
                <w:sz w:val="24"/>
                <w:szCs w:val="24"/>
              </w:rPr>
              <w:t>数量</w:t>
            </w:r>
          </w:p>
        </w:tc>
        <w:tc>
          <w:tcPr>
            <w:tcW w:w="2517" w:type="dxa"/>
            <w:vAlign w:val="center"/>
          </w:tcPr>
          <w:p w:rsidR="004A5471" w:rsidRDefault="003027F9">
            <w:pPr>
              <w:spacing w:line="400" w:lineRule="exact"/>
              <w:jc w:val="center"/>
              <w:rPr>
                <w:rFonts w:ascii="宋体" w:hAnsi="宋体"/>
                <w:sz w:val="24"/>
                <w:szCs w:val="24"/>
              </w:rPr>
            </w:pPr>
            <w:r>
              <w:rPr>
                <w:rFonts w:ascii="宋体" w:hAnsi="宋体" w:hint="eastAsia"/>
                <w:sz w:val="24"/>
                <w:szCs w:val="24"/>
              </w:rPr>
              <w:t>简要技术需求或服务要求</w:t>
            </w:r>
          </w:p>
        </w:tc>
      </w:tr>
      <w:tr w:rsidR="004A5471">
        <w:trPr>
          <w:trHeight w:val="454"/>
          <w:jc w:val="center"/>
        </w:trPr>
        <w:tc>
          <w:tcPr>
            <w:tcW w:w="715" w:type="dxa"/>
            <w:vAlign w:val="center"/>
          </w:tcPr>
          <w:p w:rsidR="004A5471" w:rsidRDefault="003027F9">
            <w:pPr>
              <w:spacing w:line="400" w:lineRule="exact"/>
              <w:jc w:val="center"/>
              <w:rPr>
                <w:rFonts w:ascii="宋体" w:hAnsi="宋体"/>
                <w:sz w:val="24"/>
                <w:szCs w:val="24"/>
              </w:rPr>
            </w:pPr>
            <w:r>
              <w:rPr>
                <w:rFonts w:ascii="宋体" w:hAnsi="宋体" w:hint="eastAsia"/>
                <w:sz w:val="24"/>
                <w:szCs w:val="24"/>
              </w:rPr>
              <w:t>1</w:t>
            </w:r>
          </w:p>
        </w:tc>
        <w:tc>
          <w:tcPr>
            <w:tcW w:w="2635" w:type="dxa"/>
            <w:vAlign w:val="center"/>
          </w:tcPr>
          <w:p w:rsidR="004A5471" w:rsidRDefault="00234735" w:rsidP="00D269BB">
            <w:pPr>
              <w:spacing w:line="400" w:lineRule="exact"/>
              <w:jc w:val="center"/>
              <w:rPr>
                <w:rFonts w:ascii="宋体" w:hAnsi="宋体"/>
                <w:sz w:val="24"/>
                <w:szCs w:val="24"/>
              </w:rPr>
            </w:pPr>
            <w:r>
              <w:rPr>
                <w:rFonts w:ascii="宋体" w:hAnsi="宋体" w:hint="eastAsia"/>
                <w:sz w:val="24"/>
                <w:szCs w:val="24"/>
              </w:rPr>
              <w:t>2024年环保降尘作业服务（二标段）</w:t>
            </w:r>
          </w:p>
        </w:tc>
        <w:tc>
          <w:tcPr>
            <w:tcW w:w="2001" w:type="dxa"/>
            <w:vAlign w:val="center"/>
          </w:tcPr>
          <w:p w:rsidR="004A5471" w:rsidRDefault="00A92E68">
            <w:pPr>
              <w:spacing w:line="400" w:lineRule="exact"/>
              <w:jc w:val="center"/>
              <w:rPr>
                <w:rFonts w:ascii="宋体" w:hAnsi="宋体"/>
                <w:sz w:val="24"/>
                <w:szCs w:val="24"/>
              </w:rPr>
            </w:pPr>
            <w:r>
              <w:rPr>
                <w:rFonts w:ascii="宋体" w:hAnsi="宋体" w:hint="eastAsia"/>
                <w:sz w:val="24"/>
                <w:szCs w:val="24"/>
              </w:rPr>
              <w:t>120</w:t>
            </w:r>
          </w:p>
        </w:tc>
        <w:tc>
          <w:tcPr>
            <w:tcW w:w="1226" w:type="dxa"/>
            <w:vAlign w:val="center"/>
          </w:tcPr>
          <w:p w:rsidR="004A5471" w:rsidRDefault="003027F9">
            <w:pPr>
              <w:spacing w:line="400" w:lineRule="exact"/>
              <w:jc w:val="center"/>
              <w:rPr>
                <w:rFonts w:ascii="宋体" w:hAnsi="宋体"/>
                <w:sz w:val="24"/>
                <w:szCs w:val="24"/>
              </w:rPr>
            </w:pPr>
            <w:r>
              <w:rPr>
                <w:rFonts w:ascii="宋体" w:hAnsi="宋体" w:hint="eastAsia"/>
                <w:sz w:val="24"/>
                <w:szCs w:val="24"/>
              </w:rPr>
              <w:t>1项</w:t>
            </w:r>
          </w:p>
        </w:tc>
        <w:tc>
          <w:tcPr>
            <w:tcW w:w="2517" w:type="dxa"/>
            <w:vAlign w:val="center"/>
          </w:tcPr>
          <w:p w:rsidR="004A5471" w:rsidRDefault="00A17411">
            <w:pPr>
              <w:spacing w:line="400" w:lineRule="exact"/>
              <w:jc w:val="center"/>
              <w:rPr>
                <w:rFonts w:ascii="宋体" w:hAnsi="宋体"/>
                <w:sz w:val="24"/>
                <w:szCs w:val="24"/>
              </w:rPr>
            </w:pPr>
            <w:r w:rsidRPr="00A17411">
              <w:rPr>
                <w:rFonts w:ascii="宋体" w:hAnsi="宋体" w:hint="eastAsia"/>
                <w:sz w:val="24"/>
                <w:szCs w:val="24"/>
              </w:rPr>
              <w:t>金顶北路以北</w:t>
            </w:r>
            <w:r w:rsidR="007E025B">
              <w:rPr>
                <w:rFonts w:hint="eastAsia"/>
                <w:sz w:val="24"/>
              </w:rPr>
              <w:t>作业区域的环保降尘工作。</w:t>
            </w:r>
          </w:p>
        </w:tc>
      </w:tr>
    </w:tbl>
    <w:p w:rsidR="004A5471" w:rsidRDefault="003027F9">
      <w:pPr>
        <w:spacing w:line="360" w:lineRule="auto"/>
        <w:rPr>
          <w:rFonts w:ascii="宋体" w:hAnsi="宋体"/>
          <w:sz w:val="24"/>
          <w:szCs w:val="24"/>
        </w:rPr>
      </w:pPr>
      <w:r>
        <w:rPr>
          <w:rFonts w:ascii="宋体" w:hAnsi="宋体" w:hint="eastAsia"/>
          <w:sz w:val="24"/>
          <w:szCs w:val="24"/>
        </w:rPr>
        <w:t>6、合同履行期限：</w:t>
      </w:r>
      <w:r w:rsidR="00D269BB">
        <w:rPr>
          <w:rFonts w:ascii="宋体" w:hAnsi="宋体" w:hint="eastAsia"/>
          <w:sz w:val="24"/>
          <w:szCs w:val="24"/>
        </w:rPr>
        <w:t>自合同签订之日起一年</w:t>
      </w:r>
    </w:p>
    <w:p w:rsidR="004A5471" w:rsidRDefault="003027F9">
      <w:pPr>
        <w:spacing w:line="360" w:lineRule="auto"/>
        <w:rPr>
          <w:rFonts w:ascii="宋体" w:hAnsi="宋体"/>
          <w:sz w:val="24"/>
          <w:szCs w:val="24"/>
        </w:rPr>
      </w:pPr>
      <w:r>
        <w:rPr>
          <w:rFonts w:ascii="宋体" w:hAnsi="宋体" w:hint="eastAsia"/>
          <w:sz w:val="24"/>
          <w:szCs w:val="24"/>
        </w:rPr>
        <w:t>7、</w:t>
      </w:r>
      <w:r>
        <w:rPr>
          <w:rFonts w:hint="eastAsia"/>
          <w:spacing w:val="-3"/>
          <w:sz w:val="24"/>
          <w:szCs w:val="24"/>
        </w:rPr>
        <w:t>本项目是否接受联合体：</w:t>
      </w:r>
      <w:r>
        <w:rPr>
          <w:rFonts w:hint="eastAsia"/>
          <w:spacing w:val="-3"/>
          <w:sz w:val="16"/>
          <w:szCs w:val="16"/>
        </w:rPr>
        <w:t>□</w:t>
      </w:r>
      <w:r>
        <w:rPr>
          <w:rFonts w:hint="eastAsia"/>
          <w:spacing w:val="-3"/>
          <w:sz w:val="24"/>
          <w:szCs w:val="24"/>
        </w:rPr>
        <w:t>是</w:t>
      </w:r>
      <w:r>
        <w:rPr>
          <w:rFonts w:hint="eastAsia"/>
          <w:spacing w:val="-3"/>
          <w:sz w:val="24"/>
          <w:szCs w:val="24"/>
        </w:rPr>
        <w:t xml:space="preserve">  </w:t>
      </w:r>
      <w:r>
        <w:rPr>
          <w:rFonts w:hint="eastAsia"/>
          <w:spacing w:val="1"/>
          <w:sz w:val="16"/>
          <w:szCs w:val="16"/>
        </w:rPr>
        <w:t>■</w:t>
      </w:r>
      <w:r>
        <w:rPr>
          <w:rFonts w:hint="eastAsia"/>
          <w:spacing w:val="-3"/>
          <w:sz w:val="24"/>
          <w:szCs w:val="24"/>
        </w:rPr>
        <w:t>否。</w:t>
      </w:r>
    </w:p>
    <w:p w:rsidR="004A5471" w:rsidRDefault="003027F9">
      <w:pPr>
        <w:spacing w:line="360" w:lineRule="auto"/>
        <w:rPr>
          <w:rFonts w:ascii="宋体" w:hAnsi="宋体"/>
          <w:b/>
          <w:sz w:val="24"/>
          <w:szCs w:val="24"/>
        </w:rPr>
      </w:pPr>
      <w:r>
        <w:rPr>
          <w:rFonts w:ascii="宋体" w:hAnsi="宋体" w:hint="eastAsia"/>
          <w:b/>
          <w:sz w:val="24"/>
          <w:szCs w:val="24"/>
        </w:rPr>
        <w:t>二、申请人的资格要求（须同时满足）：</w:t>
      </w:r>
    </w:p>
    <w:p w:rsidR="004A5471" w:rsidRDefault="003027F9">
      <w:pPr>
        <w:spacing w:line="360" w:lineRule="auto"/>
        <w:rPr>
          <w:rFonts w:ascii="宋体" w:hAnsi="宋体"/>
          <w:sz w:val="24"/>
          <w:szCs w:val="24"/>
        </w:rPr>
      </w:pPr>
      <w:r>
        <w:rPr>
          <w:rFonts w:ascii="宋体" w:hAnsi="宋体" w:hint="eastAsia"/>
          <w:sz w:val="24"/>
          <w:szCs w:val="24"/>
        </w:rPr>
        <w:t>1.满足《中华人民共和国政府采购法》第二十二条规定：</w:t>
      </w:r>
    </w:p>
    <w:p w:rsidR="004A5471" w:rsidRDefault="003027F9">
      <w:pPr>
        <w:spacing w:line="360" w:lineRule="auto"/>
        <w:rPr>
          <w:rFonts w:ascii="宋体" w:hAnsi="宋体"/>
          <w:sz w:val="24"/>
        </w:rPr>
      </w:pPr>
      <w:r>
        <w:rPr>
          <w:rFonts w:ascii="宋体" w:hAnsi="宋体" w:hint="eastAsia"/>
          <w:sz w:val="24"/>
        </w:rPr>
        <w:t>2.落实政府采购政策需满足的资格要求：</w:t>
      </w:r>
    </w:p>
    <w:p w:rsidR="004A5471" w:rsidRDefault="003027F9">
      <w:pPr>
        <w:spacing w:line="360" w:lineRule="auto"/>
        <w:ind w:leftChars="100" w:left="210"/>
        <w:rPr>
          <w:sz w:val="24"/>
        </w:rPr>
      </w:pPr>
      <w:r>
        <w:rPr>
          <w:sz w:val="24"/>
        </w:rPr>
        <w:t xml:space="preserve">2.1 </w:t>
      </w:r>
      <w:r>
        <w:rPr>
          <w:sz w:val="24"/>
        </w:rPr>
        <w:t>中小企业政策</w:t>
      </w:r>
    </w:p>
    <w:p w:rsidR="004A5471" w:rsidRDefault="00604136">
      <w:pPr>
        <w:spacing w:line="360" w:lineRule="auto"/>
        <w:ind w:leftChars="100" w:left="210"/>
        <w:rPr>
          <w:sz w:val="24"/>
        </w:rPr>
      </w:pPr>
      <w:r>
        <w:t>□</w:t>
      </w:r>
      <w:r w:rsidR="003027F9">
        <w:rPr>
          <w:sz w:val="24"/>
        </w:rPr>
        <w:t>本项目</w:t>
      </w:r>
      <w:proofErr w:type="gramStart"/>
      <w:r w:rsidR="003027F9">
        <w:rPr>
          <w:sz w:val="24"/>
        </w:rPr>
        <w:t>不</w:t>
      </w:r>
      <w:proofErr w:type="gramEnd"/>
      <w:r w:rsidR="003027F9">
        <w:rPr>
          <w:sz w:val="24"/>
        </w:rPr>
        <w:t>专门面向中小企业预留采购份额。</w:t>
      </w:r>
    </w:p>
    <w:p w:rsidR="004A5471" w:rsidRDefault="00604136">
      <w:pPr>
        <w:spacing w:line="360" w:lineRule="auto"/>
        <w:ind w:leftChars="100" w:left="210"/>
        <w:rPr>
          <w:sz w:val="24"/>
        </w:rPr>
      </w:pPr>
      <w:r w:rsidRPr="00295D9B">
        <w:rPr>
          <w:b/>
          <w:sz w:val="24"/>
        </w:rPr>
        <w:t>■</w:t>
      </w:r>
      <w:r w:rsidR="003027F9" w:rsidRPr="00295D9B">
        <w:rPr>
          <w:rFonts w:ascii="宋体" w:hAnsi="宋体" w:hint="eastAsia"/>
          <w:sz w:val="24"/>
          <w:szCs w:val="24"/>
        </w:rPr>
        <w:t xml:space="preserve">本项目专门面向  </w:t>
      </w:r>
      <w:r w:rsidR="0012184A" w:rsidRPr="00295D9B">
        <w:t>□</w:t>
      </w:r>
      <w:r w:rsidR="003027F9" w:rsidRPr="00295D9B">
        <w:rPr>
          <w:sz w:val="24"/>
        </w:rPr>
        <w:t>中小</w:t>
      </w:r>
      <w:r w:rsidR="003027F9" w:rsidRPr="00295D9B">
        <w:rPr>
          <w:rFonts w:hint="eastAsia"/>
          <w:sz w:val="24"/>
        </w:rPr>
        <w:t xml:space="preserve">  </w:t>
      </w:r>
      <w:r w:rsidR="0012184A" w:rsidRPr="00295D9B">
        <w:rPr>
          <w:b/>
          <w:sz w:val="24"/>
        </w:rPr>
        <w:t>■</w:t>
      </w:r>
      <w:r w:rsidR="003027F9" w:rsidRPr="00295D9B">
        <w:rPr>
          <w:sz w:val="24"/>
        </w:rPr>
        <w:t>小</w:t>
      </w:r>
      <w:proofErr w:type="gramStart"/>
      <w:r w:rsidR="003027F9" w:rsidRPr="00295D9B">
        <w:rPr>
          <w:sz w:val="24"/>
        </w:rPr>
        <w:t>微企业</w:t>
      </w:r>
      <w:proofErr w:type="gramEnd"/>
      <w:r w:rsidR="003027F9">
        <w:rPr>
          <w:sz w:val="24"/>
        </w:rPr>
        <w:t xml:space="preserve">  </w:t>
      </w:r>
      <w:r w:rsidR="003027F9">
        <w:rPr>
          <w:sz w:val="24"/>
        </w:rPr>
        <w:t>采购。即：提供的货物全部由符合政策要求的中小</w:t>
      </w:r>
      <w:r w:rsidR="003027F9">
        <w:rPr>
          <w:sz w:val="24"/>
        </w:rPr>
        <w:t>/</w:t>
      </w:r>
      <w:r w:rsidR="003027F9">
        <w:rPr>
          <w:sz w:val="24"/>
        </w:rPr>
        <w:t>小</w:t>
      </w:r>
      <w:proofErr w:type="gramStart"/>
      <w:r w:rsidR="003027F9">
        <w:rPr>
          <w:sz w:val="24"/>
        </w:rPr>
        <w:t>微企业</w:t>
      </w:r>
      <w:proofErr w:type="gramEnd"/>
      <w:r w:rsidR="003027F9">
        <w:rPr>
          <w:sz w:val="24"/>
        </w:rPr>
        <w:t>制造、服务全部由符合政策要求的中小</w:t>
      </w:r>
      <w:r w:rsidR="003027F9">
        <w:rPr>
          <w:sz w:val="24"/>
        </w:rPr>
        <w:t>/</w:t>
      </w:r>
      <w:r w:rsidR="003027F9">
        <w:rPr>
          <w:sz w:val="24"/>
        </w:rPr>
        <w:t>小</w:t>
      </w:r>
      <w:proofErr w:type="gramStart"/>
      <w:r w:rsidR="003027F9">
        <w:rPr>
          <w:sz w:val="24"/>
        </w:rPr>
        <w:t>微企业</w:t>
      </w:r>
      <w:proofErr w:type="gramEnd"/>
      <w:r w:rsidR="003027F9">
        <w:rPr>
          <w:sz w:val="24"/>
        </w:rPr>
        <w:t>承接。</w:t>
      </w:r>
    </w:p>
    <w:p w:rsidR="004A5471" w:rsidRDefault="003027F9">
      <w:pPr>
        <w:spacing w:line="360" w:lineRule="auto"/>
        <w:ind w:leftChars="100" w:left="21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无</w:t>
      </w:r>
      <w:r>
        <w:rPr>
          <w:rFonts w:hint="eastAsia"/>
          <w:sz w:val="24"/>
          <w:u w:val="single"/>
        </w:rPr>
        <w:t xml:space="preserve"> </w:t>
      </w:r>
      <w:r>
        <w:rPr>
          <w:sz w:val="24"/>
          <w:u w:val="single"/>
        </w:rPr>
        <w:t xml:space="preserve"> </w:t>
      </w:r>
      <w:r>
        <w:rPr>
          <w:rFonts w:hint="eastAsia"/>
          <w:sz w:val="24"/>
        </w:rPr>
        <w:t>。</w:t>
      </w:r>
    </w:p>
    <w:p w:rsidR="004A5471" w:rsidRDefault="003027F9">
      <w:pPr>
        <w:spacing w:line="360" w:lineRule="auto"/>
        <w:ind w:leftChars="100" w:left="210"/>
        <w:rPr>
          <w:sz w:val="24"/>
        </w:rPr>
      </w:pPr>
      <w:r>
        <w:rPr>
          <w:sz w:val="24"/>
        </w:rPr>
        <w:t xml:space="preserve">2.2 </w:t>
      </w:r>
      <w:r>
        <w:rPr>
          <w:sz w:val="24"/>
        </w:rPr>
        <w:t>其它落实政府采购政策的资格要求（如有）：</w:t>
      </w:r>
      <w:r>
        <w:rPr>
          <w:rFonts w:hint="eastAsia"/>
          <w:sz w:val="24"/>
        </w:rPr>
        <w:t>无。</w:t>
      </w:r>
    </w:p>
    <w:p w:rsidR="004A5471" w:rsidRDefault="003027F9">
      <w:pPr>
        <w:spacing w:line="360" w:lineRule="auto"/>
        <w:rPr>
          <w:i/>
          <w:iCs/>
          <w:sz w:val="24"/>
          <w:u w:val="single"/>
        </w:rPr>
      </w:pPr>
      <w:r>
        <w:rPr>
          <w:sz w:val="24"/>
        </w:rPr>
        <w:t>3.</w:t>
      </w:r>
      <w:r>
        <w:rPr>
          <w:sz w:val="24"/>
        </w:rPr>
        <w:t>本项目的特定资格要求：</w:t>
      </w:r>
    </w:p>
    <w:p w:rsidR="004A5471" w:rsidRDefault="003027F9">
      <w:pPr>
        <w:tabs>
          <w:tab w:val="left" w:pos="900"/>
          <w:tab w:val="left" w:pos="1134"/>
          <w:tab w:val="left" w:pos="1589"/>
          <w:tab w:val="left" w:pos="5521"/>
        </w:tabs>
        <w:snapToGrid w:val="0"/>
        <w:spacing w:line="360" w:lineRule="auto"/>
        <w:ind w:leftChars="100" w:left="210"/>
        <w:rPr>
          <w:sz w:val="24"/>
        </w:rPr>
      </w:pPr>
      <w:r>
        <w:rPr>
          <w:sz w:val="24"/>
        </w:rPr>
        <w:t>3.</w:t>
      </w:r>
      <w:r>
        <w:rPr>
          <w:rFonts w:hint="eastAsia"/>
          <w:sz w:val="24"/>
        </w:rPr>
        <w:t>1</w:t>
      </w:r>
      <w:r>
        <w:rPr>
          <w:sz w:val="24"/>
        </w:rPr>
        <w:t xml:space="preserve"> </w:t>
      </w:r>
      <w:r>
        <w:rPr>
          <w:sz w:val="24"/>
        </w:rPr>
        <w:t>本项目是否属于政府购买服务：</w:t>
      </w:r>
    </w:p>
    <w:p w:rsidR="004A5471" w:rsidRDefault="003027F9">
      <w:pPr>
        <w:tabs>
          <w:tab w:val="left" w:pos="900"/>
          <w:tab w:val="left" w:pos="1134"/>
          <w:tab w:val="left" w:pos="1589"/>
          <w:tab w:val="left" w:pos="5521"/>
        </w:tabs>
        <w:snapToGrid w:val="0"/>
        <w:spacing w:line="360" w:lineRule="auto"/>
        <w:ind w:leftChars="100" w:left="210"/>
        <w:rPr>
          <w:sz w:val="24"/>
        </w:rPr>
      </w:pPr>
      <w:r>
        <w:t>□</w:t>
      </w:r>
      <w:r>
        <w:rPr>
          <w:sz w:val="24"/>
        </w:rPr>
        <w:t>否</w:t>
      </w:r>
    </w:p>
    <w:p w:rsidR="004A5471" w:rsidRDefault="003027F9">
      <w:pPr>
        <w:spacing w:line="360" w:lineRule="auto"/>
        <w:ind w:leftChars="100" w:left="210"/>
        <w:rPr>
          <w:rFonts w:ascii="宋体" w:hAnsi="宋体"/>
          <w:sz w:val="24"/>
        </w:rPr>
      </w:pPr>
      <w:r>
        <w:rPr>
          <w:b/>
          <w:sz w:val="24"/>
        </w:rPr>
        <w:t>■</w:t>
      </w:r>
      <w:r>
        <w:rPr>
          <w:sz w:val="24"/>
        </w:rPr>
        <w:t>是，公益一类事业单位、使用事业编制且由财政拨款保障的群团组织，不得作为承接主体；</w:t>
      </w:r>
    </w:p>
    <w:p w:rsidR="004A5471" w:rsidRDefault="003027F9">
      <w:pPr>
        <w:pStyle w:val="a5"/>
        <w:spacing w:line="360" w:lineRule="auto"/>
        <w:ind w:leftChars="100" w:left="210" w:firstLine="0"/>
        <w:rPr>
          <w:rFonts w:ascii="宋体" w:hAnsi="宋体"/>
          <w:sz w:val="24"/>
          <w:szCs w:val="24"/>
        </w:rPr>
      </w:pPr>
      <w:r>
        <w:rPr>
          <w:rFonts w:hint="eastAsia"/>
          <w:sz w:val="24"/>
        </w:rPr>
        <w:t>3.2</w:t>
      </w:r>
      <w:r>
        <w:rPr>
          <w:sz w:val="24"/>
        </w:rPr>
        <w:t>其他特定资格要求</w:t>
      </w:r>
      <w:r>
        <w:rPr>
          <w:rFonts w:ascii="宋体" w:hAnsi="宋体" w:hint="eastAsia"/>
          <w:sz w:val="24"/>
          <w:szCs w:val="24"/>
        </w:rPr>
        <w:t>：</w:t>
      </w:r>
    </w:p>
    <w:p w:rsidR="004A5471" w:rsidRDefault="003027F9">
      <w:pPr>
        <w:spacing w:line="360" w:lineRule="auto"/>
        <w:ind w:firstLineChars="200" w:firstLine="480"/>
        <w:rPr>
          <w:sz w:val="24"/>
        </w:rPr>
      </w:pPr>
      <w:r>
        <w:rPr>
          <w:rFonts w:hint="eastAsia"/>
          <w:sz w:val="24"/>
        </w:rPr>
        <w:t>3.2.1</w:t>
      </w:r>
      <w:r>
        <w:rPr>
          <w:sz w:val="24"/>
        </w:rPr>
        <w:t>根据财库〔</w:t>
      </w:r>
      <w:r>
        <w:rPr>
          <w:sz w:val="24"/>
        </w:rPr>
        <w:t>2016</w:t>
      </w:r>
      <w:r>
        <w:rPr>
          <w:sz w:val="24"/>
        </w:rPr>
        <w:t>〕</w:t>
      </w:r>
      <w:r>
        <w:rPr>
          <w:sz w:val="24"/>
        </w:rPr>
        <w:t>125</w:t>
      </w:r>
      <w:r>
        <w:rPr>
          <w:sz w:val="24"/>
        </w:rPr>
        <w:t>号《财政部关于在政府采购活动中查询及使用信用记录</w:t>
      </w:r>
      <w:r>
        <w:rPr>
          <w:sz w:val="24"/>
        </w:rPr>
        <w:lastRenderedPageBreak/>
        <w:t>有关问题的通知》的要求，通过</w:t>
      </w:r>
      <w:r>
        <w:rPr>
          <w:sz w:val="24"/>
        </w:rPr>
        <w:t>“</w:t>
      </w:r>
      <w:r>
        <w:rPr>
          <w:sz w:val="24"/>
        </w:rPr>
        <w:t>信用中国</w:t>
      </w:r>
      <w:r>
        <w:rPr>
          <w:sz w:val="24"/>
        </w:rPr>
        <w:t>”</w:t>
      </w:r>
      <w:r>
        <w:rPr>
          <w:sz w:val="24"/>
        </w:rPr>
        <w:t>网站（</w:t>
      </w:r>
      <w:r>
        <w:rPr>
          <w:sz w:val="24"/>
        </w:rPr>
        <w:t>www.creditchina.gov.cn</w:t>
      </w:r>
      <w:r>
        <w:rPr>
          <w:sz w:val="24"/>
        </w:rPr>
        <w:t>）、中国政府采购网（</w:t>
      </w:r>
      <w:r>
        <w:rPr>
          <w:sz w:val="24"/>
        </w:rPr>
        <w:t>www.ccgp.gov.cn</w:t>
      </w:r>
      <w:r>
        <w:rPr>
          <w:sz w:val="24"/>
        </w:rPr>
        <w:t>）查询相关主体信用记录，截止时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rsidR="004A5471" w:rsidRDefault="004A5471">
      <w:pPr>
        <w:spacing w:line="360" w:lineRule="auto"/>
        <w:rPr>
          <w:rFonts w:ascii="宋体" w:hAnsi="宋体"/>
          <w:sz w:val="24"/>
        </w:rPr>
      </w:pPr>
    </w:p>
    <w:p w:rsidR="004A5471" w:rsidRDefault="003027F9">
      <w:pPr>
        <w:spacing w:line="360" w:lineRule="auto"/>
        <w:rPr>
          <w:rFonts w:ascii="宋体" w:hAnsi="宋体"/>
          <w:b/>
          <w:sz w:val="24"/>
        </w:rPr>
      </w:pPr>
      <w:r>
        <w:rPr>
          <w:rFonts w:ascii="宋体" w:hAnsi="宋体" w:hint="eastAsia"/>
          <w:b/>
          <w:sz w:val="24"/>
        </w:rPr>
        <w:t>三、获取采购文件</w:t>
      </w:r>
    </w:p>
    <w:p w:rsidR="004A5471" w:rsidRDefault="003027F9">
      <w:pPr>
        <w:spacing w:line="360" w:lineRule="auto"/>
        <w:rPr>
          <w:rFonts w:ascii="宋体" w:hAnsi="宋体"/>
          <w:sz w:val="24"/>
        </w:rPr>
      </w:pPr>
      <w:r>
        <w:rPr>
          <w:rFonts w:ascii="宋体" w:hAnsi="宋体" w:hint="eastAsia"/>
          <w:sz w:val="24"/>
        </w:rPr>
        <w:t>1、时间：</w:t>
      </w:r>
      <w:r w:rsidR="00F15629">
        <w:rPr>
          <w:rFonts w:ascii="宋体" w:hAnsi="宋体" w:hint="eastAsia"/>
          <w:sz w:val="24"/>
        </w:rPr>
        <w:t>：2024年</w:t>
      </w:r>
      <w:r w:rsidR="00F60126">
        <w:rPr>
          <w:rFonts w:ascii="宋体" w:hAnsi="宋体" w:hint="eastAsia"/>
          <w:sz w:val="24"/>
        </w:rPr>
        <w:t>6</w:t>
      </w:r>
      <w:r w:rsidR="00F15629">
        <w:rPr>
          <w:rFonts w:ascii="宋体" w:hAnsi="宋体" w:hint="eastAsia"/>
          <w:sz w:val="24"/>
        </w:rPr>
        <w:t>月</w:t>
      </w:r>
      <w:r w:rsidR="00F749BA">
        <w:rPr>
          <w:rFonts w:ascii="宋体" w:hAnsi="宋体" w:hint="eastAsia"/>
          <w:sz w:val="24"/>
        </w:rPr>
        <w:t>2</w:t>
      </w:r>
      <w:r w:rsidR="00250AB6">
        <w:rPr>
          <w:rFonts w:ascii="宋体" w:hAnsi="宋体" w:hint="eastAsia"/>
          <w:sz w:val="24"/>
        </w:rPr>
        <w:t>4</w:t>
      </w:r>
      <w:r w:rsidR="00F15629">
        <w:rPr>
          <w:rFonts w:ascii="宋体" w:hAnsi="宋体" w:hint="eastAsia"/>
          <w:sz w:val="24"/>
        </w:rPr>
        <w:t>日09:00至2024年</w:t>
      </w:r>
      <w:r w:rsidR="00F60126">
        <w:rPr>
          <w:rFonts w:ascii="宋体" w:hAnsi="宋体" w:hint="eastAsia"/>
          <w:sz w:val="24"/>
        </w:rPr>
        <w:t>6</w:t>
      </w:r>
      <w:r w:rsidR="00F15629">
        <w:rPr>
          <w:rFonts w:ascii="宋体" w:hAnsi="宋体" w:hint="eastAsia"/>
          <w:sz w:val="24"/>
        </w:rPr>
        <w:t>月</w:t>
      </w:r>
      <w:r w:rsidR="00F749BA">
        <w:rPr>
          <w:rFonts w:ascii="宋体" w:hAnsi="宋体" w:hint="eastAsia"/>
          <w:sz w:val="24"/>
        </w:rPr>
        <w:t>2</w:t>
      </w:r>
      <w:r w:rsidR="00250AB6">
        <w:rPr>
          <w:rFonts w:ascii="宋体" w:hAnsi="宋体" w:hint="eastAsia"/>
          <w:sz w:val="24"/>
        </w:rPr>
        <w:t>8</w:t>
      </w:r>
      <w:r w:rsidR="00F15629">
        <w:rPr>
          <w:rFonts w:ascii="宋体" w:hAnsi="宋体" w:hint="eastAsia"/>
          <w:sz w:val="24"/>
        </w:rPr>
        <w:t>日</w:t>
      </w:r>
      <w:r>
        <w:rPr>
          <w:rFonts w:ascii="宋体" w:hAnsi="宋体" w:hint="eastAsia"/>
          <w:sz w:val="24"/>
        </w:rPr>
        <w:t>16:00（北京时间，节假日除外）。</w:t>
      </w:r>
    </w:p>
    <w:p w:rsidR="004A5471" w:rsidRDefault="003027F9">
      <w:pPr>
        <w:spacing w:line="360" w:lineRule="auto"/>
        <w:jc w:val="left"/>
        <w:rPr>
          <w:rFonts w:ascii="宋体" w:hAnsi="宋体"/>
          <w:sz w:val="24"/>
        </w:rPr>
      </w:pPr>
      <w:r>
        <w:rPr>
          <w:rFonts w:ascii="宋体" w:hAnsi="宋体" w:hint="eastAsia"/>
          <w:sz w:val="24"/>
        </w:rPr>
        <w:t>2、地点：北京市政府采购电子交易平台</w:t>
      </w:r>
    </w:p>
    <w:p w:rsidR="004A5471" w:rsidRDefault="003027F9">
      <w:pPr>
        <w:wordWrap w:val="0"/>
        <w:spacing w:line="360" w:lineRule="auto"/>
        <w:rPr>
          <w:rFonts w:ascii="宋体" w:hAnsi="宋体"/>
          <w:sz w:val="24"/>
        </w:rPr>
      </w:pPr>
      <w:r>
        <w:rPr>
          <w:rFonts w:ascii="宋体" w:hAnsi="宋体" w:hint="eastAsia"/>
          <w:sz w:val="24"/>
        </w:rPr>
        <w:t>3、方式：</w:t>
      </w:r>
      <w:proofErr w:type="gramStart"/>
      <w:r>
        <w:rPr>
          <w:sz w:val="24"/>
          <w:lang w:bidi="ar"/>
        </w:rPr>
        <w:t>供应商持</w:t>
      </w:r>
      <w:proofErr w:type="gramEnd"/>
      <w:r>
        <w:rPr>
          <w:sz w:val="24"/>
          <w:lang w:bidi="ar"/>
        </w:rPr>
        <w:t>CA</w:t>
      </w:r>
      <w:r>
        <w:rPr>
          <w:sz w:val="24"/>
          <w:lang w:bidi="ar"/>
        </w:rPr>
        <w:t>数字认证证书登录北京市政府采购电子交易平台</w:t>
      </w:r>
      <w:r>
        <w:rPr>
          <w:rFonts w:hint="eastAsia"/>
          <w:sz w:val="24"/>
          <w:lang w:bidi="ar"/>
        </w:rPr>
        <w:t>（</w:t>
      </w:r>
      <w:r>
        <w:rPr>
          <w:sz w:val="24"/>
          <w:lang w:bidi="ar"/>
        </w:rPr>
        <w:t>http://zbcg-bjzc.zhongcy.com/bjczj-portal-site/index.html#/home</w:t>
      </w:r>
      <w:r>
        <w:rPr>
          <w:rFonts w:hint="eastAsia"/>
          <w:sz w:val="24"/>
          <w:lang w:bidi="ar"/>
        </w:rPr>
        <w:t>）</w:t>
      </w:r>
      <w:r>
        <w:rPr>
          <w:sz w:val="24"/>
          <w:lang w:bidi="ar"/>
        </w:rPr>
        <w:t>获取电子版竞争性磋商文件。</w:t>
      </w:r>
    </w:p>
    <w:p w:rsidR="004A5471" w:rsidRDefault="003027F9">
      <w:pPr>
        <w:pStyle w:val="a5"/>
        <w:spacing w:line="360" w:lineRule="auto"/>
        <w:ind w:firstLine="0"/>
        <w:rPr>
          <w:rFonts w:ascii="宋体" w:hAnsi="宋体"/>
          <w:sz w:val="24"/>
        </w:rPr>
      </w:pPr>
      <w:r>
        <w:rPr>
          <w:rFonts w:ascii="宋体" w:hAnsi="宋体" w:hint="eastAsia"/>
          <w:sz w:val="24"/>
        </w:rPr>
        <w:t>4、售价：￥0元</w:t>
      </w:r>
    </w:p>
    <w:p w:rsidR="004A5471" w:rsidRDefault="003027F9">
      <w:pPr>
        <w:widowControl/>
        <w:spacing w:line="360" w:lineRule="auto"/>
        <w:jc w:val="left"/>
        <w:rPr>
          <w:rFonts w:ascii="宋体" w:hAnsi="宋体"/>
          <w:b/>
          <w:sz w:val="24"/>
        </w:rPr>
      </w:pPr>
      <w:r>
        <w:rPr>
          <w:rFonts w:ascii="宋体" w:hAnsi="宋体" w:hint="eastAsia"/>
          <w:b/>
          <w:sz w:val="24"/>
        </w:rPr>
        <w:t>四、响应文件提交</w:t>
      </w:r>
    </w:p>
    <w:p w:rsidR="004A5471" w:rsidRDefault="003027F9">
      <w:pPr>
        <w:spacing w:line="360" w:lineRule="auto"/>
        <w:ind w:firstLineChars="200" w:firstLine="480"/>
        <w:rPr>
          <w:rFonts w:ascii="宋体" w:hAnsi="宋体"/>
          <w:color w:val="000000"/>
          <w:sz w:val="24"/>
        </w:rPr>
      </w:pPr>
      <w:r>
        <w:rPr>
          <w:rFonts w:ascii="宋体" w:hAnsi="宋体" w:hint="eastAsia"/>
          <w:sz w:val="24"/>
        </w:rPr>
        <w:t>截止时</w:t>
      </w:r>
      <w:r>
        <w:rPr>
          <w:rFonts w:ascii="宋体" w:hAnsi="宋体" w:hint="eastAsia"/>
          <w:color w:val="000000"/>
          <w:sz w:val="24"/>
        </w:rPr>
        <w:t>间：</w:t>
      </w:r>
      <w:r w:rsidR="00831893">
        <w:rPr>
          <w:rFonts w:ascii="宋体" w:hAnsi="宋体" w:hint="eastAsia"/>
          <w:sz w:val="24"/>
        </w:rPr>
        <w:t>2024年</w:t>
      </w:r>
      <w:r w:rsidR="008B5FD7">
        <w:rPr>
          <w:rFonts w:ascii="宋体" w:hAnsi="宋体" w:hint="eastAsia"/>
          <w:sz w:val="24"/>
        </w:rPr>
        <w:t>7</w:t>
      </w:r>
      <w:r w:rsidR="00831893">
        <w:rPr>
          <w:rFonts w:ascii="宋体" w:hAnsi="宋体" w:hint="eastAsia"/>
          <w:sz w:val="24"/>
        </w:rPr>
        <w:t>月</w:t>
      </w:r>
      <w:r w:rsidR="00FE4B57">
        <w:rPr>
          <w:rFonts w:ascii="宋体" w:hAnsi="宋体" w:hint="eastAsia"/>
          <w:sz w:val="24"/>
        </w:rPr>
        <w:t>4</w:t>
      </w:r>
      <w:r w:rsidR="00831893">
        <w:rPr>
          <w:rFonts w:ascii="宋体" w:hAnsi="宋体" w:hint="eastAsia"/>
          <w:sz w:val="24"/>
        </w:rPr>
        <w:t>日</w:t>
      </w:r>
      <w:r>
        <w:rPr>
          <w:rFonts w:ascii="宋体" w:hAnsi="宋体" w:hint="eastAsia"/>
          <w:sz w:val="24"/>
        </w:rPr>
        <w:t>09点30分</w:t>
      </w:r>
      <w:r>
        <w:rPr>
          <w:rFonts w:ascii="宋体" w:hAnsi="宋体" w:hint="eastAsia"/>
          <w:color w:val="000000"/>
          <w:sz w:val="24"/>
        </w:rPr>
        <w:t>（北京时间）</w:t>
      </w:r>
    </w:p>
    <w:p w:rsidR="004A5471" w:rsidRDefault="003027F9">
      <w:pPr>
        <w:pStyle w:val="a5"/>
        <w:spacing w:line="360" w:lineRule="auto"/>
        <w:ind w:firstLineChars="200" w:firstLine="480"/>
        <w:rPr>
          <w:rFonts w:ascii="宋体" w:hAnsi="宋体"/>
          <w:color w:val="000000"/>
        </w:rPr>
      </w:pPr>
      <w:r>
        <w:rPr>
          <w:rFonts w:ascii="宋体" w:hAnsi="宋体" w:hint="eastAsia"/>
          <w:color w:val="000000"/>
          <w:sz w:val="24"/>
        </w:rPr>
        <w:t>地点：北京市石景山</w:t>
      </w:r>
      <w:proofErr w:type="gramStart"/>
      <w:r>
        <w:rPr>
          <w:rFonts w:ascii="宋体" w:hAnsi="宋体" w:hint="eastAsia"/>
          <w:color w:val="000000"/>
          <w:sz w:val="24"/>
        </w:rPr>
        <w:t>区实兴</w:t>
      </w:r>
      <w:proofErr w:type="gramEnd"/>
      <w:r>
        <w:rPr>
          <w:rFonts w:ascii="宋体" w:hAnsi="宋体" w:hint="eastAsia"/>
          <w:color w:val="000000"/>
          <w:sz w:val="24"/>
        </w:rPr>
        <w:t>大街30号院17号楼8层</w:t>
      </w:r>
    </w:p>
    <w:p w:rsidR="004A5471" w:rsidRDefault="003027F9">
      <w:pPr>
        <w:widowControl/>
        <w:spacing w:line="360" w:lineRule="auto"/>
        <w:jc w:val="left"/>
        <w:rPr>
          <w:rFonts w:ascii="宋体" w:hAnsi="宋体"/>
          <w:b/>
          <w:color w:val="000000"/>
          <w:sz w:val="24"/>
        </w:rPr>
      </w:pPr>
      <w:r>
        <w:rPr>
          <w:rFonts w:ascii="宋体" w:hAnsi="宋体" w:hint="eastAsia"/>
          <w:b/>
          <w:color w:val="000000"/>
          <w:sz w:val="24"/>
        </w:rPr>
        <w:t>五、开启</w:t>
      </w:r>
    </w:p>
    <w:p w:rsidR="004A5471" w:rsidRDefault="003027F9">
      <w:pPr>
        <w:spacing w:line="360" w:lineRule="auto"/>
        <w:ind w:firstLineChars="200" w:firstLine="480"/>
        <w:rPr>
          <w:rFonts w:ascii="宋体" w:hAnsi="宋体"/>
          <w:color w:val="000000"/>
          <w:sz w:val="24"/>
        </w:rPr>
      </w:pPr>
      <w:r>
        <w:rPr>
          <w:rFonts w:ascii="宋体" w:hAnsi="宋体" w:hint="eastAsia"/>
          <w:color w:val="000000"/>
          <w:sz w:val="24"/>
        </w:rPr>
        <w:t>时间：</w:t>
      </w:r>
      <w:r w:rsidR="00831893">
        <w:rPr>
          <w:rFonts w:ascii="宋体" w:hAnsi="宋体" w:hint="eastAsia"/>
          <w:sz w:val="24"/>
        </w:rPr>
        <w:t>2024年</w:t>
      </w:r>
      <w:r w:rsidR="00F749BA">
        <w:rPr>
          <w:rFonts w:ascii="宋体" w:hAnsi="宋体" w:hint="eastAsia"/>
          <w:sz w:val="24"/>
        </w:rPr>
        <w:t>7</w:t>
      </w:r>
      <w:r w:rsidR="00831893">
        <w:rPr>
          <w:rFonts w:ascii="宋体" w:hAnsi="宋体" w:hint="eastAsia"/>
          <w:sz w:val="24"/>
        </w:rPr>
        <w:t>月</w:t>
      </w:r>
      <w:r w:rsidR="00FE4B57">
        <w:rPr>
          <w:rFonts w:ascii="宋体" w:hAnsi="宋体" w:hint="eastAsia"/>
          <w:sz w:val="24"/>
        </w:rPr>
        <w:t>4</w:t>
      </w:r>
      <w:r w:rsidR="00831893">
        <w:rPr>
          <w:rFonts w:ascii="宋体" w:hAnsi="宋体" w:hint="eastAsia"/>
          <w:sz w:val="24"/>
        </w:rPr>
        <w:t>日</w:t>
      </w:r>
      <w:r>
        <w:rPr>
          <w:rFonts w:ascii="宋体" w:hAnsi="宋体" w:hint="eastAsia"/>
          <w:sz w:val="24"/>
        </w:rPr>
        <w:t>09点30分</w:t>
      </w:r>
      <w:r>
        <w:rPr>
          <w:rFonts w:ascii="宋体" w:hAnsi="宋体" w:hint="eastAsia"/>
          <w:color w:val="000000"/>
          <w:sz w:val="24"/>
        </w:rPr>
        <w:t>（北京时间）</w:t>
      </w:r>
    </w:p>
    <w:p w:rsidR="004A5471" w:rsidRDefault="003027F9">
      <w:pPr>
        <w:pStyle w:val="a5"/>
        <w:spacing w:line="360" w:lineRule="auto"/>
        <w:ind w:firstLineChars="200" w:firstLine="480"/>
        <w:rPr>
          <w:rFonts w:ascii="宋体" w:hAnsi="宋体"/>
        </w:rPr>
      </w:pPr>
      <w:r>
        <w:rPr>
          <w:rFonts w:ascii="宋体" w:hAnsi="宋体" w:hint="eastAsia"/>
          <w:sz w:val="24"/>
        </w:rPr>
        <w:t>地点：北京市石景山</w:t>
      </w:r>
      <w:proofErr w:type="gramStart"/>
      <w:r>
        <w:rPr>
          <w:rFonts w:ascii="宋体" w:hAnsi="宋体" w:hint="eastAsia"/>
          <w:sz w:val="24"/>
        </w:rPr>
        <w:t>区实兴</w:t>
      </w:r>
      <w:proofErr w:type="gramEnd"/>
      <w:r>
        <w:rPr>
          <w:rFonts w:ascii="宋体" w:hAnsi="宋体" w:hint="eastAsia"/>
          <w:sz w:val="24"/>
        </w:rPr>
        <w:t>大街30号院17号楼8层</w:t>
      </w:r>
    </w:p>
    <w:p w:rsidR="004A5471" w:rsidRDefault="003027F9">
      <w:pPr>
        <w:pStyle w:val="afff5"/>
        <w:ind w:firstLineChars="0" w:firstLine="0"/>
        <w:rPr>
          <w:rFonts w:ascii="宋体" w:hAnsi="宋体" w:cs="宋体"/>
          <w:b/>
        </w:rPr>
      </w:pPr>
      <w:r>
        <w:rPr>
          <w:rFonts w:ascii="宋体" w:hAnsi="宋体" w:cs="宋体" w:hint="eastAsia"/>
          <w:b/>
        </w:rPr>
        <w:t>六、</w:t>
      </w:r>
      <w:r>
        <w:rPr>
          <w:rFonts w:ascii="宋体" w:hAnsi="宋体" w:cs="宋体"/>
          <w:b/>
        </w:rPr>
        <w:t>公告期限</w:t>
      </w:r>
    </w:p>
    <w:p w:rsidR="004A5471" w:rsidRDefault="003027F9">
      <w:pPr>
        <w:widowControl/>
        <w:spacing w:line="360" w:lineRule="auto"/>
        <w:ind w:firstLineChars="200" w:firstLine="480"/>
        <w:jc w:val="left"/>
        <w:rPr>
          <w:rFonts w:ascii="宋体" w:hAnsi="宋体" w:cs="宋体"/>
          <w:b/>
          <w:bCs/>
          <w:kern w:val="0"/>
          <w:sz w:val="24"/>
          <w:szCs w:val="24"/>
        </w:rPr>
      </w:pPr>
      <w:r>
        <w:rPr>
          <w:rFonts w:ascii="宋体" w:hAnsi="宋体"/>
          <w:sz w:val="24"/>
          <w:szCs w:val="24"/>
        </w:rPr>
        <w:t>自本公告发布之日起</w:t>
      </w:r>
      <w:r>
        <w:rPr>
          <w:rFonts w:ascii="宋体" w:hAnsi="宋体" w:hint="eastAsia"/>
          <w:sz w:val="24"/>
          <w:szCs w:val="24"/>
        </w:rPr>
        <w:t>3个工作日</w:t>
      </w:r>
    </w:p>
    <w:p w:rsidR="004A5471" w:rsidRDefault="003027F9">
      <w:pPr>
        <w:widowControl/>
        <w:spacing w:line="360" w:lineRule="auto"/>
        <w:jc w:val="left"/>
        <w:rPr>
          <w:rFonts w:ascii="宋体" w:hAnsi="宋体" w:cs="宋体"/>
          <w:b/>
          <w:bCs/>
          <w:kern w:val="0"/>
          <w:sz w:val="24"/>
        </w:rPr>
      </w:pPr>
      <w:r>
        <w:rPr>
          <w:rFonts w:ascii="宋体" w:hAnsi="宋体" w:cs="宋体" w:hint="eastAsia"/>
          <w:b/>
          <w:bCs/>
          <w:kern w:val="0"/>
          <w:sz w:val="24"/>
        </w:rPr>
        <w:t>七、</w:t>
      </w:r>
      <w:r>
        <w:rPr>
          <w:rFonts w:ascii="宋体" w:hAnsi="宋体" w:cs="宋体"/>
          <w:b/>
          <w:bCs/>
          <w:kern w:val="0"/>
          <w:sz w:val="24"/>
        </w:rPr>
        <w:t>其他补充事宜</w:t>
      </w:r>
    </w:p>
    <w:p w:rsidR="004A5471" w:rsidRDefault="003027F9">
      <w:pPr>
        <w:spacing w:line="360" w:lineRule="auto"/>
        <w:ind w:firstLineChars="200" w:firstLine="480"/>
        <w:jc w:val="left"/>
        <w:rPr>
          <w:sz w:val="24"/>
        </w:rPr>
      </w:pPr>
      <w:r>
        <w:rPr>
          <w:sz w:val="24"/>
        </w:rPr>
        <w:t>1.</w:t>
      </w:r>
      <w:r>
        <w:rPr>
          <w:sz w:val="24"/>
        </w:rPr>
        <w:t>本项目需要落实的政府采购政策</w:t>
      </w:r>
      <w:r>
        <w:rPr>
          <w:rFonts w:hint="eastAsia"/>
          <w:sz w:val="24"/>
        </w:rPr>
        <w:t>：</w:t>
      </w:r>
    </w:p>
    <w:p w:rsidR="004A5471" w:rsidRDefault="003027F9">
      <w:pPr>
        <w:widowControl/>
        <w:adjustRightInd w:val="0"/>
        <w:snapToGrid w:val="0"/>
        <w:spacing w:line="360" w:lineRule="auto"/>
        <w:ind w:firstLineChars="200" w:firstLine="480"/>
        <w:jc w:val="left"/>
        <w:rPr>
          <w:sz w:val="24"/>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号）、《工业和信息化部、国家统计局、国家发展和改革委员会、财政部关于印发中小企业划型标准规定的通知》（工信部联企业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号）、《关于印发环境标志产品政府采购品目清单的通知》（财库</w:t>
      </w:r>
      <w:r>
        <w:rPr>
          <w:sz w:val="24"/>
        </w:rPr>
        <w:t>[2019]18</w:t>
      </w:r>
      <w:r>
        <w:rPr>
          <w:sz w:val="24"/>
        </w:rPr>
        <w:t>号）、《财政部发展改革委关于印发节能产品政府采购品目清单的通知》（财库</w:t>
      </w:r>
      <w:r>
        <w:rPr>
          <w:sz w:val="24"/>
        </w:rPr>
        <w:t>[2019]19</w:t>
      </w:r>
      <w:r>
        <w:rPr>
          <w:sz w:val="24"/>
        </w:rPr>
        <w:t>号）及其它相关法律法规。</w:t>
      </w:r>
    </w:p>
    <w:p w:rsidR="004A5471" w:rsidRDefault="003027F9">
      <w:pPr>
        <w:widowControl/>
        <w:adjustRightInd w:val="0"/>
        <w:snapToGrid w:val="0"/>
        <w:spacing w:line="360" w:lineRule="auto"/>
        <w:ind w:firstLineChars="200" w:firstLine="480"/>
        <w:jc w:val="left"/>
        <w:rPr>
          <w:bCs/>
          <w:sz w:val="24"/>
          <w:lang w:bidi="ar"/>
        </w:rPr>
      </w:pPr>
      <w:r>
        <w:rPr>
          <w:rFonts w:hint="eastAsia"/>
          <w:sz w:val="24"/>
          <w:lang w:bidi="ar"/>
        </w:rPr>
        <w:lastRenderedPageBreak/>
        <w:t>2</w:t>
      </w:r>
      <w:r>
        <w:rPr>
          <w:sz w:val="24"/>
          <w:lang w:bidi="ar"/>
        </w:rPr>
        <w:t>.</w:t>
      </w:r>
      <w:r>
        <w:rPr>
          <w:sz w:val="24"/>
          <w:lang w:bidi="ar"/>
        </w:rPr>
        <w:t>本项目采用电子化与线下流程</w:t>
      </w:r>
      <w:r>
        <w:rPr>
          <w:rFonts w:hint="eastAsia"/>
          <w:sz w:val="24"/>
          <w:lang w:bidi="ar"/>
        </w:rPr>
        <w:t>相</w:t>
      </w:r>
      <w:r>
        <w:rPr>
          <w:sz w:val="24"/>
          <w:lang w:bidi="ar"/>
        </w:rPr>
        <w:t>结合</w:t>
      </w:r>
      <w:r>
        <w:rPr>
          <w:rFonts w:hint="eastAsia"/>
          <w:sz w:val="24"/>
          <w:lang w:bidi="ar"/>
        </w:rPr>
        <w:t>的</w:t>
      </w:r>
      <w:r>
        <w:rPr>
          <w:sz w:val="24"/>
          <w:lang w:bidi="ar"/>
        </w:rPr>
        <w:t>采购方式，请供应</w:t>
      </w:r>
      <w:proofErr w:type="gramStart"/>
      <w:r>
        <w:rPr>
          <w:sz w:val="24"/>
          <w:lang w:bidi="ar"/>
        </w:rPr>
        <w:t>商认真</w:t>
      </w:r>
      <w:proofErr w:type="gramEnd"/>
      <w:r>
        <w:rPr>
          <w:sz w:val="24"/>
          <w:lang w:bidi="ar"/>
        </w:rPr>
        <w:t>学习北京市政府采购电子交易平台发布的相关操作手册，办理</w:t>
      </w:r>
      <w:r>
        <w:rPr>
          <w:sz w:val="24"/>
          <w:lang w:bidi="ar"/>
        </w:rPr>
        <w:t>CA</w:t>
      </w:r>
      <w:r>
        <w:rPr>
          <w:sz w:val="24"/>
          <w:lang w:bidi="ar"/>
        </w:rPr>
        <w:t>认证证书、进行北京市政府采购电子交易平台注册绑定，并认真核实</w:t>
      </w:r>
      <w:r>
        <w:rPr>
          <w:bCs/>
          <w:sz w:val="24"/>
          <w:lang w:bidi="ar"/>
        </w:rPr>
        <w:t>数字认证证书情况确认是否符合本项目电子化采购流程要求。</w:t>
      </w:r>
    </w:p>
    <w:p w:rsidR="004A5471" w:rsidRDefault="003027F9">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rsidR="004A5471" w:rsidRDefault="003027F9">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4A5471" w:rsidRDefault="003027F9">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认证证书</w:t>
      </w:r>
    </w:p>
    <w:p w:rsidR="004A5471" w:rsidRDefault="003027F9">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4A5471" w:rsidRDefault="003027F9">
      <w:pPr>
        <w:adjustRightInd w:val="0"/>
        <w:snapToGrid w:val="0"/>
        <w:spacing w:line="360" w:lineRule="auto"/>
        <w:ind w:firstLineChars="200" w:firstLine="480"/>
        <w:rPr>
          <w:sz w:val="24"/>
          <w:lang w:bidi="ar"/>
        </w:rPr>
      </w:pPr>
      <w:r>
        <w:rPr>
          <w:sz w:val="24"/>
          <w:lang w:bidi="ar"/>
        </w:rPr>
        <w:t>2.2</w:t>
      </w:r>
      <w:r>
        <w:rPr>
          <w:sz w:val="24"/>
          <w:lang w:bidi="ar"/>
        </w:rPr>
        <w:t>注册</w:t>
      </w:r>
    </w:p>
    <w:p w:rsidR="004A5471" w:rsidRDefault="003027F9">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4A5471" w:rsidRDefault="003027F9">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rsidR="004A5471" w:rsidRDefault="003027F9">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4A5471" w:rsidRDefault="003027F9">
      <w:pPr>
        <w:adjustRightInd w:val="0"/>
        <w:snapToGrid w:val="0"/>
        <w:spacing w:line="360" w:lineRule="auto"/>
        <w:ind w:firstLineChars="200" w:firstLine="480"/>
        <w:rPr>
          <w:sz w:val="24"/>
          <w:lang w:bidi="ar"/>
        </w:rPr>
      </w:pPr>
      <w:r>
        <w:rPr>
          <w:sz w:val="24"/>
          <w:lang w:bidi="ar"/>
        </w:rPr>
        <w:t xml:space="preserve">2.4 </w:t>
      </w:r>
      <w:r>
        <w:rPr>
          <w:sz w:val="24"/>
          <w:lang w:bidi="ar"/>
        </w:rPr>
        <w:t>获取电子竞争性磋商文件</w:t>
      </w:r>
    </w:p>
    <w:p w:rsidR="004A5471" w:rsidRDefault="003027F9">
      <w:pPr>
        <w:widowControl/>
        <w:spacing w:line="360" w:lineRule="auto"/>
        <w:jc w:val="left"/>
        <w:rPr>
          <w:sz w:val="24"/>
          <w:lang w:bidi="ar"/>
        </w:rPr>
      </w:pPr>
      <w:proofErr w:type="gramStart"/>
      <w:r>
        <w:rPr>
          <w:sz w:val="24"/>
          <w:lang w:bidi="ar"/>
        </w:rPr>
        <w:t>供应商持</w:t>
      </w:r>
      <w:proofErr w:type="gramEnd"/>
      <w:r>
        <w:rPr>
          <w:sz w:val="24"/>
          <w:lang w:bidi="ar"/>
        </w:rPr>
        <w:t>CA</w:t>
      </w:r>
      <w:r>
        <w:rPr>
          <w:sz w:val="24"/>
          <w:lang w:bidi="ar"/>
        </w:rPr>
        <w:t>数字认证证书登录北京市政府采购电子交易平台获取电子竞争性磋商文件。未在规定期限内通过电子交易平台获取竞争性磋商文件的</w:t>
      </w:r>
      <w:r>
        <w:rPr>
          <w:b/>
          <w:sz w:val="24"/>
          <w:lang w:bidi="ar"/>
        </w:rPr>
        <w:t>响应无效</w:t>
      </w:r>
      <w:r>
        <w:rPr>
          <w:sz w:val="24"/>
          <w:lang w:bidi="ar"/>
        </w:rPr>
        <w:t>。</w:t>
      </w:r>
    </w:p>
    <w:p w:rsidR="004A5471" w:rsidRDefault="003027F9">
      <w:pPr>
        <w:widowControl/>
        <w:spacing w:line="360" w:lineRule="auto"/>
        <w:ind w:firstLineChars="200" w:firstLine="472"/>
        <w:jc w:val="left"/>
        <w:rPr>
          <w:sz w:val="24"/>
          <w:lang w:bidi="ar"/>
        </w:rPr>
      </w:pPr>
      <w:r>
        <w:rPr>
          <w:rFonts w:hint="eastAsia"/>
          <w:spacing w:val="-2"/>
          <w:sz w:val="24"/>
          <w:szCs w:val="24"/>
        </w:rPr>
        <w:t>供应商如计划参与多个采购包的响应，应在登录北京市政府采购电子交易平台后，</w:t>
      </w:r>
      <w:r>
        <w:rPr>
          <w:rFonts w:hint="eastAsia"/>
          <w:spacing w:val="10"/>
          <w:sz w:val="24"/>
          <w:szCs w:val="24"/>
        </w:rPr>
        <w:t xml:space="preserve"> </w:t>
      </w:r>
      <w:r>
        <w:rPr>
          <w:rFonts w:hint="eastAsia"/>
          <w:spacing w:val="3"/>
          <w:sz w:val="24"/>
          <w:szCs w:val="24"/>
        </w:rPr>
        <w:t>在【我的项目】栏目依次选择对应采购包，进入项目工作台采购文件环节分别按</w:t>
      </w:r>
      <w:r>
        <w:rPr>
          <w:rFonts w:hint="eastAsia"/>
          <w:spacing w:val="1"/>
          <w:sz w:val="24"/>
          <w:szCs w:val="24"/>
        </w:rPr>
        <w:t xml:space="preserve"> </w:t>
      </w:r>
      <w:r>
        <w:rPr>
          <w:rFonts w:hint="eastAsia"/>
          <w:spacing w:val="-6"/>
          <w:sz w:val="24"/>
          <w:szCs w:val="24"/>
        </w:rPr>
        <w:t>采购包下载采购文件电子版。未在规定期限内按上述操作获取文件的采购包，供应商无</w:t>
      </w:r>
      <w:r>
        <w:rPr>
          <w:rFonts w:hint="eastAsia"/>
          <w:spacing w:val="-2"/>
          <w:sz w:val="24"/>
          <w:szCs w:val="24"/>
        </w:rPr>
        <w:t>法提交相应包的电子响应文件。</w:t>
      </w:r>
    </w:p>
    <w:p w:rsidR="004A5471" w:rsidRDefault="003027F9">
      <w:pPr>
        <w:spacing w:line="360" w:lineRule="auto"/>
        <w:rPr>
          <w:rFonts w:ascii="宋体" w:hAnsi="宋体"/>
          <w:b/>
          <w:sz w:val="24"/>
        </w:rPr>
      </w:pPr>
      <w:r>
        <w:rPr>
          <w:rFonts w:ascii="宋体" w:hAnsi="宋体" w:hint="eastAsia"/>
          <w:b/>
          <w:sz w:val="24"/>
        </w:rPr>
        <w:t>八、凡对本次采购提出询问，请按以下方式联系。</w:t>
      </w:r>
    </w:p>
    <w:p w:rsidR="004A5471" w:rsidRDefault="003027F9">
      <w:pPr>
        <w:pStyle w:val="a5"/>
        <w:spacing w:line="360" w:lineRule="auto"/>
        <w:ind w:firstLineChars="200" w:firstLine="482"/>
        <w:rPr>
          <w:rFonts w:ascii="宋体" w:hAnsi="宋体"/>
          <w:b/>
          <w:bCs/>
          <w:sz w:val="24"/>
        </w:rPr>
      </w:pPr>
      <w:r>
        <w:rPr>
          <w:rFonts w:ascii="宋体" w:hAnsi="宋体"/>
          <w:b/>
          <w:bCs/>
          <w:sz w:val="24"/>
        </w:rPr>
        <w:t>1</w:t>
      </w:r>
      <w:r>
        <w:rPr>
          <w:rFonts w:ascii="宋体" w:hAnsi="宋体" w:hint="eastAsia"/>
          <w:b/>
          <w:bCs/>
          <w:sz w:val="24"/>
        </w:rPr>
        <w:t>.采购人信息：</w:t>
      </w:r>
    </w:p>
    <w:p w:rsidR="004A5471" w:rsidRDefault="003027F9">
      <w:pPr>
        <w:spacing w:line="360" w:lineRule="auto"/>
        <w:ind w:firstLineChars="200" w:firstLine="480"/>
        <w:jc w:val="left"/>
        <w:rPr>
          <w:rFonts w:ascii="宋体" w:hAnsi="宋体"/>
          <w:sz w:val="24"/>
        </w:rPr>
      </w:pPr>
      <w:r>
        <w:rPr>
          <w:sz w:val="24"/>
        </w:rPr>
        <w:t>名</w:t>
      </w:r>
      <w:r>
        <w:rPr>
          <w:sz w:val="24"/>
        </w:rPr>
        <w:t xml:space="preserve">    </w:t>
      </w:r>
      <w:r>
        <w:rPr>
          <w:sz w:val="24"/>
        </w:rPr>
        <w:t>称：</w:t>
      </w:r>
      <w:r>
        <w:rPr>
          <w:rFonts w:ascii="宋体" w:hAnsi="宋体" w:hint="eastAsia"/>
          <w:sz w:val="24"/>
        </w:rPr>
        <w:t>北京市石景山区人民政府金顶街街道办事处</w:t>
      </w:r>
    </w:p>
    <w:p w:rsidR="004A5471" w:rsidRDefault="003027F9">
      <w:pPr>
        <w:spacing w:line="360" w:lineRule="auto"/>
        <w:ind w:firstLineChars="200" w:firstLine="480"/>
        <w:jc w:val="left"/>
        <w:rPr>
          <w:rFonts w:ascii="宋体" w:hAnsi="宋体"/>
          <w:sz w:val="24"/>
        </w:rPr>
      </w:pPr>
      <w:r>
        <w:rPr>
          <w:rFonts w:ascii="宋体" w:hAnsi="宋体"/>
          <w:sz w:val="24"/>
        </w:rPr>
        <w:t>地    址：</w:t>
      </w:r>
      <w:r>
        <w:rPr>
          <w:rFonts w:ascii="宋体" w:hAnsi="宋体" w:hint="eastAsia"/>
          <w:sz w:val="24"/>
        </w:rPr>
        <w:t>北京市石景山区金五区1号</w:t>
      </w:r>
    </w:p>
    <w:p w:rsidR="004A5471" w:rsidRPr="008B5FD7" w:rsidRDefault="003027F9">
      <w:pPr>
        <w:spacing w:line="360" w:lineRule="auto"/>
        <w:ind w:firstLineChars="200" w:firstLine="480"/>
        <w:jc w:val="left"/>
        <w:rPr>
          <w:rFonts w:ascii="宋体" w:hAnsi="宋体"/>
          <w:sz w:val="24"/>
        </w:rPr>
      </w:pPr>
      <w:r w:rsidRPr="008B5FD7">
        <w:rPr>
          <w:rFonts w:ascii="宋体" w:hAnsi="宋体"/>
          <w:sz w:val="24"/>
        </w:rPr>
        <w:t>联系方式</w:t>
      </w:r>
      <w:r w:rsidRPr="008B5FD7">
        <w:rPr>
          <w:rFonts w:ascii="宋体" w:hAnsi="宋体" w:hint="eastAsia"/>
          <w:sz w:val="24"/>
        </w:rPr>
        <w:t>:</w:t>
      </w:r>
      <w:r w:rsidRPr="008B5FD7">
        <w:rPr>
          <w:rFonts w:ascii="宋体" w:hAnsi="宋体"/>
          <w:sz w:val="24"/>
        </w:rPr>
        <w:t xml:space="preserve"> </w:t>
      </w:r>
      <w:r w:rsidR="00F60126" w:rsidRPr="008B5FD7">
        <w:rPr>
          <w:rFonts w:ascii="宋体" w:hAnsi="宋体" w:hint="eastAsia"/>
          <w:sz w:val="24"/>
        </w:rPr>
        <w:t>李俊红</w:t>
      </w:r>
      <w:r w:rsidR="00224EEA" w:rsidRPr="008B5FD7">
        <w:rPr>
          <w:rFonts w:ascii="宋体" w:hAnsi="宋体" w:hint="eastAsia"/>
          <w:sz w:val="24"/>
        </w:rPr>
        <w:t>，</w:t>
      </w:r>
      <w:r w:rsidR="008B5FD7" w:rsidRPr="00E8290E">
        <w:rPr>
          <w:rFonts w:ascii="宋体" w:hAnsi="宋体"/>
          <w:sz w:val="24"/>
        </w:rPr>
        <w:t>88715689</w:t>
      </w:r>
    </w:p>
    <w:p w:rsidR="004A5471" w:rsidRDefault="003027F9">
      <w:pPr>
        <w:spacing w:line="360" w:lineRule="auto"/>
        <w:ind w:firstLineChars="200" w:firstLine="482"/>
        <w:rPr>
          <w:rFonts w:ascii="宋体" w:hAnsi="宋体"/>
          <w:b/>
          <w:bCs/>
          <w:sz w:val="24"/>
        </w:rPr>
      </w:pPr>
      <w:r>
        <w:rPr>
          <w:rFonts w:ascii="宋体" w:hAnsi="宋体"/>
          <w:b/>
          <w:bCs/>
          <w:sz w:val="24"/>
        </w:rPr>
        <w:t>2.</w:t>
      </w:r>
      <w:r>
        <w:rPr>
          <w:rFonts w:ascii="宋体" w:hAnsi="宋体" w:hint="eastAsia"/>
          <w:b/>
          <w:bCs/>
          <w:sz w:val="24"/>
        </w:rPr>
        <w:t>采购代理机构信息</w:t>
      </w:r>
    </w:p>
    <w:p w:rsidR="004A5471" w:rsidRDefault="003027F9">
      <w:pPr>
        <w:spacing w:line="360" w:lineRule="auto"/>
        <w:ind w:firstLineChars="200" w:firstLine="480"/>
        <w:rPr>
          <w:rFonts w:ascii="宋体" w:hAnsi="宋体"/>
          <w:bCs/>
          <w:sz w:val="24"/>
          <w:szCs w:val="24"/>
        </w:rPr>
      </w:pPr>
      <w:r>
        <w:rPr>
          <w:rFonts w:ascii="宋体" w:hAnsi="宋体" w:hint="eastAsia"/>
          <w:sz w:val="24"/>
        </w:rPr>
        <w:t>采购代理机构：</w:t>
      </w:r>
      <w:r>
        <w:rPr>
          <w:rFonts w:ascii="宋体" w:hAnsi="宋体" w:hint="eastAsia"/>
          <w:bCs/>
          <w:sz w:val="24"/>
          <w:szCs w:val="24"/>
        </w:rPr>
        <w:t>北京蓝石阳光工程咨询有限公司</w:t>
      </w:r>
    </w:p>
    <w:p w:rsidR="004A5471" w:rsidRDefault="003027F9">
      <w:pPr>
        <w:spacing w:line="360" w:lineRule="auto"/>
        <w:ind w:firstLineChars="200" w:firstLine="480"/>
        <w:rPr>
          <w:sz w:val="24"/>
        </w:rPr>
      </w:pPr>
      <w:proofErr w:type="gramStart"/>
      <w:r>
        <w:rPr>
          <w:rFonts w:ascii="宋体" w:hAnsi="宋体" w:hint="eastAsia"/>
          <w:sz w:val="24"/>
        </w:rPr>
        <w:t>地　　址</w:t>
      </w:r>
      <w:proofErr w:type="gramEnd"/>
      <w:r>
        <w:rPr>
          <w:rFonts w:ascii="宋体" w:hAnsi="宋体" w:hint="eastAsia"/>
          <w:sz w:val="24"/>
        </w:rPr>
        <w:t>：</w:t>
      </w:r>
      <w:r>
        <w:rPr>
          <w:rFonts w:hint="eastAsia"/>
          <w:sz w:val="24"/>
          <w:lang w:bidi="ar"/>
        </w:rPr>
        <w:t>北京市石景山区西井路</w:t>
      </w:r>
      <w:r>
        <w:rPr>
          <w:rFonts w:hint="eastAsia"/>
          <w:sz w:val="24"/>
          <w:lang w:bidi="ar"/>
        </w:rPr>
        <w:t>15</w:t>
      </w:r>
      <w:r>
        <w:rPr>
          <w:rFonts w:hint="eastAsia"/>
          <w:sz w:val="24"/>
          <w:lang w:bidi="ar"/>
        </w:rPr>
        <w:t>号</w:t>
      </w:r>
      <w:r>
        <w:rPr>
          <w:rFonts w:hint="eastAsia"/>
          <w:sz w:val="24"/>
          <w:lang w:bidi="ar"/>
        </w:rPr>
        <w:t>1</w:t>
      </w:r>
      <w:r>
        <w:rPr>
          <w:rFonts w:hint="eastAsia"/>
          <w:sz w:val="24"/>
          <w:lang w:bidi="ar"/>
        </w:rPr>
        <w:t>幢</w:t>
      </w:r>
      <w:r>
        <w:rPr>
          <w:rFonts w:hint="eastAsia"/>
          <w:sz w:val="24"/>
          <w:lang w:bidi="ar"/>
        </w:rPr>
        <w:t>6</w:t>
      </w:r>
      <w:r>
        <w:rPr>
          <w:rFonts w:hint="eastAsia"/>
          <w:sz w:val="24"/>
          <w:lang w:bidi="ar"/>
        </w:rPr>
        <w:t>层</w:t>
      </w:r>
      <w:r>
        <w:rPr>
          <w:rFonts w:hint="eastAsia"/>
          <w:sz w:val="24"/>
          <w:lang w:bidi="ar"/>
        </w:rPr>
        <w:t>601</w:t>
      </w:r>
      <w:r>
        <w:rPr>
          <w:rFonts w:hint="eastAsia"/>
          <w:sz w:val="24"/>
          <w:lang w:bidi="ar"/>
        </w:rPr>
        <w:t>房间</w:t>
      </w:r>
    </w:p>
    <w:p w:rsidR="004A5471" w:rsidRDefault="003027F9">
      <w:pPr>
        <w:spacing w:line="360" w:lineRule="auto"/>
        <w:ind w:leftChars="1" w:left="2" w:firstLineChars="200" w:firstLine="480"/>
        <w:rPr>
          <w:rFonts w:ascii="宋体" w:hAnsi="宋体"/>
          <w:bCs/>
          <w:sz w:val="24"/>
        </w:rPr>
      </w:pPr>
      <w:r>
        <w:rPr>
          <w:sz w:val="24"/>
        </w:rPr>
        <w:lastRenderedPageBreak/>
        <w:t>联系方式：</w:t>
      </w:r>
      <w:r>
        <w:rPr>
          <w:rFonts w:ascii="宋体" w:hAnsi="宋体" w:hint="eastAsia"/>
          <w:sz w:val="24"/>
        </w:rPr>
        <w:t>郭佳钰</w:t>
      </w:r>
      <w:r w:rsidR="007C1C51">
        <w:rPr>
          <w:rFonts w:ascii="宋体" w:hAnsi="宋体" w:hint="eastAsia"/>
          <w:sz w:val="24"/>
        </w:rPr>
        <w:t>、张吉荣</w:t>
      </w:r>
      <w:r>
        <w:rPr>
          <w:rFonts w:ascii="宋体" w:hAnsi="宋体" w:hint="eastAsia"/>
          <w:sz w:val="24"/>
        </w:rPr>
        <w:t>，</w:t>
      </w:r>
      <w:r>
        <w:rPr>
          <w:rFonts w:ascii="宋体" w:hAnsi="宋体"/>
          <w:sz w:val="24"/>
        </w:rPr>
        <w:t>18803133394</w:t>
      </w:r>
    </w:p>
    <w:p w:rsidR="004A5471" w:rsidRDefault="003027F9">
      <w:pPr>
        <w:spacing w:line="360" w:lineRule="auto"/>
        <w:ind w:firstLineChars="200" w:firstLine="482"/>
        <w:rPr>
          <w:rFonts w:ascii="宋体" w:hAnsi="宋体"/>
          <w:b/>
          <w:bCs/>
          <w:sz w:val="24"/>
        </w:rPr>
      </w:pPr>
      <w:r>
        <w:rPr>
          <w:rFonts w:ascii="宋体" w:hAnsi="宋体"/>
          <w:b/>
          <w:bCs/>
          <w:sz w:val="24"/>
        </w:rPr>
        <w:t>3.</w:t>
      </w:r>
      <w:r>
        <w:rPr>
          <w:rFonts w:ascii="宋体" w:hAnsi="宋体" w:hint="eastAsia"/>
          <w:b/>
          <w:bCs/>
          <w:sz w:val="24"/>
        </w:rPr>
        <w:t>项目联系方式</w:t>
      </w:r>
    </w:p>
    <w:p w:rsidR="004A5471" w:rsidRDefault="003027F9">
      <w:pPr>
        <w:spacing w:line="360" w:lineRule="auto"/>
        <w:ind w:right="480" w:firstLineChars="200" w:firstLine="480"/>
        <w:rPr>
          <w:rFonts w:ascii="宋体" w:hAnsi="宋体"/>
          <w:sz w:val="24"/>
        </w:rPr>
      </w:pPr>
      <w:r>
        <w:rPr>
          <w:rFonts w:ascii="宋体" w:hAnsi="宋体" w:hint="eastAsia"/>
          <w:sz w:val="24"/>
        </w:rPr>
        <w:t>项目联系人：</w:t>
      </w:r>
      <w:r>
        <w:rPr>
          <w:rFonts w:ascii="宋体" w:hAnsi="宋体" w:cs="宋体" w:hint="eastAsia"/>
          <w:sz w:val="24"/>
          <w:szCs w:val="24"/>
        </w:rPr>
        <w:t>郭佳钰</w:t>
      </w:r>
      <w:r w:rsidR="00064690">
        <w:rPr>
          <w:rFonts w:ascii="宋体" w:hAnsi="宋体" w:cs="宋体" w:hint="eastAsia"/>
          <w:sz w:val="24"/>
          <w:szCs w:val="24"/>
        </w:rPr>
        <w:t>、张吉荣</w:t>
      </w:r>
    </w:p>
    <w:p w:rsidR="004A5471" w:rsidRDefault="003027F9">
      <w:pPr>
        <w:spacing w:line="360" w:lineRule="auto"/>
        <w:ind w:firstLineChars="200" w:firstLine="480"/>
        <w:rPr>
          <w:rFonts w:ascii="宋体" w:hAnsi="宋体"/>
        </w:rPr>
      </w:pPr>
      <w:r>
        <w:rPr>
          <w:rFonts w:ascii="宋体" w:hAnsi="宋体" w:hint="eastAsia"/>
          <w:sz w:val="24"/>
        </w:rPr>
        <w:t>电　　话：</w:t>
      </w:r>
      <w:r>
        <w:rPr>
          <w:rFonts w:ascii="宋体" w:hAnsi="宋体" w:cs="宋体" w:hint="eastAsia"/>
          <w:sz w:val="24"/>
          <w:szCs w:val="24"/>
        </w:rPr>
        <w:t>18803133394</w:t>
      </w:r>
    </w:p>
    <w:p w:rsidR="004A5471" w:rsidRDefault="003027F9">
      <w:pPr>
        <w:pStyle w:val="1"/>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ascii="宋体" w:hAnsi="宋体" w:hint="eastAsia"/>
          <w:sz w:val="32"/>
          <w:szCs w:val="32"/>
        </w:rPr>
        <w:lastRenderedPageBreak/>
        <w:t xml:space="preserve"> </w:t>
      </w:r>
      <w:bookmarkStart w:id="4" w:name="_Toc4632"/>
      <w:r>
        <w:rPr>
          <w:rFonts w:ascii="宋体" w:hAnsi="宋体" w:hint="eastAsia"/>
          <w:sz w:val="32"/>
          <w:szCs w:val="32"/>
        </w:rPr>
        <w:t>供应商须知</w:t>
      </w:r>
      <w:bookmarkEnd w:id="4"/>
    </w:p>
    <w:p w:rsidR="004A5471" w:rsidRDefault="003027F9">
      <w:pPr>
        <w:spacing w:line="360" w:lineRule="auto"/>
        <w:ind w:left="180" w:firstLineChars="1500" w:firstLine="3600"/>
        <w:rPr>
          <w:rFonts w:ascii="宋体" w:hAnsi="宋体"/>
          <w:sz w:val="24"/>
          <w:szCs w:val="24"/>
        </w:rPr>
      </w:pPr>
      <w:r>
        <w:rPr>
          <w:rFonts w:ascii="宋体" w:hAnsi="宋体" w:hint="eastAsia"/>
          <w:sz w:val="24"/>
          <w:szCs w:val="24"/>
        </w:rPr>
        <w:t>供应商须知资料表</w:t>
      </w:r>
      <w:bookmarkEnd w:id="3"/>
    </w:p>
    <w:p w:rsidR="004A5471" w:rsidRDefault="003027F9">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A5471">
        <w:trPr>
          <w:trHeight w:val="594"/>
          <w:tblHeader/>
          <w:jc w:val="center"/>
        </w:trPr>
        <w:tc>
          <w:tcPr>
            <w:tcW w:w="988" w:type="dxa"/>
            <w:vAlign w:val="center"/>
          </w:tcPr>
          <w:p w:rsidR="004A5471" w:rsidRDefault="003027F9">
            <w:pPr>
              <w:jc w:val="center"/>
              <w:rPr>
                <w:b/>
                <w:bCs/>
                <w:sz w:val="24"/>
              </w:rPr>
            </w:pPr>
            <w:r>
              <w:rPr>
                <w:b/>
                <w:sz w:val="24"/>
              </w:rPr>
              <w:t>条款号</w:t>
            </w:r>
          </w:p>
        </w:tc>
        <w:tc>
          <w:tcPr>
            <w:tcW w:w="1701" w:type="dxa"/>
            <w:vAlign w:val="center"/>
          </w:tcPr>
          <w:p w:rsidR="004A5471" w:rsidRDefault="003027F9">
            <w:pPr>
              <w:jc w:val="center"/>
              <w:rPr>
                <w:b/>
                <w:bCs/>
                <w:sz w:val="24"/>
              </w:rPr>
            </w:pPr>
            <w:r>
              <w:rPr>
                <w:b/>
                <w:bCs/>
                <w:sz w:val="24"/>
              </w:rPr>
              <w:t>条目</w:t>
            </w:r>
          </w:p>
        </w:tc>
        <w:tc>
          <w:tcPr>
            <w:tcW w:w="7253" w:type="dxa"/>
            <w:vAlign w:val="center"/>
          </w:tcPr>
          <w:p w:rsidR="004A5471" w:rsidRDefault="003027F9">
            <w:pPr>
              <w:jc w:val="center"/>
              <w:rPr>
                <w:b/>
                <w:bCs/>
                <w:sz w:val="24"/>
              </w:rPr>
            </w:pPr>
            <w:r>
              <w:rPr>
                <w:b/>
                <w:bCs/>
                <w:sz w:val="24"/>
              </w:rPr>
              <w:t>内容</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rsidR="004A5471" w:rsidRDefault="003027F9">
            <w:pPr>
              <w:jc w:val="center"/>
              <w:rPr>
                <w:sz w:val="24"/>
              </w:rPr>
            </w:pPr>
            <w:r>
              <w:rPr>
                <w:sz w:val="24"/>
              </w:rPr>
              <w:t>项目属性</w:t>
            </w:r>
          </w:p>
        </w:tc>
        <w:tc>
          <w:tcPr>
            <w:tcW w:w="7253" w:type="dxa"/>
            <w:vAlign w:val="center"/>
          </w:tcPr>
          <w:p w:rsidR="004A5471" w:rsidRDefault="003027F9">
            <w:pPr>
              <w:jc w:val="left"/>
              <w:rPr>
                <w:sz w:val="24"/>
              </w:rPr>
            </w:pPr>
            <w:r>
              <w:rPr>
                <w:sz w:val="24"/>
              </w:rPr>
              <w:t>项目属性：</w:t>
            </w:r>
          </w:p>
          <w:p w:rsidR="004A5471" w:rsidRDefault="003027F9">
            <w:pPr>
              <w:jc w:val="left"/>
              <w:rPr>
                <w:sz w:val="24"/>
              </w:rPr>
            </w:pPr>
            <w:r>
              <w:rPr>
                <w:b/>
                <w:sz w:val="24"/>
              </w:rPr>
              <w:t>■</w:t>
            </w:r>
            <w:r>
              <w:rPr>
                <w:sz w:val="24"/>
              </w:rPr>
              <w:t>服务</w:t>
            </w:r>
          </w:p>
          <w:p w:rsidR="004A5471" w:rsidRDefault="003027F9">
            <w:pPr>
              <w:jc w:val="left"/>
              <w:rPr>
                <w:sz w:val="24"/>
              </w:rPr>
            </w:pPr>
            <w:r>
              <w:t>□</w:t>
            </w:r>
            <w:r>
              <w:rPr>
                <w:sz w:val="24"/>
              </w:rPr>
              <w:t>货物</w:t>
            </w:r>
          </w:p>
          <w:p w:rsidR="004A5471" w:rsidRDefault="003027F9">
            <w:pPr>
              <w:jc w:val="left"/>
              <w:rPr>
                <w:sz w:val="24"/>
                <w:u w:val="single"/>
              </w:rPr>
            </w:pPr>
            <w:r>
              <w:t>□</w:t>
            </w:r>
            <w:r>
              <w:rPr>
                <w:rFonts w:hint="eastAsia"/>
                <w:sz w:val="24"/>
              </w:rPr>
              <w:t>工程</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rsidR="004A5471" w:rsidRDefault="003027F9">
            <w:pPr>
              <w:jc w:val="center"/>
              <w:rPr>
                <w:sz w:val="24"/>
              </w:rPr>
            </w:pPr>
            <w:r>
              <w:rPr>
                <w:sz w:val="24"/>
              </w:rPr>
              <w:t>科研仪器设备</w:t>
            </w:r>
          </w:p>
        </w:tc>
        <w:tc>
          <w:tcPr>
            <w:tcW w:w="7253" w:type="dxa"/>
            <w:vAlign w:val="center"/>
          </w:tcPr>
          <w:p w:rsidR="004A5471" w:rsidRDefault="003027F9">
            <w:pPr>
              <w:jc w:val="left"/>
              <w:rPr>
                <w:sz w:val="24"/>
              </w:rPr>
            </w:pPr>
            <w:r>
              <w:rPr>
                <w:sz w:val="24"/>
              </w:rPr>
              <w:t>是否属于科研仪器设备采购项目：</w:t>
            </w:r>
          </w:p>
          <w:p w:rsidR="004A5471" w:rsidRDefault="003027F9">
            <w:pPr>
              <w:jc w:val="left"/>
              <w:rPr>
                <w:sz w:val="24"/>
              </w:rPr>
            </w:pPr>
            <w:r>
              <w:t>□</w:t>
            </w:r>
            <w:r>
              <w:rPr>
                <w:sz w:val="24"/>
              </w:rPr>
              <w:t>是</w:t>
            </w:r>
          </w:p>
          <w:p w:rsidR="004A5471" w:rsidRDefault="003027F9">
            <w:pPr>
              <w:jc w:val="left"/>
              <w:rPr>
                <w:sz w:val="24"/>
              </w:rPr>
            </w:pPr>
            <w:r>
              <w:rPr>
                <w:b/>
                <w:sz w:val="24"/>
              </w:rPr>
              <w:t>■</w:t>
            </w:r>
            <w:r>
              <w:rPr>
                <w:sz w:val="24"/>
              </w:rPr>
              <w:t>否</w:t>
            </w:r>
          </w:p>
        </w:tc>
      </w:tr>
      <w:tr w:rsidR="004A5471">
        <w:trPr>
          <w:trHeight w:val="20"/>
          <w:jc w:val="center"/>
        </w:trPr>
        <w:tc>
          <w:tcPr>
            <w:tcW w:w="988" w:type="dxa"/>
            <w:vMerge w:val="restart"/>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rsidR="004A5471" w:rsidRDefault="003027F9">
            <w:pPr>
              <w:jc w:val="center"/>
              <w:rPr>
                <w:sz w:val="24"/>
              </w:rPr>
            </w:pPr>
            <w:r>
              <w:rPr>
                <w:sz w:val="24"/>
              </w:rPr>
              <w:t>现场考察</w:t>
            </w:r>
          </w:p>
        </w:tc>
        <w:tc>
          <w:tcPr>
            <w:tcW w:w="7253" w:type="dxa"/>
            <w:vAlign w:val="center"/>
          </w:tcPr>
          <w:p w:rsidR="004A5471" w:rsidRDefault="003027F9">
            <w:pPr>
              <w:jc w:val="left"/>
              <w:rPr>
                <w:sz w:val="24"/>
              </w:rPr>
            </w:pPr>
            <w:r>
              <w:rPr>
                <w:b/>
                <w:sz w:val="24"/>
              </w:rPr>
              <w:t>■</w:t>
            </w:r>
            <w:r>
              <w:rPr>
                <w:sz w:val="24"/>
              </w:rPr>
              <w:t>不组织</w:t>
            </w:r>
          </w:p>
          <w:p w:rsidR="004A5471" w:rsidRDefault="003027F9">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4A5471" w:rsidRDefault="003027F9">
            <w:pPr>
              <w:pStyle w:val="ae"/>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w:t>
            </w:r>
            <w:r>
              <w:rPr>
                <w:rFonts w:ascii="Times New Roman" w:hAnsi="Times New Roman"/>
                <w:sz w:val="24"/>
              </w:rPr>
              <w:t>。</w:t>
            </w:r>
          </w:p>
        </w:tc>
      </w:tr>
      <w:tr w:rsidR="004A5471">
        <w:trPr>
          <w:trHeight w:val="20"/>
          <w:jc w:val="center"/>
        </w:trPr>
        <w:tc>
          <w:tcPr>
            <w:tcW w:w="988" w:type="dxa"/>
            <w:vMerge/>
            <w:vAlign w:val="center"/>
          </w:tcPr>
          <w:p w:rsidR="004A5471" w:rsidRDefault="004A5471">
            <w:pPr>
              <w:pStyle w:val="ae"/>
              <w:adjustRightInd w:val="0"/>
              <w:snapToGrid w:val="0"/>
              <w:jc w:val="center"/>
              <w:rPr>
                <w:rFonts w:ascii="Times New Roman" w:hAnsi="Times New Roman"/>
                <w:sz w:val="24"/>
                <w:szCs w:val="24"/>
              </w:rPr>
            </w:pPr>
          </w:p>
        </w:tc>
        <w:tc>
          <w:tcPr>
            <w:tcW w:w="1701" w:type="dxa"/>
            <w:vAlign w:val="center"/>
          </w:tcPr>
          <w:p w:rsidR="004A5471" w:rsidRDefault="003027F9">
            <w:pPr>
              <w:jc w:val="center"/>
              <w:rPr>
                <w:sz w:val="24"/>
              </w:rPr>
            </w:pPr>
            <w:r>
              <w:rPr>
                <w:sz w:val="24"/>
              </w:rPr>
              <w:t>磋商前答疑会</w:t>
            </w:r>
          </w:p>
        </w:tc>
        <w:tc>
          <w:tcPr>
            <w:tcW w:w="7253" w:type="dxa"/>
            <w:vAlign w:val="center"/>
          </w:tcPr>
          <w:p w:rsidR="004A5471" w:rsidRDefault="003027F9">
            <w:pPr>
              <w:jc w:val="left"/>
              <w:rPr>
                <w:sz w:val="24"/>
              </w:rPr>
            </w:pPr>
            <w:r>
              <w:rPr>
                <w:b/>
                <w:sz w:val="24"/>
              </w:rPr>
              <w:t>■</w:t>
            </w:r>
            <w:r>
              <w:rPr>
                <w:sz w:val="24"/>
              </w:rPr>
              <w:t>不召开</w:t>
            </w:r>
          </w:p>
          <w:p w:rsidR="004A5471" w:rsidRDefault="003027F9">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4A5471" w:rsidRDefault="003027F9">
            <w:pPr>
              <w:jc w:val="left"/>
              <w:rPr>
                <w:sz w:val="24"/>
              </w:rPr>
            </w:pPr>
            <w:r>
              <w:rPr>
                <w:sz w:val="24"/>
              </w:rPr>
              <w:t>召开地点：</w:t>
            </w:r>
            <w:r>
              <w:rPr>
                <w:sz w:val="24"/>
              </w:rPr>
              <w:t>___________</w:t>
            </w:r>
            <w:r>
              <w:rPr>
                <w:rFonts w:hint="eastAsia"/>
                <w:sz w:val="24"/>
              </w:rPr>
              <w:t>。</w:t>
            </w:r>
          </w:p>
        </w:tc>
      </w:tr>
      <w:tr w:rsidR="004A5471">
        <w:trPr>
          <w:trHeight w:val="1535"/>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rsidR="004A5471" w:rsidRDefault="003027F9">
            <w:pPr>
              <w:jc w:val="center"/>
              <w:rPr>
                <w:sz w:val="24"/>
              </w:rPr>
            </w:pPr>
            <w:r>
              <w:rPr>
                <w:sz w:val="24"/>
              </w:rPr>
              <w:t>标的所属行业</w:t>
            </w:r>
          </w:p>
        </w:tc>
        <w:tc>
          <w:tcPr>
            <w:tcW w:w="7253" w:type="dxa"/>
            <w:vAlign w:val="center"/>
          </w:tcPr>
          <w:p w:rsidR="004A5471" w:rsidRDefault="003027F9">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4A5471">
              <w:trPr>
                <w:trHeight w:val="454"/>
              </w:trPr>
              <w:tc>
                <w:tcPr>
                  <w:tcW w:w="3729" w:type="dxa"/>
                  <w:tcBorders>
                    <w:top w:val="single" w:sz="4" w:space="0" w:color="auto"/>
                    <w:left w:val="single" w:sz="4" w:space="0" w:color="auto"/>
                    <w:bottom w:val="single" w:sz="4" w:space="0" w:color="auto"/>
                    <w:right w:val="single" w:sz="4" w:space="0" w:color="auto"/>
                  </w:tcBorders>
                  <w:vAlign w:val="center"/>
                </w:tcPr>
                <w:p w:rsidR="004A5471" w:rsidRDefault="003027F9">
                  <w:pPr>
                    <w:jc w:val="center"/>
                    <w:rPr>
                      <w:bCs/>
                      <w:sz w:val="24"/>
                    </w:rPr>
                  </w:pPr>
                  <w:r>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rsidR="004A5471" w:rsidRDefault="003027F9">
                  <w:pPr>
                    <w:jc w:val="center"/>
                    <w:rPr>
                      <w:bCs/>
                      <w:sz w:val="24"/>
                    </w:rPr>
                  </w:pPr>
                  <w:r>
                    <w:rPr>
                      <w:bCs/>
                      <w:sz w:val="24"/>
                    </w:rPr>
                    <w:t>中小企业划分标准所属行业</w:t>
                  </w:r>
                </w:p>
              </w:tc>
            </w:tr>
            <w:tr w:rsidR="004A5471">
              <w:trPr>
                <w:trHeight w:val="454"/>
              </w:trPr>
              <w:tc>
                <w:tcPr>
                  <w:tcW w:w="3729" w:type="dxa"/>
                  <w:tcBorders>
                    <w:top w:val="single" w:sz="4" w:space="0" w:color="auto"/>
                    <w:left w:val="single" w:sz="4" w:space="0" w:color="auto"/>
                    <w:bottom w:val="single" w:sz="4" w:space="0" w:color="auto"/>
                    <w:right w:val="single" w:sz="4" w:space="0" w:color="auto"/>
                  </w:tcBorders>
                  <w:vAlign w:val="center"/>
                </w:tcPr>
                <w:p w:rsidR="004A5471" w:rsidRDefault="00851251">
                  <w:pPr>
                    <w:jc w:val="center"/>
                    <w:rPr>
                      <w:bCs/>
                      <w:sz w:val="24"/>
                    </w:rPr>
                  </w:pPr>
                  <w:r>
                    <w:rPr>
                      <w:rFonts w:ascii="宋体" w:hAnsi="宋体" w:hint="eastAsia"/>
                      <w:sz w:val="24"/>
                      <w:szCs w:val="24"/>
                    </w:rPr>
                    <w:t>2024年环保降尘作业服务（二标段）</w:t>
                  </w:r>
                </w:p>
              </w:tc>
              <w:tc>
                <w:tcPr>
                  <w:tcW w:w="3298" w:type="dxa"/>
                  <w:tcBorders>
                    <w:top w:val="single" w:sz="4" w:space="0" w:color="auto"/>
                    <w:left w:val="single" w:sz="4" w:space="0" w:color="auto"/>
                    <w:bottom w:val="single" w:sz="4" w:space="0" w:color="auto"/>
                    <w:right w:val="single" w:sz="4" w:space="0" w:color="auto"/>
                  </w:tcBorders>
                  <w:vAlign w:val="center"/>
                </w:tcPr>
                <w:p w:rsidR="004A5471" w:rsidRDefault="003027F9">
                  <w:pPr>
                    <w:jc w:val="center"/>
                    <w:rPr>
                      <w:bCs/>
                      <w:sz w:val="24"/>
                    </w:rPr>
                  </w:pPr>
                  <w:r>
                    <w:rPr>
                      <w:rFonts w:hint="eastAsia"/>
                      <w:bCs/>
                      <w:sz w:val="24"/>
                    </w:rPr>
                    <w:t>其他未列明行业</w:t>
                  </w:r>
                </w:p>
              </w:tc>
            </w:tr>
          </w:tbl>
          <w:p w:rsidR="004A5471" w:rsidRDefault="004A5471">
            <w:pPr>
              <w:jc w:val="left"/>
              <w:rPr>
                <w:sz w:val="24"/>
              </w:rPr>
            </w:pPr>
          </w:p>
        </w:tc>
      </w:tr>
      <w:tr w:rsidR="004A5471">
        <w:trPr>
          <w:trHeight w:val="89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rsidR="004A5471" w:rsidRDefault="003027F9">
            <w:pPr>
              <w:jc w:val="center"/>
              <w:rPr>
                <w:sz w:val="24"/>
              </w:rPr>
            </w:pPr>
            <w:r>
              <w:rPr>
                <w:sz w:val="24"/>
              </w:rPr>
              <w:t>报价</w:t>
            </w:r>
          </w:p>
        </w:tc>
        <w:tc>
          <w:tcPr>
            <w:tcW w:w="7253" w:type="dxa"/>
            <w:vAlign w:val="center"/>
          </w:tcPr>
          <w:p w:rsidR="004A5471" w:rsidRDefault="003027F9">
            <w:pPr>
              <w:jc w:val="left"/>
              <w:rPr>
                <w:sz w:val="24"/>
              </w:rPr>
            </w:pPr>
            <w:r>
              <w:rPr>
                <w:sz w:val="24"/>
              </w:rPr>
              <w:t>报价的特殊规定：</w:t>
            </w:r>
          </w:p>
          <w:p w:rsidR="004A5471" w:rsidRDefault="003027F9">
            <w:pPr>
              <w:jc w:val="left"/>
              <w:rPr>
                <w:sz w:val="24"/>
              </w:rPr>
            </w:pPr>
            <w:r>
              <w:rPr>
                <w:b/>
                <w:sz w:val="24"/>
              </w:rPr>
              <w:t>■</w:t>
            </w:r>
            <w:r>
              <w:rPr>
                <w:sz w:val="24"/>
              </w:rPr>
              <w:t>无</w:t>
            </w:r>
          </w:p>
          <w:p w:rsidR="004A5471" w:rsidRDefault="003027F9">
            <w:pPr>
              <w:jc w:val="left"/>
              <w:rPr>
                <w:sz w:val="24"/>
              </w:rPr>
            </w:pPr>
            <w:r>
              <w:t>□</w:t>
            </w:r>
            <w:r>
              <w:rPr>
                <w:sz w:val="24"/>
              </w:rPr>
              <w:t>有，具体情形：</w:t>
            </w:r>
            <w:r>
              <w:rPr>
                <w:sz w:val="24"/>
              </w:rPr>
              <w:t>___________</w:t>
            </w:r>
            <w:r>
              <w:rPr>
                <w:sz w:val="24"/>
              </w:rPr>
              <w:t>。</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rsidR="004A5471" w:rsidRDefault="003027F9">
            <w:pPr>
              <w:jc w:val="center"/>
              <w:rPr>
                <w:sz w:val="24"/>
              </w:rPr>
            </w:pPr>
            <w:r>
              <w:rPr>
                <w:sz w:val="24"/>
              </w:rPr>
              <w:t>磋商保证金</w:t>
            </w:r>
          </w:p>
        </w:tc>
        <w:tc>
          <w:tcPr>
            <w:tcW w:w="7253" w:type="dxa"/>
            <w:vAlign w:val="center"/>
          </w:tcPr>
          <w:p w:rsidR="004A5471" w:rsidRDefault="003027F9">
            <w:pPr>
              <w:pStyle w:val="ae"/>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hint="eastAsia"/>
                <w:sz w:val="24"/>
                <w:u w:val="single"/>
              </w:rPr>
              <w:t>/</w:t>
            </w:r>
            <w:r>
              <w:rPr>
                <w:rFonts w:ascii="Times New Roman" w:hAnsi="Times New Roman" w:hint="eastAsia"/>
                <w:sz w:val="24"/>
                <w:u w:val="single"/>
              </w:rPr>
              <w:t>万</w:t>
            </w:r>
            <w:r>
              <w:rPr>
                <w:rFonts w:ascii="Times New Roman" w:hAnsi="Times New Roman"/>
                <w:sz w:val="24"/>
                <w:u w:val="single"/>
              </w:rPr>
              <w:t>元</w:t>
            </w:r>
            <w:r>
              <w:rPr>
                <w:rFonts w:ascii="Times New Roman" w:hAnsi="Times New Roman"/>
                <w:sz w:val="24"/>
                <w:u w:val="single"/>
              </w:rPr>
              <w:t xml:space="preserve"> </w:t>
            </w:r>
          </w:p>
          <w:p w:rsidR="004A5471" w:rsidRDefault="004A5471">
            <w:pPr>
              <w:pStyle w:val="ae"/>
              <w:adjustRightInd w:val="0"/>
              <w:snapToGrid w:val="0"/>
              <w:rPr>
                <w:rFonts w:ascii="Times New Roman" w:hAnsi="Times New Roman"/>
                <w:sz w:val="24"/>
              </w:rPr>
            </w:pPr>
          </w:p>
          <w:p w:rsidR="004A5471" w:rsidRDefault="003027F9">
            <w:pPr>
              <w:jc w:val="left"/>
              <w:rPr>
                <w:sz w:val="24"/>
              </w:rPr>
            </w:pPr>
            <w:r>
              <w:rPr>
                <w:sz w:val="24"/>
              </w:rPr>
              <w:t>磋商保证金收受人信息：</w:t>
            </w:r>
          </w:p>
          <w:p w:rsidR="004A5471" w:rsidRDefault="003027F9">
            <w:pPr>
              <w:jc w:val="left"/>
              <w:rPr>
                <w:rFonts w:ascii="Calibri" w:hAnsi="Calibri"/>
                <w:sz w:val="24"/>
              </w:rPr>
            </w:pPr>
            <w:r>
              <w:rPr>
                <w:rFonts w:ascii="Calibri" w:hAnsi="Calibri" w:hint="eastAsia"/>
                <w:sz w:val="24"/>
              </w:rPr>
              <w:t>开户行名称：北京蓝石阳光工程咨询有限公司</w:t>
            </w:r>
          </w:p>
          <w:p w:rsidR="004A5471" w:rsidRDefault="003027F9">
            <w:pPr>
              <w:jc w:val="left"/>
              <w:rPr>
                <w:rFonts w:ascii="Calibri" w:hAnsi="Calibri"/>
                <w:sz w:val="24"/>
              </w:rPr>
            </w:pPr>
            <w:r>
              <w:rPr>
                <w:rFonts w:ascii="Calibri" w:hAnsi="Calibri" w:hint="eastAsia"/>
                <w:sz w:val="24"/>
              </w:rPr>
              <w:t>开户行：招商银行股份有限公司北京石景山万达支行</w:t>
            </w:r>
          </w:p>
          <w:p w:rsidR="004A5471" w:rsidRDefault="003027F9">
            <w:pPr>
              <w:jc w:val="left"/>
              <w:rPr>
                <w:rFonts w:ascii="Calibri" w:hAnsi="Calibri"/>
                <w:sz w:val="24"/>
              </w:rPr>
            </w:pPr>
            <w:r>
              <w:rPr>
                <w:rFonts w:ascii="Calibri" w:hAnsi="Calibri" w:hint="eastAsia"/>
                <w:sz w:val="24"/>
              </w:rPr>
              <w:t>账号：</w:t>
            </w:r>
            <w:r>
              <w:rPr>
                <w:rFonts w:ascii="Calibri" w:hAnsi="Calibri" w:hint="eastAsia"/>
                <w:sz w:val="24"/>
              </w:rPr>
              <w:t>110950899010401</w:t>
            </w:r>
          </w:p>
          <w:p w:rsidR="004A5471" w:rsidRDefault="003027F9">
            <w:pPr>
              <w:jc w:val="left"/>
              <w:rPr>
                <w:sz w:val="24"/>
              </w:rPr>
            </w:pPr>
            <w:r>
              <w:rPr>
                <w:rFonts w:ascii="Calibri" w:hAnsi="Calibri" w:hint="eastAsia"/>
                <w:sz w:val="24"/>
              </w:rPr>
              <w:t>退还保证金方式：电汇。</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ign w:val="center"/>
          </w:tcPr>
          <w:p w:rsidR="004A5471" w:rsidRDefault="004A5471">
            <w:pPr>
              <w:jc w:val="center"/>
              <w:rPr>
                <w:sz w:val="24"/>
              </w:rPr>
            </w:pPr>
          </w:p>
        </w:tc>
        <w:tc>
          <w:tcPr>
            <w:tcW w:w="7253" w:type="dxa"/>
            <w:vAlign w:val="center"/>
          </w:tcPr>
          <w:p w:rsidR="004A5471" w:rsidRDefault="003027F9">
            <w:pPr>
              <w:jc w:val="left"/>
              <w:rPr>
                <w:sz w:val="24"/>
              </w:rPr>
            </w:pPr>
            <w:r>
              <w:rPr>
                <w:sz w:val="24"/>
              </w:rPr>
              <w:t>磋商保证金不予退还的其他情形：</w:t>
            </w:r>
          </w:p>
          <w:p w:rsidR="004A5471" w:rsidRDefault="003027F9">
            <w:pPr>
              <w:jc w:val="left"/>
              <w:rPr>
                <w:rFonts w:ascii="宋体" w:hAnsi="宋体" w:cs="宋体"/>
                <w:sz w:val="24"/>
              </w:rPr>
            </w:pPr>
            <w:r>
              <w:t>□</w:t>
            </w:r>
            <w:r>
              <w:rPr>
                <w:rFonts w:ascii="宋体" w:hAnsi="宋体" w:cs="宋体" w:hint="eastAsia"/>
                <w:sz w:val="24"/>
              </w:rPr>
              <w:t>无</w:t>
            </w:r>
          </w:p>
          <w:p w:rsidR="004A5471" w:rsidRDefault="003027F9">
            <w:pPr>
              <w:pStyle w:val="ae"/>
              <w:adjustRightInd w:val="0"/>
              <w:snapToGrid w:val="0"/>
              <w:spacing w:line="276" w:lineRule="auto"/>
              <w:rPr>
                <w:rFonts w:hAnsi="宋体" w:cs="宋体"/>
                <w:sz w:val="24"/>
              </w:rPr>
            </w:pPr>
            <w:r>
              <w:rPr>
                <w:b/>
                <w:sz w:val="15"/>
              </w:rPr>
              <w:t>■</w:t>
            </w:r>
            <w:r>
              <w:rPr>
                <w:rFonts w:hAnsi="宋体" w:cs="宋体"/>
                <w:sz w:val="24"/>
              </w:rPr>
              <w:t>有，具体情形：</w:t>
            </w:r>
          </w:p>
          <w:p w:rsidR="004A5471" w:rsidRDefault="003027F9">
            <w:pPr>
              <w:pStyle w:val="ae"/>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rsidR="004A5471" w:rsidRDefault="003027F9">
            <w:pPr>
              <w:pStyle w:val="ae"/>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2</w:t>
            </w:r>
            <w:r>
              <w:rPr>
                <w:rFonts w:ascii="Times New Roman" w:hAnsi="Times New Roman"/>
                <w:sz w:val="24"/>
              </w:rPr>
              <w:t>）</w:t>
            </w:r>
            <w:r>
              <w:rPr>
                <w:rFonts w:hAnsi="宋体"/>
                <w:bCs/>
                <w:sz w:val="24"/>
              </w:rPr>
              <w:t>成交人不</w:t>
            </w:r>
            <w:r w:rsidR="00FF6F32">
              <w:rPr>
                <w:rFonts w:hAnsi="宋体"/>
                <w:bCs/>
                <w:sz w:val="24"/>
              </w:rPr>
              <w:t>按照</w:t>
            </w:r>
            <w:r>
              <w:rPr>
                <w:rFonts w:hAnsi="宋体"/>
                <w:bCs/>
                <w:sz w:val="24"/>
              </w:rPr>
              <w:t>供应商须知第23条的规定与采购人签订合同的。</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rsidR="004A5471" w:rsidRDefault="003027F9">
            <w:pPr>
              <w:jc w:val="center"/>
              <w:rPr>
                <w:sz w:val="24"/>
              </w:rPr>
            </w:pPr>
            <w:r>
              <w:rPr>
                <w:sz w:val="24"/>
              </w:rPr>
              <w:t>响应有效期</w:t>
            </w:r>
          </w:p>
        </w:tc>
        <w:tc>
          <w:tcPr>
            <w:tcW w:w="7253" w:type="dxa"/>
            <w:vAlign w:val="center"/>
          </w:tcPr>
          <w:p w:rsidR="004A5471" w:rsidRDefault="003027F9">
            <w:pPr>
              <w:jc w:val="left"/>
              <w:rPr>
                <w:sz w:val="24"/>
              </w:rPr>
            </w:pPr>
            <w:r>
              <w:rPr>
                <w:sz w:val="24"/>
              </w:rPr>
              <w:t>自提交响应文件的截止之日起算</w:t>
            </w:r>
            <w:r>
              <w:rPr>
                <w:rFonts w:hint="eastAsia"/>
                <w:sz w:val="24"/>
              </w:rPr>
              <w:t>90</w:t>
            </w:r>
            <w:r>
              <w:rPr>
                <w:sz w:val="24"/>
              </w:rPr>
              <w:t>日历天。</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lastRenderedPageBreak/>
              <w:t>20.1</w:t>
            </w:r>
          </w:p>
        </w:tc>
        <w:tc>
          <w:tcPr>
            <w:tcW w:w="1701" w:type="dxa"/>
            <w:vAlign w:val="center"/>
          </w:tcPr>
          <w:p w:rsidR="004A5471" w:rsidRDefault="003027F9">
            <w:pPr>
              <w:jc w:val="center"/>
              <w:rPr>
                <w:sz w:val="24"/>
              </w:rPr>
            </w:pPr>
            <w:r>
              <w:rPr>
                <w:sz w:val="24"/>
              </w:rPr>
              <w:t>成交供应商的确认</w:t>
            </w:r>
          </w:p>
        </w:tc>
        <w:tc>
          <w:tcPr>
            <w:tcW w:w="7253" w:type="dxa"/>
            <w:vAlign w:val="center"/>
          </w:tcPr>
          <w:p w:rsidR="004A5471" w:rsidRDefault="003027F9">
            <w:pPr>
              <w:pStyle w:val="ae"/>
              <w:adjustRightInd w:val="0"/>
              <w:snapToGrid w:val="0"/>
              <w:rPr>
                <w:rFonts w:ascii="Times New Roman" w:hAnsi="Times New Roman"/>
                <w:sz w:val="24"/>
              </w:rPr>
            </w:pPr>
            <w:r>
              <w:rPr>
                <w:rFonts w:ascii="Times New Roman" w:hAnsi="Times New Roman"/>
                <w:sz w:val="24"/>
              </w:rPr>
              <w:t>采购人是否</w:t>
            </w:r>
            <w:proofErr w:type="gramStart"/>
            <w:r>
              <w:rPr>
                <w:rFonts w:ascii="Times New Roman" w:hAnsi="Times New Roman"/>
                <w:sz w:val="24"/>
              </w:rPr>
              <w:t>授权磋商</w:t>
            </w:r>
            <w:proofErr w:type="gramEnd"/>
            <w:r>
              <w:rPr>
                <w:rFonts w:ascii="Times New Roman" w:hAnsi="Times New Roman"/>
                <w:sz w:val="24"/>
              </w:rPr>
              <w:t>小组直接确定成交供应商：</w:t>
            </w:r>
          </w:p>
          <w:p w:rsidR="004A5471" w:rsidRDefault="003027F9">
            <w:pPr>
              <w:jc w:val="left"/>
              <w:rPr>
                <w:b/>
                <w:sz w:val="24"/>
              </w:rPr>
            </w:pPr>
            <w:r>
              <w:rPr>
                <w:b/>
                <w:sz w:val="24"/>
              </w:rPr>
              <w:t>■</w:t>
            </w:r>
            <w:r>
              <w:rPr>
                <w:sz w:val="24"/>
              </w:rPr>
              <w:t>否</w:t>
            </w:r>
          </w:p>
          <w:p w:rsidR="004A5471" w:rsidRDefault="003027F9">
            <w:pPr>
              <w:jc w:val="left"/>
              <w:rPr>
                <w:sz w:val="24"/>
              </w:rPr>
            </w:pPr>
            <w:r>
              <w:t>□</w:t>
            </w:r>
            <w:r>
              <w:rPr>
                <w:sz w:val="24"/>
              </w:rPr>
              <w:t>是</w:t>
            </w:r>
          </w:p>
          <w:p w:rsidR="004A5471" w:rsidRDefault="003027F9">
            <w:pPr>
              <w:jc w:val="left"/>
              <w:rPr>
                <w:sz w:val="24"/>
                <w:u w:val="single"/>
              </w:rPr>
            </w:pPr>
            <w:r>
              <w:rPr>
                <w:sz w:val="24"/>
              </w:rPr>
              <w:t>成交候选人并列的，按照以下方式确定成交供应商：</w:t>
            </w:r>
            <w:r>
              <w:rPr>
                <w:sz w:val="24"/>
                <w:u w:val="single"/>
              </w:rPr>
              <w:t>得分且投标报价均相同的，以</w:t>
            </w:r>
            <w:r>
              <w:rPr>
                <w:rFonts w:hAnsi="宋体" w:hint="eastAsia"/>
                <w:sz w:val="24"/>
                <w:u w:val="single"/>
              </w:rPr>
              <w:t>响应</w:t>
            </w:r>
            <w:r>
              <w:rPr>
                <w:rFonts w:hAnsi="宋体"/>
                <w:sz w:val="24"/>
                <w:u w:val="single"/>
              </w:rPr>
              <w:t>文件满足</w:t>
            </w:r>
            <w:r>
              <w:rPr>
                <w:rFonts w:hAnsi="宋体" w:hint="eastAsia"/>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rsidR="004A5471" w:rsidRDefault="003027F9">
            <w:pPr>
              <w:jc w:val="center"/>
              <w:rPr>
                <w:sz w:val="24"/>
              </w:rPr>
            </w:pPr>
            <w:r>
              <w:rPr>
                <w:sz w:val="24"/>
              </w:rPr>
              <w:t>分包</w:t>
            </w:r>
          </w:p>
        </w:tc>
        <w:tc>
          <w:tcPr>
            <w:tcW w:w="7253" w:type="dxa"/>
            <w:vAlign w:val="center"/>
          </w:tcPr>
          <w:p w:rsidR="004A5471" w:rsidRDefault="003027F9">
            <w:pPr>
              <w:jc w:val="left"/>
              <w:rPr>
                <w:sz w:val="24"/>
              </w:rPr>
            </w:pPr>
            <w:r>
              <w:rPr>
                <w:sz w:val="24"/>
              </w:rPr>
              <w:t>本项目是否允许分包：</w:t>
            </w:r>
            <w:r>
              <w:rPr>
                <w:sz w:val="24"/>
              </w:rPr>
              <w:t xml:space="preserve"> </w:t>
            </w:r>
          </w:p>
          <w:p w:rsidR="004A5471" w:rsidRDefault="003027F9">
            <w:pPr>
              <w:jc w:val="left"/>
              <w:rPr>
                <w:sz w:val="24"/>
              </w:rPr>
            </w:pPr>
            <w:r>
              <w:rPr>
                <w:b/>
                <w:sz w:val="24"/>
              </w:rPr>
              <w:t>■</w:t>
            </w:r>
            <w:r>
              <w:rPr>
                <w:sz w:val="24"/>
              </w:rPr>
              <w:t>不允许</w:t>
            </w:r>
          </w:p>
          <w:p w:rsidR="004A5471" w:rsidRDefault="003027F9">
            <w:pPr>
              <w:jc w:val="left"/>
              <w:rPr>
                <w:sz w:val="24"/>
              </w:rPr>
            </w:pPr>
            <w:r>
              <w:t>□</w:t>
            </w:r>
            <w:r>
              <w:rPr>
                <w:sz w:val="24"/>
              </w:rPr>
              <w:t>允许，具体要求：</w:t>
            </w:r>
            <w:r>
              <w:rPr>
                <w:sz w:val="24"/>
              </w:rPr>
              <w:t>_______</w:t>
            </w:r>
            <w:r>
              <w:rPr>
                <w:sz w:val="24"/>
              </w:rPr>
              <w:t>。</w:t>
            </w:r>
          </w:p>
          <w:p w:rsidR="004A5471" w:rsidRDefault="003027F9">
            <w:pPr>
              <w:jc w:val="left"/>
              <w:rPr>
                <w:sz w:val="24"/>
              </w:rPr>
            </w:pPr>
            <w:r>
              <w:rPr>
                <w:sz w:val="24"/>
              </w:rPr>
              <w:t>（</w:t>
            </w:r>
            <w:r>
              <w:rPr>
                <w:sz w:val="24"/>
              </w:rPr>
              <w:t>1</w:t>
            </w:r>
            <w:r>
              <w:rPr>
                <w:sz w:val="24"/>
              </w:rPr>
              <w:t>）可以分包履行的具体内容：</w:t>
            </w:r>
            <w:r>
              <w:rPr>
                <w:sz w:val="24"/>
              </w:rPr>
              <w:t>_______</w:t>
            </w:r>
            <w:r>
              <w:rPr>
                <w:sz w:val="24"/>
              </w:rPr>
              <w:t>；</w:t>
            </w:r>
          </w:p>
          <w:p w:rsidR="004A5471" w:rsidRDefault="003027F9">
            <w:pPr>
              <w:jc w:val="left"/>
              <w:rPr>
                <w:sz w:val="24"/>
              </w:rPr>
            </w:pPr>
            <w:r>
              <w:rPr>
                <w:sz w:val="24"/>
              </w:rPr>
              <w:t>（</w:t>
            </w:r>
            <w:r>
              <w:rPr>
                <w:sz w:val="24"/>
              </w:rPr>
              <w:t>2</w:t>
            </w:r>
            <w:r>
              <w:rPr>
                <w:sz w:val="24"/>
              </w:rPr>
              <w:t>）允许分包的金额或者比例：</w:t>
            </w:r>
            <w:r>
              <w:rPr>
                <w:sz w:val="24"/>
              </w:rPr>
              <w:t>_______</w:t>
            </w:r>
            <w:r>
              <w:rPr>
                <w:sz w:val="24"/>
              </w:rPr>
              <w:t>；</w:t>
            </w:r>
          </w:p>
          <w:p w:rsidR="004A5471" w:rsidRDefault="003027F9">
            <w:pPr>
              <w:jc w:val="left"/>
              <w:rPr>
                <w:sz w:val="24"/>
                <w:u w:val="single"/>
              </w:rPr>
            </w:pPr>
            <w:r>
              <w:rPr>
                <w:sz w:val="24"/>
              </w:rPr>
              <w:t>（</w:t>
            </w:r>
            <w:r>
              <w:rPr>
                <w:sz w:val="24"/>
              </w:rPr>
              <w:t>3</w:t>
            </w:r>
            <w:r>
              <w:rPr>
                <w:sz w:val="24"/>
              </w:rPr>
              <w:t>）其他要求：</w:t>
            </w:r>
            <w:r>
              <w:rPr>
                <w:sz w:val="24"/>
              </w:rPr>
              <w:t>_______</w:t>
            </w:r>
            <w:r>
              <w:rPr>
                <w:sz w:val="24"/>
              </w:rPr>
              <w:t>。</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rsidR="004A5471" w:rsidRDefault="003027F9">
            <w:pPr>
              <w:jc w:val="center"/>
              <w:rPr>
                <w:sz w:val="24"/>
              </w:rPr>
            </w:pPr>
            <w:r>
              <w:rPr>
                <w:sz w:val="24"/>
              </w:rPr>
              <w:t>询问</w:t>
            </w:r>
          </w:p>
        </w:tc>
        <w:tc>
          <w:tcPr>
            <w:tcW w:w="7253" w:type="dxa"/>
            <w:vAlign w:val="center"/>
          </w:tcPr>
          <w:p w:rsidR="004A5471" w:rsidRDefault="003027F9">
            <w:pPr>
              <w:jc w:val="left"/>
              <w:rPr>
                <w:sz w:val="24"/>
              </w:rPr>
            </w:pPr>
            <w:r>
              <w:rPr>
                <w:sz w:val="24"/>
              </w:rPr>
              <w:t>询问送达形式：</w:t>
            </w:r>
            <w:r>
              <w:rPr>
                <w:rFonts w:hint="eastAsia"/>
                <w:sz w:val="24"/>
              </w:rPr>
              <w:t>以书面形式一次性提交。</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rsidR="004A5471" w:rsidRDefault="003027F9">
            <w:pPr>
              <w:jc w:val="center"/>
              <w:rPr>
                <w:sz w:val="24"/>
              </w:rPr>
            </w:pPr>
            <w:r>
              <w:rPr>
                <w:sz w:val="24"/>
              </w:rPr>
              <w:t>联系方式</w:t>
            </w:r>
          </w:p>
        </w:tc>
        <w:tc>
          <w:tcPr>
            <w:tcW w:w="7253" w:type="dxa"/>
            <w:vAlign w:val="center"/>
          </w:tcPr>
          <w:p w:rsidR="004A5471" w:rsidRDefault="003027F9">
            <w:pPr>
              <w:jc w:val="left"/>
              <w:rPr>
                <w:sz w:val="24"/>
              </w:rPr>
            </w:pPr>
            <w:r>
              <w:rPr>
                <w:sz w:val="24"/>
              </w:rPr>
              <w:t>接收询问和质疑的联系方式</w:t>
            </w:r>
          </w:p>
          <w:p w:rsidR="004A5471" w:rsidRDefault="003027F9">
            <w:pPr>
              <w:jc w:val="left"/>
              <w:rPr>
                <w:sz w:val="24"/>
              </w:rPr>
            </w:pPr>
            <w:r>
              <w:rPr>
                <w:sz w:val="24"/>
              </w:rPr>
              <w:t>联系部门：</w:t>
            </w:r>
            <w:r>
              <w:rPr>
                <w:rFonts w:ascii="宋体" w:hAnsi="宋体" w:hint="eastAsia"/>
                <w:sz w:val="24"/>
              </w:rPr>
              <w:t>北京蓝石阳光工程咨询有限公司</w:t>
            </w:r>
            <w:r>
              <w:rPr>
                <w:sz w:val="24"/>
              </w:rPr>
              <w:t>；</w:t>
            </w:r>
          </w:p>
          <w:p w:rsidR="004A5471" w:rsidRDefault="003027F9">
            <w:pPr>
              <w:jc w:val="left"/>
              <w:rPr>
                <w:rFonts w:ascii="宋体" w:hAnsi="宋体"/>
                <w:sz w:val="24"/>
              </w:rPr>
            </w:pPr>
            <w:r>
              <w:rPr>
                <w:sz w:val="24"/>
              </w:rPr>
              <w:t>联系电话：</w:t>
            </w:r>
            <w:r>
              <w:rPr>
                <w:rFonts w:hAnsi="宋体" w:hint="eastAsia"/>
                <w:sz w:val="24"/>
              </w:rPr>
              <w:t>郭佳钰</w:t>
            </w:r>
            <w:r>
              <w:rPr>
                <w:rFonts w:ascii="宋体" w:hAnsi="宋体" w:hint="eastAsia"/>
                <w:sz w:val="24"/>
              </w:rPr>
              <w:t>，</w:t>
            </w:r>
            <w:r>
              <w:rPr>
                <w:rFonts w:ascii="宋体" w:hAnsi="宋体"/>
                <w:sz w:val="24"/>
              </w:rPr>
              <w:t>18803133394；</w:t>
            </w:r>
          </w:p>
          <w:p w:rsidR="004A5471" w:rsidRDefault="003027F9">
            <w:pPr>
              <w:jc w:val="left"/>
              <w:rPr>
                <w:sz w:val="24"/>
              </w:rPr>
            </w:pPr>
            <w:r>
              <w:rPr>
                <w:rFonts w:ascii="宋体" w:hAnsi="宋体"/>
                <w:sz w:val="24"/>
              </w:rPr>
              <w:t>通讯地址：</w:t>
            </w:r>
            <w:r>
              <w:rPr>
                <w:rFonts w:hint="eastAsia"/>
                <w:sz w:val="24"/>
                <w:lang w:bidi="ar"/>
              </w:rPr>
              <w:t>北京市石景山区西井路</w:t>
            </w:r>
            <w:r>
              <w:rPr>
                <w:rFonts w:hint="eastAsia"/>
                <w:sz w:val="24"/>
                <w:lang w:bidi="ar"/>
              </w:rPr>
              <w:t>15</w:t>
            </w:r>
            <w:r>
              <w:rPr>
                <w:rFonts w:hint="eastAsia"/>
                <w:sz w:val="24"/>
                <w:lang w:bidi="ar"/>
              </w:rPr>
              <w:t>号</w:t>
            </w:r>
            <w:r>
              <w:rPr>
                <w:rFonts w:hint="eastAsia"/>
                <w:sz w:val="24"/>
                <w:lang w:bidi="ar"/>
              </w:rPr>
              <w:t>1</w:t>
            </w:r>
            <w:r>
              <w:rPr>
                <w:rFonts w:hint="eastAsia"/>
                <w:sz w:val="24"/>
                <w:lang w:bidi="ar"/>
              </w:rPr>
              <w:t>幢</w:t>
            </w:r>
            <w:r>
              <w:rPr>
                <w:rFonts w:hint="eastAsia"/>
                <w:sz w:val="24"/>
                <w:lang w:bidi="ar"/>
              </w:rPr>
              <w:t>6</w:t>
            </w:r>
            <w:r>
              <w:rPr>
                <w:rFonts w:hint="eastAsia"/>
                <w:sz w:val="24"/>
                <w:lang w:bidi="ar"/>
              </w:rPr>
              <w:t>层</w:t>
            </w:r>
            <w:r>
              <w:rPr>
                <w:rFonts w:hint="eastAsia"/>
                <w:sz w:val="24"/>
                <w:lang w:bidi="ar"/>
              </w:rPr>
              <w:t>601</w:t>
            </w:r>
            <w:r>
              <w:rPr>
                <w:rFonts w:hint="eastAsia"/>
                <w:sz w:val="24"/>
                <w:lang w:bidi="ar"/>
              </w:rPr>
              <w:t>房间</w:t>
            </w:r>
            <w:r>
              <w:rPr>
                <w:sz w:val="24"/>
              </w:rPr>
              <w:t>。</w:t>
            </w:r>
          </w:p>
        </w:tc>
      </w:tr>
      <w:tr w:rsidR="004A5471">
        <w:trPr>
          <w:trHeight w:val="20"/>
          <w:jc w:val="center"/>
        </w:trPr>
        <w:tc>
          <w:tcPr>
            <w:tcW w:w="988" w:type="dxa"/>
            <w:vAlign w:val="center"/>
          </w:tcPr>
          <w:p w:rsidR="004A5471" w:rsidRDefault="003027F9">
            <w:pPr>
              <w:pStyle w:val="ae"/>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rsidR="004A5471" w:rsidRDefault="003027F9">
            <w:pPr>
              <w:jc w:val="center"/>
              <w:rPr>
                <w:sz w:val="24"/>
              </w:rPr>
            </w:pPr>
            <w:r>
              <w:rPr>
                <w:sz w:val="24"/>
              </w:rPr>
              <w:t>代理费</w:t>
            </w:r>
          </w:p>
        </w:tc>
        <w:tc>
          <w:tcPr>
            <w:tcW w:w="7253" w:type="dxa"/>
            <w:vAlign w:val="center"/>
          </w:tcPr>
          <w:p w:rsidR="004A5471" w:rsidRDefault="003027F9">
            <w:pPr>
              <w:jc w:val="left"/>
              <w:rPr>
                <w:sz w:val="24"/>
              </w:rPr>
            </w:pPr>
            <w:r>
              <w:rPr>
                <w:sz w:val="24"/>
              </w:rPr>
              <w:t>收费对象：</w:t>
            </w:r>
          </w:p>
          <w:p w:rsidR="004A5471" w:rsidRDefault="003027F9">
            <w:pPr>
              <w:jc w:val="left"/>
              <w:rPr>
                <w:sz w:val="24"/>
              </w:rPr>
            </w:pPr>
            <w:r>
              <w:t>□</w:t>
            </w:r>
            <w:r>
              <w:rPr>
                <w:sz w:val="24"/>
              </w:rPr>
              <w:t>采购人</w:t>
            </w:r>
          </w:p>
          <w:p w:rsidR="004A5471" w:rsidRDefault="003027F9">
            <w:pPr>
              <w:jc w:val="left"/>
              <w:rPr>
                <w:sz w:val="24"/>
              </w:rPr>
            </w:pPr>
            <w:r>
              <w:rPr>
                <w:b/>
                <w:sz w:val="24"/>
              </w:rPr>
              <w:t>■</w:t>
            </w:r>
            <w:r>
              <w:rPr>
                <w:sz w:val="24"/>
              </w:rPr>
              <w:t>成交供应商</w:t>
            </w:r>
          </w:p>
          <w:p w:rsidR="004A5471" w:rsidRDefault="003027F9">
            <w:pPr>
              <w:jc w:val="left"/>
              <w:rPr>
                <w:sz w:val="24"/>
              </w:rPr>
            </w:pPr>
            <w:r>
              <w:rPr>
                <w:sz w:val="24"/>
              </w:rPr>
              <w:t>收费标准：</w:t>
            </w:r>
            <w:r w:rsidR="004F2861">
              <w:rPr>
                <w:rFonts w:hint="eastAsia"/>
                <w:sz w:val="24"/>
              </w:rPr>
              <w:t>16600</w:t>
            </w:r>
            <w:r>
              <w:rPr>
                <w:rFonts w:hint="eastAsia"/>
                <w:sz w:val="24"/>
              </w:rPr>
              <w:t>元</w:t>
            </w:r>
            <w:r>
              <w:rPr>
                <w:sz w:val="24"/>
              </w:rPr>
              <w:t>；</w:t>
            </w:r>
          </w:p>
          <w:p w:rsidR="004A5471" w:rsidRDefault="003027F9">
            <w:pPr>
              <w:spacing w:line="276" w:lineRule="auto"/>
              <w:jc w:val="left"/>
              <w:rPr>
                <w:sz w:val="24"/>
              </w:rPr>
            </w:pPr>
            <w:r>
              <w:rPr>
                <w:sz w:val="24"/>
              </w:rPr>
              <w:t>缴纳时间：</w:t>
            </w:r>
            <w:r>
              <w:rPr>
                <w:rFonts w:hint="eastAsia"/>
                <w:sz w:val="24"/>
              </w:rPr>
              <w:t>成交供应商在领取成交通知书时一次性支付。</w:t>
            </w:r>
          </w:p>
          <w:p w:rsidR="004A5471" w:rsidRDefault="003027F9">
            <w:pPr>
              <w:jc w:val="left"/>
              <w:rPr>
                <w:b/>
                <w:bCs/>
                <w:sz w:val="24"/>
              </w:rPr>
            </w:pPr>
            <w:r>
              <w:rPr>
                <w:rFonts w:hint="eastAsia"/>
                <w:b/>
                <w:bCs/>
                <w:sz w:val="24"/>
              </w:rPr>
              <w:t>开户行名称：北京蓝石阳光工程咨询有限公司</w:t>
            </w:r>
          </w:p>
          <w:p w:rsidR="004A5471" w:rsidRDefault="003027F9">
            <w:pPr>
              <w:jc w:val="left"/>
              <w:rPr>
                <w:b/>
                <w:bCs/>
                <w:sz w:val="24"/>
              </w:rPr>
            </w:pPr>
            <w:r>
              <w:rPr>
                <w:rFonts w:hint="eastAsia"/>
                <w:b/>
                <w:bCs/>
                <w:sz w:val="24"/>
              </w:rPr>
              <w:t>开户行：中国建设银行北京石景山支行</w:t>
            </w:r>
          </w:p>
          <w:p w:rsidR="004A5471" w:rsidRDefault="003027F9">
            <w:pPr>
              <w:jc w:val="left"/>
              <w:rPr>
                <w:sz w:val="24"/>
              </w:rPr>
            </w:pPr>
            <w:r>
              <w:rPr>
                <w:rFonts w:hint="eastAsia"/>
                <w:b/>
                <w:bCs/>
                <w:sz w:val="24"/>
              </w:rPr>
              <w:t>账号：</w:t>
            </w:r>
            <w:r>
              <w:rPr>
                <w:rFonts w:hint="eastAsia"/>
                <w:b/>
                <w:bCs/>
                <w:sz w:val="24"/>
              </w:rPr>
              <w:t>11050164360000001661</w:t>
            </w:r>
          </w:p>
        </w:tc>
      </w:tr>
    </w:tbl>
    <w:p w:rsidR="004A5471" w:rsidRDefault="004A5471">
      <w:pPr>
        <w:spacing w:line="360" w:lineRule="auto"/>
        <w:rPr>
          <w:rFonts w:ascii="宋体" w:hAnsi="宋体"/>
          <w:b/>
          <w:sz w:val="24"/>
          <w:szCs w:val="24"/>
        </w:rPr>
      </w:pPr>
    </w:p>
    <w:p w:rsidR="004A5471" w:rsidRDefault="004A5471">
      <w:pPr>
        <w:sectPr w:rsidR="004A5471">
          <w:footerReference w:type="default" r:id="rId13"/>
          <w:pgSz w:w="11906" w:h="16838"/>
          <w:pgMar w:top="1440" w:right="1361" w:bottom="1418" w:left="1361" w:header="851" w:footer="992" w:gutter="0"/>
          <w:pgNumType w:start="1"/>
          <w:cols w:space="720"/>
          <w:docGrid w:linePitch="312"/>
        </w:sectPr>
      </w:pPr>
    </w:p>
    <w:p w:rsidR="004A5471" w:rsidRDefault="003027F9">
      <w:pPr>
        <w:spacing w:beforeLines="100" w:before="240" w:afterLines="100" w:after="240"/>
        <w:jc w:val="center"/>
        <w:rPr>
          <w:b/>
          <w:sz w:val="28"/>
          <w:szCs w:val="28"/>
        </w:rPr>
      </w:pPr>
      <w:r>
        <w:rPr>
          <w:b/>
          <w:sz w:val="28"/>
          <w:szCs w:val="28"/>
        </w:rPr>
        <w:lastRenderedPageBreak/>
        <w:t>供应商须知</w:t>
      </w:r>
    </w:p>
    <w:p w:rsidR="004A5471" w:rsidRDefault="003027F9">
      <w:pPr>
        <w:pStyle w:val="2"/>
        <w:tabs>
          <w:tab w:val="center" w:pos="4592"/>
          <w:tab w:val="left" w:pos="7860"/>
        </w:tabs>
        <w:spacing w:before="0" w:line="360" w:lineRule="auto"/>
        <w:jc w:val="left"/>
        <w:rPr>
          <w:rFonts w:ascii="Times New Roman" w:hAnsi="Times New Roman"/>
          <w:sz w:val="28"/>
        </w:rPr>
      </w:pPr>
      <w:bookmarkStart w:id="5" w:name="_Toc520356143"/>
      <w:bookmarkStart w:id="6" w:name="_Toc127151518"/>
      <w:r>
        <w:rPr>
          <w:rFonts w:ascii="Times New Roman" w:hAnsi="Times New Roman"/>
          <w:sz w:val="28"/>
        </w:rPr>
        <w:tab/>
      </w:r>
      <w:bookmarkStart w:id="7" w:name="_Toc226309762"/>
      <w:bookmarkStart w:id="8" w:name="_Toc226337214"/>
      <w:bookmarkStart w:id="9" w:name="_Toc150774723"/>
      <w:bookmarkStart w:id="10" w:name="_Toc142311020"/>
      <w:bookmarkStart w:id="11" w:name="_Toc305158860"/>
      <w:bookmarkStart w:id="12" w:name="_Toc151193688"/>
      <w:bookmarkStart w:id="13" w:name="_Toc150509269"/>
      <w:bookmarkStart w:id="14" w:name="_Toc151193906"/>
      <w:bookmarkStart w:id="15" w:name="_Toc151193832"/>
      <w:bookmarkStart w:id="16" w:name="_Toc265228356"/>
      <w:bookmarkStart w:id="17" w:name="_Toc226965708"/>
      <w:bookmarkStart w:id="18" w:name="_Toc150774618"/>
      <w:bookmarkStart w:id="19" w:name="_Toc150480756"/>
      <w:bookmarkStart w:id="20" w:name="_Toc151190145"/>
      <w:bookmarkStart w:id="21" w:name="_Toc151193760"/>
      <w:bookmarkStart w:id="22" w:name="_Toc226965791"/>
      <w:bookmarkStart w:id="23" w:name="_Toc195842883"/>
      <w:bookmarkStart w:id="24" w:name="_Toc264969208"/>
      <w:bookmarkStart w:id="25" w:name="_Toc151193616"/>
      <w:bookmarkStart w:id="26" w:name="_Toc305158786"/>
      <w:proofErr w:type="gramStart"/>
      <w:r>
        <w:rPr>
          <w:rFonts w:ascii="Times New Roman" w:hAnsi="Times New Roman"/>
          <w:sz w:val="28"/>
        </w:rPr>
        <w:t>一</w:t>
      </w:r>
      <w:proofErr w:type="gramEnd"/>
      <w:r>
        <w:rPr>
          <w:rFonts w:ascii="Times New Roman" w:hAnsi="Times New Roman"/>
          <w:sz w:val="28"/>
        </w:rPr>
        <w:t xml:space="preserve">   </w:t>
      </w:r>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Pr>
          <w:rFonts w:ascii="Times New Roman" w:hAnsi="Times New Roman"/>
          <w:sz w:val="28"/>
        </w:rPr>
        <w:tab/>
      </w:r>
    </w:p>
    <w:p w:rsidR="004A5471" w:rsidRDefault="003027F9">
      <w:pPr>
        <w:numPr>
          <w:ilvl w:val="0"/>
          <w:numId w:val="9"/>
        </w:numPr>
        <w:tabs>
          <w:tab w:val="left" w:pos="360"/>
        </w:tabs>
        <w:snapToGrid w:val="0"/>
        <w:spacing w:line="500" w:lineRule="exact"/>
        <w:ind w:left="357" w:hanging="357"/>
        <w:rPr>
          <w:rFonts w:ascii="宋体" w:hAnsi="宋体" w:cs="宋体"/>
          <w:sz w:val="24"/>
        </w:rPr>
      </w:pPr>
      <w:bookmarkStart w:id="27" w:name="_Toc265228357"/>
      <w:bookmarkStart w:id="28" w:name="_Toc305158787"/>
      <w:bookmarkStart w:id="29" w:name="_Toc305158861"/>
      <w:bookmarkStart w:id="30" w:name="_Toc264969209"/>
      <w:r>
        <w:rPr>
          <w:rFonts w:ascii="宋体" w:hAnsi="宋体" w:cs="宋体" w:hint="eastAsia"/>
          <w:sz w:val="24"/>
        </w:rPr>
        <w:t>采购人、采购代理机构、供应商</w:t>
      </w:r>
      <w:bookmarkEnd w:id="27"/>
      <w:bookmarkEnd w:id="28"/>
      <w:bookmarkEnd w:id="29"/>
      <w:bookmarkEnd w:id="30"/>
      <w:r>
        <w:rPr>
          <w:rFonts w:ascii="宋体" w:hAnsi="宋体" w:cs="宋体" w:hint="eastAsia"/>
          <w:sz w:val="24"/>
        </w:rPr>
        <w:t>、联合体</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1.1采购人、采购代理机构：指依法进行政府采购的国家机关、事业单位、团体组织，及其委托的采购代理机构。本项目采购人、采购代理机构见第一章《采购邀请》。</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1.2供应商（也称“申请人”）：指向采购人提供货物、工程或者服务的法人、其他组织或者自然人。</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1.3联合体：指两个以上的自然人、法人或者其他组织组成一个联合体，以一个供应商的身份共同参加政府采购。</w:t>
      </w:r>
    </w:p>
    <w:p w:rsidR="004A5471" w:rsidRDefault="003027F9">
      <w:pPr>
        <w:tabs>
          <w:tab w:val="left" w:pos="576"/>
          <w:tab w:val="left" w:pos="1080"/>
          <w:tab w:val="left" w:pos="1589"/>
          <w:tab w:val="left" w:pos="2014"/>
        </w:tabs>
        <w:snapToGrid w:val="0"/>
        <w:spacing w:line="500" w:lineRule="exact"/>
        <w:rPr>
          <w:rFonts w:ascii="宋体" w:hAnsi="宋体" w:cs="宋体"/>
          <w:spacing w:val="2"/>
          <w:sz w:val="24"/>
          <w:szCs w:val="24"/>
        </w:rPr>
      </w:pPr>
      <w:bookmarkStart w:id="31" w:name="_Toc164229361"/>
      <w:bookmarkStart w:id="32" w:name="_Toc151193690"/>
      <w:bookmarkStart w:id="33" w:name="_Toc142311022"/>
      <w:bookmarkStart w:id="34" w:name="_Toc127161434"/>
      <w:bookmarkStart w:id="35" w:name="_Toc150480758"/>
      <w:bookmarkStart w:id="36" w:name="_Toc164608789"/>
      <w:bookmarkStart w:id="37" w:name="_Toc149720813"/>
      <w:bookmarkStart w:id="38" w:name="_Toc127151520"/>
      <w:bookmarkStart w:id="39" w:name="_Toc151193618"/>
      <w:bookmarkStart w:id="40" w:name="_Toc151193762"/>
      <w:bookmarkStart w:id="41" w:name="_Toc150509271"/>
      <w:bookmarkStart w:id="42" w:name="_Toc150774725"/>
      <w:bookmarkStart w:id="43" w:name="_Toc226337216"/>
      <w:bookmarkStart w:id="44" w:name="_Toc226309764"/>
      <w:bookmarkStart w:id="45" w:name="_Toc150774620"/>
      <w:bookmarkStart w:id="46" w:name="_Toc151193834"/>
      <w:bookmarkStart w:id="47" w:name="_Toc305158862"/>
      <w:bookmarkStart w:id="48" w:name="_Toc151190147"/>
      <w:bookmarkStart w:id="49" w:name="_Toc164608634"/>
      <w:bookmarkStart w:id="50" w:name="_Toc164229215"/>
      <w:bookmarkStart w:id="51" w:name="_Toc305158788"/>
      <w:bookmarkStart w:id="52" w:name="_Toc127151721"/>
      <w:bookmarkStart w:id="53" w:name="_Toc265228358"/>
      <w:bookmarkStart w:id="54" w:name="_Toc195842885"/>
      <w:bookmarkStart w:id="55" w:name="_Toc151193908"/>
      <w:bookmarkStart w:id="56" w:name="_Toc164351614"/>
      <w:bookmarkStart w:id="57" w:name="_Toc264969210"/>
      <w:bookmarkStart w:id="58" w:name="_Toc226965710"/>
      <w:bookmarkStart w:id="59" w:name="_Toc226965793"/>
      <w:r>
        <w:rPr>
          <w:rFonts w:ascii="宋体" w:hAnsi="宋体" w:cs="宋体" w:hint="eastAsia"/>
          <w:spacing w:val="2"/>
          <w:sz w:val="24"/>
          <w:szCs w:val="24"/>
        </w:rPr>
        <w:t>2资金来源</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rFonts w:ascii="宋体" w:hAnsi="宋体" w:cs="宋体" w:hint="eastAsia"/>
          <w:spacing w:val="2"/>
          <w:sz w:val="24"/>
          <w:szCs w:val="24"/>
        </w:rPr>
        <w:t>、项目属性、科研仪器设备采购</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2.1资金来源为财政性资金和/或本项目采购中无法与财政性资金分割的非财政性资金。</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2.2项目属性见《供应商须知资料表》。</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2.3是否属于科研仪器设备采购见《供应商须知资料表》。</w:t>
      </w:r>
    </w:p>
    <w:p w:rsidR="004A5471" w:rsidRDefault="003027F9">
      <w:pPr>
        <w:tabs>
          <w:tab w:val="left" w:pos="360"/>
          <w:tab w:val="left" w:pos="900"/>
        </w:tabs>
        <w:snapToGrid w:val="0"/>
        <w:spacing w:line="500" w:lineRule="exact"/>
        <w:rPr>
          <w:rFonts w:ascii="宋体" w:hAnsi="宋体" w:cs="宋体"/>
          <w:sz w:val="24"/>
        </w:rPr>
      </w:pPr>
      <w:r>
        <w:rPr>
          <w:rFonts w:ascii="宋体" w:hAnsi="宋体" w:cs="宋体" w:hint="eastAsia"/>
          <w:sz w:val="24"/>
        </w:rPr>
        <w:t>3现场考察、磋商前答疑会</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3.1若《供应商须知资料表》中规定了组织现场考察、</w:t>
      </w:r>
      <w:proofErr w:type="gramStart"/>
      <w:r>
        <w:rPr>
          <w:rFonts w:ascii="宋体" w:hAnsi="宋体" w:cs="宋体" w:hint="eastAsia"/>
          <w:spacing w:val="2"/>
          <w:sz w:val="24"/>
          <w:szCs w:val="24"/>
        </w:rPr>
        <w:t>召开磋商</w:t>
      </w:r>
      <w:proofErr w:type="gramEnd"/>
      <w:r>
        <w:rPr>
          <w:rFonts w:ascii="宋体" w:hAnsi="宋体" w:cs="宋体" w:hint="eastAsia"/>
          <w:spacing w:val="2"/>
          <w:sz w:val="24"/>
          <w:szCs w:val="24"/>
        </w:rPr>
        <w:t>前答疑会，则供应商应按要求在规定的时间和地点参加。</w:t>
      </w:r>
      <w:bookmarkStart w:id="60" w:name="_Toc127151522"/>
      <w:bookmarkStart w:id="61" w:name="_Toc226337218"/>
      <w:bookmarkStart w:id="62" w:name="_Toc305158864"/>
      <w:bookmarkStart w:id="63" w:name="_Toc151193764"/>
      <w:bookmarkStart w:id="64" w:name="_Toc151193692"/>
      <w:bookmarkStart w:id="65" w:name="_Toc226965712"/>
      <w:bookmarkStart w:id="66" w:name="_Toc151193836"/>
      <w:bookmarkStart w:id="67" w:name="_Toc265228360"/>
      <w:bookmarkStart w:id="68" w:name="_Toc151190149"/>
      <w:bookmarkStart w:id="69" w:name="_Toc264969212"/>
      <w:bookmarkStart w:id="70" w:name="_Toc520356146"/>
      <w:bookmarkStart w:id="71" w:name="_Toc195842887"/>
      <w:bookmarkStart w:id="72" w:name="_Toc151193910"/>
      <w:bookmarkStart w:id="73" w:name="_Toc151193620"/>
      <w:bookmarkStart w:id="74" w:name="_Toc226965795"/>
      <w:bookmarkStart w:id="75" w:name="_Toc150774727"/>
      <w:bookmarkStart w:id="76" w:name="_Toc142311024"/>
      <w:bookmarkStart w:id="77" w:name="_Toc150774622"/>
      <w:bookmarkStart w:id="78" w:name="_Toc305158790"/>
      <w:bookmarkStart w:id="79" w:name="_Toc150509273"/>
      <w:bookmarkStart w:id="80" w:name="_Toc226309766"/>
      <w:bookmarkStart w:id="81" w:name="_Toc150480760"/>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3.2由于未参加现场考察或磋商前答疑会而导致对项目实际情况不了解，影响响应文件编制、报价准确性、综合因素响应不全面等问题的，由供应商自行承担不利评审后果。</w:t>
      </w:r>
    </w:p>
    <w:p w:rsidR="004A5471" w:rsidRDefault="003027F9">
      <w:pPr>
        <w:tabs>
          <w:tab w:val="left" w:pos="360"/>
        </w:tabs>
        <w:snapToGrid w:val="0"/>
        <w:spacing w:line="500" w:lineRule="exact"/>
        <w:rPr>
          <w:rFonts w:ascii="宋体" w:hAnsi="宋体" w:cs="宋体"/>
          <w:sz w:val="24"/>
        </w:rPr>
      </w:pPr>
      <w:r>
        <w:rPr>
          <w:rFonts w:ascii="宋体" w:hAnsi="宋体" w:cs="宋体" w:hint="eastAsia"/>
          <w:sz w:val="24"/>
        </w:rPr>
        <w:t>4政府采购政策（包括但不限于下列具体政策要求）</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pacing w:val="2"/>
          <w:sz w:val="24"/>
          <w:szCs w:val="24"/>
        </w:rPr>
      </w:pPr>
      <w:r>
        <w:rPr>
          <w:rFonts w:ascii="宋体" w:hAnsi="宋体" w:cs="宋体" w:hint="eastAsia"/>
          <w:spacing w:val="2"/>
          <w:sz w:val="24"/>
          <w:szCs w:val="24"/>
        </w:rPr>
        <w:t>4.1采购本国货物、工程和服务</w:t>
      </w:r>
    </w:p>
    <w:p w:rsidR="004A5471" w:rsidRDefault="003027F9">
      <w:pPr>
        <w:tabs>
          <w:tab w:val="left" w:pos="576"/>
          <w:tab w:val="left" w:pos="1080"/>
          <w:tab w:val="left" w:pos="1589"/>
          <w:tab w:val="left" w:pos="2014"/>
        </w:tabs>
        <w:snapToGrid w:val="0"/>
        <w:spacing w:line="500" w:lineRule="exact"/>
        <w:ind w:leftChars="400" w:left="840"/>
        <w:rPr>
          <w:rFonts w:ascii="宋体" w:hAnsi="宋体" w:cs="宋体"/>
          <w:spacing w:val="2"/>
          <w:sz w:val="24"/>
          <w:szCs w:val="24"/>
        </w:rPr>
      </w:pPr>
      <w:r>
        <w:rPr>
          <w:rFonts w:ascii="宋体" w:hAnsi="宋体" w:cs="宋体" w:hint="eastAsia"/>
          <w:spacing w:val="2"/>
          <w:sz w:val="24"/>
          <w:szCs w:val="24"/>
        </w:rPr>
        <w:t>4.1.1政府采购应当采购本国货物、工程和服务。但有《中华人民共和国政府采购法》第十条规定情形的除外。</w:t>
      </w:r>
    </w:p>
    <w:p w:rsidR="004A5471" w:rsidRDefault="003027F9">
      <w:pPr>
        <w:tabs>
          <w:tab w:val="left" w:pos="576"/>
          <w:tab w:val="left" w:pos="1080"/>
          <w:tab w:val="left" w:pos="1589"/>
          <w:tab w:val="left" w:pos="2014"/>
        </w:tabs>
        <w:snapToGrid w:val="0"/>
        <w:spacing w:line="500" w:lineRule="exact"/>
        <w:ind w:leftChars="400" w:left="840"/>
        <w:rPr>
          <w:rFonts w:ascii="宋体" w:hAnsi="宋体" w:cs="宋体"/>
          <w:spacing w:val="2"/>
          <w:sz w:val="24"/>
          <w:szCs w:val="24"/>
        </w:rPr>
      </w:pPr>
      <w:r>
        <w:rPr>
          <w:rFonts w:ascii="宋体" w:hAnsi="宋体" w:cs="宋体" w:hint="eastAsia"/>
          <w:spacing w:val="2"/>
          <w:sz w:val="24"/>
          <w:szCs w:val="24"/>
        </w:rPr>
        <w:t>4.1.2本项目如接受非本国货物、工程、服务参与投标，则具体要求见第四章《采购需求》。</w:t>
      </w:r>
    </w:p>
    <w:p w:rsidR="004A5471" w:rsidRDefault="003027F9">
      <w:pPr>
        <w:tabs>
          <w:tab w:val="left" w:pos="576"/>
          <w:tab w:val="left" w:pos="1080"/>
          <w:tab w:val="left" w:pos="1589"/>
          <w:tab w:val="left" w:pos="2014"/>
        </w:tabs>
        <w:snapToGrid w:val="0"/>
        <w:spacing w:line="500" w:lineRule="exact"/>
        <w:ind w:leftChars="400" w:left="840"/>
        <w:rPr>
          <w:rFonts w:ascii="宋体" w:hAnsi="宋体" w:cs="宋体"/>
          <w:spacing w:val="2"/>
          <w:sz w:val="24"/>
          <w:szCs w:val="24"/>
        </w:rPr>
      </w:pPr>
      <w:r>
        <w:rPr>
          <w:rFonts w:ascii="宋体" w:hAnsi="宋体" w:cs="宋体" w:hint="eastAsia"/>
          <w:spacing w:val="2"/>
          <w:sz w:val="24"/>
          <w:szCs w:val="24"/>
        </w:rPr>
        <w:lastRenderedPageBreak/>
        <w:t>4.1.3进口产品指通过中国海关报关验放进入中国境内且产自关境外的产品，包括已经进入中国境内的进口产品。关于进口产品的相关规定依据《政府采购进口产品管理办法》（财库〔2007〕119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roofErr w:type="gramStart"/>
      <w:r>
        <w:rPr>
          <w:rFonts w:ascii="宋体" w:hAnsi="宋体" w:cs="宋体" w:hint="eastAsia"/>
          <w:spacing w:val="2"/>
          <w:sz w:val="24"/>
          <w:szCs w:val="24"/>
        </w:rPr>
        <w:t>》</w:t>
      </w:r>
      <w:proofErr w:type="gramEnd"/>
      <w:r>
        <w:rPr>
          <w:rFonts w:ascii="宋体" w:hAnsi="宋体" w:cs="宋体" w:hint="eastAsia"/>
          <w:spacing w:val="2"/>
          <w:sz w:val="24"/>
          <w:szCs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4.2中小企业、监狱企业及残疾人福利性单位</w:t>
      </w:r>
    </w:p>
    <w:p w:rsidR="004A5471" w:rsidRDefault="003027F9">
      <w:pPr>
        <w:tabs>
          <w:tab w:val="left" w:pos="576"/>
          <w:tab w:val="left" w:pos="1080"/>
          <w:tab w:val="left" w:pos="1589"/>
          <w:tab w:val="left" w:pos="2014"/>
        </w:tabs>
        <w:snapToGrid w:val="0"/>
        <w:spacing w:line="500" w:lineRule="exact"/>
        <w:ind w:leftChars="400" w:left="840"/>
        <w:rPr>
          <w:rFonts w:ascii="宋体" w:hAnsi="宋体" w:cs="宋体"/>
          <w:sz w:val="24"/>
        </w:rPr>
      </w:pPr>
      <w:r>
        <w:rPr>
          <w:rFonts w:ascii="宋体" w:hAnsi="宋体" w:cs="宋体" w:hint="eastAsia"/>
          <w:sz w:val="24"/>
        </w:rPr>
        <w:t>4.2.1中小企业定义：</w:t>
      </w:r>
    </w:p>
    <w:p w:rsidR="004A5471" w:rsidRDefault="003027F9">
      <w:pPr>
        <w:tabs>
          <w:tab w:val="left" w:pos="1980"/>
          <w:tab w:val="left" w:pos="2035"/>
          <w:tab w:val="left" w:pos="2885"/>
          <w:tab w:val="left" w:pos="2977"/>
        </w:tabs>
        <w:snapToGrid w:val="0"/>
        <w:spacing w:line="500" w:lineRule="exact"/>
        <w:ind w:leftChars="700" w:left="1470"/>
        <w:jc w:val="left"/>
        <w:rPr>
          <w:rFonts w:ascii="宋体" w:hAnsi="宋体" w:cs="宋体"/>
          <w:sz w:val="24"/>
        </w:rPr>
      </w:pPr>
      <w:r>
        <w:rPr>
          <w:rFonts w:ascii="宋体" w:hAnsi="宋体" w:cs="宋体" w:hint="eastAsia"/>
          <w:sz w:val="24"/>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A5471" w:rsidRDefault="003027F9">
      <w:pPr>
        <w:tabs>
          <w:tab w:val="left" w:pos="1980"/>
          <w:tab w:val="left" w:pos="2035"/>
          <w:tab w:val="left" w:pos="2885"/>
          <w:tab w:val="left" w:pos="2977"/>
        </w:tabs>
        <w:snapToGrid w:val="0"/>
        <w:spacing w:line="500" w:lineRule="exact"/>
        <w:ind w:leftChars="700" w:left="1470"/>
        <w:rPr>
          <w:rFonts w:ascii="宋体" w:hAnsi="宋体" w:cs="宋体"/>
          <w:sz w:val="24"/>
        </w:rPr>
      </w:pPr>
      <w:r>
        <w:rPr>
          <w:rFonts w:ascii="宋体" w:hAnsi="宋体" w:cs="宋体" w:hint="eastAsia"/>
          <w:sz w:val="24"/>
        </w:rPr>
        <w:t>4.2.1.2供应商提供的货物、工程或者服务符合下列情形的，享受中小企业扶持政策：</w:t>
      </w:r>
    </w:p>
    <w:p w:rsidR="004A5471" w:rsidRDefault="003027F9">
      <w:pPr>
        <w:tabs>
          <w:tab w:val="left" w:pos="1980"/>
          <w:tab w:val="left" w:pos="2320"/>
          <w:tab w:val="left" w:pos="2885"/>
        </w:tabs>
        <w:snapToGrid w:val="0"/>
        <w:spacing w:line="500" w:lineRule="exact"/>
        <w:ind w:leftChars="800" w:left="1680"/>
        <w:rPr>
          <w:rFonts w:ascii="宋体" w:hAnsi="宋体" w:cs="宋体"/>
          <w:sz w:val="24"/>
        </w:rPr>
      </w:pPr>
      <w:r>
        <w:rPr>
          <w:rFonts w:ascii="宋体" w:hAnsi="宋体" w:cs="宋体" w:hint="eastAsia"/>
          <w:sz w:val="24"/>
        </w:rPr>
        <w:t>（1）在货物采购项目中，货物由中小企业制造，即货物由中小企业生产且使用该中小企业商号或者注册商标；</w:t>
      </w:r>
    </w:p>
    <w:p w:rsidR="004A5471" w:rsidRDefault="003027F9">
      <w:pPr>
        <w:tabs>
          <w:tab w:val="left" w:pos="1980"/>
          <w:tab w:val="left" w:pos="2885"/>
        </w:tabs>
        <w:snapToGrid w:val="0"/>
        <w:spacing w:line="500" w:lineRule="exact"/>
        <w:ind w:leftChars="800" w:left="1680"/>
        <w:rPr>
          <w:rFonts w:ascii="宋体" w:hAnsi="宋体" w:cs="宋体"/>
          <w:sz w:val="24"/>
        </w:rPr>
      </w:pPr>
      <w:r>
        <w:rPr>
          <w:rFonts w:ascii="宋体" w:hAnsi="宋体" w:cs="宋体" w:hint="eastAsia"/>
          <w:sz w:val="24"/>
        </w:rPr>
        <w:t>（2）在工程采购项目中，工程由中小企业承建，即工程施工单位为中小企业；</w:t>
      </w:r>
    </w:p>
    <w:p w:rsidR="004A5471" w:rsidRDefault="003027F9">
      <w:pPr>
        <w:tabs>
          <w:tab w:val="left" w:pos="1980"/>
          <w:tab w:val="left" w:pos="2885"/>
        </w:tabs>
        <w:snapToGrid w:val="0"/>
        <w:spacing w:line="500" w:lineRule="exact"/>
        <w:ind w:leftChars="800" w:left="1680"/>
        <w:rPr>
          <w:rFonts w:ascii="宋体" w:hAnsi="宋体" w:cs="宋体"/>
          <w:sz w:val="24"/>
        </w:rPr>
      </w:pPr>
      <w:r>
        <w:rPr>
          <w:rFonts w:ascii="宋体" w:hAnsi="宋体" w:cs="宋体" w:hint="eastAsia"/>
          <w:sz w:val="24"/>
        </w:rPr>
        <w:t>（3）在服务采购项目中，服务由中小企业承接，即提供服务的人员为中小企业依照《中华人民共和国劳动合同法》订立劳动合同的从业人员。</w:t>
      </w:r>
    </w:p>
    <w:p w:rsidR="004A5471" w:rsidRDefault="003027F9">
      <w:pPr>
        <w:tabs>
          <w:tab w:val="left" w:pos="1980"/>
          <w:tab w:val="left" w:pos="2035"/>
          <w:tab w:val="left" w:pos="2885"/>
          <w:tab w:val="left" w:pos="2977"/>
        </w:tabs>
        <w:snapToGrid w:val="0"/>
        <w:spacing w:line="500" w:lineRule="exact"/>
        <w:ind w:leftChars="700" w:left="1470"/>
        <w:rPr>
          <w:rFonts w:ascii="宋体" w:hAnsi="宋体" w:cs="宋体"/>
          <w:sz w:val="24"/>
        </w:rPr>
      </w:pPr>
      <w:r>
        <w:rPr>
          <w:rFonts w:ascii="宋体" w:hAnsi="宋体" w:cs="宋体" w:hint="eastAsia"/>
          <w:sz w:val="24"/>
        </w:rPr>
        <w:t>4.2.1.3在货物采购项目中，供应商提供的货物既有中小企业制造货物，也有大型企业制造货物的，不享受中小企业扶持政策。</w:t>
      </w:r>
    </w:p>
    <w:p w:rsidR="004A5471" w:rsidRDefault="003027F9">
      <w:pPr>
        <w:tabs>
          <w:tab w:val="left" w:pos="1980"/>
          <w:tab w:val="left" w:pos="2035"/>
          <w:tab w:val="left" w:pos="2977"/>
        </w:tabs>
        <w:snapToGrid w:val="0"/>
        <w:spacing w:line="500" w:lineRule="exact"/>
        <w:ind w:leftChars="700" w:left="1470"/>
        <w:rPr>
          <w:rFonts w:ascii="宋体" w:hAnsi="宋体" w:cs="宋体"/>
          <w:sz w:val="24"/>
        </w:rPr>
      </w:pPr>
      <w:r>
        <w:rPr>
          <w:rFonts w:ascii="宋体" w:hAnsi="宋体" w:cs="宋体" w:hint="eastAsia"/>
          <w:sz w:val="24"/>
        </w:rPr>
        <w:t>4.2.1.4以联合体形</w:t>
      </w:r>
      <w:proofErr w:type="gramStart"/>
      <w:r>
        <w:rPr>
          <w:rFonts w:ascii="宋体" w:hAnsi="宋体" w:cs="宋体" w:hint="eastAsia"/>
          <w:sz w:val="24"/>
        </w:rPr>
        <w:t>式参加</w:t>
      </w:r>
      <w:proofErr w:type="gramEnd"/>
      <w:r>
        <w:rPr>
          <w:rFonts w:ascii="宋体" w:hAnsi="宋体" w:cs="宋体" w:hint="eastAsia"/>
          <w:sz w:val="24"/>
        </w:rPr>
        <w:t>政府采购活动，联合体各方均为中小企业的，联合体视同中小企业。其中，联合体各方均为小</w:t>
      </w:r>
      <w:proofErr w:type="gramStart"/>
      <w:r>
        <w:rPr>
          <w:rFonts w:ascii="宋体" w:hAnsi="宋体" w:cs="宋体" w:hint="eastAsia"/>
          <w:sz w:val="24"/>
        </w:rPr>
        <w:t>微企业</w:t>
      </w:r>
      <w:proofErr w:type="gramEnd"/>
      <w:r>
        <w:rPr>
          <w:rFonts w:ascii="宋体" w:hAnsi="宋体" w:cs="宋体" w:hint="eastAsia"/>
          <w:sz w:val="24"/>
        </w:rPr>
        <w:t>的，联合体视同小微企业。</w:t>
      </w:r>
    </w:p>
    <w:p w:rsidR="004A5471" w:rsidRDefault="003027F9">
      <w:pPr>
        <w:pStyle w:val="ab"/>
        <w:spacing w:before="78" w:line="500" w:lineRule="exact"/>
        <w:ind w:leftChars="400" w:left="840"/>
        <w:rPr>
          <w:rFonts w:ascii="宋体" w:hAnsi="宋体" w:cs="宋体"/>
          <w:sz w:val="24"/>
          <w:szCs w:val="24"/>
        </w:rPr>
      </w:pPr>
      <w:r>
        <w:rPr>
          <w:rFonts w:ascii="宋体" w:hAnsi="宋体" w:cs="宋体" w:hint="eastAsia"/>
          <w:spacing w:val="-3"/>
          <w:sz w:val="24"/>
          <w:szCs w:val="24"/>
        </w:rPr>
        <w:lastRenderedPageBreak/>
        <w:t>4.2.2 在政府采购活动中，监狱企业视同小型、微型</w:t>
      </w:r>
      <w:r>
        <w:rPr>
          <w:rFonts w:ascii="宋体" w:hAnsi="宋体" w:cs="宋体" w:hint="eastAsia"/>
          <w:spacing w:val="-4"/>
          <w:sz w:val="24"/>
          <w:szCs w:val="24"/>
        </w:rPr>
        <w:t>企业，享受预留份额、评审中价格扣除等政府采购促进中小企业发展的政府采购政策。监狱</w:t>
      </w:r>
      <w:r>
        <w:rPr>
          <w:rFonts w:ascii="宋体" w:hAnsi="宋体" w:cs="宋体" w:hint="eastAsia"/>
          <w:spacing w:val="3"/>
          <w:sz w:val="24"/>
          <w:szCs w:val="24"/>
        </w:rPr>
        <w:t xml:space="preserve"> </w:t>
      </w:r>
      <w:r>
        <w:rPr>
          <w:rFonts w:ascii="宋体" w:hAnsi="宋体" w:cs="宋体" w:hint="eastAsia"/>
          <w:spacing w:val="-6"/>
          <w:sz w:val="24"/>
          <w:szCs w:val="24"/>
        </w:rPr>
        <w:t>企业定义：是指由司法部认定的为罪犯、戒</w:t>
      </w:r>
      <w:r>
        <w:rPr>
          <w:rFonts w:ascii="宋体" w:hAnsi="宋体" w:cs="宋体" w:hint="eastAsia"/>
          <w:spacing w:val="-7"/>
          <w:sz w:val="24"/>
          <w:szCs w:val="24"/>
        </w:rPr>
        <w:t>毒人员提供生产项目和</w:t>
      </w:r>
      <w:proofErr w:type="gramStart"/>
      <w:r>
        <w:rPr>
          <w:rFonts w:ascii="宋体" w:hAnsi="宋体" w:cs="宋体" w:hint="eastAsia"/>
          <w:spacing w:val="-7"/>
          <w:sz w:val="24"/>
          <w:szCs w:val="24"/>
        </w:rPr>
        <w:t>劳</w:t>
      </w:r>
      <w:r>
        <w:rPr>
          <w:rFonts w:ascii="宋体" w:hAnsi="宋体" w:cs="宋体" w:hint="eastAsia"/>
          <w:sz w:val="24"/>
          <w:szCs w:val="24"/>
        </w:rPr>
        <w:t xml:space="preserve"> </w:t>
      </w:r>
      <w:proofErr w:type="gramEnd"/>
      <w:r>
        <w:rPr>
          <w:rFonts w:ascii="宋体" w:hAnsi="宋体" w:cs="宋体" w:hint="eastAsia"/>
          <w:spacing w:val="-8"/>
          <w:sz w:val="24"/>
          <w:szCs w:val="24"/>
        </w:rPr>
        <w:t>动对象， 且全部产权属于司法部监狱管理局、戒毒管理局、直属煤矿</w:t>
      </w:r>
      <w:r>
        <w:rPr>
          <w:rFonts w:ascii="宋体" w:hAnsi="宋体" w:cs="宋体" w:hint="eastAsia"/>
          <w:spacing w:val="-13"/>
          <w:sz w:val="24"/>
          <w:szCs w:val="24"/>
        </w:rPr>
        <w:t>管理局， 各省、自治区、直辖市监狱管理</w:t>
      </w:r>
      <w:r>
        <w:rPr>
          <w:rFonts w:ascii="宋体" w:hAnsi="宋体" w:cs="宋体" w:hint="eastAsia"/>
          <w:spacing w:val="-14"/>
          <w:sz w:val="24"/>
          <w:szCs w:val="24"/>
        </w:rPr>
        <w:t>局、戒毒管理局，各地（设</w:t>
      </w:r>
      <w:r>
        <w:rPr>
          <w:rFonts w:ascii="宋体" w:hAnsi="宋体" w:cs="宋体" w:hint="eastAsia"/>
          <w:sz w:val="24"/>
          <w:szCs w:val="24"/>
        </w:rPr>
        <w:t xml:space="preserve"> </w:t>
      </w:r>
      <w:r>
        <w:rPr>
          <w:rFonts w:ascii="宋体" w:hAnsi="宋体" w:cs="宋体" w:hint="eastAsia"/>
          <w:spacing w:val="-13"/>
          <w:sz w:val="24"/>
          <w:szCs w:val="24"/>
        </w:rPr>
        <w:t>区的市）</w:t>
      </w:r>
      <w:r>
        <w:rPr>
          <w:rFonts w:ascii="宋体" w:hAnsi="宋体" w:cs="宋体" w:hint="eastAsia"/>
          <w:spacing w:val="-31"/>
          <w:sz w:val="24"/>
          <w:szCs w:val="24"/>
        </w:rPr>
        <w:t xml:space="preserve"> </w:t>
      </w:r>
      <w:r>
        <w:rPr>
          <w:rFonts w:ascii="宋体" w:hAnsi="宋体" w:cs="宋体" w:hint="eastAsia"/>
          <w:spacing w:val="-13"/>
          <w:sz w:val="24"/>
          <w:szCs w:val="24"/>
        </w:rPr>
        <w:t>监狱、强制隔离戒毒所、戒毒康复所，以及新疆生产建设兵</w:t>
      </w:r>
      <w:r>
        <w:rPr>
          <w:rFonts w:ascii="宋体" w:hAnsi="宋体" w:cs="宋体" w:hint="eastAsia"/>
          <w:spacing w:val="-4"/>
          <w:sz w:val="24"/>
          <w:szCs w:val="24"/>
        </w:rPr>
        <w:t>团监狱管理局、戒毒管理局的企业。</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4.2.3 在政府采购活动中，残疾人福利性单位视同小型、微型企业，享受预留份额、评审中价格扣除等促进中小企业发展的政府采购政策。残疾 人福利性单位定义：享受政府采购支持政策的残疾人福利性单位应当同时满足以下条件：</w:t>
      </w:r>
    </w:p>
    <w:bookmarkStart w:id="82" w:name="_Toc18533"/>
    <w:p w:rsidR="004A5471" w:rsidRDefault="003027F9">
      <w:pPr>
        <w:pStyle w:val="ab"/>
        <w:spacing w:before="78"/>
        <w:ind w:leftChars="700" w:left="1470"/>
        <w:rPr>
          <w:rFonts w:ascii="宋体" w:hAnsi="宋体" w:cs="宋体"/>
          <w:spacing w:val="-8"/>
          <w:sz w:val="24"/>
          <w:szCs w:val="24"/>
        </w:rPr>
      </w:pPr>
      <w:r>
        <w:rPr>
          <w:rFonts w:ascii="宋体" w:hAnsi="宋体" w:cs="宋体" w:hint="eastAsia"/>
          <w:spacing w:val="-8"/>
          <w:sz w:val="24"/>
          <w:szCs w:val="24"/>
        </w:rPr>
        <w:fldChar w:fldCharType="begin"/>
      </w:r>
      <w:r>
        <w:rPr>
          <w:rFonts w:ascii="宋体" w:hAnsi="宋体" w:cs="宋体" w:hint="eastAsia"/>
          <w:spacing w:val="-8"/>
          <w:sz w:val="24"/>
          <w:szCs w:val="24"/>
        </w:rPr>
        <w:instrText>HYPERLINK "E:\\郭佳钰\\2023\\磋商\\蓝石\\2023-2024年度雇佣保安开展环保工作(金顶街）\\4.2.3.1"</w:instrText>
      </w:r>
      <w:r>
        <w:rPr>
          <w:rFonts w:ascii="宋体" w:hAnsi="宋体" w:cs="宋体" w:hint="eastAsia"/>
          <w:spacing w:val="-8"/>
          <w:sz w:val="24"/>
          <w:szCs w:val="24"/>
        </w:rPr>
        <w:fldChar w:fldCharType="separate"/>
      </w:r>
      <w:r>
        <w:rPr>
          <w:rFonts w:ascii="宋体" w:hAnsi="宋体" w:cs="宋体" w:hint="eastAsia"/>
          <w:spacing w:val="-8"/>
          <w:sz w:val="24"/>
          <w:szCs w:val="24"/>
        </w:rPr>
        <w:t>4.2.3.1</w:t>
      </w:r>
      <w:r>
        <w:rPr>
          <w:rFonts w:ascii="宋体" w:hAnsi="宋体" w:cs="宋体" w:hint="eastAsia"/>
          <w:spacing w:val="-8"/>
          <w:sz w:val="24"/>
          <w:szCs w:val="24"/>
        </w:rPr>
        <w:fldChar w:fldCharType="end"/>
      </w:r>
      <w:r>
        <w:rPr>
          <w:rFonts w:ascii="宋体" w:hAnsi="宋体" w:cs="宋体" w:hint="eastAsia"/>
          <w:spacing w:val="-8"/>
          <w:sz w:val="24"/>
          <w:szCs w:val="24"/>
        </w:rPr>
        <w:t xml:space="preserve"> 安置的残疾人占本单位在职职工人数的比例不低于 25%</w:t>
      </w:r>
      <w:bookmarkEnd w:id="82"/>
      <w:r>
        <w:rPr>
          <w:rFonts w:ascii="宋体" w:hAnsi="宋体" w:cs="宋体" w:hint="eastAsia"/>
          <w:spacing w:val="-8"/>
          <w:sz w:val="24"/>
          <w:szCs w:val="24"/>
        </w:rPr>
        <w:t>（含 25%），并且安置的残疾人人数不少于 10  人（含 10人）；</w:t>
      </w:r>
    </w:p>
    <w:p w:rsidR="004A5471" w:rsidRDefault="006054AF">
      <w:pPr>
        <w:pStyle w:val="ab"/>
        <w:spacing w:before="78"/>
        <w:ind w:leftChars="700" w:left="1470"/>
        <w:rPr>
          <w:rFonts w:ascii="宋体" w:hAnsi="宋体" w:cs="宋体"/>
          <w:spacing w:val="-8"/>
          <w:sz w:val="24"/>
          <w:szCs w:val="24"/>
        </w:rPr>
      </w:pPr>
      <w:hyperlink r:id="rId14" w:history="1">
        <w:r w:rsidR="003027F9">
          <w:rPr>
            <w:rFonts w:ascii="宋体" w:hAnsi="宋体" w:cs="宋体" w:hint="eastAsia"/>
            <w:spacing w:val="-8"/>
            <w:sz w:val="24"/>
            <w:szCs w:val="24"/>
          </w:rPr>
          <w:t>4.2.3.2</w:t>
        </w:r>
      </w:hyperlink>
      <w:r w:rsidR="003027F9">
        <w:rPr>
          <w:rFonts w:ascii="宋体" w:hAnsi="宋体" w:cs="宋体" w:hint="eastAsia"/>
          <w:spacing w:val="-8"/>
          <w:sz w:val="24"/>
          <w:szCs w:val="24"/>
        </w:rPr>
        <w:t xml:space="preserve"> 依法与安置的每位残疾人签订了一年以上（含一年） 的劳动合同或服务协议；</w:t>
      </w:r>
    </w:p>
    <w:bookmarkStart w:id="83" w:name="_Toc27267"/>
    <w:p w:rsidR="004A5471" w:rsidRDefault="003027F9">
      <w:pPr>
        <w:pStyle w:val="ab"/>
        <w:spacing w:before="78"/>
        <w:ind w:leftChars="700" w:left="1470"/>
        <w:rPr>
          <w:rFonts w:ascii="宋体" w:hAnsi="宋体" w:cs="宋体"/>
          <w:spacing w:val="-8"/>
          <w:sz w:val="24"/>
          <w:szCs w:val="24"/>
        </w:rPr>
      </w:pPr>
      <w:r>
        <w:rPr>
          <w:rFonts w:ascii="宋体" w:hAnsi="宋体" w:cs="宋体" w:hint="eastAsia"/>
          <w:spacing w:val="-8"/>
          <w:sz w:val="24"/>
          <w:szCs w:val="24"/>
        </w:rPr>
        <w:fldChar w:fldCharType="begin"/>
      </w:r>
      <w:r>
        <w:rPr>
          <w:rFonts w:ascii="宋体" w:hAnsi="宋体" w:cs="宋体" w:hint="eastAsia"/>
          <w:spacing w:val="-8"/>
          <w:sz w:val="24"/>
          <w:szCs w:val="24"/>
        </w:rPr>
        <w:instrText>HYPERLINK "E:\\郭佳钰\\2023\\磋商\\蓝石\\2023-2024年度雇佣保安开展环保工作(金顶街）\\4.2.3.3"</w:instrText>
      </w:r>
      <w:r>
        <w:rPr>
          <w:rFonts w:ascii="宋体" w:hAnsi="宋体" w:cs="宋体" w:hint="eastAsia"/>
          <w:spacing w:val="-8"/>
          <w:sz w:val="24"/>
          <w:szCs w:val="24"/>
        </w:rPr>
        <w:fldChar w:fldCharType="separate"/>
      </w:r>
      <w:bookmarkStart w:id="84" w:name="_Toc148442287"/>
      <w:r>
        <w:rPr>
          <w:rFonts w:ascii="宋体" w:hAnsi="宋体" w:cs="宋体" w:hint="eastAsia"/>
          <w:spacing w:val="-8"/>
          <w:sz w:val="24"/>
          <w:szCs w:val="24"/>
        </w:rPr>
        <w:t>4.2.3.3</w:t>
      </w:r>
      <w:r>
        <w:rPr>
          <w:rFonts w:ascii="宋体" w:hAnsi="宋体" w:cs="宋体" w:hint="eastAsia"/>
          <w:spacing w:val="-8"/>
          <w:sz w:val="24"/>
          <w:szCs w:val="24"/>
        </w:rPr>
        <w:fldChar w:fldCharType="end"/>
      </w:r>
      <w:r>
        <w:rPr>
          <w:rFonts w:ascii="宋体" w:hAnsi="宋体" w:cs="宋体" w:hint="eastAsia"/>
          <w:spacing w:val="-8"/>
          <w:sz w:val="24"/>
          <w:szCs w:val="24"/>
        </w:rPr>
        <w:t xml:space="preserve"> 为安置的每位残疾人按月足额缴纳了基本养老保险、基本医</w:t>
      </w:r>
      <w:bookmarkEnd w:id="83"/>
      <w:r>
        <w:rPr>
          <w:rFonts w:ascii="宋体" w:hAnsi="宋体" w:cs="宋体" w:hint="eastAsia"/>
          <w:spacing w:val="-8"/>
          <w:sz w:val="24"/>
          <w:szCs w:val="24"/>
        </w:rPr>
        <w:t>疗保险、失业保险、工伤保险和生育保险等社会保险费；</w:t>
      </w:r>
      <w:bookmarkEnd w:id="84"/>
    </w:p>
    <w:p w:rsidR="004A5471" w:rsidRDefault="006054AF">
      <w:pPr>
        <w:pStyle w:val="ab"/>
        <w:spacing w:before="78"/>
        <w:ind w:leftChars="700" w:left="1470"/>
        <w:rPr>
          <w:rFonts w:ascii="宋体" w:hAnsi="宋体" w:cs="宋体"/>
          <w:spacing w:val="-8"/>
          <w:sz w:val="24"/>
          <w:szCs w:val="24"/>
        </w:rPr>
      </w:pPr>
      <w:hyperlink r:id="rId15" w:history="1">
        <w:r w:rsidR="003027F9">
          <w:rPr>
            <w:rFonts w:ascii="宋体" w:hAnsi="宋体" w:cs="宋体" w:hint="eastAsia"/>
            <w:spacing w:val="-8"/>
            <w:sz w:val="24"/>
            <w:szCs w:val="24"/>
          </w:rPr>
          <w:t>4.2.3.4</w:t>
        </w:r>
      </w:hyperlink>
      <w:r w:rsidR="003027F9">
        <w:rPr>
          <w:rFonts w:ascii="宋体" w:hAnsi="宋体" w:cs="宋体" w:hint="eastAsia"/>
          <w:spacing w:val="-8"/>
          <w:sz w:val="24"/>
          <w:szCs w:val="24"/>
        </w:rPr>
        <w:t xml:space="preserve"> 通过银行等金融机构向安置的每位残疾人，按月支付了不低于单位所在区县适用的经省级人民政府批准的月最低工资标准的工资；</w:t>
      </w:r>
    </w:p>
    <w:p w:rsidR="004A5471" w:rsidRDefault="006054AF">
      <w:pPr>
        <w:pStyle w:val="ab"/>
        <w:spacing w:before="78"/>
        <w:ind w:leftChars="700" w:left="1470"/>
        <w:rPr>
          <w:rFonts w:ascii="宋体" w:hAnsi="宋体" w:cs="宋体"/>
          <w:spacing w:val="-8"/>
          <w:sz w:val="24"/>
          <w:szCs w:val="24"/>
        </w:rPr>
      </w:pPr>
      <w:hyperlink r:id="rId16" w:history="1">
        <w:r w:rsidR="003027F9">
          <w:rPr>
            <w:rFonts w:ascii="宋体" w:hAnsi="宋体" w:cs="宋体" w:hint="eastAsia"/>
            <w:spacing w:val="-8"/>
            <w:sz w:val="24"/>
            <w:szCs w:val="24"/>
          </w:rPr>
          <w:t>4.2.3.5</w:t>
        </w:r>
      </w:hyperlink>
      <w:r w:rsidR="003027F9">
        <w:rPr>
          <w:rFonts w:ascii="宋体" w:hAnsi="宋体" w:cs="宋体" w:hint="eastAsia"/>
          <w:spacing w:val="-8"/>
          <w:sz w:val="24"/>
          <w:szCs w:val="24"/>
        </w:rPr>
        <w:t xml:space="preserve"> 提供本单位制造的货物、承担的工程或者服务（以下简称产 品），或者</w:t>
      </w:r>
      <w:r w:rsidR="003027F9">
        <w:rPr>
          <w:rFonts w:ascii="宋体" w:hAnsi="宋体" w:cs="宋体" w:hint="eastAsia"/>
          <w:noProof/>
          <w:spacing w:val="-8"/>
          <w:sz w:val="24"/>
          <w:szCs w:val="24"/>
        </w:rPr>
        <w:drawing>
          <wp:inline distT="0" distB="0" distL="0" distR="0" wp14:anchorId="6B2EDEAB" wp14:editId="00214953">
            <wp:extent cx="152400" cy="152400"/>
            <wp:effectExtent l="0" t="0" r="0" b="0"/>
            <wp:docPr id="1" name="IM 120"/>
            <wp:cNvGraphicFramePr/>
            <a:graphic xmlns:a="http://schemas.openxmlformats.org/drawingml/2006/main">
              <a:graphicData uri="http://schemas.openxmlformats.org/drawingml/2006/picture">
                <pic:pic xmlns:pic="http://schemas.openxmlformats.org/drawingml/2006/picture">
                  <pic:nvPicPr>
                    <pic:cNvPr id="1" name="IM 120"/>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52400" cy="152400"/>
                    </a:xfrm>
                    <a:prstGeom prst="rect">
                      <a:avLst/>
                    </a:prstGeom>
                    <a:noFill/>
                    <a:ln>
                      <a:noFill/>
                    </a:ln>
                  </pic:spPr>
                </pic:pic>
              </a:graphicData>
            </a:graphic>
          </wp:inline>
        </w:drawing>
      </w:r>
      <w:r w:rsidR="003027F9">
        <w:rPr>
          <w:rFonts w:ascii="宋体" w:hAnsi="宋体" w:cs="宋体" w:hint="eastAsia"/>
          <w:spacing w:val="-8"/>
          <w:sz w:val="24"/>
          <w:szCs w:val="24"/>
        </w:rPr>
        <w:t>供其他残疾人福利性单位制造的货物（不包括使用非残疾人福利性单位注册商标的货物）；</w:t>
      </w:r>
    </w:p>
    <w:p w:rsidR="004A5471" w:rsidRDefault="006054AF">
      <w:pPr>
        <w:pStyle w:val="ab"/>
        <w:spacing w:before="78"/>
        <w:ind w:leftChars="700" w:left="1470"/>
        <w:rPr>
          <w:rFonts w:ascii="宋体" w:hAnsi="宋体" w:cs="宋体"/>
          <w:spacing w:val="-8"/>
          <w:sz w:val="24"/>
          <w:szCs w:val="24"/>
        </w:rPr>
      </w:pPr>
      <w:hyperlink r:id="rId18" w:history="1">
        <w:r w:rsidR="003027F9">
          <w:rPr>
            <w:rFonts w:ascii="宋体" w:hAnsi="宋体" w:cs="宋体" w:hint="eastAsia"/>
            <w:spacing w:val="-8"/>
            <w:sz w:val="24"/>
            <w:szCs w:val="24"/>
          </w:rPr>
          <w:t>4.2.3.6</w:t>
        </w:r>
      </w:hyperlink>
      <w:r w:rsidR="003027F9">
        <w:rPr>
          <w:rFonts w:ascii="宋体" w:hAnsi="宋体" w:cs="宋体" w:hint="eastAsia"/>
          <w:spacing w:val="-8"/>
          <w:sz w:val="24"/>
          <w:szCs w:val="24"/>
        </w:rPr>
        <w:t xml:space="preserve"> 前款所称残</w:t>
      </w:r>
      <w:r w:rsidR="003027F9">
        <w:rPr>
          <w:rFonts w:ascii="宋体" w:hAnsi="宋体" w:cs="宋体" w:hint="eastAsia"/>
          <w:spacing w:val="-4"/>
          <w:sz w:val="24"/>
          <w:szCs w:val="24"/>
        </w:rPr>
        <w:t>疾人是指法</w:t>
      </w:r>
      <w:proofErr w:type="gramStart"/>
      <w:r w:rsidR="003027F9">
        <w:rPr>
          <w:rFonts w:ascii="宋体" w:hAnsi="宋体" w:cs="宋体" w:hint="eastAsia"/>
          <w:spacing w:val="-4"/>
          <w:sz w:val="24"/>
          <w:szCs w:val="24"/>
        </w:rPr>
        <w:t>定劳动</w:t>
      </w:r>
      <w:proofErr w:type="gramEnd"/>
      <w:r w:rsidR="003027F9">
        <w:rPr>
          <w:rFonts w:ascii="宋体" w:hAnsi="宋体" w:cs="宋体" w:hint="eastAsia"/>
          <w:spacing w:val="-4"/>
          <w:sz w:val="24"/>
          <w:szCs w:val="24"/>
        </w:rPr>
        <w:t>年龄内，持</w:t>
      </w:r>
      <w:r w:rsidR="003027F9">
        <w:rPr>
          <w:rFonts w:ascii="宋体" w:hAnsi="宋体" w:cs="宋体" w:hint="eastAsia"/>
          <w:spacing w:val="-5"/>
          <w:sz w:val="24"/>
          <w:szCs w:val="24"/>
        </w:rPr>
        <w:t>有《中华人民共和</w:t>
      </w:r>
      <w:r w:rsidR="003027F9">
        <w:rPr>
          <w:rFonts w:ascii="宋体" w:hAnsi="宋体" w:cs="宋体" w:hint="eastAsia"/>
          <w:spacing w:val="-14"/>
          <w:sz w:val="24"/>
          <w:szCs w:val="24"/>
        </w:rPr>
        <w:t>国残疾人证》或</w:t>
      </w:r>
      <w:r w:rsidR="003027F9">
        <w:rPr>
          <w:rFonts w:ascii="宋体" w:hAnsi="宋体" w:cs="宋体" w:hint="eastAsia"/>
          <w:spacing w:val="-8"/>
          <w:sz w:val="24"/>
          <w:szCs w:val="24"/>
        </w:rPr>
        <w:t>者《中华人民共和国残疾军人证（1至 8级）》 的自然人， 包括具有劳动条件和劳动意愿的精神残疾人。在职职工人数是指与残疾人福利性单位建立劳动关系并依法签订劳动合同或服务协议的雇员人数。</w:t>
      </w:r>
    </w:p>
    <w:p w:rsidR="004A5471" w:rsidRDefault="003027F9">
      <w:pPr>
        <w:pStyle w:val="ab"/>
        <w:spacing w:before="78"/>
        <w:ind w:leftChars="400" w:left="840"/>
        <w:rPr>
          <w:rFonts w:ascii="宋体" w:hAnsi="宋体" w:cs="宋体"/>
          <w:spacing w:val="-8"/>
          <w:sz w:val="24"/>
          <w:szCs w:val="24"/>
        </w:rPr>
      </w:pPr>
      <w:r>
        <w:rPr>
          <w:rFonts w:ascii="宋体" w:hAnsi="宋体" w:cs="宋体" w:hint="eastAsia"/>
          <w:spacing w:val="-8"/>
          <w:sz w:val="24"/>
          <w:szCs w:val="24"/>
        </w:rPr>
        <w:t>4.2.4 本项目是否专门面向中小企业预留采购份额见第一章《采购邀请》。</w:t>
      </w:r>
    </w:p>
    <w:p w:rsidR="004A5471" w:rsidRDefault="003027F9">
      <w:pPr>
        <w:pStyle w:val="ab"/>
        <w:spacing w:before="78"/>
        <w:ind w:leftChars="400" w:left="840"/>
        <w:rPr>
          <w:rFonts w:ascii="宋体" w:hAnsi="宋体" w:cs="宋体"/>
          <w:spacing w:val="-8"/>
          <w:sz w:val="24"/>
          <w:szCs w:val="24"/>
        </w:rPr>
      </w:pPr>
      <w:r>
        <w:rPr>
          <w:rFonts w:ascii="宋体" w:hAnsi="宋体" w:cs="宋体" w:hint="eastAsia"/>
          <w:spacing w:val="-8"/>
          <w:sz w:val="24"/>
          <w:szCs w:val="24"/>
        </w:rPr>
        <w:t>4.2.5 采购标的对应的中小企业划分标准所属行业见《供应商须知资料表》</w:t>
      </w:r>
    </w:p>
    <w:p w:rsidR="004A5471" w:rsidRDefault="003027F9">
      <w:pPr>
        <w:pStyle w:val="ab"/>
        <w:spacing w:before="78"/>
        <w:ind w:leftChars="400" w:left="840"/>
        <w:rPr>
          <w:rFonts w:ascii="宋体" w:hAnsi="宋体" w:cs="宋体"/>
          <w:spacing w:val="-8"/>
          <w:sz w:val="24"/>
          <w:szCs w:val="24"/>
        </w:rPr>
      </w:pPr>
      <w:r>
        <w:rPr>
          <w:rFonts w:ascii="宋体" w:hAnsi="宋体" w:cs="宋体" w:hint="eastAsia"/>
          <w:spacing w:val="-8"/>
          <w:sz w:val="24"/>
          <w:szCs w:val="24"/>
        </w:rPr>
        <w:t>4.2.6 小</w:t>
      </w:r>
      <w:proofErr w:type="gramStart"/>
      <w:r>
        <w:rPr>
          <w:rFonts w:ascii="宋体" w:hAnsi="宋体" w:cs="宋体" w:hint="eastAsia"/>
          <w:spacing w:val="-8"/>
          <w:sz w:val="24"/>
          <w:szCs w:val="24"/>
        </w:rPr>
        <w:t>微企业</w:t>
      </w:r>
      <w:proofErr w:type="gramEnd"/>
      <w:r>
        <w:rPr>
          <w:rFonts w:ascii="宋体" w:hAnsi="宋体" w:cs="宋体" w:hint="eastAsia"/>
          <w:spacing w:val="-8"/>
          <w:sz w:val="24"/>
          <w:szCs w:val="24"/>
        </w:rPr>
        <w:t>价格评审优惠的政策调整： 见第三章《评审方法和评审标准》。</w:t>
      </w:r>
    </w:p>
    <w:p w:rsidR="004A5471" w:rsidRDefault="003027F9">
      <w:pPr>
        <w:pStyle w:val="ab"/>
        <w:spacing w:before="78" w:line="500" w:lineRule="exact"/>
        <w:ind w:firstLineChars="200" w:firstLine="448"/>
        <w:rPr>
          <w:rFonts w:ascii="宋体" w:hAnsi="宋体" w:cs="宋体"/>
          <w:spacing w:val="-8"/>
          <w:sz w:val="24"/>
          <w:szCs w:val="24"/>
        </w:rPr>
      </w:pPr>
      <w:r>
        <w:rPr>
          <w:rFonts w:ascii="宋体" w:hAnsi="宋体" w:cs="宋体" w:hint="eastAsia"/>
          <w:spacing w:val="-8"/>
          <w:sz w:val="24"/>
          <w:szCs w:val="24"/>
        </w:rPr>
        <w:lastRenderedPageBreak/>
        <w:t>4.3政府采购节能产品、环境标志产品</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4.3.1政府采购节能产品、环境标志产品实施品目清单管理。财政部、发展改革委、生态环境部等部门根据产品节能环保性能、技术水平和市场 成熟程度等因素， 确定实施政府优先采购和强制采购的产品类别及所 依据的相关标准规范， 以品目清单的形式发布并适时调整。依据品目清单和认证证书实施政府优先采购和强制采购。</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4.3.2采购人拟采购的产品属于品目清单范围的， 采购人及其委托的采购代理机构依据国家确定的认证机构出具的、处于有效期之内的节能产品、 环境标志产品认证证书， 对获得证书的产品实施政府优先采购或强制采购。关于政府采购节能产品、环境标志产品的相关规定依据《关于调整优化节能产品、环境标志产品政府采购执行机制的通知》（财库〔2019〕9 号）。</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 xml:space="preserve"> 4.3.3如本项目采购产品属于实施政府强制采购品目清单范围的节能产品，则供应商所报产品必须获得国家确定的认证机构出具的、处于有效期之内的节能产品认证证书，否则响应无效；</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4.3.4非政府强制采购的节能产品或环境标志产品， 依据品目清单和认证证书实施政府优先采购。优先采购的具体规定见第三章《评审方法和评审标准》（如涉及）。</w:t>
      </w:r>
    </w:p>
    <w:p w:rsidR="004A5471" w:rsidRDefault="003027F9">
      <w:pPr>
        <w:pStyle w:val="ab"/>
        <w:spacing w:before="78" w:line="500" w:lineRule="exact"/>
        <w:ind w:firstLineChars="200" w:firstLine="448"/>
        <w:rPr>
          <w:rFonts w:ascii="宋体" w:hAnsi="宋体" w:cs="宋体"/>
          <w:spacing w:val="-8"/>
          <w:sz w:val="24"/>
          <w:szCs w:val="24"/>
        </w:rPr>
      </w:pPr>
      <w:r>
        <w:rPr>
          <w:rFonts w:ascii="宋体" w:hAnsi="宋体" w:cs="宋体" w:hint="eastAsia"/>
          <w:spacing w:val="-8"/>
          <w:sz w:val="24"/>
          <w:szCs w:val="24"/>
        </w:rPr>
        <w:t>4.4正版软件</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4.4.1依据《财政部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4.4.2各级政府部门在购置计算机办公设备时，必须采购预装正版操作系统软件的计</w:t>
      </w:r>
      <w:r>
        <w:rPr>
          <w:rFonts w:ascii="宋体" w:hAnsi="宋体" w:cs="宋体" w:hint="eastAsia"/>
          <w:spacing w:val="-8"/>
          <w:sz w:val="24"/>
          <w:szCs w:val="24"/>
        </w:rPr>
        <w:lastRenderedPageBreak/>
        <w:t>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4A5471" w:rsidRDefault="003027F9">
      <w:pPr>
        <w:pStyle w:val="ab"/>
        <w:spacing w:before="78" w:line="500" w:lineRule="exact"/>
        <w:ind w:firstLineChars="200" w:firstLine="448"/>
        <w:rPr>
          <w:rFonts w:ascii="宋体" w:hAnsi="宋体" w:cs="宋体"/>
          <w:spacing w:val="-8"/>
          <w:sz w:val="24"/>
          <w:szCs w:val="24"/>
        </w:rPr>
      </w:pPr>
      <w:r>
        <w:rPr>
          <w:rFonts w:ascii="宋体" w:hAnsi="宋体" w:cs="宋体" w:hint="eastAsia"/>
          <w:spacing w:val="-8"/>
          <w:sz w:val="24"/>
          <w:szCs w:val="24"/>
        </w:rPr>
        <w:t>4.5网络安全专用产品</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4.5.1所投产</w:t>
      </w:r>
      <w:proofErr w:type="gramStart"/>
      <w:r>
        <w:rPr>
          <w:rFonts w:ascii="宋体" w:hAnsi="宋体" w:cs="宋体" w:hint="eastAsia"/>
          <w:spacing w:val="-8"/>
          <w:sz w:val="24"/>
          <w:szCs w:val="24"/>
        </w:rPr>
        <w:t>品属于</w:t>
      </w:r>
      <w:proofErr w:type="gramEnd"/>
      <w:r>
        <w:rPr>
          <w:rFonts w:ascii="宋体" w:hAnsi="宋体" w:cs="宋体" w:hint="eastAsia"/>
          <w:spacing w:val="-8"/>
          <w:sz w:val="24"/>
          <w:szCs w:val="24"/>
        </w:rPr>
        <w:t>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rsidR="004A5471" w:rsidRDefault="003027F9">
      <w:pPr>
        <w:pStyle w:val="ab"/>
        <w:spacing w:before="78" w:line="500" w:lineRule="exact"/>
        <w:ind w:firstLineChars="200" w:firstLine="448"/>
        <w:rPr>
          <w:rFonts w:ascii="宋体" w:hAnsi="宋体" w:cs="宋体"/>
          <w:spacing w:val="-8"/>
          <w:sz w:val="24"/>
          <w:szCs w:val="24"/>
        </w:rPr>
      </w:pPr>
      <w:r>
        <w:rPr>
          <w:rFonts w:ascii="宋体" w:hAnsi="宋体" w:cs="宋体" w:hint="eastAsia"/>
          <w:spacing w:val="-8"/>
          <w:sz w:val="24"/>
          <w:szCs w:val="24"/>
        </w:rPr>
        <w:t>4.6推广使用低挥发性有机化合物（VOCs）</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4.6.1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hAnsi="宋体" w:cs="宋体" w:hint="eastAsia"/>
          <w:spacing w:val="-8"/>
          <w:sz w:val="24"/>
          <w:szCs w:val="24"/>
        </w:rPr>
        <w:t>京财采购</w:t>
      </w:r>
      <w:proofErr w:type="gramEnd"/>
      <w:r>
        <w:rPr>
          <w:rFonts w:ascii="宋体" w:hAnsi="宋体" w:cs="宋体" w:hint="eastAsia"/>
          <w:spacing w:val="-8"/>
          <w:sz w:val="24"/>
          <w:szCs w:val="24"/>
        </w:rPr>
        <w:t>〔2020〕2381 号）。本项目中涉及涂料、胶黏剂、油墨、清洗剂等挥发性有机物产品的，属于强制性标准的，供应商应执行符合本市和国家的VOCs 含量限制标准（具体标准见第四章《采购需求》），否则响应无效；属于推荐性标准的，优先采购，具体见第三章《评审方法和评审标准》。</w:t>
      </w:r>
    </w:p>
    <w:p w:rsidR="004A5471" w:rsidRDefault="003027F9">
      <w:pPr>
        <w:pStyle w:val="ab"/>
        <w:spacing w:before="78" w:line="500" w:lineRule="exact"/>
        <w:ind w:firstLineChars="200" w:firstLine="448"/>
        <w:rPr>
          <w:rFonts w:ascii="宋体" w:hAnsi="宋体" w:cs="宋体"/>
          <w:spacing w:val="-8"/>
          <w:sz w:val="24"/>
          <w:szCs w:val="24"/>
        </w:rPr>
      </w:pPr>
      <w:r>
        <w:rPr>
          <w:rFonts w:ascii="宋体" w:hAnsi="宋体" w:cs="宋体" w:hint="eastAsia"/>
          <w:spacing w:val="-8"/>
          <w:sz w:val="24"/>
          <w:szCs w:val="24"/>
        </w:rPr>
        <w:t>4.7采购需求标准</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4.7.1商品包装、快递包装政府采购需求标准（试行）为助力打好污染防治攻坚战，推广使用绿色包装，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4.7.2绿色数据中心政府采购需求标准（试行)为加快数据中心绿色转型，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rsidR="004A5471" w:rsidRDefault="003027F9">
      <w:pPr>
        <w:pStyle w:val="ab"/>
        <w:spacing w:before="78" w:line="500" w:lineRule="exact"/>
        <w:ind w:firstLineChars="200" w:firstLine="448"/>
        <w:rPr>
          <w:rFonts w:ascii="宋体" w:hAnsi="宋体" w:cs="宋体"/>
          <w:spacing w:val="-8"/>
          <w:sz w:val="24"/>
          <w:szCs w:val="24"/>
        </w:rPr>
      </w:pPr>
      <w:r>
        <w:rPr>
          <w:rFonts w:ascii="宋体" w:hAnsi="宋体" w:cs="宋体" w:hint="eastAsia"/>
          <w:spacing w:val="-8"/>
          <w:sz w:val="24"/>
          <w:szCs w:val="24"/>
        </w:rPr>
        <w:lastRenderedPageBreak/>
        <w:t>5响应费用</w:t>
      </w:r>
    </w:p>
    <w:p w:rsidR="004A5471" w:rsidRDefault="003027F9">
      <w:pPr>
        <w:pStyle w:val="ab"/>
        <w:spacing w:before="78" w:line="500" w:lineRule="exact"/>
        <w:ind w:leftChars="400" w:left="840"/>
        <w:rPr>
          <w:rFonts w:ascii="宋体" w:hAnsi="宋体" w:cs="宋体"/>
          <w:spacing w:val="-8"/>
          <w:sz w:val="24"/>
          <w:szCs w:val="24"/>
        </w:rPr>
      </w:pPr>
      <w:r>
        <w:rPr>
          <w:rFonts w:ascii="宋体" w:hAnsi="宋体" w:cs="宋体" w:hint="eastAsia"/>
          <w:spacing w:val="-8"/>
          <w:sz w:val="24"/>
          <w:szCs w:val="24"/>
        </w:rPr>
        <w:t>5.1供应商应自行承担所有与准备和参加磋商有关的费用，无论磋商的结果如何，采购人或采购代理机构在任何情况下均无承担这些费用的义务和责任。</w:t>
      </w:r>
    </w:p>
    <w:p w:rsidR="004A5471" w:rsidRDefault="003027F9">
      <w:pPr>
        <w:pStyle w:val="2"/>
        <w:spacing w:before="0" w:line="500" w:lineRule="exact"/>
        <w:rPr>
          <w:rFonts w:ascii="宋体" w:hAnsi="宋体" w:cs="宋体"/>
          <w:sz w:val="28"/>
        </w:rPr>
      </w:pPr>
      <w:bookmarkStart w:id="85" w:name="_1.8_计量单位"/>
      <w:bookmarkEnd w:id="85"/>
      <w:r>
        <w:rPr>
          <w:rFonts w:ascii="宋体" w:hAnsi="宋体" w:cs="宋体" w:hint="eastAsia"/>
          <w:sz w:val="28"/>
        </w:rPr>
        <w:t>二   竞争性磋商文件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rsidR="004A5471" w:rsidRDefault="003027F9">
      <w:pPr>
        <w:tabs>
          <w:tab w:val="left" w:pos="360"/>
          <w:tab w:val="left" w:pos="432"/>
          <w:tab w:val="left" w:pos="900"/>
        </w:tabs>
        <w:snapToGrid w:val="0"/>
        <w:spacing w:line="500" w:lineRule="exact"/>
        <w:rPr>
          <w:rFonts w:ascii="宋体" w:hAnsi="宋体" w:cs="宋体"/>
          <w:sz w:val="24"/>
        </w:rPr>
      </w:pPr>
      <w:bookmarkStart w:id="86" w:name="_Toc150480761"/>
      <w:bookmarkStart w:id="87" w:name="_Toc164229218"/>
      <w:bookmarkStart w:id="88" w:name="_Toc127161437"/>
      <w:bookmarkStart w:id="89" w:name="_Toc150774728"/>
      <w:bookmarkStart w:id="90" w:name="_Toc265228361"/>
      <w:bookmarkStart w:id="91" w:name="_Toc195842888"/>
      <w:bookmarkStart w:id="92" w:name="_Toc164351617"/>
      <w:bookmarkStart w:id="93" w:name="_Toc150509274"/>
      <w:bookmarkStart w:id="94" w:name="_Toc151190150"/>
      <w:bookmarkStart w:id="95" w:name="_Toc127151523"/>
      <w:bookmarkStart w:id="96" w:name="_Toc151193837"/>
      <w:bookmarkStart w:id="97" w:name="_Toc520356147"/>
      <w:bookmarkStart w:id="98" w:name="_Toc226309767"/>
      <w:bookmarkStart w:id="99" w:name="_Toc151193693"/>
      <w:bookmarkStart w:id="100" w:name="_Toc127151724"/>
      <w:bookmarkStart w:id="101" w:name="_Toc305158865"/>
      <w:bookmarkStart w:id="102" w:name="_Toc264969213"/>
      <w:bookmarkStart w:id="103" w:name="_Toc151193911"/>
      <w:bookmarkStart w:id="104" w:name="_Toc164608637"/>
      <w:bookmarkStart w:id="105" w:name="_Toc305158791"/>
      <w:bookmarkStart w:id="106" w:name="_Toc151193621"/>
      <w:bookmarkStart w:id="107" w:name="_Toc226337219"/>
      <w:bookmarkStart w:id="108" w:name="_Toc164229364"/>
      <w:bookmarkStart w:id="109" w:name="_Toc142311025"/>
      <w:bookmarkStart w:id="110" w:name="_Toc226965796"/>
      <w:bookmarkStart w:id="111" w:name="_Toc151193765"/>
      <w:bookmarkStart w:id="112" w:name="_Toc149720816"/>
      <w:bookmarkStart w:id="113" w:name="_Toc164608792"/>
      <w:bookmarkStart w:id="114" w:name="_Toc226965713"/>
      <w:bookmarkStart w:id="115" w:name="_Toc150774623"/>
      <w:r>
        <w:rPr>
          <w:rFonts w:ascii="宋体" w:hAnsi="宋体" w:cs="宋体" w:hint="eastAsia"/>
          <w:sz w:val="24"/>
        </w:rPr>
        <w:t>6竞争性磋商文件构</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宋体" w:hAnsi="宋体" w:cs="宋体" w:hint="eastAsia"/>
          <w:sz w:val="24"/>
        </w:rPr>
        <w:t>成</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6.1竞争性磋商文件包括以下部分：</w:t>
      </w:r>
    </w:p>
    <w:p w:rsidR="004A5471" w:rsidRDefault="003027F9">
      <w:pPr>
        <w:tabs>
          <w:tab w:val="left" w:pos="1980"/>
          <w:tab w:val="left" w:pos="2520"/>
          <w:tab w:val="left" w:pos="4941"/>
        </w:tabs>
        <w:snapToGrid w:val="0"/>
        <w:spacing w:line="500" w:lineRule="exact"/>
        <w:ind w:leftChars="400" w:left="840"/>
        <w:rPr>
          <w:rFonts w:ascii="宋体" w:hAnsi="宋体" w:cs="宋体"/>
          <w:sz w:val="24"/>
        </w:rPr>
      </w:pPr>
      <w:r>
        <w:rPr>
          <w:rFonts w:ascii="宋体" w:hAnsi="宋体" w:cs="宋体" w:hint="eastAsia"/>
          <w:sz w:val="24"/>
        </w:rPr>
        <w:t>第一章  采购邀请</w:t>
      </w:r>
    </w:p>
    <w:p w:rsidR="004A5471" w:rsidRDefault="003027F9">
      <w:pPr>
        <w:tabs>
          <w:tab w:val="left" w:pos="1980"/>
          <w:tab w:val="left" w:pos="2520"/>
          <w:tab w:val="left" w:pos="4941"/>
        </w:tabs>
        <w:snapToGrid w:val="0"/>
        <w:spacing w:line="500" w:lineRule="exact"/>
        <w:ind w:leftChars="400" w:left="840"/>
        <w:rPr>
          <w:rFonts w:ascii="宋体" w:hAnsi="宋体" w:cs="宋体"/>
          <w:sz w:val="24"/>
        </w:rPr>
      </w:pPr>
      <w:r>
        <w:rPr>
          <w:rFonts w:ascii="宋体" w:hAnsi="宋体" w:cs="宋体" w:hint="eastAsia"/>
          <w:sz w:val="24"/>
        </w:rPr>
        <w:t>第二章  供应商须知</w:t>
      </w:r>
    </w:p>
    <w:p w:rsidR="004A5471" w:rsidRDefault="003027F9">
      <w:pPr>
        <w:tabs>
          <w:tab w:val="left" w:pos="1980"/>
          <w:tab w:val="left" w:pos="2520"/>
          <w:tab w:val="left" w:pos="4941"/>
        </w:tabs>
        <w:snapToGrid w:val="0"/>
        <w:spacing w:line="500" w:lineRule="exact"/>
        <w:ind w:leftChars="400" w:left="840"/>
        <w:rPr>
          <w:rFonts w:ascii="宋体" w:hAnsi="宋体" w:cs="宋体"/>
          <w:sz w:val="24"/>
        </w:rPr>
      </w:pPr>
      <w:r>
        <w:rPr>
          <w:rFonts w:ascii="宋体" w:hAnsi="宋体" w:cs="宋体" w:hint="eastAsia"/>
          <w:sz w:val="24"/>
        </w:rPr>
        <w:t>第三章  评审方法和评审标准</w:t>
      </w:r>
    </w:p>
    <w:p w:rsidR="004A5471" w:rsidRDefault="003027F9">
      <w:pPr>
        <w:tabs>
          <w:tab w:val="left" w:pos="1980"/>
          <w:tab w:val="left" w:pos="2520"/>
          <w:tab w:val="left" w:pos="4941"/>
        </w:tabs>
        <w:snapToGrid w:val="0"/>
        <w:spacing w:line="500" w:lineRule="exact"/>
        <w:ind w:leftChars="400" w:left="840"/>
        <w:rPr>
          <w:rFonts w:ascii="宋体" w:hAnsi="宋体" w:cs="宋体"/>
          <w:sz w:val="24"/>
        </w:rPr>
      </w:pPr>
      <w:r>
        <w:rPr>
          <w:rFonts w:ascii="宋体" w:hAnsi="宋体" w:cs="宋体" w:hint="eastAsia"/>
          <w:sz w:val="24"/>
        </w:rPr>
        <w:t>第四章  采购需求</w:t>
      </w:r>
    </w:p>
    <w:p w:rsidR="004A5471" w:rsidRDefault="003027F9">
      <w:pPr>
        <w:tabs>
          <w:tab w:val="left" w:pos="1980"/>
          <w:tab w:val="left" w:pos="2520"/>
          <w:tab w:val="left" w:pos="4941"/>
        </w:tabs>
        <w:snapToGrid w:val="0"/>
        <w:spacing w:line="500" w:lineRule="exact"/>
        <w:ind w:leftChars="400" w:left="840"/>
        <w:rPr>
          <w:rFonts w:ascii="宋体" w:hAnsi="宋体" w:cs="宋体"/>
          <w:sz w:val="24"/>
        </w:rPr>
      </w:pPr>
      <w:r>
        <w:rPr>
          <w:rFonts w:ascii="宋体" w:hAnsi="宋体" w:cs="宋体" w:hint="eastAsia"/>
          <w:sz w:val="24"/>
        </w:rPr>
        <w:t>第五章  合同草案条款</w:t>
      </w:r>
    </w:p>
    <w:p w:rsidR="004A5471" w:rsidRDefault="003027F9">
      <w:pPr>
        <w:tabs>
          <w:tab w:val="left" w:pos="1980"/>
          <w:tab w:val="left" w:pos="2520"/>
          <w:tab w:val="left" w:pos="4941"/>
        </w:tabs>
        <w:snapToGrid w:val="0"/>
        <w:spacing w:line="500" w:lineRule="exact"/>
        <w:ind w:leftChars="400" w:left="840"/>
        <w:rPr>
          <w:rFonts w:ascii="宋体" w:hAnsi="宋体" w:cs="宋体"/>
          <w:sz w:val="24"/>
        </w:rPr>
      </w:pPr>
      <w:r>
        <w:rPr>
          <w:rFonts w:ascii="宋体" w:hAnsi="宋体" w:cs="宋体" w:hint="eastAsia"/>
          <w:sz w:val="24"/>
        </w:rPr>
        <w:t>第六章  响应文件格式</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6.2供应商应认真阅读竞争性磋商文件的全部内容。供应商应按照竞争性磋商文件要求提交响应文件并保证所提供的全部资料的真实性，并对竞争性磋商文件做出实质性响应，否则</w:t>
      </w:r>
      <w:r>
        <w:rPr>
          <w:rFonts w:ascii="宋体" w:hAnsi="宋体" w:cs="宋体" w:hint="eastAsia"/>
          <w:b/>
          <w:sz w:val="24"/>
        </w:rPr>
        <w:t>响应无效</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rPr>
          <w:rFonts w:ascii="宋体" w:hAnsi="宋体" w:cs="宋体"/>
          <w:sz w:val="24"/>
        </w:rPr>
      </w:pPr>
      <w:r>
        <w:rPr>
          <w:rFonts w:ascii="宋体" w:hAnsi="宋体" w:cs="宋体" w:hint="eastAsia"/>
          <w:sz w:val="24"/>
        </w:rPr>
        <w:t>7对竞争性磋商文件的澄清或修改</w:t>
      </w:r>
    </w:p>
    <w:p w:rsidR="004A5471" w:rsidRDefault="003027F9">
      <w:pPr>
        <w:tabs>
          <w:tab w:val="left" w:pos="576"/>
          <w:tab w:val="left" w:pos="1080"/>
          <w:tab w:val="left" w:pos="1561"/>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7.1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rsidR="004A5471" w:rsidRDefault="003027F9">
      <w:pPr>
        <w:tabs>
          <w:tab w:val="left" w:pos="576"/>
          <w:tab w:val="left" w:pos="1080"/>
          <w:tab w:val="left" w:pos="1561"/>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7.2上述书面通知，按照获取竞争性磋商文件的潜在供应商提供的联系方式发出，因提供的信息有误导</w:t>
      </w:r>
      <w:proofErr w:type="gramStart"/>
      <w:r>
        <w:rPr>
          <w:rFonts w:ascii="宋体" w:hAnsi="宋体" w:cs="宋体" w:hint="eastAsia"/>
          <w:sz w:val="24"/>
        </w:rPr>
        <w:t>致通知</w:t>
      </w:r>
      <w:proofErr w:type="gramEnd"/>
      <w:r>
        <w:rPr>
          <w:rFonts w:ascii="宋体" w:hAnsi="宋体" w:cs="宋体" w:hint="eastAsia"/>
          <w:sz w:val="24"/>
        </w:rPr>
        <w:t>延迟或无法通知的，采购人或采购代理机构不承担责任。</w:t>
      </w:r>
    </w:p>
    <w:p w:rsidR="004A5471" w:rsidRDefault="003027F9">
      <w:pPr>
        <w:tabs>
          <w:tab w:val="left" w:pos="576"/>
          <w:tab w:val="left" w:pos="1080"/>
          <w:tab w:val="left" w:pos="1561"/>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4A5471" w:rsidRDefault="004A5471">
      <w:pPr>
        <w:tabs>
          <w:tab w:val="left" w:pos="1080"/>
          <w:tab w:val="left" w:pos="1561"/>
        </w:tabs>
        <w:snapToGrid w:val="0"/>
        <w:spacing w:line="500" w:lineRule="exact"/>
        <w:ind w:left="1080"/>
        <w:rPr>
          <w:rFonts w:ascii="宋体" w:hAnsi="宋体" w:cs="宋体"/>
          <w:sz w:val="28"/>
        </w:rPr>
      </w:pPr>
      <w:bookmarkStart w:id="116" w:name="_Toc516367020"/>
      <w:bookmarkStart w:id="117" w:name="_Toc151193768"/>
      <w:bookmarkStart w:id="118" w:name="_Toc151193624"/>
      <w:bookmarkStart w:id="119" w:name="_Toc226309770"/>
      <w:bookmarkStart w:id="120" w:name="_Toc195842891"/>
      <w:bookmarkStart w:id="121" w:name="_Toc142311028"/>
      <w:bookmarkStart w:id="122" w:name="_Toc226965799"/>
      <w:bookmarkStart w:id="123" w:name="_Toc264969216"/>
      <w:bookmarkStart w:id="124" w:name="_Toc151193840"/>
      <w:bookmarkStart w:id="125" w:name="_Toc265228364"/>
      <w:bookmarkStart w:id="126" w:name="_Toc226337222"/>
      <w:bookmarkStart w:id="127" w:name="_Toc150774626"/>
      <w:bookmarkStart w:id="128" w:name="_Toc520356150"/>
      <w:bookmarkStart w:id="129" w:name="_Toc305158868"/>
      <w:bookmarkStart w:id="130" w:name="_Toc151193696"/>
      <w:bookmarkStart w:id="131" w:name="_Toc305158794"/>
      <w:bookmarkStart w:id="132" w:name="_Toc151193914"/>
      <w:bookmarkStart w:id="133" w:name="_Toc150480764"/>
      <w:bookmarkStart w:id="134" w:name="_Toc150509277"/>
      <w:bookmarkStart w:id="135" w:name="_Toc226965716"/>
      <w:bookmarkStart w:id="136" w:name="_Toc151190153"/>
      <w:bookmarkStart w:id="137" w:name="_Toc127151526"/>
      <w:bookmarkStart w:id="138" w:name="_Toc150774731"/>
    </w:p>
    <w:p w:rsidR="004A5471" w:rsidRDefault="003027F9">
      <w:pPr>
        <w:pStyle w:val="2"/>
        <w:spacing w:before="0" w:line="500" w:lineRule="exact"/>
        <w:rPr>
          <w:rFonts w:ascii="宋体" w:hAnsi="宋体" w:cs="宋体"/>
          <w:sz w:val="28"/>
        </w:rPr>
      </w:pPr>
      <w:r>
        <w:rPr>
          <w:rFonts w:ascii="宋体" w:hAnsi="宋体" w:cs="宋体" w:hint="eastAsia"/>
          <w:sz w:val="28"/>
        </w:rPr>
        <w:lastRenderedPageBreak/>
        <w:t>三   响应文件</w:t>
      </w:r>
      <w:bookmarkEnd w:id="116"/>
      <w:r>
        <w:rPr>
          <w:rFonts w:ascii="宋体" w:hAnsi="宋体" w:cs="宋体" w:hint="eastAsia"/>
          <w:sz w:val="28"/>
        </w:rPr>
        <w:t>的编制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139" w:name="_Toc151190154"/>
      <w:bookmarkStart w:id="140" w:name="_Toc150774732"/>
      <w:bookmarkStart w:id="141" w:name="_Toc127151527"/>
      <w:bookmarkStart w:id="142" w:name="_Toc164229222"/>
      <w:bookmarkStart w:id="143" w:name="_Toc151193697"/>
      <w:bookmarkStart w:id="144" w:name="_Toc151193915"/>
      <w:bookmarkStart w:id="145" w:name="_Toc264969217"/>
      <w:bookmarkStart w:id="146" w:name="_Toc226309771"/>
      <w:bookmarkStart w:id="147" w:name="_Toc151193625"/>
      <w:bookmarkStart w:id="148" w:name="_Toc149720820"/>
      <w:bookmarkStart w:id="149" w:name="_Toc164608796"/>
      <w:bookmarkStart w:id="150" w:name="_Toc226337223"/>
      <w:bookmarkStart w:id="151" w:name="_Toc151193769"/>
      <w:bookmarkStart w:id="152" w:name="_Toc516367021"/>
      <w:bookmarkStart w:id="153" w:name="_Toc150480765"/>
      <w:bookmarkStart w:id="154" w:name="_Toc305158795"/>
      <w:bookmarkStart w:id="155" w:name="_Toc151193841"/>
      <w:bookmarkStart w:id="156" w:name="_Toc127151728"/>
      <w:bookmarkStart w:id="157" w:name="_Toc150509278"/>
      <w:bookmarkStart w:id="158" w:name="_Toc265228365"/>
      <w:bookmarkStart w:id="159" w:name="_Toc520356151"/>
      <w:bookmarkStart w:id="160" w:name="_Toc164608641"/>
      <w:bookmarkStart w:id="161" w:name="_Toc226965717"/>
      <w:bookmarkStart w:id="162" w:name="_Toc127161441"/>
      <w:bookmarkStart w:id="163" w:name="_Toc164351621"/>
      <w:bookmarkStart w:id="164" w:name="_Toc305158869"/>
      <w:bookmarkStart w:id="165" w:name="_Toc150774627"/>
      <w:bookmarkStart w:id="166" w:name="_Toc195842892"/>
      <w:bookmarkStart w:id="167" w:name="_Toc164229368"/>
      <w:bookmarkStart w:id="168" w:name="_Toc142311029"/>
      <w:bookmarkStart w:id="169" w:name="_Toc226965800"/>
      <w:r>
        <w:rPr>
          <w:rFonts w:ascii="宋体" w:hAnsi="宋体" w:cs="宋体" w:hint="eastAsia"/>
          <w:sz w:val="24"/>
        </w:rPr>
        <w:t>8响应范围、竞争性磋商文件中计量单位的使用</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ascii="宋体" w:hAnsi="宋体" w:cs="宋体" w:hint="eastAsia"/>
          <w:sz w:val="24"/>
        </w:rPr>
        <w:t>及磋商语言</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cs="宋体" w:hint="eastAsia"/>
          <w:b/>
          <w:sz w:val="24"/>
        </w:rPr>
        <w:t>响应无效</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8.2除竞争性磋商文件有特殊要求外，本项目磋商所使用的计量单位，应采用中华人民共和国法定计量单位。</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170" w:name="_Ref467306676"/>
      <w:bookmarkStart w:id="171" w:name="_Toc516367022"/>
      <w:bookmarkStart w:id="172" w:name="_Ref467306195"/>
      <w:bookmarkStart w:id="173" w:name="_Toc164229223"/>
      <w:bookmarkStart w:id="174" w:name="_Toc226309772"/>
      <w:bookmarkStart w:id="175" w:name="_Toc149720821"/>
      <w:bookmarkStart w:id="176" w:name="_Toc164351622"/>
      <w:bookmarkStart w:id="177" w:name="_Toc195842893"/>
      <w:bookmarkStart w:id="178" w:name="_Toc151193842"/>
      <w:bookmarkStart w:id="179" w:name="_Toc151190155"/>
      <w:bookmarkStart w:id="180" w:name="_Toc305158870"/>
      <w:bookmarkStart w:id="181" w:name="_Toc264969218"/>
      <w:bookmarkStart w:id="182" w:name="_Toc164229369"/>
      <w:bookmarkStart w:id="183" w:name="_Toc151193770"/>
      <w:bookmarkStart w:id="184" w:name="_Toc127151528"/>
      <w:bookmarkStart w:id="185" w:name="_Toc150509279"/>
      <w:bookmarkStart w:id="186" w:name="_Toc226965801"/>
      <w:bookmarkStart w:id="187" w:name="_Toc226965718"/>
      <w:bookmarkStart w:id="188" w:name="_Toc151193626"/>
      <w:bookmarkStart w:id="189" w:name="_Toc150480766"/>
      <w:bookmarkStart w:id="190" w:name="_Toc151193916"/>
      <w:bookmarkStart w:id="191" w:name="_Toc150774628"/>
      <w:bookmarkStart w:id="192" w:name="_Toc520356152"/>
      <w:bookmarkStart w:id="193" w:name="_Toc127161442"/>
      <w:bookmarkStart w:id="194" w:name="_Toc127151729"/>
      <w:bookmarkStart w:id="195" w:name="_Toc164608797"/>
      <w:bookmarkStart w:id="196" w:name="_Toc164608642"/>
      <w:bookmarkStart w:id="197" w:name="_Toc151193698"/>
      <w:bookmarkStart w:id="198" w:name="_Toc305158796"/>
      <w:bookmarkStart w:id="199" w:name="_Toc142311030"/>
      <w:bookmarkStart w:id="200" w:name="_Toc150774733"/>
      <w:bookmarkStart w:id="201" w:name="_Toc226337224"/>
      <w:bookmarkStart w:id="202" w:name="_Toc265228366"/>
      <w:r>
        <w:rPr>
          <w:rFonts w:ascii="宋体" w:hAnsi="宋体" w:cs="宋体" w:hint="eastAsia"/>
          <w:sz w:val="24"/>
        </w:rPr>
        <w:t>9响应文件</w:t>
      </w:r>
      <w:bookmarkEnd w:id="170"/>
      <w:bookmarkEnd w:id="171"/>
      <w:bookmarkEnd w:id="172"/>
      <w:r>
        <w:rPr>
          <w:rFonts w:ascii="宋体" w:hAnsi="宋体" w:cs="宋体" w:hint="eastAsia"/>
          <w:sz w:val="24"/>
        </w:rPr>
        <w:t>构成</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203" w:name="_Ref467052588"/>
      <w:r>
        <w:rPr>
          <w:rFonts w:ascii="宋体" w:hAnsi="宋体" w:cs="宋体" w:hint="eastAsia"/>
          <w:sz w:val="24"/>
        </w:rPr>
        <w:t>9.1供应商应当按照竞争性磋商文件的要求编制响应文件，并对其提交的响应文件的真实性、合法性承担法律责任。</w:t>
      </w:r>
      <w:r>
        <w:rPr>
          <w:rFonts w:ascii="宋体" w:hAnsi="宋体" w:cs="宋体" w:hint="eastAsia"/>
          <w:spacing w:val="1"/>
          <w:sz w:val="24"/>
          <w:szCs w:val="24"/>
        </w:rPr>
        <w:t>响应文件的部分格式要求，见第六章《响应文件格式》</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kern w:val="0"/>
          <w:sz w:val="24"/>
        </w:rPr>
        <w:t>9.2对于竞争性磋商文件中标记了“实质性格式”文件的，</w:t>
      </w:r>
      <w:r>
        <w:rPr>
          <w:rFonts w:ascii="宋体" w:hAnsi="宋体" w:cs="宋体" w:hint="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ascii="宋体" w:hAnsi="宋体" w:cs="宋体" w:hint="eastAsia"/>
          <w:sz w:val="24"/>
        </w:rPr>
        <w:t>不</w:t>
      </w:r>
      <w:proofErr w:type="gramEnd"/>
      <w:r>
        <w:rPr>
          <w:rFonts w:ascii="宋体" w:hAnsi="宋体" w:cs="宋体" w:hint="eastAsia"/>
          <w:sz w:val="24"/>
        </w:rPr>
        <w:t>实质性响应，</w:t>
      </w:r>
      <w:r>
        <w:rPr>
          <w:rFonts w:ascii="宋体" w:hAnsi="宋体" w:cs="宋体" w:hint="eastAsia"/>
          <w:b/>
          <w:kern w:val="0"/>
          <w:sz w:val="24"/>
        </w:rPr>
        <w:t>否则响应无效</w:t>
      </w:r>
      <w:r>
        <w:rPr>
          <w:rFonts w:ascii="宋体" w:hAnsi="宋体" w:cs="宋体" w:hint="eastAsia"/>
          <w:kern w:val="0"/>
          <w:sz w:val="24"/>
        </w:rPr>
        <w:t>。未标记“实质性格式”的文件和竞争性磋商文件未提供格式的内容，可由供应商自行编写。</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9.3第三章《评审方法和评审标准》中涉及的证明文件。</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9.5供应商认为应附的其他材料。</w:t>
      </w:r>
      <w:bookmarkEnd w:id="203"/>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9.6响应文件数量：</w:t>
      </w:r>
      <w:r>
        <w:rPr>
          <w:rFonts w:ascii="宋体" w:hAnsi="宋体" w:cs="宋体" w:hint="eastAsia"/>
          <w:b/>
          <w:sz w:val="24"/>
        </w:rPr>
        <w:t>正本1份，副本2份，电子版1份（电子版应提供可编辑的word</w:t>
      </w:r>
      <w:r>
        <w:rPr>
          <w:rFonts w:ascii="宋体" w:hAnsi="宋体" w:cs="宋体" w:hint="eastAsia"/>
          <w:b/>
          <w:sz w:val="24"/>
        </w:rPr>
        <w:lastRenderedPageBreak/>
        <w:t>版和PDF盖章扫描件）</w:t>
      </w:r>
      <w:bookmarkStart w:id="204" w:name="_Toc151190157"/>
      <w:bookmarkStart w:id="205" w:name="_Toc164608644"/>
      <w:bookmarkStart w:id="206" w:name="_Toc150774630"/>
      <w:bookmarkStart w:id="207" w:name="_Toc151193918"/>
      <w:bookmarkStart w:id="208" w:name="_Toc127151530"/>
      <w:bookmarkStart w:id="209" w:name="_Toc151193700"/>
      <w:bookmarkStart w:id="210" w:name="_Toc150509281"/>
      <w:bookmarkStart w:id="211" w:name="_Toc142311032"/>
      <w:bookmarkStart w:id="212" w:name="_Toc195842895"/>
      <w:bookmarkStart w:id="213" w:name="_Toc150774735"/>
      <w:bookmarkStart w:id="214" w:name="_Toc164229225"/>
      <w:bookmarkStart w:id="215" w:name="_Toc164351624"/>
      <w:bookmarkStart w:id="216" w:name="_Toc151193844"/>
      <w:bookmarkStart w:id="217" w:name="_Toc164608799"/>
      <w:bookmarkStart w:id="218" w:name="_Toc150480768"/>
      <w:bookmarkStart w:id="219" w:name="_Toc127151731"/>
      <w:bookmarkStart w:id="220" w:name="_Toc127161444"/>
      <w:bookmarkStart w:id="221" w:name="_Toc151193772"/>
      <w:bookmarkStart w:id="222" w:name="_Toc520356155"/>
      <w:bookmarkStart w:id="223" w:name="_Toc164229371"/>
      <w:bookmarkStart w:id="224" w:name="_Toc151193628"/>
      <w:bookmarkStart w:id="225" w:name="_Toc149720823"/>
    </w:p>
    <w:p w:rsidR="004A5471" w:rsidRDefault="003027F9">
      <w:pPr>
        <w:tabs>
          <w:tab w:val="left" w:pos="576"/>
          <w:tab w:val="left" w:pos="1080"/>
          <w:tab w:val="left" w:pos="1589"/>
          <w:tab w:val="left" w:pos="2014"/>
        </w:tabs>
        <w:snapToGrid w:val="0"/>
        <w:spacing w:line="500" w:lineRule="exact"/>
        <w:rPr>
          <w:rFonts w:ascii="宋体" w:hAnsi="宋体" w:cs="宋体"/>
          <w:sz w:val="24"/>
        </w:rPr>
      </w:pPr>
      <w:r>
        <w:rPr>
          <w:rFonts w:ascii="宋体" w:hAnsi="宋体" w:cs="宋体" w:hint="eastAsia"/>
          <w:sz w:val="24"/>
        </w:rPr>
        <w:t>10报价</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10.1所有响应均以人民币报价。</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10.2供应商的报价应包括为完成本项目所发生的一切费用和税费，采购人将不再支付报价以外的任何费用。供应商的报价应包括但不限于下列内容，《供应商须知资料表》中有特殊规定的，从其规定。</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pacing w:val="-2"/>
          <w:sz w:val="24"/>
          <w:szCs w:val="24"/>
        </w:rPr>
        <w:t>10.2.1响应货物及标准附件、备品备件、专用工具等的出厂价（包括已在中</w:t>
      </w:r>
      <w:r>
        <w:rPr>
          <w:rFonts w:ascii="宋体" w:hAnsi="宋体" w:cs="宋体" w:hint="eastAsia"/>
          <w:spacing w:val="7"/>
          <w:sz w:val="24"/>
          <w:szCs w:val="24"/>
        </w:rPr>
        <w:t xml:space="preserve">  </w:t>
      </w:r>
      <w:r>
        <w:rPr>
          <w:rFonts w:ascii="宋体" w:hAnsi="宋体" w:cs="宋体" w:hint="eastAsia"/>
          <w:spacing w:val="-1"/>
          <w:sz w:val="24"/>
          <w:szCs w:val="24"/>
        </w:rPr>
        <w:t>国国内的进口货物完税后的仓库交货价、展室交货价或货架交货价）</w:t>
      </w:r>
      <w:r>
        <w:rPr>
          <w:rFonts w:ascii="宋体" w:hAnsi="宋体" w:cs="宋体" w:hint="eastAsia"/>
          <w:spacing w:val="3"/>
          <w:sz w:val="24"/>
          <w:szCs w:val="24"/>
        </w:rPr>
        <w:t xml:space="preserve"> </w:t>
      </w:r>
      <w:r>
        <w:rPr>
          <w:rFonts w:ascii="宋体" w:hAnsi="宋体" w:cs="宋体" w:hint="eastAsia"/>
          <w:spacing w:val="-2"/>
          <w:sz w:val="24"/>
          <w:szCs w:val="24"/>
        </w:rPr>
        <w:t>和运至最终目的地的运输费和保险费，安装调试、检验、技术服务、</w:t>
      </w:r>
      <w:r>
        <w:rPr>
          <w:rFonts w:ascii="宋体" w:hAnsi="宋体" w:cs="宋体" w:hint="eastAsia"/>
          <w:spacing w:val="-4"/>
          <w:sz w:val="24"/>
          <w:szCs w:val="24"/>
        </w:rPr>
        <w:t>培训、质量保证、售后服务、税费等</w:t>
      </w:r>
      <w:r>
        <w:rPr>
          <w:rFonts w:ascii="宋体" w:hAnsi="宋体" w:cs="宋体" w:hint="eastAsia"/>
          <w:sz w:val="24"/>
        </w:rPr>
        <w:t xml:space="preserve">。 </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pacing w:val="1"/>
          <w:sz w:val="24"/>
          <w:szCs w:val="24"/>
        </w:rPr>
        <w:t>10.2.2按照竞争性磋商文件要求完成本项目的全部相关费用</w:t>
      </w:r>
      <w:r>
        <w:rPr>
          <w:rFonts w:ascii="宋体" w:hAnsi="宋体" w:cs="宋体" w:hint="eastAsia"/>
          <w:sz w:val="24"/>
        </w:rPr>
        <w:t>。</w:t>
      </w:r>
    </w:p>
    <w:p w:rsidR="004A5471" w:rsidRDefault="003027F9">
      <w:pPr>
        <w:tabs>
          <w:tab w:val="left" w:pos="720"/>
          <w:tab w:val="left" w:pos="1401"/>
        </w:tabs>
        <w:snapToGrid w:val="0"/>
        <w:spacing w:line="500" w:lineRule="exact"/>
        <w:ind w:leftChars="200" w:left="420"/>
        <w:rPr>
          <w:rFonts w:ascii="宋体" w:hAnsi="宋体" w:cs="宋体"/>
          <w:spacing w:val="-1"/>
          <w:sz w:val="24"/>
          <w:szCs w:val="24"/>
        </w:rPr>
      </w:pPr>
      <w:r>
        <w:rPr>
          <w:rFonts w:ascii="宋体" w:hAnsi="宋体" w:cs="宋体" w:hint="eastAsia"/>
          <w:spacing w:val="-1"/>
          <w:sz w:val="24"/>
          <w:szCs w:val="24"/>
        </w:rPr>
        <w:t>10.3采购人不得向供应商索要或者接受其给予的赠品、回扣或者与采购无关的其他商品、服务。</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10.4供应商不能提供任何有选择性或可调整的最后报价（</w:t>
      </w:r>
      <w:r>
        <w:rPr>
          <w:rFonts w:ascii="宋体" w:hAnsi="宋体" w:cs="宋体" w:hint="eastAsia"/>
          <w:kern w:val="0"/>
          <w:sz w:val="24"/>
        </w:rPr>
        <w:t>竞争性磋商文件</w:t>
      </w:r>
      <w:r>
        <w:rPr>
          <w:rFonts w:ascii="宋体" w:hAnsi="宋体" w:cs="宋体" w:hint="eastAsia"/>
          <w:sz w:val="24"/>
        </w:rPr>
        <w:t>另有规定的除外），否则其</w:t>
      </w:r>
      <w:r>
        <w:rPr>
          <w:rFonts w:ascii="宋体" w:hAnsi="宋体" w:cs="宋体" w:hint="eastAsia"/>
          <w:b/>
          <w:sz w:val="24"/>
        </w:rPr>
        <w:t>响应无效</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rPr>
          <w:rFonts w:ascii="宋体" w:hAnsi="宋体" w:cs="宋体"/>
          <w:sz w:val="24"/>
        </w:rPr>
      </w:pPr>
      <w:r>
        <w:rPr>
          <w:rFonts w:ascii="宋体" w:hAnsi="宋体" w:cs="宋体" w:hint="eastAsia"/>
          <w:sz w:val="24"/>
        </w:rPr>
        <w:t>11磋商保证金</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226" w:name="_Ref467306302"/>
      <w:r>
        <w:rPr>
          <w:rFonts w:ascii="宋体" w:hAnsi="宋体" w:cs="宋体" w:hint="eastAsia"/>
          <w:sz w:val="24"/>
        </w:rPr>
        <w:t>11.1供应商应按《供应商须知资料表》中规定的金额及要求交纳磋商保证金</w:t>
      </w:r>
      <w:bookmarkEnd w:id="226"/>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11.2交纳磋商保证金可采用的形式：政府采购法律法规接受的支票、汇票、本票、网上银行支付或者金融机构、担保机构出具的保函等非现金形式。</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11.3磋商保证金到账（保函提交）截止时间同首次响应文件提交截止时间。以支票、汇票、本票、网上银行支付等形式</w:t>
      </w:r>
      <w:proofErr w:type="gramStart"/>
      <w:r>
        <w:rPr>
          <w:rFonts w:ascii="宋体" w:hAnsi="宋体" w:cs="宋体" w:hint="eastAsia"/>
          <w:sz w:val="24"/>
        </w:rPr>
        <w:t>提交磋商</w:t>
      </w:r>
      <w:proofErr w:type="gramEnd"/>
      <w:r>
        <w:rPr>
          <w:rFonts w:ascii="宋体" w:hAnsi="宋体" w:cs="宋体" w:hint="eastAsia"/>
          <w:sz w:val="24"/>
        </w:rPr>
        <w:t>保证金的，应在首次响应文件提交截止时间前到账；以金融机构、担保机构出具的保函等形式</w:t>
      </w:r>
      <w:proofErr w:type="gramStart"/>
      <w:r>
        <w:rPr>
          <w:rFonts w:ascii="宋体" w:hAnsi="宋体" w:cs="宋体" w:hint="eastAsia"/>
          <w:sz w:val="24"/>
        </w:rPr>
        <w:t>提交磋商</w:t>
      </w:r>
      <w:proofErr w:type="gramEnd"/>
      <w:r>
        <w:rPr>
          <w:rFonts w:ascii="宋体" w:hAnsi="宋体" w:cs="宋体" w:hint="eastAsia"/>
          <w:sz w:val="24"/>
        </w:rPr>
        <w:t>保证金的，应在首次响应文件提交截止时间前将原件提交至采购代理机构；由于到账时间晚</w:t>
      </w:r>
      <w:proofErr w:type="gramStart"/>
      <w:r>
        <w:rPr>
          <w:rFonts w:ascii="宋体" w:hAnsi="宋体" w:cs="宋体" w:hint="eastAsia"/>
          <w:sz w:val="24"/>
        </w:rPr>
        <w:t>于首次</w:t>
      </w:r>
      <w:proofErr w:type="gramEnd"/>
      <w:r>
        <w:rPr>
          <w:rFonts w:ascii="宋体" w:hAnsi="宋体" w:cs="宋体" w:hint="eastAsia"/>
          <w:sz w:val="24"/>
        </w:rPr>
        <w:t>响应文件提交截止时间的，或者票据错误、印鉴不清等原因导致不能到账的，其</w:t>
      </w:r>
      <w:r>
        <w:rPr>
          <w:rFonts w:ascii="宋体" w:hAnsi="宋体" w:cs="宋体" w:hint="eastAsia"/>
          <w:b/>
          <w:sz w:val="24"/>
        </w:rPr>
        <w:t>响应无效</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pacing w:val="3"/>
          <w:sz w:val="24"/>
          <w:szCs w:val="24"/>
        </w:rPr>
        <w:t>11.4磋商保证金有效期同响应有效期</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11.5供应商为联合体的，可以由联合体中的一方或者多方共同交纳磋商保证金，其交纳的保证金对联合体各方均具有约束力。</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lastRenderedPageBreak/>
        <w:t>11.6采购人、采购代理机构将及时退还供应商的保证金，采用银行保函、担保机构担保函等形式递交的保证金，</w:t>
      </w:r>
      <w:proofErr w:type="gramStart"/>
      <w:r>
        <w:rPr>
          <w:rFonts w:ascii="宋体" w:hAnsi="宋体" w:cs="宋体" w:hint="eastAsia"/>
          <w:sz w:val="24"/>
        </w:rPr>
        <w:t>经供应</w:t>
      </w:r>
      <w:proofErr w:type="gramEnd"/>
      <w:r>
        <w:rPr>
          <w:rFonts w:ascii="宋体" w:hAnsi="宋体" w:cs="宋体" w:hint="eastAsia"/>
          <w:sz w:val="24"/>
        </w:rPr>
        <w:t>商同意后采购人、采购代理机构可以不再退还，但因供应商自身原因导致无法及时退还的除外：</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napToGrid w:val="0"/>
          <w:kern w:val="0"/>
          <w:sz w:val="24"/>
        </w:rPr>
        <w:t>11.6.1已提交响应文件的供应商，在提交最后报价之前，可以根据磋商情况退出磋商。采购人、采购代理机构将退还</w:t>
      </w:r>
      <w:proofErr w:type="gramStart"/>
      <w:r>
        <w:rPr>
          <w:rFonts w:ascii="宋体" w:hAnsi="宋体" w:cs="宋体" w:hint="eastAsia"/>
          <w:snapToGrid w:val="0"/>
          <w:kern w:val="0"/>
          <w:sz w:val="24"/>
        </w:rPr>
        <w:t>退出磋商</w:t>
      </w:r>
      <w:proofErr w:type="gramEnd"/>
      <w:r>
        <w:rPr>
          <w:rFonts w:ascii="宋体" w:hAnsi="宋体" w:cs="宋体" w:hint="eastAsia"/>
          <w:snapToGrid w:val="0"/>
          <w:kern w:val="0"/>
          <w:sz w:val="24"/>
        </w:rPr>
        <w:t>的供应商的磋商保证金；</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11.6.2成交供应商的磋商保证金，在采购合同签订后5个工作日内退还成交供应商；</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11.6.3未成交供应商的磋商保证金，在成交通知书发出后5个工作日内退还。</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11.7有下列情形之一的，采购人或采购代理机构不予</w:t>
      </w:r>
      <w:proofErr w:type="gramStart"/>
      <w:r>
        <w:rPr>
          <w:rFonts w:ascii="宋体" w:hAnsi="宋体" w:cs="宋体" w:hint="eastAsia"/>
          <w:sz w:val="24"/>
        </w:rPr>
        <w:t>退还磋商</w:t>
      </w:r>
      <w:proofErr w:type="gramEnd"/>
      <w:r>
        <w:rPr>
          <w:rFonts w:ascii="宋体" w:hAnsi="宋体" w:cs="宋体" w:hint="eastAsia"/>
          <w:sz w:val="24"/>
        </w:rPr>
        <w:t>保证金：</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11.7.1供应商在提交响应文件截止时间后撤回响应文件的；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11.7.2供应商在响应文件中提供虚假材料的；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11.7.3除因不可抗力或磋商文件认可的情形以外，成交供应商不与采购人签订合同的；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11.7.4供应商与采购人、其他供应商或者采购代理机构恶意串通的；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11.7.5《供应商须知资料表》规定的其他情形。</w:t>
      </w:r>
    </w:p>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12响应有效期</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12.1响应文件应在本竞争性磋商文件《供应商须知资料表》中规定的响应有效期内保持有效，响应有效期少于竞争性磋商文件规定期限的，其</w:t>
      </w:r>
      <w:r>
        <w:rPr>
          <w:rFonts w:ascii="宋体" w:hAnsi="宋体" w:cs="宋体" w:hint="eastAsia"/>
          <w:b/>
          <w:sz w:val="24"/>
        </w:rPr>
        <w:t>响应无效</w:t>
      </w:r>
      <w:r>
        <w:rPr>
          <w:rFonts w:ascii="宋体" w:hAnsi="宋体" w:cs="宋体" w:hint="eastAsia"/>
          <w:sz w:val="24"/>
        </w:rPr>
        <w:t>。</w:t>
      </w:r>
      <w:bookmarkStart w:id="227" w:name="_Toc127161447"/>
      <w:bookmarkStart w:id="228" w:name="_Toc265228371"/>
      <w:bookmarkStart w:id="229" w:name="_Toc151193921"/>
      <w:bookmarkStart w:id="230" w:name="_Toc150774633"/>
      <w:bookmarkStart w:id="231" w:name="_Toc164608647"/>
      <w:bookmarkStart w:id="232" w:name="_Toc305158801"/>
      <w:bookmarkStart w:id="233" w:name="_Toc127151533"/>
      <w:bookmarkStart w:id="234" w:name="_Toc164229228"/>
      <w:bookmarkStart w:id="235" w:name="_Toc150774738"/>
      <w:bookmarkStart w:id="236" w:name="_Toc151190160"/>
      <w:bookmarkStart w:id="237" w:name="_Toc151193847"/>
      <w:bookmarkStart w:id="238" w:name="_Toc164229374"/>
      <w:bookmarkStart w:id="239" w:name="_Toc164351627"/>
      <w:bookmarkStart w:id="240" w:name="_Toc520356158"/>
      <w:bookmarkStart w:id="241" w:name="_Toc226309777"/>
      <w:bookmarkStart w:id="242" w:name="_Toc127151734"/>
      <w:bookmarkStart w:id="243" w:name="_Toc149720826"/>
      <w:bookmarkStart w:id="244" w:name="_Toc226337229"/>
      <w:bookmarkStart w:id="245" w:name="_Toc164608802"/>
      <w:bookmarkStart w:id="246" w:name="_Toc264969223"/>
      <w:bookmarkStart w:id="247" w:name="_Toc142311035"/>
      <w:bookmarkStart w:id="248" w:name="_Toc150480771"/>
      <w:bookmarkStart w:id="249" w:name="_Toc195842898"/>
      <w:bookmarkStart w:id="250" w:name="_Toc150509284"/>
      <w:bookmarkStart w:id="251" w:name="_Toc151193703"/>
      <w:bookmarkStart w:id="252" w:name="_Toc305158875"/>
      <w:bookmarkStart w:id="253" w:name="_Toc151193631"/>
      <w:bookmarkStart w:id="254" w:name="_Toc151193775"/>
      <w:bookmarkStart w:id="255" w:name="_Toc226965806"/>
      <w:bookmarkStart w:id="256" w:name="_Toc226965723"/>
    </w:p>
    <w:p w:rsidR="004A5471" w:rsidRDefault="003027F9">
      <w:pPr>
        <w:tabs>
          <w:tab w:val="left" w:pos="576"/>
          <w:tab w:val="left" w:pos="1080"/>
          <w:tab w:val="left" w:pos="1589"/>
          <w:tab w:val="left" w:pos="2014"/>
        </w:tabs>
        <w:snapToGrid w:val="0"/>
        <w:spacing w:line="500" w:lineRule="exact"/>
        <w:rPr>
          <w:rFonts w:ascii="宋体" w:hAnsi="宋体" w:cs="宋体"/>
          <w:sz w:val="24"/>
        </w:rPr>
      </w:pPr>
      <w:r>
        <w:rPr>
          <w:rFonts w:ascii="宋体" w:hAnsi="宋体" w:cs="宋体" w:hint="eastAsia"/>
          <w:sz w:val="24"/>
        </w:rPr>
        <w:t>13响应文件的签署</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rFonts w:ascii="宋体" w:hAnsi="宋体" w:cs="宋体" w:hint="eastAsia"/>
          <w:sz w:val="24"/>
        </w:rPr>
        <w:t>、盖章</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257" w:name="_Toc151193848"/>
      <w:bookmarkStart w:id="258" w:name="_Toc151193776"/>
      <w:bookmarkStart w:id="259" w:name="_Toc151193922"/>
      <w:bookmarkStart w:id="260" w:name="_Toc520356159"/>
      <w:bookmarkStart w:id="261" w:name="_Toc305158802"/>
      <w:bookmarkStart w:id="262" w:name="_Toc226965724"/>
      <w:bookmarkStart w:id="263" w:name="_Toc226965807"/>
      <w:bookmarkStart w:id="264" w:name="_Toc151190161"/>
      <w:bookmarkStart w:id="265" w:name="_Toc150480772"/>
      <w:bookmarkStart w:id="266" w:name="_Toc305158876"/>
      <w:bookmarkStart w:id="267" w:name="_Toc195842899"/>
      <w:bookmarkStart w:id="268" w:name="_Toc150774634"/>
      <w:bookmarkStart w:id="269" w:name="_Toc151193704"/>
      <w:bookmarkStart w:id="270" w:name="_Toc150509285"/>
      <w:bookmarkStart w:id="271" w:name="_Toc226337230"/>
      <w:bookmarkStart w:id="272" w:name="_Toc265228372"/>
      <w:bookmarkStart w:id="273" w:name="_Toc151193632"/>
      <w:bookmarkStart w:id="274" w:name="_Toc264969224"/>
      <w:bookmarkStart w:id="275" w:name="_Toc226309778"/>
      <w:bookmarkStart w:id="276" w:name="_Toc142311036"/>
      <w:bookmarkStart w:id="277" w:name="_Toc150774739"/>
      <w:bookmarkStart w:id="278" w:name="_Toc127151534"/>
      <w:r>
        <w:rPr>
          <w:rFonts w:ascii="宋体" w:hAnsi="宋体" w:cs="宋体" w:hint="eastAsia"/>
          <w:sz w:val="24"/>
        </w:rPr>
        <w:t>13.1竞争性磋商文件要求签字的内容（如授权委托书等），由供应商的法定代表人或委托代理人在响应文件上签字并加盖单位印章。委托代理人须持有书面的“授权委托书”（标准格式附后）；要求第三方出具的盖章件原件（如联合协议、分包意向协议、制造商授权书原件等），响应文件中应使用原件。</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13.2竞争性磋商文件要求盖章的内容，没有按照竞争性磋商文件要求盖章和签字的，其</w:t>
      </w:r>
      <w:r>
        <w:rPr>
          <w:rFonts w:ascii="宋体" w:hAnsi="宋体" w:cs="宋体" w:hint="eastAsia"/>
          <w:b/>
          <w:sz w:val="24"/>
        </w:rPr>
        <w:t>响应无效。</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rPr>
      </w:pPr>
      <w:r>
        <w:rPr>
          <w:rFonts w:ascii="宋体" w:hAnsi="宋体" w:cs="宋体" w:hint="eastAsia"/>
          <w:sz w:val="24"/>
        </w:rPr>
        <w:t>13.3任何对响应文件行间插字、涂改和增删，必须由法定代表人或委托代理人签字或盖章后才有效。</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rPr>
      </w:pPr>
      <w:r>
        <w:rPr>
          <w:rFonts w:ascii="宋体" w:hAnsi="宋体" w:cs="宋体" w:hint="eastAsia"/>
          <w:sz w:val="24"/>
        </w:rPr>
        <w:lastRenderedPageBreak/>
        <w:t>13.4响应文件因字迹潦草或表达不清所引起的后果由供应商负责。</w:t>
      </w:r>
    </w:p>
    <w:p w:rsidR="004A5471" w:rsidRDefault="003027F9">
      <w:pPr>
        <w:pStyle w:val="2"/>
        <w:spacing w:before="0" w:line="500" w:lineRule="exact"/>
        <w:rPr>
          <w:rFonts w:ascii="宋体" w:hAnsi="宋体" w:cs="宋体"/>
          <w:sz w:val="28"/>
        </w:rPr>
      </w:pPr>
      <w:r>
        <w:rPr>
          <w:rFonts w:ascii="宋体" w:hAnsi="宋体" w:cs="宋体" w:hint="eastAsia"/>
          <w:sz w:val="28"/>
        </w:rPr>
        <w:t>四   响应文件的提交</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279" w:name="_Toc226309779"/>
      <w:bookmarkStart w:id="280" w:name="_Toc195842900"/>
      <w:bookmarkStart w:id="281" w:name="_Toc264969225"/>
      <w:bookmarkStart w:id="282" w:name="_Toc151193705"/>
      <w:bookmarkStart w:id="283" w:name="_Toc150774740"/>
      <w:bookmarkStart w:id="284" w:name="_Toc226965725"/>
      <w:bookmarkStart w:id="285" w:name="_Toc164608649"/>
      <w:bookmarkStart w:id="286" w:name="_Toc150509286"/>
      <w:bookmarkStart w:id="287" w:name="_Toc127151736"/>
      <w:bookmarkStart w:id="288" w:name="_Toc151193777"/>
      <w:bookmarkStart w:id="289" w:name="_Toc151193923"/>
      <w:bookmarkStart w:id="290" w:name="_Toc149720828"/>
      <w:bookmarkStart w:id="291" w:name="_Toc150480773"/>
      <w:bookmarkStart w:id="292" w:name="_Toc265228373"/>
      <w:bookmarkStart w:id="293" w:name="_Toc151193633"/>
      <w:bookmarkStart w:id="294" w:name="_Toc305158877"/>
      <w:bookmarkStart w:id="295" w:name="_Toc226965808"/>
      <w:bookmarkStart w:id="296" w:name="_Toc150774635"/>
      <w:bookmarkStart w:id="297" w:name="_Toc127151535"/>
      <w:bookmarkStart w:id="298" w:name="_Toc164229230"/>
      <w:bookmarkStart w:id="299" w:name="_Toc164608804"/>
      <w:bookmarkStart w:id="300" w:name="_Toc226337231"/>
      <w:bookmarkStart w:id="301" w:name="_Toc151190162"/>
      <w:bookmarkStart w:id="302" w:name="_Toc305158803"/>
      <w:bookmarkStart w:id="303" w:name="_Toc520356160"/>
      <w:bookmarkStart w:id="304" w:name="_Toc151193849"/>
      <w:bookmarkStart w:id="305" w:name="_Toc164351629"/>
      <w:bookmarkStart w:id="306" w:name="_Toc142311037"/>
      <w:bookmarkStart w:id="307" w:name="_Toc164229376"/>
      <w:bookmarkStart w:id="308" w:name="_Toc127161449"/>
      <w:r>
        <w:rPr>
          <w:rFonts w:ascii="宋体" w:hAnsi="宋体" w:cs="宋体" w:hint="eastAsia"/>
          <w:sz w:val="24"/>
        </w:rPr>
        <w:t>14响应文件</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Pr>
          <w:rFonts w:ascii="宋体" w:hAnsi="宋体" w:cs="宋体" w:hint="eastAsia"/>
          <w:sz w:val="24"/>
        </w:rPr>
        <w:t>提交</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309" w:name="_Toc151193634"/>
      <w:bookmarkStart w:id="310" w:name="_Toc226965809"/>
      <w:bookmarkStart w:id="311" w:name="_Toc127161450"/>
      <w:bookmarkStart w:id="312" w:name="_Toc142311038"/>
      <w:bookmarkStart w:id="313" w:name="_Toc150774741"/>
      <w:bookmarkStart w:id="314" w:name="_Toc195842901"/>
      <w:bookmarkStart w:id="315" w:name="_Toc127151536"/>
      <w:bookmarkStart w:id="316" w:name="_Toc151193706"/>
      <w:bookmarkStart w:id="317" w:name="_Toc127151737"/>
      <w:bookmarkStart w:id="318" w:name="_Toc151193924"/>
      <w:bookmarkStart w:id="319" w:name="_Toc164229231"/>
      <w:bookmarkStart w:id="320" w:name="_Toc151193850"/>
      <w:bookmarkStart w:id="321" w:name="_Toc265228374"/>
      <w:bookmarkStart w:id="322" w:name="_Toc150509287"/>
      <w:bookmarkStart w:id="323" w:name="_Toc151190163"/>
      <w:bookmarkStart w:id="324" w:name="_Toc264969226"/>
      <w:bookmarkStart w:id="325" w:name="_Toc149720829"/>
      <w:bookmarkStart w:id="326" w:name="_Toc226309780"/>
      <w:bookmarkStart w:id="327" w:name="_Toc520356161"/>
      <w:bookmarkStart w:id="328" w:name="_Toc164608805"/>
      <w:bookmarkStart w:id="329" w:name="_Toc150774636"/>
      <w:bookmarkStart w:id="330" w:name="_Toc150480774"/>
      <w:bookmarkStart w:id="331" w:name="_Toc164608650"/>
      <w:bookmarkStart w:id="332" w:name="_Toc151193778"/>
      <w:bookmarkStart w:id="333" w:name="_Toc164351630"/>
      <w:bookmarkStart w:id="334" w:name="_Toc305158878"/>
      <w:bookmarkStart w:id="335" w:name="_Toc226337232"/>
      <w:bookmarkStart w:id="336" w:name="_Toc226965726"/>
      <w:bookmarkStart w:id="337" w:name="_Toc164229377"/>
      <w:bookmarkStart w:id="338" w:name="_Toc305158804"/>
      <w:r>
        <w:rPr>
          <w:rFonts w:ascii="宋体" w:hAnsi="宋体" w:cs="宋体" w:hint="eastAsia"/>
          <w:b/>
          <w:sz w:val="24"/>
        </w:rPr>
        <w:t>14.1响应文件一律采用A4纸（图纸、彩页等除外），左侧装订。装订应牢固可靠，不易散落，不得采用活页式装订；资格册和商务册可装订为一册。</w:t>
      </w:r>
    </w:p>
    <w:p w:rsidR="004A5471" w:rsidRDefault="003027F9">
      <w:pPr>
        <w:tabs>
          <w:tab w:val="left" w:pos="1080"/>
          <w:tab w:val="left" w:pos="1589"/>
          <w:tab w:val="left" w:pos="2014"/>
        </w:tabs>
        <w:snapToGrid w:val="0"/>
        <w:spacing w:line="500" w:lineRule="exact"/>
        <w:ind w:leftChars="200" w:left="420"/>
        <w:rPr>
          <w:rFonts w:ascii="宋体" w:hAnsi="宋体" w:cs="宋体"/>
          <w:b/>
          <w:sz w:val="24"/>
        </w:rPr>
      </w:pPr>
      <w:r>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rsidR="004A5471" w:rsidRDefault="003027F9">
      <w:pPr>
        <w:tabs>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b/>
          <w:sz w:val="24"/>
        </w:rPr>
        <w:t>参加磋商的供应商为法定代表人或其授权代表须随身携带本人身份证明（身份证原件、授权委托书）。</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14.2所有响应文件必须装入密封的信封，并在封口上加盖供应商的公章。响应文件的正本、副本和电子版应分别封装，并在每一信封或包装的封面上写明：</w:t>
      </w:r>
    </w:p>
    <w:p w:rsidR="004A5471" w:rsidRDefault="003027F9">
      <w:pPr>
        <w:tabs>
          <w:tab w:val="left" w:pos="1080"/>
          <w:tab w:val="left" w:pos="1589"/>
          <w:tab w:val="left" w:pos="2014"/>
        </w:tabs>
        <w:snapToGrid w:val="0"/>
        <w:spacing w:line="500" w:lineRule="exact"/>
        <w:ind w:leftChars="600" w:left="1260"/>
        <w:rPr>
          <w:rFonts w:ascii="宋体" w:hAnsi="宋体" w:cs="宋体"/>
          <w:sz w:val="24"/>
        </w:rPr>
      </w:pPr>
      <w:r>
        <w:rPr>
          <w:rFonts w:ascii="宋体" w:hAnsi="宋体" w:cs="宋体" w:hint="eastAsia"/>
          <w:sz w:val="24"/>
        </w:rPr>
        <w:t>正本或副本或电子版；</w:t>
      </w:r>
    </w:p>
    <w:p w:rsidR="004A5471" w:rsidRDefault="003027F9">
      <w:pPr>
        <w:tabs>
          <w:tab w:val="left" w:pos="1080"/>
          <w:tab w:val="left" w:pos="1589"/>
          <w:tab w:val="left" w:pos="2014"/>
        </w:tabs>
        <w:snapToGrid w:val="0"/>
        <w:spacing w:line="500" w:lineRule="exact"/>
        <w:ind w:leftChars="600" w:left="1260"/>
        <w:rPr>
          <w:rFonts w:ascii="宋体" w:hAnsi="宋体" w:cs="宋体"/>
          <w:sz w:val="24"/>
        </w:rPr>
      </w:pPr>
      <w:r>
        <w:rPr>
          <w:rFonts w:ascii="宋体" w:hAnsi="宋体" w:cs="宋体" w:hint="eastAsia"/>
          <w:sz w:val="24"/>
        </w:rPr>
        <w:t>项目单位名称；</w:t>
      </w:r>
    </w:p>
    <w:p w:rsidR="004A5471" w:rsidRDefault="003027F9">
      <w:pPr>
        <w:tabs>
          <w:tab w:val="left" w:pos="1080"/>
          <w:tab w:val="left" w:pos="1589"/>
          <w:tab w:val="left" w:pos="2014"/>
        </w:tabs>
        <w:snapToGrid w:val="0"/>
        <w:spacing w:line="500" w:lineRule="exact"/>
        <w:ind w:leftChars="600" w:left="1260"/>
        <w:rPr>
          <w:rFonts w:ascii="宋体" w:hAnsi="宋体" w:cs="宋体"/>
          <w:sz w:val="24"/>
        </w:rPr>
      </w:pPr>
      <w:r>
        <w:rPr>
          <w:rFonts w:ascii="宋体" w:hAnsi="宋体" w:cs="宋体" w:hint="eastAsia"/>
          <w:sz w:val="24"/>
        </w:rPr>
        <w:t>磋商地点及时间；</w:t>
      </w:r>
    </w:p>
    <w:p w:rsidR="004A5471" w:rsidRDefault="003027F9">
      <w:pPr>
        <w:tabs>
          <w:tab w:val="left" w:pos="1080"/>
          <w:tab w:val="left" w:pos="1589"/>
          <w:tab w:val="left" w:pos="2014"/>
        </w:tabs>
        <w:snapToGrid w:val="0"/>
        <w:spacing w:line="500" w:lineRule="exact"/>
        <w:ind w:leftChars="600" w:left="1260"/>
        <w:rPr>
          <w:rFonts w:ascii="宋体" w:hAnsi="宋体" w:cs="宋体"/>
          <w:sz w:val="24"/>
        </w:rPr>
      </w:pPr>
      <w:r>
        <w:rPr>
          <w:rFonts w:ascii="宋体" w:hAnsi="宋体" w:cs="宋体" w:hint="eastAsia"/>
          <w:sz w:val="24"/>
        </w:rPr>
        <w:t>项目编号；</w:t>
      </w:r>
    </w:p>
    <w:p w:rsidR="004A5471" w:rsidRDefault="003027F9">
      <w:pPr>
        <w:tabs>
          <w:tab w:val="left" w:pos="1080"/>
          <w:tab w:val="left" w:pos="1589"/>
          <w:tab w:val="left" w:pos="2014"/>
        </w:tabs>
        <w:snapToGrid w:val="0"/>
        <w:spacing w:line="500" w:lineRule="exact"/>
        <w:ind w:leftChars="600" w:left="1260"/>
        <w:rPr>
          <w:rFonts w:ascii="宋体" w:hAnsi="宋体" w:cs="宋体"/>
          <w:sz w:val="24"/>
        </w:rPr>
      </w:pPr>
      <w:r>
        <w:rPr>
          <w:rFonts w:ascii="宋体" w:hAnsi="宋体" w:cs="宋体" w:hint="eastAsia"/>
          <w:sz w:val="24"/>
        </w:rPr>
        <w:t>项目名称；</w:t>
      </w:r>
    </w:p>
    <w:p w:rsidR="004A5471" w:rsidRDefault="003027F9">
      <w:pPr>
        <w:tabs>
          <w:tab w:val="left" w:pos="1080"/>
          <w:tab w:val="left" w:pos="1589"/>
          <w:tab w:val="left" w:pos="2014"/>
        </w:tabs>
        <w:snapToGrid w:val="0"/>
        <w:spacing w:line="500" w:lineRule="exact"/>
        <w:ind w:leftChars="600" w:left="1260"/>
        <w:rPr>
          <w:rFonts w:ascii="宋体" w:hAnsi="宋体" w:cs="宋体"/>
          <w:sz w:val="24"/>
        </w:rPr>
      </w:pPr>
      <w:r>
        <w:rPr>
          <w:rFonts w:ascii="宋体" w:hAnsi="宋体" w:cs="宋体" w:hint="eastAsia"/>
          <w:sz w:val="24"/>
        </w:rPr>
        <w:t>供应商名称及地址。</w:t>
      </w:r>
    </w:p>
    <w:p w:rsidR="004A5471" w:rsidRDefault="003027F9">
      <w:pPr>
        <w:tabs>
          <w:tab w:val="left" w:pos="1080"/>
          <w:tab w:val="left" w:pos="1589"/>
          <w:tab w:val="left" w:pos="2014"/>
        </w:tabs>
        <w:snapToGrid w:val="0"/>
        <w:spacing w:line="500" w:lineRule="exact"/>
        <w:rPr>
          <w:rFonts w:ascii="宋体" w:hAnsi="宋体" w:cs="宋体"/>
          <w:sz w:val="24"/>
        </w:rPr>
      </w:pPr>
      <w:r>
        <w:rPr>
          <w:rFonts w:ascii="宋体" w:hAnsi="宋体" w:cs="宋体" w:hint="eastAsia"/>
          <w:sz w:val="24"/>
        </w:rPr>
        <w:t>15响应文件提交截止</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ascii="宋体" w:hAnsi="宋体" w:cs="宋体" w:hint="eastAsia"/>
          <w:sz w:val="24"/>
        </w:rPr>
        <w:t>时间</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15.1供应商应在竞争性磋商文件要求提交响应文件截止时间前，将响应文件提交至竞争性磋商公告及竞争性磋商文件中规定的地址。</w:t>
      </w:r>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339" w:name="_Toc305158879"/>
      <w:bookmarkStart w:id="340" w:name="_Toc149720830"/>
      <w:bookmarkStart w:id="341" w:name="_Toc264969227"/>
      <w:bookmarkStart w:id="342" w:name="_Toc226337233"/>
      <w:bookmarkStart w:id="343" w:name="_Toc164608651"/>
      <w:bookmarkStart w:id="344" w:name="_Toc151193779"/>
      <w:bookmarkStart w:id="345" w:name="_Toc164229232"/>
      <w:bookmarkStart w:id="346" w:name="_Toc520356162"/>
      <w:bookmarkStart w:id="347" w:name="_Toc226309781"/>
      <w:bookmarkStart w:id="348" w:name="_Toc151193925"/>
      <w:bookmarkStart w:id="349" w:name="_Toc150774637"/>
      <w:bookmarkStart w:id="350" w:name="_Toc226965727"/>
      <w:bookmarkStart w:id="351" w:name="_Toc226965810"/>
      <w:bookmarkStart w:id="352" w:name="_Toc142311039"/>
      <w:bookmarkStart w:id="353" w:name="_Toc127151537"/>
      <w:bookmarkStart w:id="354" w:name="_Toc164608806"/>
      <w:bookmarkStart w:id="355" w:name="_Toc151193707"/>
      <w:bookmarkStart w:id="356" w:name="_Toc150509288"/>
      <w:bookmarkStart w:id="357" w:name="_Toc150480775"/>
      <w:bookmarkStart w:id="358" w:name="_Toc127161451"/>
      <w:bookmarkStart w:id="359" w:name="_Toc164229378"/>
      <w:bookmarkStart w:id="360" w:name="_Toc265228375"/>
      <w:bookmarkStart w:id="361" w:name="_Toc151193851"/>
      <w:bookmarkStart w:id="362" w:name="_Toc150774742"/>
      <w:bookmarkStart w:id="363" w:name="_Toc305158805"/>
      <w:bookmarkStart w:id="364" w:name="_Toc164351631"/>
      <w:bookmarkStart w:id="365" w:name="_Toc127151738"/>
      <w:bookmarkStart w:id="366" w:name="_Toc151190164"/>
      <w:bookmarkStart w:id="367" w:name="_Toc195842902"/>
      <w:bookmarkStart w:id="368" w:name="_Toc151193635"/>
      <w:r>
        <w:rPr>
          <w:rFonts w:ascii="宋体" w:hAnsi="宋体" w:cs="宋体" w:hint="eastAsia"/>
          <w:sz w:val="24"/>
        </w:rPr>
        <w:t>16响应文件的修改与撤回</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16.1提交响应文件截止时间前，供应商可以对所提交的响应文件进行补充、修改或者撤回。</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16.2供应商对响应文件的补充、修改的内容应当按照竞争性磋商文件要求签署、盖章，作为响应文件的组成部分。</w:t>
      </w:r>
      <w:r>
        <w:rPr>
          <w:rFonts w:ascii="宋体" w:hAnsi="宋体" w:cs="宋体" w:hint="eastAsia"/>
          <w:kern w:val="0"/>
          <w:sz w:val="24"/>
        </w:rPr>
        <w:t>补充、修改的内容与响应文件不一致的，以补充、修</w:t>
      </w:r>
      <w:r>
        <w:rPr>
          <w:rFonts w:ascii="宋体" w:hAnsi="宋体" w:cs="宋体" w:hint="eastAsia"/>
          <w:kern w:val="0"/>
          <w:sz w:val="24"/>
        </w:rPr>
        <w:lastRenderedPageBreak/>
        <w:t>改的内容为准。</w:t>
      </w:r>
    </w:p>
    <w:p w:rsidR="004A5471" w:rsidRDefault="004A5471">
      <w:pPr>
        <w:tabs>
          <w:tab w:val="left" w:pos="900"/>
          <w:tab w:val="left" w:pos="1080"/>
          <w:tab w:val="left" w:pos="1589"/>
        </w:tabs>
        <w:snapToGrid w:val="0"/>
        <w:spacing w:line="500" w:lineRule="exact"/>
        <w:ind w:left="357"/>
        <w:rPr>
          <w:rFonts w:ascii="宋体" w:hAnsi="宋体" w:cs="宋体"/>
          <w:sz w:val="24"/>
        </w:rPr>
      </w:pPr>
    </w:p>
    <w:p w:rsidR="004A5471" w:rsidRDefault="003027F9">
      <w:pPr>
        <w:pStyle w:val="2"/>
        <w:spacing w:before="0" w:line="500" w:lineRule="exact"/>
        <w:rPr>
          <w:rFonts w:ascii="宋体" w:hAnsi="宋体" w:cs="宋体"/>
          <w:sz w:val="28"/>
        </w:rPr>
      </w:pPr>
      <w:bookmarkStart w:id="369" w:name="_Toc151193780"/>
      <w:bookmarkStart w:id="370" w:name="_Toc305158880"/>
      <w:bookmarkStart w:id="371" w:name="_Toc226965728"/>
      <w:bookmarkStart w:id="372" w:name="_Toc226309782"/>
      <w:bookmarkStart w:id="373" w:name="_Toc151193636"/>
      <w:bookmarkStart w:id="374" w:name="_Toc226965811"/>
      <w:bookmarkStart w:id="375" w:name="_Toc305158806"/>
      <w:bookmarkStart w:id="376" w:name="_Toc151193852"/>
      <w:bookmarkStart w:id="377" w:name="_Toc195842903"/>
      <w:bookmarkStart w:id="378" w:name="_Toc150774638"/>
      <w:bookmarkStart w:id="379" w:name="_Toc151193708"/>
      <w:bookmarkStart w:id="380" w:name="_Toc150509289"/>
      <w:bookmarkStart w:id="381" w:name="_Toc264969228"/>
      <w:bookmarkStart w:id="382" w:name="_Toc520356163"/>
      <w:bookmarkStart w:id="383" w:name="_Toc151190165"/>
      <w:bookmarkStart w:id="384" w:name="_Toc265228376"/>
      <w:bookmarkStart w:id="385" w:name="_Toc127151538"/>
      <w:bookmarkStart w:id="386" w:name="_Toc150480776"/>
      <w:bookmarkStart w:id="387" w:name="_Toc150774743"/>
      <w:bookmarkStart w:id="388" w:name="_Toc142311040"/>
      <w:bookmarkStart w:id="389" w:name="_Toc226337234"/>
      <w:bookmarkStart w:id="390" w:name="_Toc151193926"/>
      <w:r>
        <w:rPr>
          <w:rFonts w:ascii="宋体" w:hAnsi="宋体" w:cs="宋体" w:hint="eastAsia"/>
          <w:sz w:val="28"/>
        </w:rPr>
        <w:t xml:space="preserve">五   </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宋体" w:hAnsi="宋体" w:cs="宋体" w:hint="eastAsia"/>
          <w:sz w:val="28"/>
        </w:rPr>
        <w:t>评审</w:t>
      </w:r>
    </w:p>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17响应文件的评审</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bookmarkStart w:id="391" w:name="_Toc520356165"/>
      <w:r>
        <w:rPr>
          <w:rFonts w:ascii="宋体" w:hAnsi="宋体" w:cs="宋体" w:hint="eastAsia"/>
          <w:sz w:val="24"/>
        </w:rPr>
        <w:t>17.1</w:t>
      </w:r>
      <w:r>
        <w:rPr>
          <w:rFonts w:ascii="宋体" w:hAnsi="宋体" w:cs="宋体" w:hint="eastAsia"/>
          <w:spacing w:val="-1"/>
          <w:sz w:val="24"/>
          <w:szCs w:val="24"/>
        </w:rPr>
        <w:t>采购人或采购代理机构将按竞争性磋商文件的规定，在响应文件提交截止时</w:t>
      </w:r>
      <w:r>
        <w:rPr>
          <w:rFonts w:ascii="宋体" w:hAnsi="宋体" w:cs="宋体" w:hint="eastAsia"/>
          <w:spacing w:val="-2"/>
          <w:sz w:val="24"/>
          <w:szCs w:val="24"/>
        </w:rPr>
        <w:t>间的同一时间和竞争性磋商文件预先确定的地点开</w:t>
      </w:r>
      <w:r>
        <w:rPr>
          <w:rFonts w:ascii="宋体" w:hAnsi="宋体" w:cs="宋体" w:hint="eastAsia"/>
          <w:spacing w:val="-3"/>
          <w:sz w:val="24"/>
          <w:szCs w:val="24"/>
        </w:rPr>
        <w:t>启响应文件。</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17.2供应商认为采购人员及相关人员与其</w:t>
      </w:r>
      <w:proofErr w:type="gramStart"/>
      <w:r>
        <w:rPr>
          <w:rFonts w:ascii="宋体" w:hAnsi="宋体" w:cs="宋体" w:hint="eastAsia"/>
          <w:sz w:val="24"/>
        </w:rPr>
        <w:t>他供应</w:t>
      </w:r>
      <w:proofErr w:type="gramEnd"/>
      <w:r>
        <w:rPr>
          <w:rFonts w:ascii="宋体" w:hAnsi="宋体" w:cs="宋体" w:hint="eastAsia"/>
          <w:sz w:val="24"/>
        </w:rPr>
        <w:t>商有利害关系的，可以向采购人或采购代理机构书面提出回避申请，并说明理由。采购人或采购代理机构将及时询问被申请回避人员，有利害关系的被申请回避人员将回避。</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17.3供应商不足3家的，不予评审。</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17.4本项目不公开报价。</w:t>
      </w:r>
    </w:p>
    <w:bookmarkEnd w:id="391"/>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18磋商小组</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18.1磋商小组根据政府采购有关规定和本次采购项目的特点进行组建，并负责具体评审事务，独立履行职责。</w:t>
      </w:r>
      <w:bookmarkStart w:id="392" w:name="_Toc520356166"/>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393" w:name="_Toc520356169"/>
      <w:bookmarkEnd w:id="392"/>
    </w:p>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19评审方法和评审标准</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19.1见第三章《评审方法和评审标准》。</w:t>
      </w:r>
    </w:p>
    <w:p w:rsidR="004A5471" w:rsidRDefault="004A5471">
      <w:pPr>
        <w:tabs>
          <w:tab w:val="left" w:pos="360"/>
          <w:tab w:val="left" w:pos="1080"/>
        </w:tabs>
        <w:snapToGrid w:val="0"/>
        <w:spacing w:line="500" w:lineRule="exact"/>
        <w:ind w:left="1080"/>
        <w:rPr>
          <w:rFonts w:ascii="宋体" w:hAnsi="宋体" w:cs="宋体"/>
          <w:sz w:val="24"/>
        </w:rPr>
      </w:pPr>
    </w:p>
    <w:p w:rsidR="004A5471" w:rsidRDefault="003027F9">
      <w:pPr>
        <w:pStyle w:val="2"/>
        <w:spacing w:before="0" w:line="500" w:lineRule="exact"/>
        <w:rPr>
          <w:rFonts w:ascii="宋体" w:hAnsi="宋体" w:cs="宋体"/>
          <w:sz w:val="28"/>
        </w:rPr>
      </w:pPr>
      <w:bookmarkStart w:id="394" w:name="_Toc150480783"/>
      <w:bookmarkStart w:id="395" w:name="_Toc150774645"/>
      <w:bookmarkStart w:id="396" w:name="_Toc150509296"/>
      <w:bookmarkStart w:id="397" w:name="_Toc151193933"/>
      <w:bookmarkStart w:id="398" w:name="_Toc226309789"/>
      <w:bookmarkStart w:id="399" w:name="_Toc195842910"/>
      <w:bookmarkStart w:id="400" w:name="_Toc265228383"/>
      <w:bookmarkStart w:id="401" w:name="_Toc226965735"/>
      <w:bookmarkStart w:id="402" w:name="_Toc226965818"/>
      <w:bookmarkStart w:id="403" w:name="_Toc151193715"/>
      <w:bookmarkStart w:id="404" w:name="_Toc142311047"/>
      <w:bookmarkStart w:id="405" w:name="_Toc150774750"/>
      <w:bookmarkStart w:id="406" w:name="_Toc127151545"/>
      <w:bookmarkStart w:id="407" w:name="_Toc151193643"/>
      <w:bookmarkStart w:id="408" w:name="_Toc226337241"/>
      <w:bookmarkStart w:id="409" w:name="_Toc305158813"/>
      <w:bookmarkStart w:id="410" w:name="_Toc264969235"/>
      <w:bookmarkStart w:id="411" w:name="_Toc151190172"/>
      <w:bookmarkStart w:id="412" w:name="_Toc151193787"/>
      <w:bookmarkStart w:id="413" w:name="_Toc305158887"/>
      <w:bookmarkStart w:id="414" w:name="_Toc151193859"/>
      <w:r>
        <w:rPr>
          <w:rFonts w:ascii="宋体" w:hAnsi="宋体" w:cs="宋体" w:hint="eastAsia"/>
          <w:sz w:val="28"/>
        </w:rPr>
        <w:t xml:space="preserve">六   </w:t>
      </w:r>
      <w:bookmarkEnd w:id="393"/>
      <w:r>
        <w:rPr>
          <w:rFonts w:ascii="宋体" w:hAnsi="宋体" w:cs="宋体" w:hint="eastAsia"/>
          <w:sz w:val="28"/>
        </w:rPr>
        <w:t>确定</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ascii="宋体" w:hAnsi="宋体" w:cs="宋体" w:hint="eastAsia"/>
          <w:sz w:val="28"/>
        </w:rPr>
        <w:t>成交</w:t>
      </w:r>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415" w:name="_Toc265228385"/>
      <w:bookmarkStart w:id="416" w:name="_Toc150774752"/>
      <w:bookmarkStart w:id="417" w:name="_Toc151193645"/>
      <w:bookmarkStart w:id="418" w:name="_Toc164229242"/>
      <w:bookmarkStart w:id="419" w:name="_Toc151193717"/>
      <w:bookmarkStart w:id="420" w:name="_Toc195842912"/>
      <w:bookmarkStart w:id="421" w:name="_Toc164608816"/>
      <w:bookmarkStart w:id="422" w:name="_Toc151193935"/>
      <w:bookmarkStart w:id="423" w:name="_Toc305158889"/>
      <w:bookmarkStart w:id="424" w:name="_Toc164229388"/>
      <w:bookmarkStart w:id="425" w:name="_Toc151190174"/>
      <w:bookmarkStart w:id="426" w:name="_Toc305158815"/>
      <w:bookmarkStart w:id="427" w:name="_Toc226965737"/>
      <w:bookmarkStart w:id="428" w:name="_Toc127151748"/>
      <w:bookmarkStart w:id="429" w:name="_Toc150480785"/>
      <w:bookmarkStart w:id="430" w:name="_Toc164608661"/>
      <w:bookmarkStart w:id="431" w:name="_Toc127161461"/>
      <w:bookmarkStart w:id="432" w:name="_Toc226309791"/>
      <w:bookmarkStart w:id="433" w:name="_Toc150774647"/>
      <w:bookmarkStart w:id="434" w:name="_Toc150509298"/>
      <w:bookmarkStart w:id="435" w:name="_Toc142311049"/>
      <w:bookmarkStart w:id="436" w:name="_Toc151193789"/>
      <w:bookmarkStart w:id="437" w:name="_Toc226337243"/>
      <w:bookmarkStart w:id="438" w:name="_Toc127151547"/>
      <w:bookmarkStart w:id="439" w:name="_Toc149720840"/>
      <w:bookmarkStart w:id="440" w:name="_Toc164351641"/>
      <w:bookmarkStart w:id="441" w:name="_Toc151193861"/>
      <w:bookmarkStart w:id="442" w:name="_Toc264969237"/>
      <w:bookmarkStart w:id="443" w:name="_Toc226965820"/>
      <w:r>
        <w:rPr>
          <w:rFonts w:ascii="宋体" w:hAnsi="宋体" w:cs="宋体" w:hint="eastAsia"/>
          <w:sz w:val="24"/>
        </w:rPr>
        <w:t>20确定成交供应商</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20.1采购人将在收到评审报告后，从评审报告提出的成交候选供应商中，按照排序由高到低的原则确定成交供应商。采购人是否</w:t>
      </w:r>
      <w:proofErr w:type="gramStart"/>
      <w:r>
        <w:rPr>
          <w:rFonts w:ascii="宋体" w:hAnsi="宋体" w:cs="宋体" w:hint="eastAsia"/>
          <w:sz w:val="24"/>
        </w:rPr>
        <w:t>授权磋商</w:t>
      </w:r>
      <w:proofErr w:type="gramEnd"/>
      <w:r>
        <w:rPr>
          <w:rFonts w:ascii="宋体" w:hAnsi="宋体" w:cs="宋体" w:hint="eastAsia"/>
          <w:sz w:val="24"/>
        </w:rPr>
        <w:t>小组直接确定成交供应商，见《供应商须知资料表》。成交候选人并列的，按照《供应商须知资料表》要求确定成</w:t>
      </w:r>
      <w:r>
        <w:rPr>
          <w:rFonts w:ascii="宋体" w:hAnsi="宋体" w:cs="宋体" w:hint="eastAsia"/>
          <w:sz w:val="24"/>
        </w:rPr>
        <w:lastRenderedPageBreak/>
        <w:t>交供应商。</w:t>
      </w:r>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444" w:name="_Toc305158817"/>
      <w:bookmarkStart w:id="445" w:name="_Toc305158891"/>
      <w:bookmarkStart w:id="446" w:name="_Toc151193937"/>
      <w:bookmarkStart w:id="447" w:name="_Toc195842914"/>
      <w:bookmarkStart w:id="448" w:name="_Toc127161463"/>
      <w:bookmarkStart w:id="449" w:name="_Toc164608663"/>
      <w:bookmarkStart w:id="450" w:name="_Toc264969239"/>
      <w:bookmarkStart w:id="451" w:name="_Toc150774649"/>
      <w:bookmarkStart w:id="452" w:name="_Toc226965822"/>
      <w:bookmarkStart w:id="453" w:name="_Toc226965739"/>
      <w:bookmarkStart w:id="454" w:name="_Toc142311051"/>
      <w:bookmarkStart w:id="455" w:name="_Toc127151750"/>
      <w:bookmarkStart w:id="456" w:name="_Toc151193647"/>
      <w:bookmarkStart w:id="457" w:name="_Toc164229244"/>
      <w:bookmarkStart w:id="458" w:name="_Toc164608818"/>
      <w:bookmarkStart w:id="459" w:name="_Toc164229390"/>
      <w:bookmarkStart w:id="460" w:name="_Toc226309793"/>
      <w:bookmarkStart w:id="461" w:name="_Toc151193863"/>
      <w:bookmarkStart w:id="462" w:name="_Toc150774754"/>
      <w:bookmarkStart w:id="463" w:name="_Toc151193791"/>
      <w:bookmarkStart w:id="464" w:name="_Toc151190176"/>
      <w:bookmarkStart w:id="465" w:name="_Toc150509300"/>
      <w:bookmarkStart w:id="466" w:name="_Toc226337245"/>
      <w:bookmarkStart w:id="467" w:name="_Toc127151549"/>
      <w:bookmarkStart w:id="468" w:name="_Toc151193719"/>
      <w:bookmarkStart w:id="469" w:name="_Toc149720842"/>
      <w:bookmarkStart w:id="470" w:name="_Toc164351643"/>
      <w:bookmarkStart w:id="471" w:name="_Toc150480787"/>
      <w:bookmarkStart w:id="472" w:name="_Toc265228387"/>
      <w:bookmarkStart w:id="473" w:name="_Ref467307090"/>
      <w:bookmarkStart w:id="474" w:name="_Ref467306425"/>
      <w:bookmarkStart w:id="475" w:name="_Toc520356176"/>
      <w:r>
        <w:rPr>
          <w:rFonts w:ascii="宋体" w:hAnsi="宋体" w:cs="宋体" w:hint="eastAsia"/>
          <w:sz w:val="24"/>
        </w:rPr>
        <w:t>21成交公告与成交通知书</w:t>
      </w:r>
      <w:bookmarkEnd w:id="444"/>
      <w:bookmarkEnd w:id="445"/>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21.1采购人或采购代理机构将</w:t>
      </w:r>
      <w:r>
        <w:rPr>
          <w:rFonts w:ascii="宋体" w:hAnsi="宋体" w:cs="宋体" w:hint="eastAsia"/>
          <w:kern w:val="0"/>
          <w:sz w:val="24"/>
        </w:rPr>
        <w:t>在成交供应商确定后2个工作日内，在</w:t>
      </w:r>
      <w:r>
        <w:rPr>
          <w:rFonts w:ascii="宋体" w:hAnsi="宋体" w:cs="宋体" w:hint="eastAsia"/>
          <w:sz w:val="24"/>
        </w:rPr>
        <w:t>北京市政府采购网</w:t>
      </w:r>
      <w:r>
        <w:rPr>
          <w:rFonts w:ascii="宋体" w:hAnsi="宋体" w:cs="宋体" w:hint="eastAsia"/>
          <w:kern w:val="0"/>
          <w:sz w:val="24"/>
        </w:rPr>
        <w:t>公告成交结果，同时向成交供应商发出成交通知书，</w:t>
      </w:r>
      <w:r>
        <w:rPr>
          <w:rFonts w:ascii="宋体" w:hAnsi="宋体" w:cs="宋体" w:hint="eastAsia"/>
          <w:sz w:val="24"/>
        </w:rPr>
        <w:t>成交公告期限为1个工作日。</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pacing w:val="2"/>
          <w:sz w:val="24"/>
          <w:szCs w:val="24"/>
        </w:rPr>
        <w:t>21.2成交通知书对采购人和成交供应商均具有法律效力。成交通知</w:t>
      </w:r>
      <w:r>
        <w:rPr>
          <w:rFonts w:ascii="宋体" w:hAnsi="宋体" w:cs="宋体" w:hint="eastAsia"/>
          <w:spacing w:val="1"/>
          <w:sz w:val="24"/>
          <w:szCs w:val="24"/>
        </w:rPr>
        <w:t>书发出后，采</w:t>
      </w:r>
      <w:r>
        <w:rPr>
          <w:rFonts w:ascii="宋体" w:hAnsi="宋体" w:cs="宋体" w:hint="eastAsia"/>
          <w:spacing w:val="-1"/>
          <w:sz w:val="24"/>
          <w:szCs w:val="24"/>
        </w:rPr>
        <w:t>购人改变成交结果的，或者成交供应商放弃成交项目的，</w:t>
      </w:r>
      <w:r>
        <w:rPr>
          <w:rFonts w:ascii="宋体" w:hAnsi="宋体" w:cs="宋体" w:hint="eastAsia"/>
          <w:spacing w:val="-22"/>
          <w:sz w:val="24"/>
          <w:szCs w:val="24"/>
        </w:rPr>
        <w:t xml:space="preserve"> </w:t>
      </w:r>
      <w:r>
        <w:rPr>
          <w:rFonts w:ascii="宋体" w:hAnsi="宋体" w:cs="宋体" w:hint="eastAsia"/>
          <w:spacing w:val="-1"/>
          <w:sz w:val="24"/>
          <w:szCs w:val="24"/>
        </w:rPr>
        <w:t>应当依法承担</w:t>
      </w:r>
      <w:r>
        <w:rPr>
          <w:rFonts w:ascii="宋体" w:hAnsi="宋体" w:cs="宋体" w:hint="eastAsia"/>
          <w:spacing w:val="-2"/>
          <w:sz w:val="24"/>
          <w:szCs w:val="24"/>
        </w:rPr>
        <w:t>法律</w:t>
      </w:r>
      <w:r>
        <w:rPr>
          <w:rFonts w:ascii="宋体" w:hAnsi="宋体" w:cs="宋体" w:hint="eastAsia"/>
          <w:spacing w:val="-12"/>
          <w:sz w:val="24"/>
          <w:szCs w:val="24"/>
        </w:rPr>
        <w:t>责任</w:t>
      </w:r>
      <w:r>
        <w:rPr>
          <w:rFonts w:ascii="宋体" w:hAnsi="宋体" w:cs="宋体" w:hint="eastAsia"/>
          <w:sz w:val="24"/>
        </w:rPr>
        <w:t>。</w:t>
      </w:r>
    </w:p>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22终止</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22.1在采购中，出现下列情形之一的，采购人或采购代理机构将终止竞争性磋商采购活动，发布项目终止公告并说明原因，重新开展采购活动：</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22.1.1因情况变化，不再符合规定的竞争性磋商采购方式适用情形的；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22.1.2出现影响采购公正的违法、违规行为的；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4A5471" w:rsidRDefault="003027F9">
      <w:pPr>
        <w:tabs>
          <w:tab w:val="left" w:pos="360"/>
          <w:tab w:val="left" w:pos="432"/>
          <w:tab w:val="left" w:pos="900"/>
        </w:tabs>
        <w:snapToGrid w:val="0"/>
        <w:spacing w:line="500" w:lineRule="exact"/>
        <w:outlineLvl w:val="1"/>
        <w:rPr>
          <w:rFonts w:ascii="宋体" w:hAnsi="宋体" w:cs="宋体"/>
          <w:sz w:val="24"/>
        </w:rPr>
      </w:pPr>
      <w:bookmarkStart w:id="476" w:name="_Toc150774755"/>
      <w:bookmarkStart w:id="477" w:name="_Toc164608664"/>
      <w:bookmarkStart w:id="478" w:name="_Toc520356175"/>
      <w:bookmarkStart w:id="479" w:name="_Toc149720843"/>
      <w:bookmarkStart w:id="480" w:name="_Toc226309794"/>
      <w:bookmarkStart w:id="481" w:name="_Toc164229245"/>
      <w:bookmarkStart w:id="482" w:name="_Toc150774650"/>
      <w:bookmarkStart w:id="483" w:name="_Toc151193938"/>
      <w:bookmarkStart w:id="484" w:name="_Toc151193864"/>
      <w:bookmarkStart w:id="485" w:name="_Toc142311052"/>
      <w:bookmarkStart w:id="486" w:name="_Toc164608819"/>
      <w:bookmarkStart w:id="487" w:name="_Toc226965740"/>
      <w:bookmarkStart w:id="488" w:name="_Toc151193720"/>
      <w:bookmarkStart w:id="489" w:name="_Ref467306377"/>
      <w:bookmarkStart w:id="490" w:name="_Ref467306978"/>
      <w:bookmarkStart w:id="491" w:name="_Ref467307062"/>
      <w:bookmarkStart w:id="492" w:name="_Toc151190177"/>
      <w:bookmarkStart w:id="493" w:name="_Toc195842915"/>
      <w:bookmarkStart w:id="494" w:name="_Toc150509301"/>
      <w:bookmarkStart w:id="495" w:name="_Toc265228388"/>
      <w:bookmarkStart w:id="496" w:name="_Toc164351644"/>
      <w:bookmarkStart w:id="497" w:name="_Toc164229391"/>
      <w:bookmarkStart w:id="498" w:name="_Toc226337246"/>
      <w:bookmarkStart w:id="499" w:name="_Toc150480788"/>
      <w:bookmarkStart w:id="500" w:name="_Ref467307204"/>
      <w:bookmarkStart w:id="501" w:name="_Toc305158818"/>
      <w:bookmarkStart w:id="502" w:name="_Toc127151550"/>
      <w:bookmarkStart w:id="503" w:name="_Toc127161464"/>
      <w:bookmarkStart w:id="504" w:name="_Toc264969240"/>
      <w:bookmarkStart w:id="505" w:name="_Toc226965823"/>
      <w:bookmarkStart w:id="506" w:name="_Toc151193792"/>
      <w:bookmarkStart w:id="507" w:name="_Toc305158892"/>
      <w:bookmarkStart w:id="508" w:name="_Toc151193648"/>
      <w:bookmarkStart w:id="509" w:name="_Toc127151751"/>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Fonts w:ascii="宋体" w:hAnsi="宋体" w:cs="宋体" w:hint="eastAsia"/>
          <w:sz w:val="24"/>
        </w:rPr>
        <w:t>23签订合同</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23.1采购人与成交供应商将在成交通知书发出之日起30日内，按照磋商文件确定的合同文本以及采购标的、规格型号、采购金额、采购数量、技术和服务要求等事项签订政府采购合同。</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23.2成交供应</w:t>
      </w:r>
      <w:proofErr w:type="gramStart"/>
      <w:r>
        <w:rPr>
          <w:rFonts w:ascii="宋体" w:hAnsi="宋体" w:cs="宋体" w:hint="eastAsia"/>
          <w:sz w:val="24"/>
        </w:rPr>
        <w:t>商拒绝</w:t>
      </w:r>
      <w:proofErr w:type="gramEnd"/>
      <w:r>
        <w:rPr>
          <w:rFonts w:ascii="宋体" w:hAnsi="宋体" w:cs="宋体" w:hint="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pacing w:val="-3"/>
          <w:sz w:val="24"/>
          <w:szCs w:val="24"/>
        </w:rPr>
        <w:t>23.3联合体成交的，联合体各方应当共同与采购人签订合同，就采购合同约定的事项向采购人承担连带责任</w:t>
      </w:r>
      <w:r>
        <w:rPr>
          <w:rFonts w:ascii="宋体" w:hAnsi="宋体" w:cs="宋体" w:hint="eastAsia"/>
          <w:sz w:val="24"/>
        </w:rPr>
        <w:t>。</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23.4政府采购合同不能转包。</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23.5采购人允许采用分包方式履行合同的，成交供应商可以依法采取分包方式履行</w:t>
      </w:r>
      <w:r>
        <w:rPr>
          <w:rFonts w:ascii="宋体" w:hAnsi="宋体" w:cs="宋体" w:hint="eastAsia"/>
          <w:sz w:val="24"/>
        </w:rPr>
        <w:lastRenderedPageBreak/>
        <w:t>合同。本项目是否允许分包，见《供应商须知资料表》。政府采购合同分包履行的，应当在响应文件中载明分包承担主体，分包承担主体应当具备相应资质条件且不得再次分包，</w:t>
      </w:r>
      <w:r>
        <w:rPr>
          <w:rFonts w:ascii="宋体" w:hAnsi="宋体" w:cs="宋体" w:hint="eastAsia"/>
          <w:b/>
          <w:sz w:val="24"/>
        </w:rPr>
        <w:t>否则响应无效</w:t>
      </w:r>
      <w:r>
        <w:rPr>
          <w:rFonts w:ascii="宋体" w:hAnsi="宋体" w:cs="宋体" w:hint="eastAsia"/>
          <w:sz w:val="24"/>
        </w:rPr>
        <w:t>。成交供应商就采购项目和分包项目向采购人负责，分包供应商就分包项目承担责任。</w:t>
      </w:r>
    </w:p>
    <w:bookmarkEnd w:id="473"/>
    <w:bookmarkEnd w:id="474"/>
    <w:bookmarkEnd w:id="475"/>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24询问与质疑</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24.1询问</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24.1.1供应商对政府采购活动事项有疑问的，可依法提出询问，并按《供应商须知资料表》载明的形式送达采购人或采购代理机构。</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24.1.2采购人或采购代理机构对供应</w:t>
      </w:r>
      <w:proofErr w:type="gramStart"/>
      <w:r>
        <w:rPr>
          <w:rFonts w:ascii="宋体" w:hAnsi="宋体" w:cs="宋体" w:hint="eastAsia"/>
          <w:sz w:val="24"/>
        </w:rPr>
        <w:t>商依法</w:t>
      </w:r>
      <w:proofErr w:type="gramEnd"/>
      <w:r>
        <w:rPr>
          <w:rFonts w:ascii="宋体" w:hAnsi="宋体" w:cs="宋体" w:hint="eastAsia"/>
          <w:sz w:val="24"/>
        </w:rPr>
        <w:t>提出的询问，在3个工作日内</w:t>
      </w:r>
      <w:proofErr w:type="gramStart"/>
      <w:r>
        <w:rPr>
          <w:rFonts w:ascii="宋体" w:hAnsi="宋体" w:cs="宋体" w:hint="eastAsia"/>
          <w:sz w:val="24"/>
        </w:rPr>
        <w:t>作出</w:t>
      </w:r>
      <w:proofErr w:type="gramEnd"/>
      <w:r>
        <w:rPr>
          <w:rFonts w:ascii="宋体" w:hAnsi="宋体" w:cs="宋体" w:hint="eastAsia"/>
          <w:sz w:val="24"/>
        </w:rPr>
        <w:t>答复，但答复的内容不得涉及商业秘密。</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24.2质疑</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hAnsi="宋体" w:cs="宋体" w:hint="eastAsia"/>
          <w:sz w:val="24"/>
        </w:rPr>
        <w:t>作出</w:t>
      </w:r>
      <w:proofErr w:type="gramEnd"/>
      <w:r>
        <w:rPr>
          <w:rFonts w:ascii="宋体" w:hAnsi="宋体" w:cs="宋体" w:hint="eastAsia"/>
          <w:sz w:val="24"/>
        </w:rPr>
        <w:t>答复。</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24.2.2</w:t>
      </w:r>
      <w:proofErr w:type="gramStart"/>
      <w:r>
        <w:rPr>
          <w:rFonts w:ascii="宋体" w:hAnsi="宋体" w:cs="宋体" w:hint="eastAsia"/>
          <w:sz w:val="24"/>
        </w:rPr>
        <w:t>质疑函须使用</w:t>
      </w:r>
      <w:proofErr w:type="gramEnd"/>
      <w:r>
        <w:rPr>
          <w:rFonts w:ascii="宋体" w:hAnsi="宋体" w:cs="宋体" w:hint="eastAsia"/>
          <w:sz w:val="24"/>
        </w:rPr>
        <w:t>财政部制定的范本文件。供应商为自然人的，质疑</w:t>
      </w:r>
      <w:proofErr w:type="gramStart"/>
      <w:r>
        <w:rPr>
          <w:rFonts w:ascii="宋体" w:hAnsi="宋体" w:cs="宋体" w:hint="eastAsia"/>
          <w:sz w:val="24"/>
        </w:rPr>
        <w:t>函应当</w:t>
      </w:r>
      <w:proofErr w:type="gramEnd"/>
      <w:r>
        <w:rPr>
          <w:rFonts w:ascii="宋体" w:hAnsi="宋体" w:cs="宋体" w:hint="eastAsia"/>
          <w:sz w:val="24"/>
        </w:rPr>
        <w:t>由本人签字；供应商为法人或者其他组织的，质疑</w:t>
      </w:r>
      <w:proofErr w:type="gramStart"/>
      <w:r>
        <w:rPr>
          <w:rFonts w:ascii="宋体" w:hAnsi="宋体" w:cs="宋体" w:hint="eastAsia"/>
          <w:sz w:val="24"/>
        </w:rPr>
        <w:t>函应当</w:t>
      </w:r>
      <w:proofErr w:type="gramEnd"/>
      <w:r>
        <w:rPr>
          <w:rFonts w:ascii="宋体" w:hAnsi="宋体" w:cs="宋体" w:hint="eastAsia"/>
          <w:sz w:val="24"/>
        </w:rPr>
        <w:t>由法定代表人、主要负责人，或者其授权代表签字或盖章，并加盖公章。</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4A5471" w:rsidRDefault="003027F9">
      <w:pPr>
        <w:tabs>
          <w:tab w:val="left" w:pos="1401"/>
        </w:tabs>
        <w:snapToGrid w:val="0"/>
        <w:spacing w:line="500" w:lineRule="exact"/>
        <w:ind w:leftChars="400" w:left="840"/>
        <w:rPr>
          <w:rFonts w:ascii="宋体" w:hAnsi="宋体" w:cs="宋体"/>
          <w:sz w:val="24"/>
        </w:rPr>
      </w:pPr>
      <w:r>
        <w:rPr>
          <w:rFonts w:ascii="宋体" w:hAnsi="宋体" w:cs="宋体" w:hint="eastAsia"/>
          <w:sz w:val="24"/>
        </w:rPr>
        <w:t>24.2.4供应商应在法定质疑期内一次性提出针对同一采购程序环节的质疑，法定质疑期内针对同一采购程序环节再次提出的质疑，采购人、采购代理机构有权不予答复。</w:t>
      </w:r>
    </w:p>
    <w:p w:rsidR="004A5471" w:rsidRDefault="003027F9">
      <w:pPr>
        <w:tabs>
          <w:tab w:val="left" w:pos="576"/>
          <w:tab w:val="left" w:pos="1080"/>
          <w:tab w:val="left" w:pos="1589"/>
          <w:tab w:val="left" w:pos="2014"/>
        </w:tabs>
        <w:snapToGrid w:val="0"/>
        <w:spacing w:line="500" w:lineRule="exact"/>
        <w:ind w:leftChars="200" w:left="420"/>
        <w:rPr>
          <w:rFonts w:ascii="宋体" w:hAnsi="宋体" w:cs="宋体"/>
          <w:sz w:val="24"/>
        </w:rPr>
      </w:pPr>
      <w:r>
        <w:rPr>
          <w:rFonts w:ascii="宋体" w:hAnsi="宋体" w:cs="宋体" w:hint="eastAsia"/>
          <w:sz w:val="24"/>
        </w:rPr>
        <w:t>24.3接收询问和质疑的联系部门、联系电话和通讯地址见《供应商须知资料表》。</w:t>
      </w:r>
    </w:p>
    <w:p w:rsidR="004A5471" w:rsidRDefault="003027F9">
      <w:pPr>
        <w:tabs>
          <w:tab w:val="left" w:pos="360"/>
          <w:tab w:val="left" w:pos="432"/>
          <w:tab w:val="left" w:pos="900"/>
        </w:tabs>
        <w:snapToGrid w:val="0"/>
        <w:spacing w:line="500" w:lineRule="exact"/>
        <w:outlineLvl w:val="1"/>
        <w:rPr>
          <w:rFonts w:ascii="宋体" w:hAnsi="宋体" w:cs="宋体"/>
          <w:sz w:val="24"/>
        </w:rPr>
      </w:pPr>
      <w:r>
        <w:rPr>
          <w:rFonts w:ascii="宋体" w:hAnsi="宋体" w:cs="宋体" w:hint="eastAsia"/>
          <w:sz w:val="24"/>
        </w:rPr>
        <w:t>25代理费</w:t>
      </w:r>
    </w:p>
    <w:p w:rsidR="004A5471" w:rsidRDefault="003027F9">
      <w:pPr>
        <w:pStyle w:val="afff4"/>
        <w:spacing w:line="500" w:lineRule="exact"/>
        <w:ind w:leftChars="200" w:left="420" w:firstLineChars="0" w:firstLine="0"/>
        <w:sectPr w:rsidR="004A5471">
          <w:pgSz w:w="11906" w:h="16838"/>
          <w:pgMar w:top="1440" w:right="1361" w:bottom="1418" w:left="1361" w:header="851" w:footer="992" w:gutter="0"/>
          <w:cols w:space="720"/>
          <w:docGrid w:linePitch="312"/>
        </w:sectPr>
      </w:pPr>
      <w:r>
        <w:rPr>
          <w:rFonts w:ascii="宋体" w:hAnsi="宋体" w:cs="宋体" w:hint="eastAsia"/>
        </w:rPr>
        <w:lastRenderedPageBreak/>
        <w:t>25.1收费对象、收费标准及缴纳时间见《供应商须知资料表》。</w:t>
      </w:r>
      <w:proofErr w:type="gramStart"/>
      <w:r>
        <w:rPr>
          <w:rFonts w:ascii="宋体" w:hAnsi="宋体" w:cs="宋体" w:hint="eastAsia"/>
        </w:rPr>
        <w:t>由成交</w:t>
      </w:r>
      <w:proofErr w:type="gramEnd"/>
      <w:r>
        <w:rPr>
          <w:rFonts w:ascii="宋体" w:hAnsi="宋体" w:cs="宋体" w:hint="eastAsia"/>
        </w:rPr>
        <w:t>供应商支付的，成交供应商须一次性向采购代理机构缴纳代理费。报价应包含代理费用。</w:t>
      </w:r>
    </w:p>
    <w:p w:rsidR="004A5471" w:rsidRDefault="003027F9">
      <w:pPr>
        <w:spacing w:line="360" w:lineRule="auto"/>
        <w:jc w:val="center"/>
        <w:outlineLvl w:val="0"/>
        <w:rPr>
          <w:b/>
          <w:sz w:val="36"/>
          <w:szCs w:val="36"/>
        </w:rPr>
      </w:pPr>
      <w:bookmarkStart w:id="510" w:name="_Toc105598816"/>
      <w:bookmarkStart w:id="511" w:name="_Toc11817"/>
      <w:r>
        <w:rPr>
          <w:b/>
          <w:sz w:val="36"/>
          <w:szCs w:val="36"/>
        </w:rPr>
        <w:lastRenderedPageBreak/>
        <w:t>第三章</w:t>
      </w:r>
      <w:r>
        <w:rPr>
          <w:b/>
          <w:sz w:val="36"/>
          <w:szCs w:val="36"/>
        </w:rPr>
        <w:t xml:space="preserve">   </w:t>
      </w:r>
      <w:r>
        <w:rPr>
          <w:b/>
          <w:sz w:val="36"/>
          <w:szCs w:val="36"/>
        </w:rPr>
        <w:t>评审方法和评审标准</w:t>
      </w:r>
      <w:bookmarkStart w:id="512" w:name="_Toc487900382"/>
      <w:bookmarkEnd w:id="510"/>
      <w:bookmarkEnd w:id="511"/>
    </w:p>
    <w:p w:rsidR="004A5471" w:rsidRDefault="003027F9">
      <w:pPr>
        <w:pStyle w:val="2"/>
        <w:spacing w:before="0" w:line="360" w:lineRule="auto"/>
        <w:rPr>
          <w:rFonts w:ascii="Times New Roman" w:hAnsi="Times New Roman"/>
          <w:sz w:val="24"/>
          <w:szCs w:val="24"/>
        </w:rPr>
      </w:pPr>
      <w:r>
        <w:rPr>
          <w:rFonts w:ascii="Times New Roman" w:hAnsi="Times New Roman"/>
          <w:sz w:val="24"/>
          <w:szCs w:val="24"/>
        </w:rPr>
        <w:t>一、资格审查程序</w:t>
      </w:r>
    </w:p>
    <w:p w:rsidR="004A5471" w:rsidRDefault="003027F9">
      <w:pPr>
        <w:pStyle w:val="afff4"/>
        <w:ind w:firstLine="480"/>
      </w:pPr>
      <w:r>
        <w:tab/>
      </w:r>
    </w:p>
    <w:p w:rsidR="004A5471" w:rsidRDefault="003027F9">
      <w:pPr>
        <w:tabs>
          <w:tab w:val="left" w:pos="360"/>
        </w:tabs>
        <w:snapToGrid w:val="0"/>
        <w:spacing w:line="360" w:lineRule="auto"/>
        <w:rPr>
          <w:sz w:val="24"/>
        </w:rPr>
      </w:pPr>
      <w:bookmarkStart w:id="513" w:name="_Toc150774641"/>
      <w:bookmarkStart w:id="514" w:name="_Toc226309785"/>
      <w:bookmarkStart w:id="515" w:name="_Toc164608655"/>
      <w:bookmarkStart w:id="516" w:name="_Toc127151541"/>
      <w:bookmarkStart w:id="517" w:name="_Toc151193639"/>
      <w:bookmarkStart w:id="518" w:name="_Toc226337237"/>
      <w:bookmarkStart w:id="519" w:name="_Toc151193711"/>
      <w:bookmarkStart w:id="520" w:name="_Toc164351635"/>
      <w:bookmarkStart w:id="521" w:name="_Toc150480779"/>
      <w:bookmarkStart w:id="522" w:name="_Toc150774746"/>
      <w:bookmarkStart w:id="523" w:name="_Toc226965731"/>
      <w:bookmarkStart w:id="524" w:name="_Toc265228379"/>
      <w:bookmarkStart w:id="525" w:name="_Toc226965814"/>
      <w:bookmarkStart w:id="526" w:name="_Toc305158809"/>
      <w:bookmarkStart w:id="527" w:name="_Toc264969231"/>
      <w:bookmarkStart w:id="528" w:name="_Toc151193855"/>
      <w:bookmarkStart w:id="529" w:name="_Toc151193929"/>
      <w:bookmarkStart w:id="530" w:name="_Toc127161455"/>
      <w:bookmarkStart w:id="531" w:name="_Toc164229236"/>
      <w:bookmarkStart w:id="532" w:name="_Toc149720834"/>
      <w:bookmarkStart w:id="533" w:name="_Toc151193783"/>
      <w:bookmarkStart w:id="534" w:name="_Toc195842906"/>
      <w:bookmarkStart w:id="535" w:name="_Toc164608810"/>
      <w:bookmarkStart w:id="536" w:name="_Toc127151742"/>
      <w:bookmarkStart w:id="537" w:name="_Toc150509292"/>
      <w:bookmarkStart w:id="538" w:name="_Toc305158883"/>
      <w:bookmarkStart w:id="539" w:name="_Toc164229382"/>
      <w:bookmarkStart w:id="540" w:name="_Toc142311043"/>
      <w:bookmarkStart w:id="541" w:name="_Toc151190168"/>
      <w:bookmarkStart w:id="542" w:name="_Toc353873941"/>
      <w:bookmarkStart w:id="543" w:name="_Toc353825551"/>
      <w:bookmarkEnd w:id="512"/>
      <w:r>
        <w:rPr>
          <w:rFonts w:hint="eastAsia"/>
          <w:sz w:val="24"/>
        </w:rPr>
        <w:t>1</w:t>
      </w:r>
      <w:r>
        <w:rPr>
          <w:sz w:val="24"/>
        </w:rPr>
        <w:t>响应文件的资格性检查和符合性审查</w:t>
      </w:r>
    </w:p>
    <w:p w:rsidR="004A5471" w:rsidRDefault="003027F9">
      <w:pPr>
        <w:tabs>
          <w:tab w:val="left" w:pos="1080"/>
          <w:tab w:val="left" w:pos="1589"/>
        </w:tabs>
        <w:snapToGrid w:val="0"/>
        <w:spacing w:line="360" w:lineRule="auto"/>
        <w:ind w:leftChars="200" w:left="42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rsidR="004A5471" w:rsidRDefault="003027F9">
      <w:pPr>
        <w:tabs>
          <w:tab w:val="left" w:pos="1080"/>
          <w:tab w:val="left" w:pos="1589"/>
        </w:tabs>
        <w:snapToGrid w:val="0"/>
        <w:spacing w:line="360" w:lineRule="auto"/>
        <w:ind w:leftChars="200" w:left="420"/>
        <w:rPr>
          <w:sz w:val="24"/>
        </w:rPr>
      </w:pPr>
      <w:r>
        <w:rPr>
          <w:rFonts w:hint="eastAsia"/>
          <w:sz w:val="24"/>
        </w:rPr>
        <w:t>1</w:t>
      </w:r>
      <w:r>
        <w:rPr>
          <w:sz w:val="24"/>
        </w:rPr>
        <w:t>.2</w:t>
      </w: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4A5471" w:rsidRDefault="003027F9">
      <w:pPr>
        <w:tabs>
          <w:tab w:val="left" w:pos="1080"/>
          <w:tab w:val="left" w:pos="1589"/>
        </w:tabs>
        <w:snapToGrid w:val="0"/>
        <w:spacing w:line="360" w:lineRule="auto"/>
        <w:ind w:leftChars="200" w:left="420"/>
        <w:rPr>
          <w:sz w:val="24"/>
        </w:rPr>
      </w:pPr>
      <w:r>
        <w:rPr>
          <w:rFonts w:hint="eastAsia"/>
          <w:sz w:val="24"/>
        </w:rPr>
        <w:t>1</w:t>
      </w:r>
      <w:r>
        <w:rPr>
          <w:sz w:val="24"/>
        </w:rPr>
        <w:t>.3</w:t>
      </w:r>
      <w:r>
        <w:rPr>
          <w:sz w:val="24"/>
        </w:rPr>
        <w:t>《资格性检查要求》见下表：</w:t>
      </w:r>
    </w:p>
    <w:p w:rsidR="004A5471" w:rsidRDefault="003027F9">
      <w:pPr>
        <w:tabs>
          <w:tab w:val="left" w:pos="1080"/>
        </w:tabs>
        <w:snapToGrid w:val="0"/>
        <w:spacing w:line="360" w:lineRule="auto"/>
        <w:ind w:left="900"/>
        <w:jc w:val="center"/>
        <w:rPr>
          <w:b/>
          <w:sz w:val="24"/>
        </w:rPr>
      </w:pPr>
      <w:r>
        <w:rPr>
          <w:b/>
          <w:sz w:val="24"/>
        </w:rPr>
        <w:t>资格性检查要求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7"/>
        <w:gridCol w:w="4648"/>
        <w:gridCol w:w="1851"/>
      </w:tblGrid>
      <w:tr w:rsidR="004A5471">
        <w:trPr>
          <w:cantSplit/>
          <w:trHeight w:val="468"/>
          <w:tblHeader/>
        </w:trPr>
        <w:tc>
          <w:tcPr>
            <w:tcW w:w="818" w:type="dxa"/>
            <w:vAlign w:val="center"/>
          </w:tcPr>
          <w:p w:rsidR="004A5471" w:rsidRDefault="003027F9">
            <w:pPr>
              <w:tabs>
                <w:tab w:val="left" w:pos="1080"/>
              </w:tabs>
              <w:snapToGrid w:val="0"/>
              <w:jc w:val="center"/>
              <w:rPr>
                <w:b/>
                <w:sz w:val="24"/>
              </w:rPr>
            </w:pPr>
            <w:r>
              <w:rPr>
                <w:b/>
                <w:sz w:val="24"/>
              </w:rPr>
              <w:t>序号</w:t>
            </w:r>
          </w:p>
        </w:tc>
        <w:tc>
          <w:tcPr>
            <w:tcW w:w="1687" w:type="dxa"/>
            <w:vAlign w:val="center"/>
          </w:tcPr>
          <w:p w:rsidR="004A5471" w:rsidRDefault="003027F9">
            <w:pPr>
              <w:tabs>
                <w:tab w:val="left" w:pos="1080"/>
              </w:tabs>
              <w:snapToGrid w:val="0"/>
              <w:jc w:val="center"/>
              <w:rPr>
                <w:b/>
                <w:sz w:val="24"/>
              </w:rPr>
            </w:pPr>
            <w:r>
              <w:rPr>
                <w:b/>
                <w:sz w:val="24"/>
              </w:rPr>
              <w:t>检查因素</w:t>
            </w:r>
          </w:p>
        </w:tc>
        <w:tc>
          <w:tcPr>
            <w:tcW w:w="4648" w:type="dxa"/>
            <w:vAlign w:val="center"/>
          </w:tcPr>
          <w:p w:rsidR="004A5471" w:rsidRDefault="003027F9">
            <w:pPr>
              <w:tabs>
                <w:tab w:val="left" w:pos="1080"/>
              </w:tabs>
              <w:snapToGrid w:val="0"/>
              <w:jc w:val="center"/>
              <w:rPr>
                <w:b/>
                <w:sz w:val="24"/>
              </w:rPr>
            </w:pPr>
            <w:r>
              <w:rPr>
                <w:b/>
                <w:sz w:val="24"/>
              </w:rPr>
              <w:t>检查内容</w:t>
            </w:r>
          </w:p>
        </w:tc>
        <w:tc>
          <w:tcPr>
            <w:tcW w:w="1851" w:type="dxa"/>
            <w:vAlign w:val="center"/>
          </w:tcPr>
          <w:p w:rsidR="004A5471" w:rsidRDefault="003027F9">
            <w:pPr>
              <w:tabs>
                <w:tab w:val="left" w:pos="1080"/>
              </w:tabs>
              <w:snapToGrid w:val="0"/>
              <w:jc w:val="center"/>
              <w:rPr>
                <w:b/>
                <w:sz w:val="24"/>
              </w:rPr>
            </w:pPr>
            <w:r>
              <w:rPr>
                <w:b/>
                <w:sz w:val="24"/>
              </w:rPr>
              <w:t>格式要求</w:t>
            </w:r>
          </w:p>
        </w:tc>
      </w:tr>
      <w:tr w:rsidR="004A5471">
        <w:trPr>
          <w:cantSplit/>
          <w:trHeight w:val="468"/>
        </w:trPr>
        <w:tc>
          <w:tcPr>
            <w:tcW w:w="818" w:type="dxa"/>
            <w:vAlign w:val="center"/>
          </w:tcPr>
          <w:p w:rsidR="004A5471" w:rsidRDefault="003027F9">
            <w:pPr>
              <w:tabs>
                <w:tab w:val="left" w:pos="1080"/>
              </w:tabs>
              <w:snapToGrid w:val="0"/>
              <w:jc w:val="center"/>
              <w:rPr>
                <w:sz w:val="24"/>
              </w:rPr>
            </w:pPr>
            <w:r>
              <w:rPr>
                <w:sz w:val="24"/>
              </w:rPr>
              <w:t>1</w:t>
            </w:r>
          </w:p>
        </w:tc>
        <w:tc>
          <w:tcPr>
            <w:tcW w:w="1687" w:type="dxa"/>
            <w:vAlign w:val="center"/>
          </w:tcPr>
          <w:p w:rsidR="004A5471" w:rsidRDefault="003027F9">
            <w:pPr>
              <w:tabs>
                <w:tab w:val="left" w:pos="1080"/>
              </w:tabs>
              <w:snapToGrid w:val="0"/>
              <w:jc w:val="left"/>
              <w:rPr>
                <w:sz w:val="24"/>
              </w:rPr>
            </w:pPr>
            <w:r>
              <w:rPr>
                <w:sz w:val="24"/>
              </w:rPr>
              <w:t>营业执照等证明文件</w:t>
            </w:r>
          </w:p>
        </w:tc>
        <w:tc>
          <w:tcPr>
            <w:tcW w:w="4648" w:type="dxa"/>
            <w:vAlign w:val="center"/>
          </w:tcPr>
          <w:p w:rsidR="004A5471" w:rsidRDefault="003027F9">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4A5471" w:rsidRDefault="003027F9">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4A5471" w:rsidRDefault="003027F9">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4A5471" w:rsidRDefault="003027F9">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4A5471" w:rsidRDefault="003027F9">
            <w:pPr>
              <w:tabs>
                <w:tab w:val="left" w:pos="1080"/>
              </w:tabs>
              <w:snapToGrid w:val="0"/>
              <w:jc w:val="left"/>
              <w:rPr>
                <w:sz w:val="24"/>
              </w:rPr>
            </w:pPr>
            <w:r>
              <w:rPr>
                <w:sz w:val="24"/>
              </w:rPr>
              <w:t>供应商是自然人的，应提供有效的自然人身份证明。</w:t>
            </w:r>
          </w:p>
          <w:p w:rsidR="004A5471" w:rsidRDefault="003027F9">
            <w:pPr>
              <w:tabs>
                <w:tab w:val="left" w:pos="1080"/>
              </w:tabs>
              <w:snapToGrid w:val="0"/>
              <w:jc w:val="left"/>
              <w:rPr>
                <w:sz w:val="24"/>
              </w:rPr>
            </w:pPr>
            <w:r>
              <w:rPr>
                <w:sz w:val="24"/>
              </w:rPr>
              <w:t>若本项目允许分支机构参加响应，则分支机构参加</w:t>
            </w:r>
            <w:r>
              <w:rPr>
                <w:kern w:val="0"/>
                <w:sz w:val="24"/>
              </w:rPr>
              <w:t>响应</w:t>
            </w:r>
            <w:r>
              <w:rPr>
                <w:sz w:val="24"/>
              </w:rPr>
              <w:t>的，此处可提供该分支机构或其所属法人或其他组织的相应证明文件。</w:t>
            </w:r>
          </w:p>
        </w:tc>
        <w:tc>
          <w:tcPr>
            <w:tcW w:w="1851" w:type="dxa"/>
            <w:vAlign w:val="center"/>
          </w:tcPr>
          <w:p w:rsidR="004A5471" w:rsidRDefault="003027F9">
            <w:pPr>
              <w:tabs>
                <w:tab w:val="left" w:pos="1080"/>
              </w:tabs>
              <w:snapToGrid w:val="0"/>
              <w:jc w:val="left"/>
              <w:rPr>
                <w:sz w:val="24"/>
              </w:rPr>
            </w:pPr>
            <w:r>
              <w:rPr>
                <w:rFonts w:hint="eastAsia"/>
                <w:sz w:val="24"/>
              </w:rPr>
              <w:t>提供证明文件的复印件须加盖本单位公章。</w:t>
            </w:r>
          </w:p>
        </w:tc>
      </w:tr>
      <w:tr w:rsidR="004A5471">
        <w:trPr>
          <w:cantSplit/>
          <w:trHeight w:val="1116"/>
        </w:trPr>
        <w:tc>
          <w:tcPr>
            <w:tcW w:w="818" w:type="dxa"/>
            <w:vAlign w:val="center"/>
          </w:tcPr>
          <w:p w:rsidR="004A5471" w:rsidRDefault="003027F9">
            <w:pPr>
              <w:tabs>
                <w:tab w:val="left" w:pos="1080"/>
              </w:tabs>
              <w:snapToGrid w:val="0"/>
              <w:jc w:val="center"/>
              <w:rPr>
                <w:sz w:val="24"/>
              </w:rPr>
            </w:pPr>
            <w:r>
              <w:rPr>
                <w:sz w:val="24"/>
              </w:rPr>
              <w:t>2</w:t>
            </w:r>
          </w:p>
        </w:tc>
        <w:tc>
          <w:tcPr>
            <w:tcW w:w="1687" w:type="dxa"/>
            <w:vAlign w:val="center"/>
          </w:tcPr>
          <w:p w:rsidR="004A5471" w:rsidRDefault="003027F9">
            <w:pPr>
              <w:tabs>
                <w:tab w:val="left" w:pos="1080"/>
              </w:tabs>
              <w:snapToGrid w:val="0"/>
              <w:jc w:val="left"/>
              <w:rPr>
                <w:sz w:val="24"/>
              </w:rPr>
            </w:pPr>
            <w:r>
              <w:rPr>
                <w:sz w:val="24"/>
              </w:rPr>
              <w:t>供应商资格声明书</w:t>
            </w:r>
          </w:p>
        </w:tc>
        <w:tc>
          <w:tcPr>
            <w:tcW w:w="4648" w:type="dxa"/>
            <w:vAlign w:val="center"/>
          </w:tcPr>
          <w:p w:rsidR="004A5471" w:rsidRDefault="003027F9">
            <w:pPr>
              <w:tabs>
                <w:tab w:val="left" w:pos="1080"/>
              </w:tabs>
              <w:snapToGrid w:val="0"/>
              <w:jc w:val="left"/>
              <w:rPr>
                <w:sz w:val="24"/>
              </w:rPr>
            </w:pPr>
            <w:r>
              <w:rPr>
                <w:sz w:val="24"/>
              </w:rPr>
              <w:t>提供了符合竞争性磋商文件要求的《供应商资格声明书》。</w:t>
            </w:r>
          </w:p>
        </w:tc>
        <w:tc>
          <w:tcPr>
            <w:tcW w:w="1851" w:type="dxa"/>
            <w:vAlign w:val="center"/>
          </w:tcPr>
          <w:p w:rsidR="004A5471" w:rsidRDefault="003027F9">
            <w:pPr>
              <w:tabs>
                <w:tab w:val="left" w:pos="1080"/>
              </w:tabs>
              <w:snapToGrid w:val="0"/>
              <w:jc w:val="left"/>
              <w:rPr>
                <w:sz w:val="24"/>
              </w:rPr>
            </w:pPr>
            <w:r>
              <w:rPr>
                <w:sz w:val="24"/>
              </w:rPr>
              <w:t>格式见《响应文件格式》</w:t>
            </w:r>
          </w:p>
        </w:tc>
      </w:tr>
      <w:tr w:rsidR="004A5471">
        <w:trPr>
          <w:cantSplit/>
          <w:trHeight w:val="4477"/>
        </w:trPr>
        <w:tc>
          <w:tcPr>
            <w:tcW w:w="818" w:type="dxa"/>
            <w:vAlign w:val="center"/>
          </w:tcPr>
          <w:p w:rsidR="004A5471" w:rsidRDefault="003027F9">
            <w:pPr>
              <w:tabs>
                <w:tab w:val="left" w:pos="1080"/>
              </w:tabs>
              <w:snapToGrid w:val="0"/>
              <w:jc w:val="center"/>
              <w:rPr>
                <w:sz w:val="24"/>
              </w:rPr>
            </w:pPr>
            <w:r>
              <w:rPr>
                <w:sz w:val="24"/>
              </w:rPr>
              <w:lastRenderedPageBreak/>
              <w:t>3</w:t>
            </w:r>
          </w:p>
        </w:tc>
        <w:tc>
          <w:tcPr>
            <w:tcW w:w="1687" w:type="dxa"/>
            <w:vAlign w:val="center"/>
          </w:tcPr>
          <w:p w:rsidR="004A5471" w:rsidRDefault="003027F9">
            <w:pPr>
              <w:tabs>
                <w:tab w:val="left" w:pos="1080"/>
              </w:tabs>
              <w:snapToGrid w:val="0"/>
              <w:jc w:val="center"/>
              <w:rPr>
                <w:sz w:val="24"/>
              </w:rPr>
            </w:pPr>
            <w:r>
              <w:rPr>
                <w:sz w:val="24"/>
              </w:rPr>
              <w:t>供应商信用</w:t>
            </w:r>
          </w:p>
          <w:p w:rsidR="004A5471" w:rsidRDefault="003027F9">
            <w:pPr>
              <w:tabs>
                <w:tab w:val="left" w:pos="1080"/>
              </w:tabs>
              <w:snapToGrid w:val="0"/>
              <w:jc w:val="center"/>
              <w:rPr>
                <w:sz w:val="24"/>
              </w:rPr>
            </w:pPr>
            <w:r>
              <w:rPr>
                <w:sz w:val="24"/>
              </w:rPr>
              <w:t>记录</w:t>
            </w:r>
          </w:p>
        </w:tc>
        <w:tc>
          <w:tcPr>
            <w:tcW w:w="4648" w:type="dxa"/>
            <w:vAlign w:val="center"/>
          </w:tcPr>
          <w:p w:rsidR="004A5471" w:rsidRDefault="003027F9">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rsidR="004A5471" w:rsidRDefault="003027F9">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rsidR="004A5471" w:rsidRDefault="003027F9">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4A5471" w:rsidRDefault="003027F9">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rsidR="004A5471" w:rsidRDefault="003027F9">
            <w:pPr>
              <w:tabs>
                <w:tab w:val="left" w:pos="1080"/>
              </w:tabs>
              <w:snapToGrid w:val="0"/>
              <w:rPr>
                <w:sz w:val="24"/>
              </w:rPr>
            </w:pPr>
            <w:r>
              <w:rPr>
                <w:sz w:val="24"/>
              </w:rPr>
              <w:t>无须供应商提供，由采购人或采购代理机构查询。</w:t>
            </w:r>
          </w:p>
        </w:tc>
      </w:tr>
      <w:tr w:rsidR="0089622A">
        <w:trPr>
          <w:cantSplit/>
          <w:trHeight w:val="4477"/>
        </w:trPr>
        <w:tc>
          <w:tcPr>
            <w:tcW w:w="818" w:type="dxa"/>
            <w:vAlign w:val="center"/>
          </w:tcPr>
          <w:p w:rsidR="0089622A" w:rsidRDefault="0089622A" w:rsidP="004F40D0">
            <w:pPr>
              <w:tabs>
                <w:tab w:val="left" w:pos="1080"/>
              </w:tabs>
              <w:snapToGrid w:val="0"/>
              <w:jc w:val="center"/>
              <w:rPr>
                <w:sz w:val="24"/>
              </w:rPr>
            </w:pPr>
            <w:r>
              <w:rPr>
                <w:sz w:val="24"/>
              </w:rPr>
              <w:t>4</w:t>
            </w:r>
          </w:p>
        </w:tc>
        <w:tc>
          <w:tcPr>
            <w:tcW w:w="1687" w:type="dxa"/>
            <w:vAlign w:val="center"/>
          </w:tcPr>
          <w:p w:rsidR="0089622A" w:rsidRDefault="0089622A" w:rsidP="004F40D0">
            <w:pPr>
              <w:tabs>
                <w:tab w:val="left" w:pos="1080"/>
              </w:tabs>
              <w:snapToGrid w:val="0"/>
              <w:jc w:val="center"/>
              <w:rPr>
                <w:sz w:val="24"/>
              </w:rPr>
            </w:pPr>
            <w:r>
              <w:rPr>
                <w:sz w:val="24"/>
              </w:rPr>
              <w:t>中小企业</w:t>
            </w:r>
          </w:p>
          <w:p w:rsidR="0089622A" w:rsidRDefault="0089622A" w:rsidP="004F40D0">
            <w:pPr>
              <w:tabs>
                <w:tab w:val="left" w:pos="1080"/>
              </w:tabs>
              <w:snapToGrid w:val="0"/>
              <w:jc w:val="center"/>
              <w:rPr>
                <w:sz w:val="24"/>
              </w:rPr>
            </w:pPr>
            <w:r>
              <w:rPr>
                <w:sz w:val="24"/>
              </w:rPr>
              <w:t>声明函</w:t>
            </w:r>
          </w:p>
        </w:tc>
        <w:tc>
          <w:tcPr>
            <w:tcW w:w="4648" w:type="dxa"/>
            <w:vAlign w:val="center"/>
          </w:tcPr>
          <w:p w:rsidR="0089622A" w:rsidRDefault="0089622A" w:rsidP="004F40D0">
            <w:pPr>
              <w:tabs>
                <w:tab w:val="left" w:pos="1080"/>
              </w:tabs>
              <w:snapToGrid w:val="0"/>
              <w:jc w:val="left"/>
              <w:rPr>
                <w:sz w:val="24"/>
              </w:rPr>
            </w:pPr>
            <w:r>
              <w:rPr>
                <w:sz w:val="24"/>
              </w:rPr>
              <w:t>当本项目（包）涉及预留份额专门面向中小企业采购，提供如下资料：</w:t>
            </w:r>
            <w:r>
              <w:rPr>
                <w:sz w:val="24"/>
              </w:rPr>
              <w:t xml:space="preserve"> </w:t>
            </w:r>
          </w:p>
          <w:p w:rsidR="0089622A" w:rsidRDefault="0089622A" w:rsidP="004F40D0">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w:t>
            </w:r>
            <w:proofErr w:type="gramStart"/>
            <w:r>
              <w:rPr>
                <w:sz w:val="24"/>
              </w:rPr>
              <w:t>但须按注</w:t>
            </w:r>
            <w:proofErr w:type="gramEnd"/>
            <w:r>
              <w:rPr>
                <w:sz w:val="24"/>
              </w:rPr>
              <w:t>1</w:t>
            </w:r>
            <w:r>
              <w:rPr>
                <w:sz w:val="24"/>
              </w:rPr>
              <w:t>或注</w:t>
            </w:r>
            <w:r>
              <w:rPr>
                <w:sz w:val="24"/>
              </w:rPr>
              <w:t>2</w:t>
            </w:r>
            <w:r>
              <w:rPr>
                <w:sz w:val="24"/>
              </w:rPr>
              <w:t>要求提供证明材料。</w:t>
            </w:r>
          </w:p>
          <w:p w:rsidR="0089622A" w:rsidRDefault="0089622A" w:rsidP="004F40D0">
            <w:pPr>
              <w:tabs>
                <w:tab w:val="left" w:pos="1080"/>
              </w:tabs>
              <w:snapToGrid w:val="0"/>
              <w:jc w:val="left"/>
              <w:rPr>
                <w:sz w:val="24"/>
              </w:rPr>
            </w:pPr>
            <w:r>
              <w:rPr>
                <w:sz w:val="24"/>
              </w:rPr>
              <w:t>2</w:t>
            </w:r>
            <w:r>
              <w:rPr>
                <w:sz w:val="24"/>
              </w:rPr>
              <w:t>、如磋商文件要求以联合体形</w:t>
            </w:r>
            <w:proofErr w:type="gramStart"/>
            <w:r>
              <w:rPr>
                <w:sz w:val="24"/>
              </w:rPr>
              <w:t>式参加</w:t>
            </w:r>
            <w:proofErr w:type="gramEnd"/>
            <w:r>
              <w:rPr>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Pr>
                <w:sz w:val="24"/>
              </w:rPr>
              <w:t>实列</w:t>
            </w:r>
            <w:proofErr w:type="gramEnd"/>
            <w:r>
              <w:rPr>
                <w:sz w:val="24"/>
              </w:rPr>
              <w:t>明单位性质，</w:t>
            </w:r>
            <w:proofErr w:type="gramStart"/>
            <w:r>
              <w:rPr>
                <w:sz w:val="24"/>
              </w:rPr>
              <w:t>并按注</w:t>
            </w:r>
            <w:proofErr w:type="gramEnd"/>
            <w:r>
              <w:rPr>
                <w:sz w:val="24"/>
              </w:rPr>
              <w:t>1</w:t>
            </w:r>
            <w:r>
              <w:rPr>
                <w:sz w:val="24"/>
              </w:rPr>
              <w:t>或注</w:t>
            </w:r>
            <w:r>
              <w:rPr>
                <w:sz w:val="24"/>
              </w:rPr>
              <w:t>2</w:t>
            </w:r>
            <w:r>
              <w:rPr>
                <w:sz w:val="24"/>
              </w:rPr>
              <w:t>要求提供证明材料。</w:t>
            </w:r>
          </w:p>
          <w:p w:rsidR="0089622A" w:rsidRDefault="0089622A" w:rsidP="004F40D0">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rsidR="0089622A" w:rsidRDefault="0089622A" w:rsidP="004F40D0">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p>
        </w:tc>
        <w:tc>
          <w:tcPr>
            <w:tcW w:w="1851" w:type="dxa"/>
            <w:vAlign w:val="center"/>
          </w:tcPr>
          <w:p w:rsidR="0089622A" w:rsidRDefault="0089622A" w:rsidP="004F40D0">
            <w:pPr>
              <w:tabs>
                <w:tab w:val="left" w:pos="1080"/>
              </w:tabs>
              <w:snapToGrid w:val="0"/>
              <w:jc w:val="left"/>
              <w:rPr>
                <w:sz w:val="24"/>
              </w:rPr>
            </w:pPr>
            <w:r>
              <w:rPr>
                <w:sz w:val="24"/>
              </w:rPr>
              <w:t>格式见《</w:t>
            </w:r>
            <w:r>
              <w:rPr>
                <w:rFonts w:hint="eastAsia"/>
                <w:sz w:val="24"/>
              </w:rPr>
              <w:t>投标</w:t>
            </w:r>
            <w:r>
              <w:rPr>
                <w:sz w:val="24"/>
              </w:rPr>
              <w:t>文件格式》</w:t>
            </w:r>
            <w:r>
              <w:rPr>
                <w:rFonts w:hint="eastAsia"/>
                <w:sz w:val="24"/>
              </w:rPr>
              <w:t>，须加盖本单位公章</w:t>
            </w:r>
          </w:p>
        </w:tc>
      </w:tr>
    </w:tbl>
    <w:p w:rsidR="004A5471" w:rsidRDefault="004A5471">
      <w:pPr>
        <w:tabs>
          <w:tab w:val="left" w:pos="1080"/>
          <w:tab w:val="left" w:pos="1589"/>
        </w:tabs>
        <w:snapToGrid w:val="0"/>
        <w:spacing w:line="360" w:lineRule="auto"/>
        <w:ind w:left="357"/>
        <w:rPr>
          <w:sz w:val="24"/>
        </w:rPr>
        <w:sectPr w:rsidR="004A5471">
          <w:pgSz w:w="11906" w:h="16838"/>
          <w:pgMar w:top="1440" w:right="1558" w:bottom="1361" w:left="1560" w:header="851" w:footer="992" w:gutter="0"/>
          <w:cols w:space="720"/>
          <w:docGrid w:linePitch="312"/>
        </w:sectPr>
      </w:pPr>
    </w:p>
    <w:p w:rsidR="004A5471" w:rsidRDefault="003027F9">
      <w:pPr>
        <w:widowControl/>
        <w:tabs>
          <w:tab w:val="left" w:pos="1080"/>
          <w:tab w:val="left" w:pos="1589"/>
        </w:tabs>
        <w:snapToGrid w:val="0"/>
        <w:spacing w:line="360" w:lineRule="auto"/>
        <w:ind w:leftChars="200" w:left="420"/>
        <w:jc w:val="left"/>
        <w:rPr>
          <w:sz w:val="24"/>
        </w:rPr>
      </w:pPr>
      <w:r>
        <w:rPr>
          <w:rFonts w:hint="eastAsia"/>
          <w:sz w:val="24"/>
        </w:rPr>
        <w:lastRenderedPageBreak/>
        <w:t>1</w:t>
      </w:r>
      <w:r>
        <w:rPr>
          <w:sz w:val="24"/>
        </w:rPr>
        <w:t>.4</w:t>
      </w:r>
      <w:r>
        <w:rPr>
          <w:sz w:val="24"/>
        </w:rPr>
        <w:t>《符合性审查要求》见下表：</w:t>
      </w:r>
      <w:bookmarkStart w:id="544" w:name="_Hlt487972895"/>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4"/>
    </w:p>
    <w:p w:rsidR="004A5471" w:rsidRDefault="003027F9">
      <w:pPr>
        <w:widowControl/>
        <w:spacing w:line="360" w:lineRule="auto"/>
        <w:jc w:val="center"/>
        <w:rPr>
          <w:b/>
          <w:kern w:val="0"/>
          <w:sz w:val="24"/>
        </w:rPr>
      </w:pPr>
      <w:r>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4A5471">
        <w:trPr>
          <w:trHeight w:val="685"/>
          <w:jc w:val="center"/>
        </w:trPr>
        <w:tc>
          <w:tcPr>
            <w:tcW w:w="1026" w:type="dxa"/>
            <w:shd w:val="clear" w:color="000000" w:fill="FFFFFF"/>
            <w:vAlign w:val="center"/>
          </w:tcPr>
          <w:p w:rsidR="004A5471" w:rsidRDefault="003027F9">
            <w:pPr>
              <w:widowControl/>
              <w:jc w:val="center"/>
              <w:rPr>
                <w:b/>
                <w:kern w:val="0"/>
                <w:sz w:val="24"/>
              </w:rPr>
            </w:pPr>
            <w:r>
              <w:rPr>
                <w:b/>
                <w:kern w:val="0"/>
                <w:sz w:val="24"/>
              </w:rPr>
              <w:t>序号</w:t>
            </w:r>
          </w:p>
        </w:tc>
        <w:tc>
          <w:tcPr>
            <w:tcW w:w="1732" w:type="dxa"/>
            <w:shd w:val="clear" w:color="000000" w:fill="FFFFFF"/>
            <w:vAlign w:val="center"/>
          </w:tcPr>
          <w:p w:rsidR="004A5471" w:rsidRDefault="003027F9">
            <w:pPr>
              <w:widowControl/>
              <w:jc w:val="center"/>
              <w:rPr>
                <w:b/>
                <w:kern w:val="0"/>
                <w:sz w:val="24"/>
              </w:rPr>
            </w:pPr>
            <w:r>
              <w:rPr>
                <w:b/>
                <w:sz w:val="24"/>
              </w:rPr>
              <w:t>检查</w:t>
            </w:r>
            <w:r>
              <w:rPr>
                <w:b/>
                <w:kern w:val="0"/>
                <w:sz w:val="24"/>
              </w:rPr>
              <w:t>因素</w:t>
            </w:r>
          </w:p>
        </w:tc>
        <w:tc>
          <w:tcPr>
            <w:tcW w:w="3850" w:type="dxa"/>
            <w:shd w:val="clear" w:color="000000" w:fill="FFFFFF"/>
            <w:vAlign w:val="center"/>
          </w:tcPr>
          <w:p w:rsidR="004A5471" w:rsidRDefault="003027F9">
            <w:pPr>
              <w:widowControl/>
              <w:jc w:val="center"/>
              <w:rPr>
                <w:b/>
                <w:kern w:val="0"/>
                <w:sz w:val="24"/>
              </w:rPr>
            </w:pPr>
            <w:r>
              <w:rPr>
                <w:b/>
                <w:sz w:val="24"/>
              </w:rPr>
              <w:t>检查</w:t>
            </w:r>
            <w:r>
              <w:rPr>
                <w:b/>
                <w:kern w:val="0"/>
                <w:sz w:val="24"/>
              </w:rPr>
              <w:t>内容</w:t>
            </w:r>
          </w:p>
        </w:tc>
        <w:tc>
          <w:tcPr>
            <w:tcW w:w="2792" w:type="dxa"/>
            <w:shd w:val="clear" w:color="000000" w:fill="FFFFFF"/>
            <w:vAlign w:val="center"/>
          </w:tcPr>
          <w:p w:rsidR="004A5471" w:rsidRDefault="003027F9">
            <w:pPr>
              <w:widowControl/>
              <w:jc w:val="center"/>
              <w:rPr>
                <w:b/>
                <w:kern w:val="0"/>
                <w:sz w:val="24"/>
              </w:rPr>
            </w:pPr>
            <w:r>
              <w:rPr>
                <w:b/>
                <w:kern w:val="0"/>
                <w:sz w:val="24"/>
              </w:rPr>
              <w:t>是否允许澄清、说明或者更正</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1</w:t>
            </w:r>
          </w:p>
        </w:tc>
        <w:tc>
          <w:tcPr>
            <w:tcW w:w="173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响应文件的</w:t>
            </w:r>
          </w:p>
          <w:p w:rsidR="004A5471" w:rsidRDefault="003027F9">
            <w:pPr>
              <w:widowControl/>
              <w:jc w:val="center"/>
              <w:rPr>
                <w:kern w:val="0"/>
                <w:szCs w:val="21"/>
              </w:rPr>
            </w:pPr>
            <w:r>
              <w:rPr>
                <w:rFonts w:ascii="宋体" w:hAnsi="宋体" w:cs="Arial" w:hint="eastAsia"/>
                <w:szCs w:val="21"/>
              </w:rPr>
              <w:t>签署</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2</w:t>
            </w:r>
          </w:p>
        </w:tc>
        <w:tc>
          <w:tcPr>
            <w:tcW w:w="1732" w:type="dxa"/>
            <w:shd w:val="clear" w:color="000000" w:fill="FFFFFF"/>
            <w:vAlign w:val="center"/>
          </w:tcPr>
          <w:p w:rsidR="004A5471" w:rsidRDefault="003027F9">
            <w:pPr>
              <w:widowControl/>
              <w:jc w:val="center"/>
              <w:rPr>
                <w:kern w:val="0"/>
                <w:szCs w:val="21"/>
              </w:rPr>
            </w:pPr>
            <w:r>
              <w:rPr>
                <w:rFonts w:ascii="宋体" w:hAnsi="宋体" w:cs="Arial" w:hint="eastAsia"/>
                <w:szCs w:val="21"/>
              </w:rPr>
              <w:t>实质上响应</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响应文件对竞争性磋商文件提出的所有实质性要求和条件</w:t>
            </w:r>
            <w:proofErr w:type="gramStart"/>
            <w:r>
              <w:rPr>
                <w:rFonts w:ascii="宋体" w:hAnsi="宋体" w:cs="Arial" w:hint="eastAsia"/>
                <w:szCs w:val="21"/>
              </w:rPr>
              <w:t>作出</w:t>
            </w:r>
            <w:proofErr w:type="gramEnd"/>
            <w:r>
              <w:rPr>
                <w:rFonts w:ascii="宋体" w:hAnsi="宋体" w:cs="Arial" w:hint="eastAsia"/>
                <w:szCs w:val="21"/>
              </w:rPr>
              <w:t>响应</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3</w:t>
            </w:r>
          </w:p>
        </w:tc>
        <w:tc>
          <w:tcPr>
            <w:tcW w:w="1732" w:type="dxa"/>
            <w:shd w:val="clear" w:color="000000" w:fill="FFFFFF"/>
            <w:vAlign w:val="center"/>
          </w:tcPr>
          <w:p w:rsidR="004A5471" w:rsidRDefault="003027F9">
            <w:pPr>
              <w:widowControl/>
              <w:jc w:val="center"/>
              <w:rPr>
                <w:kern w:val="0"/>
                <w:szCs w:val="21"/>
              </w:rPr>
            </w:pPr>
            <w:r>
              <w:rPr>
                <w:rFonts w:ascii="宋体" w:hAnsi="宋体" w:cs="Arial" w:hint="eastAsia"/>
                <w:szCs w:val="21"/>
              </w:rPr>
              <w:t>响应文件的关键内容</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响应文件的关键内容字迹清楚、便于辨认</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4</w:t>
            </w:r>
          </w:p>
        </w:tc>
        <w:tc>
          <w:tcPr>
            <w:tcW w:w="173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投标报价的</w:t>
            </w:r>
          </w:p>
          <w:p w:rsidR="004A5471" w:rsidRDefault="003027F9">
            <w:pPr>
              <w:widowControl/>
              <w:jc w:val="center"/>
              <w:rPr>
                <w:kern w:val="0"/>
                <w:szCs w:val="21"/>
              </w:rPr>
            </w:pPr>
            <w:r>
              <w:rPr>
                <w:rFonts w:ascii="宋体" w:hAnsi="宋体" w:cs="Arial" w:hint="eastAsia"/>
                <w:szCs w:val="21"/>
              </w:rPr>
              <w:t>有效性</w:t>
            </w:r>
          </w:p>
        </w:tc>
        <w:tc>
          <w:tcPr>
            <w:tcW w:w="3850" w:type="dxa"/>
            <w:shd w:val="clear" w:color="000000" w:fill="FFFFFF"/>
            <w:vAlign w:val="center"/>
          </w:tcPr>
          <w:p w:rsidR="004A5471" w:rsidRDefault="003027F9">
            <w:pPr>
              <w:pStyle w:val="ac"/>
              <w:spacing w:line="240" w:lineRule="auto"/>
              <w:ind w:leftChars="0" w:left="0" w:firstLineChars="0" w:firstLine="0"/>
              <w:jc w:val="left"/>
              <w:rPr>
                <w:rFonts w:ascii="宋体" w:hAnsi="宋体" w:cs="Arial"/>
                <w:szCs w:val="21"/>
              </w:rPr>
            </w:pPr>
            <w:r>
              <w:rPr>
                <w:rFonts w:ascii="宋体" w:hAnsi="宋体" w:cs="Arial" w:hint="eastAsia"/>
                <w:szCs w:val="21"/>
              </w:rPr>
              <w:t>1、递交一份内容相同且只有一个有效投标报价</w:t>
            </w:r>
          </w:p>
          <w:p w:rsidR="004A5471" w:rsidRDefault="003027F9">
            <w:pPr>
              <w:widowControl/>
              <w:jc w:val="center"/>
              <w:rPr>
                <w:kern w:val="0"/>
                <w:szCs w:val="21"/>
              </w:rPr>
            </w:pPr>
            <w:r>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5</w:t>
            </w:r>
          </w:p>
        </w:tc>
        <w:tc>
          <w:tcPr>
            <w:tcW w:w="1732" w:type="dxa"/>
            <w:shd w:val="clear" w:color="000000" w:fill="FFFFFF"/>
            <w:vAlign w:val="center"/>
          </w:tcPr>
          <w:p w:rsidR="004A5471" w:rsidRDefault="003027F9">
            <w:pPr>
              <w:widowControl/>
              <w:jc w:val="center"/>
              <w:rPr>
                <w:kern w:val="0"/>
                <w:szCs w:val="21"/>
              </w:rPr>
            </w:pPr>
            <w:r>
              <w:rPr>
                <w:rFonts w:ascii="宋体" w:hAnsi="宋体" w:cs="Arial" w:hint="eastAsia"/>
                <w:szCs w:val="21"/>
              </w:rPr>
              <w:t>是否以弄虚作假等方式投标</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投</w:t>
            </w:r>
            <w:r w:rsidR="00BC1564">
              <w:rPr>
                <w:rFonts w:ascii="宋体" w:hAnsi="宋体" w:cs="Arial" w:hint="eastAsia"/>
                <w:szCs w:val="21"/>
              </w:rPr>
              <w:t>标</w:t>
            </w:r>
            <w:r>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6</w:t>
            </w:r>
          </w:p>
        </w:tc>
        <w:tc>
          <w:tcPr>
            <w:tcW w:w="173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是否有虚假、</w:t>
            </w:r>
          </w:p>
          <w:p w:rsidR="004A5471" w:rsidRDefault="003027F9">
            <w:pPr>
              <w:widowControl/>
              <w:jc w:val="center"/>
              <w:rPr>
                <w:kern w:val="0"/>
                <w:szCs w:val="21"/>
              </w:rPr>
            </w:pPr>
            <w:r>
              <w:rPr>
                <w:rFonts w:ascii="宋体" w:hAnsi="宋体" w:cs="Arial" w:hint="eastAsia"/>
                <w:szCs w:val="21"/>
              </w:rPr>
              <w:t>失实材料</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响应文件中没有虚假失实材料</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7</w:t>
            </w:r>
          </w:p>
        </w:tc>
        <w:tc>
          <w:tcPr>
            <w:tcW w:w="1732" w:type="dxa"/>
            <w:shd w:val="clear" w:color="000000" w:fill="FFFFFF"/>
            <w:vAlign w:val="center"/>
          </w:tcPr>
          <w:p w:rsidR="004A5471" w:rsidRDefault="003027F9">
            <w:pPr>
              <w:widowControl/>
              <w:jc w:val="center"/>
              <w:rPr>
                <w:kern w:val="0"/>
                <w:szCs w:val="21"/>
              </w:rPr>
            </w:pPr>
            <w:r>
              <w:rPr>
                <w:rFonts w:ascii="宋体" w:hAnsi="宋体" w:cs="Arial" w:hint="eastAsia"/>
                <w:szCs w:val="21"/>
              </w:rPr>
              <w:t>附加条件</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响应文件无采购人不能接受的附加条件的</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r w:rsidR="004A5471">
        <w:trPr>
          <w:trHeight w:val="685"/>
          <w:jc w:val="center"/>
        </w:trPr>
        <w:tc>
          <w:tcPr>
            <w:tcW w:w="1026" w:type="dxa"/>
            <w:shd w:val="clear" w:color="000000" w:fill="FFFFFF"/>
            <w:vAlign w:val="center"/>
          </w:tcPr>
          <w:p w:rsidR="004A5471" w:rsidRDefault="003027F9">
            <w:pPr>
              <w:widowControl/>
              <w:jc w:val="center"/>
              <w:rPr>
                <w:kern w:val="0"/>
                <w:sz w:val="24"/>
              </w:rPr>
            </w:pPr>
            <w:r>
              <w:rPr>
                <w:rFonts w:hint="eastAsia"/>
                <w:kern w:val="0"/>
                <w:sz w:val="24"/>
              </w:rPr>
              <w:t>8</w:t>
            </w:r>
          </w:p>
        </w:tc>
        <w:tc>
          <w:tcPr>
            <w:tcW w:w="1732" w:type="dxa"/>
            <w:shd w:val="clear" w:color="000000" w:fill="FFFFFF"/>
            <w:vAlign w:val="center"/>
          </w:tcPr>
          <w:p w:rsidR="004A5471" w:rsidRDefault="003027F9">
            <w:pPr>
              <w:widowControl/>
              <w:jc w:val="center"/>
              <w:rPr>
                <w:kern w:val="0"/>
                <w:szCs w:val="21"/>
              </w:rPr>
            </w:pPr>
            <w:r>
              <w:rPr>
                <w:rFonts w:ascii="宋体" w:hAnsi="宋体" w:cs="Arial" w:hint="eastAsia"/>
                <w:szCs w:val="21"/>
              </w:rPr>
              <w:t>其他</w:t>
            </w:r>
          </w:p>
        </w:tc>
        <w:tc>
          <w:tcPr>
            <w:tcW w:w="3850" w:type="dxa"/>
            <w:shd w:val="clear" w:color="000000" w:fill="FFFFFF"/>
            <w:vAlign w:val="center"/>
          </w:tcPr>
          <w:p w:rsidR="004A5471" w:rsidRDefault="003027F9">
            <w:pPr>
              <w:widowControl/>
              <w:jc w:val="left"/>
              <w:rPr>
                <w:kern w:val="0"/>
                <w:szCs w:val="21"/>
              </w:rPr>
            </w:pPr>
            <w:r>
              <w:rPr>
                <w:rFonts w:ascii="宋体" w:hAnsi="宋体" w:cs="Arial" w:hint="eastAsia"/>
                <w:szCs w:val="21"/>
              </w:rPr>
              <w:t>符合法律、法规和竞争性磋商文件的其他实质性要求和条件</w:t>
            </w:r>
          </w:p>
        </w:tc>
        <w:tc>
          <w:tcPr>
            <w:tcW w:w="2792" w:type="dxa"/>
            <w:shd w:val="clear" w:color="000000" w:fill="FFFFFF"/>
            <w:vAlign w:val="center"/>
          </w:tcPr>
          <w:p w:rsidR="004A5471" w:rsidRDefault="003027F9">
            <w:pPr>
              <w:widowControl/>
              <w:jc w:val="center"/>
              <w:rPr>
                <w:rFonts w:ascii="宋体" w:hAnsi="宋体" w:cs="Arial"/>
                <w:szCs w:val="21"/>
              </w:rPr>
            </w:pPr>
            <w:r>
              <w:rPr>
                <w:rFonts w:ascii="宋体" w:hAnsi="宋体" w:cs="Arial" w:hint="eastAsia"/>
                <w:szCs w:val="21"/>
              </w:rPr>
              <w:t>不允许</w:t>
            </w:r>
          </w:p>
        </w:tc>
      </w:tr>
    </w:tbl>
    <w:p w:rsidR="004A5471" w:rsidRDefault="004A5471">
      <w:pPr>
        <w:tabs>
          <w:tab w:val="left" w:pos="900"/>
          <w:tab w:val="left" w:pos="1080"/>
          <w:tab w:val="left" w:pos="1589"/>
        </w:tabs>
        <w:snapToGrid w:val="0"/>
        <w:spacing w:line="360" w:lineRule="auto"/>
        <w:rPr>
          <w:sz w:val="24"/>
        </w:rPr>
      </w:pPr>
    </w:p>
    <w:p w:rsidR="004A5471" w:rsidRDefault="003027F9">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rsidR="004A5471" w:rsidRDefault="003027F9">
      <w:pPr>
        <w:tabs>
          <w:tab w:val="left" w:pos="1080"/>
          <w:tab w:val="left" w:pos="1589"/>
        </w:tabs>
        <w:snapToGrid w:val="0"/>
        <w:spacing w:line="360" w:lineRule="auto"/>
        <w:ind w:leftChars="200" w:left="420"/>
        <w:rPr>
          <w:sz w:val="24"/>
        </w:rPr>
      </w:pPr>
      <w:r>
        <w:rPr>
          <w:sz w:val="24"/>
        </w:rPr>
        <w:t>2.1</w:t>
      </w:r>
      <w:r>
        <w:rPr>
          <w:sz w:val="24"/>
        </w:rPr>
        <w:t>磋商小组所有成员应当集中与单一供应商分别进行磋商，并给予所有参加磋商的供应商平等的磋商机会。</w:t>
      </w:r>
    </w:p>
    <w:p w:rsidR="004A5471" w:rsidRDefault="003027F9">
      <w:pPr>
        <w:tabs>
          <w:tab w:val="left" w:pos="1080"/>
          <w:tab w:val="left" w:pos="1589"/>
          <w:tab w:val="left" w:pos="1872"/>
        </w:tabs>
        <w:snapToGrid w:val="0"/>
        <w:spacing w:line="360" w:lineRule="auto"/>
        <w:ind w:leftChars="200" w:left="420"/>
        <w:rPr>
          <w:sz w:val="24"/>
        </w:rPr>
      </w:pPr>
      <w:r>
        <w:rPr>
          <w:kern w:val="0"/>
          <w:sz w:val="24"/>
        </w:rPr>
        <w:t>2.2</w:t>
      </w: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4A5471" w:rsidRDefault="003027F9">
      <w:pPr>
        <w:tabs>
          <w:tab w:val="left" w:pos="1080"/>
          <w:tab w:val="left" w:pos="1589"/>
          <w:tab w:val="left" w:pos="1872"/>
        </w:tabs>
        <w:snapToGrid w:val="0"/>
        <w:spacing w:line="360" w:lineRule="auto"/>
        <w:ind w:leftChars="200" w:left="420"/>
        <w:rPr>
          <w:kern w:val="0"/>
          <w:sz w:val="24"/>
        </w:rPr>
      </w:pPr>
      <w:r>
        <w:rPr>
          <w:rFonts w:hint="eastAsia"/>
          <w:kern w:val="0"/>
          <w:sz w:val="24"/>
        </w:rPr>
        <w:t>2</w:t>
      </w:r>
      <w:r>
        <w:rPr>
          <w:kern w:val="0"/>
          <w:sz w:val="24"/>
        </w:rPr>
        <w:t>.3</w:t>
      </w:r>
      <w:r>
        <w:rPr>
          <w:kern w:val="0"/>
          <w:sz w:val="24"/>
        </w:rPr>
        <w:t>对磋商文件</w:t>
      </w:r>
      <w:proofErr w:type="gramStart"/>
      <w:r>
        <w:rPr>
          <w:kern w:val="0"/>
          <w:sz w:val="24"/>
        </w:rPr>
        <w:t>作出</w:t>
      </w:r>
      <w:proofErr w:type="gramEnd"/>
      <w:r>
        <w:rPr>
          <w:kern w:val="0"/>
          <w:sz w:val="24"/>
        </w:rPr>
        <w:t>的实质性变动是磋商文件的有效组成部分，磋商小组应当及时以书面形式同时通知所有参加磋商的供应商。</w:t>
      </w:r>
    </w:p>
    <w:p w:rsidR="004A5471" w:rsidRDefault="003027F9">
      <w:pPr>
        <w:tabs>
          <w:tab w:val="left" w:pos="1080"/>
          <w:tab w:val="left" w:pos="1589"/>
          <w:tab w:val="left" w:pos="1872"/>
        </w:tabs>
        <w:snapToGrid w:val="0"/>
        <w:spacing w:line="360" w:lineRule="auto"/>
        <w:ind w:leftChars="200" w:left="420"/>
        <w:rPr>
          <w:kern w:val="0"/>
          <w:sz w:val="24"/>
        </w:rPr>
      </w:pPr>
      <w:r>
        <w:rPr>
          <w:kern w:val="0"/>
          <w:sz w:val="24"/>
        </w:rPr>
        <w:t>2.4</w:t>
      </w: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4A5471" w:rsidRDefault="003027F9">
      <w:pPr>
        <w:tabs>
          <w:tab w:val="left" w:pos="1080"/>
          <w:tab w:val="left" w:pos="1589"/>
          <w:tab w:val="left" w:pos="1872"/>
        </w:tabs>
        <w:snapToGrid w:val="0"/>
        <w:spacing w:line="360" w:lineRule="auto"/>
        <w:ind w:leftChars="200" w:left="420"/>
        <w:rPr>
          <w:sz w:val="24"/>
        </w:rPr>
      </w:pPr>
      <w:r>
        <w:rPr>
          <w:rFonts w:hint="eastAsia"/>
          <w:sz w:val="24"/>
        </w:rPr>
        <w:lastRenderedPageBreak/>
        <w:t>2</w:t>
      </w:r>
      <w:r>
        <w:rPr>
          <w:sz w:val="24"/>
        </w:rPr>
        <w:t>.5</w:t>
      </w:r>
      <w:r>
        <w:rPr>
          <w:sz w:val="24"/>
        </w:rPr>
        <w:t>响应文件的澄清、说明或者更正</w:t>
      </w:r>
      <w:r>
        <w:rPr>
          <w:rFonts w:hint="eastAsia"/>
          <w:sz w:val="24"/>
        </w:rPr>
        <w:t>：</w:t>
      </w:r>
    </w:p>
    <w:p w:rsidR="004A5471" w:rsidRDefault="003027F9">
      <w:pPr>
        <w:tabs>
          <w:tab w:val="left" w:pos="1980"/>
        </w:tabs>
        <w:snapToGrid w:val="0"/>
        <w:spacing w:line="360" w:lineRule="auto"/>
        <w:ind w:leftChars="400" w:left="840"/>
        <w:rPr>
          <w:sz w:val="24"/>
        </w:rPr>
      </w:pPr>
      <w:r>
        <w:rPr>
          <w:sz w:val="24"/>
        </w:rPr>
        <w:t>2.5.1</w:t>
      </w:r>
      <w:r>
        <w:rPr>
          <w:sz w:val="24"/>
        </w:rPr>
        <w:t>磋商小组在对响应文件的有效性、完整性和响应程度进行审查时，可以要求供应商对响应文件中含义不明确、同类问题表述不一致或者有明显文字和计算错误的内容等</w:t>
      </w:r>
      <w:proofErr w:type="gramStart"/>
      <w:r>
        <w:rPr>
          <w:sz w:val="24"/>
        </w:rPr>
        <w:t>作出</w:t>
      </w:r>
      <w:proofErr w:type="gramEnd"/>
      <w:r>
        <w:rPr>
          <w:sz w:val="24"/>
        </w:rPr>
        <w:t>必要的澄清、说明或者更正。</w:t>
      </w:r>
    </w:p>
    <w:p w:rsidR="004A5471" w:rsidRDefault="003027F9">
      <w:pPr>
        <w:tabs>
          <w:tab w:val="left" w:pos="1980"/>
        </w:tabs>
        <w:snapToGrid w:val="0"/>
        <w:spacing w:line="360" w:lineRule="auto"/>
        <w:ind w:leftChars="400" w:left="840"/>
        <w:rPr>
          <w:sz w:val="24"/>
        </w:rPr>
      </w:pPr>
      <w:r>
        <w:rPr>
          <w:sz w:val="24"/>
        </w:rPr>
        <w:t>2.5.2</w:t>
      </w: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w:t>
      </w:r>
      <w:proofErr w:type="gramStart"/>
      <w:r>
        <w:rPr>
          <w:sz w:val="24"/>
        </w:rPr>
        <w:t>作出</w:t>
      </w:r>
      <w:proofErr w:type="gramEnd"/>
      <w:r>
        <w:rPr>
          <w:sz w:val="24"/>
        </w:rPr>
        <w:t>必要的澄清、说明或者更正，或澄清、说明或者更正后仍不能满足采购文件要求的，则供应商的响应文件按</w:t>
      </w:r>
      <w:r>
        <w:rPr>
          <w:b/>
          <w:sz w:val="24"/>
        </w:rPr>
        <w:t>无效处理</w:t>
      </w:r>
      <w:r>
        <w:rPr>
          <w:sz w:val="24"/>
        </w:rPr>
        <w:t>。</w:t>
      </w:r>
    </w:p>
    <w:p w:rsidR="004A5471" w:rsidRDefault="003027F9">
      <w:pPr>
        <w:tabs>
          <w:tab w:val="left" w:pos="1980"/>
        </w:tabs>
        <w:snapToGrid w:val="0"/>
        <w:spacing w:line="360" w:lineRule="auto"/>
        <w:ind w:leftChars="400" w:left="840"/>
        <w:rPr>
          <w:sz w:val="24"/>
        </w:rPr>
      </w:pPr>
      <w:r>
        <w:rPr>
          <w:sz w:val="24"/>
        </w:rPr>
        <w:t>2.5.3</w:t>
      </w:r>
      <w:r>
        <w:rPr>
          <w:sz w:val="24"/>
        </w:rPr>
        <w:t>供应商的澄清、说明或者更正不得超出响应文件的范围或者改变响应文件的实质性内容。磋商小组要求供应商澄清、说明或者更正响应文件应当以书面形式</w:t>
      </w:r>
      <w:proofErr w:type="gramStart"/>
      <w:r>
        <w:rPr>
          <w:sz w:val="24"/>
        </w:rPr>
        <w:t>作出</w:t>
      </w:r>
      <w:proofErr w:type="gramEnd"/>
      <w:r>
        <w:rPr>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4A5471" w:rsidRDefault="003027F9">
      <w:pPr>
        <w:tabs>
          <w:tab w:val="left" w:pos="1980"/>
        </w:tabs>
        <w:snapToGrid w:val="0"/>
        <w:spacing w:line="360" w:lineRule="auto"/>
        <w:ind w:leftChars="200" w:left="420"/>
        <w:rPr>
          <w:sz w:val="24"/>
        </w:rPr>
      </w:pPr>
      <w:r>
        <w:rPr>
          <w:rFonts w:hint="eastAsia"/>
          <w:sz w:val="24"/>
        </w:rPr>
        <w:t>2</w:t>
      </w:r>
      <w:r>
        <w:rPr>
          <w:sz w:val="24"/>
        </w:rPr>
        <w:t>.6</w:t>
      </w:r>
      <w:r>
        <w:rPr>
          <w:sz w:val="24"/>
        </w:rPr>
        <w:t>磋商结束后，磋商小组将要求所有实质性响应的供应商在规定时间内提交最后报价。最后报价时间为磋商小组指定的时间，具体时间根据磋商进度另行通知。</w:t>
      </w:r>
    </w:p>
    <w:p w:rsidR="004A5471" w:rsidRDefault="003027F9">
      <w:pPr>
        <w:tabs>
          <w:tab w:val="left" w:pos="1080"/>
          <w:tab w:val="left" w:pos="1589"/>
          <w:tab w:val="left" w:pos="1872"/>
        </w:tabs>
        <w:snapToGrid w:val="0"/>
        <w:spacing w:line="360" w:lineRule="auto"/>
        <w:ind w:leftChars="200" w:left="420"/>
        <w:rPr>
          <w:sz w:val="24"/>
        </w:rPr>
      </w:pPr>
      <w:r>
        <w:rPr>
          <w:rFonts w:hint="eastAsia"/>
          <w:snapToGrid w:val="0"/>
          <w:sz w:val="24"/>
        </w:rPr>
        <w:t>2</w:t>
      </w:r>
      <w:r>
        <w:rPr>
          <w:snapToGrid w:val="0"/>
          <w:sz w:val="24"/>
        </w:rPr>
        <w:t>.7</w:t>
      </w:r>
      <w:r>
        <w:rPr>
          <w:snapToGrid w:val="0"/>
          <w:sz w:val="24"/>
        </w:rPr>
        <w:t>磋商文件能够详细列明采购标的</w:t>
      </w:r>
      <w:proofErr w:type="gramStart"/>
      <w:r>
        <w:rPr>
          <w:snapToGrid w:val="0"/>
          <w:sz w:val="24"/>
        </w:rPr>
        <w:t>的</w:t>
      </w:r>
      <w:proofErr w:type="gramEnd"/>
      <w:r>
        <w:rPr>
          <w:snapToGrid w:val="0"/>
          <w:sz w:val="24"/>
        </w:rPr>
        <w:t>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w:t>
      </w:r>
      <w:proofErr w:type="gramStart"/>
      <w:r>
        <w:rPr>
          <w:snapToGrid w:val="0"/>
          <w:sz w:val="24"/>
        </w:rPr>
        <w:t>的</w:t>
      </w:r>
      <w:proofErr w:type="gramEnd"/>
      <w:r>
        <w:rPr>
          <w:snapToGrid w:val="0"/>
          <w:sz w:val="24"/>
        </w:rPr>
        <w:t>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4A5471" w:rsidRDefault="003027F9">
      <w:pPr>
        <w:tabs>
          <w:tab w:val="left" w:pos="1080"/>
          <w:tab w:val="left" w:pos="1589"/>
          <w:tab w:val="left" w:pos="1872"/>
        </w:tabs>
        <w:snapToGrid w:val="0"/>
        <w:spacing w:line="360" w:lineRule="auto"/>
        <w:ind w:leftChars="200" w:left="420"/>
        <w:rPr>
          <w:sz w:val="24"/>
        </w:rPr>
      </w:pPr>
      <w:r>
        <w:rPr>
          <w:sz w:val="24"/>
        </w:rPr>
        <w:t>2.8</w:t>
      </w:r>
      <w:r>
        <w:rPr>
          <w:sz w:val="24"/>
        </w:rPr>
        <w:t>最后报价是供应商响应文件的有效组成部分。</w:t>
      </w:r>
    </w:p>
    <w:p w:rsidR="004A5471" w:rsidRDefault="003027F9">
      <w:pPr>
        <w:tabs>
          <w:tab w:val="left" w:pos="1080"/>
          <w:tab w:val="left" w:pos="1589"/>
          <w:tab w:val="left" w:pos="1872"/>
        </w:tabs>
        <w:snapToGrid w:val="0"/>
        <w:spacing w:line="360" w:lineRule="auto"/>
        <w:ind w:leftChars="200" w:left="420"/>
        <w:rPr>
          <w:sz w:val="24"/>
        </w:rPr>
      </w:pPr>
      <w:r>
        <w:rPr>
          <w:sz w:val="24"/>
        </w:rPr>
        <w:t>2.9</w:t>
      </w:r>
      <w:r>
        <w:rPr>
          <w:sz w:val="24"/>
        </w:rPr>
        <w:t>已提交响应文件的供应商，在提交最后报价之前，可以根据磋商情况退出磋商。</w:t>
      </w:r>
    </w:p>
    <w:p w:rsidR="004A5471" w:rsidRDefault="003027F9">
      <w:pPr>
        <w:tabs>
          <w:tab w:val="left" w:pos="360"/>
          <w:tab w:val="left" w:pos="900"/>
        </w:tabs>
        <w:snapToGrid w:val="0"/>
        <w:spacing w:line="360" w:lineRule="auto"/>
        <w:jc w:val="left"/>
        <w:rPr>
          <w:sz w:val="24"/>
        </w:rPr>
      </w:pPr>
      <w:r>
        <w:rPr>
          <w:sz w:val="24"/>
        </w:rPr>
        <w:t>3</w:t>
      </w:r>
      <w:r>
        <w:rPr>
          <w:sz w:val="24"/>
        </w:rPr>
        <w:t>最后报价的算术修正及政策调整</w:t>
      </w:r>
    </w:p>
    <w:p w:rsidR="004A5471" w:rsidRDefault="003027F9">
      <w:pPr>
        <w:tabs>
          <w:tab w:val="left" w:pos="360"/>
          <w:tab w:val="left" w:pos="900"/>
        </w:tabs>
        <w:snapToGrid w:val="0"/>
        <w:spacing w:line="360" w:lineRule="auto"/>
        <w:ind w:leftChars="200" w:left="420"/>
        <w:jc w:val="left"/>
        <w:rPr>
          <w:sz w:val="24"/>
        </w:rPr>
      </w:pPr>
      <w:r>
        <w:rPr>
          <w:sz w:val="24"/>
        </w:rPr>
        <w:t>3.1</w:t>
      </w:r>
      <w:r>
        <w:rPr>
          <w:sz w:val="24"/>
        </w:rPr>
        <w:t>最后报价须包含竞争性磋商文件全部内容，如</w:t>
      </w:r>
      <w:r>
        <w:rPr>
          <w:rFonts w:hint="eastAsia"/>
          <w:sz w:val="24"/>
        </w:rPr>
        <w:t>最后</w:t>
      </w:r>
      <w:r>
        <w:rPr>
          <w:sz w:val="24"/>
        </w:rPr>
        <w:t>分项报价表有缺漏视为已含在</w:t>
      </w:r>
      <w:r>
        <w:rPr>
          <w:sz w:val="24"/>
        </w:rPr>
        <w:lastRenderedPageBreak/>
        <w:t>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4A5471" w:rsidRDefault="003027F9">
      <w:pPr>
        <w:tabs>
          <w:tab w:val="left" w:pos="1134"/>
          <w:tab w:val="left" w:pos="1872"/>
        </w:tabs>
        <w:snapToGrid w:val="0"/>
        <w:spacing w:line="360" w:lineRule="auto"/>
        <w:ind w:leftChars="200" w:left="420"/>
        <w:rPr>
          <w:sz w:val="24"/>
        </w:rPr>
      </w:pPr>
      <w:r>
        <w:rPr>
          <w:rFonts w:hint="eastAsia"/>
          <w:sz w:val="24"/>
        </w:rPr>
        <w:t>3</w:t>
      </w:r>
      <w:r>
        <w:rPr>
          <w:sz w:val="24"/>
        </w:rPr>
        <w:t>.2</w:t>
      </w:r>
      <w:r>
        <w:rPr>
          <w:sz w:val="24"/>
        </w:rPr>
        <w:t>最后报价出现前后不一致的，按照下列规定修正：</w:t>
      </w:r>
    </w:p>
    <w:p w:rsidR="004A5471" w:rsidRDefault="003027F9">
      <w:pPr>
        <w:tabs>
          <w:tab w:val="left" w:pos="1080"/>
          <w:tab w:val="left" w:pos="1589"/>
          <w:tab w:val="left" w:pos="1980"/>
          <w:tab w:val="left" w:pos="2035"/>
          <w:tab w:val="left" w:pos="2114"/>
        </w:tabs>
        <w:snapToGrid w:val="0"/>
        <w:spacing w:line="360" w:lineRule="auto"/>
        <w:ind w:leftChars="400" w:left="840"/>
        <w:rPr>
          <w:sz w:val="24"/>
        </w:rPr>
      </w:pPr>
      <w:r>
        <w:rPr>
          <w:sz w:val="24"/>
        </w:rPr>
        <w:t>3.2.1</w:t>
      </w:r>
      <w:r>
        <w:rPr>
          <w:sz w:val="24"/>
        </w:rPr>
        <w:t>竞争性磋商文件对于报价修正是否另有规定：</w:t>
      </w:r>
    </w:p>
    <w:p w:rsidR="004A5471" w:rsidRDefault="003027F9">
      <w:pPr>
        <w:tabs>
          <w:tab w:val="left" w:pos="1080"/>
          <w:tab w:val="left" w:pos="1589"/>
          <w:tab w:val="left" w:pos="2035"/>
          <w:tab w:val="left" w:pos="2114"/>
        </w:tabs>
        <w:snapToGrid w:val="0"/>
        <w:spacing w:line="360" w:lineRule="auto"/>
        <w:ind w:leftChars="400" w:left="840"/>
        <w:rPr>
          <w:sz w:val="24"/>
          <w:u w:val="single"/>
        </w:rPr>
      </w:pPr>
      <w:r>
        <w:rPr>
          <w:sz w:val="24"/>
        </w:rPr>
        <w:t>□</w:t>
      </w:r>
      <w:r>
        <w:rPr>
          <w:sz w:val="24"/>
        </w:rPr>
        <w:t>有，具体规定为：</w:t>
      </w:r>
      <w:r>
        <w:rPr>
          <w:sz w:val="24"/>
        </w:rPr>
        <w:t>___________</w:t>
      </w:r>
    </w:p>
    <w:p w:rsidR="004A5471" w:rsidRDefault="003027F9">
      <w:pPr>
        <w:tabs>
          <w:tab w:val="left" w:pos="1080"/>
          <w:tab w:val="left" w:pos="1589"/>
          <w:tab w:val="left" w:pos="2035"/>
          <w:tab w:val="left" w:pos="2114"/>
        </w:tabs>
        <w:snapToGrid w:val="0"/>
        <w:spacing w:line="360" w:lineRule="auto"/>
        <w:ind w:leftChars="400" w:left="840"/>
        <w:rPr>
          <w:sz w:val="24"/>
        </w:rPr>
      </w:pPr>
      <w:r>
        <w:rPr>
          <w:rFonts w:hint="eastAsia"/>
          <w:sz w:val="16"/>
          <w:szCs w:val="11"/>
        </w:rPr>
        <w:t>■</w:t>
      </w:r>
      <w:r>
        <w:rPr>
          <w:sz w:val="24"/>
        </w:rPr>
        <w:t>无，按下述</w:t>
      </w:r>
      <w:r>
        <w:rPr>
          <w:sz w:val="24"/>
        </w:rPr>
        <w:t>3.2.2-3.2.5</w:t>
      </w:r>
      <w:r>
        <w:rPr>
          <w:sz w:val="24"/>
        </w:rPr>
        <w:t>项规定修正。</w:t>
      </w:r>
    </w:p>
    <w:p w:rsidR="004A5471" w:rsidRDefault="003027F9">
      <w:pPr>
        <w:tabs>
          <w:tab w:val="left" w:pos="1980"/>
          <w:tab w:val="left" w:pos="2035"/>
          <w:tab w:val="left" w:pos="2114"/>
          <w:tab w:val="left" w:pos="2977"/>
        </w:tabs>
        <w:snapToGrid w:val="0"/>
        <w:spacing w:line="360" w:lineRule="auto"/>
        <w:ind w:leftChars="400" w:left="840"/>
        <w:rPr>
          <w:sz w:val="24"/>
        </w:rPr>
      </w:pPr>
      <w:r>
        <w:rPr>
          <w:rFonts w:hint="eastAsia"/>
          <w:sz w:val="24"/>
        </w:rPr>
        <w:t>3</w:t>
      </w:r>
      <w:r>
        <w:rPr>
          <w:sz w:val="24"/>
        </w:rPr>
        <w:t>.2.2</w:t>
      </w:r>
      <w:r>
        <w:rPr>
          <w:sz w:val="24"/>
        </w:rPr>
        <w:t>大写金额和小写金额不一致的，以大写金额为准；</w:t>
      </w:r>
    </w:p>
    <w:p w:rsidR="004A5471" w:rsidRDefault="003027F9">
      <w:pPr>
        <w:tabs>
          <w:tab w:val="left" w:pos="1856"/>
          <w:tab w:val="left" w:pos="2035"/>
          <w:tab w:val="left" w:pos="2114"/>
          <w:tab w:val="left" w:pos="2977"/>
        </w:tabs>
        <w:snapToGrid w:val="0"/>
        <w:spacing w:line="360" w:lineRule="auto"/>
        <w:ind w:leftChars="400" w:left="840"/>
        <w:rPr>
          <w:sz w:val="24"/>
        </w:rPr>
      </w:pPr>
      <w:r>
        <w:rPr>
          <w:sz w:val="24"/>
        </w:rPr>
        <w:t>3.2.3</w:t>
      </w:r>
      <w:r>
        <w:rPr>
          <w:sz w:val="24"/>
        </w:rPr>
        <w:t>单价金额小数点或者百分比有明显错位的，以最后报价一览表的总价为准，并修改单价；</w:t>
      </w:r>
    </w:p>
    <w:p w:rsidR="004A5471" w:rsidRDefault="003027F9">
      <w:pPr>
        <w:tabs>
          <w:tab w:val="left" w:pos="1843"/>
          <w:tab w:val="left" w:pos="2035"/>
          <w:tab w:val="left" w:pos="2114"/>
          <w:tab w:val="left" w:pos="2977"/>
        </w:tabs>
        <w:snapToGrid w:val="0"/>
        <w:spacing w:line="360" w:lineRule="auto"/>
        <w:ind w:leftChars="400" w:left="840"/>
        <w:rPr>
          <w:sz w:val="24"/>
        </w:rPr>
      </w:pPr>
      <w:r>
        <w:rPr>
          <w:rFonts w:hint="eastAsia"/>
          <w:sz w:val="24"/>
        </w:rPr>
        <w:t>3</w:t>
      </w:r>
      <w:r>
        <w:rPr>
          <w:sz w:val="24"/>
        </w:rPr>
        <w:t>.2.4</w:t>
      </w:r>
      <w:r>
        <w:rPr>
          <w:sz w:val="24"/>
        </w:rPr>
        <w:t>总价金额与按单价汇总金额不一致的，以单价金额计算结果为准。</w:t>
      </w:r>
    </w:p>
    <w:p w:rsidR="004A5471" w:rsidRDefault="003027F9">
      <w:pPr>
        <w:tabs>
          <w:tab w:val="left" w:pos="1080"/>
          <w:tab w:val="left" w:pos="1589"/>
          <w:tab w:val="left" w:pos="1843"/>
          <w:tab w:val="left" w:pos="2035"/>
          <w:tab w:val="left" w:pos="2114"/>
        </w:tabs>
        <w:snapToGrid w:val="0"/>
        <w:spacing w:line="360" w:lineRule="auto"/>
        <w:ind w:leftChars="400" w:left="840"/>
        <w:rPr>
          <w:sz w:val="24"/>
        </w:rPr>
      </w:pPr>
      <w:r>
        <w:rPr>
          <w:sz w:val="24"/>
        </w:rPr>
        <w:t>3.2.5</w:t>
      </w:r>
      <w:r>
        <w:rPr>
          <w:sz w:val="24"/>
        </w:rPr>
        <w:t>同时出现两种以上不一致的，按照前款规定的顺序修正。修正后的报价</w:t>
      </w:r>
      <w:proofErr w:type="gramStart"/>
      <w:r>
        <w:rPr>
          <w:sz w:val="24"/>
        </w:rPr>
        <w:t>经供应</w:t>
      </w:r>
      <w:proofErr w:type="gramEnd"/>
      <w:r>
        <w:rPr>
          <w:sz w:val="24"/>
        </w:rPr>
        <w:t>商书面确认后产生约束力，供应商不确认的，</w:t>
      </w:r>
      <w:r>
        <w:rPr>
          <w:b/>
          <w:sz w:val="24"/>
        </w:rPr>
        <w:t>其响应无效</w:t>
      </w:r>
      <w:r>
        <w:rPr>
          <w:sz w:val="24"/>
        </w:rPr>
        <w:t>。</w:t>
      </w:r>
    </w:p>
    <w:p w:rsidR="004A5471" w:rsidRDefault="003027F9">
      <w:pPr>
        <w:tabs>
          <w:tab w:val="left" w:pos="1134"/>
          <w:tab w:val="left" w:pos="1872"/>
        </w:tabs>
        <w:snapToGrid w:val="0"/>
        <w:spacing w:line="360" w:lineRule="auto"/>
        <w:ind w:leftChars="200" w:left="420"/>
        <w:rPr>
          <w:sz w:val="24"/>
        </w:rPr>
      </w:pPr>
      <w:r>
        <w:rPr>
          <w:rFonts w:hint="eastAsia"/>
          <w:sz w:val="24"/>
        </w:rPr>
        <w:t>3</w:t>
      </w:r>
      <w:r>
        <w:rPr>
          <w:sz w:val="24"/>
        </w:rPr>
        <w:t>.3</w:t>
      </w: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4A5471" w:rsidRDefault="003027F9">
      <w:pPr>
        <w:tabs>
          <w:tab w:val="left" w:pos="1080"/>
          <w:tab w:val="left" w:pos="1589"/>
          <w:tab w:val="left" w:pos="1843"/>
          <w:tab w:val="left" w:pos="1980"/>
        </w:tabs>
        <w:snapToGrid w:val="0"/>
        <w:spacing w:line="360" w:lineRule="auto"/>
        <w:ind w:leftChars="400" w:left="840"/>
        <w:rPr>
          <w:sz w:val="24"/>
        </w:rPr>
      </w:pPr>
      <w:r>
        <w:rPr>
          <w:sz w:val="24"/>
        </w:rPr>
        <w:t>3.3.1</w:t>
      </w: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rPr>
        <w:t xml:space="preserve"> 10 </w:t>
      </w:r>
      <w:r>
        <w:rPr>
          <w:sz w:val="24"/>
        </w:rPr>
        <w:t>%</w:t>
      </w:r>
      <w:r>
        <w:rPr>
          <w:sz w:val="24"/>
        </w:rPr>
        <w:t>的扣除，用扣除后的价格参加评审。</w:t>
      </w:r>
    </w:p>
    <w:p w:rsidR="004A5471" w:rsidRDefault="003027F9">
      <w:pPr>
        <w:tabs>
          <w:tab w:val="left" w:pos="1080"/>
          <w:tab w:val="left" w:pos="1589"/>
          <w:tab w:val="left" w:pos="1843"/>
          <w:tab w:val="left" w:pos="2035"/>
        </w:tabs>
        <w:snapToGrid w:val="0"/>
        <w:spacing w:line="360" w:lineRule="auto"/>
        <w:ind w:leftChars="400" w:left="840"/>
        <w:rPr>
          <w:sz w:val="24"/>
        </w:rPr>
      </w:pPr>
      <w:r>
        <w:rPr>
          <w:sz w:val="24"/>
        </w:rPr>
        <w:t>3.3.2</w:t>
      </w: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rPr>
        <w:t xml:space="preserve">4 </w:t>
      </w:r>
      <w:r>
        <w:rPr>
          <w:sz w:val="24"/>
        </w:rPr>
        <w:t>%</w:t>
      </w:r>
      <w:r>
        <w:rPr>
          <w:sz w:val="24"/>
        </w:rPr>
        <w:t>的扣除，用扣除后的价格参加评审。</w:t>
      </w:r>
    </w:p>
    <w:p w:rsidR="004A5471" w:rsidRDefault="003027F9">
      <w:pPr>
        <w:tabs>
          <w:tab w:val="left" w:pos="1080"/>
          <w:tab w:val="left" w:pos="1589"/>
          <w:tab w:val="left" w:pos="1843"/>
          <w:tab w:val="left" w:pos="2035"/>
        </w:tabs>
        <w:snapToGrid w:val="0"/>
        <w:spacing w:line="360" w:lineRule="auto"/>
        <w:ind w:leftChars="400" w:left="840"/>
        <w:rPr>
          <w:sz w:val="24"/>
        </w:rPr>
      </w:pPr>
      <w:r>
        <w:rPr>
          <w:sz w:val="24"/>
        </w:rPr>
        <w:t>3.3.3</w:t>
      </w: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4A5471" w:rsidRDefault="003027F9">
      <w:pPr>
        <w:tabs>
          <w:tab w:val="left" w:pos="1080"/>
          <w:tab w:val="left" w:pos="1589"/>
          <w:tab w:val="left" w:pos="1843"/>
          <w:tab w:val="left" w:pos="2035"/>
        </w:tabs>
        <w:snapToGrid w:val="0"/>
        <w:spacing w:line="360" w:lineRule="auto"/>
        <w:ind w:leftChars="400" w:left="840"/>
        <w:rPr>
          <w:sz w:val="24"/>
        </w:rPr>
      </w:pPr>
      <w:r>
        <w:rPr>
          <w:sz w:val="24"/>
        </w:rPr>
        <w:t>3.3.4</w:t>
      </w:r>
      <w:r>
        <w:rPr>
          <w:sz w:val="24"/>
        </w:rPr>
        <w:t>价格扣除比例对小型企业和微型企业同等对待，不作区分。</w:t>
      </w:r>
    </w:p>
    <w:p w:rsidR="004A5471" w:rsidRDefault="003027F9">
      <w:pPr>
        <w:tabs>
          <w:tab w:val="left" w:pos="1080"/>
          <w:tab w:val="left" w:pos="1589"/>
          <w:tab w:val="left" w:pos="1843"/>
          <w:tab w:val="left" w:pos="2035"/>
        </w:tabs>
        <w:snapToGrid w:val="0"/>
        <w:spacing w:line="360" w:lineRule="auto"/>
        <w:ind w:leftChars="400" w:left="840"/>
        <w:rPr>
          <w:sz w:val="24"/>
        </w:rPr>
      </w:pPr>
      <w:r>
        <w:rPr>
          <w:sz w:val="24"/>
        </w:rPr>
        <w:t>3.3.5</w:t>
      </w:r>
      <w:r>
        <w:rPr>
          <w:sz w:val="24"/>
        </w:rPr>
        <w:t>中小企业参加政府采购活动，应当按照竞争性磋商文件给定的格式出具《中小企业声明函》，否则不得享受相关中小企业扶持政策。</w:t>
      </w:r>
    </w:p>
    <w:p w:rsidR="004A5471" w:rsidRDefault="003027F9">
      <w:pPr>
        <w:tabs>
          <w:tab w:val="left" w:pos="1080"/>
          <w:tab w:val="left" w:pos="1589"/>
          <w:tab w:val="left" w:pos="1843"/>
          <w:tab w:val="left" w:pos="2035"/>
        </w:tabs>
        <w:snapToGrid w:val="0"/>
        <w:spacing w:line="360" w:lineRule="auto"/>
        <w:ind w:leftChars="400" w:left="840"/>
        <w:rPr>
          <w:sz w:val="24"/>
        </w:rPr>
      </w:pPr>
      <w:r>
        <w:rPr>
          <w:sz w:val="24"/>
        </w:rPr>
        <w:t>3.3.6</w:t>
      </w:r>
      <w:r>
        <w:rPr>
          <w:sz w:val="24"/>
        </w:rPr>
        <w:t>监狱企业提供了由省级以上监狱管理局（北京市含教育矫治局）、戒毒管理局（含新疆生产建设兵团）出具的属于监狱企业的证明文件的，视同小微企业。</w:t>
      </w:r>
    </w:p>
    <w:p w:rsidR="004A5471" w:rsidRDefault="003027F9">
      <w:pPr>
        <w:tabs>
          <w:tab w:val="left" w:pos="1080"/>
          <w:tab w:val="left" w:pos="1589"/>
          <w:tab w:val="left" w:pos="1843"/>
          <w:tab w:val="left" w:pos="2035"/>
        </w:tabs>
        <w:snapToGrid w:val="0"/>
        <w:spacing w:line="360" w:lineRule="auto"/>
        <w:ind w:leftChars="400" w:left="840"/>
        <w:rPr>
          <w:sz w:val="24"/>
        </w:rPr>
      </w:pPr>
      <w:r>
        <w:rPr>
          <w:rFonts w:hint="eastAsia"/>
          <w:sz w:val="24"/>
        </w:rPr>
        <w:lastRenderedPageBreak/>
        <w:t>3</w:t>
      </w:r>
      <w:r>
        <w:rPr>
          <w:sz w:val="24"/>
        </w:rPr>
        <w:t>.3.7</w:t>
      </w:r>
      <w:r>
        <w:rPr>
          <w:sz w:val="24"/>
        </w:rPr>
        <w:t>残疾人福利性单位按竞争性磋商文件要求提供了《残疾人福利性单位声明函》（见附件）的，视同小微企业。</w:t>
      </w:r>
    </w:p>
    <w:p w:rsidR="004A5471" w:rsidRDefault="003027F9">
      <w:pPr>
        <w:tabs>
          <w:tab w:val="left" w:pos="1080"/>
          <w:tab w:val="left" w:pos="1589"/>
          <w:tab w:val="left" w:pos="1843"/>
          <w:tab w:val="left" w:pos="2014"/>
        </w:tabs>
        <w:snapToGrid w:val="0"/>
        <w:spacing w:line="360" w:lineRule="auto"/>
        <w:ind w:leftChars="400" w:left="840"/>
        <w:rPr>
          <w:sz w:val="24"/>
        </w:rPr>
      </w:pPr>
      <w:r>
        <w:rPr>
          <w:sz w:val="24"/>
        </w:rPr>
        <w:t>3.3.8</w:t>
      </w:r>
      <w:r>
        <w:rPr>
          <w:sz w:val="24"/>
        </w:rPr>
        <w:t>若供应商同时属于小型或微型企业、监狱企业、残疾人福利性单位中的两种及以上，将不重复享受小</w:t>
      </w:r>
      <w:proofErr w:type="gramStart"/>
      <w:r>
        <w:rPr>
          <w:sz w:val="24"/>
        </w:rPr>
        <w:t>微企业</w:t>
      </w:r>
      <w:proofErr w:type="gramEnd"/>
      <w:r>
        <w:rPr>
          <w:sz w:val="24"/>
        </w:rPr>
        <w:t>价格扣减的优惠政策。</w:t>
      </w:r>
    </w:p>
    <w:p w:rsidR="004A5471" w:rsidRDefault="003027F9">
      <w:pPr>
        <w:tabs>
          <w:tab w:val="left" w:pos="1080"/>
          <w:tab w:val="left" w:pos="1589"/>
          <w:tab w:val="left" w:pos="1843"/>
          <w:tab w:val="left" w:pos="2014"/>
        </w:tabs>
        <w:snapToGrid w:val="0"/>
        <w:spacing w:line="360" w:lineRule="auto"/>
        <w:ind w:leftChars="400" w:left="840"/>
        <w:rPr>
          <w:sz w:val="24"/>
        </w:rPr>
      </w:pPr>
      <w:r>
        <w:rPr>
          <w:sz w:val="24"/>
        </w:rPr>
        <w:t>3.3.9</w:t>
      </w:r>
      <w:r>
        <w:rPr>
          <w:sz w:val="24"/>
        </w:rPr>
        <w:t>其他为落实政府采购政策实施的优先采购：</w:t>
      </w:r>
      <w:r>
        <w:rPr>
          <w:rFonts w:hint="eastAsia"/>
          <w:sz w:val="24"/>
        </w:rPr>
        <w:t>无</w:t>
      </w:r>
      <w:r>
        <w:rPr>
          <w:sz w:val="24"/>
        </w:rPr>
        <w:t>。</w:t>
      </w:r>
    </w:p>
    <w:p w:rsidR="004A5471" w:rsidRDefault="003027F9">
      <w:pPr>
        <w:tabs>
          <w:tab w:val="left" w:pos="360"/>
          <w:tab w:val="left" w:pos="900"/>
        </w:tabs>
        <w:snapToGrid w:val="0"/>
        <w:spacing w:line="360" w:lineRule="auto"/>
        <w:rPr>
          <w:sz w:val="24"/>
        </w:rPr>
      </w:pPr>
      <w:r>
        <w:rPr>
          <w:sz w:val="24"/>
        </w:rPr>
        <w:t>4</w:t>
      </w:r>
      <w:r>
        <w:rPr>
          <w:sz w:val="24"/>
        </w:rPr>
        <w:t>磋商环节及提交最后报价后如出现以下情况的，供应商的</w:t>
      </w:r>
      <w:r>
        <w:rPr>
          <w:b/>
          <w:sz w:val="24"/>
        </w:rPr>
        <w:t>响应文件无效</w:t>
      </w:r>
      <w:r>
        <w:rPr>
          <w:sz w:val="24"/>
        </w:rPr>
        <w:t>：</w:t>
      </w:r>
    </w:p>
    <w:p w:rsidR="004A5471" w:rsidRDefault="003027F9">
      <w:pPr>
        <w:tabs>
          <w:tab w:val="left" w:pos="1080"/>
          <w:tab w:val="left" w:pos="1589"/>
        </w:tabs>
        <w:snapToGrid w:val="0"/>
        <w:spacing w:line="360" w:lineRule="auto"/>
        <w:ind w:leftChars="200" w:left="420"/>
        <w:rPr>
          <w:sz w:val="24"/>
        </w:rPr>
      </w:pPr>
      <w:r>
        <w:rPr>
          <w:sz w:val="24"/>
        </w:rPr>
        <w:t>4.1</w:t>
      </w:r>
      <w:r>
        <w:rPr>
          <w:sz w:val="24"/>
        </w:rPr>
        <w:t>供应商对实质性变动不予确认的；</w:t>
      </w:r>
    </w:p>
    <w:p w:rsidR="004A5471" w:rsidRDefault="003027F9">
      <w:pPr>
        <w:tabs>
          <w:tab w:val="left" w:pos="1080"/>
          <w:tab w:val="left" w:pos="1701"/>
        </w:tabs>
        <w:snapToGrid w:val="0"/>
        <w:spacing w:line="360" w:lineRule="auto"/>
        <w:ind w:leftChars="200" w:left="420"/>
        <w:rPr>
          <w:sz w:val="24"/>
        </w:rPr>
      </w:pPr>
      <w:r>
        <w:rPr>
          <w:sz w:val="24"/>
        </w:rPr>
        <w:t>4.2</w:t>
      </w:r>
      <w:r>
        <w:rPr>
          <w:sz w:val="24"/>
        </w:rPr>
        <w:t>不满足磋商文件</w:t>
      </w:r>
      <w:r>
        <w:rPr>
          <w:rFonts w:ascii="Segoe UI Symbol" w:hAnsi="Segoe UI Symbol" w:cs="Segoe UI Symbol"/>
          <w:sz w:val="24"/>
        </w:rPr>
        <w:t>★</w:t>
      </w:r>
      <w:r>
        <w:rPr>
          <w:sz w:val="24"/>
        </w:rPr>
        <w:t>号条款或磋商文件技术指标</w:t>
      </w:r>
      <w:proofErr w:type="gramStart"/>
      <w:r>
        <w:rPr>
          <w:sz w:val="24"/>
        </w:rPr>
        <w:t>超出磋商</w:t>
      </w:r>
      <w:proofErr w:type="gramEnd"/>
      <w:r>
        <w:rPr>
          <w:sz w:val="24"/>
        </w:rPr>
        <w:t>文件</w:t>
      </w:r>
      <w:r>
        <w:rPr>
          <w:rFonts w:hint="eastAsia"/>
          <w:sz w:val="24"/>
        </w:rPr>
        <w:t>《</w:t>
      </w:r>
      <w:r>
        <w:rPr>
          <w:sz w:val="24"/>
        </w:rPr>
        <w:t>采购需求</w:t>
      </w:r>
      <w:r>
        <w:rPr>
          <w:rFonts w:hint="eastAsia"/>
          <w:sz w:val="24"/>
        </w:rPr>
        <w:t>》</w:t>
      </w:r>
      <w:r>
        <w:rPr>
          <w:sz w:val="24"/>
        </w:rPr>
        <w:t>中主要技术参数允许偏差的最大范围的（如有）；</w:t>
      </w:r>
    </w:p>
    <w:p w:rsidR="004A5471" w:rsidRDefault="003027F9">
      <w:pPr>
        <w:tabs>
          <w:tab w:val="left" w:pos="1080"/>
          <w:tab w:val="left" w:pos="1589"/>
        </w:tabs>
        <w:snapToGrid w:val="0"/>
        <w:spacing w:line="360" w:lineRule="auto"/>
        <w:ind w:leftChars="200" w:left="420"/>
        <w:rPr>
          <w:sz w:val="24"/>
        </w:rPr>
      </w:pPr>
      <w:r>
        <w:rPr>
          <w:sz w:val="24"/>
        </w:rPr>
        <w:t>4.3</w:t>
      </w:r>
      <w:r>
        <w:rPr>
          <w:sz w:val="24"/>
        </w:rPr>
        <w:t>未按照磋商小组规定的时间、逾期提交最后报价的；</w:t>
      </w:r>
    </w:p>
    <w:p w:rsidR="004A5471" w:rsidRDefault="003027F9">
      <w:pPr>
        <w:tabs>
          <w:tab w:val="left" w:pos="1080"/>
          <w:tab w:val="left" w:pos="1589"/>
        </w:tabs>
        <w:snapToGrid w:val="0"/>
        <w:spacing w:line="360" w:lineRule="auto"/>
        <w:ind w:leftChars="200" w:left="420"/>
        <w:rPr>
          <w:sz w:val="24"/>
        </w:rPr>
      </w:pPr>
      <w:r>
        <w:rPr>
          <w:sz w:val="24"/>
        </w:rPr>
        <w:t>4.4</w:t>
      </w:r>
      <w:r>
        <w:rPr>
          <w:sz w:val="24"/>
        </w:rPr>
        <w:t>如供应商的最后报价超过竞争性磋商文件中规定的项目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限价的；</w:t>
      </w:r>
    </w:p>
    <w:p w:rsidR="004A5471" w:rsidRDefault="003027F9">
      <w:pPr>
        <w:tabs>
          <w:tab w:val="left" w:pos="1080"/>
          <w:tab w:val="left" w:pos="1589"/>
        </w:tabs>
        <w:snapToGrid w:val="0"/>
        <w:spacing w:line="360" w:lineRule="auto"/>
        <w:ind w:leftChars="200" w:left="420"/>
        <w:rPr>
          <w:sz w:val="24"/>
        </w:rPr>
      </w:pPr>
      <w:r>
        <w:rPr>
          <w:sz w:val="24"/>
        </w:rPr>
        <w:t>4.5</w:t>
      </w:r>
      <w:r>
        <w:rPr>
          <w:sz w:val="24"/>
        </w:rPr>
        <w:t>响应文件中出现可选择性或可调整的报价的（竞争性磋商文件另有规定的除外）；</w:t>
      </w:r>
    </w:p>
    <w:p w:rsidR="004A5471" w:rsidRDefault="003027F9">
      <w:pPr>
        <w:tabs>
          <w:tab w:val="left" w:pos="1080"/>
          <w:tab w:val="left" w:pos="1589"/>
        </w:tabs>
        <w:snapToGrid w:val="0"/>
        <w:spacing w:line="360" w:lineRule="auto"/>
        <w:ind w:leftChars="200" w:left="420"/>
        <w:rPr>
          <w:sz w:val="24"/>
        </w:rPr>
      </w:pPr>
      <w:r>
        <w:rPr>
          <w:sz w:val="24"/>
        </w:rPr>
        <w:t>4.6</w:t>
      </w:r>
      <w:r>
        <w:rPr>
          <w:sz w:val="24"/>
        </w:rPr>
        <w:t>最后报价出现前后不一致，供应商对修正后的报价不予确认的；</w:t>
      </w:r>
    </w:p>
    <w:p w:rsidR="004A5471" w:rsidRDefault="003027F9">
      <w:pPr>
        <w:tabs>
          <w:tab w:val="left" w:pos="1080"/>
          <w:tab w:val="left" w:pos="1589"/>
        </w:tabs>
        <w:snapToGrid w:val="0"/>
        <w:spacing w:line="360" w:lineRule="auto"/>
        <w:ind w:leftChars="200" w:left="420"/>
        <w:rPr>
          <w:sz w:val="24"/>
        </w:rPr>
      </w:pPr>
      <w:r>
        <w:rPr>
          <w:sz w:val="24"/>
        </w:rPr>
        <w:t>4.7</w:t>
      </w:r>
      <w:r>
        <w:rPr>
          <w:sz w:val="24"/>
        </w:rPr>
        <w:t>其他：</w:t>
      </w:r>
      <w:r>
        <w:rPr>
          <w:rFonts w:hint="eastAsia"/>
          <w:sz w:val="24"/>
        </w:rPr>
        <w:t>无</w:t>
      </w:r>
      <w:r>
        <w:rPr>
          <w:sz w:val="24"/>
        </w:rPr>
        <w:t>。</w:t>
      </w:r>
    </w:p>
    <w:bookmarkEnd w:id="542"/>
    <w:bookmarkEnd w:id="543"/>
    <w:p w:rsidR="004A5471" w:rsidRDefault="003027F9">
      <w:pPr>
        <w:tabs>
          <w:tab w:val="left" w:pos="360"/>
          <w:tab w:val="left" w:pos="900"/>
        </w:tabs>
        <w:snapToGrid w:val="0"/>
        <w:spacing w:line="360" w:lineRule="auto"/>
        <w:rPr>
          <w:sz w:val="24"/>
        </w:rPr>
      </w:pPr>
      <w:r>
        <w:rPr>
          <w:rFonts w:hint="eastAsia"/>
          <w:sz w:val="24"/>
        </w:rPr>
        <w:t>5</w:t>
      </w:r>
      <w:r>
        <w:rPr>
          <w:sz w:val="24"/>
        </w:rPr>
        <w:t>评审方法和评审标准</w:t>
      </w:r>
    </w:p>
    <w:p w:rsidR="004A5471" w:rsidRDefault="003027F9">
      <w:pPr>
        <w:tabs>
          <w:tab w:val="left" w:pos="1080"/>
          <w:tab w:val="left" w:pos="1589"/>
          <w:tab w:val="left" w:pos="1872"/>
        </w:tabs>
        <w:snapToGrid w:val="0"/>
        <w:spacing w:line="360" w:lineRule="auto"/>
        <w:ind w:leftChars="200" w:left="420"/>
        <w:rPr>
          <w:sz w:val="24"/>
        </w:rPr>
      </w:pPr>
      <w:r>
        <w:rPr>
          <w:sz w:val="24"/>
        </w:rPr>
        <w:t>5.1</w:t>
      </w: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4A5471" w:rsidRDefault="003027F9">
      <w:pPr>
        <w:tabs>
          <w:tab w:val="left" w:pos="1080"/>
          <w:tab w:val="left" w:pos="1589"/>
          <w:tab w:val="left" w:pos="1872"/>
        </w:tabs>
        <w:snapToGrid w:val="0"/>
        <w:spacing w:line="360" w:lineRule="auto"/>
        <w:ind w:leftChars="200" w:left="420"/>
        <w:rPr>
          <w:sz w:val="24"/>
        </w:rPr>
      </w:pPr>
      <w:r>
        <w:rPr>
          <w:sz w:val="24"/>
        </w:rPr>
        <w:t>5.2</w:t>
      </w:r>
      <w:r>
        <w:rPr>
          <w:sz w:val="24"/>
        </w:rPr>
        <w:t>竞争性磋商文件中没有规定的评审标准不得作为评审依据。</w:t>
      </w:r>
    </w:p>
    <w:p w:rsidR="004A5471" w:rsidRDefault="003027F9">
      <w:pPr>
        <w:tabs>
          <w:tab w:val="left" w:pos="1080"/>
          <w:tab w:val="left" w:pos="1589"/>
          <w:tab w:val="left" w:pos="1872"/>
        </w:tabs>
        <w:snapToGrid w:val="0"/>
        <w:spacing w:line="360" w:lineRule="auto"/>
        <w:ind w:leftChars="200" w:left="420"/>
        <w:rPr>
          <w:sz w:val="24"/>
        </w:rPr>
      </w:pPr>
      <w:r>
        <w:rPr>
          <w:sz w:val="24"/>
        </w:rPr>
        <w:t>5.3</w:t>
      </w:r>
      <w:r>
        <w:rPr>
          <w:sz w:val="24"/>
        </w:rPr>
        <w:t>非政府强制采购的节能产品或环境标志产品，依据品目清单和认证证书实施政府优先采购。优先采购的具体规定（如涉及）</w:t>
      </w:r>
      <w:r>
        <w:rPr>
          <w:rFonts w:hint="eastAsia"/>
          <w:sz w:val="24"/>
        </w:rPr>
        <w:t>/</w:t>
      </w:r>
      <w:r>
        <w:rPr>
          <w:sz w:val="24"/>
        </w:rPr>
        <w:t>。</w:t>
      </w:r>
    </w:p>
    <w:p w:rsidR="004A5471" w:rsidRDefault="003027F9">
      <w:pPr>
        <w:tabs>
          <w:tab w:val="left" w:pos="1080"/>
          <w:tab w:val="left" w:pos="1589"/>
          <w:tab w:val="left" w:pos="1872"/>
        </w:tabs>
        <w:snapToGrid w:val="0"/>
        <w:spacing w:line="360" w:lineRule="auto"/>
        <w:ind w:leftChars="200" w:left="420"/>
        <w:rPr>
          <w:sz w:val="24"/>
        </w:rPr>
      </w:pPr>
      <w:r>
        <w:rPr>
          <w:rFonts w:hint="eastAsia"/>
          <w:sz w:val="24"/>
        </w:rPr>
        <w:t>5</w:t>
      </w:r>
      <w:r>
        <w:rPr>
          <w:sz w:val="24"/>
        </w:rPr>
        <w:t>.4</w:t>
      </w:r>
      <w:r>
        <w:rPr>
          <w:sz w:val="24"/>
        </w:rPr>
        <w:t>关于无线局域网认证产品政府采购清单中的产品，优先采购的具体规定（如涉及）</w:t>
      </w:r>
      <w:r>
        <w:rPr>
          <w:rFonts w:hint="eastAsia"/>
          <w:sz w:val="24"/>
          <w:u w:val="single"/>
        </w:rPr>
        <w:t>/</w:t>
      </w:r>
      <w:r>
        <w:rPr>
          <w:sz w:val="24"/>
        </w:rPr>
        <w:t>。</w:t>
      </w:r>
    </w:p>
    <w:p w:rsidR="004A5471" w:rsidRDefault="003027F9">
      <w:pPr>
        <w:tabs>
          <w:tab w:val="left" w:pos="360"/>
          <w:tab w:val="left" w:pos="900"/>
        </w:tabs>
        <w:snapToGrid w:val="0"/>
        <w:spacing w:line="360" w:lineRule="auto"/>
        <w:rPr>
          <w:sz w:val="24"/>
        </w:rPr>
      </w:pPr>
      <w:r>
        <w:rPr>
          <w:sz w:val="24"/>
        </w:rPr>
        <w:t>6</w:t>
      </w:r>
      <w:r>
        <w:rPr>
          <w:sz w:val="24"/>
        </w:rPr>
        <w:t>确定</w:t>
      </w:r>
      <w:bookmarkStart w:id="545" w:name="_Toc226337242"/>
      <w:bookmarkStart w:id="546" w:name="_Toc164351640"/>
      <w:bookmarkStart w:id="547" w:name="_Toc127151546"/>
      <w:bookmarkStart w:id="548" w:name="_Toc127161460"/>
      <w:bookmarkStart w:id="549" w:name="_Toc151193788"/>
      <w:bookmarkStart w:id="550" w:name="_Toc151193934"/>
      <w:bookmarkStart w:id="551" w:name="_Toc226309790"/>
      <w:bookmarkStart w:id="552" w:name="_Toc127151747"/>
      <w:bookmarkStart w:id="553" w:name="_Toc150480784"/>
      <w:bookmarkStart w:id="554" w:name="_Toc164229387"/>
      <w:bookmarkStart w:id="555" w:name="_Toc226965736"/>
      <w:bookmarkStart w:id="556" w:name="_Toc520356170"/>
      <w:bookmarkStart w:id="557" w:name="_Toc226965819"/>
      <w:bookmarkStart w:id="558" w:name="_Toc151190173"/>
      <w:bookmarkStart w:id="559" w:name="_Toc164229241"/>
      <w:bookmarkStart w:id="560" w:name="_Toc195842911"/>
      <w:bookmarkStart w:id="561" w:name="_Toc150509297"/>
      <w:bookmarkStart w:id="562" w:name="_Toc164608660"/>
      <w:bookmarkStart w:id="563" w:name="_Toc265228384"/>
      <w:bookmarkStart w:id="564" w:name="_Toc164608815"/>
      <w:bookmarkStart w:id="565" w:name="_Toc150774646"/>
      <w:bookmarkStart w:id="566" w:name="_Toc150774751"/>
      <w:bookmarkStart w:id="567" w:name="_Toc305158888"/>
      <w:bookmarkStart w:id="568" w:name="_Toc149720839"/>
      <w:bookmarkStart w:id="569" w:name="_Toc151193644"/>
      <w:bookmarkStart w:id="570" w:name="_Toc151193860"/>
      <w:bookmarkStart w:id="571" w:name="_Ref467307010"/>
      <w:bookmarkStart w:id="572" w:name="_Toc142311048"/>
      <w:bookmarkStart w:id="573" w:name="_Toc264969236"/>
      <w:bookmarkStart w:id="574" w:name="_Toc305158814"/>
      <w:bookmarkStart w:id="575" w:name="_Toc151193716"/>
      <w:r>
        <w:rPr>
          <w:sz w:val="24"/>
        </w:rPr>
        <w:t>成交候选人名单</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rsidR="004A5471" w:rsidRDefault="003027F9">
      <w:pPr>
        <w:tabs>
          <w:tab w:val="left" w:pos="1080"/>
          <w:tab w:val="left" w:pos="1589"/>
          <w:tab w:val="left" w:pos="1872"/>
        </w:tabs>
        <w:snapToGrid w:val="0"/>
        <w:spacing w:line="360" w:lineRule="auto"/>
        <w:ind w:leftChars="200" w:left="420"/>
        <w:rPr>
          <w:sz w:val="24"/>
        </w:rPr>
      </w:pPr>
      <w:r>
        <w:rPr>
          <w:rFonts w:hint="eastAsia"/>
          <w:sz w:val="24"/>
        </w:rPr>
        <w:t>6</w:t>
      </w:r>
      <w:r>
        <w:rPr>
          <w:sz w:val="24"/>
        </w:rPr>
        <w:t>.1</w:t>
      </w: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sz w:val="24"/>
        </w:rPr>
        <w:t>且按照</w:t>
      </w:r>
      <w:proofErr w:type="gramEnd"/>
      <w:r>
        <w:rPr>
          <w:sz w:val="24"/>
        </w:rPr>
        <w:t>评审因素的量化指标评审得分最高的供应商为排名第一的成交候选人。评分分值计算</w:t>
      </w:r>
      <w:r>
        <w:rPr>
          <w:sz w:val="24"/>
        </w:rPr>
        <w:lastRenderedPageBreak/>
        <w:t>保留小数点后两位，第三位四舍五入。</w:t>
      </w:r>
      <w:r>
        <w:rPr>
          <w:sz w:val="24"/>
        </w:rPr>
        <w:t xml:space="preserve"> </w:t>
      </w:r>
    </w:p>
    <w:p w:rsidR="004A5471" w:rsidRDefault="003027F9">
      <w:pPr>
        <w:tabs>
          <w:tab w:val="left" w:pos="1080"/>
          <w:tab w:val="left" w:pos="1589"/>
          <w:tab w:val="left" w:pos="1872"/>
        </w:tabs>
        <w:snapToGrid w:val="0"/>
        <w:spacing w:line="360" w:lineRule="auto"/>
        <w:ind w:leftChars="200" w:left="420"/>
        <w:rPr>
          <w:sz w:val="24"/>
        </w:rPr>
      </w:pPr>
      <w:r>
        <w:rPr>
          <w:rFonts w:hint="eastAsia"/>
          <w:kern w:val="0"/>
          <w:sz w:val="24"/>
        </w:rPr>
        <w:t>6</w:t>
      </w:r>
      <w:r>
        <w:rPr>
          <w:kern w:val="0"/>
          <w:sz w:val="24"/>
        </w:rPr>
        <w:t>.2</w:t>
      </w:r>
      <w:r>
        <w:rPr>
          <w:kern w:val="0"/>
          <w:sz w:val="24"/>
        </w:rPr>
        <w:t>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rsidR="004A5471" w:rsidRDefault="003027F9">
      <w:pPr>
        <w:tabs>
          <w:tab w:val="left" w:pos="1080"/>
          <w:tab w:val="left" w:pos="1589"/>
          <w:tab w:val="left" w:pos="1872"/>
        </w:tabs>
        <w:snapToGrid w:val="0"/>
        <w:spacing w:line="360" w:lineRule="auto"/>
        <w:ind w:leftChars="200" w:left="420"/>
        <w:rPr>
          <w:sz w:val="24"/>
        </w:rPr>
      </w:pPr>
      <w:r>
        <w:rPr>
          <w:sz w:val="24"/>
        </w:rPr>
        <w:t>6.3</w:t>
      </w:r>
      <w:r>
        <w:rPr>
          <w:sz w:val="24"/>
        </w:rPr>
        <w:t>磋商小组要对评分汇总情况进行复核，特别是对排名第一的、报价最低的、响应文件被认定为无效的情形进行重点复核。</w:t>
      </w:r>
    </w:p>
    <w:p w:rsidR="004A5471" w:rsidRDefault="003027F9">
      <w:pPr>
        <w:tabs>
          <w:tab w:val="left" w:pos="360"/>
          <w:tab w:val="left" w:pos="900"/>
        </w:tabs>
        <w:snapToGrid w:val="0"/>
        <w:spacing w:line="360" w:lineRule="auto"/>
        <w:rPr>
          <w:sz w:val="24"/>
        </w:rPr>
      </w:pPr>
      <w:r>
        <w:rPr>
          <w:sz w:val="24"/>
        </w:rPr>
        <w:t>7</w:t>
      </w:r>
      <w:r>
        <w:rPr>
          <w:sz w:val="24"/>
        </w:rPr>
        <w:t>报告违法行为</w:t>
      </w:r>
    </w:p>
    <w:p w:rsidR="004A5471" w:rsidRDefault="003027F9">
      <w:pPr>
        <w:spacing w:line="360" w:lineRule="auto"/>
        <w:ind w:leftChars="200" w:left="4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rsidR="004A5471" w:rsidRDefault="003027F9">
      <w:pPr>
        <w:spacing w:line="360" w:lineRule="auto"/>
        <w:ind w:firstLineChars="1100" w:firstLine="3092"/>
        <w:jc w:val="left"/>
        <w:outlineLvl w:val="1"/>
      </w:pPr>
      <w:r>
        <w:rPr>
          <w:b/>
          <w:bCs/>
          <w:sz w:val="28"/>
          <w:szCs w:val="28"/>
        </w:rPr>
        <w:lastRenderedPageBreak/>
        <w:t>二、评</w:t>
      </w:r>
      <w:r>
        <w:rPr>
          <w:rFonts w:hint="eastAsia"/>
          <w:b/>
          <w:bCs/>
          <w:sz w:val="28"/>
          <w:szCs w:val="28"/>
        </w:rPr>
        <w:t>审</w:t>
      </w:r>
      <w:r>
        <w:rPr>
          <w:b/>
          <w:bCs/>
          <w:sz w:val="28"/>
          <w:szCs w:val="28"/>
        </w:rPr>
        <w:t>标准</w:t>
      </w:r>
    </w:p>
    <w:tbl>
      <w:tblPr>
        <w:tblW w:w="9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134"/>
        <w:gridCol w:w="1134"/>
        <w:gridCol w:w="6941"/>
      </w:tblGrid>
      <w:tr w:rsidR="004A5D44" w:rsidTr="00FC1C8C">
        <w:trPr>
          <w:jc w:val="center"/>
        </w:trPr>
        <w:tc>
          <w:tcPr>
            <w:tcW w:w="594" w:type="dxa"/>
            <w:vAlign w:val="center"/>
          </w:tcPr>
          <w:p w:rsidR="004A5D44" w:rsidRDefault="004A5D44" w:rsidP="00FC1C8C">
            <w:pPr>
              <w:jc w:val="center"/>
              <w:rPr>
                <w:rFonts w:ascii="宋体" w:hAnsi="宋体"/>
                <w:szCs w:val="21"/>
              </w:rPr>
            </w:pPr>
            <w:r>
              <w:rPr>
                <w:rFonts w:ascii="宋体" w:hAnsi="宋体" w:hint="eastAsia"/>
                <w:szCs w:val="21"/>
              </w:rPr>
              <w:t>序号</w:t>
            </w:r>
          </w:p>
        </w:tc>
        <w:tc>
          <w:tcPr>
            <w:tcW w:w="1134" w:type="dxa"/>
            <w:vAlign w:val="center"/>
          </w:tcPr>
          <w:p w:rsidR="004A5D44" w:rsidRDefault="004A5D44" w:rsidP="00FC1C8C">
            <w:pPr>
              <w:jc w:val="center"/>
              <w:rPr>
                <w:rFonts w:ascii="宋体" w:hAnsi="宋体"/>
                <w:szCs w:val="21"/>
              </w:rPr>
            </w:pPr>
            <w:r>
              <w:rPr>
                <w:rFonts w:ascii="宋体" w:hAnsi="宋体" w:hint="eastAsia"/>
                <w:szCs w:val="21"/>
              </w:rPr>
              <w:t>评审细则分类</w:t>
            </w:r>
          </w:p>
        </w:tc>
        <w:tc>
          <w:tcPr>
            <w:tcW w:w="1134" w:type="dxa"/>
            <w:vAlign w:val="center"/>
          </w:tcPr>
          <w:p w:rsidR="004A5D44" w:rsidRDefault="004A5D44" w:rsidP="00FC1C8C">
            <w:pPr>
              <w:jc w:val="center"/>
              <w:rPr>
                <w:rFonts w:ascii="宋体" w:hAnsi="宋体"/>
                <w:szCs w:val="21"/>
              </w:rPr>
            </w:pPr>
            <w:r>
              <w:rPr>
                <w:rFonts w:ascii="宋体" w:hAnsi="宋体" w:hint="eastAsia"/>
                <w:szCs w:val="21"/>
              </w:rPr>
              <w:t>评审细则</w:t>
            </w:r>
          </w:p>
        </w:tc>
        <w:tc>
          <w:tcPr>
            <w:tcW w:w="6941" w:type="dxa"/>
            <w:vAlign w:val="center"/>
          </w:tcPr>
          <w:p w:rsidR="004A5D44" w:rsidRDefault="004A5D44" w:rsidP="00FC1C8C">
            <w:pPr>
              <w:jc w:val="center"/>
              <w:rPr>
                <w:rFonts w:ascii="宋体" w:hAnsi="宋体"/>
                <w:szCs w:val="21"/>
              </w:rPr>
            </w:pPr>
            <w:r>
              <w:rPr>
                <w:rFonts w:ascii="宋体" w:hAnsi="宋体" w:hint="eastAsia"/>
                <w:szCs w:val="21"/>
              </w:rPr>
              <w:t>说明</w:t>
            </w:r>
          </w:p>
        </w:tc>
      </w:tr>
      <w:tr w:rsidR="004A5D44" w:rsidTr="00FC1C8C">
        <w:trPr>
          <w:trHeight w:val="1090"/>
          <w:jc w:val="center"/>
        </w:trPr>
        <w:tc>
          <w:tcPr>
            <w:tcW w:w="594" w:type="dxa"/>
            <w:vAlign w:val="center"/>
          </w:tcPr>
          <w:p w:rsidR="004A5D44" w:rsidRDefault="004A5D44" w:rsidP="00FC1C8C">
            <w:pPr>
              <w:snapToGrid w:val="0"/>
              <w:jc w:val="center"/>
              <w:rPr>
                <w:rFonts w:ascii="宋体" w:hAnsi="宋体" w:cs="宋体"/>
                <w:sz w:val="24"/>
                <w:szCs w:val="24"/>
              </w:rPr>
            </w:pPr>
            <w:r>
              <w:rPr>
                <w:rFonts w:ascii="宋体" w:hAnsi="宋体" w:cs="宋体" w:hint="eastAsia"/>
                <w:sz w:val="24"/>
                <w:szCs w:val="24"/>
              </w:rPr>
              <w:t>1</w:t>
            </w:r>
          </w:p>
        </w:tc>
        <w:tc>
          <w:tcPr>
            <w:tcW w:w="1134" w:type="dxa"/>
            <w:vAlign w:val="center"/>
          </w:tcPr>
          <w:p w:rsidR="004A5D44" w:rsidRDefault="004A5D44" w:rsidP="00FC1C8C">
            <w:pPr>
              <w:ind w:firstLine="28"/>
              <w:jc w:val="center"/>
            </w:pPr>
            <w:r>
              <w:rPr>
                <w:rFonts w:hint="eastAsia"/>
              </w:rPr>
              <w:t>价格部分</w:t>
            </w:r>
          </w:p>
          <w:p w:rsidR="004A5D44" w:rsidRDefault="004A5D44" w:rsidP="00FC1C8C">
            <w:pPr>
              <w:pStyle w:val="a5"/>
              <w:ind w:firstLine="0"/>
            </w:pPr>
            <w:r>
              <w:rPr>
                <w:rFonts w:hint="eastAsia"/>
              </w:rPr>
              <w:t>（</w:t>
            </w:r>
            <w:r>
              <w:rPr>
                <w:rFonts w:hint="eastAsia"/>
              </w:rPr>
              <w:t>10</w:t>
            </w:r>
            <w:r>
              <w:rPr>
                <w:rFonts w:hint="eastAsia"/>
              </w:rPr>
              <w:t>分）</w:t>
            </w:r>
          </w:p>
        </w:tc>
        <w:tc>
          <w:tcPr>
            <w:tcW w:w="1134" w:type="dxa"/>
            <w:vAlign w:val="center"/>
          </w:tcPr>
          <w:p w:rsidR="004A5D44" w:rsidRDefault="004A5D44" w:rsidP="00FC1C8C">
            <w:pPr>
              <w:ind w:firstLine="28"/>
              <w:jc w:val="center"/>
              <w:rPr>
                <w:rFonts w:ascii="宋体" w:hAnsi="宋体"/>
                <w:szCs w:val="21"/>
              </w:rPr>
            </w:pPr>
            <w:r>
              <w:rPr>
                <w:rFonts w:ascii="宋体" w:hAnsi="宋体" w:cs="Arial" w:hint="eastAsia"/>
                <w:szCs w:val="21"/>
              </w:rPr>
              <w:t>价格</w:t>
            </w:r>
          </w:p>
        </w:tc>
        <w:tc>
          <w:tcPr>
            <w:tcW w:w="6941" w:type="dxa"/>
            <w:vAlign w:val="center"/>
          </w:tcPr>
          <w:p w:rsidR="004A5D44" w:rsidRDefault="004A5D44" w:rsidP="00FC1C8C">
            <w:pPr>
              <w:ind w:firstLine="28"/>
              <w:jc w:val="left"/>
              <w:rPr>
                <w:rFonts w:ascii="宋体" w:hAnsi="宋体"/>
                <w:szCs w:val="21"/>
              </w:rPr>
            </w:pPr>
            <w:r>
              <w:rPr>
                <w:rFonts w:ascii="宋体" w:hAnsi="宋体"/>
                <w:szCs w:val="21"/>
              </w:rPr>
              <w:t>满足磋商文件要求的最后报价最低的供应商的价格为磋商基准价，其价格分为满分。其他供应商的价格</w:t>
            </w:r>
            <w:proofErr w:type="gramStart"/>
            <w:r>
              <w:rPr>
                <w:rFonts w:ascii="宋体" w:hAnsi="宋体"/>
                <w:szCs w:val="21"/>
              </w:rPr>
              <w:t>分统一</w:t>
            </w:r>
            <w:proofErr w:type="gramEnd"/>
            <w:r>
              <w:rPr>
                <w:rFonts w:ascii="宋体" w:hAnsi="宋体"/>
                <w:szCs w:val="21"/>
              </w:rPr>
              <w:t>按照下列公式计算：</w:t>
            </w:r>
          </w:p>
          <w:p w:rsidR="004A5D44" w:rsidRDefault="004A5D44" w:rsidP="00FC1C8C">
            <w:pPr>
              <w:ind w:firstLine="28"/>
              <w:jc w:val="left"/>
              <w:rPr>
                <w:rFonts w:ascii="宋体" w:hAnsi="宋体"/>
                <w:szCs w:val="21"/>
              </w:rPr>
            </w:pPr>
            <w:r>
              <w:rPr>
                <w:rFonts w:ascii="宋体" w:hAnsi="宋体"/>
                <w:szCs w:val="21"/>
              </w:rPr>
              <w:t>磋商报价得分=（磋商基准价/最后报价）×分值</w:t>
            </w:r>
          </w:p>
        </w:tc>
      </w:tr>
      <w:tr w:rsidR="004A5D44" w:rsidTr="00FC1C8C">
        <w:trPr>
          <w:trHeight w:val="1261"/>
          <w:jc w:val="center"/>
        </w:trPr>
        <w:tc>
          <w:tcPr>
            <w:tcW w:w="594" w:type="dxa"/>
            <w:vAlign w:val="center"/>
          </w:tcPr>
          <w:p w:rsidR="004A5D44" w:rsidRDefault="004A5D44" w:rsidP="00FC1C8C">
            <w:pPr>
              <w:jc w:val="center"/>
              <w:rPr>
                <w:rFonts w:ascii="宋体" w:hAnsi="宋体" w:cs="宋体"/>
                <w:bCs/>
                <w:sz w:val="24"/>
                <w:szCs w:val="24"/>
              </w:rPr>
            </w:pPr>
            <w:r>
              <w:rPr>
                <w:rFonts w:ascii="宋体" w:hAnsi="宋体" w:cs="宋体" w:hint="eastAsia"/>
                <w:bCs/>
                <w:sz w:val="24"/>
                <w:szCs w:val="24"/>
              </w:rPr>
              <w:t>2</w:t>
            </w:r>
          </w:p>
        </w:tc>
        <w:tc>
          <w:tcPr>
            <w:tcW w:w="1134" w:type="dxa"/>
            <w:vAlign w:val="center"/>
          </w:tcPr>
          <w:p w:rsidR="004A5D44" w:rsidRDefault="004A5D44" w:rsidP="00FC1C8C">
            <w:pPr>
              <w:ind w:firstLine="28"/>
              <w:jc w:val="center"/>
            </w:pPr>
            <w:r>
              <w:rPr>
                <w:rFonts w:hint="eastAsia"/>
              </w:rPr>
              <w:t>商务部分</w:t>
            </w:r>
          </w:p>
          <w:p w:rsidR="004A5D44" w:rsidRDefault="004A5D44" w:rsidP="00FC1C8C">
            <w:pPr>
              <w:pStyle w:val="a5"/>
              <w:ind w:firstLine="0"/>
            </w:pPr>
            <w:r>
              <w:rPr>
                <w:rFonts w:hint="eastAsia"/>
              </w:rPr>
              <w:t>（</w:t>
            </w:r>
            <w:r>
              <w:rPr>
                <w:rFonts w:hint="eastAsia"/>
              </w:rPr>
              <w:t>15</w:t>
            </w:r>
            <w:r>
              <w:rPr>
                <w:rFonts w:hint="eastAsia"/>
              </w:rPr>
              <w:t>分）</w:t>
            </w:r>
          </w:p>
        </w:tc>
        <w:tc>
          <w:tcPr>
            <w:tcW w:w="1134" w:type="dxa"/>
            <w:vAlign w:val="center"/>
          </w:tcPr>
          <w:p w:rsidR="004A5D44" w:rsidRDefault="004A5D44" w:rsidP="00FC1C8C">
            <w:pPr>
              <w:ind w:firstLine="28"/>
              <w:jc w:val="center"/>
              <w:rPr>
                <w:rFonts w:ascii="宋体" w:hAnsi="宋体"/>
                <w:szCs w:val="21"/>
              </w:rPr>
            </w:pPr>
            <w:r>
              <w:rPr>
                <w:rFonts w:ascii="宋体" w:hAnsi="宋体" w:hint="eastAsia"/>
                <w:szCs w:val="21"/>
              </w:rPr>
              <w:t>业绩</w:t>
            </w:r>
          </w:p>
        </w:tc>
        <w:tc>
          <w:tcPr>
            <w:tcW w:w="6941" w:type="dxa"/>
            <w:vAlign w:val="center"/>
          </w:tcPr>
          <w:p w:rsidR="004A5D44" w:rsidRDefault="004A5D44" w:rsidP="00FC1C8C">
            <w:pPr>
              <w:ind w:firstLine="28"/>
              <w:jc w:val="left"/>
              <w:rPr>
                <w:rFonts w:ascii="宋体" w:hAnsi="宋体"/>
                <w:b/>
                <w:szCs w:val="21"/>
              </w:rPr>
            </w:pPr>
            <w:r>
              <w:rPr>
                <w:rFonts w:ascii="宋体" w:hAnsi="宋体" w:hint="eastAsia"/>
                <w:szCs w:val="21"/>
              </w:rPr>
              <w:t>提供近三年类似项目业绩证明材料，证明材料为合同（合同须包含合同首页、金额页、服务内容页、签字盖章页）复印件并加盖公章，每提供一个有效业绩得3分，满分为15分。</w:t>
            </w:r>
          </w:p>
        </w:tc>
      </w:tr>
      <w:tr w:rsidR="004A5D44" w:rsidTr="00FC1C8C">
        <w:trPr>
          <w:trHeight w:val="1626"/>
          <w:jc w:val="center"/>
        </w:trPr>
        <w:tc>
          <w:tcPr>
            <w:tcW w:w="594" w:type="dxa"/>
            <w:vMerge w:val="restart"/>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restart"/>
            <w:vAlign w:val="center"/>
          </w:tcPr>
          <w:p w:rsidR="004A5D44" w:rsidRDefault="004A5D44" w:rsidP="00FC1C8C">
            <w:pPr>
              <w:widowControl/>
              <w:jc w:val="center"/>
              <w:rPr>
                <w:rFonts w:ascii="宋体" w:hAnsi="宋体"/>
                <w:kern w:val="24"/>
                <w:szCs w:val="21"/>
              </w:rPr>
            </w:pPr>
            <w:r>
              <w:rPr>
                <w:rFonts w:ascii="宋体" w:hAnsi="宋体" w:hint="eastAsia"/>
                <w:kern w:val="24"/>
                <w:szCs w:val="21"/>
              </w:rPr>
              <w:t>技术方案部分</w:t>
            </w:r>
          </w:p>
          <w:p w:rsidR="004A5D44" w:rsidRDefault="004A5D44" w:rsidP="00FC1C8C">
            <w:pPr>
              <w:widowControl/>
              <w:jc w:val="center"/>
              <w:rPr>
                <w:rFonts w:ascii="宋体" w:hAnsi="宋体" w:cs="宋体"/>
                <w:bCs/>
                <w:color w:val="000000"/>
                <w:sz w:val="24"/>
                <w:szCs w:val="24"/>
                <w:highlight w:val="yellow"/>
                <w:u w:color="000000"/>
              </w:rPr>
            </w:pPr>
            <w:r>
              <w:rPr>
                <w:rFonts w:ascii="宋体" w:hAnsi="宋体" w:hint="eastAsia"/>
                <w:kern w:val="24"/>
                <w:szCs w:val="21"/>
              </w:rPr>
              <w:t>（75分）</w:t>
            </w:r>
          </w:p>
        </w:tc>
        <w:tc>
          <w:tcPr>
            <w:tcW w:w="1134" w:type="dxa"/>
            <w:vAlign w:val="center"/>
          </w:tcPr>
          <w:p w:rsidR="004A5D44" w:rsidRDefault="004A5D44" w:rsidP="00FC1C8C">
            <w:pPr>
              <w:ind w:firstLine="28"/>
              <w:jc w:val="center"/>
              <w:rPr>
                <w:rFonts w:ascii="宋体" w:hAnsi="宋体" w:cs="Arial"/>
                <w:szCs w:val="21"/>
              </w:rPr>
            </w:pPr>
            <w:r>
              <w:rPr>
                <w:rFonts w:ascii="宋体" w:hAnsi="宋体" w:cs="Arial" w:hint="eastAsia"/>
                <w:szCs w:val="21"/>
              </w:rPr>
              <w:t>服务</w:t>
            </w:r>
          </w:p>
          <w:p w:rsidR="004A5D44" w:rsidRDefault="004A5D44" w:rsidP="00FC1C8C">
            <w:pPr>
              <w:ind w:firstLine="28"/>
              <w:jc w:val="center"/>
              <w:rPr>
                <w:rFonts w:ascii="宋体" w:hAnsi="宋体" w:cs="Arial"/>
                <w:szCs w:val="21"/>
              </w:rPr>
            </w:pPr>
            <w:r>
              <w:rPr>
                <w:rFonts w:ascii="宋体" w:hAnsi="宋体" w:cs="Arial" w:hint="eastAsia"/>
                <w:szCs w:val="21"/>
              </w:rPr>
              <w:t>方案</w:t>
            </w:r>
          </w:p>
          <w:p w:rsidR="004A5D44" w:rsidRDefault="004704B4" w:rsidP="00FC1C8C">
            <w:pPr>
              <w:jc w:val="center"/>
              <w:rPr>
                <w:rFonts w:ascii="宋体" w:hAnsi="宋体"/>
                <w:bCs/>
                <w:szCs w:val="21"/>
              </w:rPr>
            </w:pPr>
            <w:r>
              <w:rPr>
                <w:rFonts w:ascii="宋体" w:hAnsi="宋体" w:cs="宋体" w:hint="eastAsia"/>
                <w:szCs w:val="21"/>
              </w:rPr>
              <w:t>15</w:t>
            </w:r>
            <w:r w:rsidR="004A5D44">
              <w:rPr>
                <w:rFonts w:ascii="宋体" w:hAnsi="宋体" w:cs="宋体" w:hint="eastAsia"/>
                <w:szCs w:val="21"/>
              </w:rPr>
              <w:t>分</w:t>
            </w:r>
          </w:p>
        </w:tc>
        <w:tc>
          <w:tcPr>
            <w:tcW w:w="6941" w:type="dxa"/>
            <w:vAlign w:val="center"/>
          </w:tcPr>
          <w:p w:rsidR="004A5D44" w:rsidRPr="004704B4" w:rsidRDefault="00FC1C8C" w:rsidP="00FC1C8C">
            <w:pPr>
              <w:pStyle w:val="a5"/>
              <w:ind w:firstLine="0"/>
              <w:rPr>
                <w:rFonts w:ascii="宋体" w:hAnsi="宋体"/>
                <w:szCs w:val="21"/>
              </w:rPr>
            </w:pPr>
            <w:r w:rsidRPr="004704B4">
              <w:rPr>
                <w:rFonts w:ascii="宋体" w:hAnsi="宋体" w:hint="eastAsia"/>
                <w:szCs w:val="21"/>
              </w:rPr>
              <w:t>提供针对本项目的</w:t>
            </w:r>
            <w:r w:rsidR="004A5D44" w:rsidRPr="004704B4">
              <w:rPr>
                <w:rFonts w:ascii="宋体" w:hAnsi="宋体" w:hint="eastAsia"/>
                <w:szCs w:val="21"/>
              </w:rPr>
              <w:t>方案:</w:t>
            </w:r>
          </w:p>
          <w:p w:rsidR="004704B4" w:rsidRPr="004704B4" w:rsidRDefault="004704B4" w:rsidP="004704B4">
            <w:pPr>
              <w:pStyle w:val="a5"/>
              <w:ind w:firstLine="0"/>
              <w:rPr>
                <w:rFonts w:ascii="宋体" w:hAnsi="宋体"/>
                <w:szCs w:val="21"/>
              </w:rPr>
            </w:pPr>
            <w:r w:rsidRPr="004704B4">
              <w:rPr>
                <w:rFonts w:ascii="宋体" w:hAnsi="宋体" w:hint="eastAsia"/>
                <w:szCs w:val="21"/>
              </w:rPr>
              <w:t>方案应答完整、详细,服务内容全面，有针对性得15分;</w:t>
            </w:r>
          </w:p>
          <w:p w:rsidR="004704B4" w:rsidRPr="004704B4" w:rsidRDefault="004704B4" w:rsidP="004704B4">
            <w:pPr>
              <w:pStyle w:val="a5"/>
              <w:ind w:firstLine="0"/>
              <w:rPr>
                <w:rFonts w:ascii="宋体" w:hAnsi="宋体"/>
                <w:szCs w:val="21"/>
              </w:rPr>
            </w:pPr>
            <w:r w:rsidRPr="004704B4">
              <w:rPr>
                <w:rFonts w:ascii="宋体" w:hAnsi="宋体" w:hint="eastAsia"/>
                <w:szCs w:val="21"/>
              </w:rPr>
              <w:t>方案应答完整，但不够细致，服务内容较全面得11分;</w:t>
            </w:r>
          </w:p>
          <w:p w:rsidR="004704B4" w:rsidRPr="004704B4" w:rsidRDefault="004704B4" w:rsidP="004704B4">
            <w:pPr>
              <w:pStyle w:val="a5"/>
              <w:ind w:firstLine="0"/>
              <w:rPr>
                <w:rFonts w:ascii="宋体" w:hAnsi="宋体"/>
                <w:szCs w:val="21"/>
              </w:rPr>
            </w:pPr>
            <w:r w:rsidRPr="004704B4">
              <w:rPr>
                <w:rFonts w:ascii="宋体" w:hAnsi="宋体" w:hint="eastAsia"/>
                <w:szCs w:val="21"/>
              </w:rPr>
              <w:t>方案应答笼统，部分方案有欠缺,不全面，得7分;</w:t>
            </w:r>
          </w:p>
          <w:p w:rsidR="004704B4" w:rsidRPr="004704B4" w:rsidRDefault="004704B4" w:rsidP="004704B4">
            <w:pPr>
              <w:pStyle w:val="a5"/>
              <w:ind w:firstLine="0"/>
              <w:rPr>
                <w:rFonts w:ascii="宋体" w:hAnsi="宋体"/>
                <w:szCs w:val="21"/>
              </w:rPr>
            </w:pPr>
            <w:r w:rsidRPr="004704B4">
              <w:rPr>
                <w:rFonts w:ascii="宋体" w:hAnsi="宋体" w:hint="eastAsia"/>
                <w:szCs w:val="21"/>
              </w:rPr>
              <w:t>方案应答不</w:t>
            </w:r>
            <w:proofErr w:type="gramStart"/>
            <w:r w:rsidRPr="004704B4">
              <w:rPr>
                <w:rFonts w:ascii="宋体" w:hAnsi="宋体" w:hint="eastAsia"/>
                <w:szCs w:val="21"/>
              </w:rPr>
              <w:t>完整,</w:t>
            </w:r>
            <w:proofErr w:type="gramEnd"/>
            <w:r w:rsidRPr="004704B4">
              <w:rPr>
                <w:rFonts w:ascii="宋体" w:hAnsi="宋体" w:hint="eastAsia"/>
                <w:szCs w:val="21"/>
              </w:rPr>
              <w:t>服务内容描述欠缺得3分;</w:t>
            </w:r>
          </w:p>
          <w:p w:rsidR="004704B4" w:rsidRPr="004704B4" w:rsidRDefault="004704B4" w:rsidP="004704B4">
            <w:pPr>
              <w:pStyle w:val="a5"/>
              <w:ind w:firstLine="0"/>
              <w:rPr>
                <w:rFonts w:ascii="宋体" w:hAnsi="宋体"/>
                <w:szCs w:val="21"/>
              </w:rPr>
            </w:pPr>
            <w:r w:rsidRPr="004704B4">
              <w:rPr>
                <w:rFonts w:ascii="宋体" w:hAnsi="宋体" w:hint="eastAsia"/>
                <w:szCs w:val="21"/>
              </w:rPr>
              <w:t>方案应答不符合采购需求得1分;</w:t>
            </w:r>
          </w:p>
          <w:p w:rsidR="004A5D44" w:rsidRPr="00FC1C8C" w:rsidRDefault="004704B4" w:rsidP="004704B4">
            <w:pPr>
              <w:pStyle w:val="a5"/>
              <w:ind w:firstLine="0"/>
              <w:rPr>
                <w:rFonts w:hAnsi="宋体" w:cs="宋体"/>
                <w:color w:val="000000"/>
                <w:szCs w:val="21"/>
                <w:highlight w:val="yellow"/>
              </w:rPr>
            </w:pPr>
            <w:r w:rsidRPr="004704B4">
              <w:rPr>
                <w:rFonts w:ascii="宋体" w:hAnsi="宋体" w:hint="eastAsia"/>
                <w:szCs w:val="21"/>
              </w:rPr>
              <w:t>未提供得0分。</w:t>
            </w:r>
          </w:p>
        </w:tc>
      </w:tr>
      <w:tr w:rsidR="004A5D44" w:rsidTr="00FC1C8C">
        <w:trPr>
          <w:trHeight w:val="1251"/>
          <w:jc w:val="center"/>
        </w:trPr>
        <w:tc>
          <w:tcPr>
            <w:tcW w:w="59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Default="004A5D44" w:rsidP="00FC1C8C">
            <w:pPr>
              <w:widowControl/>
              <w:jc w:val="left"/>
              <w:rPr>
                <w:rFonts w:ascii="宋体" w:hAnsi="宋体" w:cs="宋体"/>
                <w:bCs/>
                <w:color w:val="000000"/>
                <w:sz w:val="24"/>
                <w:szCs w:val="24"/>
                <w:highlight w:val="yellow"/>
                <w:u w:color="000000"/>
              </w:rPr>
            </w:pPr>
          </w:p>
        </w:tc>
        <w:tc>
          <w:tcPr>
            <w:tcW w:w="1134" w:type="dxa"/>
            <w:vAlign w:val="center"/>
          </w:tcPr>
          <w:p w:rsidR="004A5D44" w:rsidRDefault="004A5D44" w:rsidP="00FC1C8C">
            <w:pPr>
              <w:jc w:val="center"/>
              <w:rPr>
                <w:rFonts w:ascii="宋体" w:hAnsi="宋体"/>
                <w:szCs w:val="21"/>
              </w:rPr>
            </w:pPr>
            <w:r>
              <w:rPr>
                <w:rFonts w:ascii="宋体" w:hAnsi="宋体" w:hint="eastAsia"/>
                <w:szCs w:val="21"/>
              </w:rPr>
              <w:t>服务时间安排方案</w:t>
            </w:r>
          </w:p>
          <w:p w:rsidR="004A5D44" w:rsidRDefault="004A5D44" w:rsidP="00FC1C8C">
            <w:pPr>
              <w:ind w:firstLine="28"/>
              <w:jc w:val="center"/>
            </w:pPr>
            <w:r>
              <w:rPr>
                <w:rFonts w:ascii="宋体" w:hAnsi="宋体" w:hint="eastAsia"/>
                <w:kern w:val="0"/>
                <w:szCs w:val="21"/>
              </w:rPr>
              <w:t>10分</w:t>
            </w:r>
          </w:p>
        </w:tc>
        <w:tc>
          <w:tcPr>
            <w:tcW w:w="6941" w:type="dxa"/>
            <w:vAlign w:val="center"/>
          </w:tcPr>
          <w:p w:rsidR="004A5D44" w:rsidRDefault="004A5D44" w:rsidP="00FC1C8C">
            <w:pPr>
              <w:rPr>
                <w:rFonts w:ascii="宋体" w:hAnsi="宋体"/>
                <w:szCs w:val="21"/>
              </w:rPr>
            </w:pPr>
            <w:r>
              <w:rPr>
                <w:rFonts w:ascii="宋体" w:hAnsi="宋体" w:hint="eastAsia"/>
                <w:szCs w:val="21"/>
              </w:rPr>
              <w:t>供应商根据磋商文件第四章采购需求,对本项进行整体分析，制定节日、特殊环境、时间下的</w:t>
            </w:r>
            <w:proofErr w:type="gramStart"/>
            <w:r>
              <w:rPr>
                <w:rFonts w:ascii="宋体" w:hAnsi="宋体" w:hint="eastAsia"/>
                <w:szCs w:val="21"/>
              </w:rPr>
              <w:t>的</w:t>
            </w:r>
            <w:proofErr w:type="gramEnd"/>
            <w:r>
              <w:rPr>
                <w:rFonts w:ascii="宋体" w:hAnsi="宋体" w:hint="eastAsia"/>
                <w:szCs w:val="21"/>
              </w:rPr>
              <w:t>服务时间安排方案。</w:t>
            </w:r>
          </w:p>
          <w:p w:rsidR="004A5D44" w:rsidRDefault="004A5D44" w:rsidP="00FC1C8C">
            <w:pPr>
              <w:rPr>
                <w:rFonts w:ascii="宋体" w:hAnsi="宋体"/>
                <w:szCs w:val="21"/>
              </w:rPr>
            </w:pPr>
            <w:r>
              <w:rPr>
                <w:rFonts w:ascii="宋体" w:hAnsi="宋体" w:hint="eastAsia"/>
                <w:szCs w:val="21"/>
              </w:rPr>
              <w:t>服务时间安排合理、方案详细、内容全面，能高效的完成需求中要求的工作得10分；</w:t>
            </w:r>
          </w:p>
          <w:p w:rsidR="004A5D44" w:rsidRDefault="004A5D44" w:rsidP="00FC1C8C">
            <w:pPr>
              <w:pStyle w:val="a5"/>
              <w:ind w:firstLine="0"/>
              <w:rPr>
                <w:rFonts w:hAnsi="宋体"/>
                <w:szCs w:val="21"/>
              </w:rPr>
            </w:pPr>
            <w:r>
              <w:rPr>
                <w:rFonts w:hAnsi="宋体" w:hint="eastAsia"/>
                <w:szCs w:val="21"/>
              </w:rPr>
              <w:t>服务时间安排较合理、方案较详细、内容较全面，能完成需求中要求的工作得</w:t>
            </w:r>
            <w:r>
              <w:rPr>
                <w:rFonts w:hAnsi="宋体" w:hint="eastAsia"/>
                <w:szCs w:val="21"/>
              </w:rPr>
              <w:t>7</w:t>
            </w:r>
            <w:r>
              <w:rPr>
                <w:rFonts w:hAnsi="宋体" w:hint="eastAsia"/>
                <w:szCs w:val="21"/>
              </w:rPr>
              <w:t>分；</w:t>
            </w:r>
            <w:r>
              <w:rPr>
                <w:rFonts w:hAnsi="宋体" w:hint="eastAsia"/>
                <w:szCs w:val="21"/>
              </w:rPr>
              <w:t xml:space="preserve"> </w:t>
            </w:r>
          </w:p>
          <w:p w:rsidR="004A5D44" w:rsidRDefault="004A5D44" w:rsidP="00FC1C8C">
            <w:pPr>
              <w:rPr>
                <w:rFonts w:ascii="宋体" w:hAnsi="宋体"/>
                <w:szCs w:val="21"/>
              </w:rPr>
            </w:pPr>
            <w:r>
              <w:rPr>
                <w:rFonts w:ascii="宋体" w:hAnsi="宋体" w:hint="eastAsia"/>
                <w:szCs w:val="21"/>
              </w:rPr>
              <w:t>服务时间安排基本合理、方案较简单粗略、内容基本全面，能基本完成需求中要求的工作量得4分；</w:t>
            </w:r>
          </w:p>
          <w:p w:rsidR="004A5D44" w:rsidRDefault="004A5D44" w:rsidP="00FC1C8C">
            <w:pPr>
              <w:rPr>
                <w:rFonts w:ascii="宋体" w:hAnsi="宋体"/>
                <w:szCs w:val="21"/>
              </w:rPr>
            </w:pPr>
            <w:r>
              <w:rPr>
                <w:rFonts w:ascii="宋体" w:hAnsi="宋体" w:hint="eastAsia"/>
                <w:szCs w:val="21"/>
              </w:rPr>
              <w:t>服务时间安排不合理，方案简单粗略，不能保证完成需求中要求的工作量得1分；</w:t>
            </w:r>
          </w:p>
          <w:p w:rsidR="004A5D44" w:rsidRDefault="004A5D44" w:rsidP="00FC1C8C">
            <w:pPr>
              <w:ind w:firstLine="28"/>
              <w:jc w:val="left"/>
              <w:rPr>
                <w:rFonts w:ascii="宋体" w:hAnsi="宋体"/>
                <w:b/>
                <w:szCs w:val="21"/>
                <w:highlight w:val="yellow"/>
              </w:rPr>
            </w:pPr>
            <w:r>
              <w:rPr>
                <w:rFonts w:ascii="宋体" w:hAnsi="宋体" w:hint="eastAsia"/>
                <w:szCs w:val="21"/>
              </w:rPr>
              <w:t>未提供得</w:t>
            </w:r>
            <w:r>
              <w:rPr>
                <w:rFonts w:ascii="宋体" w:hAnsi="宋体"/>
                <w:szCs w:val="21"/>
              </w:rPr>
              <w:t>0分</w:t>
            </w:r>
            <w:r>
              <w:rPr>
                <w:rFonts w:ascii="宋体" w:hAnsi="宋体" w:hint="eastAsia"/>
                <w:szCs w:val="21"/>
              </w:rPr>
              <w:t>。</w:t>
            </w:r>
          </w:p>
        </w:tc>
      </w:tr>
      <w:tr w:rsidR="004A5D44" w:rsidTr="00FC1C8C">
        <w:trPr>
          <w:trHeight w:val="2990"/>
          <w:jc w:val="center"/>
        </w:trPr>
        <w:tc>
          <w:tcPr>
            <w:tcW w:w="59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Align w:val="center"/>
          </w:tcPr>
          <w:p w:rsidR="004A5D44" w:rsidRDefault="004A5D44" w:rsidP="00FC1C8C">
            <w:pPr>
              <w:ind w:firstLine="28"/>
              <w:jc w:val="center"/>
            </w:pPr>
            <w:r>
              <w:rPr>
                <w:rFonts w:hint="eastAsia"/>
              </w:rPr>
              <w:t>服务团队</w:t>
            </w:r>
          </w:p>
          <w:p w:rsidR="004A5D44" w:rsidRDefault="004A5D44" w:rsidP="00FC1C8C">
            <w:pPr>
              <w:pStyle w:val="a5"/>
              <w:ind w:firstLineChars="100" w:firstLine="210"/>
            </w:pPr>
            <w:r>
              <w:rPr>
                <w:rFonts w:hint="eastAsia"/>
              </w:rPr>
              <w:t>10</w:t>
            </w:r>
            <w:r>
              <w:rPr>
                <w:rFonts w:hint="eastAsia"/>
              </w:rPr>
              <w:t>分</w:t>
            </w:r>
          </w:p>
        </w:tc>
        <w:tc>
          <w:tcPr>
            <w:tcW w:w="6941" w:type="dxa"/>
            <w:vAlign w:val="center"/>
          </w:tcPr>
          <w:p w:rsidR="004A5D44" w:rsidRDefault="004A5D44" w:rsidP="00FC1C8C">
            <w:pPr>
              <w:rPr>
                <w:rFonts w:ascii="宋体" w:hAnsi="宋体"/>
                <w:szCs w:val="21"/>
              </w:rPr>
            </w:pPr>
            <w:r>
              <w:rPr>
                <w:rFonts w:ascii="宋体" w:hAnsi="宋体" w:hint="eastAsia"/>
                <w:szCs w:val="21"/>
              </w:rPr>
              <w:t>项目团队构成合理、人员配备充足、岗位分工明确、安排合理得10分；</w:t>
            </w:r>
          </w:p>
          <w:p w:rsidR="004A5D44" w:rsidRDefault="004A5D44" w:rsidP="00FC1C8C">
            <w:pPr>
              <w:rPr>
                <w:rFonts w:ascii="宋体" w:hAnsi="宋体"/>
                <w:szCs w:val="21"/>
              </w:rPr>
            </w:pPr>
            <w:r>
              <w:rPr>
                <w:rFonts w:ascii="宋体" w:hAnsi="宋体" w:hint="eastAsia"/>
                <w:szCs w:val="21"/>
              </w:rPr>
              <w:t>项目团队构成较合理、人员配备较充足、岗位分工基本明确、安排不合理得7分；</w:t>
            </w:r>
          </w:p>
          <w:p w:rsidR="004A5D44" w:rsidRDefault="004A5D44" w:rsidP="00FC1C8C">
            <w:pPr>
              <w:rPr>
                <w:rFonts w:ascii="宋体" w:hAnsi="宋体"/>
                <w:szCs w:val="21"/>
              </w:rPr>
            </w:pPr>
            <w:r>
              <w:rPr>
                <w:rFonts w:ascii="宋体" w:hAnsi="宋体" w:hint="eastAsia"/>
                <w:szCs w:val="21"/>
              </w:rPr>
              <w:t>项目团队构成基本合理、人员配备基本充足、岗位分工基本明确、安排不合理得4分；</w:t>
            </w:r>
          </w:p>
          <w:p w:rsidR="004A5D44" w:rsidRDefault="004A5D44" w:rsidP="00FC1C8C">
            <w:pPr>
              <w:rPr>
                <w:rFonts w:ascii="宋体" w:hAnsi="宋体"/>
                <w:szCs w:val="21"/>
              </w:rPr>
            </w:pPr>
            <w:r>
              <w:rPr>
                <w:rFonts w:ascii="宋体" w:hAnsi="宋体" w:hint="eastAsia"/>
                <w:szCs w:val="21"/>
              </w:rPr>
              <w:t>项目团队构成不合理、人员配备不充足、岗位分工不明确、一人多岗、安排不合理得1分；</w:t>
            </w:r>
          </w:p>
          <w:p w:rsidR="004A5D44" w:rsidRDefault="004A5D44" w:rsidP="00FC1C8C">
            <w:pPr>
              <w:rPr>
                <w:rFonts w:ascii="宋体" w:hAnsi="宋体"/>
                <w:szCs w:val="21"/>
              </w:rPr>
            </w:pPr>
            <w:r>
              <w:rPr>
                <w:rFonts w:ascii="宋体" w:hAnsi="宋体" w:hint="eastAsia"/>
                <w:szCs w:val="21"/>
              </w:rPr>
              <w:t>未提供得0分。</w:t>
            </w:r>
          </w:p>
          <w:p w:rsidR="004A5D44" w:rsidRDefault="004A5D44" w:rsidP="00FC1C8C">
            <w:pPr>
              <w:rPr>
                <w:rFonts w:ascii="宋体" w:hAnsi="宋体"/>
                <w:b/>
                <w:szCs w:val="21"/>
              </w:rPr>
            </w:pPr>
            <w:r>
              <w:rPr>
                <w:rFonts w:ascii="宋体" w:hAnsi="宋体" w:hint="eastAsia"/>
                <w:szCs w:val="21"/>
              </w:rPr>
              <w:t>注：拟投入的本项目团队人员还需提供人员的名单，名单需包含姓名、年龄、性别、入职时间、从业年限、工作经历。</w:t>
            </w:r>
          </w:p>
        </w:tc>
      </w:tr>
      <w:tr w:rsidR="004A5D44" w:rsidTr="00FC1C8C">
        <w:trPr>
          <w:trHeight w:val="2117"/>
          <w:jc w:val="center"/>
        </w:trPr>
        <w:tc>
          <w:tcPr>
            <w:tcW w:w="59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Align w:val="center"/>
          </w:tcPr>
          <w:p w:rsidR="004A5D44" w:rsidRDefault="004A5D44" w:rsidP="00FC1C8C">
            <w:pPr>
              <w:ind w:firstLine="28"/>
              <w:jc w:val="center"/>
              <w:rPr>
                <w:rFonts w:ascii="宋体" w:hAnsi="宋体"/>
                <w:kern w:val="24"/>
              </w:rPr>
            </w:pPr>
            <w:r>
              <w:rPr>
                <w:rFonts w:ascii="宋体" w:hAnsi="宋体" w:hint="eastAsia"/>
                <w:kern w:val="24"/>
              </w:rPr>
              <w:t>管理制度</w:t>
            </w:r>
          </w:p>
          <w:p w:rsidR="004A5D44" w:rsidRDefault="004704B4" w:rsidP="00FC1C8C">
            <w:pPr>
              <w:pStyle w:val="a5"/>
            </w:pPr>
            <w:r>
              <w:rPr>
                <w:rFonts w:hint="eastAsia"/>
              </w:rPr>
              <w:t>10</w:t>
            </w:r>
            <w:r w:rsidR="004A5D44">
              <w:rPr>
                <w:rFonts w:hint="eastAsia"/>
              </w:rPr>
              <w:t>分</w:t>
            </w:r>
          </w:p>
        </w:tc>
        <w:tc>
          <w:tcPr>
            <w:tcW w:w="6941" w:type="dxa"/>
            <w:vAlign w:val="center"/>
          </w:tcPr>
          <w:p w:rsidR="004A5D44" w:rsidRDefault="004A5D44" w:rsidP="00FC1C8C">
            <w:pPr>
              <w:widowControl/>
              <w:spacing w:line="300" w:lineRule="exact"/>
              <w:jc w:val="left"/>
              <w:rPr>
                <w:rFonts w:ascii="宋体" w:hAnsi="宋体" w:cs="宋体"/>
              </w:rPr>
            </w:pPr>
            <w:r>
              <w:rPr>
                <w:rFonts w:ascii="宋体" w:hAnsi="宋体" w:cs="宋体" w:hint="eastAsia"/>
              </w:rPr>
              <w:t>根据供应商响应文件制定的管理制度进行打分：</w:t>
            </w:r>
          </w:p>
          <w:p w:rsidR="004A5D44" w:rsidRDefault="004A5D44" w:rsidP="004A5D44">
            <w:pPr>
              <w:pStyle w:val="aff4"/>
              <w:widowControl/>
              <w:numPr>
                <w:ilvl w:val="0"/>
                <w:numId w:val="17"/>
              </w:numPr>
              <w:spacing w:line="300" w:lineRule="exact"/>
              <w:ind w:firstLineChars="0"/>
              <w:jc w:val="left"/>
              <w:rPr>
                <w:rFonts w:ascii="宋体" w:hAnsi="宋体" w:cs="宋体"/>
              </w:rPr>
            </w:pPr>
            <w:r>
              <w:rPr>
                <w:rFonts w:ascii="宋体" w:hAnsi="宋体" w:cs="宋体" w:hint="eastAsia"/>
                <w:bCs/>
              </w:rPr>
              <w:t>考勤制度②劳资制度③培训制度④安全管理制度⑤文明服务制度</w:t>
            </w:r>
            <w:r>
              <w:rPr>
                <w:rFonts w:ascii="宋体" w:hAnsi="宋体" w:cs="宋体"/>
              </w:rPr>
              <w:t xml:space="preserve"> </w:t>
            </w:r>
          </w:p>
          <w:p w:rsidR="004A5D44" w:rsidRDefault="004A5D44" w:rsidP="00FC1C8C">
            <w:pPr>
              <w:jc w:val="left"/>
              <w:rPr>
                <w:rFonts w:ascii="宋体" w:hAnsi="宋体" w:cs="宋体"/>
              </w:rPr>
            </w:pPr>
            <w:r>
              <w:rPr>
                <w:rFonts w:ascii="宋体" w:hAnsi="宋体" w:cs="宋体" w:hint="eastAsia"/>
              </w:rPr>
              <w:t>各项制度完善、细致有效、能够保障采购需求实施得</w:t>
            </w:r>
            <w:r w:rsidR="004704B4">
              <w:rPr>
                <w:rFonts w:ascii="宋体" w:hAnsi="宋体" w:cs="宋体" w:hint="eastAsia"/>
              </w:rPr>
              <w:t>10</w:t>
            </w:r>
            <w:r>
              <w:rPr>
                <w:rFonts w:ascii="宋体" w:hAnsi="宋体" w:cs="宋体" w:hint="eastAsia"/>
              </w:rPr>
              <w:t>分。</w:t>
            </w:r>
          </w:p>
          <w:p w:rsidR="004A5D44" w:rsidRDefault="004A5D44" w:rsidP="00FC1C8C">
            <w:pPr>
              <w:jc w:val="left"/>
              <w:rPr>
                <w:rFonts w:ascii="宋体" w:hAnsi="宋体" w:cs="宋体"/>
              </w:rPr>
            </w:pPr>
            <w:r>
              <w:rPr>
                <w:rFonts w:ascii="宋体" w:hAnsi="宋体" w:cs="宋体" w:hint="eastAsia"/>
              </w:rPr>
              <w:t>各项制度基本完善、但不够细致、基本保障采购需求实施得</w:t>
            </w:r>
            <w:r w:rsidR="004704B4">
              <w:rPr>
                <w:rFonts w:ascii="宋体" w:hAnsi="宋体" w:cs="宋体" w:hint="eastAsia"/>
              </w:rPr>
              <w:t>7</w:t>
            </w:r>
            <w:r>
              <w:rPr>
                <w:rFonts w:ascii="宋体" w:hAnsi="宋体" w:cs="宋体" w:hint="eastAsia"/>
              </w:rPr>
              <w:t>分。</w:t>
            </w:r>
          </w:p>
          <w:p w:rsidR="004A5D44" w:rsidRDefault="004A5D44" w:rsidP="00FC1C8C">
            <w:pPr>
              <w:jc w:val="left"/>
              <w:rPr>
                <w:rFonts w:ascii="宋体" w:hAnsi="宋体" w:cs="宋体"/>
              </w:rPr>
            </w:pPr>
            <w:r>
              <w:rPr>
                <w:rFonts w:ascii="宋体" w:hAnsi="宋体" w:cs="宋体" w:hint="eastAsia"/>
              </w:rPr>
              <w:t>各项制度模糊笼统、内容粗糙、无法保障采购需求实施得</w:t>
            </w:r>
            <w:r w:rsidR="004704B4">
              <w:rPr>
                <w:rFonts w:ascii="宋体" w:hAnsi="宋体" w:cs="宋体" w:hint="eastAsia"/>
              </w:rPr>
              <w:t>4</w:t>
            </w:r>
            <w:r>
              <w:rPr>
                <w:rFonts w:ascii="宋体" w:hAnsi="宋体" w:cs="宋体" w:hint="eastAsia"/>
              </w:rPr>
              <w:t>分。</w:t>
            </w:r>
          </w:p>
          <w:p w:rsidR="004A5D44" w:rsidRDefault="004A5D44" w:rsidP="00FC1C8C">
            <w:pPr>
              <w:jc w:val="left"/>
              <w:rPr>
                <w:rFonts w:ascii="宋体" w:hAnsi="宋体" w:cs="宋体"/>
              </w:rPr>
            </w:pPr>
            <w:r>
              <w:rPr>
                <w:rFonts w:ascii="宋体" w:hAnsi="宋体" w:cs="宋体" w:hint="eastAsia"/>
              </w:rPr>
              <w:t>各项制度不完善、无法满足采购需求得1分。</w:t>
            </w:r>
          </w:p>
          <w:p w:rsidR="004A5D44" w:rsidRDefault="004A5D44" w:rsidP="00FC1C8C">
            <w:pPr>
              <w:rPr>
                <w:rFonts w:ascii="宋体" w:hAnsi="宋体"/>
                <w:szCs w:val="21"/>
              </w:rPr>
            </w:pPr>
            <w:r>
              <w:rPr>
                <w:rFonts w:ascii="宋体" w:hAnsi="宋体" w:cs="宋体" w:hint="eastAsia"/>
              </w:rPr>
              <w:t>未提供得 0分。</w:t>
            </w:r>
          </w:p>
        </w:tc>
      </w:tr>
      <w:tr w:rsidR="004A5D44" w:rsidTr="00FC1C8C">
        <w:trPr>
          <w:trHeight w:val="1193"/>
          <w:jc w:val="center"/>
        </w:trPr>
        <w:tc>
          <w:tcPr>
            <w:tcW w:w="59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Align w:val="center"/>
          </w:tcPr>
          <w:p w:rsidR="004A5D44" w:rsidRDefault="004A5D44" w:rsidP="00FC1C8C">
            <w:pPr>
              <w:jc w:val="center"/>
            </w:pPr>
            <w:r>
              <w:rPr>
                <w:rFonts w:hint="eastAsia"/>
              </w:rPr>
              <w:t>拟投入设备</w:t>
            </w:r>
          </w:p>
          <w:p w:rsidR="004A5D44" w:rsidRDefault="004A5D44" w:rsidP="00FC1C8C">
            <w:pPr>
              <w:pStyle w:val="a5"/>
              <w:ind w:firstLineChars="100" w:firstLine="210"/>
            </w:pPr>
            <w:r>
              <w:rPr>
                <w:rFonts w:hAnsi="宋体" w:hint="eastAsia"/>
                <w:bCs/>
                <w:szCs w:val="21"/>
              </w:rPr>
              <w:t>10</w:t>
            </w:r>
            <w:r>
              <w:rPr>
                <w:rFonts w:hAnsi="宋体" w:hint="eastAsia"/>
                <w:bCs/>
                <w:szCs w:val="21"/>
              </w:rPr>
              <w:t>分</w:t>
            </w:r>
          </w:p>
        </w:tc>
        <w:tc>
          <w:tcPr>
            <w:tcW w:w="6941" w:type="dxa"/>
            <w:vAlign w:val="center"/>
          </w:tcPr>
          <w:p w:rsidR="004A5D44" w:rsidRDefault="004A5D44" w:rsidP="00FC1C8C">
            <w:pPr>
              <w:jc w:val="left"/>
              <w:rPr>
                <w:rFonts w:ascii="宋体" w:hAnsi="宋体"/>
                <w:kern w:val="0"/>
                <w:szCs w:val="21"/>
              </w:rPr>
            </w:pPr>
            <w:r>
              <w:rPr>
                <w:rFonts w:ascii="宋体" w:hAnsi="宋体" w:hint="eastAsia"/>
                <w:kern w:val="0"/>
                <w:szCs w:val="21"/>
              </w:rPr>
              <w:t>投入的设备资源充足、资源调动能力强，速度快、充分满足本项目实际需求和不可预见性情况的得10分；</w:t>
            </w:r>
          </w:p>
          <w:p w:rsidR="004A5D44" w:rsidRDefault="004A5D44" w:rsidP="00FC1C8C">
            <w:pPr>
              <w:jc w:val="left"/>
              <w:rPr>
                <w:rFonts w:ascii="宋体" w:hAnsi="宋体"/>
                <w:kern w:val="0"/>
                <w:szCs w:val="21"/>
              </w:rPr>
            </w:pPr>
            <w:r>
              <w:rPr>
                <w:rFonts w:ascii="宋体" w:hAnsi="宋体" w:hint="eastAsia"/>
                <w:kern w:val="0"/>
                <w:szCs w:val="21"/>
              </w:rPr>
              <w:t>投入的设备资源较充足、资源调动能力较好、满足本项目实际需求的不可预见性情况的得7分；</w:t>
            </w:r>
          </w:p>
          <w:p w:rsidR="004A5D44" w:rsidRDefault="004A5D44" w:rsidP="00FC1C8C">
            <w:pPr>
              <w:jc w:val="left"/>
              <w:rPr>
                <w:rFonts w:ascii="宋体" w:hAnsi="宋体"/>
                <w:kern w:val="0"/>
                <w:szCs w:val="21"/>
              </w:rPr>
            </w:pPr>
            <w:r>
              <w:rPr>
                <w:rFonts w:ascii="宋体" w:hAnsi="宋体" w:hint="eastAsia"/>
                <w:kern w:val="0"/>
                <w:szCs w:val="21"/>
              </w:rPr>
              <w:t>投入的设备资源满足采购需求、资源调动能力较弱、基本满足采购需求的得4分；</w:t>
            </w:r>
          </w:p>
          <w:p w:rsidR="004A5D44" w:rsidRDefault="004A5D44" w:rsidP="00FC1C8C">
            <w:pPr>
              <w:jc w:val="left"/>
              <w:rPr>
                <w:rFonts w:ascii="宋体" w:hAnsi="宋体"/>
                <w:kern w:val="0"/>
                <w:szCs w:val="21"/>
              </w:rPr>
            </w:pPr>
            <w:r>
              <w:rPr>
                <w:rFonts w:ascii="宋体" w:hAnsi="宋体" w:hint="eastAsia"/>
                <w:kern w:val="0"/>
                <w:szCs w:val="21"/>
              </w:rPr>
              <w:t>投入的设备资源无法满足本项目采购需求的得1分；</w:t>
            </w:r>
          </w:p>
          <w:p w:rsidR="004A5D44" w:rsidRPr="00966D26" w:rsidRDefault="004A5D44" w:rsidP="00FC1C8C">
            <w:pPr>
              <w:rPr>
                <w:rFonts w:ascii="宋体" w:hAnsi="宋体" w:cs="宋体"/>
                <w:szCs w:val="21"/>
              </w:rPr>
            </w:pPr>
            <w:r>
              <w:rPr>
                <w:rFonts w:ascii="宋体" w:hAnsi="宋体" w:cs="宋体" w:hint="eastAsia"/>
                <w:szCs w:val="21"/>
              </w:rPr>
              <w:t>未提供得 0分。</w:t>
            </w:r>
          </w:p>
        </w:tc>
      </w:tr>
      <w:tr w:rsidR="004A5D44" w:rsidTr="00FC1C8C">
        <w:trPr>
          <w:trHeight w:val="1193"/>
          <w:jc w:val="center"/>
        </w:trPr>
        <w:tc>
          <w:tcPr>
            <w:tcW w:w="59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Align w:val="center"/>
          </w:tcPr>
          <w:p w:rsidR="004A5D44" w:rsidRDefault="000F3CB3" w:rsidP="00FC1C8C">
            <w:pPr>
              <w:jc w:val="center"/>
              <w:rPr>
                <w:highlight w:val="yellow"/>
              </w:rPr>
            </w:pPr>
            <w:r>
              <w:rPr>
                <w:rFonts w:ascii="宋体" w:hAnsi="宋体" w:hint="eastAsia"/>
                <w:bCs/>
                <w:szCs w:val="21"/>
              </w:rPr>
              <w:t>质量保障</w:t>
            </w:r>
            <w:r w:rsidR="004A5D44">
              <w:rPr>
                <w:rFonts w:ascii="宋体" w:hAnsi="宋体" w:hint="eastAsia"/>
                <w:bCs/>
                <w:szCs w:val="21"/>
              </w:rPr>
              <w:t>方案</w:t>
            </w:r>
          </w:p>
          <w:p w:rsidR="004A5D44" w:rsidRDefault="004704B4" w:rsidP="00FC1C8C">
            <w:pPr>
              <w:pStyle w:val="a5"/>
              <w:ind w:firstLineChars="100" w:firstLine="210"/>
              <w:rPr>
                <w:highlight w:val="yellow"/>
              </w:rPr>
            </w:pPr>
            <w:r>
              <w:rPr>
                <w:rFonts w:hint="eastAsia"/>
              </w:rPr>
              <w:t>10</w:t>
            </w:r>
            <w:r w:rsidR="004A5D44">
              <w:rPr>
                <w:rFonts w:hint="eastAsia"/>
              </w:rPr>
              <w:t>分</w:t>
            </w:r>
          </w:p>
        </w:tc>
        <w:tc>
          <w:tcPr>
            <w:tcW w:w="6941" w:type="dxa"/>
            <w:vAlign w:val="center"/>
          </w:tcPr>
          <w:p w:rsidR="004A5D44" w:rsidRDefault="004A5D44" w:rsidP="00FC1C8C">
            <w:pPr>
              <w:rPr>
                <w:rFonts w:ascii="宋体" w:hAnsi="宋体" w:cs="宋体"/>
                <w:color w:val="000000"/>
                <w:kern w:val="0"/>
                <w:szCs w:val="21"/>
              </w:rPr>
            </w:pPr>
            <w:r>
              <w:rPr>
                <w:rFonts w:hAnsi="宋体" w:hint="eastAsia"/>
                <w:szCs w:val="21"/>
              </w:rPr>
              <w:t>供应商</w:t>
            </w:r>
            <w:r>
              <w:rPr>
                <w:rFonts w:ascii="宋体" w:hAnsi="宋体" w:hint="eastAsia"/>
                <w:bCs/>
                <w:szCs w:val="21"/>
              </w:rPr>
              <w:t>根据磋商文件的要求和实际情况，提出整体质量保障方案：①质量目标明确；②保证措施全面；③作业操作规范内容全面；④文明作业及减少服务纠纷方案；</w:t>
            </w:r>
            <w:r>
              <w:rPr>
                <w:rFonts w:ascii="宋体" w:hAnsi="宋体" w:cs="宋体" w:hint="eastAsia"/>
                <w:color w:val="000000"/>
                <w:kern w:val="0"/>
                <w:szCs w:val="21"/>
              </w:rPr>
              <w:t>⑤管理运作流程清晰</w:t>
            </w:r>
          </w:p>
          <w:p w:rsidR="004A5D44" w:rsidRDefault="004A5D44" w:rsidP="00FC1C8C">
            <w:pPr>
              <w:autoSpaceDE w:val="0"/>
              <w:autoSpaceDN w:val="0"/>
              <w:adjustRightInd w:val="0"/>
              <w:jc w:val="left"/>
              <w:rPr>
                <w:rFonts w:ascii="宋体" w:hAnsi="宋体" w:cs="宋体"/>
                <w:bCs/>
                <w:iCs/>
                <w:color w:val="000000"/>
                <w:kern w:val="0"/>
                <w:szCs w:val="21"/>
              </w:rPr>
            </w:pPr>
            <w:r>
              <w:rPr>
                <w:rFonts w:hint="eastAsia"/>
              </w:rPr>
              <w:t>质量保证方案</w:t>
            </w:r>
            <w:r>
              <w:rPr>
                <w:rFonts w:ascii="宋体" w:hAnsi="宋体" w:hint="eastAsia"/>
                <w:szCs w:val="21"/>
              </w:rPr>
              <w:t>详细</w:t>
            </w:r>
            <w:r>
              <w:rPr>
                <w:rFonts w:ascii="宋体" w:hAnsi="宋体" w:cs="宋体" w:hint="eastAsia"/>
                <w:bCs/>
                <w:iCs/>
                <w:color w:val="000000"/>
                <w:kern w:val="0"/>
                <w:szCs w:val="21"/>
              </w:rPr>
              <w:t>,服务内容全面，针对性强得</w:t>
            </w:r>
            <w:r w:rsidR="004704B4">
              <w:rPr>
                <w:rFonts w:ascii="宋体" w:hAnsi="宋体" w:cs="宋体" w:hint="eastAsia"/>
                <w:bCs/>
                <w:iCs/>
                <w:color w:val="000000"/>
                <w:kern w:val="0"/>
                <w:szCs w:val="21"/>
              </w:rPr>
              <w:t>10</w:t>
            </w:r>
            <w:r>
              <w:rPr>
                <w:rFonts w:ascii="宋体" w:hAnsi="宋体" w:cs="宋体" w:hint="eastAsia"/>
                <w:bCs/>
                <w:iCs/>
                <w:color w:val="000000"/>
                <w:kern w:val="0"/>
                <w:szCs w:val="21"/>
              </w:rPr>
              <w:t>分;</w:t>
            </w:r>
          </w:p>
          <w:p w:rsidR="004A5D44" w:rsidRDefault="004A5D44" w:rsidP="00FC1C8C">
            <w:pPr>
              <w:autoSpaceDE w:val="0"/>
              <w:autoSpaceDN w:val="0"/>
              <w:adjustRightInd w:val="0"/>
              <w:jc w:val="left"/>
              <w:rPr>
                <w:rFonts w:ascii="宋体" w:hAnsi="宋体" w:cs="宋体"/>
                <w:bCs/>
                <w:iCs/>
                <w:color w:val="000000"/>
                <w:kern w:val="0"/>
                <w:szCs w:val="21"/>
              </w:rPr>
            </w:pPr>
            <w:r>
              <w:rPr>
                <w:rFonts w:hint="eastAsia"/>
              </w:rPr>
              <w:t>质量保证方案基本</w:t>
            </w:r>
            <w:r>
              <w:rPr>
                <w:rFonts w:ascii="宋体" w:hAnsi="宋体" w:hint="eastAsia"/>
                <w:szCs w:val="21"/>
              </w:rPr>
              <w:t>详细</w:t>
            </w:r>
            <w:r>
              <w:rPr>
                <w:rFonts w:ascii="宋体" w:hAnsi="宋体" w:cs="宋体" w:hint="eastAsia"/>
                <w:bCs/>
                <w:iCs/>
                <w:color w:val="000000"/>
                <w:kern w:val="0"/>
                <w:szCs w:val="21"/>
              </w:rPr>
              <w:t>,服务内容基本全面，针对性较强得7分;</w:t>
            </w:r>
          </w:p>
          <w:p w:rsidR="004A5D44" w:rsidRDefault="004A5D44" w:rsidP="00FC1C8C">
            <w:pPr>
              <w:autoSpaceDE w:val="0"/>
              <w:autoSpaceDN w:val="0"/>
              <w:adjustRightInd w:val="0"/>
              <w:jc w:val="left"/>
              <w:rPr>
                <w:rFonts w:ascii="宋体" w:hAnsi="宋体" w:cs="宋体"/>
                <w:bCs/>
                <w:iCs/>
                <w:color w:val="000000"/>
                <w:kern w:val="0"/>
                <w:szCs w:val="21"/>
              </w:rPr>
            </w:pPr>
            <w:r>
              <w:rPr>
                <w:rFonts w:hint="eastAsia"/>
              </w:rPr>
              <w:t>质量保证方案</w:t>
            </w:r>
            <w:r>
              <w:rPr>
                <w:rFonts w:ascii="宋体" w:hAnsi="宋体" w:hint="eastAsia"/>
                <w:szCs w:val="21"/>
              </w:rPr>
              <w:t>简单</w:t>
            </w:r>
            <w:r>
              <w:rPr>
                <w:rFonts w:ascii="宋体" w:hAnsi="宋体" w:cs="宋体" w:hint="eastAsia"/>
                <w:bCs/>
                <w:iCs/>
                <w:color w:val="000000"/>
                <w:kern w:val="0"/>
                <w:szCs w:val="21"/>
              </w:rPr>
              <w:t>,服务内容不全面，针对性低得4分;</w:t>
            </w:r>
          </w:p>
          <w:p w:rsidR="004A5D44" w:rsidRDefault="004A5D44" w:rsidP="00FC1C8C">
            <w:pPr>
              <w:autoSpaceDE w:val="0"/>
              <w:autoSpaceDN w:val="0"/>
              <w:adjustRightInd w:val="0"/>
              <w:jc w:val="left"/>
              <w:rPr>
                <w:rFonts w:ascii="宋体" w:hAnsi="宋体" w:cs="宋体"/>
                <w:bCs/>
                <w:iCs/>
                <w:color w:val="000000"/>
                <w:kern w:val="0"/>
                <w:szCs w:val="21"/>
              </w:rPr>
            </w:pPr>
            <w:r>
              <w:rPr>
                <w:rFonts w:hAnsi="宋体" w:cs="宋体" w:hint="eastAsia"/>
                <w:bCs/>
                <w:iCs/>
                <w:color w:val="000000"/>
                <w:kern w:val="0"/>
                <w:szCs w:val="21"/>
              </w:rPr>
              <w:t>方</w:t>
            </w:r>
            <w:r>
              <w:rPr>
                <w:rFonts w:ascii="宋体" w:hAnsi="宋体" w:cs="宋体" w:hint="eastAsia"/>
                <w:bCs/>
                <w:iCs/>
                <w:color w:val="000000"/>
                <w:kern w:val="0"/>
                <w:szCs w:val="21"/>
              </w:rPr>
              <w:t>案</w:t>
            </w:r>
            <w:r>
              <w:rPr>
                <w:rFonts w:ascii="宋体" w:hAnsi="宋体" w:cs="宋体"/>
                <w:bCs/>
                <w:iCs/>
                <w:color w:val="000000"/>
                <w:kern w:val="0"/>
                <w:szCs w:val="21"/>
              </w:rPr>
              <w:t>应答不符合采购需求得</w:t>
            </w:r>
            <w:r>
              <w:rPr>
                <w:rFonts w:ascii="宋体" w:hAnsi="宋体" w:cs="宋体" w:hint="eastAsia"/>
                <w:bCs/>
                <w:iCs/>
                <w:color w:val="000000"/>
                <w:kern w:val="0"/>
                <w:szCs w:val="21"/>
              </w:rPr>
              <w:t>1分；</w:t>
            </w:r>
          </w:p>
          <w:p w:rsidR="004A5D44" w:rsidRDefault="004A5D44" w:rsidP="00FC1C8C">
            <w:pPr>
              <w:rPr>
                <w:rFonts w:ascii="宋体" w:hAnsi="宋体"/>
                <w:szCs w:val="21"/>
                <w:highlight w:val="yellow"/>
              </w:rPr>
            </w:pPr>
            <w:r>
              <w:rPr>
                <w:rFonts w:ascii="宋体" w:hAnsi="宋体" w:cs="宋体" w:hint="eastAsia"/>
                <w:bCs/>
                <w:iCs/>
                <w:color w:val="000000"/>
                <w:kern w:val="0"/>
                <w:szCs w:val="21"/>
              </w:rPr>
              <w:t>未提供得0分。</w:t>
            </w:r>
          </w:p>
        </w:tc>
      </w:tr>
      <w:tr w:rsidR="004A5D44" w:rsidTr="00FC1C8C">
        <w:trPr>
          <w:trHeight w:val="1193"/>
          <w:jc w:val="center"/>
        </w:trPr>
        <w:tc>
          <w:tcPr>
            <w:tcW w:w="59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Merge/>
            <w:vAlign w:val="center"/>
          </w:tcPr>
          <w:p w:rsidR="004A5D44" w:rsidRDefault="004A5D44" w:rsidP="00FC1C8C">
            <w:pPr>
              <w:adjustRightInd w:val="0"/>
              <w:jc w:val="center"/>
              <w:textAlignment w:val="baseline"/>
              <w:rPr>
                <w:rFonts w:ascii="宋体" w:hAnsi="宋体" w:cs="宋体"/>
                <w:sz w:val="24"/>
                <w:szCs w:val="24"/>
              </w:rPr>
            </w:pPr>
          </w:p>
        </w:tc>
        <w:tc>
          <w:tcPr>
            <w:tcW w:w="1134" w:type="dxa"/>
            <w:vAlign w:val="center"/>
          </w:tcPr>
          <w:p w:rsidR="004A5D44" w:rsidRDefault="004A5D44" w:rsidP="00FC1C8C">
            <w:pPr>
              <w:pStyle w:val="a5"/>
              <w:ind w:firstLineChars="100" w:firstLine="210"/>
              <w:jc w:val="center"/>
              <w:rPr>
                <w:rFonts w:hAnsi="宋体"/>
                <w:szCs w:val="21"/>
              </w:rPr>
            </w:pPr>
            <w:r>
              <w:rPr>
                <w:rFonts w:hAnsi="宋体" w:hint="eastAsia"/>
                <w:szCs w:val="21"/>
              </w:rPr>
              <w:t>应急预案及保障措施</w:t>
            </w:r>
          </w:p>
          <w:p w:rsidR="004A5D44" w:rsidRDefault="004704B4" w:rsidP="00FC1C8C">
            <w:pPr>
              <w:pStyle w:val="a5"/>
              <w:ind w:firstLineChars="100" w:firstLine="210"/>
              <w:jc w:val="center"/>
            </w:pPr>
            <w:r>
              <w:rPr>
                <w:rFonts w:hAnsi="宋体" w:hint="eastAsia"/>
                <w:szCs w:val="21"/>
              </w:rPr>
              <w:t>10</w:t>
            </w:r>
            <w:r w:rsidR="004A5D44">
              <w:rPr>
                <w:rFonts w:hAnsi="宋体" w:hint="eastAsia"/>
                <w:szCs w:val="21"/>
              </w:rPr>
              <w:t>分</w:t>
            </w:r>
          </w:p>
        </w:tc>
        <w:tc>
          <w:tcPr>
            <w:tcW w:w="6941" w:type="dxa"/>
            <w:vAlign w:val="center"/>
          </w:tcPr>
          <w:p w:rsidR="004A5D44" w:rsidRDefault="004A5D44" w:rsidP="00FC1C8C">
            <w:pPr>
              <w:pStyle w:val="20"/>
              <w:ind w:leftChars="0" w:left="0" w:firstLineChars="0" w:firstLine="0"/>
              <w:jc w:val="left"/>
              <w:rPr>
                <w:rFonts w:ascii="宋体" w:hAnsi="宋体"/>
                <w:szCs w:val="21"/>
              </w:rPr>
            </w:pPr>
            <w:r>
              <w:rPr>
                <w:rFonts w:ascii="宋体" w:hAnsi="宋体" w:hint="eastAsia"/>
                <w:szCs w:val="21"/>
              </w:rPr>
              <w:t>根据项目实际情况制定的应急预案及保障措施方案。</w:t>
            </w:r>
          </w:p>
          <w:p w:rsidR="004A5D44" w:rsidRDefault="004A5D44" w:rsidP="00FC1C8C">
            <w:pPr>
              <w:pStyle w:val="20"/>
              <w:ind w:leftChars="0" w:left="0" w:firstLineChars="0" w:firstLine="0"/>
              <w:jc w:val="left"/>
              <w:rPr>
                <w:rFonts w:ascii="宋体" w:hAnsi="宋体"/>
                <w:szCs w:val="21"/>
              </w:rPr>
            </w:pPr>
            <w:r>
              <w:rPr>
                <w:rFonts w:ascii="宋体" w:hAnsi="宋体" w:hint="eastAsia"/>
                <w:szCs w:val="21"/>
              </w:rPr>
              <w:t>方案细致合理、针对性强，响应时间迅速的得</w:t>
            </w:r>
            <w:r w:rsidR="004704B4">
              <w:rPr>
                <w:rFonts w:ascii="宋体" w:hAnsi="宋体" w:hint="eastAsia"/>
                <w:szCs w:val="21"/>
              </w:rPr>
              <w:t>10</w:t>
            </w:r>
            <w:r>
              <w:rPr>
                <w:rFonts w:ascii="宋体" w:hAnsi="宋体" w:hint="eastAsia"/>
                <w:szCs w:val="21"/>
              </w:rPr>
              <w:t>分；</w:t>
            </w:r>
          </w:p>
          <w:p w:rsidR="004A5D44" w:rsidRDefault="004A5D44" w:rsidP="00FC1C8C">
            <w:pPr>
              <w:pStyle w:val="20"/>
              <w:ind w:leftChars="0" w:left="0" w:firstLineChars="0" w:firstLine="0"/>
              <w:jc w:val="left"/>
              <w:rPr>
                <w:rFonts w:ascii="宋体" w:hAnsi="宋体"/>
                <w:szCs w:val="21"/>
              </w:rPr>
            </w:pPr>
            <w:r>
              <w:rPr>
                <w:rFonts w:ascii="宋体" w:hAnsi="宋体" w:hint="eastAsia"/>
                <w:szCs w:val="21"/>
              </w:rPr>
              <w:t>方案较细致合理、针对性强，响应时间略慢的得7分；</w:t>
            </w:r>
          </w:p>
          <w:p w:rsidR="004A5D44" w:rsidRDefault="004A5D44" w:rsidP="00FC1C8C">
            <w:pPr>
              <w:pStyle w:val="20"/>
              <w:ind w:leftChars="0" w:left="0" w:firstLineChars="0" w:firstLine="0"/>
              <w:jc w:val="left"/>
              <w:rPr>
                <w:rFonts w:ascii="宋体" w:hAnsi="宋体"/>
                <w:szCs w:val="21"/>
              </w:rPr>
            </w:pPr>
            <w:r>
              <w:rPr>
                <w:rFonts w:ascii="宋体" w:hAnsi="宋体" w:hint="eastAsia"/>
                <w:szCs w:val="21"/>
              </w:rPr>
              <w:t>方案设计较差，针对性弱，响应时间较长得3分；</w:t>
            </w:r>
          </w:p>
          <w:p w:rsidR="004A5D44" w:rsidRDefault="004A5D44" w:rsidP="00FC1C8C">
            <w:pPr>
              <w:pStyle w:val="20"/>
              <w:ind w:leftChars="0" w:left="0" w:firstLineChars="0" w:firstLine="0"/>
              <w:jc w:val="left"/>
              <w:rPr>
                <w:rFonts w:ascii="宋体" w:hAnsi="宋体"/>
                <w:szCs w:val="21"/>
              </w:rPr>
            </w:pPr>
            <w:r>
              <w:rPr>
                <w:rFonts w:ascii="宋体" w:hAnsi="宋体" w:hint="eastAsia"/>
                <w:szCs w:val="21"/>
              </w:rPr>
              <w:t>方案设计粗糙，无针对性，响应时间缓慢得1分；</w:t>
            </w:r>
          </w:p>
          <w:p w:rsidR="004A5D44" w:rsidRDefault="004A5D44" w:rsidP="00FC1C8C">
            <w:pPr>
              <w:jc w:val="left"/>
              <w:rPr>
                <w:rFonts w:ascii="宋体" w:hAnsi="宋体"/>
                <w:bCs/>
                <w:szCs w:val="21"/>
              </w:rPr>
            </w:pPr>
            <w:r>
              <w:rPr>
                <w:rFonts w:ascii="宋体" w:hAnsi="宋体" w:hint="eastAsia"/>
                <w:szCs w:val="21"/>
              </w:rPr>
              <w:t>未提供得 0分。</w:t>
            </w:r>
          </w:p>
        </w:tc>
      </w:tr>
    </w:tbl>
    <w:p w:rsidR="004A5471" w:rsidRDefault="004A5471">
      <w:pPr>
        <w:pStyle w:val="afff4"/>
        <w:ind w:firstLineChars="0" w:firstLine="0"/>
      </w:pPr>
    </w:p>
    <w:p w:rsidR="004A5471" w:rsidRDefault="003027F9">
      <w:pPr>
        <w:rPr>
          <w:rFonts w:ascii="宋体" w:hAnsi="宋体" w:cs="Arial"/>
          <w:b/>
          <w:sz w:val="28"/>
          <w:szCs w:val="28"/>
        </w:rPr>
      </w:pPr>
      <w:bookmarkStart w:id="576" w:name="_Toc28010"/>
      <w:r>
        <w:rPr>
          <w:rFonts w:ascii="宋体" w:hAnsi="宋体" w:cs="Arial" w:hint="eastAsia"/>
          <w:b/>
          <w:sz w:val="28"/>
          <w:szCs w:val="28"/>
        </w:rPr>
        <w:br w:type="page"/>
      </w:r>
    </w:p>
    <w:p w:rsidR="004A5471" w:rsidRDefault="003027F9">
      <w:pPr>
        <w:tabs>
          <w:tab w:val="left" w:pos="8640"/>
        </w:tabs>
        <w:spacing w:line="360" w:lineRule="auto"/>
        <w:ind w:left="843" w:rightChars="134" w:right="281" w:hangingChars="300" w:hanging="843"/>
        <w:jc w:val="center"/>
        <w:outlineLvl w:val="0"/>
        <w:rPr>
          <w:rFonts w:ascii="宋体" w:hAnsi="宋体" w:cs="宋体"/>
          <w:kern w:val="10"/>
          <w:sz w:val="24"/>
          <w:szCs w:val="24"/>
        </w:rPr>
      </w:pPr>
      <w:r>
        <w:rPr>
          <w:rFonts w:ascii="宋体" w:hAnsi="宋体" w:cs="Arial" w:hint="eastAsia"/>
          <w:b/>
          <w:sz w:val="28"/>
          <w:szCs w:val="28"/>
        </w:rPr>
        <w:lastRenderedPageBreak/>
        <w:t xml:space="preserve">第四章 </w:t>
      </w:r>
      <w:r>
        <w:rPr>
          <w:rFonts w:ascii="宋体" w:hAnsi="宋体" w:hint="eastAsia"/>
          <w:b/>
          <w:sz w:val="28"/>
          <w:szCs w:val="28"/>
        </w:rPr>
        <w:t>采购需求</w:t>
      </w:r>
      <w:bookmarkEnd w:id="576"/>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t>一、项目名称：</w:t>
      </w:r>
      <w:r w:rsidR="0012184A">
        <w:rPr>
          <w:rFonts w:ascii="宋体" w:hAnsi="宋体" w:cs="仿宋_GB2312" w:hint="eastAsia"/>
          <w:sz w:val="24"/>
        </w:rPr>
        <w:t>2024年环保降尘作业服务（二标段）</w:t>
      </w:r>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t>二、采购预算：</w:t>
      </w:r>
      <w:r w:rsidR="006A5669">
        <w:rPr>
          <w:rFonts w:ascii="宋体" w:hAnsi="宋体" w:cs="仿宋_GB2312" w:hint="eastAsia"/>
          <w:sz w:val="24"/>
        </w:rPr>
        <w:t>120</w:t>
      </w:r>
      <w:r>
        <w:rPr>
          <w:rFonts w:ascii="宋体" w:hAnsi="宋体" w:cs="仿宋_GB2312" w:hint="eastAsia"/>
          <w:sz w:val="24"/>
        </w:rPr>
        <w:t>万元</w:t>
      </w:r>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t>三、服务期限：</w:t>
      </w:r>
      <w:r>
        <w:rPr>
          <w:rFonts w:hint="eastAsia"/>
          <w:sz w:val="24"/>
        </w:rPr>
        <w:t>自签订合同日期起一年</w:t>
      </w:r>
      <w:r>
        <w:rPr>
          <w:rFonts w:ascii="宋体" w:hAnsi="宋体" w:cs="仿宋_GB2312"/>
          <w:sz w:val="24"/>
        </w:rPr>
        <w:t>。</w:t>
      </w:r>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t>四、服务地点:</w:t>
      </w:r>
      <w:r w:rsidR="00E3229B" w:rsidRPr="00E3229B">
        <w:rPr>
          <w:rFonts w:hint="eastAsia"/>
        </w:rPr>
        <w:t xml:space="preserve"> </w:t>
      </w:r>
      <w:r w:rsidR="00E3229B" w:rsidRPr="00E3229B">
        <w:rPr>
          <w:rFonts w:ascii="宋体" w:hAnsi="宋体" w:cs="仿宋_GB2312" w:hint="eastAsia"/>
          <w:sz w:val="24"/>
        </w:rPr>
        <w:t>金顶北路以北</w:t>
      </w:r>
      <w:r>
        <w:rPr>
          <w:rFonts w:ascii="宋体" w:hAnsi="宋体" w:cs="仿宋_GB2312" w:hint="eastAsia"/>
          <w:sz w:val="24"/>
        </w:rPr>
        <w:t>作业区域</w:t>
      </w:r>
      <w:r w:rsidR="005D3510" w:rsidRPr="005D3510">
        <w:rPr>
          <w:rFonts w:ascii="宋体" w:hAnsi="宋体" w:cs="仿宋_GB2312" w:hint="eastAsia"/>
          <w:sz w:val="24"/>
        </w:rPr>
        <w:t>（含2个监测点）</w:t>
      </w:r>
      <w:r>
        <w:rPr>
          <w:rFonts w:ascii="宋体" w:hAnsi="宋体" w:cs="仿宋_GB2312" w:hint="eastAsia"/>
          <w:sz w:val="24"/>
        </w:rPr>
        <w:t>。</w:t>
      </w:r>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t>五、服务内容:</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1、每天环保降尘洒水2次（上午下午各1次），遇有雨水天气停止作业。遇有雾</w:t>
      </w:r>
      <w:proofErr w:type="gramStart"/>
      <w:r>
        <w:rPr>
          <w:rFonts w:ascii="宋体" w:hAnsi="宋体" w:cs="仿宋_GB2312" w:hint="eastAsia"/>
          <w:sz w:val="24"/>
        </w:rPr>
        <w:t>霾</w:t>
      </w:r>
      <w:proofErr w:type="gramEnd"/>
      <w:r>
        <w:rPr>
          <w:rFonts w:ascii="宋体" w:hAnsi="宋体" w:cs="仿宋_GB2312" w:hint="eastAsia"/>
          <w:sz w:val="24"/>
        </w:rPr>
        <w:t>、沙尘等极端天气每天至少增加1频次降尘作业。</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2、供暖</w:t>
      </w:r>
      <w:proofErr w:type="gramStart"/>
      <w:r>
        <w:rPr>
          <w:rFonts w:ascii="宋体" w:hAnsi="宋体" w:cs="仿宋_GB2312" w:hint="eastAsia"/>
          <w:sz w:val="24"/>
        </w:rPr>
        <w:t>季由于</w:t>
      </w:r>
      <w:proofErr w:type="gramEnd"/>
      <w:r>
        <w:rPr>
          <w:rFonts w:ascii="宋体" w:hAnsi="宋体" w:cs="仿宋_GB2312" w:hint="eastAsia"/>
          <w:sz w:val="24"/>
        </w:rPr>
        <w:t>道路容易结冰影响出行，路面停止洒水作业，在模式口两个空气质量监测站周边道路以外的区域每天进行2次降尘作业（上午下午各1次）。</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3、在相关区域内所有沙、石、裸土等易飞扬的材料和垃圾尘土存放露天时及时清运</w:t>
      </w:r>
      <w:proofErr w:type="gramStart"/>
      <w:r>
        <w:rPr>
          <w:rFonts w:ascii="宋体" w:hAnsi="宋体" w:cs="仿宋_GB2312" w:hint="eastAsia"/>
          <w:sz w:val="24"/>
        </w:rPr>
        <w:t>或绿网苫盖</w:t>
      </w:r>
      <w:proofErr w:type="gramEnd"/>
      <w:r>
        <w:rPr>
          <w:rFonts w:ascii="宋体" w:hAnsi="宋体" w:cs="仿宋_GB2312" w:hint="eastAsia"/>
          <w:sz w:val="24"/>
        </w:rPr>
        <w:t>，其他无主垃圾、杂物渣土清运以及裸地整治等环保工作。</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4、</w:t>
      </w:r>
      <w:r w:rsidRPr="00FB0F0B">
        <w:rPr>
          <w:rFonts w:ascii="宋体" w:hAnsi="宋体" w:cs="仿宋_GB2312" w:hint="eastAsia"/>
          <w:sz w:val="24"/>
        </w:rPr>
        <w:t>如遇其他特殊情况以街道通知为准</w:t>
      </w:r>
      <w:r>
        <w:rPr>
          <w:rFonts w:ascii="宋体" w:hAnsi="宋体" w:cs="仿宋_GB2312" w:hint="eastAsia"/>
          <w:sz w:val="24"/>
        </w:rPr>
        <w:t>。</w:t>
      </w:r>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t>六、服务要求</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1）供应商负责服务期内该服务项目的所有费用，其中包括全套设备、工作人员、运营维护、工作人员工资和食宿、物资等满足采购人洗扫、洒水降尘要求而发生的全部费用，以及其它可能发生的不可预见性费用。</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（2）除供暖</w:t>
      </w:r>
      <w:proofErr w:type="gramStart"/>
      <w:r>
        <w:rPr>
          <w:rFonts w:ascii="宋体" w:hAnsi="宋体" w:cs="仿宋_GB2312" w:hint="eastAsia"/>
          <w:sz w:val="24"/>
        </w:rPr>
        <w:t>季停止</w:t>
      </w:r>
      <w:proofErr w:type="gramEnd"/>
      <w:r>
        <w:rPr>
          <w:rFonts w:ascii="宋体" w:hAnsi="宋体" w:cs="仿宋_GB2312" w:hint="eastAsia"/>
          <w:sz w:val="24"/>
        </w:rPr>
        <w:t xml:space="preserve">洒水车作业外，原则上服务期间每台车辆每天都要实施作业。如遇雨雪天气，或有其它非因供应商原因，当日不宜实施洗扫、洒水降尘作业时，供应商应及时与采购人沟通，并按采购人的决定执行，同时采取照片或GPS轨迹等记录作业次数（四次作业为一个台班），按洗扫车、洒水车实际班次结算。 </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（3）作业车辆取水时必须加满，如发现有弄虚作假行为的，将取消当事车辆当日所有作业车数，不予纳入结算。</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（4）通过实施洗扫、洒水降尘可有效抑制地面扬尘和空中飘尘，提升金顶街地区域环境空气质量。</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 xml:space="preserve">（5）在项目服务期内，供应商不得擅自将服务项目进行分包、转包或挂靠，否则视为供应商违约，采购人有权单方面解除服务合同。 </w:t>
      </w:r>
      <w:r>
        <w:rPr>
          <w:rFonts w:ascii="宋体" w:hAnsi="宋体" w:cs="仿宋_GB2312"/>
          <w:sz w:val="24"/>
        </w:rPr>
        <w:t xml:space="preserve"> </w:t>
      </w:r>
    </w:p>
    <w:p w:rsidR="00FB0F0B" w:rsidRDefault="00FB0F0B" w:rsidP="00FB0F0B">
      <w:pPr>
        <w:adjustRightInd w:val="0"/>
        <w:snapToGrid w:val="0"/>
        <w:spacing w:line="360" w:lineRule="auto"/>
        <w:ind w:firstLineChars="100" w:firstLine="240"/>
        <w:rPr>
          <w:rFonts w:ascii="宋体" w:hAnsi="宋体" w:cs="仿宋_GB2312"/>
          <w:sz w:val="24"/>
        </w:rPr>
      </w:pPr>
      <w:r>
        <w:rPr>
          <w:rFonts w:ascii="宋体" w:hAnsi="宋体" w:cs="仿宋_GB2312" w:hint="eastAsia"/>
          <w:sz w:val="24"/>
        </w:rPr>
        <w:t>（6）供应商必须接受采购人的监督检查和服务质量管理，熟悉作业地区环境，并无条件配合采购人可能进行的重污染天气等特殊情况下的临时性应急洗扫、洒水降尘作业，保证随用随到。</w:t>
      </w:r>
    </w:p>
    <w:p w:rsidR="00FB0F0B" w:rsidRDefault="00FB0F0B" w:rsidP="00FB0F0B">
      <w:pPr>
        <w:adjustRightInd w:val="0"/>
        <w:snapToGrid w:val="0"/>
        <w:spacing w:line="360" w:lineRule="auto"/>
        <w:rPr>
          <w:rFonts w:ascii="宋体" w:hAnsi="宋体" w:cs="仿宋_GB2312"/>
          <w:sz w:val="24"/>
        </w:rPr>
      </w:pPr>
      <w:r>
        <w:rPr>
          <w:rFonts w:ascii="宋体" w:hAnsi="宋体" w:cs="仿宋_GB2312" w:hint="eastAsia"/>
          <w:sz w:val="24"/>
        </w:rPr>
        <w:lastRenderedPageBreak/>
        <w:t>七、服务范围</w:t>
      </w:r>
    </w:p>
    <w:p w:rsidR="004A5471" w:rsidRPr="00A65058" w:rsidRDefault="00D01798" w:rsidP="00FB0F0B">
      <w:pPr>
        <w:tabs>
          <w:tab w:val="right" w:leader="dot" w:pos="8400"/>
        </w:tabs>
        <w:adjustRightInd w:val="0"/>
        <w:snapToGrid w:val="0"/>
        <w:spacing w:line="360" w:lineRule="auto"/>
        <w:ind w:firstLineChars="200" w:firstLine="480"/>
        <w:rPr>
          <w:rFonts w:ascii="宋体" w:hAnsi="宋体" w:cs="仿宋_GB2312"/>
          <w:sz w:val="24"/>
        </w:rPr>
      </w:pPr>
      <w:r w:rsidRPr="00A65058">
        <w:rPr>
          <w:rFonts w:ascii="宋体" w:hAnsi="宋体" w:cs="仿宋_GB2312" w:hint="eastAsia"/>
          <w:sz w:val="24"/>
        </w:rPr>
        <w:t>负责金顶</w:t>
      </w:r>
      <w:proofErr w:type="gramStart"/>
      <w:r w:rsidRPr="00A65058">
        <w:rPr>
          <w:rFonts w:ascii="宋体" w:hAnsi="宋体" w:cs="仿宋_GB2312" w:hint="eastAsia"/>
          <w:sz w:val="24"/>
        </w:rPr>
        <w:t>街地区</w:t>
      </w:r>
      <w:proofErr w:type="gramEnd"/>
      <w:r w:rsidRPr="00A65058">
        <w:rPr>
          <w:rFonts w:ascii="宋体" w:hAnsi="宋体" w:cs="仿宋_GB2312" w:hint="eastAsia"/>
          <w:sz w:val="24"/>
        </w:rPr>
        <w:t>金顶北路以北作业区域及两个空气质量监测站周边的环保降尘工作。</w:t>
      </w:r>
    </w:p>
    <w:p w:rsidR="004A5471" w:rsidRDefault="003027F9">
      <w:pPr>
        <w:pStyle w:val="10"/>
        <w:rPr>
          <w:rFonts w:ascii="宋体" w:hAnsi="宋体"/>
        </w:rPr>
      </w:pPr>
      <w:bookmarkStart w:id="577" w:name="_Toc18872"/>
      <w:r>
        <w:rPr>
          <w:rFonts w:ascii="宋体" w:hAnsi="宋体"/>
          <w:sz w:val="24"/>
          <w:szCs w:val="22"/>
        </w:rPr>
        <w:br w:type="page"/>
      </w:r>
    </w:p>
    <w:p w:rsidR="004A5471" w:rsidRDefault="003027F9">
      <w:pPr>
        <w:numPr>
          <w:ilvl w:val="0"/>
          <w:numId w:val="10"/>
        </w:numPr>
        <w:spacing w:line="360" w:lineRule="auto"/>
        <w:jc w:val="center"/>
        <w:outlineLvl w:val="0"/>
        <w:rPr>
          <w:rFonts w:ascii="宋体" w:hAnsi="宋体"/>
          <w:b/>
          <w:bCs/>
          <w:sz w:val="32"/>
          <w:szCs w:val="32"/>
        </w:rPr>
      </w:pPr>
      <w:r>
        <w:rPr>
          <w:rFonts w:ascii="宋体" w:hAnsi="宋体" w:hint="eastAsia"/>
          <w:b/>
          <w:bCs/>
          <w:sz w:val="32"/>
          <w:szCs w:val="32"/>
        </w:rPr>
        <w:lastRenderedPageBreak/>
        <w:t xml:space="preserve"> </w:t>
      </w:r>
      <w:bookmarkStart w:id="578" w:name="_Toc1720"/>
      <w:bookmarkEnd w:id="577"/>
      <w:r>
        <w:rPr>
          <w:rFonts w:ascii="宋体" w:hAnsi="宋体" w:hint="eastAsia"/>
          <w:b/>
          <w:bCs/>
          <w:sz w:val="32"/>
          <w:szCs w:val="32"/>
        </w:rPr>
        <w:t>合同草案条款</w:t>
      </w:r>
      <w:bookmarkEnd w:id="578"/>
    </w:p>
    <w:p w:rsidR="004A5471" w:rsidRDefault="004A5471">
      <w:pPr>
        <w:widowControl/>
        <w:spacing w:line="480" w:lineRule="auto"/>
        <w:jc w:val="center"/>
        <w:rPr>
          <w:rFonts w:ascii="宋体" w:hAnsi="宋体"/>
          <w:b/>
          <w:kern w:val="44"/>
          <w:sz w:val="28"/>
          <w:szCs w:val="28"/>
        </w:rPr>
      </w:pPr>
    </w:p>
    <w:p w:rsidR="004A5471" w:rsidRDefault="004A5471">
      <w:pPr>
        <w:widowControl/>
        <w:spacing w:line="480" w:lineRule="auto"/>
        <w:jc w:val="center"/>
        <w:rPr>
          <w:rFonts w:ascii="宋体" w:hAnsi="宋体"/>
          <w:b/>
          <w:kern w:val="44"/>
          <w:sz w:val="28"/>
          <w:szCs w:val="28"/>
        </w:rPr>
      </w:pPr>
    </w:p>
    <w:p w:rsidR="004A5471" w:rsidRDefault="0012184A">
      <w:pPr>
        <w:widowControl/>
        <w:spacing w:line="480" w:lineRule="auto"/>
        <w:jc w:val="center"/>
        <w:rPr>
          <w:rFonts w:ascii="宋体" w:hAnsi="宋体"/>
          <w:b/>
          <w:kern w:val="44"/>
          <w:sz w:val="28"/>
          <w:szCs w:val="28"/>
        </w:rPr>
      </w:pPr>
      <w:r>
        <w:rPr>
          <w:rFonts w:ascii="宋体" w:hAnsi="宋体" w:hint="eastAsia"/>
          <w:b/>
          <w:kern w:val="44"/>
          <w:sz w:val="28"/>
          <w:szCs w:val="28"/>
        </w:rPr>
        <w:t>2024年环保降尘作业服务（二标段）</w:t>
      </w:r>
    </w:p>
    <w:p w:rsidR="004A5471" w:rsidRDefault="004A5471">
      <w:pPr>
        <w:widowControl/>
        <w:spacing w:line="480" w:lineRule="auto"/>
        <w:jc w:val="center"/>
        <w:rPr>
          <w:rFonts w:ascii="宋体" w:hAnsi="宋体"/>
          <w:b/>
          <w:kern w:val="44"/>
          <w:sz w:val="28"/>
          <w:szCs w:val="28"/>
        </w:rPr>
      </w:pPr>
    </w:p>
    <w:p w:rsidR="004A5471" w:rsidRDefault="004A5471">
      <w:pPr>
        <w:widowControl/>
        <w:spacing w:line="480" w:lineRule="auto"/>
        <w:jc w:val="center"/>
        <w:rPr>
          <w:rFonts w:ascii="宋体" w:hAnsi="宋体"/>
          <w:b/>
          <w:kern w:val="44"/>
          <w:sz w:val="28"/>
          <w:szCs w:val="28"/>
        </w:rPr>
      </w:pPr>
    </w:p>
    <w:p w:rsidR="004A5471" w:rsidRDefault="004A5471">
      <w:pPr>
        <w:widowControl/>
        <w:spacing w:line="480" w:lineRule="auto"/>
        <w:jc w:val="center"/>
        <w:rPr>
          <w:rFonts w:ascii="宋体" w:hAnsi="宋体"/>
          <w:b/>
          <w:kern w:val="44"/>
          <w:sz w:val="28"/>
          <w:szCs w:val="28"/>
        </w:rPr>
      </w:pPr>
    </w:p>
    <w:p w:rsidR="004A5471" w:rsidRDefault="003027F9">
      <w:pPr>
        <w:widowControl/>
        <w:spacing w:line="480" w:lineRule="auto"/>
        <w:jc w:val="center"/>
        <w:rPr>
          <w:rFonts w:ascii="宋体" w:hAnsi="宋体"/>
          <w:b/>
          <w:kern w:val="44"/>
          <w:sz w:val="28"/>
          <w:szCs w:val="28"/>
        </w:rPr>
      </w:pPr>
      <w:r>
        <w:rPr>
          <w:rFonts w:ascii="宋体" w:hAnsi="宋体" w:hint="eastAsia"/>
          <w:b/>
          <w:kern w:val="44"/>
          <w:sz w:val="28"/>
          <w:szCs w:val="28"/>
        </w:rPr>
        <w:t>委托合同</w:t>
      </w:r>
    </w:p>
    <w:p w:rsidR="004A5471" w:rsidRDefault="004A5471">
      <w:pPr>
        <w:spacing w:line="360" w:lineRule="auto"/>
        <w:rPr>
          <w:rFonts w:ascii="宋体" w:hAnsi="宋体"/>
          <w:sz w:val="24"/>
        </w:rPr>
      </w:pPr>
    </w:p>
    <w:p w:rsidR="004A5471" w:rsidRDefault="004A5471">
      <w:pPr>
        <w:spacing w:line="360" w:lineRule="auto"/>
        <w:rPr>
          <w:rFonts w:ascii="宋体" w:hAnsi="宋体"/>
          <w:sz w:val="24"/>
        </w:rPr>
      </w:pPr>
    </w:p>
    <w:p w:rsidR="004A5471" w:rsidRDefault="004A5471">
      <w:pPr>
        <w:spacing w:line="360" w:lineRule="auto"/>
        <w:rPr>
          <w:rFonts w:ascii="宋体" w:hAnsi="宋体"/>
          <w:sz w:val="24"/>
        </w:rPr>
      </w:pPr>
    </w:p>
    <w:p w:rsidR="004A5471" w:rsidRDefault="004A5471">
      <w:pPr>
        <w:spacing w:line="360" w:lineRule="auto"/>
        <w:rPr>
          <w:rFonts w:ascii="宋体" w:hAnsi="宋体"/>
          <w:sz w:val="24"/>
        </w:rPr>
      </w:pPr>
    </w:p>
    <w:p w:rsidR="004A5471" w:rsidRDefault="004A5471">
      <w:pPr>
        <w:spacing w:line="360" w:lineRule="auto"/>
        <w:rPr>
          <w:rFonts w:ascii="宋体" w:hAnsi="宋体"/>
          <w:sz w:val="24"/>
        </w:rPr>
      </w:pPr>
    </w:p>
    <w:p w:rsidR="004A5471" w:rsidRDefault="004A5471">
      <w:pPr>
        <w:spacing w:line="360" w:lineRule="auto"/>
        <w:rPr>
          <w:rFonts w:ascii="宋体" w:hAnsi="宋体"/>
          <w:sz w:val="24"/>
        </w:rPr>
      </w:pPr>
    </w:p>
    <w:p w:rsidR="004A5471" w:rsidRDefault="004A5471">
      <w:pPr>
        <w:spacing w:line="360" w:lineRule="auto"/>
        <w:rPr>
          <w:rFonts w:ascii="宋体" w:hAnsi="宋体"/>
          <w:sz w:val="24"/>
        </w:rPr>
      </w:pPr>
    </w:p>
    <w:p w:rsidR="004A5471" w:rsidRDefault="003027F9">
      <w:pPr>
        <w:spacing w:line="480" w:lineRule="auto"/>
        <w:jc w:val="left"/>
        <w:rPr>
          <w:rFonts w:ascii="宋体" w:hAnsi="宋体" w:cs="宋体"/>
          <w:color w:val="000000"/>
          <w:sz w:val="28"/>
          <w:szCs w:val="28"/>
          <w:u w:val="single"/>
        </w:rPr>
      </w:pPr>
      <w:r>
        <w:rPr>
          <w:rFonts w:ascii="宋体" w:hAnsi="宋体" w:cs="宋体" w:hint="eastAsia"/>
          <w:color w:val="000000"/>
          <w:sz w:val="28"/>
          <w:szCs w:val="28"/>
        </w:rPr>
        <w:t>项目名称：</w:t>
      </w:r>
      <w:r>
        <w:rPr>
          <w:rFonts w:ascii="宋体" w:hAnsi="宋体" w:cs="宋体" w:hint="eastAsia"/>
          <w:color w:val="000000"/>
          <w:sz w:val="28"/>
          <w:szCs w:val="28"/>
          <w:u w:val="single"/>
        </w:rPr>
        <w:t xml:space="preserve"> </w:t>
      </w:r>
      <w:r w:rsidR="0012184A">
        <w:rPr>
          <w:rFonts w:ascii="宋体" w:hAnsi="宋体" w:cs="宋体" w:hint="eastAsia"/>
          <w:color w:val="000000"/>
          <w:sz w:val="28"/>
          <w:szCs w:val="28"/>
          <w:u w:val="single"/>
        </w:rPr>
        <w:t>2024年环保降尘作业服务（二标段）</w:t>
      </w:r>
    </w:p>
    <w:p w:rsidR="004A5471" w:rsidRDefault="003027F9">
      <w:pPr>
        <w:spacing w:line="480" w:lineRule="auto"/>
        <w:jc w:val="left"/>
        <w:rPr>
          <w:rFonts w:ascii="宋体" w:hAnsi="宋体" w:cs="宋体"/>
          <w:color w:val="000000"/>
          <w:sz w:val="28"/>
          <w:szCs w:val="28"/>
          <w:u w:val="single"/>
        </w:rPr>
      </w:pPr>
      <w:r>
        <w:rPr>
          <w:rFonts w:ascii="宋体" w:hAnsi="宋体" w:cs="宋体" w:hint="eastAsia"/>
          <w:color w:val="000000"/>
          <w:sz w:val="28"/>
          <w:szCs w:val="28"/>
        </w:rPr>
        <w:t>甲    方：</w:t>
      </w:r>
      <w:r>
        <w:rPr>
          <w:rFonts w:ascii="宋体" w:hAnsi="宋体" w:cs="宋体" w:hint="eastAsia"/>
          <w:bCs/>
          <w:color w:val="000000"/>
          <w:sz w:val="28"/>
          <w:szCs w:val="28"/>
          <w:u w:val="single"/>
        </w:rPr>
        <w:t>北京市石景山区人民政府金顶街街道办事处</w:t>
      </w:r>
    </w:p>
    <w:p w:rsidR="004A5471" w:rsidRDefault="003027F9">
      <w:pPr>
        <w:spacing w:line="480" w:lineRule="auto"/>
        <w:jc w:val="left"/>
        <w:rPr>
          <w:rFonts w:ascii="宋体" w:hAnsi="宋体" w:cs="宋体"/>
          <w:color w:val="000000"/>
          <w:sz w:val="28"/>
          <w:szCs w:val="28"/>
          <w:u w:val="single"/>
        </w:rPr>
      </w:pPr>
      <w:r>
        <w:rPr>
          <w:rFonts w:ascii="宋体" w:hAnsi="宋体" w:cs="宋体" w:hint="eastAsia"/>
          <w:color w:val="000000"/>
          <w:sz w:val="28"/>
          <w:szCs w:val="28"/>
        </w:rPr>
        <w:t xml:space="preserve">乙    方： </w:t>
      </w:r>
    </w:p>
    <w:p w:rsidR="004A5471" w:rsidRDefault="003027F9">
      <w:pPr>
        <w:spacing w:line="480" w:lineRule="auto"/>
        <w:jc w:val="left"/>
        <w:rPr>
          <w:rFonts w:ascii="宋体" w:hAnsi="宋体" w:cs="宋体"/>
          <w:color w:val="000000"/>
          <w:sz w:val="28"/>
          <w:szCs w:val="28"/>
          <w:u w:val="single"/>
        </w:rPr>
      </w:pPr>
      <w:r>
        <w:rPr>
          <w:rFonts w:ascii="宋体" w:hAnsi="宋体" w:cs="宋体" w:hint="eastAsia"/>
          <w:color w:val="000000"/>
          <w:sz w:val="28"/>
          <w:szCs w:val="28"/>
        </w:rPr>
        <w:t>签订时间：</w:t>
      </w:r>
      <w:r>
        <w:rPr>
          <w:rFonts w:ascii="宋体" w:hAnsi="宋体" w:cs="宋体" w:hint="eastAsia"/>
          <w:color w:val="000000"/>
          <w:sz w:val="28"/>
          <w:szCs w:val="28"/>
          <w:u w:val="single"/>
        </w:rPr>
        <w:t xml:space="preserve">    年   月   日</w:t>
      </w:r>
    </w:p>
    <w:p w:rsidR="004A5471" w:rsidRDefault="003027F9">
      <w:pPr>
        <w:spacing w:line="480" w:lineRule="auto"/>
        <w:jc w:val="left"/>
        <w:rPr>
          <w:rFonts w:ascii="宋体" w:hAnsi="宋体" w:cs="宋体"/>
          <w:color w:val="000000"/>
          <w:sz w:val="28"/>
          <w:szCs w:val="28"/>
          <w:u w:val="single"/>
        </w:rPr>
      </w:pPr>
      <w:r>
        <w:rPr>
          <w:rFonts w:ascii="宋体" w:hAnsi="宋体" w:cs="宋体" w:hint="eastAsia"/>
          <w:color w:val="000000"/>
          <w:sz w:val="28"/>
          <w:szCs w:val="28"/>
        </w:rPr>
        <w:t>签订地点：</w:t>
      </w:r>
      <w:r>
        <w:rPr>
          <w:rFonts w:ascii="宋体" w:hAnsi="宋体" w:cs="宋体" w:hint="eastAsia"/>
          <w:color w:val="000000"/>
          <w:sz w:val="28"/>
          <w:szCs w:val="28"/>
          <w:u w:val="single"/>
        </w:rPr>
        <w:t>北京市石景山区</w:t>
      </w:r>
    </w:p>
    <w:p w:rsidR="004A5471" w:rsidRDefault="004A5471">
      <w:pPr>
        <w:spacing w:line="360" w:lineRule="auto"/>
        <w:rPr>
          <w:rFonts w:ascii="宋体" w:hAnsi="宋体"/>
          <w:sz w:val="24"/>
        </w:rPr>
      </w:pPr>
    </w:p>
    <w:p w:rsidR="004A5471" w:rsidRDefault="004A5471">
      <w:pPr>
        <w:spacing w:line="360" w:lineRule="auto"/>
        <w:rPr>
          <w:rFonts w:ascii="宋体" w:hAnsi="宋体"/>
          <w:sz w:val="24"/>
          <w:u w:val="single"/>
        </w:rPr>
      </w:pPr>
    </w:p>
    <w:p w:rsidR="004A5471" w:rsidRDefault="003027F9">
      <w:pPr>
        <w:widowControl/>
        <w:spacing w:line="360" w:lineRule="auto"/>
        <w:jc w:val="center"/>
        <w:rPr>
          <w:rFonts w:ascii="宋体" w:hAnsi="宋体"/>
          <w:b/>
          <w:kern w:val="44"/>
          <w:sz w:val="30"/>
          <w:szCs w:val="30"/>
        </w:rPr>
      </w:pPr>
      <w:r>
        <w:rPr>
          <w:rFonts w:ascii="宋体" w:hAnsi="宋体"/>
          <w:sz w:val="24"/>
        </w:rPr>
        <w:br w:type="page"/>
      </w:r>
      <w:r>
        <w:rPr>
          <w:rFonts w:ascii="宋体" w:hAnsi="宋体" w:hint="eastAsia"/>
          <w:b/>
          <w:kern w:val="44"/>
          <w:sz w:val="30"/>
          <w:szCs w:val="30"/>
        </w:rPr>
        <w:lastRenderedPageBreak/>
        <w:t xml:space="preserve"> </w:t>
      </w:r>
      <w:r w:rsidR="0012184A">
        <w:rPr>
          <w:rFonts w:ascii="宋体" w:hAnsi="宋体" w:hint="eastAsia"/>
          <w:b/>
          <w:kern w:val="44"/>
          <w:sz w:val="30"/>
          <w:szCs w:val="30"/>
        </w:rPr>
        <w:t>2024年环保降尘作业服务（二标段）</w:t>
      </w:r>
    </w:p>
    <w:p w:rsidR="004A5471" w:rsidRDefault="004A5471">
      <w:pPr>
        <w:jc w:val="center"/>
        <w:rPr>
          <w:rFonts w:ascii="宋体" w:hAnsi="宋体"/>
          <w:b/>
          <w:kern w:val="44"/>
          <w:sz w:val="28"/>
          <w:szCs w:val="28"/>
        </w:rPr>
      </w:pPr>
    </w:p>
    <w:p w:rsidR="004A5471" w:rsidRDefault="003027F9">
      <w:pPr>
        <w:pStyle w:val="a5"/>
        <w:spacing w:line="360" w:lineRule="auto"/>
        <w:ind w:firstLineChars="200" w:firstLine="602"/>
        <w:jc w:val="center"/>
        <w:rPr>
          <w:b/>
          <w:color w:val="000000"/>
          <w:sz w:val="30"/>
          <w:szCs w:val="30"/>
        </w:rPr>
      </w:pPr>
      <w:r>
        <w:rPr>
          <w:rFonts w:hint="eastAsia"/>
          <w:b/>
          <w:color w:val="000000"/>
          <w:sz w:val="30"/>
          <w:szCs w:val="30"/>
        </w:rPr>
        <w:t>委</w:t>
      </w:r>
      <w:r>
        <w:rPr>
          <w:rFonts w:hint="eastAsia"/>
          <w:b/>
          <w:color w:val="000000"/>
          <w:sz w:val="30"/>
          <w:szCs w:val="30"/>
        </w:rPr>
        <w:t xml:space="preserve">  </w:t>
      </w:r>
      <w:r>
        <w:rPr>
          <w:rFonts w:hint="eastAsia"/>
          <w:b/>
          <w:color w:val="000000"/>
          <w:sz w:val="30"/>
          <w:szCs w:val="30"/>
        </w:rPr>
        <w:t>托</w:t>
      </w:r>
      <w:r>
        <w:rPr>
          <w:rFonts w:hint="eastAsia"/>
          <w:b/>
          <w:color w:val="000000"/>
          <w:sz w:val="30"/>
          <w:szCs w:val="30"/>
        </w:rPr>
        <w:t xml:space="preserve"> </w:t>
      </w:r>
      <w:r>
        <w:rPr>
          <w:rFonts w:hint="eastAsia"/>
          <w:b/>
          <w:color w:val="000000"/>
          <w:sz w:val="30"/>
          <w:szCs w:val="30"/>
        </w:rPr>
        <w:t>合</w:t>
      </w:r>
      <w:r>
        <w:rPr>
          <w:rFonts w:hint="eastAsia"/>
          <w:b/>
          <w:color w:val="000000"/>
          <w:sz w:val="30"/>
          <w:szCs w:val="30"/>
        </w:rPr>
        <w:t xml:space="preserve"> </w:t>
      </w:r>
      <w:r>
        <w:rPr>
          <w:rFonts w:hint="eastAsia"/>
          <w:b/>
          <w:color w:val="000000"/>
          <w:sz w:val="30"/>
          <w:szCs w:val="30"/>
        </w:rPr>
        <w:t>同</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甲方：北京市石景山区人民政府金顶街街道办事处</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地址：</w:t>
      </w:r>
      <w:r>
        <w:rPr>
          <w:rFonts w:ascii="宋体" w:hAnsi="宋体" w:cs="宋体"/>
          <w:sz w:val="24"/>
        </w:rPr>
        <w:t xml:space="preserve"> </w:t>
      </w:r>
      <w:r>
        <w:rPr>
          <w:rFonts w:ascii="宋体" w:hAnsi="宋体" w:cs="宋体" w:hint="eastAsia"/>
          <w:sz w:val="24"/>
        </w:rPr>
        <w:t>北京市石景山区金</w:t>
      </w:r>
      <w:proofErr w:type="gramStart"/>
      <w:r>
        <w:rPr>
          <w:rFonts w:ascii="宋体" w:hAnsi="宋体" w:cs="宋体" w:hint="eastAsia"/>
          <w:sz w:val="24"/>
        </w:rPr>
        <w:t>顶街五区</w:t>
      </w:r>
      <w:proofErr w:type="gramEnd"/>
      <w:r>
        <w:rPr>
          <w:rFonts w:ascii="宋体" w:hAnsi="宋体" w:cs="宋体" w:hint="eastAsia"/>
          <w:sz w:val="24"/>
        </w:rPr>
        <w:t>1号</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法定代表人：</w:t>
      </w:r>
      <w:r>
        <w:rPr>
          <w:rFonts w:ascii="宋体" w:hAnsi="宋体" w:cs="宋体"/>
          <w:sz w:val="24"/>
        </w:rPr>
        <w:t xml:space="preserve"> </w:t>
      </w:r>
      <w:r>
        <w:rPr>
          <w:rFonts w:ascii="宋体" w:hAnsi="宋体" w:cs="宋体" w:hint="eastAsia"/>
          <w:sz w:val="24"/>
        </w:rPr>
        <w:t xml:space="preserve"> </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联系电话：</w:t>
      </w:r>
      <w:r>
        <w:rPr>
          <w:rFonts w:ascii="宋体" w:hAnsi="宋体" w:cs="宋体"/>
          <w:sz w:val="24"/>
        </w:rPr>
        <w:t xml:space="preserve"> </w:t>
      </w:r>
    </w:p>
    <w:p w:rsidR="00FB0F0B" w:rsidRDefault="00FB0F0B" w:rsidP="00FB0F0B">
      <w:pPr>
        <w:widowControl/>
        <w:spacing w:line="560" w:lineRule="exact"/>
        <w:jc w:val="left"/>
        <w:rPr>
          <w:rFonts w:ascii="宋体" w:hAnsi="宋体" w:cs="宋体"/>
          <w:sz w:val="24"/>
        </w:rPr>
      </w:pPr>
    </w:p>
    <w:p w:rsidR="00FB0F0B" w:rsidRDefault="00FB0F0B" w:rsidP="00FB0F0B">
      <w:pPr>
        <w:widowControl/>
        <w:spacing w:line="560" w:lineRule="exact"/>
        <w:jc w:val="left"/>
        <w:rPr>
          <w:rFonts w:ascii="宋体" w:hAnsi="宋体" w:cs="宋体"/>
          <w:sz w:val="24"/>
        </w:rPr>
      </w:pPr>
      <w:r>
        <w:rPr>
          <w:rFonts w:ascii="宋体" w:hAnsi="宋体" w:cs="宋体" w:hint="eastAsia"/>
          <w:sz w:val="24"/>
        </w:rPr>
        <w:t xml:space="preserve">乙方： </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 xml:space="preserve">地址： </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 xml:space="preserve">法定代表人： </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联系电话：</w:t>
      </w:r>
      <w:r>
        <w:rPr>
          <w:rFonts w:ascii="宋体" w:hAnsi="宋体" w:cs="宋体"/>
          <w:sz w:val="24"/>
        </w:rPr>
        <w:t xml:space="preserve"> </w:t>
      </w:r>
    </w:p>
    <w:p w:rsidR="00FB0F0B" w:rsidRDefault="00FB0F0B" w:rsidP="00FB0F0B">
      <w:pPr>
        <w:widowControl/>
        <w:spacing w:line="560" w:lineRule="exact"/>
        <w:ind w:firstLineChars="200" w:firstLine="480"/>
        <w:jc w:val="left"/>
        <w:rPr>
          <w:rFonts w:ascii="宋体" w:hAnsi="宋体" w:cs="宋体"/>
          <w:sz w:val="24"/>
        </w:rPr>
      </w:pPr>
      <w:r>
        <w:rPr>
          <w:rFonts w:ascii="宋体" w:hAnsi="宋体" w:cs="宋体" w:hint="eastAsia"/>
          <w:sz w:val="24"/>
        </w:rPr>
        <w:t>为进一步提高金顶</w:t>
      </w:r>
      <w:proofErr w:type="gramStart"/>
      <w:r>
        <w:rPr>
          <w:rFonts w:ascii="宋体" w:hAnsi="宋体" w:cs="宋体" w:hint="eastAsia"/>
          <w:sz w:val="24"/>
        </w:rPr>
        <w:t>街</w:t>
      </w:r>
      <w:proofErr w:type="gramEnd"/>
      <w:r>
        <w:rPr>
          <w:rFonts w:ascii="宋体" w:hAnsi="宋体" w:cs="宋体" w:hint="eastAsia"/>
          <w:sz w:val="24"/>
        </w:rPr>
        <w:t>街道环境卫生及空气质量，切实为居民提供优质的环境卫生服务，双方本着互惠互利、共同发展的原则，经甲乙双方在平等、自愿、协商一致的基础上，同意签订环保降尘承包协议如下：</w:t>
      </w:r>
    </w:p>
    <w:p w:rsidR="00FB0F0B" w:rsidRDefault="00FB0F0B" w:rsidP="00FB0F0B">
      <w:pPr>
        <w:widowControl/>
        <w:spacing w:line="560" w:lineRule="exact"/>
        <w:jc w:val="left"/>
        <w:rPr>
          <w:rFonts w:ascii="宋体" w:hAnsi="宋体" w:cs="宋体"/>
          <w:sz w:val="24"/>
        </w:rPr>
      </w:pPr>
      <w:r>
        <w:rPr>
          <w:rFonts w:ascii="宋体" w:hAnsi="宋体" w:cs="宋体" w:hint="eastAsia"/>
          <w:b/>
          <w:sz w:val="24"/>
        </w:rPr>
        <w:t>一、合同期限</w:t>
      </w:r>
    </w:p>
    <w:p w:rsidR="00FB0F0B" w:rsidRDefault="00FB0F0B" w:rsidP="00FB0F0B">
      <w:pPr>
        <w:widowControl/>
        <w:spacing w:line="560" w:lineRule="exact"/>
        <w:ind w:firstLineChars="200" w:firstLine="480"/>
        <w:jc w:val="left"/>
        <w:rPr>
          <w:rFonts w:ascii="宋体" w:hAnsi="宋体" w:cs="宋体"/>
          <w:sz w:val="24"/>
        </w:rPr>
      </w:pPr>
      <w:r>
        <w:rPr>
          <w:rFonts w:ascii="宋体" w:hAnsi="宋体" w:cs="宋体" w:hint="eastAsia"/>
          <w:sz w:val="24"/>
        </w:rPr>
        <w:t>自签订合同日期起一年</w:t>
      </w:r>
      <w:r>
        <w:rPr>
          <w:rFonts w:ascii="宋体" w:hAnsi="宋体" w:cs="宋体"/>
          <w:sz w:val="24"/>
        </w:rPr>
        <w:t>。</w:t>
      </w:r>
    </w:p>
    <w:p w:rsidR="00FB0F0B" w:rsidRDefault="00FB0F0B" w:rsidP="00FB0F0B">
      <w:pPr>
        <w:widowControl/>
        <w:numPr>
          <w:ilvl w:val="0"/>
          <w:numId w:val="16"/>
        </w:numPr>
        <w:spacing w:line="560" w:lineRule="exact"/>
        <w:jc w:val="left"/>
        <w:rPr>
          <w:rFonts w:ascii="宋体" w:hAnsi="宋体" w:cs="宋体"/>
          <w:b/>
          <w:bCs/>
          <w:sz w:val="24"/>
        </w:rPr>
      </w:pPr>
      <w:r>
        <w:rPr>
          <w:rFonts w:ascii="宋体" w:hAnsi="宋体" w:cs="宋体" w:hint="eastAsia"/>
          <w:b/>
          <w:bCs/>
          <w:sz w:val="24"/>
        </w:rPr>
        <w:t>作业内容</w:t>
      </w:r>
    </w:p>
    <w:p w:rsidR="00FB0F0B" w:rsidRDefault="00FB0F0B" w:rsidP="00FB0F0B">
      <w:pPr>
        <w:spacing w:line="560" w:lineRule="exact"/>
        <w:ind w:firstLineChars="200" w:firstLine="480"/>
        <w:rPr>
          <w:rFonts w:ascii="宋体" w:hAnsi="宋体" w:cs="仿宋_GB2312"/>
          <w:sz w:val="24"/>
        </w:rPr>
      </w:pPr>
      <w:r>
        <w:rPr>
          <w:rFonts w:ascii="宋体" w:hAnsi="宋体" w:cs="仿宋_GB2312" w:hint="eastAsia"/>
          <w:sz w:val="24"/>
        </w:rPr>
        <w:t>1、每天环保降尘洒水2次（上午下午各1次），遇有雨水天气停止作业。遇有雾</w:t>
      </w:r>
      <w:proofErr w:type="gramStart"/>
      <w:r>
        <w:rPr>
          <w:rFonts w:ascii="宋体" w:hAnsi="宋体" w:cs="仿宋_GB2312" w:hint="eastAsia"/>
          <w:sz w:val="24"/>
        </w:rPr>
        <w:t>霾</w:t>
      </w:r>
      <w:proofErr w:type="gramEnd"/>
      <w:r>
        <w:rPr>
          <w:rFonts w:ascii="宋体" w:hAnsi="宋体" w:cs="仿宋_GB2312" w:hint="eastAsia"/>
          <w:sz w:val="24"/>
        </w:rPr>
        <w:t>、沙尘等极端天气每天至少增加1频次降尘作业。</w:t>
      </w:r>
    </w:p>
    <w:p w:rsidR="00FB0F0B" w:rsidRDefault="00FB0F0B" w:rsidP="00FB0F0B">
      <w:pPr>
        <w:spacing w:line="560" w:lineRule="exact"/>
        <w:ind w:firstLineChars="200" w:firstLine="480"/>
        <w:rPr>
          <w:rFonts w:ascii="宋体" w:hAnsi="宋体" w:cs="仿宋_GB2312"/>
          <w:sz w:val="24"/>
        </w:rPr>
      </w:pPr>
      <w:r>
        <w:rPr>
          <w:rFonts w:ascii="宋体" w:hAnsi="宋体" w:cs="仿宋_GB2312" w:hint="eastAsia"/>
          <w:sz w:val="24"/>
        </w:rPr>
        <w:t>2、供暖</w:t>
      </w:r>
      <w:proofErr w:type="gramStart"/>
      <w:r>
        <w:rPr>
          <w:rFonts w:ascii="宋体" w:hAnsi="宋体" w:cs="仿宋_GB2312" w:hint="eastAsia"/>
          <w:sz w:val="24"/>
        </w:rPr>
        <w:t>季由于</w:t>
      </w:r>
      <w:proofErr w:type="gramEnd"/>
      <w:r>
        <w:rPr>
          <w:rFonts w:ascii="宋体" w:hAnsi="宋体" w:cs="仿宋_GB2312" w:hint="eastAsia"/>
          <w:sz w:val="24"/>
        </w:rPr>
        <w:t>道路容易结冰影响出行，路面停止洒水作业，在模式口两个空气质量监测站周边道路以外的区域每天进行2次降尘作业（上午下午各1次）。</w:t>
      </w:r>
    </w:p>
    <w:p w:rsidR="00FB0F0B" w:rsidRDefault="00FB0F0B" w:rsidP="00FB0F0B">
      <w:pPr>
        <w:spacing w:line="560" w:lineRule="exact"/>
        <w:ind w:firstLineChars="200" w:firstLine="480"/>
        <w:rPr>
          <w:rFonts w:ascii="宋体" w:hAnsi="宋体" w:cs="仿宋_GB2312"/>
          <w:sz w:val="24"/>
        </w:rPr>
      </w:pPr>
      <w:r>
        <w:rPr>
          <w:rFonts w:ascii="宋体" w:hAnsi="宋体" w:cs="仿宋_GB2312" w:hint="eastAsia"/>
          <w:sz w:val="24"/>
        </w:rPr>
        <w:t>3、在相关区域内所有沙、石、裸土等易飞扬的材料和垃圾尘土存放露天时及时清运</w:t>
      </w:r>
      <w:proofErr w:type="gramStart"/>
      <w:r>
        <w:rPr>
          <w:rFonts w:ascii="宋体" w:hAnsi="宋体" w:cs="仿宋_GB2312" w:hint="eastAsia"/>
          <w:sz w:val="24"/>
        </w:rPr>
        <w:t>或绿网苫盖</w:t>
      </w:r>
      <w:proofErr w:type="gramEnd"/>
      <w:r>
        <w:rPr>
          <w:rFonts w:ascii="宋体" w:hAnsi="宋体" w:cs="仿宋_GB2312" w:hint="eastAsia"/>
          <w:sz w:val="24"/>
        </w:rPr>
        <w:t>，其他无主垃圾、杂物渣土清运以及裸地整治等环保工作。</w:t>
      </w:r>
    </w:p>
    <w:p w:rsidR="00FB0F0B" w:rsidRDefault="00FB0F0B" w:rsidP="00FB0F0B">
      <w:pPr>
        <w:spacing w:line="560" w:lineRule="exact"/>
        <w:ind w:firstLineChars="200" w:firstLine="480"/>
        <w:rPr>
          <w:rFonts w:ascii="宋体" w:hAnsi="宋体" w:cs="仿宋_GB2312"/>
          <w:sz w:val="24"/>
        </w:rPr>
      </w:pPr>
      <w:r>
        <w:rPr>
          <w:rFonts w:ascii="宋体" w:hAnsi="宋体" w:cs="仿宋_GB2312" w:hint="eastAsia"/>
          <w:sz w:val="24"/>
        </w:rPr>
        <w:t>4、</w:t>
      </w:r>
      <w:r w:rsidRPr="00FB0F0B">
        <w:rPr>
          <w:rFonts w:ascii="宋体" w:hAnsi="宋体" w:cs="仿宋_GB2312" w:hint="eastAsia"/>
          <w:sz w:val="24"/>
        </w:rPr>
        <w:t>如遇其他特殊情况以街道通知为准。</w:t>
      </w:r>
      <w:r>
        <w:rPr>
          <w:rFonts w:ascii="宋体" w:hAnsi="宋体" w:cs="仿宋_GB2312" w:hint="eastAsia"/>
          <w:sz w:val="24"/>
        </w:rPr>
        <w:t>。</w:t>
      </w:r>
    </w:p>
    <w:p w:rsidR="00FB0F0B" w:rsidRDefault="00FB0F0B" w:rsidP="00FB0F0B">
      <w:pPr>
        <w:spacing w:line="560" w:lineRule="exact"/>
        <w:rPr>
          <w:rFonts w:ascii="宋体" w:hAnsi="宋体" w:cs="宋体"/>
          <w:b/>
          <w:sz w:val="24"/>
        </w:rPr>
      </w:pPr>
      <w:r>
        <w:rPr>
          <w:rFonts w:ascii="宋体" w:hAnsi="宋体" w:cs="宋体" w:hint="eastAsia"/>
          <w:b/>
          <w:sz w:val="24"/>
        </w:rPr>
        <w:lastRenderedPageBreak/>
        <w:t>三、作业范围</w:t>
      </w:r>
    </w:p>
    <w:p w:rsidR="0079020A" w:rsidRDefault="0079020A" w:rsidP="0079020A">
      <w:pPr>
        <w:spacing w:line="560" w:lineRule="exact"/>
        <w:ind w:firstLineChars="200" w:firstLine="480"/>
        <w:rPr>
          <w:rFonts w:ascii="宋体" w:hAnsi="宋体" w:cs="仿宋_GB2312"/>
          <w:sz w:val="24"/>
        </w:rPr>
      </w:pPr>
      <w:r w:rsidRPr="0079020A">
        <w:rPr>
          <w:rFonts w:ascii="宋体" w:hAnsi="宋体" w:cs="仿宋_GB2312" w:hint="eastAsia"/>
          <w:sz w:val="24"/>
        </w:rPr>
        <w:t>负责金顶</w:t>
      </w:r>
      <w:proofErr w:type="gramStart"/>
      <w:r w:rsidRPr="0079020A">
        <w:rPr>
          <w:rFonts w:ascii="宋体" w:hAnsi="宋体" w:cs="仿宋_GB2312" w:hint="eastAsia"/>
          <w:sz w:val="24"/>
        </w:rPr>
        <w:t>街地区</w:t>
      </w:r>
      <w:proofErr w:type="gramEnd"/>
      <w:r w:rsidRPr="0079020A">
        <w:rPr>
          <w:rFonts w:ascii="宋体" w:hAnsi="宋体" w:cs="仿宋_GB2312" w:hint="eastAsia"/>
          <w:sz w:val="24"/>
        </w:rPr>
        <w:t>金顶北路以北作业区域及两个空气质量监测站周边的环保降尘工作。</w:t>
      </w:r>
    </w:p>
    <w:p w:rsidR="00FB0F0B" w:rsidRDefault="00FB0F0B" w:rsidP="00FB0F0B">
      <w:pPr>
        <w:widowControl/>
        <w:spacing w:line="560" w:lineRule="exact"/>
        <w:jc w:val="left"/>
        <w:rPr>
          <w:rFonts w:ascii="宋体" w:hAnsi="宋体" w:cs="宋体"/>
          <w:b/>
          <w:sz w:val="24"/>
        </w:rPr>
      </w:pPr>
      <w:r>
        <w:rPr>
          <w:rFonts w:ascii="宋体" w:hAnsi="宋体" w:cs="宋体" w:hint="eastAsia"/>
          <w:b/>
          <w:sz w:val="24"/>
        </w:rPr>
        <w:t>四、承包费用及合同款的支付</w:t>
      </w:r>
    </w:p>
    <w:p w:rsidR="00FB0F0B" w:rsidRDefault="00FB0F0B" w:rsidP="00FB0F0B">
      <w:pPr>
        <w:widowControl/>
        <w:spacing w:line="560" w:lineRule="exact"/>
        <w:ind w:firstLineChars="200" w:firstLine="480"/>
        <w:jc w:val="left"/>
        <w:rPr>
          <w:rFonts w:ascii="宋体" w:hAnsi="宋体" w:cs="宋体"/>
          <w:bCs/>
          <w:sz w:val="24"/>
        </w:rPr>
      </w:pPr>
      <w:r>
        <w:rPr>
          <w:rFonts w:ascii="宋体" w:hAnsi="宋体" w:cs="宋体"/>
          <w:bCs/>
          <w:sz w:val="24"/>
        </w:rPr>
        <w:t>1</w:t>
      </w:r>
      <w:r>
        <w:rPr>
          <w:rFonts w:ascii="宋体" w:hAnsi="宋体" w:cs="宋体" w:hint="eastAsia"/>
          <w:bCs/>
          <w:sz w:val="24"/>
        </w:rPr>
        <w:t>、</w:t>
      </w:r>
      <w:bookmarkStart w:id="579" w:name="_Hlk136253102"/>
      <w:r>
        <w:rPr>
          <w:rFonts w:ascii="宋体" w:hAnsi="宋体" w:cs="宋体" w:hint="eastAsia"/>
          <w:bCs/>
          <w:sz w:val="24"/>
        </w:rPr>
        <w:t>合同金额</w:t>
      </w:r>
      <w:r>
        <w:rPr>
          <w:rFonts w:ascii="宋体" w:hAnsi="宋体" w:cs="宋体"/>
          <w:bCs/>
          <w:sz w:val="24"/>
        </w:rPr>
        <w:t xml:space="preserve">:       </w:t>
      </w:r>
      <w:r>
        <w:rPr>
          <w:rFonts w:ascii="宋体" w:hAnsi="宋体" w:cs="宋体" w:hint="eastAsia"/>
          <w:bCs/>
          <w:sz w:val="24"/>
        </w:rPr>
        <w:t xml:space="preserve">元，大写： </w:t>
      </w:r>
      <w:r>
        <w:rPr>
          <w:rFonts w:ascii="宋体" w:hAnsi="宋体" w:cs="宋体"/>
          <w:bCs/>
          <w:sz w:val="24"/>
        </w:rPr>
        <w:t xml:space="preserve">  </w:t>
      </w:r>
      <w:bookmarkEnd w:id="579"/>
      <w:r>
        <w:rPr>
          <w:rFonts w:ascii="宋体" w:hAnsi="宋体" w:cs="宋体"/>
          <w:bCs/>
          <w:sz w:val="24"/>
        </w:rPr>
        <w:t xml:space="preserve">  </w:t>
      </w:r>
    </w:p>
    <w:p w:rsidR="00FB0F0B" w:rsidRDefault="00FB0F0B" w:rsidP="00FB0F0B">
      <w:pPr>
        <w:widowControl/>
        <w:spacing w:line="560" w:lineRule="exact"/>
        <w:ind w:firstLineChars="200" w:firstLine="480"/>
        <w:jc w:val="left"/>
        <w:rPr>
          <w:rFonts w:ascii="宋体" w:hAnsi="宋体" w:cs="宋体"/>
          <w:sz w:val="24"/>
          <w:u w:val="single"/>
        </w:rPr>
      </w:pPr>
      <w:r w:rsidRPr="00B1069F">
        <w:rPr>
          <w:rFonts w:ascii="宋体" w:hAnsi="宋体" w:cs="宋体"/>
          <w:sz w:val="24"/>
          <w:u w:val="single"/>
        </w:rPr>
        <w:t>2</w:t>
      </w:r>
      <w:r w:rsidRPr="00B1069F">
        <w:rPr>
          <w:rFonts w:ascii="宋体" w:hAnsi="宋体" w:cs="宋体" w:hint="eastAsia"/>
          <w:sz w:val="24"/>
          <w:u w:val="single"/>
        </w:rPr>
        <w:t>、根据</w:t>
      </w:r>
      <w:r w:rsidR="002A45B8" w:rsidRPr="00B1069F">
        <w:rPr>
          <w:rFonts w:ascii="宋体" w:hAnsi="宋体" w:cs="宋体" w:hint="eastAsia"/>
          <w:sz w:val="24"/>
          <w:u w:val="single"/>
        </w:rPr>
        <w:t>环保降尘服务</w:t>
      </w:r>
      <w:r w:rsidRPr="00B1069F">
        <w:rPr>
          <w:rFonts w:ascii="宋体" w:hAnsi="宋体" w:cs="宋体" w:hint="eastAsia"/>
          <w:sz w:val="24"/>
          <w:u w:val="single"/>
        </w:rPr>
        <w:t>项目预算审核报告（</w:t>
      </w:r>
      <w:proofErr w:type="gramStart"/>
      <w:r w:rsidRPr="00B1069F">
        <w:rPr>
          <w:rFonts w:ascii="宋体" w:hAnsi="宋体" w:cs="宋体" w:hint="eastAsia"/>
          <w:sz w:val="24"/>
          <w:u w:val="single"/>
        </w:rPr>
        <w:t>兴健审</w:t>
      </w:r>
      <w:proofErr w:type="gramEnd"/>
      <w:r w:rsidRPr="00B1069F">
        <w:rPr>
          <w:rFonts w:ascii="宋体" w:hAnsi="宋体" w:cs="宋体" w:hint="eastAsia"/>
          <w:sz w:val="24"/>
          <w:u w:val="single"/>
        </w:rPr>
        <w:t>字（2023）第075号）审核定案明细表规定，乙方使用车辆载水量为2吨，洒水降尘费用为190元/车，载水量为5吨，洒水降尘费用为460元/车，载水量10吨洒水降尘费用为580元/车，载水量3吨雾炮车降尘费用为400元/车，</w:t>
      </w:r>
      <w:proofErr w:type="gramStart"/>
      <w:r w:rsidRPr="00B1069F">
        <w:rPr>
          <w:rFonts w:ascii="宋体" w:hAnsi="宋体" w:cs="宋体" w:hint="eastAsia"/>
          <w:sz w:val="24"/>
          <w:u w:val="single"/>
        </w:rPr>
        <w:t>抑尘剂</w:t>
      </w:r>
      <w:proofErr w:type="gramEnd"/>
      <w:r w:rsidRPr="00B1069F">
        <w:rPr>
          <w:rFonts w:ascii="宋体" w:hAnsi="宋体" w:cs="宋体" w:hint="eastAsia"/>
          <w:sz w:val="24"/>
          <w:u w:val="single"/>
        </w:rPr>
        <w:t>8800元/吨，</w:t>
      </w:r>
      <w:proofErr w:type="gramStart"/>
      <w:r w:rsidRPr="00B1069F">
        <w:rPr>
          <w:rFonts w:ascii="宋体" w:hAnsi="宋体" w:cs="宋体" w:hint="eastAsia"/>
          <w:sz w:val="24"/>
          <w:u w:val="single"/>
        </w:rPr>
        <w:t>苫盖绿网</w:t>
      </w:r>
      <w:proofErr w:type="gramEnd"/>
      <w:r w:rsidRPr="00B1069F">
        <w:rPr>
          <w:rFonts w:ascii="宋体" w:hAnsi="宋体" w:cs="宋体" w:hint="eastAsia"/>
          <w:sz w:val="24"/>
          <w:u w:val="single"/>
        </w:rPr>
        <w:t>1.75元/平米，与环保有关的其他人工服务费300元/天（乙方自行承担燃油、车辆维修、保养等一切费用）。</w:t>
      </w:r>
    </w:p>
    <w:p w:rsidR="00FB0F0B" w:rsidRDefault="00FB0F0B" w:rsidP="00FB0F0B">
      <w:pPr>
        <w:widowControl/>
        <w:spacing w:line="560" w:lineRule="exact"/>
        <w:ind w:firstLineChars="200" w:firstLine="480"/>
        <w:jc w:val="left"/>
        <w:rPr>
          <w:rFonts w:ascii="宋体" w:hAnsi="宋体" w:cs="宋体"/>
          <w:sz w:val="24"/>
        </w:rPr>
      </w:pPr>
      <w:r>
        <w:rPr>
          <w:rFonts w:ascii="宋体" w:hAnsi="宋体" w:cs="宋体"/>
          <w:sz w:val="24"/>
        </w:rPr>
        <w:t>3</w:t>
      </w:r>
      <w:r>
        <w:rPr>
          <w:rFonts w:ascii="宋体" w:hAnsi="宋体" w:cs="宋体" w:hint="eastAsia"/>
          <w:sz w:val="24"/>
        </w:rPr>
        <w:t>、承包费用应按照承包作业项目规定的内容计算，经双方协商，作业费用按照实际发生的作业车次、台次，每月进行一次结算 。</w:t>
      </w:r>
    </w:p>
    <w:p w:rsidR="00FB0F0B" w:rsidRDefault="00FB0F0B" w:rsidP="00FB0F0B">
      <w:pPr>
        <w:widowControl/>
        <w:spacing w:line="560" w:lineRule="exact"/>
        <w:ind w:firstLineChars="200" w:firstLine="480"/>
        <w:jc w:val="left"/>
        <w:rPr>
          <w:rFonts w:ascii="宋体" w:hAnsi="宋体" w:cs="宋体"/>
          <w:sz w:val="24"/>
        </w:rPr>
      </w:pPr>
      <w:r>
        <w:rPr>
          <w:rFonts w:ascii="宋体" w:hAnsi="宋体" w:cs="宋体"/>
          <w:sz w:val="24"/>
        </w:rPr>
        <w:t>4</w:t>
      </w:r>
      <w:r>
        <w:rPr>
          <w:rFonts w:ascii="宋体" w:hAnsi="宋体" w:cs="宋体" w:hint="eastAsia"/>
          <w:sz w:val="24"/>
        </w:rPr>
        <w:t>、根据甲方要求，购买苫网、</w:t>
      </w:r>
      <w:proofErr w:type="gramStart"/>
      <w:r>
        <w:rPr>
          <w:rFonts w:ascii="宋体" w:hAnsi="宋体" w:cs="宋体" w:hint="eastAsia"/>
          <w:sz w:val="24"/>
        </w:rPr>
        <w:t>抑尘剂</w:t>
      </w:r>
      <w:proofErr w:type="gramEnd"/>
      <w:r>
        <w:rPr>
          <w:rFonts w:ascii="宋体" w:hAnsi="宋体" w:cs="宋体" w:hint="eastAsia"/>
          <w:sz w:val="24"/>
        </w:rPr>
        <w:t>等用于裸露地面苫盖和扬尘治理。</w:t>
      </w:r>
    </w:p>
    <w:p w:rsidR="00FB0F0B" w:rsidRDefault="00FB0F0B" w:rsidP="00FB0F0B">
      <w:pPr>
        <w:widowControl/>
        <w:spacing w:line="560" w:lineRule="exact"/>
        <w:ind w:firstLineChars="200" w:firstLine="480"/>
        <w:jc w:val="left"/>
        <w:rPr>
          <w:rFonts w:ascii="宋体" w:hAnsi="宋体" w:cs="宋体"/>
          <w:sz w:val="24"/>
        </w:rPr>
      </w:pPr>
      <w:r>
        <w:rPr>
          <w:rFonts w:ascii="宋体" w:hAnsi="宋体" w:cs="宋体"/>
          <w:sz w:val="24"/>
        </w:rPr>
        <w:t>5</w:t>
      </w:r>
      <w:r>
        <w:rPr>
          <w:rFonts w:ascii="宋体" w:hAnsi="宋体" w:cs="宋体" w:hint="eastAsia"/>
          <w:sz w:val="24"/>
        </w:rPr>
        <w:t>、</w:t>
      </w:r>
      <w:proofErr w:type="gramStart"/>
      <w:r>
        <w:rPr>
          <w:rFonts w:ascii="宋体" w:hAnsi="宋体" w:cs="宋体" w:hint="eastAsia"/>
          <w:sz w:val="24"/>
        </w:rPr>
        <w:t>若费用</w:t>
      </w:r>
      <w:proofErr w:type="gramEnd"/>
      <w:r>
        <w:rPr>
          <w:rFonts w:ascii="宋体" w:hAnsi="宋体" w:cs="宋体" w:hint="eastAsia"/>
          <w:sz w:val="24"/>
        </w:rPr>
        <w:t>涉及审批且甲方因此未按约定时间付款的，则付款时间相应顺延，甲方无需因此承担违约责任。</w:t>
      </w:r>
    </w:p>
    <w:p w:rsidR="00FB0F0B" w:rsidRDefault="00FB0F0B" w:rsidP="00FB0F0B">
      <w:pPr>
        <w:widowControl/>
        <w:spacing w:line="560" w:lineRule="exact"/>
        <w:ind w:firstLineChars="200" w:firstLine="480"/>
        <w:jc w:val="left"/>
        <w:rPr>
          <w:rFonts w:ascii="宋体" w:hAnsi="宋体" w:cs="宋体"/>
          <w:sz w:val="24"/>
        </w:rPr>
      </w:pPr>
      <w:r>
        <w:rPr>
          <w:rFonts w:ascii="宋体" w:hAnsi="宋体" w:cs="宋体"/>
          <w:sz w:val="24"/>
        </w:rPr>
        <w:t>6</w:t>
      </w:r>
      <w:r>
        <w:rPr>
          <w:rFonts w:ascii="宋体" w:hAnsi="宋体" w:cs="宋体" w:hint="eastAsia"/>
          <w:sz w:val="24"/>
        </w:rPr>
        <w:t>、</w:t>
      </w:r>
      <w:r>
        <w:rPr>
          <w:rFonts w:ascii="宋体" w:hAnsi="宋体" w:cs="宋体"/>
          <w:sz w:val="24"/>
        </w:rPr>
        <w:t>付款方式：</w:t>
      </w:r>
      <w:r>
        <w:rPr>
          <w:rFonts w:ascii="宋体" w:hAnsi="宋体" w:cs="宋体" w:hint="eastAsia"/>
          <w:sz w:val="24"/>
        </w:rPr>
        <w:t>按季度结算，每季度末支付上一季度费用。</w:t>
      </w:r>
    </w:p>
    <w:p w:rsidR="00FB0F0B" w:rsidRDefault="00FB0F0B" w:rsidP="00FB0F0B">
      <w:pPr>
        <w:widowControl/>
        <w:spacing w:line="560" w:lineRule="exact"/>
        <w:jc w:val="left"/>
        <w:rPr>
          <w:rFonts w:ascii="宋体" w:hAnsi="宋体" w:cs="宋体"/>
          <w:b/>
          <w:sz w:val="24"/>
        </w:rPr>
      </w:pPr>
      <w:r>
        <w:rPr>
          <w:rFonts w:ascii="宋体" w:hAnsi="宋体" w:cs="宋体" w:hint="eastAsia"/>
          <w:b/>
          <w:sz w:val="24"/>
        </w:rPr>
        <w:t>五、甲方的责任</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1、甲方负责向乙方提供作业范围和作业标准，建立检查考评和奖惩机制。</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2、甲方负责对乙方所承包作业项目的作业质量、作息安排、作业流程进行监督、检查、考核、奖扣。在初始履行协议期间,允许乙方在一个月的时间内进行调整完善。</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3、甲方发现乙方将承包作业项目分包和转包，有权终止合同，并追究乙方法律责任。</w:t>
      </w:r>
    </w:p>
    <w:p w:rsidR="00FB0F0B" w:rsidRDefault="00FB0F0B" w:rsidP="00FB0F0B">
      <w:pPr>
        <w:widowControl/>
        <w:spacing w:line="560" w:lineRule="exact"/>
        <w:rPr>
          <w:rFonts w:ascii="宋体" w:hAnsi="宋体" w:cs="宋体"/>
          <w:b/>
          <w:sz w:val="24"/>
        </w:rPr>
      </w:pPr>
      <w:r>
        <w:rPr>
          <w:rFonts w:ascii="宋体" w:hAnsi="宋体" w:cs="宋体" w:hint="eastAsia"/>
          <w:b/>
          <w:sz w:val="24"/>
        </w:rPr>
        <w:t>六、乙方的责任</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1、乙方应具备项目要求降尘</w:t>
      </w:r>
      <w:r>
        <w:rPr>
          <w:rFonts w:ascii="宋体" w:hAnsi="宋体" w:cs="宋体"/>
          <w:sz w:val="24"/>
        </w:rPr>
        <w:t>车辆</w:t>
      </w:r>
      <w:r>
        <w:rPr>
          <w:rFonts w:ascii="宋体" w:hAnsi="宋体" w:cs="宋体" w:hint="eastAsia"/>
          <w:sz w:val="24"/>
        </w:rPr>
        <w:t>等机械设备，合理安排作业人员，落实作业标准，规范作业流程，保证作业质量。</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2、合理安排作业人员实施道路降尘工作。</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lastRenderedPageBreak/>
        <w:t>3、乙方不得将承包作业项目进行分包或转包。必须按照甲方规定的作业时间、作业人员、作业范围安排好工作，不得甩段，保证作业质量和上岗作业人员。</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4、乙方严格执行作业标准。如遇节假日环境保障、各级检查环境保障、各级特勤环境保障、其他重大政治任务等特殊保障任务，必须服从甲方的工作时间安排，如遇极端天气，根据空气污染分级按照甲方要求相应增加雾炮降尘作业频次。</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5、乙方严格按照作业范围开展雾炮降尘作业，如有必要，按照甲方要求相应调整作业区域及范围。</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6、乙方必须遵守国家、市、区的法律、法规等有关规定，对所招聘、雇用的人员加强日常管理和教育。由此引发的一切安全生产事故、社会责任事故均由乙方负责承担解决。由此给甲方造成的损失由乙方承担。</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7、乙方招用人员应符合国家法律法规规定，招用人员各种证件手续完备齐全，符合规定要求乙方做好上述人员备案；应遵循国家法律法规对所招聘、雇佣人员的工资、保险费、劳保费和其他费用等给予保障。</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8、乙方须按时支付作业人员工资，作业人员最低工资标准每人每月不得低于本市最低工资标准，乙方不得以压低用工人员工资或加大用工人员工作量以提高企业利润。</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9、乙方有义务参加甲方通知的相关作业会议，通报作业情况，完善作业措施，提高作业水平。</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10、乙方必须自觉接受甲方环卫行政主管部门和市、区环保及市容环境管理部门管理、监督和检查，根据需要提供相关的检查文件和资料，以及作必要的解释和说明，乙方不得阻</w:t>
      </w:r>
      <w:proofErr w:type="gramStart"/>
      <w:r>
        <w:rPr>
          <w:rFonts w:ascii="宋体" w:hAnsi="宋体" w:cs="宋体" w:hint="eastAsia"/>
          <w:sz w:val="24"/>
        </w:rPr>
        <w:t>扰各级</w:t>
      </w:r>
      <w:proofErr w:type="gramEnd"/>
      <w:r>
        <w:rPr>
          <w:rFonts w:ascii="宋体" w:hAnsi="宋体" w:cs="宋体" w:hint="eastAsia"/>
          <w:sz w:val="24"/>
        </w:rPr>
        <w:t>检查人员的检查工作。如遇突发事件或重大活动的突击任务，乙方须无条件服从甲方的安排。</w:t>
      </w:r>
    </w:p>
    <w:p w:rsidR="00FB0F0B" w:rsidRDefault="00FB0F0B" w:rsidP="00FB0F0B">
      <w:pPr>
        <w:widowControl/>
        <w:spacing w:line="560" w:lineRule="exact"/>
        <w:rPr>
          <w:rFonts w:ascii="宋体" w:hAnsi="宋体" w:cs="宋体"/>
          <w:b/>
          <w:sz w:val="24"/>
        </w:rPr>
      </w:pPr>
      <w:r>
        <w:rPr>
          <w:rFonts w:ascii="宋体" w:hAnsi="宋体" w:cs="宋体" w:hint="eastAsia"/>
          <w:b/>
          <w:sz w:val="24"/>
        </w:rPr>
        <w:t>七、甲方的权利</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1、甲方有权对乙方作业质量进行督导、检查、考核、评估、扣款。</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2、甲方按时支付乙方的承包费用，不得拖欠。</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lastRenderedPageBreak/>
        <w:t>3、甲方按作业标准要求给乙方相应的指导和培训。</w:t>
      </w:r>
    </w:p>
    <w:p w:rsidR="00FB0F0B" w:rsidRDefault="00FB0F0B" w:rsidP="00FB0F0B">
      <w:pPr>
        <w:widowControl/>
        <w:spacing w:line="560" w:lineRule="exact"/>
        <w:rPr>
          <w:rFonts w:ascii="宋体" w:hAnsi="宋体" w:cs="宋体"/>
          <w:b/>
          <w:sz w:val="24"/>
        </w:rPr>
      </w:pPr>
      <w:r>
        <w:rPr>
          <w:rFonts w:ascii="宋体" w:hAnsi="宋体" w:cs="宋体" w:hint="eastAsia"/>
          <w:b/>
          <w:sz w:val="24"/>
        </w:rPr>
        <w:t>八、乙方的权利</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1、乙方必须按照甲乙双方确定的承包作业项目作业，作业频率必须达到规定要求。</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2、乙方招聘、雇用人员必须签订劳动合同，雇用人员如出现违法行为、意外伤害、安全生产伤亡事故、交通事故、因病死亡事故，责任由乙方负责，甲方不承担任何责任。如乙方对第三方造成侵权或伤害，由乙方负责。</w:t>
      </w:r>
    </w:p>
    <w:p w:rsidR="00FB0F0B" w:rsidRDefault="00FB0F0B" w:rsidP="00FB0F0B">
      <w:pPr>
        <w:widowControl/>
        <w:spacing w:line="560" w:lineRule="exact"/>
        <w:rPr>
          <w:rFonts w:ascii="宋体" w:hAnsi="宋体" w:cs="宋体"/>
          <w:b/>
          <w:sz w:val="24"/>
        </w:rPr>
      </w:pPr>
      <w:r>
        <w:rPr>
          <w:rFonts w:ascii="宋体" w:hAnsi="宋体" w:cs="宋体" w:hint="eastAsia"/>
          <w:b/>
          <w:sz w:val="24"/>
        </w:rPr>
        <w:t>九、扣款规定</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1、乙方承包期间因不按作业质量标准作业，不服从甲方指导、监督，甲方可将其作为不良记录记录在案，在承包期内如不服从安排达三次以上（含三次）的，甲方将有权单方终止合同。</w:t>
      </w:r>
    </w:p>
    <w:p w:rsidR="00FB0F0B" w:rsidRDefault="00FB0F0B" w:rsidP="00FB0F0B">
      <w:pPr>
        <w:widowControl/>
        <w:spacing w:line="560" w:lineRule="exact"/>
        <w:rPr>
          <w:rFonts w:ascii="宋体" w:hAnsi="宋体" w:cs="宋体"/>
          <w:b/>
          <w:sz w:val="24"/>
        </w:rPr>
      </w:pPr>
      <w:r>
        <w:rPr>
          <w:rFonts w:ascii="宋体" w:hAnsi="宋体" w:cs="宋体" w:hint="eastAsia"/>
          <w:b/>
          <w:sz w:val="24"/>
        </w:rPr>
        <w:t>十、其它约定事项</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1、乙方在本协议履行过程中所招聘的员工发生的相关用工待遇问题，由乙方负责，并由乙方按国家有关法律、法规及相关规定执行。</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2、乙方在本协议履行过程中所招聘员工发生伤、残、亡，所发生费用由乙方承担，并妥善处理好善后事宜。</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3、承包协议到期终止时，甲乙双方应提前一个月进行协商，签署双方意向，做好善后工作，甲乙双方如有意继续合作需</w:t>
      </w:r>
      <w:proofErr w:type="gramStart"/>
      <w:r>
        <w:rPr>
          <w:rFonts w:ascii="宋体" w:hAnsi="宋体" w:cs="宋体" w:hint="eastAsia"/>
          <w:sz w:val="24"/>
        </w:rPr>
        <w:t>签定</w:t>
      </w:r>
      <w:proofErr w:type="gramEnd"/>
      <w:r>
        <w:rPr>
          <w:rFonts w:ascii="宋体" w:hAnsi="宋体" w:cs="宋体" w:hint="eastAsia"/>
          <w:sz w:val="24"/>
        </w:rPr>
        <w:t>新的承包协议。</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4、协议履行期间，若有未尽事宜，经双方协商后签署补充协议，补充协议视为原协议的一部分，具有同等法律效力。</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5、协议履行期间乙方承包费不再调整。</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6、不可抗力致使协议无法履行时，协议自然终止，双方无责，并按有关法律规定及时协商处理善后事宜。</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t>7、协议履行期间，如</w:t>
      </w:r>
      <w:proofErr w:type="gramStart"/>
      <w:r>
        <w:rPr>
          <w:rFonts w:ascii="宋体" w:hAnsi="宋体" w:cs="宋体" w:hint="eastAsia"/>
          <w:sz w:val="24"/>
        </w:rPr>
        <w:t>遇政府</w:t>
      </w:r>
      <w:proofErr w:type="gramEnd"/>
      <w:r>
        <w:rPr>
          <w:rFonts w:ascii="宋体" w:hAnsi="宋体" w:cs="宋体" w:hint="eastAsia"/>
          <w:sz w:val="24"/>
        </w:rPr>
        <w:t>拆迁、征收等政府行为，乙方应服从甲方在协议履行时间、作业面积等方面的调整，结算以履行实际时间和作业面积为准进行核算。</w:t>
      </w:r>
    </w:p>
    <w:p w:rsidR="00FB0F0B" w:rsidRDefault="00FB0F0B" w:rsidP="00FB0F0B">
      <w:pPr>
        <w:widowControl/>
        <w:spacing w:line="560" w:lineRule="exact"/>
        <w:jc w:val="left"/>
        <w:rPr>
          <w:rFonts w:ascii="宋体" w:hAnsi="宋体" w:cs="宋体"/>
          <w:sz w:val="24"/>
        </w:rPr>
      </w:pPr>
      <w:r>
        <w:rPr>
          <w:rFonts w:ascii="宋体" w:hAnsi="宋体" w:cs="宋体" w:hint="eastAsia"/>
          <w:sz w:val="24"/>
        </w:rPr>
        <w:lastRenderedPageBreak/>
        <w:t>8、甲乙双方因履行本协议所产生的争议，应协商解决。如协商未果，任何一方可向协议履行地的人民法院提起诉讼。</w:t>
      </w:r>
    </w:p>
    <w:p w:rsidR="00FB0F0B" w:rsidRDefault="00FB0F0B" w:rsidP="00FB0F0B">
      <w:pPr>
        <w:widowControl/>
        <w:spacing w:line="560" w:lineRule="exact"/>
        <w:jc w:val="left"/>
        <w:rPr>
          <w:rFonts w:ascii="宋体" w:hAnsi="宋体"/>
          <w:szCs w:val="21"/>
        </w:rPr>
      </w:pPr>
      <w:r>
        <w:rPr>
          <w:rFonts w:ascii="宋体" w:hAnsi="宋体" w:cs="宋体" w:hint="eastAsia"/>
          <w:sz w:val="24"/>
        </w:rPr>
        <w:t>9、</w:t>
      </w:r>
      <w:proofErr w:type="gramStart"/>
      <w:r>
        <w:rPr>
          <w:rFonts w:ascii="宋体" w:hAnsi="宋体" w:cs="宋体" w:hint="eastAsia"/>
          <w:sz w:val="24"/>
        </w:rPr>
        <w:t>本承包</w:t>
      </w:r>
      <w:proofErr w:type="gramEnd"/>
      <w:r>
        <w:rPr>
          <w:rFonts w:ascii="宋体" w:hAnsi="宋体" w:cs="宋体" w:hint="eastAsia"/>
          <w:sz w:val="24"/>
        </w:rPr>
        <w:t>协议一式四份，甲方三份，乙方</w:t>
      </w:r>
      <w:r>
        <w:rPr>
          <w:rFonts w:ascii="宋体" w:hAnsi="宋体" w:cs="宋体"/>
          <w:sz w:val="24"/>
        </w:rPr>
        <w:t>一份，</w:t>
      </w:r>
      <w:r>
        <w:rPr>
          <w:rFonts w:ascii="宋体" w:hAnsi="宋体" w:cs="宋体" w:hint="eastAsia"/>
          <w:sz w:val="24"/>
        </w:rPr>
        <w:t>甲乙双方签字盖章后生效。</w:t>
      </w:r>
    </w:p>
    <w:p w:rsidR="00FB0F0B" w:rsidRDefault="00FB0F0B" w:rsidP="00FB0F0B">
      <w:pPr>
        <w:widowControl/>
        <w:spacing w:line="360" w:lineRule="auto"/>
        <w:jc w:val="left"/>
        <w:rPr>
          <w:rFonts w:ascii="宋体" w:hAnsi="宋体" w:cs="宋体"/>
          <w:szCs w:val="21"/>
        </w:rPr>
      </w:pPr>
    </w:p>
    <w:p w:rsidR="00FB0F0B" w:rsidRDefault="00FB0F0B" w:rsidP="00FB0F0B">
      <w:pPr>
        <w:widowControl/>
        <w:spacing w:line="360" w:lineRule="auto"/>
        <w:jc w:val="left"/>
        <w:rPr>
          <w:rFonts w:ascii="宋体" w:hAnsi="宋体" w:cs="宋体"/>
          <w:szCs w:val="21"/>
        </w:rPr>
      </w:pPr>
    </w:p>
    <w:p w:rsidR="00FB0F0B" w:rsidRDefault="00FB0F0B" w:rsidP="00FB0F0B">
      <w:pPr>
        <w:widowControl/>
        <w:spacing w:line="360" w:lineRule="auto"/>
        <w:jc w:val="left"/>
        <w:rPr>
          <w:rFonts w:ascii="宋体" w:hAnsi="宋体" w:cs="宋体"/>
          <w:sz w:val="24"/>
        </w:rPr>
      </w:pPr>
      <w:r>
        <w:rPr>
          <w:rFonts w:ascii="宋体" w:hAnsi="宋体" w:cs="宋体" w:hint="eastAsia"/>
          <w:sz w:val="24"/>
        </w:rPr>
        <w:t>甲方：（盖章）                            乙方：（盖章）</w:t>
      </w:r>
    </w:p>
    <w:p w:rsidR="00FB0F0B" w:rsidRDefault="00FB0F0B" w:rsidP="00FB0F0B">
      <w:pPr>
        <w:widowControl/>
        <w:spacing w:line="360" w:lineRule="auto"/>
        <w:jc w:val="left"/>
        <w:rPr>
          <w:rFonts w:ascii="宋体" w:hAnsi="宋体" w:cs="宋体"/>
          <w:sz w:val="24"/>
        </w:rPr>
      </w:pPr>
    </w:p>
    <w:p w:rsidR="00FB0F0B" w:rsidRDefault="00FB0F0B" w:rsidP="00FB0F0B">
      <w:pPr>
        <w:widowControl/>
        <w:spacing w:line="360" w:lineRule="auto"/>
        <w:jc w:val="left"/>
        <w:rPr>
          <w:rFonts w:ascii="宋体" w:hAnsi="宋体" w:cs="宋体"/>
          <w:sz w:val="24"/>
        </w:rPr>
      </w:pPr>
    </w:p>
    <w:p w:rsidR="00FB0F0B" w:rsidRDefault="00FB0F0B" w:rsidP="00FB0F0B">
      <w:pPr>
        <w:widowControl/>
        <w:spacing w:line="360" w:lineRule="auto"/>
        <w:jc w:val="left"/>
        <w:rPr>
          <w:rFonts w:ascii="宋体" w:hAnsi="宋体" w:cs="宋体"/>
          <w:sz w:val="24"/>
        </w:rPr>
      </w:pPr>
      <w:r>
        <w:rPr>
          <w:rFonts w:ascii="宋体" w:hAnsi="宋体" w:cs="宋体" w:hint="eastAsia"/>
          <w:sz w:val="24"/>
        </w:rPr>
        <w:t>法定代表人：                             法定代表人：</w:t>
      </w:r>
    </w:p>
    <w:p w:rsidR="00FB0F0B" w:rsidRDefault="00FB0F0B" w:rsidP="00FB0F0B">
      <w:pPr>
        <w:widowControl/>
        <w:spacing w:line="360" w:lineRule="auto"/>
        <w:jc w:val="left"/>
        <w:rPr>
          <w:rFonts w:ascii="宋体" w:hAnsi="宋体" w:cs="宋体"/>
          <w:sz w:val="24"/>
        </w:rPr>
      </w:pPr>
    </w:p>
    <w:p w:rsidR="004A5471" w:rsidRDefault="00FB0F0B" w:rsidP="00FB0F0B">
      <w:pPr>
        <w:pStyle w:val="a5"/>
        <w:spacing w:line="360" w:lineRule="auto"/>
        <w:ind w:firstLine="0"/>
        <w:rPr>
          <w:rFonts w:asciiTheme="majorEastAsia" w:eastAsiaTheme="majorEastAsia" w:hAnsiTheme="majorEastAsia" w:cstheme="majorEastAsia"/>
          <w:sz w:val="24"/>
          <w:szCs w:val="24"/>
        </w:rPr>
        <w:sectPr w:rsidR="004A5471">
          <w:pgSz w:w="11906" w:h="16838"/>
          <w:pgMar w:top="1440" w:right="1361" w:bottom="1418" w:left="1361" w:header="851" w:footer="992" w:gutter="0"/>
          <w:cols w:space="720"/>
          <w:docGrid w:linePitch="312"/>
        </w:sectPr>
      </w:pPr>
      <w:r>
        <w:rPr>
          <w:rFonts w:ascii="宋体" w:hAnsi="宋体" w:cs="宋体" w:hint="eastAsia"/>
          <w:sz w:val="24"/>
        </w:rPr>
        <w:t>年    月    日                           年    月    日</w:t>
      </w:r>
    </w:p>
    <w:p w:rsidR="004A5471" w:rsidRDefault="003027F9">
      <w:pPr>
        <w:keepNext/>
        <w:keepLines/>
        <w:autoSpaceDE w:val="0"/>
        <w:autoSpaceDN w:val="0"/>
        <w:adjustRightInd w:val="0"/>
        <w:spacing w:before="120" w:line="300" w:lineRule="auto"/>
        <w:jc w:val="left"/>
        <w:outlineLvl w:val="1"/>
        <w:rPr>
          <w:b/>
          <w:sz w:val="24"/>
        </w:rPr>
      </w:pPr>
      <w:r>
        <w:rPr>
          <w:rFonts w:hint="eastAsia"/>
          <w:b/>
          <w:spacing w:val="20"/>
          <w:sz w:val="24"/>
        </w:rPr>
        <w:lastRenderedPageBreak/>
        <w:t>一、资格证明</w:t>
      </w:r>
      <w:r>
        <w:rPr>
          <w:b/>
          <w:spacing w:val="20"/>
          <w:sz w:val="24"/>
        </w:rPr>
        <w:t>文件封面（非实质性格式）</w:t>
      </w:r>
    </w:p>
    <w:p w:rsidR="004A5471" w:rsidRDefault="004A5471">
      <w:pPr>
        <w:jc w:val="center"/>
        <w:rPr>
          <w:szCs w:val="21"/>
        </w:rPr>
      </w:pPr>
    </w:p>
    <w:p w:rsidR="004A5471" w:rsidRDefault="003027F9">
      <w:pPr>
        <w:spacing w:line="360" w:lineRule="auto"/>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A5471" w:rsidRDefault="003027F9">
      <w:pPr>
        <w:spacing w:line="360" w:lineRule="auto"/>
        <w:jc w:val="center"/>
        <w:rPr>
          <w:b/>
          <w:spacing w:val="60"/>
          <w:sz w:val="52"/>
          <w:szCs w:val="52"/>
        </w:rPr>
      </w:pPr>
      <w:r>
        <w:rPr>
          <w:rFonts w:hint="eastAsia"/>
          <w:b/>
          <w:spacing w:val="60"/>
          <w:sz w:val="52"/>
          <w:szCs w:val="52"/>
        </w:rPr>
        <w:t>（资格证明文件）</w:t>
      </w:r>
    </w:p>
    <w:p w:rsidR="004A5471" w:rsidRDefault="004A5471">
      <w:pPr>
        <w:spacing w:line="360" w:lineRule="auto"/>
        <w:ind w:firstLineChars="150" w:firstLine="542"/>
        <w:rPr>
          <w:b/>
          <w:spacing w:val="20"/>
          <w:sz w:val="32"/>
          <w:szCs w:val="32"/>
        </w:rPr>
      </w:pPr>
    </w:p>
    <w:p w:rsidR="004A5471" w:rsidRDefault="004A5471">
      <w:pPr>
        <w:ind w:firstLineChars="150" w:firstLine="542"/>
        <w:rPr>
          <w:b/>
          <w:spacing w:val="20"/>
          <w:sz w:val="32"/>
          <w:szCs w:val="32"/>
        </w:rPr>
      </w:pPr>
    </w:p>
    <w:p w:rsidR="004A5471" w:rsidRDefault="004A5471">
      <w:pPr>
        <w:ind w:firstLineChars="150" w:firstLine="542"/>
        <w:rPr>
          <w:b/>
          <w:spacing w:val="20"/>
          <w:sz w:val="32"/>
          <w:szCs w:val="32"/>
        </w:rPr>
      </w:pPr>
    </w:p>
    <w:p w:rsidR="004A5471" w:rsidRDefault="003027F9">
      <w:pPr>
        <w:ind w:firstLineChars="150" w:firstLine="542"/>
        <w:rPr>
          <w:b/>
          <w:spacing w:val="20"/>
          <w:sz w:val="32"/>
          <w:szCs w:val="32"/>
        </w:rPr>
      </w:pPr>
      <w:r>
        <w:rPr>
          <w:b/>
          <w:spacing w:val="20"/>
          <w:sz w:val="32"/>
          <w:szCs w:val="32"/>
        </w:rPr>
        <w:t>项目名称</w:t>
      </w:r>
      <w:r>
        <w:rPr>
          <w:b/>
          <w:spacing w:val="20"/>
          <w:sz w:val="32"/>
          <w:szCs w:val="32"/>
        </w:rPr>
        <w:t>:</w:t>
      </w:r>
    </w:p>
    <w:p w:rsidR="004A5471" w:rsidRDefault="004A5471">
      <w:pPr>
        <w:ind w:firstLineChars="150" w:firstLine="542"/>
        <w:rPr>
          <w:b/>
          <w:spacing w:val="20"/>
          <w:sz w:val="32"/>
          <w:szCs w:val="32"/>
        </w:rPr>
      </w:pPr>
    </w:p>
    <w:p w:rsidR="004A5471" w:rsidRDefault="003027F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A5471" w:rsidRDefault="004A5471">
      <w:pPr>
        <w:ind w:firstLineChars="150" w:firstLine="542"/>
        <w:rPr>
          <w:b/>
          <w:spacing w:val="20"/>
          <w:sz w:val="32"/>
          <w:szCs w:val="32"/>
        </w:rPr>
      </w:pPr>
    </w:p>
    <w:p w:rsidR="004A5471" w:rsidRDefault="004A5471">
      <w:pPr>
        <w:ind w:firstLineChars="150" w:firstLine="542"/>
        <w:rPr>
          <w:b/>
          <w:spacing w:val="20"/>
          <w:sz w:val="32"/>
          <w:szCs w:val="32"/>
        </w:rPr>
      </w:pPr>
    </w:p>
    <w:p w:rsidR="004A5471" w:rsidRDefault="004A5471">
      <w:pPr>
        <w:jc w:val="center"/>
        <w:rPr>
          <w:b/>
          <w:sz w:val="32"/>
          <w:szCs w:val="32"/>
        </w:rPr>
      </w:pPr>
    </w:p>
    <w:p w:rsidR="004A5471" w:rsidRDefault="004A5471">
      <w:pPr>
        <w:jc w:val="center"/>
        <w:rPr>
          <w:b/>
          <w:sz w:val="32"/>
          <w:szCs w:val="32"/>
        </w:rPr>
      </w:pPr>
    </w:p>
    <w:p w:rsidR="004A5471" w:rsidRDefault="004A5471">
      <w:pPr>
        <w:jc w:val="center"/>
        <w:rPr>
          <w:b/>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3027F9">
      <w:pPr>
        <w:spacing w:line="360" w:lineRule="auto"/>
        <w:ind w:firstLineChars="400" w:firstLine="1445"/>
        <w:jc w:val="left"/>
        <w:rPr>
          <w:b/>
          <w:spacing w:val="20"/>
          <w:sz w:val="32"/>
          <w:szCs w:val="32"/>
        </w:rPr>
      </w:pPr>
      <w:r>
        <w:rPr>
          <w:b/>
          <w:spacing w:val="20"/>
          <w:sz w:val="32"/>
          <w:szCs w:val="32"/>
        </w:rPr>
        <w:t>供应商名称：</w:t>
      </w:r>
    </w:p>
    <w:p w:rsidR="004A5471" w:rsidRDefault="004A5471">
      <w:pPr>
        <w:jc w:val="center"/>
        <w:rPr>
          <w:b/>
          <w:sz w:val="32"/>
          <w:szCs w:val="32"/>
        </w:rPr>
      </w:pPr>
    </w:p>
    <w:p w:rsidR="004A5471" w:rsidRDefault="004A5471">
      <w:pPr>
        <w:rPr>
          <w:b/>
        </w:rPr>
      </w:pPr>
    </w:p>
    <w:p w:rsidR="004A5471" w:rsidRDefault="003027F9">
      <w:pPr>
        <w:tabs>
          <w:tab w:val="left" w:pos="900"/>
          <w:tab w:val="left" w:pos="1980"/>
        </w:tabs>
        <w:snapToGrid w:val="0"/>
        <w:spacing w:line="360" w:lineRule="auto"/>
      </w:pPr>
      <w:r>
        <w:rPr>
          <w:sz w:val="24"/>
        </w:rPr>
        <w:br w:type="page"/>
      </w:r>
    </w:p>
    <w:p w:rsidR="004A5471" w:rsidRDefault="003027F9" w:rsidP="00224EEA">
      <w:pPr>
        <w:spacing w:line="360" w:lineRule="auto"/>
        <w:ind w:leftChars="202" w:left="717" w:hangingChars="122" w:hanging="293"/>
        <w:rPr>
          <w:sz w:val="24"/>
        </w:rPr>
      </w:pPr>
      <w:bookmarkStart w:id="580" w:name="_Toc8155"/>
      <w:r>
        <w:rPr>
          <w:rFonts w:ascii="宋体" w:hAnsi="宋体" w:hint="eastAsia"/>
          <w:sz w:val="24"/>
        </w:rPr>
        <w:lastRenderedPageBreak/>
        <w:t>1、</w:t>
      </w:r>
      <w:r>
        <w:rPr>
          <w:sz w:val="24"/>
        </w:rPr>
        <w:t>满足《中华人民共和国政府采购法》第二十二条规定及法律法规的其他规定</w:t>
      </w:r>
    </w:p>
    <w:p w:rsidR="004A5471" w:rsidRDefault="003027F9" w:rsidP="00224EEA">
      <w:pPr>
        <w:spacing w:line="360" w:lineRule="auto"/>
        <w:ind w:leftChars="202" w:left="717" w:hangingChars="122" w:hanging="293"/>
        <w:outlineLvl w:val="1"/>
        <w:rPr>
          <w:sz w:val="24"/>
        </w:rPr>
      </w:pPr>
      <w:r>
        <w:rPr>
          <w:rFonts w:hint="eastAsia"/>
          <w:sz w:val="24"/>
        </w:rPr>
        <w:t>1</w:t>
      </w:r>
      <w:r>
        <w:rPr>
          <w:sz w:val="24"/>
        </w:rPr>
        <w:t>-1</w:t>
      </w:r>
      <w:r>
        <w:rPr>
          <w:sz w:val="24"/>
        </w:rPr>
        <w:t>有效的营业执照或社会团体登记证书或事业单位法人证书或其他类型主体资格证书等证明文件（复印件，须加盖供应商公章），以自然人身份参加磋商的提交自然人的身份证明。（复印件加盖公章）等证明文件</w:t>
      </w:r>
    </w:p>
    <w:p w:rsidR="004A5471" w:rsidRDefault="003027F9" w:rsidP="00224EEA">
      <w:pPr>
        <w:spacing w:line="360" w:lineRule="auto"/>
        <w:ind w:leftChars="202" w:left="717" w:hangingChars="122" w:hanging="293"/>
        <w:outlineLvl w:val="1"/>
        <w:rPr>
          <w:sz w:val="24"/>
        </w:rPr>
      </w:pPr>
      <w:r>
        <w:rPr>
          <w:rFonts w:ascii="宋体" w:hAnsi="宋体" w:hint="eastAsia"/>
          <w:sz w:val="24"/>
          <w:szCs w:val="24"/>
        </w:rPr>
        <w:br w:type="page"/>
      </w:r>
      <w:bookmarkEnd w:id="580"/>
      <w:r>
        <w:rPr>
          <w:sz w:val="24"/>
        </w:rPr>
        <w:lastRenderedPageBreak/>
        <w:t>2</w:t>
      </w:r>
      <w:r>
        <w:rPr>
          <w:sz w:val="24"/>
        </w:rPr>
        <w:t>供应商资格声明书（实质性格式）</w:t>
      </w:r>
    </w:p>
    <w:p w:rsidR="004A5471" w:rsidRDefault="003027F9">
      <w:pPr>
        <w:jc w:val="center"/>
        <w:rPr>
          <w:b/>
          <w:sz w:val="36"/>
          <w:szCs w:val="36"/>
        </w:rPr>
      </w:pPr>
      <w:r>
        <w:rPr>
          <w:rFonts w:hint="eastAsia"/>
          <w:b/>
          <w:sz w:val="36"/>
          <w:szCs w:val="36"/>
        </w:rPr>
        <w:t>供应商资格声明书</w:t>
      </w:r>
    </w:p>
    <w:p w:rsidR="004A5471" w:rsidRDefault="004A5471">
      <w:pPr>
        <w:tabs>
          <w:tab w:val="left" w:pos="5580"/>
        </w:tabs>
        <w:spacing w:line="360" w:lineRule="auto"/>
        <w:rPr>
          <w:sz w:val="24"/>
        </w:rPr>
      </w:pPr>
    </w:p>
    <w:p w:rsidR="004A5471" w:rsidRDefault="003027F9">
      <w:pPr>
        <w:tabs>
          <w:tab w:val="left" w:pos="5580"/>
        </w:tabs>
        <w:spacing w:line="360" w:lineRule="auto"/>
        <w:rPr>
          <w:sz w:val="24"/>
        </w:rPr>
      </w:pPr>
      <w:r>
        <w:rPr>
          <w:sz w:val="24"/>
        </w:rPr>
        <w:t>致：</w:t>
      </w:r>
      <w:r>
        <w:rPr>
          <w:sz w:val="24"/>
          <w:u w:val="single"/>
        </w:rPr>
        <w:t>采购人或采购代理机构</w:t>
      </w:r>
    </w:p>
    <w:p w:rsidR="004A5471" w:rsidRDefault="003027F9">
      <w:pPr>
        <w:spacing w:line="360" w:lineRule="auto"/>
        <w:ind w:firstLineChars="200" w:firstLine="480"/>
        <w:rPr>
          <w:sz w:val="24"/>
        </w:rPr>
      </w:pPr>
      <w:r>
        <w:rPr>
          <w:sz w:val="24"/>
        </w:rPr>
        <w:t>在参与本次项目磋商中，我单位承诺：</w:t>
      </w:r>
    </w:p>
    <w:p w:rsidR="004A5471" w:rsidRDefault="003027F9">
      <w:pPr>
        <w:numPr>
          <w:ilvl w:val="0"/>
          <w:numId w:val="15"/>
        </w:numPr>
        <w:spacing w:line="360" w:lineRule="auto"/>
        <w:ind w:left="1134"/>
        <w:rPr>
          <w:sz w:val="24"/>
          <w:szCs w:val="22"/>
        </w:rPr>
      </w:pPr>
      <w:r>
        <w:rPr>
          <w:sz w:val="24"/>
          <w:szCs w:val="22"/>
        </w:rPr>
        <w:t>具有良好的商业信誉和健全的财务会计制度；</w:t>
      </w:r>
    </w:p>
    <w:p w:rsidR="004A5471" w:rsidRDefault="003027F9">
      <w:pPr>
        <w:numPr>
          <w:ilvl w:val="0"/>
          <w:numId w:val="15"/>
        </w:numPr>
        <w:spacing w:line="360" w:lineRule="auto"/>
        <w:ind w:left="1134"/>
        <w:rPr>
          <w:sz w:val="24"/>
          <w:szCs w:val="22"/>
        </w:rPr>
      </w:pPr>
      <w:r>
        <w:rPr>
          <w:sz w:val="24"/>
          <w:szCs w:val="22"/>
        </w:rPr>
        <w:t>具有履行合同所必需的设备和专业技术能力；</w:t>
      </w:r>
    </w:p>
    <w:p w:rsidR="004A5471" w:rsidRDefault="003027F9">
      <w:pPr>
        <w:numPr>
          <w:ilvl w:val="0"/>
          <w:numId w:val="15"/>
        </w:numPr>
        <w:spacing w:line="360" w:lineRule="auto"/>
        <w:ind w:left="1134"/>
        <w:rPr>
          <w:sz w:val="24"/>
          <w:szCs w:val="22"/>
        </w:rPr>
      </w:pPr>
      <w:r>
        <w:rPr>
          <w:sz w:val="24"/>
          <w:szCs w:val="22"/>
        </w:rPr>
        <w:t>有依法缴纳税收和社会保障资金的良好记录；</w:t>
      </w:r>
    </w:p>
    <w:p w:rsidR="004A5471" w:rsidRDefault="003027F9">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A5471" w:rsidRDefault="003027F9">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4A5471" w:rsidRDefault="003027F9">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4A5471" w:rsidRDefault="003027F9">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A5471">
        <w:trPr>
          <w:trHeight w:val="430"/>
          <w:jc w:val="center"/>
        </w:trPr>
        <w:tc>
          <w:tcPr>
            <w:tcW w:w="950" w:type="dxa"/>
            <w:vAlign w:val="center"/>
          </w:tcPr>
          <w:p w:rsidR="004A5471" w:rsidRDefault="003027F9">
            <w:pPr>
              <w:jc w:val="center"/>
              <w:rPr>
                <w:sz w:val="24"/>
              </w:rPr>
            </w:pPr>
            <w:r>
              <w:rPr>
                <w:sz w:val="24"/>
              </w:rPr>
              <w:t>序号</w:t>
            </w:r>
          </w:p>
        </w:tc>
        <w:tc>
          <w:tcPr>
            <w:tcW w:w="4574" w:type="dxa"/>
            <w:vAlign w:val="center"/>
          </w:tcPr>
          <w:p w:rsidR="004A5471" w:rsidRDefault="003027F9">
            <w:pPr>
              <w:jc w:val="center"/>
              <w:rPr>
                <w:sz w:val="24"/>
              </w:rPr>
            </w:pPr>
            <w:r>
              <w:rPr>
                <w:sz w:val="24"/>
              </w:rPr>
              <w:t>单位名称</w:t>
            </w:r>
          </w:p>
        </w:tc>
        <w:tc>
          <w:tcPr>
            <w:tcW w:w="2976" w:type="dxa"/>
            <w:vAlign w:val="center"/>
          </w:tcPr>
          <w:p w:rsidR="004A5471" w:rsidRDefault="003027F9">
            <w:pPr>
              <w:jc w:val="center"/>
              <w:rPr>
                <w:sz w:val="24"/>
              </w:rPr>
            </w:pPr>
            <w:r>
              <w:rPr>
                <w:sz w:val="24"/>
              </w:rPr>
              <w:t>相互关系</w:t>
            </w:r>
          </w:p>
        </w:tc>
      </w:tr>
      <w:tr w:rsidR="004A5471">
        <w:trPr>
          <w:trHeight w:val="430"/>
          <w:jc w:val="center"/>
        </w:trPr>
        <w:tc>
          <w:tcPr>
            <w:tcW w:w="950" w:type="dxa"/>
            <w:vAlign w:val="center"/>
          </w:tcPr>
          <w:p w:rsidR="004A5471" w:rsidRDefault="003027F9">
            <w:pPr>
              <w:jc w:val="center"/>
              <w:rPr>
                <w:sz w:val="24"/>
              </w:rPr>
            </w:pPr>
            <w:r>
              <w:rPr>
                <w:sz w:val="24"/>
              </w:rPr>
              <w:t>1</w:t>
            </w:r>
          </w:p>
        </w:tc>
        <w:tc>
          <w:tcPr>
            <w:tcW w:w="4574" w:type="dxa"/>
            <w:vAlign w:val="center"/>
          </w:tcPr>
          <w:p w:rsidR="004A5471" w:rsidRDefault="004A5471">
            <w:pPr>
              <w:jc w:val="center"/>
              <w:rPr>
                <w:sz w:val="24"/>
              </w:rPr>
            </w:pPr>
          </w:p>
        </w:tc>
        <w:tc>
          <w:tcPr>
            <w:tcW w:w="2976" w:type="dxa"/>
            <w:vAlign w:val="center"/>
          </w:tcPr>
          <w:p w:rsidR="004A5471" w:rsidRDefault="004A5471">
            <w:pPr>
              <w:jc w:val="center"/>
              <w:rPr>
                <w:sz w:val="24"/>
              </w:rPr>
            </w:pPr>
          </w:p>
        </w:tc>
      </w:tr>
      <w:tr w:rsidR="004A5471">
        <w:trPr>
          <w:trHeight w:val="430"/>
          <w:jc w:val="center"/>
        </w:trPr>
        <w:tc>
          <w:tcPr>
            <w:tcW w:w="950" w:type="dxa"/>
            <w:vAlign w:val="center"/>
          </w:tcPr>
          <w:p w:rsidR="004A5471" w:rsidRDefault="003027F9">
            <w:pPr>
              <w:jc w:val="center"/>
              <w:rPr>
                <w:sz w:val="24"/>
              </w:rPr>
            </w:pPr>
            <w:r>
              <w:rPr>
                <w:sz w:val="24"/>
              </w:rPr>
              <w:t>2</w:t>
            </w:r>
          </w:p>
        </w:tc>
        <w:tc>
          <w:tcPr>
            <w:tcW w:w="4574" w:type="dxa"/>
            <w:vAlign w:val="center"/>
          </w:tcPr>
          <w:p w:rsidR="004A5471" w:rsidRDefault="004A5471">
            <w:pPr>
              <w:jc w:val="center"/>
              <w:rPr>
                <w:sz w:val="24"/>
              </w:rPr>
            </w:pPr>
          </w:p>
        </w:tc>
        <w:tc>
          <w:tcPr>
            <w:tcW w:w="2976" w:type="dxa"/>
            <w:vAlign w:val="center"/>
          </w:tcPr>
          <w:p w:rsidR="004A5471" w:rsidRDefault="004A5471">
            <w:pPr>
              <w:jc w:val="center"/>
              <w:rPr>
                <w:sz w:val="24"/>
              </w:rPr>
            </w:pPr>
          </w:p>
        </w:tc>
      </w:tr>
      <w:tr w:rsidR="004A5471">
        <w:trPr>
          <w:trHeight w:val="430"/>
          <w:jc w:val="center"/>
        </w:trPr>
        <w:tc>
          <w:tcPr>
            <w:tcW w:w="950" w:type="dxa"/>
            <w:vAlign w:val="center"/>
          </w:tcPr>
          <w:p w:rsidR="004A5471" w:rsidRDefault="003027F9">
            <w:pPr>
              <w:jc w:val="center"/>
              <w:rPr>
                <w:sz w:val="24"/>
              </w:rPr>
            </w:pPr>
            <w:r>
              <w:rPr>
                <w:sz w:val="24"/>
              </w:rPr>
              <w:t>…</w:t>
            </w:r>
          </w:p>
        </w:tc>
        <w:tc>
          <w:tcPr>
            <w:tcW w:w="4574" w:type="dxa"/>
            <w:vAlign w:val="center"/>
          </w:tcPr>
          <w:p w:rsidR="004A5471" w:rsidRDefault="004A5471">
            <w:pPr>
              <w:jc w:val="center"/>
              <w:rPr>
                <w:sz w:val="24"/>
              </w:rPr>
            </w:pPr>
          </w:p>
        </w:tc>
        <w:tc>
          <w:tcPr>
            <w:tcW w:w="2976" w:type="dxa"/>
            <w:vAlign w:val="center"/>
          </w:tcPr>
          <w:p w:rsidR="004A5471" w:rsidRDefault="004A5471">
            <w:pPr>
              <w:jc w:val="center"/>
              <w:rPr>
                <w:sz w:val="24"/>
              </w:rPr>
            </w:pPr>
          </w:p>
        </w:tc>
      </w:tr>
    </w:tbl>
    <w:p w:rsidR="004A5471" w:rsidRDefault="004A5471"/>
    <w:p w:rsidR="004A5471" w:rsidRPr="00A748E6" w:rsidRDefault="003027F9" w:rsidP="00A748E6">
      <w:pPr>
        <w:ind w:firstLineChars="200" w:firstLine="480"/>
        <w:rPr>
          <w:sz w:val="24"/>
          <w:szCs w:val="22"/>
        </w:rPr>
      </w:pPr>
      <w:r>
        <w:rPr>
          <w:sz w:val="24"/>
        </w:rPr>
        <w:t>上述声明真实有效，否则我方负全部责任。</w:t>
      </w:r>
    </w:p>
    <w:p w:rsidR="004A5471" w:rsidRDefault="003027F9">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rsidR="004A5471" w:rsidRDefault="003027F9">
      <w:pPr>
        <w:spacing w:line="360" w:lineRule="auto"/>
        <w:ind w:right="360" w:firstLine="480"/>
        <w:jc w:val="righ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rsidR="004A5471" w:rsidRDefault="003027F9">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rsidR="0082565B" w:rsidRDefault="003027F9">
      <w:pPr>
        <w:rPr>
          <w:rFonts w:ascii="宋体" w:hAnsi="宋体"/>
          <w:sz w:val="24"/>
        </w:rPr>
      </w:pPr>
      <w:r>
        <w:rPr>
          <w:rFonts w:ascii="宋体" w:hAnsi="宋体"/>
          <w:sz w:val="24"/>
        </w:rPr>
        <w:br w:type="page"/>
      </w:r>
    </w:p>
    <w:p w:rsidR="0082565B" w:rsidRDefault="0082565B" w:rsidP="0082565B">
      <w:pPr>
        <w:spacing w:line="360" w:lineRule="auto"/>
        <w:rPr>
          <w:sz w:val="24"/>
        </w:rPr>
      </w:pPr>
      <w:r>
        <w:rPr>
          <w:rFonts w:ascii="宋体" w:hAnsi="宋体"/>
          <w:sz w:val="24"/>
        </w:rPr>
        <w:lastRenderedPageBreak/>
        <w:t>3</w:t>
      </w:r>
      <w:r>
        <w:rPr>
          <w:rFonts w:ascii="宋体" w:hAnsi="宋体" w:hint="eastAsia"/>
          <w:sz w:val="24"/>
        </w:rPr>
        <w:t>、</w:t>
      </w:r>
      <w:r>
        <w:rPr>
          <w:sz w:val="24"/>
        </w:rPr>
        <w:t>落实政府采购政策需满足的资格要求</w:t>
      </w:r>
    </w:p>
    <w:p w:rsidR="0082565B" w:rsidRDefault="0082565B" w:rsidP="0082565B">
      <w:pPr>
        <w:spacing w:line="360" w:lineRule="auto"/>
        <w:ind w:leftChars="200" w:left="420"/>
        <w:outlineLvl w:val="1"/>
        <w:rPr>
          <w:sz w:val="24"/>
        </w:rPr>
      </w:pPr>
      <w:r>
        <w:rPr>
          <w:sz w:val="24"/>
        </w:rPr>
        <w:t>3-1</w:t>
      </w:r>
      <w:r>
        <w:rPr>
          <w:rFonts w:hint="eastAsia"/>
          <w:sz w:val="24"/>
        </w:rPr>
        <w:t>中小企业声明函（实质性格式）</w:t>
      </w:r>
    </w:p>
    <w:p w:rsidR="0082565B" w:rsidRDefault="0082565B" w:rsidP="0082565B">
      <w:pPr>
        <w:pStyle w:val="ab"/>
        <w:spacing w:line="220" w:lineRule="auto"/>
        <w:ind w:leftChars="200" w:left="420"/>
        <w:rPr>
          <w:sz w:val="24"/>
          <w:szCs w:val="24"/>
        </w:rPr>
      </w:pPr>
      <w:r>
        <w:rPr>
          <w:rFonts w:hint="eastAsia"/>
          <w:spacing w:val="-15"/>
          <w:sz w:val="24"/>
          <w:szCs w:val="24"/>
        </w:rPr>
        <w:t>说明：</w:t>
      </w:r>
    </w:p>
    <w:p w:rsidR="0082565B" w:rsidRDefault="0082565B" w:rsidP="0082565B">
      <w:pPr>
        <w:pStyle w:val="ab"/>
        <w:spacing w:before="182" w:line="400" w:lineRule="exact"/>
        <w:ind w:left="12" w:right="61" w:firstLine="3"/>
        <w:rPr>
          <w:sz w:val="24"/>
          <w:szCs w:val="24"/>
        </w:rPr>
      </w:pPr>
      <w:r>
        <w:rPr>
          <w:rFonts w:hint="eastAsia"/>
          <w:spacing w:val="-4"/>
          <w:sz w:val="24"/>
          <w:szCs w:val="24"/>
        </w:rPr>
        <w:t>（</w:t>
      </w:r>
      <w:r>
        <w:rPr>
          <w:rFonts w:hint="eastAsia"/>
          <w:spacing w:val="-4"/>
          <w:sz w:val="24"/>
          <w:szCs w:val="24"/>
        </w:rPr>
        <w:t>1</w:t>
      </w:r>
      <w:r>
        <w:rPr>
          <w:rFonts w:hint="eastAsia"/>
          <w:spacing w:val="-4"/>
          <w:sz w:val="24"/>
          <w:szCs w:val="24"/>
        </w:rPr>
        <w:t>）如本项目（包）</w:t>
      </w:r>
      <w:r>
        <w:rPr>
          <w:rFonts w:hint="eastAsia"/>
          <w:spacing w:val="-4"/>
          <w:sz w:val="24"/>
          <w:szCs w:val="24"/>
        </w:rPr>
        <w:t xml:space="preserve"> </w:t>
      </w:r>
      <w:proofErr w:type="gramStart"/>
      <w:r>
        <w:rPr>
          <w:rFonts w:hint="eastAsia"/>
          <w:spacing w:val="-4"/>
          <w:sz w:val="24"/>
          <w:szCs w:val="24"/>
        </w:rPr>
        <w:t>不</w:t>
      </w:r>
      <w:proofErr w:type="gramEnd"/>
      <w:r>
        <w:rPr>
          <w:rFonts w:hint="eastAsia"/>
          <w:spacing w:val="-4"/>
          <w:sz w:val="24"/>
          <w:szCs w:val="24"/>
        </w:rPr>
        <w:t>专门面向中小企业预留采购份额</w:t>
      </w:r>
      <w:r>
        <w:rPr>
          <w:rFonts w:hint="eastAsia"/>
          <w:spacing w:val="-5"/>
          <w:sz w:val="24"/>
          <w:szCs w:val="24"/>
        </w:rPr>
        <w:t>，</w:t>
      </w:r>
      <w:r>
        <w:rPr>
          <w:rFonts w:hint="eastAsia"/>
          <w:spacing w:val="-5"/>
          <w:sz w:val="24"/>
          <w:szCs w:val="24"/>
        </w:rPr>
        <w:t xml:space="preserve"> </w:t>
      </w:r>
      <w:r>
        <w:rPr>
          <w:rFonts w:hint="eastAsia"/>
          <w:spacing w:val="-5"/>
          <w:sz w:val="24"/>
          <w:szCs w:val="24"/>
        </w:rPr>
        <w:t>供应商无须</w:t>
      </w:r>
      <w:r>
        <w:rPr>
          <w:rFonts w:hint="eastAsia"/>
          <w:spacing w:val="-1"/>
          <w:sz w:val="24"/>
          <w:szCs w:val="24"/>
        </w:rPr>
        <w:t>提</w:t>
      </w:r>
      <w:r>
        <w:rPr>
          <w:rFonts w:hint="eastAsia"/>
          <w:spacing w:val="-5"/>
          <w:sz w:val="24"/>
          <w:szCs w:val="24"/>
        </w:rPr>
        <w:t>供《中小企业</w:t>
      </w:r>
      <w:r>
        <w:rPr>
          <w:rFonts w:hint="eastAsia"/>
          <w:sz w:val="24"/>
          <w:szCs w:val="24"/>
        </w:rPr>
        <w:t xml:space="preserve"> </w:t>
      </w:r>
      <w:r>
        <w:rPr>
          <w:rFonts w:hint="eastAsia"/>
          <w:spacing w:val="-2"/>
          <w:sz w:val="24"/>
          <w:szCs w:val="24"/>
        </w:rPr>
        <w:t>声明函》或《残疾人福利性单位声明函》或由省级以上监狱管理局、戒毒管理局（含新</w:t>
      </w:r>
      <w:r>
        <w:rPr>
          <w:rFonts w:hint="eastAsia"/>
          <w:spacing w:val="16"/>
          <w:sz w:val="24"/>
          <w:szCs w:val="24"/>
        </w:rPr>
        <w:t xml:space="preserve"> </w:t>
      </w:r>
      <w:r>
        <w:rPr>
          <w:rFonts w:hint="eastAsia"/>
          <w:spacing w:val="-9"/>
          <w:sz w:val="24"/>
          <w:szCs w:val="24"/>
        </w:rPr>
        <w:t>疆生产建设兵团）</w:t>
      </w:r>
      <w:r>
        <w:rPr>
          <w:rFonts w:hint="eastAsia"/>
          <w:spacing w:val="-9"/>
          <w:sz w:val="24"/>
          <w:szCs w:val="24"/>
        </w:rPr>
        <w:t xml:space="preserve"> </w:t>
      </w:r>
      <w:r>
        <w:rPr>
          <w:rFonts w:hint="eastAsia"/>
          <w:spacing w:val="-9"/>
          <w:sz w:val="24"/>
          <w:szCs w:val="24"/>
        </w:rPr>
        <w:t>出具的属于监狱企业的证明文件；</w:t>
      </w:r>
      <w:r>
        <w:rPr>
          <w:rFonts w:hint="eastAsia"/>
          <w:spacing w:val="56"/>
          <w:sz w:val="24"/>
          <w:szCs w:val="24"/>
        </w:rPr>
        <w:t xml:space="preserve"> </w:t>
      </w:r>
      <w:r>
        <w:rPr>
          <w:rFonts w:hint="eastAsia"/>
          <w:spacing w:val="-9"/>
          <w:sz w:val="24"/>
          <w:szCs w:val="24"/>
        </w:rPr>
        <w:t>当供应商拟享受中小</w:t>
      </w:r>
      <w:r>
        <w:rPr>
          <w:rFonts w:hint="eastAsia"/>
          <w:spacing w:val="-10"/>
          <w:sz w:val="24"/>
          <w:szCs w:val="24"/>
        </w:rPr>
        <w:t>企业扶持政策</w:t>
      </w:r>
    </w:p>
    <w:p w:rsidR="0082565B" w:rsidRDefault="0082565B" w:rsidP="0082565B">
      <w:pPr>
        <w:spacing w:before="1" w:line="400" w:lineRule="exact"/>
        <w:ind w:left="21"/>
        <w:rPr>
          <w:rFonts w:ascii="宋体" w:hAnsi="宋体" w:cs="宋体"/>
          <w:sz w:val="24"/>
          <w:szCs w:val="24"/>
        </w:rPr>
      </w:pPr>
      <w:r>
        <w:rPr>
          <w:rFonts w:ascii="宋体" w:hAnsi="宋体" w:cs="宋体" w:hint="eastAsia"/>
          <w:spacing w:val="-1"/>
          <w:sz w:val="24"/>
          <w:szCs w:val="24"/>
        </w:rPr>
        <w:t>时，仍应提供上述证明文件，否则不享受相关中小企业扶持政</w:t>
      </w:r>
      <w:r>
        <w:rPr>
          <w:rFonts w:ascii="宋体" w:hAnsi="宋体" w:cs="宋体" w:hint="eastAsia"/>
          <w:spacing w:val="-2"/>
          <w:sz w:val="24"/>
          <w:szCs w:val="24"/>
        </w:rPr>
        <w:t>策。</w:t>
      </w:r>
    </w:p>
    <w:p w:rsidR="0082565B" w:rsidRDefault="0082565B" w:rsidP="0082565B">
      <w:pPr>
        <w:pStyle w:val="ab"/>
        <w:spacing w:before="148" w:line="400" w:lineRule="exact"/>
        <w:ind w:left="12" w:right="61" w:firstLine="3"/>
        <w:rPr>
          <w:sz w:val="24"/>
          <w:szCs w:val="24"/>
        </w:rPr>
      </w:pPr>
      <w:r>
        <w:rPr>
          <w:rFonts w:hint="eastAsia"/>
          <w:spacing w:val="-5"/>
          <w:sz w:val="24"/>
          <w:szCs w:val="24"/>
        </w:rPr>
        <w:t>（</w:t>
      </w:r>
      <w:r>
        <w:rPr>
          <w:rFonts w:hint="eastAsia"/>
          <w:spacing w:val="-5"/>
          <w:sz w:val="24"/>
          <w:szCs w:val="24"/>
        </w:rPr>
        <w:t>2</w:t>
      </w:r>
      <w:r>
        <w:rPr>
          <w:rFonts w:hint="eastAsia"/>
          <w:spacing w:val="-5"/>
          <w:sz w:val="24"/>
          <w:szCs w:val="24"/>
        </w:rPr>
        <w:t>）如本项目（包）</w:t>
      </w:r>
      <w:r>
        <w:rPr>
          <w:rFonts w:hint="eastAsia"/>
          <w:spacing w:val="-5"/>
          <w:sz w:val="24"/>
          <w:szCs w:val="24"/>
        </w:rPr>
        <w:t xml:space="preserve"> </w:t>
      </w:r>
      <w:r>
        <w:rPr>
          <w:rFonts w:hint="eastAsia"/>
          <w:spacing w:val="-5"/>
          <w:sz w:val="24"/>
          <w:szCs w:val="24"/>
        </w:rPr>
        <w:t>专门面向中小企业采购，</w:t>
      </w:r>
      <w:r>
        <w:rPr>
          <w:rFonts w:hint="eastAsia"/>
          <w:spacing w:val="-5"/>
          <w:sz w:val="24"/>
          <w:szCs w:val="24"/>
        </w:rPr>
        <w:t xml:space="preserve"> </w:t>
      </w:r>
      <w:r>
        <w:rPr>
          <w:rFonts w:hint="eastAsia"/>
          <w:spacing w:val="-5"/>
          <w:sz w:val="24"/>
          <w:szCs w:val="24"/>
        </w:rPr>
        <w:t>响应文件中须</w:t>
      </w:r>
      <w:r>
        <w:rPr>
          <w:rFonts w:hint="eastAsia"/>
          <w:spacing w:val="-1"/>
          <w:sz w:val="24"/>
          <w:szCs w:val="24"/>
        </w:rPr>
        <w:t>提</w:t>
      </w:r>
      <w:r>
        <w:rPr>
          <w:rFonts w:hint="eastAsia"/>
          <w:spacing w:val="-5"/>
          <w:sz w:val="24"/>
          <w:szCs w:val="24"/>
        </w:rPr>
        <w:t>供《中小企业声明函》</w:t>
      </w:r>
      <w:r>
        <w:rPr>
          <w:rFonts w:hint="eastAsia"/>
          <w:spacing w:val="16"/>
          <w:sz w:val="24"/>
          <w:szCs w:val="24"/>
        </w:rPr>
        <w:t xml:space="preserve"> </w:t>
      </w:r>
      <w:r>
        <w:rPr>
          <w:rFonts w:hint="eastAsia"/>
          <w:spacing w:val="-1"/>
          <w:sz w:val="24"/>
          <w:szCs w:val="24"/>
        </w:rPr>
        <w:t>或《残疾人福利性单位声明函》，或提供由省级以上监狱管理局、戒毒管理局（含新疆</w:t>
      </w:r>
    </w:p>
    <w:p w:rsidR="0082565B" w:rsidRDefault="0082565B" w:rsidP="0082565B">
      <w:pPr>
        <w:pStyle w:val="ab"/>
        <w:spacing w:line="400" w:lineRule="exact"/>
        <w:ind w:left="11"/>
        <w:rPr>
          <w:sz w:val="24"/>
          <w:szCs w:val="24"/>
        </w:rPr>
      </w:pPr>
      <w:r>
        <w:rPr>
          <w:rFonts w:hint="eastAsia"/>
          <w:spacing w:val="-2"/>
          <w:sz w:val="24"/>
          <w:szCs w:val="24"/>
        </w:rPr>
        <w:t>生产建设兵团）出具的属于监狱企业的证明文件。</w:t>
      </w:r>
    </w:p>
    <w:p w:rsidR="0082565B" w:rsidRDefault="0082565B" w:rsidP="0082565B">
      <w:pPr>
        <w:pStyle w:val="ab"/>
        <w:spacing w:before="182" w:line="400" w:lineRule="exact"/>
        <w:ind w:left="9" w:right="61" w:firstLine="6"/>
        <w:rPr>
          <w:sz w:val="24"/>
          <w:szCs w:val="24"/>
        </w:rPr>
      </w:pPr>
      <w:r>
        <w:rPr>
          <w:rFonts w:hint="eastAsia"/>
          <w:spacing w:val="-2"/>
          <w:sz w:val="24"/>
          <w:szCs w:val="24"/>
        </w:rPr>
        <w:t>（</w:t>
      </w:r>
      <w:r>
        <w:rPr>
          <w:rFonts w:hint="eastAsia"/>
          <w:spacing w:val="-2"/>
          <w:sz w:val="24"/>
          <w:szCs w:val="24"/>
        </w:rPr>
        <w:t>3</w:t>
      </w:r>
      <w:r>
        <w:rPr>
          <w:rFonts w:hint="eastAsia"/>
          <w:spacing w:val="-2"/>
          <w:sz w:val="24"/>
          <w:szCs w:val="24"/>
        </w:rPr>
        <w:t>）如本项目（包）</w:t>
      </w:r>
      <w:r>
        <w:rPr>
          <w:rFonts w:hint="eastAsia"/>
          <w:spacing w:val="-2"/>
          <w:sz w:val="24"/>
          <w:szCs w:val="24"/>
        </w:rPr>
        <w:t xml:space="preserve"> </w:t>
      </w:r>
      <w:r>
        <w:rPr>
          <w:rFonts w:hint="eastAsia"/>
          <w:spacing w:val="-2"/>
          <w:sz w:val="24"/>
          <w:szCs w:val="24"/>
        </w:rPr>
        <w:t>预留部分采购项目预算专门面向中小企业采购，且要求获得采购</w:t>
      </w:r>
      <w:r>
        <w:rPr>
          <w:rFonts w:hint="eastAsia"/>
          <w:spacing w:val="5"/>
          <w:sz w:val="24"/>
          <w:szCs w:val="24"/>
        </w:rPr>
        <w:t>合同的供应商将采购项目中的一定比例分包给一家或者多家中小企业或要求供</w:t>
      </w:r>
      <w:r>
        <w:rPr>
          <w:rFonts w:hint="eastAsia"/>
          <w:spacing w:val="4"/>
          <w:sz w:val="24"/>
          <w:szCs w:val="24"/>
        </w:rPr>
        <w:t>应商以</w:t>
      </w:r>
      <w:r>
        <w:rPr>
          <w:rFonts w:hint="eastAsia"/>
          <w:sz w:val="24"/>
          <w:szCs w:val="24"/>
        </w:rPr>
        <w:t xml:space="preserve"> </w:t>
      </w:r>
      <w:r>
        <w:rPr>
          <w:rFonts w:hint="eastAsia"/>
          <w:spacing w:val="-6"/>
          <w:sz w:val="24"/>
          <w:szCs w:val="24"/>
        </w:rPr>
        <w:t>联合体形</w:t>
      </w:r>
      <w:proofErr w:type="gramStart"/>
      <w:r>
        <w:rPr>
          <w:rFonts w:hint="eastAsia"/>
          <w:spacing w:val="-6"/>
          <w:sz w:val="24"/>
          <w:szCs w:val="24"/>
        </w:rPr>
        <w:t>式参加</w:t>
      </w:r>
      <w:proofErr w:type="gramEnd"/>
      <w:r>
        <w:rPr>
          <w:rFonts w:hint="eastAsia"/>
          <w:spacing w:val="-6"/>
          <w:sz w:val="24"/>
          <w:szCs w:val="24"/>
        </w:rPr>
        <w:t>采购活动，响应文件中须</w:t>
      </w:r>
      <w:r>
        <w:rPr>
          <w:rFonts w:hint="eastAsia"/>
          <w:spacing w:val="-1"/>
          <w:sz w:val="24"/>
          <w:szCs w:val="24"/>
        </w:rPr>
        <w:t>提</w:t>
      </w:r>
      <w:r>
        <w:rPr>
          <w:rFonts w:hint="eastAsia"/>
          <w:spacing w:val="-6"/>
          <w:sz w:val="24"/>
          <w:szCs w:val="24"/>
        </w:rPr>
        <w:t>供《中小企业声明函》或《残疾人福利性单位声明函》或由省级以上监狱管理局、戒毒管理局（含新疆生产建设兵团）出具的属于</w:t>
      </w:r>
      <w:r>
        <w:rPr>
          <w:rFonts w:hint="eastAsia"/>
          <w:spacing w:val="-4"/>
          <w:sz w:val="24"/>
          <w:szCs w:val="24"/>
        </w:rPr>
        <w:t>监狱企业的证明文件。</w:t>
      </w:r>
    </w:p>
    <w:p w:rsidR="0082565B" w:rsidRDefault="0082565B" w:rsidP="0082565B">
      <w:pPr>
        <w:pStyle w:val="ab"/>
        <w:spacing w:before="179" w:line="400" w:lineRule="exact"/>
        <w:ind w:left="16"/>
        <w:outlineLvl w:val="2"/>
        <w:rPr>
          <w:spacing w:val="-5"/>
          <w:position w:val="17"/>
          <w:sz w:val="24"/>
          <w:szCs w:val="24"/>
        </w:rPr>
      </w:pPr>
      <w:r>
        <w:rPr>
          <w:rFonts w:hint="eastAsia"/>
          <w:spacing w:val="-5"/>
          <w:position w:val="17"/>
          <w:sz w:val="24"/>
          <w:szCs w:val="24"/>
        </w:rPr>
        <w:t>（</w:t>
      </w:r>
      <w:r>
        <w:rPr>
          <w:rFonts w:hint="eastAsia"/>
          <w:spacing w:val="-5"/>
          <w:position w:val="17"/>
          <w:sz w:val="24"/>
          <w:szCs w:val="24"/>
        </w:rPr>
        <w:t>4</w:t>
      </w:r>
      <w:r>
        <w:rPr>
          <w:rFonts w:hint="eastAsia"/>
          <w:spacing w:val="-5"/>
          <w:position w:val="17"/>
          <w:sz w:val="24"/>
          <w:szCs w:val="24"/>
        </w:rPr>
        <w:t>）中小企业声明函填写注意事项</w:t>
      </w:r>
    </w:p>
    <w:p w:rsidR="0082565B" w:rsidRDefault="0082565B" w:rsidP="0082565B">
      <w:pPr>
        <w:pStyle w:val="ab"/>
        <w:spacing w:before="182" w:line="400" w:lineRule="exact"/>
        <w:ind w:left="9" w:right="61" w:firstLine="6"/>
        <w:rPr>
          <w:spacing w:val="-6"/>
          <w:sz w:val="24"/>
          <w:szCs w:val="24"/>
        </w:rPr>
      </w:pPr>
      <w:r>
        <w:rPr>
          <w:rFonts w:hint="eastAsia"/>
          <w:spacing w:val="-6"/>
          <w:sz w:val="24"/>
          <w:szCs w:val="24"/>
        </w:rPr>
        <w:t xml:space="preserve"> 1</w:t>
      </w:r>
      <w:r>
        <w:rPr>
          <w:rFonts w:hint="eastAsia"/>
          <w:spacing w:val="-6"/>
          <w:sz w:val="24"/>
          <w:szCs w:val="24"/>
        </w:rPr>
        <w:t>）《中小企业声明函》由参加政府采购活动的供应商出具。联合体参与的，《中小企业声明函》可由牵头人出具。</w:t>
      </w:r>
    </w:p>
    <w:p w:rsidR="0082565B" w:rsidRDefault="0082565B" w:rsidP="0082565B">
      <w:pPr>
        <w:pStyle w:val="ab"/>
        <w:spacing w:before="180" w:line="400" w:lineRule="exact"/>
        <w:ind w:left="16" w:right="62" w:firstLine="1"/>
        <w:rPr>
          <w:sz w:val="24"/>
          <w:szCs w:val="24"/>
        </w:rPr>
      </w:pPr>
      <w:r>
        <w:rPr>
          <w:rFonts w:hint="eastAsia"/>
          <w:spacing w:val="1"/>
          <w:sz w:val="24"/>
          <w:szCs w:val="24"/>
        </w:rPr>
        <w:t>2</w:t>
      </w:r>
      <w:r>
        <w:rPr>
          <w:rFonts w:hint="eastAsia"/>
          <w:spacing w:val="1"/>
          <w:sz w:val="24"/>
          <w:szCs w:val="24"/>
        </w:rPr>
        <w:t>）对于联合体中由中小企业承担的部分，或者分包给中小企业的部分，必须全部由中</w:t>
      </w:r>
      <w:r>
        <w:rPr>
          <w:rFonts w:hint="eastAsia"/>
          <w:sz w:val="24"/>
          <w:szCs w:val="24"/>
        </w:rPr>
        <w:t xml:space="preserve"> </w:t>
      </w:r>
      <w:r>
        <w:rPr>
          <w:rFonts w:hint="eastAsia"/>
          <w:spacing w:val="-2"/>
          <w:sz w:val="24"/>
          <w:szCs w:val="24"/>
        </w:rPr>
        <w:t>小企业制造、承建或者承接。供应商应当在声明函</w:t>
      </w:r>
      <w:r>
        <w:rPr>
          <w:rFonts w:hint="eastAsia"/>
          <w:spacing w:val="-99"/>
          <w:sz w:val="24"/>
          <w:szCs w:val="24"/>
        </w:rPr>
        <w:t xml:space="preserve"> </w:t>
      </w:r>
      <w:r>
        <w:rPr>
          <w:rFonts w:hint="eastAsia"/>
          <w:noProof/>
          <w:position w:val="11"/>
          <w:sz w:val="24"/>
          <w:szCs w:val="24"/>
        </w:rPr>
        <w:drawing>
          <wp:inline distT="0" distB="0" distL="0" distR="0" wp14:anchorId="32BDD6C9" wp14:editId="37E5A2EE">
            <wp:extent cx="68580" cy="38100"/>
            <wp:effectExtent l="0" t="0" r="7620" b="0"/>
            <wp:docPr id="5" name="IM 314"/>
            <wp:cNvGraphicFramePr/>
            <a:graphic xmlns:a="http://schemas.openxmlformats.org/drawingml/2006/main">
              <a:graphicData uri="http://schemas.openxmlformats.org/drawingml/2006/picture">
                <pic:pic xmlns:pic="http://schemas.openxmlformats.org/drawingml/2006/picture">
                  <pic:nvPicPr>
                    <pic:cNvPr id="2" name="IM 314"/>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8580" cy="38100"/>
                    </a:xfrm>
                    <a:prstGeom prst="rect">
                      <a:avLst/>
                    </a:prstGeom>
                    <a:noFill/>
                    <a:ln>
                      <a:noFill/>
                    </a:ln>
                  </pic:spPr>
                </pic:pic>
              </a:graphicData>
            </a:graphic>
          </wp:inline>
        </w:drawing>
      </w:r>
      <w:r>
        <w:rPr>
          <w:rFonts w:hint="eastAsia"/>
          <w:spacing w:val="-2"/>
          <w:sz w:val="24"/>
          <w:szCs w:val="24"/>
        </w:rPr>
        <w:t>标的名称</w:t>
      </w:r>
      <w:r>
        <w:rPr>
          <w:rFonts w:hint="eastAsia"/>
          <w:spacing w:val="-100"/>
          <w:sz w:val="24"/>
          <w:szCs w:val="24"/>
        </w:rPr>
        <w:t xml:space="preserve"> </w:t>
      </w:r>
      <w:r>
        <w:rPr>
          <w:rFonts w:hint="eastAsia"/>
          <w:noProof/>
          <w:position w:val="11"/>
          <w:sz w:val="24"/>
          <w:szCs w:val="24"/>
        </w:rPr>
        <w:drawing>
          <wp:inline distT="0" distB="0" distL="0" distR="0" wp14:anchorId="7FA849FE" wp14:editId="762B84B0">
            <wp:extent cx="68580" cy="38100"/>
            <wp:effectExtent l="0" t="0" r="7620" b="0"/>
            <wp:docPr id="6" name="IM 316"/>
            <wp:cNvGraphicFramePr/>
            <a:graphic xmlns:a="http://schemas.openxmlformats.org/drawingml/2006/main">
              <a:graphicData uri="http://schemas.openxmlformats.org/drawingml/2006/picture">
                <pic:pic xmlns:pic="http://schemas.openxmlformats.org/drawingml/2006/picture">
                  <pic:nvPicPr>
                    <pic:cNvPr id="3" name="IM 316"/>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8580" cy="38100"/>
                    </a:xfrm>
                    <a:prstGeom prst="rect">
                      <a:avLst/>
                    </a:prstGeom>
                    <a:noFill/>
                    <a:ln>
                      <a:noFill/>
                    </a:ln>
                  </pic:spPr>
                </pic:pic>
              </a:graphicData>
            </a:graphic>
          </wp:inline>
        </w:drawing>
      </w:r>
      <w:r>
        <w:rPr>
          <w:rFonts w:hint="eastAsia"/>
          <w:spacing w:val="-2"/>
          <w:sz w:val="24"/>
          <w:szCs w:val="24"/>
        </w:rPr>
        <w:t>部分标明联合体中中小企</w:t>
      </w:r>
    </w:p>
    <w:p w:rsidR="0082565B" w:rsidRDefault="0082565B" w:rsidP="0082565B">
      <w:pPr>
        <w:pStyle w:val="ab"/>
        <w:spacing w:before="1" w:line="400" w:lineRule="exact"/>
        <w:ind w:left="9"/>
        <w:rPr>
          <w:sz w:val="24"/>
          <w:szCs w:val="24"/>
        </w:rPr>
      </w:pPr>
      <w:r>
        <w:rPr>
          <w:rFonts w:hint="eastAsia"/>
          <w:spacing w:val="-2"/>
          <w:sz w:val="24"/>
          <w:szCs w:val="24"/>
        </w:rPr>
        <w:t>业承担的具体内容或者中小企业的具体分包内容。</w:t>
      </w:r>
    </w:p>
    <w:p w:rsidR="0082565B" w:rsidRDefault="0082565B" w:rsidP="0082565B">
      <w:pPr>
        <w:pStyle w:val="ab"/>
        <w:spacing w:before="180" w:line="400" w:lineRule="exact"/>
        <w:ind w:left="16" w:right="62" w:firstLine="1"/>
        <w:rPr>
          <w:spacing w:val="1"/>
          <w:sz w:val="24"/>
          <w:szCs w:val="24"/>
        </w:rPr>
      </w:pPr>
      <w:r>
        <w:rPr>
          <w:rFonts w:hint="eastAsia"/>
          <w:spacing w:val="1"/>
          <w:sz w:val="24"/>
          <w:szCs w:val="24"/>
        </w:rPr>
        <w:t>3</w:t>
      </w:r>
      <w:r>
        <w:rPr>
          <w:rFonts w:hint="eastAsia"/>
          <w:spacing w:val="1"/>
          <w:sz w:val="24"/>
          <w:szCs w:val="24"/>
        </w:rPr>
        <w:t>）对于多标的采购项目，供应商应充分、准确地了解所提供货物的制造企业、提供服</w:t>
      </w:r>
    </w:p>
    <w:p w:rsidR="0082565B" w:rsidRDefault="0082565B" w:rsidP="0082565B">
      <w:pPr>
        <w:pStyle w:val="ab"/>
        <w:spacing w:before="180" w:line="400" w:lineRule="exact"/>
        <w:ind w:left="16" w:right="62" w:firstLine="1"/>
        <w:rPr>
          <w:spacing w:val="1"/>
          <w:sz w:val="24"/>
          <w:szCs w:val="24"/>
        </w:rPr>
      </w:pPr>
      <w:proofErr w:type="gramStart"/>
      <w:r>
        <w:rPr>
          <w:rFonts w:hint="eastAsia"/>
          <w:spacing w:val="1"/>
          <w:sz w:val="24"/>
          <w:szCs w:val="24"/>
        </w:rPr>
        <w:t>务</w:t>
      </w:r>
      <w:proofErr w:type="gramEnd"/>
      <w:r>
        <w:rPr>
          <w:rFonts w:hint="eastAsia"/>
          <w:spacing w:val="1"/>
          <w:sz w:val="24"/>
          <w:szCs w:val="24"/>
        </w:rPr>
        <w:t>的承接企业信息。对相关情况了解不清楚的，不建议填报本声明函。</w:t>
      </w:r>
    </w:p>
    <w:p w:rsidR="0082565B" w:rsidRDefault="0082565B" w:rsidP="0082565B">
      <w:pPr>
        <w:spacing w:line="400" w:lineRule="exact"/>
        <w:rPr>
          <w:rFonts w:ascii="宋体" w:hAnsi="宋体" w:cs="宋体"/>
        </w:rPr>
      </w:pPr>
    </w:p>
    <w:p w:rsidR="0082565B" w:rsidRDefault="0082565B" w:rsidP="0082565B">
      <w:pPr>
        <w:autoSpaceDE w:val="0"/>
        <w:autoSpaceDN w:val="0"/>
        <w:spacing w:line="400" w:lineRule="exact"/>
        <w:ind w:right="-136"/>
        <w:textAlignment w:val="bottom"/>
        <w:rPr>
          <w:spacing w:val="-1"/>
          <w:sz w:val="24"/>
          <w:szCs w:val="24"/>
        </w:rPr>
        <w:sectPr w:rsidR="0082565B">
          <w:pgSz w:w="11906" w:h="16838"/>
          <w:pgMar w:top="1440" w:right="1361" w:bottom="1418" w:left="1361" w:header="851" w:footer="992" w:gutter="0"/>
          <w:cols w:space="720"/>
          <w:docGrid w:linePitch="312"/>
        </w:sectPr>
      </w:pPr>
      <w:r>
        <w:rPr>
          <w:rFonts w:hint="eastAsia"/>
          <w:spacing w:val="-4"/>
          <w:sz w:val="24"/>
          <w:szCs w:val="24"/>
        </w:rPr>
        <w:t>（</w:t>
      </w:r>
      <w:r>
        <w:rPr>
          <w:rFonts w:hint="eastAsia"/>
          <w:spacing w:val="-4"/>
          <w:sz w:val="24"/>
          <w:szCs w:val="24"/>
        </w:rPr>
        <w:t>5</w:t>
      </w:r>
      <w:r>
        <w:rPr>
          <w:rFonts w:hint="eastAsia"/>
          <w:spacing w:val="-4"/>
          <w:sz w:val="24"/>
          <w:szCs w:val="24"/>
        </w:rPr>
        <w:t>）温馨</w:t>
      </w:r>
      <w:r>
        <w:rPr>
          <w:rFonts w:hint="eastAsia"/>
          <w:spacing w:val="-1"/>
          <w:sz w:val="24"/>
          <w:szCs w:val="24"/>
        </w:rPr>
        <w:t>提</w:t>
      </w:r>
      <w:r>
        <w:rPr>
          <w:rFonts w:hint="eastAsia"/>
          <w:spacing w:val="-4"/>
          <w:sz w:val="24"/>
          <w:szCs w:val="24"/>
        </w:rPr>
        <w:t>示：</w:t>
      </w:r>
      <w:r>
        <w:rPr>
          <w:rFonts w:hint="eastAsia"/>
          <w:spacing w:val="-4"/>
          <w:sz w:val="24"/>
          <w:szCs w:val="24"/>
        </w:rPr>
        <w:t xml:space="preserve"> </w:t>
      </w:r>
      <w:r>
        <w:rPr>
          <w:rFonts w:hint="eastAsia"/>
          <w:spacing w:val="-4"/>
          <w:sz w:val="24"/>
          <w:szCs w:val="24"/>
        </w:rPr>
        <w:t>为方便广大中小企业识别企业规模类型</w:t>
      </w:r>
      <w:r>
        <w:rPr>
          <w:rFonts w:hint="eastAsia"/>
          <w:spacing w:val="-5"/>
          <w:sz w:val="24"/>
          <w:szCs w:val="24"/>
        </w:rPr>
        <w:t>，</w:t>
      </w:r>
      <w:r>
        <w:rPr>
          <w:rFonts w:hint="eastAsia"/>
          <w:spacing w:val="-5"/>
          <w:sz w:val="24"/>
          <w:szCs w:val="24"/>
        </w:rPr>
        <w:t xml:space="preserve"> </w:t>
      </w:r>
      <w:r>
        <w:rPr>
          <w:rFonts w:hint="eastAsia"/>
          <w:spacing w:val="-5"/>
          <w:sz w:val="24"/>
          <w:szCs w:val="24"/>
        </w:rPr>
        <w:t>工业和信息化部组织开发了</w:t>
      </w:r>
      <w:r>
        <w:rPr>
          <w:rFonts w:hint="eastAsia"/>
          <w:sz w:val="24"/>
          <w:szCs w:val="24"/>
        </w:rPr>
        <w:t xml:space="preserve"> </w:t>
      </w:r>
      <w:r>
        <w:rPr>
          <w:rFonts w:hint="eastAsia"/>
          <w:spacing w:val="-5"/>
          <w:sz w:val="24"/>
          <w:szCs w:val="24"/>
        </w:rPr>
        <w:t>中小企业规模类型自测小程序，</w:t>
      </w:r>
      <w:r>
        <w:rPr>
          <w:rFonts w:hint="eastAsia"/>
          <w:spacing w:val="-50"/>
          <w:sz w:val="24"/>
          <w:szCs w:val="24"/>
        </w:rPr>
        <w:t xml:space="preserve"> </w:t>
      </w:r>
      <w:r>
        <w:rPr>
          <w:rFonts w:hint="eastAsia"/>
          <w:spacing w:val="-5"/>
          <w:sz w:val="24"/>
          <w:szCs w:val="24"/>
        </w:rPr>
        <w:t>在国务院客户端和工业和信息化</w:t>
      </w:r>
      <w:r>
        <w:rPr>
          <w:rFonts w:hint="eastAsia"/>
          <w:spacing w:val="-6"/>
          <w:sz w:val="24"/>
          <w:szCs w:val="24"/>
        </w:rPr>
        <w:t>部网站上均有链接，</w:t>
      </w:r>
      <w:r>
        <w:rPr>
          <w:rFonts w:hint="eastAsia"/>
          <w:spacing w:val="-48"/>
          <w:sz w:val="24"/>
          <w:szCs w:val="24"/>
        </w:rPr>
        <w:t xml:space="preserve"> </w:t>
      </w:r>
      <w:r>
        <w:rPr>
          <w:rFonts w:hint="eastAsia"/>
          <w:spacing w:val="-6"/>
          <w:sz w:val="24"/>
          <w:szCs w:val="24"/>
        </w:rPr>
        <w:t>供</w:t>
      </w:r>
      <w:r>
        <w:rPr>
          <w:rFonts w:hint="eastAsia"/>
          <w:sz w:val="24"/>
          <w:szCs w:val="24"/>
        </w:rPr>
        <w:t xml:space="preserve"> </w:t>
      </w:r>
      <w:r>
        <w:rPr>
          <w:rFonts w:hint="eastAsia"/>
          <w:spacing w:val="-2"/>
          <w:sz w:val="24"/>
          <w:szCs w:val="24"/>
        </w:rPr>
        <w:t>应商填写所属的行业和指标数据可自动生成企业规模类型测试结果。本项目中小企业划</w:t>
      </w:r>
      <w:r>
        <w:rPr>
          <w:rFonts w:hint="eastAsia"/>
          <w:spacing w:val="18"/>
          <w:sz w:val="24"/>
          <w:szCs w:val="24"/>
        </w:rPr>
        <w:t xml:space="preserve"> </w:t>
      </w:r>
      <w:r>
        <w:rPr>
          <w:rFonts w:hint="eastAsia"/>
          <w:spacing w:val="-2"/>
          <w:sz w:val="24"/>
          <w:szCs w:val="24"/>
        </w:rPr>
        <w:t>分标准所属行业详见第二章《供应商须知资料表》，如在该程序中未找到本项目文件</w:t>
      </w:r>
      <w:proofErr w:type="gramStart"/>
      <w:r>
        <w:rPr>
          <w:rFonts w:hint="eastAsia"/>
          <w:spacing w:val="-2"/>
          <w:sz w:val="24"/>
          <w:szCs w:val="24"/>
        </w:rPr>
        <w:t>规</w:t>
      </w:r>
      <w:proofErr w:type="gramEnd"/>
      <w:r>
        <w:rPr>
          <w:rFonts w:hint="eastAsia"/>
          <w:spacing w:val="15"/>
          <w:sz w:val="24"/>
          <w:szCs w:val="24"/>
        </w:rPr>
        <w:t xml:space="preserve"> </w:t>
      </w:r>
      <w:r>
        <w:rPr>
          <w:rFonts w:hint="eastAsia"/>
          <w:spacing w:val="-6"/>
          <w:sz w:val="24"/>
          <w:szCs w:val="24"/>
        </w:rPr>
        <w:t>定的中小企业划分标准所属行业，</w:t>
      </w:r>
      <w:r>
        <w:rPr>
          <w:rFonts w:hint="eastAsia"/>
          <w:spacing w:val="49"/>
          <w:sz w:val="24"/>
          <w:szCs w:val="24"/>
        </w:rPr>
        <w:t xml:space="preserve"> </w:t>
      </w:r>
      <w:r>
        <w:rPr>
          <w:rFonts w:hint="eastAsia"/>
          <w:spacing w:val="-6"/>
          <w:sz w:val="24"/>
          <w:szCs w:val="24"/>
        </w:rPr>
        <w:t>则按照《关于印发中小企业划型标</w:t>
      </w:r>
      <w:r>
        <w:rPr>
          <w:rFonts w:hint="eastAsia"/>
          <w:spacing w:val="-7"/>
          <w:sz w:val="24"/>
          <w:szCs w:val="24"/>
        </w:rPr>
        <w:t>准规定的通知（工</w:t>
      </w:r>
      <w:r>
        <w:rPr>
          <w:rFonts w:hint="eastAsia"/>
          <w:spacing w:val="-1"/>
          <w:sz w:val="24"/>
          <w:szCs w:val="24"/>
        </w:rPr>
        <w:t>信部联企业﹝</w:t>
      </w:r>
      <w:r>
        <w:rPr>
          <w:rFonts w:hint="eastAsia"/>
          <w:spacing w:val="-1"/>
          <w:sz w:val="24"/>
          <w:szCs w:val="24"/>
        </w:rPr>
        <w:t>2011</w:t>
      </w:r>
      <w:r>
        <w:rPr>
          <w:rFonts w:hint="eastAsia"/>
          <w:spacing w:val="-1"/>
          <w:sz w:val="24"/>
          <w:szCs w:val="24"/>
        </w:rPr>
        <w:t>﹞</w:t>
      </w:r>
      <w:r>
        <w:rPr>
          <w:rFonts w:hint="eastAsia"/>
          <w:spacing w:val="-1"/>
          <w:sz w:val="24"/>
          <w:szCs w:val="24"/>
        </w:rPr>
        <w:t xml:space="preserve">300 </w:t>
      </w:r>
      <w:r>
        <w:rPr>
          <w:rFonts w:hint="eastAsia"/>
          <w:spacing w:val="-1"/>
          <w:sz w:val="24"/>
          <w:szCs w:val="24"/>
        </w:rPr>
        <w:t>号）》及本项目文件规定的中小企业划分标准所属行业执行。</w:t>
      </w:r>
    </w:p>
    <w:p w:rsidR="0082565B" w:rsidRDefault="0082565B" w:rsidP="0082565B">
      <w:pPr>
        <w:spacing w:beforeLines="100" w:before="240" w:afterLines="100" w:after="240" w:line="360" w:lineRule="auto"/>
        <w:jc w:val="center"/>
        <w:rPr>
          <w:b/>
          <w:bCs/>
          <w:sz w:val="36"/>
          <w:szCs w:val="36"/>
        </w:rPr>
      </w:pPr>
      <w:r>
        <w:rPr>
          <w:b/>
          <w:bCs/>
          <w:sz w:val="36"/>
          <w:szCs w:val="36"/>
        </w:rPr>
        <w:lastRenderedPageBreak/>
        <w:t>中小企业声明函格式</w:t>
      </w:r>
    </w:p>
    <w:p w:rsidR="0082565B" w:rsidRDefault="0082565B" w:rsidP="0082565B">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rsidR="0082565B" w:rsidRDefault="0082565B" w:rsidP="0082565B">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82565B" w:rsidRDefault="0082565B" w:rsidP="0082565B">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82565B" w:rsidRDefault="0082565B" w:rsidP="0082565B">
      <w:pPr>
        <w:spacing w:line="360" w:lineRule="auto"/>
        <w:ind w:firstLine="504"/>
        <w:rPr>
          <w:spacing w:val="6"/>
          <w:sz w:val="24"/>
        </w:rPr>
      </w:pPr>
    </w:p>
    <w:p w:rsidR="0082565B" w:rsidRDefault="0082565B" w:rsidP="0082565B">
      <w:pPr>
        <w:spacing w:line="360" w:lineRule="auto"/>
        <w:ind w:firstLine="504"/>
        <w:rPr>
          <w:spacing w:val="6"/>
          <w:sz w:val="24"/>
        </w:rPr>
      </w:pPr>
      <w:r>
        <w:rPr>
          <w:spacing w:val="6"/>
          <w:sz w:val="24"/>
        </w:rPr>
        <w:t>……</w:t>
      </w:r>
    </w:p>
    <w:p w:rsidR="0082565B" w:rsidRDefault="0082565B" w:rsidP="008256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82565B" w:rsidRDefault="0082565B" w:rsidP="0082565B">
      <w:pPr>
        <w:spacing w:line="360" w:lineRule="auto"/>
        <w:ind w:firstLine="504"/>
        <w:rPr>
          <w:spacing w:val="6"/>
          <w:sz w:val="24"/>
        </w:rPr>
      </w:pPr>
      <w:r>
        <w:rPr>
          <w:spacing w:val="6"/>
          <w:sz w:val="24"/>
        </w:rPr>
        <w:t>本企业对上述声明内容的真实性负责。如有虚假，将依法承担相应责任。</w:t>
      </w:r>
    </w:p>
    <w:p w:rsidR="0082565B" w:rsidRDefault="0082565B" w:rsidP="0082565B">
      <w:pPr>
        <w:spacing w:line="360" w:lineRule="auto"/>
        <w:ind w:right="360" w:firstLine="480"/>
        <w:jc w:val="right"/>
        <w:rPr>
          <w:sz w:val="24"/>
        </w:rPr>
      </w:pPr>
    </w:p>
    <w:p w:rsidR="0082565B" w:rsidRDefault="0082565B" w:rsidP="0082565B">
      <w:pPr>
        <w:spacing w:line="360" w:lineRule="auto"/>
        <w:ind w:right="360" w:firstLine="480"/>
        <w:jc w:val="right"/>
        <w:rPr>
          <w:sz w:val="24"/>
        </w:rPr>
      </w:pPr>
      <w:r>
        <w:rPr>
          <w:sz w:val="24"/>
        </w:rPr>
        <w:t>企业名称（盖章）：</w:t>
      </w:r>
      <w:r>
        <w:rPr>
          <w:sz w:val="24"/>
        </w:rPr>
        <w:t>______</w:t>
      </w:r>
    </w:p>
    <w:p w:rsidR="0082565B" w:rsidRDefault="0082565B" w:rsidP="0082565B">
      <w:pPr>
        <w:spacing w:line="360" w:lineRule="auto"/>
        <w:ind w:right="360" w:firstLine="480"/>
        <w:jc w:val="right"/>
        <w:rPr>
          <w:sz w:val="24"/>
        </w:rPr>
      </w:pPr>
      <w:r>
        <w:rPr>
          <w:sz w:val="24"/>
        </w:rPr>
        <w:t>日</w:t>
      </w:r>
      <w:r>
        <w:rPr>
          <w:sz w:val="24"/>
        </w:rPr>
        <w:t xml:space="preserve"> </w:t>
      </w:r>
      <w:r>
        <w:rPr>
          <w:sz w:val="24"/>
        </w:rPr>
        <w:t>期：</w:t>
      </w:r>
      <w:r>
        <w:rPr>
          <w:sz w:val="24"/>
        </w:rPr>
        <w:t>______</w:t>
      </w:r>
    </w:p>
    <w:p w:rsidR="0082565B" w:rsidRDefault="0082565B" w:rsidP="0082565B">
      <w:pPr>
        <w:adjustRightInd w:val="0"/>
        <w:snapToGrid w:val="0"/>
        <w:jc w:val="left"/>
        <w:rPr>
          <w:sz w:val="24"/>
          <w:szCs w:val="21"/>
        </w:rPr>
      </w:pPr>
    </w:p>
    <w:p w:rsidR="0082565B" w:rsidRDefault="0082565B" w:rsidP="0082565B">
      <w:pPr>
        <w:adjustRightInd w:val="0"/>
        <w:snapToGrid w:val="0"/>
        <w:jc w:val="left"/>
        <w:rPr>
          <w:sz w:val="24"/>
          <w:szCs w:val="21"/>
        </w:rPr>
      </w:pPr>
    </w:p>
    <w:tbl>
      <w:tblPr>
        <w:tblW w:w="0" w:type="auto"/>
        <w:tblInd w:w="108" w:type="dxa"/>
        <w:tblBorders>
          <w:top w:val="single" w:sz="4" w:space="0" w:color="auto"/>
        </w:tblBorders>
        <w:tblLook w:val="04A0" w:firstRow="1" w:lastRow="0" w:firstColumn="1" w:lastColumn="0" w:noHBand="0" w:noVBand="1"/>
      </w:tblPr>
      <w:tblGrid>
        <w:gridCol w:w="8946"/>
      </w:tblGrid>
      <w:tr w:rsidR="0082565B" w:rsidTr="004F40D0">
        <w:tc>
          <w:tcPr>
            <w:tcW w:w="8946" w:type="dxa"/>
          </w:tcPr>
          <w:p w:rsidR="0082565B" w:rsidRDefault="0082565B" w:rsidP="004F40D0">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82565B" w:rsidRDefault="0082565B" w:rsidP="0082565B">
      <w:pPr>
        <w:autoSpaceDE w:val="0"/>
        <w:autoSpaceDN w:val="0"/>
        <w:spacing w:line="360" w:lineRule="auto"/>
        <w:ind w:right="-136"/>
        <w:textAlignment w:val="bottom"/>
        <w:rPr>
          <w:rFonts w:ascii="宋体" w:hAnsi="宋体"/>
          <w:sz w:val="24"/>
          <w:szCs w:val="24"/>
        </w:rPr>
        <w:sectPr w:rsidR="0082565B">
          <w:pgSz w:w="11906" w:h="16838"/>
          <w:pgMar w:top="1440" w:right="1361" w:bottom="1418" w:left="1361" w:header="851" w:footer="992" w:gutter="0"/>
          <w:cols w:space="720"/>
          <w:docGrid w:linePitch="312"/>
        </w:sectPr>
      </w:pPr>
    </w:p>
    <w:p w:rsidR="0082565B" w:rsidRDefault="0082565B" w:rsidP="0082565B">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rsidR="0082565B" w:rsidRDefault="0082565B" w:rsidP="0082565B">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82565B" w:rsidRDefault="0082565B" w:rsidP="0082565B">
      <w:pPr>
        <w:spacing w:line="588" w:lineRule="exact"/>
        <w:ind w:firstLine="482"/>
        <w:rPr>
          <w:b/>
          <w:spacing w:val="6"/>
          <w:sz w:val="24"/>
        </w:rPr>
      </w:pPr>
      <w:r>
        <w:rPr>
          <w:b/>
          <w:sz w:val="24"/>
        </w:rPr>
        <w:t>□</w:t>
      </w:r>
      <w:r>
        <w:rPr>
          <w:b/>
          <w:spacing w:val="6"/>
          <w:sz w:val="24"/>
        </w:rPr>
        <w:t>不属于符合条件的残疾人福利性单位。</w:t>
      </w:r>
    </w:p>
    <w:p w:rsidR="0082565B" w:rsidRDefault="0082565B" w:rsidP="008256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82565B" w:rsidRDefault="0082565B" w:rsidP="0082565B">
      <w:pPr>
        <w:spacing w:line="588" w:lineRule="exact"/>
        <w:ind w:firstLineChars="200" w:firstLine="506"/>
        <w:rPr>
          <w:spacing w:val="6"/>
          <w:sz w:val="24"/>
        </w:rPr>
      </w:pPr>
      <w:r>
        <w:rPr>
          <w:b/>
          <w:spacing w:val="6"/>
          <w:sz w:val="24"/>
        </w:rPr>
        <w:t>本单位对上述声明的真实性负责。如有虚假，将依法承担相应责任。</w:t>
      </w:r>
    </w:p>
    <w:p w:rsidR="0082565B" w:rsidRDefault="0082565B" w:rsidP="0082565B">
      <w:pPr>
        <w:spacing w:line="588" w:lineRule="exact"/>
        <w:ind w:firstLineChars="200" w:firstLine="504"/>
        <w:rPr>
          <w:spacing w:val="6"/>
          <w:sz w:val="24"/>
        </w:rPr>
      </w:pPr>
    </w:p>
    <w:p w:rsidR="0082565B" w:rsidRDefault="0082565B" w:rsidP="0082565B">
      <w:pPr>
        <w:spacing w:line="588" w:lineRule="exact"/>
        <w:ind w:firstLineChars="200" w:firstLine="504"/>
        <w:rPr>
          <w:spacing w:val="6"/>
          <w:sz w:val="24"/>
        </w:rPr>
      </w:pPr>
    </w:p>
    <w:p w:rsidR="0082565B" w:rsidRDefault="0082565B" w:rsidP="0082565B">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82565B" w:rsidRDefault="0082565B" w:rsidP="0082565B">
      <w:pPr>
        <w:pStyle w:val="a5"/>
        <w:rPr>
          <w:spacing w:val="6"/>
          <w:sz w:val="24"/>
        </w:rPr>
      </w:pPr>
      <w:r>
        <w:rPr>
          <w:spacing w:val="6"/>
          <w:sz w:val="24"/>
        </w:rPr>
        <w:t xml:space="preserve">      </w:t>
      </w:r>
      <w:r>
        <w:rPr>
          <w:rFonts w:hint="eastAsia"/>
          <w:spacing w:val="6"/>
          <w:sz w:val="24"/>
        </w:rPr>
        <w:t xml:space="preserve">                          </w:t>
      </w:r>
    </w:p>
    <w:p w:rsidR="0082565B" w:rsidRDefault="0082565B" w:rsidP="0082565B">
      <w:pPr>
        <w:pStyle w:val="a5"/>
        <w:ind w:firstLineChars="300" w:firstLine="756"/>
        <w:rPr>
          <w:spacing w:val="6"/>
          <w:sz w:val="24"/>
        </w:rPr>
      </w:pPr>
    </w:p>
    <w:p w:rsidR="004A5471" w:rsidRDefault="0082565B" w:rsidP="003E6285">
      <w:pPr>
        <w:ind w:firstLineChars="1900" w:firstLine="4788"/>
        <w:rPr>
          <w:rFonts w:ascii="宋体" w:hAnsi="宋体"/>
          <w:sz w:val="24"/>
        </w:rPr>
        <w:sectPr w:rsidR="004A5471">
          <w:pgSz w:w="11906" w:h="16838"/>
          <w:pgMar w:top="1440" w:right="1361" w:bottom="1418" w:left="1361" w:header="851" w:footer="992" w:gutter="0"/>
          <w:cols w:space="720"/>
          <w:docGrid w:linePitch="312"/>
        </w:sectPr>
      </w:pPr>
      <w:r>
        <w:rPr>
          <w:spacing w:val="6"/>
          <w:sz w:val="24"/>
        </w:rPr>
        <w:t>日</w:t>
      </w:r>
      <w:r>
        <w:rPr>
          <w:spacing w:val="6"/>
          <w:sz w:val="24"/>
        </w:rPr>
        <w:t xml:space="preserve">  </w:t>
      </w:r>
      <w:r>
        <w:rPr>
          <w:spacing w:val="6"/>
          <w:sz w:val="24"/>
        </w:rPr>
        <w:t>期：</w:t>
      </w:r>
      <w:r>
        <w:rPr>
          <w:rFonts w:hint="eastAsia"/>
          <w:spacing w:val="6"/>
          <w:sz w:val="24"/>
          <w:u w:val="single"/>
        </w:rPr>
        <w:t xml:space="preserve">             </w:t>
      </w:r>
    </w:p>
    <w:p w:rsidR="004A5471" w:rsidRDefault="003027F9">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r>
        <w:rPr>
          <w:rFonts w:hint="eastAsia"/>
          <w:b/>
          <w:spacing w:val="20"/>
          <w:sz w:val="24"/>
        </w:rPr>
        <w:t>（非实质性格式）</w:t>
      </w:r>
    </w:p>
    <w:p w:rsidR="004A5471" w:rsidRDefault="004A5471">
      <w:pPr>
        <w:rPr>
          <w:b/>
          <w:spacing w:val="20"/>
          <w:szCs w:val="21"/>
        </w:rPr>
      </w:pPr>
    </w:p>
    <w:p w:rsidR="004A5471" w:rsidRDefault="004A5471">
      <w:pPr>
        <w:jc w:val="center"/>
        <w:rPr>
          <w:szCs w:val="21"/>
        </w:rPr>
      </w:pPr>
    </w:p>
    <w:p w:rsidR="004A5471" w:rsidRDefault="003027F9">
      <w:pPr>
        <w:spacing w:line="276" w:lineRule="auto"/>
        <w:jc w:val="center"/>
        <w:rPr>
          <w:b/>
          <w:spacing w:val="60"/>
          <w:sz w:val="84"/>
          <w:szCs w:val="84"/>
        </w:rPr>
      </w:pPr>
      <w:r>
        <w:rPr>
          <w:rFonts w:hint="eastAsia"/>
          <w:b/>
          <w:spacing w:val="60"/>
          <w:sz w:val="84"/>
          <w:szCs w:val="84"/>
        </w:rPr>
        <w:t>响</w:t>
      </w:r>
      <w:r>
        <w:rPr>
          <w:rFonts w:hint="eastAsia"/>
          <w:b/>
          <w:spacing w:val="60"/>
          <w:sz w:val="84"/>
          <w:szCs w:val="84"/>
        </w:rPr>
        <w:t xml:space="preserve"> </w:t>
      </w:r>
      <w:r>
        <w:rPr>
          <w:rFonts w:hint="eastAsia"/>
          <w:b/>
          <w:spacing w:val="60"/>
          <w:sz w:val="84"/>
          <w:szCs w:val="84"/>
        </w:rPr>
        <w:t>应</w:t>
      </w:r>
      <w:r>
        <w:rPr>
          <w:rFonts w:hint="eastAsia"/>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A5471" w:rsidRDefault="003027F9">
      <w:pPr>
        <w:spacing w:line="276" w:lineRule="auto"/>
        <w:jc w:val="center"/>
        <w:rPr>
          <w:b/>
          <w:spacing w:val="60"/>
          <w:sz w:val="52"/>
          <w:szCs w:val="52"/>
        </w:rPr>
      </w:pPr>
      <w:r>
        <w:rPr>
          <w:b/>
          <w:spacing w:val="60"/>
          <w:sz w:val="52"/>
          <w:szCs w:val="52"/>
        </w:rPr>
        <w:t>（商务技术文件）</w:t>
      </w:r>
    </w:p>
    <w:p w:rsidR="004A5471" w:rsidRDefault="004A5471">
      <w:pPr>
        <w:ind w:firstLineChars="150" w:firstLine="542"/>
        <w:rPr>
          <w:b/>
          <w:spacing w:val="20"/>
          <w:sz w:val="32"/>
          <w:szCs w:val="32"/>
        </w:rPr>
      </w:pPr>
    </w:p>
    <w:p w:rsidR="004A5471" w:rsidRDefault="004A5471">
      <w:pPr>
        <w:ind w:firstLineChars="150" w:firstLine="542"/>
        <w:rPr>
          <w:b/>
          <w:spacing w:val="20"/>
          <w:sz w:val="32"/>
          <w:szCs w:val="32"/>
        </w:rPr>
      </w:pPr>
    </w:p>
    <w:p w:rsidR="004A5471" w:rsidRDefault="004A5471">
      <w:pPr>
        <w:ind w:firstLineChars="150" w:firstLine="542"/>
        <w:rPr>
          <w:b/>
          <w:spacing w:val="20"/>
          <w:sz w:val="32"/>
          <w:szCs w:val="32"/>
        </w:rPr>
      </w:pPr>
    </w:p>
    <w:p w:rsidR="004A5471" w:rsidRDefault="003027F9">
      <w:pPr>
        <w:ind w:firstLineChars="150" w:firstLine="542"/>
        <w:rPr>
          <w:b/>
          <w:spacing w:val="20"/>
          <w:sz w:val="32"/>
          <w:szCs w:val="32"/>
        </w:rPr>
      </w:pPr>
      <w:r>
        <w:rPr>
          <w:b/>
          <w:spacing w:val="20"/>
          <w:sz w:val="32"/>
          <w:szCs w:val="32"/>
        </w:rPr>
        <w:t>项目名称</w:t>
      </w:r>
      <w:r>
        <w:rPr>
          <w:b/>
          <w:spacing w:val="20"/>
          <w:sz w:val="32"/>
          <w:szCs w:val="32"/>
        </w:rPr>
        <w:t>:</w:t>
      </w:r>
    </w:p>
    <w:p w:rsidR="004A5471" w:rsidRDefault="004A5471">
      <w:pPr>
        <w:ind w:firstLineChars="150" w:firstLine="542"/>
        <w:rPr>
          <w:b/>
          <w:spacing w:val="20"/>
          <w:sz w:val="32"/>
          <w:szCs w:val="32"/>
        </w:rPr>
      </w:pPr>
    </w:p>
    <w:p w:rsidR="004A5471" w:rsidRDefault="003027F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A5471" w:rsidRDefault="004A5471">
      <w:pPr>
        <w:ind w:firstLineChars="150" w:firstLine="542"/>
        <w:rPr>
          <w:b/>
          <w:spacing w:val="20"/>
          <w:sz w:val="32"/>
          <w:szCs w:val="32"/>
        </w:rPr>
      </w:pPr>
    </w:p>
    <w:p w:rsidR="004A5471" w:rsidRDefault="004A5471">
      <w:pPr>
        <w:ind w:firstLineChars="150" w:firstLine="542"/>
        <w:rPr>
          <w:b/>
          <w:spacing w:val="20"/>
          <w:sz w:val="32"/>
          <w:szCs w:val="32"/>
        </w:rPr>
      </w:pPr>
    </w:p>
    <w:p w:rsidR="004A5471" w:rsidRDefault="004A5471">
      <w:pPr>
        <w:jc w:val="center"/>
        <w:rPr>
          <w:b/>
          <w:sz w:val="32"/>
          <w:szCs w:val="32"/>
        </w:rPr>
      </w:pPr>
    </w:p>
    <w:p w:rsidR="004A5471" w:rsidRDefault="004A5471">
      <w:pPr>
        <w:jc w:val="center"/>
        <w:rPr>
          <w:b/>
          <w:sz w:val="32"/>
          <w:szCs w:val="32"/>
        </w:rPr>
      </w:pPr>
    </w:p>
    <w:p w:rsidR="004A5471" w:rsidRDefault="004A5471">
      <w:pPr>
        <w:jc w:val="center"/>
        <w:rPr>
          <w:b/>
          <w:sz w:val="32"/>
          <w:szCs w:val="32"/>
        </w:rPr>
      </w:pPr>
    </w:p>
    <w:p w:rsidR="004A5471" w:rsidRDefault="004A5471">
      <w:pPr>
        <w:jc w:val="center"/>
        <w:rPr>
          <w:b/>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4A5471">
      <w:pPr>
        <w:jc w:val="center"/>
        <w:rPr>
          <w:b/>
          <w:spacing w:val="20"/>
          <w:sz w:val="32"/>
          <w:szCs w:val="32"/>
        </w:rPr>
      </w:pPr>
    </w:p>
    <w:p w:rsidR="004A5471" w:rsidRDefault="003027F9">
      <w:pPr>
        <w:spacing w:line="360" w:lineRule="auto"/>
        <w:ind w:firstLineChars="400" w:firstLine="1445"/>
        <w:jc w:val="left"/>
        <w:rPr>
          <w:b/>
          <w:spacing w:val="20"/>
          <w:sz w:val="32"/>
          <w:szCs w:val="32"/>
        </w:rPr>
      </w:pPr>
      <w:r>
        <w:rPr>
          <w:b/>
          <w:spacing w:val="20"/>
          <w:sz w:val="32"/>
          <w:szCs w:val="32"/>
        </w:rPr>
        <w:t>供应商名称：</w:t>
      </w:r>
    </w:p>
    <w:p w:rsidR="004A5471" w:rsidRDefault="004A5471">
      <w:pPr>
        <w:pStyle w:val="a5"/>
      </w:pPr>
    </w:p>
    <w:p w:rsidR="004A5471" w:rsidRDefault="004A5471">
      <w:pPr>
        <w:autoSpaceDE w:val="0"/>
        <w:autoSpaceDN w:val="0"/>
        <w:spacing w:line="360" w:lineRule="auto"/>
        <w:ind w:right="-136"/>
        <w:textAlignment w:val="bottom"/>
        <w:rPr>
          <w:rFonts w:ascii="宋体" w:hAnsi="宋体"/>
          <w:sz w:val="24"/>
          <w:szCs w:val="24"/>
        </w:rPr>
      </w:pPr>
    </w:p>
    <w:p w:rsidR="004A5471" w:rsidRDefault="004A5471">
      <w:pPr>
        <w:autoSpaceDE w:val="0"/>
        <w:autoSpaceDN w:val="0"/>
        <w:spacing w:line="360" w:lineRule="auto"/>
        <w:ind w:right="-136"/>
        <w:textAlignment w:val="bottom"/>
        <w:rPr>
          <w:rFonts w:ascii="宋体" w:hAnsi="宋体"/>
          <w:sz w:val="24"/>
          <w:szCs w:val="24"/>
        </w:rPr>
      </w:pPr>
    </w:p>
    <w:p w:rsidR="004A5471" w:rsidRDefault="003027F9">
      <w:pPr>
        <w:tabs>
          <w:tab w:val="left" w:pos="360"/>
        </w:tabs>
        <w:snapToGrid w:val="0"/>
        <w:spacing w:line="360" w:lineRule="auto"/>
        <w:outlineLvl w:val="1"/>
        <w:rPr>
          <w:sz w:val="24"/>
        </w:rPr>
      </w:pPr>
      <w:r>
        <w:rPr>
          <w:rFonts w:ascii="宋体" w:hAnsi="宋体"/>
          <w:sz w:val="24"/>
          <w:szCs w:val="24"/>
        </w:rPr>
        <w:br w:type="page"/>
      </w:r>
      <w:r>
        <w:rPr>
          <w:sz w:val="24"/>
        </w:rPr>
        <w:lastRenderedPageBreak/>
        <w:t xml:space="preserve">1  </w:t>
      </w:r>
      <w:r>
        <w:rPr>
          <w:sz w:val="24"/>
        </w:rPr>
        <w:t>响应书</w:t>
      </w:r>
      <w:r>
        <w:rPr>
          <w:rFonts w:hint="eastAsia"/>
          <w:sz w:val="24"/>
        </w:rPr>
        <w:t>（实质性格式）</w:t>
      </w:r>
    </w:p>
    <w:p w:rsidR="004A5471" w:rsidRDefault="004A5471">
      <w:pPr>
        <w:tabs>
          <w:tab w:val="left" w:pos="5580"/>
        </w:tabs>
        <w:spacing w:line="360" w:lineRule="auto"/>
        <w:rPr>
          <w:sz w:val="24"/>
        </w:rPr>
      </w:pPr>
    </w:p>
    <w:p w:rsidR="004A5471" w:rsidRDefault="003027F9">
      <w:pPr>
        <w:spacing w:line="360" w:lineRule="auto"/>
        <w:jc w:val="center"/>
        <w:rPr>
          <w:b/>
          <w:sz w:val="36"/>
          <w:szCs w:val="36"/>
        </w:rPr>
      </w:pPr>
      <w:r>
        <w:rPr>
          <w:b/>
          <w:sz w:val="36"/>
          <w:szCs w:val="36"/>
        </w:rPr>
        <w:t>响应书</w:t>
      </w:r>
    </w:p>
    <w:p w:rsidR="004A5471" w:rsidRDefault="003027F9">
      <w:pPr>
        <w:tabs>
          <w:tab w:val="left" w:pos="5580"/>
        </w:tabs>
        <w:spacing w:line="360" w:lineRule="auto"/>
        <w:rPr>
          <w:sz w:val="24"/>
        </w:rPr>
      </w:pPr>
      <w:r>
        <w:rPr>
          <w:sz w:val="24"/>
        </w:rPr>
        <w:t>致：</w:t>
      </w:r>
      <w:r>
        <w:rPr>
          <w:sz w:val="24"/>
          <w:u w:val="single"/>
        </w:rPr>
        <w:t>（采购人或采购代理机构）</w:t>
      </w:r>
    </w:p>
    <w:p w:rsidR="004A5471" w:rsidRDefault="004A5471">
      <w:pPr>
        <w:tabs>
          <w:tab w:val="left" w:pos="5580"/>
        </w:tabs>
        <w:spacing w:line="360" w:lineRule="auto"/>
        <w:rPr>
          <w:sz w:val="24"/>
        </w:rPr>
      </w:pPr>
    </w:p>
    <w:p w:rsidR="004A5471" w:rsidRDefault="003027F9">
      <w:pPr>
        <w:tabs>
          <w:tab w:val="left" w:pos="5580"/>
        </w:tabs>
        <w:spacing w:line="360" w:lineRule="auto"/>
        <w:ind w:firstLine="408"/>
        <w:rPr>
          <w:sz w:val="24"/>
        </w:rPr>
      </w:pPr>
      <w:r>
        <w:rPr>
          <w:sz w:val="24"/>
        </w:rPr>
        <w:t>我方参加你方就</w:t>
      </w:r>
      <w:r>
        <w:rPr>
          <w:sz w:val="24"/>
        </w:rPr>
        <w:t>______</w:t>
      </w:r>
      <w:r>
        <w:rPr>
          <w:sz w:val="24"/>
        </w:rPr>
        <w:t>（项目名称，项目编号</w:t>
      </w:r>
      <w:r>
        <w:rPr>
          <w:sz w:val="24"/>
        </w:rPr>
        <w:t>/</w:t>
      </w:r>
      <w:r>
        <w:rPr>
          <w:sz w:val="24"/>
        </w:rPr>
        <w:t>包号）组织的采购活动，并对此项目进行磋商。</w:t>
      </w:r>
    </w:p>
    <w:p w:rsidR="004A5471" w:rsidRDefault="003027F9">
      <w:pPr>
        <w:tabs>
          <w:tab w:val="left" w:pos="5580"/>
        </w:tabs>
        <w:spacing w:line="360" w:lineRule="auto"/>
        <w:ind w:firstLine="408"/>
        <w:rPr>
          <w:sz w:val="24"/>
        </w:rPr>
      </w:pPr>
      <w:r>
        <w:rPr>
          <w:sz w:val="24"/>
        </w:rPr>
        <w:t xml:space="preserve">1. </w:t>
      </w:r>
      <w:r>
        <w:rPr>
          <w:sz w:val="24"/>
        </w:rPr>
        <w:t>我方已详细审查全部竞争性磋商文件，自愿参与磋商并承诺如下：</w:t>
      </w:r>
    </w:p>
    <w:p w:rsidR="004A5471" w:rsidRDefault="003027F9">
      <w:pPr>
        <w:tabs>
          <w:tab w:val="left" w:pos="720"/>
          <w:tab w:val="left" w:pos="900"/>
        </w:tabs>
        <w:spacing w:line="360" w:lineRule="auto"/>
        <w:ind w:left="360" w:firstLineChars="30" w:firstLine="72"/>
        <w:rPr>
          <w:sz w:val="24"/>
        </w:rPr>
      </w:pPr>
      <w:r>
        <w:rPr>
          <w:sz w:val="24"/>
        </w:rPr>
        <w:t>（</w:t>
      </w:r>
      <w:r>
        <w:rPr>
          <w:sz w:val="24"/>
        </w:rPr>
        <w:t>1</w:t>
      </w:r>
      <w:r>
        <w:rPr>
          <w:sz w:val="24"/>
        </w:rPr>
        <w:t>）本响应有效期为自提交响应文件的截止之日起</w:t>
      </w:r>
      <w:r>
        <w:rPr>
          <w:sz w:val="24"/>
        </w:rPr>
        <w:t>______</w:t>
      </w:r>
      <w:proofErr w:type="gramStart"/>
      <w:r>
        <w:rPr>
          <w:sz w:val="24"/>
        </w:rPr>
        <w:t>个</w:t>
      </w:r>
      <w:proofErr w:type="gramEnd"/>
      <w:r>
        <w:rPr>
          <w:sz w:val="24"/>
        </w:rPr>
        <w:t>日历日。</w:t>
      </w:r>
    </w:p>
    <w:p w:rsidR="004A5471" w:rsidRDefault="003027F9">
      <w:pPr>
        <w:tabs>
          <w:tab w:val="left" w:pos="720"/>
          <w:tab w:val="left" w:pos="900"/>
        </w:tabs>
        <w:spacing w:line="360" w:lineRule="auto"/>
        <w:ind w:left="360" w:firstLineChars="30" w:firstLine="72"/>
        <w:rPr>
          <w:sz w:val="24"/>
        </w:rPr>
      </w:pPr>
      <w:r>
        <w:rPr>
          <w:sz w:val="24"/>
        </w:rPr>
        <w:t>（</w:t>
      </w:r>
      <w:r>
        <w:rPr>
          <w:sz w:val="24"/>
        </w:rPr>
        <w:t>2</w:t>
      </w:r>
      <w:r>
        <w:rPr>
          <w:sz w:val="24"/>
        </w:rPr>
        <w:t>）除合同条款及采购需求偏离表列出的偏离外，我方响应竞争性磋商文件的全部要求。</w:t>
      </w:r>
    </w:p>
    <w:p w:rsidR="004A5471" w:rsidRDefault="003027F9">
      <w:pPr>
        <w:tabs>
          <w:tab w:val="left" w:pos="5580"/>
        </w:tabs>
        <w:spacing w:line="360" w:lineRule="auto"/>
        <w:ind w:firstLineChars="175" w:firstLine="420"/>
        <w:rPr>
          <w:sz w:val="24"/>
        </w:rPr>
      </w:pPr>
      <w:r>
        <w:rPr>
          <w:sz w:val="24"/>
        </w:rPr>
        <w:t>（</w:t>
      </w:r>
      <w:r>
        <w:rPr>
          <w:sz w:val="24"/>
        </w:rPr>
        <w:t>3</w:t>
      </w:r>
      <w:r>
        <w:rPr>
          <w:sz w:val="24"/>
        </w:rPr>
        <w:t>）我方已提供的全部文件资料是真实、准确的，并对此承担一切法律后果。</w:t>
      </w:r>
    </w:p>
    <w:p w:rsidR="004A5471" w:rsidRDefault="003027F9">
      <w:pPr>
        <w:tabs>
          <w:tab w:val="left" w:pos="5580"/>
        </w:tabs>
        <w:spacing w:line="360" w:lineRule="auto"/>
        <w:ind w:firstLineChars="175" w:firstLine="420"/>
        <w:rPr>
          <w:sz w:val="24"/>
        </w:rPr>
      </w:pPr>
      <w:r>
        <w:rPr>
          <w:sz w:val="24"/>
        </w:rPr>
        <w:t>（</w:t>
      </w:r>
      <w:r>
        <w:rPr>
          <w:sz w:val="24"/>
        </w:rPr>
        <w:t>4</w:t>
      </w:r>
      <w:r>
        <w:rPr>
          <w:sz w:val="24"/>
        </w:rPr>
        <w:t>）如我方成交，我方将在法律规定的期限内与你方签订合同，按照竞争性磋商文件要求提交履约保证金，并在合同约定的期限内完成合同规定的全部义务。</w:t>
      </w:r>
    </w:p>
    <w:p w:rsidR="004A5471" w:rsidRDefault="003027F9">
      <w:pPr>
        <w:spacing w:line="360" w:lineRule="auto"/>
        <w:ind w:left="420"/>
        <w:rPr>
          <w:sz w:val="24"/>
        </w:rPr>
      </w:pPr>
      <w:r>
        <w:rPr>
          <w:sz w:val="24"/>
        </w:rPr>
        <w:t xml:space="preserve">2. </w:t>
      </w:r>
      <w:r>
        <w:rPr>
          <w:sz w:val="24"/>
        </w:rPr>
        <w:t>其他补充条款（如有）：</w:t>
      </w:r>
      <w:r>
        <w:rPr>
          <w:sz w:val="24"/>
        </w:rPr>
        <w:t>______</w:t>
      </w:r>
      <w:r>
        <w:rPr>
          <w:sz w:val="24"/>
        </w:rPr>
        <w:t>。</w:t>
      </w:r>
    </w:p>
    <w:p w:rsidR="004A5471" w:rsidRDefault="003027F9">
      <w:pPr>
        <w:spacing w:line="360" w:lineRule="auto"/>
        <w:ind w:firstLineChars="200" w:firstLine="480"/>
        <w:rPr>
          <w:sz w:val="24"/>
        </w:rPr>
      </w:pPr>
      <w:r>
        <w:rPr>
          <w:sz w:val="24"/>
        </w:rPr>
        <w:t>与本磋商有关的一切正式往来信函请寄：</w:t>
      </w:r>
    </w:p>
    <w:p w:rsidR="004A5471" w:rsidRDefault="004A5471">
      <w:pPr>
        <w:tabs>
          <w:tab w:val="left" w:pos="5580"/>
        </w:tabs>
        <w:spacing w:line="360" w:lineRule="auto"/>
        <w:ind w:left="420"/>
        <w:rPr>
          <w:sz w:val="24"/>
        </w:rPr>
      </w:pPr>
    </w:p>
    <w:p w:rsidR="004A5471" w:rsidRDefault="003027F9">
      <w:pPr>
        <w:tabs>
          <w:tab w:val="left" w:pos="5580"/>
        </w:tabs>
        <w:spacing w:line="360" w:lineRule="auto"/>
        <w:ind w:left="420"/>
        <w:rPr>
          <w:sz w:val="24"/>
        </w:rPr>
      </w:pPr>
      <w:r>
        <w:rPr>
          <w:sz w:val="24"/>
        </w:rPr>
        <w:t>地址</w:t>
      </w:r>
      <w:r>
        <w:rPr>
          <w:bCs/>
          <w:sz w:val="24"/>
        </w:rPr>
        <w:t>_________________________</w:t>
      </w:r>
      <w:r>
        <w:rPr>
          <w:sz w:val="24"/>
        </w:rPr>
        <w:t xml:space="preserve">      </w:t>
      </w:r>
      <w:r>
        <w:rPr>
          <w:sz w:val="24"/>
        </w:rPr>
        <w:t>传</w:t>
      </w:r>
      <w:r>
        <w:rPr>
          <w:sz w:val="24"/>
        </w:rPr>
        <w:t xml:space="preserve">   </w:t>
      </w:r>
      <w:r>
        <w:rPr>
          <w:sz w:val="24"/>
        </w:rPr>
        <w:t>真</w:t>
      </w:r>
      <w:r>
        <w:rPr>
          <w:bCs/>
          <w:sz w:val="24"/>
        </w:rPr>
        <w:t>_________________________</w:t>
      </w:r>
    </w:p>
    <w:p w:rsidR="004A5471" w:rsidRDefault="003027F9">
      <w:pPr>
        <w:tabs>
          <w:tab w:val="left" w:pos="5580"/>
        </w:tabs>
        <w:spacing w:line="360" w:lineRule="auto"/>
        <w:ind w:left="420"/>
        <w:rPr>
          <w:sz w:val="24"/>
        </w:rPr>
      </w:pPr>
      <w:r>
        <w:rPr>
          <w:sz w:val="24"/>
        </w:rPr>
        <w:t>电话</w:t>
      </w:r>
      <w:r>
        <w:rPr>
          <w:bCs/>
          <w:sz w:val="24"/>
        </w:rPr>
        <w:t>_________________________</w:t>
      </w:r>
      <w:r>
        <w:rPr>
          <w:sz w:val="24"/>
        </w:rPr>
        <w:t xml:space="preserve">      </w:t>
      </w:r>
      <w:r>
        <w:rPr>
          <w:sz w:val="24"/>
        </w:rPr>
        <w:t>电子函件</w:t>
      </w:r>
      <w:r>
        <w:rPr>
          <w:bCs/>
          <w:sz w:val="24"/>
        </w:rPr>
        <w:t>_________________________</w:t>
      </w:r>
    </w:p>
    <w:p w:rsidR="004A5471" w:rsidRDefault="004A5471">
      <w:pPr>
        <w:tabs>
          <w:tab w:val="left" w:pos="5580"/>
        </w:tabs>
        <w:spacing w:line="360" w:lineRule="auto"/>
        <w:ind w:left="420"/>
        <w:rPr>
          <w:sz w:val="24"/>
        </w:rPr>
      </w:pPr>
    </w:p>
    <w:p w:rsidR="004A5471" w:rsidRDefault="004A5471">
      <w:pPr>
        <w:tabs>
          <w:tab w:val="left" w:pos="5580"/>
        </w:tabs>
        <w:spacing w:line="360" w:lineRule="auto"/>
        <w:ind w:left="420"/>
        <w:rPr>
          <w:sz w:val="24"/>
        </w:rPr>
      </w:pPr>
    </w:p>
    <w:p w:rsidR="004A5471" w:rsidRDefault="004A5471">
      <w:pPr>
        <w:tabs>
          <w:tab w:val="left" w:pos="5580"/>
        </w:tabs>
        <w:spacing w:line="360" w:lineRule="auto"/>
        <w:ind w:left="420"/>
        <w:rPr>
          <w:sz w:val="24"/>
        </w:rPr>
      </w:pPr>
    </w:p>
    <w:p w:rsidR="004A5471" w:rsidRDefault="003027F9">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rsidR="004A5471" w:rsidRDefault="003027F9">
      <w:pPr>
        <w:autoSpaceDE w:val="0"/>
        <w:autoSpaceDN w:val="0"/>
        <w:spacing w:line="360" w:lineRule="auto"/>
        <w:ind w:right="-136" w:firstLineChars="200" w:firstLine="480"/>
        <w:textAlignment w:val="bottom"/>
        <w:rPr>
          <w:rFonts w:ascii="宋体" w:hAnsi="宋体"/>
          <w:color w:val="000000"/>
          <w:sz w:val="24"/>
          <w:szCs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rsidR="004A5471" w:rsidRDefault="003027F9">
      <w:pPr>
        <w:tabs>
          <w:tab w:val="left" w:pos="360"/>
        </w:tabs>
        <w:snapToGrid w:val="0"/>
        <w:spacing w:line="360" w:lineRule="auto"/>
        <w:outlineLvl w:val="1"/>
        <w:rPr>
          <w:sz w:val="24"/>
        </w:rPr>
      </w:pPr>
      <w:r>
        <w:rPr>
          <w:rFonts w:ascii="宋体" w:hAnsi="宋体"/>
          <w:sz w:val="24"/>
          <w:szCs w:val="24"/>
        </w:rPr>
        <w:br w:type="page"/>
      </w:r>
      <w:r>
        <w:rPr>
          <w:sz w:val="24"/>
        </w:rPr>
        <w:lastRenderedPageBreak/>
        <w:t xml:space="preserve">2  </w:t>
      </w:r>
      <w:r>
        <w:rPr>
          <w:sz w:val="24"/>
        </w:rPr>
        <w:t>授权委托书</w:t>
      </w:r>
      <w:r>
        <w:rPr>
          <w:rFonts w:hint="eastAsia"/>
          <w:sz w:val="24"/>
        </w:rPr>
        <w:t>（实质性格式）</w:t>
      </w:r>
    </w:p>
    <w:p w:rsidR="004A5471" w:rsidRDefault="003027F9">
      <w:pPr>
        <w:autoSpaceDE w:val="0"/>
        <w:autoSpaceDN w:val="0"/>
        <w:adjustRightInd w:val="0"/>
        <w:spacing w:line="360" w:lineRule="auto"/>
        <w:jc w:val="center"/>
        <w:rPr>
          <w:b/>
          <w:sz w:val="36"/>
          <w:szCs w:val="36"/>
        </w:rPr>
      </w:pPr>
      <w:r>
        <w:rPr>
          <w:b/>
          <w:sz w:val="36"/>
          <w:szCs w:val="36"/>
        </w:rPr>
        <w:t>授权委托书</w:t>
      </w:r>
    </w:p>
    <w:p w:rsidR="004A5471" w:rsidRDefault="003027F9">
      <w:pPr>
        <w:spacing w:line="360" w:lineRule="auto"/>
        <w:ind w:firstLine="420"/>
        <w:rPr>
          <w:sz w:val="24"/>
        </w:rPr>
      </w:pPr>
      <w:r>
        <w:rPr>
          <w:sz w:val="24"/>
        </w:rPr>
        <w:t>本人</w:t>
      </w:r>
      <w:r>
        <w:rPr>
          <w:sz w:val="24"/>
        </w:rPr>
        <w:t>____</w:t>
      </w:r>
      <w:r>
        <w:rPr>
          <w:sz w:val="24"/>
        </w:rPr>
        <w:t>（姓名）系</w:t>
      </w:r>
      <w:r>
        <w:rPr>
          <w:sz w:val="24"/>
        </w:rPr>
        <w:t>____</w:t>
      </w:r>
      <w:r>
        <w:rPr>
          <w:sz w:val="24"/>
        </w:rPr>
        <w:t>（供应商名称）的法定代表人（单位负责人），现委托</w:t>
      </w:r>
      <w:r>
        <w:rPr>
          <w:sz w:val="24"/>
        </w:rPr>
        <w:t xml:space="preserve">_____ </w:t>
      </w:r>
      <w:r>
        <w:rPr>
          <w:sz w:val="24"/>
        </w:rPr>
        <w:t>（姓名）为我方代理人。代理人根据授权，以我方名义签署、澄清确认、递交、撤回、修改</w:t>
      </w:r>
      <w:r>
        <w:rPr>
          <w:sz w:val="24"/>
        </w:rPr>
        <w:t>____</w:t>
      </w:r>
      <w:r>
        <w:rPr>
          <w:sz w:val="24"/>
        </w:rPr>
        <w:t>（项目名称）响应文件和处理有关事宜，其法律后果由我方承担。</w:t>
      </w:r>
    </w:p>
    <w:p w:rsidR="004A5471" w:rsidRDefault="003027F9">
      <w:pPr>
        <w:spacing w:line="360" w:lineRule="auto"/>
        <w:ind w:firstLine="420"/>
        <w:rPr>
          <w:sz w:val="24"/>
        </w:rPr>
      </w:pPr>
      <w:r>
        <w:rPr>
          <w:sz w:val="24"/>
        </w:rPr>
        <w:t>委托期限：自本授权委托书签署之日起至响应有效期届满之日止。</w:t>
      </w:r>
    </w:p>
    <w:p w:rsidR="004A5471" w:rsidRDefault="003027F9">
      <w:pPr>
        <w:spacing w:line="360" w:lineRule="auto"/>
        <w:ind w:firstLine="420"/>
        <w:rPr>
          <w:sz w:val="24"/>
        </w:rPr>
      </w:pPr>
      <w:r>
        <w:rPr>
          <w:sz w:val="24"/>
        </w:rPr>
        <w:t>代理人无转委托权。</w:t>
      </w:r>
      <w:r>
        <w:rPr>
          <w:sz w:val="24"/>
        </w:rPr>
        <w:cr/>
      </w:r>
    </w:p>
    <w:p w:rsidR="004A5471" w:rsidRDefault="003027F9">
      <w:pPr>
        <w:spacing w:line="360" w:lineRule="auto"/>
        <w:rPr>
          <w:sz w:val="24"/>
          <w:lang w:val="zh-CN"/>
        </w:rPr>
      </w:pPr>
      <w:r>
        <w:rPr>
          <w:sz w:val="24"/>
        </w:rPr>
        <w:t>供应商名称（加盖公章）</w:t>
      </w:r>
      <w:r>
        <w:rPr>
          <w:sz w:val="24"/>
          <w:lang w:val="zh-CN"/>
        </w:rPr>
        <w:t>：</w:t>
      </w:r>
      <w:r>
        <w:rPr>
          <w:sz w:val="24"/>
        </w:rPr>
        <w:t>______________</w:t>
      </w:r>
    </w:p>
    <w:p w:rsidR="004A5471" w:rsidRDefault="003027F9">
      <w:pPr>
        <w:spacing w:line="360" w:lineRule="auto"/>
        <w:rPr>
          <w:sz w:val="24"/>
        </w:rPr>
      </w:pPr>
      <w:r>
        <w:rPr>
          <w:sz w:val="24"/>
        </w:rPr>
        <w:t>法定代表人（单位负责人）（签字</w:t>
      </w:r>
      <w:r>
        <w:rPr>
          <w:rFonts w:hint="eastAsia"/>
          <w:sz w:val="24"/>
        </w:rPr>
        <w:t>或</w:t>
      </w:r>
      <w:r>
        <w:rPr>
          <w:sz w:val="24"/>
        </w:rPr>
        <w:t>盖章）：</w:t>
      </w:r>
      <w:r>
        <w:rPr>
          <w:sz w:val="24"/>
        </w:rPr>
        <w:t>______________</w:t>
      </w:r>
    </w:p>
    <w:p w:rsidR="004A5471" w:rsidRDefault="003027F9">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盖章）：</w:t>
      </w:r>
      <w:r>
        <w:rPr>
          <w:sz w:val="24"/>
        </w:rPr>
        <w:t>______________</w:t>
      </w:r>
      <w:r>
        <w:rPr>
          <w:sz w:val="24"/>
          <w:lang w:val="zh-CN"/>
        </w:rPr>
        <w:t xml:space="preserve">        </w:t>
      </w:r>
    </w:p>
    <w:p w:rsidR="004A5471" w:rsidRDefault="003027F9">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rsidR="004A5471" w:rsidRDefault="004A5471">
      <w:pPr>
        <w:tabs>
          <w:tab w:val="left" w:pos="5580"/>
        </w:tabs>
        <w:spacing w:line="360" w:lineRule="auto"/>
        <w:ind w:firstLineChars="200" w:firstLine="480"/>
        <w:rPr>
          <w:sz w:val="24"/>
        </w:rPr>
      </w:pPr>
    </w:p>
    <w:p w:rsidR="004A5471" w:rsidRDefault="003027F9">
      <w:pPr>
        <w:tabs>
          <w:tab w:val="left" w:pos="5580"/>
        </w:tabs>
        <w:spacing w:line="360" w:lineRule="auto"/>
        <w:jc w:val="left"/>
        <w:rPr>
          <w:sz w:val="24"/>
        </w:rPr>
      </w:pPr>
      <w:r>
        <w:rPr>
          <w:sz w:val="24"/>
        </w:rPr>
        <w:t>法定代表人（单位负责人）有效期内的身份证</w:t>
      </w:r>
      <w:r>
        <w:rPr>
          <w:b/>
          <w:sz w:val="24"/>
        </w:rPr>
        <w:t>正反面</w:t>
      </w:r>
      <w:r>
        <w:rPr>
          <w:sz w:val="24"/>
        </w:rPr>
        <w:t>电子件：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A5471">
        <w:trPr>
          <w:trHeight w:val="1399"/>
        </w:trPr>
        <w:tc>
          <w:tcPr>
            <w:tcW w:w="4673" w:type="dxa"/>
          </w:tcPr>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tc>
        <w:tc>
          <w:tcPr>
            <w:tcW w:w="4536" w:type="dxa"/>
          </w:tcPr>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tc>
      </w:tr>
    </w:tbl>
    <w:p w:rsidR="004A5471" w:rsidRDefault="003027F9">
      <w:pPr>
        <w:tabs>
          <w:tab w:val="left" w:pos="5580"/>
        </w:tabs>
        <w:spacing w:line="360" w:lineRule="auto"/>
        <w:jc w:val="left"/>
        <w:rPr>
          <w:sz w:val="24"/>
        </w:rPr>
      </w:pPr>
      <w:r>
        <w:rPr>
          <w:sz w:val="24"/>
        </w:rPr>
        <w:t>委托代理人有效期内的身份证</w:t>
      </w:r>
      <w:r>
        <w:rPr>
          <w:b/>
          <w:sz w:val="24"/>
        </w:rPr>
        <w:t>正反面</w:t>
      </w:r>
      <w:r>
        <w:rPr>
          <w:sz w:val="24"/>
        </w:rPr>
        <w:t>电子件：</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A5471">
        <w:trPr>
          <w:trHeight w:val="1399"/>
        </w:trPr>
        <w:tc>
          <w:tcPr>
            <w:tcW w:w="4673" w:type="dxa"/>
          </w:tcPr>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tc>
        <w:tc>
          <w:tcPr>
            <w:tcW w:w="4536" w:type="dxa"/>
          </w:tcPr>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tc>
      </w:tr>
    </w:tbl>
    <w:p w:rsidR="004A5471" w:rsidRDefault="003027F9">
      <w:pPr>
        <w:tabs>
          <w:tab w:val="left" w:pos="5580"/>
        </w:tabs>
        <w:spacing w:line="360" w:lineRule="auto"/>
        <w:jc w:val="left"/>
        <w:rPr>
          <w:sz w:val="24"/>
        </w:rPr>
      </w:pPr>
      <w:r>
        <w:rPr>
          <w:sz w:val="24"/>
        </w:rPr>
        <w:t>说明：</w:t>
      </w:r>
    </w:p>
    <w:p w:rsidR="004A5471" w:rsidRDefault="003027F9">
      <w:pPr>
        <w:tabs>
          <w:tab w:val="left" w:pos="5580"/>
        </w:tabs>
        <w:spacing w:line="360" w:lineRule="auto"/>
        <w:jc w:val="left"/>
        <w:rPr>
          <w:sz w:val="24"/>
        </w:rPr>
      </w:pPr>
      <w:r>
        <w:rPr>
          <w:sz w:val="24"/>
        </w:rPr>
        <w:t>1.</w:t>
      </w:r>
      <w:r>
        <w:rPr>
          <w:sz w:val="24"/>
        </w:rPr>
        <w:t>若供应商为事业单位或其他组织或分支机构（仅当磋商文件注明允许分支机构响应的），则法定代表人（单位负责人）处的签署人可为单位负责人。</w:t>
      </w:r>
    </w:p>
    <w:p w:rsidR="004A5471" w:rsidRDefault="003027F9">
      <w:pPr>
        <w:tabs>
          <w:tab w:val="left" w:pos="5580"/>
        </w:tabs>
        <w:spacing w:line="360" w:lineRule="auto"/>
        <w:jc w:val="left"/>
        <w:rPr>
          <w:sz w:val="24"/>
        </w:rPr>
      </w:pPr>
      <w:r>
        <w:rPr>
          <w:sz w:val="24"/>
        </w:rPr>
        <w:t>2.</w:t>
      </w:r>
      <w:r>
        <w:rPr>
          <w:sz w:val="24"/>
        </w:rPr>
        <w:t>若响应文件中签字之处均为法定代表人（单位负责人）本人签署，则可不提供本《授权委托书》，但须提供《法定代表人（单位负责人）身份证明》（实质性格式）。</w:t>
      </w:r>
    </w:p>
    <w:p w:rsidR="004A5471" w:rsidRDefault="003027F9">
      <w:pPr>
        <w:tabs>
          <w:tab w:val="left" w:pos="8640"/>
        </w:tabs>
        <w:spacing w:line="360" w:lineRule="auto"/>
        <w:ind w:rightChars="134" w:right="281"/>
        <w:rPr>
          <w:rFonts w:ascii="宋体" w:hAnsi="宋体"/>
          <w:sz w:val="24"/>
          <w:szCs w:val="24"/>
        </w:rPr>
      </w:pPr>
      <w:r>
        <w:rPr>
          <w:sz w:val="24"/>
        </w:rPr>
        <w:t>3.</w:t>
      </w:r>
      <w:r>
        <w:rPr>
          <w:sz w:val="24"/>
        </w:rPr>
        <w:t>供应商为自然人的情形，可不提供本《授权委托书》。</w:t>
      </w:r>
      <w:r>
        <w:rPr>
          <w:rFonts w:ascii="宋体" w:hAnsi="宋体" w:hint="eastAsia"/>
          <w:sz w:val="24"/>
          <w:szCs w:val="24"/>
        </w:rPr>
        <w:t xml:space="preserve">  </w:t>
      </w:r>
    </w:p>
    <w:p w:rsidR="004A5471" w:rsidRDefault="003027F9">
      <w:pPr>
        <w:autoSpaceDE w:val="0"/>
        <w:autoSpaceDN w:val="0"/>
        <w:adjustRightInd w:val="0"/>
        <w:spacing w:line="360" w:lineRule="auto"/>
        <w:jc w:val="center"/>
        <w:rPr>
          <w:b/>
          <w:sz w:val="36"/>
          <w:szCs w:val="36"/>
        </w:rPr>
      </w:pPr>
      <w:r>
        <w:rPr>
          <w:rFonts w:ascii="宋体" w:hAnsi="宋体" w:hint="eastAsia"/>
          <w:sz w:val="24"/>
          <w:szCs w:val="24"/>
        </w:rPr>
        <w:br w:type="page"/>
      </w:r>
      <w:r>
        <w:rPr>
          <w:b/>
          <w:sz w:val="36"/>
          <w:szCs w:val="36"/>
        </w:rPr>
        <w:lastRenderedPageBreak/>
        <w:t>附：法定代表人（单位负责人）身份证明</w:t>
      </w:r>
    </w:p>
    <w:p w:rsidR="004A5471" w:rsidRDefault="004A5471">
      <w:pPr>
        <w:kinsoku w:val="0"/>
        <w:overflowPunct w:val="0"/>
        <w:spacing w:line="200" w:lineRule="exact"/>
        <w:rPr>
          <w:sz w:val="20"/>
        </w:rPr>
      </w:pPr>
    </w:p>
    <w:p w:rsidR="004A5471" w:rsidRDefault="003027F9">
      <w:pPr>
        <w:tabs>
          <w:tab w:val="left" w:pos="5580"/>
        </w:tabs>
        <w:spacing w:line="360" w:lineRule="auto"/>
        <w:rPr>
          <w:sz w:val="24"/>
        </w:rPr>
      </w:pPr>
      <w:r>
        <w:rPr>
          <w:sz w:val="24"/>
        </w:rPr>
        <w:t>致：</w:t>
      </w:r>
      <w:r>
        <w:rPr>
          <w:sz w:val="24"/>
        </w:rPr>
        <w:t>____</w:t>
      </w:r>
      <w:r>
        <w:rPr>
          <w:sz w:val="24"/>
        </w:rPr>
        <w:t>（采购人或采购代理机构）</w:t>
      </w:r>
    </w:p>
    <w:p w:rsidR="004A5471" w:rsidRDefault="003027F9">
      <w:pPr>
        <w:pStyle w:val="ab"/>
        <w:tabs>
          <w:tab w:val="left" w:pos="567"/>
          <w:tab w:val="left" w:pos="2412"/>
          <w:tab w:val="left" w:pos="3883"/>
          <w:tab w:val="left" w:pos="5352"/>
          <w:tab w:val="left" w:pos="6821"/>
        </w:tabs>
        <w:kinsoku w:val="0"/>
        <w:overflowPunct w:val="0"/>
        <w:spacing w:line="335" w:lineRule="exact"/>
        <w:ind w:firstLineChars="200" w:firstLine="420"/>
      </w:pPr>
      <w:r>
        <w:t>兹证明，</w:t>
      </w:r>
    </w:p>
    <w:p w:rsidR="004A5471" w:rsidRDefault="003027F9">
      <w:pPr>
        <w:pStyle w:val="ab"/>
        <w:tabs>
          <w:tab w:val="left" w:pos="567"/>
          <w:tab w:val="left" w:pos="1690"/>
          <w:tab w:val="left" w:pos="3400"/>
          <w:tab w:val="left" w:pos="5110"/>
          <w:tab w:val="left" w:pos="6821"/>
        </w:tabs>
        <w:kinsoku w:val="0"/>
        <w:overflowPunct w:val="0"/>
        <w:spacing w:line="335" w:lineRule="exact"/>
      </w:pPr>
      <w:r>
        <w:t>姓名：</w:t>
      </w:r>
      <w:r>
        <w:t>____</w:t>
      </w:r>
      <w:r>
        <w:t>性别：</w:t>
      </w:r>
      <w:r>
        <w:t>____</w:t>
      </w:r>
      <w:r>
        <w:t>年龄：</w:t>
      </w:r>
      <w:r>
        <w:t>____</w:t>
      </w:r>
      <w:r>
        <w:t>职务：</w:t>
      </w:r>
      <w:r>
        <w:t>____</w:t>
      </w:r>
    </w:p>
    <w:p w:rsidR="004A5471" w:rsidRDefault="004A5471">
      <w:pPr>
        <w:pStyle w:val="ab"/>
        <w:tabs>
          <w:tab w:val="left" w:pos="567"/>
          <w:tab w:val="left" w:pos="2412"/>
          <w:tab w:val="left" w:pos="3883"/>
          <w:tab w:val="left" w:pos="5352"/>
          <w:tab w:val="left" w:pos="6821"/>
        </w:tabs>
        <w:kinsoku w:val="0"/>
        <w:overflowPunct w:val="0"/>
        <w:spacing w:line="335" w:lineRule="exact"/>
      </w:pPr>
    </w:p>
    <w:p w:rsidR="004A5471" w:rsidRDefault="003027F9">
      <w:pPr>
        <w:pStyle w:val="ab"/>
        <w:tabs>
          <w:tab w:val="left" w:pos="2250"/>
          <w:tab w:val="left" w:pos="2412"/>
          <w:tab w:val="left" w:pos="3883"/>
          <w:tab w:val="left" w:pos="5352"/>
          <w:tab w:val="left" w:pos="6821"/>
        </w:tabs>
        <w:kinsoku w:val="0"/>
        <w:overflowPunct w:val="0"/>
        <w:spacing w:line="335" w:lineRule="exact"/>
      </w:pPr>
      <w:r>
        <w:t>系</w:t>
      </w:r>
      <w:r>
        <w:t>__________</w:t>
      </w:r>
      <w:r>
        <w:t>（供应商名称）的法定代表人（单位负责人）。</w:t>
      </w:r>
    </w:p>
    <w:p w:rsidR="004A5471" w:rsidRDefault="004A5471">
      <w:pPr>
        <w:pStyle w:val="ab"/>
        <w:tabs>
          <w:tab w:val="left" w:pos="567"/>
          <w:tab w:val="left" w:pos="2412"/>
          <w:tab w:val="left" w:pos="3883"/>
          <w:tab w:val="left" w:pos="5352"/>
          <w:tab w:val="left" w:pos="6821"/>
        </w:tabs>
        <w:kinsoku w:val="0"/>
        <w:overflowPunct w:val="0"/>
        <w:spacing w:line="335" w:lineRule="exact"/>
      </w:pPr>
    </w:p>
    <w:p w:rsidR="004A5471" w:rsidRDefault="004A5471">
      <w:pPr>
        <w:pStyle w:val="ab"/>
        <w:tabs>
          <w:tab w:val="left" w:pos="567"/>
          <w:tab w:val="left" w:pos="2412"/>
          <w:tab w:val="left" w:pos="3883"/>
          <w:tab w:val="left" w:pos="5352"/>
          <w:tab w:val="left" w:pos="6821"/>
        </w:tabs>
        <w:kinsoku w:val="0"/>
        <w:overflowPunct w:val="0"/>
        <w:spacing w:line="335" w:lineRule="exact"/>
      </w:pPr>
    </w:p>
    <w:p w:rsidR="004A5471" w:rsidRDefault="004A5471">
      <w:pPr>
        <w:pStyle w:val="ab"/>
        <w:tabs>
          <w:tab w:val="left" w:pos="567"/>
          <w:tab w:val="left" w:pos="2412"/>
          <w:tab w:val="left" w:pos="3883"/>
          <w:tab w:val="left" w:pos="5352"/>
          <w:tab w:val="left" w:pos="6821"/>
        </w:tabs>
        <w:kinsoku w:val="0"/>
        <w:overflowPunct w:val="0"/>
        <w:spacing w:line="335" w:lineRule="exact"/>
      </w:pPr>
    </w:p>
    <w:p w:rsidR="004A5471" w:rsidRDefault="003027F9">
      <w:pPr>
        <w:pStyle w:val="ab"/>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）有效期内的身份证正反面电子件。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4A5471">
        <w:trPr>
          <w:trHeight w:val="1399"/>
          <w:jc w:val="center"/>
        </w:trPr>
        <w:tc>
          <w:tcPr>
            <w:tcW w:w="5070" w:type="dxa"/>
          </w:tcPr>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tc>
        <w:tc>
          <w:tcPr>
            <w:tcW w:w="5103" w:type="dxa"/>
          </w:tcPr>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p w:rsidR="004A5471" w:rsidRDefault="004A5471">
            <w:pPr>
              <w:tabs>
                <w:tab w:val="left" w:pos="5580"/>
              </w:tabs>
              <w:spacing w:line="360" w:lineRule="auto"/>
              <w:jc w:val="left"/>
              <w:rPr>
                <w:sz w:val="24"/>
              </w:rPr>
            </w:pPr>
          </w:p>
        </w:tc>
      </w:tr>
    </w:tbl>
    <w:p w:rsidR="004A5471" w:rsidRDefault="004A5471">
      <w:pPr>
        <w:pStyle w:val="ab"/>
        <w:tabs>
          <w:tab w:val="left" w:pos="567"/>
        </w:tabs>
        <w:kinsoku w:val="0"/>
        <w:overflowPunct w:val="0"/>
        <w:spacing w:line="583" w:lineRule="auto"/>
        <w:ind w:right="4305"/>
        <w:rPr>
          <w:spacing w:val="-3"/>
        </w:rPr>
      </w:pPr>
    </w:p>
    <w:p w:rsidR="004A5471" w:rsidRDefault="004A5471">
      <w:pPr>
        <w:pStyle w:val="ab"/>
        <w:tabs>
          <w:tab w:val="left" w:pos="567"/>
        </w:tabs>
        <w:kinsoku w:val="0"/>
        <w:overflowPunct w:val="0"/>
        <w:spacing w:line="583" w:lineRule="auto"/>
        <w:ind w:right="4305"/>
        <w:rPr>
          <w:spacing w:val="-3"/>
        </w:rPr>
      </w:pPr>
    </w:p>
    <w:p w:rsidR="004A5471" w:rsidRDefault="004A5471">
      <w:pPr>
        <w:pStyle w:val="ab"/>
        <w:tabs>
          <w:tab w:val="left" w:pos="567"/>
        </w:tabs>
        <w:kinsoku w:val="0"/>
        <w:overflowPunct w:val="0"/>
        <w:spacing w:line="583" w:lineRule="auto"/>
        <w:ind w:right="4305"/>
        <w:rPr>
          <w:spacing w:val="-3"/>
        </w:rPr>
      </w:pPr>
    </w:p>
    <w:p w:rsidR="004A5471" w:rsidRDefault="003027F9">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rsidR="004A5471" w:rsidRDefault="003027F9">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盖章</w:t>
      </w:r>
      <w:r>
        <w:rPr>
          <w:spacing w:val="-3"/>
          <w:sz w:val="24"/>
        </w:rPr>
        <w:t>）：</w:t>
      </w:r>
      <w:r>
        <w:rPr>
          <w:sz w:val="24"/>
        </w:rPr>
        <w:t>______</w:t>
      </w:r>
    </w:p>
    <w:p w:rsidR="004A5471" w:rsidRDefault="003027F9">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rsidR="004A5471" w:rsidRDefault="004A5471">
      <w:pPr>
        <w:tabs>
          <w:tab w:val="left" w:pos="1785"/>
          <w:tab w:val="left" w:pos="4305"/>
          <w:tab w:val="left" w:pos="4780"/>
        </w:tabs>
        <w:spacing w:before="58" w:line="400" w:lineRule="exact"/>
        <w:ind w:left="567" w:right="2665"/>
        <w:rPr>
          <w:sz w:val="24"/>
        </w:rPr>
        <w:sectPr w:rsidR="004A5471">
          <w:pgSz w:w="11907" w:h="16840"/>
          <w:pgMar w:top="1418" w:right="1134" w:bottom="1418" w:left="1701" w:header="851" w:footer="851" w:gutter="0"/>
          <w:cols w:space="720"/>
          <w:docGrid w:linePitch="462"/>
        </w:sectPr>
      </w:pPr>
    </w:p>
    <w:p w:rsidR="004A5471" w:rsidRDefault="003027F9">
      <w:pPr>
        <w:tabs>
          <w:tab w:val="left" w:pos="360"/>
        </w:tabs>
        <w:snapToGrid w:val="0"/>
        <w:spacing w:line="360" w:lineRule="auto"/>
        <w:outlineLvl w:val="1"/>
        <w:rPr>
          <w:sz w:val="24"/>
        </w:rPr>
      </w:pPr>
      <w:r>
        <w:rPr>
          <w:sz w:val="24"/>
        </w:rPr>
        <w:lastRenderedPageBreak/>
        <w:t xml:space="preserve">3  </w:t>
      </w:r>
      <w:r>
        <w:rPr>
          <w:sz w:val="24"/>
        </w:rPr>
        <w:t>报价一览表</w:t>
      </w:r>
    </w:p>
    <w:p w:rsidR="004A5471" w:rsidRDefault="003027F9">
      <w:pPr>
        <w:spacing w:beforeLines="50" w:before="120" w:line="360" w:lineRule="exact"/>
        <w:jc w:val="center"/>
        <w:rPr>
          <w:b/>
          <w:sz w:val="36"/>
          <w:szCs w:val="36"/>
        </w:rPr>
      </w:pPr>
      <w:bookmarkStart w:id="581" w:name="_Toc226965831"/>
      <w:bookmarkStart w:id="582" w:name="_Toc265228396"/>
      <w:bookmarkStart w:id="583" w:name="_Toc226337254"/>
      <w:bookmarkStart w:id="584" w:name="_Toc226965748"/>
      <w:bookmarkStart w:id="585" w:name="_Toc164608827"/>
      <w:bookmarkStart w:id="586" w:name="_Toc226309802"/>
      <w:bookmarkStart w:id="587" w:name="_Toc305158900"/>
      <w:bookmarkStart w:id="588" w:name="_Toc305158826"/>
      <w:bookmarkStart w:id="589" w:name="_Toc164608672"/>
      <w:bookmarkStart w:id="590" w:name="_Toc195842923"/>
      <w:bookmarkStart w:id="591" w:name="_Toc264969248"/>
      <w:r>
        <w:rPr>
          <w:b/>
          <w:sz w:val="36"/>
          <w:szCs w:val="36"/>
        </w:rPr>
        <w:t>报价一览表</w:t>
      </w:r>
      <w:bookmarkEnd w:id="581"/>
      <w:bookmarkEnd w:id="582"/>
      <w:bookmarkEnd w:id="583"/>
      <w:bookmarkEnd w:id="584"/>
      <w:bookmarkEnd w:id="585"/>
      <w:bookmarkEnd w:id="586"/>
      <w:bookmarkEnd w:id="587"/>
      <w:bookmarkEnd w:id="588"/>
      <w:bookmarkEnd w:id="589"/>
      <w:bookmarkEnd w:id="590"/>
      <w:bookmarkEnd w:id="591"/>
    </w:p>
    <w:p w:rsidR="004A5471" w:rsidRDefault="004A5471">
      <w:pPr>
        <w:tabs>
          <w:tab w:val="left" w:pos="1800"/>
          <w:tab w:val="left" w:pos="5580"/>
        </w:tabs>
        <w:spacing w:line="360" w:lineRule="auto"/>
        <w:jc w:val="left"/>
        <w:rPr>
          <w:sz w:val="24"/>
        </w:rPr>
      </w:pPr>
    </w:p>
    <w:p w:rsidR="004A5471" w:rsidRDefault="003027F9">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10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2"/>
        <w:gridCol w:w="2632"/>
        <w:gridCol w:w="1661"/>
        <w:gridCol w:w="1757"/>
        <w:gridCol w:w="1705"/>
        <w:gridCol w:w="1705"/>
      </w:tblGrid>
      <w:tr w:rsidR="004A5471">
        <w:trPr>
          <w:trHeight w:val="615"/>
          <w:jc w:val="center"/>
        </w:trPr>
        <w:tc>
          <w:tcPr>
            <w:tcW w:w="652" w:type="dxa"/>
            <w:vMerge w:val="restart"/>
            <w:tcBorders>
              <w:top w:val="single" w:sz="4" w:space="0" w:color="auto"/>
              <w:left w:val="single" w:sz="4" w:space="0" w:color="auto"/>
              <w:bottom w:val="single" w:sz="4" w:space="0" w:color="auto"/>
              <w:right w:val="single" w:sz="4" w:space="0" w:color="auto"/>
            </w:tcBorders>
            <w:vAlign w:val="center"/>
          </w:tcPr>
          <w:p w:rsidR="004A5471" w:rsidRDefault="003027F9">
            <w:pPr>
              <w:tabs>
                <w:tab w:val="left" w:pos="5580"/>
              </w:tabs>
              <w:jc w:val="center"/>
              <w:rPr>
                <w:b/>
                <w:sz w:val="24"/>
              </w:rPr>
            </w:pPr>
            <w:r>
              <w:rPr>
                <w:b/>
                <w:sz w:val="24"/>
              </w:rPr>
              <w:t>序号</w:t>
            </w:r>
          </w:p>
        </w:tc>
        <w:tc>
          <w:tcPr>
            <w:tcW w:w="2632" w:type="dxa"/>
            <w:vMerge w:val="restart"/>
            <w:tcBorders>
              <w:top w:val="single" w:sz="4" w:space="0" w:color="auto"/>
              <w:left w:val="single" w:sz="4" w:space="0" w:color="auto"/>
              <w:bottom w:val="single" w:sz="4" w:space="0" w:color="auto"/>
              <w:right w:val="single" w:sz="4" w:space="0" w:color="auto"/>
            </w:tcBorders>
            <w:vAlign w:val="center"/>
          </w:tcPr>
          <w:p w:rsidR="004A5471" w:rsidRDefault="003027F9">
            <w:pPr>
              <w:tabs>
                <w:tab w:val="left" w:pos="5580"/>
              </w:tabs>
              <w:jc w:val="center"/>
              <w:rPr>
                <w:b/>
                <w:sz w:val="24"/>
              </w:rPr>
            </w:pPr>
            <w:r>
              <w:rPr>
                <w:b/>
                <w:sz w:val="24"/>
              </w:rPr>
              <w:t>供应商名称</w:t>
            </w:r>
          </w:p>
        </w:tc>
        <w:tc>
          <w:tcPr>
            <w:tcW w:w="3418" w:type="dxa"/>
            <w:gridSpan w:val="2"/>
            <w:tcBorders>
              <w:top w:val="single" w:sz="4" w:space="0" w:color="auto"/>
              <w:left w:val="single" w:sz="4" w:space="0" w:color="auto"/>
              <w:bottom w:val="single" w:sz="4" w:space="0" w:color="auto"/>
              <w:right w:val="single" w:sz="4" w:space="0" w:color="auto"/>
            </w:tcBorders>
            <w:vAlign w:val="center"/>
          </w:tcPr>
          <w:p w:rsidR="004A5471" w:rsidRDefault="003027F9">
            <w:pPr>
              <w:tabs>
                <w:tab w:val="left" w:pos="5580"/>
              </w:tabs>
              <w:jc w:val="center"/>
              <w:rPr>
                <w:b/>
                <w:sz w:val="24"/>
              </w:rPr>
            </w:pPr>
            <w:r>
              <w:rPr>
                <w:b/>
                <w:sz w:val="24"/>
              </w:rPr>
              <w:t>报价</w:t>
            </w:r>
          </w:p>
        </w:tc>
        <w:tc>
          <w:tcPr>
            <w:tcW w:w="1705" w:type="dxa"/>
            <w:vMerge w:val="restart"/>
            <w:tcBorders>
              <w:top w:val="single" w:sz="4" w:space="0" w:color="auto"/>
              <w:left w:val="single" w:sz="4" w:space="0" w:color="auto"/>
              <w:right w:val="single" w:sz="4" w:space="0" w:color="auto"/>
            </w:tcBorders>
            <w:vAlign w:val="center"/>
          </w:tcPr>
          <w:p w:rsidR="004A5471" w:rsidRDefault="003027F9">
            <w:pPr>
              <w:tabs>
                <w:tab w:val="left" w:pos="5580"/>
              </w:tabs>
              <w:jc w:val="center"/>
              <w:rPr>
                <w:b/>
                <w:sz w:val="24"/>
              </w:rPr>
            </w:pPr>
            <w:r>
              <w:rPr>
                <w:rFonts w:hint="eastAsia"/>
                <w:b/>
                <w:sz w:val="24"/>
              </w:rPr>
              <w:t>服务期限</w:t>
            </w:r>
          </w:p>
        </w:tc>
        <w:tc>
          <w:tcPr>
            <w:tcW w:w="1705" w:type="dxa"/>
            <w:vMerge w:val="restart"/>
            <w:tcBorders>
              <w:top w:val="single" w:sz="4" w:space="0" w:color="auto"/>
              <w:left w:val="single" w:sz="4" w:space="0" w:color="auto"/>
              <w:right w:val="single" w:sz="4" w:space="0" w:color="auto"/>
            </w:tcBorders>
            <w:vAlign w:val="center"/>
          </w:tcPr>
          <w:p w:rsidR="004A5471" w:rsidRDefault="003027F9">
            <w:pPr>
              <w:tabs>
                <w:tab w:val="left" w:pos="5580"/>
              </w:tabs>
              <w:jc w:val="center"/>
              <w:rPr>
                <w:b/>
                <w:sz w:val="24"/>
              </w:rPr>
            </w:pPr>
            <w:r>
              <w:rPr>
                <w:rFonts w:hint="eastAsia"/>
                <w:b/>
                <w:sz w:val="24"/>
              </w:rPr>
              <w:t>服务地点</w:t>
            </w:r>
          </w:p>
        </w:tc>
      </w:tr>
      <w:tr w:rsidR="004A5471">
        <w:trPr>
          <w:trHeight w:val="775"/>
          <w:jc w:val="center"/>
        </w:trPr>
        <w:tc>
          <w:tcPr>
            <w:tcW w:w="652" w:type="dxa"/>
            <w:vMerge/>
            <w:tcBorders>
              <w:top w:val="single" w:sz="4" w:space="0" w:color="auto"/>
              <w:left w:val="single" w:sz="4" w:space="0" w:color="auto"/>
              <w:bottom w:val="single" w:sz="4" w:space="0" w:color="auto"/>
              <w:right w:val="single" w:sz="4" w:space="0" w:color="auto"/>
            </w:tcBorders>
            <w:vAlign w:val="center"/>
          </w:tcPr>
          <w:p w:rsidR="004A5471" w:rsidRDefault="004A5471">
            <w:pPr>
              <w:widowControl/>
              <w:jc w:val="left"/>
              <w:rPr>
                <w:b/>
                <w:sz w:val="24"/>
              </w:rPr>
            </w:pPr>
          </w:p>
        </w:tc>
        <w:tc>
          <w:tcPr>
            <w:tcW w:w="2632" w:type="dxa"/>
            <w:vMerge/>
            <w:tcBorders>
              <w:top w:val="single" w:sz="4" w:space="0" w:color="auto"/>
              <w:left w:val="single" w:sz="4" w:space="0" w:color="auto"/>
              <w:bottom w:val="single" w:sz="4" w:space="0" w:color="auto"/>
              <w:right w:val="single" w:sz="4" w:space="0" w:color="auto"/>
            </w:tcBorders>
            <w:vAlign w:val="center"/>
          </w:tcPr>
          <w:p w:rsidR="004A5471" w:rsidRDefault="004A5471">
            <w:pPr>
              <w:widowControl/>
              <w:jc w:val="left"/>
              <w:rPr>
                <w:b/>
                <w:sz w:val="24"/>
              </w:rPr>
            </w:pPr>
          </w:p>
        </w:tc>
        <w:tc>
          <w:tcPr>
            <w:tcW w:w="1661" w:type="dxa"/>
            <w:tcBorders>
              <w:top w:val="single" w:sz="4" w:space="0" w:color="auto"/>
              <w:left w:val="single" w:sz="4" w:space="0" w:color="auto"/>
              <w:bottom w:val="single" w:sz="4" w:space="0" w:color="auto"/>
              <w:right w:val="single" w:sz="4" w:space="0" w:color="auto"/>
            </w:tcBorders>
            <w:vAlign w:val="center"/>
          </w:tcPr>
          <w:p w:rsidR="004A5471" w:rsidRDefault="003027F9">
            <w:pPr>
              <w:tabs>
                <w:tab w:val="left" w:pos="5580"/>
              </w:tabs>
              <w:jc w:val="center"/>
              <w:rPr>
                <w:b/>
                <w:sz w:val="24"/>
              </w:rPr>
            </w:pPr>
            <w:r>
              <w:rPr>
                <w:b/>
                <w:sz w:val="24"/>
              </w:rPr>
              <w:t>大写</w:t>
            </w:r>
          </w:p>
        </w:tc>
        <w:tc>
          <w:tcPr>
            <w:tcW w:w="1757" w:type="dxa"/>
            <w:tcBorders>
              <w:top w:val="single" w:sz="4" w:space="0" w:color="auto"/>
              <w:left w:val="single" w:sz="4" w:space="0" w:color="auto"/>
              <w:bottom w:val="single" w:sz="4" w:space="0" w:color="auto"/>
              <w:right w:val="single" w:sz="4" w:space="0" w:color="auto"/>
            </w:tcBorders>
            <w:vAlign w:val="center"/>
          </w:tcPr>
          <w:p w:rsidR="004A5471" w:rsidRDefault="003027F9">
            <w:pPr>
              <w:tabs>
                <w:tab w:val="left" w:pos="5580"/>
              </w:tabs>
              <w:jc w:val="center"/>
              <w:rPr>
                <w:b/>
                <w:sz w:val="24"/>
              </w:rPr>
            </w:pPr>
            <w:r>
              <w:rPr>
                <w:b/>
                <w:sz w:val="24"/>
              </w:rPr>
              <w:t>小写</w:t>
            </w:r>
          </w:p>
        </w:tc>
        <w:tc>
          <w:tcPr>
            <w:tcW w:w="1705" w:type="dxa"/>
            <w:vMerge/>
            <w:tcBorders>
              <w:left w:val="single" w:sz="4" w:space="0" w:color="auto"/>
              <w:bottom w:val="single" w:sz="4" w:space="0" w:color="auto"/>
              <w:right w:val="single" w:sz="4" w:space="0" w:color="auto"/>
            </w:tcBorders>
            <w:vAlign w:val="center"/>
          </w:tcPr>
          <w:p w:rsidR="004A5471" w:rsidRDefault="004A5471">
            <w:pPr>
              <w:tabs>
                <w:tab w:val="left" w:pos="5580"/>
              </w:tabs>
              <w:jc w:val="center"/>
              <w:rPr>
                <w:b/>
                <w:sz w:val="24"/>
              </w:rPr>
            </w:pPr>
          </w:p>
        </w:tc>
        <w:tc>
          <w:tcPr>
            <w:tcW w:w="1705" w:type="dxa"/>
            <w:vMerge/>
            <w:tcBorders>
              <w:left w:val="single" w:sz="4" w:space="0" w:color="auto"/>
              <w:bottom w:val="single" w:sz="4" w:space="0" w:color="auto"/>
              <w:right w:val="single" w:sz="4" w:space="0" w:color="auto"/>
            </w:tcBorders>
            <w:vAlign w:val="center"/>
          </w:tcPr>
          <w:p w:rsidR="004A5471" w:rsidRDefault="004A5471">
            <w:pPr>
              <w:tabs>
                <w:tab w:val="left" w:pos="5580"/>
              </w:tabs>
              <w:jc w:val="center"/>
              <w:rPr>
                <w:b/>
                <w:sz w:val="24"/>
              </w:rPr>
            </w:pPr>
          </w:p>
        </w:tc>
      </w:tr>
      <w:tr w:rsidR="004A5471">
        <w:trPr>
          <w:trHeight w:val="1135"/>
          <w:jc w:val="center"/>
        </w:trPr>
        <w:tc>
          <w:tcPr>
            <w:tcW w:w="652" w:type="dxa"/>
            <w:tcBorders>
              <w:top w:val="single" w:sz="4" w:space="0" w:color="auto"/>
              <w:left w:val="single" w:sz="4" w:space="0" w:color="auto"/>
              <w:bottom w:val="single" w:sz="4" w:space="0" w:color="auto"/>
              <w:right w:val="single" w:sz="4" w:space="0" w:color="auto"/>
            </w:tcBorders>
            <w:vAlign w:val="center"/>
          </w:tcPr>
          <w:p w:rsidR="004A5471" w:rsidRDefault="004A5471">
            <w:pPr>
              <w:tabs>
                <w:tab w:val="left" w:pos="5580"/>
              </w:tabs>
              <w:jc w:val="center"/>
              <w:rPr>
                <w:sz w:val="24"/>
              </w:rPr>
            </w:pPr>
          </w:p>
        </w:tc>
        <w:tc>
          <w:tcPr>
            <w:tcW w:w="2632" w:type="dxa"/>
            <w:tcBorders>
              <w:top w:val="single" w:sz="4" w:space="0" w:color="auto"/>
              <w:left w:val="single" w:sz="4" w:space="0" w:color="auto"/>
              <w:bottom w:val="single" w:sz="4" w:space="0" w:color="auto"/>
              <w:right w:val="single" w:sz="4" w:space="0" w:color="auto"/>
            </w:tcBorders>
            <w:vAlign w:val="center"/>
          </w:tcPr>
          <w:p w:rsidR="004A5471" w:rsidRDefault="004A5471">
            <w:pPr>
              <w:tabs>
                <w:tab w:val="left" w:pos="5580"/>
              </w:tabs>
              <w:jc w:val="center"/>
              <w:rPr>
                <w:sz w:val="24"/>
              </w:rPr>
            </w:pPr>
          </w:p>
        </w:tc>
        <w:tc>
          <w:tcPr>
            <w:tcW w:w="1661" w:type="dxa"/>
            <w:tcBorders>
              <w:top w:val="single" w:sz="4" w:space="0" w:color="auto"/>
              <w:left w:val="single" w:sz="4" w:space="0" w:color="auto"/>
              <w:bottom w:val="single" w:sz="4" w:space="0" w:color="auto"/>
              <w:right w:val="single" w:sz="4" w:space="0" w:color="auto"/>
            </w:tcBorders>
            <w:vAlign w:val="center"/>
          </w:tcPr>
          <w:p w:rsidR="004A5471" w:rsidRDefault="004A5471">
            <w:pPr>
              <w:tabs>
                <w:tab w:val="left" w:pos="5580"/>
              </w:tabs>
              <w:jc w:val="center"/>
              <w:rPr>
                <w:sz w:val="24"/>
              </w:rPr>
            </w:pPr>
          </w:p>
        </w:tc>
        <w:tc>
          <w:tcPr>
            <w:tcW w:w="1757" w:type="dxa"/>
            <w:tcBorders>
              <w:top w:val="single" w:sz="4" w:space="0" w:color="auto"/>
              <w:left w:val="single" w:sz="4" w:space="0" w:color="auto"/>
              <w:bottom w:val="single" w:sz="4" w:space="0" w:color="auto"/>
              <w:right w:val="single" w:sz="4" w:space="0" w:color="auto"/>
            </w:tcBorders>
            <w:vAlign w:val="center"/>
          </w:tcPr>
          <w:p w:rsidR="004A5471" w:rsidRDefault="004A5471">
            <w:pPr>
              <w:tabs>
                <w:tab w:val="left" w:pos="5580"/>
              </w:tabs>
              <w:jc w:val="center"/>
              <w:rPr>
                <w:sz w:val="24"/>
              </w:rPr>
            </w:pPr>
          </w:p>
        </w:tc>
        <w:tc>
          <w:tcPr>
            <w:tcW w:w="1705" w:type="dxa"/>
            <w:tcBorders>
              <w:top w:val="single" w:sz="4" w:space="0" w:color="auto"/>
              <w:left w:val="single" w:sz="4" w:space="0" w:color="auto"/>
              <w:bottom w:val="single" w:sz="4" w:space="0" w:color="auto"/>
              <w:right w:val="single" w:sz="4" w:space="0" w:color="auto"/>
            </w:tcBorders>
            <w:vAlign w:val="center"/>
          </w:tcPr>
          <w:p w:rsidR="004A5471" w:rsidRDefault="004A5471">
            <w:pPr>
              <w:tabs>
                <w:tab w:val="left" w:pos="5580"/>
              </w:tabs>
              <w:jc w:val="center"/>
              <w:rPr>
                <w:sz w:val="24"/>
              </w:rPr>
            </w:pPr>
          </w:p>
        </w:tc>
        <w:tc>
          <w:tcPr>
            <w:tcW w:w="1705" w:type="dxa"/>
            <w:tcBorders>
              <w:top w:val="single" w:sz="4" w:space="0" w:color="auto"/>
              <w:left w:val="single" w:sz="4" w:space="0" w:color="auto"/>
              <w:bottom w:val="single" w:sz="4" w:space="0" w:color="auto"/>
              <w:right w:val="single" w:sz="4" w:space="0" w:color="auto"/>
            </w:tcBorders>
            <w:vAlign w:val="center"/>
          </w:tcPr>
          <w:p w:rsidR="004A5471" w:rsidRDefault="004A5471">
            <w:pPr>
              <w:tabs>
                <w:tab w:val="left" w:pos="5580"/>
              </w:tabs>
              <w:jc w:val="center"/>
              <w:rPr>
                <w:sz w:val="24"/>
              </w:rPr>
            </w:pPr>
          </w:p>
        </w:tc>
      </w:tr>
    </w:tbl>
    <w:p w:rsidR="004A5471" w:rsidRDefault="004A5471">
      <w:pPr>
        <w:autoSpaceDE w:val="0"/>
        <w:autoSpaceDN w:val="0"/>
        <w:adjustRightInd w:val="0"/>
        <w:jc w:val="left"/>
        <w:rPr>
          <w:kern w:val="0"/>
          <w:sz w:val="24"/>
        </w:rPr>
      </w:pPr>
    </w:p>
    <w:p w:rsidR="004A5471" w:rsidRDefault="003027F9">
      <w:pPr>
        <w:autoSpaceDE w:val="0"/>
        <w:autoSpaceDN w:val="0"/>
        <w:adjustRightInd w:val="0"/>
        <w:jc w:val="left"/>
        <w:rPr>
          <w:sz w:val="24"/>
        </w:rPr>
      </w:pPr>
      <w:r>
        <w:rPr>
          <w:kern w:val="0"/>
          <w:sz w:val="24"/>
        </w:rPr>
        <w:t>注：</w:t>
      </w:r>
      <w:r>
        <w:rPr>
          <w:kern w:val="0"/>
          <w:sz w:val="24"/>
        </w:rPr>
        <w:t>1</w:t>
      </w:r>
      <w:r>
        <w:rPr>
          <w:sz w:val="24"/>
        </w:rPr>
        <w:t>.</w:t>
      </w:r>
      <w:r>
        <w:rPr>
          <w:sz w:val="24"/>
        </w:rPr>
        <w:t>此表中，每包的报价应和《分项报价表》中的总价相一致。</w:t>
      </w:r>
    </w:p>
    <w:p w:rsidR="004A5471" w:rsidRDefault="003027F9">
      <w:pPr>
        <w:tabs>
          <w:tab w:val="left" w:pos="5580"/>
        </w:tabs>
        <w:ind w:firstLineChars="200" w:firstLine="480"/>
        <w:rPr>
          <w:sz w:val="24"/>
        </w:rPr>
      </w:pPr>
      <w:r>
        <w:rPr>
          <w:sz w:val="24"/>
        </w:rPr>
        <w:t>2.</w:t>
      </w:r>
      <w:r>
        <w:rPr>
          <w:sz w:val="24"/>
        </w:rPr>
        <w:t>本表必须</w:t>
      </w:r>
      <w:proofErr w:type="gramStart"/>
      <w:r>
        <w:rPr>
          <w:sz w:val="24"/>
        </w:rPr>
        <w:t>按包分别</w:t>
      </w:r>
      <w:proofErr w:type="gramEnd"/>
      <w:r>
        <w:rPr>
          <w:sz w:val="24"/>
        </w:rPr>
        <w:t>填写。</w:t>
      </w:r>
    </w:p>
    <w:p w:rsidR="004A5471" w:rsidRDefault="004A5471">
      <w:pPr>
        <w:tabs>
          <w:tab w:val="left" w:pos="5580"/>
        </w:tabs>
        <w:ind w:firstLineChars="200" w:firstLine="480"/>
        <w:rPr>
          <w:sz w:val="24"/>
        </w:rPr>
      </w:pPr>
    </w:p>
    <w:p w:rsidR="004A5471" w:rsidRDefault="004A5471">
      <w:pPr>
        <w:autoSpaceDE w:val="0"/>
        <w:autoSpaceDN w:val="0"/>
        <w:adjustRightInd w:val="0"/>
        <w:snapToGrid w:val="0"/>
        <w:spacing w:before="25" w:after="25" w:line="360" w:lineRule="auto"/>
        <w:rPr>
          <w:sz w:val="24"/>
          <w:lang w:val="zh-CN"/>
        </w:rPr>
      </w:pPr>
    </w:p>
    <w:p w:rsidR="004A5471" w:rsidRDefault="003027F9">
      <w:pPr>
        <w:autoSpaceDE w:val="0"/>
        <w:autoSpaceDN w:val="0"/>
        <w:adjustRightInd w:val="0"/>
        <w:snapToGrid w:val="0"/>
        <w:spacing w:before="25" w:after="25" w:line="360" w:lineRule="auto"/>
        <w:rPr>
          <w:sz w:val="24"/>
          <w:lang w:val="zh-CN"/>
        </w:rPr>
      </w:pPr>
      <w:r>
        <w:rPr>
          <w:sz w:val="24"/>
          <w:lang w:val="zh-CN"/>
        </w:rPr>
        <w:t xml:space="preserve">   </w:t>
      </w:r>
    </w:p>
    <w:p w:rsidR="004A5471" w:rsidRDefault="003027F9">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rsidR="004A5471" w:rsidRDefault="003027F9">
      <w:pPr>
        <w:pStyle w:val="ae"/>
        <w:tabs>
          <w:tab w:val="left" w:pos="5580"/>
        </w:tabs>
        <w:spacing w:line="360" w:lineRule="auto"/>
        <w:rPr>
          <w:rFonts w:hAnsi="宋体"/>
          <w:sz w:val="24"/>
        </w:rPr>
      </w:pPr>
      <w:r>
        <w:rPr>
          <w:sz w:val="24"/>
        </w:rPr>
        <w:t>日期：____年____月____日</w:t>
      </w: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rPr>
      </w:pPr>
    </w:p>
    <w:p w:rsidR="004A5471" w:rsidRDefault="004A5471">
      <w:pPr>
        <w:tabs>
          <w:tab w:val="left" w:pos="5580"/>
        </w:tabs>
        <w:spacing w:before="240" w:line="360" w:lineRule="auto"/>
        <w:ind w:leftChars="910" w:left="1911"/>
        <w:rPr>
          <w:rFonts w:ascii="宋体" w:hAnsi="宋体"/>
          <w:sz w:val="24"/>
          <w:u w:val="single"/>
        </w:rPr>
      </w:pPr>
    </w:p>
    <w:p w:rsidR="004A5471" w:rsidRDefault="004A5471">
      <w:pPr>
        <w:widowControl/>
        <w:jc w:val="left"/>
        <w:rPr>
          <w:rFonts w:ascii="宋体" w:hAnsi="宋体"/>
          <w:sz w:val="24"/>
        </w:rPr>
      </w:pPr>
    </w:p>
    <w:p w:rsidR="004A5471" w:rsidRDefault="003027F9">
      <w:pPr>
        <w:widowControl/>
        <w:jc w:val="left"/>
        <w:rPr>
          <w:rFonts w:ascii="宋体" w:hAnsi="宋体"/>
          <w:sz w:val="24"/>
        </w:rPr>
      </w:pPr>
      <w:r>
        <w:rPr>
          <w:rFonts w:ascii="宋体" w:hAnsi="宋体"/>
          <w:sz w:val="24"/>
        </w:rPr>
        <w:br w:type="page"/>
      </w:r>
    </w:p>
    <w:p w:rsidR="004A5471" w:rsidRDefault="004A5471">
      <w:pPr>
        <w:spacing w:line="360" w:lineRule="auto"/>
        <w:jc w:val="center"/>
        <w:rPr>
          <w:rFonts w:ascii="宋体" w:hAnsi="宋体"/>
          <w:sz w:val="24"/>
        </w:rPr>
      </w:pPr>
    </w:p>
    <w:p w:rsidR="004A5471" w:rsidRDefault="003027F9">
      <w:pPr>
        <w:tabs>
          <w:tab w:val="left" w:pos="360"/>
        </w:tabs>
        <w:snapToGrid w:val="0"/>
        <w:spacing w:line="360" w:lineRule="auto"/>
        <w:outlineLvl w:val="1"/>
        <w:rPr>
          <w:sz w:val="24"/>
        </w:rPr>
      </w:pPr>
      <w:r>
        <w:rPr>
          <w:sz w:val="24"/>
        </w:rPr>
        <w:t xml:space="preserve">4  </w:t>
      </w:r>
      <w:r>
        <w:rPr>
          <w:sz w:val="24"/>
        </w:rPr>
        <w:t>分项报价表</w:t>
      </w:r>
    </w:p>
    <w:p w:rsidR="004A5471" w:rsidRDefault="003027F9">
      <w:pPr>
        <w:spacing w:line="360" w:lineRule="exact"/>
        <w:jc w:val="center"/>
        <w:rPr>
          <w:b/>
          <w:sz w:val="36"/>
          <w:szCs w:val="36"/>
        </w:rPr>
      </w:pPr>
      <w:r>
        <w:rPr>
          <w:b/>
          <w:sz w:val="36"/>
          <w:szCs w:val="36"/>
        </w:rPr>
        <w:t>分项报价表</w:t>
      </w:r>
    </w:p>
    <w:p w:rsidR="004A5471" w:rsidRDefault="004A5471">
      <w:pPr>
        <w:spacing w:line="260" w:lineRule="exact"/>
        <w:jc w:val="center"/>
        <w:rPr>
          <w:sz w:val="36"/>
          <w:szCs w:val="36"/>
        </w:rPr>
      </w:pPr>
    </w:p>
    <w:p w:rsidR="004A5471" w:rsidRDefault="003027F9">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931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46"/>
        <w:gridCol w:w="1331"/>
        <w:gridCol w:w="1579"/>
        <w:gridCol w:w="1722"/>
        <w:gridCol w:w="1431"/>
      </w:tblGrid>
      <w:tr w:rsidR="004A5471">
        <w:trPr>
          <w:trHeight w:val="20"/>
        </w:trPr>
        <w:tc>
          <w:tcPr>
            <w:tcW w:w="710" w:type="dxa"/>
            <w:vAlign w:val="center"/>
          </w:tcPr>
          <w:p w:rsidR="004A5471" w:rsidRDefault="003027F9">
            <w:pPr>
              <w:adjustRightInd w:val="0"/>
              <w:snapToGrid w:val="0"/>
              <w:jc w:val="left"/>
              <w:rPr>
                <w:b/>
                <w:sz w:val="24"/>
              </w:rPr>
            </w:pPr>
            <w:r>
              <w:rPr>
                <w:b/>
                <w:sz w:val="24"/>
              </w:rPr>
              <w:t>序号</w:t>
            </w:r>
          </w:p>
        </w:tc>
        <w:tc>
          <w:tcPr>
            <w:tcW w:w="2546" w:type="dxa"/>
            <w:vAlign w:val="center"/>
          </w:tcPr>
          <w:p w:rsidR="004A5471" w:rsidRDefault="003027F9">
            <w:pPr>
              <w:adjustRightInd w:val="0"/>
              <w:snapToGrid w:val="0"/>
              <w:jc w:val="left"/>
              <w:rPr>
                <w:b/>
                <w:sz w:val="24"/>
              </w:rPr>
            </w:pPr>
            <w:r>
              <w:rPr>
                <w:b/>
                <w:sz w:val="24"/>
              </w:rPr>
              <w:t>分项名称</w:t>
            </w:r>
          </w:p>
        </w:tc>
        <w:tc>
          <w:tcPr>
            <w:tcW w:w="1331" w:type="dxa"/>
            <w:vAlign w:val="center"/>
          </w:tcPr>
          <w:p w:rsidR="004A5471" w:rsidRDefault="003027F9">
            <w:pPr>
              <w:adjustRightInd w:val="0"/>
              <w:snapToGrid w:val="0"/>
              <w:jc w:val="center"/>
              <w:rPr>
                <w:b/>
                <w:sz w:val="24"/>
              </w:rPr>
            </w:pPr>
            <w:r>
              <w:rPr>
                <w:rFonts w:hint="eastAsia"/>
                <w:b/>
                <w:sz w:val="24"/>
              </w:rPr>
              <w:t>数量</w:t>
            </w:r>
          </w:p>
        </w:tc>
        <w:tc>
          <w:tcPr>
            <w:tcW w:w="1579" w:type="dxa"/>
            <w:vAlign w:val="center"/>
          </w:tcPr>
          <w:p w:rsidR="004A5471" w:rsidRDefault="003027F9">
            <w:pPr>
              <w:adjustRightInd w:val="0"/>
              <w:snapToGrid w:val="0"/>
              <w:jc w:val="left"/>
              <w:rPr>
                <w:b/>
                <w:sz w:val="24"/>
              </w:rPr>
            </w:pPr>
            <w:r>
              <w:rPr>
                <w:b/>
                <w:sz w:val="24"/>
              </w:rPr>
              <w:t>单价（元）</w:t>
            </w:r>
          </w:p>
        </w:tc>
        <w:tc>
          <w:tcPr>
            <w:tcW w:w="1722" w:type="dxa"/>
            <w:vAlign w:val="center"/>
          </w:tcPr>
          <w:p w:rsidR="004A5471" w:rsidRDefault="003027F9">
            <w:pPr>
              <w:adjustRightInd w:val="0"/>
              <w:snapToGrid w:val="0"/>
              <w:jc w:val="left"/>
              <w:rPr>
                <w:b/>
                <w:sz w:val="24"/>
              </w:rPr>
            </w:pPr>
            <w:r>
              <w:rPr>
                <w:b/>
                <w:sz w:val="24"/>
              </w:rPr>
              <w:t>合价（元）</w:t>
            </w:r>
          </w:p>
        </w:tc>
        <w:tc>
          <w:tcPr>
            <w:tcW w:w="1431" w:type="dxa"/>
            <w:vAlign w:val="center"/>
          </w:tcPr>
          <w:p w:rsidR="004A5471" w:rsidRDefault="003027F9">
            <w:pPr>
              <w:adjustRightInd w:val="0"/>
              <w:snapToGrid w:val="0"/>
              <w:jc w:val="left"/>
              <w:rPr>
                <w:b/>
                <w:sz w:val="24"/>
              </w:rPr>
            </w:pPr>
            <w:r>
              <w:rPr>
                <w:b/>
                <w:sz w:val="24"/>
              </w:rPr>
              <w:t>备注</w:t>
            </w:r>
            <w:r>
              <w:rPr>
                <w:b/>
                <w:sz w:val="24"/>
              </w:rPr>
              <w:t>/</w:t>
            </w:r>
            <w:r>
              <w:rPr>
                <w:b/>
                <w:sz w:val="24"/>
              </w:rPr>
              <w:t>说明</w:t>
            </w:r>
          </w:p>
        </w:tc>
      </w:tr>
      <w:tr w:rsidR="004A5471">
        <w:trPr>
          <w:trHeight w:val="509"/>
        </w:trPr>
        <w:tc>
          <w:tcPr>
            <w:tcW w:w="710" w:type="dxa"/>
            <w:vAlign w:val="center"/>
          </w:tcPr>
          <w:p w:rsidR="004A5471" w:rsidRDefault="003027F9">
            <w:pPr>
              <w:adjustRightInd w:val="0"/>
              <w:snapToGrid w:val="0"/>
              <w:jc w:val="center"/>
              <w:rPr>
                <w:sz w:val="24"/>
              </w:rPr>
            </w:pPr>
            <w:r>
              <w:rPr>
                <w:sz w:val="24"/>
              </w:rPr>
              <w:t>1</w:t>
            </w:r>
          </w:p>
        </w:tc>
        <w:tc>
          <w:tcPr>
            <w:tcW w:w="2546" w:type="dxa"/>
            <w:vAlign w:val="center"/>
          </w:tcPr>
          <w:p w:rsidR="004A5471" w:rsidRDefault="004A5471">
            <w:pPr>
              <w:adjustRightInd w:val="0"/>
              <w:snapToGrid w:val="0"/>
              <w:jc w:val="left"/>
              <w:rPr>
                <w:sz w:val="24"/>
              </w:rPr>
            </w:pPr>
          </w:p>
        </w:tc>
        <w:tc>
          <w:tcPr>
            <w:tcW w:w="1331" w:type="dxa"/>
            <w:vAlign w:val="center"/>
          </w:tcPr>
          <w:p w:rsidR="004A5471" w:rsidRDefault="004A5471">
            <w:pPr>
              <w:adjustRightInd w:val="0"/>
              <w:snapToGrid w:val="0"/>
              <w:jc w:val="left"/>
              <w:rPr>
                <w:sz w:val="24"/>
              </w:rPr>
            </w:pPr>
          </w:p>
        </w:tc>
        <w:tc>
          <w:tcPr>
            <w:tcW w:w="1579" w:type="dxa"/>
            <w:vAlign w:val="center"/>
          </w:tcPr>
          <w:p w:rsidR="004A5471" w:rsidRDefault="004A5471">
            <w:pPr>
              <w:adjustRightInd w:val="0"/>
              <w:snapToGrid w:val="0"/>
              <w:jc w:val="left"/>
              <w:rPr>
                <w:sz w:val="24"/>
              </w:rPr>
            </w:pPr>
          </w:p>
        </w:tc>
        <w:tc>
          <w:tcPr>
            <w:tcW w:w="1722" w:type="dxa"/>
            <w:vAlign w:val="center"/>
          </w:tcPr>
          <w:p w:rsidR="004A5471" w:rsidRDefault="004A5471">
            <w:pPr>
              <w:adjustRightInd w:val="0"/>
              <w:snapToGrid w:val="0"/>
              <w:jc w:val="left"/>
              <w:rPr>
                <w:sz w:val="24"/>
              </w:rPr>
            </w:pPr>
          </w:p>
        </w:tc>
        <w:tc>
          <w:tcPr>
            <w:tcW w:w="1431" w:type="dxa"/>
            <w:vAlign w:val="center"/>
          </w:tcPr>
          <w:p w:rsidR="004A5471" w:rsidRDefault="004A5471">
            <w:pPr>
              <w:adjustRightInd w:val="0"/>
              <w:snapToGrid w:val="0"/>
              <w:jc w:val="left"/>
              <w:rPr>
                <w:sz w:val="24"/>
              </w:rPr>
            </w:pPr>
          </w:p>
        </w:tc>
      </w:tr>
      <w:tr w:rsidR="004A5471">
        <w:trPr>
          <w:trHeight w:val="415"/>
        </w:trPr>
        <w:tc>
          <w:tcPr>
            <w:tcW w:w="710" w:type="dxa"/>
            <w:vAlign w:val="center"/>
          </w:tcPr>
          <w:p w:rsidR="004A5471" w:rsidRDefault="003027F9">
            <w:pPr>
              <w:adjustRightInd w:val="0"/>
              <w:snapToGrid w:val="0"/>
              <w:jc w:val="center"/>
              <w:rPr>
                <w:sz w:val="24"/>
              </w:rPr>
            </w:pPr>
            <w:r>
              <w:rPr>
                <w:sz w:val="24"/>
              </w:rPr>
              <w:t>2</w:t>
            </w:r>
          </w:p>
        </w:tc>
        <w:tc>
          <w:tcPr>
            <w:tcW w:w="2546" w:type="dxa"/>
            <w:vAlign w:val="center"/>
          </w:tcPr>
          <w:p w:rsidR="004A5471" w:rsidRDefault="004A5471">
            <w:pPr>
              <w:adjustRightInd w:val="0"/>
              <w:snapToGrid w:val="0"/>
              <w:jc w:val="left"/>
              <w:rPr>
                <w:sz w:val="24"/>
              </w:rPr>
            </w:pPr>
          </w:p>
        </w:tc>
        <w:tc>
          <w:tcPr>
            <w:tcW w:w="1331" w:type="dxa"/>
            <w:vAlign w:val="center"/>
          </w:tcPr>
          <w:p w:rsidR="004A5471" w:rsidRDefault="004A5471">
            <w:pPr>
              <w:adjustRightInd w:val="0"/>
              <w:snapToGrid w:val="0"/>
              <w:jc w:val="left"/>
              <w:rPr>
                <w:sz w:val="24"/>
              </w:rPr>
            </w:pPr>
          </w:p>
        </w:tc>
        <w:tc>
          <w:tcPr>
            <w:tcW w:w="1579" w:type="dxa"/>
            <w:vAlign w:val="center"/>
          </w:tcPr>
          <w:p w:rsidR="004A5471" w:rsidRDefault="004A5471">
            <w:pPr>
              <w:adjustRightInd w:val="0"/>
              <w:snapToGrid w:val="0"/>
              <w:jc w:val="left"/>
              <w:rPr>
                <w:sz w:val="24"/>
              </w:rPr>
            </w:pPr>
          </w:p>
        </w:tc>
        <w:tc>
          <w:tcPr>
            <w:tcW w:w="1722" w:type="dxa"/>
            <w:vAlign w:val="center"/>
          </w:tcPr>
          <w:p w:rsidR="004A5471" w:rsidRDefault="004A5471">
            <w:pPr>
              <w:adjustRightInd w:val="0"/>
              <w:snapToGrid w:val="0"/>
              <w:jc w:val="left"/>
              <w:rPr>
                <w:sz w:val="24"/>
              </w:rPr>
            </w:pPr>
          </w:p>
        </w:tc>
        <w:tc>
          <w:tcPr>
            <w:tcW w:w="1431" w:type="dxa"/>
            <w:vAlign w:val="center"/>
          </w:tcPr>
          <w:p w:rsidR="004A5471" w:rsidRDefault="004A5471">
            <w:pPr>
              <w:adjustRightInd w:val="0"/>
              <w:snapToGrid w:val="0"/>
              <w:jc w:val="left"/>
              <w:rPr>
                <w:sz w:val="24"/>
              </w:rPr>
            </w:pPr>
          </w:p>
        </w:tc>
      </w:tr>
      <w:tr w:rsidR="004A5471">
        <w:trPr>
          <w:trHeight w:val="407"/>
        </w:trPr>
        <w:tc>
          <w:tcPr>
            <w:tcW w:w="710" w:type="dxa"/>
            <w:vAlign w:val="center"/>
          </w:tcPr>
          <w:p w:rsidR="004A5471" w:rsidRDefault="003027F9">
            <w:pPr>
              <w:adjustRightInd w:val="0"/>
              <w:snapToGrid w:val="0"/>
              <w:jc w:val="center"/>
              <w:rPr>
                <w:sz w:val="24"/>
              </w:rPr>
            </w:pPr>
            <w:r>
              <w:rPr>
                <w:sz w:val="24"/>
              </w:rPr>
              <w:t>3</w:t>
            </w:r>
          </w:p>
        </w:tc>
        <w:tc>
          <w:tcPr>
            <w:tcW w:w="2546" w:type="dxa"/>
            <w:vAlign w:val="center"/>
          </w:tcPr>
          <w:p w:rsidR="004A5471" w:rsidRDefault="003027F9">
            <w:pPr>
              <w:adjustRightInd w:val="0"/>
              <w:snapToGrid w:val="0"/>
              <w:jc w:val="left"/>
              <w:rPr>
                <w:sz w:val="24"/>
              </w:rPr>
            </w:pPr>
            <w:r>
              <w:rPr>
                <w:sz w:val="24"/>
              </w:rPr>
              <w:t>…</w:t>
            </w:r>
          </w:p>
        </w:tc>
        <w:tc>
          <w:tcPr>
            <w:tcW w:w="1331" w:type="dxa"/>
            <w:vAlign w:val="center"/>
          </w:tcPr>
          <w:p w:rsidR="004A5471" w:rsidRDefault="004A5471">
            <w:pPr>
              <w:adjustRightInd w:val="0"/>
              <w:snapToGrid w:val="0"/>
              <w:jc w:val="left"/>
              <w:rPr>
                <w:sz w:val="24"/>
              </w:rPr>
            </w:pPr>
          </w:p>
        </w:tc>
        <w:tc>
          <w:tcPr>
            <w:tcW w:w="1579" w:type="dxa"/>
            <w:vAlign w:val="center"/>
          </w:tcPr>
          <w:p w:rsidR="004A5471" w:rsidRDefault="004A5471">
            <w:pPr>
              <w:adjustRightInd w:val="0"/>
              <w:snapToGrid w:val="0"/>
              <w:jc w:val="left"/>
              <w:rPr>
                <w:sz w:val="24"/>
              </w:rPr>
            </w:pPr>
          </w:p>
        </w:tc>
        <w:tc>
          <w:tcPr>
            <w:tcW w:w="1722" w:type="dxa"/>
            <w:vAlign w:val="center"/>
          </w:tcPr>
          <w:p w:rsidR="004A5471" w:rsidRDefault="004A5471">
            <w:pPr>
              <w:adjustRightInd w:val="0"/>
              <w:snapToGrid w:val="0"/>
              <w:jc w:val="left"/>
              <w:rPr>
                <w:sz w:val="24"/>
              </w:rPr>
            </w:pPr>
          </w:p>
        </w:tc>
        <w:tc>
          <w:tcPr>
            <w:tcW w:w="1431" w:type="dxa"/>
            <w:vAlign w:val="center"/>
          </w:tcPr>
          <w:p w:rsidR="004A5471" w:rsidRDefault="004A5471">
            <w:pPr>
              <w:adjustRightInd w:val="0"/>
              <w:snapToGrid w:val="0"/>
              <w:jc w:val="left"/>
              <w:rPr>
                <w:sz w:val="24"/>
              </w:rPr>
            </w:pPr>
          </w:p>
        </w:tc>
      </w:tr>
      <w:tr w:rsidR="004A5471">
        <w:trPr>
          <w:trHeight w:val="407"/>
        </w:trPr>
        <w:tc>
          <w:tcPr>
            <w:tcW w:w="6166" w:type="dxa"/>
            <w:gridSpan w:val="4"/>
            <w:vAlign w:val="center"/>
          </w:tcPr>
          <w:p w:rsidR="004A5471" w:rsidRDefault="003027F9">
            <w:pPr>
              <w:adjustRightInd w:val="0"/>
              <w:snapToGrid w:val="0"/>
              <w:jc w:val="left"/>
              <w:rPr>
                <w:sz w:val="24"/>
              </w:rPr>
            </w:pPr>
            <w:r>
              <w:rPr>
                <w:sz w:val="24"/>
              </w:rPr>
              <w:t>总价（元）</w:t>
            </w:r>
          </w:p>
        </w:tc>
        <w:tc>
          <w:tcPr>
            <w:tcW w:w="1722" w:type="dxa"/>
            <w:vAlign w:val="center"/>
          </w:tcPr>
          <w:p w:rsidR="004A5471" w:rsidRDefault="004A5471">
            <w:pPr>
              <w:adjustRightInd w:val="0"/>
              <w:snapToGrid w:val="0"/>
              <w:jc w:val="left"/>
              <w:rPr>
                <w:sz w:val="24"/>
              </w:rPr>
            </w:pPr>
          </w:p>
        </w:tc>
        <w:tc>
          <w:tcPr>
            <w:tcW w:w="1431" w:type="dxa"/>
            <w:vAlign w:val="center"/>
          </w:tcPr>
          <w:p w:rsidR="004A5471" w:rsidRDefault="004A5471">
            <w:pPr>
              <w:adjustRightInd w:val="0"/>
              <w:snapToGrid w:val="0"/>
              <w:jc w:val="left"/>
              <w:rPr>
                <w:sz w:val="24"/>
              </w:rPr>
            </w:pPr>
          </w:p>
        </w:tc>
      </w:tr>
    </w:tbl>
    <w:p w:rsidR="004A5471" w:rsidRDefault="004A5471">
      <w:pPr>
        <w:tabs>
          <w:tab w:val="left" w:pos="1800"/>
          <w:tab w:val="left" w:pos="5580"/>
        </w:tabs>
        <w:jc w:val="left"/>
        <w:rPr>
          <w:sz w:val="24"/>
        </w:rPr>
      </w:pPr>
    </w:p>
    <w:p w:rsidR="004A5471" w:rsidRDefault="004A5471">
      <w:pPr>
        <w:tabs>
          <w:tab w:val="left" w:pos="1800"/>
          <w:tab w:val="left" w:pos="5580"/>
        </w:tabs>
        <w:jc w:val="left"/>
        <w:rPr>
          <w:sz w:val="24"/>
        </w:rPr>
      </w:pPr>
    </w:p>
    <w:p w:rsidR="004A5471" w:rsidRDefault="004A5471">
      <w:pPr>
        <w:tabs>
          <w:tab w:val="left" w:pos="1800"/>
          <w:tab w:val="left" w:pos="5580"/>
        </w:tabs>
        <w:jc w:val="left"/>
        <w:rPr>
          <w:sz w:val="24"/>
        </w:rPr>
      </w:pPr>
    </w:p>
    <w:p w:rsidR="004A5471" w:rsidRDefault="004A5471">
      <w:pPr>
        <w:tabs>
          <w:tab w:val="left" w:pos="1800"/>
          <w:tab w:val="left" w:pos="5580"/>
        </w:tabs>
        <w:jc w:val="left"/>
        <w:rPr>
          <w:sz w:val="24"/>
        </w:rPr>
      </w:pPr>
    </w:p>
    <w:p w:rsidR="004A5471" w:rsidRDefault="003027F9">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rsidR="004A5471" w:rsidRDefault="003027F9">
      <w:pPr>
        <w:tabs>
          <w:tab w:val="left" w:pos="1800"/>
          <w:tab w:val="left" w:pos="5580"/>
        </w:tabs>
        <w:ind w:firstLineChars="200" w:firstLine="480"/>
        <w:jc w:val="left"/>
        <w:rPr>
          <w:sz w:val="24"/>
        </w:rPr>
      </w:pPr>
      <w:r>
        <w:rPr>
          <w:sz w:val="24"/>
        </w:rPr>
        <w:t>2.</w:t>
      </w:r>
      <w:r>
        <w:rPr>
          <w:sz w:val="24"/>
        </w:rPr>
        <w:t>如果不提供分项报价将视为没有实质性响应竞争性磋商文件。</w:t>
      </w:r>
    </w:p>
    <w:p w:rsidR="004A5471" w:rsidRDefault="003027F9">
      <w:pPr>
        <w:tabs>
          <w:tab w:val="left" w:pos="1800"/>
          <w:tab w:val="left" w:pos="5580"/>
        </w:tabs>
        <w:ind w:firstLineChars="200" w:firstLine="480"/>
        <w:jc w:val="left"/>
        <w:rPr>
          <w:sz w:val="24"/>
        </w:rPr>
      </w:pPr>
      <w:r>
        <w:rPr>
          <w:sz w:val="24"/>
        </w:rPr>
        <w:t>3.</w:t>
      </w:r>
      <w:r>
        <w:rPr>
          <w:sz w:val="24"/>
        </w:rPr>
        <w:t>上述各项的详细规格（如有），可另页描述。</w:t>
      </w:r>
    </w:p>
    <w:p w:rsidR="004A5471" w:rsidRDefault="004A5471">
      <w:pPr>
        <w:autoSpaceDE w:val="0"/>
        <w:autoSpaceDN w:val="0"/>
        <w:adjustRightInd w:val="0"/>
        <w:snapToGrid w:val="0"/>
        <w:spacing w:before="25" w:after="25" w:line="360" w:lineRule="auto"/>
        <w:rPr>
          <w:sz w:val="24"/>
        </w:rPr>
      </w:pPr>
    </w:p>
    <w:p w:rsidR="004A5471" w:rsidRDefault="004A5471">
      <w:pPr>
        <w:autoSpaceDE w:val="0"/>
        <w:autoSpaceDN w:val="0"/>
        <w:adjustRightInd w:val="0"/>
        <w:snapToGrid w:val="0"/>
        <w:spacing w:before="25" w:after="25" w:line="360" w:lineRule="auto"/>
        <w:rPr>
          <w:sz w:val="24"/>
        </w:rPr>
      </w:pPr>
    </w:p>
    <w:p w:rsidR="004A5471" w:rsidRDefault="003027F9">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rsidR="004A5471" w:rsidRDefault="003027F9">
      <w:pPr>
        <w:pStyle w:val="ae"/>
        <w:tabs>
          <w:tab w:val="left" w:pos="5580"/>
        </w:tabs>
        <w:spacing w:line="360" w:lineRule="auto"/>
        <w:rPr>
          <w:rFonts w:hAnsi="宋体"/>
          <w:sz w:val="24"/>
        </w:rPr>
      </w:pPr>
      <w:r>
        <w:rPr>
          <w:sz w:val="24"/>
        </w:rPr>
        <w:t xml:space="preserve">日期：____年____月____日 </w:t>
      </w: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pStyle w:val="ae"/>
        <w:tabs>
          <w:tab w:val="left" w:pos="5580"/>
        </w:tabs>
        <w:spacing w:line="360" w:lineRule="auto"/>
        <w:rPr>
          <w:rFonts w:hAnsi="宋体"/>
          <w:u w:val="single"/>
        </w:rPr>
      </w:pPr>
    </w:p>
    <w:p w:rsidR="004A5471" w:rsidRDefault="004A5471">
      <w:pPr>
        <w:spacing w:line="360" w:lineRule="auto"/>
        <w:rPr>
          <w:rFonts w:ascii="宋体" w:hAnsi="宋体"/>
          <w:sz w:val="24"/>
          <w:szCs w:val="24"/>
        </w:rPr>
      </w:pPr>
    </w:p>
    <w:p w:rsidR="004A5471" w:rsidRDefault="003027F9">
      <w:pPr>
        <w:tabs>
          <w:tab w:val="left" w:pos="360"/>
        </w:tabs>
        <w:snapToGrid w:val="0"/>
        <w:spacing w:line="360" w:lineRule="auto"/>
        <w:outlineLvl w:val="1"/>
        <w:rPr>
          <w:rFonts w:ascii="宋体" w:hAnsi="宋体"/>
          <w:sz w:val="24"/>
          <w:szCs w:val="24"/>
        </w:rPr>
      </w:pPr>
      <w:r>
        <w:rPr>
          <w:rFonts w:ascii="宋体" w:hAnsi="宋体" w:hint="eastAsia"/>
          <w:sz w:val="24"/>
          <w:szCs w:val="24"/>
        </w:rPr>
        <w:br w:type="page"/>
      </w:r>
    </w:p>
    <w:p w:rsidR="004A5471" w:rsidRDefault="00764115">
      <w:pPr>
        <w:tabs>
          <w:tab w:val="left" w:pos="360"/>
        </w:tabs>
        <w:snapToGrid w:val="0"/>
        <w:spacing w:line="360" w:lineRule="auto"/>
        <w:outlineLvl w:val="1"/>
        <w:rPr>
          <w:sz w:val="24"/>
        </w:rPr>
      </w:pPr>
      <w:r>
        <w:rPr>
          <w:rFonts w:hint="eastAsia"/>
          <w:sz w:val="24"/>
        </w:rPr>
        <w:lastRenderedPageBreak/>
        <w:t>5</w:t>
      </w:r>
      <w:r w:rsidR="003027F9">
        <w:rPr>
          <w:sz w:val="24"/>
        </w:rPr>
        <w:t xml:space="preserve">  </w:t>
      </w:r>
      <w:r w:rsidR="003027F9">
        <w:rPr>
          <w:sz w:val="24"/>
        </w:rPr>
        <w:t>合同条款偏离表</w:t>
      </w:r>
      <w:r w:rsidR="003027F9">
        <w:rPr>
          <w:rFonts w:hint="eastAsia"/>
          <w:sz w:val="24"/>
        </w:rPr>
        <w:t>（实质性格式）</w:t>
      </w:r>
    </w:p>
    <w:p w:rsidR="004A5471" w:rsidRDefault="004A5471">
      <w:pPr>
        <w:spacing w:line="360" w:lineRule="auto"/>
        <w:rPr>
          <w:sz w:val="24"/>
        </w:rPr>
      </w:pPr>
    </w:p>
    <w:p w:rsidR="004A5471" w:rsidRDefault="003027F9">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rsidR="004A5471" w:rsidRDefault="004A5471">
      <w:pPr>
        <w:spacing w:line="360" w:lineRule="auto"/>
        <w:rPr>
          <w:sz w:val="24"/>
        </w:rPr>
      </w:pPr>
    </w:p>
    <w:p w:rsidR="004A5471" w:rsidRDefault="003027F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4A5471">
        <w:trPr>
          <w:trHeight w:val="930"/>
          <w:jc w:val="center"/>
        </w:trPr>
        <w:tc>
          <w:tcPr>
            <w:tcW w:w="827" w:type="dxa"/>
            <w:vAlign w:val="center"/>
          </w:tcPr>
          <w:p w:rsidR="004A5471" w:rsidRDefault="003027F9">
            <w:pPr>
              <w:adjustRightInd w:val="0"/>
              <w:snapToGrid w:val="0"/>
              <w:jc w:val="center"/>
              <w:rPr>
                <w:sz w:val="24"/>
              </w:rPr>
            </w:pPr>
            <w:r>
              <w:rPr>
                <w:sz w:val="24"/>
              </w:rPr>
              <w:t>序号</w:t>
            </w:r>
          </w:p>
        </w:tc>
        <w:tc>
          <w:tcPr>
            <w:tcW w:w="1290" w:type="dxa"/>
            <w:vAlign w:val="center"/>
          </w:tcPr>
          <w:p w:rsidR="004A5471" w:rsidRDefault="003027F9">
            <w:pPr>
              <w:adjustRightInd w:val="0"/>
              <w:snapToGrid w:val="0"/>
              <w:jc w:val="center"/>
              <w:rPr>
                <w:sz w:val="24"/>
              </w:rPr>
            </w:pPr>
            <w:r>
              <w:rPr>
                <w:sz w:val="24"/>
                <w:szCs w:val="21"/>
              </w:rPr>
              <w:t>竞争性磋商文件</w:t>
            </w:r>
            <w:r>
              <w:rPr>
                <w:sz w:val="24"/>
              </w:rPr>
              <w:t>条目号（页码）</w:t>
            </w:r>
          </w:p>
        </w:tc>
        <w:tc>
          <w:tcPr>
            <w:tcW w:w="1980" w:type="dxa"/>
            <w:vAlign w:val="center"/>
          </w:tcPr>
          <w:p w:rsidR="004A5471" w:rsidRDefault="003027F9">
            <w:pPr>
              <w:adjustRightInd w:val="0"/>
              <w:snapToGrid w:val="0"/>
              <w:jc w:val="center"/>
              <w:rPr>
                <w:sz w:val="24"/>
              </w:rPr>
            </w:pPr>
            <w:r>
              <w:rPr>
                <w:sz w:val="24"/>
                <w:szCs w:val="21"/>
              </w:rPr>
              <w:t>竞争性磋商文件</w:t>
            </w:r>
            <w:r>
              <w:rPr>
                <w:sz w:val="24"/>
              </w:rPr>
              <w:t>要求</w:t>
            </w:r>
          </w:p>
        </w:tc>
        <w:tc>
          <w:tcPr>
            <w:tcW w:w="1981" w:type="dxa"/>
            <w:vAlign w:val="center"/>
          </w:tcPr>
          <w:p w:rsidR="004A5471" w:rsidRDefault="003027F9">
            <w:pPr>
              <w:adjustRightInd w:val="0"/>
              <w:snapToGrid w:val="0"/>
              <w:jc w:val="center"/>
              <w:rPr>
                <w:sz w:val="24"/>
              </w:rPr>
            </w:pPr>
            <w:r>
              <w:rPr>
                <w:sz w:val="24"/>
              </w:rPr>
              <w:t>响应文件内容</w:t>
            </w:r>
          </w:p>
        </w:tc>
        <w:tc>
          <w:tcPr>
            <w:tcW w:w="1818" w:type="dxa"/>
            <w:vAlign w:val="center"/>
          </w:tcPr>
          <w:p w:rsidR="004A5471" w:rsidRDefault="003027F9">
            <w:pPr>
              <w:adjustRightInd w:val="0"/>
              <w:snapToGrid w:val="0"/>
              <w:jc w:val="center"/>
              <w:rPr>
                <w:sz w:val="24"/>
              </w:rPr>
            </w:pPr>
            <w:r>
              <w:rPr>
                <w:sz w:val="24"/>
              </w:rPr>
              <w:t>偏离情况</w:t>
            </w:r>
          </w:p>
          <w:p w:rsidR="004A5471" w:rsidRDefault="003027F9">
            <w:pPr>
              <w:adjustRightInd w:val="0"/>
              <w:snapToGrid w:val="0"/>
              <w:jc w:val="center"/>
              <w:rPr>
                <w:sz w:val="24"/>
              </w:rPr>
            </w:pPr>
            <w:r>
              <w:rPr>
                <w:sz w:val="24"/>
              </w:rPr>
              <w:t>（据实填写）</w:t>
            </w:r>
          </w:p>
        </w:tc>
        <w:tc>
          <w:tcPr>
            <w:tcW w:w="1392" w:type="dxa"/>
            <w:vAlign w:val="center"/>
          </w:tcPr>
          <w:p w:rsidR="004A5471" w:rsidRDefault="003027F9">
            <w:pPr>
              <w:adjustRightInd w:val="0"/>
              <w:snapToGrid w:val="0"/>
              <w:jc w:val="center"/>
              <w:rPr>
                <w:sz w:val="24"/>
              </w:rPr>
            </w:pPr>
            <w:r>
              <w:rPr>
                <w:sz w:val="24"/>
              </w:rPr>
              <w:t>说明</w:t>
            </w:r>
          </w:p>
        </w:tc>
      </w:tr>
      <w:tr w:rsidR="004A5471">
        <w:trPr>
          <w:trHeight w:val="930"/>
          <w:jc w:val="center"/>
        </w:trPr>
        <w:tc>
          <w:tcPr>
            <w:tcW w:w="9288" w:type="dxa"/>
            <w:gridSpan w:val="6"/>
            <w:vAlign w:val="center"/>
          </w:tcPr>
          <w:p w:rsidR="004A5471" w:rsidRDefault="003027F9">
            <w:pPr>
              <w:spacing w:before="35" w:line="219" w:lineRule="auto"/>
              <w:rPr>
                <w:rFonts w:ascii="宋体" w:hAnsi="宋体" w:cs="宋体"/>
                <w:sz w:val="24"/>
                <w:szCs w:val="24"/>
              </w:rPr>
            </w:pPr>
            <w:r>
              <w:rPr>
                <w:rFonts w:ascii="宋体" w:hAnsi="宋体" w:cs="宋体" w:hint="eastAsia"/>
                <w:b/>
                <w:bCs/>
                <w:spacing w:val="-3"/>
                <w:sz w:val="24"/>
                <w:szCs w:val="24"/>
              </w:rPr>
              <w:t>对本项目合同条款的偏离情况</w:t>
            </w:r>
            <w:r>
              <w:rPr>
                <w:rFonts w:ascii="宋体" w:hAnsi="宋体" w:cs="宋体" w:hint="eastAsia"/>
                <w:spacing w:val="-3"/>
                <w:sz w:val="24"/>
                <w:szCs w:val="24"/>
              </w:rPr>
              <w:t>（应进行选择，未</w:t>
            </w:r>
            <w:r>
              <w:rPr>
                <w:rFonts w:ascii="宋体" w:hAnsi="宋体" w:cs="宋体" w:hint="eastAsia"/>
                <w:spacing w:val="-4"/>
                <w:sz w:val="24"/>
                <w:szCs w:val="24"/>
              </w:rPr>
              <w:t>选择</w:t>
            </w:r>
            <w:r>
              <w:rPr>
                <w:rFonts w:ascii="宋体" w:hAnsi="宋体" w:cs="宋体" w:hint="eastAsia"/>
                <w:b/>
                <w:bCs/>
                <w:spacing w:val="-4"/>
                <w:sz w:val="24"/>
                <w:szCs w:val="24"/>
              </w:rPr>
              <w:t>响应无效</w:t>
            </w:r>
            <w:r>
              <w:rPr>
                <w:rFonts w:ascii="宋体" w:hAnsi="宋体" w:cs="宋体" w:hint="eastAsia"/>
                <w:spacing w:val="-22"/>
                <w:sz w:val="24"/>
                <w:szCs w:val="24"/>
              </w:rPr>
              <w:t>）：</w:t>
            </w:r>
          </w:p>
          <w:p w:rsidR="004A5471" w:rsidRDefault="003027F9">
            <w:pPr>
              <w:spacing w:before="27" w:line="197" w:lineRule="auto"/>
              <w:ind w:right="115"/>
              <w:rPr>
                <w:rFonts w:ascii="宋体" w:hAnsi="宋体" w:cs="宋体"/>
                <w:sz w:val="24"/>
                <w:szCs w:val="24"/>
              </w:rPr>
            </w:pPr>
            <w:r>
              <w:rPr>
                <w:rFonts w:ascii="宋体" w:hAnsi="宋体" w:cs="宋体" w:hint="eastAsia"/>
                <w:b/>
                <w:bCs/>
                <w:spacing w:val="-16"/>
                <w:sz w:val="24"/>
                <w:szCs w:val="24"/>
              </w:rPr>
              <w:t>口无偏离</w:t>
            </w:r>
            <w:r>
              <w:rPr>
                <w:rFonts w:ascii="宋体" w:hAnsi="宋体" w:cs="宋体" w:hint="eastAsia"/>
                <w:spacing w:val="-16"/>
                <w:sz w:val="24"/>
                <w:szCs w:val="24"/>
              </w:rPr>
              <w:t>（如无偏离，仅选择无偏离即可；无偏离即为对合同条款中的所有要求，均视</w:t>
            </w:r>
            <w:r>
              <w:rPr>
                <w:rFonts w:ascii="宋体" w:hAnsi="宋体" w:cs="宋体" w:hint="eastAsia"/>
                <w:spacing w:val="-11"/>
                <w:sz w:val="24"/>
                <w:szCs w:val="24"/>
              </w:rPr>
              <w:t>作供应商已对之理解和响应。）</w:t>
            </w:r>
          </w:p>
          <w:p w:rsidR="004A5471" w:rsidRDefault="003027F9">
            <w:pPr>
              <w:adjustRightInd w:val="0"/>
              <w:snapToGrid w:val="0"/>
              <w:rPr>
                <w:sz w:val="24"/>
              </w:rPr>
            </w:pPr>
            <w:r>
              <w:rPr>
                <w:rFonts w:ascii="宋体" w:hAnsi="宋体" w:cs="宋体" w:hint="eastAsia"/>
                <w:b/>
                <w:bCs/>
                <w:spacing w:val="-10"/>
                <w:sz w:val="24"/>
                <w:szCs w:val="24"/>
              </w:rPr>
              <w:t>口有偏离</w:t>
            </w:r>
            <w:r>
              <w:rPr>
                <w:rFonts w:ascii="宋体" w:hAnsi="宋体" w:cs="宋体" w:hint="eastAsia"/>
                <w:spacing w:val="-10"/>
                <w:sz w:val="24"/>
                <w:szCs w:val="24"/>
              </w:rPr>
              <w:t>（如有偏离，则应在本表中对负偏离项逐一列明， 否则</w:t>
            </w:r>
            <w:r>
              <w:rPr>
                <w:rFonts w:ascii="宋体" w:hAnsi="宋体" w:cs="宋体" w:hint="eastAsia"/>
                <w:b/>
                <w:bCs/>
                <w:spacing w:val="-10"/>
                <w:sz w:val="24"/>
                <w:szCs w:val="24"/>
              </w:rPr>
              <w:t>响应无效</w:t>
            </w:r>
            <w:r>
              <w:rPr>
                <w:rFonts w:ascii="宋体" w:hAnsi="宋体" w:cs="宋体" w:hint="eastAsia"/>
                <w:spacing w:val="-10"/>
                <w:sz w:val="24"/>
                <w:szCs w:val="24"/>
              </w:rPr>
              <w:t>；对合同条款</w:t>
            </w:r>
            <w:r>
              <w:rPr>
                <w:rFonts w:ascii="宋体" w:hAnsi="宋体" w:cs="宋体" w:hint="eastAsia"/>
                <w:spacing w:val="-5"/>
                <w:sz w:val="24"/>
                <w:szCs w:val="24"/>
              </w:rPr>
              <w:t>中的所有要求，除本表列明的偏离外，均视作供应商已对之理解和</w:t>
            </w:r>
            <w:r>
              <w:rPr>
                <w:rFonts w:ascii="宋体" w:hAnsi="宋体" w:cs="宋体" w:hint="eastAsia"/>
                <w:spacing w:val="-6"/>
                <w:sz w:val="24"/>
                <w:szCs w:val="24"/>
              </w:rPr>
              <w:t>响应。）</w:t>
            </w:r>
          </w:p>
        </w:tc>
      </w:tr>
      <w:tr w:rsidR="004A5471">
        <w:trPr>
          <w:trHeight w:val="930"/>
          <w:jc w:val="center"/>
        </w:trPr>
        <w:tc>
          <w:tcPr>
            <w:tcW w:w="827" w:type="dxa"/>
            <w:vAlign w:val="center"/>
          </w:tcPr>
          <w:p w:rsidR="004A5471" w:rsidRDefault="004A5471">
            <w:pPr>
              <w:adjustRightInd w:val="0"/>
              <w:snapToGrid w:val="0"/>
              <w:jc w:val="center"/>
              <w:rPr>
                <w:sz w:val="24"/>
              </w:rPr>
            </w:pPr>
          </w:p>
        </w:tc>
        <w:tc>
          <w:tcPr>
            <w:tcW w:w="1290" w:type="dxa"/>
            <w:vAlign w:val="center"/>
          </w:tcPr>
          <w:p w:rsidR="004A5471" w:rsidRDefault="004A5471">
            <w:pPr>
              <w:adjustRightInd w:val="0"/>
              <w:snapToGrid w:val="0"/>
              <w:jc w:val="center"/>
              <w:rPr>
                <w:sz w:val="24"/>
              </w:rPr>
            </w:pPr>
          </w:p>
        </w:tc>
        <w:tc>
          <w:tcPr>
            <w:tcW w:w="1980" w:type="dxa"/>
            <w:vAlign w:val="center"/>
          </w:tcPr>
          <w:p w:rsidR="004A5471" w:rsidRDefault="004A5471">
            <w:pPr>
              <w:adjustRightInd w:val="0"/>
              <w:snapToGrid w:val="0"/>
              <w:jc w:val="center"/>
              <w:rPr>
                <w:sz w:val="24"/>
              </w:rPr>
            </w:pPr>
          </w:p>
        </w:tc>
        <w:tc>
          <w:tcPr>
            <w:tcW w:w="1981" w:type="dxa"/>
            <w:vAlign w:val="center"/>
          </w:tcPr>
          <w:p w:rsidR="004A5471" w:rsidRDefault="004A5471">
            <w:pPr>
              <w:adjustRightInd w:val="0"/>
              <w:snapToGrid w:val="0"/>
              <w:jc w:val="center"/>
              <w:rPr>
                <w:sz w:val="24"/>
              </w:rPr>
            </w:pPr>
          </w:p>
        </w:tc>
        <w:tc>
          <w:tcPr>
            <w:tcW w:w="1818" w:type="dxa"/>
            <w:vAlign w:val="center"/>
          </w:tcPr>
          <w:p w:rsidR="004A5471" w:rsidRDefault="004A5471">
            <w:pPr>
              <w:adjustRightInd w:val="0"/>
              <w:snapToGrid w:val="0"/>
              <w:jc w:val="center"/>
              <w:rPr>
                <w:sz w:val="24"/>
              </w:rPr>
            </w:pPr>
          </w:p>
        </w:tc>
        <w:tc>
          <w:tcPr>
            <w:tcW w:w="1392" w:type="dxa"/>
            <w:vAlign w:val="center"/>
          </w:tcPr>
          <w:p w:rsidR="004A5471" w:rsidRDefault="004A5471">
            <w:pPr>
              <w:adjustRightInd w:val="0"/>
              <w:snapToGrid w:val="0"/>
              <w:jc w:val="center"/>
              <w:rPr>
                <w:sz w:val="24"/>
              </w:rPr>
            </w:pPr>
          </w:p>
        </w:tc>
      </w:tr>
      <w:tr w:rsidR="004A5471">
        <w:trPr>
          <w:trHeight w:val="930"/>
          <w:jc w:val="center"/>
        </w:trPr>
        <w:tc>
          <w:tcPr>
            <w:tcW w:w="827" w:type="dxa"/>
            <w:vAlign w:val="center"/>
          </w:tcPr>
          <w:p w:rsidR="004A5471" w:rsidRDefault="004A5471">
            <w:pPr>
              <w:adjustRightInd w:val="0"/>
              <w:snapToGrid w:val="0"/>
              <w:jc w:val="center"/>
              <w:rPr>
                <w:sz w:val="24"/>
              </w:rPr>
            </w:pPr>
          </w:p>
        </w:tc>
        <w:tc>
          <w:tcPr>
            <w:tcW w:w="1290" w:type="dxa"/>
            <w:vAlign w:val="center"/>
          </w:tcPr>
          <w:p w:rsidR="004A5471" w:rsidRDefault="004A5471">
            <w:pPr>
              <w:adjustRightInd w:val="0"/>
              <w:snapToGrid w:val="0"/>
              <w:jc w:val="center"/>
              <w:rPr>
                <w:sz w:val="24"/>
              </w:rPr>
            </w:pPr>
          </w:p>
        </w:tc>
        <w:tc>
          <w:tcPr>
            <w:tcW w:w="1980" w:type="dxa"/>
            <w:vAlign w:val="center"/>
          </w:tcPr>
          <w:p w:rsidR="004A5471" w:rsidRDefault="004A5471">
            <w:pPr>
              <w:adjustRightInd w:val="0"/>
              <w:snapToGrid w:val="0"/>
              <w:jc w:val="center"/>
              <w:rPr>
                <w:sz w:val="24"/>
              </w:rPr>
            </w:pPr>
          </w:p>
        </w:tc>
        <w:tc>
          <w:tcPr>
            <w:tcW w:w="1981" w:type="dxa"/>
            <w:vAlign w:val="center"/>
          </w:tcPr>
          <w:p w:rsidR="004A5471" w:rsidRDefault="004A5471">
            <w:pPr>
              <w:adjustRightInd w:val="0"/>
              <w:snapToGrid w:val="0"/>
              <w:jc w:val="center"/>
              <w:rPr>
                <w:sz w:val="24"/>
              </w:rPr>
            </w:pPr>
          </w:p>
        </w:tc>
        <w:tc>
          <w:tcPr>
            <w:tcW w:w="1818" w:type="dxa"/>
            <w:vAlign w:val="center"/>
          </w:tcPr>
          <w:p w:rsidR="004A5471" w:rsidRDefault="004A5471">
            <w:pPr>
              <w:adjustRightInd w:val="0"/>
              <w:snapToGrid w:val="0"/>
              <w:jc w:val="center"/>
              <w:rPr>
                <w:sz w:val="24"/>
              </w:rPr>
            </w:pPr>
          </w:p>
        </w:tc>
        <w:tc>
          <w:tcPr>
            <w:tcW w:w="1392" w:type="dxa"/>
            <w:vAlign w:val="center"/>
          </w:tcPr>
          <w:p w:rsidR="004A5471" w:rsidRDefault="004A5471">
            <w:pPr>
              <w:adjustRightInd w:val="0"/>
              <w:snapToGrid w:val="0"/>
              <w:jc w:val="center"/>
              <w:rPr>
                <w:sz w:val="24"/>
              </w:rPr>
            </w:pPr>
          </w:p>
        </w:tc>
      </w:tr>
      <w:tr w:rsidR="004A5471">
        <w:trPr>
          <w:trHeight w:val="930"/>
          <w:jc w:val="center"/>
        </w:trPr>
        <w:tc>
          <w:tcPr>
            <w:tcW w:w="827" w:type="dxa"/>
            <w:vAlign w:val="center"/>
          </w:tcPr>
          <w:p w:rsidR="004A5471" w:rsidRDefault="004A5471">
            <w:pPr>
              <w:adjustRightInd w:val="0"/>
              <w:snapToGrid w:val="0"/>
              <w:jc w:val="center"/>
              <w:rPr>
                <w:sz w:val="24"/>
              </w:rPr>
            </w:pPr>
          </w:p>
        </w:tc>
        <w:tc>
          <w:tcPr>
            <w:tcW w:w="1290" w:type="dxa"/>
            <w:vAlign w:val="center"/>
          </w:tcPr>
          <w:p w:rsidR="004A5471" w:rsidRDefault="004A5471">
            <w:pPr>
              <w:adjustRightInd w:val="0"/>
              <w:snapToGrid w:val="0"/>
              <w:jc w:val="center"/>
              <w:rPr>
                <w:sz w:val="24"/>
              </w:rPr>
            </w:pPr>
          </w:p>
        </w:tc>
        <w:tc>
          <w:tcPr>
            <w:tcW w:w="1980" w:type="dxa"/>
            <w:vAlign w:val="center"/>
          </w:tcPr>
          <w:p w:rsidR="004A5471" w:rsidRDefault="004A5471">
            <w:pPr>
              <w:adjustRightInd w:val="0"/>
              <w:snapToGrid w:val="0"/>
              <w:jc w:val="center"/>
              <w:rPr>
                <w:sz w:val="24"/>
              </w:rPr>
            </w:pPr>
          </w:p>
        </w:tc>
        <w:tc>
          <w:tcPr>
            <w:tcW w:w="1981" w:type="dxa"/>
            <w:vAlign w:val="center"/>
          </w:tcPr>
          <w:p w:rsidR="004A5471" w:rsidRDefault="004A5471">
            <w:pPr>
              <w:adjustRightInd w:val="0"/>
              <w:snapToGrid w:val="0"/>
              <w:jc w:val="center"/>
              <w:rPr>
                <w:sz w:val="24"/>
              </w:rPr>
            </w:pPr>
          </w:p>
        </w:tc>
        <w:tc>
          <w:tcPr>
            <w:tcW w:w="1818" w:type="dxa"/>
            <w:vAlign w:val="center"/>
          </w:tcPr>
          <w:p w:rsidR="004A5471" w:rsidRDefault="004A5471">
            <w:pPr>
              <w:adjustRightInd w:val="0"/>
              <w:snapToGrid w:val="0"/>
              <w:jc w:val="center"/>
              <w:rPr>
                <w:sz w:val="24"/>
              </w:rPr>
            </w:pPr>
          </w:p>
        </w:tc>
        <w:tc>
          <w:tcPr>
            <w:tcW w:w="1392" w:type="dxa"/>
            <w:vAlign w:val="center"/>
          </w:tcPr>
          <w:p w:rsidR="004A5471" w:rsidRDefault="004A5471">
            <w:pPr>
              <w:adjustRightInd w:val="0"/>
              <w:snapToGrid w:val="0"/>
              <w:jc w:val="center"/>
              <w:rPr>
                <w:sz w:val="24"/>
              </w:rPr>
            </w:pPr>
          </w:p>
        </w:tc>
      </w:tr>
      <w:tr w:rsidR="004A5471">
        <w:trPr>
          <w:trHeight w:val="930"/>
          <w:jc w:val="center"/>
        </w:trPr>
        <w:tc>
          <w:tcPr>
            <w:tcW w:w="827" w:type="dxa"/>
            <w:vAlign w:val="center"/>
          </w:tcPr>
          <w:p w:rsidR="004A5471" w:rsidRDefault="004A5471">
            <w:pPr>
              <w:adjustRightInd w:val="0"/>
              <w:snapToGrid w:val="0"/>
              <w:jc w:val="center"/>
              <w:rPr>
                <w:sz w:val="24"/>
              </w:rPr>
            </w:pPr>
          </w:p>
        </w:tc>
        <w:tc>
          <w:tcPr>
            <w:tcW w:w="1290" w:type="dxa"/>
            <w:vAlign w:val="center"/>
          </w:tcPr>
          <w:p w:rsidR="004A5471" w:rsidRDefault="004A5471">
            <w:pPr>
              <w:adjustRightInd w:val="0"/>
              <w:snapToGrid w:val="0"/>
              <w:jc w:val="center"/>
              <w:rPr>
                <w:sz w:val="24"/>
              </w:rPr>
            </w:pPr>
          </w:p>
        </w:tc>
        <w:tc>
          <w:tcPr>
            <w:tcW w:w="1980" w:type="dxa"/>
            <w:vAlign w:val="center"/>
          </w:tcPr>
          <w:p w:rsidR="004A5471" w:rsidRDefault="004A5471">
            <w:pPr>
              <w:adjustRightInd w:val="0"/>
              <w:snapToGrid w:val="0"/>
              <w:jc w:val="center"/>
              <w:rPr>
                <w:sz w:val="24"/>
              </w:rPr>
            </w:pPr>
          </w:p>
        </w:tc>
        <w:tc>
          <w:tcPr>
            <w:tcW w:w="1981" w:type="dxa"/>
            <w:vAlign w:val="center"/>
          </w:tcPr>
          <w:p w:rsidR="004A5471" w:rsidRDefault="004A5471">
            <w:pPr>
              <w:adjustRightInd w:val="0"/>
              <w:snapToGrid w:val="0"/>
              <w:jc w:val="center"/>
              <w:rPr>
                <w:sz w:val="24"/>
              </w:rPr>
            </w:pPr>
          </w:p>
        </w:tc>
        <w:tc>
          <w:tcPr>
            <w:tcW w:w="1818" w:type="dxa"/>
            <w:vAlign w:val="center"/>
          </w:tcPr>
          <w:p w:rsidR="004A5471" w:rsidRDefault="004A5471">
            <w:pPr>
              <w:adjustRightInd w:val="0"/>
              <w:snapToGrid w:val="0"/>
              <w:jc w:val="center"/>
              <w:rPr>
                <w:sz w:val="24"/>
              </w:rPr>
            </w:pPr>
          </w:p>
        </w:tc>
        <w:tc>
          <w:tcPr>
            <w:tcW w:w="1392" w:type="dxa"/>
            <w:vAlign w:val="center"/>
          </w:tcPr>
          <w:p w:rsidR="004A5471" w:rsidRDefault="004A5471">
            <w:pPr>
              <w:adjustRightInd w:val="0"/>
              <w:snapToGrid w:val="0"/>
              <w:jc w:val="center"/>
              <w:rPr>
                <w:sz w:val="24"/>
              </w:rPr>
            </w:pPr>
          </w:p>
        </w:tc>
      </w:tr>
    </w:tbl>
    <w:p w:rsidR="004A5471" w:rsidRDefault="004A5471">
      <w:pPr>
        <w:tabs>
          <w:tab w:val="left" w:pos="1800"/>
          <w:tab w:val="left" w:pos="5580"/>
        </w:tabs>
        <w:jc w:val="left"/>
        <w:rPr>
          <w:sz w:val="24"/>
        </w:rPr>
      </w:pPr>
    </w:p>
    <w:p w:rsidR="004A5471" w:rsidRDefault="003027F9">
      <w:pPr>
        <w:tabs>
          <w:tab w:val="left" w:pos="1800"/>
          <w:tab w:val="left" w:pos="5580"/>
        </w:tabs>
        <w:jc w:val="left"/>
        <w:rPr>
          <w:sz w:val="24"/>
        </w:rPr>
      </w:pPr>
      <w:r>
        <w:rPr>
          <w:sz w:val="24"/>
        </w:rPr>
        <w:t>注：</w:t>
      </w:r>
    </w:p>
    <w:p w:rsidR="004A5471" w:rsidRDefault="003027F9">
      <w:pPr>
        <w:tabs>
          <w:tab w:val="left" w:pos="1800"/>
          <w:tab w:val="left" w:pos="5580"/>
        </w:tabs>
        <w:jc w:val="left"/>
        <w:rPr>
          <w:sz w:val="24"/>
        </w:rPr>
      </w:pPr>
      <w:r>
        <w:rPr>
          <w:rFonts w:hint="eastAsia"/>
          <w:sz w:val="24"/>
        </w:rPr>
        <w:t>1</w:t>
      </w:r>
      <w:r>
        <w:rPr>
          <w:sz w:val="24"/>
        </w:rPr>
        <w:t xml:space="preserve">. </w:t>
      </w:r>
      <w:proofErr w:type="gramStart"/>
      <w:r>
        <w:rPr>
          <w:sz w:val="24"/>
        </w:rPr>
        <w:t>“</w:t>
      </w:r>
      <w:r>
        <w:rPr>
          <w:sz w:val="24"/>
        </w:rPr>
        <w:t>偏离情况</w:t>
      </w:r>
      <w:r>
        <w:rPr>
          <w:sz w:val="24"/>
        </w:rPr>
        <w:t>”</w:t>
      </w:r>
      <w:r>
        <w:rPr>
          <w:sz w:val="24"/>
        </w:rPr>
        <w:t>列应据实</w:t>
      </w:r>
      <w:proofErr w:type="gramEnd"/>
      <w:r>
        <w:rPr>
          <w:sz w:val="24"/>
        </w:rPr>
        <w:t>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rsidR="004A5471" w:rsidRDefault="004A5471">
      <w:pPr>
        <w:spacing w:line="360" w:lineRule="auto"/>
        <w:rPr>
          <w:sz w:val="24"/>
        </w:rPr>
      </w:pPr>
    </w:p>
    <w:p w:rsidR="004A5471" w:rsidRDefault="003027F9">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rsidR="004A5471" w:rsidRDefault="003027F9">
      <w:pPr>
        <w:autoSpaceDE w:val="0"/>
        <w:autoSpaceDN w:val="0"/>
        <w:adjustRightInd w:val="0"/>
        <w:snapToGrid w:val="0"/>
        <w:spacing w:before="25" w:after="25"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3027F9">
      <w:pPr>
        <w:tabs>
          <w:tab w:val="left" w:pos="360"/>
        </w:tabs>
        <w:snapToGrid w:val="0"/>
        <w:spacing w:line="360" w:lineRule="auto"/>
        <w:outlineLvl w:val="1"/>
        <w:rPr>
          <w:sz w:val="24"/>
        </w:rPr>
      </w:pPr>
      <w:r>
        <w:rPr>
          <w:rFonts w:ascii="宋体" w:hAnsi="宋体"/>
        </w:rPr>
        <w:br w:type="page"/>
      </w:r>
      <w:bookmarkStart w:id="592" w:name="_Toc24626"/>
      <w:r w:rsidR="00764115">
        <w:rPr>
          <w:rFonts w:hint="eastAsia"/>
          <w:sz w:val="24"/>
        </w:rPr>
        <w:lastRenderedPageBreak/>
        <w:t>6</w:t>
      </w:r>
      <w:r>
        <w:rPr>
          <w:sz w:val="24"/>
        </w:rPr>
        <w:t xml:space="preserve">  </w:t>
      </w:r>
      <w:r>
        <w:rPr>
          <w:sz w:val="24"/>
        </w:rPr>
        <w:t>采购需求偏离表</w:t>
      </w:r>
      <w:r>
        <w:rPr>
          <w:rFonts w:hint="eastAsia"/>
          <w:sz w:val="24"/>
        </w:rPr>
        <w:t>（实质性格式）</w:t>
      </w:r>
    </w:p>
    <w:p w:rsidR="004A5471" w:rsidRDefault="003027F9">
      <w:pPr>
        <w:autoSpaceDE w:val="0"/>
        <w:autoSpaceDN w:val="0"/>
        <w:adjustRightInd w:val="0"/>
        <w:spacing w:line="360" w:lineRule="auto"/>
        <w:jc w:val="center"/>
        <w:rPr>
          <w:b/>
          <w:sz w:val="36"/>
          <w:szCs w:val="36"/>
        </w:rPr>
      </w:pPr>
      <w:r>
        <w:rPr>
          <w:b/>
          <w:sz w:val="36"/>
          <w:szCs w:val="36"/>
        </w:rPr>
        <w:t>采购需求偏离表</w:t>
      </w:r>
    </w:p>
    <w:p w:rsidR="004A5471" w:rsidRDefault="003027F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4A5471">
        <w:trPr>
          <w:trHeight w:val="1053"/>
          <w:jc w:val="center"/>
        </w:trPr>
        <w:tc>
          <w:tcPr>
            <w:tcW w:w="775" w:type="dxa"/>
            <w:vAlign w:val="center"/>
          </w:tcPr>
          <w:p w:rsidR="004A5471" w:rsidRDefault="003027F9">
            <w:pPr>
              <w:adjustRightInd w:val="0"/>
              <w:snapToGrid w:val="0"/>
              <w:jc w:val="center"/>
              <w:rPr>
                <w:sz w:val="24"/>
              </w:rPr>
            </w:pPr>
            <w:r>
              <w:rPr>
                <w:sz w:val="24"/>
              </w:rPr>
              <w:t>序号</w:t>
            </w:r>
          </w:p>
        </w:tc>
        <w:tc>
          <w:tcPr>
            <w:tcW w:w="1482" w:type="dxa"/>
            <w:vAlign w:val="center"/>
          </w:tcPr>
          <w:p w:rsidR="004A5471" w:rsidRDefault="003027F9">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rsidR="004A5471" w:rsidRDefault="003027F9">
            <w:pPr>
              <w:adjustRightInd w:val="0"/>
              <w:snapToGrid w:val="0"/>
              <w:jc w:val="center"/>
              <w:rPr>
                <w:sz w:val="24"/>
              </w:rPr>
            </w:pPr>
            <w:r>
              <w:rPr>
                <w:sz w:val="24"/>
              </w:rPr>
              <w:t>竞争性磋商文件要求</w:t>
            </w:r>
          </w:p>
        </w:tc>
        <w:tc>
          <w:tcPr>
            <w:tcW w:w="1925" w:type="dxa"/>
            <w:vAlign w:val="center"/>
          </w:tcPr>
          <w:p w:rsidR="004A5471" w:rsidRDefault="003027F9">
            <w:pPr>
              <w:adjustRightInd w:val="0"/>
              <w:snapToGrid w:val="0"/>
              <w:jc w:val="center"/>
              <w:rPr>
                <w:sz w:val="24"/>
              </w:rPr>
            </w:pPr>
            <w:r>
              <w:rPr>
                <w:sz w:val="24"/>
              </w:rPr>
              <w:t>响应内容</w:t>
            </w:r>
          </w:p>
        </w:tc>
        <w:tc>
          <w:tcPr>
            <w:tcW w:w="2076" w:type="dxa"/>
            <w:vAlign w:val="center"/>
          </w:tcPr>
          <w:p w:rsidR="004A5471" w:rsidRDefault="003027F9">
            <w:pPr>
              <w:adjustRightInd w:val="0"/>
              <w:snapToGrid w:val="0"/>
              <w:jc w:val="center"/>
              <w:rPr>
                <w:sz w:val="24"/>
              </w:rPr>
            </w:pPr>
            <w:r>
              <w:rPr>
                <w:sz w:val="24"/>
              </w:rPr>
              <w:t>偏离情况</w:t>
            </w:r>
          </w:p>
          <w:p w:rsidR="004A5471" w:rsidRDefault="003027F9">
            <w:pPr>
              <w:adjustRightInd w:val="0"/>
              <w:snapToGrid w:val="0"/>
              <w:jc w:val="center"/>
              <w:rPr>
                <w:sz w:val="24"/>
              </w:rPr>
            </w:pPr>
            <w:r>
              <w:rPr>
                <w:sz w:val="24"/>
                <w:szCs w:val="21"/>
              </w:rPr>
              <w:t>（据实填写）</w:t>
            </w:r>
          </w:p>
        </w:tc>
        <w:tc>
          <w:tcPr>
            <w:tcW w:w="1009" w:type="dxa"/>
            <w:vAlign w:val="center"/>
          </w:tcPr>
          <w:p w:rsidR="004A5471" w:rsidRDefault="003027F9">
            <w:pPr>
              <w:adjustRightInd w:val="0"/>
              <w:snapToGrid w:val="0"/>
              <w:jc w:val="center"/>
              <w:rPr>
                <w:sz w:val="24"/>
              </w:rPr>
            </w:pPr>
            <w:r>
              <w:rPr>
                <w:sz w:val="24"/>
              </w:rPr>
              <w:t>说明</w:t>
            </w:r>
          </w:p>
        </w:tc>
      </w:tr>
      <w:tr w:rsidR="004A5471">
        <w:trPr>
          <w:trHeight w:val="930"/>
          <w:jc w:val="center"/>
        </w:trPr>
        <w:tc>
          <w:tcPr>
            <w:tcW w:w="775" w:type="dxa"/>
            <w:vAlign w:val="center"/>
          </w:tcPr>
          <w:p w:rsidR="004A5471" w:rsidRDefault="004A5471">
            <w:pPr>
              <w:adjustRightInd w:val="0"/>
              <w:snapToGrid w:val="0"/>
              <w:jc w:val="center"/>
              <w:rPr>
                <w:sz w:val="24"/>
              </w:rPr>
            </w:pPr>
          </w:p>
        </w:tc>
        <w:tc>
          <w:tcPr>
            <w:tcW w:w="1482" w:type="dxa"/>
            <w:vAlign w:val="center"/>
          </w:tcPr>
          <w:p w:rsidR="004A5471" w:rsidRDefault="004A5471">
            <w:pPr>
              <w:adjustRightInd w:val="0"/>
              <w:snapToGrid w:val="0"/>
              <w:jc w:val="center"/>
              <w:rPr>
                <w:sz w:val="24"/>
              </w:rPr>
            </w:pPr>
          </w:p>
        </w:tc>
        <w:tc>
          <w:tcPr>
            <w:tcW w:w="2384" w:type="dxa"/>
            <w:vAlign w:val="center"/>
          </w:tcPr>
          <w:p w:rsidR="004A5471" w:rsidRDefault="004A5471">
            <w:pPr>
              <w:adjustRightInd w:val="0"/>
              <w:snapToGrid w:val="0"/>
              <w:jc w:val="center"/>
              <w:rPr>
                <w:sz w:val="24"/>
              </w:rPr>
            </w:pPr>
          </w:p>
        </w:tc>
        <w:tc>
          <w:tcPr>
            <w:tcW w:w="1925" w:type="dxa"/>
            <w:vAlign w:val="center"/>
          </w:tcPr>
          <w:p w:rsidR="004A5471" w:rsidRDefault="004A5471">
            <w:pPr>
              <w:adjustRightInd w:val="0"/>
              <w:snapToGrid w:val="0"/>
              <w:jc w:val="center"/>
              <w:rPr>
                <w:sz w:val="24"/>
              </w:rPr>
            </w:pPr>
          </w:p>
        </w:tc>
        <w:tc>
          <w:tcPr>
            <w:tcW w:w="2076" w:type="dxa"/>
            <w:vAlign w:val="center"/>
          </w:tcPr>
          <w:p w:rsidR="004A5471" w:rsidRDefault="004A5471">
            <w:pPr>
              <w:adjustRightInd w:val="0"/>
              <w:snapToGrid w:val="0"/>
              <w:jc w:val="center"/>
              <w:rPr>
                <w:sz w:val="24"/>
              </w:rPr>
            </w:pPr>
          </w:p>
        </w:tc>
        <w:tc>
          <w:tcPr>
            <w:tcW w:w="1009" w:type="dxa"/>
            <w:vAlign w:val="center"/>
          </w:tcPr>
          <w:p w:rsidR="004A5471" w:rsidRDefault="004A5471">
            <w:pPr>
              <w:adjustRightInd w:val="0"/>
              <w:snapToGrid w:val="0"/>
              <w:jc w:val="center"/>
              <w:rPr>
                <w:sz w:val="24"/>
              </w:rPr>
            </w:pPr>
          </w:p>
        </w:tc>
      </w:tr>
      <w:tr w:rsidR="004A5471">
        <w:trPr>
          <w:trHeight w:val="930"/>
          <w:jc w:val="center"/>
        </w:trPr>
        <w:tc>
          <w:tcPr>
            <w:tcW w:w="775" w:type="dxa"/>
            <w:vAlign w:val="center"/>
          </w:tcPr>
          <w:p w:rsidR="004A5471" w:rsidRDefault="004A5471">
            <w:pPr>
              <w:adjustRightInd w:val="0"/>
              <w:snapToGrid w:val="0"/>
              <w:jc w:val="center"/>
              <w:rPr>
                <w:sz w:val="24"/>
              </w:rPr>
            </w:pPr>
          </w:p>
        </w:tc>
        <w:tc>
          <w:tcPr>
            <w:tcW w:w="1482" w:type="dxa"/>
            <w:vAlign w:val="center"/>
          </w:tcPr>
          <w:p w:rsidR="004A5471" w:rsidRDefault="004A5471">
            <w:pPr>
              <w:adjustRightInd w:val="0"/>
              <w:snapToGrid w:val="0"/>
              <w:jc w:val="center"/>
              <w:rPr>
                <w:sz w:val="24"/>
              </w:rPr>
            </w:pPr>
          </w:p>
        </w:tc>
        <w:tc>
          <w:tcPr>
            <w:tcW w:w="2384" w:type="dxa"/>
            <w:vAlign w:val="center"/>
          </w:tcPr>
          <w:p w:rsidR="004A5471" w:rsidRDefault="004A5471">
            <w:pPr>
              <w:adjustRightInd w:val="0"/>
              <w:snapToGrid w:val="0"/>
              <w:jc w:val="center"/>
              <w:rPr>
                <w:sz w:val="24"/>
              </w:rPr>
            </w:pPr>
          </w:p>
        </w:tc>
        <w:tc>
          <w:tcPr>
            <w:tcW w:w="1925" w:type="dxa"/>
            <w:vAlign w:val="center"/>
          </w:tcPr>
          <w:p w:rsidR="004A5471" w:rsidRDefault="004A5471">
            <w:pPr>
              <w:adjustRightInd w:val="0"/>
              <w:snapToGrid w:val="0"/>
              <w:jc w:val="center"/>
              <w:rPr>
                <w:sz w:val="24"/>
              </w:rPr>
            </w:pPr>
          </w:p>
        </w:tc>
        <w:tc>
          <w:tcPr>
            <w:tcW w:w="2076" w:type="dxa"/>
            <w:vAlign w:val="center"/>
          </w:tcPr>
          <w:p w:rsidR="004A5471" w:rsidRDefault="004A5471">
            <w:pPr>
              <w:adjustRightInd w:val="0"/>
              <w:snapToGrid w:val="0"/>
              <w:jc w:val="center"/>
              <w:rPr>
                <w:sz w:val="24"/>
              </w:rPr>
            </w:pPr>
          </w:p>
        </w:tc>
        <w:tc>
          <w:tcPr>
            <w:tcW w:w="1009" w:type="dxa"/>
            <w:vAlign w:val="center"/>
          </w:tcPr>
          <w:p w:rsidR="004A5471" w:rsidRDefault="004A5471">
            <w:pPr>
              <w:adjustRightInd w:val="0"/>
              <w:snapToGrid w:val="0"/>
              <w:jc w:val="center"/>
              <w:rPr>
                <w:sz w:val="24"/>
              </w:rPr>
            </w:pPr>
          </w:p>
        </w:tc>
      </w:tr>
      <w:tr w:rsidR="004A5471">
        <w:trPr>
          <w:trHeight w:val="930"/>
          <w:jc w:val="center"/>
        </w:trPr>
        <w:tc>
          <w:tcPr>
            <w:tcW w:w="775" w:type="dxa"/>
            <w:vAlign w:val="center"/>
          </w:tcPr>
          <w:p w:rsidR="004A5471" w:rsidRDefault="004A5471">
            <w:pPr>
              <w:adjustRightInd w:val="0"/>
              <w:snapToGrid w:val="0"/>
              <w:jc w:val="center"/>
              <w:rPr>
                <w:sz w:val="24"/>
              </w:rPr>
            </w:pPr>
          </w:p>
        </w:tc>
        <w:tc>
          <w:tcPr>
            <w:tcW w:w="1482" w:type="dxa"/>
            <w:vAlign w:val="center"/>
          </w:tcPr>
          <w:p w:rsidR="004A5471" w:rsidRDefault="004A5471">
            <w:pPr>
              <w:adjustRightInd w:val="0"/>
              <w:snapToGrid w:val="0"/>
              <w:jc w:val="center"/>
              <w:rPr>
                <w:sz w:val="24"/>
              </w:rPr>
            </w:pPr>
          </w:p>
        </w:tc>
        <w:tc>
          <w:tcPr>
            <w:tcW w:w="2384" w:type="dxa"/>
            <w:vAlign w:val="center"/>
          </w:tcPr>
          <w:p w:rsidR="004A5471" w:rsidRDefault="004A5471">
            <w:pPr>
              <w:adjustRightInd w:val="0"/>
              <w:snapToGrid w:val="0"/>
              <w:jc w:val="center"/>
              <w:rPr>
                <w:sz w:val="24"/>
              </w:rPr>
            </w:pPr>
          </w:p>
        </w:tc>
        <w:tc>
          <w:tcPr>
            <w:tcW w:w="1925" w:type="dxa"/>
            <w:vAlign w:val="center"/>
          </w:tcPr>
          <w:p w:rsidR="004A5471" w:rsidRDefault="004A5471">
            <w:pPr>
              <w:adjustRightInd w:val="0"/>
              <w:snapToGrid w:val="0"/>
              <w:jc w:val="center"/>
              <w:rPr>
                <w:sz w:val="24"/>
              </w:rPr>
            </w:pPr>
          </w:p>
        </w:tc>
        <w:tc>
          <w:tcPr>
            <w:tcW w:w="2076" w:type="dxa"/>
            <w:vAlign w:val="center"/>
          </w:tcPr>
          <w:p w:rsidR="004A5471" w:rsidRDefault="004A5471">
            <w:pPr>
              <w:adjustRightInd w:val="0"/>
              <w:snapToGrid w:val="0"/>
              <w:jc w:val="center"/>
              <w:rPr>
                <w:sz w:val="24"/>
              </w:rPr>
            </w:pPr>
          </w:p>
        </w:tc>
        <w:tc>
          <w:tcPr>
            <w:tcW w:w="1009" w:type="dxa"/>
            <w:vAlign w:val="center"/>
          </w:tcPr>
          <w:p w:rsidR="004A5471" w:rsidRDefault="004A5471">
            <w:pPr>
              <w:adjustRightInd w:val="0"/>
              <w:snapToGrid w:val="0"/>
              <w:jc w:val="center"/>
              <w:rPr>
                <w:sz w:val="24"/>
              </w:rPr>
            </w:pPr>
          </w:p>
        </w:tc>
      </w:tr>
      <w:tr w:rsidR="004A5471">
        <w:trPr>
          <w:trHeight w:val="930"/>
          <w:jc w:val="center"/>
        </w:trPr>
        <w:tc>
          <w:tcPr>
            <w:tcW w:w="775" w:type="dxa"/>
            <w:vAlign w:val="center"/>
          </w:tcPr>
          <w:p w:rsidR="004A5471" w:rsidRDefault="004A5471">
            <w:pPr>
              <w:adjustRightInd w:val="0"/>
              <w:snapToGrid w:val="0"/>
              <w:jc w:val="center"/>
              <w:rPr>
                <w:sz w:val="24"/>
              </w:rPr>
            </w:pPr>
          </w:p>
        </w:tc>
        <w:tc>
          <w:tcPr>
            <w:tcW w:w="1482" w:type="dxa"/>
            <w:vAlign w:val="center"/>
          </w:tcPr>
          <w:p w:rsidR="004A5471" w:rsidRDefault="004A5471">
            <w:pPr>
              <w:adjustRightInd w:val="0"/>
              <w:snapToGrid w:val="0"/>
              <w:jc w:val="center"/>
              <w:rPr>
                <w:sz w:val="24"/>
              </w:rPr>
            </w:pPr>
          </w:p>
        </w:tc>
        <w:tc>
          <w:tcPr>
            <w:tcW w:w="2384" w:type="dxa"/>
            <w:vAlign w:val="center"/>
          </w:tcPr>
          <w:p w:rsidR="004A5471" w:rsidRDefault="004A5471">
            <w:pPr>
              <w:adjustRightInd w:val="0"/>
              <w:snapToGrid w:val="0"/>
              <w:jc w:val="center"/>
              <w:rPr>
                <w:sz w:val="24"/>
              </w:rPr>
            </w:pPr>
          </w:p>
        </w:tc>
        <w:tc>
          <w:tcPr>
            <w:tcW w:w="1925" w:type="dxa"/>
            <w:vAlign w:val="center"/>
          </w:tcPr>
          <w:p w:rsidR="004A5471" w:rsidRDefault="004A5471">
            <w:pPr>
              <w:adjustRightInd w:val="0"/>
              <w:snapToGrid w:val="0"/>
              <w:jc w:val="center"/>
              <w:rPr>
                <w:sz w:val="24"/>
              </w:rPr>
            </w:pPr>
          </w:p>
        </w:tc>
        <w:tc>
          <w:tcPr>
            <w:tcW w:w="2076" w:type="dxa"/>
            <w:vAlign w:val="center"/>
          </w:tcPr>
          <w:p w:rsidR="004A5471" w:rsidRDefault="004A5471">
            <w:pPr>
              <w:adjustRightInd w:val="0"/>
              <w:snapToGrid w:val="0"/>
              <w:jc w:val="center"/>
              <w:rPr>
                <w:sz w:val="24"/>
              </w:rPr>
            </w:pPr>
          </w:p>
        </w:tc>
        <w:tc>
          <w:tcPr>
            <w:tcW w:w="1009" w:type="dxa"/>
            <w:vAlign w:val="center"/>
          </w:tcPr>
          <w:p w:rsidR="004A5471" w:rsidRDefault="004A5471">
            <w:pPr>
              <w:adjustRightInd w:val="0"/>
              <w:snapToGrid w:val="0"/>
              <w:jc w:val="center"/>
              <w:rPr>
                <w:sz w:val="24"/>
              </w:rPr>
            </w:pPr>
          </w:p>
        </w:tc>
      </w:tr>
      <w:tr w:rsidR="004A5471">
        <w:trPr>
          <w:trHeight w:val="930"/>
          <w:jc w:val="center"/>
        </w:trPr>
        <w:tc>
          <w:tcPr>
            <w:tcW w:w="775" w:type="dxa"/>
            <w:vAlign w:val="center"/>
          </w:tcPr>
          <w:p w:rsidR="004A5471" w:rsidRDefault="004A5471">
            <w:pPr>
              <w:adjustRightInd w:val="0"/>
              <w:snapToGrid w:val="0"/>
              <w:jc w:val="center"/>
              <w:rPr>
                <w:sz w:val="24"/>
              </w:rPr>
            </w:pPr>
          </w:p>
        </w:tc>
        <w:tc>
          <w:tcPr>
            <w:tcW w:w="1482" w:type="dxa"/>
            <w:vAlign w:val="center"/>
          </w:tcPr>
          <w:p w:rsidR="004A5471" w:rsidRDefault="004A5471">
            <w:pPr>
              <w:adjustRightInd w:val="0"/>
              <w:snapToGrid w:val="0"/>
              <w:jc w:val="center"/>
              <w:rPr>
                <w:sz w:val="24"/>
              </w:rPr>
            </w:pPr>
          </w:p>
        </w:tc>
        <w:tc>
          <w:tcPr>
            <w:tcW w:w="2384" w:type="dxa"/>
            <w:vAlign w:val="center"/>
          </w:tcPr>
          <w:p w:rsidR="004A5471" w:rsidRDefault="004A5471">
            <w:pPr>
              <w:adjustRightInd w:val="0"/>
              <w:snapToGrid w:val="0"/>
              <w:jc w:val="center"/>
              <w:rPr>
                <w:sz w:val="24"/>
              </w:rPr>
            </w:pPr>
          </w:p>
        </w:tc>
        <w:tc>
          <w:tcPr>
            <w:tcW w:w="1925" w:type="dxa"/>
            <w:vAlign w:val="center"/>
          </w:tcPr>
          <w:p w:rsidR="004A5471" w:rsidRDefault="004A5471">
            <w:pPr>
              <w:adjustRightInd w:val="0"/>
              <w:snapToGrid w:val="0"/>
              <w:jc w:val="center"/>
              <w:rPr>
                <w:sz w:val="24"/>
              </w:rPr>
            </w:pPr>
          </w:p>
        </w:tc>
        <w:tc>
          <w:tcPr>
            <w:tcW w:w="2076" w:type="dxa"/>
            <w:vAlign w:val="center"/>
          </w:tcPr>
          <w:p w:rsidR="004A5471" w:rsidRDefault="004A5471">
            <w:pPr>
              <w:adjustRightInd w:val="0"/>
              <w:snapToGrid w:val="0"/>
              <w:jc w:val="center"/>
              <w:rPr>
                <w:sz w:val="24"/>
              </w:rPr>
            </w:pPr>
          </w:p>
        </w:tc>
        <w:tc>
          <w:tcPr>
            <w:tcW w:w="1009" w:type="dxa"/>
            <w:vAlign w:val="center"/>
          </w:tcPr>
          <w:p w:rsidR="004A5471" w:rsidRDefault="004A5471">
            <w:pPr>
              <w:adjustRightInd w:val="0"/>
              <w:snapToGrid w:val="0"/>
              <w:jc w:val="center"/>
              <w:rPr>
                <w:sz w:val="24"/>
              </w:rPr>
            </w:pPr>
          </w:p>
        </w:tc>
      </w:tr>
      <w:tr w:rsidR="004A5471">
        <w:trPr>
          <w:trHeight w:val="930"/>
          <w:jc w:val="center"/>
        </w:trPr>
        <w:tc>
          <w:tcPr>
            <w:tcW w:w="775" w:type="dxa"/>
            <w:vAlign w:val="center"/>
          </w:tcPr>
          <w:p w:rsidR="004A5471" w:rsidRDefault="004A5471">
            <w:pPr>
              <w:adjustRightInd w:val="0"/>
              <w:snapToGrid w:val="0"/>
              <w:jc w:val="center"/>
              <w:rPr>
                <w:sz w:val="24"/>
              </w:rPr>
            </w:pPr>
          </w:p>
        </w:tc>
        <w:tc>
          <w:tcPr>
            <w:tcW w:w="1482" w:type="dxa"/>
            <w:vAlign w:val="center"/>
          </w:tcPr>
          <w:p w:rsidR="004A5471" w:rsidRDefault="004A5471">
            <w:pPr>
              <w:adjustRightInd w:val="0"/>
              <w:snapToGrid w:val="0"/>
              <w:jc w:val="center"/>
              <w:rPr>
                <w:sz w:val="24"/>
              </w:rPr>
            </w:pPr>
          </w:p>
        </w:tc>
        <w:tc>
          <w:tcPr>
            <w:tcW w:w="2384" w:type="dxa"/>
            <w:vAlign w:val="center"/>
          </w:tcPr>
          <w:p w:rsidR="004A5471" w:rsidRDefault="004A5471">
            <w:pPr>
              <w:adjustRightInd w:val="0"/>
              <w:snapToGrid w:val="0"/>
              <w:jc w:val="center"/>
              <w:rPr>
                <w:sz w:val="24"/>
              </w:rPr>
            </w:pPr>
          </w:p>
        </w:tc>
        <w:tc>
          <w:tcPr>
            <w:tcW w:w="1925" w:type="dxa"/>
            <w:vAlign w:val="center"/>
          </w:tcPr>
          <w:p w:rsidR="004A5471" w:rsidRDefault="004A5471">
            <w:pPr>
              <w:adjustRightInd w:val="0"/>
              <w:snapToGrid w:val="0"/>
              <w:jc w:val="center"/>
              <w:rPr>
                <w:sz w:val="24"/>
              </w:rPr>
            </w:pPr>
          </w:p>
        </w:tc>
        <w:tc>
          <w:tcPr>
            <w:tcW w:w="2076" w:type="dxa"/>
            <w:vAlign w:val="center"/>
          </w:tcPr>
          <w:p w:rsidR="004A5471" w:rsidRDefault="004A5471">
            <w:pPr>
              <w:adjustRightInd w:val="0"/>
              <w:snapToGrid w:val="0"/>
              <w:jc w:val="center"/>
              <w:rPr>
                <w:sz w:val="24"/>
              </w:rPr>
            </w:pPr>
          </w:p>
        </w:tc>
        <w:tc>
          <w:tcPr>
            <w:tcW w:w="1009" w:type="dxa"/>
            <w:vAlign w:val="center"/>
          </w:tcPr>
          <w:p w:rsidR="004A5471" w:rsidRDefault="004A5471">
            <w:pPr>
              <w:adjustRightInd w:val="0"/>
              <w:snapToGrid w:val="0"/>
              <w:jc w:val="center"/>
              <w:rPr>
                <w:sz w:val="24"/>
              </w:rPr>
            </w:pPr>
          </w:p>
        </w:tc>
      </w:tr>
    </w:tbl>
    <w:p w:rsidR="004A5471" w:rsidRDefault="004A5471">
      <w:pPr>
        <w:tabs>
          <w:tab w:val="left" w:pos="1800"/>
          <w:tab w:val="left" w:pos="5580"/>
        </w:tabs>
        <w:spacing w:line="360" w:lineRule="auto"/>
        <w:ind w:firstLineChars="150" w:firstLine="360"/>
        <w:jc w:val="left"/>
        <w:rPr>
          <w:sz w:val="24"/>
          <w:u w:val="single"/>
        </w:rPr>
      </w:pPr>
    </w:p>
    <w:p w:rsidR="004A5471" w:rsidRDefault="004A5471">
      <w:pPr>
        <w:tabs>
          <w:tab w:val="left" w:pos="1800"/>
          <w:tab w:val="left" w:pos="5580"/>
        </w:tabs>
        <w:spacing w:line="360" w:lineRule="auto"/>
        <w:ind w:firstLineChars="150" w:firstLine="360"/>
        <w:jc w:val="left"/>
        <w:rPr>
          <w:sz w:val="24"/>
          <w:u w:val="single"/>
        </w:rPr>
      </w:pPr>
    </w:p>
    <w:p w:rsidR="004A5471" w:rsidRDefault="003027F9">
      <w:pPr>
        <w:tabs>
          <w:tab w:val="left" w:pos="1800"/>
          <w:tab w:val="left" w:pos="5580"/>
        </w:tabs>
        <w:jc w:val="left"/>
        <w:rPr>
          <w:sz w:val="24"/>
        </w:rPr>
      </w:pPr>
      <w:r>
        <w:rPr>
          <w:sz w:val="24"/>
        </w:rPr>
        <w:t>注：</w:t>
      </w:r>
    </w:p>
    <w:p w:rsidR="004A5471" w:rsidRDefault="003027F9">
      <w:pPr>
        <w:tabs>
          <w:tab w:val="left" w:pos="1800"/>
          <w:tab w:val="left" w:pos="5580"/>
        </w:tabs>
        <w:jc w:val="left"/>
        <w:rPr>
          <w:sz w:val="24"/>
        </w:rPr>
      </w:pPr>
      <w:r>
        <w:rPr>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rsidR="004A5471" w:rsidRDefault="003027F9">
      <w:pPr>
        <w:tabs>
          <w:tab w:val="left" w:pos="1800"/>
          <w:tab w:val="left" w:pos="5580"/>
        </w:tabs>
        <w:jc w:val="left"/>
        <w:rPr>
          <w:sz w:val="24"/>
        </w:rPr>
      </w:pPr>
      <w:r>
        <w:rPr>
          <w:sz w:val="24"/>
        </w:rPr>
        <w:t>2.</w:t>
      </w:r>
      <w:proofErr w:type="gramStart"/>
      <w:r>
        <w:rPr>
          <w:sz w:val="24"/>
        </w:rPr>
        <w:t>“</w:t>
      </w:r>
      <w:r>
        <w:rPr>
          <w:sz w:val="24"/>
        </w:rPr>
        <w:t>偏离情况</w:t>
      </w:r>
      <w:r>
        <w:rPr>
          <w:sz w:val="24"/>
        </w:rPr>
        <w:t>”</w:t>
      </w:r>
      <w:r>
        <w:rPr>
          <w:sz w:val="24"/>
        </w:rPr>
        <w:t>列应据实</w:t>
      </w:r>
      <w:proofErr w:type="gramEnd"/>
      <w:r>
        <w:rPr>
          <w:sz w:val="24"/>
        </w:rPr>
        <w:t>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rsidR="004A5471" w:rsidRDefault="004A5471">
      <w:pPr>
        <w:tabs>
          <w:tab w:val="left" w:pos="1800"/>
          <w:tab w:val="left" w:pos="5580"/>
        </w:tabs>
        <w:jc w:val="left"/>
        <w:rPr>
          <w:sz w:val="24"/>
        </w:rPr>
      </w:pPr>
    </w:p>
    <w:p w:rsidR="004A5471" w:rsidRDefault="004A5471">
      <w:pPr>
        <w:rPr>
          <w:sz w:val="24"/>
        </w:rPr>
      </w:pPr>
    </w:p>
    <w:p w:rsidR="004A5471" w:rsidRDefault="003027F9">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rsidR="004A5471" w:rsidRDefault="003027F9">
      <w:pPr>
        <w:rPr>
          <w:rFonts w:ascii="宋体" w:hAnsi="宋体"/>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rsidR="004A5471" w:rsidRDefault="003027F9">
      <w:pPr>
        <w:tabs>
          <w:tab w:val="left" w:pos="360"/>
        </w:tabs>
        <w:snapToGrid w:val="0"/>
        <w:spacing w:line="360" w:lineRule="auto"/>
        <w:outlineLvl w:val="1"/>
        <w:rPr>
          <w:b/>
        </w:rPr>
      </w:pPr>
      <w:r>
        <w:rPr>
          <w:rFonts w:ascii="宋体" w:hAnsi="宋体" w:hint="eastAsia"/>
        </w:rPr>
        <w:br w:type="page"/>
      </w:r>
      <w:r w:rsidR="00764115">
        <w:rPr>
          <w:rFonts w:hint="eastAsia"/>
          <w:sz w:val="24"/>
        </w:rPr>
        <w:lastRenderedPageBreak/>
        <w:t>7</w:t>
      </w:r>
      <w:r>
        <w:rPr>
          <w:sz w:val="24"/>
        </w:rPr>
        <w:t xml:space="preserve"> </w:t>
      </w:r>
      <w:bookmarkStart w:id="593" w:name="_Toc69746430"/>
      <w:r>
        <w:rPr>
          <w:sz w:val="24"/>
        </w:rPr>
        <w:t>业绩案例一览表</w:t>
      </w:r>
      <w:bookmarkEnd w:id="593"/>
    </w:p>
    <w:p w:rsidR="004A5471" w:rsidRDefault="004A5471">
      <w:pPr>
        <w:pStyle w:val="a5"/>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4A5471">
        <w:trPr>
          <w:trHeight w:val="611"/>
          <w:jc w:val="center"/>
        </w:trPr>
        <w:tc>
          <w:tcPr>
            <w:tcW w:w="852" w:type="dxa"/>
            <w:vAlign w:val="center"/>
          </w:tcPr>
          <w:p w:rsidR="004A5471" w:rsidRDefault="003027F9">
            <w:pPr>
              <w:spacing w:line="360" w:lineRule="auto"/>
              <w:rPr>
                <w:rFonts w:ascii="宋体" w:hAnsi="宋体"/>
                <w:b/>
                <w:sz w:val="24"/>
              </w:rPr>
            </w:pPr>
            <w:r>
              <w:rPr>
                <w:rFonts w:ascii="宋体" w:hAnsi="宋体" w:hint="eastAsia"/>
                <w:b/>
                <w:sz w:val="24"/>
              </w:rPr>
              <w:t>序号</w:t>
            </w:r>
          </w:p>
        </w:tc>
        <w:tc>
          <w:tcPr>
            <w:tcW w:w="1980" w:type="dxa"/>
            <w:vAlign w:val="center"/>
          </w:tcPr>
          <w:p w:rsidR="004A5471" w:rsidRDefault="003027F9">
            <w:pPr>
              <w:spacing w:line="360" w:lineRule="auto"/>
              <w:jc w:val="center"/>
              <w:rPr>
                <w:rFonts w:ascii="宋体" w:hAnsi="宋体"/>
                <w:b/>
                <w:sz w:val="24"/>
              </w:rPr>
            </w:pPr>
            <w:r>
              <w:rPr>
                <w:rFonts w:ascii="宋体" w:hAnsi="宋体" w:hint="eastAsia"/>
                <w:b/>
                <w:sz w:val="24"/>
              </w:rPr>
              <w:t>项目名称</w:t>
            </w:r>
          </w:p>
        </w:tc>
        <w:tc>
          <w:tcPr>
            <w:tcW w:w="1260" w:type="dxa"/>
            <w:vAlign w:val="center"/>
          </w:tcPr>
          <w:p w:rsidR="004A5471" w:rsidRDefault="003027F9">
            <w:pPr>
              <w:spacing w:line="360" w:lineRule="auto"/>
              <w:rPr>
                <w:rFonts w:ascii="宋体" w:hAnsi="宋体"/>
                <w:b/>
                <w:sz w:val="24"/>
              </w:rPr>
            </w:pPr>
            <w:r>
              <w:rPr>
                <w:rFonts w:ascii="宋体" w:hAnsi="宋体" w:hint="eastAsia"/>
                <w:b/>
                <w:sz w:val="24"/>
              </w:rPr>
              <w:t>用户名称</w:t>
            </w:r>
          </w:p>
        </w:tc>
        <w:tc>
          <w:tcPr>
            <w:tcW w:w="1260" w:type="dxa"/>
            <w:vAlign w:val="center"/>
          </w:tcPr>
          <w:p w:rsidR="004A5471" w:rsidRDefault="003027F9">
            <w:pPr>
              <w:spacing w:line="360" w:lineRule="auto"/>
              <w:rPr>
                <w:rFonts w:ascii="宋体" w:hAnsi="宋体"/>
                <w:b/>
                <w:sz w:val="24"/>
              </w:rPr>
            </w:pPr>
            <w:r>
              <w:rPr>
                <w:rFonts w:ascii="宋体" w:hAnsi="宋体" w:hint="eastAsia"/>
                <w:b/>
                <w:sz w:val="24"/>
              </w:rPr>
              <w:t>合同金额</w:t>
            </w:r>
          </w:p>
        </w:tc>
        <w:tc>
          <w:tcPr>
            <w:tcW w:w="1440" w:type="dxa"/>
            <w:vAlign w:val="center"/>
          </w:tcPr>
          <w:p w:rsidR="004A5471" w:rsidRDefault="003027F9">
            <w:pPr>
              <w:spacing w:line="360" w:lineRule="auto"/>
              <w:rPr>
                <w:rFonts w:ascii="宋体" w:hAnsi="宋体"/>
                <w:b/>
                <w:sz w:val="24"/>
              </w:rPr>
            </w:pPr>
            <w:r>
              <w:rPr>
                <w:rFonts w:ascii="宋体" w:hAnsi="宋体" w:hint="eastAsia"/>
                <w:b/>
                <w:sz w:val="24"/>
              </w:rPr>
              <w:t>用户联系人</w:t>
            </w:r>
          </w:p>
        </w:tc>
        <w:tc>
          <w:tcPr>
            <w:tcW w:w="1778" w:type="dxa"/>
            <w:vAlign w:val="center"/>
          </w:tcPr>
          <w:p w:rsidR="004A5471" w:rsidRDefault="003027F9">
            <w:pPr>
              <w:spacing w:line="360" w:lineRule="auto"/>
              <w:rPr>
                <w:rFonts w:ascii="宋体" w:hAnsi="宋体"/>
                <w:b/>
                <w:sz w:val="24"/>
              </w:rPr>
            </w:pPr>
            <w:r>
              <w:rPr>
                <w:rFonts w:ascii="宋体" w:hAnsi="宋体" w:hint="eastAsia"/>
                <w:b/>
                <w:sz w:val="24"/>
              </w:rPr>
              <w:t>用户联系电话</w:t>
            </w:r>
          </w:p>
        </w:tc>
        <w:tc>
          <w:tcPr>
            <w:tcW w:w="720" w:type="dxa"/>
            <w:vAlign w:val="center"/>
          </w:tcPr>
          <w:p w:rsidR="004A5471" w:rsidRDefault="003027F9">
            <w:pPr>
              <w:spacing w:line="360" w:lineRule="auto"/>
              <w:rPr>
                <w:rFonts w:ascii="宋体" w:hAnsi="宋体"/>
                <w:b/>
                <w:sz w:val="24"/>
              </w:rPr>
            </w:pPr>
            <w:r>
              <w:rPr>
                <w:rFonts w:ascii="宋体" w:hAnsi="宋体" w:hint="eastAsia"/>
                <w:b/>
                <w:sz w:val="24"/>
              </w:rPr>
              <w:t>备注</w:t>
            </w:r>
          </w:p>
        </w:tc>
      </w:tr>
      <w:tr w:rsidR="004A5471">
        <w:trPr>
          <w:trHeight w:val="591"/>
          <w:jc w:val="center"/>
        </w:trPr>
        <w:tc>
          <w:tcPr>
            <w:tcW w:w="852" w:type="dxa"/>
            <w:vAlign w:val="center"/>
          </w:tcPr>
          <w:p w:rsidR="004A5471" w:rsidRDefault="004A5471">
            <w:pPr>
              <w:spacing w:line="360" w:lineRule="auto"/>
              <w:jc w:val="center"/>
              <w:rPr>
                <w:rFonts w:ascii="宋体" w:hAnsi="宋体"/>
                <w:sz w:val="24"/>
              </w:rPr>
            </w:pPr>
          </w:p>
        </w:tc>
        <w:tc>
          <w:tcPr>
            <w:tcW w:w="198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440" w:type="dxa"/>
            <w:vAlign w:val="center"/>
          </w:tcPr>
          <w:p w:rsidR="004A5471" w:rsidRDefault="004A5471">
            <w:pPr>
              <w:spacing w:line="360" w:lineRule="auto"/>
              <w:rPr>
                <w:rFonts w:ascii="宋体" w:hAnsi="宋体"/>
                <w:sz w:val="24"/>
              </w:rPr>
            </w:pPr>
          </w:p>
        </w:tc>
        <w:tc>
          <w:tcPr>
            <w:tcW w:w="1778" w:type="dxa"/>
            <w:vAlign w:val="center"/>
          </w:tcPr>
          <w:p w:rsidR="004A5471" w:rsidRDefault="004A5471">
            <w:pPr>
              <w:spacing w:line="360" w:lineRule="auto"/>
              <w:rPr>
                <w:rFonts w:ascii="宋体" w:hAnsi="宋体"/>
                <w:sz w:val="24"/>
              </w:rPr>
            </w:pPr>
          </w:p>
        </w:tc>
        <w:tc>
          <w:tcPr>
            <w:tcW w:w="720" w:type="dxa"/>
            <w:vAlign w:val="center"/>
          </w:tcPr>
          <w:p w:rsidR="004A5471" w:rsidRDefault="004A5471">
            <w:pPr>
              <w:spacing w:line="360" w:lineRule="auto"/>
              <w:rPr>
                <w:rFonts w:ascii="宋体" w:hAnsi="宋体"/>
                <w:sz w:val="24"/>
              </w:rPr>
            </w:pPr>
          </w:p>
        </w:tc>
      </w:tr>
      <w:tr w:rsidR="004A5471">
        <w:trPr>
          <w:trHeight w:val="768"/>
          <w:jc w:val="center"/>
        </w:trPr>
        <w:tc>
          <w:tcPr>
            <w:tcW w:w="852" w:type="dxa"/>
            <w:vAlign w:val="center"/>
          </w:tcPr>
          <w:p w:rsidR="004A5471" w:rsidRDefault="004A5471">
            <w:pPr>
              <w:spacing w:line="360" w:lineRule="auto"/>
              <w:jc w:val="center"/>
              <w:rPr>
                <w:rFonts w:ascii="宋体" w:hAnsi="宋体"/>
                <w:sz w:val="24"/>
              </w:rPr>
            </w:pPr>
          </w:p>
        </w:tc>
        <w:tc>
          <w:tcPr>
            <w:tcW w:w="198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440" w:type="dxa"/>
            <w:vAlign w:val="center"/>
          </w:tcPr>
          <w:p w:rsidR="004A5471" w:rsidRDefault="004A5471">
            <w:pPr>
              <w:spacing w:line="360" w:lineRule="auto"/>
              <w:rPr>
                <w:rFonts w:ascii="宋体" w:hAnsi="宋体"/>
                <w:sz w:val="24"/>
              </w:rPr>
            </w:pPr>
          </w:p>
        </w:tc>
        <w:tc>
          <w:tcPr>
            <w:tcW w:w="1778" w:type="dxa"/>
            <w:vAlign w:val="center"/>
          </w:tcPr>
          <w:p w:rsidR="004A5471" w:rsidRDefault="004A5471">
            <w:pPr>
              <w:spacing w:line="360" w:lineRule="auto"/>
              <w:rPr>
                <w:rFonts w:ascii="宋体" w:hAnsi="宋体"/>
                <w:sz w:val="24"/>
              </w:rPr>
            </w:pPr>
          </w:p>
        </w:tc>
        <w:tc>
          <w:tcPr>
            <w:tcW w:w="720" w:type="dxa"/>
            <w:vAlign w:val="center"/>
          </w:tcPr>
          <w:p w:rsidR="004A5471" w:rsidRDefault="004A5471">
            <w:pPr>
              <w:spacing w:line="360" w:lineRule="auto"/>
              <w:rPr>
                <w:rFonts w:ascii="宋体" w:hAnsi="宋体"/>
                <w:sz w:val="24"/>
              </w:rPr>
            </w:pPr>
          </w:p>
        </w:tc>
      </w:tr>
      <w:tr w:rsidR="004A5471">
        <w:trPr>
          <w:trHeight w:val="934"/>
          <w:jc w:val="center"/>
        </w:trPr>
        <w:tc>
          <w:tcPr>
            <w:tcW w:w="852" w:type="dxa"/>
            <w:vAlign w:val="center"/>
          </w:tcPr>
          <w:p w:rsidR="004A5471" w:rsidRDefault="004A5471">
            <w:pPr>
              <w:spacing w:line="360" w:lineRule="auto"/>
              <w:jc w:val="center"/>
              <w:rPr>
                <w:rFonts w:ascii="宋体" w:hAnsi="宋体"/>
                <w:sz w:val="24"/>
              </w:rPr>
            </w:pPr>
          </w:p>
        </w:tc>
        <w:tc>
          <w:tcPr>
            <w:tcW w:w="198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440" w:type="dxa"/>
            <w:vAlign w:val="center"/>
          </w:tcPr>
          <w:p w:rsidR="004A5471" w:rsidRDefault="004A5471">
            <w:pPr>
              <w:spacing w:line="360" w:lineRule="auto"/>
              <w:rPr>
                <w:rFonts w:ascii="宋体" w:hAnsi="宋体"/>
                <w:sz w:val="24"/>
              </w:rPr>
            </w:pPr>
          </w:p>
        </w:tc>
        <w:tc>
          <w:tcPr>
            <w:tcW w:w="1778" w:type="dxa"/>
            <w:vAlign w:val="center"/>
          </w:tcPr>
          <w:p w:rsidR="004A5471" w:rsidRDefault="004A5471">
            <w:pPr>
              <w:spacing w:line="360" w:lineRule="auto"/>
              <w:rPr>
                <w:rFonts w:ascii="宋体" w:hAnsi="宋体"/>
                <w:sz w:val="24"/>
              </w:rPr>
            </w:pPr>
          </w:p>
        </w:tc>
        <w:tc>
          <w:tcPr>
            <w:tcW w:w="720" w:type="dxa"/>
            <w:vAlign w:val="center"/>
          </w:tcPr>
          <w:p w:rsidR="004A5471" w:rsidRDefault="004A5471">
            <w:pPr>
              <w:spacing w:line="360" w:lineRule="auto"/>
              <w:rPr>
                <w:rFonts w:ascii="宋体" w:hAnsi="宋体"/>
                <w:sz w:val="24"/>
              </w:rPr>
            </w:pPr>
          </w:p>
        </w:tc>
      </w:tr>
      <w:tr w:rsidR="004A5471">
        <w:trPr>
          <w:trHeight w:val="918"/>
          <w:jc w:val="center"/>
        </w:trPr>
        <w:tc>
          <w:tcPr>
            <w:tcW w:w="852" w:type="dxa"/>
            <w:vAlign w:val="center"/>
          </w:tcPr>
          <w:p w:rsidR="004A5471" w:rsidRDefault="004A5471">
            <w:pPr>
              <w:spacing w:line="360" w:lineRule="auto"/>
              <w:jc w:val="center"/>
              <w:rPr>
                <w:rFonts w:ascii="宋体" w:hAnsi="宋体"/>
                <w:sz w:val="24"/>
              </w:rPr>
            </w:pPr>
          </w:p>
        </w:tc>
        <w:tc>
          <w:tcPr>
            <w:tcW w:w="198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440" w:type="dxa"/>
            <w:vAlign w:val="center"/>
          </w:tcPr>
          <w:p w:rsidR="004A5471" w:rsidRDefault="004A5471">
            <w:pPr>
              <w:spacing w:line="360" w:lineRule="auto"/>
              <w:rPr>
                <w:rFonts w:ascii="宋体" w:hAnsi="宋体"/>
                <w:sz w:val="24"/>
              </w:rPr>
            </w:pPr>
          </w:p>
        </w:tc>
        <w:tc>
          <w:tcPr>
            <w:tcW w:w="1778" w:type="dxa"/>
            <w:vAlign w:val="center"/>
          </w:tcPr>
          <w:p w:rsidR="004A5471" w:rsidRDefault="004A5471">
            <w:pPr>
              <w:spacing w:line="360" w:lineRule="auto"/>
              <w:rPr>
                <w:rFonts w:ascii="宋体" w:hAnsi="宋体"/>
                <w:sz w:val="24"/>
              </w:rPr>
            </w:pPr>
          </w:p>
        </w:tc>
        <w:tc>
          <w:tcPr>
            <w:tcW w:w="720" w:type="dxa"/>
            <w:vAlign w:val="center"/>
          </w:tcPr>
          <w:p w:rsidR="004A5471" w:rsidRDefault="004A5471">
            <w:pPr>
              <w:spacing w:line="360" w:lineRule="auto"/>
              <w:rPr>
                <w:rFonts w:ascii="宋体" w:hAnsi="宋体"/>
                <w:sz w:val="24"/>
              </w:rPr>
            </w:pPr>
          </w:p>
        </w:tc>
      </w:tr>
      <w:tr w:rsidR="004A5471">
        <w:trPr>
          <w:trHeight w:val="918"/>
          <w:jc w:val="center"/>
        </w:trPr>
        <w:tc>
          <w:tcPr>
            <w:tcW w:w="852" w:type="dxa"/>
            <w:vAlign w:val="center"/>
          </w:tcPr>
          <w:p w:rsidR="004A5471" w:rsidRDefault="004A5471">
            <w:pPr>
              <w:spacing w:line="360" w:lineRule="auto"/>
              <w:jc w:val="center"/>
              <w:rPr>
                <w:rFonts w:ascii="宋体" w:hAnsi="宋体"/>
                <w:sz w:val="24"/>
              </w:rPr>
            </w:pPr>
          </w:p>
        </w:tc>
        <w:tc>
          <w:tcPr>
            <w:tcW w:w="198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440" w:type="dxa"/>
            <w:vAlign w:val="center"/>
          </w:tcPr>
          <w:p w:rsidR="004A5471" w:rsidRDefault="004A5471">
            <w:pPr>
              <w:spacing w:line="360" w:lineRule="auto"/>
              <w:rPr>
                <w:rFonts w:ascii="宋体" w:hAnsi="宋体"/>
                <w:sz w:val="24"/>
              </w:rPr>
            </w:pPr>
          </w:p>
        </w:tc>
        <w:tc>
          <w:tcPr>
            <w:tcW w:w="1778" w:type="dxa"/>
            <w:vAlign w:val="center"/>
          </w:tcPr>
          <w:p w:rsidR="004A5471" w:rsidRDefault="004A5471">
            <w:pPr>
              <w:spacing w:line="360" w:lineRule="auto"/>
              <w:rPr>
                <w:rFonts w:ascii="宋体" w:hAnsi="宋体"/>
                <w:sz w:val="24"/>
              </w:rPr>
            </w:pPr>
          </w:p>
        </w:tc>
        <w:tc>
          <w:tcPr>
            <w:tcW w:w="720" w:type="dxa"/>
            <w:vAlign w:val="center"/>
          </w:tcPr>
          <w:p w:rsidR="004A5471" w:rsidRDefault="004A5471">
            <w:pPr>
              <w:spacing w:line="360" w:lineRule="auto"/>
              <w:rPr>
                <w:rFonts w:ascii="宋体" w:hAnsi="宋体"/>
                <w:sz w:val="24"/>
              </w:rPr>
            </w:pPr>
          </w:p>
        </w:tc>
      </w:tr>
      <w:tr w:rsidR="004A5471">
        <w:trPr>
          <w:trHeight w:val="918"/>
          <w:jc w:val="center"/>
        </w:trPr>
        <w:tc>
          <w:tcPr>
            <w:tcW w:w="852" w:type="dxa"/>
            <w:vAlign w:val="center"/>
          </w:tcPr>
          <w:p w:rsidR="004A5471" w:rsidRDefault="004A5471">
            <w:pPr>
              <w:spacing w:line="360" w:lineRule="auto"/>
              <w:rPr>
                <w:rFonts w:ascii="宋体" w:hAnsi="宋体"/>
                <w:sz w:val="24"/>
              </w:rPr>
            </w:pPr>
          </w:p>
        </w:tc>
        <w:tc>
          <w:tcPr>
            <w:tcW w:w="198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260" w:type="dxa"/>
            <w:vAlign w:val="center"/>
          </w:tcPr>
          <w:p w:rsidR="004A5471" w:rsidRDefault="004A5471">
            <w:pPr>
              <w:spacing w:line="360" w:lineRule="auto"/>
              <w:rPr>
                <w:rFonts w:ascii="宋体" w:hAnsi="宋体"/>
                <w:sz w:val="24"/>
              </w:rPr>
            </w:pPr>
          </w:p>
        </w:tc>
        <w:tc>
          <w:tcPr>
            <w:tcW w:w="1440" w:type="dxa"/>
            <w:vAlign w:val="center"/>
          </w:tcPr>
          <w:p w:rsidR="004A5471" w:rsidRDefault="004A5471">
            <w:pPr>
              <w:spacing w:line="360" w:lineRule="auto"/>
              <w:rPr>
                <w:rFonts w:ascii="宋体" w:hAnsi="宋体"/>
                <w:sz w:val="24"/>
              </w:rPr>
            </w:pPr>
          </w:p>
        </w:tc>
        <w:tc>
          <w:tcPr>
            <w:tcW w:w="1778" w:type="dxa"/>
            <w:vAlign w:val="center"/>
          </w:tcPr>
          <w:p w:rsidR="004A5471" w:rsidRDefault="004A5471">
            <w:pPr>
              <w:spacing w:line="360" w:lineRule="auto"/>
              <w:rPr>
                <w:rFonts w:ascii="宋体" w:hAnsi="宋体"/>
                <w:sz w:val="24"/>
              </w:rPr>
            </w:pPr>
          </w:p>
        </w:tc>
        <w:tc>
          <w:tcPr>
            <w:tcW w:w="720" w:type="dxa"/>
            <w:vAlign w:val="center"/>
          </w:tcPr>
          <w:p w:rsidR="004A5471" w:rsidRDefault="004A5471">
            <w:pPr>
              <w:spacing w:line="360" w:lineRule="auto"/>
              <w:rPr>
                <w:rFonts w:ascii="宋体" w:hAnsi="宋体"/>
                <w:sz w:val="24"/>
              </w:rPr>
            </w:pPr>
          </w:p>
        </w:tc>
      </w:tr>
    </w:tbl>
    <w:p w:rsidR="004A5471" w:rsidRDefault="003027F9">
      <w:pPr>
        <w:tabs>
          <w:tab w:val="left" w:pos="360"/>
        </w:tabs>
        <w:snapToGrid w:val="0"/>
        <w:spacing w:line="360" w:lineRule="auto"/>
        <w:sectPr w:rsidR="004A5471">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Pr>
          <w:rFonts w:hint="eastAsia"/>
        </w:rPr>
        <w:t>注：（须提供合同复印件加盖公章，参考第三章评分办法及评分标准）。</w:t>
      </w:r>
    </w:p>
    <w:p w:rsidR="004A5471" w:rsidRDefault="00764115">
      <w:pPr>
        <w:tabs>
          <w:tab w:val="left" w:pos="360"/>
        </w:tabs>
        <w:snapToGrid w:val="0"/>
        <w:spacing w:line="360" w:lineRule="auto"/>
        <w:outlineLvl w:val="1"/>
        <w:rPr>
          <w:sz w:val="24"/>
        </w:rPr>
      </w:pPr>
      <w:r>
        <w:rPr>
          <w:rFonts w:hint="eastAsia"/>
          <w:sz w:val="24"/>
        </w:rPr>
        <w:lastRenderedPageBreak/>
        <w:t>8</w:t>
      </w:r>
      <w:r w:rsidR="003027F9">
        <w:rPr>
          <w:rFonts w:hint="eastAsia"/>
          <w:sz w:val="24"/>
        </w:rPr>
        <w:t xml:space="preserve"> </w:t>
      </w:r>
      <w:r w:rsidR="003027F9">
        <w:rPr>
          <w:sz w:val="24"/>
        </w:rPr>
        <w:t>竞争性磋商文件要求提供或供应商认为应附的其他材料</w:t>
      </w:r>
    </w:p>
    <w:p w:rsidR="004A5471" w:rsidRDefault="004A5471">
      <w:pPr>
        <w:pStyle w:val="a5"/>
        <w:spacing w:afterLines="250" w:after="600"/>
        <w:rPr>
          <w:rFonts w:ascii="宋体" w:hAnsi="宋体"/>
        </w:rPr>
      </w:pPr>
    </w:p>
    <w:p w:rsidR="004A5471" w:rsidRDefault="004A5471">
      <w:pPr>
        <w:pStyle w:val="afff"/>
        <w:ind w:firstLineChars="83" w:firstLine="199"/>
        <w:rPr>
          <w:rFonts w:ascii="宋体" w:hAnsi="宋体"/>
        </w:rPr>
        <w:sectPr w:rsidR="004A5471">
          <w:pgSz w:w="11906" w:h="16838"/>
          <w:pgMar w:top="1440" w:right="1361" w:bottom="1418" w:left="1361" w:header="851" w:footer="992" w:gutter="0"/>
          <w:cols w:space="720"/>
          <w:docGrid w:linePitch="312"/>
        </w:sectPr>
      </w:pPr>
    </w:p>
    <w:p w:rsidR="004A5471" w:rsidRDefault="004A5471">
      <w:pPr>
        <w:tabs>
          <w:tab w:val="left" w:pos="360"/>
        </w:tabs>
        <w:snapToGrid w:val="0"/>
        <w:spacing w:line="360" w:lineRule="auto"/>
        <w:outlineLvl w:val="1"/>
        <w:rPr>
          <w:sz w:val="24"/>
        </w:rPr>
        <w:sectPr w:rsidR="004A5471">
          <w:type w:val="continuous"/>
          <w:pgSz w:w="11906" w:h="16838"/>
          <w:pgMar w:top="1440" w:right="1361" w:bottom="1418" w:left="1361" w:header="851" w:footer="992" w:gutter="0"/>
          <w:cols w:space="720"/>
          <w:docGrid w:linePitch="312"/>
        </w:sectPr>
      </w:pPr>
    </w:p>
    <w:p w:rsidR="004A5471" w:rsidRDefault="00764115">
      <w:pPr>
        <w:tabs>
          <w:tab w:val="left" w:pos="360"/>
        </w:tabs>
        <w:snapToGrid w:val="0"/>
        <w:spacing w:line="360" w:lineRule="auto"/>
        <w:outlineLvl w:val="1"/>
        <w:rPr>
          <w:sz w:val="24"/>
        </w:rPr>
      </w:pPr>
      <w:r>
        <w:rPr>
          <w:rFonts w:hint="eastAsia"/>
          <w:sz w:val="24"/>
        </w:rPr>
        <w:lastRenderedPageBreak/>
        <w:t>9</w:t>
      </w:r>
      <w:r w:rsidR="003027F9">
        <w:rPr>
          <w:sz w:val="24"/>
        </w:rPr>
        <w:t xml:space="preserve"> </w:t>
      </w:r>
      <w:r w:rsidR="003027F9">
        <w:rPr>
          <w:sz w:val="24"/>
        </w:rPr>
        <w:t>服务费承诺书（实质性格式）</w:t>
      </w:r>
    </w:p>
    <w:p w:rsidR="004A5471" w:rsidRDefault="004A5471">
      <w:pPr>
        <w:rPr>
          <w:b/>
        </w:rPr>
      </w:pPr>
    </w:p>
    <w:p w:rsidR="004A5471" w:rsidRDefault="003027F9">
      <w:pPr>
        <w:jc w:val="center"/>
        <w:rPr>
          <w:b/>
          <w:sz w:val="24"/>
        </w:rPr>
      </w:pPr>
      <w:r>
        <w:rPr>
          <w:b/>
          <w:sz w:val="24"/>
        </w:rPr>
        <w:t>服务费承诺书</w:t>
      </w:r>
    </w:p>
    <w:p w:rsidR="004A5471" w:rsidRDefault="004A5471">
      <w:pPr>
        <w:jc w:val="center"/>
        <w:rPr>
          <w:b/>
          <w:sz w:val="24"/>
        </w:rPr>
      </w:pPr>
    </w:p>
    <w:p w:rsidR="004A5471" w:rsidRDefault="004A5471">
      <w:pPr>
        <w:jc w:val="center"/>
        <w:rPr>
          <w:b/>
          <w:sz w:val="24"/>
        </w:rPr>
      </w:pPr>
    </w:p>
    <w:p w:rsidR="004A5471" w:rsidRDefault="003027F9">
      <w:pPr>
        <w:widowControl/>
        <w:spacing w:line="360" w:lineRule="auto"/>
        <w:rPr>
          <w:sz w:val="24"/>
        </w:rPr>
      </w:pPr>
      <w:r>
        <w:rPr>
          <w:sz w:val="24"/>
        </w:rPr>
        <w:t>致：</w:t>
      </w:r>
      <w:r>
        <w:rPr>
          <w:rFonts w:hint="eastAsia"/>
          <w:sz w:val="24"/>
        </w:rPr>
        <w:t>北京蓝石阳光工程咨询有限公司</w:t>
      </w:r>
    </w:p>
    <w:p w:rsidR="004A5471" w:rsidRDefault="003027F9">
      <w:pPr>
        <w:widowControl/>
        <w:spacing w:line="360" w:lineRule="auto"/>
        <w:rPr>
          <w:sz w:val="24"/>
        </w:rPr>
      </w:pPr>
      <w:r>
        <w:rPr>
          <w:sz w:val="24"/>
        </w:rPr>
        <w:t xml:space="preserve">   </w:t>
      </w:r>
    </w:p>
    <w:p w:rsidR="004A5471" w:rsidRDefault="003027F9">
      <w:pPr>
        <w:pStyle w:val="ae"/>
        <w:spacing w:line="360" w:lineRule="auto"/>
        <w:ind w:firstLineChars="200" w:firstLine="48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ascii="Times New Roman" w:hAnsi="Times New Roman" w:hint="eastAsia"/>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们保证在领取成交通知书的同时按磋商文件的规定，以支票、汇票，向贵公司即</w:t>
      </w:r>
      <w:r>
        <w:rPr>
          <w:rFonts w:hAnsi="宋体"/>
          <w:sz w:val="24"/>
          <w:u w:val="single"/>
        </w:rPr>
        <w:t>北京蓝石阳光工程咨询有限公司</w:t>
      </w:r>
      <w:r>
        <w:rPr>
          <w:rFonts w:hAnsi="宋体"/>
          <w:sz w:val="24"/>
        </w:rPr>
        <w:t>（开户银行：中国建设银行北京石景山支行</w:t>
      </w:r>
      <w:proofErr w:type="gramStart"/>
      <w:r>
        <w:rPr>
          <w:rFonts w:hAnsi="宋体"/>
          <w:sz w:val="24"/>
        </w:rPr>
        <w:t>帐号</w:t>
      </w:r>
      <w:proofErr w:type="gramEnd"/>
      <w:r>
        <w:rPr>
          <w:rFonts w:hAnsi="宋体"/>
          <w:sz w:val="24"/>
        </w:rPr>
        <w:t>：11050164360000001661），一次性支付应该交纳的成交服务费用。</w:t>
      </w:r>
    </w:p>
    <w:p w:rsidR="004A5471" w:rsidRDefault="003027F9">
      <w:pPr>
        <w:pStyle w:val="ae"/>
        <w:spacing w:line="360" w:lineRule="auto"/>
        <w:ind w:firstLineChars="200" w:firstLine="480"/>
        <w:rPr>
          <w:rFonts w:hAnsi="宋体"/>
          <w:sz w:val="24"/>
        </w:rPr>
      </w:pPr>
      <w:r>
        <w:rPr>
          <w:rFonts w:hAnsi="宋体"/>
          <w:sz w:val="24"/>
        </w:rPr>
        <w:t>特此承诺！</w:t>
      </w:r>
    </w:p>
    <w:p w:rsidR="004A5471" w:rsidRDefault="004A5471">
      <w:pPr>
        <w:widowControl/>
        <w:spacing w:line="360" w:lineRule="auto"/>
        <w:ind w:firstLine="480"/>
        <w:rPr>
          <w:sz w:val="24"/>
        </w:rPr>
      </w:pPr>
    </w:p>
    <w:p w:rsidR="004A5471" w:rsidRDefault="004A5471">
      <w:pPr>
        <w:widowControl/>
        <w:spacing w:line="360" w:lineRule="auto"/>
        <w:ind w:firstLine="480"/>
        <w:rPr>
          <w:sz w:val="24"/>
        </w:rPr>
      </w:pPr>
    </w:p>
    <w:p w:rsidR="004A5471" w:rsidRDefault="003027F9">
      <w:pPr>
        <w:widowControl/>
        <w:spacing w:line="360" w:lineRule="auto"/>
        <w:rPr>
          <w:sz w:val="24"/>
        </w:rPr>
      </w:pPr>
      <w:r>
        <w:rPr>
          <w:sz w:val="24"/>
        </w:rPr>
        <w:t>承诺方法定名称：</w:t>
      </w:r>
      <w:r>
        <w:rPr>
          <w:sz w:val="24"/>
          <w:u w:val="single"/>
        </w:rPr>
        <w:t xml:space="preserve">                                      </w:t>
      </w:r>
    </w:p>
    <w:p w:rsidR="004A5471" w:rsidRDefault="003027F9">
      <w:pPr>
        <w:widowControl/>
        <w:spacing w:line="360" w:lineRule="auto"/>
        <w:rPr>
          <w:sz w:val="24"/>
        </w:rPr>
      </w:pPr>
      <w:r>
        <w:rPr>
          <w:sz w:val="24"/>
        </w:rPr>
        <w:t>地址：</w:t>
      </w:r>
      <w:r>
        <w:rPr>
          <w:sz w:val="24"/>
          <w:u w:val="single"/>
        </w:rPr>
        <w:t xml:space="preserve">                                                </w:t>
      </w:r>
    </w:p>
    <w:p w:rsidR="004A5471" w:rsidRDefault="003027F9">
      <w:pPr>
        <w:widowControl/>
        <w:spacing w:line="360" w:lineRule="auto"/>
        <w:rPr>
          <w:sz w:val="24"/>
        </w:rPr>
      </w:pPr>
      <w:r>
        <w:rPr>
          <w:sz w:val="24"/>
        </w:rPr>
        <w:t>电话：</w:t>
      </w:r>
      <w:r>
        <w:rPr>
          <w:sz w:val="24"/>
          <w:u w:val="single"/>
        </w:rPr>
        <w:t xml:space="preserve">                  </w:t>
      </w:r>
      <w:r>
        <w:rPr>
          <w:sz w:val="24"/>
        </w:rPr>
        <w:t xml:space="preserve">          </w:t>
      </w:r>
      <w:r>
        <w:rPr>
          <w:sz w:val="24"/>
        </w:rPr>
        <w:t>传真：</w:t>
      </w:r>
      <w:r>
        <w:rPr>
          <w:sz w:val="24"/>
          <w:u w:val="single"/>
        </w:rPr>
        <w:t xml:space="preserve">              </w:t>
      </w:r>
    </w:p>
    <w:p w:rsidR="004A5471" w:rsidRDefault="003027F9">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rsidR="004A5471" w:rsidRDefault="003027F9">
      <w:pPr>
        <w:widowControl/>
        <w:spacing w:line="360" w:lineRule="auto"/>
        <w:rPr>
          <w:sz w:val="24"/>
        </w:rPr>
      </w:pPr>
      <w:r>
        <w:rPr>
          <w:sz w:val="24"/>
        </w:rPr>
        <w:t>承诺方：</w:t>
      </w:r>
      <w:r>
        <w:rPr>
          <w:sz w:val="24"/>
          <w:u w:val="single"/>
        </w:rPr>
        <w:t xml:space="preserve">                                    </w:t>
      </w:r>
      <w:r>
        <w:rPr>
          <w:sz w:val="24"/>
        </w:rPr>
        <w:t>（盖章）</w:t>
      </w:r>
    </w:p>
    <w:p w:rsidR="004A5471" w:rsidRDefault="003027F9">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rsidR="004A5471" w:rsidRDefault="004A5471">
      <w:pPr>
        <w:topLinePunct/>
        <w:spacing w:line="360" w:lineRule="auto"/>
        <w:ind w:firstLineChars="100" w:firstLine="240"/>
        <w:rPr>
          <w:rFonts w:ascii="宋体" w:hAnsi="宋体" w:cs="宋体"/>
          <w:sz w:val="24"/>
        </w:rPr>
      </w:pPr>
    </w:p>
    <w:p w:rsidR="004A5471" w:rsidRDefault="004A5471">
      <w:pPr>
        <w:rPr>
          <w:rFonts w:ascii="宋体" w:hAnsi="宋体"/>
        </w:rPr>
      </w:pPr>
    </w:p>
    <w:p w:rsidR="004A5471" w:rsidRDefault="004A5471">
      <w:pPr>
        <w:rPr>
          <w:rFonts w:ascii="宋体" w:hAnsi="宋体"/>
          <w:lang w:val="zh-CN"/>
        </w:rPr>
        <w:sectPr w:rsidR="004A5471">
          <w:pgSz w:w="11906" w:h="16838"/>
          <w:pgMar w:top="1440" w:right="1361" w:bottom="1418" w:left="1361" w:header="851" w:footer="992" w:gutter="0"/>
          <w:cols w:space="720"/>
          <w:docGrid w:linePitch="312"/>
        </w:sectPr>
      </w:pPr>
    </w:p>
    <w:p w:rsidR="004A5471" w:rsidRDefault="003027F9">
      <w:pPr>
        <w:pStyle w:val="p0"/>
        <w:widowControl w:val="0"/>
        <w:spacing w:line="480" w:lineRule="auto"/>
        <w:rPr>
          <w:rFonts w:ascii="宋体" w:hAnsi="宋体"/>
          <w:sz w:val="24"/>
          <w:szCs w:val="24"/>
        </w:rPr>
      </w:pPr>
      <w:bookmarkStart w:id="594" w:name="_Toc20394"/>
      <w:bookmarkEnd w:id="592"/>
      <w:r>
        <w:rPr>
          <w:rFonts w:ascii="宋体" w:hAnsi="宋体" w:hint="eastAsia"/>
          <w:sz w:val="24"/>
          <w:szCs w:val="24"/>
        </w:rPr>
        <w:lastRenderedPageBreak/>
        <w:t>1</w:t>
      </w:r>
      <w:r w:rsidR="00764115">
        <w:rPr>
          <w:rFonts w:ascii="宋体" w:hAnsi="宋体" w:hint="eastAsia"/>
          <w:sz w:val="24"/>
          <w:szCs w:val="24"/>
        </w:rPr>
        <w:t>0</w:t>
      </w:r>
      <w:r>
        <w:rPr>
          <w:rFonts w:ascii="宋体" w:hAnsi="宋体" w:hint="eastAsia"/>
          <w:sz w:val="24"/>
          <w:szCs w:val="24"/>
        </w:rPr>
        <w:t>、供应商认为必要的其他证明文件</w:t>
      </w:r>
      <w:bookmarkEnd w:id="594"/>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3027F9">
      <w:pPr>
        <w:tabs>
          <w:tab w:val="left" w:pos="360"/>
        </w:tabs>
        <w:snapToGrid w:val="0"/>
        <w:spacing w:line="360" w:lineRule="auto"/>
        <w:outlineLvl w:val="1"/>
        <w:rPr>
          <w:sz w:val="24"/>
        </w:rPr>
      </w:pPr>
      <w:r>
        <w:rPr>
          <w:rFonts w:ascii="宋体" w:hAnsi="宋体" w:hint="eastAsia"/>
          <w:sz w:val="24"/>
          <w:szCs w:val="24"/>
        </w:rPr>
        <w:br w:type="page"/>
      </w:r>
      <w:bookmarkStart w:id="595" w:name="_Toc30713"/>
      <w:r>
        <w:rPr>
          <w:sz w:val="24"/>
        </w:rPr>
        <w:lastRenderedPageBreak/>
        <w:t>1</w:t>
      </w:r>
      <w:r w:rsidR="00764115">
        <w:rPr>
          <w:rFonts w:hint="eastAsia"/>
          <w:sz w:val="24"/>
        </w:rPr>
        <w:t>1</w:t>
      </w:r>
      <w:r>
        <w:rPr>
          <w:sz w:val="24"/>
        </w:rPr>
        <w:t xml:space="preserve">  </w:t>
      </w:r>
      <w:r>
        <w:rPr>
          <w:sz w:val="24"/>
        </w:rPr>
        <w:t>技术部分</w:t>
      </w:r>
    </w:p>
    <w:p w:rsidR="004A5471" w:rsidRDefault="003027F9">
      <w:pPr>
        <w:spacing w:line="360" w:lineRule="auto"/>
        <w:rPr>
          <w:sz w:val="24"/>
        </w:rPr>
      </w:pPr>
      <w:r>
        <w:rPr>
          <w:sz w:val="24"/>
        </w:rPr>
        <w:t>1</w:t>
      </w:r>
      <w:r w:rsidR="00764115">
        <w:rPr>
          <w:rFonts w:hint="eastAsia"/>
          <w:sz w:val="24"/>
        </w:rPr>
        <w:t>1</w:t>
      </w:r>
      <w:r>
        <w:rPr>
          <w:sz w:val="24"/>
        </w:rPr>
        <w:t>.1</w:t>
      </w:r>
      <w:r>
        <w:rPr>
          <w:sz w:val="24"/>
        </w:rPr>
        <w:t>、服务方案</w:t>
      </w:r>
      <w:r>
        <w:rPr>
          <w:rFonts w:hint="eastAsia"/>
          <w:sz w:val="24"/>
        </w:rPr>
        <w:t>（格式自拟）</w:t>
      </w:r>
    </w:p>
    <w:p w:rsidR="004A5471" w:rsidRDefault="003027F9">
      <w:pPr>
        <w:spacing w:line="360" w:lineRule="auto"/>
        <w:rPr>
          <w:sz w:val="24"/>
        </w:rPr>
      </w:pPr>
      <w:r>
        <w:rPr>
          <w:sz w:val="24"/>
        </w:rPr>
        <w:t>1</w:t>
      </w:r>
      <w:r w:rsidR="00764115">
        <w:rPr>
          <w:rFonts w:hint="eastAsia"/>
          <w:sz w:val="24"/>
        </w:rPr>
        <w:t>1</w:t>
      </w:r>
      <w:r>
        <w:rPr>
          <w:sz w:val="24"/>
        </w:rPr>
        <w:t>.2</w:t>
      </w:r>
      <w:r>
        <w:rPr>
          <w:sz w:val="24"/>
        </w:rPr>
        <w:t>、磋商文件要求的其他文件</w:t>
      </w: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p w:rsidR="004A5471" w:rsidRDefault="004A5471">
      <w:pPr>
        <w:spacing w:line="360" w:lineRule="auto"/>
        <w:rPr>
          <w:rFonts w:ascii="宋体" w:hAnsi="宋体"/>
          <w:sz w:val="24"/>
          <w:szCs w:val="24"/>
        </w:rPr>
      </w:pPr>
    </w:p>
    <w:bookmarkEnd w:id="595"/>
    <w:p w:rsidR="004A5471" w:rsidRDefault="004A5471">
      <w:pPr>
        <w:pStyle w:val="afff4"/>
        <w:ind w:firstLineChars="0" w:firstLine="0"/>
        <w:rPr>
          <w:rFonts w:ascii="宋体" w:hAnsi="宋体"/>
          <w:b/>
          <w:szCs w:val="24"/>
        </w:rPr>
      </w:pPr>
    </w:p>
    <w:sectPr w:rsidR="004A5471">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4AF" w:rsidRDefault="006054AF">
      <w:r>
        <w:separator/>
      </w:r>
    </w:p>
  </w:endnote>
  <w:endnote w:type="continuationSeparator" w:id="0">
    <w:p w:rsidR="006054AF" w:rsidRDefault="00605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altName w:val="汉仪书宋二KW"/>
    <w:panose1 w:val="02010609030101010101"/>
    <w:charset w:val="86"/>
    <w:family w:val="modern"/>
    <w:pitch w:val="fixed"/>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汉仪楷体KW"/>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altName w:val="Verdan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pStyle w:val="af1"/>
      <w:jc w:val="center"/>
    </w:pPr>
    <w:r>
      <w:fldChar w:fldCharType="begin"/>
    </w:r>
    <w:r>
      <w:instrText>PAGE   \* MERGEFORMAT</w:instrText>
    </w:r>
    <w:r>
      <w:fldChar w:fldCharType="separate"/>
    </w:r>
    <w:r w:rsidR="0044621A" w:rsidRPr="0044621A">
      <w:rPr>
        <w:noProof/>
        <w:lang w:val="zh-CN"/>
      </w:rPr>
      <w:t>56</w:t>
    </w:r>
    <w:r>
      <w:fldChar w:fldCharType="end"/>
    </w:r>
  </w:p>
  <w:p w:rsidR="00FC1C8C" w:rsidRDefault="00FC1C8C">
    <w:pPr>
      <w:pStyle w:val="af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pStyle w:val="af1"/>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C1C8C" w:rsidRDefault="00FC1C8C">
    <w:pPr>
      <w:pStyle w:val="af1"/>
      <w:ind w:right="360"/>
    </w:pPr>
  </w:p>
  <w:p w:rsidR="00FC1C8C" w:rsidRDefault="00FC1C8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4AF" w:rsidRDefault="006054AF">
      <w:r>
        <w:separator/>
      </w:r>
    </w:p>
  </w:footnote>
  <w:footnote w:type="continuationSeparator" w:id="0">
    <w:p w:rsidR="006054AF" w:rsidRDefault="00605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pStyle w:val="af3"/>
      <w:pBdr>
        <w:bottom w:val="none" w:sz="0" w:space="1" w:color="auto"/>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pStyle w:val="af3"/>
    </w:pPr>
  </w:p>
  <w:p w:rsidR="00FC1C8C" w:rsidRDefault="00FC1C8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C8C" w:rsidRDefault="00FC1C8C">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4C2A07"/>
    <w:multiLevelType w:val="singleLevel"/>
    <w:tmpl w:val="9F4C2A07"/>
    <w:lvl w:ilvl="0">
      <w:start w:val="1"/>
      <w:numFmt w:val="decimal"/>
      <w:suff w:val="nothing"/>
      <w:lvlText w:val="%1、"/>
      <w:lvlJc w:val="left"/>
    </w:lvl>
  </w:abstractNum>
  <w:abstractNum w:abstractNumId="1">
    <w:nsid w:val="A14C92D1"/>
    <w:multiLevelType w:val="singleLevel"/>
    <w:tmpl w:val="A14C92D1"/>
    <w:lvl w:ilvl="0">
      <w:start w:val="5"/>
      <w:numFmt w:val="chineseCounting"/>
      <w:suff w:val="space"/>
      <w:lvlText w:val="第%1章"/>
      <w:lvlJc w:val="left"/>
      <w:rPr>
        <w:rFonts w:hint="eastAsia"/>
      </w:rPr>
    </w:lvl>
  </w:abstractNum>
  <w:abstractNum w:abstractNumId="2">
    <w:nsid w:val="C3992544"/>
    <w:multiLevelType w:val="singleLevel"/>
    <w:tmpl w:val="C3992544"/>
    <w:lvl w:ilvl="0">
      <w:start w:val="1"/>
      <w:numFmt w:val="chineseCounting"/>
      <w:suff w:val="nothing"/>
      <w:lvlText w:val="%1、"/>
      <w:lvlJc w:val="left"/>
      <w:rPr>
        <w:rFonts w:hint="eastAsia"/>
      </w:rPr>
    </w:lvl>
  </w:abstractNum>
  <w:abstractNum w:abstractNumId="3">
    <w:nsid w:val="E4DDFD58"/>
    <w:multiLevelType w:val="singleLevel"/>
    <w:tmpl w:val="E4DDFD58"/>
    <w:lvl w:ilvl="0">
      <w:start w:val="2"/>
      <w:numFmt w:val="chineseCounting"/>
      <w:suff w:val="space"/>
      <w:lvlText w:val="第%1章"/>
      <w:lvlJc w:val="left"/>
      <w:rPr>
        <w:rFonts w:hint="eastAsia"/>
      </w:rPr>
    </w:lvl>
  </w:abstractNum>
  <w:abstractNum w:abstractNumId="4">
    <w:nsid w:val="E7B38BCA"/>
    <w:multiLevelType w:val="singleLevel"/>
    <w:tmpl w:val="E7B38BCA"/>
    <w:lvl w:ilvl="0">
      <w:start w:val="1"/>
      <w:numFmt w:val="decimal"/>
      <w:suff w:val="nothing"/>
      <w:lvlText w:val="%1、"/>
      <w:lvlJc w:val="left"/>
    </w:lvl>
  </w:abstractNum>
  <w:abstractNum w:abstractNumId="5">
    <w:nsid w:val="00000004"/>
    <w:multiLevelType w:val="singleLevel"/>
    <w:tmpl w:val="00000004"/>
    <w:lvl w:ilvl="0">
      <w:start w:val="1"/>
      <w:numFmt w:val="bullet"/>
      <w:pStyle w:val="a"/>
      <w:lvlText w:val=""/>
      <w:lvlJc w:val="left"/>
      <w:pPr>
        <w:tabs>
          <w:tab w:val="left" w:pos="1440"/>
        </w:tabs>
        <w:ind w:left="1440" w:hanging="360"/>
      </w:pPr>
      <w:rPr>
        <w:rFonts w:ascii="Symbol" w:hAnsi="Symbol" w:hint="default"/>
      </w:rPr>
    </w:lvl>
  </w:abstractNum>
  <w:abstractNum w:abstractNumId="6">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0"/>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7">
    <w:nsid w:val="0000000A"/>
    <w:multiLevelType w:val="multilevel"/>
    <w:tmpl w:val="0000000A"/>
    <w:lvl w:ilvl="0">
      <w:start w:val="1"/>
      <w:numFmt w:val="chineseCountingThousand"/>
      <w:pStyle w:val="1"/>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8">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1">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0" w:firstLine="0"/>
      </w:pPr>
      <w:rPr>
        <w:rFonts w:ascii="Times New Roman" w:eastAsia="黑体" w:hAnsi="Times New Roman" w:hint="default"/>
        <w:b w:val="0"/>
        <w:i w:val="0"/>
        <w:sz w:val="24"/>
      </w:rPr>
    </w:lvl>
    <w:lvl w:ilvl="2">
      <w:start w:val="1"/>
      <w:numFmt w:val="decimal"/>
      <w:pStyle w:val="a2"/>
      <w:suff w:val="nothing"/>
      <w:lvlText w:val="%1%2.%3　"/>
      <w:lvlJc w:val="left"/>
      <w:pPr>
        <w:ind w:left="0" w:firstLine="0"/>
      </w:pPr>
      <w:rPr>
        <w:rFonts w:ascii="Times New Roman" w:eastAsia="黑体" w:hAnsi="Times New Roman" w:hint="default"/>
        <w:b w:val="0"/>
        <w:i w:val="0"/>
        <w:sz w:val="24"/>
      </w:rPr>
    </w:lvl>
    <w:lvl w:ilvl="3">
      <w:start w:val="1"/>
      <w:numFmt w:val="decimal"/>
      <w:pStyle w:val="a3"/>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2">
    <w:nsid w:val="16CDD7C6"/>
    <w:multiLevelType w:val="singleLevel"/>
    <w:tmpl w:val="16CDD7C6"/>
    <w:lvl w:ilvl="0">
      <w:start w:val="2"/>
      <w:numFmt w:val="chineseCounting"/>
      <w:suff w:val="nothing"/>
      <w:lvlText w:val="%1、"/>
      <w:lvlJc w:val="left"/>
      <w:rPr>
        <w:rFonts w:hint="eastAsia"/>
      </w:rPr>
    </w:lvl>
  </w:abstractNum>
  <w:abstractNum w:abstractNumId="13">
    <w:nsid w:val="1B2FD7D2"/>
    <w:multiLevelType w:val="singleLevel"/>
    <w:tmpl w:val="1B2FD7D2"/>
    <w:lvl w:ilvl="0">
      <w:start w:val="1"/>
      <w:numFmt w:val="decimal"/>
      <w:suff w:val="nothing"/>
      <w:lvlText w:val="（%1）"/>
      <w:lvlJc w:val="left"/>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7060727F"/>
    <w:multiLevelType w:val="multilevel"/>
    <w:tmpl w:val="7060727F"/>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B0E1020"/>
    <w:multiLevelType w:val="multilevel"/>
    <w:tmpl w:val="7B0E1020"/>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7"/>
  </w:num>
  <w:num w:numId="2">
    <w:abstractNumId w:val="5"/>
  </w:num>
  <w:num w:numId="3">
    <w:abstractNumId w:val="6"/>
  </w:num>
  <w:num w:numId="4">
    <w:abstractNumId w:val="11"/>
  </w:num>
  <w:num w:numId="5">
    <w:abstractNumId w:val="8"/>
  </w:num>
  <w:num w:numId="6">
    <w:abstractNumId w:val="9"/>
  </w:num>
  <w:num w:numId="7">
    <w:abstractNumId w:val="10"/>
  </w:num>
  <w:num w:numId="8">
    <w:abstractNumId w:val="3"/>
  </w:num>
  <w:num w:numId="9">
    <w:abstractNumId w:val="16"/>
    <w:lvlOverride w:ilvl="0">
      <w:lvl w:ilvl="0">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774" w:hanging="737"/>
        </w:pPr>
        <w:rPr>
          <w:rFonts w:hint="eastAsia"/>
          <w:b w:val="0"/>
          <w:bCs w:val="0"/>
          <w:sz w:val="24"/>
          <w:szCs w:val="24"/>
        </w:rPr>
      </w:lvl>
    </w:lvlOverride>
    <w:lvlOverride w:ilvl="2">
      <w:lvl w:ilvl="2" w:tentative="1">
        <w:start w:val="1"/>
        <w:numFmt w:val="decimal"/>
        <w:lvlText w:val="%1.%2.%3"/>
        <w:lvlJc w:val="left"/>
        <w:pPr>
          <w:tabs>
            <w:tab w:val="left" w:pos="720"/>
          </w:tabs>
          <w:ind w:left="156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10">
    <w:abstractNumId w:val="1"/>
  </w:num>
  <w:num w:numId="11">
    <w:abstractNumId w:val="2"/>
  </w:num>
  <w:num w:numId="12">
    <w:abstractNumId w:val="0"/>
  </w:num>
  <w:num w:numId="13">
    <w:abstractNumId w:val="4"/>
  </w:num>
  <w:num w:numId="14">
    <w:abstractNumId w:val="13"/>
  </w:num>
  <w:num w:numId="15">
    <w:abstractNumId w:val="14"/>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xNmZmOTgwMDEyOGE4MmI1MzU0Zjg2ZGRhYTM3NTAifQ=="/>
  </w:docVars>
  <w:rsids>
    <w:rsidRoot w:val="00172A27"/>
    <w:rsid w:val="8FFD618B"/>
    <w:rsid w:val="00000ECB"/>
    <w:rsid w:val="00001592"/>
    <w:rsid w:val="000026FD"/>
    <w:rsid w:val="0000348C"/>
    <w:rsid w:val="00005898"/>
    <w:rsid w:val="00006AF1"/>
    <w:rsid w:val="000070B1"/>
    <w:rsid w:val="0000761E"/>
    <w:rsid w:val="000078D3"/>
    <w:rsid w:val="00010341"/>
    <w:rsid w:val="000104B1"/>
    <w:rsid w:val="0001079A"/>
    <w:rsid w:val="000112F1"/>
    <w:rsid w:val="00011EF1"/>
    <w:rsid w:val="0001269E"/>
    <w:rsid w:val="00013882"/>
    <w:rsid w:val="00013DDE"/>
    <w:rsid w:val="000149DF"/>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895"/>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690"/>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1B2E"/>
    <w:rsid w:val="00092AA4"/>
    <w:rsid w:val="000930B8"/>
    <w:rsid w:val="00094826"/>
    <w:rsid w:val="00095BEE"/>
    <w:rsid w:val="0009669C"/>
    <w:rsid w:val="00096CFD"/>
    <w:rsid w:val="0009792D"/>
    <w:rsid w:val="000A074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7AD"/>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CB3"/>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84A"/>
    <w:rsid w:val="00121C66"/>
    <w:rsid w:val="001223C1"/>
    <w:rsid w:val="00122599"/>
    <w:rsid w:val="00123592"/>
    <w:rsid w:val="00123857"/>
    <w:rsid w:val="00123C7D"/>
    <w:rsid w:val="0012512B"/>
    <w:rsid w:val="001258B1"/>
    <w:rsid w:val="00125C83"/>
    <w:rsid w:val="00125ED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5E14"/>
    <w:rsid w:val="00177526"/>
    <w:rsid w:val="001775C2"/>
    <w:rsid w:val="001779AE"/>
    <w:rsid w:val="00177BEC"/>
    <w:rsid w:val="00177C04"/>
    <w:rsid w:val="001809C3"/>
    <w:rsid w:val="00180A51"/>
    <w:rsid w:val="00182EF8"/>
    <w:rsid w:val="00183440"/>
    <w:rsid w:val="00183635"/>
    <w:rsid w:val="0018524C"/>
    <w:rsid w:val="00185624"/>
    <w:rsid w:val="00185B47"/>
    <w:rsid w:val="001862D7"/>
    <w:rsid w:val="00186E75"/>
    <w:rsid w:val="001902B2"/>
    <w:rsid w:val="001906BF"/>
    <w:rsid w:val="001908C4"/>
    <w:rsid w:val="0019094E"/>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D7512"/>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2124"/>
    <w:rsid w:val="001F2AB4"/>
    <w:rsid w:val="001F4D6E"/>
    <w:rsid w:val="001F5B1C"/>
    <w:rsid w:val="001F5C9B"/>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179D6"/>
    <w:rsid w:val="00220AAF"/>
    <w:rsid w:val="00220FE1"/>
    <w:rsid w:val="00221270"/>
    <w:rsid w:val="002213B1"/>
    <w:rsid w:val="00222875"/>
    <w:rsid w:val="0022287A"/>
    <w:rsid w:val="00222B29"/>
    <w:rsid w:val="00223CCF"/>
    <w:rsid w:val="00224240"/>
    <w:rsid w:val="0022477A"/>
    <w:rsid w:val="00224906"/>
    <w:rsid w:val="00224BC8"/>
    <w:rsid w:val="00224E4C"/>
    <w:rsid w:val="00224EEA"/>
    <w:rsid w:val="00225800"/>
    <w:rsid w:val="00225D57"/>
    <w:rsid w:val="00227D9F"/>
    <w:rsid w:val="002315AE"/>
    <w:rsid w:val="0023166B"/>
    <w:rsid w:val="00232059"/>
    <w:rsid w:val="002332BC"/>
    <w:rsid w:val="002337F0"/>
    <w:rsid w:val="00234735"/>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5AE6"/>
    <w:rsid w:val="00246167"/>
    <w:rsid w:val="002470F2"/>
    <w:rsid w:val="00247CC8"/>
    <w:rsid w:val="00250AB6"/>
    <w:rsid w:val="002528AA"/>
    <w:rsid w:val="0025534E"/>
    <w:rsid w:val="00256669"/>
    <w:rsid w:val="0025761F"/>
    <w:rsid w:val="00257C45"/>
    <w:rsid w:val="00257F3B"/>
    <w:rsid w:val="00260BE7"/>
    <w:rsid w:val="00261593"/>
    <w:rsid w:val="00262AFA"/>
    <w:rsid w:val="00262EC7"/>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D9B"/>
    <w:rsid w:val="00295E76"/>
    <w:rsid w:val="00296212"/>
    <w:rsid w:val="0029750A"/>
    <w:rsid w:val="00297D10"/>
    <w:rsid w:val="002A00CD"/>
    <w:rsid w:val="002A0971"/>
    <w:rsid w:val="002A22CD"/>
    <w:rsid w:val="002A3041"/>
    <w:rsid w:val="002A31D6"/>
    <w:rsid w:val="002A45B8"/>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9D9"/>
    <w:rsid w:val="002E6A53"/>
    <w:rsid w:val="002E6EB8"/>
    <w:rsid w:val="002F3612"/>
    <w:rsid w:val="002F3984"/>
    <w:rsid w:val="002F548E"/>
    <w:rsid w:val="002F7D2A"/>
    <w:rsid w:val="00300C44"/>
    <w:rsid w:val="003013DC"/>
    <w:rsid w:val="00302689"/>
    <w:rsid w:val="003027F9"/>
    <w:rsid w:val="00303D12"/>
    <w:rsid w:val="003047B1"/>
    <w:rsid w:val="00304EA4"/>
    <w:rsid w:val="00304EE4"/>
    <w:rsid w:val="003079C5"/>
    <w:rsid w:val="00307EAC"/>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691D"/>
    <w:rsid w:val="003170F6"/>
    <w:rsid w:val="0032133C"/>
    <w:rsid w:val="00321786"/>
    <w:rsid w:val="003217D6"/>
    <w:rsid w:val="00321EC9"/>
    <w:rsid w:val="00321F35"/>
    <w:rsid w:val="00322124"/>
    <w:rsid w:val="00322705"/>
    <w:rsid w:val="00323CF5"/>
    <w:rsid w:val="00324297"/>
    <w:rsid w:val="00324636"/>
    <w:rsid w:val="003249C2"/>
    <w:rsid w:val="0032564C"/>
    <w:rsid w:val="0032599D"/>
    <w:rsid w:val="003259CD"/>
    <w:rsid w:val="00325D52"/>
    <w:rsid w:val="003261B5"/>
    <w:rsid w:val="00326397"/>
    <w:rsid w:val="003263C5"/>
    <w:rsid w:val="0032646E"/>
    <w:rsid w:val="00326A47"/>
    <w:rsid w:val="003270A1"/>
    <w:rsid w:val="00327336"/>
    <w:rsid w:val="00327FD4"/>
    <w:rsid w:val="0033198D"/>
    <w:rsid w:val="00332A58"/>
    <w:rsid w:val="00334318"/>
    <w:rsid w:val="00335795"/>
    <w:rsid w:val="003365A8"/>
    <w:rsid w:val="00336A54"/>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411"/>
    <w:rsid w:val="003B2709"/>
    <w:rsid w:val="003B3F3B"/>
    <w:rsid w:val="003B465C"/>
    <w:rsid w:val="003B568A"/>
    <w:rsid w:val="003B57D6"/>
    <w:rsid w:val="003B5C84"/>
    <w:rsid w:val="003B6BE6"/>
    <w:rsid w:val="003B7423"/>
    <w:rsid w:val="003B7D36"/>
    <w:rsid w:val="003B7DFC"/>
    <w:rsid w:val="003C01D5"/>
    <w:rsid w:val="003C126C"/>
    <w:rsid w:val="003C1582"/>
    <w:rsid w:val="003C1851"/>
    <w:rsid w:val="003C20FC"/>
    <w:rsid w:val="003C2C98"/>
    <w:rsid w:val="003C2FE1"/>
    <w:rsid w:val="003C3B25"/>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285"/>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5E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DFD"/>
    <w:rsid w:val="00441F0A"/>
    <w:rsid w:val="0044263B"/>
    <w:rsid w:val="00442B08"/>
    <w:rsid w:val="00442E79"/>
    <w:rsid w:val="00445BA1"/>
    <w:rsid w:val="00445FCA"/>
    <w:rsid w:val="0044621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04B4"/>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471"/>
    <w:rsid w:val="004A5CF1"/>
    <w:rsid w:val="004A5D44"/>
    <w:rsid w:val="004A60C6"/>
    <w:rsid w:val="004A6243"/>
    <w:rsid w:val="004A6B5E"/>
    <w:rsid w:val="004A7F04"/>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B20"/>
    <w:rsid w:val="004B7022"/>
    <w:rsid w:val="004C0106"/>
    <w:rsid w:val="004C04E9"/>
    <w:rsid w:val="004C13CC"/>
    <w:rsid w:val="004C1479"/>
    <w:rsid w:val="004C184A"/>
    <w:rsid w:val="004C337C"/>
    <w:rsid w:val="004C3FEB"/>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2FAC"/>
    <w:rsid w:val="004E30E9"/>
    <w:rsid w:val="004E4781"/>
    <w:rsid w:val="004E48B7"/>
    <w:rsid w:val="004E4BA3"/>
    <w:rsid w:val="004E54E4"/>
    <w:rsid w:val="004E661A"/>
    <w:rsid w:val="004E689D"/>
    <w:rsid w:val="004F11D6"/>
    <w:rsid w:val="004F14A9"/>
    <w:rsid w:val="004F154F"/>
    <w:rsid w:val="004F1810"/>
    <w:rsid w:val="004F249C"/>
    <w:rsid w:val="004F2861"/>
    <w:rsid w:val="004F2F43"/>
    <w:rsid w:val="004F34FC"/>
    <w:rsid w:val="004F40D0"/>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16351"/>
    <w:rsid w:val="00520228"/>
    <w:rsid w:val="00523029"/>
    <w:rsid w:val="005235D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803"/>
    <w:rsid w:val="00543D41"/>
    <w:rsid w:val="00543F3A"/>
    <w:rsid w:val="005443E4"/>
    <w:rsid w:val="005461B8"/>
    <w:rsid w:val="00546675"/>
    <w:rsid w:val="00546B68"/>
    <w:rsid w:val="00546BAB"/>
    <w:rsid w:val="00550153"/>
    <w:rsid w:val="0055252E"/>
    <w:rsid w:val="005528EB"/>
    <w:rsid w:val="0055545C"/>
    <w:rsid w:val="005559EE"/>
    <w:rsid w:val="00555ED1"/>
    <w:rsid w:val="00556183"/>
    <w:rsid w:val="005562A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43CE"/>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6668"/>
    <w:rsid w:val="005A72E7"/>
    <w:rsid w:val="005B17EF"/>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91D"/>
    <w:rsid w:val="005C5268"/>
    <w:rsid w:val="005C77D8"/>
    <w:rsid w:val="005C7D8D"/>
    <w:rsid w:val="005D0E7F"/>
    <w:rsid w:val="005D11D9"/>
    <w:rsid w:val="005D13A3"/>
    <w:rsid w:val="005D13E5"/>
    <w:rsid w:val="005D2E95"/>
    <w:rsid w:val="005D3510"/>
    <w:rsid w:val="005D3BB0"/>
    <w:rsid w:val="005D48C8"/>
    <w:rsid w:val="005D4AB2"/>
    <w:rsid w:val="005D5268"/>
    <w:rsid w:val="005D57A1"/>
    <w:rsid w:val="005D5BD9"/>
    <w:rsid w:val="005D622D"/>
    <w:rsid w:val="005D6941"/>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136"/>
    <w:rsid w:val="006048AA"/>
    <w:rsid w:val="006054AF"/>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669"/>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40A2"/>
    <w:rsid w:val="006C41F6"/>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35E5"/>
    <w:rsid w:val="007542A7"/>
    <w:rsid w:val="00754F49"/>
    <w:rsid w:val="007563A7"/>
    <w:rsid w:val="00757625"/>
    <w:rsid w:val="007579C0"/>
    <w:rsid w:val="00760EB7"/>
    <w:rsid w:val="00760EC8"/>
    <w:rsid w:val="00761829"/>
    <w:rsid w:val="00761F0A"/>
    <w:rsid w:val="007636A2"/>
    <w:rsid w:val="007637B1"/>
    <w:rsid w:val="00764115"/>
    <w:rsid w:val="00764CB3"/>
    <w:rsid w:val="00764E55"/>
    <w:rsid w:val="00764EAB"/>
    <w:rsid w:val="00765699"/>
    <w:rsid w:val="0076575E"/>
    <w:rsid w:val="00765761"/>
    <w:rsid w:val="00767529"/>
    <w:rsid w:val="0076781E"/>
    <w:rsid w:val="007679DD"/>
    <w:rsid w:val="0077046A"/>
    <w:rsid w:val="007705B5"/>
    <w:rsid w:val="00771DEF"/>
    <w:rsid w:val="00775366"/>
    <w:rsid w:val="00775675"/>
    <w:rsid w:val="00776002"/>
    <w:rsid w:val="007765A1"/>
    <w:rsid w:val="00776AD3"/>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20A"/>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51"/>
    <w:rsid w:val="007C1CB6"/>
    <w:rsid w:val="007C1D6D"/>
    <w:rsid w:val="007C3396"/>
    <w:rsid w:val="007C4972"/>
    <w:rsid w:val="007C4A99"/>
    <w:rsid w:val="007C57E9"/>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25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7F6405"/>
    <w:rsid w:val="00800296"/>
    <w:rsid w:val="00800BD4"/>
    <w:rsid w:val="00800C27"/>
    <w:rsid w:val="00800D06"/>
    <w:rsid w:val="00801965"/>
    <w:rsid w:val="00801D99"/>
    <w:rsid w:val="00803677"/>
    <w:rsid w:val="00805293"/>
    <w:rsid w:val="00805F4C"/>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65B"/>
    <w:rsid w:val="00825BAF"/>
    <w:rsid w:val="00826805"/>
    <w:rsid w:val="008268D8"/>
    <w:rsid w:val="0082704D"/>
    <w:rsid w:val="008277CA"/>
    <w:rsid w:val="00830C77"/>
    <w:rsid w:val="00831604"/>
    <w:rsid w:val="00831893"/>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125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22A"/>
    <w:rsid w:val="00896E37"/>
    <w:rsid w:val="00897115"/>
    <w:rsid w:val="00897699"/>
    <w:rsid w:val="008A0342"/>
    <w:rsid w:val="008A0F73"/>
    <w:rsid w:val="008A1120"/>
    <w:rsid w:val="008A2534"/>
    <w:rsid w:val="008A31D2"/>
    <w:rsid w:val="008A4F4F"/>
    <w:rsid w:val="008A59C7"/>
    <w:rsid w:val="008A6138"/>
    <w:rsid w:val="008A6794"/>
    <w:rsid w:val="008A7F00"/>
    <w:rsid w:val="008B0DBA"/>
    <w:rsid w:val="008B17E8"/>
    <w:rsid w:val="008B2B10"/>
    <w:rsid w:val="008B4373"/>
    <w:rsid w:val="008B4567"/>
    <w:rsid w:val="008B5FD7"/>
    <w:rsid w:val="008B64E6"/>
    <w:rsid w:val="008B65B1"/>
    <w:rsid w:val="008B6810"/>
    <w:rsid w:val="008C185C"/>
    <w:rsid w:val="008C27EB"/>
    <w:rsid w:val="008C2CC4"/>
    <w:rsid w:val="008C306F"/>
    <w:rsid w:val="008C3412"/>
    <w:rsid w:val="008C3602"/>
    <w:rsid w:val="008C3B57"/>
    <w:rsid w:val="008C3BE2"/>
    <w:rsid w:val="008C43E2"/>
    <w:rsid w:val="008C4910"/>
    <w:rsid w:val="008C67D3"/>
    <w:rsid w:val="008C6E73"/>
    <w:rsid w:val="008C792C"/>
    <w:rsid w:val="008C7FE0"/>
    <w:rsid w:val="008D00E2"/>
    <w:rsid w:val="008D05C3"/>
    <w:rsid w:val="008D063D"/>
    <w:rsid w:val="008D06D1"/>
    <w:rsid w:val="008D3458"/>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7C9"/>
    <w:rsid w:val="00927AE3"/>
    <w:rsid w:val="0093025E"/>
    <w:rsid w:val="0093216E"/>
    <w:rsid w:val="00932E6A"/>
    <w:rsid w:val="0093329B"/>
    <w:rsid w:val="0093476D"/>
    <w:rsid w:val="00934E34"/>
    <w:rsid w:val="00935997"/>
    <w:rsid w:val="00935E7B"/>
    <w:rsid w:val="0093611D"/>
    <w:rsid w:val="00936394"/>
    <w:rsid w:val="00936FD5"/>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4DA"/>
    <w:rsid w:val="009636F4"/>
    <w:rsid w:val="0096428A"/>
    <w:rsid w:val="0096476B"/>
    <w:rsid w:val="00965061"/>
    <w:rsid w:val="009658C7"/>
    <w:rsid w:val="009708CC"/>
    <w:rsid w:val="00970ACA"/>
    <w:rsid w:val="00971341"/>
    <w:rsid w:val="009734EF"/>
    <w:rsid w:val="00974FCA"/>
    <w:rsid w:val="0097530C"/>
    <w:rsid w:val="00975F1F"/>
    <w:rsid w:val="00975F7F"/>
    <w:rsid w:val="009760C6"/>
    <w:rsid w:val="009779FA"/>
    <w:rsid w:val="00977CB9"/>
    <w:rsid w:val="00977FDA"/>
    <w:rsid w:val="0098044D"/>
    <w:rsid w:val="00980B48"/>
    <w:rsid w:val="009811D7"/>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5837"/>
    <w:rsid w:val="009966DE"/>
    <w:rsid w:val="00996B28"/>
    <w:rsid w:val="00996D1D"/>
    <w:rsid w:val="00997409"/>
    <w:rsid w:val="00997526"/>
    <w:rsid w:val="009A0F0B"/>
    <w:rsid w:val="009A1E8C"/>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1744"/>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B43"/>
    <w:rsid w:val="009F780F"/>
    <w:rsid w:val="00A003C7"/>
    <w:rsid w:val="00A008E9"/>
    <w:rsid w:val="00A03DB1"/>
    <w:rsid w:val="00A04D9D"/>
    <w:rsid w:val="00A05324"/>
    <w:rsid w:val="00A059BF"/>
    <w:rsid w:val="00A06178"/>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411"/>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CF1"/>
    <w:rsid w:val="00A46D9E"/>
    <w:rsid w:val="00A470DF"/>
    <w:rsid w:val="00A477AE"/>
    <w:rsid w:val="00A47C9F"/>
    <w:rsid w:val="00A50E81"/>
    <w:rsid w:val="00A5167E"/>
    <w:rsid w:val="00A52748"/>
    <w:rsid w:val="00A52A45"/>
    <w:rsid w:val="00A53279"/>
    <w:rsid w:val="00A53307"/>
    <w:rsid w:val="00A53C09"/>
    <w:rsid w:val="00A5509B"/>
    <w:rsid w:val="00A5565E"/>
    <w:rsid w:val="00A55C2C"/>
    <w:rsid w:val="00A560D2"/>
    <w:rsid w:val="00A573B1"/>
    <w:rsid w:val="00A575F9"/>
    <w:rsid w:val="00A57E69"/>
    <w:rsid w:val="00A60211"/>
    <w:rsid w:val="00A60CCB"/>
    <w:rsid w:val="00A60E5D"/>
    <w:rsid w:val="00A61759"/>
    <w:rsid w:val="00A61787"/>
    <w:rsid w:val="00A61FB1"/>
    <w:rsid w:val="00A621F1"/>
    <w:rsid w:val="00A624A4"/>
    <w:rsid w:val="00A62E86"/>
    <w:rsid w:val="00A63980"/>
    <w:rsid w:val="00A63AA1"/>
    <w:rsid w:val="00A63B59"/>
    <w:rsid w:val="00A64427"/>
    <w:rsid w:val="00A65058"/>
    <w:rsid w:val="00A66409"/>
    <w:rsid w:val="00A666F6"/>
    <w:rsid w:val="00A7016C"/>
    <w:rsid w:val="00A70530"/>
    <w:rsid w:val="00A7166A"/>
    <w:rsid w:val="00A718AF"/>
    <w:rsid w:val="00A7316E"/>
    <w:rsid w:val="00A748E6"/>
    <w:rsid w:val="00A74C88"/>
    <w:rsid w:val="00A752EF"/>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2E68"/>
    <w:rsid w:val="00A93737"/>
    <w:rsid w:val="00A94611"/>
    <w:rsid w:val="00A9478D"/>
    <w:rsid w:val="00A9511D"/>
    <w:rsid w:val="00A960C7"/>
    <w:rsid w:val="00A960D9"/>
    <w:rsid w:val="00A9630A"/>
    <w:rsid w:val="00A96A02"/>
    <w:rsid w:val="00A9749E"/>
    <w:rsid w:val="00A976F3"/>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278C"/>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45F"/>
    <w:rsid w:val="00B07958"/>
    <w:rsid w:val="00B1069F"/>
    <w:rsid w:val="00B116F4"/>
    <w:rsid w:val="00B1258F"/>
    <w:rsid w:val="00B13E66"/>
    <w:rsid w:val="00B14CDC"/>
    <w:rsid w:val="00B14F0F"/>
    <w:rsid w:val="00B157C4"/>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01D"/>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20D"/>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150"/>
    <w:rsid w:val="00BA1547"/>
    <w:rsid w:val="00BA2D56"/>
    <w:rsid w:val="00BA3684"/>
    <w:rsid w:val="00BA4762"/>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564"/>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32E"/>
    <w:rsid w:val="00BD64E7"/>
    <w:rsid w:val="00BD66EF"/>
    <w:rsid w:val="00BD6BDF"/>
    <w:rsid w:val="00BD6D0C"/>
    <w:rsid w:val="00BD7216"/>
    <w:rsid w:val="00BD79E9"/>
    <w:rsid w:val="00BE0CCD"/>
    <w:rsid w:val="00BE1920"/>
    <w:rsid w:val="00BE405E"/>
    <w:rsid w:val="00BE5C0F"/>
    <w:rsid w:val="00BE6854"/>
    <w:rsid w:val="00BE6BEB"/>
    <w:rsid w:val="00BE6D50"/>
    <w:rsid w:val="00BE7766"/>
    <w:rsid w:val="00BF243D"/>
    <w:rsid w:val="00BF2643"/>
    <w:rsid w:val="00BF2F84"/>
    <w:rsid w:val="00BF44B2"/>
    <w:rsid w:val="00BF4ED0"/>
    <w:rsid w:val="00BF5A24"/>
    <w:rsid w:val="00BF5DA5"/>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492B"/>
    <w:rsid w:val="00C1502B"/>
    <w:rsid w:val="00C15631"/>
    <w:rsid w:val="00C15AFC"/>
    <w:rsid w:val="00C15E18"/>
    <w:rsid w:val="00C16721"/>
    <w:rsid w:val="00C16778"/>
    <w:rsid w:val="00C1696E"/>
    <w:rsid w:val="00C17AD7"/>
    <w:rsid w:val="00C205DE"/>
    <w:rsid w:val="00C20FD2"/>
    <w:rsid w:val="00C2476E"/>
    <w:rsid w:val="00C24885"/>
    <w:rsid w:val="00C250B6"/>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1F5"/>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4E09"/>
    <w:rsid w:val="00C55CE9"/>
    <w:rsid w:val="00C56C17"/>
    <w:rsid w:val="00C571DF"/>
    <w:rsid w:val="00C60F35"/>
    <w:rsid w:val="00C61529"/>
    <w:rsid w:val="00C62131"/>
    <w:rsid w:val="00C62B74"/>
    <w:rsid w:val="00C62F67"/>
    <w:rsid w:val="00C63216"/>
    <w:rsid w:val="00C6345A"/>
    <w:rsid w:val="00C64859"/>
    <w:rsid w:val="00C64BFC"/>
    <w:rsid w:val="00C65323"/>
    <w:rsid w:val="00C6555F"/>
    <w:rsid w:val="00C65E31"/>
    <w:rsid w:val="00C66CDE"/>
    <w:rsid w:val="00C67D61"/>
    <w:rsid w:val="00C70548"/>
    <w:rsid w:val="00C72DFC"/>
    <w:rsid w:val="00C747E3"/>
    <w:rsid w:val="00C74C64"/>
    <w:rsid w:val="00C74D74"/>
    <w:rsid w:val="00C74F34"/>
    <w:rsid w:val="00C7525A"/>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503"/>
    <w:rsid w:val="00CA49C3"/>
    <w:rsid w:val="00CA55FD"/>
    <w:rsid w:val="00CA57FC"/>
    <w:rsid w:val="00CA5BCF"/>
    <w:rsid w:val="00CA6262"/>
    <w:rsid w:val="00CA6ADE"/>
    <w:rsid w:val="00CA6E76"/>
    <w:rsid w:val="00CA7119"/>
    <w:rsid w:val="00CA7AEC"/>
    <w:rsid w:val="00CB01C2"/>
    <w:rsid w:val="00CB04C9"/>
    <w:rsid w:val="00CB0C98"/>
    <w:rsid w:val="00CB0D00"/>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0F8F"/>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A62"/>
    <w:rsid w:val="00CF4131"/>
    <w:rsid w:val="00CF41FB"/>
    <w:rsid w:val="00CF454E"/>
    <w:rsid w:val="00CF590E"/>
    <w:rsid w:val="00CF6880"/>
    <w:rsid w:val="00CF6C6C"/>
    <w:rsid w:val="00CF6F85"/>
    <w:rsid w:val="00CF76AF"/>
    <w:rsid w:val="00CF7E3E"/>
    <w:rsid w:val="00D013CA"/>
    <w:rsid w:val="00D01704"/>
    <w:rsid w:val="00D01798"/>
    <w:rsid w:val="00D01A47"/>
    <w:rsid w:val="00D02776"/>
    <w:rsid w:val="00D02C1F"/>
    <w:rsid w:val="00D02C72"/>
    <w:rsid w:val="00D02D28"/>
    <w:rsid w:val="00D035E1"/>
    <w:rsid w:val="00D038D2"/>
    <w:rsid w:val="00D03EE7"/>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6152"/>
    <w:rsid w:val="00D269BB"/>
    <w:rsid w:val="00D273C5"/>
    <w:rsid w:val="00D275BF"/>
    <w:rsid w:val="00D276D3"/>
    <w:rsid w:val="00D277F1"/>
    <w:rsid w:val="00D305E4"/>
    <w:rsid w:val="00D3092B"/>
    <w:rsid w:val="00D31027"/>
    <w:rsid w:val="00D32059"/>
    <w:rsid w:val="00D339E0"/>
    <w:rsid w:val="00D33B6D"/>
    <w:rsid w:val="00D33BE8"/>
    <w:rsid w:val="00D34234"/>
    <w:rsid w:val="00D344CB"/>
    <w:rsid w:val="00D37343"/>
    <w:rsid w:val="00D41E5B"/>
    <w:rsid w:val="00D435D0"/>
    <w:rsid w:val="00D43B93"/>
    <w:rsid w:val="00D4457B"/>
    <w:rsid w:val="00D456A0"/>
    <w:rsid w:val="00D45C47"/>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721B"/>
    <w:rsid w:val="00D5738C"/>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4DD5"/>
    <w:rsid w:val="00D866B6"/>
    <w:rsid w:val="00D87E68"/>
    <w:rsid w:val="00D91D38"/>
    <w:rsid w:val="00D92CFD"/>
    <w:rsid w:val="00D95CAF"/>
    <w:rsid w:val="00D95FB2"/>
    <w:rsid w:val="00DA0B6F"/>
    <w:rsid w:val="00DA0E8D"/>
    <w:rsid w:val="00DA1E18"/>
    <w:rsid w:val="00DA249F"/>
    <w:rsid w:val="00DA278B"/>
    <w:rsid w:val="00DA2D15"/>
    <w:rsid w:val="00DA2D96"/>
    <w:rsid w:val="00DA2EA4"/>
    <w:rsid w:val="00DA343C"/>
    <w:rsid w:val="00DA35E0"/>
    <w:rsid w:val="00DA380C"/>
    <w:rsid w:val="00DA3A5E"/>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0C"/>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14A"/>
    <w:rsid w:val="00E068D8"/>
    <w:rsid w:val="00E07132"/>
    <w:rsid w:val="00E110A6"/>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29B"/>
    <w:rsid w:val="00E3284D"/>
    <w:rsid w:val="00E331A1"/>
    <w:rsid w:val="00E33D7A"/>
    <w:rsid w:val="00E344DF"/>
    <w:rsid w:val="00E34B90"/>
    <w:rsid w:val="00E352DE"/>
    <w:rsid w:val="00E35951"/>
    <w:rsid w:val="00E35D67"/>
    <w:rsid w:val="00E376C5"/>
    <w:rsid w:val="00E40880"/>
    <w:rsid w:val="00E4093B"/>
    <w:rsid w:val="00E40B52"/>
    <w:rsid w:val="00E417FE"/>
    <w:rsid w:val="00E42CDA"/>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76C6"/>
    <w:rsid w:val="00E67A03"/>
    <w:rsid w:val="00E67E29"/>
    <w:rsid w:val="00E67EF5"/>
    <w:rsid w:val="00E7210F"/>
    <w:rsid w:val="00E72E42"/>
    <w:rsid w:val="00E72EB6"/>
    <w:rsid w:val="00E737E6"/>
    <w:rsid w:val="00E73D48"/>
    <w:rsid w:val="00E74032"/>
    <w:rsid w:val="00E778CA"/>
    <w:rsid w:val="00E80440"/>
    <w:rsid w:val="00E82CFC"/>
    <w:rsid w:val="00E851CA"/>
    <w:rsid w:val="00E85E02"/>
    <w:rsid w:val="00E85EE0"/>
    <w:rsid w:val="00E86636"/>
    <w:rsid w:val="00E87DC5"/>
    <w:rsid w:val="00E92ACC"/>
    <w:rsid w:val="00E930A2"/>
    <w:rsid w:val="00E93619"/>
    <w:rsid w:val="00E938EC"/>
    <w:rsid w:val="00E9419A"/>
    <w:rsid w:val="00E94847"/>
    <w:rsid w:val="00E9793A"/>
    <w:rsid w:val="00E97E72"/>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559"/>
    <w:rsid w:val="00EB0972"/>
    <w:rsid w:val="00EB0B39"/>
    <w:rsid w:val="00EB1909"/>
    <w:rsid w:val="00EB21E2"/>
    <w:rsid w:val="00EB2861"/>
    <w:rsid w:val="00EB42A4"/>
    <w:rsid w:val="00EB56DE"/>
    <w:rsid w:val="00EB764D"/>
    <w:rsid w:val="00EC250E"/>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215"/>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BC2"/>
    <w:rsid w:val="00F03F0E"/>
    <w:rsid w:val="00F04ABD"/>
    <w:rsid w:val="00F06490"/>
    <w:rsid w:val="00F0660B"/>
    <w:rsid w:val="00F06760"/>
    <w:rsid w:val="00F069F6"/>
    <w:rsid w:val="00F06A84"/>
    <w:rsid w:val="00F10D34"/>
    <w:rsid w:val="00F11213"/>
    <w:rsid w:val="00F12F96"/>
    <w:rsid w:val="00F13E9F"/>
    <w:rsid w:val="00F14310"/>
    <w:rsid w:val="00F1445C"/>
    <w:rsid w:val="00F15081"/>
    <w:rsid w:val="00F15629"/>
    <w:rsid w:val="00F15D03"/>
    <w:rsid w:val="00F16D52"/>
    <w:rsid w:val="00F1754A"/>
    <w:rsid w:val="00F17715"/>
    <w:rsid w:val="00F20EA1"/>
    <w:rsid w:val="00F211CB"/>
    <w:rsid w:val="00F2156B"/>
    <w:rsid w:val="00F21B5C"/>
    <w:rsid w:val="00F21CB4"/>
    <w:rsid w:val="00F21CCC"/>
    <w:rsid w:val="00F21D51"/>
    <w:rsid w:val="00F21F27"/>
    <w:rsid w:val="00F23DCA"/>
    <w:rsid w:val="00F2572C"/>
    <w:rsid w:val="00F25DBB"/>
    <w:rsid w:val="00F275A0"/>
    <w:rsid w:val="00F27ADA"/>
    <w:rsid w:val="00F27E02"/>
    <w:rsid w:val="00F3064F"/>
    <w:rsid w:val="00F308B1"/>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126"/>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49BA"/>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B16"/>
    <w:rsid w:val="00F91C23"/>
    <w:rsid w:val="00F92815"/>
    <w:rsid w:val="00F95A0C"/>
    <w:rsid w:val="00F96581"/>
    <w:rsid w:val="00F96A94"/>
    <w:rsid w:val="00F9731F"/>
    <w:rsid w:val="00FA08F8"/>
    <w:rsid w:val="00FA0DA3"/>
    <w:rsid w:val="00FA1193"/>
    <w:rsid w:val="00FA1198"/>
    <w:rsid w:val="00FA1B99"/>
    <w:rsid w:val="00FA31ED"/>
    <w:rsid w:val="00FA3D41"/>
    <w:rsid w:val="00FA49BE"/>
    <w:rsid w:val="00FA6A76"/>
    <w:rsid w:val="00FA6FA9"/>
    <w:rsid w:val="00FA7ADD"/>
    <w:rsid w:val="00FB03EC"/>
    <w:rsid w:val="00FB0F0B"/>
    <w:rsid w:val="00FB1447"/>
    <w:rsid w:val="00FB1523"/>
    <w:rsid w:val="00FB1840"/>
    <w:rsid w:val="00FB299A"/>
    <w:rsid w:val="00FB37E6"/>
    <w:rsid w:val="00FB38D3"/>
    <w:rsid w:val="00FB452E"/>
    <w:rsid w:val="00FB5C47"/>
    <w:rsid w:val="00FB6A70"/>
    <w:rsid w:val="00FB707F"/>
    <w:rsid w:val="00FB7CA3"/>
    <w:rsid w:val="00FC06F0"/>
    <w:rsid w:val="00FC0956"/>
    <w:rsid w:val="00FC0AF0"/>
    <w:rsid w:val="00FC0C30"/>
    <w:rsid w:val="00FC1087"/>
    <w:rsid w:val="00FC1C8C"/>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0ECB"/>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D782A"/>
    <w:rsid w:val="00FE090C"/>
    <w:rsid w:val="00FE1AA0"/>
    <w:rsid w:val="00FE1F29"/>
    <w:rsid w:val="00FE2696"/>
    <w:rsid w:val="00FE27ED"/>
    <w:rsid w:val="00FE3D69"/>
    <w:rsid w:val="00FE4B57"/>
    <w:rsid w:val="00FE56C9"/>
    <w:rsid w:val="00FE6245"/>
    <w:rsid w:val="00FF0AF2"/>
    <w:rsid w:val="00FF1227"/>
    <w:rsid w:val="00FF1EDB"/>
    <w:rsid w:val="00FF369E"/>
    <w:rsid w:val="00FF3C19"/>
    <w:rsid w:val="00FF3EB8"/>
    <w:rsid w:val="00FF5F57"/>
    <w:rsid w:val="00FF6F32"/>
    <w:rsid w:val="00FF7BBA"/>
    <w:rsid w:val="011F6A08"/>
    <w:rsid w:val="017C1834"/>
    <w:rsid w:val="01C9732E"/>
    <w:rsid w:val="01CB6193"/>
    <w:rsid w:val="01DA21FE"/>
    <w:rsid w:val="02092C94"/>
    <w:rsid w:val="020949C9"/>
    <w:rsid w:val="023368AE"/>
    <w:rsid w:val="02743F39"/>
    <w:rsid w:val="02754697"/>
    <w:rsid w:val="02A264A0"/>
    <w:rsid w:val="02DF7502"/>
    <w:rsid w:val="02E42AB8"/>
    <w:rsid w:val="02EA7CA2"/>
    <w:rsid w:val="02F06F4F"/>
    <w:rsid w:val="0300787A"/>
    <w:rsid w:val="033821E6"/>
    <w:rsid w:val="034F5F98"/>
    <w:rsid w:val="042E0790"/>
    <w:rsid w:val="045A3333"/>
    <w:rsid w:val="04696C28"/>
    <w:rsid w:val="04EC32E8"/>
    <w:rsid w:val="052161F1"/>
    <w:rsid w:val="0571293B"/>
    <w:rsid w:val="05BA0233"/>
    <w:rsid w:val="06001EBE"/>
    <w:rsid w:val="06255BC2"/>
    <w:rsid w:val="069E7529"/>
    <w:rsid w:val="06B10240"/>
    <w:rsid w:val="070374E9"/>
    <w:rsid w:val="07B20F03"/>
    <w:rsid w:val="07D8734C"/>
    <w:rsid w:val="07FC26C8"/>
    <w:rsid w:val="08114650"/>
    <w:rsid w:val="08BC1E87"/>
    <w:rsid w:val="09786E20"/>
    <w:rsid w:val="099A2FB3"/>
    <w:rsid w:val="0A3A41C4"/>
    <w:rsid w:val="0A5C14AC"/>
    <w:rsid w:val="0A9450C5"/>
    <w:rsid w:val="0A9F2A2D"/>
    <w:rsid w:val="0AB634FE"/>
    <w:rsid w:val="0AC4067E"/>
    <w:rsid w:val="0ACF66B2"/>
    <w:rsid w:val="0AD74993"/>
    <w:rsid w:val="0B775329"/>
    <w:rsid w:val="0B90583D"/>
    <w:rsid w:val="0BA041D4"/>
    <w:rsid w:val="0BB10C55"/>
    <w:rsid w:val="0C2F236E"/>
    <w:rsid w:val="0C716269"/>
    <w:rsid w:val="0C933CEE"/>
    <w:rsid w:val="0D7F60DA"/>
    <w:rsid w:val="0D9465BB"/>
    <w:rsid w:val="0E4E57D4"/>
    <w:rsid w:val="0E5D53AC"/>
    <w:rsid w:val="0E662A82"/>
    <w:rsid w:val="0F017E2A"/>
    <w:rsid w:val="0F750D89"/>
    <w:rsid w:val="100C6D39"/>
    <w:rsid w:val="101A18C6"/>
    <w:rsid w:val="102F3F82"/>
    <w:rsid w:val="10447FA0"/>
    <w:rsid w:val="109C498C"/>
    <w:rsid w:val="11341A61"/>
    <w:rsid w:val="11435423"/>
    <w:rsid w:val="1156296B"/>
    <w:rsid w:val="119031F3"/>
    <w:rsid w:val="11FB444C"/>
    <w:rsid w:val="12837EF9"/>
    <w:rsid w:val="129A37CC"/>
    <w:rsid w:val="131F7F92"/>
    <w:rsid w:val="141506C2"/>
    <w:rsid w:val="144F079C"/>
    <w:rsid w:val="14E37374"/>
    <w:rsid w:val="153422F5"/>
    <w:rsid w:val="15396A28"/>
    <w:rsid w:val="15396DA2"/>
    <w:rsid w:val="153D0FAA"/>
    <w:rsid w:val="1541530E"/>
    <w:rsid w:val="15714D46"/>
    <w:rsid w:val="159C41BD"/>
    <w:rsid w:val="15B9222E"/>
    <w:rsid w:val="15DA6E26"/>
    <w:rsid w:val="15F87F03"/>
    <w:rsid w:val="160B1B7C"/>
    <w:rsid w:val="163A19A5"/>
    <w:rsid w:val="16786A3D"/>
    <w:rsid w:val="16803C58"/>
    <w:rsid w:val="16AD3796"/>
    <w:rsid w:val="16C92983"/>
    <w:rsid w:val="1735378C"/>
    <w:rsid w:val="17585B7D"/>
    <w:rsid w:val="177B3E26"/>
    <w:rsid w:val="179D0085"/>
    <w:rsid w:val="17D64AD3"/>
    <w:rsid w:val="17E70F2A"/>
    <w:rsid w:val="182D7CFE"/>
    <w:rsid w:val="18A96677"/>
    <w:rsid w:val="18AA6BAA"/>
    <w:rsid w:val="18F20B70"/>
    <w:rsid w:val="190E74BA"/>
    <w:rsid w:val="192C5782"/>
    <w:rsid w:val="19513A37"/>
    <w:rsid w:val="1A18186E"/>
    <w:rsid w:val="1A910451"/>
    <w:rsid w:val="1B2C025A"/>
    <w:rsid w:val="1B391912"/>
    <w:rsid w:val="1B7E4D87"/>
    <w:rsid w:val="1B882A24"/>
    <w:rsid w:val="1BC94E90"/>
    <w:rsid w:val="1BEF4835"/>
    <w:rsid w:val="1C4D1829"/>
    <w:rsid w:val="1C8F4DD3"/>
    <w:rsid w:val="1CAE6B6F"/>
    <w:rsid w:val="1CB90C9D"/>
    <w:rsid w:val="1CD344FB"/>
    <w:rsid w:val="1CF70DB1"/>
    <w:rsid w:val="1D843838"/>
    <w:rsid w:val="1DF11558"/>
    <w:rsid w:val="1E07330A"/>
    <w:rsid w:val="1E206F43"/>
    <w:rsid w:val="1E365C0C"/>
    <w:rsid w:val="1EC45B21"/>
    <w:rsid w:val="1F173D44"/>
    <w:rsid w:val="1F52716C"/>
    <w:rsid w:val="1F8955BE"/>
    <w:rsid w:val="1FCB669C"/>
    <w:rsid w:val="20831A0C"/>
    <w:rsid w:val="20A154B0"/>
    <w:rsid w:val="20B508A1"/>
    <w:rsid w:val="214116AB"/>
    <w:rsid w:val="2147150C"/>
    <w:rsid w:val="216973AD"/>
    <w:rsid w:val="21B04A82"/>
    <w:rsid w:val="21FE33CA"/>
    <w:rsid w:val="22071203"/>
    <w:rsid w:val="225D3FD7"/>
    <w:rsid w:val="229D3650"/>
    <w:rsid w:val="22A11CB0"/>
    <w:rsid w:val="22AF1D62"/>
    <w:rsid w:val="22B56700"/>
    <w:rsid w:val="23767606"/>
    <w:rsid w:val="237D41D4"/>
    <w:rsid w:val="239237C1"/>
    <w:rsid w:val="23A33AB6"/>
    <w:rsid w:val="23D622B0"/>
    <w:rsid w:val="23E8453F"/>
    <w:rsid w:val="241E3BB2"/>
    <w:rsid w:val="247F2454"/>
    <w:rsid w:val="24A0657D"/>
    <w:rsid w:val="24B623B0"/>
    <w:rsid w:val="24CC60F6"/>
    <w:rsid w:val="24D11FA9"/>
    <w:rsid w:val="250E5283"/>
    <w:rsid w:val="25133FCA"/>
    <w:rsid w:val="253124D9"/>
    <w:rsid w:val="253E113F"/>
    <w:rsid w:val="264234C6"/>
    <w:rsid w:val="26863AF9"/>
    <w:rsid w:val="26C93D98"/>
    <w:rsid w:val="26F00EA5"/>
    <w:rsid w:val="26FC6074"/>
    <w:rsid w:val="2703323E"/>
    <w:rsid w:val="27333D93"/>
    <w:rsid w:val="27A24FDA"/>
    <w:rsid w:val="27EB3B58"/>
    <w:rsid w:val="28064E22"/>
    <w:rsid w:val="28216C02"/>
    <w:rsid w:val="283960A6"/>
    <w:rsid w:val="28882156"/>
    <w:rsid w:val="29451219"/>
    <w:rsid w:val="29C26B71"/>
    <w:rsid w:val="29D97ADD"/>
    <w:rsid w:val="29F37B20"/>
    <w:rsid w:val="2A4D101B"/>
    <w:rsid w:val="2A501C80"/>
    <w:rsid w:val="2A686AAA"/>
    <w:rsid w:val="2B0219FA"/>
    <w:rsid w:val="2B7B6E43"/>
    <w:rsid w:val="2B9008F7"/>
    <w:rsid w:val="2BF0478E"/>
    <w:rsid w:val="2C2C2F57"/>
    <w:rsid w:val="2C4C3703"/>
    <w:rsid w:val="2C572F0D"/>
    <w:rsid w:val="2C604CD5"/>
    <w:rsid w:val="2CBE1DCE"/>
    <w:rsid w:val="2CD721D8"/>
    <w:rsid w:val="2D3C47AB"/>
    <w:rsid w:val="2D3F1331"/>
    <w:rsid w:val="2D907348"/>
    <w:rsid w:val="2D996C8D"/>
    <w:rsid w:val="2DBE11DF"/>
    <w:rsid w:val="2E0D5897"/>
    <w:rsid w:val="2E5363CC"/>
    <w:rsid w:val="2EB141E3"/>
    <w:rsid w:val="2EB45BB2"/>
    <w:rsid w:val="2F3575D8"/>
    <w:rsid w:val="2F6833D7"/>
    <w:rsid w:val="2F824C25"/>
    <w:rsid w:val="2FE03AC6"/>
    <w:rsid w:val="30065E88"/>
    <w:rsid w:val="304D0E29"/>
    <w:rsid w:val="30542A86"/>
    <w:rsid w:val="307B625B"/>
    <w:rsid w:val="309317F7"/>
    <w:rsid w:val="30D61CAD"/>
    <w:rsid w:val="31927D00"/>
    <w:rsid w:val="32144BCF"/>
    <w:rsid w:val="321F0D15"/>
    <w:rsid w:val="32384E2B"/>
    <w:rsid w:val="325C2082"/>
    <w:rsid w:val="32A01FA9"/>
    <w:rsid w:val="32D84684"/>
    <w:rsid w:val="330401A0"/>
    <w:rsid w:val="3317670F"/>
    <w:rsid w:val="34297159"/>
    <w:rsid w:val="34570DA6"/>
    <w:rsid w:val="34B8543C"/>
    <w:rsid w:val="34C314C5"/>
    <w:rsid w:val="34DC227B"/>
    <w:rsid w:val="35EF25F1"/>
    <w:rsid w:val="35FD2A92"/>
    <w:rsid w:val="361F02B5"/>
    <w:rsid w:val="3746693A"/>
    <w:rsid w:val="37656A47"/>
    <w:rsid w:val="376E7047"/>
    <w:rsid w:val="37844FB0"/>
    <w:rsid w:val="3793032E"/>
    <w:rsid w:val="379710F6"/>
    <w:rsid w:val="37996D29"/>
    <w:rsid w:val="37FB03C1"/>
    <w:rsid w:val="380A4A95"/>
    <w:rsid w:val="385D3B5D"/>
    <w:rsid w:val="38922426"/>
    <w:rsid w:val="38D4623E"/>
    <w:rsid w:val="39072D82"/>
    <w:rsid w:val="397A17A6"/>
    <w:rsid w:val="3A231E3E"/>
    <w:rsid w:val="3AA01A80"/>
    <w:rsid w:val="3B31402F"/>
    <w:rsid w:val="3BB16230"/>
    <w:rsid w:val="3BB51B6F"/>
    <w:rsid w:val="3BD964A9"/>
    <w:rsid w:val="3C44757C"/>
    <w:rsid w:val="3CCB2319"/>
    <w:rsid w:val="3CDF616F"/>
    <w:rsid w:val="3DA16239"/>
    <w:rsid w:val="3DF57F72"/>
    <w:rsid w:val="3E50137D"/>
    <w:rsid w:val="3EB968CD"/>
    <w:rsid w:val="3ED632C2"/>
    <w:rsid w:val="3F7A3362"/>
    <w:rsid w:val="40672FCD"/>
    <w:rsid w:val="409D65E2"/>
    <w:rsid w:val="40F11145"/>
    <w:rsid w:val="410A3B6D"/>
    <w:rsid w:val="41220838"/>
    <w:rsid w:val="415058B4"/>
    <w:rsid w:val="41841594"/>
    <w:rsid w:val="41A0226E"/>
    <w:rsid w:val="41B85294"/>
    <w:rsid w:val="421829B7"/>
    <w:rsid w:val="422732F2"/>
    <w:rsid w:val="42456186"/>
    <w:rsid w:val="42593DCC"/>
    <w:rsid w:val="42D959A6"/>
    <w:rsid w:val="430E4061"/>
    <w:rsid w:val="437143B0"/>
    <w:rsid w:val="44056110"/>
    <w:rsid w:val="44B2638A"/>
    <w:rsid w:val="44B408C4"/>
    <w:rsid w:val="459846A9"/>
    <w:rsid w:val="45B33266"/>
    <w:rsid w:val="45CA2601"/>
    <w:rsid w:val="464C6278"/>
    <w:rsid w:val="465172E8"/>
    <w:rsid w:val="466C32C9"/>
    <w:rsid w:val="469B1A84"/>
    <w:rsid w:val="46E01544"/>
    <w:rsid w:val="47E000DD"/>
    <w:rsid w:val="47E04E3A"/>
    <w:rsid w:val="481E3CF8"/>
    <w:rsid w:val="481E7098"/>
    <w:rsid w:val="483D1893"/>
    <w:rsid w:val="489A476A"/>
    <w:rsid w:val="48C52312"/>
    <w:rsid w:val="490A570E"/>
    <w:rsid w:val="49371B4D"/>
    <w:rsid w:val="49423962"/>
    <w:rsid w:val="49680A41"/>
    <w:rsid w:val="49987AF7"/>
    <w:rsid w:val="499A379E"/>
    <w:rsid w:val="49F53AE9"/>
    <w:rsid w:val="4A333BC5"/>
    <w:rsid w:val="4A3D779F"/>
    <w:rsid w:val="4A3E237C"/>
    <w:rsid w:val="4A433A00"/>
    <w:rsid w:val="4A4C29A3"/>
    <w:rsid w:val="4A6E3F92"/>
    <w:rsid w:val="4A9B5A20"/>
    <w:rsid w:val="4AE31090"/>
    <w:rsid w:val="4B163B99"/>
    <w:rsid w:val="4B5F25AA"/>
    <w:rsid w:val="4BC028A6"/>
    <w:rsid w:val="4BED445B"/>
    <w:rsid w:val="4C250D87"/>
    <w:rsid w:val="4C89261F"/>
    <w:rsid w:val="4CD94FB4"/>
    <w:rsid w:val="4DC64CC7"/>
    <w:rsid w:val="4E1C6F66"/>
    <w:rsid w:val="4E1E2CAF"/>
    <w:rsid w:val="4E3A4877"/>
    <w:rsid w:val="4E427F73"/>
    <w:rsid w:val="4EBC7CD9"/>
    <w:rsid w:val="4EDA30DE"/>
    <w:rsid w:val="4EDF1ABC"/>
    <w:rsid w:val="4F367A88"/>
    <w:rsid w:val="4F6337A5"/>
    <w:rsid w:val="4FE45773"/>
    <w:rsid w:val="4FF017EE"/>
    <w:rsid w:val="50536BA9"/>
    <w:rsid w:val="50562771"/>
    <w:rsid w:val="50DD1D25"/>
    <w:rsid w:val="510009D4"/>
    <w:rsid w:val="515412BF"/>
    <w:rsid w:val="518C58ED"/>
    <w:rsid w:val="51907961"/>
    <w:rsid w:val="519F3443"/>
    <w:rsid w:val="51BB363C"/>
    <w:rsid w:val="51D00592"/>
    <w:rsid w:val="51F47437"/>
    <w:rsid w:val="522E717A"/>
    <w:rsid w:val="52627D78"/>
    <w:rsid w:val="53377433"/>
    <w:rsid w:val="53607807"/>
    <w:rsid w:val="53ED479A"/>
    <w:rsid w:val="54232D0E"/>
    <w:rsid w:val="543A60CA"/>
    <w:rsid w:val="549534E0"/>
    <w:rsid w:val="54C867F3"/>
    <w:rsid w:val="54F6694F"/>
    <w:rsid w:val="54F94A6C"/>
    <w:rsid w:val="55BD2CEE"/>
    <w:rsid w:val="56290079"/>
    <w:rsid w:val="565F1090"/>
    <w:rsid w:val="566B4472"/>
    <w:rsid w:val="5697228A"/>
    <w:rsid w:val="571E3B74"/>
    <w:rsid w:val="574F0251"/>
    <w:rsid w:val="57AD456B"/>
    <w:rsid w:val="58183EF6"/>
    <w:rsid w:val="584E40D2"/>
    <w:rsid w:val="58E57214"/>
    <w:rsid w:val="594D56EA"/>
    <w:rsid w:val="5A1D3D5C"/>
    <w:rsid w:val="5A7A4973"/>
    <w:rsid w:val="5B450184"/>
    <w:rsid w:val="5B476FB0"/>
    <w:rsid w:val="5B8810E8"/>
    <w:rsid w:val="5BF8305A"/>
    <w:rsid w:val="5C8B259F"/>
    <w:rsid w:val="5D93089E"/>
    <w:rsid w:val="5DD66491"/>
    <w:rsid w:val="5DDF0232"/>
    <w:rsid w:val="5E6B0F3C"/>
    <w:rsid w:val="5E7C3368"/>
    <w:rsid w:val="5ED713DB"/>
    <w:rsid w:val="5EF22017"/>
    <w:rsid w:val="5EFB5FCF"/>
    <w:rsid w:val="5F142624"/>
    <w:rsid w:val="5F2A1073"/>
    <w:rsid w:val="5FB155A7"/>
    <w:rsid w:val="5FFE7446"/>
    <w:rsid w:val="60082456"/>
    <w:rsid w:val="60207F93"/>
    <w:rsid w:val="607454FA"/>
    <w:rsid w:val="609F10FC"/>
    <w:rsid w:val="60A568ED"/>
    <w:rsid w:val="60FB3C29"/>
    <w:rsid w:val="61051B52"/>
    <w:rsid w:val="610C5F22"/>
    <w:rsid w:val="61614E76"/>
    <w:rsid w:val="61CB4983"/>
    <w:rsid w:val="61FE1E3F"/>
    <w:rsid w:val="624A3961"/>
    <w:rsid w:val="624C7023"/>
    <w:rsid w:val="6261267E"/>
    <w:rsid w:val="62685D90"/>
    <w:rsid w:val="628A3B4A"/>
    <w:rsid w:val="628A6956"/>
    <w:rsid w:val="62922E0D"/>
    <w:rsid w:val="629415FB"/>
    <w:rsid w:val="62CE328A"/>
    <w:rsid w:val="636B5B7F"/>
    <w:rsid w:val="63E5323B"/>
    <w:rsid w:val="64531EC5"/>
    <w:rsid w:val="64546C85"/>
    <w:rsid w:val="645E569D"/>
    <w:rsid w:val="649966D5"/>
    <w:rsid w:val="649B056A"/>
    <w:rsid w:val="64A81A7D"/>
    <w:rsid w:val="64AA6B34"/>
    <w:rsid w:val="64C179D9"/>
    <w:rsid w:val="64D8577A"/>
    <w:rsid w:val="65030030"/>
    <w:rsid w:val="651A329A"/>
    <w:rsid w:val="65664E3D"/>
    <w:rsid w:val="66E44900"/>
    <w:rsid w:val="66EB210F"/>
    <w:rsid w:val="67281F92"/>
    <w:rsid w:val="673F4AC6"/>
    <w:rsid w:val="675652D1"/>
    <w:rsid w:val="67D24148"/>
    <w:rsid w:val="68466B73"/>
    <w:rsid w:val="68583EE7"/>
    <w:rsid w:val="68B45789"/>
    <w:rsid w:val="696528AA"/>
    <w:rsid w:val="69961435"/>
    <w:rsid w:val="69F80CC1"/>
    <w:rsid w:val="6A0370E4"/>
    <w:rsid w:val="6A1B1452"/>
    <w:rsid w:val="6A293DD1"/>
    <w:rsid w:val="6A3872AC"/>
    <w:rsid w:val="6A580CDF"/>
    <w:rsid w:val="6A9F3ADB"/>
    <w:rsid w:val="6AAA486D"/>
    <w:rsid w:val="6AB17955"/>
    <w:rsid w:val="6B4F6BEF"/>
    <w:rsid w:val="6BFC0AC9"/>
    <w:rsid w:val="6C037F9A"/>
    <w:rsid w:val="6C6C18C4"/>
    <w:rsid w:val="6DA037C8"/>
    <w:rsid w:val="6DAC07B2"/>
    <w:rsid w:val="6DE438B8"/>
    <w:rsid w:val="6E0153FF"/>
    <w:rsid w:val="6EAF7269"/>
    <w:rsid w:val="6EC027F9"/>
    <w:rsid w:val="6ED71E9E"/>
    <w:rsid w:val="6EF202F3"/>
    <w:rsid w:val="6F0D31BA"/>
    <w:rsid w:val="6F595D56"/>
    <w:rsid w:val="70441BEA"/>
    <w:rsid w:val="709B281A"/>
    <w:rsid w:val="70DE203F"/>
    <w:rsid w:val="713C0B14"/>
    <w:rsid w:val="718616C2"/>
    <w:rsid w:val="71DC7FFA"/>
    <w:rsid w:val="71F812A5"/>
    <w:rsid w:val="72714C03"/>
    <w:rsid w:val="729444F1"/>
    <w:rsid w:val="72BA676F"/>
    <w:rsid w:val="733B33E0"/>
    <w:rsid w:val="73DB402E"/>
    <w:rsid w:val="744E128A"/>
    <w:rsid w:val="745443C6"/>
    <w:rsid w:val="746E4A09"/>
    <w:rsid w:val="74875785"/>
    <w:rsid w:val="750162FC"/>
    <w:rsid w:val="75221539"/>
    <w:rsid w:val="754310F5"/>
    <w:rsid w:val="75CD027D"/>
    <w:rsid w:val="75DE0C5D"/>
    <w:rsid w:val="75F573D3"/>
    <w:rsid w:val="76062E85"/>
    <w:rsid w:val="760F5F1B"/>
    <w:rsid w:val="7627549E"/>
    <w:rsid w:val="76782701"/>
    <w:rsid w:val="768A40CF"/>
    <w:rsid w:val="76B4058B"/>
    <w:rsid w:val="76D016A8"/>
    <w:rsid w:val="77363CD3"/>
    <w:rsid w:val="77883201"/>
    <w:rsid w:val="77F41BEF"/>
    <w:rsid w:val="78E0518A"/>
    <w:rsid w:val="78E647EC"/>
    <w:rsid w:val="792C1933"/>
    <w:rsid w:val="79803E95"/>
    <w:rsid w:val="79811ECE"/>
    <w:rsid w:val="79BD2BC9"/>
    <w:rsid w:val="79CE340C"/>
    <w:rsid w:val="79E40316"/>
    <w:rsid w:val="7A8531FF"/>
    <w:rsid w:val="7A97C8A3"/>
    <w:rsid w:val="7AA000FD"/>
    <w:rsid w:val="7C2B4EB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8811A2"/>
    <w:rsid w:val="7F902DD8"/>
    <w:rsid w:val="7FA51F7A"/>
    <w:rsid w:val="7FF00B61"/>
    <w:rsid w:val="7FF54C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pPr>
      <w:widowControl w:val="0"/>
      <w:jc w:val="both"/>
    </w:pPr>
    <w:rPr>
      <w:kern w:val="2"/>
      <w:sz w:val="21"/>
    </w:rPr>
  </w:style>
  <w:style w:type="paragraph" w:styleId="1">
    <w:name w:val="heading 1"/>
    <w:basedOn w:val="a4"/>
    <w:next w:val="a4"/>
    <w:link w:val="1Char"/>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qFormat/>
    <w:pPr>
      <w:keepNext/>
      <w:keepLines/>
      <w:spacing w:before="260" w:after="260" w:line="413" w:lineRule="auto"/>
      <w:outlineLvl w:val="2"/>
    </w:pPr>
    <w:rPr>
      <w:b/>
      <w:sz w:val="32"/>
    </w:rPr>
  </w:style>
  <w:style w:type="paragraph" w:styleId="4">
    <w:name w:val="heading 4"/>
    <w:basedOn w:val="a4"/>
    <w:next w:val="a4"/>
    <w:link w:val="4Char"/>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Char"/>
    <w:qFormat/>
    <w:pPr>
      <w:ind w:firstLine="420"/>
    </w:pPr>
  </w:style>
  <w:style w:type="paragraph" w:styleId="71">
    <w:name w:val="toc 7"/>
    <w:basedOn w:val="a4"/>
    <w:next w:val="a4"/>
    <w:uiPriority w:val="39"/>
    <w:qFormat/>
    <w:pPr>
      <w:spacing w:line="360" w:lineRule="auto"/>
      <w:ind w:leftChars="1200" w:left="2520"/>
    </w:pPr>
  </w:style>
  <w:style w:type="paragraph" w:styleId="a">
    <w:name w:val="List Bullet"/>
    <w:basedOn w:val="a4"/>
    <w:qFormat/>
    <w:pPr>
      <w:numPr>
        <w:numId w:val="2"/>
      </w:numPr>
      <w:tabs>
        <w:tab w:val="clear" w:pos="1440"/>
        <w:tab w:val="left" w:pos="360"/>
      </w:tabs>
    </w:pPr>
    <w:rPr>
      <w:szCs w:val="24"/>
    </w:rPr>
  </w:style>
  <w:style w:type="paragraph" w:styleId="a9">
    <w:name w:val="Document Map"/>
    <w:basedOn w:val="a4"/>
    <w:link w:val="Char0"/>
    <w:qFormat/>
    <w:pPr>
      <w:shd w:val="clear" w:color="auto" w:fill="000080"/>
    </w:pPr>
  </w:style>
  <w:style w:type="paragraph" w:styleId="aa">
    <w:name w:val="annotation text"/>
    <w:basedOn w:val="a4"/>
    <w:link w:val="Char1"/>
    <w:uiPriority w:val="99"/>
    <w:qFormat/>
    <w:pPr>
      <w:adjustRightInd w:val="0"/>
      <w:spacing w:line="360" w:lineRule="atLeast"/>
      <w:jc w:val="left"/>
      <w:textAlignment w:val="baseline"/>
    </w:pPr>
    <w:rPr>
      <w:kern w:val="0"/>
      <w:sz w:val="24"/>
    </w:rPr>
  </w:style>
  <w:style w:type="paragraph" w:styleId="31">
    <w:name w:val="Body Text 3"/>
    <w:basedOn w:val="a4"/>
    <w:qFormat/>
    <w:pPr>
      <w:spacing w:after="120"/>
    </w:pPr>
    <w:rPr>
      <w:sz w:val="16"/>
    </w:rPr>
  </w:style>
  <w:style w:type="paragraph" w:styleId="ab">
    <w:name w:val="Body Text"/>
    <w:basedOn w:val="a4"/>
    <w:link w:val="Char10"/>
    <w:uiPriority w:val="99"/>
    <w:qFormat/>
    <w:pPr>
      <w:spacing w:after="120" w:line="360" w:lineRule="auto"/>
    </w:pPr>
  </w:style>
  <w:style w:type="paragraph" w:styleId="ac">
    <w:name w:val="Body Text Indent"/>
    <w:basedOn w:val="a4"/>
    <w:link w:val="Char2"/>
    <w:qFormat/>
    <w:pPr>
      <w:spacing w:line="400" w:lineRule="exact"/>
      <w:ind w:leftChars="150" w:left="1050" w:hangingChars="350" w:hanging="735"/>
    </w:pPr>
  </w:style>
  <w:style w:type="paragraph" w:styleId="20">
    <w:name w:val="List 2"/>
    <w:basedOn w:val="a4"/>
    <w:unhideWhenUsed/>
    <w:qFormat/>
    <w:pPr>
      <w:ind w:leftChars="200" w:left="100" w:hangingChars="200" w:hanging="200"/>
      <w:contextualSpacing/>
    </w:pPr>
  </w:style>
  <w:style w:type="paragraph" w:styleId="ad">
    <w:name w:val="Block Text"/>
    <w:basedOn w:val="a4"/>
    <w:uiPriority w:val="99"/>
    <w:qFormat/>
    <w:pPr>
      <w:ind w:leftChars="6" w:left="13" w:right="13" w:firstLineChars="200" w:firstLine="640"/>
    </w:pPr>
    <w:rPr>
      <w:rFonts w:ascii="新宋体" w:eastAsia="新宋体" w:hAnsi="新宋体"/>
      <w:sz w:val="32"/>
    </w:rPr>
  </w:style>
  <w:style w:type="paragraph" w:styleId="50">
    <w:name w:val="toc 5"/>
    <w:basedOn w:val="a4"/>
    <w:next w:val="a4"/>
    <w:uiPriority w:val="39"/>
    <w:qFormat/>
    <w:pPr>
      <w:spacing w:line="360" w:lineRule="auto"/>
      <w:ind w:leftChars="800" w:left="1680"/>
    </w:pPr>
  </w:style>
  <w:style w:type="paragraph" w:styleId="32">
    <w:name w:val="toc 3"/>
    <w:basedOn w:val="a4"/>
    <w:next w:val="a4"/>
    <w:uiPriority w:val="39"/>
    <w:qFormat/>
    <w:pPr>
      <w:ind w:left="420"/>
    </w:pPr>
  </w:style>
  <w:style w:type="paragraph" w:styleId="ae">
    <w:name w:val="Plain Text"/>
    <w:basedOn w:val="a4"/>
    <w:link w:val="Char3"/>
    <w:qFormat/>
    <w:rPr>
      <w:rFonts w:ascii="宋体" w:hAnsi="Courier New"/>
    </w:rPr>
  </w:style>
  <w:style w:type="paragraph" w:styleId="80">
    <w:name w:val="toc 8"/>
    <w:basedOn w:val="a4"/>
    <w:next w:val="a4"/>
    <w:uiPriority w:val="39"/>
    <w:qFormat/>
    <w:pPr>
      <w:spacing w:line="360" w:lineRule="auto"/>
      <w:ind w:leftChars="1400" w:left="2940"/>
    </w:pPr>
  </w:style>
  <w:style w:type="paragraph" w:styleId="af">
    <w:name w:val="Date"/>
    <w:basedOn w:val="a4"/>
    <w:next w:val="a4"/>
    <w:link w:val="Char4"/>
    <w:uiPriority w:val="99"/>
    <w:qFormat/>
    <w:pPr>
      <w:ind w:leftChars="2500" w:left="100"/>
    </w:pPr>
  </w:style>
  <w:style w:type="paragraph" w:styleId="21">
    <w:name w:val="Body Text Indent 2"/>
    <w:basedOn w:val="a4"/>
    <w:link w:val="2Char0"/>
    <w:qFormat/>
    <w:pPr>
      <w:spacing w:after="120" w:line="480" w:lineRule="auto"/>
      <w:ind w:leftChars="200" w:left="420"/>
    </w:pPr>
  </w:style>
  <w:style w:type="paragraph" w:styleId="af0">
    <w:name w:val="Balloon Text"/>
    <w:basedOn w:val="a4"/>
    <w:link w:val="Char5"/>
    <w:qFormat/>
    <w:pPr>
      <w:spacing w:line="360" w:lineRule="auto"/>
    </w:pPr>
    <w:rPr>
      <w:sz w:val="18"/>
    </w:rPr>
  </w:style>
  <w:style w:type="paragraph" w:styleId="af1">
    <w:name w:val="footer"/>
    <w:basedOn w:val="a4"/>
    <w:link w:val="Char6"/>
    <w:uiPriority w:val="99"/>
    <w:qFormat/>
    <w:pPr>
      <w:tabs>
        <w:tab w:val="center" w:pos="4153"/>
        <w:tab w:val="right" w:pos="8306"/>
      </w:tabs>
      <w:snapToGrid w:val="0"/>
      <w:jc w:val="left"/>
    </w:pPr>
    <w:rPr>
      <w:sz w:val="18"/>
    </w:rPr>
  </w:style>
  <w:style w:type="paragraph" w:styleId="af2">
    <w:name w:val="envelope return"/>
    <w:basedOn w:val="a4"/>
    <w:qFormat/>
    <w:pPr>
      <w:snapToGrid w:val="0"/>
    </w:pPr>
    <w:rPr>
      <w:rFonts w:ascii="Arial" w:hAnsi="Arial"/>
    </w:rPr>
  </w:style>
  <w:style w:type="paragraph" w:styleId="af3">
    <w:name w:val="header"/>
    <w:basedOn w:val="a4"/>
    <w:link w:val="Char7"/>
    <w:qFormat/>
    <w:pPr>
      <w:pBdr>
        <w:bottom w:val="single" w:sz="6" w:space="1" w:color="auto"/>
      </w:pBdr>
      <w:tabs>
        <w:tab w:val="center" w:pos="4153"/>
        <w:tab w:val="right" w:pos="8306"/>
      </w:tabs>
      <w:snapToGrid w:val="0"/>
      <w:jc w:val="center"/>
    </w:pPr>
    <w:rPr>
      <w:sz w:val="18"/>
    </w:rPr>
  </w:style>
  <w:style w:type="paragraph" w:styleId="af4">
    <w:name w:val="Signature"/>
    <w:basedOn w:val="a4"/>
    <w:link w:val="Char8"/>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uiPriority w:val="39"/>
    <w:qFormat/>
  </w:style>
  <w:style w:type="paragraph" w:styleId="40">
    <w:name w:val="toc 4"/>
    <w:basedOn w:val="a4"/>
    <w:next w:val="a4"/>
    <w:uiPriority w:val="39"/>
    <w:qFormat/>
    <w:pPr>
      <w:widowControl/>
      <w:spacing w:line="460" w:lineRule="exact"/>
      <w:ind w:left="600" w:firstLineChars="200" w:firstLine="200"/>
      <w:jc w:val="left"/>
    </w:pPr>
    <w:rPr>
      <w:kern w:val="0"/>
      <w:sz w:val="24"/>
    </w:rPr>
  </w:style>
  <w:style w:type="paragraph" w:styleId="af5">
    <w:name w:val="List"/>
    <w:basedOn w:val="a4"/>
    <w:qFormat/>
    <w:pPr>
      <w:spacing w:line="360" w:lineRule="auto"/>
      <w:ind w:left="420" w:hanging="420"/>
    </w:pPr>
    <w:rPr>
      <w:rFonts w:ascii="Arial" w:eastAsia="楷体_GB2312" w:hAnsi="Arial"/>
      <w:sz w:val="24"/>
    </w:rPr>
  </w:style>
  <w:style w:type="paragraph" w:styleId="af6">
    <w:name w:val="footnote text"/>
    <w:basedOn w:val="a4"/>
    <w:qFormat/>
    <w:pPr>
      <w:adjustRightInd w:val="0"/>
      <w:spacing w:line="312" w:lineRule="atLeast"/>
      <w:jc w:val="left"/>
      <w:textAlignment w:val="baseline"/>
    </w:pPr>
    <w:rPr>
      <w:kern w:val="0"/>
      <w:sz w:val="18"/>
    </w:rPr>
  </w:style>
  <w:style w:type="paragraph" w:styleId="61">
    <w:name w:val="toc 6"/>
    <w:basedOn w:val="a4"/>
    <w:next w:val="a4"/>
    <w:uiPriority w:val="39"/>
    <w:qFormat/>
    <w:pPr>
      <w:spacing w:line="360" w:lineRule="auto"/>
      <w:ind w:leftChars="1000" w:left="2100"/>
    </w:pPr>
  </w:style>
  <w:style w:type="paragraph" w:styleId="33">
    <w:name w:val="Body Text Indent 3"/>
    <w:basedOn w:val="a4"/>
    <w:link w:val="3Char"/>
    <w:qFormat/>
    <w:pPr>
      <w:spacing w:after="120"/>
      <w:ind w:leftChars="200" w:left="420"/>
    </w:pPr>
    <w:rPr>
      <w:sz w:val="16"/>
      <w:szCs w:val="16"/>
    </w:rPr>
  </w:style>
  <w:style w:type="paragraph" w:styleId="90">
    <w:name w:val="index 9"/>
    <w:basedOn w:val="a4"/>
    <w:next w:val="a4"/>
    <w:qFormat/>
    <w:pPr>
      <w:ind w:leftChars="1600" w:left="1600"/>
    </w:pPr>
  </w:style>
  <w:style w:type="paragraph" w:styleId="22">
    <w:name w:val="toc 2"/>
    <w:basedOn w:val="a4"/>
    <w:next w:val="a4"/>
    <w:uiPriority w:val="39"/>
    <w:qFormat/>
    <w:pPr>
      <w:ind w:left="210"/>
    </w:pPr>
  </w:style>
  <w:style w:type="paragraph" w:styleId="91">
    <w:name w:val="toc 9"/>
    <w:basedOn w:val="a4"/>
    <w:next w:val="a4"/>
    <w:uiPriority w:val="39"/>
    <w:qFormat/>
    <w:pPr>
      <w:spacing w:line="360" w:lineRule="auto"/>
      <w:ind w:leftChars="1600" w:left="3360"/>
    </w:pPr>
  </w:style>
  <w:style w:type="paragraph" w:styleId="23">
    <w:name w:val="Body Text 2"/>
    <w:basedOn w:val="a4"/>
    <w:qFormat/>
    <w:pPr>
      <w:adjustRightInd w:val="0"/>
      <w:spacing w:line="360" w:lineRule="atLeast"/>
    </w:pPr>
    <w:rPr>
      <w:rFonts w:ascii="Arial" w:hAnsi="Arial"/>
      <w:kern w:val="0"/>
      <w:sz w:val="24"/>
    </w:rPr>
  </w:style>
  <w:style w:type="paragraph" w:styleId="af7">
    <w:name w:val="Message Header"/>
    <w:basedOn w:val="a4"/>
    <w:link w:val="Char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8">
    <w:name w:val="Normal (Web)"/>
    <w:basedOn w:val="a4"/>
    <w:uiPriority w:val="99"/>
    <w:qFormat/>
    <w:rPr>
      <w:sz w:val="24"/>
    </w:rPr>
  </w:style>
  <w:style w:type="paragraph" w:styleId="11">
    <w:name w:val="index 1"/>
    <w:basedOn w:val="a4"/>
    <w:next w:val="a4"/>
    <w:qFormat/>
  </w:style>
  <w:style w:type="paragraph" w:styleId="a0">
    <w:name w:val="Title"/>
    <w:basedOn w:val="a4"/>
    <w:link w:val="Chara"/>
    <w:qFormat/>
    <w:pPr>
      <w:numPr>
        <w:ilvl w:val="1"/>
        <w:numId w:val="3"/>
      </w:numPr>
      <w:tabs>
        <w:tab w:val="left" w:pos="992"/>
      </w:tabs>
      <w:spacing w:before="240" w:after="60"/>
      <w:jc w:val="center"/>
      <w:outlineLvl w:val="0"/>
    </w:pPr>
    <w:rPr>
      <w:rFonts w:ascii="Arial" w:hAnsi="Arial"/>
      <w:b/>
      <w:bCs/>
      <w:sz w:val="32"/>
      <w:szCs w:val="32"/>
    </w:rPr>
  </w:style>
  <w:style w:type="paragraph" w:styleId="af9">
    <w:name w:val="annotation subject"/>
    <w:basedOn w:val="aa"/>
    <w:next w:val="aa"/>
    <w:link w:val="Charb"/>
    <w:uiPriority w:val="99"/>
    <w:qFormat/>
    <w:pPr>
      <w:adjustRightInd/>
      <w:spacing w:line="240" w:lineRule="auto"/>
      <w:textAlignment w:val="auto"/>
    </w:pPr>
    <w:rPr>
      <w:b/>
      <w:kern w:val="2"/>
      <w:sz w:val="21"/>
    </w:rPr>
  </w:style>
  <w:style w:type="paragraph" w:styleId="afa">
    <w:name w:val="Body Text First Indent"/>
    <w:basedOn w:val="ab"/>
    <w:link w:val="Charc"/>
    <w:qFormat/>
    <w:pPr>
      <w:spacing w:line="240" w:lineRule="auto"/>
      <w:ind w:firstLineChars="100" w:firstLine="420"/>
    </w:pPr>
    <w:rPr>
      <w:szCs w:val="24"/>
    </w:rPr>
  </w:style>
  <w:style w:type="paragraph" w:styleId="24">
    <w:name w:val="Body Text First Indent 2"/>
    <w:basedOn w:val="ac"/>
    <w:uiPriority w:val="99"/>
    <w:unhideWhenUsed/>
    <w:qFormat/>
    <w:pPr>
      <w:ind w:firstLineChars="200" w:firstLine="420"/>
    </w:pPr>
  </w:style>
  <w:style w:type="table" w:styleId="afb">
    <w:name w:val="Table Grid"/>
    <w:basedOn w:val="a7"/>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Colorful List Accent 1"/>
    <w:basedOn w:val="a7"/>
    <w:uiPriority w:val="34"/>
    <w:qFormat/>
    <w:rPr>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CCE8C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c">
    <w:name w:val="Strong"/>
    <w:uiPriority w:val="22"/>
    <w:qFormat/>
    <w:rPr>
      <w:b/>
    </w:rPr>
  </w:style>
  <w:style w:type="character" w:styleId="afd">
    <w:name w:val="page number"/>
    <w:qFormat/>
  </w:style>
  <w:style w:type="character" w:styleId="afe">
    <w:name w:val="FollowedHyperlink"/>
    <w:uiPriority w:val="99"/>
    <w:qFormat/>
    <w:rPr>
      <w:color w:val="800080"/>
      <w:u w:val="single"/>
    </w:rPr>
  </w:style>
  <w:style w:type="character" w:styleId="aff">
    <w:name w:val="Hyperlink"/>
    <w:uiPriority w:val="99"/>
    <w:qFormat/>
    <w:rPr>
      <w:color w:val="0000FF"/>
      <w:u w:val="single"/>
    </w:rPr>
  </w:style>
  <w:style w:type="character" w:styleId="aff0">
    <w:name w:val="annotation reference"/>
    <w:qFormat/>
    <w:rPr>
      <w:sz w:val="21"/>
    </w:rPr>
  </w:style>
  <w:style w:type="character" w:styleId="aff1">
    <w:name w:val="footnote reference"/>
    <w:qFormat/>
    <w:rPr>
      <w:vertAlign w:val="superscript"/>
    </w:rPr>
  </w:style>
  <w:style w:type="character" w:customStyle="1" w:styleId="1Char">
    <w:name w:val="标题 1 Char"/>
    <w:link w:val="1"/>
    <w:qFormat/>
    <w:locked/>
    <w:rPr>
      <w:b/>
      <w:kern w:val="44"/>
      <w:sz w:val="44"/>
    </w:rPr>
  </w:style>
  <w:style w:type="character" w:customStyle="1" w:styleId="2Char">
    <w:name w:val="标题 2 Char"/>
    <w:link w:val="2"/>
    <w:qFormat/>
    <w:rPr>
      <w:rFonts w:ascii="Arial" w:hAnsi="Arial"/>
      <w:kern w:val="2"/>
      <w:sz w:val="32"/>
    </w:rPr>
  </w:style>
  <w:style w:type="character" w:customStyle="1" w:styleId="Char">
    <w:name w:val="正文缩进 Char"/>
    <w:link w:val="a5"/>
    <w:uiPriority w:val="99"/>
    <w:qFormat/>
    <w:rPr>
      <w:kern w:val="2"/>
      <w:sz w:val="21"/>
    </w:rPr>
  </w:style>
  <w:style w:type="character" w:customStyle="1" w:styleId="3Char1">
    <w:name w:val="标题 3 Char1"/>
    <w:link w:val="30"/>
    <w:qFormat/>
    <w:locked/>
    <w:rPr>
      <w:b/>
      <w:kern w:val="2"/>
      <w:sz w:val="32"/>
    </w:rPr>
  </w:style>
  <w:style w:type="character" w:customStyle="1" w:styleId="4Char">
    <w:name w:val="标题 4 Char"/>
    <w:link w:val="4"/>
    <w:qFormat/>
    <w:rPr>
      <w:rFonts w:ascii="Arial" w:eastAsia="黑体" w:hAnsi="Arial"/>
      <w:b/>
      <w:kern w:val="2"/>
      <w:sz w:val="28"/>
      <w:lang w:val="en-US" w:eastAsia="zh-CN"/>
    </w:rPr>
  </w:style>
  <w:style w:type="character" w:customStyle="1" w:styleId="5Char">
    <w:name w:val="标题 5 Char"/>
    <w:link w:val="5"/>
    <w:qFormat/>
    <w:rPr>
      <w:b/>
      <w:kern w:val="2"/>
      <w:sz w:val="28"/>
    </w:rPr>
  </w:style>
  <w:style w:type="character" w:customStyle="1" w:styleId="6Char">
    <w:name w:val="标题 6 Char"/>
    <w:link w:val="60"/>
    <w:qFormat/>
    <w:rPr>
      <w:rFonts w:ascii="Arial" w:eastAsia="黑体" w:hAnsi="Arial"/>
      <w:b/>
      <w:kern w:val="2"/>
      <w:sz w:val="24"/>
    </w:rPr>
  </w:style>
  <w:style w:type="character" w:customStyle="1" w:styleId="7Char">
    <w:name w:val="标题 7 Char"/>
    <w:link w:val="70"/>
    <w:qFormat/>
    <w:rPr>
      <w:b/>
      <w:kern w:val="2"/>
      <w:sz w:val="24"/>
    </w:rPr>
  </w:style>
  <w:style w:type="character" w:customStyle="1" w:styleId="8Char">
    <w:name w:val="标题 8 Char"/>
    <w:link w:val="8"/>
    <w:qFormat/>
    <w:rPr>
      <w:rFonts w:ascii="Arial" w:eastAsia="黑体" w:hAnsi="Arial"/>
      <w:kern w:val="2"/>
      <w:sz w:val="24"/>
    </w:rPr>
  </w:style>
  <w:style w:type="character" w:customStyle="1" w:styleId="9Char">
    <w:name w:val="标题 9 Char"/>
    <w:link w:val="9"/>
    <w:qFormat/>
    <w:rPr>
      <w:rFonts w:ascii="Arial" w:eastAsia="黑体" w:hAnsi="Arial"/>
      <w:kern w:val="2"/>
      <w:sz w:val="24"/>
    </w:rPr>
  </w:style>
  <w:style w:type="character" w:customStyle="1" w:styleId="Char0">
    <w:name w:val="文档结构图 Char"/>
    <w:link w:val="a9"/>
    <w:qFormat/>
    <w:rPr>
      <w:kern w:val="2"/>
      <w:sz w:val="21"/>
      <w:shd w:val="clear" w:color="auto" w:fill="000080"/>
    </w:rPr>
  </w:style>
  <w:style w:type="character" w:customStyle="1" w:styleId="Char1">
    <w:name w:val="批注文字 Char"/>
    <w:link w:val="aa"/>
    <w:uiPriority w:val="99"/>
    <w:qFormat/>
    <w:locked/>
    <w:rPr>
      <w:sz w:val="24"/>
    </w:rPr>
  </w:style>
  <w:style w:type="character" w:customStyle="1" w:styleId="Char10">
    <w:name w:val="正文文本 Char1"/>
    <w:link w:val="ab"/>
    <w:uiPriority w:val="99"/>
    <w:qFormat/>
    <w:rPr>
      <w:kern w:val="2"/>
      <w:sz w:val="21"/>
    </w:rPr>
  </w:style>
  <w:style w:type="character" w:customStyle="1" w:styleId="Char2">
    <w:name w:val="正文文本缩进 Char"/>
    <w:link w:val="ac"/>
    <w:qFormat/>
    <w:locked/>
    <w:rPr>
      <w:kern w:val="2"/>
      <w:sz w:val="21"/>
    </w:rPr>
  </w:style>
  <w:style w:type="character" w:customStyle="1" w:styleId="Char3">
    <w:name w:val="纯文本 Char"/>
    <w:link w:val="ae"/>
    <w:qFormat/>
    <w:rPr>
      <w:rFonts w:ascii="宋体" w:hAnsi="Courier New"/>
      <w:kern w:val="2"/>
      <w:sz w:val="21"/>
    </w:rPr>
  </w:style>
  <w:style w:type="character" w:customStyle="1" w:styleId="Char4">
    <w:name w:val="日期 Char"/>
    <w:link w:val="af"/>
    <w:uiPriority w:val="99"/>
    <w:qFormat/>
    <w:locked/>
    <w:rPr>
      <w:kern w:val="2"/>
      <w:sz w:val="21"/>
    </w:rPr>
  </w:style>
  <w:style w:type="character" w:customStyle="1" w:styleId="2Char0">
    <w:name w:val="正文文本缩进 2 Char"/>
    <w:link w:val="21"/>
    <w:qFormat/>
    <w:locked/>
    <w:rPr>
      <w:kern w:val="2"/>
      <w:sz w:val="21"/>
    </w:rPr>
  </w:style>
  <w:style w:type="character" w:customStyle="1" w:styleId="Char5">
    <w:name w:val="批注框文本 Char"/>
    <w:link w:val="af0"/>
    <w:qFormat/>
    <w:locked/>
    <w:rPr>
      <w:kern w:val="2"/>
      <w:sz w:val="18"/>
    </w:rPr>
  </w:style>
  <w:style w:type="character" w:customStyle="1" w:styleId="Char6">
    <w:name w:val="页脚 Char"/>
    <w:link w:val="af1"/>
    <w:uiPriority w:val="99"/>
    <w:qFormat/>
    <w:rPr>
      <w:kern w:val="2"/>
      <w:sz w:val="18"/>
    </w:rPr>
  </w:style>
  <w:style w:type="character" w:customStyle="1" w:styleId="Char7">
    <w:name w:val="页眉 Char"/>
    <w:link w:val="af3"/>
    <w:qFormat/>
    <w:rPr>
      <w:kern w:val="2"/>
      <w:sz w:val="18"/>
    </w:rPr>
  </w:style>
  <w:style w:type="character" w:customStyle="1" w:styleId="Char8">
    <w:name w:val="签名 Char"/>
    <w:link w:val="af4"/>
    <w:qFormat/>
    <w:rPr>
      <w:rFonts w:eastAsia="仿宋_GB2312"/>
      <w:sz w:val="24"/>
    </w:rPr>
  </w:style>
  <w:style w:type="character" w:customStyle="1" w:styleId="3Char">
    <w:name w:val="正文文本缩进 3 Char"/>
    <w:link w:val="33"/>
    <w:qFormat/>
    <w:locked/>
    <w:rPr>
      <w:kern w:val="2"/>
      <w:sz w:val="16"/>
      <w:szCs w:val="16"/>
    </w:rPr>
  </w:style>
  <w:style w:type="character" w:customStyle="1" w:styleId="Char9">
    <w:name w:val="信息标题 Char"/>
    <w:link w:val="af7"/>
    <w:qFormat/>
    <w:rPr>
      <w:rFonts w:ascii="Cambria" w:hAnsi="Cambria"/>
      <w:kern w:val="2"/>
      <w:sz w:val="24"/>
      <w:szCs w:val="24"/>
      <w:shd w:val="pct20" w:color="auto" w:fill="auto"/>
    </w:rPr>
  </w:style>
  <w:style w:type="character" w:customStyle="1" w:styleId="Chara">
    <w:name w:val="标题 Char"/>
    <w:link w:val="a0"/>
    <w:qFormat/>
    <w:rPr>
      <w:rFonts w:ascii="Arial" w:hAnsi="Arial" w:cs="Arial"/>
      <w:b/>
      <w:bCs/>
      <w:kern w:val="2"/>
      <w:sz w:val="32"/>
      <w:szCs w:val="32"/>
    </w:rPr>
  </w:style>
  <w:style w:type="character" w:customStyle="1" w:styleId="Charb">
    <w:name w:val="批注主题 Char"/>
    <w:link w:val="af9"/>
    <w:uiPriority w:val="99"/>
    <w:qFormat/>
    <w:rPr>
      <w:b/>
      <w:kern w:val="2"/>
      <w:sz w:val="21"/>
    </w:rPr>
  </w:style>
  <w:style w:type="character" w:customStyle="1" w:styleId="Charc">
    <w:name w:val="正文首行缩进 Char"/>
    <w:link w:val="afa"/>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2"/>
    <w:qFormat/>
    <w:rPr>
      <w:rFonts w:ascii="Verdana" w:eastAsia="宋体" w:hAnsi="Verdana"/>
      <w:kern w:val="28"/>
      <w:sz w:val="24"/>
      <w:szCs w:val="24"/>
      <w:lang w:val="en-US" w:eastAsia="ar-SA" w:bidi="ar-SA"/>
    </w:rPr>
  </w:style>
  <w:style w:type="paragraph" w:customStyle="1" w:styleId="aff2">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d">
    <w:name w:val="标准文本 Char"/>
    <w:link w:val="aff3"/>
    <w:qFormat/>
    <w:rPr>
      <w:rFonts w:cs="宋体"/>
      <w:kern w:val="2"/>
      <w:sz w:val="24"/>
    </w:rPr>
  </w:style>
  <w:style w:type="paragraph" w:customStyle="1" w:styleId="aff3">
    <w:name w:val="标准文本"/>
    <w:basedOn w:val="a4"/>
    <w:link w:val="Chard"/>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rPr>
  </w:style>
  <w:style w:type="character" w:customStyle="1" w:styleId="Chare">
    <w:name w:val="章标题 Char"/>
    <w:link w:val="a1"/>
    <w:qFormat/>
    <w:rPr>
      <w:rFonts w:eastAsia="黑体"/>
      <w:sz w:val="24"/>
      <w:szCs w:val="20"/>
    </w:rPr>
  </w:style>
  <w:style w:type="paragraph" w:customStyle="1" w:styleId="a1">
    <w:name w:val="章标题"/>
    <w:basedOn w:val="a4"/>
    <w:next w:val="a5"/>
    <w:link w:val="Chare"/>
    <w:qFormat/>
    <w:pPr>
      <w:numPr>
        <w:ilvl w:val="1"/>
        <w:numId w:val="4"/>
      </w:numPr>
      <w:spacing w:beforeLines="150" w:before="468" w:line="360" w:lineRule="auto"/>
      <w:outlineLvl w:val="1"/>
    </w:pPr>
    <w:rPr>
      <w:rFonts w:eastAsia="黑体"/>
      <w:kern w:val="0"/>
      <w:sz w:val="24"/>
    </w:rPr>
  </w:style>
  <w:style w:type="character" w:customStyle="1" w:styleId="Charf">
    <w:name w:val="列出段落 Char"/>
    <w:link w:val="aff4"/>
    <w:qFormat/>
    <w:locked/>
    <w:rPr>
      <w:rFonts w:ascii="Calibri" w:hAnsi="Calibri"/>
      <w:kern w:val="2"/>
      <w:sz w:val="21"/>
    </w:rPr>
  </w:style>
  <w:style w:type="paragraph" w:styleId="aff4">
    <w:name w:val="List Paragraph"/>
    <w:basedOn w:val="a4"/>
    <w:link w:val="Charf"/>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5"/>
    <w:qFormat/>
    <w:rPr>
      <w:kern w:val="2"/>
      <w:sz w:val="24"/>
    </w:rPr>
  </w:style>
  <w:style w:type="paragraph" w:customStyle="1" w:styleId="aff5">
    <w:name w:val="标准正文"/>
    <w:basedOn w:val="ac"/>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6">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8"/>
    <w:qFormat/>
    <w:pPr>
      <w:widowControl/>
      <w:spacing w:before="100" w:beforeAutospacing="1" w:after="100" w:afterAutospacing="1"/>
      <w:jc w:val="left"/>
    </w:pPr>
    <w:rPr>
      <w:rFonts w:ascii="宋体" w:hAnsi="宋体"/>
      <w:kern w:val="0"/>
      <w:sz w:val="18"/>
    </w:rPr>
  </w:style>
  <w:style w:type="paragraph" w:customStyle="1" w:styleId="41">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sz w:val="21"/>
      <w:lang w:eastAsia="en-US"/>
    </w:rPr>
  </w:style>
  <w:style w:type="paragraph" w:customStyle="1" w:styleId="aff7">
    <w:name w:val="标题一"/>
    <w:basedOn w:val="1"/>
    <w:next w:val="aff8"/>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8">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styleId="aff9">
    <w:name w:val="No Spacing"/>
    <w:uiPriority w:val="1"/>
    <w:qFormat/>
    <w:pPr>
      <w:widowControl w:val="0"/>
      <w:jc w:val="both"/>
    </w:pPr>
    <w:rPr>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TOC1">
    <w:name w:val="TOC 标题1"/>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3">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4">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5">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sz w:val="21"/>
    </w:rPr>
  </w:style>
  <w:style w:type="paragraph" w:customStyle="1" w:styleId="afff">
    <w:name w:val="~正文"/>
    <w:basedOn w:val="a4"/>
    <w:next w:val="ab"/>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6">
    <w:name w:val="纯文本1"/>
    <w:basedOn w:val="a4"/>
    <w:qFormat/>
    <w:rPr>
      <w:rFonts w:ascii="宋体" w:hAnsi="Courier New"/>
      <w:sz w:val="32"/>
    </w:rPr>
  </w:style>
  <w:style w:type="paragraph" w:customStyle="1" w:styleId="17">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qFormat/>
  </w:style>
  <w:style w:type="paragraph" w:customStyle="1" w:styleId="Afff2">
    <w:name w:val="正文 A"/>
    <w:qFormat/>
    <w:pPr>
      <w:widowControl w:val="0"/>
      <w:jc w:val="both"/>
    </w:pPr>
    <w:rPr>
      <w:rFonts w:eastAsia="Calibri" w:cs="Calibri"/>
      <w:color w:val="000000"/>
      <w:kern w:val="2"/>
      <w:sz w:val="21"/>
      <w:szCs w:val="21"/>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8">
    <w:name w:val="修订1"/>
    <w:uiPriority w:val="99"/>
    <w:unhideWhenUsed/>
    <w:qFormat/>
    <w:rPr>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9">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BodyText">
    <w:name w:val="BodyText"/>
    <w:basedOn w:val="a4"/>
    <w:qFormat/>
    <w:pPr>
      <w:spacing w:line="560" w:lineRule="exact"/>
      <w:ind w:firstLineChars="200" w:firstLine="880"/>
      <w:textAlignment w:val="baseline"/>
    </w:pPr>
    <w:rPr>
      <w:rFonts w:ascii="黑体" w:eastAsia="黑体" w:hAnsi="黑体"/>
      <w:b/>
      <w:sz w:val="36"/>
      <w:szCs w:val="22"/>
    </w:rPr>
  </w:style>
  <w:style w:type="character" w:customStyle="1" w:styleId="afff7">
    <w:name w:val="纯文本 字符"/>
    <w:aliases w:val="普通文字 Char 字符1,普通文字1 字符1,普通文字2 字符1,普通文字3 字符1,普通文字4 字符1,普通文字5 字符1,普通文字6 字符1,普通文字11 字符1,普通文字21 字符1,普通文字31 字符1,普通文字41 字符1,普通文字7 字符1,正 文 1 字符1,普通文字 Char Char 字符1,纯文本 Char Char 字符1,纯文本 Char1 Char Char 字符1,纯文本 Char Char Char Char 字符1,纯文本 Char Char1 字符1"/>
    <w:qFormat/>
    <w:rsid w:val="00FB0F0B"/>
    <w:rPr>
      <w:rFonts w:ascii="宋体" w:eastAsia="宋体" w:hAnsi="Courier New" w:cs="Times New Roman"/>
      <w:kern w:val="2"/>
      <w:sz w:val="21"/>
      <w:szCs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qFormat="1"/>
    <w:lsdException w:name="header" w:uiPriority="0" w:qFormat="1"/>
    <w:lsdException w:name="footer"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pPr>
      <w:widowControl w:val="0"/>
      <w:jc w:val="both"/>
    </w:pPr>
    <w:rPr>
      <w:kern w:val="2"/>
      <w:sz w:val="21"/>
    </w:rPr>
  </w:style>
  <w:style w:type="paragraph" w:styleId="1">
    <w:name w:val="heading 1"/>
    <w:basedOn w:val="a4"/>
    <w:next w:val="a4"/>
    <w:link w:val="1Char"/>
    <w:qFormat/>
    <w:pPr>
      <w:keepNext/>
      <w:keepLines/>
      <w:numPr>
        <w:numId w:val="1"/>
      </w:numPr>
      <w:spacing w:before="340" w:after="330" w:line="576" w:lineRule="auto"/>
      <w:jc w:val="center"/>
      <w:outlineLvl w:val="0"/>
    </w:pPr>
    <w:rPr>
      <w:b/>
      <w:kern w:val="44"/>
      <w:sz w:val="44"/>
    </w:rPr>
  </w:style>
  <w:style w:type="paragraph" w:styleId="2">
    <w:name w:val="heading 2"/>
    <w:basedOn w:val="a4"/>
    <w:next w:val="a5"/>
    <w:link w:val="2Char"/>
    <w:qFormat/>
    <w:pPr>
      <w:keepNext/>
      <w:keepLines/>
      <w:spacing w:before="260" w:after="260" w:line="413" w:lineRule="auto"/>
      <w:jc w:val="center"/>
      <w:outlineLvl w:val="1"/>
    </w:pPr>
    <w:rPr>
      <w:rFonts w:ascii="Arial" w:hAnsi="Arial"/>
      <w:sz w:val="32"/>
    </w:rPr>
  </w:style>
  <w:style w:type="paragraph" w:styleId="30">
    <w:name w:val="heading 3"/>
    <w:basedOn w:val="a4"/>
    <w:next w:val="a4"/>
    <w:link w:val="3Char1"/>
    <w:qFormat/>
    <w:pPr>
      <w:keepNext/>
      <w:keepLines/>
      <w:spacing w:before="260" w:after="260" w:line="413" w:lineRule="auto"/>
      <w:outlineLvl w:val="2"/>
    </w:pPr>
    <w:rPr>
      <w:b/>
      <w:sz w:val="32"/>
    </w:rPr>
  </w:style>
  <w:style w:type="paragraph" w:styleId="4">
    <w:name w:val="heading 4"/>
    <w:basedOn w:val="a4"/>
    <w:next w:val="a4"/>
    <w:link w:val="4Char"/>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4"/>
    <w:next w:val="a5"/>
    <w:link w:val="5Char"/>
    <w:qFormat/>
    <w:pPr>
      <w:keepNext/>
      <w:keepLines/>
      <w:numPr>
        <w:ilvl w:val="4"/>
        <w:numId w:val="1"/>
      </w:numPr>
      <w:spacing w:before="280" w:after="290" w:line="372" w:lineRule="auto"/>
      <w:outlineLvl w:val="4"/>
    </w:pPr>
    <w:rPr>
      <w:b/>
      <w:sz w:val="28"/>
    </w:rPr>
  </w:style>
  <w:style w:type="paragraph" w:styleId="60">
    <w:name w:val="heading 6"/>
    <w:basedOn w:val="a4"/>
    <w:next w:val="a4"/>
    <w:link w:val="6Char"/>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4"/>
    <w:next w:val="a4"/>
    <w:link w:val="7Char"/>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4"/>
    <w:next w:val="a4"/>
    <w:link w:val="8Char"/>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4"/>
    <w:next w:val="a4"/>
    <w:link w:val="9Char"/>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link w:val="Char"/>
    <w:qFormat/>
    <w:pPr>
      <w:ind w:firstLine="420"/>
    </w:pPr>
  </w:style>
  <w:style w:type="paragraph" w:styleId="71">
    <w:name w:val="toc 7"/>
    <w:basedOn w:val="a4"/>
    <w:next w:val="a4"/>
    <w:uiPriority w:val="39"/>
    <w:qFormat/>
    <w:pPr>
      <w:spacing w:line="360" w:lineRule="auto"/>
      <w:ind w:leftChars="1200" w:left="2520"/>
    </w:pPr>
  </w:style>
  <w:style w:type="paragraph" w:styleId="a">
    <w:name w:val="List Bullet"/>
    <w:basedOn w:val="a4"/>
    <w:qFormat/>
    <w:pPr>
      <w:numPr>
        <w:numId w:val="2"/>
      </w:numPr>
      <w:tabs>
        <w:tab w:val="clear" w:pos="1440"/>
        <w:tab w:val="left" w:pos="360"/>
      </w:tabs>
    </w:pPr>
    <w:rPr>
      <w:szCs w:val="24"/>
    </w:rPr>
  </w:style>
  <w:style w:type="paragraph" w:styleId="a9">
    <w:name w:val="Document Map"/>
    <w:basedOn w:val="a4"/>
    <w:link w:val="Char0"/>
    <w:qFormat/>
    <w:pPr>
      <w:shd w:val="clear" w:color="auto" w:fill="000080"/>
    </w:pPr>
  </w:style>
  <w:style w:type="paragraph" w:styleId="aa">
    <w:name w:val="annotation text"/>
    <w:basedOn w:val="a4"/>
    <w:link w:val="Char1"/>
    <w:uiPriority w:val="99"/>
    <w:qFormat/>
    <w:pPr>
      <w:adjustRightInd w:val="0"/>
      <w:spacing w:line="360" w:lineRule="atLeast"/>
      <w:jc w:val="left"/>
      <w:textAlignment w:val="baseline"/>
    </w:pPr>
    <w:rPr>
      <w:kern w:val="0"/>
      <w:sz w:val="24"/>
    </w:rPr>
  </w:style>
  <w:style w:type="paragraph" w:styleId="31">
    <w:name w:val="Body Text 3"/>
    <w:basedOn w:val="a4"/>
    <w:qFormat/>
    <w:pPr>
      <w:spacing w:after="120"/>
    </w:pPr>
    <w:rPr>
      <w:sz w:val="16"/>
    </w:rPr>
  </w:style>
  <w:style w:type="paragraph" w:styleId="ab">
    <w:name w:val="Body Text"/>
    <w:basedOn w:val="a4"/>
    <w:link w:val="Char10"/>
    <w:uiPriority w:val="99"/>
    <w:qFormat/>
    <w:pPr>
      <w:spacing w:after="120" w:line="360" w:lineRule="auto"/>
    </w:pPr>
  </w:style>
  <w:style w:type="paragraph" w:styleId="ac">
    <w:name w:val="Body Text Indent"/>
    <w:basedOn w:val="a4"/>
    <w:link w:val="Char2"/>
    <w:qFormat/>
    <w:pPr>
      <w:spacing w:line="400" w:lineRule="exact"/>
      <w:ind w:leftChars="150" w:left="1050" w:hangingChars="350" w:hanging="735"/>
    </w:pPr>
  </w:style>
  <w:style w:type="paragraph" w:styleId="20">
    <w:name w:val="List 2"/>
    <w:basedOn w:val="a4"/>
    <w:unhideWhenUsed/>
    <w:qFormat/>
    <w:pPr>
      <w:ind w:leftChars="200" w:left="100" w:hangingChars="200" w:hanging="200"/>
      <w:contextualSpacing/>
    </w:pPr>
  </w:style>
  <w:style w:type="paragraph" w:styleId="ad">
    <w:name w:val="Block Text"/>
    <w:basedOn w:val="a4"/>
    <w:uiPriority w:val="99"/>
    <w:qFormat/>
    <w:pPr>
      <w:ind w:leftChars="6" w:left="13" w:right="13" w:firstLineChars="200" w:firstLine="640"/>
    </w:pPr>
    <w:rPr>
      <w:rFonts w:ascii="新宋体" w:eastAsia="新宋体" w:hAnsi="新宋体"/>
      <w:sz w:val="32"/>
    </w:rPr>
  </w:style>
  <w:style w:type="paragraph" w:styleId="50">
    <w:name w:val="toc 5"/>
    <w:basedOn w:val="a4"/>
    <w:next w:val="a4"/>
    <w:uiPriority w:val="39"/>
    <w:qFormat/>
    <w:pPr>
      <w:spacing w:line="360" w:lineRule="auto"/>
      <w:ind w:leftChars="800" w:left="1680"/>
    </w:pPr>
  </w:style>
  <w:style w:type="paragraph" w:styleId="32">
    <w:name w:val="toc 3"/>
    <w:basedOn w:val="a4"/>
    <w:next w:val="a4"/>
    <w:uiPriority w:val="39"/>
    <w:qFormat/>
    <w:pPr>
      <w:ind w:left="420"/>
    </w:pPr>
  </w:style>
  <w:style w:type="paragraph" w:styleId="ae">
    <w:name w:val="Plain Text"/>
    <w:basedOn w:val="a4"/>
    <w:link w:val="Char3"/>
    <w:qFormat/>
    <w:rPr>
      <w:rFonts w:ascii="宋体" w:hAnsi="Courier New"/>
    </w:rPr>
  </w:style>
  <w:style w:type="paragraph" w:styleId="80">
    <w:name w:val="toc 8"/>
    <w:basedOn w:val="a4"/>
    <w:next w:val="a4"/>
    <w:uiPriority w:val="39"/>
    <w:qFormat/>
    <w:pPr>
      <w:spacing w:line="360" w:lineRule="auto"/>
      <w:ind w:leftChars="1400" w:left="2940"/>
    </w:pPr>
  </w:style>
  <w:style w:type="paragraph" w:styleId="af">
    <w:name w:val="Date"/>
    <w:basedOn w:val="a4"/>
    <w:next w:val="a4"/>
    <w:link w:val="Char4"/>
    <w:uiPriority w:val="99"/>
    <w:qFormat/>
    <w:pPr>
      <w:ind w:leftChars="2500" w:left="100"/>
    </w:pPr>
  </w:style>
  <w:style w:type="paragraph" w:styleId="21">
    <w:name w:val="Body Text Indent 2"/>
    <w:basedOn w:val="a4"/>
    <w:link w:val="2Char0"/>
    <w:qFormat/>
    <w:pPr>
      <w:spacing w:after="120" w:line="480" w:lineRule="auto"/>
      <w:ind w:leftChars="200" w:left="420"/>
    </w:pPr>
  </w:style>
  <w:style w:type="paragraph" w:styleId="af0">
    <w:name w:val="Balloon Text"/>
    <w:basedOn w:val="a4"/>
    <w:link w:val="Char5"/>
    <w:qFormat/>
    <w:pPr>
      <w:spacing w:line="360" w:lineRule="auto"/>
    </w:pPr>
    <w:rPr>
      <w:sz w:val="18"/>
    </w:rPr>
  </w:style>
  <w:style w:type="paragraph" w:styleId="af1">
    <w:name w:val="footer"/>
    <w:basedOn w:val="a4"/>
    <w:link w:val="Char6"/>
    <w:uiPriority w:val="99"/>
    <w:qFormat/>
    <w:pPr>
      <w:tabs>
        <w:tab w:val="center" w:pos="4153"/>
        <w:tab w:val="right" w:pos="8306"/>
      </w:tabs>
      <w:snapToGrid w:val="0"/>
      <w:jc w:val="left"/>
    </w:pPr>
    <w:rPr>
      <w:sz w:val="18"/>
    </w:rPr>
  </w:style>
  <w:style w:type="paragraph" w:styleId="af2">
    <w:name w:val="envelope return"/>
    <w:basedOn w:val="a4"/>
    <w:qFormat/>
    <w:pPr>
      <w:snapToGrid w:val="0"/>
    </w:pPr>
    <w:rPr>
      <w:rFonts w:ascii="Arial" w:hAnsi="Arial"/>
    </w:rPr>
  </w:style>
  <w:style w:type="paragraph" w:styleId="af3">
    <w:name w:val="header"/>
    <w:basedOn w:val="a4"/>
    <w:link w:val="Char7"/>
    <w:qFormat/>
    <w:pPr>
      <w:pBdr>
        <w:bottom w:val="single" w:sz="6" w:space="1" w:color="auto"/>
      </w:pBdr>
      <w:tabs>
        <w:tab w:val="center" w:pos="4153"/>
        <w:tab w:val="right" w:pos="8306"/>
      </w:tabs>
      <w:snapToGrid w:val="0"/>
      <w:jc w:val="center"/>
    </w:pPr>
    <w:rPr>
      <w:sz w:val="18"/>
    </w:rPr>
  </w:style>
  <w:style w:type="paragraph" w:styleId="af4">
    <w:name w:val="Signature"/>
    <w:basedOn w:val="a4"/>
    <w:link w:val="Char8"/>
    <w:qFormat/>
    <w:pPr>
      <w:adjustRightInd w:val="0"/>
      <w:spacing w:after="600" w:line="312" w:lineRule="atLeast"/>
      <w:jc w:val="center"/>
      <w:textAlignment w:val="baseline"/>
    </w:pPr>
    <w:rPr>
      <w:rFonts w:eastAsia="仿宋_GB2312"/>
      <w:kern w:val="0"/>
      <w:sz w:val="24"/>
    </w:rPr>
  </w:style>
  <w:style w:type="paragraph" w:styleId="10">
    <w:name w:val="toc 1"/>
    <w:basedOn w:val="a4"/>
    <w:next w:val="a4"/>
    <w:uiPriority w:val="39"/>
    <w:qFormat/>
  </w:style>
  <w:style w:type="paragraph" w:styleId="40">
    <w:name w:val="toc 4"/>
    <w:basedOn w:val="a4"/>
    <w:next w:val="a4"/>
    <w:uiPriority w:val="39"/>
    <w:qFormat/>
    <w:pPr>
      <w:widowControl/>
      <w:spacing w:line="460" w:lineRule="exact"/>
      <w:ind w:left="600" w:firstLineChars="200" w:firstLine="200"/>
      <w:jc w:val="left"/>
    </w:pPr>
    <w:rPr>
      <w:kern w:val="0"/>
      <w:sz w:val="24"/>
    </w:rPr>
  </w:style>
  <w:style w:type="paragraph" w:styleId="af5">
    <w:name w:val="List"/>
    <w:basedOn w:val="a4"/>
    <w:qFormat/>
    <w:pPr>
      <w:spacing w:line="360" w:lineRule="auto"/>
      <w:ind w:left="420" w:hanging="420"/>
    </w:pPr>
    <w:rPr>
      <w:rFonts w:ascii="Arial" w:eastAsia="楷体_GB2312" w:hAnsi="Arial"/>
      <w:sz w:val="24"/>
    </w:rPr>
  </w:style>
  <w:style w:type="paragraph" w:styleId="af6">
    <w:name w:val="footnote text"/>
    <w:basedOn w:val="a4"/>
    <w:qFormat/>
    <w:pPr>
      <w:adjustRightInd w:val="0"/>
      <w:spacing w:line="312" w:lineRule="atLeast"/>
      <w:jc w:val="left"/>
      <w:textAlignment w:val="baseline"/>
    </w:pPr>
    <w:rPr>
      <w:kern w:val="0"/>
      <w:sz w:val="18"/>
    </w:rPr>
  </w:style>
  <w:style w:type="paragraph" w:styleId="61">
    <w:name w:val="toc 6"/>
    <w:basedOn w:val="a4"/>
    <w:next w:val="a4"/>
    <w:uiPriority w:val="39"/>
    <w:qFormat/>
    <w:pPr>
      <w:spacing w:line="360" w:lineRule="auto"/>
      <w:ind w:leftChars="1000" w:left="2100"/>
    </w:pPr>
  </w:style>
  <w:style w:type="paragraph" w:styleId="33">
    <w:name w:val="Body Text Indent 3"/>
    <w:basedOn w:val="a4"/>
    <w:link w:val="3Char"/>
    <w:qFormat/>
    <w:pPr>
      <w:spacing w:after="120"/>
      <w:ind w:leftChars="200" w:left="420"/>
    </w:pPr>
    <w:rPr>
      <w:sz w:val="16"/>
      <w:szCs w:val="16"/>
    </w:rPr>
  </w:style>
  <w:style w:type="paragraph" w:styleId="90">
    <w:name w:val="index 9"/>
    <w:basedOn w:val="a4"/>
    <w:next w:val="a4"/>
    <w:qFormat/>
    <w:pPr>
      <w:ind w:leftChars="1600" w:left="1600"/>
    </w:pPr>
  </w:style>
  <w:style w:type="paragraph" w:styleId="22">
    <w:name w:val="toc 2"/>
    <w:basedOn w:val="a4"/>
    <w:next w:val="a4"/>
    <w:uiPriority w:val="39"/>
    <w:qFormat/>
    <w:pPr>
      <w:ind w:left="210"/>
    </w:pPr>
  </w:style>
  <w:style w:type="paragraph" w:styleId="91">
    <w:name w:val="toc 9"/>
    <w:basedOn w:val="a4"/>
    <w:next w:val="a4"/>
    <w:uiPriority w:val="39"/>
    <w:qFormat/>
    <w:pPr>
      <w:spacing w:line="360" w:lineRule="auto"/>
      <w:ind w:leftChars="1600" w:left="3360"/>
    </w:pPr>
  </w:style>
  <w:style w:type="paragraph" w:styleId="23">
    <w:name w:val="Body Text 2"/>
    <w:basedOn w:val="a4"/>
    <w:qFormat/>
    <w:pPr>
      <w:adjustRightInd w:val="0"/>
      <w:spacing w:line="360" w:lineRule="atLeast"/>
    </w:pPr>
    <w:rPr>
      <w:rFonts w:ascii="Arial" w:hAnsi="Arial"/>
      <w:kern w:val="0"/>
      <w:sz w:val="24"/>
    </w:rPr>
  </w:style>
  <w:style w:type="paragraph" w:styleId="af7">
    <w:name w:val="Message Header"/>
    <w:basedOn w:val="a4"/>
    <w:link w:val="Char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4"/>
    <w:qFormat/>
    <w:rPr>
      <w:rFonts w:ascii="Courier New" w:hAnsi="Courier New"/>
      <w:sz w:val="20"/>
    </w:rPr>
  </w:style>
  <w:style w:type="paragraph" w:styleId="af8">
    <w:name w:val="Normal (Web)"/>
    <w:basedOn w:val="a4"/>
    <w:uiPriority w:val="99"/>
    <w:qFormat/>
    <w:rPr>
      <w:sz w:val="24"/>
    </w:rPr>
  </w:style>
  <w:style w:type="paragraph" w:styleId="11">
    <w:name w:val="index 1"/>
    <w:basedOn w:val="a4"/>
    <w:next w:val="a4"/>
    <w:qFormat/>
  </w:style>
  <w:style w:type="paragraph" w:styleId="a0">
    <w:name w:val="Title"/>
    <w:basedOn w:val="a4"/>
    <w:link w:val="Chara"/>
    <w:qFormat/>
    <w:pPr>
      <w:numPr>
        <w:ilvl w:val="1"/>
        <w:numId w:val="3"/>
      </w:numPr>
      <w:tabs>
        <w:tab w:val="left" w:pos="992"/>
      </w:tabs>
      <w:spacing w:before="240" w:after="60"/>
      <w:jc w:val="center"/>
      <w:outlineLvl w:val="0"/>
    </w:pPr>
    <w:rPr>
      <w:rFonts w:ascii="Arial" w:hAnsi="Arial"/>
      <w:b/>
      <w:bCs/>
      <w:sz w:val="32"/>
      <w:szCs w:val="32"/>
    </w:rPr>
  </w:style>
  <w:style w:type="paragraph" w:styleId="af9">
    <w:name w:val="annotation subject"/>
    <w:basedOn w:val="aa"/>
    <w:next w:val="aa"/>
    <w:link w:val="Charb"/>
    <w:uiPriority w:val="99"/>
    <w:qFormat/>
    <w:pPr>
      <w:adjustRightInd/>
      <w:spacing w:line="240" w:lineRule="auto"/>
      <w:textAlignment w:val="auto"/>
    </w:pPr>
    <w:rPr>
      <w:b/>
      <w:kern w:val="2"/>
      <w:sz w:val="21"/>
    </w:rPr>
  </w:style>
  <w:style w:type="paragraph" w:styleId="afa">
    <w:name w:val="Body Text First Indent"/>
    <w:basedOn w:val="ab"/>
    <w:link w:val="Charc"/>
    <w:qFormat/>
    <w:pPr>
      <w:spacing w:line="240" w:lineRule="auto"/>
      <w:ind w:firstLineChars="100" w:firstLine="420"/>
    </w:pPr>
    <w:rPr>
      <w:szCs w:val="24"/>
    </w:rPr>
  </w:style>
  <w:style w:type="paragraph" w:styleId="24">
    <w:name w:val="Body Text First Indent 2"/>
    <w:basedOn w:val="ac"/>
    <w:uiPriority w:val="99"/>
    <w:unhideWhenUsed/>
    <w:qFormat/>
    <w:pPr>
      <w:ind w:firstLineChars="200" w:firstLine="420"/>
    </w:pPr>
  </w:style>
  <w:style w:type="table" w:styleId="afb">
    <w:name w:val="Table Grid"/>
    <w:basedOn w:val="a7"/>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Colorful List Accent 1"/>
    <w:basedOn w:val="a7"/>
    <w:uiPriority w:val="34"/>
    <w:qFormat/>
    <w:rPr>
      <w:kern w:val="2"/>
      <w:sz w:val="21"/>
      <w:szCs w:val="22"/>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sz="12" w:space="0" w:color="CCE8C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c">
    <w:name w:val="Strong"/>
    <w:uiPriority w:val="22"/>
    <w:qFormat/>
    <w:rPr>
      <w:b/>
    </w:rPr>
  </w:style>
  <w:style w:type="character" w:styleId="afd">
    <w:name w:val="page number"/>
    <w:qFormat/>
  </w:style>
  <w:style w:type="character" w:styleId="afe">
    <w:name w:val="FollowedHyperlink"/>
    <w:uiPriority w:val="99"/>
    <w:qFormat/>
    <w:rPr>
      <w:color w:val="800080"/>
      <w:u w:val="single"/>
    </w:rPr>
  </w:style>
  <w:style w:type="character" w:styleId="aff">
    <w:name w:val="Hyperlink"/>
    <w:uiPriority w:val="99"/>
    <w:qFormat/>
    <w:rPr>
      <w:color w:val="0000FF"/>
      <w:u w:val="single"/>
    </w:rPr>
  </w:style>
  <w:style w:type="character" w:styleId="aff0">
    <w:name w:val="annotation reference"/>
    <w:qFormat/>
    <w:rPr>
      <w:sz w:val="21"/>
    </w:rPr>
  </w:style>
  <w:style w:type="character" w:styleId="aff1">
    <w:name w:val="footnote reference"/>
    <w:qFormat/>
    <w:rPr>
      <w:vertAlign w:val="superscript"/>
    </w:rPr>
  </w:style>
  <w:style w:type="character" w:customStyle="1" w:styleId="1Char">
    <w:name w:val="标题 1 Char"/>
    <w:link w:val="1"/>
    <w:qFormat/>
    <w:locked/>
    <w:rPr>
      <w:b/>
      <w:kern w:val="44"/>
      <w:sz w:val="44"/>
    </w:rPr>
  </w:style>
  <w:style w:type="character" w:customStyle="1" w:styleId="2Char">
    <w:name w:val="标题 2 Char"/>
    <w:link w:val="2"/>
    <w:qFormat/>
    <w:rPr>
      <w:rFonts w:ascii="Arial" w:hAnsi="Arial"/>
      <w:kern w:val="2"/>
      <w:sz w:val="32"/>
    </w:rPr>
  </w:style>
  <w:style w:type="character" w:customStyle="1" w:styleId="Char">
    <w:name w:val="正文缩进 Char"/>
    <w:link w:val="a5"/>
    <w:uiPriority w:val="99"/>
    <w:qFormat/>
    <w:rPr>
      <w:kern w:val="2"/>
      <w:sz w:val="21"/>
    </w:rPr>
  </w:style>
  <w:style w:type="character" w:customStyle="1" w:styleId="3Char1">
    <w:name w:val="标题 3 Char1"/>
    <w:link w:val="30"/>
    <w:qFormat/>
    <w:locked/>
    <w:rPr>
      <w:b/>
      <w:kern w:val="2"/>
      <w:sz w:val="32"/>
    </w:rPr>
  </w:style>
  <w:style w:type="character" w:customStyle="1" w:styleId="4Char">
    <w:name w:val="标题 4 Char"/>
    <w:link w:val="4"/>
    <w:qFormat/>
    <w:rPr>
      <w:rFonts w:ascii="Arial" w:eastAsia="黑体" w:hAnsi="Arial"/>
      <w:b/>
      <w:kern w:val="2"/>
      <w:sz w:val="28"/>
      <w:lang w:val="en-US" w:eastAsia="zh-CN"/>
    </w:rPr>
  </w:style>
  <w:style w:type="character" w:customStyle="1" w:styleId="5Char">
    <w:name w:val="标题 5 Char"/>
    <w:link w:val="5"/>
    <w:qFormat/>
    <w:rPr>
      <w:b/>
      <w:kern w:val="2"/>
      <w:sz w:val="28"/>
    </w:rPr>
  </w:style>
  <w:style w:type="character" w:customStyle="1" w:styleId="6Char">
    <w:name w:val="标题 6 Char"/>
    <w:link w:val="60"/>
    <w:qFormat/>
    <w:rPr>
      <w:rFonts w:ascii="Arial" w:eastAsia="黑体" w:hAnsi="Arial"/>
      <w:b/>
      <w:kern w:val="2"/>
      <w:sz w:val="24"/>
    </w:rPr>
  </w:style>
  <w:style w:type="character" w:customStyle="1" w:styleId="7Char">
    <w:name w:val="标题 7 Char"/>
    <w:link w:val="70"/>
    <w:qFormat/>
    <w:rPr>
      <w:b/>
      <w:kern w:val="2"/>
      <w:sz w:val="24"/>
    </w:rPr>
  </w:style>
  <w:style w:type="character" w:customStyle="1" w:styleId="8Char">
    <w:name w:val="标题 8 Char"/>
    <w:link w:val="8"/>
    <w:qFormat/>
    <w:rPr>
      <w:rFonts w:ascii="Arial" w:eastAsia="黑体" w:hAnsi="Arial"/>
      <w:kern w:val="2"/>
      <w:sz w:val="24"/>
    </w:rPr>
  </w:style>
  <w:style w:type="character" w:customStyle="1" w:styleId="9Char">
    <w:name w:val="标题 9 Char"/>
    <w:link w:val="9"/>
    <w:qFormat/>
    <w:rPr>
      <w:rFonts w:ascii="Arial" w:eastAsia="黑体" w:hAnsi="Arial"/>
      <w:kern w:val="2"/>
      <w:sz w:val="24"/>
    </w:rPr>
  </w:style>
  <w:style w:type="character" w:customStyle="1" w:styleId="Char0">
    <w:name w:val="文档结构图 Char"/>
    <w:link w:val="a9"/>
    <w:qFormat/>
    <w:rPr>
      <w:kern w:val="2"/>
      <w:sz w:val="21"/>
      <w:shd w:val="clear" w:color="auto" w:fill="000080"/>
    </w:rPr>
  </w:style>
  <w:style w:type="character" w:customStyle="1" w:styleId="Char1">
    <w:name w:val="批注文字 Char"/>
    <w:link w:val="aa"/>
    <w:uiPriority w:val="99"/>
    <w:qFormat/>
    <w:locked/>
    <w:rPr>
      <w:sz w:val="24"/>
    </w:rPr>
  </w:style>
  <w:style w:type="character" w:customStyle="1" w:styleId="Char10">
    <w:name w:val="正文文本 Char1"/>
    <w:link w:val="ab"/>
    <w:uiPriority w:val="99"/>
    <w:qFormat/>
    <w:rPr>
      <w:kern w:val="2"/>
      <w:sz w:val="21"/>
    </w:rPr>
  </w:style>
  <w:style w:type="character" w:customStyle="1" w:styleId="Char2">
    <w:name w:val="正文文本缩进 Char"/>
    <w:link w:val="ac"/>
    <w:qFormat/>
    <w:locked/>
    <w:rPr>
      <w:kern w:val="2"/>
      <w:sz w:val="21"/>
    </w:rPr>
  </w:style>
  <w:style w:type="character" w:customStyle="1" w:styleId="Char3">
    <w:name w:val="纯文本 Char"/>
    <w:link w:val="ae"/>
    <w:qFormat/>
    <w:rPr>
      <w:rFonts w:ascii="宋体" w:hAnsi="Courier New"/>
      <w:kern w:val="2"/>
      <w:sz w:val="21"/>
    </w:rPr>
  </w:style>
  <w:style w:type="character" w:customStyle="1" w:styleId="Char4">
    <w:name w:val="日期 Char"/>
    <w:link w:val="af"/>
    <w:uiPriority w:val="99"/>
    <w:qFormat/>
    <w:locked/>
    <w:rPr>
      <w:kern w:val="2"/>
      <w:sz w:val="21"/>
    </w:rPr>
  </w:style>
  <w:style w:type="character" w:customStyle="1" w:styleId="2Char0">
    <w:name w:val="正文文本缩进 2 Char"/>
    <w:link w:val="21"/>
    <w:qFormat/>
    <w:locked/>
    <w:rPr>
      <w:kern w:val="2"/>
      <w:sz w:val="21"/>
    </w:rPr>
  </w:style>
  <w:style w:type="character" w:customStyle="1" w:styleId="Char5">
    <w:name w:val="批注框文本 Char"/>
    <w:link w:val="af0"/>
    <w:qFormat/>
    <w:locked/>
    <w:rPr>
      <w:kern w:val="2"/>
      <w:sz w:val="18"/>
    </w:rPr>
  </w:style>
  <w:style w:type="character" w:customStyle="1" w:styleId="Char6">
    <w:name w:val="页脚 Char"/>
    <w:link w:val="af1"/>
    <w:uiPriority w:val="99"/>
    <w:qFormat/>
    <w:rPr>
      <w:kern w:val="2"/>
      <w:sz w:val="18"/>
    </w:rPr>
  </w:style>
  <w:style w:type="character" w:customStyle="1" w:styleId="Char7">
    <w:name w:val="页眉 Char"/>
    <w:link w:val="af3"/>
    <w:qFormat/>
    <w:rPr>
      <w:kern w:val="2"/>
      <w:sz w:val="18"/>
    </w:rPr>
  </w:style>
  <w:style w:type="character" w:customStyle="1" w:styleId="Char8">
    <w:name w:val="签名 Char"/>
    <w:link w:val="af4"/>
    <w:qFormat/>
    <w:rPr>
      <w:rFonts w:eastAsia="仿宋_GB2312"/>
      <w:sz w:val="24"/>
    </w:rPr>
  </w:style>
  <w:style w:type="character" w:customStyle="1" w:styleId="3Char">
    <w:name w:val="正文文本缩进 3 Char"/>
    <w:link w:val="33"/>
    <w:qFormat/>
    <w:locked/>
    <w:rPr>
      <w:kern w:val="2"/>
      <w:sz w:val="16"/>
      <w:szCs w:val="16"/>
    </w:rPr>
  </w:style>
  <w:style w:type="character" w:customStyle="1" w:styleId="Char9">
    <w:name w:val="信息标题 Char"/>
    <w:link w:val="af7"/>
    <w:qFormat/>
    <w:rPr>
      <w:rFonts w:ascii="Cambria" w:hAnsi="Cambria"/>
      <w:kern w:val="2"/>
      <w:sz w:val="24"/>
      <w:szCs w:val="24"/>
      <w:shd w:val="pct20" w:color="auto" w:fill="auto"/>
    </w:rPr>
  </w:style>
  <w:style w:type="character" w:customStyle="1" w:styleId="Chara">
    <w:name w:val="标题 Char"/>
    <w:link w:val="a0"/>
    <w:qFormat/>
    <w:rPr>
      <w:rFonts w:ascii="Arial" w:hAnsi="Arial" w:cs="Arial"/>
      <w:b/>
      <w:bCs/>
      <w:kern w:val="2"/>
      <w:sz w:val="32"/>
      <w:szCs w:val="32"/>
    </w:rPr>
  </w:style>
  <w:style w:type="character" w:customStyle="1" w:styleId="Charb">
    <w:name w:val="批注主题 Char"/>
    <w:link w:val="af9"/>
    <w:uiPriority w:val="99"/>
    <w:qFormat/>
    <w:rPr>
      <w:b/>
      <w:kern w:val="2"/>
      <w:sz w:val="21"/>
    </w:rPr>
  </w:style>
  <w:style w:type="character" w:customStyle="1" w:styleId="Charc">
    <w:name w:val="正文首行缩进 Char"/>
    <w:link w:val="afa"/>
    <w:qFormat/>
  </w:style>
  <w:style w:type="character" w:customStyle="1" w:styleId="Char11">
    <w:name w:val="签名 Char1"/>
    <w:uiPriority w:val="99"/>
    <w:semiHidden/>
    <w:qFormat/>
    <w:rPr>
      <w:kern w:val="2"/>
      <w:sz w:val="21"/>
    </w:rPr>
  </w:style>
  <w:style w:type="character" w:customStyle="1" w:styleId="-1Char">
    <w:name w:val="彩色列表 - 着色 1 Char"/>
    <w:uiPriority w:val="34"/>
    <w:qFormat/>
    <w:rPr>
      <w:kern w:val="2"/>
      <w:sz w:val="21"/>
      <w:szCs w:val="22"/>
    </w:rPr>
  </w:style>
  <w:style w:type="character" w:customStyle="1" w:styleId="Char12">
    <w:name w:val="正文格式 Char1"/>
    <w:link w:val="aff2"/>
    <w:qFormat/>
    <w:rPr>
      <w:rFonts w:ascii="Verdana" w:eastAsia="宋体" w:hAnsi="Verdana"/>
      <w:kern w:val="28"/>
      <w:sz w:val="24"/>
      <w:szCs w:val="24"/>
      <w:lang w:val="en-US" w:eastAsia="ar-SA" w:bidi="ar-SA"/>
    </w:rPr>
  </w:style>
  <w:style w:type="paragraph" w:customStyle="1" w:styleId="aff2">
    <w:name w:val="正文格式"/>
    <w:basedOn w:val="a4"/>
    <w:link w:val="Char12"/>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qFormat/>
  </w:style>
  <w:style w:type="character" w:customStyle="1" w:styleId="Chard">
    <w:name w:val="标准文本 Char"/>
    <w:link w:val="aff3"/>
    <w:qFormat/>
    <w:rPr>
      <w:rFonts w:cs="宋体"/>
      <w:kern w:val="2"/>
      <w:sz w:val="24"/>
    </w:rPr>
  </w:style>
  <w:style w:type="paragraph" w:customStyle="1" w:styleId="aff3">
    <w:name w:val="标准文本"/>
    <w:basedOn w:val="a4"/>
    <w:link w:val="Chard"/>
    <w:qFormat/>
    <w:pPr>
      <w:spacing w:line="360" w:lineRule="auto"/>
      <w:ind w:firstLineChars="200" w:firstLine="480"/>
    </w:pPr>
    <w:rPr>
      <w:sz w:val="24"/>
    </w:rPr>
  </w:style>
  <w:style w:type="character" w:customStyle="1" w:styleId="3Char0">
    <w:name w:val="标题 3 Char"/>
    <w:qFormat/>
    <w:rPr>
      <w:rFonts w:ascii="宋体" w:eastAsia="宋体" w:hAnsi="宋体" w:cs="Arial" w:hint="eastAsia"/>
    </w:rPr>
  </w:style>
  <w:style w:type="character" w:customStyle="1" w:styleId="Char13">
    <w:name w:val="正文缩进 Char1"/>
    <w:qFormat/>
    <w:locked/>
    <w:rPr>
      <w:rFonts w:ascii="宋体"/>
      <w:sz w:val="24"/>
    </w:rPr>
  </w:style>
  <w:style w:type="character" w:customStyle="1" w:styleId="ListParagraphChar">
    <w:name w:val="List Paragraph Char"/>
    <w:link w:val="ListParagraph1"/>
    <w:qFormat/>
    <w:locked/>
    <w:rPr>
      <w:rFonts w:ascii="Arial Unicode MS" w:eastAsia="Arial Unicode MS" w:hAnsi="Arial Unicode MS" w:cs="Arial Unicode MS"/>
      <w:color w:val="000000"/>
      <w:kern w:val="2"/>
      <w:sz w:val="21"/>
      <w:szCs w:val="21"/>
    </w:rPr>
  </w:style>
  <w:style w:type="paragraph" w:customStyle="1" w:styleId="ListParagraph1">
    <w:name w:val="List Paragraph1"/>
    <w:link w:val="ListParagraphChar"/>
    <w:qFormat/>
    <w:pPr>
      <w:widowControl w:val="0"/>
      <w:ind w:firstLine="420"/>
      <w:jc w:val="both"/>
    </w:pPr>
    <w:rPr>
      <w:rFonts w:ascii="Arial Unicode MS" w:eastAsia="Arial Unicode MS" w:hAnsi="Arial Unicode MS" w:cs="Arial Unicode MS"/>
      <w:color w:val="000000"/>
      <w:kern w:val="2"/>
      <w:sz w:val="21"/>
      <w:szCs w:val="21"/>
    </w:rPr>
  </w:style>
  <w:style w:type="character" w:customStyle="1" w:styleId="Chare">
    <w:name w:val="章标题 Char"/>
    <w:link w:val="a1"/>
    <w:qFormat/>
    <w:rPr>
      <w:rFonts w:eastAsia="黑体"/>
      <w:sz w:val="24"/>
      <w:szCs w:val="20"/>
    </w:rPr>
  </w:style>
  <w:style w:type="paragraph" w:customStyle="1" w:styleId="a1">
    <w:name w:val="章标题"/>
    <w:basedOn w:val="a4"/>
    <w:next w:val="a5"/>
    <w:link w:val="Chare"/>
    <w:qFormat/>
    <w:pPr>
      <w:numPr>
        <w:ilvl w:val="1"/>
        <w:numId w:val="4"/>
      </w:numPr>
      <w:spacing w:beforeLines="150" w:before="468" w:line="360" w:lineRule="auto"/>
      <w:outlineLvl w:val="1"/>
    </w:pPr>
    <w:rPr>
      <w:rFonts w:eastAsia="黑体"/>
      <w:kern w:val="0"/>
      <w:sz w:val="24"/>
    </w:rPr>
  </w:style>
  <w:style w:type="character" w:customStyle="1" w:styleId="Charf">
    <w:name w:val="列出段落 Char"/>
    <w:link w:val="aff4"/>
    <w:qFormat/>
    <w:locked/>
    <w:rPr>
      <w:rFonts w:ascii="Calibri" w:hAnsi="Calibri"/>
      <w:kern w:val="2"/>
      <w:sz w:val="21"/>
    </w:rPr>
  </w:style>
  <w:style w:type="paragraph" w:styleId="aff4">
    <w:name w:val="List Paragraph"/>
    <w:basedOn w:val="a4"/>
    <w:link w:val="Charf"/>
    <w:qFormat/>
    <w:pPr>
      <w:spacing w:line="360" w:lineRule="auto"/>
      <w:ind w:firstLineChars="200" w:firstLine="420"/>
    </w:pPr>
    <w:rPr>
      <w:rFonts w:ascii="Calibri" w:hAnsi="Calibri"/>
    </w:rPr>
  </w:style>
  <w:style w:type="character" w:customStyle="1" w:styleId="9-121">
    <w:name w:val="9-121"/>
    <w:qFormat/>
    <w:rPr>
      <w:sz w:val="18"/>
    </w:rPr>
  </w:style>
  <w:style w:type="character" w:customStyle="1" w:styleId="Charf0">
    <w:name w:val="正文文本 Char"/>
    <w:qFormat/>
    <w:rPr>
      <w:rFonts w:ascii="Times New Roman" w:hAnsi="Times New Roman"/>
      <w:kern w:val="2"/>
      <w:sz w:val="21"/>
      <w:szCs w:val="24"/>
    </w:rPr>
  </w:style>
  <w:style w:type="character" w:customStyle="1" w:styleId="Char14">
    <w:name w:val="标题 Char1"/>
    <w:uiPriority w:val="10"/>
    <w:qFormat/>
    <w:rPr>
      <w:rFonts w:ascii="Cambria" w:hAnsi="Cambria" w:cs="Times New Roman"/>
      <w:b/>
      <w:bCs/>
      <w:kern w:val="2"/>
      <w:sz w:val="32"/>
      <w:szCs w:val="32"/>
    </w:rPr>
  </w:style>
  <w:style w:type="character" w:customStyle="1" w:styleId="word331">
    <w:name w:val="word331"/>
    <w:qFormat/>
    <w:rPr>
      <w:b/>
      <w:bCs/>
      <w:color w:val="002A4E"/>
      <w:sz w:val="20"/>
      <w:szCs w:val="20"/>
    </w:rPr>
  </w:style>
  <w:style w:type="character" w:customStyle="1" w:styleId="font31">
    <w:name w:val="font31"/>
    <w:qFormat/>
    <w:rPr>
      <w:rFonts w:ascii="宋体" w:eastAsia="宋体" w:hAnsi="宋体" w:cs="宋体" w:hint="eastAsia"/>
      <w:color w:val="000000"/>
      <w:sz w:val="21"/>
      <w:szCs w:val="21"/>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apple-converted-space">
    <w:name w:val="apple-converted-space"/>
    <w:qFormat/>
  </w:style>
  <w:style w:type="character" w:customStyle="1" w:styleId="H1Char">
    <w:name w:val="H1 Char"/>
    <w:qFormat/>
    <w:rPr>
      <w:rFonts w:ascii="宋体" w:eastAsia="宋体" w:hAnsi="Times New Roman" w:cs="Times New Roman"/>
      <w:b/>
      <w:kern w:val="44"/>
      <w:sz w:val="32"/>
      <w:szCs w:val="20"/>
    </w:rPr>
  </w:style>
  <w:style w:type="character" w:customStyle="1" w:styleId="2Char1">
    <w:name w:val="样式 首行缩进:  2 字符 + 宋体 Char"/>
    <w:link w:val="25"/>
    <w:qFormat/>
    <w:rPr>
      <w:rFonts w:ascii="宋体" w:hAnsi="宋体" w:cs="宋体"/>
      <w:kern w:val="2"/>
      <w:sz w:val="24"/>
    </w:rPr>
  </w:style>
  <w:style w:type="paragraph" w:customStyle="1" w:styleId="25">
    <w:name w:val="样式 首行缩进:  2 字符 + 宋体"/>
    <w:basedOn w:val="a4"/>
    <w:link w:val="2Char1"/>
    <w:qFormat/>
    <w:pPr>
      <w:spacing w:line="360" w:lineRule="auto"/>
      <w:ind w:firstLineChars="200" w:firstLine="200"/>
    </w:pPr>
    <w:rPr>
      <w:rFonts w:ascii="宋体" w:hAnsi="宋体"/>
      <w:sz w:val="24"/>
    </w:rPr>
  </w:style>
  <w:style w:type="character" w:customStyle="1" w:styleId="font01">
    <w:name w:val="font01"/>
    <w:qFormat/>
    <w:rPr>
      <w:rFonts w:ascii="宋体" w:eastAsia="宋体" w:hAnsi="宋体" w:cs="宋体" w:hint="eastAsia"/>
      <w:b/>
      <w:color w:val="000000"/>
      <w:sz w:val="16"/>
      <w:szCs w:val="16"/>
      <w:u w:val="none"/>
    </w:rPr>
  </w:style>
  <w:style w:type="character" w:customStyle="1" w:styleId="2Char2">
    <w:name w:val="标题2 Char"/>
    <w:qFormat/>
    <w:rPr>
      <w:rFonts w:ascii="Arial" w:eastAsia="黑体" w:hAnsi="Arial" w:cs="Times New Roman"/>
      <w:b/>
      <w:kern w:val="0"/>
      <w:sz w:val="30"/>
      <w:szCs w:val="20"/>
    </w:rPr>
  </w:style>
  <w:style w:type="character" w:customStyle="1" w:styleId="2Char3">
    <w:name w:val="正文 缩进2字符 Char"/>
    <w:link w:val="26"/>
    <w:qFormat/>
    <w:rPr>
      <w:rFonts w:ascii="宋体" w:hAnsi="宋体" w:cs="宋体"/>
      <w:sz w:val="28"/>
      <w:szCs w:val="28"/>
    </w:rPr>
  </w:style>
  <w:style w:type="paragraph" w:customStyle="1" w:styleId="26">
    <w:name w:val="正文 缩进2字符"/>
    <w:basedOn w:val="a4"/>
    <w:link w:val="2Char3"/>
    <w:qFormat/>
    <w:pPr>
      <w:spacing w:line="288" w:lineRule="auto"/>
    </w:pPr>
    <w:rPr>
      <w:rFonts w:ascii="宋体" w:hAnsi="宋体" w:cs="宋体"/>
      <w:kern w:val="0"/>
      <w:sz w:val="28"/>
      <w:szCs w:val="28"/>
    </w:rPr>
  </w:style>
  <w:style w:type="character" w:customStyle="1" w:styleId="Charf1">
    <w:name w:val="标准正文 Char"/>
    <w:link w:val="aff5"/>
    <w:qFormat/>
    <w:rPr>
      <w:kern w:val="2"/>
      <w:sz w:val="24"/>
    </w:rPr>
  </w:style>
  <w:style w:type="paragraph" w:customStyle="1" w:styleId="aff5">
    <w:name w:val="标准正文"/>
    <w:basedOn w:val="ac"/>
    <w:link w:val="Charf1"/>
    <w:qFormat/>
    <w:pPr>
      <w:spacing w:before="60" w:after="60" w:line="360" w:lineRule="auto"/>
      <w:ind w:leftChars="0" w:left="0" w:firstLineChars="0" w:firstLine="482"/>
    </w:pPr>
    <w:rPr>
      <w:sz w:val="24"/>
    </w:rPr>
  </w:style>
  <w:style w:type="paragraph" w:customStyle="1" w:styleId="CharCharCharChar">
    <w:name w:val="Char Char Char Char"/>
    <w:basedOn w:val="a4"/>
    <w:qFormat/>
    <w:pPr>
      <w:tabs>
        <w:tab w:val="left" w:pos="360"/>
      </w:tabs>
      <w:ind w:firstLineChars="150" w:firstLine="420"/>
    </w:pPr>
    <w:rPr>
      <w:rFonts w:ascii="Arial" w:hAnsi="Arial"/>
      <w:sz w:val="20"/>
    </w:rPr>
  </w:style>
  <w:style w:type="paragraph" w:customStyle="1" w:styleId="xl57">
    <w:name w:val="xl5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
    <w:name w:val="普通(网站)1"/>
    <w:basedOn w:val="a4"/>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0"/>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1">
    <w:name w:val="样式5"/>
    <w:basedOn w:val="a0"/>
    <w:qFormat/>
    <w:pPr>
      <w:spacing w:line="380" w:lineRule="exact"/>
      <w:jc w:val="left"/>
    </w:pPr>
    <w:rPr>
      <w:b w:val="0"/>
      <w:color w:val="000000"/>
      <w:sz w:val="21"/>
    </w:rPr>
  </w:style>
  <w:style w:type="paragraph" w:customStyle="1" w:styleId="72">
    <w:name w:val="样式7"/>
    <w:basedOn w:val="a0"/>
    <w:qFormat/>
    <w:pPr>
      <w:spacing w:line="380" w:lineRule="atLeast"/>
      <w:ind w:right="17"/>
    </w:p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4"/>
    <w:qFormat/>
    <w:rPr>
      <w:rFonts w:ascii="Tahoma" w:hAnsi="Tahoma"/>
      <w:sz w:val="24"/>
    </w:rPr>
  </w:style>
  <w:style w:type="paragraph" w:customStyle="1" w:styleId="aff6">
    <w:name w:val="样式"/>
    <w:basedOn w:val="a4"/>
    <w:qFormat/>
    <w:pPr>
      <w:autoSpaceDE w:val="0"/>
      <w:autoSpaceDN w:val="0"/>
      <w:snapToGrid w:val="0"/>
      <w:spacing w:before="120" w:after="120" w:line="360" w:lineRule="auto"/>
    </w:pPr>
    <w:rPr>
      <w:rFonts w:ascii="宋体"/>
      <w:sz w:val="24"/>
    </w:rPr>
  </w:style>
  <w:style w:type="paragraph" w:customStyle="1" w:styleId="a2">
    <w:name w:val="一级条标题"/>
    <w:basedOn w:val="a1"/>
    <w:next w:val="a5"/>
    <w:qFormat/>
    <w:pPr>
      <w:numPr>
        <w:ilvl w:val="2"/>
      </w:numPr>
      <w:spacing w:beforeLines="0" w:before="0"/>
      <w:outlineLvl w:val="2"/>
    </w:pPr>
  </w:style>
  <w:style w:type="paragraph" w:customStyle="1" w:styleId="NormalWeb2">
    <w:name w:val="Normal (Web)2"/>
    <w:basedOn w:val="a4"/>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4"/>
    <w:qFormat/>
    <w:pPr>
      <w:spacing w:before="60" w:after="60" w:line="360" w:lineRule="auto"/>
      <w:ind w:firstLineChars="200" w:firstLine="200"/>
    </w:pPr>
    <w:rPr>
      <w:sz w:val="24"/>
    </w:rPr>
  </w:style>
  <w:style w:type="paragraph" w:customStyle="1" w:styleId="Style14">
    <w:name w:val="_Style 14"/>
    <w:basedOn w:val="a4"/>
    <w:next w:val="af8"/>
    <w:qFormat/>
    <w:pPr>
      <w:widowControl/>
      <w:spacing w:before="100" w:beforeAutospacing="1" w:after="100" w:afterAutospacing="1"/>
      <w:jc w:val="left"/>
    </w:pPr>
    <w:rPr>
      <w:rFonts w:ascii="宋体" w:hAnsi="宋体"/>
      <w:kern w:val="0"/>
      <w:sz w:val="18"/>
    </w:rPr>
  </w:style>
  <w:style w:type="paragraph" w:customStyle="1" w:styleId="41">
    <w:name w:val="样式4"/>
    <w:basedOn w:val="4"/>
    <w:qFormat/>
    <w:pPr>
      <w:spacing w:line="240" w:lineRule="auto"/>
      <w:ind w:rightChars="9" w:right="9"/>
    </w:pPr>
    <w:rPr>
      <w:b w:val="0"/>
      <w:sz w:val="21"/>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4"/>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7"/>
    <w:qFormat/>
    <w:pPr>
      <w:spacing w:before="120" w:after="0" w:line="240" w:lineRule="auto"/>
    </w:pPr>
  </w:style>
  <w:style w:type="paragraph" w:customStyle="1" w:styleId="27">
    <w:name w:val="样式 标题 2 + 宋体 五号 非加粗 黑色"/>
    <w:basedOn w:val="2"/>
    <w:qFormat/>
    <w:rPr>
      <w:rFonts w:ascii="宋体" w:hAnsi="宋体"/>
      <w:color w:val="000000"/>
      <w:sz w:val="21"/>
    </w:rPr>
  </w:style>
  <w:style w:type="paragraph" w:customStyle="1" w:styleId="Table">
    <w:name w:val="Table"/>
    <w:qFormat/>
    <w:rPr>
      <w:sz w:val="21"/>
      <w:lang w:eastAsia="en-US"/>
    </w:rPr>
  </w:style>
  <w:style w:type="paragraph" w:customStyle="1" w:styleId="aff7">
    <w:name w:val="标题一"/>
    <w:basedOn w:val="1"/>
    <w:next w:val="aff8"/>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8">
    <w:name w:val="标题二"/>
    <w:basedOn w:val="2"/>
    <w:next w:val="a4"/>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0"/>
    <w:qFormat/>
    <w:pPr>
      <w:tabs>
        <w:tab w:val="left" w:pos="1827"/>
      </w:tabs>
      <w:spacing w:before="120" w:after="120" w:line="380" w:lineRule="exact"/>
      <w:ind w:left="1827" w:hanging="747"/>
    </w:pPr>
    <w:rPr>
      <w:bCs/>
      <w:color w:val="000000"/>
      <w:sz w:val="21"/>
      <w:szCs w:val="32"/>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2">
    <w:name w:val="样式6"/>
    <w:basedOn w:val="a4"/>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0"/>
    <w:next w:val="30"/>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qFormat/>
    <w:pPr>
      <w:widowControl w:val="0"/>
      <w:jc w:val="both"/>
    </w:pPr>
    <w:rPr>
      <w:kern w:val="2"/>
      <w:sz w:val="21"/>
      <w:szCs w:val="24"/>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4"/>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4"/>
    <w:qFormat/>
    <w:pPr>
      <w:widowControl/>
      <w:spacing w:before="100" w:beforeAutospacing="1" w:after="100" w:afterAutospacing="1"/>
      <w:jc w:val="left"/>
    </w:pPr>
    <w:rPr>
      <w:rFonts w:ascii="宋体" w:hAnsi="宋体"/>
      <w:kern w:val="0"/>
      <w:sz w:val="24"/>
    </w:rPr>
  </w:style>
  <w:style w:type="paragraph" w:customStyle="1" w:styleId="xl55">
    <w:name w:val="xl55"/>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2">
    <w:name w:val="标题5"/>
    <w:basedOn w:val="30"/>
    <w:next w:val="4"/>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4"/>
    <w:qFormat/>
    <w:pPr>
      <w:spacing w:line="360" w:lineRule="auto"/>
      <w:ind w:firstLineChars="200" w:firstLine="200"/>
    </w:pPr>
    <w:rPr>
      <w:rFonts w:ascii="宋体" w:hAnsi="宋体" w:cs="宋体"/>
      <w:sz w:val="24"/>
      <w:szCs w:val="24"/>
    </w:rPr>
  </w:style>
  <w:style w:type="paragraph" w:customStyle="1" w:styleId="font6">
    <w:name w:val="font6"/>
    <w:basedOn w:val="a4"/>
    <w:qFormat/>
    <w:pPr>
      <w:widowControl/>
      <w:spacing w:before="100" w:beforeAutospacing="1" w:after="100" w:afterAutospacing="1"/>
      <w:jc w:val="left"/>
    </w:pPr>
    <w:rPr>
      <w:kern w:val="0"/>
      <w:sz w:val="24"/>
    </w:rPr>
  </w:style>
  <w:style w:type="paragraph" w:customStyle="1" w:styleId="xl36">
    <w:name w:val="xl3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4"/>
    <w:qFormat/>
    <w:pPr>
      <w:widowControl/>
    </w:pPr>
    <w:rPr>
      <w:kern w:val="0"/>
    </w:rPr>
  </w:style>
  <w:style w:type="paragraph" w:customStyle="1" w:styleId="font7">
    <w:name w:val="font7"/>
    <w:basedOn w:val="a4"/>
    <w:qFormat/>
    <w:pPr>
      <w:widowControl/>
      <w:spacing w:before="100" w:beforeAutospacing="1" w:after="100" w:afterAutospacing="1"/>
      <w:jc w:val="left"/>
    </w:pPr>
    <w:rPr>
      <w:rFonts w:ascii="宋体" w:hAnsi="宋体"/>
      <w:kern w:val="0"/>
      <w:sz w:val="18"/>
    </w:rPr>
  </w:style>
  <w:style w:type="paragraph" w:customStyle="1" w:styleId="310">
    <w:name w:val="正文文本缩进 31"/>
    <w:basedOn w:val="a4"/>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2"/>
    <w:qFormat/>
    <w:pPr>
      <w:numPr>
        <w:ilvl w:val="2"/>
        <w:numId w:val="7"/>
      </w:numPr>
      <w:tabs>
        <w:tab w:val="clear" w:pos="720"/>
      </w:tabs>
      <w:ind w:left="1021" w:right="-170"/>
    </w:pPr>
    <w:rPr>
      <w:bCs/>
      <w:szCs w:val="20"/>
    </w:rPr>
  </w:style>
  <w:style w:type="paragraph" w:customStyle="1" w:styleId="jinnormal">
    <w:name w:val="jin normal"/>
    <w:basedOn w:val="a4"/>
    <w:qFormat/>
    <w:pPr>
      <w:spacing w:before="120" w:after="120" w:line="360" w:lineRule="auto"/>
      <w:ind w:firstLine="432"/>
    </w:pPr>
    <w:rPr>
      <w:rFonts w:eastAsia="楷体"/>
      <w:snapToGrid w:val="0"/>
      <w:sz w:val="24"/>
      <w:lang w:eastAsia="en-US"/>
    </w:rPr>
  </w:style>
  <w:style w:type="paragraph" w:customStyle="1" w:styleId="font9">
    <w:name w:val="font9"/>
    <w:basedOn w:val="a4"/>
    <w:qFormat/>
    <w:pPr>
      <w:widowControl/>
      <w:spacing w:before="100" w:beforeAutospacing="1" w:after="100" w:afterAutospacing="1"/>
      <w:jc w:val="left"/>
    </w:pPr>
    <w:rPr>
      <w:b/>
      <w:kern w:val="0"/>
      <w:sz w:val="24"/>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4"/>
    <w:qFormat/>
    <w:rPr>
      <w:rFonts w:ascii="Tahoma" w:hAnsi="Tahoma"/>
      <w:sz w:val="24"/>
    </w:rPr>
  </w:style>
  <w:style w:type="paragraph" w:styleId="aff9">
    <w:name w:val="No Spacing"/>
    <w:uiPriority w:val="1"/>
    <w:qFormat/>
    <w:pPr>
      <w:widowControl w:val="0"/>
      <w:jc w:val="both"/>
    </w:pPr>
    <w:rPr>
      <w:kern w:val="2"/>
      <w:sz w:val="21"/>
    </w:rPr>
  </w:style>
  <w:style w:type="paragraph" w:customStyle="1" w:styleId="WW-">
    <w:name w:val="WW-正文（首行缩进两字）"/>
    <w:basedOn w:val="a4"/>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8">
    <w:name w:val="正文文字缩进 2"/>
    <w:basedOn w:val="a4"/>
    <w:qFormat/>
    <w:pPr>
      <w:widowControl/>
      <w:spacing w:line="351" w:lineRule="atLeast"/>
      <w:ind w:firstLine="481"/>
      <w:textAlignment w:val="baseline"/>
    </w:pPr>
    <w:rPr>
      <w:rFonts w:ascii="仿宋_GB2312" w:eastAsia="仿宋_GB2312"/>
      <w:color w:val="000000"/>
      <w:kern w:val="0"/>
      <w:sz w:val="24"/>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a">
    <w:name w:val="小标题"/>
    <w:basedOn w:val="a4"/>
    <w:qFormat/>
    <w:pPr>
      <w:spacing w:line="380" w:lineRule="exact"/>
      <w:ind w:right="18"/>
      <w:jc w:val="left"/>
    </w:pPr>
    <w:rPr>
      <w:rFonts w:ascii="宋体" w:cs="宋体"/>
      <w:b/>
      <w:color w:val="000000"/>
      <w:kern w:val="0"/>
    </w:rPr>
  </w:style>
  <w:style w:type="paragraph" w:customStyle="1" w:styleId="affb">
    <w:name w:val="正文缩排"/>
    <w:basedOn w:val="a4"/>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4"/>
    <w:qFormat/>
    <w:pPr>
      <w:ind w:firstLineChars="200" w:firstLine="640"/>
    </w:pPr>
    <w:rPr>
      <w:rFonts w:ascii="仿宋_GB2312" w:eastAsia="仿宋_GB2312"/>
      <w:sz w:val="28"/>
    </w:rPr>
  </w:style>
  <w:style w:type="paragraph" w:customStyle="1" w:styleId="affc">
    <w:name w:val="文档正文"/>
    <w:basedOn w:val="a4"/>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4"/>
    <w:uiPriority w:val="1"/>
    <w:qFormat/>
    <w:rPr>
      <w:rFonts w:ascii="宋体" w:hAnsi="宋体" w:cs="宋体"/>
      <w:lang w:val="zh-CN" w:bidi="zh-CN"/>
    </w:rPr>
  </w:style>
  <w:style w:type="paragraph" w:customStyle="1" w:styleId="xl41">
    <w:name w:val="xl4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4"/>
    <w:qFormat/>
    <w:pPr>
      <w:tabs>
        <w:tab w:val="left" w:pos="360"/>
      </w:tabs>
      <w:ind w:firstLineChars="150" w:firstLine="420"/>
    </w:p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TOC1">
    <w:name w:val="TOC 标题1"/>
    <w:basedOn w:val="1"/>
    <w:next w:val="a4"/>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4"/>
    <w:qFormat/>
    <w:pPr>
      <w:adjustRightInd w:val="0"/>
      <w:spacing w:line="360" w:lineRule="auto"/>
    </w:pPr>
    <w:rPr>
      <w:kern w:val="0"/>
      <w:sz w:val="24"/>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4"/>
    <w:qFormat/>
    <w:pPr>
      <w:tabs>
        <w:tab w:val="left" w:pos="420"/>
      </w:tabs>
      <w:ind w:left="420" w:hanging="420"/>
    </w:pPr>
    <w:rPr>
      <w:rFonts w:ascii="Tahoma" w:hAnsi="Tahoma"/>
      <w:sz w:val="28"/>
    </w:rPr>
  </w:style>
  <w:style w:type="paragraph" w:customStyle="1" w:styleId="Charf2">
    <w:name w:val="Char"/>
    <w:basedOn w:val="a4"/>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3">
    <w:name w:val="列出段落1"/>
    <w:basedOn w:val="a4"/>
    <w:uiPriority w:val="34"/>
    <w:qFormat/>
    <w:pPr>
      <w:ind w:firstLineChars="200" w:firstLine="420"/>
    </w:pPr>
    <w:rPr>
      <w:rFonts w:ascii="Calibri" w:hAnsi="Calibri"/>
      <w:szCs w:val="22"/>
    </w:rPr>
  </w:style>
  <w:style w:type="paragraph" w:customStyle="1" w:styleId="affd">
    <w:name w:val="正文 + 小四"/>
    <w:basedOn w:val="a4"/>
    <w:qFormat/>
    <w:pPr>
      <w:spacing w:line="360" w:lineRule="auto"/>
      <w:ind w:firstLineChars="200" w:firstLine="480"/>
    </w:pPr>
    <w:rPr>
      <w:sz w:val="24"/>
      <w:szCs w:val="24"/>
    </w:rPr>
  </w:style>
  <w:style w:type="paragraph" w:customStyle="1" w:styleId="34">
    <w:name w:val="标题3"/>
    <w:basedOn w:val="30"/>
    <w:next w:val="4"/>
    <w:qFormat/>
    <w:pPr>
      <w:tabs>
        <w:tab w:val="left" w:pos="735"/>
      </w:tabs>
      <w:spacing w:before="120" w:afterLines="50" w:after="156" w:line="380" w:lineRule="exact"/>
      <w:jc w:val="left"/>
    </w:pPr>
    <w:rPr>
      <w:bCs/>
      <w:sz w:val="21"/>
      <w:szCs w:val="32"/>
    </w:rPr>
  </w:style>
  <w:style w:type="paragraph" w:customStyle="1" w:styleId="29">
    <w:name w:val="正文2"/>
    <w:basedOn w:val="a4"/>
    <w:qFormat/>
    <w:pPr>
      <w:spacing w:before="156" w:line="360" w:lineRule="auto"/>
      <w:ind w:firstLineChars="200" w:firstLine="510"/>
    </w:pPr>
    <w:rPr>
      <w:sz w:val="24"/>
    </w:rPr>
  </w:style>
  <w:style w:type="paragraph" w:customStyle="1" w:styleId="14">
    <w:name w:val="正文缩进1"/>
    <w:basedOn w:val="a4"/>
    <w:qFormat/>
    <w:pPr>
      <w:autoSpaceDE w:val="0"/>
      <w:autoSpaceDN w:val="0"/>
      <w:adjustRightInd w:val="0"/>
      <w:ind w:firstLine="420"/>
      <w:jc w:val="left"/>
    </w:pPr>
    <w:rPr>
      <w:rFonts w:ascii="宋体"/>
      <w:kern w:val="0"/>
      <w:sz w:val="24"/>
    </w:rPr>
  </w:style>
  <w:style w:type="paragraph" w:customStyle="1" w:styleId="content">
    <w:name w:val="content"/>
    <w:basedOn w:val="a4"/>
    <w:qFormat/>
    <w:pPr>
      <w:widowControl/>
      <w:spacing w:before="100" w:beforeAutospacing="1" w:after="100" w:afterAutospacing="1"/>
      <w:jc w:val="left"/>
    </w:pPr>
    <w:rPr>
      <w:rFonts w:ascii="Arial" w:hAnsi="Arial" w:cs="Arial"/>
      <w:color w:val="333333"/>
      <w:kern w:val="0"/>
      <w:sz w:val="20"/>
    </w:rPr>
  </w:style>
  <w:style w:type="paragraph" w:customStyle="1" w:styleId="15">
    <w:name w:val="标题1"/>
    <w:basedOn w:val="1"/>
    <w:next w:val="2"/>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a3">
    <w:name w:val="二级条标题"/>
    <w:basedOn w:val="a2"/>
    <w:next w:val="a5"/>
    <w:qFormat/>
    <w:pPr>
      <w:numPr>
        <w:ilvl w:val="3"/>
      </w:numPr>
      <w:outlineLvl w:val="3"/>
    </w:p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e">
    <w:name w:val="段"/>
    <w:qFormat/>
    <w:pPr>
      <w:autoSpaceDE w:val="0"/>
      <w:autoSpaceDN w:val="0"/>
      <w:ind w:firstLineChars="200" w:firstLine="200"/>
      <w:jc w:val="both"/>
    </w:pPr>
    <w:rPr>
      <w:rFonts w:ascii="宋体"/>
      <w:sz w:val="21"/>
    </w:rPr>
  </w:style>
  <w:style w:type="paragraph" w:customStyle="1" w:styleId="afff">
    <w:name w:val="~正文"/>
    <w:basedOn w:val="a4"/>
    <w:next w:val="ab"/>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4"/>
    <w:qFormat/>
    <w:rPr>
      <w:rFonts w:ascii="Tahoma" w:hAnsi="Tahoma"/>
      <w:sz w:val="24"/>
    </w:rPr>
  </w:style>
  <w:style w:type="paragraph" w:customStyle="1" w:styleId="xl44">
    <w:name w:val="xl4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4"/>
    <w:qFormat/>
    <w:pPr>
      <w:widowControl/>
      <w:spacing w:before="100" w:beforeAutospacing="1" w:after="100" w:afterAutospacing="1" w:line="330" w:lineRule="atLeast"/>
      <w:ind w:left="360"/>
      <w:jc w:val="left"/>
    </w:pPr>
    <w:rPr>
      <w:rFonts w:eastAsia="仿宋_GB2312"/>
      <w:sz w:val="32"/>
      <w:szCs w:val="32"/>
    </w:rPr>
  </w:style>
  <w:style w:type="paragraph" w:customStyle="1" w:styleId="110">
    <w:name w:val="索引 11"/>
    <w:basedOn w:val="a4"/>
    <w:next w:val="a4"/>
    <w:qFormat/>
  </w:style>
  <w:style w:type="paragraph" w:customStyle="1" w:styleId="afff0">
    <w:name w:val="普通文字"/>
    <w:basedOn w:val="a4"/>
    <w:qFormat/>
    <w:pPr>
      <w:widowControl/>
      <w:spacing w:line="351" w:lineRule="atLeast"/>
      <w:ind w:firstLine="419"/>
      <w:textAlignment w:val="baseline"/>
    </w:pPr>
    <w:rPr>
      <w:rFonts w:ascii="宋体"/>
      <w:color w:val="000000"/>
      <w:kern w:val="0"/>
    </w:rPr>
  </w:style>
  <w:style w:type="paragraph" w:customStyle="1" w:styleId="afff1">
    <w:name w:val="空行"/>
    <w:basedOn w:val="a4"/>
    <w:next w:val="a4"/>
    <w:qFormat/>
    <w:pPr>
      <w:spacing w:beforeLines="100" w:before="312" w:afterLines="100" w:after="312" w:line="360" w:lineRule="auto"/>
      <w:jc w:val="center"/>
    </w:pPr>
    <w:rPr>
      <w:spacing w:val="20"/>
      <w:sz w:val="24"/>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6">
    <w:name w:val="纯文本1"/>
    <w:basedOn w:val="a4"/>
    <w:qFormat/>
    <w:rPr>
      <w:rFonts w:ascii="宋体" w:hAnsi="Courier New"/>
      <w:sz w:val="32"/>
    </w:rPr>
  </w:style>
  <w:style w:type="paragraph" w:customStyle="1" w:styleId="17">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a">
    <w:name w:val="样式2"/>
    <w:basedOn w:val="a0"/>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qFormat/>
  </w:style>
  <w:style w:type="paragraph" w:customStyle="1" w:styleId="Afff2">
    <w:name w:val="正文 A"/>
    <w:qFormat/>
    <w:pPr>
      <w:widowControl w:val="0"/>
      <w:jc w:val="both"/>
    </w:pPr>
    <w:rPr>
      <w:rFonts w:eastAsia="Calibri" w:cs="Calibri"/>
      <w:color w:val="000000"/>
      <w:kern w:val="2"/>
      <w:sz w:val="21"/>
      <w:szCs w:val="21"/>
    </w:rPr>
  </w:style>
  <w:style w:type="paragraph" w:customStyle="1" w:styleId="CharCharCharCharCharChar">
    <w:name w:val="Char Char 字元 字元 字元 Char Char Char Char"/>
    <w:basedOn w:val="a4"/>
    <w:qFormat/>
    <w:pPr>
      <w:adjustRightInd w:val="0"/>
      <w:spacing w:line="360" w:lineRule="auto"/>
    </w:pPr>
    <w:rPr>
      <w:kern w:val="0"/>
      <w:sz w:val="24"/>
    </w:rPr>
  </w:style>
  <w:style w:type="paragraph" w:customStyle="1" w:styleId="xl54">
    <w:name w:val="xl54"/>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4"/>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5">
    <w:name w:val="Char1"/>
    <w:basedOn w:val="a4"/>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3">
    <w:name w:val="标题三"/>
    <w:basedOn w:val="30"/>
    <w:next w:val="4"/>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4"/>
    <w:qFormat/>
    <w:rPr>
      <w:rFonts w:ascii="Tahoma" w:hAnsi="Tahoma"/>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adjustRightInd w:val="0"/>
    </w:pPr>
    <w:rPr>
      <w:rFonts w:ascii="黑体" w:eastAsia="黑体"/>
      <w:color w:val="000000"/>
      <w:sz w:val="24"/>
    </w:rPr>
  </w:style>
  <w:style w:type="paragraph" w:customStyle="1" w:styleId="xl58">
    <w:name w:val="xl5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4"/>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4"/>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4"/>
    <w:qFormat/>
    <w:pPr>
      <w:tabs>
        <w:tab w:val="left" w:pos="360"/>
      </w:tabs>
      <w:ind w:left="360" w:hangingChars="200" w:hanging="360"/>
    </w:pPr>
    <w:rPr>
      <w:sz w:val="24"/>
    </w:rPr>
  </w:style>
  <w:style w:type="paragraph" w:customStyle="1" w:styleId="xl56">
    <w:name w:val="xl5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8">
    <w:name w:val="修订1"/>
    <w:uiPriority w:val="99"/>
    <w:unhideWhenUsed/>
    <w:qFormat/>
    <w:rPr>
      <w:kern w:val="2"/>
      <w:sz w:val="21"/>
    </w:r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character" w:customStyle="1" w:styleId="Charf3">
    <w:name w:val="*正文 Char"/>
    <w:link w:val="afff4"/>
    <w:qFormat/>
    <w:rPr>
      <w:sz w:val="24"/>
    </w:rPr>
  </w:style>
  <w:style w:type="paragraph" w:customStyle="1" w:styleId="afff4">
    <w:name w:val="*正文"/>
    <w:basedOn w:val="a4"/>
    <w:link w:val="Charf3"/>
    <w:qFormat/>
    <w:pPr>
      <w:spacing w:line="360" w:lineRule="auto"/>
      <w:ind w:firstLineChars="200" w:firstLine="200"/>
    </w:pPr>
    <w:rPr>
      <w:kern w:val="0"/>
      <w:sz w:val="24"/>
    </w:rPr>
  </w:style>
  <w:style w:type="character" w:customStyle="1" w:styleId="Char40">
    <w:name w:val="+正文 Char4"/>
    <w:link w:val="afff5"/>
    <w:qFormat/>
    <w:rPr>
      <w:sz w:val="24"/>
      <w:szCs w:val="28"/>
    </w:rPr>
  </w:style>
  <w:style w:type="paragraph" w:customStyle="1" w:styleId="afff5">
    <w:name w:val="+正文"/>
    <w:basedOn w:val="a4"/>
    <w:link w:val="Char40"/>
    <w:qFormat/>
    <w:pPr>
      <w:spacing w:line="360" w:lineRule="auto"/>
      <w:ind w:firstLineChars="200" w:firstLine="200"/>
    </w:pPr>
    <w:rPr>
      <w:kern w:val="0"/>
      <w:sz w:val="24"/>
      <w:szCs w:val="28"/>
    </w:rPr>
  </w:style>
  <w:style w:type="character" w:customStyle="1" w:styleId="19">
    <w:name w:val="正文缩进 字符1"/>
    <w:qFormat/>
    <w:rPr>
      <w:rFonts w:ascii="Times New Roman" w:eastAsia="宋体" w:hAnsi="Times New Roman" w:cs="Times New Roman"/>
      <w:kern w:val="2"/>
      <w:sz w:val="21"/>
    </w:rPr>
  </w:style>
  <w:style w:type="character" w:customStyle="1" w:styleId="Char16">
    <w:name w:val="纯文本 Char1"/>
    <w:qFormat/>
    <w:rPr>
      <w:rFonts w:ascii="宋体" w:eastAsia="宋体" w:hAnsi="Courier New" w:cs="Times New Roman"/>
      <w:szCs w:val="21"/>
      <w:lang w:val="zh-CN"/>
    </w:rPr>
  </w:style>
  <w:style w:type="paragraph" w:customStyle="1" w:styleId="afff6">
    <w:name w:val="图例"/>
    <w:basedOn w:val="a4"/>
    <w:qFormat/>
    <w:pPr>
      <w:spacing w:before="120" w:after="120" w:line="360" w:lineRule="auto"/>
      <w:jc w:val="center"/>
    </w:pPr>
    <w:rPr>
      <w:rFonts w:eastAsia="仿宋_GB2312"/>
      <w:b/>
      <w:sz w:val="24"/>
    </w:rPr>
  </w:style>
  <w:style w:type="paragraph" w:customStyle="1" w:styleId="bf1">
    <w:name w:val="bf.1"/>
    <w:basedOn w:val="a4"/>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BodyText">
    <w:name w:val="BodyText"/>
    <w:basedOn w:val="a4"/>
    <w:qFormat/>
    <w:pPr>
      <w:spacing w:line="560" w:lineRule="exact"/>
      <w:ind w:firstLineChars="200" w:firstLine="880"/>
      <w:textAlignment w:val="baseline"/>
    </w:pPr>
    <w:rPr>
      <w:rFonts w:ascii="黑体" w:eastAsia="黑体" w:hAnsi="黑体"/>
      <w:b/>
      <w:sz w:val="36"/>
      <w:szCs w:val="22"/>
    </w:rPr>
  </w:style>
  <w:style w:type="character" w:customStyle="1" w:styleId="afff7">
    <w:name w:val="纯文本 字符"/>
    <w:aliases w:val="普通文字 Char 字符1,普通文字1 字符1,普通文字2 字符1,普通文字3 字符1,普通文字4 字符1,普通文字5 字符1,普通文字6 字符1,普通文字11 字符1,普通文字21 字符1,普通文字31 字符1,普通文字41 字符1,普通文字7 字符1,正 文 1 字符1,普通文字 Char Char 字符1,纯文本 Char Char 字符1,纯文本 Char1 Char Char 字符1,纯文本 Char Char Char Char 字符1,纯文本 Char Char1 字符1"/>
    <w:qFormat/>
    <w:rsid w:val="00FB0F0B"/>
    <w:rPr>
      <w:rFonts w:ascii="宋体" w:eastAsia="宋体" w:hAnsi="Courier New" w:cs="Times New Roman"/>
      <w:kern w:val="2"/>
      <w:sz w:val="21"/>
      <w:szCs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file:///E:\&#37101;&#20339;&#38064;\2023\&#30923;&#21830;\&#34013;&#30707;\2023-2024&#24180;&#24230;&#38599;&#20323;&#20445;&#23433;&#24320;&#23637;&#29615;&#20445;&#24037;&#20316;(&#37329;&#39030;&#34903;&#65289;\4.2.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219.232.204.193:8080/frontend/plan/project_detail.html?projectUuid=98aebe4d-7409-4d1d-a673-d2aa2992c4cb"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E:\&#37101;&#20339;&#38064;\2023\&#30923;&#21830;\&#34013;&#30707;\2023-2024&#24180;&#24230;&#38599;&#20323;&#20445;&#23433;&#24320;&#23637;&#29615;&#20445;&#24037;&#20316;(&#37329;&#39030;&#34903;&#65289;\4.2.3.5"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file:///E:\&#37101;&#20339;&#38064;\2023\&#30923;&#21830;\&#34013;&#30707;\2023-2024&#24180;&#24230;&#38599;&#20323;&#20445;&#23433;&#24320;&#23637;&#29615;&#20445;&#24037;&#20316;(&#37329;&#39030;&#34903;&#65289;\4.2.3.4"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219.232.204.193:8080/frontend/plan/project_detail.html?projectUuid=98aebe4d-7409-4d1d-a673-d2aa2992c4cb" TargetMode="External"/><Relationship Id="rId14" Type="http://schemas.openxmlformats.org/officeDocument/2006/relationships/hyperlink" Target="file:///E:\&#37101;&#20339;&#38064;\2023\&#30923;&#21830;\&#34013;&#30707;\2023-2024&#24180;&#24230;&#38599;&#20323;&#20445;&#23433;&#24320;&#23637;&#29615;&#20445;&#24037;&#20316;(&#37329;&#39030;&#34903;&#65289;\4.2.3.2" TargetMode="External"/><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58</Pages>
  <Words>4557</Words>
  <Characters>25977</Characters>
  <Application>Microsoft Office Word</Application>
  <DocSecurity>0</DocSecurity>
  <Lines>216</Lines>
  <Paragraphs>60</Paragraphs>
  <ScaleCrop>false</ScaleCrop>
  <Company>contost</Company>
  <LinksUpToDate>false</LinksUpToDate>
  <CharactersWithSpaces>30474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L</cp:lastModifiedBy>
  <cp:revision>124</cp:revision>
  <cp:lastPrinted>2024-07-03T01:55:00Z</cp:lastPrinted>
  <dcterms:created xsi:type="dcterms:W3CDTF">2023-11-13T05:04:00Z</dcterms:created>
  <dcterms:modified xsi:type="dcterms:W3CDTF">2024-07-03T01:55:00Z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6BF06947952E42B5A9842FACF2B6FA4C</vt:lpwstr>
  </property>
</Properties>
</file>