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510CB88">
      <w:pPr>
        <w:spacing w:line="360" w:lineRule="auto"/>
        <w:ind w:firstLine="300" w:firstLineChars="50"/>
        <w:rPr>
          <w:sz w:val="60"/>
          <w:szCs w:val="60"/>
        </w:rPr>
      </w:pPr>
    </w:p>
    <w:p w14:paraId="005CF47B">
      <w:pPr>
        <w:jc w:val="center"/>
        <w:rPr>
          <w:b/>
          <w:bCs/>
          <w:sz w:val="60"/>
          <w:szCs w:val="60"/>
        </w:rPr>
      </w:pPr>
      <w:r>
        <w:rPr>
          <w:b/>
          <w:bCs/>
          <w:sz w:val="60"/>
          <w:szCs w:val="60"/>
        </w:rPr>
        <w:t>北京市政</w:t>
      </w:r>
      <w:bookmarkStart w:id="942" w:name="_GoBack"/>
      <w:bookmarkEnd w:id="942"/>
      <w:r>
        <w:rPr>
          <w:b/>
          <w:bCs/>
          <w:sz w:val="60"/>
          <w:szCs w:val="60"/>
        </w:rPr>
        <w:t>府采购项目</w:t>
      </w:r>
    </w:p>
    <w:p w14:paraId="091BBE85">
      <w:pPr>
        <w:jc w:val="center"/>
        <w:rPr>
          <w:b/>
          <w:bCs/>
          <w:sz w:val="60"/>
          <w:szCs w:val="60"/>
        </w:rPr>
      </w:pPr>
      <w:r>
        <w:rPr>
          <w:b/>
          <w:bCs/>
          <w:sz w:val="60"/>
          <w:szCs w:val="60"/>
        </w:rPr>
        <w:t>公开招标文件</w:t>
      </w:r>
    </w:p>
    <w:p w14:paraId="0868B1C3">
      <w:pPr>
        <w:jc w:val="center"/>
        <w:rPr>
          <w:b/>
          <w:bCs/>
          <w:sz w:val="60"/>
          <w:szCs w:val="60"/>
        </w:rPr>
      </w:pPr>
    </w:p>
    <w:p w14:paraId="33784598">
      <w:pPr>
        <w:spacing w:line="360" w:lineRule="auto"/>
        <w:jc w:val="center"/>
        <w:rPr>
          <w:sz w:val="60"/>
          <w:szCs w:val="60"/>
        </w:rPr>
      </w:pPr>
    </w:p>
    <w:p w14:paraId="2812B8E8">
      <w:pPr>
        <w:tabs>
          <w:tab w:val="left" w:pos="3240"/>
          <w:tab w:val="left" w:pos="3420"/>
        </w:tabs>
        <w:spacing w:line="360" w:lineRule="auto"/>
        <w:ind w:left="2832" w:leftChars="444" w:hanging="1900" w:hangingChars="528"/>
        <w:jc w:val="left"/>
        <w:rPr>
          <w:bCs/>
          <w:sz w:val="36"/>
          <w:szCs w:val="36"/>
        </w:rPr>
      </w:pPr>
    </w:p>
    <w:p w14:paraId="714C6350">
      <w:pPr>
        <w:tabs>
          <w:tab w:val="left" w:pos="3240"/>
          <w:tab w:val="left" w:pos="3420"/>
        </w:tabs>
        <w:spacing w:line="360" w:lineRule="auto"/>
        <w:ind w:left="2832" w:leftChars="444" w:hanging="1900" w:hangingChars="528"/>
        <w:jc w:val="left"/>
        <w:rPr>
          <w:bCs/>
          <w:sz w:val="36"/>
          <w:szCs w:val="36"/>
        </w:rPr>
      </w:pPr>
    </w:p>
    <w:p w14:paraId="1A8AD566">
      <w:pPr>
        <w:tabs>
          <w:tab w:val="left" w:pos="3240"/>
          <w:tab w:val="left" w:pos="3420"/>
        </w:tabs>
        <w:spacing w:line="360" w:lineRule="auto"/>
        <w:ind w:left="2832" w:leftChars="444" w:hanging="1900" w:hangingChars="528"/>
        <w:jc w:val="left"/>
        <w:rPr>
          <w:bCs/>
          <w:sz w:val="36"/>
          <w:szCs w:val="36"/>
        </w:rPr>
      </w:pPr>
      <w:r>
        <w:rPr>
          <w:bCs/>
          <w:sz w:val="36"/>
          <w:szCs w:val="36"/>
        </w:rPr>
        <w:t>项目名称：</w:t>
      </w:r>
      <w:r>
        <w:rPr>
          <w:rFonts w:hint="eastAsia"/>
          <w:bCs/>
          <w:sz w:val="36"/>
          <w:szCs w:val="36"/>
          <w:u w:val="single"/>
        </w:rPr>
        <w:t>北京石刻艺术博物馆馆藏珍贵文物数字化保护项目（二期）</w:t>
      </w:r>
    </w:p>
    <w:p w14:paraId="5B295BBB">
      <w:pPr>
        <w:tabs>
          <w:tab w:val="left" w:pos="3240"/>
          <w:tab w:val="left" w:pos="3420"/>
        </w:tabs>
        <w:spacing w:line="360" w:lineRule="auto"/>
        <w:ind w:left="2832" w:leftChars="444" w:hanging="1900" w:hangingChars="528"/>
        <w:jc w:val="left"/>
        <w:rPr>
          <w:bCs/>
          <w:sz w:val="36"/>
          <w:szCs w:val="36"/>
        </w:rPr>
      </w:pPr>
      <w:r>
        <w:rPr>
          <w:bCs/>
          <w:sz w:val="36"/>
          <w:szCs w:val="36"/>
        </w:rPr>
        <w:t>项目编号</w:t>
      </w:r>
      <w:r>
        <w:rPr>
          <w:rFonts w:hint="eastAsia"/>
          <w:bCs/>
          <w:sz w:val="36"/>
          <w:szCs w:val="36"/>
        </w:rPr>
        <w:t>/包号</w:t>
      </w:r>
      <w:r>
        <w:rPr>
          <w:bCs/>
          <w:sz w:val="36"/>
          <w:szCs w:val="36"/>
        </w:rPr>
        <w:t>：</w:t>
      </w:r>
      <w:r>
        <w:rPr>
          <w:rFonts w:hint="eastAsia" w:ascii="宋体" w:hAnsi="宋体" w:cs="宋体"/>
          <w:bCs/>
          <w:sz w:val="36"/>
          <w:szCs w:val="36"/>
          <w:u w:val="single"/>
        </w:rPr>
        <w:t>11000026210200165238-XM001</w:t>
      </w:r>
    </w:p>
    <w:p w14:paraId="5CB0FF2E">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u w:val="single"/>
        </w:rPr>
        <w:t>北京石刻艺术博物馆</w:t>
      </w:r>
    </w:p>
    <w:p w14:paraId="0D3A7748">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u w:val="single"/>
        </w:rPr>
        <w:t>华诚博远工程咨询有限公司</w:t>
      </w:r>
    </w:p>
    <w:p w14:paraId="16FECA65">
      <w:pPr>
        <w:widowControl/>
        <w:jc w:val="left"/>
        <w:rPr>
          <w:b/>
          <w:bCs/>
          <w:sz w:val="44"/>
        </w:rPr>
      </w:pPr>
      <w:r>
        <w:rPr>
          <w:b/>
          <w:bCs/>
          <w:sz w:val="44"/>
        </w:rPr>
        <w:br w:type="page"/>
      </w:r>
    </w:p>
    <w:p w14:paraId="47A731DF">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74312627">
      <w:pPr>
        <w:spacing w:line="360" w:lineRule="auto"/>
        <w:jc w:val="center"/>
        <w:outlineLvl w:val="0"/>
        <w:rPr>
          <w:b/>
          <w:sz w:val="36"/>
          <w:szCs w:val="36"/>
        </w:rPr>
      </w:pPr>
      <w:bookmarkStart w:id="0" w:name="_Toc99301418"/>
      <w:r>
        <w:rPr>
          <w:b/>
          <w:sz w:val="36"/>
          <w:szCs w:val="36"/>
        </w:rPr>
        <w:t>目      录</w:t>
      </w:r>
      <w:bookmarkEnd w:id="0"/>
    </w:p>
    <w:p w14:paraId="1C91A6D3">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AB99B7C">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0"/>
          <w:rFonts w:ascii="Times New Roman" w:hAnsi="Times New Roman"/>
          <w:color w:val="auto"/>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5D8EABAD">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0"/>
          <w:rFonts w:ascii="Times New Roman" w:hAnsi="Times New Roman"/>
          <w:color w:val="auto"/>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455CFE90">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0"/>
          <w:rFonts w:ascii="Times New Roman" w:hAnsi="Times New Roman"/>
          <w:color w:val="auto"/>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23</w:t>
      </w:r>
      <w:r>
        <w:rPr>
          <w:rFonts w:ascii="Times New Roman" w:hAnsi="Times New Roman"/>
        </w:rPr>
        <w:fldChar w:fldCharType="end"/>
      </w:r>
      <w:r>
        <w:rPr>
          <w:rFonts w:ascii="Times New Roman" w:hAnsi="Times New Roman"/>
        </w:rPr>
        <w:fldChar w:fldCharType="end"/>
      </w:r>
    </w:p>
    <w:p w14:paraId="1B9EB7AD">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0"/>
          <w:rFonts w:ascii="Times New Roman" w:hAnsi="Times New Roman"/>
          <w:color w:val="auto"/>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27</w:t>
      </w:r>
      <w:r>
        <w:rPr>
          <w:rFonts w:ascii="Times New Roman" w:hAnsi="Times New Roman"/>
        </w:rPr>
        <w:fldChar w:fldCharType="end"/>
      </w:r>
      <w:r>
        <w:rPr>
          <w:rFonts w:ascii="Times New Roman" w:hAnsi="Times New Roman"/>
        </w:rPr>
        <w:fldChar w:fldCharType="end"/>
      </w:r>
    </w:p>
    <w:p w14:paraId="32F927C3">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0"/>
          <w:rFonts w:ascii="Times New Roman" w:hAnsi="Times New Roman"/>
          <w:color w:val="auto"/>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39</w:t>
      </w:r>
      <w:r>
        <w:rPr>
          <w:rFonts w:ascii="Times New Roman" w:hAnsi="Times New Roman"/>
        </w:rPr>
        <w:fldChar w:fldCharType="end"/>
      </w:r>
      <w:r>
        <w:rPr>
          <w:rFonts w:ascii="Times New Roman" w:hAnsi="Times New Roman"/>
        </w:rPr>
        <w:fldChar w:fldCharType="end"/>
      </w:r>
    </w:p>
    <w:p w14:paraId="1B773B5C">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0"/>
          <w:rFonts w:ascii="Times New Roman" w:hAnsi="Times New Roman"/>
          <w:color w:val="auto"/>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47</w:t>
      </w:r>
      <w:r>
        <w:rPr>
          <w:rFonts w:ascii="Times New Roman" w:hAnsi="Times New Roman"/>
        </w:rPr>
        <w:fldChar w:fldCharType="end"/>
      </w:r>
      <w:r>
        <w:rPr>
          <w:rFonts w:ascii="Times New Roman" w:hAnsi="Times New Roman"/>
        </w:rPr>
        <w:fldChar w:fldCharType="end"/>
      </w:r>
    </w:p>
    <w:p w14:paraId="482CF1E4">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0"/>
          <w:rFonts w:ascii="Times New Roman" w:hAnsi="Times New Roman"/>
          <w:color w:val="auto"/>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52</w:t>
      </w:r>
      <w:r>
        <w:rPr>
          <w:rFonts w:ascii="Times New Roman" w:hAnsi="Times New Roman"/>
        </w:rPr>
        <w:fldChar w:fldCharType="end"/>
      </w:r>
      <w:r>
        <w:rPr>
          <w:rFonts w:ascii="Times New Roman" w:hAnsi="Times New Roman"/>
        </w:rPr>
        <w:fldChar w:fldCharType="end"/>
      </w:r>
    </w:p>
    <w:p w14:paraId="7F489DE0">
      <w:pPr>
        <w:pStyle w:val="30"/>
        <w:spacing w:line="480" w:lineRule="auto"/>
        <w:rPr>
          <w:rFonts w:ascii="Times New Roman" w:hAnsi="Times New Roman"/>
          <w:b w:val="0"/>
        </w:rPr>
      </w:pPr>
      <w:r>
        <w:rPr>
          <w:rFonts w:ascii="Times New Roman" w:hAnsi="Times New Roman"/>
          <w:b w:val="0"/>
        </w:rPr>
        <w:fldChar w:fldCharType="end"/>
      </w:r>
    </w:p>
    <w:p w14:paraId="1FDDA9B7">
      <w:pPr>
        <w:pStyle w:val="30"/>
        <w:spacing w:line="480" w:lineRule="auto"/>
        <w:rPr>
          <w:rFonts w:ascii="Times New Roman" w:hAnsi="Times New Roman"/>
          <w:b w:val="0"/>
        </w:rPr>
      </w:pPr>
      <w:r>
        <w:rPr>
          <w:rFonts w:hint="eastAsia"/>
        </w:rPr>
        <w:t>注：采购文件条款中以</w:t>
      </w:r>
      <w:r>
        <w:t>“</w:t>
      </w:r>
      <w:r>
        <w:rPr>
          <w:rFonts w:eastAsiaTheme="minorEastAsia"/>
        </w:rPr>
        <w:t>■</w:t>
      </w:r>
      <w:r>
        <w:t>”</w:t>
      </w:r>
      <w:r>
        <w:rPr>
          <w:rFonts w:hint="eastAsia"/>
        </w:rPr>
        <w:t>形式标记的内容适用于本项目，以</w:t>
      </w:r>
      <w:r>
        <w:t>“</w:t>
      </w:r>
      <w:r>
        <w:rPr>
          <w:rFonts w:eastAsiaTheme="minorEastAsia"/>
        </w:rPr>
        <w:t>□</w:t>
      </w:r>
      <w:r>
        <w:t>”</w:t>
      </w:r>
      <w:r>
        <w:rPr>
          <w:rFonts w:hint="eastAsia"/>
        </w:rPr>
        <w:t>形式标记的内容不适用于本项目。</w:t>
      </w:r>
    </w:p>
    <w:p w14:paraId="15C49764">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31F09CDD">
      <w:pPr>
        <w:pStyle w:val="3"/>
        <w:spacing w:before="0" w:line="360" w:lineRule="auto"/>
        <w:jc w:val="left"/>
        <w:rPr>
          <w:rFonts w:ascii="Times New Roman" w:hAnsi="Times New Roman" w:eastAsia="宋体"/>
          <w:sz w:val="24"/>
          <w:szCs w:val="24"/>
        </w:rPr>
      </w:pPr>
      <w:bookmarkStart w:id="2" w:name="_Toc28359002"/>
      <w:bookmarkStart w:id="3" w:name="_Toc28359079"/>
      <w:bookmarkStart w:id="4" w:name="_Toc35393790"/>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14:paraId="76BE9356">
      <w:pPr>
        <w:spacing w:line="360" w:lineRule="auto"/>
        <w:ind w:firstLine="480" w:firstLineChars="200"/>
        <w:rPr>
          <w:sz w:val="24"/>
          <w:u w:val="single"/>
        </w:rPr>
      </w:pPr>
      <w:r>
        <w:rPr>
          <w:sz w:val="24"/>
        </w:rPr>
        <w:t>1.项目编号：</w:t>
      </w:r>
      <w:r>
        <w:rPr>
          <w:rFonts w:hint="eastAsia"/>
          <w:sz w:val="24"/>
          <w:u w:val="single"/>
        </w:rPr>
        <w:t>11000026210200165238-XM001</w:t>
      </w:r>
    </w:p>
    <w:p w14:paraId="08274E45">
      <w:pPr>
        <w:spacing w:line="360" w:lineRule="auto"/>
        <w:ind w:firstLine="480" w:firstLineChars="200"/>
        <w:rPr>
          <w:sz w:val="24"/>
        </w:rPr>
      </w:pPr>
      <w:r>
        <w:rPr>
          <w:sz w:val="24"/>
        </w:rPr>
        <w:t>2.项目名称：</w:t>
      </w:r>
      <w:r>
        <w:rPr>
          <w:rFonts w:hint="eastAsia"/>
          <w:sz w:val="24"/>
          <w:u w:val="single"/>
        </w:rPr>
        <w:t>北京石刻艺术博物馆馆藏珍贵文物数字化保护项目（二期）</w:t>
      </w:r>
    </w:p>
    <w:bookmarkEnd w:id="6"/>
    <w:p w14:paraId="66F262A3">
      <w:pPr>
        <w:spacing w:line="360" w:lineRule="auto"/>
        <w:ind w:firstLine="480" w:firstLineChars="200"/>
        <w:rPr>
          <w:sz w:val="24"/>
        </w:rPr>
      </w:pPr>
      <w:r>
        <w:rPr>
          <w:sz w:val="24"/>
        </w:rPr>
        <w:t>3.项目预算金额：</w:t>
      </w:r>
      <w:r>
        <w:rPr>
          <w:rFonts w:hint="eastAsia"/>
          <w:sz w:val="24"/>
          <w:u w:val="single"/>
        </w:rPr>
        <w:t>103.949999</w:t>
      </w:r>
      <w:r>
        <w:rPr>
          <w:sz w:val="24"/>
        </w:rPr>
        <w:t>万元、项目最高限价（如有）：</w:t>
      </w:r>
      <w:r>
        <w:rPr>
          <w:rFonts w:hint="eastAsia"/>
          <w:sz w:val="24"/>
          <w:u w:val="single"/>
        </w:rPr>
        <w:t>103.949999</w:t>
      </w:r>
      <w:r>
        <w:rPr>
          <w:sz w:val="24"/>
        </w:rPr>
        <w:t>万元</w:t>
      </w:r>
    </w:p>
    <w:p w14:paraId="7BBF028B">
      <w:pPr>
        <w:spacing w:line="360" w:lineRule="auto"/>
        <w:ind w:firstLine="480" w:firstLineChars="200"/>
        <w:rPr>
          <w:sz w:val="24"/>
        </w:rPr>
      </w:pPr>
      <w:r>
        <w:rPr>
          <w:sz w:val="24"/>
        </w:rPr>
        <w:t>4.采购需求：</w:t>
      </w:r>
    </w:p>
    <w:tbl>
      <w:tblPr>
        <w:tblStyle w:val="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2500"/>
        <w:gridCol w:w="1214"/>
        <w:gridCol w:w="858"/>
        <w:gridCol w:w="4069"/>
      </w:tblGrid>
      <w:tr w14:paraId="20AE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vAlign w:val="center"/>
          </w:tcPr>
          <w:p w14:paraId="69D18DF2">
            <w:pPr>
              <w:jc w:val="center"/>
              <w:rPr>
                <w:bCs/>
                <w:szCs w:val="21"/>
              </w:rPr>
            </w:pPr>
            <w:r>
              <w:rPr>
                <w:bCs/>
                <w:szCs w:val="21"/>
              </w:rPr>
              <w:t>包号</w:t>
            </w:r>
          </w:p>
        </w:tc>
        <w:tc>
          <w:tcPr>
            <w:tcW w:w="1365" w:type="pct"/>
            <w:vAlign w:val="center"/>
          </w:tcPr>
          <w:p w14:paraId="273F7C12">
            <w:pPr>
              <w:jc w:val="center"/>
              <w:rPr>
                <w:bCs/>
                <w:szCs w:val="21"/>
              </w:rPr>
            </w:pPr>
            <w:r>
              <w:rPr>
                <w:bCs/>
                <w:szCs w:val="21"/>
              </w:rPr>
              <w:t>标的名称</w:t>
            </w:r>
          </w:p>
        </w:tc>
        <w:tc>
          <w:tcPr>
            <w:tcW w:w="579" w:type="pct"/>
            <w:vAlign w:val="center"/>
          </w:tcPr>
          <w:p w14:paraId="49877B61">
            <w:pPr>
              <w:jc w:val="center"/>
              <w:rPr>
                <w:bCs/>
                <w:szCs w:val="21"/>
              </w:rPr>
            </w:pPr>
            <w:r>
              <w:rPr>
                <w:bCs/>
                <w:szCs w:val="21"/>
              </w:rPr>
              <w:t>采购包</w:t>
            </w:r>
          </w:p>
          <w:p w14:paraId="6D9524F5">
            <w:pPr>
              <w:jc w:val="center"/>
              <w:rPr>
                <w:bCs/>
                <w:szCs w:val="21"/>
              </w:rPr>
            </w:pPr>
            <w:r>
              <w:rPr>
                <w:bCs/>
                <w:szCs w:val="21"/>
              </w:rPr>
              <w:t>预算金额</w:t>
            </w:r>
          </w:p>
          <w:p w14:paraId="0DB7BA5A">
            <w:pPr>
              <w:jc w:val="center"/>
              <w:rPr>
                <w:bCs/>
                <w:szCs w:val="21"/>
              </w:rPr>
            </w:pPr>
            <w:r>
              <w:rPr>
                <w:bCs/>
                <w:szCs w:val="21"/>
              </w:rPr>
              <w:t>（万元）</w:t>
            </w:r>
          </w:p>
        </w:tc>
        <w:tc>
          <w:tcPr>
            <w:tcW w:w="481" w:type="pct"/>
            <w:vAlign w:val="center"/>
          </w:tcPr>
          <w:p w14:paraId="5C74BF2C">
            <w:pPr>
              <w:jc w:val="center"/>
              <w:rPr>
                <w:bCs/>
                <w:szCs w:val="21"/>
              </w:rPr>
            </w:pPr>
            <w:r>
              <w:rPr>
                <w:bCs/>
                <w:szCs w:val="21"/>
              </w:rPr>
              <w:t>数量</w:t>
            </w:r>
          </w:p>
        </w:tc>
        <w:tc>
          <w:tcPr>
            <w:tcW w:w="2209" w:type="pct"/>
            <w:vAlign w:val="center"/>
          </w:tcPr>
          <w:p w14:paraId="05D6E8D5">
            <w:pPr>
              <w:jc w:val="center"/>
              <w:rPr>
                <w:szCs w:val="21"/>
              </w:rPr>
            </w:pPr>
            <w:r>
              <w:rPr>
                <w:szCs w:val="21"/>
              </w:rPr>
              <w:t>简要服务要求</w:t>
            </w:r>
          </w:p>
        </w:tc>
      </w:tr>
      <w:tr w14:paraId="2162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4" w:type="pct"/>
            <w:vAlign w:val="center"/>
          </w:tcPr>
          <w:p w14:paraId="727EDE59">
            <w:pPr>
              <w:jc w:val="center"/>
              <w:rPr>
                <w:bCs/>
                <w:szCs w:val="21"/>
              </w:rPr>
            </w:pPr>
            <w:r>
              <w:rPr>
                <w:bCs/>
                <w:szCs w:val="21"/>
              </w:rPr>
              <w:t>01</w:t>
            </w:r>
          </w:p>
        </w:tc>
        <w:tc>
          <w:tcPr>
            <w:tcW w:w="1365" w:type="pct"/>
            <w:vAlign w:val="center"/>
          </w:tcPr>
          <w:p w14:paraId="0824E1DD">
            <w:pPr>
              <w:jc w:val="center"/>
              <w:rPr>
                <w:bCs/>
                <w:szCs w:val="21"/>
              </w:rPr>
            </w:pPr>
            <w:r>
              <w:rPr>
                <w:rFonts w:hint="eastAsia"/>
                <w:bCs/>
                <w:szCs w:val="21"/>
              </w:rPr>
              <w:t>北京石刻艺术博物馆馆藏珍贵文物数字化保护项目（二期）</w:t>
            </w:r>
          </w:p>
        </w:tc>
        <w:tc>
          <w:tcPr>
            <w:tcW w:w="579" w:type="pct"/>
            <w:vAlign w:val="center"/>
          </w:tcPr>
          <w:p w14:paraId="09F9938F">
            <w:pPr>
              <w:jc w:val="center"/>
              <w:rPr>
                <w:bCs/>
                <w:szCs w:val="21"/>
              </w:rPr>
            </w:pPr>
            <w:r>
              <w:rPr>
                <w:bCs/>
                <w:szCs w:val="21"/>
              </w:rPr>
              <w:t>103.949999</w:t>
            </w:r>
          </w:p>
        </w:tc>
        <w:tc>
          <w:tcPr>
            <w:tcW w:w="481" w:type="pct"/>
            <w:vAlign w:val="center"/>
          </w:tcPr>
          <w:p w14:paraId="469E983C">
            <w:pPr>
              <w:jc w:val="center"/>
              <w:rPr>
                <w:bCs/>
                <w:szCs w:val="21"/>
              </w:rPr>
            </w:pPr>
            <w:r>
              <w:rPr>
                <w:rFonts w:hint="eastAsia"/>
                <w:bCs/>
                <w:szCs w:val="21"/>
              </w:rPr>
              <w:t>1（批）</w:t>
            </w:r>
          </w:p>
        </w:tc>
        <w:tc>
          <w:tcPr>
            <w:tcW w:w="2209" w:type="pct"/>
            <w:vAlign w:val="center"/>
          </w:tcPr>
          <w:p w14:paraId="4D4313FB">
            <w:pPr>
              <w:jc w:val="center"/>
              <w:rPr>
                <w:kern w:val="0"/>
                <w:szCs w:val="21"/>
              </w:rPr>
            </w:pPr>
            <w:r>
              <w:rPr>
                <w:rFonts w:hint="eastAsia"/>
                <w:kern w:val="0"/>
                <w:szCs w:val="21"/>
              </w:rPr>
              <w:t>对北京石刻艺术博物馆25件套共计62件馆藏珍贵石质文物开展高精度三维数字化采集制作、病害调查分析、成分分析、病害图绘制，并提交数字化成果、病害报告及项目结项报告等，具体详见【第五章 采购需求】</w:t>
            </w:r>
          </w:p>
        </w:tc>
      </w:tr>
    </w:tbl>
    <w:p w14:paraId="57982883">
      <w:pPr>
        <w:spacing w:line="360" w:lineRule="auto"/>
        <w:ind w:firstLine="480" w:firstLineChars="200"/>
        <w:rPr>
          <w:sz w:val="24"/>
        </w:rPr>
      </w:pPr>
    </w:p>
    <w:p w14:paraId="03570D8C">
      <w:pPr>
        <w:spacing w:line="360" w:lineRule="auto"/>
        <w:ind w:firstLine="480" w:firstLineChars="200"/>
        <w:rPr>
          <w:sz w:val="24"/>
          <w:u w:val="single"/>
        </w:rPr>
      </w:pPr>
      <w:r>
        <w:rPr>
          <w:sz w:val="24"/>
        </w:rPr>
        <w:t>5.合同履行期限：</w:t>
      </w:r>
      <w:r>
        <w:rPr>
          <w:rFonts w:hint="eastAsia"/>
          <w:sz w:val="24"/>
          <w:u w:val="single"/>
        </w:rPr>
        <w:t>自甲乙双方签订项目实施合同之日起，至2026年12月15日前完成全部工作并在北京石刻艺术博物馆交付成果并通过专家验收</w:t>
      </w:r>
      <w:r>
        <w:rPr>
          <w:rFonts w:hint="eastAsia"/>
          <w:sz w:val="24"/>
        </w:rPr>
        <w:t>。</w:t>
      </w:r>
    </w:p>
    <w:p w14:paraId="3DAF732D">
      <w:pPr>
        <w:spacing w:line="360" w:lineRule="auto"/>
        <w:ind w:firstLine="480" w:firstLineChars="200"/>
        <w:rPr>
          <w:sz w:val="24"/>
        </w:rPr>
      </w:pPr>
      <w:r>
        <w:rPr>
          <w:sz w:val="24"/>
        </w:rPr>
        <w:t xml:space="preserve">6.本项目是否接受联合体投标：□是  </w:t>
      </w:r>
      <w:r>
        <w:rPr>
          <w:rFonts w:hAnsi="宋体"/>
          <w:sz w:val="24"/>
        </w:rPr>
        <w:t>■</w:t>
      </w:r>
      <w:r>
        <w:rPr>
          <w:sz w:val="24"/>
        </w:rPr>
        <w:t>否。</w:t>
      </w:r>
    </w:p>
    <w:p w14:paraId="0EE24B7C">
      <w:pPr>
        <w:pStyle w:val="3"/>
        <w:spacing w:before="0" w:line="360" w:lineRule="auto"/>
        <w:jc w:val="left"/>
        <w:rPr>
          <w:rFonts w:ascii="Times New Roman" w:hAnsi="Times New Roman" w:eastAsia="宋体"/>
          <w:sz w:val="24"/>
          <w:szCs w:val="24"/>
        </w:rPr>
      </w:pPr>
      <w:bookmarkStart w:id="7" w:name="_Toc35393622"/>
      <w:bookmarkStart w:id="8" w:name="_Toc28359003"/>
      <w:bookmarkStart w:id="9" w:name="_Toc35393791"/>
      <w:bookmarkStart w:id="10" w:name="_Toc28359080"/>
      <w:r>
        <w:rPr>
          <w:rFonts w:ascii="Times New Roman" w:hAnsi="Times New Roman" w:eastAsia="宋体"/>
          <w:sz w:val="24"/>
          <w:szCs w:val="24"/>
        </w:rPr>
        <w:t>二、申请人的资格要求（须同时满足）</w:t>
      </w:r>
      <w:bookmarkEnd w:id="7"/>
      <w:bookmarkEnd w:id="8"/>
      <w:bookmarkEnd w:id="9"/>
      <w:bookmarkEnd w:id="10"/>
    </w:p>
    <w:p w14:paraId="1A768820">
      <w:pPr>
        <w:spacing w:line="360" w:lineRule="auto"/>
        <w:ind w:firstLine="480" w:firstLineChars="200"/>
        <w:rPr>
          <w:sz w:val="24"/>
        </w:rPr>
      </w:pPr>
      <w:r>
        <w:rPr>
          <w:sz w:val="24"/>
        </w:rPr>
        <w:t>1.满足《中华人民共和国政府采购法》第二十二条规定；</w:t>
      </w:r>
    </w:p>
    <w:p w14:paraId="5050F051">
      <w:pPr>
        <w:spacing w:line="360" w:lineRule="auto"/>
        <w:ind w:firstLine="480" w:firstLineChars="200"/>
        <w:rPr>
          <w:sz w:val="24"/>
        </w:rPr>
      </w:pPr>
      <w:bookmarkStart w:id="11" w:name="_Toc28359004"/>
      <w:bookmarkStart w:id="12" w:name="_Toc28359081"/>
      <w:r>
        <w:rPr>
          <w:sz w:val="24"/>
        </w:rPr>
        <w:t>2.落实政府采购政策需满足的资格要求：</w:t>
      </w:r>
    </w:p>
    <w:p w14:paraId="4C203236">
      <w:pPr>
        <w:spacing w:line="360" w:lineRule="auto"/>
        <w:ind w:firstLine="480" w:firstLineChars="200"/>
        <w:rPr>
          <w:sz w:val="24"/>
        </w:rPr>
      </w:pPr>
      <w:r>
        <w:rPr>
          <w:sz w:val="24"/>
        </w:rPr>
        <w:t>2.1 中小企业政策</w:t>
      </w:r>
    </w:p>
    <w:p w14:paraId="0A3312D8">
      <w:pPr>
        <w:spacing w:line="360" w:lineRule="auto"/>
        <w:ind w:firstLine="480" w:firstLineChars="200"/>
        <w:rPr>
          <w:sz w:val="24"/>
        </w:rPr>
      </w:pPr>
      <w:r>
        <w:rPr>
          <w:rFonts w:hAnsi="宋体"/>
          <w:sz w:val="24"/>
        </w:rPr>
        <w:t>■</w:t>
      </w:r>
      <w:r>
        <w:rPr>
          <w:sz w:val="24"/>
        </w:rPr>
        <w:t>本项目不专门面向中小企业预留采购份额。</w:t>
      </w:r>
    </w:p>
    <w:p w14:paraId="6466980C">
      <w:pPr>
        <w:spacing w:line="360" w:lineRule="auto"/>
        <w:ind w:firstLine="480" w:firstLineChars="200"/>
        <w:rPr>
          <w:sz w:val="24"/>
        </w:rPr>
      </w:pPr>
      <w:r>
        <w:rPr>
          <w:sz w:val="24"/>
        </w:rPr>
        <w:t>□本项目专门面向  □中小 □小微企业  采购。即：提供的货物全部由符合政策要求的中小/小微企业制造、服务全部由符合政策要求的中小/小微企业承接。</w:t>
      </w:r>
    </w:p>
    <w:p w14:paraId="4EE3EB4F">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sz w:val="24"/>
        </w:rPr>
        <w:t>。</w:t>
      </w:r>
    </w:p>
    <w:p w14:paraId="18C72592">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sz w:val="24"/>
        </w:rPr>
        <w:t>。</w:t>
      </w:r>
    </w:p>
    <w:p w14:paraId="2AF90CC9">
      <w:pPr>
        <w:spacing w:line="360" w:lineRule="auto"/>
        <w:ind w:firstLine="480" w:firstLineChars="200"/>
        <w:rPr>
          <w:i/>
          <w:iCs/>
          <w:sz w:val="24"/>
          <w:u w:val="single"/>
        </w:rPr>
      </w:pPr>
      <w:r>
        <w:rPr>
          <w:sz w:val="24"/>
        </w:rPr>
        <w:t>3.本项目的特定资格要求：</w:t>
      </w:r>
    </w:p>
    <w:p w14:paraId="2F6C3E15">
      <w:pPr>
        <w:tabs>
          <w:tab w:val="left" w:pos="900"/>
          <w:tab w:val="left" w:pos="1134"/>
          <w:tab w:val="left" w:pos="1589"/>
          <w:tab w:val="left" w:pos="5521"/>
        </w:tabs>
        <w:snapToGrid w:val="0"/>
        <w:spacing w:line="360" w:lineRule="auto"/>
        <w:ind w:firstLine="480" w:firstLineChars="200"/>
        <w:rPr>
          <w:sz w:val="24"/>
        </w:rPr>
      </w:pPr>
      <w:r>
        <w:rPr>
          <w:rFonts w:hint="eastAsia"/>
          <w:sz w:val="24"/>
        </w:rPr>
        <w:t>3.1本项目是否接受分支机构参与投标：</w:t>
      </w:r>
      <w:r>
        <w:rPr>
          <w:rFonts w:hAnsi="宋体"/>
          <w:sz w:val="24"/>
        </w:rPr>
        <w:t>■</w:t>
      </w:r>
      <w:r>
        <w:rPr>
          <w:sz w:val="24"/>
        </w:rPr>
        <w:t>否</w:t>
      </w:r>
      <w:r>
        <w:rPr>
          <w:rFonts w:hint="eastAsia"/>
          <w:sz w:val="24"/>
        </w:rPr>
        <w:t xml:space="preserve"> □</w:t>
      </w:r>
      <w:r>
        <w:rPr>
          <w:sz w:val="24"/>
        </w:rPr>
        <w:t>是</w:t>
      </w:r>
    </w:p>
    <w:p w14:paraId="669674E8">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rPr>
        <w:t>2</w:t>
      </w:r>
      <w:r>
        <w:rPr>
          <w:sz w:val="24"/>
        </w:rPr>
        <w:t>本项目是否属于政府购买服务：</w:t>
      </w:r>
    </w:p>
    <w:p w14:paraId="350FDAD9">
      <w:pPr>
        <w:tabs>
          <w:tab w:val="left" w:pos="900"/>
          <w:tab w:val="left" w:pos="1134"/>
          <w:tab w:val="left" w:pos="1589"/>
          <w:tab w:val="left" w:pos="5521"/>
        </w:tabs>
        <w:snapToGrid w:val="0"/>
        <w:spacing w:line="360" w:lineRule="auto"/>
        <w:ind w:left="991" w:leftChars="472" w:firstLine="2"/>
        <w:rPr>
          <w:sz w:val="24"/>
        </w:rPr>
      </w:pPr>
      <w:r>
        <w:rPr>
          <w:rFonts w:hAnsi="宋体"/>
          <w:sz w:val="24"/>
        </w:rPr>
        <w:t>■</w:t>
      </w:r>
      <w:r>
        <w:rPr>
          <w:sz w:val="24"/>
        </w:rPr>
        <w:t>否</w:t>
      </w:r>
    </w:p>
    <w:p w14:paraId="3C4B8642">
      <w:pPr>
        <w:tabs>
          <w:tab w:val="left" w:pos="900"/>
          <w:tab w:val="left" w:pos="1134"/>
          <w:tab w:val="left" w:pos="1589"/>
          <w:tab w:val="left" w:pos="5521"/>
        </w:tabs>
        <w:snapToGrid w:val="0"/>
        <w:spacing w:line="360" w:lineRule="auto"/>
        <w:ind w:left="991" w:leftChars="472" w:firstLine="2"/>
        <w:rPr>
          <w:sz w:val="24"/>
        </w:rPr>
      </w:pPr>
      <w:r>
        <w:rPr>
          <w:rFonts w:hint="eastAsia"/>
          <w:sz w:val="24"/>
        </w:rPr>
        <w:t>□</w:t>
      </w:r>
      <w:r>
        <w:rPr>
          <w:sz w:val="24"/>
        </w:rPr>
        <w:t>是，公益一类事业单位、使用事业编制且由财政拨款保障的群团组织，不得作为承接主体；</w:t>
      </w:r>
    </w:p>
    <w:p w14:paraId="386A5A22">
      <w:pPr>
        <w:spacing w:line="360" w:lineRule="auto"/>
        <w:ind w:firstLine="480" w:firstLineChars="200"/>
        <w:rPr>
          <w:rFonts w:eastAsiaTheme="minorEastAsia"/>
          <w:sz w:val="24"/>
        </w:rPr>
      </w:pPr>
      <w:r>
        <w:rPr>
          <w:sz w:val="24"/>
        </w:rPr>
        <w:t>3.</w:t>
      </w:r>
      <w:r>
        <w:rPr>
          <w:rFonts w:hint="eastAsia"/>
          <w:sz w:val="24"/>
        </w:rPr>
        <w:t>3</w:t>
      </w:r>
      <w:r>
        <w:rPr>
          <w:sz w:val="24"/>
        </w:rPr>
        <w:t>其他特定资格要求</w:t>
      </w:r>
      <w:r>
        <w:rPr>
          <w:rFonts w:eastAsiaTheme="minorEastAsia"/>
          <w:sz w:val="24"/>
        </w:rPr>
        <w:t>：</w:t>
      </w:r>
    </w:p>
    <w:p w14:paraId="6310A11E">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（1）单位负责人为同一人或者存在直接控股、管理关系的不同供应商，不得参加同一合同项下的采购活动。</w:t>
      </w:r>
    </w:p>
    <w:p w14:paraId="1001E2C7">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（2）为本项目提供整体设计、规范编制或者项目管理、监理、检测等服务的供应商，不得再参加本项目采购活动。</w:t>
      </w:r>
    </w:p>
    <w:p w14:paraId="3365AED5">
      <w:pPr>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被“信用中国”网站（www.creditchina.gov.cn）列入“失信被执行人、重大税收违法失信主体名单”和被中国政府采购网（www.ccgp.gov.cn）列入“政府采购严重违法失信行为记录名单”的投标人，没有资格参加本项目的采购活动。</w:t>
      </w:r>
    </w:p>
    <w:p w14:paraId="5EF0E03E">
      <w:pPr>
        <w:spacing w:line="360" w:lineRule="auto"/>
        <w:ind w:firstLine="480" w:firstLineChars="200"/>
        <w:rPr>
          <w:sz w:val="24"/>
          <w:highlight w:val="none"/>
        </w:rPr>
      </w:pPr>
      <w:r>
        <w:rPr>
          <w:rFonts w:hint="eastAsia"/>
          <w:sz w:val="24"/>
          <w:highlight w:val="none"/>
        </w:rPr>
        <w:t>（4）</w:t>
      </w:r>
      <w:r>
        <w:rPr>
          <w:sz w:val="24"/>
          <w:highlight w:val="none"/>
        </w:rPr>
        <w:t>投标人须具备</w:t>
      </w:r>
      <w:r>
        <w:rPr>
          <w:rFonts w:hint="eastAsia"/>
          <w:sz w:val="24"/>
          <w:highlight w:val="none"/>
        </w:rPr>
        <w:t>相关主管部门颁发的</w:t>
      </w:r>
      <w:r>
        <w:rPr>
          <w:sz w:val="24"/>
          <w:highlight w:val="none"/>
        </w:rPr>
        <w:t>以下资质之一：</w:t>
      </w:r>
    </w:p>
    <w:p w14:paraId="59D79392">
      <w:pPr>
        <w:spacing w:line="360" w:lineRule="auto"/>
        <w:ind w:firstLine="480" w:firstLineChars="200"/>
        <w:rPr>
          <w:sz w:val="24"/>
          <w:highlight w:val="none"/>
        </w:rPr>
      </w:pPr>
      <w:r>
        <w:rPr>
          <w:rFonts w:hint="eastAsia"/>
          <w:sz w:val="24"/>
          <w:highlight w:val="none"/>
        </w:rPr>
        <w:t>a.</w:t>
      </w:r>
      <w:r>
        <w:rPr>
          <w:sz w:val="24"/>
          <w:highlight w:val="none"/>
        </w:rPr>
        <w:t>文物保护工程勘察设计乙级及以上资质和测绘乙级及以上资质；</w:t>
      </w:r>
    </w:p>
    <w:p w14:paraId="3E453B34">
      <w:pPr>
        <w:spacing w:line="360" w:lineRule="auto"/>
        <w:ind w:firstLine="480" w:firstLineChars="200"/>
        <w:rPr>
          <w:sz w:val="24"/>
          <w:highlight w:val="none"/>
        </w:rPr>
      </w:pPr>
      <w:r>
        <w:rPr>
          <w:rFonts w:hint="eastAsia"/>
          <w:sz w:val="24"/>
          <w:highlight w:val="none"/>
        </w:rPr>
        <w:t>b.</w:t>
      </w:r>
      <w:r>
        <w:rPr>
          <w:sz w:val="24"/>
          <w:highlight w:val="none"/>
        </w:rPr>
        <w:t>可移动文物修复资质（业务范围包含石器、石刻、砖瓦类文物修复）</w:t>
      </w:r>
      <w:r>
        <w:rPr>
          <w:rFonts w:hint="eastAsia"/>
          <w:sz w:val="24"/>
          <w:highlight w:val="none"/>
        </w:rPr>
        <w:t>。</w:t>
      </w:r>
    </w:p>
    <w:bookmarkEnd w:id="11"/>
    <w:bookmarkEnd w:id="12"/>
    <w:p w14:paraId="00FD1AB4">
      <w:pPr>
        <w:pStyle w:val="3"/>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14:paraId="08F61295">
      <w:pPr>
        <w:adjustRightInd w:val="0"/>
        <w:snapToGrid w:val="0"/>
        <w:spacing w:line="360" w:lineRule="auto"/>
        <w:ind w:firstLine="480" w:firstLineChars="200"/>
        <w:rPr>
          <w:sz w:val="24"/>
          <w:lang w:bidi="ar"/>
        </w:rPr>
      </w:pPr>
      <w:r>
        <w:rPr>
          <w:sz w:val="24"/>
          <w:lang w:bidi="ar"/>
        </w:rPr>
        <w:t>1.时间：</w:t>
      </w:r>
      <w:r>
        <w:rPr>
          <w:rFonts w:hint="eastAsia"/>
          <w:sz w:val="24"/>
          <w:u w:val="single"/>
          <w:lang w:bidi="ar"/>
        </w:rPr>
        <w:t>2026</w:t>
      </w:r>
      <w:r>
        <w:rPr>
          <w:sz w:val="24"/>
          <w:lang w:bidi="ar"/>
        </w:rPr>
        <w:t>年</w:t>
      </w:r>
      <w:r>
        <w:rPr>
          <w:rFonts w:hint="eastAsia"/>
          <w:sz w:val="24"/>
          <w:u w:val="single"/>
          <w:lang w:bidi="ar"/>
        </w:rPr>
        <w:t>4</w:t>
      </w:r>
      <w:r>
        <w:rPr>
          <w:sz w:val="24"/>
          <w:lang w:bidi="ar"/>
        </w:rPr>
        <w:t>月</w:t>
      </w:r>
      <w:r>
        <w:rPr>
          <w:rFonts w:hint="eastAsia"/>
          <w:sz w:val="24"/>
          <w:u w:val="single"/>
          <w:lang w:bidi="ar"/>
        </w:rPr>
        <w:t>22</w:t>
      </w:r>
      <w:r>
        <w:rPr>
          <w:sz w:val="24"/>
          <w:lang w:bidi="ar"/>
        </w:rPr>
        <w:t>日至</w:t>
      </w:r>
      <w:r>
        <w:rPr>
          <w:rFonts w:hint="eastAsia"/>
          <w:sz w:val="24"/>
          <w:u w:val="single"/>
          <w:lang w:bidi="ar"/>
        </w:rPr>
        <w:t>2026</w:t>
      </w:r>
      <w:r>
        <w:rPr>
          <w:sz w:val="24"/>
          <w:lang w:bidi="ar"/>
        </w:rPr>
        <w:t>年</w:t>
      </w:r>
      <w:r>
        <w:rPr>
          <w:rFonts w:hint="eastAsia"/>
          <w:sz w:val="24"/>
          <w:u w:val="single"/>
          <w:lang w:bidi="ar"/>
        </w:rPr>
        <w:t>4</w:t>
      </w:r>
      <w:r>
        <w:rPr>
          <w:sz w:val="24"/>
          <w:lang w:bidi="ar"/>
        </w:rPr>
        <w:t>月</w:t>
      </w:r>
      <w:r>
        <w:rPr>
          <w:rFonts w:hint="eastAsia"/>
          <w:sz w:val="24"/>
          <w:u w:val="single"/>
          <w:lang w:bidi="ar"/>
        </w:rPr>
        <w:t>28</w:t>
      </w:r>
      <w:r>
        <w:rPr>
          <w:sz w:val="24"/>
          <w:lang w:bidi="ar"/>
        </w:rPr>
        <w:t>日，每天上午</w:t>
      </w:r>
      <w:r>
        <w:rPr>
          <w:rFonts w:hint="eastAsia" w:ascii="宋体" w:hAnsi="宋体" w:cs="宋体"/>
          <w:kern w:val="0"/>
          <w:sz w:val="24"/>
          <w:u w:val="single"/>
        </w:rPr>
        <w:t>8:00</w:t>
      </w:r>
      <w:r>
        <w:rPr>
          <w:rFonts w:hint="eastAsia" w:ascii="宋体" w:hAnsi="宋体" w:cs="宋体"/>
          <w:sz w:val="24"/>
        </w:rPr>
        <w:t>至</w:t>
      </w:r>
      <w:r>
        <w:rPr>
          <w:rFonts w:hint="eastAsia" w:ascii="宋体" w:hAnsi="宋体" w:cs="宋体"/>
          <w:sz w:val="24"/>
          <w:u w:val="single"/>
        </w:rPr>
        <w:t>12:00</w:t>
      </w:r>
      <w:r>
        <w:rPr>
          <w:rFonts w:hint="eastAsia" w:ascii="宋体" w:hAnsi="宋体" w:cs="宋体"/>
          <w:sz w:val="24"/>
        </w:rPr>
        <w:t>，下午</w:t>
      </w:r>
      <w:r>
        <w:rPr>
          <w:rFonts w:hint="eastAsia" w:ascii="宋体" w:hAnsi="宋体" w:cs="宋体"/>
          <w:sz w:val="24"/>
          <w:u w:val="single"/>
        </w:rPr>
        <w:t>12：00</w:t>
      </w:r>
      <w:r>
        <w:rPr>
          <w:rFonts w:hint="eastAsia" w:ascii="宋体" w:hAnsi="宋体" w:cs="宋体"/>
          <w:sz w:val="24"/>
        </w:rPr>
        <w:t>至</w:t>
      </w:r>
      <w:r>
        <w:rPr>
          <w:rFonts w:hint="eastAsia" w:ascii="宋体" w:hAnsi="宋体" w:cs="宋体"/>
          <w:sz w:val="24"/>
          <w:u w:val="single"/>
        </w:rPr>
        <w:t>18:00</w:t>
      </w:r>
      <w:r>
        <w:rPr>
          <w:sz w:val="24"/>
          <w:lang w:bidi="ar"/>
        </w:rPr>
        <w:t>（北京时间，法定节假日除外）。</w:t>
      </w:r>
    </w:p>
    <w:p w14:paraId="63339187">
      <w:pPr>
        <w:adjustRightInd w:val="0"/>
        <w:snapToGrid w:val="0"/>
        <w:spacing w:line="360" w:lineRule="auto"/>
        <w:ind w:firstLine="480" w:firstLineChars="200"/>
        <w:rPr>
          <w:sz w:val="24"/>
        </w:rPr>
      </w:pPr>
      <w:r>
        <w:rPr>
          <w:sz w:val="24"/>
          <w:lang w:bidi="ar"/>
        </w:rPr>
        <w:t>2.地点：北京市政府采购电子交易平台</w:t>
      </w:r>
    </w:p>
    <w:p w14:paraId="4C62E49C">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08E920DF">
      <w:pPr>
        <w:widowControl/>
        <w:adjustRightInd w:val="0"/>
        <w:snapToGrid w:val="0"/>
        <w:spacing w:line="360" w:lineRule="auto"/>
        <w:ind w:firstLine="480" w:firstLineChars="200"/>
        <w:jc w:val="left"/>
        <w:rPr>
          <w:sz w:val="24"/>
        </w:rPr>
      </w:pPr>
      <w:r>
        <w:rPr>
          <w:sz w:val="24"/>
          <w:lang w:bidi="ar"/>
        </w:rPr>
        <w:t>4.售价：0元。</w:t>
      </w:r>
    </w:p>
    <w:p w14:paraId="729EC993">
      <w:pPr>
        <w:pStyle w:val="3"/>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50A7FFF1">
      <w:pPr>
        <w:spacing w:line="360" w:lineRule="auto"/>
        <w:ind w:firstLine="480" w:firstLineChars="200"/>
        <w:rPr>
          <w:bCs/>
          <w:sz w:val="24"/>
          <w:u w:val="single"/>
        </w:rPr>
      </w:pPr>
      <w:r>
        <w:rPr>
          <w:color w:val="0000FF"/>
          <w:sz w:val="24"/>
          <w:lang w:bidi="ar"/>
        </w:rPr>
        <w:t>投标截止时间、开标时间：</w:t>
      </w:r>
      <w:r>
        <w:rPr>
          <w:rFonts w:hint="eastAsia"/>
          <w:color w:val="0000FF"/>
          <w:sz w:val="24"/>
          <w:u w:val="single"/>
          <w:lang w:bidi="ar"/>
        </w:rPr>
        <w:t>2026</w:t>
      </w:r>
      <w:r>
        <w:rPr>
          <w:color w:val="0000FF"/>
          <w:sz w:val="24"/>
          <w:lang w:bidi="ar"/>
        </w:rPr>
        <w:t>年</w:t>
      </w:r>
      <w:r>
        <w:rPr>
          <w:rFonts w:hint="eastAsia"/>
          <w:color w:val="0000FF"/>
          <w:sz w:val="24"/>
          <w:u w:val="single"/>
          <w:lang w:bidi="ar"/>
        </w:rPr>
        <w:t>5</w:t>
      </w:r>
      <w:r>
        <w:rPr>
          <w:color w:val="0000FF"/>
          <w:sz w:val="24"/>
          <w:lang w:bidi="ar"/>
        </w:rPr>
        <w:t>月</w:t>
      </w:r>
      <w:r>
        <w:rPr>
          <w:rFonts w:hint="eastAsia"/>
          <w:color w:val="0000FF"/>
          <w:sz w:val="24"/>
          <w:u w:val="single"/>
          <w:lang w:val="en-US" w:eastAsia="zh-CN" w:bidi="ar"/>
        </w:rPr>
        <w:t>27</w:t>
      </w:r>
      <w:r>
        <w:rPr>
          <w:color w:val="0000FF"/>
          <w:sz w:val="24"/>
          <w:lang w:bidi="ar"/>
        </w:rPr>
        <w:t>日</w:t>
      </w:r>
      <w:r>
        <w:rPr>
          <w:rFonts w:hint="eastAsia"/>
          <w:color w:val="0000FF"/>
          <w:sz w:val="24"/>
          <w:u w:val="single"/>
          <w:lang w:bidi="ar"/>
        </w:rPr>
        <w:t>09</w:t>
      </w:r>
      <w:r>
        <w:rPr>
          <w:color w:val="0000FF"/>
          <w:sz w:val="24"/>
          <w:lang w:bidi="ar"/>
        </w:rPr>
        <w:t>点</w:t>
      </w:r>
      <w:r>
        <w:rPr>
          <w:rFonts w:hint="eastAsia"/>
          <w:color w:val="0000FF"/>
          <w:sz w:val="24"/>
          <w:u w:val="single"/>
          <w:lang w:bidi="ar"/>
        </w:rPr>
        <w:t>30</w:t>
      </w:r>
      <w:r>
        <w:rPr>
          <w:color w:val="0000FF"/>
          <w:sz w:val="24"/>
          <w:lang w:bidi="ar"/>
        </w:rPr>
        <w:t>分</w:t>
      </w:r>
      <w:r>
        <w:rPr>
          <w:bCs/>
          <w:color w:val="0000FF"/>
          <w:sz w:val="24"/>
          <w:lang w:bidi="ar"/>
        </w:rPr>
        <w:t>（北京时间）</w:t>
      </w:r>
      <w:r>
        <w:rPr>
          <w:iCs/>
          <w:sz w:val="24"/>
          <w:lang w:bidi="ar"/>
        </w:rPr>
        <w:t>。</w:t>
      </w:r>
    </w:p>
    <w:p w14:paraId="58129DFC">
      <w:pPr>
        <w:spacing w:line="360" w:lineRule="auto"/>
        <w:ind w:firstLine="480" w:firstLineChars="200"/>
        <w:rPr>
          <w:bCs/>
          <w:sz w:val="24"/>
          <w:u w:val="single"/>
        </w:rPr>
      </w:pPr>
      <w:r>
        <w:rPr>
          <w:sz w:val="24"/>
          <w:lang w:bidi="ar"/>
        </w:rPr>
        <w:t>地点：</w:t>
      </w:r>
      <w:r>
        <w:rPr>
          <w:sz w:val="24"/>
          <w:u w:val="single"/>
          <w:lang w:bidi="ar"/>
        </w:rPr>
        <w:t>北京市政府采购电子交易平台</w:t>
      </w:r>
      <w:r>
        <w:rPr>
          <w:rFonts w:hint="eastAsia"/>
          <w:sz w:val="24"/>
          <w:u w:val="single"/>
          <w:lang w:bidi="ar"/>
        </w:rPr>
        <w:t>（采用远程电子开标方式，投标人使用CA认证证书或电子营业执照登陆北京市政府采购电子交易平台参与电子开标。投标人自行对电子投标文件进行解密，不接受纸质文件，无须投标人到达现场）</w:t>
      </w:r>
      <w:r>
        <w:rPr>
          <w:sz w:val="24"/>
          <w:u w:val="single"/>
          <w:lang w:val="zh-TW" w:bidi="ar"/>
        </w:rPr>
        <w:t>。</w:t>
      </w:r>
    </w:p>
    <w:p w14:paraId="5D43B9CA">
      <w:pPr>
        <w:pStyle w:val="3"/>
        <w:spacing w:before="0" w:line="360" w:lineRule="auto"/>
        <w:jc w:val="left"/>
        <w:rPr>
          <w:rFonts w:ascii="Times New Roman" w:hAnsi="Times New Roman" w:eastAsia="宋体"/>
          <w:sz w:val="24"/>
          <w:szCs w:val="24"/>
        </w:rPr>
      </w:pPr>
      <w:bookmarkStart w:id="19" w:name="_Toc35393625"/>
      <w:bookmarkStart w:id="20" w:name="_Toc35393794"/>
      <w:bookmarkStart w:id="21" w:name="_Toc28359007"/>
      <w:bookmarkStart w:id="22" w:name="_Toc28359084"/>
      <w:r>
        <w:rPr>
          <w:rFonts w:ascii="Times New Roman" w:hAnsi="Times New Roman" w:eastAsia="宋体"/>
          <w:sz w:val="24"/>
          <w:szCs w:val="24"/>
        </w:rPr>
        <w:t>五、公告期限</w:t>
      </w:r>
      <w:bookmarkEnd w:id="19"/>
      <w:bookmarkEnd w:id="20"/>
      <w:bookmarkEnd w:id="21"/>
      <w:bookmarkEnd w:id="22"/>
    </w:p>
    <w:p w14:paraId="0A3B7425">
      <w:pPr>
        <w:spacing w:line="360" w:lineRule="auto"/>
        <w:ind w:firstLine="480" w:firstLineChars="200"/>
        <w:rPr>
          <w:kern w:val="0"/>
          <w:sz w:val="24"/>
        </w:rPr>
      </w:pPr>
      <w:r>
        <w:rPr>
          <w:kern w:val="0"/>
          <w:sz w:val="24"/>
        </w:rPr>
        <w:t>自本公告发布之日起5个工作日。</w:t>
      </w:r>
    </w:p>
    <w:p w14:paraId="25E3694A">
      <w:pPr>
        <w:pStyle w:val="3"/>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14:paraId="204AF80D">
      <w:pPr>
        <w:spacing w:line="360" w:lineRule="auto"/>
        <w:ind w:firstLine="480" w:firstLineChars="200"/>
        <w:rPr>
          <w:sz w:val="24"/>
        </w:rPr>
      </w:pPr>
      <w:r>
        <w:rPr>
          <w:sz w:val="24"/>
        </w:rPr>
        <w:t>1.本项目需要落实的政府采购政策：</w:t>
      </w:r>
    </w:p>
    <w:p w14:paraId="771ADF17">
      <w:pPr>
        <w:spacing w:line="360" w:lineRule="auto"/>
        <w:ind w:firstLine="480" w:firstLineChars="200"/>
        <w:rPr>
          <w:rFonts w:hint="eastAsia" w:ascii="宋体" w:hAnsi="宋体" w:cs="宋体"/>
          <w:sz w:val="24"/>
        </w:rPr>
      </w:pPr>
      <w:r>
        <w:rPr>
          <w:rFonts w:hint="eastAsia" w:ascii="宋体" w:hAnsi="宋体" w:cs="宋体"/>
          <w:sz w:val="24"/>
        </w:rPr>
        <w:t>（1）《关于调整优化节能产品、环境标志产品政府采购执行机制的通知》（财库〔2019〕9号）；</w:t>
      </w:r>
    </w:p>
    <w:p w14:paraId="5CED636C">
      <w:pPr>
        <w:spacing w:line="360" w:lineRule="auto"/>
        <w:ind w:firstLine="480" w:firstLineChars="200"/>
        <w:rPr>
          <w:rFonts w:hint="eastAsia" w:ascii="宋体" w:hAnsi="宋体" w:cs="宋体"/>
          <w:sz w:val="24"/>
        </w:rPr>
      </w:pPr>
      <w:r>
        <w:rPr>
          <w:rFonts w:hint="eastAsia" w:ascii="宋体" w:hAnsi="宋体" w:cs="宋体"/>
          <w:sz w:val="24"/>
        </w:rPr>
        <w:t>（2）《关于印发环境标志产品政府采购品目清单的通知》（财库〔2019〕18号）；</w:t>
      </w:r>
    </w:p>
    <w:p w14:paraId="1A0C1FFF">
      <w:pPr>
        <w:spacing w:line="360" w:lineRule="auto"/>
        <w:ind w:firstLine="480" w:firstLineChars="200"/>
        <w:rPr>
          <w:rFonts w:hint="eastAsia" w:ascii="宋体" w:hAnsi="宋体" w:cs="宋体"/>
          <w:sz w:val="24"/>
        </w:rPr>
      </w:pPr>
      <w:r>
        <w:rPr>
          <w:rFonts w:hint="eastAsia" w:ascii="宋体" w:hAnsi="宋体" w:cs="宋体"/>
          <w:sz w:val="24"/>
        </w:rPr>
        <w:t>（3）《关于印发节能产品政府采购品目清单的通知》（财库〔2019〕19号）；</w:t>
      </w:r>
    </w:p>
    <w:p w14:paraId="5E34337B">
      <w:pPr>
        <w:spacing w:line="360" w:lineRule="auto"/>
        <w:ind w:firstLine="480" w:firstLineChars="200"/>
        <w:rPr>
          <w:rFonts w:hint="eastAsia" w:ascii="宋体" w:hAnsi="宋体" w:cs="宋体"/>
          <w:sz w:val="24"/>
        </w:rPr>
      </w:pPr>
      <w:r>
        <w:rPr>
          <w:rFonts w:hint="eastAsia" w:ascii="宋体" w:hAnsi="宋体" w:cs="宋体"/>
          <w:sz w:val="24"/>
        </w:rPr>
        <w:t>（4）《政府采购促进中小企业发展管理办法》（财库（2020）46号）；</w:t>
      </w:r>
    </w:p>
    <w:p w14:paraId="13A7D838">
      <w:pPr>
        <w:spacing w:line="360" w:lineRule="auto"/>
        <w:ind w:firstLine="480" w:firstLineChars="200"/>
        <w:rPr>
          <w:rFonts w:hint="eastAsia" w:ascii="宋体" w:hAnsi="宋体" w:cs="宋体"/>
          <w:sz w:val="24"/>
        </w:rPr>
      </w:pPr>
      <w:r>
        <w:rPr>
          <w:rFonts w:hint="eastAsia" w:ascii="宋体" w:hAnsi="宋体" w:cs="宋体"/>
          <w:sz w:val="24"/>
        </w:rPr>
        <w:t>（5）《关于进一步加大政府采购支持中小企业力度的通知》（财库〔2022〕19号）；</w:t>
      </w:r>
    </w:p>
    <w:p w14:paraId="291E8A5A">
      <w:pPr>
        <w:spacing w:line="360" w:lineRule="auto"/>
        <w:ind w:firstLine="480" w:firstLineChars="200"/>
        <w:rPr>
          <w:rFonts w:hint="eastAsia" w:ascii="宋体" w:hAnsi="宋体" w:cs="宋体"/>
          <w:sz w:val="24"/>
        </w:rPr>
      </w:pPr>
      <w:r>
        <w:rPr>
          <w:rFonts w:hint="eastAsia" w:ascii="宋体" w:hAnsi="宋体" w:cs="宋体"/>
          <w:sz w:val="24"/>
        </w:rPr>
        <w:t>（6）《财政部司法部关于政府采购支持监狱企业发展有关问题的通知》（财库〔2014〕68号）；</w:t>
      </w:r>
    </w:p>
    <w:p w14:paraId="13AE6668">
      <w:pPr>
        <w:spacing w:line="360" w:lineRule="auto"/>
        <w:ind w:firstLine="480" w:firstLineChars="200"/>
        <w:rPr>
          <w:rFonts w:hint="eastAsia" w:ascii="宋体" w:hAnsi="宋体" w:cs="宋体"/>
          <w:sz w:val="24"/>
        </w:rPr>
      </w:pPr>
      <w:r>
        <w:rPr>
          <w:rFonts w:hint="eastAsia" w:ascii="宋体" w:hAnsi="宋体" w:cs="宋体"/>
          <w:sz w:val="24"/>
        </w:rPr>
        <w:t>（7）《关于促进残疾人就业政府采购政策的通知》（财库〔2017〕141号）；</w:t>
      </w:r>
    </w:p>
    <w:p w14:paraId="249B50BD">
      <w:pPr>
        <w:spacing w:line="360" w:lineRule="auto"/>
        <w:ind w:firstLine="480" w:firstLineChars="200"/>
        <w:rPr>
          <w:rFonts w:hint="eastAsia" w:ascii="宋体" w:hAnsi="宋体" w:cs="宋体"/>
          <w:sz w:val="24"/>
        </w:rPr>
      </w:pPr>
      <w:r>
        <w:rPr>
          <w:rFonts w:hint="eastAsia" w:ascii="宋体" w:hAnsi="宋体" w:cs="宋体"/>
          <w:sz w:val="24"/>
        </w:rPr>
        <w:t>（8）《国务院办公厅关于建立政府强制采购节能产品制度的通知》（国办发〔2007〕51号）；</w:t>
      </w:r>
    </w:p>
    <w:p w14:paraId="75753BE6">
      <w:pPr>
        <w:spacing w:line="360" w:lineRule="auto"/>
        <w:ind w:firstLine="480" w:firstLineChars="200"/>
        <w:rPr>
          <w:rFonts w:hint="eastAsia" w:ascii="宋体" w:hAnsi="宋体" w:cs="宋体"/>
          <w:sz w:val="24"/>
        </w:rPr>
      </w:pPr>
      <w:r>
        <w:rPr>
          <w:rFonts w:hint="eastAsia" w:ascii="宋体" w:hAnsi="宋体" w:cs="宋体"/>
          <w:sz w:val="24"/>
        </w:rPr>
        <w:t>（9）《关于印发中小企业划型标准规定的通知》（工信部联企业【2011】300号）；</w:t>
      </w:r>
    </w:p>
    <w:p w14:paraId="2D87CD35">
      <w:pPr>
        <w:spacing w:line="360" w:lineRule="auto"/>
        <w:ind w:firstLine="480" w:firstLineChars="200"/>
        <w:rPr>
          <w:rFonts w:hint="eastAsia" w:ascii="宋体" w:hAnsi="宋体" w:cs="宋体"/>
          <w:sz w:val="24"/>
        </w:rPr>
      </w:pPr>
      <w:r>
        <w:rPr>
          <w:rFonts w:hint="eastAsia" w:ascii="宋体" w:hAnsi="宋体" w:cs="宋体"/>
          <w:sz w:val="24"/>
        </w:rPr>
        <w:t>（10）《北京市财政局关于进一步优化政府采购营商环境的通知》（京财采购【2021】741号）等；</w:t>
      </w:r>
    </w:p>
    <w:p w14:paraId="4DD83E66">
      <w:pPr>
        <w:spacing w:line="360" w:lineRule="auto"/>
        <w:ind w:firstLine="480" w:firstLineChars="200"/>
        <w:rPr>
          <w:rFonts w:hint="eastAsia" w:ascii="宋体" w:hAnsi="宋体" w:cs="宋体"/>
          <w:sz w:val="24"/>
        </w:rPr>
      </w:pPr>
      <w:r>
        <w:rPr>
          <w:rFonts w:hint="eastAsia" w:ascii="宋体" w:hAnsi="宋体" w:cs="宋体"/>
          <w:sz w:val="24"/>
        </w:rPr>
        <w:t>（11）《财政部 住房城乡建设部 工业和信息化部关于扩大政府采购支持绿色建材促进建筑品质提升政策实施范围的通知》（财库〔2022〕35号）；</w:t>
      </w:r>
    </w:p>
    <w:p w14:paraId="7BDEA837">
      <w:pPr>
        <w:spacing w:line="360" w:lineRule="auto"/>
        <w:ind w:firstLine="480" w:firstLineChars="200"/>
        <w:rPr>
          <w:rFonts w:hint="eastAsia" w:ascii="宋体" w:hAnsi="宋体" w:cs="宋体"/>
          <w:sz w:val="24"/>
        </w:rPr>
      </w:pPr>
      <w:r>
        <w:rPr>
          <w:rFonts w:hint="eastAsia" w:ascii="宋体" w:hAnsi="宋体" w:cs="宋体"/>
          <w:sz w:val="24"/>
        </w:rPr>
        <w:t>（12）《北京市财政局 北京市生态环境局关于政府采购推广使用低挥发性有机化合物（VOCs）有关事项的通知》（京财采购〔2020〕2381号）；</w:t>
      </w:r>
    </w:p>
    <w:p w14:paraId="27E84C07">
      <w:pPr>
        <w:spacing w:line="360" w:lineRule="auto"/>
        <w:ind w:firstLine="480" w:firstLineChars="200"/>
        <w:rPr>
          <w:rFonts w:hint="eastAsia" w:ascii="宋体" w:hAnsi="宋体" w:cs="宋体"/>
          <w:sz w:val="24"/>
        </w:rPr>
      </w:pPr>
      <w:r>
        <w:rPr>
          <w:rFonts w:hint="eastAsia" w:ascii="宋体" w:hAnsi="宋体" w:cs="宋体"/>
          <w:sz w:val="24"/>
        </w:rPr>
        <w:t>（13）北京市财政局关于落实好政府采购支持中小企业发展的通知（京财采购{2022}1143号）。</w:t>
      </w:r>
    </w:p>
    <w:p w14:paraId="15B980BD">
      <w:pPr>
        <w:spacing w:line="360" w:lineRule="auto"/>
        <w:ind w:firstLine="480" w:firstLineChars="200"/>
        <w:rPr>
          <w:rFonts w:hint="eastAsia" w:ascii="宋体" w:hAnsi="宋体" w:cs="宋体"/>
          <w:sz w:val="24"/>
        </w:rPr>
      </w:pPr>
      <w:r>
        <w:rPr>
          <w:rFonts w:hint="eastAsia" w:ascii="宋体" w:hAnsi="宋体" w:cs="宋体"/>
          <w:sz w:val="24"/>
        </w:rPr>
        <w:t>（14）政府采购其他相关政策。</w:t>
      </w:r>
    </w:p>
    <w:p w14:paraId="088C7E1F">
      <w:pPr>
        <w:spacing w:line="360" w:lineRule="auto"/>
        <w:ind w:firstLine="480" w:firstLineChars="200"/>
        <w:rPr>
          <w:rFonts w:hint="eastAsia" w:ascii="宋体" w:hAnsi="宋体" w:cs="宋体"/>
          <w:sz w:val="24"/>
        </w:rPr>
      </w:pPr>
      <w:r>
        <w:rPr>
          <w:rFonts w:hint="eastAsia" w:ascii="宋体" w:hAnsi="宋体" w:cs="宋体"/>
          <w:sz w:val="24"/>
        </w:rPr>
        <w:t>2.本公告在北京市政府采购网（http://www.ccgp-beijing.gov.cn/）和中国政府采购网（http://www.ccgp.gov.cn）发布。</w:t>
      </w:r>
    </w:p>
    <w:p w14:paraId="10CF2C3A">
      <w:pPr>
        <w:spacing w:line="360" w:lineRule="auto"/>
        <w:ind w:firstLine="480" w:firstLineChars="200"/>
        <w:rPr>
          <w:sz w:val="24"/>
        </w:rPr>
      </w:pPr>
      <w:r>
        <w:rPr>
          <w:rFonts w:hint="eastAsia"/>
          <w:sz w:val="24"/>
        </w:rPr>
        <w:t>3.本项目的评标标准和方法：综合评分法。</w:t>
      </w:r>
    </w:p>
    <w:p w14:paraId="76E0730D">
      <w:pPr>
        <w:widowControl/>
        <w:adjustRightInd w:val="0"/>
        <w:snapToGrid w:val="0"/>
        <w:spacing w:line="360" w:lineRule="auto"/>
        <w:ind w:firstLine="480" w:firstLineChars="200"/>
        <w:jc w:val="left"/>
        <w:rPr>
          <w:bCs/>
          <w:sz w:val="24"/>
          <w:lang w:bidi="ar"/>
        </w:rPr>
      </w:pPr>
      <w:r>
        <w:rPr>
          <w:rFonts w:hint="eastAsia"/>
          <w:sz w:val="24"/>
        </w:rPr>
        <w:t>4</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BAAAC97">
      <w:pPr>
        <w:adjustRightInd w:val="0"/>
        <w:snapToGrid w:val="0"/>
        <w:spacing w:line="360" w:lineRule="auto"/>
        <w:ind w:firstLine="480" w:firstLineChars="200"/>
        <w:rPr>
          <w:sz w:val="24"/>
          <w:lang w:bidi="ar"/>
        </w:rPr>
      </w:pPr>
      <w:r>
        <w:rPr>
          <w:sz w:val="24"/>
          <w:lang w:bidi="ar"/>
        </w:rPr>
        <w:t>CA数字证书服务热线 010-585</w:t>
      </w:r>
      <w:r>
        <w:rPr>
          <w:rFonts w:hint="eastAsia"/>
          <w:sz w:val="24"/>
          <w:lang w:bidi="ar"/>
        </w:rPr>
        <w:t>11086</w:t>
      </w:r>
    </w:p>
    <w:p w14:paraId="7DABE1DC">
      <w:pPr>
        <w:adjustRightInd w:val="0"/>
        <w:snapToGrid w:val="0"/>
        <w:spacing w:line="360" w:lineRule="auto"/>
        <w:ind w:firstLine="480" w:firstLineChars="200"/>
        <w:rPr>
          <w:sz w:val="24"/>
        </w:rPr>
      </w:pPr>
      <w:r>
        <w:rPr>
          <w:sz w:val="24"/>
          <w:lang w:bidi="ar"/>
        </w:rPr>
        <w:t>电子营业执照服务热线 400-699-7000</w:t>
      </w:r>
    </w:p>
    <w:p w14:paraId="4604C04A">
      <w:pPr>
        <w:adjustRightInd w:val="0"/>
        <w:snapToGrid w:val="0"/>
        <w:spacing w:line="360" w:lineRule="auto"/>
        <w:ind w:firstLine="480" w:firstLineChars="200"/>
        <w:rPr>
          <w:sz w:val="24"/>
        </w:rPr>
      </w:pPr>
      <w:r>
        <w:rPr>
          <w:sz w:val="24"/>
          <w:lang w:bidi="ar"/>
        </w:rPr>
        <w:t>技术支持服务热线    010-86483801</w:t>
      </w:r>
    </w:p>
    <w:p w14:paraId="3F51AB07">
      <w:pPr>
        <w:widowControl/>
        <w:adjustRightInd w:val="0"/>
        <w:snapToGrid w:val="0"/>
        <w:spacing w:line="360" w:lineRule="auto"/>
        <w:ind w:firstLine="480" w:firstLineChars="200"/>
        <w:jc w:val="left"/>
        <w:rPr>
          <w:sz w:val="24"/>
          <w:lang w:bidi="ar"/>
        </w:rPr>
      </w:pPr>
      <w:r>
        <w:rPr>
          <w:rFonts w:hint="eastAsia"/>
          <w:sz w:val="24"/>
          <w:lang w:bidi="ar"/>
        </w:rPr>
        <w:t>4</w:t>
      </w:r>
      <w:r>
        <w:rPr>
          <w:sz w:val="24"/>
          <w:lang w:bidi="ar"/>
        </w:rPr>
        <w:t>.1办理CA数字证书或电子营业执照</w:t>
      </w:r>
    </w:p>
    <w:p w14:paraId="3B1B04B5">
      <w:pPr>
        <w:widowControl/>
        <w:adjustRightInd w:val="0"/>
        <w:snapToGrid w:val="0"/>
        <w:spacing w:line="360" w:lineRule="auto"/>
        <w:ind w:firstLine="480" w:firstLineChars="200"/>
        <w:jc w:val="left"/>
        <w:rPr>
          <w:sz w:val="24"/>
        </w:rPr>
      </w:pPr>
      <w:r>
        <w:rPr>
          <w:sz w:val="24"/>
          <w:lang w:bidi="ar"/>
        </w:rPr>
        <w:t>供应商登录北京市政府采购电子交易平台查阅“用户指南”—“操作指南”—“市场主体CA办理操作流程指引”/“电子营业执照使用指南”，按照程序要求办理。</w:t>
      </w:r>
    </w:p>
    <w:p w14:paraId="16907371">
      <w:pPr>
        <w:adjustRightInd w:val="0"/>
        <w:snapToGrid w:val="0"/>
        <w:spacing w:line="360" w:lineRule="auto"/>
        <w:ind w:firstLine="480" w:firstLineChars="200"/>
        <w:rPr>
          <w:sz w:val="24"/>
          <w:lang w:bidi="ar"/>
        </w:rPr>
      </w:pPr>
      <w:r>
        <w:rPr>
          <w:rFonts w:hint="eastAsia"/>
          <w:sz w:val="24"/>
          <w:lang w:bidi="ar"/>
        </w:rPr>
        <w:t>4</w:t>
      </w:r>
      <w:r>
        <w:rPr>
          <w:sz w:val="24"/>
          <w:lang w:bidi="ar"/>
        </w:rPr>
        <w:t>.2注册</w:t>
      </w:r>
    </w:p>
    <w:p w14:paraId="3EA967CE">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040014B1">
      <w:pPr>
        <w:widowControl/>
        <w:adjustRightInd w:val="0"/>
        <w:snapToGrid w:val="0"/>
        <w:spacing w:line="360" w:lineRule="auto"/>
        <w:ind w:firstLine="480" w:firstLineChars="200"/>
        <w:jc w:val="left"/>
        <w:rPr>
          <w:sz w:val="24"/>
          <w:lang w:bidi="ar"/>
        </w:rPr>
      </w:pPr>
      <w:r>
        <w:rPr>
          <w:rFonts w:hint="eastAsia"/>
          <w:sz w:val="24"/>
          <w:lang w:bidi="ar"/>
        </w:rPr>
        <w:t>4</w:t>
      </w:r>
      <w:r>
        <w:rPr>
          <w:sz w:val="24"/>
          <w:lang w:bidi="ar"/>
        </w:rPr>
        <w:t>.3驱动、客户端下载</w:t>
      </w:r>
    </w:p>
    <w:p w14:paraId="12268F63">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6C578E92">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6056D6C">
      <w:pPr>
        <w:adjustRightInd w:val="0"/>
        <w:snapToGrid w:val="0"/>
        <w:spacing w:line="360" w:lineRule="auto"/>
        <w:ind w:firstLine="480" w:firstLineChars="200"/>
        <w:rPr>
          <w:sz w:val="24"/>
          <w:lang w:bidi="ar"/>
        </w:rPr>
      </w:pPr>
      <w:r>
        <w:rPr>
          <w:rFonts w:hint="eastAsia"/>
          <w:sz w:val="24"/>
          <w:lang w:bidi="ar"/>
        </w:rPr>
        <w:t>4</w:t>
      </w:r>
      <w:r>
        <w:rPr>
          <w:sz w:val="24"/>
          <w:lang w:bidi="ar"/>
        </w:rPr>
        <w:t>.4获取电子招标文件</w:t>
      </w:r>
    </w:p>
    <w:p w14:paraId="4943C823">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4861C2F4">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980D51E">
      <w:pPr>
        <w:adjustRightInd w:val="0"/>
        <w:snapToGrid w:val="0"/>
        <w:spacing w:line="360" w:lineRule="auto"/>
        <w:ind w:firstLine="480" w:firstLineChars="200"/>
        <w:rPr>
          <w:sz w:val="24"/>
          <w:lang w:bidi="ar"/>
        </w:rPr>
      </w:pPr>
      <w:r>
        <w:rPr>
          <w:rFonts w:hint="eastAsia"/>
          <w:sz w:val="24"/>
          <w:lang w:bidi="ar"/>
        </w:rPr>
        <w:t>4</w:t>
      </w:r>
      <w:r>
        <w:rPr>
          <w:sz w:val="24"/>
          <w:lang w:bidi="ar"/>
        </w:rPr>
        <w:t>.5编制电子投标文件</w:t>
      </w:r>
    </w:p>
    <w:p w14:paraId="0E7CCEDF">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518F4DC">
      <w:pPr>
        <w:widowControl/>
        <w:spacing w:line="360" w:lineRule="auto"/>
        <w:ind w:firstLine="480" w:firstLineChars="200"/>
        <w:jc w:val="left"/>
        <w:rPr>
          <w:sz w:val="24"/>
          <w:lang w:val="zh-TW" w:bidi="ar"/>
        </w:rPr>
      </w:pPr>
      <w:r>
        <w:rPr>
          <w:rFonts w:hint="eastAsia"/>
          <w:sz w:val="24"/>
          <w:lang w:bidi="ar"/>
        </w:rPr>
        <w:t>4</w:t>
      </w:r>
      <w:r>
        <w:rPr>
          <w:sz w:val="24"/>
          <w:lang w:val="zh-TW" w:bidi="ar"/>
        </w:rPr>
        <w:t>.6提交电子投标文件</w:t>
      </w:r>
    </w:p>
    <w:p w14:paraId="09769070">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248FDD79">
      <w:pPr>
        <w:widowControl/>
        <w:spacing w:line="360" w:lineRule="auto"/>
        <w:ind w:firstLine="480" w:firstLineChars="200"/>
        <w:jc w:val="left"/>
        <w:rPr>
          <w:sz w:val="24"/>
          <w:lang w:bidi="ar"/>
        </w:rPr>
      </w:pPr>
      <w:r>
        <w:rPr>
          <w:rFonts w:hint="eastAsia"/>
          <w:sz w:val="24"/>
          <w:lang w:bidi="ar"/>
        </w:rPr>
        <w:t>4</w:t>
      </w:r>
      <w:r>
        <w:rPr>
          <w:sz w:val="24"/>
          <w:lang w:val="zh-TW" w:bidi="ar"/>
        </w:rPr>
        <w:t>.7电子开标</w:t>
      </w:r>
    </w:p>
    <w:p w14:paraId="3E303B0E">
      <w:pPr>
        <w:spacing w:line="360" w:lineRule="auto"/>
        <w:ind w:firstLine="480" w:firstLineChars="200"/>
        <w:rPr>
          <w:sz w:val="24"/>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5B566898">
      <w:pPr>
        <w:spacing w:line="360" w:lineRule="auto"/>
        <w:ind w:firstLine="480" w:firstLineChars="200"/>
        <w:rPr>
          <w:sz w:val="24"/>
        </w:rPr>
      </w:pPr>
    </w:p>
    <w:p w14:paraId="1CF76743">
      <w:pPr>
        <w:pStyle w:val="3"/>
        <w:spacing w:before="0" w:line="360" w:lineRule="auto"/>
        <w:jc w:val="left"/>
        <w:rPr>
          <w:rFonts w:ascii="Times New Roman" w:hAnsi="Times New Roman" w:eastAsia="宋体"/>
          <w:sz w:val="24"/>
          <w:szCs w:val="24"/>
        </w:rPr>
      </w:pPr>
      <w:bookmarkStart w:id="25" w:name="_Toc28359008"/>
      <w:bookmarkStart w:id="26" w:name="_Toc35393796"/>
      <w:bookmarkStart w:id="27" w:name="_Toc28359085"/>
      <w:bookmarkStart w:id="28" w:name="_Toc35393627"/>
      <w:r>
        <w:rPr>
          <w:rFonts w:ascii="Times New Roman" w:hAnsi="Times New Roman" w:eastAsia="宋体"/>
          <w:sz w:val="24"/>
          <w:szCs w:val="24"/>
        </w:rPr>
        <w:t>七、对本次招标提出询问，请按以下方式联系。</w:t>
      </w:r>
      <w:bookmarkEnd w:id="25"/>
      <w:bookmarkEnd w:id="26"/>
      <w:bookmarkEnd w:id="27"/>
      <w:bookmarkEnd w:id="28"/>
    </w:p>
    <w:p w14:paraId="5A413939">
      <w:pPr>
        <w:spacing w:line="360" w:lineRule="auto"/>
        <w:ind w:left="1080" w:leftChars="371" w:hanging="301" w:hangingChars="125"/>
        <w:jc w:val="left"/>
        <w:rPr>
          <w:b/>
          <w:sz w:val="24"/>
        </w:rPr>
      </w:pPr>
      <w:r>
        <w:rPr>
          <w:b/>
          <w:sz w:val="24"/>
        </w:rPr>
        <w:t>1.采购人信息</w:t>
      </w:r>
    </w:p>
    <w:p w14:paraId="133D2F47">
      <w:pPr>
        <w:spacing w:line="360" w:lineRule="auto"/>
        <w:ind w:left="1079" w:leftChars="371" w:hanging="300" w:hangingChars="125"/>
        <w:jc w:val="left"/>
        <w:rPr>
          <w:sz w:val="24"/>
        </w:rPr>
      </w:pPr>
      <w:bookmarkStart w:id="29" w:name="_Toc28359009"/>
      <w:bookmarkStart w:id="30" w:name="_Toc28359086"/>
      <w:r>
        <w:rPr>
          <w:sz w:val="24"/>
        </w:rPr>
        <w:t>名    称：</w:t>
      </w:r>
      <w:r>
        <w:rPr>
          <w:rFonts w:hint="eastAsia"/>
          <w:sz w:val="24"/>
          <w:u w:val="single"/>
        </w:rPr>
        <w:t>北京石刻艺术博物馆</w:t>
      </w:r>
    </w:p>
    <w:p w14:paraId="2D4B7C07">
      <w:pPr>
        <w:spacing w:line="360" w:lineRule="auto"/>
        <w:ind w:left="1079" w:leftChars="371" w:hanging="300" w:hangingChars="125"/>
        <w:jc w:val="left"/>
        <w:rPr>
          <w:sz w:val="24"/>
        </w:rPr>
      </w:pPr>
      <w:r>
        <w:rPr>
          <w:sz w:val="24"/>
        </w:rPr>
        <w:t>地    址：</w:t>
      </w:r>
      <w:r>
        <w:rPr>
          <w:rFonts w:hint="eastAsia" w:ascii="宋体" w:hAnsi="宋体" w:cs="宋体"/>
          <w:sz w:val="24"/>
          <w:u w:val="single"/>
        </w:rPr>
        <w:t>北京市海淀区西直门外白石桥五塔寺村24号</w:t>
      </w:r>
    </w:p>
    <w:p w14:paraId="43E1EC17">
      <w:pPr>
        <w:spacing w:line="360" w:lineRule="auto"/>
        <w:ind w:left="1079" w:leftChars="371" w:hanging="300" w:hangingChars="125"/>
        <w:jc w:val="left"/>
        <w:rPr>
          <w:sz w:val="24"/>
          <w:u w:val="single"/>
        </w:rPr>
      </w:pPr>
      <w:r>
        <w:rPr>
          <w:sz w:val="24"/>
        </w:rPr>
        <w:t>联系方式：</w:t>
      </w:r>
      <w:r>
        <w:rPr>
          <w:rFonts w:hint="eastAsia"/>
          <w:sz w:val="24"/>
          <w:u w:val="single"/>
        </w:rPr>
        <w:t>史迪威，13811401171、010-</w:t>
      </w:r>
      <w:r>
        <w:rPr>
          <w:rFonts w:hint="eastAsia" w:ascii="宋体" w:hAnsi="宋体" w:cs="宋体"/>
          <w:sz w:val="24"/>
          <w:u w:val="single"/>
        </w:rPr>
        <w:t>62176053</w:t>
      </w:r>
    </w:p>
    <w:p w14:paraId="4D2AF623">
      <w:pPr>
        <w:spacing w:line="360" w:lineRule="auto"/>
        <w:ind w:left="1080" w:leftChars="371" w:hanging="301" w:hangingChars="125"/>
        <w:jc w:val="left"/>
        <w:rPr>
          <w:b/>
          <w:sz w:val="24"/>
        </w:rPr>
      </w:pPr>
      <w:r>
        <w:rPr>
          <w:b/>
          <w:sz w:val="24"/>
        </w:rPr>
        <w:t>2.采购代理机构信息</w:t>
      </w:r>
      <w:bookmarkEnd w:id="29"/>
      <w:bookmarkEnd w:id="30"/>
    </w:p>
    <w:p w14:paraId="04317702">
      <w:pPr>
        <w:spacing w:line="360" w:lineRule="auto"/>
        <w:ind w:left="1079" w:leftChars="371" w:hanging="300" w:hangingChars="125"/>
        <w:jc w:val="left"/>
        <w:rPr>
          <w:sz w:val="24"/>
        </w:rPr>
      </w:pPr>
      <w:bookmarkStart w:id="31" w:name="_Toc28359087"/>
      <w:bookmarkStart w:id="32" w:name="_Toc28359010"/>
      <w:r>
        <w:rPr>
          <w:rFonts w:hint="eastAsia"/>
          <w:sz w:val="24"/>
        </w:rPr>
        <w:t>名    称：</w:t>
      </w:r>
      <w:r>
        <w:rPr>
          <w:rFonts w:hint="eastAsia"/>
          <w:sz w:val="24"/>
          <w:u w:val="single"/>
        </w:rPr>
        <w:t>华诚博远工程咨询有限公司</w:t>
      </w:r>
    </w:p>
    <w:p w14:paraId="78AF367B">
      <w:pPr>
        <w:spacing w:line="360" w:lineRule="auto"/>
        <w:ind w:left="1079" w:leftChars="371" w:hanging="300" w:hangingChars="125"/>
        <w:jc w:val="left"/>
        <w:rPr>
          <w:sz w:val="24"/>
        </w:rPr>
      </w:pPr>
      <w:r>
        <w:rPr>
          <w:rFonts w:hint="eastAsia"/>
          <w:sz w:val="24"/>
        </w:rPr>
        <w:t>地　　址：</w:t>
      </w:r>
      <w:r>
        <w:rPr>
          <w:rFonts w:hint="eastAsia"/>
          <w:sz w:val="24"/>
          <w:u w:val="single"/>
        </w:rPr>
        <w:t>北京市石景山区吴家村路57号华诚博远设计产业园</w:t>
      </w:r>
    </w:p>
    <w:p w14:paraId="74C9F3B5">
      <w:pPr>
        <w:spacing w:line="360" w:lineRule="auto"/>
        <w:ind w:left="1079" w:leftChars="371" w:hanging="300" w:hangingChars="125"/>
        <w:jc w:val="left"/>
        <w:rPr>
          <w:sz w:val="24"/>
        </w:rPr>
      </w:pPr>
      <w:r>
        <w:rPr>
          <w:rFonts w:hint="eastAsia"/>
          <w:sz w:val="24"/>
        </w:rPr>
        <w:t>联系方式：</w:t>
      </w:r>
      <w:r>
        <w:rPr>
          <w:rFonts w:hint="eastAsia"/>
          <w:sz w:val="24"/>
          <w:u w:val="single"/>
        </w:rPr>
        <w:t>任文斌、代鸰飞、周满堂、程育霞、任霰霓、娄健、夏彩怡</w:t>
      </w:r>
    </w:p>
    <w:p w14:paraId="02975DAB">
      <w:pPr>
        <w:spacing w:line="360" w:lineRule="auto"/>
        <w:ind w:left="1079" w:leftChars="371" w:hanging="300" w:hangingChars="125"/>
        <w:jc w:val="left"/>
        <w:rPr>
          <w:sz w:val="24"/>
        </w:rPr>
      </w:pPr>
      <w:r>
        <w:rPr>
          <w:rFonts w:hint="eastAsia"/>
          <w:sz w:val="24"/>
        </w:rPr>
        <w:t>电　　  话：</w:t>
      </w:r>
      <w:r>
        <w:rPr>
          <w:rFonts w:hint="eastAsia"/>
          <w:sz w:val="24"/>
          <w:u w:val="single"/>
        </w:rPr>
        <w:t>18515183392、010-81123505</w:t>
      </w:r>
    </w:p>
    <w:p w14:paraId="03F126CB">
      <w:pPr>
        <w:spacing w:line="360" w:lineRule="auto"/>
        <w:ind w:left="1080" w:leftChars="371" w:hanging="301" w:hangingChars="125"/>
        <w:jc w:val="left"/>
        <w:rPr>
          <w:b/>
          <w:sz w:val="24"/>
          <w:u w:val="single"/>
        </w:rPr>
      </w:pPr>
      <w:r>
        <w:rPr>
          <w:b/>
          <w:sz w:val="24"/>
        </w:rPr>
        <w:t>3.项目联系方式</w:t>
      </w:r>
      <w:bookmarkEnd w:id="31"/>
      <w:bookmarkEnd w:id="32"/>
    </w:p>
    <w:p w14:paraId="5569D9AB">
      <w:pPr>
        <w:spacing w:line="360" w:lineRule="auto"/>
        <w:ind w:left="1079" w:leftChars="371" w:hanging="300" w:hangingChars="125"/>
        <w:jc w:val="left"/>
        <w:rPr>
          <w:sz w:val="24"/>
        </w:rPr>
      </w:pPr>
      <w:r>
        <w:rPr>
          <w:sz w:val="24"/>
        </w:rPr>
        <w:t>项目联系人：</w:t>
      </w:r>
      <w:r>
        <w:rPr>
          <w:rFonts w:hint="eastAsia"/>
          <w:sz w:val="24"/>
          <w:u w:val="single"/>
        </w:rPr>
        <w:t>任文斌、代鸰飞、周满堂、程育霞、任霰霓、娄健、夏彩怡</w:t>
      </w:r>
    </w:p>
    <w:p w14:paraId="58D04E20">
      <w:pPr>
        <w:spacing w:line="360" w:lineRule="auto"/>
        <w:ind w:left="1079" w:leftChars="371" w:hanging="300" w:hangingChars="125"/>
        <w:jc w:val="left"/>
        <w:rPr>
          <w:sz w:val="24"/>
        </w:rPr>
      </w:pPr>
      <w:r>
        <w:rPr>
          <w:sz w:val="24"/>
        </w:rPr>
        <w:t>电      话：</w:t>
      </w:r>
      <w:r>
        <w:rPr>
          <w:rFonts w:hint="eastAsia"/>
          <w:sz w:val="24"/>
          <w:u w:val="single"/>
        </w:rPr>
        <w:t>18515183392、010-81123505</w:t>
      </w:r>
    </w:p>
    <w:p w14:paraId="4A520A73">
      <w:pPr>
        <w:spacing w:line="360" w:lineRule="auto"/>
        <w:ind w:firstLine="5880" w:firstLineChars="2450"/>
        <w:jc w:val="right"/>
        <w:rPr>
          <w:sz w:val="24"/>
        </w:rPr>
      </w:pPr>
    </w:p>
    <w:p w14:paraId="4867BC09">
      <w:pPr>
        <w:spacing w:line="360" w:lineRule="auto"/>
        <w:jc w:val="center"/>
        <w:outlineLvl w:val="0"/>
        <w:rPr>
          <w:b/>
          <w:sz w:val="32"/>
          <w:szCs w:val="32"/>
        </w:rPr>
      </w:pPr>
      <w:r>
        <w:rPr>
          <w:sz w:val="24"/>
        </w:rPr>
        <w:br w:type="page"/>
      </w:r>
      <w:bookmarkStart w:id="33" w:name="_Toc195842950"/>
      <w:bookmarkStart w:id="34" w:name="_Toc127161488"/>
      <w:bookmarkStart w:id="35" w:name="_Toc305158928"/>
      <w:bookmarkStart w:id="36" w:name="_Toc512937850"/>
      <w:bookmarkStart w:id="37" w:name="_Toc150774783"/>
      <w:bookmarkStart w:id="38" w:name="_Toc353825548"/>
      <w:bookmarkStart w:id="39" w:name="_Toc264969275"/>
      <w:bookmarkStart w:id="40" w:name="_Toc99301420"/>
      <w:bookmarkStart w:id="41" w:name="_Toc226965856"/>
      <w:bookmarkStart w:id="42" w:name="_Toc265228423"/>
      <w:bookmarkStart w:id="43" w:name="_Toc353873938"/>
      <w:bookmarkStart w:id="44" w:name="_Toc305158854"/>
      <w:bookmarkStart w:id="45" w:name="_Toc127151777"/>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4EA59271">
      <w:pPr>
        <w:pStyle w:val="3"/>
        <w:tabs>
          <w:tab w:val="center" w:pos="4592"/>
          <w:tab w:val="left" w:pos="7860"/>
        </w:tabs>
        <w:spacing w:before="0" w:line="360" w:lineRule="auto"/>
        <w:rPr>
          <w:rFonts w:ascii="Times New Roman" w:hAnsi="Times New Roman" w:eastAsia="宋体"/>
          <w:sz w:val="28"/>
        </w:rPr>
      </w:pPr>
      <w:bookmarkStart w:id="46" w:name="_Toc226965792"/>
      <w:bookmarkStart w:id="47" w:name="_Toc164229214"/>
      <w:bookmarkStart w:id="48" w:name="_Toc195842884"/>
      <w:bookmarkStart w:id="49" w:name="_Toc164608788"/>
      <w:bookmarkStart w:id="50" w:name="_Toc164608633"/>
      <w:bookmarkStart w:id="51" w:name="_Toc164229360"/>
      <w:bookmarkStart w:id="52" w:name="_Toc142311021"/>
      <w:bookmarkStart w:id="53" w:name="_Toc150774619"/>
      <w:bookmarkStart w:id="54" w:name="_Toc520356144"/>
      <w:bookmarkStart w:id="55" w:name="_Toc150509270"/>
      <w:bookmarkStart w:id="56" w:name="_Toc151193833"/>
      <w:bookmarkStart w:id="57" w:name="_Toc127151720"/>
      <w:bookmarkStart w:id="58" w:name="_Toc226965709"/>
      <w:bookmarkStart w:id="59" w:name="_Toc150774724"/>
      <w:bookmarkStart w:id="60" w:name="_Toc151193907"/>
      <w:bookmarkStart w:id="61" w:name="_Toc151190146"/>
      <w:bookmarkStart w:id="62" w:name="_Toc151193761"/>
      <w:bookmarkStart w:id="63" w:name="_Toc226309763"/>
      <w:bookmarkStart w:id="64" w:name="_Toc127151519"/>
      <w:bookmarkStart w:id="65" w:name="_Toc149720812"/>
      <w:bookmarkStart w:id="66" w:name="_Toc127161433"/>
      <w:bookmarkStart w:id="67" w:name="_Toc164351613"/>
      <w:bookmarkStart w:id="68" w:name="_Toc226337215"/>
      <w:bookmarkStart w:id="69" w:name="_Toc150480757"/>
      <w:bookmarkStart w:id="70" w:name="_Toc151193689"/>
      <w:bookmarkStart w:id="71" w:name="_Toc151193617"/>
      <w:r>
        <w:rPr>
          <w:rFonts w:ascii="Times New Roman" w:hAnsi="Times New Roman" w:eastAsia="宋体"/>
          <w:sz w:val="28"/>
        </w:rPr>
        <w:t>投标人须知资料表</w:t>
      </w:r>
    </w:p>
    <w:p w14:paraId="40EFC57A">
      <w:pPr>
        <w:jc w:val="center"/>
        <w:rPr>
          <w:b/>
          <w:sz w:val="28"/>
          <w:szCs w:val="28"/>
        </w:rPr>
      </w:pPr>
    </w:p>
    <w:p w14:paraId="4977BDA6">
      <w:pPr>
        <w:spacing w:line="360" w:lineRule="auto"/>
        <w:ind w:firstLine="480"/>
        <w:rPr>
          <w:sz w:val="24"/>
        </w:rPr>
      </w:pPr>
      <w:r>
        <w:rPr>
          <w:sz w:val="24"/>
        </w:rPr>
        <w:t>本表是对投标人须知的具体补充和修改，如有矛盾，均以本资料表为准。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1544"/>
        <w:gridCol w:w="6847"/>
      </w:tblGrid>
      <w:tr w14:paraId="35B8D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482" w:type="pct"/>
            <w:vAlign w:val="center"/>
          </w:tcPr>
          <w:p w14:paraId="11B36B77">
            <w:pPr>
              <w:jc w:val="center"/>
              <w:rPr>
                <w:b/>
                <w:bCs/>
                <w:sz w:val="24"/>
              </w:rPr>
            </w:pPr>
            <w:r>
              <w:rPr>
                <w:b/>
                <w:sz w:val="24"/>
              </w:rPr>
              <w:t>条款号</w:t>
            </w:r>
          </w:p>
        </w:tc>
        <w:tc>
          <w:tcPr>
            <w:tcW w:w="831" w:type="pct"/>
            <w:vAlign w:val="center"/>
          </w:tcPr>
          <w:p w14:paraId="2B2E65C2">
            <w:pPr>
              <w:jc w:val="center"/>
              <w:rPr>
                <w:b/>
                <w:bCs/>
                <w:sz w:val="24"/>
              </w:rPr>
            </w:pPr>
            <w:r>
              <w:rPr>
                <w:b/>
                <w:bCs/>
                <w:sz w:val="24"/>
              </w:rPr>
              <w:t>条目</w:t>
            </w:r>
          </w:p>
        </w:tc>
        <w:tc>
          <w:tcPr>
            <w:tcW w:w="3685" w:type="pct"/>
            <w:vAlign w:val="center"/>
          </w:tcPr>
          <w:p w14:paraId="2E029FCA">
            <w:pPr>
              <w:jc w:val="center"/>
              <w:rPr>
                <w:b/>
                <w:bCs/>
                <w:sz w:val="24"/>
              </w:rPr>
            </w:pPr>
            <w:r>
              <w:rPr>
                <w:b/>
                <w:bCs/>
                <w:sz w:val="24"/>
              </w:rPr>
              <w:t>内容</w:t>
            </w:r>
          </w:p>
        </w:tc>
      </w:tr>
      <w:tr w14:paraId="3D38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0F8984D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831" w:type="pct"/>
            <w:vAlign w:val="center"/>
          </w:tcPr>
          <w:p w14:paraId="29BAECE0">
            <w:pPr>
              <w:jc w:val="center"/>
              <w:rPr>
                <w:sz w:val="24"/>
              </w:rPr>
            </w:pPr>
            <w:r>
              <w:rPr>
                <w:sz w:val="24"/>
              </w:rPr>
              <w:t>项目属性</w:t>
            </w:r>
          </w:p>
        </w:tc>
        <w:tc>
          <w:tcPr>
            <w:tcW w:w="3685" w:type="pct"/>
            <w:vAlign w:val="center"/>
          </w:tcPr>
          <w:p w14:paraId="031E1802">
            <w:pPr>
              <w:jc w:val="left"/>
              <w:rPr>
                <w:sz w:val="24"/>
              </w:rPr>
            </w:pPr>
            <w:r>
              <w:rPr>
                <w:sz w:val="24"/>
              </w:rPr>
              <w:t>项目属性：</w:t>
            </w:r>
          </w:p>
          <w:p w14:paraId="348BB4E8">
            <w:pPr>
              <w:jc w:val="left"/>
              <w:rPr>
                <w:sz w:val="24"/>
              </w:rPr>
            </w:pPr>
            <w:r>
              <w:rPr>
                <w:rFonts w:hAnsi="宋体"/>
                <w:sz w:val="24"/>
              </w:rPr>
              <w:t>■</w:t>
            </w:r>
            <w:r>
              <w:rPr>
                <w:sz w:val="24"/>
              </w:rPr>
              <w:t>服务</w:t>
            </w:r>
          </w:p>
          <w:p w14:paraId="6EA7FA41">
            <w:pPr>
              <w:jc w:val="left"/>
              <w:rPr>
                <w:sz w:val="24"/>
              </w:rPr>
            </w:pPr>
            <w:r>
              <w:rPr>
                <w:sz w:val="24"/>
              </w:rPr>
              <w:t>□货物</w:t>
            </w:r>
          </w:p>
        </w:tc>
      </w:tr>
      <w:tr w14:paraId="1D546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3A0123F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831" w:type="pct"/>
            <w:vAlign w:val="center"/>
          </w:tcPr>
          <w:p w14:paraId="58CE9559">
            <w:pPr>
              <w:jc w:val="center"/>
              <w:rPr>
                <w:sz w:val="24"/>
              </w:rPr>
            </w:pPr>
            <w:r>
              <w:rPr>
                <w:sz w:val="24"/>
              </w:rPr>
              <w:t>科研仪器设备</w:t>
            </w:r>
          </w:p>
        </w:tc>
        <w:tc>
          <w:tcPr>
            <w:tcW w:w="3685" w:type="pct"/>
            <w:vAlign w:val="center"/>
          </w:tcPr>
          <w:p w14:paraId="08445B84">
            <w:pPr>
              <w:jc w:val="left"/>
              <w:rPr>
                <w:sz w:val="24"/>
              </w:rPr>
            </w:pPr>
            <w:r>
              <w:rPr>
                <w:sz w:val="24"/>
              </w:rPr>
              <w:t>是否属于科研仪器设备采购项目：</w:t>
            </w:r>
          </w:p>
          <w:p w14:paraId="417784CF">
            <w:pPr>
              <w:jc w:val="left"/>
              <w:rPr>
                <w:sz w:val="24"/>
              </w:rPr>
            </w:pPr>
            <w:r>
              <w:rPr>
                <w:sz w:val="24"/>
              </w:rPr>
              <w:t>□是</w:t>
            </w:r>
          </w:p>
          <w:p w14:paraId="212ED956">
            <w:pPr>
              <w:jc w:val="left"/>
              <w:rPr>
                <w:sz w:val="24"/>
              </w:rPr>
            </w:pPr>
            <w:r>
              <w:rPr>
                <w:rFonts w:hAnsi="宋体"/>
                <w:sz w:val="24"/>
              </w:rPr>
              <w:t>■</w:t>
            </w:r>
            <w:r>
              <w:rPr>
                <w:sz w:val="24"/>
              </w:rPr>
              <w:t>否</w:t>
            </w:r>
          </w:p>
        </w:tc>
      </w:tr>
      <w:tr w14:paraId="460C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4AF7608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831" w:type="pct"/>
            <w:vAlign w:val="center"/>
          </w:tcPr>
          <w:p w14:paraId="0F3F7BD5">
            <w:pPr>
              <w:jc w:val="center"/>
              <w:rPr>
                <w:sz w:val="24"/>
              </w:rPr>
            </w:pPr>
            <w:r>
              <w:rPr>
                <w:sz w:val="24"/>
              </w:rPr>
              <w:t>核心产品</w:t>
            </w:r>
          </w:p>
        </w:tc>
        <w:tc>
          <w:tcPr>
            <w:tcW w:w="3685" w:type="pct"/>
            <w:vAlign w:val="center"/>
          </w:tcPr>
          <w:p w14:paraId="117E4ADC">
            <w:pPr>
              <w:pStyle w:val="23"/>
              <w:adjustRightInd w:val="0"/>
              <w:snapToGrid w:val="0"/>
              <w:rPr>
                <w:rFonts w:hint="default" w:ascii="Times New Roman" w:hAnsi="Times New Roman"/>
                <w:sz w:val="24"/>
                <w:szCs w:val="24"/>
              </w:rPr>
            </w:pPr>
            <w:r>
              <w:rPr>
                <w:rFonts w:hAnsi="宋体"/>
                <w:sz w:val="24"/>
              </w:rPr>
              <w:t>■</w:t>
            </w:r>
            <w:r>
              <w:rPr>
                <w:rFonts w:hint="default" w:ascii="Times New Roman" w:hAnsi="Times New Roman"/>
                <w:sz w:val="24"/>
                <w:szCs w:val="24"/>
              </w:rPr>
              <w:t>关于核心产品本项目</w:t>
            </w:r>
            <w:r>
              <w:rPr>
                <w:rFonts w:ascii="Times New Roman" w:hAnsi="Times New Roman"/>
                <w:sz w:val="24"/>
                <w:szCs w:val="24"/>
              </w:rPr>
              <w:t>/</w:t>
            </w:r>
            <w:r>
              <w:rPr>
                <w:rFonts w:hint="default" w:ascii="Times New Roman" w:hAnsi="Times New Roman"/>
                <w:sz w:val="24"/>
                <w:szCs w:val="24"/>
              </w:rPr>
              <w:t>包不适用。</w:t>
            </w:r>
          </w:p>
          <w:p w14:paraId="350AA168">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73DED132">
            <w:pPr>
              <w:jc w:val="left"/>
              <w:rPr>
                <w:sz w:val="24"/>
              </w:rPr>
            </w:pPr>
            <w:r>
              <w:rPr>
                <w:sz w:val="24"/>
              </w:rPr>
              <w:t>□本项目__包为非单一产品采购项目，核心产品为：____。</w:t>
            </w:r>
          </w:p>
        </w:tc>
      </w:tr>
      <w:tr w14:paraId="1C55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Merge w:val="restart"/>
            <w:vAlign w:val="center"/>
          </w:tcPr>
          <w:p w14:paraId="618354B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831" w:type="pct"/>
            <w:vAlign w:val="center"/>
          </w:tcPr>
          <w:p w14:paraId="0656687F">
            <w:pPr>
              <w:jc w:val="center"/>
              <w:rPr>
                <w:sz w:val="24"/>
              </w:rPr>
            </w:pPr>
            <w:r>
              <w:rPr>
                <w:sz w:val="24"/>
              </w:rPr>
              <w:t>现场考察</w:t>
            </w:r>
          </w:p>
        </w:tc>
        <w:tc>
          <w:tcPr>
            <w:tcW w:w="3685" w:type="pct"/>
            <w:vAlign w:val="center"/>
          </w:tcPr>
          <w:p w14:paraId="3BF38C74">
            <w:pPr>
              <w:jc w:val="left"/>
              <w:rPr>
                <w:sz w:val="24"/>
              </w:rPr>
            </w:pPr>
            <w:r>
              <w:rPr>
                <w:rFonts w:hAnsi="宋体"/>
                <w:sz w:val="24"/>
              </w:rPr>
              <w:t>■</w:t>
            </w:r>
            <w:r>
              <w:rPr>
                <w:sz w:val="24"/>
              </w:rPr>
              <w:t>不组织</w:t>
            </w:r>
          </w:p>
          <w:p w14:paraId="09602073">
            <w:pPr>
              <w:jc w:val="left"/>
              <w:rPr>
                <w:bCs/>
                <w:sz w:val="24"/>
              </w:rPr>
            </w:pPr>
            <w:r>
              <w:rPr>
                <w:sz w:val="24"/>
              </w:rPr>
              <w:t>□组织，考察时间：__年_月_日_</w:t>
            </w:r>
            <w:r>
              <w:rPr>
                <w:bCs/>
                <w:sz w:val="24"/>
              </w:rPr>
              <w:t>点</w:t>
            </w:r>
            <w:r>
              <w:rPr>
                <w:sz w:val="24"/>
              </w:rPr>
              <w:t>_</w:t>
            </w:r>
            <w:r>
              <w:rPr>
                <w:bCs/>
                <w:sz w:val="24"/>
              </w:rPr>
              <w:t>分</w:t>
            </w:r>
          </w:p>
          <w:p w14:paraId="47C99B3E">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63FA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Merge w:val="continue"/>
            <w:vAlign w:val="center"/>
          </w:tcPr>
          <w:p w14:paraId="145A326B">
            <w:pPr>
              <w:pStyle w:val="23"/>
              <w:adjustRightInd w:val="0"/>
              <w:snapToGrid w:val="0"/>
              <w:jc w:val="center"/>
              <w:rPr>
                <w:rFonts w:hint="default" w:ascii="Times New Roman" w:hAnsi="Times New Roman"/>
                <w:sz w:val="24"/>
                <w:szCs w:val="24"/>
              </w:rPr>
            </w:pPr>
          </w:p>
        </w:tc>
        <w:tc>
          <w:tcPr>
            <w:tcW w:w="831" w:type="pct"/>
            <w:vAlign w:val="center"/>
          </w:tcPr>
          <w:p w14:paraId="634CF04F">
            <w:pPr>
              <w:jc w:val="center"/>
              <w:rPr>
                <w:sz w:val="24"/>
              </w:rPr>
            </w:pPr>
            <w:r>
              <w:rPr>
                <w:sz w:val="24"/>
              </w:rPr>
              <w:t>开标前答疑会</w:t>
            </w:r>
          </w:p>
        </w:tc>
        <w:tc>
          <w:tcPr>
            <w:tcW w:w="3685" w:type="pct"/>
            <w:vAlign w:val="center"/>
          </w:tcPr>
          <w:p w14:paraId="19AC04CE">
            <w:pPr>
              <w:jc w:val="left"/>
              <w:rPr>
                <w:sz w:val="24"/>
              </w:rPr>
            </w:pPr>
            <w:r>
              <w:rPr>
                <w:rFonts w:hAnsi="宋体"/>
                <w:sz w:val="24"/>
              </w:rPr>
              <w:t>■</w:t>
            </w:r>
            <w:r>
              <w:rPr>
                <w:sz w:val="24"/>
              </w:rPr>
              <w:t>不召开</w:t>
            </w:r>
          </w:p>
          <w:p w14:paraId="77412135">
            <w:pPr>
              <w:jc w:val="left"/>
              <w:rPr>
                <w:sz w:val="24"/>
              </w:rPr>
            </w:pPr>
            <w:r>
              <w:rPr>
                <w:sz w:val="24"/>
              </w:rPr>
              <w:t>□召开，召开时间：__年_月_日_</w:t>
            </w:r>
            <w:r>
              <w:rPr>
                <w:bCs/>
                <w:sz w:val="24"/>
              </w:rPr>
              <w:t>点</w:t>
            </w:r>
            <w:r>
              <w:rPr>
                <w:sz w:val="24"/>
              </w:rPr>
              <w:t>_</w:t>
            </w:r>
            <w:r>
              <w:rPr>
                <w:bCs/>
                <w:sz w:val="24"/>
              </w:rPr>
              <w:t>分</w:t>
            </w:r>
          </w:p>
          <w:p w14:paraId="18A3EE4F">
            <w:pPr>
              <w:jc w:val="left"/>
              <w:rPr>
                <w:sz w:val="24"/>
              </w:rPr>
            </w:pPr>
            <w:r>
              <w:rPr>
                <w:sz w:val="24"/>
              </w:rPr>
              <w:t>召开地点：____________。</w:t>
            </w:r>
          </w:p>
        </w:tc>
      </w:tr>
      <w:tr w14:paraId="757D1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0B5833D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831" w:type="pct"/>
            <w:vAlign w:val="center"/>
          </w:tcPr>
          <w:p w14:paraId="51C9155F">
            <w:pPr>
              <w:jc w:val="center"/>
              <w:rPr>
                <w:sz w:val="24"/>
              </w:rPr>
            </w:pPr>
            <w:r>
              <w:rPr>
                <w:sz w:val="24"/>
              </w:rPr>
              <w:t>样品</w:t>
            </w:r>
          </w:p>
        </w:tc>
        <w:tc>
          <w:tcPr>
            <w:tcW w:w="3685" w:type="pct"/>
            <w:vAlign w:val="center"/>
          </w:tcPr>
          <w:p w14:paraId="2A45B0AF">
            <w:pPr>
              <w:jc w:val="left"/>
              <w:rPr>
                <w:sz w:val="24"/>
              </w:rPr>
            </w:pPr>
            <w:r>
              <w:rPr>
                <w:sz w:val="24"/>
              </w:rPr>
              <w:t>投标样品递交：</w:t>
            </w:r>
          </w:p>
          <w:p w14:paraId="4E97F4E0">
            <w:pPr>
              <w:jc w:val="left"/>
              <w:rPr>
                <w:sz w:val="24"/>
              </w:rPr>
            </w:pPr>
            <w:r>
              <w:rPr>
                <w:rFonts w:hAnsi="宋体"/>
                <w:sz w:val="24"/>
              </w:rPr>
              <w:t>■</w:t>
            </w:r>
            <w:r>
              <w:rPr>
                <w:sz w:val="24"/>
              </w:rPr>
              <w:t>不需要</w:t>
            </w:r>
          </w:p>
          <w:p w14:paraId="369A2445">
            <w:pPr>
              <w:jc w:val="left"/>
              <w:rPr>
                <w:sz w:val="24"/>
              </w:rPr>
            </w:pPr>
            <w:r>
              <w:rPr>
                <w:sz w:val="24"/>
              </w:rPr>
              <w:t>□需要，具体要求如下：</w:t>
            </w:r>
          </w:p>
          <w:p w14:paraId="526E3E50">
            <w:pPr>
              <w:jc w:val="left"/>
              <w:rPr>
                <w:sz w:val="24"/>
                <w:u w:val="single"/>
              </w:rPr>
            </w:pPr>
            <w:r>
              <w:rPr>
                <w:sz w:val="24"/>
              </w:rPr>
              <w:t>（1）样品制作的标准和要求：_________；</w:t>
            </w:r>
          </w:p>
          <w:p w14:paraId="6A595555">
            <w:pPr>
              <w:jc w:val="left"/>
              <w:rPr>
                <w:sz w:val="24"/>
              </w:rPr>
            </w:pPr>
            <w:r>
              <w:rPr>
                <w:sz w:val="24"/>
              </w:rPr>
              <w:t>（2）是否需要随样品提交相关检测报告：</w:t>
            </w:r>
          </w:p>
          <w:p w14:paraId="002B88A8">
            <w:pPr>
              <w:ind w:firstLine="600" w:firstLineChars="250"/>
              <w:jc w:val="left"/>
              <w:rPr>
                <w:sz w:val="24"/>
              </w:rPr>
            </w:pPr>
            <w:r>
              <w:rPr>
                <w:sz w:val="24"/>
              </w:rPr>
              <w:t>□不需要</w:t>
            </w:r>
          </w:p>
          <w:p w14:paraId="2126424A">
            <w:pPr>
              <w:ind w:firstLine="600" w:firstLineChars="250"/>
              <w:jc w:val="left"/>
              <w:rPr>
                <w:sz w:val="24"/>
              </w:rPr>
            </w:pPr>
            <w:r>
              <w:rPr>
                <w:sz w:val="24"/>
              </w:rPr>
              <w:t>□需要</w:t>
            </w:r>
          </w:p>
          <w:p w14:paraId="53C9DFA2">
            <w:pPr>
              <w:jc w:val="left"/>
              <w:rPr>
                <w:sz w:val="24"/>
              </w:rPr>
            </w:pPr>
            <w:r>
              <w:rPr>
                <w:sz w:val="24"/>
              </w:rPr>
              <w:t>（3）样品递交要求：_________；</w:t>
            </w:r>
          </w:p>
          <w:p w14:paraId="02952E69">
            <w:pPr>
              <w:jc w:val="left"/>
              <w:rPr>
                <w:sz w:val="24"/>
              </w:rPr>
            </w:pPr>
            <w:r>
              <w:rPr>
                <w:sz w:val="24"/>
              </w:rPr>
              <w:t>（4）未中标人样品退还：_________；</w:t>
            </w:r>
          </w:p>
          <w:p w14:paraId="30221C7B">
            <w:pPr>
              <w:jc w:val="left"/>
              <w:rPr>
                <w:sz w:val="24"/>
                <w:u w:val="single"/>
              </w:rPr>
            </w:pPr>
            <w:r>
              <w:rPr>
                <w:sz w:val="24"/>
              </w:rPr>
              <w:t>（5）中标人样品保管、封存及退还：_________；</w:t>
            </w:r>
          </w:p>
          <w:p w14:paraId="27AB6637">
            <w:pPr>
              <w:jc w:val="left"/>
              <w:rPr>
                <w:sz w:val="24"/>
              </w:rPr>
            </w:pPr>
            <w:r>
              <w:rPr>
                <w:sz w:val="24"/>
              </w:rPr>
              <w:t>（6）其他要求（如有）：_________。</w:t>
            </w:r>
          </w:p>
        </w:tc>
      </w:tr>
      <w:tr w14:paraId="4004F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482" w:type="pct"/>
            <w:vAlign w:val="center"/>
          </w:tcPr>
          <w:p w14:paraId="5B5D6F4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831" w:type="pct"/>
            <w:vAlign w:val="center"/>
          </w:tcPr>
          <w:p w14:paraId="2A825800">
            <w:pPr>
              <w:jc w:val="center"/>
              <w:rPr>
                <w:sz w:val="24"/>
              </w:rPr>
            </w:pPr>
            <w:r>
              <w:rPr>
                <w:sz w:val="24"/>
              </w:rPr>
              <w:t>标的所属行业</w:t>
            </w:r>
          </w:p>
        </w:tc>
        <w:tc>
          <w:tcPr>
            <w:tcW w:w="3685" w:type="pct"/>
            <w:vAlign w:val="center"/>
          </w:tcPr>
          <w:p w14:paraId="6576B8BC">
            <w:pPr>
              <w:jc w:val="left"/>
              <w:rPr>
                <w:sz w:val="24"/>
              </w:rPr>
            </w:pPr>
            <w:r>
              <w:rPr>
                <w:sz w:val="24"/>
              </w:rPr>
              <w:t>本项目采购标的对应的中小企业划分标准所属行业：</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2724"/>
              <w:gridCol w:w="3153"/>
            </w:tblGrid>
            <w:tr w14:paraId="66A9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169A021B">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2D4F7850">
                  <w:pPr>
                    <w:jc w:val="center"/>
                    <w:rPr>
                      <w:rFonts w:eastAsiaTheme="minorEastAsia"/>
                      <w:bCs/>
                      <w:sz w:val="24"/>
                    </w:rPr>
                  </w:pPr>
                  <w:r>
                    <w:rPr>
                      <w:rFonts w:eastAsiaTheme="minorEastAsia"/>
                      <w:bCs/>
                      <w:sz w:val="24"/>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14:paraId="5CC758DF">
                  <w:pPr>
                    <w:jc w:val="center"/>
                    <w:rPr>
                      <w:rFonts w:eastAsiaTheme="minorEastAsia"/>
                      <w:sz w:val="24"/>
                    </w:rPr>
                  </w:pPr>
                  <w:r>
                    <w:rPr>
                      <w:rFonts w:eastAsiaTheme="minorEastAsia"/>
                      <w:sz w:val="24"/>
                    </w:rPr>
                    <w:t>中小企业划分标准所属行业</w:t>
                  </w:r>
                </w:p>
              </w:tc>
            </w:tr>
            <w:tr w14:paraId="1A006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07C68F65">
                  <w:pPr>
                    <w:jc w:val="center"/>
                    <w:rPr>
                      <w:rFonts w:eastAsiaTheme="minorEastAsia"/>
                      <w:bCs/>
                      <w:sz w:val="24"/>
                    </w:rPr>
                  </w:pPr>
                  <w:r>
                    <w:rPr>
                      <w:rFonts w:hint="eastAsia" w:eastAsiaTheme="minorEastAsia"/>
                      <w:bCs/>
                      <w:sz w:val="24"/>
                    </w:rPr>
                    <w:t>1</w:t>
                  </w:r>
                </w:p>
              </w:tc>
              <w:tc>
                <w:tcPr>
                  <w:tcW w:w="2058" w:type="pct"/>
                  <w:tcBorders>
                    <w:top w:val="single" w:color="auto" w:sz="4" w:space="0"/>
                    <w:left w:val="single" w:color="auto" w:sz="4" w:space="0"/>
                    <w:bottom w:val="single" w:color="auto" w:sz="4" w:space="0"/>
                    <w:right w:val="single" w:color="auto" w:sz="4" w:space="0"/>
                  </w:tcBorders>
                  <w:vAlign w:val="center"/>
                </w:tcPr>
                <w:p w14:paraId="6777C27F">
                  <w:pPr>
                    <w:jc w:val="center"/>
                    <w:rPr>
                      <w:rFonts w:eastAsiaTheme="minorEastAsia"/>
                      <w:bCs/>
                      <w:sz w:val="24"/>
                    </w:rPr>
                  </w:pPr>
                  <w:r>
                    <w:rPr>
                      <w:rFonts w:hint="eastAsia" w:eastAsiaTheme="minorEastAsia"/>
                      <w:bCs/>
                      <w:sz w:val="24"/>
                    </w:rPr>
                    <w:t>北京石刻艺术博物馆馆藏珍贵文物数字化保护项目（二期）</w:t>
                  </w:r>
                </w:p>
              </w:tc>
              <w:tc>
                <w:tcPr>
                  <w:tcW w:w="2381" w:type="pct"/>
                  <w:tcBorders>
                    <w:top w:val="single" w:color="auto" w:sz="4" w:space="0"/>
                    <w:left w:val="single" w:color="auto" w:sz="4" w:space="0"/>
                    <w:bottom w:val="single" w:color="auto" w:sz="4" w:space="0"/>
                    <w:right w:val="single" w:color="auto" w:sz="4" w:space="0"/>
                  </w:tcBorders>
                  <w:vAlign w:val="center"/>
                </w:tcPr>
                <w:p w14:paraId="786D73CD">
                  <w:pPr>
                    <w:jc w:val="center"/>
                    <w:rPr>
                      <w:rFonts w:eastAsiaTheme="minorEastAsia"/>
                      <w:kern w:val="0"/>
                      <w:sz w:val="24"/>
                    </w:rPr>
                  </w:pPr>
                  <w:r>
                    <w:rPr>
                      <w:rFonts w:hint="eastAsia" w:eastAsiaTheme="minorEastAsia"/>
                      <w:kern w:val="0"/>
                      <w:sz w:val="24"/>
                    </w:rPr>
                    <w:t>其他未列明行业</w:t>
                  </w:r>
                </w:p>
              </w:tc>
            </w:tr>
          </w:tbl>
          <w:p w14:paraId="1D96DF65">
            <w:pPr>
              <w:jc w:val="left"/>
              <w:rPr>
                <w:sz w:val="24"/>
              </w:rPr>
            </w:pPr>
          </w:p>
        </w:tc>
      </w:tr>
      <w:tr w14:paraId="0E66A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482" w:type="pct"/>
            <w:vAlign w:val="center"/>
          </w:tcPr>
          <w:p w14:paraId="19A98325">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831" w:type="pct"/>
            <w:vAlign w:val="center"/>
          </w:tcPr>
          <w:p w14:paraId="1718CFB3">
            <w:pPr>
              <w:jc w:val="center"/>
              <w:rPr>
                <w:sz w:val="24"/>
              </w:rPr>
            </w:pPr>
            <w:r>
              <w:rPr>
                <w:sz w:val="24"/>
              </w:rPr>
              <w:t>投标报价</w:t>
            </w:r>
          </w:p>
        </w:tc>
        <w:tc>
          <w:tcPr>
            <w:tcW w:w="3685" w:type="pct"/>
            <w:vAlign w:val="center"/>
          </w:tcPr>
          <w:p w14:paraId="2DE4D4C7">
            <w:pPr>
              <w:jc w:val="left"/>
              <w:rPr>
                <w:sz w:val="24"/>
              </w:rPr>
            </w:pPr>
            <w:r>
              <w:rPr>
                <w:sz w:val="24"/>
              </w:rPr>
              <w:t>投标报价的特殊规定：</w:t>
            </w:r>
          </w:p>
          <w:p w14:paraId="3EC3AC76">
            <w:pPr>
              <w:jc w:val="left"/>
              <w:rPr>
                <w:sz w:val="24"/>
              </w:rPr>
            </w:pPr>
            <w:r>
              <w:rPr>
                <w:sz w:val="24"/>
              </w:rPr>
              <w:t>□无</w:t>
            </w:r>
          </w:p>
          <w:p w14:paraId="73BC005C">
            <w:pPr>
              <w:jc w:val="left"/>
              <w:rPr>
                <w:sz w:val="24"/>
              </w:rPr>
            </w:pPr>
            <w:r>
              <w:rPr>
                <w:rFonts w:hAnsi="宋体"/>
                <w:sz w:val="24"/>
              </w:rPr>
              <w:t>■</w:t>
            </w:r>
            <w:r>
              <w:rPr>
                <w:sz w:val="24"/>
              </w:rPr>
              <w:t>有，具体情形：</w:t>
            </w:r>
            <w:r>
              <w:rPr>
                <w:rFonts w:hint="eastAsia" w:ascii="宋体" w:hAnsi="宋体" w:cs="宋体"/>
                <w:b/>
                <w:bCs/>
                <w:sz w:val="24"/>
                <w:u w:val="single"/>
              </w:rPr>
              <w:t>报价不得超过最高投标限价</w:t>
            </w:r>
            <w:r>
              <w:rPr>
                <w:rFonts w:hint="eastAsia"/>
                <w:sz w:val="24"/>
                <w:u w:val="single"/>
              </w:rPr>
              <w:t>103.949999</w:t>
            </w:r>
            <w:r>
              <w:rPr>
                <w:b/>
                <w:bCs/>
                <w:sz w:val="24"/>
                <w:u w:val="single"/>
              </w:rPr>
              <w:t>万元</w:t>
            </w:r>
          </w:p>
        </w:tc>
      </w:tr>
      <w:tr w14:paraId="1A4C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482" w:type="pct"/>
            <w:vAlign w:val="center"/>
          </w:tcPr>
          <w:p w14:paraId="1404E25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831" w:type="pct"/>
            <w:vMerge w:val="restart"/>
            <w:vAlign w:val="center"/>
          </w:tcPr>
          <w:p w14:paraId="1A6B8F61">
            <w:pPr>
              <w:jc w:val="center"/>
              <w:rPr>
                <w:sz w:val="24"/>
              </w:rPr>
            </w:pPr>
            <w:r>
              <w:rPr>
                <w:sz w:val="24"/>
              </w:rPr>
              <w:t>投标保证金</w:t>
            </w:r>
          </w:p>
        </w:tc>
        <w:tc>
          <w:tcPr>
            <w:tcW w:w="3685" w:type="pct"/>
            <w:vAlign w:val="center"/>
          </w:tcPr>
          <w:p w14:paraId="2B682E11">
            <w:pPr>
              <w:jc w:val="left"/>
              <w:rPr>
                <w:sz w:val="24"/>
              </w:rPr>
            </w:pPr>
            <w:r>
              <w:rPr>
                <w:rFonts w:hint="eastAsia"/>
                <w:sz w:val="24"/>
              </w:rPr>
              <w:t>1.</w:t>
            </w:r>
            <w:r>
              <w:rPr>
                <w:sz w:val="24"/>
              </w:rPr>
              <w:t>投标保证金金额：</w:t>
            </w:r>
            <w:r>
              <w:rPr>
                <w:rFonts w:hint="eastAsia"/>
                <w:sz w:val="24"/>
                <w:u w:val="single"/>
              </w:rPr>
              <w:t>15000</w:t>
            </w:r>
            <w:r>
              <w:rPr>
                <w:sz w:val="24"/>
              </w:rPr>
              <w:t>元</w:t>
            </w:r>
          </w:p>
          <w:p w14:paraId="56BC13FF">
            <w:pPr>
              <w:jc w:val="left"/>
              <w:rPr>
                <w:sz w:val="24"/>
              </w:rPr>
            </w:pPr>
            <w:r>
              <w:rPr>
                <w:rFonts w:hint="eastAsia"/>
                <w:sz w:val="24"/>
              </w:rPr>
              <w:t>2.</w:t>
            </w:r>
            <w:r>
              <w:rPr>
                <w:sz w:val="24"/>
              </w:rPr>
              <w:t>投标保证金的形式：投标保证金提交方式应采用支票、汇票、本票、网上银行支付或者金融机构、担保机构出具的保函等非现金形式交纳。</w:t>
            </w:r>
          </w:p>
          <w:p w14:paraId="085804F7">
            <w:pPr>
              <w:jc w:val="left"/>
              <w:rPr>
                <w:sz w:val="24"/>
              </w:rPr>
            </w:pPr>
            <w:r>
              <w:rPr>
                <w:rFonts w:hint="eastAsia"/>
                <w:sz w:val="24"/>
              </w:rPr>
              <w:t>3.</w:t>
            </w:r>
            <w:r>
              <w:rPr>
                <w:sz w:val="24"/>
              </w:rPr>
              <w:t>转账支付的汇入以下银行账户</w:t>
            </w:r>
            <w:r>
              <w:rPr>
                <w:rFonts w:hint="eastAsia"/>
                <w:sz w:val="24"/>
              </w:rPr>
              <w:t>：</w:t>
            </w:r>
          </w:p>
          <w:p w14:paraId="33C33DB7">
            <w:pPr>
              <w:jc w:val="left"/>
              <w:rPr>
                <w:sz w:val="24"/>
              </w:rPr>
            </w:pPr>
            <w:r>
              <w:rPr>
                <w:sz w:val="24"/>
              </w:rPr>
              <w:t>账户名称：</w:t>
            </w:r>
            <w:r>
              <w:rPr>
                <w:sz w:val="24"/>
                <w:u w:val="single"/>
              </w:rPr>
              <w:t>华诚博远工程咨询有限公司</w:t>
            </w:r>
          </w:p>
          <w:p w14:paraId="642361FB">
            <w:pPr>
              <w:jc w:val="left"/>
              <w:rPr>
                <w:sz w:val="24"/>
                <w:u w:val="single"/>
              </w:rPr>
            </w:pPr>
            <w:r>
              <w:rPr>
                <w:sz w:val="24"/>
              </w:rPr>
              <w:t>账    号：</w:t>
            </w:r>
            <w:r>
              <w:rPr>
                <w:sz w:val="24"/>
                <w:u w:val="single"/>
              </w:rPr>
              <w:t>10000010215505</w:t>
            </w:r>
          </w:p>
          <w:p w14:paraId="3C72C57B">
            <w:pPr>
              <w:jc w:val="left"/>
              <w:rPr>
                <w:sz w:val="24"/>
              </w:rPr>
            </w:pPr>
            <w:r>
              <w:rPr>
                <w:sz w:val="24"/>
              </w:rPr>
              <w:t>开户银行：</w:t>
            </w:r>
            <w:r>
              <w:rPr>
                <w:sz w:val="24"/>
                <w:u w:val="single"/>
              </w:rPr>
              <w:t>浙商银行北京分行</w:t>
            </w:r>
          </w:p>
          <w:p w14:paraId="1A0EDDB9">
            <w:pPr>
              <w:jc w:val="left"/>
              <w:rPr>
                <w:sz w:val="24"/>
              </w:rPr>
            </w:pPr>
            <w:r>
              <w:rPr>
                <w:sz w:val="24"/>
              </w:rPr>
              <w:t>注意：</w:t>
            </w:r>
            <w:r>
              <w:rPr>
                <w:rFonts w:hint="eastAsia"/>
                <w:sz w:val="24"/>
              </w:rPr>
              <w:t>上述投标保证金账号，为本项目专属一次性账号，采购活动结束后，</w:t>
            </w:r>
            <w:r>
              <w:rPr>
                <w:sz w:val="24"/>
              </w:rPr>
              <w:t>投标保证金将按照投标人单位交款账户原路退</w:t>
            </w:r>
            <w:r>
              <w:rPr>
                <w:rFonts w:hint="eastAsia"/>
                <w:sz w:val="24"/>
              </w:rPr>
              <w:t>回</w:t>
            </w:r>
            <w:r>
              <w:rPr>
                <w:sz w:val="24"/>
              </w:rPr>
              <w:t>。</w:t>
            </w:r>
          </w:p>
          <w:p w14:paraId="475CB41C">
            <w:pPr>
              <w:jc w:val="left"/>
              <w:rPr>
                <w:sz w:val="24"/>
              </w:rPr>
            </w:pPr>
            <w:r>
              <w:rPr>
                <w:sz w:val="24"/>
              </w:rPr>
              <w:t>为保证中标人投标保证金的及时退还，中标人应在合同签订后1个工作日内，向采购代理机构发送邮件告知准确合同签订日期，邮件标题应为“项目名称+包名称</w:t>
            </w:r>
            <w:r>
              <w:rPr>
                <w:rFonts w:hint="eastAsia"/>
                <w:sz w:val="24"/>
              </w:rPr>
              <w:t>（如有）</w:t>
            </w:r>
            <w:r>
              <w:rPr>
                <w:sz w:val="24"/>
              </w:rPr>
              <w:t>+合同已签订，请退还投标保证金”，并将合同关键页、中标服务费付款凭证（如中标服务费单独缴纳）作为附件发送。如中标人未按要求及时发送通知邮件,由此导致的逾期退还投标保证金或发票开票延迟等责任由中标人承担，采购代理机构不承担相应责任。</w:t>
            </w:r>
          </w:p>
          <w:p w14:paraId="4A766EF6">
            <w:pPr>
              <w:numPr>
                <w:ilvl w:val="255"/>
                <w:numId w:val="0"/>
              </w:numPr>
              <w:jc w:val="left"/>
              <w:rPr>
                <w:sz w:val="24"/>
              </w:rPr>
            </w:pPr>
            <w:r>
              <w:rPr>
                <w:rFonts w:hint="eastAsia"/>
                <w:sz w:val="24"/>
              </w:rPr>
              <w:t>4.本项目投标保证金响应政策要求，鼓励投标人以出具保函（保险）形式提交投标保证金。</w:t>
            </w:r>
          </w:p>
          <w:p w14:paraId="3C8BB693">
            <w:pPr>
              <w:numPr>
                <w:ilvl w:val="255"/>
                <w:numId w:val="0"/>
              </w:numPr>
              <w:jc w:val="left"/>
              <w:rPr>
                <w:sz w:val="24"/>
              </w:rPr>
            </w:pPr>
            <w:r>
              <w:rPr>
                <w:rFonts w:hint="eastAsia"/>
                <w:sz w:val="24"/>
              </w:rPr>
              <w:t>5.如投标保证金以保函方式提交，保函的有效期应当覆盖或者超过投标有效期。</w:t>
            </w:r>
          </w:p>
          <w:p w14:paraId="56E7EBC2">
            <w:pPr>
              <w:numPr>
                <w:ilvl w:val="255"/>
                <w:numId w:val="0"/>
              </w:numPr>
              <w:jc w:val="left"/>
              <w:rPr>
                <w:sz w:val="24"/>
              </w:rPr>
            </w:pPr>
            <w:r>
              <w:rPr>
                <w:rFonts w:hint="eastAsia"/>
                <w:sz w:val="24"/>
              </w:rPr>
              <w:t>6.</w:t>
            </w:r>
            <w:r>
              <w:rPr>
                <w:sz w:val="24"/>
              </w:rPr>
              <w:t>请供应商认真学习北京市政府采购电子交易平台发布的相关操作手册进行缴纳保证金操作。如操作中出现问题，请及时通过技术支持服务热线联系技术人员。</w:t>
            </w:r>
          </w:p>
        </w:tc>
      </w:tr>
      <w:tr w14:paraId="721B9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7F2B2EF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831" w:type="pct"/>
            <w:vMerge w:val="continue"/>
            <w:vAlign w:val="center"/>
          </w:tcPr>
          <w:p w14:paraId="36B63318">
            <w:pPr>
              <w:jc w:val="center"/>
              <w:rPr>
                <w:sz w:val="24"/>
              </w:rPr>
            </w:pPr>
          </w:p>
        </w:tc>
        <w:tc>
          <w:tcPr>
            <w:tcW w:w="3685" w:type="pct"/>
            <w:vAlign w:val="center"/>
          </w:tcPr>
          <w:p w14:paraId="06D2E661">
            <w:pPr>
              <w:jc w:val="left"/>
              <w:rPr>
                <w:sz w:val="24"/>
              </w:rPr>
            </w:pPr>
            <w:r>
              <w:rPr>
                <w:sz w:val="24"/>
              </w:rPr>
              <w:t>投标保证金可以不予退还的其他情形：</w:t>
            </w:r>
          </w:p>
          <w:p w14:paraId="63DCD5BA">
            <w:pPr>
              <w:jc w:val="left"/>
              <w:rPr>
                <w:sz w:val="24"/>
              </w:rPr>
            </w:pPr>
            <w:r>
              <w:rPr>
                <w:sz w:val="24"/>
              </w:rPr>
              <w:t>□无</w:t>
            </w:r>
          </w:p>
          <w:p w14:paraId="2A002D25">
            <w:pPr>
              <w:pStyle w:val="23"/>
              <w:adjustRightInd w:val="0"/>
              <w:snapToGrid w:val="0"/>
              <w:rPr>
                <w:rFonts w:hint="default" w:ascii="Times New Roman" w:hAnsi="Times New Roman"/>
                <w:sz w:val="24"/>
              </w:rPr>
            </w:pPr>
            <w:r>
              <w:rPr>
                <w:rFonts w:hAnsi="宋体"/>
                <w:sz w:val="24"/>
              </w:rPr>
              <w:t>■</w:t>
            </w:r>
            <w:r>
              <w:rPr>
                <w:rFonts w:hint="default" w:ascii="Times New Roman" w:hAnsi="Times New Roman"/>
                <w:sz w:val="24"/>
              </w:rPr>
              <w:t>有，具体情形：</w:t>
            </w:r>
          </w:p>
          <w:p w14:paraId="63D09F7C">
            <w:pPr>
              <w:pStyle w:val="23"/>
              <w:adjustRightInd w:val="0"/>
              <w:snapToGrid w:val="0"/>
              <w:rPr>
                <w:rFonts w:hint="default" w:ascii="Times New Roman" w:hAnsi="Times New Roman"/>
                <w:sz w:val="24"/>
              </w:rPr>
            </w:pPr>
            <w:r>
              <w:rPr>
                <w:rFonts w:hint="default" w:ascii="Times New Roman" w:hAnsi="Times New Roman"/>
                <w:sz w:val="24"/>
              </w:rPr>
              <w:t>1.投标人在提交投标文件截止时间后撤回投标文件的；</w:t>
            </w:r>
          </w:p>
          <w:p w14:paraId="558336FB">
            <w:pPr>
              <w:pStyle w:val="23"/>
              <w:adjustRightInd w:val="0"/>
              <w:snapToGrid w:val="0"/>
              <w:rPr>
                <w:rFonts w:hint="default" w:ascii="Times New Roman" w:hAnsi="Times New Roman"/>
                <w:sz w:val="24"/>
              </w:rPr>
            </w:pPr>
            <w:r>
              <w:rPr>
                <w:rFonts w:hint="default" w:ascii="Times New Roman" w:hAnsi="Times New Roman"/>
                <w:sz w:val="24"/>
              </w:rPr>
              <w:t>2.投标人在投标文件中提供虚假材料的；</w:t>
            </w:r>
          </w:p>
          <w:p w14:paraId="25E11A58">
            <w:pPr>
              <w:pStyle w:val="23"/>
              <w:adjustRightInd w:val="0"/>
              <w:snapToGrid w:val="0"/>
              <w:rPr>
                <w:rFonts w:hint="default" w:ascii="Times New Roman" w:hAnsi="Times New Roman"/>
                <w:sz w:val="24"/>
              </w:rPr>
            </w:pPr>
            <w:r>
              <w:rPr>
                <w:rFonts w:hint="default" w:ascii="Times New Roman" w:hAnsi="Times New Roman"/>
                <w:sz w:val="24"/>
              </w:rPr>
              <w:t>3.除因不可抗力或招标文件认可的情形以外，中标人不与招标人签订合同的；</w:t>
            </w:r>
          </w:p>
          <w:p w14:paraId="47BC6FAB">
            <w:pPr>
              <w:pStyle w:val="23"/>
              <w:adjustRightInd w:val="0"/>
              <w:snapToGrid w:val="0"/>
              <w:rPr>
                <w:rFonts w:hint="default" w:ascii="Times New Roman" w:hAnsi="Times New Roman"/>
                <w:sz w:val="24"/>
              </w:rPr>
            </w:pPr>
            <w:r>
              <w:rPr>
                <w:rFonts w:hint="default" w:ascii="Times New Roman" w:hAnsi="Times New Roman"/>
                <w:sz w:val="24"/>
              </w:rPr>
              <w:t>4.投标人招标人、其他投标或者招标代理机构恶意串通的；</w:t>
            </w:r>
          </w:p>
          <w:p w14:paraId="2314DAD3">
            <w:pPr>
              <w:pStyle w:val="23"/>
              <w:adjustRightInd w:val="0"/>
              <w:snapToGrid w:val="0"/>
              <w:rPr>
                <w:rFonts w:hint="default" w:ascii="Times New Roman" w:hAnsi="Times New Roman"/>
                <w:sz w:val="24"/>
                <w:szCs w:val="24"/>
              </w:rPr>
            </w:pPr>
            <w:r>
              <w:rPr>
                <w:rFonts w:hint="default" w:ascii="Times New Roman" w:hAnsi="Times New Roman"/>
                <w:sz w:val="24"/>
              </w:rPr>
              <w:t>5.招标文件规定的其他情形。</w:t>
            </w:r>
          </w:p>
        </w:tc>
      </w:tr>
      <w:tr w14:paraId="11C98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26E79DC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831" w:type="pct"/>
            <w:vAlign w:val="center"/>
          </w:tcPr>
          <w:p w14:paraId="1E9D6212">
            <w:pPr>
              <w:jc w:val="center"/>
              <w:rPr>
                <w:sz w:val="24"/>
              </w:rPr>
            </w:pPr>
            <w:r>
              <w:rPr>
                <w:sz w:val="24"/>
              </w:rPr>
              <w:t>投标有效期</w:t>
            </w:r>
          </w:p>
        </w:tc>
        <w:tc>
          <w:tcPr>
            <w:tcW w:w="3685" w:type="pct"/>
            <w:vAlign w:val="center"/>
          </w:tcPr>
          <w:p w14:paraId="16C8008B">
            <w:pPr>
              <w:jc w:val="left"/>
              <w:rPr>
                <w:sz w:val="24"/>
              </w:rPr>
            </w:pPr>
            <w:r>
              <w:rPr>
                <w:sz w:val="24"/>
              </w:rPr>
              <w:t>自提交投标文件的截止之日起算</w:t>
            </w:r>
            <w:r>
              <w:rPr>
                <w:rFonts w:hint="eastAsia"/>
                <w:sz w:val="24"/>
                <w:u w:val="single"/>
              </w:rPr>
              <w:t>90</w:t>
            </w:r>
            <w:r>
              <w:rPr>
                <w:sz w:val="24"/>
              </w:rPr>
              <w:t>日历天。</w:t>
            </w:r>
          </w:p>
        </w:tc>
      </w:tr>
      <w:tr w14:paraId="560D9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7BC8693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831" w:type="pct"/>
            <w:vAlign w:val="center"/>
          </w:tcPr>
          <w:p w14:paraId="527A8D19">
            <w:pPr>
              <w:jc w:val="center"/>
              <w:rPr>
                <w:sz w:val="24"/>
              </w:rPr>
            </w:pPr>
            <w:r>
              <w:rPr>
                <w:sz w:val="24"/>
              </w:rPr>
              <w:t>解密时间</w:t>
            </w:r>
          </w:p>
        </w:tc>
        <w:tc>
          <w:tcPr>
            <w:tcW w:w="3685" w:type="pct"/>
            <w:vAlign w:val="center"/>
          </w:tcPr>
          <w:p w14:paraId="4283D19F">
            <w:pPr>
              <w:jc w:val="left"/>
              <w:rPr>
                <w:sz w:val="24"/>
                <w:u w:val="single"/>
              </w:rPr>
            </w:pPr>
            <w:r>
              <w:rPr>
                <w:sz w:val="24"/>
              </w:rPr>
              <w:t>解密时间：</w:t>
            </w:r>
            <w:r>
              <w:rPr>
                <w:rFonts w:hint="eastAsia"/>
                <w:sz w:val="24"/>
                <w:u w:val="single"/>
              </w:rPr>
              <w:t>30</w:t>
            </w:r>
            <w:r>
              <w:rPr>
                <w:sz w:val="24"/>
              </w:rPr>
              <w:t>分钟</w:t>
            </w:r>
            <w:r>
              <w:rPr>
                <w:rFonts w:hint="eastAsia"/>
                <w:i/>
                <w:iCs/>
                <w:sz w:val="24"/>
              </w:rPr>
              <w:t>（建议不少于</w:t>
            </w:r>
            <w:r>
              <w:rPr>
                <w:i/>
                <w:iCs/>
                <w:sz w:val="24"/>
              </w:rPr>
              <w:t>10分钟）</w:t>
            </w:r>
          </w:p>
        </w:tc>
      </w:tr>
      <w:tr w14:paraId="004A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6349F39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831" w:type="pct"/>
            <w:vAlign w:val="center"/>
          </w:tcPr>
          <w:p w14:paraId="27137466">
            <w:pPr>
              <w:jc w:val="center"/>
              <w:rPr>
                <w:sz w:val="24"/>
              </w:rPr>
            </w:pPr>
            <w:r>
              <w:rPr>
                <w:sz w:val="24"/>
              </w:rPr>
              <w:t>确定中标人</w:t>
            </w:r>
          </w:p>
        </w:tc>
        <w:tc>
          <w:tcPr>
            <w:tcW w:w="3685" w:type="pct"/>
            <w:vAlign w:val="center"/>
          </w:tcPr>
          <w:p w14:paraId="306546E5">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385D90DD">
            <w:pPr>
              <w:pStyle w:val="23"/>
              <w:adjustRightInd w:val="0"/>
              <w:snapToGrid w:val="0"/>
              <w:rPr>
                <w:rFonts w:hint="default" w:ascii="Times New Roman" w:hAnsi="Times New Roman"/>
                <w:sz w:val="24"/>
              </w:rPr>
            </w:pPr>
            <w:r>
              <w:rPr>
                <w:rFonts w:hAnsi="宋体"/>
                <w:sz w:val="24"/>
              </w:rPr>
              <w:t>■</w:t>
            </w:r>
            <w:r>
              <w:rPr>
                <w:rFonts w:hint="default" w:ascii="Times New Roman" w:hAnsi="Times New Roman"/>
                <w:sz w:val="24"/>
              </w:rPr>
              <w:t>否</w:t>
            </w:r>
          </w:p>
          <w:p w14:paraId="788B47AC">
            <w:pPr>
              <w:pStyle w:val="23"/>
              <w:adjustRightInd w:val="0"/>
              <w:snapToGrid w:val="0"/>
              <w:rPr>
                <w:rFonts w:hint="default" w:ascii="Times New Roman" w:hAnsi="Times New Roman"/>
                <w:sz w:val="24"/>
              </w:rPr>
            </w:pPr>
            <w:r>
              <w:rPr>
                <w:rFonts w:hint="default" w:ascii="Times New Roman" w:hAnsi="Times New Roman"/>
                <w:sz w:val="24"/>
              </w:rPr>
              <w:t>□是</w:t>
            </w:r>
          </w:p>
          <w:p w14:paraId="12498613">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29A952A8">
            <w:pPr>
              <w:pStyle w:val="23"/>
              <w:adjustRightInd w:val="0"/>
              <w:snapToGrid w:val="0"/>
              <w:rPr>
                <w:rFonts w:hint="default" w:ascii="Times New Roman" w:hAnsi="Times New Roman"/>
                <w:sz w:val="24"/>
              </w:rPr>
            </w:pPr>
            <w:r>
              <w:rPr>
                <w:rFonts w:hAnsi="宋体"/>
                <w:sz w:val="24"/>
              </w:rPr>
              <w:t>■</w:t>
            </w:r>
            <w:r>
              <w:rPr>
                <w:rFonts w:hint="default" w:ascii="Times New Roman" w:hAnsi="Times New Roman"/>
                <w:sz w:val="24"/>
                <w:szCs w:val="24"/>
                <w:u w:val="single"/>
              </w:rPr>
              <w:t>得分且投标报价均相同的，以对招标文件技术得分高者为中标人。</w:t>
            </w:r>
          </w:p>
          <w:p w14:paraId="5FD4C302">
            <w:pPr>
              <w:jc w:val="left"/>
              <w:rPr>
                <w:sz w:val="24"/>
                <w:u w:val="single"/>
              </w:rPr>
            </w:pPr>
            <w:r>
              <w:rPr>
                <w:sz w:val="24"/>
              </w:rPr>
              <w:t>□随机抽取</w:t>
            </w:r>
          </w:p>
        </w:tc>
      </w:tr>
      <w:tr w14:paraId="265A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329FA93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831" w:type="pct"/>
            <w:vAlign w:val="center"/>
          </w:tcPr>
          <w:p w14:paraId="322A9272">
            <w:pPr>
              <w:jc w:val="center"/>
              <w:rPr>
                <w:sz w:val="24"/>
              </w:rPr>
            </w:pPr>
            <w:r>
              <w:rPr>
                <w:sz w:val="24"/>
              </w:rPr>
              <w:t>分包</w:t>
            </w:r>
          </w:p>
        </w:tc>
        <w:tc>
          <w:tcPr>
            <w:tcW w:w="3685" w:type="pct"/>
            <w:vAlign w:val="center"/>
          </w:tcPr>
          <w:p w14:paraId="2640F8E1">
            <w:pPr>
              <w:jc w:val="left"/>
              <w:rPr>
                <w:sz w:val="24"/>
              </w:rPr>
            </w:pPr>
            <w:r>
              <w:rPr>
                <w:sz w:val="24"/>
              </w:rPr>
              <w:t xml:space="preserve">本项目的非主体、非关键性工作是否允许分包： </w:t>
            </w:r>
          </w:p>
          <w:p w14:paraId="2598A4EF">
            <w:pPr>
              <w:jc w:val="left"/>
              <w:rPr>
                <w:sz w:val="24"/>
              </w:rPr>
            </w:pPr>
            <w:r>
              <w:rPr>
                <w:rFonts w:hAnsi="宋体"/>
                <w:sz w:val="24"/>
              </w:rPr>
              <w:t>■</w:t>
            </w:r>
            <w:r>
              <w:rPr>
                <w:sz w:val="24"/>
              </w:rPr>
              <w:t>不允许</w:t>
            </w:r>
          </w:p>
          <w:p w14:paraId="6BFC2C74">
            <w:pPr>
              <w:jc w:val="left"/>
              <w:rPr>
                <w:sz w:val="24"/>
              </w:rPr>
            </w:pPr>
            <w:r>
              <w:rPr>
                <w:sz w:val="24"/>
              </w:rPr>
              <w:t>□允许，具体要求：</w:t>
            </w:r>
          </w:p>
          <w:p w14:paraId="444250DB">
            <w:pPr>
              <w:jc w:val="left"/>
              <w:rPr>
                <w:sz w:val="24"/>
              </w:rPr>
            </w:pPr>
            <w:r>
              <w:rPr>
                <w:sz w:val="24"/>
              </w:rPr>
              <w:t>（1）可以分包履行的具体内容：_____；</w:t>
            </w:r>
          </w:p>
          <w:p w14:paraId="3F24BEFF">
            <w:pPr>
              <w:jc w:val="left"/>
              <w:rPr>
                <w:sz w:val="24"/>
              </w:rPr>
            </w:pPr>
            <w:r>
              <w:rPr>
                <w:sz w:val="24"/>
              </w:rPr>
              <w:t>（2）允许分包的金额或者比例：_____；</w:t>
            </w:r>
          </w:p>
          <w:p w14:paraId="7FC00384">
            <w:pPr>
              <w:jc w:val="left"/>
              <w:rPr>
                <w:sz w:val="24"/>
              </w:rPr>
            </w:pPr>
            <w:r>
              <w:rPr>
                <w:sz w:val="24"/>
              </w:rPr>
              <w:t>（3）其他要求：_____。</w:t>
            </w:r>
          </w:p>
          <w:p w14:paraId="0453D8B7">
            <w:pPr>
              <w:jc w:val="left"/>
              <w:rPr>
                <w:sz w:val="24"/>
              </w:rPr>
            </w:pPr>
            <w:r>
              <w:rPr>
                <w:rFonts w:hint="eastAsia"/>
                <w:sz w:val="24"/>
              </w:rPr>
              <w:t>①可分包部分特定资格要求：</w:t>
            </w:r>
            <w:r>
              <w:rPr>
                <w:sz w:val="24"/>
              </w:rPr>
              <w:t>_____；</w:t>
            </w:r>
          </w:p>
          <w:p w14:paraId="1FAD9E67">
            <w:pPr>
              <w:jc w:val="left"/>
              <w:rPr>
                <w:sz w:val="24"/>
              </w:rPr>
            </w:pPr>
            <w:r>
              <w:rPr>
                <w:rFonts w:hint="eastAsia"/>
                <w:sz w:val="24"/>
              </w:rPr>
              <w:t>②可分包部分标的对应的中小企业划分标准所属行业：</w:t>
            </w:r>
            <w:r>
              <w:rPr>
                <w:sz w:val="24"/>
              </w:rPr>
              <w:t>_____；</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2386"/>
              <w:gridCol w:w="3423"/>
            </w:tblGrid>
            <w:tr w14:paraId="0059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62A2988D">
                  <w:pPr>
                    <w:jc w:val="center"/>
                    <w:rPr>
                      <w:sz w:val="24"/>
                    </w:rPr>
                  </w:pPr>
                  <w:r>
                    <w:rPr>
                      <w:rFonts w:hint="eastAsia"/>
                      <w:sz w:val="24"/>
                    </w:rPr>
                    <w:t>包号</w:t>
                  </w:r>
                </w:p>
              </w:tc>
              <w:tc>
                <w:tcPr>
                  <w:tcW w:w="2386" w:type="dxa"/>
                  <w:vAlign w:val="center"/>
                </w:tcPr>
                <w:p w14:paraId="12C34FD6">
                  <w:pPr>
                    <w:jc w:val="center"/>
                    <w:rPr>
                      <w:sz w:val="24"/>
                    </w:rPr>
                  </w:pPr>
                  <w:r>
                    <w:rPr>
                      <w:rFonts w:hint="eastAsia"/>
                      <w:sz w:val="24"/>
                    </w:rPr>
                    <w:t>可分包部分标的名称</w:t>
                  </w:r>
                </w:p>
              </w:tc>
              <w:tc>
                <w:tcPr>
                  <w:tcW w:w="3423" w:type="dxa"/>
                  <w:vAlign w:val="center"/>
                </w:tcPr>
                <w:p w14:paraId="69DA8CD2">
                  <w:pPr>
                    <w:jc w:val="center"/>
                    <w:rPr>
                      <w:sz w:val="24"/>
                    </w:rPr>
                  </w:pPr>
                  <w:r>
                    <w:rPr>
                      <w:rFonts w:hint="eastAsia"/>
                      <w:sz w:val="24"/>
                    </w:rPr>
                    <w:t>中小企业划分标准所属行业</w:t>
                  </w:r>
                </w:p>
              </w:tc>
            </w:tr>
            <w:tr w14:paraId="02FB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7C8A08C6">
                  <w:pPr>
                    <w:jc w:val="center"/>
                    <w:rPr>
                      <w:sz w:val="24"/>
                    </w:rPr>
                  </w:pPr>
                </w:p>
              </w:tc>
              <w:tc>
                <w:tcPr>
                  <w:tcW w:w="2386" w:type="dxa"/>
                  <w:vAlign w:val="center"/>
                </w:tcPr>
                <w:p w14:paraId="567F7C75">
                  <w:pPr>
                    <w:jc w:val="center"/>
                    <w:rPr>
                      <w:sz w:val="24"/>
                    </w:rPr>
                  </w:pPr>
                </w:p>
              </w:tc>
              <w:tc>
                <w:tcPr>
                  <w:tcW w:w="3423" w:type="dxa"/>
                  <w:vAlign w:val="center"/>
                </w:tcPr>
                <w:p w14:paraId="73D66559">
                  <w:pPr>
                    <w:jc w:val="center"/>
                    <w:rPr>
                      <w:sz w:val="24"/>
                    </w:rPr>
                  </w:pPr>
                </w:p>
              </w:tc>
            </w:tr>
          </w:tbl>
          <w:p w14:paraId="734E853C">
            <w:pPr>
              <w:jc w:val="left"/>
              <w:rPr>
                <w:sz w:val="24"/>
              </w:rPr>
            </w:pPr>
          </w:p>
        </w:tc>
      </w:tr>
      <w:tr w14:paraId="23D85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70F1C31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831" w:type="pct"/>
            <w:vAlign w:val="center"/>
          </w:tcPr>
          <w:p w14:paraId="05D75847">
            <w:pPr>
              <w:jc w:val="center"/>
              <w:rPr>
                <w:sz w:val="24"/>
              </w:rPr>
            </w:pPr>
            <w:r>
              <w:rPr>
                <w:sz w:val="24"/>
              </w:rPr>
              <w:t>政采贷</w:t>
            </w:r>
          </w:p>
        </w:tc>
        <w:tc>
          <w:tcPr>
            <w:tcW w:w="3685" w:type="pct"/>
            <w:vAlign w:val="center"/>
          </w:tcPr>
          <w:p w14:paraId="3162515E">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87F5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3DB94FF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831" w:type="pct"/>
            <w:vAlign w:val="center"/>
          </w:tcPr>
          <w:p w14:paraId="093E75A1">
            <w:pPr>
              <w:jc w:val="center"/>
              <w:rPr>
                <w:sz w:val="24"/>
              </w:rPr>
            </w:pPr>
            <w:r>
              <w:rPr>
                <w:sz w:val="24"/>
              </w:rPr>
              <w:t>询问</w:t>
            </w:r>
          </w:p>
        </w:tc>
        <w:tc>
          <w:tcPr>
            <w:tcW w:w="3685" w:type="pct"/>
            <w:vAlign w:val="center"/>
          </w:tcPr>
          <w:p w14:paraId="3C33575D">
            <w:pPr>
              <w:jc w:val="left"/>
              <w:rPr>
                <w:sz w:val="24"/>
              </w:rPr>
            </w:pPr>
            <w:r>
              <w:rPr>
                <w:rFonts w:hint="eastAsia"/>
                <w:sz w:val="24"/>
              </w:rPr>
              <w:t>询问送达形式：</w:t>
            </w:r>
          </w:p>
          <w:p w14:paraId="18AB5544">
            <w:pPr>
              <w:jc w:val="left"/>
              <w:rPr>
                <w:sz w:val="24"/>
              </w:rPr>
            </w:pPr>
            <w:r>
              <w:rPr>
                <w:rFonts w:hint="eastAsia"/>
                <w:sz w:val="24"/>
              </w:rPr>
              <w:t>1.应按照《政府采购质疑和投诉办法》（财政部令第94号）规定执行。</w:t>
            </w:r>
          </w:p>
          <w:p w14:paraId="7FF2DA4E">
            <w:pPr>
              <w:jc w:val="left"/>
              <w:rPr>
                <w:sz w:val="24"/>
              </w:rPr>
            </w:pPr>
            <w:r>
              <w:rPr>
                <w:rFonts w:hint="eastAsia"/>
                <w:sz w:val="24"/>
              </w:rPr>
              <w:t>2.应以书面形式向招标采购单位提交询问函或质疑书（原件）并进行登记。询问函或质疑书应包括：</w:t>
            </w:r>
          </w:p>
          <w:p w14:paraId="22ADE2EA">
            <w:pPr>
              <w:jc w:val="left"/>
              <w:rPr>
                <w:sz w:val="24"/>
              </w:rPr>
            </w:pPr>
            <w:r>
              <w:rPr>
                <w:rFonts w:hint="eastAsia"/>
                <w:sz w:val="24"/>
              </w:rPr>
              <w:t>（1）询问人/质疑人和被询问人/被质疑人的名称、地址、电话等；</w:t>
            </w:r>
          </w:p>
          <w:p w14:paraId="03E6F929">
            <w:pPr>
              <w:jc w:val="left"/>
              <w:rPr>
                <w:sz w:val="24"/>
              </w:rPr>
            </w:pPr>
            <w:r>
              <w:rPr>
                <w:rFonts w:hint="eastAsia"/>
                <w:sz w:val="24"/>
              </w:rPr>
              <w:t>（2）具体事项及事实依据；</w:t>
            </w:r>
          </w:p>
          <w:p w14:paraId="4EF15EAE">
            <w:pPr>
              <w:jc w:val="left"/>
              <w:rPr>
                <w:sz w:val="24"/>
              </w:rPr>
            </w:pPr>
            <w:r>
              <w:rPr>
                <w:rFonts w:hint="eastAsia"/>
                <w:sz w:val="24"/>
              </w:rPr>
              <w:t>（3）相关证明材料；</w:t>
            </w:r>
          </w:p>
          <w:p w14:paraId="1CCA0950">
            <w:pPr>
              <w:jc w:val="left"/>
              <w:rPr>
                <w:sz w:val="24"/>
              </w:rPr>
            </w:pPr>
            <w:r>
              <w:rPr>
                <w:rFonts w:hint="eastAsia"/>
                <w:sz w:val="24"/>
              </w:rPr>
              <w:t>（4）提起询问/质疑的日期。询问函或质疑书应当由法定代表人或授权人签字盖章并加盖单位公章，由授权人签字的需出具法定代表人授权书、身份证原件及身份证复印件加盖单位公章。</w:t>
            </w:r>
          </w:p>
          <w:p w14:paraId="0DD3FC36">
            <w:pPr>
              <w:jc w:val="left"/>
              <w:rPr>
                <w:sz w:val="24"/>
              </w:rPr>
            </w:pPr>
            <w:r>
              <w:rPr>
                <w:rFonts w:hint="eastAsia"/>
                <w:sz w:val="24"/>
              </w:rPr>
              <w:t>注：1）投诉人属于虚假、恶意投诉，由财政部门列入不良行为记录名单，禁止其1至3年内参加政府采购活动；2）根据《中华人民共和国政府采购法实施条例》的规定，供应商投诉事项不得超出已质疑事项的范围。</w:t>
            </w:r>
          </w:p>
        </w:tc>
      </w:tr>
      <w:tr w14:paraId="02D04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vAlign w:val="center"/>
          </w:tcPr>
          <w:p w14:paraId="67F8087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831" w:type="pct"/>
            <w:vAlign w:val="center"/>
          </w:tcPr>
          <w:p w14:paraId="316AB958">
            <w:pPr>
              <w:jc w:val="center"/>
              <w:rPr>
                <w:sz w:val="24"/>
              </w:rPr>
            </w:pPr>
            <w:r>
              <w:rPr>
                <w:sz w:val="24"/>
              </w:rPr>
              <w:t>联系方式</w:t>
            </w:r>
          </w:p>
        </w:tc>
        <w:tc>
          <w:tcPr>
            <w:tcW w:w="3685" w:type="pct"/>
            <w:vAlign w:val="center"/>
          </w:tcPr>
          <w:p w14:paraId="66552A33">
            <w:pPr>
              <w:jc w:val="left"/>
              <w:rPr>
                <w:sz w:val="24"/>
              </w:rPr>
            </w:pPr>
            <w:r>
              <w:rPr>
                <w:sz w:val="24"/>
              </w:rPr>
              <w:t>接收询问和质疑的联系方式</w:t>
            </w:r>
          </w:p>
          <w:p w14:paraId="6C40E06F">
            <w:pPr>
              <w:jc w:val="left"/>
              <w:rPr>
                <w:sz w:val="24"/>
              </w:rPr>
            </w:pPr>
            <w:r>
              <w:rPr>
                <w:rFonts w:hint="eastAsia"/>
                <w:sz w:val="24"/>
              </w:rPr>
              <w:t>联系部门：</w:t>
            </w:r>
            <w:r>
              <w:rPr>
                <w:rFonts w:hint="eastAsia"/>
                <w:sz w:val="24"/>
                <w:u w:val="single"/>
              </w:rPr>
              <w:t>招标部</w:t>
            </w:r>
            <w:r>
              <w:rPr>
                <w:rFonts w:hint="eastAsia"/>
                <w:sz w:val="24"/>
              </w:rPr>
              <w:t>；</w:t>
            </w:r>
          </w:p>
          <w:p w14:paraId="0FEEF079">
            <w:pPr>
              <w:jc w:val="left"/>
              <w:rPr>
                <w:sz w:val="24"/>
              </w:rPr>
            </w:pPr>
            <w:r>
              <w:rPr>
                <w:rFonts w:hint="eastAsia"/>
                <w:sz w:val="24"/>
              </w:rPr>
              <w:t>联系电话：</w:t>
            </w:r>
            <w:r>
              <w:rPr>
                <w:rFonts w:hint="eastAsia"/>
                <w:sz w:val="24"/>
                <w:u w:val="single"/>
              </w:rPr>
              <w:t>18515183392</w:t>
            </w:r>
            <w:r>
              <w:rPr>
                <w:rFonts w:hint="eastAsia"/>
                <w:sz w:val="24"/>
              </w:rPr>
              <w:t>；</w:t>
            </w:r>
          </w:p>
          <w:p w14:paraId="5C8C0608">
            <w:pPr>
              <w:jc w:val="left"/>
              <w:rPr>
                <w:sz w:val="24"/>
              </w:rPr>
            </w:pPr>
            <w:r>
              <w:rPr>
                <w:rFonts w:hint="eastAsia"/>
                <w:sz w:val="24"/>
              </w:rPr>
              <w:t>通讯地址：</w:t>
            </w:r>
            <w:r>
              <w:rPr>
                <w:rFonts w:hint="eastAsia"/>
                <w:sz w:val="24"/>
                <w:u w:val="single"/>
              </w:rPr>
              <w:t>北京市石景山区吴家村路57号华诚博远设计产业园</w:t>
            </w:r>
            <w:r>
              <w:rPr>
                <w:rFonts w:hint="eastAsia"/>
                <w:sz w:val="24"/>
              </w:rPr>
              <w:t>。</w:t>
            </w:r>
          </w:p>
        </w:tc>
      </w:tr>
      <w:tr w14:paraId="2DB36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0ACC132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831" w:type="pct"/>
            <w:tcBorders>
              <w:top w:val="single" w:color="auto" w:sz="4" w:space="0"/>
              <w:left w:val="single" w:color="auto" w:sz="4" w:space="0"/>
              <w:bottom w:val="single" w:color="auto" w:sz="4" w:space="0"/>
              <w:right w:val="single" w:color="auto" w:sz="4" w:space="0"/>
            </w:tcBorders>
            <w:vAlign w:val="center"/>
          </w:tcPr>
          <w:p w14:paraId="52079064">
            <w:pPr>
              <w:jc w:val="center"/>
              <w:rPr>
                <w:sz w:val="24"/>
              </w:rPr>
            </w:pPr>
            <w:r>
              <w:rPr>
                <w:sz w:val="24"/>
              </w:rPr>
              <w:t>代理费</w:t>
            </w:r>
          </w:p>
        </w:tc>
        <w:tc>
          <w:tcPr>
            <w:tcW w:w="3685" w:type="pct"/>
            <w:tcBorders>
              <w:top w:val="single" w:color="auto" w:sz="4" w:space="0"/>
              <w:left w:val="single" w:color="auto" w:sz="4" w:space="0"/>
              <w:bottom w:val="single" w:color="auto" w:sz="4" w:space="0"/>
              <w:right w:val="single" w:color="auto" w:sz="4" w:space="0"/>
            </w:tcBorders>
            <w:vAlign w:val="center"/>
          </w:tcPr>
          <w:p w14:paraId="073B3945">
            <w:pPr>
              <w:jc w:val="left"/>
              <w:rPr>
                <w:sz w:val="24"/>
              </w:rPr>
            </w:pPr>
            <w:r>
              <w:rPr>
                <w:sz w:val="24"/>
              </w:rPr>
              <w:t>收费对象：</w:t>
            </w:r>
          </w:p>
          <w:p w14:paraId="0610B44F">
            <w:pPr>
              <w:jc w:val="left"/>
              <w:rPr>
                <w:sz w:val="24"/>
              </w:rPr>
            </w:pPr>
            <w:r>
              <w:rPr>
                <w:sz w:val="24"/>
              </w:rPr>
              <w:t>□采购人</w:t>
            </w:r>
          </w:p>
          <w:p w14:paraId="49E1DC91">
            <w:pPr>
              <w:jc w:val="left"/>
              <w:rPr>
                <w:sz w:val="24"/>
              </w:rPr>
            </w:pPr>
            <w:r>
              <w:rPr>
                <w:rFonts w:hAnsi="宋体"/>
                <w:sz w:val="24"/>
              </w:rPr>
              <w:t>■</w:t>
            </w:r>
            <w:r>
              <w:rPr>
                <w:sz w:val="24"/>
              </w:rPr>
              <w:t>中标人</w:t>
            </w:r>
          </w:p>
          <w:p w14:paraId="78D78468">
            <w:pPr>
              <w:spacing w:line="400" w:lineRule="exact"/>
              <w:jc w:val="left"/>
              <w:rPr>
                <w:sz w:val="24"/>
              </w:rPr>
            </w:pPr>
            <w:r>
              <w:rPr>
                <w:sz w:val="24"/>
              </w:rPr>
              <w:t>收费标准：</w:t>
            </w:r>
            <w:r>
              <w:rPr>
                <w:rFonts w:hint="eastAsia"/>
                <w:sz w:val="24"/>
                <w:u w:val="single"/>
              </w:rPr>
              <w:t>招标代理费参照国家发展计划委员会颁发的《招标代理服务收费管理暂行办法》（计价格[2002]1980号）和国家发展改革委办公厅关于招标代理服务收费有关问题的通知（发改办价格[2003]857号），以中标金额为基数计算招标代理服务费</w:t>
            </w:r>
            <w:r>
              <w:rPr>
                <w:sz w:val="24"/>
                <w:u w:val="single"/>
              </w:rPr>
              <w:t>；</w:t>
            </w:r>
          </w:p>
          <w:p w14:paraId="7EFF92E6">
            <w:pPr>
              <w:jc w:val="left"/>
              <w:rPr>
                <w:sz w:val="24"/>
              </w:rPr>
            </w:pPr>
            <w:r>
              <w:rPr>
                <w:sz w:val="24"/>
              </w:rPr>
              <w:t>缴纳时间：</w:t>
            </w:r>
            <w:r>
              <w:rPr>
                <w:rFonts w:hint="eastAsia"/>
                <w:sz w:val="24"/>
              </w:rPr>
              <w:t>中标供应商自成交通知书发出之日起3个工作日内向采购代理机构支付代理费</w:t>
            </w:r>
            <w:r>
              <w:rPr>
                <w:sz w:val="24"/>
              </w:rPr>
              <w:t>。</w:t>
            </w:r>
          </w:p>
        </w:tc>
      </w:tr>
      <w:tr w14:paraId="16A2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571BE88A">
            <w:pPr>
              <w:pStyle w:val="23"/>
              <w:adjustRightInd w:val="0"/>
              <w:snapToGrid w:val="0"/>
              <w:jc w:val="center"/>
              <w:rPr>
                <w:rFonts w:hint="default" w:ascii="Times New Roman" w:hAnsi="Times New Roman"/>
                <w:sz w:val="24"/>
                <w:szCs w:val="24"/>
              </w:rPr>
            </w:pPr>
            <w:r>
              <w:rPr>
                <w:rFonts w:ascii="Times New Roman" w:hAnsi="Times New Roman"/>
                <w:sz w:val="24"/>
                <w:szCs w:val="24"/>
              </w:rPr>
              <w:t>28</w:t>
            </w:r>
          </w:p>
        </w:tc>
        <w:tc>
          <w:tcPr>
            <w:tcW w:w="1544" w:type="dxa"/>
            <w:tcBorders>
              <w:top w:val="single" w:color="auto" w:sz="4" w:space="0"/>
              <w:left w:val="single" w:color="auto" w:sz="4" w:space="0"/>
              <w:bottom w:val="single" w:color="auto" w:sz="4" w:space="0"/>
              <w:right w:val="single" w:color="auto" w:sz="4" w:space="0"/>
            </w:tcBorders>
            <w:vAlign w:val="center"/>
          </w:tcPr>
          <w:p w14:paraId="64B4C94D">
            <w:pPr>
              <w:jc w:val="center"/>
              <w:rPr>
                <w:sz w:val="24"/>
              </w:rPr>
            </w:pPr>
            <w:r>
              <w:rPr>
                <w:rFonts w:hint="eastAsia"/>
                <w:sz w:val="24"/>
              </w:rPr>
              <w:t>其他</w:t>
            </w:r>
          </w:p>
        </w:tc>
        <w:tc>
          <w:tcPr>
            <w:tcW w:w="6847" w:type="dxa"/>
            <w:tcBorders>
              <w:top w:val="single" w:color="auto" w:sz="4" w:space="0"/>
              <w:left w:val="single" w:color="auto" w:sz="4" w:space="0"/>
              <w:bottom w:val="single" w:color="auto" w:sz="4" w:space="0"/>
              <w:right w:val="single" w:color="auto" w:sz="4" w:space="0"/>
            </w:tcBorders>
          </w:tcPr>
          <w:p w14:paraId="069B80A5">
            <w:pPr>
              <w:jc w:val="left"/>
              <w:rPr>
                <w:sz w:val="24"/>
              </w:rPr>
            </w:pPr>
            <w:r>
              <w:rPr>
                <w:rFonts w:hint="eastAsia"/>
                <w:sz w:val="24"/>
              </w:rPr>
              <w:t>中标后，中标人须向采购人提供纸质投标文件正本1份。纸质投标文件必须与中标人提交至电子交易平台的电子投标文件保持一致。</w:t>
            </w:r>
          </w:p>
        </w:tc>
      </w:tr>
      <w:tr w14:paraId="7B3C6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2" w:type="pct"/>
            <w:tcBorders>
              <w:top w:val="single" w:color="auto" w:sz="4" w:space="0"/>
              <w:left w:val="single" w:color="auto" w:sz="4" w:space="0"/>
              <w:bottom w:val="single" w:color="auto" w:sz="4" w:space="0"/>
              <w:right w:val="single" w:color="auto" w:sz="4" w:space="0"/>
            </w:tcBorders>
            <w:vAlign w:val="center"/>
          </w:tcPr>
          <w:p w14:paraId="00E2F16C">
            <w:pPr>
              <w:pStyle w:val="23"/>
              <w:adjustRightInd w:val="0"/>
              <w:snapToGrid w:val="0"/>
              <w:jc w:val="center"/>
              <w:rPr>
                <w:rFonts w:hint="default" w:ascii="Times New Roman" w:hAnsi="Times New Roman"/>
                <w:sz w:val="24"/>
                <w:szCs w:val="24"/>
              </w:rPr>
            </w:pPr>
            <w:r>
              <w:rPr>
                <w:rFonts w:ascii="Times New Roman" w:hAnsi="Times New Roman"/>
                <w:sz w:val="24"/>
                <w:szCs w:val="24"/>
              </w:rPr>
              <w:t>-</w:t>
            </w:r>
          </w:p>
        </w:tc>
        <w:tc>
          <w:tcPr>
            <w:tcW w:w="1544" w:type="dxa"/>
            <w:tcBorders>
              <w:top w:val="single" w:color="auto" w:sz="4" w:space="0"/>
              <w:left w:val="single" w:color="auto" w:sz="4" w:space="0"/>
              <w:bottom w:val="single" w:color="auto" w:sz="4" w:space="0"/>
              <w:right w:val="single" w:color="auto" w:sz="4" w:space="0"/>
            </w:tcBorders>
            <w:vAlign w:val="center"/>
          </w:tcPr>
          <w:p w14:paraId="1D546825">
            <w:pPr>
              <w:jc w:val="center"/>
              <w:rPr>
                <w:sz w:val="24"/>
              </w:rPr>
            </w:pPr>
            <w:r>
              <w:rPr>
                <w:rFonts w:hint="eastAsia"/>
                <w:sz w:val="24"/>
              </w:rPr>
              <w:t>-</w:t>
            </w:r>
          </w:p>
        </w:tc>
        <w:tc>
          <w:tcPr>
            <w:tcW w:w="6847" w:type="dxa"/>
            <w:tcBorders>
              <w:top w:val="single" w:color="auto" w:sz="4" w:space="0"/>
              <w:left w:val="single" w:color="auto" w:sz="4" w:space="0"/>
              <w:bottom w:val="single" w:color="auto" w:sz="4" w:space="0"/>
              <w:right w:val="single" w:color="auto" w:sz="4" w:space="0"/>
            </w:tcBorders>
          </w:tcPr>
          <w:p w14:paraId="4A2C17DA">
            <w:pPr>
              <w:jc w:val="left"/>
              <w:rPr>
                <w:sz w:val="24"/>
              </w:rPr>
            </w:pPr>
            <w:r>
              <w:rPr>
                <w:rFonts w:hint="eastAsia"/>
                <w:sz w:val="24"/>
              </w:rPr>
              <w:t>如在招标各环节中出现供应商提供虚假材料谋取中标等违法行为，相关情形将被上报财政部门，并按政府采购相关规定处理。</w:t>
            </w:r>
          </w:p>
          <w:p w14:paraId="189BE552">
            <w:pPr>
              <w:jc w:val="left"/>
              <w:rPr>
                <w:sz w:val="24"/>
              </w:rPr>
            </w:pPr>
            <w:r>
              <w:rPr>
                <w:rFonts w:hint="eastAsia"/>
                <w:sz w:val="24"/>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p>
          <w:p w14:paraId="2FB931CA">
            <w:pPr>
              <w:jc w:val="left"/>
              <w:rPr>
                <w:sz w:val="24"/>
              </w:rPr>
            </w:pPr>
            <w:r>
              <w:rPr>
                <w:rFonts w:hint="eastAsia"/>
                <w:sz w:val="24"/>
              </w:rPr>
              <w:t>构成犯罪的，依法追究刑事责任：</w:t>
            </w:r>
          </w:p>
          <w:p w14:paraId="6EB7D24B">
            <w:pPr>
              <w:jc w:val="left"/>
              <w:rPr>
                <w:sz w:val="24"/>
              </w:rPr>
            </w:pPr>
            <w:r>
              <w:rPr>
                <w:rFonts w:hint="eastAsia"/>
                <w:sz w:val="24"/>
              </w:rPr>
              <w:t>（一）提供虚假材料谋取中标、成交的；</w:t>
            </w:r>
          </w:p>
          <w:p w14:paraId="1D0B8521">
            <w:pPr>
              <w:jc w:val="left"/>
              <w:rPr>
                <w:sz w:val="24"/>
              </w:rPr>
            </w:pPr>
            <w:r>
              <w:rPr>
                <w:rFonts w:hint="eastAsia"/>
                <w:sz w:val="24"/>
              </w:rPr>
              <w:t>（二）采取不正当手段诋毁、排挤其他供应商的；</w:t>
            </w:r>
          </w:p>
          <w:p w14:paraId="5DFEFC75">
            <w:pPr>
              <w:jc w:val="left"/>
              <w:rPr>
                <w:sz w:val="24"/>
              </w:rPr>
            </w:pPr>
            <w:r>
              <w:rPr>
                <w:rFonts w:hint="eastAsia"/>
                <w:sz w:val="24"/>
              </w:rPr>
              <w:t>（三）与采购人、其他供应商或者采购代理机构恶意串通的；</w:t>
            </w:r>
          </w:p>
          <w:p w14:paraId="1A27FA8F">
            <w:pPr>
              <w:jc w:val="left"/>
              <w:rPr>
                <w:sz w:val="24"/>
              </w:rPr>
            </w:pPr>
            <w:r>
              <w:rPr>
                <w:rFonts w:hint="eastAsia"/>
                <w:sz w:val="24"/>
              </w:rPr>
              <w:t>（四）向采购人、采购代理机构行贿或者提供其他不正当利益的；</w:t>
            </w:r>
          </w:p>
          <w:p w14:paraId="0AC40290">
            <w:pPr>
              <w:jc w:val="left"/>
              <w:rPr>
                <w:sz w:val="24"/>
              </w:rPr>
            </w:pPr>
            <w:r>
              <w:rPr>
                <w:rFonts w:hint="eastAsia"/>
                <w:sz w:val="24"/>
              </w:rPr>
              <w:t>（五）在招标采购过程中与采购人进行协商谈判的；</w:t>
            </w:r>
          </w:p>
          <w:p w14:paraId="1CA31426">
            <w:pPr>
              <w:jc w:val="left"/>
              <w:rPr>
                <w:sz w:val="24"/>
              </w:rPr>
            </w:pPr>
            <w:r>
              <w:rPr>
                <w:rFonts w:hint="eastAsia"/>
                <w:sz w:val="24"/>
              </w:rPr>
              <w:t>（六）拒绝有关部门监督检查或者提供虚假情况的。</w:t>
            </w:r>
          </w:p>
          <w:p w14:paraId="3748B45F">
            <w:pPr>
              <w:jc w:val="left"/>
              <w:rPr>
                <w:sz w:val="24"/>
              </w:rPr>
            </w:pPr>
            <w:r>
              <w:rPr>
                <w:rFonts w:hint="eastAsia"/>
                <w:sz w:val="24"/>
              </w:rPr>
              <w:t>供应商有前款第（一）至（五）项情形之一的，中标、成交无效。</w:t>
            </w:r>
          </w:p>
        </w:tc>
      </w:tr>
    </w:tbl>
    <w:p w14:paraId="5848D639">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7D4F2816">
      <w:pPr>
        <w:spacing w:before="240" w:beforeLines="100" w:after="240" w:afterLines="100"/>
        <w:jc w:val="center"/>
        <w:rPr>
          <w:b/>
          <w:sz w:val="28"/>
          <w:szCs w:val="28"/>
        </w:rPr>
      </w:pPr>
      <w:bookmarkStart w:id="72" w:name="_Toc150774722"/>
      <w:bookmarkStart w:id="73" w:name="_Toc127151517"/>
      <w:bookmarkStart w:id="74" w:name="_Toc353873932"/>
      <w:bookmarkStart w:id="75" w:name="_Toc226965790"/>
      <w:bookmarkStart w:id="76" w:name="_Toc265228355"/>
      <w:bookmarkStart w:id="77" w:name="_Toc150480755"/>
      <w:bookmarkStart w:id="78" w:name="_Toc353873662"/>
      <w:bookmarkStart w:id="79" w:name="_Toc305158859"/>
      <w:bookmarkStart w:id="80" w:name="_Toc226337213"/>
      <w:bookmarkStart w:id="81" w:name="_Toc195842882"/>
      <w:bookmarkStart w:id="82" w:name="_Toc264969207"/>
      <w:bookmarkStart w:id="83" w:name="_Toc142311019"/>
      <w:bookmarkStart w:id="84" w:name="_Toc353825542"/>
      <w:bookmarkStart w:id="85" w:name="_Toc305158785"/>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60C1DCF6">
      <w:pPr>
        <w:pStyle w:val="3"/>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1193760"/>
      <w:bookmarkStart w:id="89" w:name="_Toc226965708"/>
      <w:bookmarkStart w:id="90" w:name="_Toc150480756"/>
      <w:bookmarkStart w:id="91" w:name="_Toc195842883"/>
      <w:bookmarkStart w:id="92" w:name="_Toc151193616"/>
      <w:bookmarkStart w:id="93" w:name="_Toc150774723"/>
      <w:bookmarkStart w:id="94" w:name="_Toc264969208"/>
      <w:bookmarkStart w:id="95" w:name="_Toc226337214"/>
      <w:bookmarkStart w:id="96" w:name="_Toc226309762"/>
      <w:bookmarkStart w:id="97" w:name="_Toc305158786"/>
      <w:bookmarkStart w:id="98" w:name="_Toc150509269"/>
      <w:bookmarkStart w:id="99" w:name="_Toc151193906"/>
      <w:bookmarkStart w:id="100" w:name="_Toc142311020"/>
      <w:bookmarkStart w:id="101" w:name="_Toc265228356"/>
      <w:bookmarkStart w:id="102" w:name="_Toc151193832"/>
      <w:bookmarkStart w:id="103" w:name="_Toc226965791"/>
      <w:bookmarkStart w:id="104" w:name="_Toc305158860"/>
      <w:bookmarkStart w:id="105" w:name="_Toc150774618"/>
      <w:bookmarkStart w:id="106" w:name="_Toc151193688"/>
      <w:bookmarkStart w:id="107" w:name="_Toc151190145"/>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0846A4B5">
      <w:pPr>
        <w:numPr>
          <w:ilvl w:val="0"/>
          <w:numId w:val="8"/>
        </w:numPr>
        <w:tabs>
          <w:tab w:val="left" w:pos="360"/>
          <w:tab w:val="clear" w:pos="900"/>
        </w:tabs>
        <w:snapToGrid w:val="0"/>
        <w:spacing w:line="360" w:lineRule="auto"/>
        <w:ind w:left="357" w:hanging="357"/>
        <w:outlineLvl w:val="2"/>
        <w:rPr>
          <w:sz w:val="24"/>
        </w:rPr>
      </w:pPr>
      <w:bookmarkStart w:id="108" w:name="_Toc305158861"/>
      <w:bookmarkStart w:id="109" w:name="_Toc265228357"/>
      <w:bookmarkStart w:id="110" w:name="_Toc305158787"/>
      <w:bookmarkStart w:id="111" w:name="_Toc264969209"/>
      <w:r>
        <w:rPr>
          <w:sz w:val="24"/>
        </w:rPr>
        <w:t>采购人、采购代理机构、投标人</w:t>
      </w:r>
      <w:bookmarkEnd w:id="108"/>
      <w:bookmarkEnd w:id="109"/>
      <w:bookmarkEnd w:id="110"/>
      <w:bookmarkEnd w:id="111"/>
      <w:r>
        <w:rPr>
          <w:sz w:val="24"/>
        </w:rPr>
        <w:t>、联合体</w:t>
      </w:r>
    </w:p>
    <w:p w14:paraId="19297758">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6D4184C">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71B517B0">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4B5AB359">
      <w:pPr>
        <w:numPr>
          <w:ilvl w:val="0"/>
          <w:numId w:val="8"/>
        </w:numPr>
        <w:tabs>
          <w:tab w:val="left" w:pos="360"/>
          <w:tab w:val="clear" w:pos="900"/>
        </w:tabs>
        <w:snapToGrid w:val="0"/>
        <w:spacing w:line="360" w:lineRule="auto"/>
        <w:ind w:left="357" w:hanging="357"/>
        <w:outlineLvl w:val="2"/>
        <w:rPr>
          <w:sz w:val="24"/>
        </w:rPr>
      </w:pPr>
      <w:bookmarkStart w:id="112" w:name="_Toc164229361"/>
      <w:bookmarkStart w:id="113" w:name="_Toc150774725"/>
      <w:bookmarkStart w:id="114" w:name="_Toc164351614"/>
      <w:bookmarkStart w:id="115" w:name="_Toc149720813"/>
      <w:bookmarkStart w:id="116" w:name="_Toc150774620"/>
      <w:bookmarkStart w:id="117" w:name="_Toc151193690"/>
      <w:bookmarkStart w:id="118" w:name="_Toc226309764"/>
      <w:bookmarkStart w:id="119" w:name="_Toc226337216"/>
      <w:bookmarkStart w:id="120" w:name="_Toc151193908"/>
      <w:bookmarkStart w:id="121" w:name="_Toc151193618"/>
      <w:bookmarkStart w:id="122" w:name="_Toc142311022"/>
      <w:bookmarkStart w:id="123" w:name="_Toc226965710"/>
      <w:bookmarkStart w:id="124" w:name="_Toc265228358"/>
      <w:bookmarkStart w:id="125" w:name="_Toc164608634"/>
      <w:bookmarkStart w:id="126" w:name="_Toc164608789"/>
      <w:bookmarkStart w:id="127" w:name="_Toc195842885"/>
      <w:bookmarkStart w:id="128" w:name="_Toc305158788"/>
      <w:bookmarkStart w:id="129" w:name="_Toc151193834"/>
      <w:bookmarkStart w:id="130" w:name="_Toc127151520"/>
      <w:bookmarkStart w:id="131" w:name="_Toc305158862"/>
      <w:bookmarkStart w:id="132" w:name="_Toc151190147"/>
      <w:bookmarkStart w:id="133" w:name="_Toc264969210"/>
      <w:bookmarkStart w:id="134" w:name="_Toc127161434"/>
      <w:bookmarkStart w:id="135" w:name="_Toc226965793"/>
      <w:bookmarkStart w:id="136" w:name="_Toc150480758"/>
      <w:bookmarkStart w:id="137" w:name="_Toc127151721"/>
      <w:bookmarkStart w:id="138" w:name="_Toc151193762"/>
      <w:bookmarkStart w:id="139" w:name="_Toc164229215"/>
      <w:bookmarkStart w:id="140" w:name="_Toc150509271"/>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19F3346">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037EEB63">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3718D842">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4F2D24A8">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1E42237">
      <w:pPr>
        <w:numPr>
          <w:ilvl w:val="0"/>
          <w:numId w:val="8"/>
        </w:numPr>
        <w:tabs>
          <w:tab w:val="left" w:pos="360"/>
        </w:tabs>
        <w:snapToGrid w:val="0"/>
        <w:spacing w:line="360" w:lineRule="auto"/>
        <w:ind w:left="357" w:hanging="357"/>
        <w:outlineLvl w:val="2"/>
        <w:rPr>
          <w:sz w:val="24"/>
        </w:rPr>
      </w:pPr>
      <w:r>
        <w:rPr>
          <w:sz w:val="24"/>
        </w:rPr>
        <w:t>现场考察、开标前答疑会</w:t>
      </w:r>
    </w:p>
    <w:p w14:paraId="78016202">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0774622"/>
      <w:bookmarkStart w:id="142" w:name="_Toc150480760"/>
      <w:bookmarkStart w:id="143" w:name="_Toc226309766"/>
      <w:bookmarkStart w:id="144" w:name="_Toc151193620"/>
      <w:bookmarkStart w:id="145" w:name="_Toc264969212"/>
      <w:bookmarkStart w:id="146" w:name="_Toc151193692"/>
      <w:bookmarkStart w:id="147" w:name="_Toc226965712"/>
      <w:bookmarkStart w:id="148" w:name="_Toc150774727"/>
      <w:bookmarkStart w:id="149" w:name="_Toc265228360"/>
      <w:bookmarkStart w:id="150" w:name="_Toc151193836"/>
      <w:bookmarkStart w:id="151" w:name="_Toc226965795"/>
      <w:bookmarkStart w:id="152" w:name="_Toc305158790"/>
      <w:bookmarkStart w:id="153" w:name="_Toc151190149"/>
      <w:bookmarkStart w:id="154" w:name="_Toc226337218"/>
      <w:bookmarkStart w:id="155" w:name="_Toc151193910"/>
      <w:bookmarkStart w:id="156" w:name="_Toc305158864"/>
      <w:bookmarkStart w:id="157" w:name="_Toc142311024"/>
      <w:bookmarkStart w:id="158" w:name="_Toc520356146"/>
      <w:bookmarkStart w:id="159" w:name="_Toc127151522"/>
      <w:bookmarkStart w:id="160" w:name="_Toc195842887"/>
      <w:bookmarkStart w:id="161" w:name="_Toc151193764"/>
      <w:bookmarkStart w:id="162" w:name="_Toc150509273"/>
    </w:p>
    <w:p w14:paraId="6819D23F">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1A3ADE7">
      <w:pPr>
        <w:numPr>
          <w:ilvl w:val="0"/>
          <w:numId w:val="8"/>
        </w:numPr>
        <w:tabs>
          <w:tab w:val="left" w:pos="360"/>
        </w:tabs>
        <w:snapToGrid w:val="0"/>
        <w:spacing w:line="360" w:lineRule="auto"/>
        <w:ind w:left="357" w:hanging="357"/>
        <w:outlineLvl w:val="2"/>
        <w:rPr>
          <w:sz w:val="24"/>
        </w:rPr>
      </w:pPr>
      <w:r>
        <w:rPr>
          <w:sz w:val="24"/>
        </w:rPr>
        <w:t>样品</w:t>
      </w:r>
    </w:p>
    <w:p w14:paraId="3F5349CA">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7942A02C">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0C07B75E">
      <w:pPr>
        <w:numPr>
          <w:ilvl w:val="0"/>
          <w:numId w:val="8"/>
        </w:numPr>
        <w:tabs>
          <w:tab w:val="left" w:pos="360"/>
          <w:tab w:val="clear" w:pos="900"/>
        </w:tabs>
        <w:snapToGrid w:val="0"/>
        <w:spacing w:line="360" w:lineRule="auto"/>
        <w:ind w:left="357" w:hanging="357"/>
        <w:outlineLvl w:val="2"/>
        <w:rPr>
          <w:sz w:val="24"/>
        </w:rPr>
      </w:pPr>
      <w:r>
        <w:rPr>
          <w:sz w:val="24"/>
        </w:rPr>
        <w:t>政府采购政策（包括但不限于下列具体政策要求）</w:t>
      </w:r>
    </w:p>
    <w:p w14:paraId="1F123C89">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19A90DC4">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581E250">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62D3BCD3">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FFFD978">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4546C33C">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rFonts w:hint="eastAsia"/>
          <w:sz w:val="24"/>
        </w:rPr>
        <w:t>，落实本国产品标准。</w:t>
      </w:r>
    </w:p>
    <w:p w14:paraId="46BCAB57">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4F05FA94">
      <w:pPr>
        <w:numPr>
          <w:ilvl w:val="2"/>
          <w:numId w:val="8"/>
        </w:numPr>
        <w:snapToGrid w:val="0"/>
        <w:spacing w:line="360" w:lineRule="auto"/>
        <w:rPr>
          <w:sz w:val="24"/>
        </w:rPr>
      </w:pPr>
      <w:r>
        <w:rPr>
          <w:sz w:val="24"/>
        </w:rPr>
        <w:t>中小企业定义：</w:t>
      </w:r>
    </w:p>
    <w:p w14:paraId="336ACEAB">
      <w:pPr>
        <w:numPr>
          <w:ilvl w:val="3"/>
          <w:numId w:val="8"/>
        </w:numPr>
        <w:snapToGrid w:val="0"/>
        <w:spacing w:line="360" w:lineRule="auto"/>
        <w:ind w:left="2886" w:hanging="901"/>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rPr>
        <w:t>判定</w:t>
      </w:r>
      <w:r>
        <w:rPr>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sz w:val="24"/>
        </w:rPr>
        <w:t>、《金融业企业划型标准规定》（银发〔</w:t>
      </w:r>
      <w:r>
        <w:rPr>
          <w:sz w:val="24"/>
        </w:rPr>
        <w:t>2015</w:t>
      </w:r>
      <w:r>
        <w:rPr>
          <w:rFonts w:hint="eastAsia"/>
          <w:sz w:val="24"/>
        </w:rPr>
        <w:t>〕</w:t>
      </w:r>
      <w:r>
        <w:rPr>
          <w:sz w:val="24"/>
        </w:rPr>
        <w:t>309</w:t>
      </w:r>
      <w:r>
        <w:rPr>
          <w:rFonts w:hint="eastAsia"/>
          <w:sz w:val="24"/>
        </w:rPr>
        <w:t>号）等国务院批准的中小企业划分标准执行</w:t>
      </w:r>
      <w:r>
        <w:rPr>
          <w:sz w:val="24"/>
        </w:rPr>
        <w:t>。</w:t>
      </w:r>
    </w:p>
    <w:p w14:paraId="238733DD">
      <w:pPr>
        <w:numPr>
          <w:ilvl w:val="3"/>
          <w:numId w:val="8"/>
        </w:numPr>
        <w:snapToGrid w:val="0"/>
        <w:spacing w:line="360" w:lineRule="auto"/>
        <w:ind w:left="2886" w:hanging="901"/>
        <w:rPr>
          <w:sz w:val="24"/>
        </w:rPr>
      </w:pPr>
      <w:r>
        <w:rPr>
          <w:sz w:val="24"/>
        </w:rPr>
        <w:t>供应商提供的货物、工程或者服务符合下列情形的，享受中小企业扶持政策：</w:t>
      </w:r>
    </w:p>
    <w:p w14:paraId="14DD728A">
      <w:pPr>
        <w:tabs>
          <w:tab w:val="left" w:pos="1980"/>
        </w:tabs>
        <w:snapToGrid w:val="0"/>
        <w:spacing w:line="360" w:lineRule="auto"/>
        <w:ind w:left="2835" w:leftChars="1350"/>
        <w:rPr>
          <w:sz w:val="24"/>
        </w:rPr>
      </w:pPr>
      <w:r>
        <w:rPr>
          <w:sz w:val="24"/>
        </w:rPr>
        <w:t>（1）在货物采购项目中，货物由中小企业制造，即货物由中小企业生产且使用该中小企业商号或者注册商标；</w:t>
      </w:r>
    </w:p>
    <w:p w14:paraId="0E7FD607">
      <w:pPr>
        <w:tabs>
          <w:tab w:val="left" w:pos="1980"/>
        </w:tabs>
        <w:snapToGrid w:val="0"/>
        <w:spacing w:line="360" w:lineRule="auto"/>
        <w:ind w:left="2835" w:leftChars="1350"/>
        <w:rPr>
          <w:sz w:val="24"/>
        </w:rPr>
      </w:pPr>
      <w:r>
        <w:rPr>
          <w:sz w:val="24"/>
        </w:rPr>
        <w:t>（2）在工程采购项目中，工程由中小企业承建，即工程施工单位为中小企业；</w:t>
      </w:r>
    </w:p>
    <w:p w14:paraId="59427F5E">
      <w:pPr>
        <w:tabs>
          <w:tab w:val="left" w:pos="1980"/>
        </w:tabs>
        <w:snapToGrid w:val="0"/>
        <w:spacing w:line="360" w:lineRule="auto"/>
        <w:ind w:left="2835" w:leftChars="1350"/>
        <w:rPr>
          <w:sz w:val="24"/>
        </w:rPr>
      </w:pPr>
      <w:r>
        <w:rPr>
          <w:sz w:val="24"/>
        </w:rPr>
        <w:t>（3）在服务采购项目中，服务由中小企业承接，即提供服务的人员为中小企业依照《中华人民共和国劳动合同法》订立劳动合同的从业人员。</w:t>
      </w:r>
    </w:p>
    <w:p w14:paraId="671D1529">
      <w:pPr>
        <w:numPr>
          <w:ilvl w:val="3"/>
          <w:numId w:val="8"/>
        </w:numPr>
        <w:snapToGrid w:val="0"/>
        <w:spacing w:line="360" w:lineRule="auto"/>
        <w:ind w:left="2886" w:hanging="901"/>
        <w:rPr>
          <w:sz w:val="24"/>
        </w:rPr>
      </w:pPr>
      <w:r>
        <w:rPr>
          <w:sz w:val="24"/>
        </w:rPr>
        <w:t>在货物采购项目中，供应商提供的货物既有中小企业制造货物，也有大型企业制造货物的，不享受中小企业扶持政策。</w:t>
      </w:r>
    </w:p>
    <w:p w14:paraId="61C1A1D4">
      <w:pPr>
        <w:numPr>
          <w:ilvl w:val="3"/>
          <w:numId w:val="8"/>
        </w:numPr>
        <w:snapToGrid w:val="0"/>
        <w:spacing w:line="360" w:lineRule="auto"/>
        <w:ind w:left="2886" w:hanging="901"/>
        <w:rPr>
          <w:sz w:val="24"/>
        </w:rPr>
      </w:pPr>
      <w:r>
        <w:rPr>
          <w:sz w:val="24"/>
        </w:rPr>
        <w:t>以联合体形式参加政府采购活动，联合体各方均为中小企业的，联合体视同中小企业。其中，联合体各方均为小微企业的，联合体视同小微企业。</w:t>
      </w:r>
    </w:p>
    <w:p w14:paraId="5C6A3D59">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2C0586B">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80CFFF3">
      <w:pPr>
        <w:numPr>
          <w:ilvl w:val="3"/>
          <w:numId w:val="8"/>
        </w:numPr>
        <w:snapToGrid w:val="0"/>
        <w:spacing w:line="360" w:lineRule="auto"/>
        <w:ind w:left="2886" w:hanging="901"/>
        <w:rPr>
          <w:sz w:val="24"/>
        </w:rPr>
      </w:pPr>
      <w:r>
        <w:rPr>
          <w:sz w:val="24"/>
        </w:rPr>
        <w:t>安置的残疾人占本单位在职职工人数的比例不低于25%（含25%），并且安置的残疾人人数不少于10人（含10人）；</w:t>
      </w:r>
    </w:p>
    <w:p w14:paraId="05C3E985">
      <w:pPr>
        <w:numPr>
          <w:ilvl w:val="3"/>
          <w:numId w:val="8"/>
        </w:numPr>
        <w:snapToGrid w:val="0"/>
        <w:spacing w:line="360" w:lineRule="auto"/>
        <w:ind w:left="2886" w:hanging="901"/>
        <w:rPr>
          <w:sz w:val="24"/>
        </w:rPr>
      </w:pPr>
      <w:r>
        <w:rPr>
          <w:sz w:val="24"/>
        </w:rPr>
        <w:t>依法与安置的每位残疾人签订了一年以上（含一年）的劳动合同或服务协议；</w:t>
      </w:r>
    </w:p>
    <w:p w14:paraId="47E2376F">
      <w:pPr>
        <w:numPr>
          <w:ilvl w:val="3"/>
          <w:numId w:val="8"/>
        </w:numPr>
        <w:snapToGrid w:val="0"/>
        <w:spacing w:line="360" w:lineRule="auto"/>
        <w:ind w:left="2886" w:hanging="901"/>
        <w:rPr>
          <w:sz w:val="24"/>
        </w:rPr>
      </w:pPr>
      <w:r>
        <w:rPr>
          <w:sz w:val="24"/>
        </w:rPr>
        <w:t>为安置的每位残疾人按月足额缴纳了基本养老保险、基本医疗保险、失业保险、工伤保险和生育保险等社会保险费；</w:t>
      </w:r>
    </w:p>
    <w:p w14:paraId="4C7565EE">
      <w:pPr>
        <w:numPr>
          <w:ilvl w:val="3"/>
          <w:numId w:val="8"/>
        </w:numPr>
        <w:snapToGrid w:val="0"/>
        <w:spacing w:line="360" w:lineRule="auto"/>
        <w:ind w:left="2886" w:hanging="901"/>
        <w:rPr>
          <w:sz w:val="24"/>
        </w:rPr>
      </w:pPr>
      <w:r>
        <w:rPr>
          <w:sz w:val="24"/>
        </w:rPr>
        <w:t>通过银行等金融机构向安置的每位残疾人，按月支付了不低于单位所在区县适用的经省级人民政府批准的月最低工资标准的工资；</w:t>
      </w:r>
    </w:p>
    <w:p w14:paraId="4ED435AD">
      <w:pPr>
        <w:numPr>
          <w:ilvl w:val="3"/>
          <w:numId w:val="8"/>
        </w:numPr>
        <w:snapToGrid w:val="0"/>
        <w:spacing w:line="360" w:lineRule="auto"/>
        <w:ind w:left="2886" w:hanging="901"/>
        <w:rPr>
          <w:sz w:val="24"/>
        </w:rPr>
      </w:pPr>
      <w:r>
        <w:rPr>
          <w:sz w:val="24"/>
        </w:rPr>
        <w:t>提供本单位制造的货物、承担的工程或者服务（以下简称产品），或者提供其他残疾人福利性单位制造的货物（不包括使用非残疾人福利性单位注册商标的货物）；</w:t>
      </w:r>
    </w:p>
    <w:p w14:paraId="3E1BFC00">
      <w:pPr>
        <w:numPr>
          <w:ilvl w:val="3"/>
          <w:numId w:val="8"/>
        </w:numPr>
        <w:snapToGrid w:val="0"/>
        <w:spacing w:line="360" w:lineRule="auto"/>
        <w:ind w:left="2886" w:hanging="901"/>
        <w:rPr>
          <w:sz w:val="24"/>
        </w:rPr>
      </w:pPr>
      <w:r>
        <w:rPr>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29F50C9">
      <w:pPr>
        <w:numPr>
          <w:ilvl w:val="2"/>
          <w:numId w:val="8"/>
        </w:numPr>
        <w:snapToGrid w:val="0"/>
        <w:spacing w:line="360" w:lineRule="auto"/>
        <w:rPr>
          <w:sz w:val="24"/>
        </w:rPr>
      </w:pPr>
      <w:r>
        <w:rPr>
          <w:sz w:val="24"/>
        </w:rPr>
        <w:t>本项目是否专门面向中小企业预留采购份额见第一章《投标邀请》。</w:t>
      </w:r>
    </w:p>
    <w:p w14:paraId="44EAFF1E">
      <w:pPr>
        <w:numPr>
          <w:ilvl w:val="2"/>
          <w:numId w:val="8"/>
        </w:numPr>
        <w:snapToGrid w:val="0"/>
        <w:spacing w:line="360" w:lineRule="auto"/>
        <w:rPr>
          <w:sz w:val="24"/>
        </w:rPr>
      </w:pPr>
      <w:r>
        <w:rPr>
          <w:sz w:val="24"/>
        </w:rPr>
        <w:t>采购标的对应的中小企业划分标准所属行业见《投标人须知资料表》。</w:t>
      </w:r>
    </w:p>
    <w:p w14:paraId="064A0269">
      <w:pPr>
        <w:numPr>
          <w:ilvl w:val="2"/>
          <w:numId w:val="8"/>
        </w:numPr>
        <w:snapToGrid w:val="0"/>
        <w:spacing w:line="360" w:lineRule="auto"/>
        <w:rPr>
          <w:sz w:val="24"/>
        </w:rPr>
      </w:pPr>
      <w:r>
        <w:rPr>
          <w:sz w:val="24"/>
        </w:rPr>
        <w:t>小微企业价格评审优惠的政策调整：见第四章《评标程序、评标方法和评标标准》。</w:t>
      </w:r>
    </w:p>
    <w:p w14:paraId="604B27D2">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3E438D8A">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99B057">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630EBED6">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7BC11A6">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4FDFB74">
      <w:pPr>
        <w:numPr>
          <w:ilvl w:val="1"/>
          <w:numId w:val="8"/>
        </w:numPr>
        <w:tabs>
          <w:tab w:val="left" w:pos="1080"/>
          <w:tab w:val="left" w:pos="2014"/>
        </w:tabs>
        <w:snapToGrid w:val="0"/>
        <w:spacing w:line="360" w:lineRule="auto"/>
        <w:ind w:left="1080" w:hanging="720"/>
        <w:rPr>
          <w:sz w:val="24"/>
        </w:rPr>
      </w:pPr>
      <w:r>
        <w:rPr>
          <w:sz w:val="24"/>
        </w:rPr>
        <w:t>正版软件</w:t>
      </w:r>
    </w:p>
    <w:p w14:paraId="6EA44510">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EFA724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58FF8E45">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5F01E3E7">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6690F1E7">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19D14B7">
      <w:pPr>
        <w:numPr>
          <w:ilvl w:val="1"/>
          <w:numId w:val="8"/>
        </w:numPr>
        <w:tabs>
          <w:tab w:val="left" w:pos="1080"/>
          <w:tab w:val="left" w:pos="2014"/>
        </w:tabs>
        <w:snapToGrid w:val="0"/>
        <w:spacing w:line="360" w:lineRule="auto"/>
        <w:ind w:left="1080" w:hanging="720"/>
        <w:rPr>
          <w:sz w:val="24"/>
        </w:rPr>
      </w:pPr>
      <w:r>
        <w:rPr>
          <w:sz w:val="24"/>
        </w:rPr>
        <w:t>采购需求标准</w:t>
      </w:r>
    </w:p>
    <w:p w14:paraId="62309C9A">
      <w:pPr>
        <w:numPr>
          <w:ilvl w:val="2"/>
          <w:numId w:val="8"/>
        </w:numPr>
        <w:tabs>
          <w:tab w:val="left" w:pos="2014"/>
        </w:tabs>
        <w:snapToGrid w:val="0"/>
        <w:spacing w:line="360" w:lineRule="auto"/>
        <w:rPr>
          <w:sz w:val="24"/>
        </w:rPr>
      </w:pPr>
      <w:r>
        <w:rPr>
          <w:sz w:val="24"/>
        </w:rPr>
        <w:t>商品包装、快递包装政府采购需求标准（试行）</w:t>
      </w:r>
    </w:p>
    <w:p w14:paraId="7DF49DE7">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C5A9E94">
      <w:pPr>
        <w:numPr>
          <w:ilvl w:val="2"/>
          <w:numId w:val="8"/>
        </w:numPr>
        <w:tabs>
          <w:tab w:val="left" w:pos="2014"/>
        </w:tabs>
        <w:snapToGrid w:val="0"/>
        <w:spacing w:line="360" w:lineRule="auto"/>
        <w:rPr>
          <w:sz w:val="24"/>
        </w:rPr>
      </w:pPr>
      <w:bookmarkStart w:id="164" w:name="_Hlk164953935"/>
      <w:r>
        <w:rPr>
          <w:sz w:val="24"/>
        </w:rPr>
        <w:t xml:space="preserve">其他政府采购需求标准 </w:t>
      </w:r>
    </w:p>
    <w:bookmarkEnd w:id="164"/>
    <w:p w14:paraId="2B8270C1">
      <w:pPr>
        <w:tabs>
          <w:tab w:val="left" w:pos="900"/>
          <w:tab w:val="left" w:pos="1980"/>
        </w:tabs>
        <w:snapToGrid w:val="0"/>
        <w:spacing w:line="360" w:lineRule="auto"/>
        <w:ind w:left="1980"/>
        <w:rPr>
          <w:sz w:val="24"/>
        </w:rPr>
      </w:pPr>
      <w:bookmarkStart w:id="165" w:name="_Hlk164955325"/>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462C5F8C">
      <w:pPr>
        <w:numPr>
          <w:ilvl w:val="1"/>
          <w:numId w:val="8"/>
        </w:numPr>
        <w:tabs>
          <w:tab w:val="left" w:pos="1080"/>
          <w:tab w:val="left" w:pos="2014"/>
        </w:tabs>
        <w:snapToGrid w:val="0"/>
        <w:spacing w:line="360" w:lineRule="auto"/>
        <w:ind w:left="1080" w:hanging="720"/>
        <w:rPr>
          <w:sz w:val="24"/>
        </w:rPr>
      </w:pPr>
      <w:r>
        <w:rPr>
          <w:rFonts w:hint="eastAsia"/>
          <w:sz w:val="24"/>
        </w:rPr>
        <w:t>强制性产品认证</w:t>
      </w:r>
    </w:p>
    <w:p w14:paraId="2F5A69FB">
      <w:pPr>
        <w:numPr>
          <w:ilvl w:val="2"/>
          <w:numId w:val="8"/>
        </w:numPr>
        <w:tabs>
          <w:tab w:val="left" w:pos="2014"/>
        </w:tabs>
        <w:snapToGrid w:val="0"/>
        <w:spacing w:line="360" w:lineRule="auto"/>
        <w:rPr>
          <w:sz w:val="24"/>
        </w:rPr>
      </w:pPr>
      <w:r>
        <w:rPr>
          <w:rFonts w:hint="eastAsia"/>
          <w:sz w:val="24"/>
        </w:rPr>
        <w:t>如本项目采购产品属于《强制性产品认证目录》的产品，则投标人所报产品必须获得经国家市场监督管理总局指定的认证机构出具的、处于有效期之内的强制性产品认证证书，否则投标无效。</w:t>
      </w:r>
    </w:p>
    <w:p w14:paraId="3AA0A025">
      <w:pPr>
        <w:tabs>
          <w:tab w:val="left" w:pos="900"/>
          <w:tab w:val="left" w:pos="1980"/>
        </w:tabs>
        <w:snapToGrid w:val="0"/>
        <w:spacing w:line="360" w:lineRule="auto"/>
        <w:rPr>
          <w:sz w:val="24"/>
        </w:rPr>
      </w:pPr>
    </w:p>
    <w:p w14:paraId="3F2C7CBD">
      <w:pPr>
        <w:numPr>
          <w:ilvl w:val="0"/>
          <w:numId w:val="8"/>
        </w:numPr>
        <w:tabs>
          <w:tab w:val="left" w:pos="360"/>
        </w:tabs>
        <w:snapToGrid w:val="0"/>
        <w:spacing w:line="360" w:lineRule="auto"/>
        <w:ind w:left="357" w:hanging="357"/>
        <w:outlineLvl w:val="2"/>
        <w:rPr>
          <w:sz w:val="24"/>
        </w:rPr>
      </w:pPr>
      <w:r>
        <w:rPr>
          <w:sz w:val="24"/>
        </w:rPr>
        <w:t>投标费用</w:t>
      </w:r>
    </w:p>
    <w:p w14:paraId="28BA3B93">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B8C32DF">
      <w:pPr>
        <w:tabs>
          <w:tab w:val="left" w:pos="1080"/>
        </w:tabs>
        <w:snapToGrid w:val="0"/>
        <w:spacing w:line="360" w:lineRule="auto"/>
        <w:ind w:left="1080"/>
        <w:rPr>
          <w:sz w:val="28"/>
        </w:rPr>
      </w:pPr>
      <w:bookmarkStart w:id="166" w:name="_1.8_计量单位"/>
      <w:bookmarkEnd w:id="166"/>
    </w:p>
    <w:p w14:paraId="1C885EE5">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36AD2E6A">
      <w:pPr>
        <w:numPr>
          <w:ilvl w:val="0"/>
          <w:numId w:val="8"/>
        </w:numPr>
        <w:tabs>
          <w:tab w:val="left" w:pos="360"/>
        </w:tabs>
        <w:snapToGrid w:val="0"/>
        <w:spacing w:line="360" w:lineRule="auto"/>
        <w:ind w:left="357" w:hanging="357"/>
        <w:outlineLvl w:val="2"/>
        <w:rPr>
          <w:sz w:val="24"/>
        </w:rPr>
      </w:pPr>
      <w:bookmarkStart w:id="167" w:name="_Toc226965796"/>
      <w:bookmarkStart w:id="168" w:name="_Toc150509274"/>
      <w:bookmarkStart w:id="169" w:name="_Toc226337219"/>
      <w:bookmarkStart w:id="170" w:name="_Toc151193693"/>
      <w:bookmarkStart w:id="171" w:name="_Toc150774623"/>
      <w:bookmarkStart w:id="172" w:name="_Toc305158865"/>
      <w:bookmarkStart w:id="173" w:name="_Toc226965713"/>
      <w:bookmarkStart w:id="174" w:name="_Toc149720816"/>
      <w:bookmarkStart w:id="175" w:name="_Toc164229218"/>
      <w:bookmarkStart w:id="176" w:name="_Toc127161437"/>
      <w:bookmarkStart w:id="177" w:name="_Toc195842888"/>
      <w:bookmarkStart w:id="178" w:name="_Toc226309767"/>
      <w:bookmarkStart w:id="179" w:name="_Toc151193621"/>
      <w:bookmarkStart w:id="180" w:name="_Toc151190150"/>
      <w:bookmarkStart w:id="181" w:name="_Toc164229364"/>
      <w:bookmarkStart w:id="182" w:name="_Toc520356147"/>
      <w:bookmarkStart w:id="183" w:name="_Toc150774728"/>
      <w:bookmarkStart w:id="184" w:name="_Toc127151523"/>
      <w:bookmarkStart w:id="185" w:name="_Toc151193765"/>
      <w:bookmarkStart w:id="186" w:name="_Toc164608792"/>
      <w:bookmarkStart w:id="187" w:name="_Toc127151724"/>
      <w:bookmarkStart w:id="188" w:name="_Toc164351617"/>
      <w:bookmarkStart w:id="189" w:name="_Toc151193837"/>
      <w:bookmarkStart w:id="190" w:name="_Toc151193911"/>
      <w:bookmarkStart w:id="191" w:name="_Toc305158791"/>
      <w:bookmarkStart w:id="192" w:name="_Toc265228361"/>
      <w:bookmarkStart w:id="193" w:name="_Toc142311025"/>
      <w:bookmarkStart w:id="194" w:name="_Toc164608637"/>
      <w:bookmarkStart w:id="195" w:name="_Toc264969213"/>
      <w:bookmarkStart w:id="196" w:name="_Toc150480761"/>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2CDA6D54">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52A0FAAB">
      <w:pPr>
        <w:numPr>
          <w:ilvl w:val="0"/>
          <w:numId w:val="9"/>
        </w:numPr>
        <w:tabs>
          <w:tab w:val="left" w:pos="1980"/>
          <w:tab w:val="left" w:pos="2520"/>
        </w:tabs>
        <w:snapToGrid w:val="0"/>
        <w:spacing w:line="360" w:lineRule="auto"/>
        <w:ind w:left="1440" w:firstLine="5"/>
        <w:rPr>
          <w:sz w:val="24"/>
        </w:rPr>
      </w:pPr>
      <w:r>
        <w:rPr>
          <w:sz w:val="24"/>
        </w:rPr>
        <w:t>投标邀请</w:t>
      </w:r>
    </w:p>
    <w:p w14:paraId="04BD5315">
      <w:pPr>
        <w:numPr>
          <w:ilvl w:val="0"/>
          <w:numId w:val="9"/>
        </w:numPr>
        <w:tabs>
          <w:tab w:val="left" w:pos="1980"/>
          <w:tab w:val="left" w:pos="2520"/>
        </w:tabs>
        <w:snapToGrid w:val="0"/>
        <w:spacing w:line="360" w:lineRule="auto"/>
        <w:ind w:left="1440" w:firstLine="5"/>
        <w:rPr>
          <w:sz w:val="24"/>
        </w:rPr>
      </w:pPr>
      <w:r>
        <w:rPr>
          <w:sz w:val="24"/>
        </w:rPr>
        <w:t>投标人须知</w:t>
      </w:r>
    </w:p>
    <w:p w14:paraId="6E2901C0">
      <w:pPr>
        <w:numPr>
          <w:ilvl w:val="0"/>
          <w:numId w:val="9"/>
        </w:numPr>
        <w:tabs>
          <w:tab w:val="left" w:pos="1980"/>
          <w:tab w:val="left" w:pos="2520"/>
        </w:tabs>
        <w:snapToGrid w:val="0"/>
        <w:spacing w:line="360" w:lineRule="auto"/>
        <w:ind w:left="1440" w:firstLine="5"/>
        <w:rPr>
          <w:sz w:val="24"/>
        </w:rPr>
      </w:pPr>
      <w:r>
        <w:rPr>
          <w:sz w:val="24"/>
        </w:rPr>
        <w:t>资格审查</w:t>
      </w:r>
    </w:p>
    <w:p w14:paraId="36351AA3">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14:paraId="2E4BAAAB">
      <w:pPr>
        <w:numPr>
          <w:ilvl w:val="0"/>
          <w:numId w:val="9"/>
        </w:numPr>
        <w:tabs>
          <w:tab w:val="left" w:pos="1980"/>
          <w:tab w:val="left" w:pos="2520"/>
        </w:tabs>
        <w:snapToGrid w:val="0"/>
        <w:spacing w:line="360" w:lineRule="auto"/>
        <w:ind w:left="1440" w:firstLine="5"/>
        <w:rPr>
          <w:sz w:val="24"/>
        </w:rPr>
      </w:pPr>
      <w:r>
        <w:rPr>
          <w:sz w:val="24"/>
        </w:rPr>
        <w:t>采购需求</w:t>
      </w:r>
    </w:p>
    <w:p w14:paraId="27DF3897">
      <w:pPr>
        <w:numPr>
          <w:ilvl w:val="0"/>
          <w:numId w:val="9"/>
        </w:numPr>
        <w:tabs>
          <w:tab w:val="left" w:pos="1980"/>
          <w:tab w:val="left" w:pos="2520"/>
        </w:tabs>
        <w:snapToGrid w:val="0"/>
        <w:spacing w:line="360" w:lineRule="auto"/>
        <w:ind w:left="1440" w:firstLine="5"/>
        <w:rPr>
          <w:sz w:val="24"/>
        </w:rPr>
      </w:pPr>
      <w:r>
        <w:rPr>
          <w:sz w:val="24"/>
        </w:rPr>
        <w:t>拟签订的合同文本</w:t>
      </w:r>
    </w:p>
    <w:p w14:paraId="398AC3DC">
      <w:pPr>
        <w:numPr>
          <w:ilvl w:val="0"/>
          <w:numId w:val="9"/>
        </w:numPr>
        <w:tabs>
          <w:tab w:val="left" w:pos="1980"/>
          <w:tab w:val="left" w:pos="2520"/>
        </w:tabs>
        <w:snapToGrid w:val="0"/>
        <w:spacing w:line="360" w:lineRule="auto"/>
        <w:ind w:left="1440" w:firstLine="5"/>
        <w:rPr>
          <w:sz w:val="24"/>
        </w:rPr>
      </w:pPr>
      <w:r>
        <w:rPr>
          <w:sz w:val="24"/>
        </w:rPr>
        <w:t>投标文件格式</w:t>
      </w:r>
    </w:p>
    <w:p w14:paraId="1B88A1F2">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3B97E47">
      <w:pPr>
        <w:numPr>
          <w:ilvl w:val="0"/>
          <w:numId w:val="8"/>
        </w:numPr>
        <w:tabs>
          <w:tab w:val="left" w:pos="1080"/>
          <w:tab w:val="left" w:pos="2014"/>
        </w:tabs>
        <w:snapToGrid w:val="0"/>
        <w:spacing w:line="360" w:lineRule="auto"/>
        <w:ind w:left="357" w:hanging="357"/>
        <w:outlineLvl w:val="2"/>
        <w:rPr>
          <w:sz w:val="24"/>
        </w:rPr>
      </w:pPr>
      <w:r>
        <w:rPr>
          <w:sz w:val="24"/>
        </w:rPr>
        <w:t>对招标文件的澄清或修改</w:t>
      </w:r>
    </w:p>
    <w:p w14:paraId="5E2E60ED">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4495CF5">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7D7FFC51">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1FF9D0C">
      <w:pPr>
        <w:tabs>
          <w:tab w:val="left" w:pos="1080"/>
          <w:tab w:val="left" w:pos="1561"/>
        </w:tabs>
        <w:snapToGrid w:val="0"/>
        <w:spacing w:line="360" w:lineRule="auto"/>
        <w:ind w:left="1080"/>
        <w:rPr>
          <w:sz w:val="28"/>
        </w:rPr>
      </w:pPr>
      <w:bookmarkStart w:id="197" w:name="_Toc516367020"/>
      <w:bookmarkStart w:id="198" w:name="_Toc151193768"/>
      <w:bookmarkStart w:id="199" w:name="_Toc127151526"/>
      <w:bookmarkStart w:id="200" w:name="_Toc150774626"/>
      <w:bookmarkStart w:id="201" w:name="_Toc151193914"/>
      <w:bookmarkStart w:id="202" w:name="_Toc265228364"/>
      <w:bookmarkStart w:id="203" w:name="_Toc142311028"/>
      <w:bookmarkStart w:id="204" w:name="_Toc226965716"/>
      <w:bookmarkStart w:id="205" w:name="_Toc151193840"/>
      <w:bookmarkStart w:id="206" w:name="_Toc264969216"/>
      <w:bookmarkStart w:id="207" w:name="_Toc520356150"/>
      <w:bookmarkStart w:id="208" w:name="_Toc151193624"/>
      <w:bookmarkStart w:id="209" w:name="_Toc226309770"/>
      <w:bookmarkStart w:id="210" w:name="_Toc226965799"/>
      <w:bookmarkStart w:id="211" w:name="_Toc150509277"/>
      <w:bookmarkStart w:id="212" w:name="_Toc150480764"/>
      <w:bookmarkStart w:id="213" w:name="_Toc305158794"/>
      <w:bookmarkStart w:id="214" w:name="_Toc195842891"/>
      <w:bookmarkStart w:id="215" w:name="_Toc305158868"/>
      <w:bookmarkStart w:id="216" w:name="_Toc151193696"/>
      <w:bookmarkStart w:id="217" w:name="_Toc151190153"/>
      <w:bookmarkStart w:id="218" w:name="_Toc226337222"/>
      <w:bookmarkStart w:id="219" w:name="_Toc150774731"/>
    </w:p>
    <w:p w14:paraId="3638A54F">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62A9A45">
      <w:pPr>
        <w:numPr>
          <w:ilvl w:val="0"/>
          <w:numId w:val="8"/>
        </w:numPr>
        <w:tabs>
          <w:tab w:val="left" w:pos="360"/>
        </w:tabs>
        <w:snapToGrid w:val="0"/>
        <w:spacing w:line="360" w:lineRule="auto"/>
        <w:ind w:left="357" w:hanging="357"/>
        <w:outlineLvl w:val="2"/>
        <w:rPr>
          <w:sz w:val="24"/>
        </w:rPr>
      </w:pPr>
      <w:bookmarkStart w:id="220" w:name="_Toc164351621"/>
      <w:bookmarkStart w:id="221" w:name="_Toc151190154"/>
      <w:bookmarkStart w:id="222" w:name="_Toc151193697"/>
      <w:bookmarkStart w:id="223" w:name="_Toc127161441"/>
      <w:bookmarkStart w:id="224" w:name="_Toc127151527"/>
      <w:bookmarkStart w:id="225" w:name="_Toc226337223"/>
      <w:bookmarkStart w:id="226" w:name="_Toc151193915"/>
      <w:bookmarkStart w:id="227" w:name="_Toc164229368"/>
      <w:bookmarkStart w:id="228" w:name="_Toc150480765"/>
      <w:bookmarkStart w:id="229" w:name="_Toc164608796"/>
      <w:bookmarkStart w:id="230" w:name="_Toc127151728"/>
      <w:bookmarkStart w:id="231" w:name="_Toc265228365"/>
      <w:bookmarkStart w:id="232" w:name="_Toc195842892"/>
      <w:bookmarkStart w:id="233" w:name="_Toc151193841"/>
      <w:bookmarkStart w:id="234" w:name="_Toc142311029"/>
      <w:bookmarkStart w:id="235" w:name="_Toc150774732"/>
      <w:bookmarkStart w:id="236" w:name="_Toc149720820"/>
      <w:bookmarkStart w:id="237" w:name="_Toc520356151"/>
      <w:bookmarkStart w:id="238" w:name="_Toc516367021"/>
      <w:bookmarkStart w:id="239" w:name="_Toc226965800"/>
      <w:bookmarkStart w:id="240" w:name="_Toc305158869"/>
      <w:bookmarkStart w:id="241" w:name="_Toc151193769"/>
      <w:bookmarkStart w:id="242" w:name="_Toc150774627"/>
      <w:bookmarkStart w:id="243" w:name="_Toc164608641"/>
      <w:bookmarkStart w:id="244" w:name="_Toc164229222"/>
      <w:bookmarkStart w:id="245" w:name="_Toc264969217"/>
      <w:bookmarkStart w:id="246" w:name="_Toc226965717"/>
      <w:bookmarkStart w:id="247" w:name="_Toc151193625"/>
      <w:bookmarkStart w:id="248" w:name="_Toc305158795"/>
      <w:bookmarkStart w:id="249" w:name="_Toc150509278"/>
      <w:bookmarkStart w:id="250" w:name="_Toc22630977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1B6D295A">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45D824D5">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1009CFA1">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36F1B91">
      <w:pPr>
        <w:numPr>
          <w:ilvl w:val="0"/>
          <w:numId w:val="8"/>
        </w:numPr>
        <w:tabs>
          <w:tab w:val="left" w:pos="360"/>
        </w:tabs>
        <w:snapToGrid w:val="0"/>
        <w:spacing w:line="360" w:lineRule="auto"/>
        <w:ind w:left="357" w:hanging="357"/>
        <w:outlineLvl w:val="2"/>
        <w:rPr>
          <w:sz w:val="24"/>
        </w:rPr>
      </w:pPr>
      <w:bookmarkStart w:id="251" w:name="_Ref467306676"/>
      <w:bookmarkStart w:id="252" w:name="_Ref467306195"/>
      <w:bookmarkStart w:id="253" w:name="_Toc516367022"/>
      <w:bookmarkStart w:id="254" w:name="_Toc150774628"/>
      <w:bookmarkStart w:id="255" w:name="_Toc265228366"/>
      <w:bookmarkStart w:id="256" w:name="_Toc127151528"/>
      <w:bookmarkStart w:id="257" w:name="_Toc127161442"/>
      <w:bookmarkStart w:id="258" w:name="_Toc195842893"/>
      <w:bookmarkStart w:id="259" w:name="_Toc226309772"/>
      <w:bookmarkStart w:id="260" w:name="_Toc164229223"/>
      <w:bookmarkStart w:id="261" w:name="_Toc149720821"/>
      <w:bookmarkStart w:id="262" w:name="_Toc226337224"/>
      <w:bookmarkStart w:id="263" w:name="_Toc127151729"/>
      <w:bookmarkStart w:id="264" w:name="_Toc151193842"/>
      <w:bookmarkStart w:id="265" w:name="_Toc151193698"/>
      <w:bookmarkStart w:id="266" w:name="_Toc226965718"/>
      <w:bookmarkStart w:id="267" w:name="_Toc151193916"/>
      <w:bookmarkStart w:id="268" w:name="_Toc305158796"/>
      <w:bookmarkStart w:id="269" w:name="_Toc150509279"/>
      <w:bookmarkStart w:id="270" w:name="_Toc164229369"/>
      <w:bookmarkStart w:id="271" w:name="_Toc520356152"/>
      <w:bookmarkStart w:id="272" w:name="_Toc305158870"/>
      <w:bookmarkStart w:id="273" w:name="_Toc151190155"/>
      <w:bookmarkStart w:id="274" w:name="_Toc151193770"/>
      <w:bookmarkStart w:id="275" w:name="_Toc164608797"/>
      <w:bookmarkStart w:id="276" w:name="_Toc142311030"/>
      <w:bookmarkStart w:id="277" w:name="_Toc150774733"/>
      <w:bookmarkStart w:id="278" w:name="_Toc150480766"/>
      <w:bookmarkStart w:id="279" w:name="_Toc151193626"/>
      <w:bookmarkStart w:id="280" w:name="_Toc264969218"/>
      <w:bookmarkStart w:id="281" w:name="_Toc226965801"/>
      <w:bookmarkStart w:id="282" w:name="_Toc164351622"/>
      <w:bookmarkStart w:id="283" w:name="_Toc164608642"/>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38817FD7">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5B121FBD">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1587E2F">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AEDB9D4">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CFEAAF2">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40F0D0D8">
      <w:pPr>
        <w:numPr>
          <w:ilvl w:val="0"/>
          <w:numId w:val="8"/>
        </w:numPr>
        <w:tabs>
          <w:tab w:val="left" w:pos="360"/>
        </w:tabs>
        <w:snapToGrid w:val="0"/>
        <w:spacing w:line="360" w:lineRule="auto"/>
        <w:ind w:left="357" w:hanging="357"/>
        <w:outlineLvl w:val="2"/>
        <w:rPr>
          <w:sz w:val="24"/>
        </w:rPr>
      </w:pPr>
      <w:bookmarkStart w:id="285" w:name="_Toc164351624"/>
      <w:bookmarkStart w:id="286" w:name="_Toc127151530"/>
      <w:bookmarkStart w:id="287" w:name="_Toc164229225"/>
      <w:bookmarkStart w:id="288" w:name="_Toc150774735"/>
      <w:bookmarkStart w:id="289" w:name="_Toc151193844"/>
      <w:bookmarkStart w:id="290" w:name="_Toc164229371"/>
      <w:bookmarkStart w:id="291" w:name="_Toc151193772"/>
      <w:bookmarkStart w:id="292" w:name="_Toc164608644"/>
      <w:bookmarkStart w:id="293" w:name="_Toc142311032"/>
      <w:bookmarkStart w:id="294" w:name="_Toc151193700"/>
      <w:bookmarkStart w:id="295" w:name="_Toc151190157"/>
      <w:bookmarkStart w:id="296" w:name="_Toc195842895"/>
      <w:bookmarkStart w:id="297" w:name="_Toc149720823"/>
      <w:bookmarkStart w:id="298" w:name="_Toc150774630"/>
      <w:bookmarkStart w:id="299" w:name="_Toc151193628"/>
      <w:bookmarkStart w:id="300" w:name="_Toc164608799"/>
      <w:bookmarkStart w:id="301" w:name="_Toc520356155"/>
      <w:bookmarkStart w:id="302" w:name="_Toc127151731"/>
      <w:bookmarkStart w:id="303" w:name="_Toc150480768"/>
      <w:bookmarkStart w:id="304" w:name="_Toc151193918"/>
      <w:bookmarkStart w:id="305" w:name="_Toc127161444"/>
      <w:bookmarkStart w:id="306" w:name="_Toc150509281"/>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7188BA85">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2568682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31710A2C">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89FF793">
      <w:pPr>
        <w:numPr>
          <w:ilvl w:val="2"/>
          <w:numId w:val="8"/>
        </w:numPr>
        <w:snapToGrid w:val="0"/>
        <w:spacing w:line="360" w:lineRule="auto"/>
        <w:rPr>
          <w:sz w:val="24"/>
        </w:rPr>
      </w:pPr>
      <w:r>
        <w:rPr>
          <w:sz w:val="24"/>
        </w:rPr>
        <w:t>按照招标文件要求完成本项目的全部相关费用。</w:t>
      </w:r>
    </w:p>
    <w:p w14:paraId="0BE9A81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DE1F3C4">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00515A48">
      <w:pPr>
        <w:numPr>
          <w:ilvl w:val="0"/>
          <w:numId w:val="8"/>
        </w:numPr>
        <w:tabs>
          <w:tab w:val="left" w:pos="360"/>
        </w:tabs>
        <w:snapToGrid w:val="0"/>
        <w:spacing w:line="360" w:lineRule="auto"/>
        <w:ind w:left="357" w:hanging="357"/>
        <w:outlineLvl w:val="2"/>
        <w:rPr>
          <w:sz w:val="24"/>
        </w:rPr>
      </w:pPr>
      <w:bookmarkStart w:id="307" w:name="_Toc127151732"/>
      <w:bookmarkStart w:id="308" w:name="_Toc265228369"/>
      <w:bookmarkStart w:id="309" w:name="_Toc151190158"/>
      <w:bookmarkStart w:id="310" w:name="_Toc305158873"/>
      <w:bookmarkStart w:id="311" w:name="_Toc164608800"/>
      <w:bookmarkStart w:id="312" w:name="_Toc164608645"/>
      <w:bookmarkStart w:id="313" w:name="_Toc151193773"/>
      <w:bookmarkStart w:id="314" w:name="_Toc164229372"/>
      <w:bookmarkStart w:id="315" w:name="_Toc264969221"/>
      <w:bookmarkStart w:id="316" w:name="_Toc127151531"/>
      <w:bookmarkStart w:id="317" w:name="_Toc149720824"/>
      <w:bookmarkStart w:id="318" w:name="_Toc151193629"/>
      <w:bookmarkStart w:id="319" w:name="_Toc151193919"/>
      <w:bookmarkStart w:id="320" w:name="_Toc226965721"/>
      <w:bookmarkStart w:id="321" w:name="_Ref467306513"/>
      <w:bookmarkStart w:id="322" w:name="_Toc151193845"/>
      <w:bookmarkStart w:id="323" w:name="_Toc520356156"/>
      <w:bookmarkStart w:id="324" w:name="_Toc142311033"/>
      <w:bookmarkStart w:id="325" w:name="_Toc150509282"/>
      <w:bookmarkStart w:id="326" w:name="_Toc195842896"/>
      <w:bookmarkStart w:id="327" w:name="_Toc305158799"/>
      <w:bookmarkStart w:id="328" w:name="_Toc151193701"/>
      <w:bookmarkStart w:id="329" w:name="_Toc164351625"/>
      <w:bookmarkStart w:id="330" w:name="_Toc150774736"/>
      <w:bookmarkStart w:id="331" w:name="_Toc226337227"/>
      <w:bookmarkStart w:id="332" w:name="_Toc226965804"/>
      <w:bookmarkStart w:id="333" w:name="_Toc226309775"/>
      <w:bookmarkStart w:id="334" w:name="_Toc150480769"/>
      <w:bookmarkStart w:id="335" w:name="_Toc150774631"/>
      <w:bookmarkStart w:id="336" w:name="_Toc164229226"/>
      <w:bookmarkStart w:id="337" w:name="_Toc127161445"/>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4C0138D9">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65EEBB9E">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2A07C03">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31C229E0">
      <w:pPr>
        <w:numPr>
          <w:ilvl w:val="1"/>
          <w:numId w:val="8"/>
        </w:numPr>
        <w:tabs>
          <w:tab w:val="left" w:pos="1080"/>
          <w:tab w:val="left" w:pos="2014"/>
        </w:tabs>
        <w:snapToGrid w:val="0"/>
        <w:spacing w:line="360" w:lineRule="auto"/>
        <w:ind w:left="1077" w:hanging="720"/>
        <w:rPr>
          <w:sz w:val="24"/>
        </w:rPr>
      </w:pPr>
      <w:r>
        <w:rPr>
          <w:rFonts w:hint="eastAsia"/>
          <w:sz w:val="24"/>
        </w:rPr>
        <w:t>投标人</w:t>
      </w:r>
      <w:r>
        <w:rPr>
          <w:sz w:val="24"/>
        </w:rPr>
        <w:t>除</w:t>
      </w:r>
      <w:r>
        <w:rPr>
          <w:rFonts w:hint="eastAsia"/>
          <w:sz w:val="24"/>
        </w:rPr>
        <w:t>需在</w:t>
      </w:r>
      <w:r>
        <w:rPr>
          <w:sz w:val="24"/>
        </w:rPr>
        <w:t>投标文件中</w:t>
      </w:r>
      <w:r>
        <w:rPr>
          <w:rFonts w:hint="eastAsia"/>
          <w:sz w:val="24"/>
        </w:rPr>
        <w:t>提供“</w:t>
      </w:r>
      <w:r>
        <w:rPr>
          <w:sz w:val="24"/>
          <w:szCs w:val="20"/>
        </w:rPr>
        <w:t>投标保证金凭证/交款单据电子件</w:t>
      </w:r>
      <w:r>
        <w:rPr>
          <w:rFonts w:hint="eastAsia"/>
          <w:sz w:val="24"/>
        </w:rPr>
        <w:t>”</w:t>
      </w:r>
      <w:r>
        <w:rPr>
          <w:sz w:val="24"/>
        </w:rPr>
        <w:t>，</w:t>
      </w:r>
      <w:r>
        <w:rPr>
          <w:rFonts w:hint="eastAsia"/>
          <w:sz w:val="24"/>
        </w:rPr>
        <w:t>还需在投标截止时间前，通过电子交易平台上传“</w:t>
      </w:r>
      <w:r>
        <w:rPr>
          <w:sz w:val="24"/>
          <w:szCs w:val="20"/>
        </w:rPr>
        <w:t>投标保证金凭证/交款单据电子件</w:t>
      </w:r>
      <w:r>
        <w:rPr>
          <w:rFonts w:hint="eastAsia"/>
          <w:sz w:val="24"/>
        </w:rPr>
        <w:t>”。</w:t>
      </w:r>
    </w:p>
    <w:p w14:paraId="00CD455B">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5DEA5267">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016828EB">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13F662BE">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6E36BC4F">
      <w:pPr>
        <w:numPr>
          <w:ilvl w:val="2"/>
          <w:numId w:val="8"/>
        </w:numPr>
        <w:snapToGrid w:val="0"/>
        <w:spacing w:line="360" w:lineRule="auto"/>
        <w:rPr>
          <w:sz w:val="24"/>
        </w:rPr>
      </w:pPr>
      <w:r>
        <w:rPr>
          <w:sz w:val="24"/>
        </w:rPr>
        <w:t>中标人的投标保证金，自采购合同签订之日起5个工作日内退还中标人；</w:t>
      </w:r>
    </w:p>
    <w:p w14:paraId="44E30B43">
      <w:pPr>
        <w:numPr>
          <w:ilvl w:val="2"/>
          <w:numId w:val="8"/>
        </w:numPr>
        <w:snapToGrid w:val="0"/>
        <w:spacing w:line="360" w:lineRule="auto"/>
        <w:rPr>
          <w:sz w:val="24"/>
        </w:rPr>
      </w:pPr>
      <w:r>
        <w:rPr>
          <w:sz w:val="24"/>
        </w:rPr>
        <w:t>未中标投标人的投标保证金，自中标通知书发出之日起5个工作日内退还未中标人；</w:t>
      </w:r>
    </w:p>
    <w:p w14:paraId="5533E26E">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42826EAD">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0DCBF16">
      <w:pPr>
        <w:numPr>
          <w:ilvl w:val="2"/>
          <w:numId w:val="8"/>
        </w:numPr>
        <w:snapToGrid w:val="0"/>
        <w:spacing w:line="360" w:lineRule="auto"/>
        <w:rPr>
          <w:sz w:val="24"/>
        </w:rPr>
      </w:pPr>
      <w:r>
        <w:rPr>
          <w:sz w:val="24"/>
        </w:rPr>
        <w:t>投标有效期内投标人撤销投标文件的；</w:t>
      </w:r>
    </w:p>
    <w:p w14:paraId="4F9B7978">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1A8FDF91">
      <w:pPr>
        <w:numPr>
          <w:ilvl w:val="0"/>
          <w:numId w:val="8"/>
        </w:numPr>
        <w:tabs>
          <w:tab w:val="left" w:pos="360"/>
        </w:tabs>
        <w:snapToGrid w:val="0"/>
        <w:spacing w:line="360" w:lineRule="auto"/>
        <w:ind w:left="357" w:hanging="357"/>
        <w:outlineLvl w:val="2"/>
        <w:rPr>
          <w:sz w:val="24"/>
        </w:rPr>
      </w:pPr>
      <w:bookmarkStart w:id="340" w:name="_Toc151193774"/>
      <w:bookmarkStart w:id="341" w:name="_Toc164608646"/>
      <w:bookmarkStart w:id="342" w:name="_Toc226337228"/>
      <w:bookmarkStart w:id="343" w:name="_Toc151193630"/>
      <w:bookmarkStart w:id="344" w:name="_Toc195842897"/>
      <w:bookmarkStart w:id="345" w:name="_Toc226965805"/>
      <w:bookmarkStart w:id="346" w:name="_Toc151193846"/>
      <w:bookmarkStart w:id="347" w:name="_Toc150509283"/>
      <w:bookmarkStart w:id="348" w:name="_Toc150774632"/>
      <w:bookmarkStart w:id="349" w:name="_Toc150774737"/>
      <w:bookmarkStart w:id="350" w:name="_Toc305158800"/>
      <w:bookmarkStart w:id="351" w:name="_Toc226309776"/>
      <w:bookmarkStart w:id="352" w:name="_Toc151193920"/>
      <w:bookmarkStart w:id="353" w:name="_Toc127161446"/>
      <w:bookmarkStart w:id="354" w:name="_Toc127151532"/>
      <w:bookmarkStart w:id="355" w:name="_Toc164351626"/>
      <w:bookmarkStart w:id="356" w:name="_Toc264969222"/>
      <w:bookmarkStart w:id="357" w:name="_Toc164608801"/>
      <w:bookmarkStart w:id="358" w:name="_Toc151190159"/>
      <w:bookmarkStart w:id="359" w:name="_Toc520356157"/>
      <w:bookmarkStart w:id="360" w:name="_Toc164229373"/>
      <w:bookmarkStart w:id="361" w:name="_Toc305158874"/>
      <w:bookmarkStart w:id="362" w:name="_Toc150480770"/>
      <w:bookmarkStart w:id="363" w:name="_Toc151193702"/>
      <w:bookmarkStart w:id="364" w:name="_Toc226965722"/>
      <w:bookmarkStart w:id="365" w:name="_Toc149720825"/>
      <w:bookmarkStart w:id="366" w:name="_Toc142311034"/>
      <w:bookmarkStart w:id="367" w:name="_Toc265228370"/>
      <w:bookmarkStart w:id="368" w:name="_Toc164229227"/>
      <w:bookmarkStart w:id="369" w:name="_Toc127151733"/>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1C807187">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06901632">
      <w:pPr>
        <w:numPr>
          <w:ilvl w:val="0"/>
          <w:numId w:val="8"/>
        </w:numPr>
        <w:tabs>
          <w:tab w:val="left" w:pos="360"/>
        </w:tabs>
        <w:snapToGrid w:val="0"/>
        <w:spacing w:line="360" w:lineRule="auto"/>
        <w:ind w:left="357" w:hanging="357"/>
        <w:outlineLvl w:val="2"/>
        <w:rPr>
          <w:sz w:val="24"/>
        </w:rPr>
      </w:pPr>
      <w:bookmarkStart w:id="370" w:name="_Toc164608647"/>
      <w:bookmarkStart w:id="371" w:name="_Toc127151533"/>
      <w:bookmarkStart w:id="372" w:name="_Toc164229228"/>
      <w:bookmarkStart w:id="373" w:name="_Toc305158875"/>
      <w:bookmarkStart w:id="374" w:name="_Toc265228371"/>
      <w:bookmarkStart w:id="375" w:name="_Toc151193631"/>
      <w:bookmarkStart w:id="376" w:name="_Toc149720826"/>
      <w:bookmarkStart w:id="377" w:name="_Toc305158801"/>
      <w:bookmarkStart w:id="378" w:name="_Toc164351627"/>
      <w:bookmarkStart w:id="379" w:name="_Toc226965806"/>
      <w:bookmarkStart w:id="380" w:name="_Toc151193921"/>
      <w:bookmarkStart w:id="381" w:name="_Toc226965723"/>
      <w:bookmarkStart w:id="382" w:name="_Toc150774738"/>
      <w:bookmarkStart w:id="383" w:name="_Toc195842898"/>
      <w:bookmarkStart w:id="384" w:name="_Toc264969223"/>
      <w:bookmarkStart w:id="385" w:name="_Toc151193775"/>
      <w:bookmarkStart w:id="386" w:name="_Toc226309777"/>
      <w:bookmarkStart w:id="387" w:name="_Toc164229374"/>
      <w:bookmarkStart w:id="388" w:name="_Toc164608802"/>
      <w:bookmarkStart w:id="389" w:name="_Toc150774633"/>
      <w:bookmarkStart w:id="390" w:name="_Toc151190160"/>
      <w:bookmarkStart w:id="391" w:name="_Toc226337229"/>
      <w:bookmarkStart w:id="392" w:name="_Toc520356158"/>
      <w:bookmarkStart w:id="393" w:name="_Toc150509284"/>
      <w:bookmarkStart w:id="394" w:name="_Toc151193703"/>
      <w:bookmarkStart w:id="395" w:name="_Toc150480771"/>
      <w:bookmarkStart w:id="396" w:name="_Toc142311035"/>
      <w:bookmarkStart w:id="397" w:name="_Toc151193847"/>
      <w:bookmarkStart w:id="398" w:name="_Toc127151734"/>
      <w:bookmarkStart w:id="399" w:name="_Toc127161447"/>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60B040F2">
      <w:pPr>
        <w:numPr>
          <w:ilvl w:val="1"/>
          <w:numId w:val="8"/>
        </w:numPr>
        <w:tabs>
          <w:tab w:val="left" w:pos="1080"/>
          <w:tab w:val="left" w:pos="2014"/>
        </w:tabs>
        <w:snapToGrid w:val="0"/>
        <w:spacing w:line="360" w:lineRule="auto"/>
        <w:ind w:left="1077" w:hanging="720"/>
        <w:rPr>
          <w:sz w:val="24"/>
        </w:rPr>
      </w:pPr>
      <w:bookmarkStart w:id="400" w:name="_Toc226337230"/>
      <w:bookmarkStart w:id="401" w:name="_Toc127151534"/>
      <w:bookmarkStart w:id="402" w:name="_Toc151193848"/>
      <w:bookmarkStart w:id="403" w:name="_Toc226965807"/>
      <w:bookmarkStart w:id="404" w:name="_Toc151193776"/>
      <w:bookmarkStart w:id="405" w:name="_Toc142311036"/>
      <w:bookmarkStart w:id="406" w:name="_Toc520356159"/>
      <w:bookmarkStart w:id="407" w:name="_Toc264969224"/>
      <w:bookmarkStart w:id="408" w:name="_Toc151190161"/>
      <w:bookmarkStart w:id="409" w:name="_Toc150774634"/>
      <w:bookmarkStart w:id="410" w:name="_Toc305158802"/>
      <w:bookmarkStart w:id="411" w:name="_Toc265228372"/>
      <w:bookmarkStart w:id="412" w:name="_Toc150480772"/>
      <w:bookmarkStart w:id="413" w:name="_Toc151193632"/>
      <w:bookmarkStart w:id="414" w:name="_Toc226309778"/>
      <w:bookmarkStart w:id="415" w:name="_Toc150509285"/>
      <w:bookmarkStart w:id="416" w:name="_Toc226965724"/>
      <w:bookmarkStart w:id="417" w:name="_Toc151193704"/>
      <w:bookmarkStart w:id="418" w:name="_Toc150774739"/>
      <w:bookmarkStart w:id="419" w:name="_Toc151193922"/>
      <w:bookmarkStart w:id="420" w:name="_Toc305158876"/>
      <w:bookmarkStart w:id="421" w:name="_Toc195842899"/>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64B87A60">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43B9563">
      <w:pPr>
        <w:tabs>
          <w:tab w:val="left" w:pos="900"/>
          <w:tab w:val="left" w:pos="1080"/>
        </w:tabs>
        <w:snapToGrid w:val="0"/>
        <w:spacing w:line="360" w:lineRule="auto"/>
        <w:ind w:left="357"/>
      </w:pPr>
    </w:p>
    <w:p w14:paraId="4CDEA8A4">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14F885D4">
      <w:pPr>
        <w:numPr>
          <w:ilvl w:val="0"/>
          <w:numId w:val="8"/>
        </w:numPr>
        <w:tabs>
          <w:tab w:val="left" w:pos="360"/>
        </w:tabs>
        <w:snapToGrid w:val="0"/>
        <w:spacing w:line="360" w:lineRule="auto"/>
        <w:ind w:left="357" w:hanging="357"/>
        <w:outlineLvl w:val="2"/>
        <w:rPr>
          <w:sz w:val="24"/>
        </w:rPr>
      </w:pPr>
      <w:bookmarkStart w:id="422" w:name="_Toc150480773"/>
      <w:bookmarkStart w:id="423" w:name="_Toc150774635"/>
      <w:bookmarkStart w:id="424" w:name="_Toc195842900"/>
      <w:bookmarkStart w:id="425" w:name="_Toc151190162"/>
      <w:bookmarkStart w:id="426" w:name="_Toc142311037"/>
      <w:bookmarkStart w:id="427" w:name="_Toc264969225"/>
      <w:bookmarkStart w:id="428" w:name="_Toc150509286"/>
      <w:bookmarkStart w:id="429" w:name="_Toc164608804"/>
      <w:bookmarkStart w:id="430" w:name="_Toc127151535"/>
      <w:bookmarkStart w:id="431" w:name="_Toc164351629"/>
      <w:bookmarkStart w:id="432" w:name="_Toc226309779"/>
      <w:bookmarkStart w:id="433" w:name="_Toc226965725"/>
      <w:bookmarkStart w:id="434" w:name="_Toc151193705"/>
      <w:bookmarkStart w:id="435" w:name="_Toc151193777"/>
      <w:bookmarkStart w:id="436" w:name="_Toc305158803"/>
      <w:bookmarkStart w:id="437" w:name="_Toc127161449"/>
      <w:bookmarkStart w:id="438" w:name="_Toc151193923"/>
      <w:bookmarkStart w:id="439" w:name="_Toc164229230"/>
      <w:bookmarkStart w:id="440" w:name="_Toc150774740"/>
      <w:bookmarkStart w:id="441" w:name="_Toc164608649"/>
      <w:bookmarkStart w:id="442" w:name="_Toc149720828"/>
      <w:bookmarkStart w:id="443" w:name="_Toc127151736"/>
      <w:bookmarkStart w:id="444" w:name="_Toc305158877"/>
      <w:bookmarkStart w:id="445" w:name="_Toc151193633"/>
      <w:bookmarkStart w:id="446" w:name="_Toc151193849"/>
      <w:bookmarkStart w:id="447" w:name="_Toc520356160"/>
      <w:bookmarkStart w:id="448" w:name="_Toc226965808"/>
      <w:bookmarkStart w:id="449" w:name="_Toc164229376"/>
      <w:bookmarkStart w:id="450" w:name="_Toc226337231"/>
      <w:bookmarkStart w:id="451" w:name="_Toc265228373"/>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1D32DF39">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43AA52F1">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783CBB18">
      <w:pPr>
        <w:numPr>
          <w:ilvl w:val="0"/>
          <w:numId w:val="8"/>
        </w:numPr>
        <w:tabs>
          <w:tab w:val="left" w:pos="360"/>
        </w:tabs>
        <w:snapToGrid w:val="0"/>
        <w:spacing w:line="360" w:lineRule="auto"/>
        <w:ind w:left="357" w:hanging="357"/>
        <w:outlineLvl w:val="2"/>
        <w:rPr>
          <w:sz w:val="24"/>
        </w:rPr>
      </w:pPr>
      <w:bookmarkStart w:id="452" w:name="_Toc151193850"/>
      <w:bookmarkStart w:id="453" w:name="_Toc305158804"/>
      <w:bookmarkStart w:id="454" w:name="_Toc150774636"/>
      <w:bookmarkStart w:id="455" w:name="_Toc195842901"/>
      <w:bookmarkStart w:id="456" w:name="_Toc226965809"/>
      <w:bookmarkStart w:id="457" w:name="_Toc149720829"/>
      <w:bookmarkStart w:id="458" w:name="_Toc127151737"/>
      <w:bookmarkStart w:id="459" w:name="_Toc164608805"/>
      <w:bookmarkStart w:id="460" w:name="_Toc127161450"/>
      <w:bookmarkStart w:id="461" w:name="_Toc226337232"/>
      <w:bookmarkStart w:id="462" w:name="_Toc164351630"/>
      <w:bookmarkStart w:id="463" w:name="_Toc265228374"/>
      <w:bookmarkStart w:id="464" w:name="_Toc151193706"/>
      <w:bookmarkStart w:id="465" w:name="_Toc305158878"/>
      <w:bookmarkStart w:id="466" w:name="_Toc151190163"/>
      <w:bookmarkStart w:id="467" w:name="_Toc226965726"/>
      <w:bookmarkStart w:id="468" w:name="_Toc151193924"/>
      <w:bookmarkStart w:id="469" w:name="_Toc264969226"/>
      <w:bookmarkStart w:id="470" w:name="_Toc164229377"/>
      <w:bookmarkStart w:id="471" w:name="_Toc150480774"/>
      <w:bookmarkStart w:id="472" w:name="_Toc150509287"/>
      <w:bookmarkStart w:id="473" w:name="_Toc127151536"/>
      <w:bookmarkStart w:id="474" w:name="_Toc164229231"/>
      <w:bookmarkStart w:id="475" w:name="_Toc226309780"/>
      <w:bookmarkStart w:id="476" w:name="_Toc151193634"/>
      <w:bookmarkStart w:id="477" w:name="_Toc164608650"/>
      <w:bookmarkStart w:id="478" w:name="_Toc142311038"/>
      <w:bookmarkStart w:id="479" w:name="_Toc151193778"/>
      <w:bookmarkStart w:id="480" w:name="_Toc150774741"/>
      <w:bookmarkStart w:id="481" w:name="_Toc520356161"/>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4CE275D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26D079BA">
      <w:pPr>
        <w:numPr>
          <w:ilvl w:val="0"/>
          <w:numId w:val="8"/>
        </w:numPr>
        <w:tabs>
          <w:tab w:val="left" w:pos="360"/>
        </w:tabs>
        <w:snapToGrid w:val="0"/>
        <w:spacing w:line="360" w:lineRule="auto"/>
        <w:ind w:left="357" w:hanging="357"/>
        <w:outlineLvl w:val="2"/>
        <w:rPr>
          <w:sz w:val="24"/>
        </w:rPr>
      </w:pPr>
      <w:bookmarkStart w:id="482" w:name="_Toc305158805"/>
      <w:bookmarkStart w:id="483" w:name="_Toc164351631"/>
      <w:bookmarkStart w:id="484" w:name="_Toc164229378"/>
      <w:bookmarkStart w:id="485" w:name="_Toc150774742"/>
      <w:bookmarkStart w:id="486" w:name="_Toc164608651"/>
      <w:bookmarkStart w:id="487" w:name="_Toc151193635"/>
      <w:bookmarkStart w:id="488" w:name="_Toc520356162"/>
      <w:bookmarkStart w:id="489" w:name="_Toc151193707"/>
      <w:bookmarkStart w:id="490" w:name="_Toc142311039"/>
      <w:bookmarkStart w:id="491" w:name="_Toc150509288"/>
      <w:bookmarkStart w:id="492" w:name="_Toc305158879"/>
      <w:bookmarkStart w:id="493" w:name="_Toc149720830"/>
      <w:bookmarkStart w:id="494" w:name="_Toc127161451"/>
      <w:bookmarkStart w:id="495" w:name="_Toc150480775"/>
      <w:bookmarkStart w:id="496" w:name="_Toc164608806"/>
      <w:bookmarkStart w:id="497" w:name="_Toc150774637"/>
      <w:bookmarkStart w:id="498" w:name="_Toc151193779"/>
      <w:bookmarkStart w:id="499" w:name="_Toc265228375"/>
      <w:bookmarkStart w:id="500" w:name="_Toc226965810"/>
      <w:bookmarkStart w:id="501" w:name="_Toc151193851"/>
      <w:bookmarkStart w:id="502" w:name="_Toc226309781"/>
      <w:bookmarkStart w:id="503" w:name="_Toc151193925"/>
      <w:bookmarkStart w:id="504" w:name="_Toc127151738"/>
      <w:bookmarkStart w:id="505" w:name="_Toc226337233"/>
      <w:bookmarkStart w:id="506" w:name="_Toc195842902"/>
      <w:bookmarkStart w:id="507" w:name="_Toc226965727"/>
      <w:bookmarkStart w:id="508" w:name="_Toc264969227"/>
      <w:bookmarkStart w:id="509" w:name="_Toc151190164"/>
      <w:bookmarkStart w:id="510" w:name="_Toc164229232"/>
      <w:bookmarkStart w:id="511" w:name="_Toc127151537"/>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26DA914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A039620">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6A31AD8">
      <w:pPr>
        <w:spacing w:line="360" w:lineRule="auto"/>
        <w:rPr>
          <w:sz w:val="24"/>
        </w:rPr>
      </w:pPr>
    </w:p>
    <w:p w14:paraId="1A49CCC7">
      <w:pPr>
        <w:pStyle w:val="3"/>
        <w:spacing w:before="0" w:line="360" w:lineRule="auto"/>
        <w:rPr>
          <w:rFonts w:ascii="Times New Roman" w:hAnsi="Times New Roman" w:eastAsia="宋体"/>
          <w:sz w:val="28"/>
        </w:rPr>
      </w:pPr>
      <w:bookmarkStart w:id="512" w:name="_Toc151193926"/>
      <w:bookmarkStart w:id="513" w:name="_Toc142311040"/>
      <w:bookmarkStart w:id="514" w:name="_Toc151190165"/>
      <w:bookmarkStart w:id="515" w:name="_Toc150480776"/>
      <w:bookmarkStart w:id="516" w:name="_Toc151193852"/>
      <w:bookmarkStart w:id="517" w:name="_Toc151193780"/>
      <w:bookmarkStart w:id="518" w:name="_Toc226965728"/>
      <w:bookmarkStart w:id="519" w:name="_Toc265228376"/>
      <w:bookmarkStart w:id="520" w:name="_Toc226965811"/>
      <w:bookmarkStart w:id="521" w:name="_Toc151193636"/>
      <w:bookmarkStart w:id="522" w:name="_Toc226309782"/>
      <w:bookmarkStart w:id="523" w:name="_Toc520356163"/>
      <w:bookmarkStart w:id="524" w:name="_Toc195842903"/>
      <w:bookmarkStart w:id="525" w:name="_Toc264969228"/>
      <w:bookmarkStart w:id="526" w:name="_Toc305158806"/>
      <w:bookmarkStart w:id="527" w:name="_Toc150509289"/>
      <w:bookmarkStart w:id="528" w:name="_Toc305158880"/>
      <w:bookmarkStart w:id="529" w:name="_Toc150774638"/>
      <w:bookmarkStart w:id="530" w:name="_Toc151193708"/>
      <w:bookmarkStart w:id="531" w:name="_Toc226337234"/>
      <w:bookmarkStart w:id="532" w:name="_Toc150774743"/>
      <w:bookmarkStart w:id="533" w:name="_Toc127151538"/>
      <w:r>
        <w:rPr>
          <w:rFonts w:ascii="Times New Roman" w:hAnsi="Times New Roman" w:eastAsia="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1C41AEE2">
      <w:pPr>
        <w:numPr>
          <w:ilvl w:val="0"/>
          <w:numId w:val="8"/>
        </w:numPr>
        <w:tabs>
          <w:tab w:val="left" w:pos="360"/>
        </w:tabs>
        <w:snapToGrid w:val="0"/>
        <w:spacing w:line="360" w:lineRule="auto"/>
        <w:ind w:left="357" w:hanging="357"/>
        <w:outlineLvl w:val="2"/>
        <w:rPr>
          <w:sz w:val="24"/>
        </w:rPr>
      </w:pPr>
      <w:bookmarkStart w:id="534" w:name="_Toc265228377"/>
      <w:bookmarkStart w:id="535" w:name="_Toc151193781"/>
      <w:bookmarkStart w:id="536" w:name="_Toc164351633"/>
      <w:bookmarkStart w:id="537" w:name="_Toc305158807"/>
      <w:bookmarkStart w:id="538" w:name="_Toc151193853"/>
      <w:bookmarkStart w:id="539" w:name="_Toc164229234"/>
      <w:bookmarkStart w:id="540" w:name="_Toc226965812"/>
      <w:bookmarkStart w:id="541" w:name="_Toc150480777"/>
      <w:bookmarkStart w:id="542" w:name="_Toc520356164"/>
      <w:bookmarkStart w:id="543" w:name="_Toc195842904"/>
      <w:bookmarkStart w:id="544" w:name="_Toc150774639"/>
      <w:bookmarkStart w:id="545" w:name="_Toc151190166"/>
      <w:bookmarkStart w:id="546" w:name="_Toc142311041"/>
      <w:bookmarkStart w:id="547" w:name="_Toc305158881"/>
      <w:bookmarkStart w:id="548" w:name="_Toc151193927"/>
      <w:bookmarkStart w:id="549" w:name="_Toc164608808"/>
      <w:bookmarkStart w:id="550" w:name="_Toc151193637"/>
      <w:bookmarkStart w:id="551" w:name="_Toc150509290"/>
      <w:bookmarkStart w:id="552" w:name="_Toc264969229"/>
      <w:bookmarkStart w:id="553" w:name="_Toc226337235"/>
      <w:bookmarkStart w:id="554" w:name="_Toc150774744"/>
      <w:bookmarkStart w:id="555" w:name="_Toc226309783"/>
      <w:bookmarkStart w:id="556" w:name="_Toc164229380"/>
      <w:bookmarkStart w:id="557" w:name="_Toc151193709"/>
      <w:bookmarkStart w:id="558" w:name="_Toc127161453"/>
      <w:bookmarkStart w:id="559" w:name="_Toc149720832"/>
      <w:bookmarkStart w:id="560" w:name="_Toc127151740"/>
      <w:bookmarkStart w:id="561" w:name="_Toc127151539"/>
      <w:bookmarkStart w:id="562" w:name="_Toc164608653"/>
      <w:bookmarkStart w:id="563" w:name="_Toc226965729"/>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1EDEDD9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6E8646A">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7C611FEE">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3512DD1B">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FB92129">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C39FF41">
      <w:pPr>
        <w:numPr>
          <w:ilvl w:val="0"/>
          <w:numId w:val="8"/>
        </w:numPr>
        <w:tabs>
          <w:tab w:val="left" w:pos="360"/>
        </w:tabs>
        <w:snapToGrid w:val="0"/>
        <w:spacing w:line="360" w:lineRule="auto"/>
        <w:ind w:left="357" w:hanging="357"/>
        <w:outlineLvl w:val="2"/>
        <w:rPr>
          <w:sz w:val="24"/>
        </w:rPr>
      </w:pPr>
      <w:r>
        <w:rPr>
          <w:sz w:val="24"/>
        </w:rPr>
        <w:t>资格审查</w:t>
      </w:r>
    </w:p>
    <w:p w14:paraId="080246E5">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5"/>
    <w:p w14:paraId="5A66706B">
      <w:pPr>
        <w:numPr>
          <w:ilvl w:val="0"/>
          <w:numId w:val="8"/>
        </w:numPr>
        <w:tabs>
          <w:tab w:val="left" w:pos="360"/>
        </w:tabs>
        <w:snapToGrid w:val="0"/>
        <w:spacing w:line="360" w:lineRule="auto"/>
        <w:ind w:left="357" w:hanging="357"/>
        <w:outlineLvl w:val="2"/>
        <w:rPr>
          <w:sz w:val="24"/>
        </w:rPr>
      </w:pPr>
      <w:bookmarkStart w:id="567" w:name="_Toc150509291"/>
      <w:bookmarkStart w:id="568" w:name="_Toc164608809"/>
      <w:bookmarkStart w:id="569" w:name="_Toc226337236"/>
      <w:bookmarkStart w:id="570" w:name="_Toc150774745"/>
      <w:bookmarkStart w:id="571" w:name="_Toc305158882"/>
      <w:bookmarkStart w:id="572" w:name="_Toc151190167"/>
      <w:bookmarkStart w:id="573" w:name="_Toc151193782"/>
      <w:bookmarkStart w:id="574" w:name="_Toc164229235"/>
      <w:bookmarkStart w:id="575" w:name="_Toc151193638"/>
      <w:bookmarkStart w:id="576" w:name="_Toc164608654"/>
      <w:bookmarkStart w:id="577" w:name="_Toc127151741"/>
      <w:bookmarkStart w:id="578" w:name="_Toc149720833"/>
      <w:bookmarkStart w:id="579" w:name="_Toc151193854"/>
      <w:bookmarkStart w:id="580" w:name="_Toc226309784"/>
      <w:bookmarkStart w:id="581" w:name="_Toc127161454"/>
      <w:bookmarkStart w:id="582" w:name="_Toc265228378"/>
      <w:bookmarkStart w:id="583" w:name="_Toc305158808"/>
      <w:bookmarkStart w:id="584" w:name="_Toc164229381"/>
      <w:bookmarkStart w:id="585" w:name="_Toc226965730"/>
      <w:bookmarkStart w:id="586" w:name="_Toc195842905"/>
      <w:bookmarkStart w:id="587" w:name="_Toc151193928"/>
      <w:bookmarkStart w:id="588" w:name="_Toc264969230"/>
      <w:bookmarkStart w:id="589" w:name="_Toc150774640"/>
      <w:bookmarkStart w:id="590" w:name="_Toc142311042"/>
      <w:bookmarkStart w:id="591" w:name="_Toc164351634"/>
      <w:bookmarkStart w:id="592" w:name="_Toc151193710"/>
      <w:bookmarkStart w:id="593" w:name="_Toc226965813"/>
      <w:bookmarkStart w:id="594" w:name="_Toc150480778"/>
      <w:bookmarkStart w:id="595" w:name="_Toc127151540"/>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26F39FAD">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6B416B6A">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47C2AADB">
      <w:pPr>
        <w:numPr>
          <w:ilvl w:val="0"/>
          <w:numId w:val="8"/>
        </w:numPr>
        <w:tabs>
          <w:tab w:val="left" w:pos="360"/>
        </w:tabs>
        <w:snapToGrid w:val="0"/>
        <w:spacing w:line="360" w:lineRule="auto"/>
        <w:ind w:left="357" w:hanging="357"/>
        <w:outlineLvl w:val="2"/>
        <w:rPr>
          <w:sz w:val="24"/>
        </w:rPr>
      </w:pPr>
      <w:r>
        <w:rPr>
          <w:sz w:val="24"/>
        </w:rPr>
        <w:t>评标程序、评标方法和评标标准</w:t>
      </w:r>
    </w:p>
    <w:p w14:paraId="12217C63">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29AD99DD">
      <w:pPr>
        <w:tabs>
          <w:tab w:val="left" w:pos="360"/>
          <w:tab w:val="left" w:pos="1080"/>
        </w:tabs>
        <w:snapToGrid w:val="0"/>
        <w:spacing w:line="360" w:lineRule="auto"/>
        <w:ind w:left="1080"/>
        <w:rPr>
          <w:sz w:val="24"/>
        </w:rPr>
      </w:pPr>
    </w:p>
    <w:p w14:paraId="03F47A19">
      <w:pPr>
        <w:pStyle w:val="3"/>
        <w:spacing w:before="0" w:line="360" w:lineRule="auto"/>
        <w:rPr>
          <w:rFonts w:ascii="Times New Roman" w:hAnsi="Times New Roman" w:eastAsia="宋体"/>
          <w:sz w:val="28"/>
        </w:rPr>
      </w:pPr>
      <w:bookmarkStart w:id="598" w:name="_Toc127151545"/>
      <w:bookmarkStart w:id="599" w:name="_Toc226965735"/>
      <w:bookmarkStart w:id="600" w:name="_Toc150509296"/>
      <w:bookmarkStart w:id="601" w:name="_Toc150774750"/>
      <w:bookmarkStart w:id="602" w:name="_Toc305158813"/>
      <w:bookmarkStart w:id="603" w:name="_Toc195842910"/>
      <w:bookmarkStart w:id="604" w:name="_Toc151193933"/>
      <w:bookmarkStart w:id="605" w:name="_Toc264969235"/>
      <w:bookmarkStart w:id="606" w:name="_Toc151190172"/>
      <w:bookmarkStart w:id="607" w:name="_Toc151193787"/>
      <w:bookmarkStart w:id="608" w:name="_Toc305158887"/>
      <w:bookmarkStart w:id="609" w:name="_Toc226309789"/>
      <w:bookmarkStart w:id="610" w:name="_Toc150480783"/>
      <w:bookmarkStart w:id="611" w:name="_Toc151193715"/>
      <w:bookmarkStart w:id="612" w:name="_Toc142311047"/>
      <w:bookmarkStart w:id="613" w:name="_Toc150774645"/>
      <w:bookmarkStart w:id="614" w:name="_Toc151193859"/>
      <w:bookmarkStart w:id="615" w:name="_Toc151193643"/>
      <w:bookmarkStart w:id="616" w:name="_Toc226965818"/>
      <w:bookmarkStart w:id="617" w:name="_Toc265228383"/>
      <w:bookmarkStart w:id="618" w:name="_Toc226337241"/>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64608661"/>
      <w:bookmarkStart w:id="620" w:name="_Toc142311049"/>
      <w:bookmarkStart w:id="621" w:name="_Toc164608816"/>
      <w:bookmarkStart w:id="622" w:name="_Toc150509298"/>
      <w:bookmarkStart w:id="623" w:name="_Toc164351641"/>
      <w:bookmarkStart w:id="624" w:name="_Toc150774647"/>
      <w:bookmarkStart w:id="625" w:name="_Toc127161461"/>
      <w:bookmarkStart w:id="626" w:name="_Toc226965820"/>
      <w:bookmarkStart w:id="627" w:name="_Toc150480785"/>
      <w:bookmarkStart w:id="628" w:name="_Toc226337243"/>
      <w:bookmarkStart w:id="629" w:name="_Toc149720840"/>
      <w:bookmarkStart w:id="630" w:name="_Toc265228385"/>
      <w:bookmarkStart w:id="631" w:name="_Toc305158889"/>
      <w:bookmarkStart w:id="632" w:name="_Toc305158815"/>
      <w:bookmarkStart w:id="633" w:name="_Toc151190174"/>
      <w:bookmarkStart w:id="634" w:name="_Toc150774752"/>
      <w:bookmarkStart w:id="635" w:name="_Toc151193789"/>
      <w:bookmarkStart w:id="636" w:name="_Toc151193717"/>
      <w:bookmarkStart w:id="637" w:name="_Toc226965737"/>
      <w:bookmarkStart w:id="638" w:name="_Toc127151547"/>
      <w:bookmarkStart w:id="639" w:name="_Toc164229242"/>
      <w:bookmarkStart w:id="640" w:name="_Toc226309791"/>
      <w:bookmarkStart w:id="641" w:name="_Toc151193861"/>
      <w:bookmarkStart w:id="642" w:name="_Toc127151748"/>
      <w:bookmarkStart w:id="643" w:name="_Toc264969237"/>
      <w:bookmarkStart w:id="644" w:name="_Toc164229388"/>
      <w:bookmarkStart w:id="645" w:name="_Toc151193935"/>
      <w:bookmarkStart w:id="646" w:name="_Toc195842912"/>
      <w:bookmarkStart w:id="647" w:name="_Toc151193645"/>
    </w:p>
    <w:p w14:paraId="54FCB725">
      <w:pPr>
        <w:numPr>
          <w:ilvl w:val="0"/>
          <w:numId w:val="8"/>
        </w:numPr>
        <w:tabs>
          <w:tab w:val="left" w:pos="360"/>
        </w:tabs>
        <w:snapToGrid w:val="0"/>
        <w:spacing w:line="360" w:lineRule="auto"/>
        <w:ind w:left="357" w:hanging="357"/>
        <w:outlineLvl w:val="2"/>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7E0AEAC4">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3DD69BA">
      <w:pPr>
        <w:numPr>
          <w:ilvl w:val="0"/>
          <w:numId w:val="8"/>
        </w:numPr>
        <w:tabs>
          <w:tab w:val="left" w:pos="360"/>
        </w:tabs>
        <w:snapToGrid w:val="0"/>
        <w:spacing w:line="360" w:lineRule="auto"/>
        <w:ind w:left="357" w:hanging="357"/>
        <w:outlineLvl w:val="2"/>
        <w:rPr>
          <w:sz w:val="24"/>
        </w:rPr>
      </w:pPr>
      <w:bookmarkStart w:id="648" w:name="_Toc305158817"/>
      <w:bookmarkStart w:id="649" w:name="_Toc305158891"/>
      <w:bookmarkStart w:id="650" w:name="_Toc164229244"/>
      <w:bookmarkStart w:id="651" w:name="_Toc226965739"/>
      <w:bookmarkStart w:id="652" w:name="_Toc164229390"/>
      <w:bookmarkStart w:id="653" w:name="_Toc164608818"/>
      <w:bookmarkStart w:id="654" w:name="_Toc127151750"/>
      <w:bookmarkStart w:id="655" w:name="_Toc150774649"/>
      <w:bookmarkStart w:id="656" w:name="_Toc226309793"/>
      <w:bookmarkStart w:id="657" w:name="_Toc265228387"/>
      <w:bookmarkStart w:id="658" w:name="_Toc226337245"/>
      <w:bookmarkStart w:id="659" w:name="_Toc127151549"/>
      <w:bookmarkStart w:id="660" w:name="_Toc151193791"/>
      <w:bookmarkStart w:id="661" w:name="_Toc151193937"/>
      <w:bookmarkStart w:id="662" w:name="_Toc127161463"/>
      <w:bookmarkStart w:id="663" w:name="_Toc151193863"/>
      <w:bookmarkStart w:id="664" w:name="_Toc150480787"/>
      <w:bookmarkStart w:id="665" w:name="_Toc226965822"/>
      <w:bookmarkStart w:id="666" w:name="_Toc151190176"/>
      <w:bookmarkStart w:id="667" w:name="_Toc195842914"/>
      <w:bookmarkStart w:id="668" w:name="_Toc151193719"/>
      <w:bookmarkStart w:id="669" w:name="_Toc142311051"/>
      <w:bookmarkStart w:id="670" w:name="_Toc264969239"/>
      <w:bookmarkStart w:id="671" w:name="_Toc164351643"/>
      <w:bookmarkStart w:id="672" w:name="_Toc150774754"/>
      <w:bookmarkStart w:id="673" w:name="_Toc149720842"/>
      <w:bookmarkStart w:id="674" w:name="_Toc151193647"/>
      <w:bookmarkStart w:id="675" w:name="_Toc164608663"/>
      <w:bookmarkStart w:id="676" w:name="_Toc150509300"/>
      <w:bookmarkStart w:id="677" w:name="_Ref467307090"/>
      <w:bookmarkStart w:id="678" w:name="_Ref467306425"/>
      <w:bookmarkStart w:id="679" w:name="_Toc520356176"/>
      <w:r>
        <w:rPr>
          <w:sz w:val="24"/>
        </w:rPr>
        <w:t>中标公告与中标通知书</w:t>
      </w:r>
      <w:bookmarkEnd w:id="648"/>
      <w:bookmarkEnd w:id="649"/>
    </w:p>
    <w:p w14:paraId="602DB63F">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kern w:val="0"/>
          <w:sz w:val="24"/>
        </w:rPr>
        <w:t>在北京市政府采购网公告中标结果</w:t>
      </w:r>
      <w:r>
        <w:rPr>
          <w:sz w:val="24"/>
        </w:rPr>
        <w:t>，同时向中标人发出中标通知书，中标公告期限为1个工作日。</w:t>
      </w:r>
    </w:p>
    <w:p w14:paraId="54B57922">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50F4FCEB">
      <w:pPr>
        <w:numPr>
          <w:ilvl w:val="0"/>
          <w:numId w:val="8"/>
        </w:numPr>
        <w:tabs>
          <w:tab w:val="left" w:pos="360"/>
        </w:tabs>
        <w:snapToGrid w:val="0"/>
        <w:spacing w:line="360" w:lineRule="auto"/>
        <w:ind w:left="357" w:hanging="357"/>
        <w:outlineLvl w:val="2"/>
        <w:rPr>
          <w:sz w:val="24"/>
        </w:rPr>
      </w:pPr>
      <w:r>
        <w:rPr>
          <w:sz w:val="24"/>
        </w:rPr>
        <w:t>废标</w:t>
      </w:r>
    </w:p>
    <w:p w14:paraId="6197AEF7">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132033A4">
      <w:pPr>
        <w:numPr>
          <w:ilvl w:val="2"/>
          <w:numId w:val="8"/>
        </w:numPr>
        <w:snapToGrid w:val="0"/>
        <w:spacing w:line="360" w:lineRule="auto"/>
        <w:rPr>
          <w:sz w:val="24"/>
        </w:rPr>
      </w:pPr>
      <w:r>
        <w:rPr>
          <w:sz w:val="24"/>
        </w:rPr>
        <w:t>符合专业条件的供应商或者对招标文件作实质响应的供应商不足三家的；</w:t>
      </w:r>
    </w:p>
    <w:p w14:paraId="5569E25C">
      <w:pPr>
        <w:numPr>
          <w:ilvl w:val="2"/>
          <w:numId w:val="8"/>
        </w:numPr>
        <w:snapToGrid w:val="0"/>
        <w:spacing w:line="360" w:lineRule="auto"/>
        <w:rPr>
          <w:sz w:val="24"/>
        </w:rPr>
      </w:pPr>
      <w:r>
        <w:rPr>
          <w:sz w:val="24"/>
        </w:rPr>
        <w:t>出现影响采购公正的违法、违规行为的；</w:t>
      </w:r>
    </w:p>
    <w:p w14:paraId="5A1DBDB6">
      <w:pPr>
        <w:numPr>
          <w:ilvl w:val="2"/>
          <w:numId w:val="8"/>
        </w:numPr>
        <w:snapToGrid w:val="0"/>
        <w:spacing w:line="360" w:lineRule="auto"/>
        <w:rPr>
          <w:sz w:val="24"/>
        </w:rPr>
      </w:pPr>
      <w:r>
        <w:rPr>
          <w:sz w:val="24"/>
        </w:rPr>
        <w:t>投标人的报价均超过了采购预算，采购人不能支付的；</w:t>
      </w:r>
    </w:p>
    <w:p w14:paraId="4203C43C">
      <w:pPr>
        <w:numPr>
          <w:ilvl w:val="2"/>
          <w:numId w:val="8"/>
        </w:numPr>
        <w:snapToGrid w:val="0"/>
        <w:spacing w:line="360" w:lineRule="auto"/>
        <w:rPr>
          <w:sz w:val="24"/>
        </w:rPr>
      </w:pPr>
      <w:r>
        <w:rPr>
          <w:sz w:val="24"/>
        </w:rPr>
        <w:t>因重大变故，采购任务取消的。</w:t>
      </w:r>
    </w:p>
    <w:p w14:paraId="258C18D3">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0AA12721">
      <w:pPr>
        <w:numPr>
          <w:ilvl w:val="0"/>
          <w:numId w:val="8"/>
        </w:numPr>
        <w:tabs>
          <w:tab w:val="left" w:pos="360"/>
        </w:tabs>
        <w:snapToGrid w:val="0"/>
        <w:spacing w:line="360" w:lineRule="auto"/>
        <w:ind w:left="357" w:hanging="357"/>
        <w:outlineLvl w:val="2"/>
        <w:rPr>
          <w:sz w:val="24"/>
        </w:rPr>
      </w:pPr>
      <w:bookmarkStart w:id="680" w:name="_Toc151193720"/>
      <w:bookmarkStart w:id="681" w:name="_Toc150480788"/>
      <w:bookmarkStart w:id="682" w:name="_Toc305158818"/>
      <w:bookmarkStart w:id="683" w:name="_Ref467306377"/>
      <w:bookmarkStart w:id="684" w:name="_Toc265228388"/>
      <w:bookmarkStart w:id="685" w:name="_Ref467307204"/>
      <w:bookmarkStart w:id="686" w:name="_Toc264969240"/>
      <w:bookmarkStart w:id="687" w:name="_Toc149720843"/>
      <w:bookmarkStart w:id="688" w:name="_Toc150774755"/>
      <w:bookmarkStart w:id="689" w:name="_Toc226965740"/>
      <w:bookmarkStart w:id="690" w:name="_Toc520356175"/>
      <w:bookmarkStart w:id="691" w:name="_Toc142311052"/>
      <w:bookmarkStart w:id="692" w:name="_Toc226309794"/>
      <w:bookmarkStart w:id="693" w:name="_Toc164608664"/>
      <w:bookmarkStart w:id="694" w:name="_Toc151193864"/>
      <w:bookmarkStart w:id="695" w:name="_Toc164229245"/>
      <w:bookmarkStart w:id="696" w:name="_Toc127161464"/>
      <w:bookmarkStart w:id="697" w:name="_Toc151193648"/>
      <w:bookmarkStart w:id="698" w:name="_Ref467307062"/>
      <w:bookmarkStart w:id="699" w:name="_Toc151193938"/>
      <w:bookmarkStart w:id="700" w:name="_Ref467306978"/>
      <w:bookmarkStart w:id="701" w:name="_Toc150774650"/>
      <w:bookmarkStart w:id="702" w:name="_Toc150509301"/>
      <w:bookmarkStart w:id="703" w:name="_Toc195842915"/>
      <w:bookmarkStart w:id="704" w:name="_Toc164351644"/>
      <w:bookmarkStart w:id="705" w:name="_Toc164229391"/>
      <w:bookmarkStart w:id="706" w:name="_Toc151193792"/>
      <w:bookmarkStart w:id="707" w:name="_Toc226965823"/>
      <w:bookmarkStart w:id="708" w:name="_Toc151190177"/>
      <w:bookmarkStart w:id="709" w:name="_Toc305158892"/>
      <w:bookmarkStart w:id="710" w:name="_Toc127151751"/>
      <w:bookmarkStart w:id="711" w:name="_Toc164608819"/>
      <w:bookmarkStart w:id="712" w:name="_Toc127151550"/>
      <w:bookmarkStart w:id="713" w:name="_Toc22633724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6366D39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AD0F178">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3CCC74B7">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0AA66E85">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DEA9638">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1B91BB23">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7"/>
    <w:bookmarkEnd w:id="678"/>
    <w:bookmarkEnd w:id="679"/>
    <w:p w14:paraId="40C4EA8F">
      <w:pPr>
        <w:numPr>
          <w:ilvl w:val="0"/>
          <w:numId w:val="8"/>
        </w:numPr>
        <w:tabs>
          <w:tab w:val="left" w:pos="360"/>
        </w:tabs>
        <w:snapToGrid w:val="0"/>
        <w:spacing w:line="360" w:lineRule="auto"/>
        <w:ind w:left="357" w:hanging="357"/>
        <w:outlineLvl w:val="2"/>
        <w:rPr>
          <w:sz w:val="24"/>
        </w:rPr>
      </w:pPr>
      <w:r>
        <w:rPr>
          <w:sz w:val="24"/>
        </w:rPr>
        <w:t>询问与质疑</w:t>
      </w:r>
    </w:p>
    <w:p w14:paraId="5D67364E">
      <w:pPr>
        <w:numPr>
          <w:ilvl w:val="1"/>
          <w:numId w:val="8"/>
        </w:numPr>
        <w:tabs>
          <w:tab w:val="left" w:pos="1080"/>
          <w:tab w:val="left" w:pos="2014"/>
        </w:tabs>
        <w:snapToGrid w:val="0"/>
        <w:spacing w:line="360" w:lineRule="auto"/>
        <w:ind w:left="1077" w:hanging="720"/>
        <w:rPr>
          <w:sz w:val="24"/>
        </w:rPr>
      </w:pPr>
      <w:r>
        <w:rPr>
          <w:sz w:val="24"/>
        </w:rPr>
        <w:t>询问</w:t>
      </w:r>
    </w:p>
    <w:p w14:paraId="5B9B3DAE">
      <w:pPr>
        <w:numPr>
          <w:ilvl w:val="2"/>
          <w:numId w:val="8"/>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6D9A12E7">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4AD407D3">
      <w:pPr>
        <w:numPr>
          <w:ilvl w:val="1"/>
          <w:numId w:val="8"/>
        </w:numPr>
        <w:tabs>
          <w:tab w:val="left" w:pos="1080"/>
          <w:tab w:val="left" w:pos="2014"/>
        </w:tabs>
        <w:snapToGrid w:val="0"/>
        <w:spacing w:line="360" w:lineRule="auto"/>
        <w:ind w:left="1077" w:hanging="720"/>
        <w:rPr>
          <w:sz w:val="24"/>
        </w:rPr>
      </w:pPr>
      <w:r>
        <w:rPr>
          <w:sz w:val="24"/>
        </w:rPr>
        <w:t>质疑</w:t>
      </w:r>
    </w:p>
    <w:p w14:paraId="433D16AC">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99BA957">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03BC34D1">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642F0F8">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1233907">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F4FA0B4">
      <w:pPr>
        <w:numPr>
          <w:ilvl w:val="0"/>
          <w:numId w:val="8"/>
        </w:numPr>
        <w:tabs>
          <w:tab w:val="left" w:pos="360"/>
        </w:tabs>
        <w:snapToGrid w:val="0"/>
        <w:spacing w:line="360" w:lineRule="auto"/>
        <w:ind w:left="357" w:hanging="357"/>
        <w:outlineLvl w:val="2"/>
        <w:rPr>
          <w:sz w:val="24"/>
        </w:rPr>
      </w:pPr>
      <w:r>
        <w:rPr>
          <w:sz w:val="24"/>
        </w:rPr>
        <w:t>代理费</w:t>
      </w:r>
    </w:p>
    <w:p w14:paraId="1CD4E718">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2EB2450F">
      <w:pPr>
        <w:numPr>
          <w:ilvl w:val="0"/>
          <w:numId w:val="8"/>
        </w:numPr>
        <w:tabs>
          <w:tab w:val="left" w:pos="360"/>
        </w:tabs>
        <w:snapToGrid w:val="0"/>
        <w:spacing w:line="360" w:lineRule="auto"/>
        <w:ind w:left="357" w:hanging="357"/>
        <w:outlineLvl w:val="2"/>
        <w:rPr>
          <w:sz w:val="24"/>
        </w:rPr>
      </w:pPr>
      <w:r>
        <w:rPr>
          <w:sz w:val="24"/>
        </w:rPr>
        <w:t>其他</w:t>
      </w:r>
    </w:p>
    <w:p w14:paraId="081012EA">
      <w:pPr>
        <w:numPr>
          <w:ilvl w:val="1"/>
          <w:numId w:val="8"/>
        </w:numPr>
        <w:tabs>
          <w:tab w:val="left" w:pos="1080"/>
          <w:tab w:val="left" w:pos="2014"/>
        </w:tabs>
        <w:snapToGrid w:val="0"/>
        <w:spacing w:line="360" w:lineRule="auto"/>
        <w:ind w:left="1077" w:hanging="720"/>
        <w:rPr>
          <w:sz w:val="24"/>
        </w:rPr>
      </w:pPr>
      <w:r>
        <w:rPr>
          <w:sz w:val="24"/>
        </w:rPr>
        <w:t>其他需要说明事项见《投标人须知资料表》。</w:t>
      </w:r>
    </w:p>
    <w:p w14:paraId="6BB252E7">
      <w:pPr>
        <w:spacing w:line="360" w:lineRule="auto"/>
        <w:jc w:val="center"/>
        <w:outlineLvl w:val="0"/>
        <w:rPr>
          <w:b/>
          <w:sz w:val="36"/>
          <w:szCs w:val="36"/>
        </w:rPr>
      </w:pPr>
      <w:bookmarkStart w:id="715" w:name="_Toc353873664"/>
      <w:bookmarkStart w:id="716" w:name="_Toc265228392"/>
      <w:bookmarkStart w:id="717" w:name="_Toc353873934"/>
      <w:bookmarkStart w:id="718" w:name="_Toc226337250"/>
      <w:bookmarkStart w:id="719" w:name="_Toc226965827"/>
      <w:bookmarkStart w:id="720" w:name="_Toc264969244"/>
      <w:bookmarkStart w:id="721" w:name="_Toc142311056"/>
      <w:bookmarkStart w:id="722" w:name="_Toc150480792"/>
      <w:bookmarkStart w:id="723" w:name="_Toc305158822"/>
      <w:bookmarkStart w:id="724" w:name="_Toc127151554"/>
      <w:bookmarkStart w:id="725" w:name="_Toc353825544"/>
      <w:bookmarkStart w:id="726" w:name="_Toc305158896"/>
      <w:bookmarkStart w:id="727" w:name="_Toc150774759"/>
      <w:r>
        <w:rPr>
          <w:sz w:val="24"/>
        </w:rPr>
        <w:br w:type="page"/>
      </w:r>
      <w:bookmarkStart w:id="728" w:name="_Toc99301421"/>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14:paraId="33235517">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6D841FDB">
      <w:pPr>
        <w:numPr>
          <w:ilvl w:val="0"/>
          <w:numId w:val="10"/>
        </w:numPr>
        <w:tabs>
          <w:tab w:val="left" w:pos="426"/>
          <w:tab w:val="left" w:pos="851"/>
          <w:tab w:val="clear" w:pos="900"/>
        </w:tabs>
        <w:snapToGrid w:val="0"/>
        <w:spacing w:line="360" w:lineRule="auto"/>
        <w:ind w:left="425" w:hanging="425"/>
        <w:outlineLvl w:val="2"/>
        <w:rPr>
          <w:sz w:val="24"/>
        </w:rPr>
      </w:pPr>
      <w:r>
        <w:rPr>
          <w:sz w:val="24"/>
        </w:rPr>
        <w:t>开标结束后，采购人或采购代理机构将根据《资格审查要求》中的规定，对投标人进行资格审查，并形成资格审查结果。</w:t>
      </w:r>
    </w:p>
    <w:p w14:paraId="00C6FFDC">
      <w:pPr>
        <w:numPr>
          <w:ilvl w:val="0"/>
          <w:numId w:val="10"/>
        </w:numPr>
        <w:tabs>
          <w:tab w:val="left" w:pos="426"/>
          <w:tab w:val="left" w:pos="851"/>
          <w:tab w:val="clear" w:pos="900"/>
        </w:tabs>
        <w:snapToGrid w:val="0"/>
        <w:spacing w:line="360" w:lineRule="auto"/>
        <w:ind w:left="425" w:hanging="425"/>
        <w:outlineLvl w:val="2"/>
        <w:rPr>
          <w:sz w:val="24"/>
        </w:rPr>
      </w:pPr>
      <w:r>
        <w:rPr>
          <w:sz w:val="24"/>
        </w:rPr>
        <w:t>《资格审查要求》中对格式有要求的，除招标文件另有规定外，均为“实质性格式”文件。</w:t>
      </w:r>
    </w:p>
    <w:p w14:paraId="6D525297">
      <w:pPr>
        <w:numPr>
          <w:ilvl w:val="0"/>
          <w:numId w:val="10"/>
        </w:numPr>
        <w:tabs>
          <w:tab w:val="left" w:pos="426"/>
          <w:tab w:val="left" w:pos="851"/>
          <w:tab w:val="clear" w:pos="900"/>
        </w:tabs>
        <w:snapToGrid w:val="0"/>
        <w:spacing w:line="360" w:lineRule="auto"/>
        <w:ind w:left="425" w:hanging="425"/>
        <w:outlineLvl w:val="2"/>
        <w:rPr>
          <w:sz w:val="24"/>
        </w:rPr>
      </w:pPr>
      <w:r>
        <w:rPr>
          <w:sz w:val="24"/>
        </w:rPr>
        <w:t>投标人《资格证明文件》有任何一项不符合《资格审查要求》的，资格审查不合格，其</w:t>
      </w:r>
      <w:r>
        <w:rPr>
          <w:b/>
          <w:sz w:val="24"/>
        </w:rPr>
        <w:t>投标无效</w:t>
      </w:r>
      <w:r>
        <w:rPr>
          <w:sz w:val="24"/>
        </w:rPr>
        <w:t>。</w:t>
      </w:r>
    </w:p>
    <w:p w14:paraId="0A37697D">
      <w:pPr>
        <w:numPr>
          <w:ilvl w:val="0"/>
          <w:numId w:val="10"/>
        </w:numPr>
        <w:tabs>
          <w:tab w:val="left" w:pos="426"/>
          <w:tab w:val="left" w:pos="851"/>
          <w:tab w:val="clear" w:pos="900"/>
        </w:tabs>
        <w:snapToGrid w:val="0"/>
        <w:spacing w:line="360" w:lineRule="auto"/>
        <w:ind w:left="425" w:hanging="425"/>
        <w:outlineLvl w:val="2"/>
        <w:rPr>
          <w:sz w:val="24"/>
        </w:rPr>
      </w:pPr>
      <w:r>
        <w:rPr>
          <w:sz w:val="24"/>
        </w:rPr>
        <w:t>资格审查合格的投标人不足3家的，不进行评标。</w:t>
      </w:r>
    </w:p>
    <w:p w14:paraId="0AD69E61">
      <w:pPr>
        <w:widowControl/>
        <w:jc w:val="left"/>
        <w:rPr>
          <w:sz w:val="24"/>
        </w:rPr>
      </w:pPr>
    </w:p>
    <w:p w14:paraId="6686AB07">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4"/>
        <w:gridCol w:w="1981"/>
        <w:gridCol w:w="4824"/>
        <w:gridCol w:w="1639"/>
      </w:tblGrid>
      <w:tr w14:paraId="1B37F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454" w:type="pct"/>
            <w:vAlign w:val="center"/>
          </w:tcPr>
          <w:p w14:paraId="575C29CC">
            <w:pPr>
              <w:tabs>
                <w:tab w:val="left" w:pos="1080"/>
              </w:tabs>
              <w:snapToGrid w:val="0"/>
              <w:jc w:val="center"/>
              <w:rPr>
                <w:b/>
                <w:sz w:val="24"/>
              </w:rPr>
            </w:pPr>
            <w:bookmarkStart w:id="732" w:name="_Hlt487972895"/>
            <w:bookmarkEnd w:id="732"/>
            <w:bookmarkStart w:id="733" w:name="_Hlk143693460"/>
            <w:r>
              <w:rPr>
                <w:b/>
                <w:sz w:val="24"/>
              </w:rPr>
              <w:t>序号</w:t>
            </w:r>
          </w:p>
        </w:tc>
        <w:tc>
          <w:tcPr>
            <w:tcW w:w="1066" w:type="pct"/>
            <w:vAlign w:val="center"/>
          </w:tcPr>
          <w:p w14:paraId="05BC536D">
            <w:pPr>
              <w:tabs>
                <w:tab w:val="left" w:pos="1080"/>
              </w:tabs>
              <w:snapToGrid w:val="0"/>
              <w:jc w:val="center"/>
              <w:rPr>
                <w:b/>
                <w:sz w:val="24"/>
              </w:rPr>
            </w:pPr>
            <w:r>
              <w:rPr>
                <w:b/>
                <w:sz w:val="24"/>
              </w:rPr>
              <w:t>审查因素</w:t>
            </w:r>
          </w:p>
        </w:tc>
        <w:tc>
          <w:tcPr>
            <w:tcW w:w="2595" w:type="pct"/>
            <w:vAlign w:val="center"/>
          </w:tcPr>
          <w:p w14:paraId="24D927AF">
            <w:pPr>
              <w:tabs>
                <w:tab w:val="left" w:pos="1080"/>
              </w:tabs>
              <w:snapToGrid w:val="0"/>
              <w:jc w:val="center"/>
              <w:rPr>
                <w:b/>
                <w:sz w:val="24"/>
              </w:rPr>
            </w:pPr>
            <w:r>
              <w:rPr>
                <w:b/>
                <w:sz w:val="24"/>
              </w:rPr>
              <w:t>审查内容</w:t>
            </w:r>
          </w:p>
        </w:tc>
        <w:tc>
          <w:tcPr>
            <w:tcW w:w="882" w:type="pct"/>
            <w:vAlign w:val="center"/>
          </w:tcPr>
          <w:p w14:paraId="39D4290F">
            <w:pPr>
              <w:tabs>
                <w:tab w:val="left" w:pos="1080"/>
              </w:tabs>
              <w:snapToGrid w:val="0"/>
              <w:jc w:val="center"/>
              <w:rPr>
                <w:b/>
                <w:sz w:val="24"/>
              </w:rPr>
            </w:pPr>
            <w:r>
              <w:rPr>
                <w:b/>
                <w:sz w:val="24"/>
              </w:rPr>
              <w:t>格式要求</w:t>
            </w:r>
          </w:p>
        </w:tc>
      </w:tr>
      <w:tr w14:paraId="233B5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4E3FED43">
            <w:pPr>
              <w:tabs>
                <w:tab w:val="left" w:pos="1080"/>
              </w:tabs>
              <w:snapToGrid w:val="0"/>
              <w:jc w:val="center"/>
              <w:rPr>
                <w:sz w:val="24"/>
              </w:rPr>
            </w:pPr>
            <w:r>
              <w:rPr>
                <w:sz w:val="24"/>
              </w:rPr>
              <w:t>1</w:t>
            </w:r>
          </w:p>
        </w:tc>
        <w:tc>
          <w:tcPr>
            <w:tcW w:w="1066" w:type="pct"/>
            <w:vAlign w:val="center"/>
          </w:tcPr>
          <w:p w14:paraId="057DF9E3">
            <w:pPr>
              <w:tabs>
                <w:tab w:val="left" w:pos="1080"/>
              </w:tabs>
              <w:snapToGrid w:val="0"/>
              <w:rPr>
                <w:sz w:val="24"/>
              </w:rPr>
            </w:pPr>
            <w:r>
              <w:rPr>
                <w:sz w:val="24"/>
              </w:rPr>
              <w:t>满足《中华人民共和国政府采购法》第二十二条规定</w:t>
            </w:r>
          </w:p>
        </w:tc>
        <w:tc>
          <w:tcPr>
            <w:tcW w:w="2595" w:type="pct"/>
            <w:vAlign w:val="center"/>
          </w:tcPr>
          <w:p w14:paraId="4CE82513">
            <w:pPr>
              <w:tabs>
                <w:tab w:val="left" w:pos="1080"/>
              </w:tabs>
              <w:snapToGrid w:val="0"/>
              <w:rPr>
                <w:sz w:val="24"/>
              </w:rPr>
            </w:pPr>
            <w:r>
              <w:rPr>
                <w:sz w:val="24"/>
              </w:rPr>
              <w:t>具体规定见第一章《投标邀请》</w:t>
            </w:r>
          </w:p>
        </w:tc>
        <w:tc>
          <w:tcPr>
            <w:tcW w:w="882" w:type="pct"/>
            <w:vAlign w:val="center"/>
          </w:tcPr>
          <w:p w14:paraId="00E318CE">
            <w:pPr>
              <w:tabs>
                <w:tab w:val="left" w:pos="1080"/>
              </w:tabs>
              <w:snapToGrid w:val="0"/>
              <w:rPr>
                <w:sz w:val="24"/>
              </w:rPr>
            </w:pPr>
          </w:p>
        </w:tc>
      </w:tr>
      <w:tr w14:paraId="17A54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36287F05">
            <w:pPr>
              <w:tabs>
                <w:tab w:val="left" w:pos="1080"/>
              </w:tabs>
              <w:snapToGrid w:val="0"/>
              <w:jc w:val="center"/>
              <w:rPr>
                <w:sz w:val="24"/>
              </w:rPr>
            </w:pPr>
            <w:r>
              <w:rPr>
                <w:sz w:val="24"/>
              </w:rPr>
              <w:t>1-1</w:t>
            </w:r>
          </w:p>
        </w:tc>
        <w:tc>
          <w:tcPr>
            <w:tcW w:w="1066" w:type="pct"/>
            <w:vAlign w:val="center"/>
          </w:tcPr>
          <w:p w14:paraId="4A9DAC35">
            <w:pPr>
              <w:tabs>
                <w:tab w:val="left" w:pos="1080"/>
              </w:tabs>
              <w:snapToGrid w:val="0"/>
              <w:rPr>
                <w:sz w:val="24"/>
              </w:rPr>
            </w:pPr>
            <w:r>
              <w:rPr>
                <w:sz w:val="24"/>
              </w:rPr>
              <w:t>营业执照等证明文件</w:t>
            </w:r>
          </w:p>
        </w:tc>
        <w:tc>
          <w:tcPr>
            <w:tcW w:w="2595" w:type="pct"/>
            <w:vAlign w:val="center"/>
          </w:tcPr>
          <w:p w14:paraId="1DE4570E">
            <w:pPr>
              <w:tabs>
                <w:tab w:val="left" w:pos="1080"/>
              </w:tabs>
              <w:snapToGrid w:val="0"/>
              <w:rPr>
                <w:sz w:val="24"/>
              </w:rPr>
            </w:pPr>
            <w:r>
              <w:rPr>
                <w:sz w:val="24"/>
              </w:rPr>
              <w:t>投标人为企业（包括合伙企业）的，应提供有效的“营业执照”；</w:t>
            </w:r>
          </w:p>
          <w:p w14:paraId="5BEC79D8">
            <w:pPr>
              <w:tabs>
                <w:tab w:val="left" w:pos="1080"/>
              </w:tabs>
              <w:snapToGrid w:val="0"/>
              <w:rPr>
                <w:sz w:val="24"/>
              </w:rPr>
            </w:pPr>
            <w:r>
              <w:rPr>
                <w:sz w:val="24"/>
              </w:rPr>
              <w:t>投标人为事业单位的，应提供有效的“事业单位法人证书”；</w:t>
            </w:r>
          </w:p>
          <w:p w14:paraId="1A0B316E">
            <w:pPr>
              <w:tabs>
                <w:tab w:val="left" w:pos="1080"/>
              </w:tabs>
              <w:snapToGrid w:val="0"/>
              <w:rPr>
                <w:sz w:val="24"/>
              </w:rPr>
            </w:pPr>
            <w:r>
              <w:rPr>
                <w:sz w:val="24"/>
              </w:rPr>
              <w:t>投标人是非企业机构的，应提供有效的“执业许可证”、“登记证书”等证明文件；</w:t>
            </w:r>
          </w:p>
          <w:p w14:paraId="3A741A42">
            <w:pPr>
              <w:tabs>
                <w:tab w:val="left" w:pos="1080"/>
              </w:tabs>
              <w:snapToGrid w:val="0"/>
              <w:rPr>
                <w:sz w:val="24"/>
              </w:rPr>
            </w:pPr>
            <w:r>
              <w:rPr>
                <w:sz w:val="24"/>
              </w:rPr>
              <w:t>投标人是个体工商户的，应提供有效的“个体工商户营业执照”；</w:t>
            </w:r>
          </w:p>
          <w:p w14:paraId="132032E4">
            <w:pPr>
              <w:tabs>
                <w:tab w:val="left" w:pos="1080"/>
              </w:tabs>
              <w:snapToGrid w:val="0"/>
              <w:rPr>
                <w:sz w:val="24"/>
              </w:rPr>
            </w:pPr>
            <w:r>
              <w:rPr>
                <w:sz w:val="24"/>
              </w:rPr>
              <w:t>投标人是自然人的，应提供有效的自然人身份证明。</w:t>
            </w:r>
          </w:p>
          <w:p w14:paraId="554D114B">
            <w:pPr>
              <w:tabs>
                <w:tab w:val="left" w:pos="1080"/>
              </w:tabs>
              <w:snapToGrid w:val="0"/>
              <w:rPr>
                <w:sz w:val="24"/>
              </w:rPr>
            </w:pPr>
            <w:r>
              <w:rPr>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882" w:type="pct"/>
            <w:vAlign w:val="center"/>
          </w:tcPr>
          <w:p w14:paraId="089D5A7E">
            <w:pPr>
              <w:tabs>
                <w:tab w:val="left" w:pos="1080"/>
              </w:tabs>
              <w:snapToGrid w:val="0"/>
              <w:rPr>
                <w:sz w:val="24"/>
              </w:rPr>
            </w:pPr>
            <w:r>
              <w:rPr>
                <w:sz w:val="24"/>
              </w:rPr>
              <w:t>提供证明文件的电子件或电子证照</w:t>
            </w:r>
          </w:p>
        </w:tc>
      </w:tr>
      <w:tr w14:paraId="732AF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3B3AED75">
            <w:pPr>
              <w:tabs>
                <w:tab w:val="left" w:pos="1080"/>
              </w:tabs>
              <w:snapToGrid w:val="0"/>
              <w:jc w:val="center"/>
              <w:rPr>
                <w:sz w:val="24"/>
              </w:rPr>
            </w:pPr>
            <w:r>
              <w:rPr>
                <w:sz w:val="24"/>
              </w:rPr>
              <w:t>1-2</w:t>
            </w:r>
          </w:p>
        </w:tc>
        <w:tc>
          <w:tcPr>
            <w:tcW w:w="1066" w:type="pct"/>
            <w:vAlign w:val="center"/>
          </w:tcPr>
          <w:p w14:paraId="5EB46CA8">
            <w:pPr>
              <w:tabs>
                <w:tab w:val="left" w:pos="1080"/>
              </w:tabs>
              <w:snapToGrid w:val="0"/>
              <w:rPr>
                <w:sz w:val="24"/>
              </w:rPr>
            </w:pPr>
            <w:r>
              <w:rPr>
                <w:sz w:val="24"/>
              </w:rPr>
              <w:t>投标人资格声明书</w:t>
            </w:r>
          </w:p>
        </w:tc>
        <w:tc>
          <w:tcPr>
            <w:tcW w:w="2595" w:type="pct"/>
            <w:vAlign w:val="center"/>
          </w:tcPr>
          <w:p w14:paraId="4AB949FD">
            <w:pPr>
              <w:tabs>
                <w:tab w:val="left" w:pos="1080"/>
              </w:tabs>
              <w:snapToGrid w:val="0"/>
              <w:rPr>
                <w:sz w:val="24"/>
              </w:rPr>
            </w:pPr>
            <w:r>
              <w:rPr>
                <w:sz w:val="24"/>
              </w:rPr>
              <w:t>提供了符合招标文件要求的《投标人资格声明书》。</w:t>
            </w:r>
          </w:p>
        </w:tc>
        <w:tc>
          <w:tcPr>
            <w:tcW w:w="882" w:type="pct"/>
            <w:vAlign w:val="center"/>
          </w:tcPr>
          <w:p w14:paraId="41584A66">
            <w:pPr>
              <w:tabs>
                <w:tab w:val="left" w:pos="1080"/>
              </w:tabs>
              <w:snapToGrid w:val="0"/>
              <w:rPr>
                <w:sz w:val="24"/>
              </w:rPr>
            </w:pPr>
            <w:r>
              <w:rPr>
                <w:sz w:val="24"/>
              </w:rPr>
              <w:t>格式见《投标文件格式》</w:t>
            </w:r>
          </w:p>
        </w:tc>
      </w:tr>
      <w:tr w14:paraId="01A42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53288538">
            <w:pPr>
              <w:tabs>
                <w:tab w:val="left" w:pos="1080"/>
              </w:tabs>
              <w:snapToGrid w:val="0"/>
              <w:jc w:val="center"/>
              <w:rPr>
                <w:sz w:val="24"/>
              </w:rPr>
            </w:pPr>
            <w:r>
              <w:rPr>
                <w:sz w:val="24"/>
              </w:rPr>
              <w:t>1-3</w:t>
            </w:r>
          </w:p>
        </w:tc>
        <w:tc>
          <w:tcPr>
            <w:tcW w:w="1066" w:type="pct"/>
            <w:vAlign w:val="center"/>
          </w:tcPr>
          <w:p w14:paraId="548B8BE3">
            <w:pPr>
              <w:tabs>
                <w:tab w:val="left" w:pos="1080"/>
              </w:tabs>
              <w:snapToGrid w:val="0"/>
              <w:rPr>
                <w:sz w:val="24"/>
              </w:rPr>
            </w:pPr>
            <w:r>
              <w:rPr>
                <w:sz w:val="24"/>
              </w:rPr>
              <w:t>投标人信用记录</w:t>
            </w:r>
          </w:p>
        </w:tc>
        <w:tc>
          <w:tcPr>
            <w:tcW w:w="2595" w:type="pct"/>
            <w:vAlign w:val="center"/>
          </w:tcPr>
          <w:p w14:paraId="08825571">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B147897">
            <w:pPr>
              <w:tabs>
                <w:tab w:val="left" w:pos="900"/>
                <w:tab w:val="left" w:pos="1980"/>
              </w:tabs>
              <w:snapToGrid w:val="0"/>
              <w:rPr>
                <w:sz w:val="24"/>
              </w:rPr>
            </w:pPr>
            <w:r>
              <w:rPr>
                <w:sz w:val="24"/>
              </w:rPr>
              <w:t>截止时点：投标截止时间以后、资格审查阶段采购人或采购代理机构的实际查询时间；</w:t>
            </w:r>
          </w:p>
          <w:p w14:paraId="2B62F699">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E9B18D6">
            <w:pPr>
              <w:tabs>
                <w:tab w:val="left" w:pos="1080"/>
              </w:tabs>
              <w:snapToGrid w:val="0"/>
              <w:rPr>
                <w:sz w:val="24"/>
              </w:rPr>
            </w:pPr>
            <w:r>
              <w:rPr>
                <w:sz w:val="24"/>
              </w:rPr>
              <w:t>信用信息的使用原则：经认定的被列入失信被执行人、</w:t>
            </w:r>
            <w:r>
              <w:rPr>
                <w:rFonts w:hint="eastAsia"/>
                <w:sz w:val="24"/>
              </w:rPr>
              <w:t>重大税收违法失信主体名单</w:t>
            </w:r>
            <w:r>
              <w:rPr>
                <w:sz w:val="24"/>
              </w:rPr>
              <w:t>、政府采购严重违法失信行为记录名单的投标人，其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6F1487A1">
            <w:pPr>
              <w:tabs>
                <w:tab w:val="left" w:pos="1080"/>
              </w:tabs>
              <w:snapToGrid w:val="0"/>
              <w:rPr>
                <w:sz w:val="24"/>
              </w:rPr>
            </w:pPr>
            <w:r>
              <w:rPr>
                <w:sz w:val="24"/>
              </w:rPr>
              <w:t>无须投标人提供，由采购人或采购代理机构查询。</w:t>
            </w:r>
          </w:p>
        </w:tc>
      </w:tr>
      <w:tr w14:paraId="52C66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1260B4B9">
            <w:pPr>
              <w:tabs>
                <w:tab w:val="left" w:pos="1080"/>
              </w:tabs>
              <w:snapToGrid w:val="0"/>
              <w:jc w:val="center"/>
              <w:rPr>
                <w:sz w:val="24"/>
              </w:rPr>
            </w:pPr>
            <w:r>
              <w:rPr>
                <w:sz w:val="24"/>
              </w:rPr>
              <w:t>1-4</w:t>
            </w:r>
          </w:p>
        </w:tc>
        <w:tc>
          <w:tcPr>
            <w:tcW w:w="1066" w:type="pct"/>
            <w:vAlign w:val="center"/>
          </w:tcPr>
          <w:p w14:paraId="2301D9C1">
            <w:pPr>
              <w:tabs>
                <w:tab w:val="left" w:pos="1080"/>
              </w:tabs>
              <w:snapToGrid w:val="0"/>
              <w:rPr>
                <w:sz w:val="24"/>
              </w:rPr>
            </w:pPr>
            <w:r>
              <w:rPr>
                <w:sz w:val="24"/>
              </w:rPr>
              <w:t>法律、行政法规规定的其他条件</w:t>
            </w:r>
          </w:p>
        </w:tc>
        <w:tc>
          <w:tcPr>
            <w:tcW w:w="2595" w:type="pct"/>
            <w:vAlign w:val="center"/>
          </w:tcPr>
          <w:p w14:paraId="190B771A">
            <w:pPr>
              <w:tabs>
                <w:tab w:val="left" w:pos="1080"/>
              </w:tabs>
              <w:snapToGrid w:val="0"/>
              <w:rPr>
                <w:sz w:val="24"/>
              </w:rPr>
            </w:pPr>
            <w:r>
              <w:rPr>
                <w:sz w:val="24"/>
              </w:rPr>
              <w:t>法律、行政法规规定的其他条件</w:t>
            </w:r>
          </w:p>
        </w:tc>
        <w:tc>
          <w:tcPr>
            <w:tcW w:w="882" w:type="pct"/>
            <w:vAlign w:val="center"/>
          </w:tcPr>
          <w:p w14:paraId="67E4E231">
            <w:pPr>
              <w:tabs>
                <w:tab w:val="left" w:pos="1080"/>
              </w:tabs>
              <w:snapToGrid w:val="0"/>
              <w:jc w:val="center"/>
              <w:rPr>
                <w:sz w:val="24"/>
              </w:rPr>
            </w:pPr>
            <w:r>
              <w:rPr>
                <w:sz w:val="24"/>
              </w:rPr>
              <w:t>/</w:t>
            </w:r>
          </w:p>
        </w:tc>
      </w:tr>
      <w:tr w14:paraId="0138E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216DF962">
            <w:pPr>
              <w:tabs>
                <w:tab w:val="left" w:pos="1080"/>
              </w:tabs>
              <w:snapToGrid w:val="0"/>
              <w:jc w:val="center"/>
              <w:rPr>
                <w:sz w:val="24"/>
              </w:rPr>
            </w:pPr>
            <w:r>
              <w:rPr>
                <w:sz w:val="24"/>
              </w:rPr>
              <w:t>2</w:t>
            </w:r>
          </w:p>
        </w:tc>
        <w:tc>
          <w:tcPr>
            <w:tcW w:w="1066" w:type="pct"/>
            <w:vAlign w:val="center"/>
          </w:tcPr>
          <w:p w14:paraId="1304DDC6">
            <w:pPr>
              <w:tabs>
                <w:tab w:val="left" w:pos="1080"/>
              </w:tabs>
              <w:snapToGrid w:val="0"/>
              <w:rPr>
                <w:sz w:val="24"/>
              </w:rPr>
            </w:pPr>
            <w:r>
              <w:rPr>
                <w:sz w:val="24"/>
              </w:rPr>
              <w:t>落实政府采购政策需满足的资格要求</w:t>
            </w:r>
          </w:p>
        </w:tc>
        <w:tc>
          <w:tcPr>
            <w:tcW w:w="2595" w:type="pct"/>
            <w:vAlign w:val="center"/>
          </w:tcPr>
          <w:p w14:paraId="3CBCBF1C">
            <w:pPr>
              <w:tabs>
                <w:tab w:val="left" w:pos="1080"/>
              </w:tabs>
              <w:snapToGrid w:val="0"/>
              <w:rPr>
                <w:sz w:val="24"/>
              </w:rPr>
            </w:pPr>
            <w:r>
              <w:rPr>
                <w:sz w:val="24"/>
              </w:rPr>
              <w:t>具体要求见第一章《投标邀请》</w:t>
            </w:r>
          </w:p>
        </w:tc>
        <w:tc>
          <w:tcPr>
            <w:tcW w:w="882" w:type="pct"/>
            <w:vAlign w:val="center"/>
          </w:tcPr>
          <w:p w14:paraId="2FFC6845">
            <w:pPr>
              <w:tabs>
                <w:tab w:val="left" w:pos="1080"/>
              </w:tabs>
              <w:snapToGrid w:val="0"/>
              <w:rPr>
                <w:sz w:val="24"/>
              </w:rPr>
            </w:pPr>
          </w:p>
        </w:tc>
      </w:tr>
      <w:tr w14:paraId="174E5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7E78B311">
            <w:pPr>
              <w:tabs>
                <w:tab w:val="left" w:pos="1080"/>
              </w:tabs>
              <w:snapToGrid w:val="0"/>
              <w:jc w:val="center"/>
              <w:rPr>
                <w:sz w:val="24"/>
              </w:rPr>
            </w:pPr>
            <w:r>
              <w:rPr>
                <w:sz w:val="24"/>
              </w:rPr>
              <w:t>2-1</w:t>
            </w:r>
          </w:p>
        </w:tc>
        <w:tc>
          <w:tcPr>
            <w:tcW w:w="1066" w:type="pct"/>
            <w:vAlign w:val="center"/>
          </w:tcPr>
          <w:p w14:paraId="777A8C68">
            <w:pPr>
              <w:tabs>
                <w:tab w:val="left" w:pos="1080"/>
              </w:tabs>
              <w:snapToGrid w:val="0"/>
              <w:rPr>
                <w:sz w:val="24"/>
              </w:rPr>
            </w:pPr>
            <w:r>
              <w:rPr>
                <w:sz w:val="24"/>
              </w:rPr>
              <w:t>中小企业政策证明文件</w:t>
            </w:r>
          </w:p>
        </w:tc>
        <w:tc>
          <w:tcPr>
            <w:tcW w:w="2595" w:type="pct"/>
            <w:vAlign w:val="center"/>
          </w:tcPr>
          <w:p w14:paraId="3369797A">
            <w:pPr>
              <w:tabs>
                <w:tab w:val="left" w:pos="1080"/>
              </w:tabs>
              <w:snapToGrid w:val="0"/>
              <w:rPr>
                <w:sz w:val="24"/>
              </w:rPr>
            </w:pPr>
            <w:r>
              <w:rPr>
                <w:sz w:val="24"/>
              </w:rPr>
              <w:t>具体要求见第一章《投标邀请》</w:t>
            </w:r>
          </w:p>
        </w:tc>
        <w:tc>
          <w:tcPr>
            <w:tcW w:w="882" w:type="pct"/>
            <w:vAlign w:val="center"/>
          </w:tcPr>
          <w:p w14:paraId="7066155C">
            <w:pPr>
              <w:tabs>
                <w:tab w:val="left" w:pos="1080"/>
              </w:tabs>
              <w:snapToGrid w:val="0"/>
              <w:rPr>
                <w:sz w:val="24"/>
              </w:rPr>
            </w:pPr>
          </w:p>
        </w:tc>
      </w:tr>
      <w:tr w14:paraId="76CB3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331313D7">
            <w:pPr>
              <w:tabs>
                <w:tab w:val="left" w:pos="1080"/>
              </w:tabs>
              <w:snapToGrid w:val="0"/>
              <w:jc w:val="center"/>
              <w:rPr>
                <w:sz w:val="24"/>
              </w:rPr>
            </w:pPr>
            <w:r>
              <w:rPr>
                <w:sz w:val="24"/>
              </w:rPr>
              <w:t>2-1-1</w:t>
            </w:r>
          </w:p>
        </w:tc>
        <w:tc>
          <w:tcPr>
            <w:tcW w:w="1066" w:type="pct"/>
            <w:vAlign w:val="center"/>
          </w:tcPr>
          <w:p w14:paraId="7DECF246">
            <w:pPr>
              <w:tabs>
                <w:tab w:val="left" w:pos="1080"/>
              </w:tabs>
              <w:snapToGrid w:val="0"/>
              <w:rPr>
                <w:sz w:val="24"/>
              </w:rPr>
            </w:pPr>
            <w:r>
              <w:rPr>
                <w:sz w:val="24"/>
              </w:rPr>
              <w:t>中小企业证明文件</w:t>
            </w:r>
          </w:p>
        </w:tc>
        <w:tc>
          <w:tcPr>
            <w:tcW w:w="2595" w:type="pct"/>
            <w:vAlign w:val="center"/>
          </w:tcPr>
          <w:p w14:paraId="0617591A">
            <w:pPr>
              <w:tabs>
                <w:tab w:val="left" w:pos="1080"/>
              </w:tabs>
              <w:snapToGrid w:val="0"/>
              <w:rPr>
                <w:sz w:val="24"/>
              </w:rPr>
            </w:pPr>
            <w:r>
              <w:rPr>
                <w:sz w:val="24"/>
              </w:rPr>
              <w:t>当本项目（包）涉及预留份额专门面向中小企业采购，此时建议在《资格证明文件》中提供。</w:t>
            </w:r>
          </w:p>
          <w:p w14:paraId="48C1DCB0">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503C2627">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E907452">
            <w:pPr>
              <w:tabs>
                <w:tab w:val="left" w:pos="1080"/>
              </w:tabs>
              <w:snapToGrid w:val="0"/>
              <w:rPr>
                <w:sz w:val="24"/>
              </w:rPr>
            </w:pPr>
            <w:r>
              <w:rPr>
                <w:sz w:val="24"/>
              </w:rPr>
              <w:t>格式见《投标文件格式》</w:t>
            </w:r>
          </w:p>
        </w:tc>
      </w:tr>
      <w:tr w14:paraId="62AB1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6C600180">
            <w:pPr>
              <w:tabs>
                <w:tab w:val="left" w:pos="1080"/>
              </w:tabs>
              <w:snapToGrid w:val="0"/>
              <w:jc w:val="center"/>
              <w:rPr>
                <w:sz w:val="24"/>
              </w:rPr>
            </w:pPr>
            <w:r>
              <w:rPr>
                <w:sz w:val="24"/>
              </w:rPr>
              <w:t>2-1-2</w:t>
            </w:r>
          </w:p>
        </w:tc>
        <w:tc>
          <w:tcPr>
            <w:tcW w:w="1066" w:type="pct"/>
            <w:vAlign w:val="center"/>
          </w:tcPr>
          <w:p w14:paraId="3A266C15">
            <w:pPr>
              <w:tabs>
                <w:tab w:val="left" w:pos="1080"/>
              </w:tabs>
              <w:snapToGrid w:val="0"/>
              <w:rPr>
                <w:sz w:val="24"/>
              </w:rPr>
            </w:pPr>
            <w:r>
              <w:rPr>
                <w:sz w:val="24"/>
              </w:rPr>
              <w:t>拟分包情况说明及分包意向协议</w:t>
            </w:r>
          </w:p>
        </w:tc>
        <w:tc>
          <w:tcPr>
            <w:tcW w:w="2595" w:type="pct"/>
            <w:vAlign w:val="center"/>
          </w:tcPr>
          <w:p w14:paraId="6F0D40B6">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6A787336">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9E8CA71">
            <w:pPr>
              <w:tabs>
                <w:tab w:val="left" w:pos="1080"/>
              </w:tabs>
              <w:snapToGrid w:val="0"/>
              <w:rPr>
                <w:sz w:val="24"/>
              </w:rPr>
            </w:pPr>
            <w:r>
              <w:rPr>
                <w:sz w:val="24"/>
              </w:rPr>
              <w:t>格式见《投标文件格式》</w:t>
            </w:r>
          </w:p>
        </w:tc>
      </w:tr>
      <w:tr w14:paraId="4DA94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580A077F">
            <w:pPr>
              <w:tabs>
                <w:tab w:val="left" w:pos="1080"/>
              </w:tabs>
              <w:snapToGrid w:val="0"/>
              <w:jc w:val="center"/>
              <w:rPr>
                <w:sz w:val="24"/>
              </w:rPr>
            </w:pPr>
            <w:r>
              <w:rPr>
                <w:sz w:val="24"/>
              </w:rPr>
              <w:t>2-2</w:t>
            </w:r>
          </w:p>
        </w:tc>
        <w:tc>
          <w:tcPr>
            <w:tcW w:w="1066" w:type="pct"/>
            <w:vAlign w:val="center"/>
          </w:tcPr>
          <w:p w14:paraId="13CE6E8D">
            <w:pPr>
              <w:tabs>
                <w:tab w:val="left" w:pos="1080"/>
              </w:tabs>
              <w:snapToGrid w:val="0"/>
              <w:rPr>
                <w:sz w:val="24"/>
              </w:rPr>
            </w:pPr>
            <w:r>
              <w:rPr>
                <w:sz w:val="24"/>
              </w:rPr>
              <w:t>其它落实政府采购政策的资格要求</w:t>
            </w:r>
          </w:p>
        </w:tc>
        <w:tc>
          <w:tcPr>
            <w:tcW w:w="2595" w:type="pct"/>
            <w:vAlign w:val="center"/>
          </w:tcPr>
          <w:p w14:paraId="7173E1C6">
            <w:pPr>
              <w:tabs>
                <w:tab w:val="left" w:pos="1080"/>
              </w:tabs>
              <w:snapToGrid w:val="0"/>
              <w:rPr>
                <w:sz w:val="24"/>
              </w:rPr>
            </w:pPr>
            <w:r>
              <w:rPr>
                <w:sz w:val="24"/>
              </w:rPr>
              <w:t>如有，见第一章《投标邀请》</w:t>
            </w:r>
          </w:p>
        </w:tc>
        <w:tc>
          <w:tcPr>
            <w:tcW w:w="882" w:type="pct"/>
            <w:vAlign w:val="center"/>
          </w:tcPr>
          <w:p w14:paraId="05A95EDF">
            <w:pPr>
              <w:tabs>
                <w:tab w:val="left" w:pos="1080"/>
              </w:tabs>
              <w:snapToGrid w:val="0"/>
              <w:rPr>
                <w:sz w:val="24"/>
              </w:rPr>
            </w:pPr>
            <w:r>
              <w:rPr>
                <w:sz w:val="24"/>
              </w:rPr>
              <w:t>提供证明文件的电子件或电子证照</w:t>
            </w:r>
          </w:p>
        </w:tc>
      </w:tr>
      <w:tr w14:paraId="366C0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712B4749">
            <w:pPr>
              <w:tabs>
                <w:tab w:val="left" w:pos="1080"/>
              </w:tabs>
              <w:snapToGrid w:val="0"/>
              <w:jc w:val="center"/>
              <w:rPr>
                <w:sz w:val="24"/>
              </w:rPr>
            </w:pPr>
            <w:r>
              <w:rPr>
                <w:sz w:val="24"/>
              </w:rPr>
              <w:t>3</w:t>
            </w:r>
          </w:p>
        </w:tc>
        <w:tc>
          <w:tcPr>
            <w:tcW w:w="1066" w:type="pct"/>
            <w:vAlign w:val="center"/>
          </w:tcPr>
          <w:p w14:paraId="245AC145">
            <w:pPr>
              <w:tabs>
                <w:tab w:val="left" w:pos="1080"/>
              </w:tabs>
              <w:snapToGrid w:val="0"/>
              <w:rPr>
                <w:sz w:val="24"/>
              </w:rPr>
            </w:pPr>
            <w:r>
              <w:rPr>
                <w:sz w:val="24"/>
              </w:rPr>
              <w:t>本项目的特定资格要求</w:t>
            </w:r>
          </w:p>
        </w:tc>
        <w:tc>
          <w:tcPr>
            <w:tcW w:w="2595" w:type="pct"/>
            <w:vAlign w:val="center"/>
          </w:tcPr>
          <w:p w14:paraId="48B53062">
            <w:pPr>
              <w:tabs>
                <w:tab w:val="left" w:pos="1080"/>
              </w:tabs>
              <w:snapToGrid w:val="0"/>
              <w:rPr>
                <w:sz w:val="24"/>
              </w:rPr>
            </w:pPr>
            <w:r>
              <w:rPr>
                <w:sz w:val="24"/>
              </w:rPr>
              <w:t>如有，见第一章《投标邀请》</w:t>
            </w:r>
          </w:p>
        </w:tc>
        <w:tc>
          <w:tcPr>
            <w:tcW w:w="882" w:type="pct"/>
            <w:vAlign w:val="center"/>
          </w:tcPr>
          <w:p w14:paraId="6A0E01E8">
            <w:pPr>
              <w:tabs>
                <w:tab w:val="left" w:pos="1080"/>
              </w:tabs>
              <w:snapToGrid w:val="0"/>
              <w:rPr>
                <w:sz w:val="24"/>
              </w:rPr>
            </w:pPr>
          </w:p>
        </w:tc>
      </w:tr>
      <w:tr w14:paraId="4EC1F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6959913D">
            <w:pPr>
              <w:tabs>
                <w:tab w:val="left" w:pos="1080"/>
              </w:tabs>
              <w:snapToGrid w:val="0"/>
              <w:jc w:val="center"/>
              <w:rPr>
                <w:sz w:val="24"/>
              </w:rPr>
            </w:pPr>
            <w:r>
              <w:rPr>
                <w:sz w:val="24"/>
              </w:rPr>
              <w:t>3-1</w:t>
            </w:r>
          </w:p>
        </w:tc>
        <w:tc>
          <w:tcPr>
            <w:tcW w:w="1066" w:type="pct"/>
            <w:vAlign w:val="center"/>
          </w:tcPr>
          <w:p w14:paraId="2C25C9B9">
            <w:pPr>
              <w:tabs>
                <w:tab w:val="left" w:pos="1080"/>
              </w:tabs>
              <w:snapToGrid w:val="0"/>
              <w:rPr>
                <w:sz w:val="24"/>
              </w:rPr>
            </w:pPr>
            <w:r>
              <w:rPr>
                <w:sz w:val="24"/>
              </w:rPr>
              <w:t>本项目对于联合体的要求</w:t>
            </w:r>
          </w:p>
        </w:tc>
        <w:tc>
          <w:tcPr>
            <w:tcW w:w="2595" w:type="pct"/>
            <w:vAlign w:val="center"/>
          </w:tcPr>
          <w:p w14:paraId="40B87BA6">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06C670D">
            <w:pPr>
              <w:tabs>
                <w:tab w:val="left" w:pos="1080"/>
              </w:tabs>
              <w:snapToGrid w:val="0"/>
              <w:rPr>
                <w:sz w:val="24"/>
              </w:rPr>
            </w:pPr>
            <w:r>
              <w:rPr>
                <w:sz w:val="24"/>
              </w:rPr>
              <w:t>2、联合体各成员单位均须提供本表中序号1-1、1-2的证明文件。联合体各成员单位均应满足本表3-2项规定。</w:t>
            </w:r>
          </w:p>
          <w:p w14:paraId="59BA05BC">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507AD6FD">
            <w:pPr>
              <w:tabs>
                <w:tab w:val="left" w:pos="1080"/>
              </w:tabs>
              <w:snapToGrid w:val="0"/>
              <w:rPr>
                <w:sz w:val="24"/>
              </w:rPr>
            </w:pPr>
            <w:r>
              <w:rPr>
                <w:sz w:val="24"/>
              </w:rPr>
              <w:t>4、联合体中有同类资质的供应商按照联合体分工承担相同工作的，应当按照资质等级较低的供应商确定资质等级。</w:t>
            </w:r>
          </w:p>
          <w:p w14:paraId="1396771D">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0E6446CA">
            <w:pPr>
              <w:tabs>
                <w:tab w:val="left" w:pos="1080"/>
              </w:tabs>
              <w:snapToGrid w:val="0"/>
              <w:rPr>
                <w:sz w:val="24"/>
              </w:rPr>
            </w:pPr>
            <w:r>
              <w:rPr>
                <w:sz w:val="24"/>
              </w:rPr>
              <w:t>6、若联合体中任一成员单位中途退出，则该联合体的</w:t>
            </w:r>
            <w:r>
              <w:rPr>
                <w:b/>
                <w:sz w:val="24"/>
              </w:rPr>
              <w:t>投标无效</w:t>
            </w:r>
            <w:r>
              <w:rPr>
                <w:sz w:val="24"/>
              </w:rPr>
              <w:t>。</w:t>
            </w:r>
          </w:p>
          <w:p w14:paraId="37FC7027">
            <w:pPr>
              <w:tabs>
                <w:tab w:val="left" w:pos="1080"/>
              </w:tabs>
              <w:snapToGrid w:val="0"/>
              <w:rPr>
                <w:sz w:val="24"/>
              </w:rPr>
            </w:pPr>
            <w:r>
              <w:rPr>
                <w:sz w:val="24"/>
              </w:rPr>
              <w:t>7、本项目不接受联合体投标时，投标人不得为联合体。</w:t>
            </w:r>
          </w:p>
        </w:tc>
        <w:tc>
          <w:tcPr>
            <w:tcW w:w="882" w:type="pct"/>
            <w:vAlign w:val="center"/>
          </w:tcPr>
          <w:p w14:paraId="6A67478E">
            <w:pPr>
              <w:tabs>
                <w:tab w:val="left" w:pos="1080"/>
              </w:tabs>
              <w:snapToGrid w:val="0"/>
              <w:rPr>
                <w:sz w:val="24"/>
              </w:rPr>
            </w:pPr>
            <w:r>
              <w:rPr>
                <w:sz w:val="24"/>
              </w:rPr>
              <w:t>提供《联合协议》原件的电子件</w:t>
            </w:r>
          </w:p>
          <w:p w14:paraId="1731060E">
            <w:pPr>
              <w:tabs>
                <w:tab w:val="left" w:pos="1080"/>
              </w:tabs>
              <w:snapToGrid w:val="0"/>
              <w:rPr>
                <w:sz w:val="24"/>
              </w:rPr>
            </w:pPr>
            <w:r>
              <w:rPr>
                <w:sz w:val="24"/>
              </w:rPr>
              <w:t>格式见《投标文件格式》</w:t>
            </w:r>
          </w:p>
        </w:tc>
      </w:tr>
      <w:tr w14:paraId="517ED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022F1E11">
            <w:pPr>
              <w:tabs>
                <w:tab w:val="left" w:pos="1080"/>
              </w:tabs>
              <w:snapToGrid w:val="0"/>
              <w:jc w:val="center"/>
              <w:rPr>
                <w:sz w:val="24"/>
              </w:rPr>
            </w:pPr>
            <w:r>
              <w:rPr>
                <w:sz w:val="24"/>
              </w:rPr>
              <w:t>3-2</w:t>
            </w:r>
          </w:p>
        </w:tc>
        <w:tc>
          <w:tcPr>
            <w:tcW w:w="1066" w:type="pct"/>
            <w:vAlign w:val="center"/>
          </w:tcPr>
          <w:p w14:paraId="64A12713">
            <w:pPr>
              <w:tabs>
                <w:tab w:val="left" w:pos="1080"/>
              </w:tabs>
              <w:snapToGrid w:val="0"/>
              <w:rPr>
                <w:sz w:val="24"/>
              </w:rPr>
            </w:pPr>
            <w:r>
              <w:rPr>
                <w:sz w:val="24"/>
              </w:rPr>
              <w:t>政府购买服务承接主体的要求</w:t>
            </w:r>
          </w:p>
        </w:tc>
        <w:tc>
          <w:tcPr>
            <w:tcW w:w="2595" w:type="pct"/>
            <w:vAlign w:val="center"/>
          </w:tcPr>
          <w:p w14:paraId="1564E6E3">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5AFA5AEB">
            <w:pPr>
              <w:tabs>
                <w:tab w:val="left" w:pos="1080"/>
              </w:tabs>
              <w:snapToGrid w:val="0"/>
              <w:jc w:val="center"/>
              <w:rPr>
                <w:sz w:val="24"/>
              </w:rPr>
            </w:pPr>
            <w:r>
              <w:rPr>
                <w:sz w:val="24"/>
              </w:rPr>
              <w:t>格式见《投标文件格式》</w:t>
            </w:r>
            <w:r>
              <w:rPr>
                <w:rFonts w:hint="eastAsia"/>
                <w:sz w:val="24"/>
              </w:rPr>
              <w:t>“1-2投标人资格声明书”</w:t>
            </w:r>
          </w:p>
        </w:tc>
      </w:tr>
      <w:tr w14:paraId="36B26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0ACB357C">
            <w:pPr>
              <w:tabs>
                <w:tab w:val="left" w:pos="1080"/>
              </w:tabs>
              <w:snapToGrid w:val="0"/>
              <w:jc w:val="center"/>
              <w:rPr>
                <w:sz w:val="24"/>
              </w:rPr>
            </w:pPr>
            <w:r>
              <w:rPr>
                <w:sz w:val="24"/>
              </w:rPr>
              <w:t>3-3</w:t>
            </w:r>
          </w:p>
        </w:tc>
        <w:tc>
          <w:tcPr>
            <w:tcW w:w="1066" w:type="pct"/>
            <w:vAlign w:val="center"/>
          </w:tcPr>
          <w:p w14:paraId="30CF9A15">
            <w:pPr>
              <w:tabs>
                <w:tab w:val="left" w:pos="1080"/>
              </w:tabs>
              <w:snapToGrid w:val="0"/>
              <w:rPr>
                <w:sz w:val="24"/>
              </w:rPr>
            </w:pPr>
            <w:r>
              <w:rPr>
                <w:sz w:val="24"/>
              </w:rPr>
              <w:t>其他特定资格要求</w:t>
            </w:r>
          </w:p>
        </w:tc>
        <w:tc>
          <w:tcPr>
            <w:tcW w:w="2595" w:type="pct"/>
            <w:vAlign w:val="center"/>
          </w:tcPr>
          <w:p w14:paraId="2756EEC6">
            <w:pPr>
              <w:tabs>
                <w:tab w:val="left" w:pos="1080"/>
              </w:tabs>
              <w:snapToGrid w:val="0"/>
              <w:rPr>
                <w:sz w:val="24"/>
              </w:rPr>
            </w:pPr>
            <w:r>
              <w:rPr>
                <w:sz w:val="24"/>
              </w:rPr>
              <w:t>如有，见第一章《投标邀请》</w:t>
            </w:r>
          </w:p>
          <w:p w14:paraId="4D12DEEC">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67FED807">
            <w:pPr>
              <w:tabs>
                <w:tab w:val="left" w:pos="1080"/>
              </w:tabs>
              <w:snapToGrid w:val="0"/>
              <w:rPr>
                <w:sz w:val="24"/>
              </w:rPr>
            </w:pPr>
            <w:r>
              <w:rPr>
                <w:sz w:val="24"/>
              </w:rPr>
              <w:t>提供证明文件的电子件或电子证照</w:t>
            </w:r>
          </w:p>
        </w:tc>
      </w:tr>
      <w:tr w14:paraId="71AA6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75D87061">
            <w:pPr>
              <w:tabs>
                <w:tab w:val="left" w:pos="1080"/>
              </w:tabs>
              <w:snapToGrid w:val="0"/>
              <w:jc w:val="center"/>
              <w:rPr>
                <w:sz w:val="24"/>
              </w:rPr>
            </w:pPr>
            <w:r>
              <w:rPr>
                <w:sz w:val="24"/>
              </w:rPr>
              <w:t>4</w:t>
            </w:r>
          </w:p>
        </w:tc>
        <w:tc>
          <w:tcPr>
            <w:tcW w:w="1066" w:type="pct"/>
            <w:vAlign w:val="center"/>
          </w:tcPr>
          <w:p w14:paraId="0B5C3878">
            <w:pPr>
              <w:tabs>
                <w:tab w:val="left" w:pos="1080"/>
              </w:tabs>
              <w:snapToGrid w:val="0"/>
              <w:rPr>
                <w:sz w:val="24"/>
              </w:rPr>
            </w:pPr>
            <w:r>
              <w:rPr>
                <w:sz w:val="24"/>
              </w:rPr>
              <w:t>投标保证金</w:t>
            </w:r>
          </w:p>
        </w:tc>
        <w:tc>
          <w:tcPr>
            <w:tcW w:w="2595" w:type="pct"/>
            <w:vAlign w:val="center"/>
          </w:tcPr>
          <w:p w14:paraId="6BEF178D">
            <w:pPr>
              <w:tabs>
                <w:tab w:val="left" w:pos="1080"/>
              </w:tabs>
              <w:snapToGrid w:val="0"/>
              <w:rPr>
                <w:sz w:val="24"/>
              </w:rPr>
            </w:pPr>
            <w:r>
              <w:rPr>
                <w:kern w:val="0"/>
                <w:sz w:val="24"/>
              </w:rPr>
              <w:t>按照招标文件的规定提交投标保证金。</w:t>
            </w:r>
          </w:p>
        </w:tc>
        <w:tc>
          <w:tcPr>
            <w:tcW w:w="882" w:type="pct"/>
            <w:vAlign w:val="center"/>
          </w:tcPr>
          <w:p w14:paraId="4E6772C2">
            <w:pPr>
              <w:tabs>
                <w:tab w:val="left" w:pos="1080"/>
              </w:tabs>
              <w:snapToGrid w:val="0"/>
              <w:rPr>
                <w:sz w:val="24"/>
              </w:rPr>
            </w:pPr>
          </w:p>
        </w:tc>
      </w:tr>
      <w:tr w14:paraId="13DA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54" w:type="pct"/>
            <w:vAlign w:val="center"/>
          </w:tcPr>
          <w:p w14:paraId="30CF1B4E">
            <w:pPr>
              <w:tabs>
                <w:tab w:val="left" w:pos="1080"/>
              </w:tabs>
              <w:snapToGrid w:val="0"/>
              <w:jc w:val="center"/>
              <w:rPr>
                <w:sz w:val="24"/>
              </w:rPr>
            </w:pPr>
            <w:r>
              <w:rPr>
                <w:sz w:val="24"/>
              </w:rPr>
              <w:t>5</w:t>
            </w:r>
          </w:p>
        </w:tc>
        <w:tc>
          <w:tcPr>
            <w:tcW w:w="1066" w:type="pct"/>
            <w:vAlign w:val="center"/>
          </w:tcPr>
          <w:p w14:paraId="14573B82">
            <w:pPr>
              <w:tabs>
                <w:tab w:val="left" w:pos="1080"/>
              </w:tabs>
              <w:snapToGrid w:val="0"/>
              <w:rPr>
                <w:sz w:val="24"/>
              </w:rPr>
            </w:pPr>
            <w:r>
              <w:rPr>
                <w:sz w:val="24"/>
              </w:rPr>
              <w:t>获取招标文件</w:t>
            </w:r>
          </w:p>
        </w:tc>
        <w:tc>
          <w:tcPr>
            <w:tcW w:w="2595" w:type="pct"/>
            <w:vAlign w:val="center"/>
          </w:tcPr>
          <w:p w14:paraId="7192983B">
            <w:pPr>
              <w:tabs>
                <w:tab w:val="left" w:pos="1080"/>
              </w:tabs>
              <w:snapToGrid w:val="0"/>
              <w:rPr>
                <w:kern w:val="0"/>
                <w:sz w:val="24"/>
              </w:rPr>
            </w:pPr>
            <w:r>
              <w:rPr>
                <w:kern w:val="0"/>
                <w:sz w:val="24"/>
              </w:rPr>
              <w:t>在规定期限内通过北京市政府采购电子交易平台获取所参与包的招标文件。</w:t>
            </w:r>
          </w:p>
          <w:p w14:paraId="1FE6FD81">
            <w:pPr>
              <w:tabs>
                <w:tab w:val="left" w:pos="1080"/>
              </w:tabs>
              <w:snapToGrid w:val="0"/>
              <w:rPr>
                <w:kern w:val="0"/>
                <w:sz w:val="24"/>
              </w:rPr>
            </w:pPr>
            <w:r>
              <w:rPr>
                <w:kern w:val="0"/>
                <w:sz w:val="24"/>
              </w:rPr>
              <w:t>注：如本项目接受联合体，且供应商为联合体时，联合体中任一成员获取文件即视为满足要求。</w:t>
            </w:r>
          </w:p>
        </w:tc>
        <w:tc>
          <w:tcPr>
            <w:tcW w:w="882" w:type="pct"/>
            <w:vAlign w:val="center"/>
          </w:tcPr>
          <w:p w14:paraId="7B981141">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51637A9B">
      <w:pPr>
        <w:widowControl/>
        <w:jc w:val="left"/>
        <w:rPr>
          <w:sz w:val="24"/>
        </w:rPr>
      </w:pPr>
      <w:bookmarkStart w:id="734" w:name="_Hlt522424701"/>
      <w:bookmarkEnd w:id="734"/>
      <w:bookmarkStart w:id="735" w:name="_Hlt487900425"/>
      <w:bookmarkEnd w:id="735"/>
      <w:bookmarkStart w:id="736" w:name="_Toc127151779"/>
      <w:bookmarkStart w:id="737" w:name="_Toc353825550"/>
      <w:bookmarkStart w:id="738" w:name="_Toc226965858"/>
      <w:bookmarkStart w:id="739" w:name="_Toc353873940"/>
      <w:bookmarkStart w:id="740" w:name="_Toc127161490"/>
      <w:r>
        <w:rPr>
          <w:sz w:val="24"/>
        </w:rPr>
        <w:br w:type="page"/>
      </w:r>
    </w:p>
    <w:p w14:paraId="706360AD">
      <w:pPr>
        <w:spacing w:line="360" w:lineRule="auto"/>
        <w:jc w:val="center"/>
        <w:outlineLvl w:val="0"/>
        <w:rPr>
          <w:b/>
          <w:sz w:val="36"/>
          <w:szCs w:val="36"/>
        </w:rPr>
      </w:pPr>
      <w:bookmarkStart w:id="741" w:name="_Toc99301423"/>
      <w:r>
        <w:rPr>
          <w:b/>
          <w:sz w:val="36"/>
          <w:szCs w:val="36"/>
        </w:rPr>
        <w:t xml:space="preserve">第四章   </w:t>
      </w:r>
      <w:bookmarkEnd w:id="736"/>
      <w:bookmarkEnd w:id="737"/>
      <w:bookmarkEnd w:id="738"/>
      <w:bookmarkEnd w:id="739"/>
      <w:bookmarkEnd w:id="740"/>
      <w:bookmarkStart w:id="742" w:name="_Hlt164229061"/>
      <w:bookmarkEnd w:id="742"/>
      <w:r>
        <w:rPr>
          <w:b/>
          <w:sz w:val="36"/>
          <w:szCs w:val="36"/>
        </w:rPr>
        <w:t>评标程序、评标方法和评标标准</w:t>
      </w:r>
      <w:bookmarkEnd w:id="741"/>
    </w:p>
    <w:p w14:paraId="2F80BAEB">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788F9CC3">
      <w:pPr>
        <w:numPr>
          <w:ilvl w:val="0"/>
          <w:numId w:val="11"/>
        </w:numPr>
        <w:tabs>
          <w:tab w:val="left" w:pos="360"/>
        </w:tabs>
        <w:snapToGrid w:val="0"/>
        <w:spacing w:line="360" w:lineRule="auto"/>
        <w:ind w:left="901" w:hanging="901"/>
        <w:outlineLvl w:val="2"/>
        <w:rPr>
          <w:sz w:val="24"/>
        </w:rPr>
      </w:pPr>
      <w:bookmarkStart w:id="743" w:name="_Toc151193783"/>
      <w:bookmarkStart w:id="744" w:name="_Toc265228379"/>
      <w:bookmarkStart w:id="745" w:name="_Toc226337237"/>
      <w:bookmarkStart w:id="746" w:name="_Toc305158809"/>
      <w:bookmarkStart w:id="747" w:name="_Toc127151742"/>
      <w:bookmarkStart w:id="748" w:name="_Toc150480779"/>
      <w:bookmarkStart w:id="749" w:name="_Toc226965814"/>
      <w:bookmarkStart w:id="750" w:name="_Toc305158883"/>
      <w:bookmarkStart w:id="751" w:name="_Toc150774746"/>
      <w:bookmarkStart w:id="752" w:name="_Toc150509292"/>
      <w:bookmarkStart w:id="753" w:name="_Toc164351635"/>
      <w:bookmarkStart w:id="754" w:name="_Toc151193639"/>
      <w:bookmarkStart w:id="755" w:name="_Toc164229236"/>
      <w:bookmarkStart w:id="756" w:name="_Toc151193711"/>
      <w:bookmarkStart w:id="757" w:name="_Toc150774641"/>
      <w:bookmarkStart w:id="758" w:name="_Toc264969231"/>
      <w:bookmarkStart w:id="759" w:name="_Toc151193929"/>
      <w:bookmarkStart w:id="760" w:name="_Toc127161455"/>
      <w:bookmarkStart w:id="761" w:name="_Toc151193855"/>
      <w:bookmarkStart w:id="762" w:name="_Toc195842906"/>
      <w:bookmarkStart w:id="763" w:name="_Toc164229382"/>
      <w:bookmarkStart w:id="764" w:name="_Toc149720834"/>
      <w:bookmarkStart w:id="765" w:name="_Toc164608810"/>
      <w:bookmarkStart w:id="766" w:name="_Toc142311043"/>
      <w:bookmarkStart w:id="767" w:name="_Toc151190168"/>
      <w:bookmarkStart w:id="768" w:name="_Toc226309785"/>
      <w:bookmarkStart w:id="769" w:name="_Toc127151541"/>
      <w:bookmarkStart w:id="770" w:name="_Toc226965731"/>
      <w:bookmarkStart w:id="771" w:name="_Toc164608655"/>
      <w:bookmarkStart w:id="772" w:name="_Toc353825551"/>
      <w:bookmarkStart w:id="773" w:name="_Toc353873941"/>
      <w:bookmarkStart w:id="774" w:name="_Toc353825545"/>
      <w:bookmarkStart w:id="775" w:name="_Toc150480793"/>
      <w:bookmarkStart w:id="776" w:name="_Toc305158897"/>
      <w:bookmarkStart w:id="777" w:name="_Toc195842920"/>
      <w:bookmarkStart w:id="778" w:name="_Toc264969245"/>
      <w:bookmarkStart w:id="779" w:name="_Toc142311057"/>
      <w:bookmarkStart w:id="780" w:name="_Toc226965828"/>
      <w:bookmarkStart w:id="781" w:name="_Toc353873935"/>
      <w:bookmarkStart w:id="782" w:name="_Toc127151555"/>
      <w:bookmarkStart w:id="783" w:name="_Toc353873665"/>
      <w:bookmarkStart w:id="784" w:name="_Toc305158823"/>
      <w:bookmarkStart w:id="785" w:name="_Toc265228393"/>
      <w:bookmarkStart w:id="786" w:name="_Toc150774760"/>
      <w:bookmarkStart w:id="787" w:name="_Toc226337251"/>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387DEB69">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51BCFDAD">
      <w:pPr>
        <w:numPr>
          <w:ilvl w:val="1"/>
          <w:numId w:val="11"/>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5A5CAA37">
      <w:pPr>
        <w:tabs>
          <w:tab w:val="left" w:pos="900"/>
          <w:tab w:val="left" w:pos="1080"/>
          <w:tab w:val="left" w:pos="1589"/>
        </w:tabs>
        <w:snapToGrid w:val="0"/>
        <w:spacing w:line="360" w:lineRule="auto"/>
        <w:ind w:leftChars="-170" w:hanging="357" w:hangingChars="148"/>
        <w:jc w:val="center"/>
        <w:rPr>
          <w:b/>
          <w:sz w:val="24"/>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812"/>
        <w:gridCol w:w="6728"/>
      </w:tblGrid>
      <w:tr w14:paraId="1AD22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2FFAEE0D">
            <w:pPr>
              <w:widowControl/>
              <w:jc w:val="center"/>
              <w:rPr>
                <w:b/>
                <w:kern w:val="0"/>
                <w:sz w:val="24"/>
              </w:rPr>
            </w:pPr>
            <w:r>
              <w:rPr>
                <w:b/>
                <w:kern w:val="0"/>
                <w:sz w:val="24"/>
              </w:rPr>
              <w:t>序号</w:t>
            </w:r>
          </w:p>
        </w:tc>
        <w:tc>
          <w:tcPr>
            <w:tcW w:w="975" w:type="pct"/>
            <w:vAlign w:val="center"/>
          </w:tcPr>
          <w:p w14:paraId="488B3C0B">
            <w:pPr>
              <w:widowControl/>
              <w:jc w:val="center"/>
              <w:rPr>
                <w:b/>
                <w:kern w:val="0"/>
                <w:sz w:val="24"/>
              </w:rPr>
            </w:pPr>
            <w:r>
              <w:rPr>
                <w:b/>
                <w:kern w:val="0"/>
                <w:sz w:val="24"/>
              </w:rPr>
              <w:t>审查因素</w:t>
            </w:r>
          </w:p>
        </w:tc>
        <w:tc>
          <w:tcPr>
            <w:tcW w:w="3621" w:type="pct"/>
            <w:vAlign w:val="center"/>
          </w:tcPr>
          <w:p w14:paraId="208B4B3D">
            <w:pPr>
              <w:widowControl/>
              <w:jc w:val="center"/>
              <w:rPr>
                <w:b/>
                <w:kern w:val="0"/>
                <w:sz w:val="24"/>
              </w:rPr>
            </w:pPr>
            <w:r>
              <w:rPr>
                <w:b/>
                <w:kern w:val="0"/>
                <w:sz w:val="24"/>
              </w:rPr>
              <w:t>审查内容</w:t>
            </w:r>
          </w:p>
        </w:tc>
      </w:tr>
      <w:tr w14:paraId="68443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0AA6C6C7">
            <w:pPr>
              <w:widowControl/>
              <w:jc w:val="center"/>
              <w:rPr>
                <w:kern w:val="0"/>
                <w:sz w:val="24"/>
              </w:rPr>
            </w:pPr>
            <w:r>
              <w:rPr>
                <w:kern w:val="0"/>
                <w:sz w:val="24"/>
              </w:rPr>
              <w:t>1</w:t>
            </w:r>
          </w:p>
        </w:tc>
        <w:tc>
          <w:tcPr>
            <w:tcW w:w="975" w:type="pct"/>
            <w:vAlign w:val="center"/>
          </w:tcPr>
          <w:p w14:paraId="3B246529">
            <w:pPr>
              <w:widowControl/>
              <w:jc w:val="left"/>
              <w:rPr>
                <w:kern w:val="0"/>
                <w:sz w:val="24"/>
              </w:rPr>
            </w:pPr>
            <w:r>
              <w:rPr>
                <w:kern w:val="0"/>
                <w:sz w:val="24"/>
              </w:rPr>
              <w:t>授权委托书</w:t>
            </w:r>
          </w:p>
        </w:tc>
        <w:tc>
          <w:tcPr>
            <w:tcW w:w="3621" w:type="pct"/>
            <w:vAlign w:val="center"/>
          </w:tcPr>
          <w:p w14:paraId="7E499774">
            <w:pPr>
              <w:widowControl/>
              <w:jc w:val="left"/>
              <w:rPr>
                <w:kern w:val="0"/>
                <w:sz w:val="24"/>
              </w:rPr>
            </w:pPr>
            <w:r>
              <w:rPr>
                <w:kern w:val="0"/>
                <w:sz w:val="24"/>
              </w:rPr>
              <w:t>按招标文件要求提供授权委托书；</w:t>
            </w:r>
          </w:p>
        </w:tc>
      </w:tr>
      <w:tr w14:paraId="7795A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1C934F10">
            <w:pPr>
              <w:widowControl/>
              <w:jc w:val="center"/>
              <w:rPr>
                <w:kern w:val="0"/>
                <w:sz w:val="24"/>
              </w:rPr>
            </w:pPr>
            <w:r>
              <w:rPr>
                <w:kern w:val="0"/>
                <w:sz w:val="24"/>
              </w:rPr>
              <w:t>2</w:t>
            </w:r>
          </w:p>
        </w:tc>
        <w:tc>
          <w:tcPr>
            <w:tcW w:w="975" w:type="pct"/>
            <w:vAlign w:val="center"/>
          </w:tcPr>
          <w:p w14:paraId="5A4CC851">
            <w:pPr>
              <w:widowControl/>
              <w:jc w:val="left"/>
              <w:rPr>
                <w:kern w:val="0"/>
                <w:sz w:val="24"/>
              </w:rPr>
            </w:pPr>
            <w:r>
              <w:rPr>
                <w:kern w:val="0"/>
                <w:sz w:val="24"/>
              </w:rPr>
              <w:t>投标完整性</w:t>
            </w:r>
          </w:p>
        </w:tc>
        <w:tc>
          <w:tcPr>
            <w:tcW w:w="3621" w:type="pct"/>
            <w:vAlign w:val="center"/>
          </w:tcPr>
          <w:p w14:paraId="4EADAB69">
            <w:pPr>
              <w:widowControl/>
              <w:jc w:val="left"/>
              <w:rPr>
                <w:kern w:val="0"/>
                <w:sz w:val="24"/>
              </w:rPr>
            </w:pPr>
            <w:r>
              <w:rPr>
                <w:sz w:val="24"/>
              </w:rPr>
              <w:t>未将一个采购包中的内容拆分投标；</w:t>
            </w:r>
          </w:p>
        </w:tc>
      </w:tr>
      <w:tr w14:paraId="70BB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43786E4D">
            <w:pPr>
              <w:widowControl/>
              <w:jc w:val="center"/>
              <w:rPr>
                <w:kern w:val="0"/>
                <w:sz w:val="24"/>
              </w:rPr>
            </w:pPr>
            <w:r>
              <w:rPr>
                <w:kern w:val="0"/>
                <w:sz w:val="24"/>
              </w:rPr>
              <w:t>3</w:t>
            </w:r>
          </w:p>
        </w:tc>
        <w:tc>
          <w:tcPr>
            <w:tcW w:w="975" w:type="pct"/>
            <w:vAlign w:val="center"/>
          </w:tcPr>
          <w:p w14:paraId="7E2C46A0">
            <w:pPr>
              <w:widowControl/>
              <w:jc w:val="left"/>
              <w:rPr>
                <w:kern w:val="0"/>
                <w:sz w:val="24"/>
              </w:rPr>
            </w:pPr>
            <w:r>
              <w:rPr>
                <w:kern w:val="0"/>
                <w:sz w:val="24"/>
              </w:rPr>
              <w:t>投标报价</w:t>
            </w:r>
          </w:p>
        </w:tc>
        <w:tc>
          <w:tcPr>
            <w:tcW w:w="3621" w:type="pct"/>
            <w:vAlign w:val="center"/>
          </w:tcPr>
          <w:p w14:paraId="039E7359">
            <w:pPr>
              <w:widowControl/>
              <w:jc w:val="left"/>
              <w:rPr>
                <w:kern w:val="0"/>
                <w:sz w:val="24"/>
              </w:rPr>
            </w:pPr>
            <w:r>
              <w:rPr>
                <w:kern w:val="0"/>
                <w:sz w:val="24"/>
              </w:rPr>
              <w:t>投标报价未</w:t>
            </w:r>
            <w:r>
              <w:rPr>
                <w:sz w:val="24"/>
              </w:rPr>
              <w:t>超过招标文件中规定的项目/采购包预算金额或者项目/采购包最高限价</w:t>
            </w:r>
            <w:r>
              <w:rPr>
                <w:kern w:val="0"/>
                <w:sz w:val="24"/>
              </w:rPr>
              <w:t>；</w:t>
            </w:r>
          </w:p>
        </w:tc>
      </w:tr>
      <w:tr w14:paraId="4542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6D5B087E">
            <w:pPr>
              <w:widowControl/>
              <w:jc w:val="center"/>
              <w:rPr>
                <w:kern w:val="0"/>
                <w:sz w:val="24"/>
              </w:rPr>
            </w:pPr>
            <w:r>
              <w:rPr>
                <w:kern w:val="0"/>
                <w:sz w:val="24"/>
              </w:rPr>
              <w:t>4</w:t>
            </w:r>
          </w:p>
        </w:tc>
        <w:tc>
          <w:tcPr>
            <w:tcW w:w="975" w:type="pct"/>
            <w:vAlign w:val="center"/>
          </w:tcPr>
          <w:p w14:paraId="5861C6FA">
            <w:pPr>
              <w:widowControl/>
              <w:jc w:val="left"/>
              <w:rPr>
                <w:kern w:val="0"/>
                <w:sz w:val="24"/>
              </w:rPr>
            </w:pPr>
            <w:r>
              <w:rPr>
                <w:kern w:val="0"/>
                <w:sz w:val="24"/>
              </w:rPr>
              <w:t>报价唯一性</w:t>
            </w:r>
          </w:p>
        </w:tc>
        <w:tc>
          <w:tcPr>
            <w:tcW w:w="3621" w:type="pct"/>
            <w:vAlign w:val="center"/>
          </w:tcPr>
          <w:p w14:paraId="3A1B52BE">
            <w:pPr>
              <w:widowControl/>
              <w:jc w:val="left"/>
              <w:rPr>
                <w:kern w:val="0"/>
                <w:sz w:val="24"/>
              </w:rPr>
            </w:pPr>
            <w:r>
              <w:rPr>
                <w:kern w:val="0"/>
                <w:sz w:val="24"/>
              </w:rPr>
              <w:t>投标文件未</w:t>
            </w:r>
            <w:r>
              <w:rPr>
                <w:sz w:val="24"/>
              </w:rPr>
              <w:t>出现可选择性或可调整的报价（招标文件另有规定的除外）</w:t>
            </w:r>
            <w:r>
              <w:rPr>
                <w:kern w:val="0"/>
                <w:sz w:val="24"/>
              </w:rPr>
              <w:t>；</w:t>
            </w:r>
          </w:p>
        </w:tc>
      </w:tr>
      <w:tr w14:paraId="75851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11495F44">
            <w:pPr>
              <w:widowControl/>
              <w:jc w:val="center"/>
              <w:rPr>
                <w:kern w:val="0"/>
                <w:sz w:val="24"/>
              </w:rPr>
            </w:pPr>
            <w:r>
              <w:rPr>
                <w:kern w:val="0"/>
                <w:sz w:val="24"/>
              </w:rPr>
              <w:t>5</w:t>
            </w:r>
          </w:p>
        </w:tc>
        <w:tc>
          <w:tcPr>
            <w:tcW w:w="975" w:type="pct"/>
            <w:vAlign w:val="center"/>
          </w:tcPr>
          <w:p w14:paraId="46D8733E">
            <w:pPr>
              <w:widowControl/>
              <w:jc w:val="left"/>
              <w:rPr>
                <w:kern w:val="0"/>
                <w:sz w:val="24"/>
              </w:rPr>
            </w:pPr>
            <w:r>
              <w:rPr>
                <w:kern w:val="0"/>
                <w:sz w:val="24"/>
              </w:rPr>
              <w:t>投标有效期</w:t>
            </w:r>
          </w:p>
        </w:tc>
        <w:tc>
          <w:tcPr>
            <w:tcW w:w="3621" w:type="pct"/>
            <w:vAlign w:val="center"/>
          </w:tcPr>
          <w:p w14:paraId="78C9EC8F">
            <w:pPr>
              <w:widowControl/>
              <w:jc w:val="left"/>
              <w:rPr>
                <w:kern w:val="0"/>
                <w:sz w:val="24"/>
              </w:rPr>
            </w:pPr>
            <w:r>
              <w:rPr>
                <w:kern w:val="0"/>
                <w:sz w:val="24"/>
              </w:rPr>
              <w:t>投标文件中承诺的投标有效期满足招标文件中载明的投标有效期的；</w:t>
            </w:r>
          </w:p>
        </w:tc>
      </w:tr>
      <w:tr w14:paraId="0A9C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0EEBA04C">
            <w:pPr>
              <w:widowControl/>
              <w:jc w:val="center"/>
              <w:rPr>
                <w:kern w:val="0"/>
                <w:sz w:val="24"/>
              </w:rPr>
            </w:pPr>
            <w:r>
              <w:rPr>
                <w:kern w:val="0"/>
                <w:sz w:val="24"/>
              </w:rPr>
              <w:t>6</w:t>
            </w:r>
          </w:p>
        </w:tc>
        <w:tc>
          <w:tcPr>
            <w:tcW w:w="975" w:type="pct"/>
            <w:vAlign w:val="center"/>
          </w:tcPr>
          <w:p w14:paraId="00713F7B">
            <w:pPr>
              <w:widowControl/>
              <w:jc w:val="left"/>
              <w:rPr>
                <w:kern w:val="0"/>
                <w:sz w:val="24"/>
              </w:rPr>
            </w:pPr>
            <w:r>
              <w:rPr>
                <w:kern w:val="0"/>
                <w:sz w:val="24"/>
              </w:rPr>
              <w:t>实质性格式</w:t>
            </w:r>
          </w:p>
        </w:tc>
        <w:tc>
          <w:tcPr>
            <w:tcW w:w="3621" w:type="pct"/>
            <w:vAlign w:val="center"/>
          </w:tcPr>
          <w:p w14:paraId="139D0A2F">
            <w:pPr>
              <w:widowControl/>
              <w:jc w:val="left"/>
              <w:rPr>
                <w:kern w:val="0"/>
                <w:sz w:val="24"/>
              </w:rPr>
            </w:pPr>
            <w:r>
              <w:rPr>
                <w:kern w:val="0"/>
                <w:sz w:val="24"/>
              </w:rPr>
              <w:t>标记为“实质性格式”的文件均按招标文件要求提供且签署、盖章的；</w:t>
            </w:r>
          </w:p>
        </w:tc>
      </w:tr>
      <w:tr w14:paraId="6D677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2BF1A13E">
            <w:pPr>
              <w:widowControl/>
              <w:jc w:val="center"/>
              <w:rPr>
                <w:kern w:val="0"/>
                <w:sz w:val="24"/>
              </w:rPr>
            </w:pPr>
            <w:r>
              <w:rPr>
                <w:kern w:val="0"/>
                <w:sz w:val="24"/>
              </w:rPr>
              <w:t>7</w:t>
            </w:r>
          </w:p>
        </w:tc>
        <w:tc>
          <w:tcPr>
            <w:tcW w:w="975" w:type="pct"/>
            <w:vAlign w:val="center"/>
          </w:tcPr>
          <w:p w14:paraId="6FC39722">
            <w:pPr>
              <w:widowControl/>
              <w:jc w:val="left"/>
              <w:rPr>
                <w:kern w:val="0"/>
                <w:sz w:val="24"/>
              </w:rPr>
            </w:pPr>
            <w:r>
              <w:rPr>
                <w:rFonts w:ascii="Segoe UI Symbol" w:hAnsi="Segoe UI Symbol" w:cs="Segoe UI Symbol"/>
                <w:kern w:val="0"/>
                <w:sz w:val="24"/>
              </w:rPr>
              <w:t>★</w:t>
            </w:r>
            <w:r>
              <w:rPr>
                <w:kern w:val="0"/>
                <w:sz w:val="24"/>
              </w:rPr>
              <w:t>号条款响应</w:t>
            </w:r>
          </w:p>
        </w:tc>
        <w:tc>
          <w:tcPr>
            <w:tcW w:w="3621" w:type="pct"/>
            <w:vAlign w:val="center"/>
          </w:tcPr>
          <w:p w14:paraId="3D89E01C">
            <w:pPr>
              <w:widowControl/>
              <w:jc w:val="left"/>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r>
      <w:tr w14:paraId="5D1A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3487B6AD">
            <w:pPr>
              <w:widowControl/>
              <w:jc w:val="center"/>
              <w:rPr>
                <w:kern w:val="0"/>
                <w:sz w:val="24"/>
              </w:rPr>
            </w:pPr>
            <w:r>
              <w:rPr>
                <w:kern w:val="0"/>
                <w:sz w:val="24"/>
              </w:rPr>
              <w:t>8</w:t>
            </w:r>
          </w:p>
        </w:tc>
        <w:tc>
          <w:tcPr>
            <w:tcW w:w="975" w:type="pct"/>
            <w:vAlign w:val="center"/>
          </w:tcPr>
          <w:p w14:paraId="5577D5B3">
            <w:pPr>
              <w:widowControl/>
              <w:jc w:val="left"/>
              <w:rPr>
                <w:kern w:val="0"/>
                <w:sz w:val="24"/>
              </w:rPr>
            </w:pPr>
            <w:r>
              <w:rPr>
                <w:sz w:val="24"/>
              </w:rPr>
              <w:t>拟分包情况说明（如有）</w:t>
            </w:r>
          </w:p>
        </w:tc>
        <w:tc>
          <w:tcPr>
            <w:tcW w:w="3621" w:type="pct"/>
            <w:vAlign w:val="center"/>
          </w:tcPr>
          <w:p w14:paraId="714E1F79">
            <w:pPr>
              <w:widowControl/>
              <w:jc w:val="left"/>
              <w:rPr>
                <w:kern w:val="0"/>
                <w:sz w:val="24"/>
              </w:rPr>
            </w:pPr>
            <w:r>
              <w:rPr>
                <w:sz w:val="24"/>
              </w:rPr>
              <w:t>如本项目（包）非因“落实政府采购政策”亦允许分包，且供应商拟进行分包时，必须提供；否则无须提供；</w:t>
            </w:r>
          </w:p>
        </w:tc>
      </w:tr>
      <w:tr w14:paraId="46B9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559F8A8F">
            <w:pPr>
              <w:widowControl/>
              <w:jc w:val="center"/>
              <w:rPr>
                <w:kern w:val="0"/>
                <w:sz w:val="24"/>
              </w:rPr>
            </w:pPr>
            <w:r>
              <w:rPr>
                <w:kern w:val="0"/>
                <w:sz w:val="24"/>
              </w:rPr>
              <w:t>9</w:t>
            </w:r>
          </w:p>
        </w:tc>
        <w:tc>
          <w:tcPr>
            <w:tcW w:w="975" w:type="pct"/>
            <w:vAlign w:val="center"/>
          </w:tcPr>
          <w:p w14:paraId="64937074">
            <w:pPr>
              <w:widowControl/>
              <w:jc w:val="left"/>
              <w:rPr>
                <w:kern w:val="0"/>
                <w:sz w:val="24"/>
              </w:rPr>
            </w:pPr>
            <w:r>
              <w:rPr>
                <w:kern w:val="0"/>
                <w:sz w:val="24"/>
              </w:rPr>
              <w:t>分包其他要求（如有）</w:t>
            </w:r>
          </w:p>
        </w:tc>
        <w:tc>
          <w:tcPr>
            <w:tcW w:w="3621" w:type="pct"/>
            <w:vAlign w:val="center"/>
          </w:tcPr>
          <w:p w14:paraId="074E108C">
            <w:pPr>
              <w:widowControl/>
              <w:jc w:val="left"/>
              <w:rPr>
                <w:sz w:val="24"/>
              </w:rPr>
            </w:pPr>
            <w:r>
              <w:rPr>
                <w:sz w:val="24"/>
              </w:rPr>
              <w:t>分包履行的内容、金额或者比例未超出《投标人须知资料表》中的规定；</w:t>
            </w:r>
          </w:p>
          <w:p w14:paraId="58DD8EBE">
            <w:pPr>
              <w:widowControl/>
              <w:jc w:val="left"/>
              <w:rPr>
                <w:kern w:val="0"/>
                <w:sz w:val="24"/>
              </w:rPr>
            </w:pPr>
            <w:r>
              <w:rPr>
                <w:sz w:val="24"/>
              </w:rPr>
              <w:t>分包承担主体具备《投标人须知资料表》载明的资质条件且提供了资质证书电子件（如有）；</w:t>
            </w:r>
          </w:p>
        </w:tc>
      </w:tr>
      <w:tr w14:paraId="6F20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6868D273">
            <w:pPr>
              <w:widowControl/>
              <w:jc w:val="center"/>
              <w:rPr>
                <w:kern w:val="0"/>
                <w:sz w:val="24"/>
              </w:rPr>
            </w:pPr>
            <w:r>
              <w:rPr>
                <w:kern w:val="0"/>
                <w:sz w:val="24"/>
              </w:rPr>
              <w:t>10</w:t>
            </w:r>
          </w:p>
        </w:tc>
        <w:tc>
          <w:tcPr>
            <w:tcW w:w="975" w:type="pct"/>
            <w:vAlign w:val="center"/>
          </w:tcPr>
          <w:p w14:paraId="185E7FB0">
            <w:pPr>
              <w:widowControl/>
              <w:jc w:val="left"/>
              <w:rPr>
                <w:kern w:val="0"/>
                <w:sz w:val="24"/>
              </w:rPr>
            </w:pPr>
            <w:r>
              <w:rPr>
                <w:kern w:val="0"/>
                <w:sz w:val="24"/>
              </w:rPr>
              <w:t>报价的修正（如有）</w:t>
            </w:r>
          </w:p>
        </w:tc>
        <w:tc>
          <w:tcPr>
            <w:tcW w:w="3621" w:type="pct"/>
            <w:vAlign w:val="center"/>
          </w:tcPr>
          <w:p w14:paraId="7C554AB7">
            <w:pPr>
              <w:widowControl/>
              <w:jc w:val="left"/>
              <w:rPr>
                <w:kern w:val="0"/>
                <w:sz w:val="24"/>
              </w:rPr>
            </w:pPr>
            <w:r>
              <w:rPr>
                <w:kern w:val="0"/>
                <w:sz w:val="24"/>
              </w:rPr>
              <w:t>不涉及报价修正，或投标文件报价出现前后不一致时，投标人对修正后的报价予以确认；（如有）</w:t>
            </w:r>
          </w:p>
        </w:tc>
      </w:tr>
      <w:tr w14:paraId="0814B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4588A08C">
            <w:pPr>
              <w:widowControl/>
              <w:jc w:val="center"/>
              <w:rPr>
                <w:kern w:val="0"/>
                <w:sz w:val="24"/>
              </w:rPr>
            </w:pPr>
            <w:r>
              <w:rPr>
                <w:rFonts w:hint="eastAsia"/>
                <w:kern w:val="0"/>
                <w:sz w:val="24"/>
              </w:rPr>
              <w:t>11</w:t>
            </w:r>
          </w:p>
        </w:tc>
        <w:tc>
          <w:tcPr>
            <w:tcW w:w="975" w:type="pct"/>
            <w:vAlign w:val="center"/>
          </w:tcPr>
          <w:p w14:paraId="2583E291">
            <w:pPr>
              <w:widowControl/>
              <w:jc w:val="left"/>
              <w:rPr>
                <w:kern w:val="0"/>
                <w:sz w:val="24"/>
              </w:rPr>
            </w:pPr>
            <w:r>
              <w:rPr>
                <w:rFonts w:hint="eastAsia"/>
                <w:kern w:val="0"/>
                <w:sz w:val="24"/>
              </w:rPr>
              <w:t>报价的合理性</w:t>
            </w:r>
          </w:p>
        </w:tc>
        <w:tc>
          <w:tcPr>
            <w:tcW w:w="3621" w:type="pct"/>
            <w:vAlign w:val="center"/>
          </w:tcPr>
          <w:p w14:paraId="4F97A7FF">
            <w:pPr>
              <w:widowControl/>
              <w:jc w:val="left"/>
              <w:rPr>
                <w:sz w:val="24"/>
              </w:rPr>
            </w:pPr>
            <w:r>
              <w:rPr>
                <w:rFonts w:hint="eastAsia"/>
                <w:sz w:val="24"/>
              </w:rPr>
              <w:t>报价合理，或投标人的报价明显低于其他通过符合性审查投标人的报价，有可能影响产品质量或者不能诚信履约的，能够应评标委员会要求在规定时间内证明其报价合理性的；</w:t>
            </w:r>
          </w:p>
        </w:tc>
      </w:tr>
      <w:tr w14:paraId="35F5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1E520A07">
            <w:pPr>
              <w:widowControl/>
              <w:jc w:val="center"/>
              <w:rPr>
                <w:kern w:val="0"/>
                <w:sz w:val="24"/>
              </w:rPr>
            </w:pPr>
            <w:r>
              <w:rPr>
                <w:kern w:val="0"/>
                <w:sz w:val="24"/>
              </w:rPr>
              <w:t>1</w:t>
            </w:r>
            <w:r>
              <w:rPr>
                <w:rFonts w:hint="eastAsia"/>
                <w:kern w:val="0"/>
                <w:sz w:val="24"/>
              </w:rPr>
              <w:t>2</w:t>
            </w:r>
          </w:p>
        </w:tc>
        <w:tc>
          <w:tcPr>
            <w:tcW w:w="975" w:type="pct"/>
            <w:vAlign w:val="center"/>
          </w:tcPr>
          <w:p w14:paraId="4C57828A">
            <w:pPr>
              <w:widowControl/>
              <w:jc w:val="left"/>
              <w:rPr>
                <w:kern w:val="0"/>
                <w:sz w:val="24"/>
              </w:rPr>
            </w:pPr>
            <w:r>
              <w:rPr>
                <w:kern w:val="0"/>
                <w:sz w:val="24"/>
              </w:rPr>
              <w:t>进口产品</w:t>
            </w:r>
          </w:p>
          <w:p w14:paraId="5437B35C">
            <w:pPr>
              <w:widowControl/>
              <w:jc w:val="left"/>
              <w:rPr>
                <w:kern w:val="0"/>
                <w:sz w:val="24"/>
              </w:rPr>
            </w:pPr>
            <w:r>
              <w:rPr>
                <w:kern w:val="0"/>
                <w:sz w:val="24"/>
              </w:rPr>
              <w:t>（如有）</w:t>
            </w:r>
          </w:p>
        </w:tc>
        <w:tc>
          <w:tcPr>
            <w:tcW w:w="3621" w:type="pct"/>
            <w:vAlign w:val="center"/>
          </w:tcPr>
          <w:p w14:paraId="77E8B858">
            <w:pPr>
              <w:widowControl/>
              <w:jc w:val="left"/>
              <w:rPr>
                <w:kern w:val="0"/>
                <w:sz w:val="24"/>
              </w:rPr>
            </w:pPr>
            <w:r>
              <w:rPr>
                <w:sz w:val="24"/>
              </w:rPr>
              <w:t>招标文件不接受进口产品投标的内容时，投标人所投产品不含进口产品；</w:t>
            </w:r>
          </w:p>
        </w:tc>
      </w:tr>
      <w:tr w14:paraId="397B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13E87614">
            <w:pPr>
              <w:widowControl/>
              <w:jc w:val="center"/>
              <w:rPr>
                <w:kern w:val="0"/>
                <w:sz w:val="24"/>
              </w:rPr>
            </w:pPr>
            <w:r>
              <w:rPr>
                <w:kern w:val="0"/>
                <w:sz w:val="24"/>
              </w:rPr>
              <w:t>1</w:t>
            </w:r>
            <w:r>
              <w:rPr>
                <w:rFonts w:hint="eastAsia"/>
                <w:kern w:val="0"/>
                <w:sz w:val="24"/>
              </w:rPr>
              <w:t>3</w:t>
            </w:r>
          </w:p>
        </w:tc>
        <w:tc>
          <w:tcPr>
            <w:tcW w:w="975" w:type="pct"/>
            <w:vAlign w:val="center"/>
          </w:tcPr>
          <w:p w14:paraId="58068CC5">
            <w:pPr>
              <w:widowControl/>
              <w:jc w:val="left"/>
              <w:rPr>
                <w:kern w:val="0"/>
                <w:sz w:val="24"/>
              </w:rPr>
            </w:pPr>
            <w:r>
              <w:rPr>
                <w:kern w:val="0"/>
                <w:sz w:val="24"/>
              </w:rPr>
              <w:t>国家有关部门对投标人的投标产品有强制性规定或要求的</w:t>
            </w:r>
          </w:p>
        </w:tc>
        <w:tc>
          <w:tcPr>
            <w:tcW w:w="3621" w:type="pct"/>
            <w:vAlign w:val="center"/>
          </w:tcPr>
          <w:p w14:paraId="0E53418E">
            <w:pPr>
              <w:widowControl/>
              <w:jc w:val="left"/>
              <w:rPr>
                <w:kern w:val="0"/>
                <w:sz w:val="24"/>
              </w:rPr>
            </w:pPr>
            <w:r>
              <w:rPr>
                <w:kern w:val="0"/>
                <w:sz w:val="24"/>
              </w:rPr>
              <w:t>国家有关部门对投标人的投标产品有强制性规定或要求的（如相应技术、安全、节能和环保等），投标人的投标产品应符合相应规定或要求，并提供证明文件电子件：</w:t>
            </w:r>
          </w:p>
          <w:p w14:paraId="2B068BDA">
            <w:pPr>
              <w:widowControl/>
              <w:jc w:val="left"/>
              <w:rPr>
                <w:kern w:val="0"/>
                <w:sz w:val="24"/>
              </w:rPr>
            </w:pPr>
            <w:r>
              <w:rPr>
                <w:kern w:val="0"/>
                <w:sz w:val="24"/>
              </w:rPr>
              <w:t>1）采购的产品若属于《节能产品政府采购品目清单》范围中政府强制采购产品，则投标人所报产品必须获得国家确定的认证机构出具的、处于有效期之内的节能产品认证证书；</w:t>
            </w:r>
          </w:p>
          <w:p w14:paraId="352FE491">
            <w:pPr>
              <w:widowControl/>
              <w:jc w:val="left"/>
              <w:rPr>
                <w:sz w:val="24"/>
              </w:rPr>
            </w:pPr>
            <w:r>
              <w:rPr>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kern w:val="0"/>
                <w:sz w:val="24"/>
              </w:rPr>
              <w:t>公安部颁发的计算机信息系统安全专用产品销售许可证</w:t>
            </w:r>
            <w:r>
              <w:rPr>
                <w:sz w:val="24"/>
              </w:rPr>
              <w:t>，且在有效期内，亦视为符合要求）</w:t>
            </w:r>
            <w:r>
              <w:rPr>
                <w:rFonts w:hint="eastAsia"/>
                <w:sz w:val="24"/>
              </w:rPr>
              <w:t>；</w:t>
            </w:r>
          </w:p>
          <w:p w14:paraId="09605543">
            <w:pPr>
              <w:widowControl/>
              <w:jc w:val="left"/>
              <w:rPr>
                <w:rFonts w:hint="eastAsia" w:ascii="宋体" w:hAnsi="宋体"/>
                <w:kern w:val="0"/>
                <w:sz w:val="24"/>
              </w:rPr>
            </w:pPr>
            <w:r>
              <w:rPr>
                <w:rFonts w:hint="eastAsia" w:ascii="宋体" w:hAnsi="宋体"/>
                <w:kern w:val="0"/>
                <w:sz w:val="24"/>
              </w:rPr>
              <w:t>3</w:t>
            </w:r>
            <w:r>
              <w:rPr>
                <w:rFonts w:ascii="宋体" w:hAnsi="宋体"/>
                <w:kern w:val="0"/>
                <w:sz w:val="24"/>
              </w:rPr>
              <w:t>）</w:t>
            </w:r>
            <w:r>
              <w:rPr>
                <w:rFonts w:hint="eastAsia" w:ascii="宋体" w:hAnsi="宋体"/>
                <w:kern w:val="0"/>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4FB3A2DC">
            <w:pPr>
              <w:widowControl/>
              <w:jc w:val="left"/>
              <w:rPr>
                <w:kern w:val="0"/>
                <w:sz w:val="24"/>
              </w:rPr>
            </w:pPr>
            <w:r>
              <w:rPr>
                <w:rFonts w:hint="eastAsia"/>
                <w:sz w:val="24"/>
              </w:rPr>
              <w:t>4</w:t>
            </w:r>
            <w:r>
              <w:rPr>
                <w:sz w:val="24"/>
              </w:rPr>
              <w:t>）项目中涉及涂料、胶黏剂、油墨、清洗剂等挥发性有机物产品，且属于强制性标准的，供应商应执行符合本市和国家的VOCs含量限制标准。</w:t>
            </w:r>
          </w:p>
        </w:tc>
      </w:tr>
      <w:tr w14:paraId="57E7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5BE5E211">
            <w:pPr>
              <w:widowControl/>
              <w:jc w:val="center"/>
              <w:rPr>
                <w:kern w:val="0"/>
                <w:sz w:val="24"/>
              </w:rPr>
            </w:pPr>
            <w:r>
              <w:rPr>
                <w:kern w:val="0"/>
                <w:sz w:val="24"/>
              </w:rPr>
              <w:t>1</w:t>
            </w:r>
            <w:r>
              <w:rPr>
                <w:rFonts w:hint="eastAsia"/>
                <w:kern w:val="0"/>
                <w:sz w:val="24"/>
              </w:rPr>
              <w:t>4</w:t>
            </w:r>
          </w:p>
        </w:tc>
        <w:tc>
          <w:tcPr>
            <w:tcW w:w="975" w:type="pct"/>
            <w:vAlign w:val="center"/>
          </w:tcPr>
          <w:p w14:paraId="1D1E88A2">
            <w:pPr>
              <w:widowControl/>
              <w:jc w:val="left"/>
              <w:rPr>
                <w:kern w:val="0"/>
                <w:sz w:val="24"/>
              </w:rPr>
            </w:pPr>
            <w:r>
              <w:rPr>
                <w:kern w:val="0"/>
                <w:sz w:val="24"/>
              </w:rPr>
              <w:t>公平竞争</w:t>
            </w:r>
          </w:p>
        </w:tc>
        <w:tc>
          <w:tcPr>
            <w:tcW w:w="3621" w:type="pct"/>
            <w:vAlign w:val="center"/>
          </w:tcPr>
          <w:p w14:paraId="376C7C41">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14:paraId="4837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6A5CE2FF">
            <w:pPr>
              <w:widowControl/>
              <w:jc w:val="center"/>
              <w:rPr>
                <w:kern w:val="0"/>
                <w:sz w:val="24"/>
              </w:rPr>
            </w:pPr>
            <w:r>
              <w:rPr>
                <w:kern w:val="0"/>
                <w:sz w:val="24"/>
              </w:rPr>
              <w:t>1</w:t>
            </w:r>
            <w:r>
              <w:rPr>
                <w:rFonts w:hint="eastAsia"/>
                <w:kern w:val="0"/>
                <w:sz w:val="24"/>
              </w:rPr>
              <w:t>5</w:t>
            </w:r>
          </w:p>
        </w:tc>
        <w:tc>
          <w:tcPr>
            <w:tcW w:w="975" w:type="pct"/>
            <w:vAlign w:val="center"/>
          </w:tcPr>
          <w:p w14:paraId="087D2D67">
            <w:pPr>
              <w:widowControl/>
              <w:jc w:val="left"/>
              <w:rPr>
                <w:kern w:val="0"/>
                <w:sz w:val="24"/>
              </w:rPr>
            </w:pPr>
            <w:r>
              <w:rPr>
                <w:kern w:val="0"/>
                <w:sz w:val="24"/>
              </w:rPr>
              <w:t>串通投标</w:t>
            </w:r>
          </w:p>
        </w:tc>
        <w:tc>
          <w:tcPr>
            <w:tcW w:w="3621" w:type="pct"/>
            <w:vAlign w:val="center"/>
          </w:tcPr>
          <w:p w14:paraId="454376F3">
            <w:pPr>
              <w:widowControl/>
              <w:jc w:val="left"/>
              <w:rPr>
                <w:kern w:val="0"/>
                <w:sz w:val="24"/>
              </w:rPr>
            </w:pPr>
            <w:r>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C1A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04FC97E5">
            <w:pPr>
              <w:widowControl/>
              <w:jc w:val="center"/>
              <w:rPr>
                <w:kern w:val="0"/>
                <w:sz w:val="24"/>
              </w:rPr>
            </w:pPr>
            <w:r>
              <w:rPr>
                <w:kern w:val="0"/>
                <w:sz w:val="24"/>
              </w:rPr>
              <w:t>1</w:t>
            </w:r>
            <w:r>
              <w:rPr>
                <w:rFonts w:hint="eastAsia"/>
                <w:kern w:val="0"/>
                <w:sz w:val="24"/>
              </w:rPr>
              <w:t>6</w:t>
            </w:r>
          </w:p>
        </w:tc>
        <w:tc>
          <w:tcPr>
            <w:tcW w:w="975" w:type="pct"/>
            <w:vAlign w:val="center"/>
          </w:tcPr>
          <w:p w14:paraId="695BE1B0">
            <w:pPr>
              <w:widowControl/>
              <w:jc w:val="left"/>
              <w:rPr>
                <w:kern w:val="0"/>
                <w:sz w:val="24"/>
              </w:rPr>
            </w:pPr>
            <w:r>
              <w:rPr>
                <w:kern w:val="0"/>
                <w:sz w:val="24"/>
              </w:rPr>
              <w:t>附加条件</w:t>
            </w:r>
          </w:p>
        </w:tc>
        <w:tc>
          <w:tcPr>
            <w:tcW w:w="3621" w:type="pct"/>
            <w:vAlign w:val="center"/>
          </w:tcPr>
          <w:p w14:paraId="04EE114E">
            <w:pPr>
              <w:widowControl/>
              <w:jc w:val="left"/>
              <w:rPr>
                <w:kern w:val="0"/>
                <w:sz w:val="24"/>
              </w:rPr>
            </w:pPr>
            <w:r>
              <w:rPr>
                <w:kern w:val="0"/>
                <w:sz w:val="24"/>
              </w:rPr>
              <w:t>投标文件未含有采购人不能接受的附加条件的；</w:t>
            </w:r>
          </w:p>
        </w:tc>
      </w:tr>
      <w:tr w14:paraId="0E8E1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3" w:type="pct"/>
            <w:vAlign w:val="center"/>
          </w:tcPr>
          <w:p w14:paraId="62B3A76A">
            <w:pPr>
              <w:widowControl/>
              <w:jc w:val="center"/>
              <w:rPr>
                <w:kern w:val="0"/>
                <w:sz w:val="24"/>
              </w:rPr>
            </w:pPr>
            <w:r>
              <w:rPr>
                <w:kern w:val="0"/>
                <w:sz w:val="24"/>
              </w:rPr>
              <w:t>1</w:t>
            </w:r>
            <w:r>
              <w:rPr>
                <w:rFonts w:hint="eastAsia"/>
                <w:kern w:val="0"/>
                <w:sz w:val="24"/>
              </w:rPr>
              <w:t>7</w:t>
            </w:r>
          </w:p>
        </w:tc>
        <w:tc>
          <w:tcPr>
            <w:tcW w:w="975" w:type="pct"/>
            <w:vAlign w:val="center"/>
          </w:tcPr>
          <w:p w14:paraId="212A6D45">
            <w:pPr>
              <w:widowControl/>
              <w:jc w:val="left"/>
              <w:rPr>
                <w:kern w:val="0"/>
                <w:sz w:val="24"/>
              </w:rPr>
            </w:pPr>
            <w:r>
              <w:rPr>
                <w:kern w:val="0"/>
                <w:sz w:val="24"/>
              </w:rPr>
              <w:t>其他无效情形</w:t>
            </w:r>
          </w:p>
        </w:tc>
        <w:tc>
          <w:tcPr>
            <w:tcW w:w="3621" w:type="pct"/>
            <w:vAlign w:val="center"/>
          </w:tcPr>
          <w:p w14:paraId="73AEA8C9">
            <w:pPr>
              <w:widowControl/>
              <w:jc w:val="left"/>
              <w:rPr>
                <w:kern w:val="0"/>
                <w:sz w:val="24"/>
              </w:rPr>
            </w:pPr>
            <w:r>
              <w:rPr>
                <w:sz w:val="24"/>
              </w:rPr>
              <w:t>投标人、投标文件不存在不符合法律、法规和招标文件规定的其他无效情形。</w:t>
            </w:r>
          </w:p>
        </w:tc>
      </w:tr>
    </w:tbl>
    <w:p w14:paraId="7BA6885B">
      <w:pPr>
        <w:numPr>
          <w:ilvl w:val="0"/>
          <w:numId w:val="12"/>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3EC9F382">
      <w:pPr>
        <w:numPr>
          <w:ilvl w:val="0"/>
          <w:numId w:val="11"/>
        </w:numPr>
        <w:tabs>
          <w:tab w:val="left" w:pos="360"/>
        </w:tabs>
        <w:snapToGrid w:val="0"/>
        <w:spacing w:line="360" w:lineRule="auto"/>
        <w:ind w:left="901" w:hanging="901"/>
        <w:outlineLvl w:val="2"/>
        <w:rPr>
          <w:sz w:val="24"/>
        </w:rPr>
      </w:pPr>
      <w:r>
        <w:rPr>
          <w:sz w:val="24"/>
        </w:rPr>
        <w:t>投标文件有关事项的澄清或者说明</w:t>
      </w:r>
    </w:p>
    <w:p w14:paraId="648FA428">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75997BE1">
      <w:pPr>
        <w:numPr>
          <w:ilvl w:val="1"/>
          <w:numId w:val="11"/>
        </w:numPr>
        <w:tabs>
          <w:tab w:val="left" w:pos="1080"/>
        </w:tabs>
        <w:snapToGrid w:val="0"/>
        <w:spacing w:line="360" w:lineRule="auto"/>
        <w:ind w:left="1077" w:hanging="720"/>
        <w:rPr>
          <w:sz w:val="24"/>
        </w:rPr>
      </w:pPr>
      <w:bookmarkStart w:id="790" w:name="_Hlk220085436"/>
      <w:r>
        <w:rPr>
          <w:rFonts w:hint="eastAsia"/>
          <w:sz w:val="24"/>
        </w:rPr>
        <w:t>异常低价处理</w:t>
      </w:r>
    </w:p>
    <w:p w14:paraId="1C324F6A">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政府采购评审中出现下列情形之一的，评审委员会应当启动异常低价投标（响应）审查程序：</w:t>
      </w:r>
    </w:p>
    <w:p w14:paraId="511D65E8">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sz w:val="24"/>
          <w:u w:val="single"/>
        </w:rPr>
        <w:t>50</w:t>
      </w:r>
      <w:r>
        <w:rPr>
          <w:rFonts w:hint="eastAsia"/>
          <w:sz w:val="24"/>
        </w:rPr>
        <w:t>%的，即投标（响应）报价&lt;全部通过符合性审查供应商投标（响应）报价平均值×</w:t>
      </w:r>
      <w:r>
        <w:rPr>
          <w:rFonts w:hint="eastAsia"/>
          <w:sz w:val="24"/>
          <w:u w:val="single"/>
        </w:rPr>
        <w:t>50</w:t>
      </w:r>
      <w:r>
        <w:rPr>
          <w:rFonts w:hint="eastAsia"/>
          <w:sz w:val="24"/>
        </w:rPr>
        <w:t>%；</w:t>
      </w:r>
    </w:p>
    <w:p w14:paraId="6FDB4B4C">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sz w:val="24"/>
          <w:u w:val="single"/>
        </w:rPr>
        <w:t>50</w:t>
      </w:r>
      <w:r>
        <w:rPr>
          <w:rFonts w:hint="eastAsia"/>
          <w:sz w:val="24"/>
        </w:rPr>
        <w:t>%的，即投标（响应）报价&lt;通过符合性审查的次低报价供应商投标（响应）报价×</w:t>
      </w:r>
      <w:r>
        <w:rPr>
          <w:rFonts w:hint="eastAsia"/>
          <w:sz w:val="24"/>
          <w:u w:val="single"/>
        </w:rPr>
        <w:t>50</w:t>
      </w:r>
      <w:r>
        <w:rPr>
          <w:rFonts w:hint="eastAsia"/>
          <w:sz w:val="24"/>
        </w:rPr>
        <w:t>%；</w:t>
      </w:r>
    </w:p>
    <w:p w14:paraId="4AE49087">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u w:val="single"/>
        </w:rPr>
        <w:t>45</w:t>
      </w:r>
      <w:r>
        <w:rPr>
          <w:rFonts w:hint="eastAsia"/>
          <w:sz w:val="24"/>
        </w:rPr>
        <w:t>%的，即投标（响应）报价&lt;采购项目最高限价×</w:t>
      </w:r>
      <w:r>
        <w:rPr>
          <w:rFonts w:hint="eastAsia"/>
          <w:sz w:val="24"/>
          <w:u w:val="single"/>
        </w:rPr>
        <w:t>45</w:t>
      </w:r>
      <w:r>
        <w:rPr>
          <w:rFonts w:hint="eastAsia"/>
          <w:sz w:val="24"/>
        </w:rPr>
        <w:t>%；</w:t>
      </w:r>
      <w:r>
        <w:rPr>
          <w:sz w:val="24"/>
        </w:rPr>
        <w:t>未设定最高限价的采购项目，以采购项目预算金额作为最高限价</w:t>
      </w:r>
      <w:r>
        <w:rPr>
          <w:rFonts w:hint="eastAsia"/>
          <w:sz w:val="24"/>
        </w:rPr>
        <w:t>；</w:t>
      </w:r>
    </w:p>
    <w:p w14:paraId="3D8976DE">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5DA1E4BC">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26D0E215">
      <w:pPr>
        <w:numPr>
          <w:ilvl w:val="2"/>
          <w:numId w:val="11"/>
        </w:numPr>
        <w:tabs>
          <w:tab w:val="left" w:pos="1134"/>
          <w:tab w:val="left" w:pos="1276"/>
          <w:tab w:val="left" w:pos="1560"/>
          <w:tab w:val="left" w:pos="1701"/>
          <w:tab w:val="clear" w:pos="1980"/>
        </w:tabs>
        <w:snapToGrid w:val="0"/>
        <w:spacing w:line="360" w:lineRule="auto"/>
        <w:ind w:left="1843" w:hanging="709"/>
        <w:rPr>
          <w:sz w:val="24"/>
        </w:rPr>
      </w:pP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367DF4AE">
      <w:pPr>
        <w:numPr>
          <w:ilvl w:val="2"/>
          <w:numId w:val="11"/>
        </w:numPr>
        <w:tabs>
          <w:tab w:val="left" w:pos="1134"/>
          <w:tab w:val="left" w:pos="1276"/>
          <w:tab w:val="left" w:pos="1560"/>
          <w:tab w:val="left" w:pos="1701"/>
          <w:tab w:val="clear" w:pos="1980"/>
        </w:tabs>
        <w:snapToGrid w:val="0"/>
        <w:spacing w:line="360" w:lineRule="auto"/>
        <w:ind w:left="1843" w:hanging="709"/>
        <w:rPr>
          <w:sz w:val="24"/>
        </w:rPr>
      </w:pPr>
      <w:bookmarkStart w:id="791" w:name="_Hlk190337965"/>
      <w:r>
        <w:rPr>
          <w:rFonts w:hint="eastAsia"/>
          <w:sz w:val="24"/>
        </w:rPr>
        <w:t>上述投标（响应）报价指按照本章2.4修正后的报价</w:t>
      </w:r>
      <w:bookmarkEnd w:id="791"/>
      <w:r>
        <w:rPr>
          <w:rFonts w:hint="eastAsia"/>
          <w:sz w:val="24"/>
        </w:rPr>
        <w:t>。</w:t>
      </w:r>
    </w:p>
    <w:bookmarkEnd w:id="790"/>
    <w:p w14:paraId="192081C4">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0F1F0BC8">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14:paraId="3513A763">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4E094F7D">
      <w:pPr>
        <w:tabs>
          <w:tab w:val="left" w:pos="1080"/>
          <w:tab w:val="left" w:pos="1589"/>
          <w:tab w:val="left" w:pos="2035"/>
          <w:tab w:val="left" w:pos="2114"/>
        </w:tabs>
        <w:snapToGrid w:val="0"/>
        <w:spacing w:line="360" w:lineRule="auto"/>
        <w:ind w:left="2035"/>
        <w:rPr>
          <w:sz w:val="24"/>
          <w:u w:val="single"/>
        </w:rPr>
      </w:pPr>
      <w:r>
        <w:rPr>
          <w:sz w:val="24"/>
        </w:rPr>
        <w:t>□有，具体规定为：</w:t>
      </w:r>
      <w:r>
        <w:rPr>
          <w:rFonts w:hint="eastAsia"/>
          <w:sz w:val="24"/>
          <w:u w:val="single"/>
        </w:rPr>
        <w:t xml:space="preserve"> / </w:t>
      </w:r>
    </w:p>
    <w:p w14:paraId="563B5609">
      <w:pPr>
        <w:tabs>
          <w:tab w:val="left" w:pos="1080"/>
          <w:tab w:val="left" w:pos="1589"/>
          <w:tab w:val="left" w:pos="2035"/>
          <w:tab w:val="left" w:pos="2114"/>
        </w:tabs>
        <w:snapToGrid w:val="0"/>
        <w:spacing w:line="360" w:lineRule="auto"/>
        <w:ind w:left="2035"/>
        <w:rPr>
          <w:sz w:val="24"/>
        </w:rPr>
      </w:pPr>
      <w:r>
        <w:rPr>
          <w:rFonts w:hAnsi="宋体"/>
          <w:sz w:val="24"/>
        </w:rPr>
        <w:t>■</w:t>
      </w:r>
      <w:r>
        <w:rPr>
          <w:sz w:val="24"/>
        </w:rPr>
        <w:t>无，按下述2.4.2-2.4.7项规定修正。</w:t>
      </w:r>
    </w:p>
    <w:p w14:paraId="3D607920">
      <w:pPr>
        <w:numPr>
          <w:ilvl w:val="2"/>
          <w:numId w:val="11"/>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3913A302">
      <w:pPr>
        <w:numPr>
          <w:ilvl w:val="2"/>
          <w:numId w:val="11"/>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41614A29">
      <w:pPr>
        <w:numPr>
          <w:ilvl w:val="2"/>
          <w:numId w:val="11"/>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4C66D6D8">
      <w:pPr>
        <w:numPr>
          <w:ilvl w:val="2"/>
          <w:numId w:val="11"/>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204CEF0B">
      <w:pPr>
        <w:numPr>
          <w:ilvl w:val="2"/>
          <w:numId w:val="11"/>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427B32EA">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0B5D2483">
      <w:pPr>
        <w:numPr>
          <w:ilvl w:val="2"/>
          <w:numId w:val="11"/>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F4E5F7A">
      <w:pPr>
        <w:numPr>
          <w:ilvl w:val="1"/>
          <w:numId w:val="11"/>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4CB19367">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rPr>
        <w:t>%的扣除，用扣除后的价格参加评审。</w:t>
      </w:r>
    </w:p>
    <w:p w14:paraId="5370A637">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spacing w:val="-3"/>
          <w:sz w:val="24"/>
          <w:u w:val="single"/>
        </w:rPr>
        <w:t xml:space="preserve"> 4 </w:t>
      </w:r>
      <w:r>
        <w:rPr>
          <w:rFonts w:hint="eastAsia"/>
          <w:spacing w:val="-1"/>
          <w:sz w:val="24"/>
        </w:rPr>
        <w:t>%</w:t>
      </w:r>
      <w:r>
        <w:rPr>
          <w:sz w:val="24"/>
        </w:rPr>
        <w:t>的扣除，用扣除后的价格参加评审。</w:t>
      </w:r>
    </w:p>
    <w:p w14:paraId="23A576FB">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1DD23D59">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58841B8">
      <w:pPr>
        <w:numPr>
          <w:ilvl w:val="2"/>
          <w:numId w:val="11"/>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14:paraId="774E0722">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77494A6">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1E7749FF">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15E7D1F">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00F30507">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06148D34">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D79A515">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1EBF0DE0">
      <w:pPr>
        <w:numPr>
          <w:ilvl w:val="0"/>
          <w:numId w:val="11"/>
        </w:numPr>
        <w:tabs>
          <w:tab w:val="left" w:pos="360"/>
        </w:tabs>
        <w:snapToGrid w:val="0"/>
        <w:spacing w:line="360" w:lineRule="auto"/>
        <w:ind w:left="901" w:hanging="901"/>
        <w:outlineLvl w:val="2"/>
        <w:rPr>
          <w:sz w:val="24"/>
        </w:rPr>
      </w:pPr>
      <w:r>
        <w:rPr>
          <w:sz w:val="24"/>
        </w:rPr>
        <w:t>投标文件的比较和评价</w:t>
      </w:r>
      <w:bookmarkEnd w:id="772"/>
      <w:bookmarkEnd w:id="773"/>
    </w:p>
    <w:p w14:paraId="22840C8A">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EE1CC85">
      <w:pPr>
        <w:numPr>
          <w:ilvl w:val="1"/>
          <w:numId w:val="11"/>
        </w:numPr>
        <w:tabs>
          <w:tab w:val="left" w:pos="1080"/>
        </w:tabs>
        <w:snapToGrid w:val="0"/>
        <w:spacing w:line="360" w:lineRule="auto"/>
        <w:ind w:left="1077" w:hanging="720"/>
        <w:rPr>
          <w:sz w:val="24"/>
        </w:rPr>
      </w:pPr>
      <w:r>
        <w:rPr>
          <w:sz w:val="24"/>
        </w:rPr>
        <w:t>评标方法和评标标准</w:t>
      </w:r>
    </w:p>
    <w:p w14:paraId="776FE19B">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14:paraId="1A2EE89A">
      <w:pPr>
        <w:tabs>
          <w:tab w:val="left" w:pos="900"/>
          <w:tab w:val="left" w:pos="1589"/>
          <w:tab w:val="left" w:pos="1701"/>
        </w:tabs>
        <w:snapToGrid w:val="0"/>
        <w:spacing w:line="360" w:lineRule="auto"/>
        <w:ind w:left="1985"/>
        <w:rPr>
          <w:sz w:val="24"/>
        </w:rPr>
      </w:pPr>
      <w:r>
        <w:rPr>
          <w:rFonts w:hAnsi="宋体"/>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49E2800">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1271497E">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F1D10D0">
      <w:pPr>
        <w:tabs>
          <w:tab w:val="left" w:pos="1080"/>
          <w:tab w:val="left" w:pos="1589"/>
          <w:tab w:val="left" w:pos="2035"/>
        </w:tabs>
        <w:snapToGrid w:val="0"/>
        <w:spacing w:line="360" w:lineRule="auto"/>
        <w:ind w:left="2035"/>
        <w:rPr>
          <w:sz w:val="24"/>
        </w:rPr>
      </w:pPr>
      <w:r>
        <w:rPr>
          <w:sz w:val="24"/>
        </w:rPr>
        <w:t>□随机抽取</w:t>
      </w:r>
    </w:p>
    <w:p w14:paraId="391AAB38">
      <w:pPr>
        <w:tabs>
          <w:tab w:val="left" w:pos="1080"/>
          <w:tab w:val="left" w:pos="1589"/>
          <w:tab w:val="left" w:pos="2035"/>
        </w:tabs>
        <w:snapToGrid w:val="0"/>
        <w:spacing w:line="360" w:lineRule="auto"/>
        <w:ind w:left="2035"/>
        <w:rPr>
          <w:sz w:val="24"/>
          <w:u w:val="single"/>
        </w:rPr>
      </w:pPr>
      <w:r>
        <w:rPr>
          <w:sz w:val="24"/>
        </w:rPr>
        <w:t>□其他方式，具体要求：</w:t>
      </w:r>
      <w:r>
        <w:rPr>
          <w:rFonts w:hint="eastAsia"/>
          <w:sz w:val="24"/>
          <w:u w:val="single"/>
        </w:rPr>
        <w:t>/</w:t>
      </w:r>
    </w:p>
    <w:p w14:paraId="4F274AE6">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w:t>
      </w:r>
      <w:r>
        <w:rPr>
          <w:rFonts w:hint="eastAsia"/>
          <w:sz w:val="24"/>
          <w:u w:val="single"/>
        </w:rPr>
        <w:t>/</w:t>
      </w:r>
      <w:r>
        <w:rPr>
          <w:sz w:val="24"/>
        </w:rPr>
        <w:t>__。</w:t>
      </w:r>
    </w:p>
    <w:p w14:paraId="3171454E">
      <w:pPr>
        <w:numPr>
          <w:ilvl w:val="0"/>
          <w:numId w:val="11"/>
        </w:numPr>
        <w:tabs>
          <w:tab w:val="left" w:pos="360"/>
        </w:tabs>
        <w:snapToGrid w:val="0"/>
        <w:spacing w:line="360" w:lineRule="auto"/>
        <w:ind w:left="901" w:hanging="901"/>
        <w:outlineLvl w:val="2"/>
        <w:rPr>
          <w:sz w:val="24"/>
        </w:rPr>
      </w:pPr>
      <w:r>
        <w:rPr>
          <w:sz w:val="24"/>
        </w:rPr>
        <w:t>确定</w:t>
      </w:r>
      <w:bookmarkStart w:id="792" w:name="_Toc150480784"/>
      <w:bookmarkStart w:id="793" w:name="_Toc151193644"/>
      <w:bookmarkStart w:id="794" w:name="_Toc127151546"/>
      <w:bookmarkStart w:id="795" w:name="_Toc151193860"/>
      <w:bookmarkStart w:id="796" w:name="_Toc164351640"/>
      <w:bookmarkStart w:id="797" w:name="_Toc142311048"/>
      <w:bookmarkStart w:id="798" w:name="_Toc150774646"/>
      <w:bookmarkStart w:id="799" w:name="_Toc520356170"/>
      <w:bookmarkStart w:id="800" w:name="_Toc150509297"/>
      <w:bookmarkStart w:id="801" w:name="_Toc195842911"/>
      <w:bookmarkStart w:id="802" w:name="_Toc305158888"/>
      <w:bookmarkStart w:id="803" w:name="_Toc164229387"/>
      <w:bookmarkStart w:id="804" w:name="_Toc151193788"/>
      <w:bookmarkStart w:id="805" w:name="_Toc164229241"/>
      <w:bookmarkStart w:id="806" w:name="_Toc226965819"/>
      <w:bookmarkStart w:id="807" w:name="_Toc127151747"/>
      <w:bookmarkStart w:id="808" w:name="_Toc127161460"/>
      <w:bookmarkStart w:id="809" w:name="_Toc151190173"/>
      <w:bookmarkStart w:id="810" w:name="_Toc150774751"/>
      <w:bookmarkStart w:id="811" w:name="_Toc151193716"/>
      <w:bookmarkStart w:id="812" w:name="_Toc305158814"/>
      <w:bookmarkStart w:id="813" w:name="_Toc151193934"/>
      <w:bookmarkStart w:id="814" w:name="_Toc226309790"/>
      <w:bookmarkStart w:id="815" w:name="_Toc149720839"/>
      <w:bookmarkStart w:id="816" w:name="_Toc264969236"/>
      <w:bookmarkStart w:id="817" w:name="_Toc226337242"/>
      <w:bookmarkStart w:id="818" w:name="_Toc226965736"/>
      <w:bookmarkStart w:id="819" w:name="_Toc164608815"/>
      <w:bookmarkStart w:id="820" w:name="_Ref467307010"/>
      <w:bookmarkStart w:id="821" w:name="_Toc265228384"/>
      <w:bookmarkStart w:id="822" w:name="_Toc164608660"/>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617C7C74">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FBF540A">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ascii="Times New Roman" w:hAnsi="Times New Roman"/>
          <w:sz w:val="24"/>
          <w:szCs w:val="24"/>
        </w:rPr>
        <w:t>□</w:t>
      </w:r>
      <w:r>
        <w:rPr>
          <w:rFonts w:hint="default" w:ascii="Times New Roman" w:hAnsi="Times New Roman"/>
          <w:sz w:val="24"/>
          <w:szCs w:val="24"/>
        </w:rPr>
        <w:t>随机抽取</w:t>
      </w:r>
    </w:p>
    <w:p w14:paraId="6A080508">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Ansi="宋体"/>
          <w:sz w:val="24"/>
        </w:rPr>
        <w:t>■</w:t>
      </w:r>
      <w:r>
        <w:rPr>
          <w:rFonts w:hint="default" w:ascii="Times New Roman" w:hAnsi="Times New Roman"/>
          <w:sz w:val="24"/>
          <w:szCs w:val="24"/>
        </w:rPr>
        <w:t>其他方式，具体要求：</w:t>
      </w:r>
      <w:r>
        <w:rPr>
          <w:rFonts w:hint="default" w:ascii="Times New Roman" w:hAnsi="Times New Roman"/>
          <w:sz w:val="24"/>
          <w:szCs w:val="24"/>
          <w:u w:val="single"/>
        </w:rPr>
        <w:t>投标报价得分高者优先；投标报价得分仍相等的，技术评审得分高者优先。</w:t>
      </w:r>
    </w:p>
    <w:p w14:paraId="50B5F86B">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0080C04">
      <w:pPr>
        <w:numPr>
          <w:ilvl w:val="1"/>
          <w:numId w:val="11"/>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FC1EBE9">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4D845097">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3</w:t>
      </w:r>
      <w:r>
        <w:rPr>
          <w:sz w:val="24"/>
        </w:rPr>
        <w:t>名中标候选人。</w:t>
      </w:r>
    </w:p>
    <w:p w14:paraId="68148FF0">
      <w:pPr>
        <w:numPr>
          <w:ilvl w:val="0"/>
          <w:numId w:val="11"/>
        </w:numPr>
        <w:tabs>
          <w:tab w:val="left" w:pos="360"/>
        </w:tabs>
        <w:snapToGrid w:val="0"/>
        <w:spacing w:line="360" w:lineRule="auto"/>
        <w:ind w:left="901" w:hanging="901"/>
        <w:outlineLvl w:val="2"/>
        <w:rPr>
          <w:sz w:val="24"/>
        </w:rPr>
      </w:pPr>
      <w:r>
        <w:rPr>
          <w:sz w:val="24"/>
        </w:rPr>
        <w:t>报告违法行为</w:t>
      </w:r>
    </w:p>
    <w:p w14:paraId="77E2D748">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469D0FA">
      <w:pPr>
        <w:widowControl/>
        <w:jc w:val="left"/>
        <w:rPr>
          <w:b/>
          <w:sz w:val="24"/>
        </w:rPr>
      </w:pPr>
      <w:r>
        <w:rPr>
          <w:b/>
          <w:sz w:val="24"/>
        </w:rPr>
        <w:br w:type="page"/>
      </w:r>
    </w:p>
    <w:p w14:paraId="7A82EF58">
      <w:pPr>
        <w:tabs>
          <w:tab w:val="left" w:pos="360"/>
          <w:tab w:val="left" w:pos="900"/>
        </w:tabs>
        <w:snapToGrid w:val="0"/>
        <w:spacing w:line="360" w:lineRule="auto"/>
        <w:jc w:val="center"/>
        <w:outlineLvl w:val="1"/>
        <w:rPr>
          <w:b/>
        </w:rPr>
      </w:pPr>
      <w:r>
        <w:rPr>
          <w:b/>
          <w:sz w:val="24"/>
        </w:rPr>
        <w:t>二、评标标准</w:t>
      </w:r>
    </w:p>
    <w:p w14:paraId="0C24EBB9">
      <w:pPr>
        <w:numPr>
          <w:ilvl w:val="0"/>
          <w:numId w:val="13"/>
        </w:numPr>
        <w:tabs>
          <w:tab w:val="left" w:pos="360"/>
        </w:tabs>
        <w:snapToGrid w:val="0"/>
        <w:spacing w:line="360" w:lineRule="auto"/>
        <w:ind w:left="901" w:hanging="901"/>
        <w:outlineLvl w:val="2"/>
        <w:rPr>
          <w:sz w:val="24"/>
        </w:rPr>
      </w:pPr>
      <w:r>
        <w:rPr>
          <w:sz w:val="24"/>
        </w:rPr>
        <w:t>价格部分评审标准（10分）</w:t>
      </w:r>
    </w:p>
    <w:tbl>
      <w:tblPr>
        <w:tblStyle w:val="4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1324"/>
        <w:gridCol w:w="865"/>
        <w:gridCol w:w="4532"/>
        <w:gridCol w:w="1705"/>
      </w:tblGrid>
      <w:tr w14:paraId="3EEC0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1" w:type="pct"/>
            <w:vAlign w:val="center"/>
          </w:tcPr>
          <w:p w14:paraId="7F73C948">
            <w:pPr>
              <w:ind w:firstLine="28"/>
              <w:jc w:val="center"/>
              <w:rPr>
                <w:rFonts w:hint="eastAsia" w:ascii="宋体" w:hAnsi="宋体"/>
              </w:rPr>
            </w:pPr>
            <w:r>
              <w:rPr>
                <w:rFonts w:ascii="宋体" w:hAnsi="宋体"/>
              </w:rPr>
              <w:t>序号</w:t>
            </w:r>
          </w:p>
        </w:tc>
        <w:tc>
          <w:tcPr>
            <w:tcW w:w="713" w:type="pct"/>
            <w:vAlign w:val="center"/>
          </w:tcPr>
          <w:p w14:paraId="17FDCE63">
            <w:pPr>
              <w:ind w:firstLine="28"/>
              <w:jc w:val="center"/>
              <w:rPr>
                <w:rFonts w:hint="eastAsia" w:ascii="宋体" w:hAnsi="宋体"/>
              </w:rPr>
            </w:pPr>
            <w:r>
              <w:rPr>
                <w:rFonts w:ascii="宋体" w:hAnsi="宋体"/>
              </w:rPr>
              <w:t>评分因素</w:t>
            </w:r>
          </w:p>
        </w:tc>
        <w:tc>
          <w:tcPr>
            <w:tcW w:w="466" w:type="pct"/>
            <w:vAlign w:val="center"/>
          </w:tcPr>
          <w:p w14:paraId="7EE36FEC">
            <w:pPr>
              <w:ind w:firstLine="28"/>
              <w:jc w:val="center"/>
              <w:rPr>
                <w:rFonts w:hint="eastAsia" w:ascii="宋体" w:hAnsi="宋体"/>
              </w:rPr>
            </w:pPr>
            <w:r>
              <w:rPr>
                <w:rFonts w:ascii="宋体" w:hAnsi="宋体"/>
              </w:rPr>
              <w:t>分值</w:t>
            </w:r>
          </w:p>
        </w:tc>
        <w:tc>
          <w:tcPr>
            <w:tcW w:w="2440" w:type="pct"/>
            <w:vAlign w:val="center"/>
          </w:tcPr>
          <w:p w14:paraId="7649A745">
            <w:pPr>
              <w:ind w:firstLine="28"/>
              <w:jc w:val="center"/>
              <w:rPr>
                <w:rFonts w:hint="eastAsia" w:ascii="宋体" w:hAnsi="宋体"/>
              </w:rPr>
            </w:pPr>
            <w:r>
              <w:rPr>
                <w:rFonts w:ascii="宋体" w:hAnsi="宋体"/>
              </w:rPr>
              <w:t>评分标准</w:t>
            </w:r>
          </w:p>
        </w:tc>
        <w:tc>
          <w:tcPr>
            <w:tcW w:w="918" w:type="pct"/>
            <w:vAlign w:val="center"/>
          </w:tcPr>
          <w:p w14:paraId="02A2E9B2">
            <w:pPr>
              <w:pStyle w:val="245"/>
              <w:spacing w:before="0" w:after="0" w:line="240" w:lineRule="auto"/>
              <w:rPr>
                <w:rFonts w:hint="eastAsia" w:ascii="宋体" w:hAnsi="宋体" w:eastAsia="宋体"/>
                <w:b w:val="0"/>
                <w:sz w:val="21"/>
                <w:szCs w:val="21"/>
              </w:rPr>
            </w:pPr>
            <w:r>
              <w:rPr>
                <w:rFonts w:ascii="宋体" w:hAnsi="宋体" w:eastAsia="宋体"/>
                <w:b w:val="0"/>
                <w:sz w:val="21"/>
                <w:szCs w:val="21"/>
              </w:rPr>
              <w:t>说明</w:t>
            </w:r>
          </w:p>
        </w:tc>
      </w:tr>
      <w:tr w14:paraId="2F40C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1" w:type="pct"/>
            <w:vAlign w:val="center"/>
          </w:tcPr>
          <w:p w14:paraId="00C479CA">
            <w:pPr>
              <w:ind w:firstLine="28"/>
              <w:jc w:val="center"/>
              <w:rPr>
                <w:rFonts w:hint="eastAsia" w:ascii="宋体" w:hAnsi="宋体"/>
              </w:rPr>
            </w:pPr>
            <w:r>
              <w:rPr>
                <w:rFonts w:hint="eastAsia" w:ascii="宋体" w:hAnsi="宋体"/>
              </w:rPr>
              <w:t>1</w:t>
            </w:r>
          </w:p>
        </w:tc>
        <w:tc>
          <w:tcPr>
            <w:tcW w:w="713" w:type="pct"/>
            <w:vAlign w:val="center"/>
          </w:tcPr>
          <w:p w14:paraId="0C80ED56">
            <w:pPr>
              <w:ind w:firstLine="28"/>
              <w:jc w:val="center"/>
              <w:rPr>
                <w:rFonts w:hint="eastAsia" w:ascii="宋体" w:hAnsi="宋体"/>
              </w:rPr>
            </w:pPr>
            <w:r>
              <w:rPr>
                <w:rFonts w:ascii="宋体" w:hAnsi="宋体"/>
              </w:rPr>
              <w:t>报价</w:t>
            </w:r>
          </w:p>
        </w:tc>
        <w:tc>
          <w:tcPr>
            <w:tcW w:w="466" w:type="pct"/>
            <w:vAlign w:val="center"/>
          </w:tcPr>
          <w:p w14:paraId="491DC380">
            <w:pPr>
              <w:ind w:firstLine="28"/>
              <w:jc w:val="center"/>
              <w:rPr>
                <w:rFonts w:hint="eastAsia" w:ascii="宋体" w:hAnsi="宋体"/>
              </w:rPr>
            </w:pPr>
            <w:r>
              <w:rPr>
                <w:rFonts w:hint="eastAsia" w:ascii="宋体" w:hAnsi="宋体"/>
              </w:rPr>
              <w:t>10分</w:t>
            </w:r>
          </w:p>
        </w:tc>
        <w:tc>
          <w:tcPr>
            <w:tcW w:w="2440" w:type="pct"/>
            <w:vAlign w:val="center"/>
          </w:tcPr>
          <w:p w14:paraId="15E1E0E1">
            <w:pPr>
              <w:ind w:firstLine="28"/>
              <w:rPr>
                <w:rFonts w:hint="eastAsia" w:ascii="宋体" w:hAnsi="宋体"/>
              </w:rPr>
            </w:pPr>
            <w:r>
              <w:rPr>
                <w:rFonts w:hint="eastAsia" w:ascii="宋体" w:hAnsi="宋体"/>
              </w:rPr>
              <w:t>满足招标文件要求且投标价格最低的投标报价为评标基准价，其价格分为满分。其他投标人的价格分统一按照下列公式计算：</w:t>
            </w:r>
          </w:p>
          <w:p w14:paraId="157CCB97">
            <w:pPr>
              <w:ind w:firstLine="28"/>
              <w:rPr>
                <w:rFonts w:hint="eastAsia" w:ascii="宋体" w:hAnsi="宋体"/>
              </w:rPr>
            </w:pPr>
            <w:r>
              <w:rPr>
                <w:rFonts w:hint="eastAsia" w:ascii="宋体" w:hAnsi="宋体"/>
              </w:rPr>
              <w:t>投标报价得分＝（评标基准价/投标报价）×10。</w:t>
            </w:r>
          </w:p>
        </w:tc>
        <w:tc>
          <w:tcPr>
            <w:tcW w:w="918" w:type="pct"/>
            <w:vAlign w:val="center"/>
          </w:tcPr>
          <w:p w14:paraId="6F9B2E01">
            <w:pPr>
              <w:ind w:left="-38"/>
              <w:rPr>
                <w:rFonts w:hint="eastAsia" w:ascii="宋体" w:hAnsi="宋体"/>
              </w:rPr>
            </w:pPr>
            <w:r>
              <w:rPr>
                <w:rFonts w:hint="eastAsia" w:ascii="宋体" w:hAnsi="宋体"/>
              </w:rPr>
              <w:t>此处投标报价指经过报价修正，及因落实政府采购政策进行价格调整后的报价，详见第四章《评标程序、评标方法和评标标准》2.4及2.5。</w:t>
            </w:r>
          </w:p>
        </w:tc>
      </w:tr>
      <w:tr w14:paraId="0EF2E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4" w:type="pct"/>
            <w:gridSpan w:val="2"/>
            <w:vAlign w:val="center"/>
          </w:tcPr>
          <w:p w14:paraId="6332BCD6">
            <w:pPr>
              <w:ind w:firstLine="28"/>
              <w:jc w:val="center"/>
              <w:rPr>
                <w:rFonts w:hint="eastAsia" w:ascii="宋体" w:hAnsi="宋体"/>
              </w:rPr>
            </w:pPr>
            <w:r>
              <w:rPr>
                <w:rFonts w:ascii="宋体" w:hAnsi="宋体"/>
              </w:rPr>
              <w:t>合计</w:t>
            </w:r>
          </w:p>
        </w:tc>
        <w:tc>
          <w:tcPr>
            <w:tcW w:w="466" w:type="pct"/>
            <w:vAlign w:val="center"/>
          </w:tcPr>
          <w:p w14:paraId="2C834C30">
            <w:pPr>
              <w:ind w:firstLine="28"/>
              <w:jc w:val="center"/>
              <w:rPr>
                <w:rFonts w:hint="eastAsia" w:ascii="宋体" w:hAnsi="宋体"/>
              </w:rPr>
            </w:pPr>
            <w:r>
              <w:rPr>
                <w:rFonts w:hint="eastAsia" w:ascii="宋体" w:hAnsi="宋体"/>
              </w:rPr>
              <w:t>10分</w:t>
            </w:r>
          </w:p>
        </w:tc>
        <w:tc>
          <w:tcPr>
            <w:tcW w:w="2440" w:type="pct"/>
            <w:vAlign w:val="center"/>
          </w:tcPr>
          <w:p w14:paraId="440E9D3C">
            <w:pPr>
              <w:rPr>
                <w:rFonts w:hint="eastAsia" w:ascii="宋体" w:hAnsi="宋体"/>
              </w:rPr>
            </w:pPr>
          </w:p>
        </w:tc>
        <w:tc>
          <w:tcPr>
            <w:tcW w:w="918" w:type="pct"/>
            <w:vAlign w:val="center"/>
          </w:tcPr>
          <w:p w14:paraId="7FB2F1CA">
            <w:pPr>
              <w:rPr>
                <w:rFonts w:hint="eastAsia" w:ascii="宋体" w:hAnsi="宋体"/>
              </w:rPr>
            </w:pPr>
          </w:p>
        </w:tc>
      </w:tr>
    </w:tbl>
    <w:p w14:paraId="16B8FCE5">
      <w:pPr>
        <w:tabs>
          <w:tab w:val="left" w:pos="360"/>
          <w:tab w:val="left" w:pos="900"/>
          <w:tab w:val="left" w:pos="1080"/>
          <w:tab w:val="left" w:pos="2014"/>
        </w:tabs>
        <w:spacing w:line="360" w:lineRule="auto"/>
        <w:rPr>
          <w:rFonts w:hint="eastAsia" w:ascii="宋体" w:hAnsi="宋体"/>
          <w:sz w:val="24"/>
        </w:rPr>
      </w:pPr>
    </w:p>
    <w:p w14:paraId="51CA9516">
      <w:pPr>
        <w:numPr>
          <w:ilvl w:val="0"/>
          <w:numId w:val="13"/>
        </w:numPr>
        <w:tabs>
          <w:tab w:val="left" w:pos="360"/>
        </w:tabs>
        <w:snapToGrid w:val="0"/>
        <w:spacing w:line="360" w:lineRule="auto"/>
        <w:ind w:left="901" w:hanging="901"/>
        <w:outlineLvl w:val="2"/>
        <w:rPr>
          <w:sz w:val="24"/>
        </w:rPr>
      </w:pPr>
      <w:r>
        <w:rPr>
          <w:sz w:val="24"/>
        </w:rPr>
        <w:t>商务部分评审标准（</w:t>
      </w:r>
      <w:r>
        <w:rPr>
          <w:rFonts w:hint="eastAsia"/>
          <w:sz w:val="24"/>
        </w:rPr>
        <w:t>25</w:t>
      </w:r>
      <w:r>
        <w:rPr>
          <w:sz w:val="24"/>
        </w:rPr>
        <w:t>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323"/>
        <w:gridCol w:w="815"/>
        <w:gridCol w:w="4583"/>
        <w:gridCol w:w="1728"/>
      </w:tblGrid>
      <w:tr w14:paraId="08C56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0" w:type="pct"/>
            <w:vAlign w:val="center"/>
          </w:tcPr>
          <w:p w14:paraId="63C65A29">
            <w:pPr>
              <w:jc w:val="center"/>
              <w:rPr>
                <w:rFonts w:hint="eastAsia" w:ascii="宋体" w:hAnsi="宋体"/>
              </w:rPr>
            </w:pPr>
            <w:r>
              <w:rPr>
                <w:rFonts w:hint="eastAsia" w:ascii="宋体" w:hAnsi="宋体"/>
              </w:rPr>
              <w:t>序号</w:t>
            </w:r>
          </w:p>
        </w:tc>
        <w:tc>
          <w:tcPr>
            <w:tcW w:w="711" w:type="pct"/>
            <w:vAlign w:val="center"/>
          </w:tcPr>
          <w:p w14:paraId="4B7DC9AF">
            <w:pPr>
              <w:jc w:val="center"/>
              <w:rPr>
                <w:rFonts w:hint="eastAsia" w:ascii="宋体" w:hAnsi="宋体"/>
              </w:rPr>
            </w:pPr>
            <w:r>
              <w:rPr>
                <w:rFonts w:ascii="宋体" w:hAnsi="宋体"/>
              </w:rPr>
              <w:t>评分因素</w:t>
            </w:r>
          </w:p>
        </w:tc>
        <w:tc>
          <w:tcPr>
            <w:tcW w:w="439" w:type="pct"/>
            <w:vAlign w:val="center"/>
          </w:tcPr>
          <w:p w14:paraId="33AF22E7">
            <w:pPr>
              <w:jc w:val="center"/>
              <w:rPr>
                <w:rFonts w:hint="eastAsia" w:ascii="宋体" w:hAnsi="宋体"/>
              </w:rPr>
            </w:pPr>
            <w:r>
              <w:rPr>
                <w:rFonts w:ascii="宋体" w:hAnsi="宋体"/>
              </w:rPr>
              <w:t>分值</w:t>
            </w:r>
          </w:p>
        </w:tc>
        <w:tc>
          <w:tcPr>
            <w:tcW w:w="2467" w:type="pct"/>
            <w:vAlign w:val="center"/>
          </w:tcPr>
          <w:p w14:paraId="60DADA13">
            <w:pPr>
              <w:jc w:val="center"/>
              <w:rPr>
                <w:rFonts w:hint="eastAsia" w:ascii="宋体" w:hAnsi="宋体"/>
              </w:rPr>
            </w:pPr>
            <w:r>
              <w:rPr>
                <w:rFonts w:hint="eastAsia" w:ascii="宋体" w:hAnsi="宋体"/>
              </w:rPr>
              <w:t>评分标准</w:t>
            </w:r>
          </w:p>
        </w:tc>
        <w:tc>
          <w:tcPr>
            <w:tcW w:w="930" w:type="pct"/>
            <w:vAlign w:val="center"/>
          </w:tcPr>
          <w:p w14:paraId="46ECE2CB">
            <w:pPr>
              <w:jc w:val="center"/>
              <w:rPr>
                <w:rFonts w:hint="eastAsia" w:ascii="宋体" w:hAnsi="宋体"/>
              </w:rPr>
            </w:pPr>
            <w:r>
              <w:rPr>
                <w:rFonts w:hint="eastAsia" w:ascii="宋体" w:hAnsi="宋体"/>
              </w:rPr>
              <w:t>说明</w:t>
            </w:r>
          </w:p>
        </w:tc>
      </w:tr>
      <w:tr w14:paraId="78A59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0" w:type="pct"/>
            <w:vAlign w:val="center"/>
          </w:tcPr>
          <w:p w14:paraId="174FAAE6">
            <w:pPr>
              <w:jc w:val="center"/>
              <w:rPr>
                <w:rFonts w:hint="eastAsia" w:ascii="宋体" w:hAnsi="宋体"/>
              </w:rPr>
            </w:pPr>
            <w:r>
              <w:rPr>
                <w:rFonts w:hint="eastAsia" w:ascii="宋体" w:hAnsi="宋体"/>
              </w:rPr>
              <w:t>1</w:t>
            </w:r>
          </w:p>
        </w:tc>
        <w:tc>
          <w:tcPr>
            <w:tcW w:w="711" w:type="pct"/>
            <w:vAlign w:val="center"/>
          </w:tcPr>
          <w:p w14:paraId="665BFE0A">
            <w:pPr>
              <w:jc w:val="center"/>
              <w:rPr>
                <w:rFonts w:hint="eastAsia" w:ascii="宋体" w:hAnsi="宋体"/>
              </w:rPr>
            </w:pPr>
            <w:r>
              <w:rPr>
                <w:rFonts w:hint="eastAsia" w:ascii="宋体" w:hAnsi="宋体"/>
              </w:rPr>
              <w:t>类似业绩</w:t>
            </w:r>
          </w:p>
        </w:tc>
        <w:tc>
          <w:tcPr>
            <w:tcW w:w="439" w:type="pct"/>
            <w:vAlign w:val="center"/>
          </w:tcPr>
          <w:p w14:paraId="722DA038">
            <w:pPr>
              <w:jc w:val="center"/>
              <w:rPr>
                <w:rFonts w:hint="eastAsia" w:ascii="宋体" w:hAnsi="宋体"/>
              </w:rPr>
            </w:pPr>
            <w:r>
              <w:rPr>
                <w:rFonts w:hint="eastAsia" w:ascii="宋体" w:hAnsi="宋体"/>
              </w:rPr>
              <w:t>10分</w:t>
            </w:r>
          </w:p>
        </w:tc>
        <w:tc>
          <w:tcPr>
            <w:tcW w:w="2467" w:type="pct"/>
            <w:vAlign w:val="center"/>
          </w:tcPr>
          <w:p w14:paraId="5B687556">
            <w:pPr>
              <w:rPr>
                <w:rFonts w:hint="eastAsia" w:ascii="宋体" w:hAnsi="宋体"/>
              </w:rPr>
            </w:pPr>
            <w:r>
              <w:rPr>
                <w:rFonts w:hint="eastAsia" w:ascii="宋体" w:hAnsi="宋体"/>
              </w:rPr>
              <w:t>提供近三年（2023年4月1日至今）承担过与本项目类似的业绩，每提供一个得2分，最高得10分。</w:t>
            </w:r>
          </w:p>
          <w:p w14:paraId="516A3AC9">
            <w:pPr>
              <w:rPr>
                <w:rFonts w:hint="eastAsia" w:ascii="宋体" w:hAnsi="宋体"/>
              </w:rPr>
            </w:pPr>
            <w:r>
              <w:rPr>
                <w:rFonts w:hint="eastAsia" w:ascii="宋体" w:hAnsi="宋体"/>
              </w:rPr>
              <w:t>注：1）</w:t>
            </w:r>
            <w:r>
              <w:rPr>
                <w:rFonts w:ascii="宋体" w:hAnsi="宋体"/>
              </w:rPr>
              <w:t>业绩需提供合同复印件</w:t>
            </w:r>
            <w:r>
              <w:rPr>
                <w:rFonts w:hint="eastAsia" w:ascii="宋体" w:hAnsi="宋体"/>
              </w:rPr>
              <w:t>（以合同签订时间为准）或中标通知书（以中标通知书日期为准）；提供合同复印件的需</w:t>
            </w:r>
            <w:r>
              <w:rPr>
                <w:rFonts w:ascii="宋体" w:hAnsi="宋体"/>
              </w:rPr>
              <w:t>包括合同首页、</w:t>
            </w:r>
            <w:r>
              <w:rPr>
                <w:rFonts w:hint="eastAsia" w:ascii="宋体" w:hAnsi="宋体"/>
              </w:rPr>
              <w:t>服务内容页、</w:t>
            </w:r>
            <w:r>
              <w:rPr>
                <w:rFonts w:ascii="宋体" w:hAnsi="宋体"/>
              </w:rPr>
              <w:t>盖章页</w:t>
            </w:r>
            <w:r>
              <w:rPr>
                <w:rFonts w:hint="eastAsia" w:ascii="宋体" w:hAnsi="宋体"/>
              </w:rPr>
              <w:t>等</w:t>
            </w:r>
            <w:r>
              <w:rPr>
                <w:rFonts w:ascii="宋体" w:hAnsi="宋体"/>
              </w:rPr>
              <w:t>关键页（含签订合同双方的单位名称、合同项目名称与含签订合同双方的落款盖章、签订日期的关键页）</w:t>
            </w:r>
            <w:r>
              <w:rPr>
                <w:rFonts w:hint="eastAsia" w:ascii="宋体" w:hAnsi="宋体"/>
              </w:rPr>
              <w:t>；2）</w:t>
            </w:r>
            <w:r>
              <w:rPr>
                <w:rFonts w:ascii="宋体" w:hAnsi="宋体"/>
              </w:rPr>
              <w:t>不符合上述要求或未按要求提供有效证明文件的在评审时将不予认可。</w:t>
            </w:r>
          </w:p>
        </w:tc>
        <w:tc>
          <w:tcPr>
            <w:tcW w:w="930" w:type="pct"/>
            <w:vAlign w:val="center"/>
          </w:tcPr>
          <w:p w14:paraId="735E02FD">
            <w:pPr>
              <w:jc w:val="center"/>
              <w:rPr>
                <w:rFonts w:hint="eastAsia" w:ascii="宋体" w:hAnsi="宋体"/>
              </w:rPr>
            </w:pPr>
          </w:p>
        </w:tc>
      </w:tr>
      <w:tr w14:paraId="0535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0" w:type="pct"/>
            <w:vAlign w:val="center"/>
          </w:tcPr>
          <w:p w14:paraId="03F2112B">
            <w:pPr>
              <w:jc w:val="center"/>
              <w:rPr>
                <w:rFonts w:hint="eastAsia" w:ascii="宋体" w:hAnsi="宋体"/>
              </w:rPr>
            </w:pPr>
            <w:r>
              <w:rPr>
                <w:rFonts w:hint="eastAsia" w:ascii="宋体" w:hAnsi="宋体"/>
              </w:rPr>
              <w:t>2</w:t>
            </w:r>
          </w:p>
        </w:tc>
        <w:tc>
          <w:tcPr>
            <w:tcW w:w="711" w:type="pct"/>
            <w:vAlign w:val="center"/>
          </w:tcPr>
          <w:p w14:paraId="78894C8D">
            <w:pPr>
              <w:jc w:val="center"/>
              <w:rPr>
                <w:rFonts w:hint="eastAsia" w:ascii="宋体" w:hAnsi="宋体"/>
              </w:rPr>
            </w:pPr>
            <w:r>
              <w:rPr>
                <w:rFonts w:hint="eastAsia" w:ascii="宋体" w:hAnsi="宋体"/>
              </w:rPr>
              <w:t>认证证书</w:t>
            </w:r>
          </w:p>
        </w:tc>
        <w:tc>
          <w:tcPr>
            <w:tcW w:w="439" w:type="pct"/>
            <w:vAlign w:val="center"/>
          </w:tcPr>
          <w:p w14:paraId="464AA453">
            <w:pPr>
              <w:jc w:val="center"/>
              <w:rPr>
                <w:rFonts w:hint="eastAsia" w:ascii="宋体" w:hAnsi="宋体"/>
              </w:rPr>
            </w:pPr>
            <w:r>
              <w:rPr>
                <w:rFonts w:hint="eastAsia" w:ascii="宋体" w:hAnsi="宋体"/>
              </w:rPr>
              <w:t>3分</w:t>
            </w:r>
          </w:p>
        </w:tc>
        <w:tc>
          <w:tcPr>
            <w:tcW w:w="2467" w:type="pct"/>
            <w:vAlign w:val="center"/>
          </w:tcPr>
          <w:p w14:paraId="388EDB98">
            <w:pPr>
              <w:rPr>
                <w:rFonts w:hint="eastAsia" w:ascii="宋体" w:hAnsi="宋体"/>
              </w:rPr>
            </w:pPr>
            <w:r>
              <w:rPr>
                <w:rFonts w:hint="eastAsia" w:ascii="宋体" w:hAnsi="宋体"/>
              </w:rPr>
              <w:t>具有有效的质量管理体系认证证书、环境管理体系认证证书、职业健康安全管理体系认证证书，每提供一个得1分，最高得3分，</w:t>
            </w:r>
          </w:p>
          <w:p w14:paraId="5B8B2F15">
            <w:pPr>
              <w:rPr>
                <w:rFonts w:hint="eastAsia" w:ascii="宋体" w:hAnsi="宋体"/>
              </w:rPr>
            </w:pPr>
            <w:r>
              <w:rPr>
                <w:rFonts w:hint="eastAsia" w:ascii="宋体" w:hAnsi="宋体"/>
              </w:rPr>
              <w:t>注：需提供相关证明材料，否则在评审中不予认可。</w:t>
            </w:r>
          </w:p>
        </w:tc>
        <w:tc>
          <w:tcPr>
            <w:tcW w:w="930" w:type="pct"/>
            <w:vAlign w:val="center"/>
          </w:tcPr>
          <w:p w14:paraId="059A22CE">
            <w:pPr>
              <w:jc w:val="center"/>
              <w:rPr>
                <w:rFonts w:hint="eastAsia" w:ascii="宋体" w:hAnsi="宋体"/>
              </w:rPr>
            </w:pPr>
          </w:p>
        </w:tc>
      </w:tr>
      <w:tr w14:paraId="4A421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0" w:type="pct"/>
            <w:vAlign w:val="center"/>
          </w:tcPr>
          <w:p w14:paraId="02EDD143">
            <w:pPr>
              <w:jc w:val="center"/>
              <w:rPr>
                <w:rFonts w:hint="eastAsia" w:ascii="宋体" w:hAnsi="宋体"/>
              </w:rPr>
            </w:pPr>
            <w:r>
              <w:rPr>
                <w:rFonts w:hint="eastAsia" w:ascii="宋体" w:hAnsi="宋体"/>
              </w:rPr>
              <w:t>3</w:t>
            </w:r>
          </w:p>
        </w:tc>
        <w:tc>
          <w:tcPr>
            <w:tcW w:w="711" w:type="pct"/>
            <w:vAlign w:val="center"/>
          </w:tcPr>
          <w:p w14:paraId="7881A425">
            <w:pPr>
              <w:jc w:val="center"/>
              <w:rPr>
                <w:rFonts w:hint="eastAsia" w:ascii="宋体" w:hAnsi="宋体"/>
              </w:rPr>
            </w:pPr>
            <w:r>
              <w:rPr>
                <w:rFonts w:hint="eastAsia" w:ascii="宋体" w:hAnsi="宋体"/>
              </w:rPr>
              <w:t>项目经理</w:t>
            </w:r>
          </w:p>
        </w:tc>
        <w:tc>
          <w:tcPr>
            <w:tcW w:w="439" w:type="pct"/>
            <w:vAlign w:val="center"/>
          </w:tcPr>
          <w:p w14:paraId="2083111D">
            <w:pPr>
              <w:jc w:val="center"/>
              <w:rPr>
                <w:rFonts w:hint="eastAsia" w:ascii="宋体" w:hAnsi="宋体" w:eastAsiaTheme="minorEastAsia"/>
              </w:rPr>
            </w:pPr>
            <w:r>
              <w:rPr>
                <w:rFonts w:hint="eastAsia" w:ascii="宋体" w:hAnsi="宋体"/>
                <w:color w:val="0000FF"/>
                <w:lang w:val="en-US" w:eastAsia="zh-CN"/>
              </w:rPr>
              <w:t>3</w:t>
            </w:r>
            <w:r>
              <w:rPr>
                <w:rFonts w:hint="eastAsia" w:ascii="宋体" w:hAnsi="宋体"/>
                <w:color w:val="0000FF"/>
              </w:rPr>
              <w:t>分</w:t>
            </w:r>
          </w:p>
        </w:tc>
        <w:tc>
          <w:tcPr>
            <w:tcW w:w="2467" w:type="pct"/>
            <w:vAlign w:val="center"/>
          </w:tcPr>
          <w:p w14:paraId="04CCF664">
            <w:pPr>
              <w:rPr>
                <w:rFonts w:hint="eastAsia" w:ascii="宋体" w:hAnsi="宋体"/>
              </w:rPr>
            </w:pPr>
            <w:r>
              <w:rPr>
                <w:rFonts w:hint="eastAsia" w:ascii="宋体" w:hAnsi="宋体"/>
              </w:rPr>
              <w:t>（1）为本项目拟派的项目经理具有高级及以上技术职称，得1分；</w:t>
            </w:r>
            <w:r>
              <w:rPr>
                <w:rFonts w:hint="eastAsia" w:ascii="宋体" w:hAnsi="宋体"/>
                <w:color w:val="0000FF"/>
              </w:rPr>
              <w:t>中级技术职称，得0.5分</w:t>
            </w:r>
            <w:r>
              <w:rPr>
                <w:rFonts w:hint="eastAsia" w:ascii="宋体" w:hAnsi="宋体"/>
                <w:color w:val="0000FF"/>
                <w:lang w:val="en-US" w:eastAsia="zh-CN"/>
              </w:rPr>
              <w:t>，中级以下不得分</w:t>
            </w:r>
            <w:r>
              <w:rPr>
                <w:rFonts w:hint="eastAsia" w:ascii="宋体" w:hAnsi="宋体"/>
                <w:color w:val="0000FF"/>
              </w:rPr>
              <w:t>；</w:t>
            </w:r>
          </w:p>
          <w:p w14:paraId="0FD86FFE">
            <w:pPr>
              <w:rPr>
                <w:rFonts w:ascii="宋体" w:hAnsi="宋体"/>
              </w:rPr>
            </w:pPr>
            <w:r>
              <w:rPr>
                <w:rFonts w:hint="eastAsia" w:ascii="宋体" w:hAnsi="宋体"/>
              </w:rPr>
              <w:t>（2）项目经理具有注册测绘师证书得1分；</w:t>
            </w:r>
          </w:p>
          <w:p w14:paraId="18592D7E">
            <w:pPr>
              <w:rPr>
                <w:rFonts w:hint="eastAsia" w:ascii="宋体" w:hAnsi="宋体"/>
              </w:rPr>
            </w:pPr>
            <w:r>
              <w:rPr>
                <w:rFonts w:hint="eastAsia" w:ascii="宋体" w:hAnsi="宋体"/>
              </w:rPr>
              <w:t>（3）项目经理具有文物保护责任设计师证书，得1分；</w:t>
            </w:r>
          </w:p>
          <w:p w14:paraId="1ADD8026">
            <w:pPr>
              <w:rPr>
                <w:rFonts w:hint="eastAsia" w:ascii="宋体" w:hAnsi="宋体"/>
              </w:rPr>
            </w:pPr>
            <w:r>
              <w:rPr>
                <w:rFonts w:hint="eastAsia" w:ascii="宋体" w:hAnsi="宋体"/>
                <w:color w:val="0000FF"/>
                <w:lang w:val="en-US" w:eastAsia="zh-CN"/>
              </w:rPr>
              <w:t>注：需提供以上项目经理所有证书复印件，否则在评审中不予认可。</w:t>
            </w:r>
          </w:p>
        </w:tc>
        <w:tc>
          <w:tcPr>
            <w:tcW w:w="930" w:type="pct"/>
            <w:vAlign w:val="center"/>
          </w:tcPr>
          <w:p w14:paraId="3E89DF23">
            <w:pPr>
              <w:jc w:val="center"/>
              <w:rPr>
                <w:rFonts w:hint="eastAsia" w:ascii="宋体" w:hAnsi="宋体"/>
              </w:rPr>
            </w:pPr>
          </w:p>
        </w:tc>
      </w:tr>
      <w:tr w14:paraId="618CF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0" w:type="pct"/>
            <w:vAlign w:val="center"/>
          </w:tcPr>
          <w:p w14:paraId="6489CF5E">
            <w:pPr>
              <w:jc w:val="center"/>
              <w:rPr>
                <w:rFonts w:hint="eastAsia" w:ascii="宋体" w:hAnsi="宋体"/>
              </w:rPr>
            </w:pPr>
            <w:r>
              <w:rPr>
                <w:rFonts w:hint="eastAsia" w:ascii="宋体" w:hAnsi="宋体"/>
              </w:rPr>
              <w:t>4</w:t>
            </w:r>
          </w:p>
        </w:tc>
        <w:tc>
          <w:tcPr>
            <w:tcW w:w="711" w:type="pct"/>
            <w:vAlign w:val="center"/>
          </w:tcPr>
          <w:p w14:paraId="15E54562">
            <w:pPr>
              <w:jc w:val="center"/>
              <w:rPr>
                <w:rFonts w:hint="eastAsia" w:ascii="宋体" w:hAnsi="宋体"/>
              </w:rPr>
            </w:pPr>
            <w:r>
              <w:rPr>
                <w:rFonts w:hint="eastAsia" w:ascii="宋体" w:hAnsi="宋体"/>
              </w:rPr>
              <w:t>技术负责人</w:t>
            </w:r>
          </w:p>
        </w:tc>
        <w:tc>
          <w:tcPr>
            <w:tcW w:w="439" w:type="pct"/>
            <w:vAlign w:val="center"/>
          </w:tcPr>
          <w:p w14:paraId="17A37A39">
            <w:pPr>
              <w:jc w:val="center"/>
              <w:rPr>
                <w:rFonts w:hint="eastAsia" w:ascii="宋体" w:hAnsi="宋体" w:eastAsiaTheme="minorEastAsia"/>
              </w:rPr>
            </w:pPr>
            <w:r>
              <w:rPr>
                <w:rFonts w:hint="eastAsia" w:ascii="宋体" w:hAnsi="宋体"/>
              </w:rPr>
              <w:t>2分</w:t>
            </w:r>
          </w:p>
        </w:tc>
        <w:tc>
          <w:tcPr>
            <w:tcW w:w="2467" w:type="pct"/>
            <w:vAlign w:val="center"/>
          </w:tcPr>
          <w:p w14:paraId="7594AA54">
            <w:pPr>
              <w:rPr>
                <w:rFonts w:hint="eastAsia" w:ascii="宋体" w:hAnsi="宋体"/>
              </w:rPr>
            </w:pPr>
            <w:r>
              <w:rPr>
                <w:rFonts w:hint="eastAsia" w:ascii="宋体" w:hAnsi="宋体"/>
              </w:rPr>
              <w:t>（1）为本项目拟派的技术负责人具有高级及以上技术职称，得1分，中级技术职称，得0.5分；</w:t>
            </w:r>
          </w:p>
          <w:p w14:paraId="63575F9C">
            <w:pPr>
              <w:rPr>
                <w:rFonts w:hint="eastAsia" w:ascii="宋体" w:hAnsi="宋体"/>
              </w:rPr>
            </w:pPr>
            <w:r>
              <w:rPr>
                <w:rFonts w:hint="eastAsia" w:ascii="宋体" w:hAnsi="宋体"/>
              </w:rPr>
              <w:t>（2）技术负责人具有文物保护责任设计师证书，得1分；</w:t>
            </w:r>
          </w:p>
          <w:p w14:paraId="29FBD0B2">
            <w:pPr>
              <w:rPr>
                <w:rFonts w:hint="eastAsia" w:ascii="宋体" w:hAnsi="宋体"/>
              </w:rPr>
            </w:pPr>
            <w:r>
              <w:rPr>
                <w:rFonts w:hint="eastAsia" w:ascii="宋体" w:hAnsi="宋体"/>
              </w:rPr>
              <w:t>注：需提供拟派技术负责人职称证书复印件，否则在评审中不予认可。</w:t>
            </w:r>
          </w:p>
        </w:tc>
        <w:tc>
          <w:tcPr>
            <w:tcW w:w="930" w:type="pct"/>
            <w:vAlign w:val="center"/>
          </w:tcPr>
          <w:p w14:paraId="3C81FB28">
            <w:pPr>
              <w:jc w:val="center"/>
              <w:rPr>
                <w:rFonts w:hint="eastAsia" w:ascii="宋体" w:hAnsi="宋体"/>
              </w:rPr>
            </w:pPr>
          </w:p>
        </w:tc>
      </w:tr>
      <w:tr w14:paraId="2428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0" w:type="pct"/>
            <w:vAlign w:val="center"/>
          </w:tcPr>
          <w:p w14:paraId="776F7B10">
            <w:pPr>
              <w:jc w:val="center"/>
              <w:rPr>
                <w:rFonts w:hint="eastAsia" w:ascii="宋体" w:hAnsi="宋体"/>
                <w:szCs w:val="21"/>
              </w:rPr>
            </w:pPr>
            <w:r>
              <w:rPr>
                <w:rFonts w:hint="eastAsia" w:ascii="宋体" w:hAnsi="宋体"/>
                <w:szCs w:val="21"/>
              </w:rPr>
              <w:t>5</w:t>
            </w:r>
          </w:p>
        </w:tc>
        <w:tc>
          <w:tcPr>
            <w:tcW w:w="711" w:type="pct"/>
            <w:vAlign w:val="center"/>
          </w:tcPr>
          <w:p w14:paraId="0AD11A1D">
            <w:pPr>
              <w:jc w:val="center"/>
              <w:rPr>
                <w:rFonts w:hint="eastAsia" w:ascii="宋体" w:hAnsi="宋体"/>
                <w:szCs w:val="21"/>
              </w:rPr>
            </w:pPr>
            <w:r>
              <w:rPr>
                <w:rFonts w:hint="eastAsia" w:ascii="宋体" w:hAnsi="宋体" w:cs="宋体"/>
                <w:bCs/>
                <w:spacing w:val="10"/>
                <w:szCs w:val="21"/>
              </w:rPr>
              <w:t>拟投入本项目的项目团队人员配置情况（除项目经理、技术负责人外）</w:t>
            </w:r>
          </w:p>
        </w:tc>
        <w:tc>
          <w:tcPr>
            <w:tcW w:w="439" w:type="pct"/>
            <w:vAlign w:val="center"/>
          </w:tcPr>
          <w:p w14:paraId="12E38369">
            <w:pPr>
              <w:jc w:val="center"/>
              <w:rPr>
                <w:rFonts w:hint="eastAsia" w:ascii="宋体" w:hAnsi="宋体"/>
                <w:szCs w:val="21"/>
              </w:rPr>
            </w:pPr>
            <w:r>
              <w:rPr>
                <w:rFonts w:hint="eastAsia" w:ascii="宋体" w:hAnsi="宋体" w:eastAsiaTheme="minorEastAsia"/>
                <w:color w:val="0000FF"/>
                <w:szCs w:val="21"/>
                <w:lang w:val="en-US" w:eastAsia="zh-CN"/>
              </w:rPr>
              <w:t>7</w:t>
            </w:r>
            <w:r>
              <w:rPr>
                <w:rFonts w:hint="eastAsia" w:ascii="宋体" w:hAnsi="宋体"/>
                <w:szCs w:val="21"/>
              </w:rPr>
              <w:t>分</w:t>
            </w:r>
          </w:p>
        </w:tc>
        <w:tc>
          <w:tcPr>
            <w:tcW w:w="2467" w:type="pct"/>
            <w:vAlign w:val="center"/>
          </w:tcPr>
          <w:p w14:paraId="3D350173">
            <w:pPr>
              <w:rPr>
                <w:rFonts w:hint="eastAsia" w:ascii="宋体" w:hAnsi="宋体" w:cs="宋体"/>
                <w:bCs/>
                <w:spacing w:val="10"/>
                <w:szCs w:val="21"/>
              </w:rPr>
            </w:pPr>
            <w:r>
              <w:rPr>
                <w:rFonts w:hint="eastAsia" w:ascii="宋体" w:hAnsi="宋体" w:cs="宋体"/>
                <w:szCs w:val="21"/>
              </w:rPr>
              <w:t>根据投标人为</w:t>
            </w:r>
            <w:r>
              <w:rPr>
                <w:rFonts w:hint="eastAsia" w:ascii="宋体" w:hAnsi="宋体" w:cs="宋体"/>
                <w:bCs/>
                <w:spacing w:val="10"/>
                <w:szCs w:val="21"/>
              </w:rPr>
              <w:t>拟投入本项目的项目团队人员配置情况（除项目经理及技术负责人外）进行综合评分：</w:t>
            </w:r>
          </w:p>
          <w:p w14:paraId="35857C5C">
            <w:pPr>
              <w:rPr>
                <w:rFonts w:hint="eastAsia" w:ascii="宋体" w:hAnsi="宋体" w:cs="宋体"/>
                <w:szCs w:val="21"/>
              </w:rPr>
            </w:pPr>
            <w:r>
              <w:rPr>
                <w:rFonts w:hint="eastAsia" w:ascii="宋体" w:hAnsi="宋体" w:cs="宋体"/>
                <w:szCs w:val="21"/>
              </w:rPr>
              <w:t>要求：项目团队专业齐全、满足要求、结构合理、经验丰富。</w:t>
            </w:r>
          </w:p>
          <w:p w14:paraId="5D009842">
            <w:pPr>
              <w:rPr>
                <w:rFonts w:hint="eastAsia" w:ascii="宋体" w:hAnsi="宋体" w:cs="宋体"/>
                <w:szCs w:val="21"/>
              </w:rPr>
            </w:pPr>
            <w:r>
              <w:rPr>
                <w:rFonts w:hint="eastAsia" w:ascii="宋体" w:hAnsi="宋体" w:cs="宋体"/>
                <w:szCs w:val="21"/>
              </w:rPr>
              <w:t>（1）供应商拟派实施团队（含项目经理和技术负责人）成员不低于15人（含），且含有文保责任设计师不少于5人；注册测绘师不少于5人</w:t>
            </w:r>
            <w:r>
              <w:rPr>
                <w:rFonts w:hint="eastAsia" w:ascii="宋体" w:hAnsi="宋体" w:cs="宋体"/>
                <w:szCs w:val="21"/>
                <w:lang w:eastAsia="zh-CN"/>
              </w:rPr>
              <w:t>；</w:t>
            </w:r>
            <w:r>
              <w:rPr>
                <w:rFonts w:hint="eastAsia" w:ascii="宋体" w:hAnsi="宋体" w:cs="宋体"/>
                <w:color w:val="0000FF"/>
                <w:szCs w:val="21"/>
                <w:lang w:val="en-US" w:eastAsia="zh-CN"/>
              </w:rPr>
              <w:t>安全员不少于1人，</w:t>
            </w:r>
            <w:r>
              <w:rPr>
                <w:rFonts w:hint="eastAsia" w:ascii="宋体" w:hAnsi="宋体" w:cs="宋体"/>
                <w:color w:val="0000FF"/>
                <w:szCs w:val="21"/>
              </w:rPr>
              <w:t>得</w:t>
            </w:r>
            <w:r>
              <w:rPr>
                <w:rFonts w:hint="eastAsia" w:ascii="宋体" w:hAnsi="宋体" w:cs="宋体"/>
                <w:color w:val="0000FF"/>
                <w:szCs w:val="21"/>
                <w:lang w:val="en-US" w:eastAsia="zh-CN"/>
              </w:rPr>
              <w:t>7</w:t>
            </w:r>
            <w:r>
              <w:rPr>
                <w:rFonts w:hint="eastAsia" w:ascii="宋体" w:hAnsi="宋体" w:cs="宋体"/>
                <w:color w:val="0000FF"/>
                <w:szCs w:val="21"/>
              </w:rPr>
              <w:t>分；</w:t>
            </w:r>
          </w:p>
          <w:p w14:paraId="7ADDF6B6">
            <w:pPr>
              <w:rPr>
                <w:rFonts w:hint="eastAsia" w:ascii="宋体" w:hAnsi="宋体" w:cs="宋体"/>
                <w:color w:val="0000FF"/>
                <w:szCs w:val="21"/>
              </w:rPr>
            </w:pPr>
            <w:r>
              <w:rPr>
                <w:rFonts w:hint="eastAsia" w:ascii="宋体" w:hAnsi="宋体" w:cs="宋体"/>
                <w:szCs w:val="21"/>
              </w:rPr>
              <w:t>（2）拟派实施团队成员8-14人，且含有文保责任设计师不少于3人，</w:t>
            </w:r>
            <w:r>
              <w:rPr>
                <w:rFonts w:hint="eastAsia" w:ascii="宋体" w:hAnsi="宋体" w:cs="宋体"/>
                <w:color w:val="0000FF"/>
                <w:szCs w:val="21"/>
                <w:lang w:val="en-US" w:eastAsia="zh-CN"/>
              </w:rPr>
              <w:t>安全员不少于1人，</w:t>
            </w:r>
            <w:r>
              <w:rPr>
                <w:rFonts w:hint="eastAsia" w:ascii="宋体" w:hAnsi="宋体" w:cs="宋体"/>
                <w:color w:val="0000FF"/>
                <w:szCs w:val="21"/>
              </w:rPr>
              <w:t>得</w:t>
            </w:r>
            <w:r>
              <w:rPr>
                <w:rFonts w:hint="eastAsia" w:ascii="宋体" w:hAnsi="宋体" w:cs="宋体"/>
                <w:color w:val="0000FF"/>
                <w:szCs w:val="21"/>
                <w:lang w:val="en-US" w:eastAsia="zh-CN"/>
              </w:rPr>
              <w:t>4</w:t>
            </w:r>
            <w:r>
              <w:rPr>
                <w:rFonts w:hint="eastAsia" w:ascii="宋体" w:hAnsi="宋体" w:cs="宋体"/>
                <w:color w:val="0000FF"/>
                <w:szCs w:val="21"/>
              </w:rPr>
              <w:t>分；</w:t>
            </w:r>
          </w:p>
          <w:p w14:paraId="304EA30C">
            <w:pPr>
              <w:rPr>
                <w:rFonts w:hint="eastAsia" w:ascii="宋体" w:hAnsi="宋体" w:cs="宋体"/>
                <w:color w:val="0000FF"/>
                <w:szCs w:val="21"/>
              </w:rPr>
            </w:pPr>
            <w:r>
              <w:rPr>
                <w:rFonts w:hint="eastAsia" w:ascii="宋体" w:hAnsi="宋体" w:cs="宋体"/>
                <w:szCs w:val="21"/>
              </w:rPr>
              <w:t>（3）拟派实施团队成员1-7人，且含有文保责任设计师不少于1人，</w:t>
            </w:r>
            <w:r>
              <w:rPr>
                <w:rFonts w:hint="eastAsia" w:ascii="宋体" w:hAnsi="宋体" w:cs="宋体"/>
                <w:color w:val="0000FF"/>
                <w:szCs w:val="21"/>
                <w:lang w:val="en-US" w:eastAsia="zh-CN"/>
              </w:rPr>
              <w:t>安全员不少于1人，</w:t>
            </w:r>
            <w:r>
              <w:rPr>
                <w:rFonts w:hint="eastAsia" w:ascii="宋体" w:hAnsi="宋体" w:cs="宋体"/>
                <w:color w:val="0000FF"/>
                <w:szCs w:val="21"/>
              </w:rPr>
              <w:t>得1分。</w:t>
            </w:r>
          </w:p>
          <w:p w14:paraId="53D1D1CF">
            <w:pPr>
              <w:rPr>
                <w:rFonts w:hint="eastAsia" w:ascii="宋体" w:hAnsi="宋体" w:cs="宋体"/>
                <w:szCs w:val="21"/>
              </w:rPr>
            </w:pPr>
            <w:r>
              <w:rPr>
                <w:rFonts w:hint="eastAsia" w:ascii="宋体" w:hAnsi="宋体" w:cs="宋体"/>
                <w:color w:val="0000FF"/>
                <w:szCs w:val="21"/>
              </w:rPr>
              <w:t>注：须提供详细的人员名单、学历、相关履历等证明材料，未按要求提供的本项不予计分。</w:t>
            </w:r>
          </w:p>
        </w:tc>
        <w:tc>
          <w:tcPr>
            <w:tcW w:w="930" w:type="pct"/>
            <w:vAlign w:val="center"/>
          </w:tcPr>
          <w:p w14:paraId="336AD2DC">
            <w:pPr>
              <w:jc w:val="center"/>
              <w:rPr>
                <w:rFonts w:hint="eastAsia" w:ascii="宋体" w:hAnsi="宋体"/>
                <w:szCs w:val="21"/>
              </w:rPr>
            </w:pPr>
          </w:p>
        </w:tc>
      </w:tr>
      <w:tr w14:paraId="309B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gridSpan w:val="2"/>
            <w:vAlign w:val="center"/>
          </w:tcPr>
          <w:p w14:paraId="2DCFC6C7">
            <w:pPr>
              <w:jc w:val="center"/>
              <w:rPr>
                <w:rFonts w:hint="eastAsia" w:ascii="宋体" w:hAnsi="宋体"/>
              </w:rPr>
            </w:pPr>
            <w:r>
              <w:rPr>
                <w:rFonts w:hint="eastAsia" w:ascii="宋体" w:hAnsi="宋体"/>
              </w:rPr>
              <w:t>合计</w:t>
            </w:r>
          </w:p>
        </w:tc>
        <w:tc>
          <w:tcPr>
            <w:tcW w:w="439" w:type="pct"/>
            <w:vAlign w:val="center"/>
          </w:tcPr>
          <w:p w14:paraId="17098A40">
            <w:pPr>
              <w:jc w:val="center"/>
              <w:rPr>
                <w:rFonts w:hint="eastAsia" w:ascii="宋体" w:hAnsi="宋体" w:eastAsiaTheme="minorEastAsia"/>
              </w:rPr>
            </w:pPr>
            <w:r>
              <w:rPr>
                <w:rFonts w:hint="eastAsia" w:ascii="宋体" w:hAnsi="宋体" w:eastAsiaTheme="minorEastAsia"/>
              </w:rPr>
              <w:t>25分</w:t>
            </w:r>
          </w:p>
        </w:tc>
        <w:tc>
          <w:tcPr>
            <w:tcW w:w="2467" w:type="pct"/>
            <w:vAlign w:val="center"/>
          </w:tcPr>
          <w:p w14:paraId="64097770">
            <w:pPr>
              <w:rPr>
                <w:rFonts w:hint="eastAsia" w:ascii="宋体" w:hAnsi="宋体" w:cs="宋体"/>
              </w:rPr>
            </w:pPr>
          </w:p>
        </w:tc>
        <w:tc>
          <w:tcPr>
            <w:tcW w:w="930" w:type="pct"/>
            <w:vAlign w:val="center"/>
          </w:tcPr>
          <w:p w14:paraId="5A37FABF">
            <w:pPr>
              <w:jc w:val="center"/>
              <w:rPr>
                <w:rFonts w:hint="eastAsia" w:ascii="宋体" w:hAnsi="宋体"/>
              </w:rPr>
            </w:pPr>
          </w:p>
        </w:tc>
      </w:tr>
    </w:tbl>
    <w:p w14:paraId="543C783A">
      <w:pPr>
        <w:rPr>
          <w:rFonts w:hint="eastAsia" w:ascii="宋体" w:hAnsi="宋体"/>
          <w:sz w:val="24"/>
        </w:rPr>
      </w:pPr>
      <w:r>
        <w:rPr>
          <w:sz w:val="24"/>
        </w:rPr>
        <w:br w:type="page"/>
      </w:r>
    </w:p>
    <w:p w14:paraId="2EDD3651">
      <w:pPr>
        <w:numPr>
          <w:ilvl w:val="0"/>
          <w:numId w:val="13"/>
        </w:numPr>
        <w:tabs>
          <w:tab w:val="left" w:pos="360"/>
        </w:tabs>
        <w:snapToGrid w:val="0"/>
        <w:spacing w:line="360" w:lineRule="auto"/>
        <w:ind w:left="901" w:hanging="901"/>
        <w:outlineLvl w:val="2"/>
        <w:rPr>
          <w:sz w:val="24"/>
        </w:rPr>
      </w:pPr>
      <w:r>
        <w:rPr>
          <w:sz w:val="24"/>
        </w:rPr>
        <w:t>技术部分评审标准（6</w:t>
      </w:r>
      <w:r>
        <w:rPr>
          <w:rFonts w:hint="eastAsia"/>
          <w:sz w:val="24"/>
        </w:rPr>
        <w:t>5</w:t>
      </w:r>
      <w:r>
        <w:rPr>
          <w:sz w:val="24"/>
        </w:rPr>
        <w:t>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345"/>
        <w:gridCol w:w="828"/>
        <w:gridCol w:w="4954"/>
        <w:gridCol w:w="1308"/>
      </w:tblGrid>
      <w:tr w14:paraId="40D42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777994D1">
            <w:pPr>
              <w:jc w:val="center"/>
              <w:rPr>
                <w:rFonts w:hint="eastAsia" w:ascii="宋体" w:hAnsi="宋体"/>
              </w:rPr>
            </w:pPr>
            <w:r>
              <w:rPr>
                <w:rFonts w:hint="eastAsia" w:ascii="宋体" w:hAnsi="宋体"/>
              </w:rPr>
              <w:t>序号</w:t>
            </w:r>
          </w:p>
        </w:tc>
        <w:tc>
          <w:tcPr>
            <w:tcW w:w="724" w:type="pct"/>
            <w:vAlign w:val="center"/>
          </w:tcPr>
          <w:p w14:paraId="0E4F1C80">
            <w:pPr>
              <w:jc w:val="center"/>
              <w:rPr>
                <w:rFonts w:hint="eastAsia" w:ascii="宋体" w:hAnsi="宋体"/>
              </w:rPr>
            </w:pPr>
            <w:r>
              <w:rPr>
                <w:rFonts w:ascii="宋体" w:hAnsi="宋体"/>
              </w:rPr>
              <w:t>评分因素</w:t>
            </w:r>
          </w:p>
        </w:tc>
        <w:tc>
          <w:tcPr>
            <w:tcW w:w="446" w:type="pct"/>
            <w:vAlign w:val="center"/>
          </w:tcPr>
          <w:p w14:paraId="0C0516AC">
            <w:pPr>
              <w:jc w:val="center"/>
              <w:rPr>
                <w:rFonts w:hint="eastAsia" w:ascii="宋体" w:hAnsi="宋体"/>
              </w:rPr>
            </w:pPr>
            <w:r>
              <w:rPr>
                <w:rFonts w:ascii="宋体" w:hAnsi="宋体"/>
              </w:rPr>
              <w:t>分值</w:t>
            </w:r>
          </w:p>
        </w:tc>
        <w:tc>
          <w:tcPr>
            <w:tcW w:w="2667" w:type="pct"/>
            <w:vAlign w:val="center"/>
          </w:tcPr>
          <w:p w14:paraId="3A43727E">
            <w:pPr>
              <w:jc w:val="center"/>
              <w:rPr>
                <w:rFonts w:hint="eastAsia" w:ascii="宋体" w:hAnsi="宋体"/>
              </w:rPr>
            </w:pPr>
            <w:r>
              <w:rPr>
                <w:rFonts w:hint="eastAsia" w:ascii="宋体" w:hAnsi="宋体"/>
              </w:rPr>
              <w:t>评分标准</w:t>
            </w:r>
          </w:p>
        </w:tc>
        <w:tc>
          <w:tcPr>
            <w:tcW w:w="704" w:type="pct"/>
            <w:vAlign w:val="center"/>
          </w:tcPr>
          <w:p w14:paraId="488C137B">
            <w:pPr>
              <w:jc w:val="center"/>
              <w:rPr>
                <w:rFonts w:hint="eastAsia" w:ascii="宋体" w:hAnsi="宋体"/>
              </w:rPr>
            </w:pPr>
            <w:r>
              <w:rPr>
                <w:rFonts w:hint="eastAsia" w:ascii="宋体" w:hAnsi="宋体"/>
              </w:rPr>
              <w:t>说明</w:t>
            </w:r>
          </w:p>
        </w:tc>
      </w:tr>
      <w:tr w14:paraId="788B3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2635E49B">
            <w:pPr>
              <w:jc w:val="center"/>
              <w:rPr>
                <w:rFonts w:hint="eastAsia" w:ascii="宋体" w:hAnsi="宋体"/>
              </w:rPr>
            </w:pPr>
            <w:r>
              <w:rPr>
                <w:rFonts w:hint="eastAsia" w:ascii="宋体" w:hAnsi="宋体"/>
              </w:rPr>
              <w:t>1</w:t>
            </w:r>
          </w:p>
        </w:tc>
        <w:tc>
          <w:tcPr>
            <w:tcW w:w="724" w:type="pct"/>
            <w:vAlign w:val="center"/>
          </w:tcPr>
          <w:p w14:paraId="7C8FCE98">
            <w:pPr>
              <w:jc w:val="center"/>
              <w:rPr>
                <w:rFonts w:hint="eastAsia" w:ascii="宋体" w:hAnsi="宋体"/>
                <w:szCs w:val="21"/>
              </w:rPr>
            </w:pPr>
            <w:r>
              <w:rPr>
                <w:rFonts w:hint="eastAsia"/>
                <w:szCs w:val="21"/>
              </w:rPr>
              <w:t>文物现状调查方案</w:t>
            </w:r>
          </w:p>
        </w:tc>
        <w:tc>
          <w:tcPr>
            <w:tcW w:w="446" w:type="pct"/>
            <w:vAlign w:val="center"/>
          </w:tcPr>
          <w:p w14:paraId="33F59794">
            <w:pPr>
              <w:jc w:val="center"/>
              <w:rPr>
                <w:rFonts w:hint="eastAsia" w:ascii="宋体" w:hAnsi="宋体"/>
                <w:szCs w:val="21"/>
              </w:rPr>
            </w:pPr>
            <w:r>
              <w:rPr>
                <w:rFonts w:hint="eastAsia"/>
                <w:szCs w:val="21"/>
              </w:rPr>
              <w:t>6分</w:t>
            </w:r>
          </w:p>
        </w:tc>
        <w:tc>
          <w:tcPr>
            <w:tcW w:w="2667" w:type="pct"/>
            <w:vAlign w:val="center"/>
          </w:tcPr>
          <w:p w14:paraId="6FC4D411">
            <w:pPr>
              <w:widowControl/>
              <w:spacing w:line="288" w:lineRule="atLeast"/>
              <w:jc w:val="left"/>
              <w:rPr>
                <w:szCs w:val="21"/>
              </w:rPr>
            </w:pPr>
            <w:r>
              <w:rPr>
                <w:rFonts w:hint="eastAsia"/>
                <w:szCs w:val="21"/>
              </w:rPr>
              <w:t>根据投标人提供的文物现状调查方案（包括但不限于前期规范学习、文物信息采集规范、信息确认流程、著录标准执行、电子数据处理、项目前期准备等）进行综合评分：</w:t>
            </w:r>
          </w:p>
          <w:p w14:paraId="6D087F11">
            <w:pPr>
              <w:widowControl/>
              <w:numPr>
                <w:ilvl w:val="0"/>
                <w:numId w:val="14"/>
              </w:numPr>
              <w:spacing w:line="288" w:lineRule="atLeast"/>
              <w:jc w:val="left"/>
              <w:rPr>
                <w:szCs w:val="21"/>
              </w:rPr>
            </w:pPr>
            <w:r>
              <w:rPr>
                <w:rFonts w:hint="eastAsia"/>
                <w:szCs w:val="21"/>
              </w:rPr>
              <w:t>方案完整详细、流程清晰、针对性强、完全贴合本项目要求，得6分；</w:t>
            </w:r>
          </w:p>
          <w:p w14:paraId="79FFA8C8">
            <w:pPr>
              <w:widowControl/>
              <w:numPr>
                <w:ilvl w:val="0"/>
                <w:numId w:val="14"/>
              </w:numPr>
              <w:spacing w:line="288" w:lineRule="atLeast"/>
              <w:jc w:val="left"/>
              <w:rPr>
                <w:szCs w:val="21"/>
              </w:rPr>
            </w:pPr>
            <w:r>
              <w:rPr>
                <w:rFonts w:hint="eastAsia"/>
                <w:szCs w:val="21"/>
              </w:rPr>
              <w:t>方案较为完整、流程合理、基本满足项目要求，得4分；</w:t>
            </w:r>
          </w:p>
          <w:p w14:paraId="5FFAF95D">
            <w:pPr>
              <w:widowControl/>
              <w:numPr>
                <w:ilvl w:val="0"/>
                <w:numId w:val="14"/>
              </w:numPr>
              <w:spacing w:line="288" w:lineRule="atLeast"/>
              <w:jc w:val="left"/>
              <w:rPr>
                <w:szCs w:val="21"/>
              </w:rPr>
            </w:pPr>
            <w:r>
              <w:rPr>
                <w:rFonts w:hint="eastAsia"/>
                <w:szCs w:val="21"/>
              </w:rPr>
              <w:t>方案内容简单、针对性一般、仅能满足基本要求，得2分；</w:t>
            </w:r>
          </w:p>
          <w:p w14:paraId="3A3D569A">
            <w:pPr>
              <w:widowControl/>
              <w:spacing w:line="288" w:lineRule="atLeast"/>
              <w:jc w:val="left"/>
              <w:rPr>
                <w:szCs w:val="21"/>
              </w:rPr>
            </w:pPr>
            <w:r>
              <w:rPr>
                <w:rFonts w:hint="eastAsia"/>
                <w:szCs w:val="21"/>
              </w:rPr>
              <w:t>（4）未提供方案或方案严重偏离需求、不符合相关规范，得0分。</w:t>
            </w:r>
          </w:p>
        </w:tc>
        <w:tc>
          <w:tcPr>
            <w:tcW w:w="704" w:type="pct"/>
            <w:vAlign w:val="center"/>
          </w:tcPr>
          <w:p w14:paraId="5E302869">
            <w:pPr>
              <w:jc w:val="center"/>
              <w:rPr>
                <w:rFonts w:hint="eastAsia" w:ascii="宋体" w:hAnsi="宋体"/>
                <w:szCs w:val="21"/>
              </w:rPr>
            </w:pPr>
          </w:p>
        </w:tc>
      </w:tr>
      <w:tr w14:paraId="23E3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0F90B59D">
            <w:pPr>
              <w:jc w:val="center"/>
              <w:rPr>
                <w:rFonts w:hint="eastAsia" w:ascii="宋体" w:hAnsi="宋体"/>
              </w:rPr>
            </w:pPr>
            <w:r>
              <w:rPr>
                <w:rFonts w:hint="eastAsia" w:ascii="宋体" w:hAnsi="宋体"/>
                <w:szCs w:val="21"/>
              </w:rPr>
              <w:t>2</w:t>
            </w:r>
          </w:p>
        </w:tc>
        <w:tc>
          <w:tcPr>
            <w:tcW w:w="724" w:type="pct"/>
            <w:vAlign w:val="center"/>
          </w:tcPr>
          <w:p w14:paraId="3D940567">
            <w:pPr>
              <w:jc w:val="center"/>
              <w:rPr>
                <w:rFonts w:hint="eastAsia" w:ascii="宋体" w:hAnsi="宋体"/>
                <w:szCs w:val="21"/>
              </w:rPr>
            </w:pPr>
            <w:r>
              <w:rPr>
                <w:rFonts w:hint="eastAsia" w:ascii="宋体" w:hAnsi="宋体"/>
                <w:szCs w:val="21"/>
              </w:rPr>
              <w:t>文物数字化采集方案</w:t>
            </w:r>
          </w:p>
        </w:tc>
        <w:tc>
          <w:tcPr>
            <w:tcW w:w="446" w:type="pct"/>
            <w:vAlign w:val="center"/>
          </w:tcPr>
          <w:p w14:paraId="72A01130">
            <w:pPr>
              <w:jc w:val="center"/>
              <w:rPr>
                <w:rFonts w:hint="eastAsia" w:ascii="宋体" w:hAnsi="宋体"/>
                <w:szCs w:val="21"/>
              </w:rPr>
            </w:pPr>
            <w:r>
              <w:rPr>
                <w:rFonts w:hint="eastAsia" w:ascii="宋体" w:hAnsi="宋体"/>
                <w:szCs w:val="21"/>
              </w:rPr>
              <w:t>12分</w:t>
            </w:r>
          </w:p>
        </w:tc>
        <w:tc>
          <w:tcPr>
            <w:tcW w:w="2667" w:type="pct"/>
            <w:vAlign w:val="center"/>
          </w:tcPr>
          <w:p w14:paraId="01C0574D">
            <w:pPr>
              <w:rPr>
                <w:rFonts w:hint="eastAsia" w:ascii="宋体" w:hAnsi="宋体"/>
                <w:szCs w:val="21"/>
              </w:rPr>
            </w:pPr>
            <w:r>
              <w:rPr>
                <w:rFonts w:hint="eastAsia" w:ascii="宋体" w:hAnsi="宋体"/>
                <w:szCs w:val="21"/>
              </w:rPr>
              <w:t>根据投标人为本项目提供的文物数字化采集方案（包括但不限于①方案完整程度、②流程规范性、③针对石刻文物结构、材质、形态是否有专项采集策略、④设备选型是否合理、方法成熟度、可操作性等）进行综合评分：</w:t>
            </w:r>
          </w:p>
          <w:p w14:paraId="4AE1D800">
            <w:pPr>
              <w:widowControl/>
              <w:spacing w:line="288" w:lineRule="atLeast"/>
              <w:jc w:val="left"/>
              <w:rPr>
                <w:szCs w:val="21"/>
              </w:rPr>
            </w:pPr>
            <w:r>
              <w:rPr>
                <w:rFonts w:hint="eastAsia"/>
                <w:szCs w:val="21"/>
              </w:rPr>
              <w:t>（1）</w:t>
            </w:r>
            <w:r>
              <w:rPr>
                <w:szCs w:val="21"/>
              </w:rPr>
              <w:t>方案完整、流程规范，针对石刻文物结构、材质、形态设计专项采集策略，设备选型合理、方法成熟、可操作性强，完全满足项目需求</w:t>
            </w:r>
            <w:r>
              <w:rPr>
                <w:rFonts w:hint="eastAsia"/>
                <w:szCs w:val="21"/>
              </w:rPr>
              <w:t>，得12分；</w:t>
            </w:r>
          </w:p>
          <w:p w14:paraId="5528463A">
            <w:pPr>
              <w:widowControl/>
              <w:spacing w:line="288" w:lineRule="atLeast"/>
              <w:jc w:val="left"/>
              <w:rPr>
                <w:szCs w:val="21"/>
              </w:rPr>
            </w:pPr>
            <w:r>
              <w:rPr>
                <w:rFonts w:hint="eastAsia"/>
                <w:szCs w:val="21"/>
              </w:rPr>
              <w:t>（2）</w:t>
            </w:r>
            <w:r>
              <w:rPr>
                <w:szCs w:val="21"/>
              </w:rPr>
              <w:t>方案比较完整、流程比较规范、贴合石刻文物特点，采集方法基本可行，能够满足项目需求</w:t>
            </w:r>
            <w:r>
              <w:rPr>
                <w:rFonts w:hint="eastAsia"/>
                <w:szCs w:val="21"/>
              </w:rPr>
              <w:t>，得9分；</w:t>
            </w:r>
          </w:p>
          <w:p w14:paraId="051B01D4">
            <w:pPr>
              <w:widowControl/>
              <w:spacing w:line="288" w:lineRule="atLeast"/>
              <w:jc w:val="left"/>
              <w:rPr>
                <w:szCs w:val="21"/>
              </w:rPr>
            </w:pPr>
            <w:r>
              <w:rPr>
                <w:rFonts w:hint="eastAsia"/>
                <w:szCs w:val="21"/>
              </w:rPr>
              <w:t>（3）</w:t>
            </w:r>
            <w:r>
              <w:rPr>
                <w:szCs w:val="21"/>
              </w:rPr>
              <w:t>方案基本完整、流程基本清晰，具备一般采集思路，可满足项目基本需求</w:t>
            </w:r>
            <w:r>
              <w:rPr>
                <w:rFonts w:hint="eastAsia"/>
                <w:szCs w:val="21"/>
              </w:rPr>
              <w:t>，得6分；</w:t>
            </w:r>
          </w:p>
          <w:p w14:paraId="7821E4EC">
            <w:pPr>
              <w:widowControl/>
              <w:spacing w:line="288" w:lineRule="atLeast"/>
              <w:jc w:val="left"/>
              <w:rPr>
                <w:szCs w:val="21"/>
              </w:rPr>
            </w:pPr>
            <w:r>
              <w:rPr>
                <w:rFonts w:hint="eastAsia"/>
                <w:szCs w:val="21"/>
              </w:rPr>
              <w:t>（4）</w:t>
            </w:r>
            <w:r>
              <w:rPr>
                <w:szCs w:val="21"/>
              </w:rPr>
              <w:t>方案不完整、针对性</w:t>
            </w:r>
            <w:r>
              <w:rPr>
                <w:rFonts w:hint="eastAsia"/>
                <w:szCs w:val="21"/>
              </w:rPr>
              <w:t>差</w:t>
            </w:r>
            <w:r>
              <w:rPr>
                <w:szCs w:val="21"/>
              </w:rPr>
              <w:t>，可操作性</w:t>
            </w:r>
            <w:r>
              <w:rPr>
                <w:rFonts w:hint="eastAsia"/>
                <w:szCs w:val="21"/>
              </w:rPr>
              <w:t>欠缺</w:t>
            </w:r>
            <w:r>
              <w:rPr>
                <w:szCs w:val="21"/>
              </w:rPr>
              <w:t>，难以满足项目需求</w:t>
            </w:r>
            <w:r>
              <w:rPr>
                <w:rFonts w:hint="eastAsia"/>
                <w:szCs w:val="21"/>
              </w:rPr>
              <w:t>，得3分；</w:t>
            </w:r>
          </w:p>
          <w:p w14:paraId="475839CE">
            <w:pPr>
              <w:widowControl/>
              <w:spacing w:line="288" w:lineRule="atLeast"/>
              <w:jc w:val="left"/>
              <w:rPr>
                <w:szCs w:val="21"/>
              </w:rPr>
            </w:pPr>
            <w:r>
              <w:rPr>
                <w:rFonts w:hint="eastAsia"/>
                <w:szCs w:val="21"/>
              </w:rPr>
              <w:t>（5）未提供方案，得0分。</w:t>
            </w:r>
          </w:p>
        </w:tc>
        <w:tc>
          <w:tcPr>
            <w:tcW w:w="704" w:type="pct"/>
            <w:vAlign w:val="center"/>
          </w:tcPr>
          <w:p w14:paraId="1EAE6848">
            <w:pPr>
              <w:jc w:val="center"/>
              <w:rPr>
                <w:rFonts w:hint="eastAsia" w:ascii="宋体" w:hAnsi="宋体"/>
                <w:szCs w:val="21"/>
              </w:rPr>
            </w:pPr>
          </w:p>
        </w:tc>
      </w:tr>
      <w:tr w14:paraId="465C1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65069A94">
            <w:pPr>
              <w:jc w:val="center"/>
              <w:rPr>
                <w:rFonts w:hint="eastAsia" w:ascii="宋体" w:hAnsi="宋体"/>
              </w:rPr>
            </w:pPr>
            <w:r>
              <w:rPr>
                <w:rFonts w:hint="eastAsia" w:ascii="宋体" w:hAnsi="宋体"/>
                <w:szCs w:val="21"/>
              </w:rPr>
              <w:t>3</w:t>
            </w:r>
          </w:p>
        </w:tc>
        <w:tc>
          <w:tcPr>
            <w:tcW w:w="724" w:type="pct"/>
            <w:vAlign w:val="center"/>
          </w:tcPr>
          <w:p w14:paraId="4964F961">
            <w:pPr>
              <w:jc w:val="center"/>
              <w:rPr>
                <w:rFonts w:hint="eastAsia" w:ascii="宋体" w:hAnsi="宋体"/>
              </w:rPr>
            </w:pPr>
            <w:r>
              <w:rPr>
                <w:rFonts w:hint="eastAsia" w:ascii="宋体" w:hAnsi="宋体"/>
                <w:szCs w:val="21"/>
              </w:rPr>
              <w:t>病害调查、成分分析、病害图绘制方案</w:t>
            </w:r>
          </w:p>
        </w:tc>
        <w:tc>
          <w:tcPr>
            <w:tcW w:w="446" w:type="pct"/>
            <w:vAlign w:val="center"/>
          </w:tcPr>
          <w:p w14:paraId="41BFE15E">
            <w:pPr>
              <w:jc w:val="center"/>
              <w:rPr>
                <w:rFonts w:hint="eastAsia" w:ascii="宋体" w:hAnsi="宋体"/>
              </w:rPr>
            </w:pPr>
            <w:r>
              <w:rPr>
                <w:rFonts w:hint="eastAsia" w:ascii="宋体" w:hAnsi="宋体"/>
                <w:szCs w:val="21"/>
              </w:rPr>
              <w:t>12分</w:t>
            </w:r>
          </w:p>
        </w:tc>
        <w:tc>
          <w:tcPr>
            <w:tcW w:w="2667" w:type="pct"/>
            <w:vAlign w:val="center"/>
          </w:tcPr>
          <w:p w14:paraId="7935B8E6">
            <w:pPr>
              <w:rPr>
                <w:rFonts w:hint="eastAsia" w:ascii="宋体" w:hAnsi="宋体"/>
                <w:szCs w:val="21"/>
              </w:rPr>
            </w:pPr>
            <w:r>
              <w:rPr>
                <w:rFonts w:hint="eastAsia" w:ascii="宋体" w:hAnsi="宋体"/>
                <w:szCs w:val="21"/>
              </w:rPr>
              <w:t>根据投标人为本项目提供的病害调查、成分分析、病害图绘制方案（包括但不限于：①调查流程规范性、②分析方法科学性、③成分分析依据充分性、④病害图绘制标准性、精准度、完整性等）进行综合评分：</w:t>
            </w:r>
          </w:p>
          <w:p w14:paraId="1D034306">
            <w:pPr>
              <w:rPr>
                <w:rFonts w:hint="eastAsia" w:ascii="宋体" w:hAnsi="宋体"/>
                <w:szCs w:val="21"/>
              </w:rPr>
            </w:pPr>
            <w:r>
              <w:rPr>
                <w:rFonts w:hint="eastAsia" w:ascii="宋体" w:hAnsi="宋体"/>
                <w:szCs w:val="21"/>
              </w:rPr>
              <w:t>（1）病害调查与分析方案可行性高，病害图绘制规范，完全满足项目需求，得12分；</w:t>
            </w:r>
          </w:p>
          <w:p w14:paraId="212EED36">
            <w:pPr>
              <w:rPr>
                <w:rFonts w:hint="eastAsia" w:ascii="宋体" w:hAnsi="宋体"/>
                <w:szCs w:val="21"/>
              </w:rPr>
            </w:pPr>
            <w:r>
              <w:rPr>
                <w:rFonts w:hint="eastAsia" w:ascii="宋体" w:hAnsi="宋体"/>
                <w:szCs w:val="21"/>
              </w:rPr>
              <w:t>（2）病害调查与分析方案较为可行，病害图绘制规范，能够满足项目需求，得9分；</w:t>
            </w:r>
          </w:p>
          <w:p w14:paraId="204EF4A8">
            <w:pPr>
              <w:rPr>
                <w:rFonts w:hint="eastAsia" w:ascii="宋体" w:hAnsi="宋体"/>
                <w:szCs w:val="21"/>
              </w:rPr>
            </w:pPr>
            <w:r>
              <w:rPr>
                <w:rFonts w:hint="eastAsia" w:ascii="宋体" w:hAnsi="宋体"/>
                <w:szCs w:val="21"/>
              </w:rPr>
              <w:t>（3）病害调查与分析方案基本可行，病害图绘制基本规范，可满足项目基本需求，得6分；</w:t>
            </w:r>
          </w:p>
          <w:p w14:paraId="100C81D0">
            <w:pPr>
              <w:rPr>
                <w:rFonts w:hint="eastAsia" w:ascii="宋体" w:hAnsi="宋体"/>
                <w:szCs w:val="21"/>
              </w:rPr>
            </w:pPr>
            <w:r>
              <w:rPr>
                <w:rFonts w:hint="eastAsia" w:ascii="宋体" w:hAnsi="宋体"/>
                <w:szCs w:val="21"/>
              </w:rPr>
              <w:t>（4）方案不专业、方法缺失，病害分析与绘图不符合要求，得3分；</w:t>
            </w:r>
          </w:p>
          <w:p w14:paraId="4ADCC58E">
            <w:pPr>
              <w:rPr>
                <w:rFonts w:hint="eastAsia" w:ascii="宋体" w:hAnsi="宋体"/>
                <w:szCs w:val="21"/>
              </w:rPr>
            </w:pPr>
            <w:r>
              <w:rPr>
                <w:rFonts w:hint="eastAsia" w:ascii="宋体" w:hAnsi="宋体"/>
                <w:szCs w:val="21"/>
              </w:rPr>
              <w:t>（5）未提供方案，得0分。</w:t>
            </w:r>
          </w:p>
        </w:tc>
        <w:tc>
          <w:tcPr>
            <w:tcW w:w="704" w:type="pct"/>
            <w:vAlign w:val="center"/>
          </w:tcPr>
          <w:p w14:paraId="1293ACE2">
            <w:pPr>
              <w:rPr>
                <w:rFonts w:hint="eastAsia" w:ascii="宋体" w:hAnsi="宋体"/>
                <w:szCs w:val="21"/>
              </w:rPr>
            </w:pPr>
          </w:p>
        </w:tc>
      </w:tr>
      <w:tr w14:paraId="048A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567E818C">
            <w:pPr>
              <w:jc w:val="center"/>
              <w:rPr>
                <w:rFonts w:hint="eastAsia" w:ascii="宋体" w:hAnsi="宋体"/>
              </w:rPr>
            </w:pPr>
            <w:r>
              <w:rPr>
                <w:rFonts w:hint="eastAsia" w:ascii="宋体" w:hAnsi="宋体"/>
                <w:szCs w:val="21"/>
              </w:rPr>
              <w:t>4</w:t>
            </w:r>
          </w:p>
        </w:tc>
        <w:tc>
          <w:tcPr>
            <w:tcW w:w="724" w:type="pct"/>
            <w:vAlign w:val="center"/>
          </w:tcPr>
          <w:p w14:paraId="4E3CB0B9">
            <w:pPr>
              <w:jc w:val="center"/>
              <w:rPr>
                <w:rFonts w:hint="eastAsia" w:ascii="宋体" w:hAnsi="宋体"/>
              </w:rPr>
            </w:pPr>
            <w:r>
              <w:rPr>
                <w:rFonts w:hint="eastAsia" w:ascii="宋体" w:hAnsi="宋体"/>
                <w:szCs w:val="21"/>
              </w:rPr>
              <w:t>文物安全保障措施</w:t>
            </w:r>
          </w:p>
        </w:tc>
        <w:tc>
          <w:tcPr>
            <w:tcW w:w="446" w:type="pct"/>
            <w:vAlign w:val="center"/>
          </w:tcPr>
          <w:p w14:paraId="09549362">
            <w:pPr>
              <w:jc w:val="center"/>
              <w:rPr>
                <w:rFonts w:hint="eastAsia" w:ascii="宋体" w:hAnsi="宋体"/>
              </w:rPr>
            </w:pPr>
            <w:r>
              <w:rPr>
                <w:rFonts w:hint="eastAsia" w:ascii="宋体" w:hAnsi="宋体"/>
              </w:rPr>
              <w:t>6分</w:t>
            </w:r>
          </w:p>
        </w:tc>
        <w:tc>
          <w:tcPr>
            <w:tcW w:w="2667" w:type="pct"/>
            <w:vAlign w:val="center"/>
          </w:tcPr>
          <w:p w14:paraId="0CA6D8D7">
            <w:pPr>
              <w:rPr>
                <w:rFonts w:hint="eastAsia" w:ascii="宋体" w:hAnsi="宋体"/>
                <w:szCs w:val="21"/>
              </w:rPr>
            </w:pPr>
            <w:r>
              <w:rPr>
                <w:rFonts w:hint="eastAsia" w:ascii="宋体" w:hAnsi="宋体"/>
                <w:szCs w:val="21"/>
              </w:rPr>
              <w:t>根据投标人为本项目提供的文物安全保障措施（包括但不限于：①文物安全防护措施、②现场作业规范、③文物保护操作流程、④风险防控与应急预案等）进行综合评分：</w:t>
            </w:r>
          </w:p>
          <w:p w14:paraId="77D97975">
            <w:pPr>
              <w:rPr>
                <w:rFonts w:hint="eastAsia" w:ascii="宋体" w:hAnsi="宋体"/>
                <w:szCs w:val="21"/>
              </w:rPr>
            </w:pPr>
            <w:r>
              <w:rPr>
                <w:rFonts w:hint="eastAsia" w:ascii="宋体" w:hAnsi="宋体"/>
                <w:szCs w:val="21"/>
              </w:rPr>
              <w:t>（1）文物安全保障措施完善、现场作业规范合理，完全满足项目要求，得6分；</w:t>
            </w:r>
          </w:p>
          <w:p w14:paraId="6D157709">
            <w:pPr>
              <w:rPr>
                <w:rFonts w:hint="eastAsia" w:ascii="宋体" w:hAnsi="宋体"/>
                <w:szCs w:val="21"/>
              </w:rPr>
            </w:pPr>
            <w:r>
              <w:rPr>
                <w:rFonts w:hint="eastAsia" w:ascii="宋体" w:hAnsi="宋体"/>
                <w:szCs w:val="21"/>
              </w:rPr>
              <w:t>（2）文物安全保障措施比较完善，现场作业比较合规，能够满足项目需求，得4分；</w:t>
            </w:r>
          </w:p>
          <w:p w14:paraId="6B848615">
            <w:pPr>
              <w:rPr>
                <w:rFonts w:hint="eastAsia" w:ascii="宋体" w:hAnsi="宋体"/>
                <w:szCs w:val="21"/>
              </w:rPr>
            </w:pPr>
            <w:r>
              <w:rPr>
                <w:rFonts w:hint="eastAsia" w:ascii="宋体" w:hAnsi="宋体"/>
                <w:szCs w:val="21"/>
              </w:rPr>
              <w:t>（3）文物安全保障措施基本可行，现场作业基本规范，可满足项目基本需求，得2分；</w:t>
            </w:r>
          </w:p>
          <w:p w14:paraId="5618D089">
            <w:pPr>
              <w:rPr>
                <w:rFonts w:hint="eastAsia" w:ascii="宋体" w:hAnsi="宋体"/>
                <w:szCs w:val="21"/>
              </w:rPr>
            </w:pPr>
            <w:r>
              <w:rPr>
                <w:rFonts w:hint="eastAsia" w:ascii="宋体" w:hAnsi="宋体"/>
                <w:szCs w:val="21"/>
              </w:rPr>
              <w:t>（4）文物安全保障措施不完善、存在明显风险隐患，或未提供相关内容，得0分。</w:t>
            </w:r>
          </w:p>
        </w:tc>
        <w:tc>
          <w:tcPr>
            <w:tcW w:w="704" w:type="pct"/>
            <w:vAlign w:val="center"/>
          </w:tcPr>
          <w:p w14:paraId="1104E9D2">
            <w:pPr>
              <w:rPr>
                <w:rFonts w:hint="eastAsia" w:ascii="宋体" w:hAnsi="宋体"/>
                <w:szCs w:val="21"/>
              </w:rPr>
            </w:pPr>
          </w:p>
        </w:tc>
      </w:tr>
      <w:tr w14:paraId="0148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5BDF67BA">
            <w:pPr>
              <w:jc w:val="center"/>
              <w:rPr>
                <w:rFonts w:hint="eastAsia" w:ascii="宋体" w:hAnsi="宋体"/>
              </w:rPr>
            </w:pPr>
            <w:r>
              <w:rPr>
                <w:rFonts w:hint="eastAsia" w:ascii="宋体" w:hAnsi="宋体"/>
              </w:rPr>
              <w:t>5</w:t>
            </w:r>
          </w:p>
        </w:tc>
        <w:tc>
          <w:tcPr>
            <w:tcW w:w="724" w:type="pct"/>
            <w:vAlign w:val="center"/>
          </w:tcPr>
          <w:p w14:paraId="249B3E90">
            <w:pPr>
              <w:jc w:val="center"/>
              <w:rPr>
                <w:rFonts w:hint="eastAsia" w:ascii="宋体" w:hAnsi="宋体"/>
              </w:rPr>
            </w:pPr>
            <w:r>
              <w:rPr>
                <w:rFonts w:hint="eastAsia" w:ascii="宋体" w:hAnsi="宋体"/>
              </w:rPr>
              <w:t>项目实施计划、进度安排</w:t>
            </w:r>
          </w:p>
        </w:tc>
        <w:tc>
          <w:tcPr>
            <w:tcW w:w="446" w:type="pct"/>
            <w:vAlign w:val="center"/>
          </w:tcPr>
          <w:p w14:paraId="72BBD4AE">
            <w:pPr>
              <w:jc w:val="center"/>
              <w:rPr>
                <w:rFonts w:hint="eastAsia" w:ascii="宋体" w:hAnsi="宋体"/>
              </w:rPr>
            </w:pPr>
            <w:r>
              <w:rPr>
                <w:rFonts w:hint="eastAsia" w:ascii="宋体" w:hAnsi="宋体"/>
              </w:rPr>
              <w:t>5分</w:t>
            </w:r>
          </w:p>
        </w:tc>
        <w:tc>
          <w:tcPr>
            <w:tcW w:w="2667" w:type="pct"/>
            <w:vAlign w:val="center"/>
          </w:tcPr>
          <w:p w14:paraId="2ADB0429">
            <w:pPr>
              <w:rPr>
                <w:rFonts w:hint="eastAsia" w:ascii="宋体" w:hAnsi="宋体"/>
              </w:rPr>
            </w:pPr>
            <w:r>
              <w:rPr>
                <w:rFonts w:hint="eastAsia" w:ascii="宋体" w:hAnsi="宋体"/>
              </w:rPr>
              <w:t>根据投标人为本项目提供的项目实施计划、进度安排（包括但不限于：①实施计划、②进度节点、③工期保障等）进行综合评分：</w:t>
            </w:r>
          </w:p>
          <w:p w14:paraId="2F3B5091">
            <w:pPr>
              <w:rPr>
                <w:rFonts w:hint="eastAsia" w:ascii="宋体" w:hAnsi="宋体"/>
              </w:rPr>
            </w:pPr>
            <w:r>
              <w:rPr>
                <w:rFonts w:hint="eastAsia" w:ascii="宋体" w:hAnsi="宋体"/>
              </w:rPr>
              <w:t>（1）项目实施计划详细完整、进度安排科学合理，工期保障措施充分，得5分；</w:t>
            </w:r>
          </w:p>
          <w:p w14:paraId="118EA2F2">
            <w:pPr>
              <w:rPr>
                <w:rFonts w:hint="eastAsia" w:ascii="宋体" w:hAnsi="宋体"/>
              </w:rPr>
            </w:pPr>
            <w:r>
              <w:rPr>
                <w:rFonts w:hint="eastAsia" w:ascii="宋体" w:hAnsi="宋体"/>
              </w:rPr>
              <w:t>（2）项目实施计划较为完整、进度安排清晰，工期保障措施到位，得3分；</w:t>
            </w:r>
          </w:p>
          <w:p w14:paraId="280DD058">
            <w:pPr>
              <w:rPr>
                <w:rFonts w:hint="eastAsia" w:ascii="宋体" w:hAnsi="宋体"/>
              </w:rPr>
            </w:pPr>
            <w:r>
              <w:rPr>
                <w:rFonts w:hint="eastAsia" w:ascii="宋体" w:hAnsi="宋体"/>
              </w:rPr>
              <w:t>（3）项目实施计划基本可行、进度安排不都清晰，工期保障措施一般，得1分；</w:t>
            </w:r>
          </w:p>
          <w:p w14:paraId="34FE7CD0">
            <w:pPr>
              <w:rPr>
                <w:rFonts w:hint="eastAsia" w:ascii="宋体" w:hAnsi="宋体"/>
              </w:rPr>
            </w:pPr>
            <w:r>
              <w:rPr>
                <w:rFonts w:hint="eastAsia" w:ascii="宋体" w:hAnsi="宋体"/>
              </w:rPr>
              <w:t>（4）项目实施计划不合理、进度安排混乱，难以满足项目工期需求或未提供实施计划及进度安排，得0分。</w:t>
            </w:r>
          </w:p>
        </w:tc>
        <w:tc>
          <w:tcPr>
            <w:tcW w:w="704" w:type="pct"/>
            <w:vAlign w:val="center"/>
          </w:tcPr>
          <w:p w14:paraId="2206FDEC">
            <w:pPr>
              <w:jc w:val="center"/>
              <w:rPr>
                <w:rFonts w:hint="eastAsia" w:ascii="宋体" w:hAnsi="宋体"/>
              </w:rPr>
            </w:pPr>
          </w:p>
        </w:tc>
      </w:tr>
      <w:tr w14:paraId="3047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448FB62C">
            <w:pPr>
              <w:jc w:val="center"/>
              <w:rPr>
                <w:rFonts w:hint="eastAsia" w:ascii="宋体" w:hAnsi="宋体"/>
              </w:rPr>
            </w:pPr>
            <w:r>
              <w:rPr>
                <w:rFonts w:hint="eastAsia" w:ascii="宋体" w:hAnsi="宋体"/>
              </w:rPr>
              <w:t>6</w:t>
            </w:r>
          </w:p>
        </w:tc>
        <w:tc>
          <w:tcPr>
            <w:tcW w:w="724" w:type="pct"/>
            <w:vAlign w:val="center"/>
          </w:tcPr>
          <w:p w14:paraId="584C95E5">
            <w:pPr>
              <w:jc w:val="center"/>
              <w:rPr>
                <w:rFonts w:hint="eastAsia" w:ascii="宋体" w:hAnsi="宋体" w:eastAsiaTheme="minorEastAsia"/>
              </w:rPr>
            </w:pPr>
            <w:r>
              <w:rPr>
                <w:rFonts w:hint="eastAsia" w:ascii="宋体" w:hAnsi="宋体" w:eastAsiaTheme="minorEastAsia"/>
              </w:rPr>
              <w:t>拟投入设备</w:t>
            </w:r>
          </w:p>
        </w:tc>
        <w:tc>
          <w:tcPr>
            <w:tcW w:w="446" w:type="pct"/>
            <w:vAlign w:val="center"/>
          </w:tcPr>
          <w:p w14:paraId="0D1F4451">
            <w:pPr>
              <w:jc w:val="center"/>
              <w:rPr>
                <w:rFonts w:hint="eastAsia" w:ascii="宋体" w:hAnsi="宋体"/>
              </w:rPr>
            </w:pPr>
            <w:r>
              <w:rPr>
                <w:rFonts w:hint="eastAsia" w:ascii="宋体" w:hAnsi="宋体"/>
              </w:rPr>
              <w:t>6分</w:t>
            </w:r>
          </w:p>
        </w:tc>
        <w:tc>
          <w:tcPr>
            <w:tcW w:w="2667" w:type="pct"/>
            <w:vAlign w:val="center"/>
          </w:tcPr>
          <w:p w14:paraId="038C8DE7">
            <w:pPr>
              <w:rPr>
                <w:rFonts w:hint="eastAsia" w:ascii="宋体" w:hAnsi="宋体" w:eastAsiaTheme="minorEastAsia"/>
              </w:rPr>
            </w:pPr>
            <w:r>
              <w:rPr>
                <w:rFonts w:hint="eastAsia" w:ascii="宋体" w:hAnsi="宋体"/>
              </w:rPr>
              <w:t>根据投标人为本项目</w:t>
            </w:r>
            <w:r>
              <w:rPr>
                <w:rFonts w:hint="eastAsia" w:ascii="宋体" w:hAnsi="宋体" w:eastAsiaTheme="minorEastAsia"/>
              </w:rPr>
              <w:t>拟投入设备进行综合评分：</w:t>
            </w:r>
          </w:p>
          <w:p w14:paraId="422C8C6B">
            <w:pPr>
              <w:rPr>
                <w:rFonts w:hint="eastAsia" w:ascii="宋体" w:hAnsi="宋体"/>
              </w:rPr>
            </w:pPr>
            <w:r>
              <w:rPr>
                <w:rFonts w:hint="eastAsia" w:ascii="宋体" w:hAnsi="宋体"/>
              </w:rPr>
              <w:t>（1）拟投入设备配置齐全，能够充分满足本项目要求的，得6分；</w:t>
            </w:r>
          </w:p>
          <w:p w14:paraId="4213B2DF">
            <w:pPr>
              <w:rPr>
                <w:rFonts w:hint="eastAsia" w:ascii="宋体" w:hAnsi="宋体"/>
              </w:rPr>
            </w:pPr>
            <w:r>
              <w:rPr>
                <w:rFonts w:hint="eastAsia" w:ascii="宋体" w:hAnsi="宋体"/>
              </w:rPr>
              <w:t>（2）拟投入设备配置比较齐全，满足本项目要求，得4分；</w:t>
            </w:r>
          </w:p>
          <w:p w14:paraId="08C1F23A">
            <w:pPr>
              <w:rPr>
                <w:rFonts w:hint="eastAsia" w:ascii="宋体" w:hAnsi="宋体"/>
              </w:rPr>
            </w:pPr>
            <w:r>
              <w:rPr>
                <w:rFonts w:hint="eastAsia" w:ascii="宋体" w:hAnsi="宋体"/>
              </w:rPr>
              <w:t>（3）拟投入设备基本满足项目要求，得2分；</w:t>
            </w:r>
          </w:p>
          <w:p w14:paraId="13764D0D">
            <w:pPr>
              <w:rPr>
                <w:rFonts w:hint="eastAsia" w:ascii="宋体" w:hAnsi="宋体"/>
              </w:rPr>
            </w:pPr>
            <w:r>
              <w:rPr>
                <w:rFonts w:hint="eastAsia" w:ascii="宋体" w:hAnsi="宋体"/>
              </w:rPr>
              <w:t>（4）未提供设备清单或设备配置有欠缺、难以满足本项目，得0分。</w:t>
            </w:r>
          </w:p>
          <w:p w14:paraId="3C76A51E">
            <w:pPr>
              <w:rPr>
                <w:rFonts w:hint="eastAsia" w:ascii="宋体" w:hAnsi="宋体"/>
              </w:rPr>
            </w:pPr>
            <w:r>
              <w:rPr>
                <w:rFonts w:hint="eastAsia" w:ascii="宋体" w:hAnsi="宋体"/>
              </w:rPr>
              <w:t>注：须提供拟投入设备的详细清单、型号等，否则在评审中不予认可。</w:t>
            </w:r>
          </w:p>
        </w:tc>
        <w:tc>
          <w:tcPr>
            <w:tcW w:w="704" w:type="pct"/>
            <w:vAlign w:val="center"/>
          </w:tcPr>
          <w:p w14:paraId="2EA94EFC">
            <w:pPr>
              <w:jc w:val="center"/>
              <w:rPr>
                <w:rFonts w:hint="eastAsia" w:ascii="宋体" w:hAnsi="宋体"/>
              </w:rPr>
            </w:pPr>
          </w:p>
        </w:tc>
      </w:tr>
      <w:tr w14:paraId="31CF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5073EF9D">
            <w:pPr>
              <w:jc w:val="center"/>
              <w:rPr>
                <w:rFonts w:hint="eastAsia" w:ascii="宋体" w:hAnsi="宋体"/>
              </w:rPr>
            </w:pPr>
            <w:r>
              <w:rPr>
                <w:rFonts w:hint="eastAsia" w:ascii="宋体" w:hAnsi="宋体"/>
              </w:rPr>
              <w:t>7</w:t>
            </w:r>
          </w:p>
        </w:tc>
        <w:tc>
          <w:tcPr>
            <w:tcW w:w="724" w:type="pct"/>
            <w:vAlign w:val="center"/>
          </w:tcPr>
          <w:p w14:paraId="0ABC427D">
            <w:pPr>
              <w:jc w:val="center"/>
              <w:rPr>
                <w:rFonts w:hint="eastAsia" w:ascii="宋体" w:hAnsi="宋体"/>
              </w:rPr>
            </w:pPr>
            <w:r>
              <w:rPr>
                <w:rFonts w:ascii="宋体" w:hAnsi="宋体" w:eastAsiaTheme="minorEastAsia"/>
              </w:rPr>
              <w:t>成果编制与档案资料管理方案</w:t>
            </w:r>
          </w:p>
        </w:tc>
        <w:tc>
          <w:tcPr>
            <w:tcW w:w="446" w:type="pct"/>
            <w:vAlign w:val="center"/>
          </w:tcPr>
          <w:p w14:paraId="734F70D3">
            <w:pPr>
              <w:jc w:val="center"/>
              <w:rPr>
                <w:rFonts w:hint="eastAsia" w:ascii="宋体" w:hAnsi="宋体" w:eastAsiaTheme="minorEastAsia"/>
              </w:rPr>
            </w:pPr>
            <w:r>
              <w:rPr>
                <w:rFonts w:hint="eastAsia" w:ascii="宋体" w:hAnsi="宋体"/>
              </w:rPr>
              <w:t>6分</w:t>
            </w:r>
          </w:p>
        </w:tc>
        <w:tc>
          <w:tcPr>
            <w:tcW w:w="2667" w:type="pct"/>
            <w:vAlign w:val="center"/>
          </w:tcPr>
          <w:p w14:paraId="49A8506E">
            <w:pPr>
              <w:rPr>
                <w:rFonts w:hint="eastAsia" w:ascii="宋体" w:hAnsi="宋体"/>
              </w:rPr>
            </w:pPr>
            <w:r>
              <w:rPr>
                <w:rFonts w:ascii="宋体" w:hAnsi="宋体"/>
              </w:rPr>
              <w:t>根据投标人提供的</w:t>
            </w:r>
            <w:r>
              <w:rPr>
                <w:rFonts w:ascii="宋体" w:hAnsi="宋体" w:eastAsiaTheme="minorEastAsia"/>
              </w:rPr>
              <w:t>成果编制与档案资料管理方案</w:t>
            </w:r>
            <w:r>
              <w:rPr>
                <w:rFonts w:hint="eastAsia" w:ascii="宋体" w:hAnsi="宋体" w:eastAsiaTheme="minorEastAsia"/>
              </w:rPr>
              <w:t>（包括但不限于</w:t>
            </w:r>
            <w:r>
              <w:rPr>
                <w:rFonts w:ascii="宋体" w:hAnsi="宋体"/>
              </w:rPr>
              <w:t>成果编制、资料归档、结项报告编制、成果格式规范、数据交付、档案管理方案</w:t>
            </w:r>
            <w:r>
              <w:rPr>
                <w:rFonts w:hint="eastAsia" w:ascii="宋体" w:hAnsi="宋体"/>
              </w:rPr>
              <w:t>等</w:t>
            </w:r>
            <w:r>
              <w:rPr>
                <w:rFonts w:hint="eastAsia" w:ascii="宋体" w:hAnsi="宋体" w:eastAsiaTheme="minorEastAsia"/>
              </w:rPr>
              <w:t>）</w:t>
            </w:r>
            <w:r>
              <w:rPr>
                <w:rFonts w:ascii="宋体" w:hAnsi="宋体"/>
              </w:rPr>
              <w:t>进行综合评分：</w:t>
            </w:r>
          </w:p>
          <w:p w14:paraId="59225683">
            <w:pPr>
              <w:rPr>
                <w:rFonts w:hint="eastAsia" w:ascii="宋体" w:hAnsi="宋体"/>
              </w:rPr>
            </w:pPr>
            <w:r>
              <w:rPr>
                <w:rFonts w:hint="eastAsia" w:ascii="宋体" w:hAnsi="宋体"/>
              </w:rPr>
              <w:t>（1）</w:t>
            </w:r>
            <w:r>
              <w:rPr>
                <w:rFonts w:ascii="宋体" w:hAnsi="宋体"/>
              </w:rPr>
              <w:t>成果编制规范、格式要求明确、资料归档齐全、结项报告符合出版要求，得</w:t>
            </w:r>
            <w:r>
              <w:rPr>
                <w:rFonts w:hint="eastAsia" w:ascii="宋体" w:hAnsi="宋体"/>
              </w:rPr>
              <w:t>6</w:t>
            </w:r>
            <w:r>
              <w:rPr>
                <w:rFonts w:ascii="宋体" w:hAnsi="宋体"/>
              </w:rPr>
              <w:t>分；</w:t>
            </w:r>
          </w:p>
          <w:p w14:paraId="155DD588">
            <w:pPr>
              <w:rPr>
                <w:rFonts w:hint="eastAsia" w:ascii="宋体" w:hAnsi="宋体"/>
              </w:rPr>
            </w:pPr>
            <w:r>
              <w:rPr>
                <w:rFonts w:hint="eastAsia" w:ascii="宋体" w:hAnsi="宋体"/>
              </w:rPr>
              <w:t>（2）</w:t>
            </w:r>
            <w:r>
              <w:rPr>
                <w:rFonts w:ascii="宋体" w:hAnsi="宋体"/>
              </w:rPr>
              <w:t>成果与归档方案较完善，基本满足要求，得</w:t>
            </w:r>
            <w:r>
              <w:rPr>
                <w:rFonts w:hint="eastAsia" w:ascii="宋体" w:hAnsi="宋体"/>
              </w:rPr>
              <w:t>4</w:t>
            </w:r>
            <w:r>
              <w:rPr>
                <w:rFonts w:ascii="宋体" w:hAnsi="宋体"/>
              </w:rPr>
              <w:t>分；</w:t>
            </w:r>
          </w:p>
          <w:p w14:paraId="4BD57223">
            <w:pPr>
              <w:rPr>
                <w:rFonts w:hint="eastAsia" w:ascii="宋体" w:hAnsi="宋体"/>
              </w:rPr>
            </w:pPr>
            <w:r>
              <w:rPr>
                <w:rFonts w:hint="eastAsia" w:ascii="宋体" w:hAnsi="宋体"/>
              </w:rPr>
              <w:t>（3）</w:t>
            </w:r>
            <w:r>
              <w:rPr>
                <w:rFonts w:ascii="宋体" w:hAnsi="宋体"/>
              </w:rPr>
              <w:t>成果与归档方案一般，仅满足基本要求，得</w:t>
            </w:r>
            <w:r>
              <w:rPr>
                <w:rFonts w:hint="eastAsia" w:ascii="宋体" w:hAnsi="宋体"/>
              </w:rPr>
              <w:t>2</w:t>
            </w:r>
            <w:r>
              <w:rPr>
                <w:rFonts w:ascii="宋体" w:hAnsi="宋体"/>
              </w:rPr>
              <w:t>分；</w:t>
            </w:r>
          </w:p>
          <w:p w14:paraId="5688773D">
            <w:pPr>
              <w:rPr>
                <w:rFonts w:hint="eastAsia" w:ascii="宋体" w:hAnsi="宋体"/>
              </w:rPr>
            </w:pPr>
            <w:r>
              <w:rPr>
                <w:rFonts w:hint="eastAsia" w:ascii="宋体" w:hAnsi="宋体"/>
              </w:rPr>
              <w:t>（4）</w:t>
            </w:r>
            <w:r>
              <w:rPr>
                <w:rFonts w:ascii="宋体" w:hAnsi="宋体"/>
              </w:rPr>
              <w:t>未提供或不符合要求，得0分。</w:t>
            </w:r>
          </w:p>
        </w:tc>
        <w:tc>
          <w:tcPr>
            <w:tcW w:w="704" w:type="pct"/>
            <w:vAlign w:val="center"/>
          </w:tcPr>
          <w:p w14:paraId="4C5346C9">
            <w:pPr>
              <w:jc w:val="center"/>
              <w:rPr>
                <w:rFonts w:hint="eastAsia" w:ascii="宋体" w:hAnsi="宋体"/>
              </w:rPr>
            </w:pPr>
          </w:p>
        </w:tc>
      </w:tr>
      <w:tr w14:paraId="6911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7DDD69C1">
            <w:pPr>
              <w:jc w:val="center"/>
              <w:rPr>
                <w:rFonts w:hint="eastAsia" w:ascii="宋体" w:hAnsi="宋体"/>
              </w:rPr>
            </w:pPr>
            <w:r>
              <w:rPr>
                <w:rFonts w:hint="eastAsia" w:ascii="宋体" w:hAnsi="宋体"/>
              </w:rPr>
              <w:t>8</w:t>
            </w:r>
          </w:p>
        </w:tc>
        <w:tc>
          <w:tcPr>
            <w:tcW w:w="724" w:type="pct"/>
            <w:vAlign w:val="center"/>
          </w:tcPr>
          <w:p w14:paraId="322EFDE9">
            <w:pPr>
              <w:jc w:val="center"/>
              <w:rPr>
                <w:rFonts w:hint="eastAsia" w:ascii="宋体" w:hAnsi="宋体"/>
              </w:rPr>
            </w:pPr>
            <w:r>
              <w:rPr>
                <w:rFonts w:hint="eastAsia" w:ascii="宋体" w:hAnsi="宋体"/>
              </w:rPr>
              <w:t>质量保障与验收控制方案</w:t>
            </w:r>
          </w:p>
        </w:tc>
        <w:tc>
          <w:tcPr>
            <w:tcW w:w="446" w:type="pct"/>
            <w:vAlign w:val="center"/>
          </w:tcPr>
          <w:p w14:paraId="4FCFA398">
            <w:pPr>
              <w:jc w:val="center"/>
              <w:rPr>
                <w:rFonts w:hint="eastAsia" w:ascii="宋体" w:hAnsi="宋体" w:eastAsiaTheme="minorEastAsia"/>
              </w:rPr>
            </w:pPr>
            <w:r>
              <w:rPr>
                <w:rFonts w:hint="eastAsia" w:ascii="宋体" w:hAnsi="宋体" w:eastAsiaTheme="minorEastAsia"/>
              </w:rPr>
              <w:t>6分</w:t>
            </w:r>
          </w:p>
        </w:tc>
        <w:tc>
          <w:tcPr>
            <w:tcW w:w="2667" w:type="pct"/>
            <w:vAlign w:val="center"/>
          </w:tcPr>
          <w:p w14:paraId="6BC3D0CA">
            <w:pPr>
              <w:rPr>
                <w:rFonts w:hint="eastAsia" w:ascii="宋体" w:hAnsi="宋体"/>
              </w:rPr>
            </w:pPr>
            <w:r>
              <w:rPr>
                <w:rFonts w:ascii="宋体" w:hAnsi="宋体"/>
              </w:rPr>
              <w:t>根据投标人针对本项目</w:t>
            </w:r>
            <w:r>
              <w:rPr>
                <w:rFonts w:hint="eastAsia" w:ascii="宋体" w:hAnsi="宋体"/>
              </w:rPr>
              <w:t>提供的质量保障与验收控制方案</w:t>
            </w:r>
            <w:r>
              <w:rPr>
                <w:rFonts w:ascii="宋体" w:hAnsi="宋体"/>
              </w:rPr>
              <w:t>进行综合评分：</w:t>
            </w:r>
          </w:p>
          <w:p w14:paraId="522DB5AA">
            <w:pPr>
              <w:rPr>
                <w:rFonts w:hint="eastAsia" w:ascii="宋体" w:hAnsi="宋体"/>
              </w:rPr>
            </w:pPr>
            <w:r>
              <w:rPr>
                <w:rFonts w:hint="eastAsia" w:ascii="宋体" w:hAnsi="宋体"/>
              </w:rPr>
              <w:t>（1）</w:t>
            </w:r>
            <w:r>
              <w:rPr>
                <w:rFonts w:ascii="宋体" w:hAnsi="宋体"/>
              </w:rPr>
              <w:t>质量保障与验收控制方案全面完善、措施具体、可操作性强、完全满足项目要求，得6分；</w:t>
            </w:r>
          </w:p>
          <w:p w14:paraId="3E9F2455">
            <w:pPr>
              <w:rPr>
                <w:rFonts w:hint="eastAsia" w:ascii="宋体" w:hAnsi="宋体"/>
              </w:rPr>
            </w:pPr>
            <w:r>
              <w:rPr>
                <w:rFonts w:hint="eastAsia" w:ascii="宋体" w:hAnsi="宋体"/>
              </w:rPr>
              <w:t>（2）</w:t>
            </w:r>
            <w:r>
              <w:rPr>
                <w:rFonts w:ascii="宋体" w:hAnsi="宋体"/>
              </w:rPr>
              <w:t>质量保障与验收控制方案</w:t>
            </w:r>
            <w:r>
              <w:rPr>
                <w:rFonts w:hint="eastAsia" w:ascii="宋体" w:hAnsi="宋体"/>
              </w:rPr>
              <w:t>比</w:t>
            </w:r>
            <w:r>
              <w:rPr>
                <w:rFonts w:ascii="宋体" w:hAnsi="宋体"/>
              </w:rPr>
              <w:t>较完善、措施合理，</w:t>
            </w:r>
            <w:r>
              <w:rPr>
                <w:rFonts w:hint="eastAsia" w:ascii="宋体" w:hAnsi="宋体"/>
              </w:rPr>
              <w:t>具有操作性，</w:t>
            </w:r>
            <w:r>
              <w:rPr>
                <w:rFonts w:ascii="宋体" w:hAnsi="宋体"/>
              </w:rPr>
              <w:t>能够满足项目需求，得4分；</w:t>
            </w:r>
          </w:p>
          <w:p w14:paraId="7A41A818">
            <w:pPr>
              <w:rPr>
                <w:rFonts w:hint="eastAsia" w:ascii="宋体" w:hAnsi="宋体"/>
              </w:rPr>
            </w:pPr>
            <w:r>
              <w:rPr>
                <w:rFonts w:hint="eastAsia" w:ascii="宋体" w:hAnsi="宋体"/>
              </w:rPr>
              <w:t>（3）</w:t>
            </w:r>
            <w:r>
              <w:rPr>
                <w:rFonts w:ascii="宋体" w:hAnsi="宋体"/>
              </w:rPr>
              <w:t>质量保障与验收控制方案基本可行，</w:t>
            </w:r>
            <w:r>
              <w:rPr>
                <w:rFonts w:hint="eastAsia" w:ascii="宋体" w:hAnsi="宋体"/>
              </w:rPr>
              <w:t>可操作性一般，</w:t>
            </w:r>
            <w:r>
              <w:rPr>
                <w:rFonts w:ascii="宋体" w:hAnsi="宋体"/>
              </w:rPr>
              <w:t>能满足项目基本需求，得2分；</w:t>
            </w:r>
          </w:p>
          <w:p w14:paraId="43DA8B0B">
            <w:pPr>
              <w:rPr>
                <w:rFonts w:hint="eastAsia" w:ascii="宋体" w:hAnsi="宋体"/>
              </w:rPr>
            </w:pPr>
            <w:r>
              <w:rPr>
                <w:rFonts w:ascii="宋体" w:hAnsi="宋体"/>
              </w:rPr>
              <w:t>（4）未提供方案或方案不完善、无法保障项目质量，得0分。</w:t>
            </w:r>
          </w:p>
        </w:tc>
        <w:tc>
          <w:tcPr>
            <w:tcW w:w="704" w:type="pct"/>
            <w:vAlign w:val="center"/>
          </w:tcPr>
          <w:p w14:paraId="3214F53F">
            <w:pPr>
              <w:jc w:val="center"/>
              <w:rPr>
                <w:rFonts w:hint="eastAsia" w:ascii="宋体" w:hAnsi="宋体"/>
              </w:rPr>
            </w:pPr>
          </w:p>
        </w:tc>
      </w:tr>
      <w:tr w14:paraId="5761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7" w:type="pct"/>
            <w:vAlign w:val="center"/>
          </w:tcPr>
          <w:p w14:paraId="54E9AEE4">
            <w:pPr>
              <w:jc w:val="center"/>
              <w:rPr>
                <w:rFonts w:hint="eastAsia" w:ascii="宋体" w:hAnsi="宋体"/>
              </w:rPr>
            </w:pPr>
            <w:r>
              <w:rPr>
                <w:rFonts w:hint="eastAsia" w:ascii="宋体" w:hAnsi="宋体"/>
              </w:rPr>
              <w:t>9</w:t>
            </w:r>
          </w:p>
        </w:tc>
        <w:tc>
          <w:tcPr>
            <w:tcW w:w="724" w:type="pct"/>
            <w:vAlign w:val="center"/>
          </w:tcPr>
          <w:p w14:paraId="23E74BD4">
            <w:pPr>
              <w:jc w:val="center"/>
              <w:rPr>
                <w:rFonts w:hint="eastAsia" w:ascii="宋体" w:hAnsi="宋体" w:eastAsiaTheme="minorEastAsia"/>
              </w:rPr>
            </w:pPr>
            <w:r>
              <w:rPr>
                <w:rFonts w:ascii="宋体" w:hAnsi="宋体" w:eastAsiaTheme="minorEastAsia"/>
              </w:rPr>
              <w:t>售后服务与技术支持承诺</w:t>
            </w:r>
          </w:p>
        </w:tc>
        <w:tc>
          <w:tcPr>
            <w:tcW w:w="446" w:type="pct"/>
            <w:vAlign w:val="center"/>
          </w:tcPr>
          <w:p w14:paraId="7B54C62D">
            <w:pPr>
              <w:jc w:val="center"/>
              <w:rPr>
                <w:rFonts w:hint="eastAsia" w:ascii="宋体" w:hAnsi="宋体"/>
              </w:rPr>
            </w:pPr>
            <w:r>
              <w:rPr>
                <w:rFonts w:hint="eastAsia" w:ascii="宋体" w:hAnsi="宋体"/>
              </w:rPr>
              <w:t>6分</w:t>
            </w:r>
          </w:p>
        </w:tc>
        <w:tc>
          <w:tcPr>
            <w:tcW w:w="2667" w:type="pct"/>
            <w:vAlign w:val="center"/>
          </w:tcPr>
          <w:p w14:paraId="7E439518">
            <w:pPr>
              <w:rPr>
                <w:rFonts w:hint="eastAsia" w:ascii="宋体" w:hAnsi="宋体"/>
              </w:rPr>
            </w:pPr>
            <w:r>
              <w:rPr>
                <w:rFonts w:hint="eastAsia" w:ascii="宋体" w:hAnsi="宋体"/>
              </w:rPr>
              <w:t>根据投标人针对本项目</w:t>
            </w:r>
            <w:r>
              <w:rPr>
                <w:rFonts w:ascii="宋体" w:hAnsi="宋体" w:eastAsiaTheme="minorEastAsia"/>
              </w:rPr>
              <w:t>售后服务与技术支持承诺</w:t>
            </w:r>
            <w:r>
              <w:rPr>
                <w:rFonts w:hint="eastAsia" w:ascii="宋体" w:hAnsi="宋体" w:eastAsiaTheme="minorEastAsia"/>
              </w:rPr>
              <w:t>（包括但不限于</w:t>
            </w:r>
            <w:r>
              <w:rPr>
                <w:rFonts w:hint="eastAsia" w:ascii="宋体" w:hAnsi="宋体"/>
              </w:rPr>
              <w:t>售后服务期限、数据使用培训、技术支持、数据格式转换、软件使用等</w:t>
            </w:r>
            <w:r>
              <w:rPr>
                <w:rFonts w:hint="eastAsia" w:ascii="宋体" w:hAnsi="宋体" w:eastAsiaTheme="minorEastAsia"/>
              </w:rPr>
              <w:t>）</w:t>
            </w:r>
            <w:r>
              <w:rPr>
                <w:rFonts w:hint="eastAsia" w:ascii="宋体" w:hAnsi="宋体"/>
              </w:rPr>
              <w:t>进行综合评分：</w:t>
            </w:r>
          </w:p>
          <w:p w14:paraId="01BBB787">
            <w:pPr>
              <w:rPr>
                <w:rFonts w:hint="eastAsia" w:ascii="宋体" w:hAnsi="宋体"/>
              </w:rPr>
            </w:pPr>
            <w:r>
              <w:rPr>
                <w:rFonts w:hint="eastAsia" w:ascii="宋体" w:hAnsi="宋体"/>
              </w:rPr>
              <w:t>（1）完全响应采购需求，售后服务与技术支持承诺全面、具体、可行，得6分；</w:t>
            </w:r>
          </w:p>
          <w:p w14:paraId="197C689F">
            <w:pPr>
              <w:rPr>
                <w:rFonts w:hint="eastAsia" w:ascii="宋体" w:hAnsi="宋体"/>
              </w:rPr>
            </w:pPr>
            <w:r>
              <w:rPr>
                <w:rFonts w:hint="eastAsia" w:ascii="宋体" w:hAnsi="宋体"/>
              </w:rPr>
              <w:t>（2）基本响应售后服务要求，售后服务与技术支持承诺，较为全面、具体、可行，得4分；</w:t>
            </w:r>
          </w:p>
          <w:p w14:paraId="54C6668B">
            <w:pPr>
              <w:rPr>
                <w:rFonts w:hint="eastAsia" w:ascii="宋体" w:hAnsi="宋体"/>
              </w:rPr>
            </w:pPr>
            <w:r>
              <w:rPr>
                <w:rFonts w:hint="eastAsia" w:ascii="宋体" w:hAnsi="宋体"/>
              </w:rPr>
              <w:t>（3）响应不够全面，仅能满足基本要求，得2分；</w:t>
            </w:r>
          </w:p>
          <w:p w14:paraId="5A58B79D">
            <w:pPr>
              <w:rPr>
                <w:rFonts w:hint="eastAsia" w:ascii="宋体" w:hAnsi="宋体"/>
              </w:rPr>
            </w:pPr>
            <w:r>
              <w:rPr>
                <w:rFonts w:hint="eastAsia" w:ascii="宋体" w:hAnsi="宋体"/>
              </w:rPr>
              <w:t>（4）未提供相关</w:t>
            </w:r>
            <w:r>
              <w:rPr>
                <w:rFonts w:ascii="宋体" w:hAnsi="宋体" w:eastAsiaTheme="minorEastAsia"/>
              </w:rPr>
              <w:t>承诺</w:t>
            </w:r>
            <w:r>
              <w:rPr>
                <w:rFonts w:hint="eastAsia" w:ascii="宋体" w:hAnsi="宋体" w:eastAsiaTheme="minorEastAsia"/>
              </w:rPr>
              <w:t>或完全不响应</w:t>
            </w:r>
            <w:r>
              <w:rPr>
                <w:rFonts w:hint="eastAsia" w:ascii="宋体" w:hAnsi="宋体"/>
              </w:rPr>
              <w:t>，得0分。</w:t>
            </w:r>
          </w:p>
        </w:tc>
        <w:tc>
          <w:tcPr>
            <w:tcW w:w="704" w:type="pct"/>
            <w:vAlign w:val="center"/>
          </w:tcPr>
          <w:p w14:paraId="1888E910">
            <w:pPr>
              <w:jc w:val="center"/>
              <w:rPr>
                <w:rFonts w:hint="eastAsia" w:ascii="宋体" w:hAnsi="宋体"/>
              </w:rPr>
            </w:pPr>
          </w:p>
        </w:tc>
      </w:tr>
      <w:tr w14:paraId="1D7A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81" w:type="pct"/>
            <w:gridSpan w:val="2"/>
            <w:vAlign w:val="center"/>
          </w:tcPr>
          <w:p w14:paraId="60265C81">
            <w:pPr>
              <w:jc w:val="center"/>
              <w:rPr>
                <w:rFonts w:hint="eastAsia" w:ascii="宋体" w:hAnsi="宋体" w:eastAsiaTheme="minorEastAsia"/>
              </w:rPr>
            </w:pPr>
            <w:r>
              <w:rPr>
                <w:rFonts w:hint="eastAsia" w:ascii="宋体" w:hAnsi="宋体" w:eastAsiaTheme="minorEastAsia"/>
              </w:rPr>
              <w:t>合计</w:t>
            </w:r>
          </w:p>
        </w:tc>
        <w:tc>
          <w:tcPr>
            <w:tcW w:w="446" w:type="pct"/>
            <w:vAlign w:val="center"/>
          </w:tcPr>
          <w:p w14:paraId="3AB7AAAA">
            <w:pPr>
              <w:jc w:val="center"/>
              <w:rPr>
                <w:rFonts w:hint="eastAsia" w:ascii="宋体" w:hAnsi="宋体"/>
              </w:rPr>
            </w:pPr>
            <w:r>
              <w:rPr>
                <w:rFonts w:hint="eastAsia" w:ascii="宋体" w:hAnsi="宋体"/>
              </w:rPr>
              <w:t>65分</w:t>
            </w:r>
          </w:p>
        </w:tc>
        <w:tc>
          <w:tcPr>
            <w:tcW w:w="2667" w:type="pct"/>
            <w:vAlign w:val="center"/>
          </w:tcPr>
          <w:p w14:paraId="331B0184">
            <w:pPr>
              <w:rPr>
                <w:rFonts w:hint="eastAsia" w:ascii="宋体" w:hAnsi="宋体"/>
              </w:rPr>
            </w:pPr>
          </w:p>
        </w:tc>
        <w:tc>
          <w:tcPr>
            <w:tcW w:w="704" w:type="pct"/>
            <w:vAlign w:val="center"/>
          </w:tcPr>
          <w:p w14:paraId="2E1602EA">
            <w:pPr>
              <w:jc w:val="center"/>
              <w:rPr>
                <w:rFonts w:hint="eastAsia" w:ascii="宋体" w:hAnsi="宋体"/>
              </w:rPr>
            </w:pPr>
          </w:p>
        </w:tc>
      </w:tr>
    </w:tbl>
    <w:p w14:paraId="03CB3940">
      <w:pPr>
        <w:jc w:val="center"/>
        <w:rPr>
          <w:b/>
          <w:sz w:val="36"/>
          <w:szCs w:val="36"/>
        </w:rPr>
        <w:sectPr>
          <w:pgSz w:w="11907" w:h="16840"/>
          <w:pgMar w:top="1418" w:right="1134" w:bottom="1418" w:left="1701" w:header="851" w:footer="851" w:gutter="0"/>
          <w:cols w:space="720" w:num="1"/>
          <w:docGrid w:linePitch="462" w:charSpace="0"/>
        </w:sectPr>
      </w:pPr>
    </w:p>
    <w:p w14:paraId="266008B8">
      <w:pPr>
        <w:jc w:val="center"/>
        <w:outlineLvl w:val="0"/>
        <w:rPr>
          <w:b/>
          <w:sz w:val="36"/>
          <w:szCs w:val="36"/>
        </w:rPr>
      </w:pPr>
      <w:bookmarkStart w:id="823" w:name="_Toc99301424"/>
      <w:r>
        <w:rPr>
          <w:b/>
          <w:sz w:val="36"/>
          <w:szCs w:val="36"/>
        </w:rPr>
        <w:t>第五章   采购需求</w:t>
      </w:r>
      <w:bookmarkEnd w:id="823"/>
    </w:p>
    <w:p w14:paraId="4D3B44B9">
      <w:pPr>
        <w:tabs>
          <w:tab w:val="left" w:pos="360"/>
          <w:tab w:val="left" w:pos="900"/>
        </w:tabs>
        <w:snapToGrid w:val="0"/>
        <w:spacing w:line="360" w:lineRule="auto"/>
        <w:jc w:val="left"/>
        <w:outlineLvl w:val="1"/>
        <w:rPr>
          <w:b/>
          <w:sz w:val="24"/>
        </w:rPr>
      </w:pPr>
      <w:r>
        <w:rPr>
          <w:rFonts w:hint="eastAsia"/>
          <w:b/>
          <w:sz w:val="24"/>
        </w:rPr>
        <w:t>一、</w:t>
      </w:r>
      <w:r>
        <w:rPr>
          <w:b/>
          <w:sz w:val="24"/>
        </w:rPr>
        <w:t>采购标的</w:t>
      </w:r>
    </w:p>
    <w:p w14:paraId="75C84ACA">
      <w:pPr>
        <w:numPr>
          <w:ilvl w:val="0"/>
          <w:numId w:val="15"/>
        </w:numPr>
        <w:tabs>
          <w:tab w:val="left" w:pos="360"/>
        </w:tabs>
        <w:snapToGrid w:val="0"/>
        <w:spacing w:line="360" w:lineRule="auto"/>
        <w:ind w:left="901" w:hanging="901"/>
        <w:outlineLvl w:val="2"/>
        <w:rPr>
          <w:sz w:val="24"/>
        </w:rPr>
      </w:pPr>
      <w:r>
        <w:rPr>
          <w:sz w:val="24"/>
        </w:rPr>
        <w:t>采购标的</w:t>
      </w:r>
    </w:p>
    <w:p w14:paraId="1FEA2291">
      <w:pPr>
        <w:spacing w:line="360" w:lineRule="auto"/>
        <w:contextualSpacing/>
        <w:rPr>
          <w:bCs/>
          <w:sz w:val="24"/>
        </w:rPr>
      </w:pPr>
      <w:r>
        <w:rPr>
          <w:rFonts w:hint="eastAsia"/>
          <w:bCs/>
          <w:sz w:val="24"/>
        </w:rPr>
        <w:t>（1）完成1件套(计15件)馆藏一级文物的数字化采集与制作。</w:t>
      </w:r>
    </w:p>
    <w:p w14:paraId="743CDFD3">
      <w:pPr>
        <w:spacing w:line="360" w:lineRule="auto"/>
        <w:contextualSpacing/>
        <w:rPr>
          <w:bCs/>
          <w:sz w:val="24"/>
        </w:rPr>
      </w:pPr>
      <w:r>
        <w:rPr>
          <w:rFonts w:hint="eastAsia"/>
          <w:bCs/>
          <w:sz w:val="24"/>
        </w:rPr>
        <w:t>（2）完成1件套(计15件)馆藏一级文物的病害调查分析、成分分析及病害图绘制。</w:t>
      </w:r>
    </w:p>
    <w:p w14:paraId="5E63A8F9">
      <w:pPr>
        <w:spacing w:line="360" w:lineRule="auto"/>
        <w:contextualSpacing/>
        <w:rPr>
          <w:bCs/>
          <w:sz w:val="24"/>
        </w:rPr>
      </w:pPr>
      <w:r>
        <w:rPr>
          <w:rFonts w:hint="eastAsia"/>
          <w:bCs/>
          <w:sz w:val="24"/>
        </w:rPr>
        <w:t>（3）完成4件套(计8件)馆藏二级文物的数字化采集与制作。</w:t>
      </w:r>
    </w:p>
    <w:p w14:paraId="30563418">
      <w:pPr>
        <w:spacing w:line="360" w:lineRule="auto"/>
        <w:contextualSpacing/>
        <w:rPr>
          <w:bCs/>
          <w:sz w:val="24"/>
        </w:rPr>
      </w:pPr>
      <w:r>
        <w:rPr>
          <w:rFonts w:hint="eastAsia"/>
          <w:bCs/>
          <w:sz w:val="24"/>
        </w:rPr>
        <w:t>（4）完成4件套(计8件)馆藏二级文物的病害调查分析、成分分析及病害图绘制。</w:t>
      </w:r>
    </w:p>
    <w:p w14:paraId="76195C2D">
      <w:pPr>
        <w:spacing w:line="360" w:lineRule="auto"/>
        <w:contextualSpacing/>
        <w:rPr>
          <w:bCs/>
          <w:sz w:val="24"/>
        </w:rPr>
      </w:pPr>
      <w:r>
        <w:rPr>
          <w:rFonts w:hint="eastAsia"/>
          <w:bCs/>
          <w:sz w:val="24"/>
        </w:rPr>
        <w:t>（5）完成20件套(计39件)馆藏三级文物的数字化采集与制作。</w:t>
      </w:r>
    </w:p>
    <w:p w14:paraId="45F213EC">
      <w:pPr>
        <w:spacing w:line="360" w:lineRule="auto"/>
        <w:contextualSpacing/>
        <w:rPr>
          <w:bCs/>
          <w:sz w:val="24"/>
        </w:rPr>
      </w:pPr>
      <w:r>
        <w:rPr>
          <w:rFonts w:hint="eastAsia"/>
          <w:bCs/>
          <w:sz w:val="24"/>
        </w:rPr>
        <w:t>（6）完成20件套(计39件)馆藏三级文物的病害调查分析、成分分析及病害图绘制。</w:t>
      </w:r>
    </w:p>
    <w:p w14:paraId="72F31C06">
      <w:pPr>
        <w:spacing w:line="360" w:lineRule="auto"/>
        <w:contextualSpacing/>
        <w:rPr>
          <w:bCs/>
          <w:sz w:val="24"/>
        </w:rPr>
      </w:pPr>
      <w:r>
        <w:rPr>
          <w:rFonts w:hint="eastAsia"/>
          <w:bCs/>
          <w:sz w:val="24"/>
        </w:rPr>
        <w:t>（7）完成《北京石刻艺术博物馆馆藏珍贵文物数字化保护(二期)》结项报告1份。</w:t>
      </w:r>
    </w:p>
    <w:p w14:paraId="73870378">
      <w:pPr>
        <w:numPr>
          <w:ilvl w:val="0"/>
          <w:numId w:val="15"/>
        </w:numPr>
        <w:tabs>
          <w:tab w:val="left" w:pos="360"/>
        </w:tabs>
        <w:snapToGrid w:val="0"/>
        <w:spacing w:line="360" w:lineRule="auto"/>
        <w:ind w:left="901" w:hanging="901"/>
        <w:outlineLvl w:val="2"/>
        <w:rPr>
          <w:sz w:val="24"/>
        </w:rPr>
      </w:pPr>
      <w:r>
        <w:rPr>
          <w:sz w:val="24"/>
        </w:rPr>
        <w:t>项目背景</w:t>
      </w:r>
    </w:p>
    <w:p w14:paraId="1D9D0503">
      <w:pPr>
        <w:spacing w:line="360" w:lineRule="auto"/>
        <w:ind w:firstLine="480" w:firstLineChars="200"/>
        <w:contextualSpacing/>
        <w:rPr>
          <w:b/>
          <w:sz w:val="24"/>
        </w:rPr>
      </w:pPr>
      <w:r>
        <w:rPr>
          <w:rFonts w:hint="eastAsia"/>
          <w:bCs/>
          <w:sz w:val="24"/>
        </w:rPr>
        <w:t>本项目需要采用激光三维扫描、数字摄影等技术，对北京石刻艺术博物馆馆藏珍贵文物25件套(计62件)进行全方位、快速采集海量的高精度数据，并通过后期数据处理，完成三维点云、彩色三角网模型、正射影像图、数字拓片、线图、病害调查等，为文物保护、科学研究、虚拟展示等工作提供精确、详实、可靠的数据资料；通过实地调查，采用图纸、统计表、现状照片等方式，全面记录石质文物的病害情况，在此基础上提交有针对性的对策，建立数字化保护管理机制，为文物科学保护提供基础数据库资料；有效提升文物主管部门的监管能力。</w:t>
      </w:r>
    </w:p>
    <w:p w14:paraId="2BD605A7">
      <w:pPr>
        <w:tabs>
          <w:tab w:val="left" w:pos="360"/>
          <w:tab w:val="left" w:pos="900"/>
        </w:tabs>
        <w:snapToGrid w:val="0"/>
        <w:spacing w:line="360" w:lineRule="auto"/>
        <w:jc w:val="left"/>
        <w:outlineLvl w:val="1"/>
        <w:rPr>
          <w:b/>
          <w:sz w:val="24"/>
        </w:rPr>
      </w:pPr>
      <w:r>
        <w:rPr>
          <w:rFonts w:hint="eastAsia"/>
          <w:b/>
          <w:sz w:val="24"/>
        </w:rPr>
        <w:t>二、商务要求</w:t>
      </w:r>
    </w:p>
    <w:p w14:paraId="4CA3AF09">
      <w:pPr>
        <w:numPr>
          <w:ilvl w:val="0"/>
          <w:numId w:val="16"/>
        </w:numPr>
        <w:tabs>
          <w:tab w:val="left" w:pos="360"/>
        </w:tabs>
        <w:snapToGrid w:val="0"/>
        <w:spacing w:line="360" w:lineRule="auto"/>
        <w:outlineLvl w:val="2"/>
        <w:rPr>
          <w:sz w:val="24"/>
        </w:rPr>
      </w:pPr>
      <w:r>
        <w:rPr>
          <w:sz w:val="24"/>
        </w:rPr>
        <w:t>交付时间和地点</w:t>
      </w:r>
    </w:p>
    <w:p w14:paraId="3E7EBE2B">
      <w:pPr>
        <w:numPr>
          <w:ilvl w:val="1"/>
          <w:numId w:val="16"/>
        </w:numPr>
        <w:tabs>
          <w:tab w:val="left" w:pos="360"/>
        </w:tabs>
        <w:snapToGrid w:val="0"/>
        <w:spacing w:line="360" w:lineRule="auto"/>
        <w:ind w:left="1077" w:hanging="720"/>
        <w:rPr>
          <w:sz w:val="24"/>
        </w:rPr>
      </w:pPr>
      <w:r>
        <w:rPr>
          <w:sz w:val="24"/>
        </w:rPr>
        <w:t>交付时间：自甲乙双方签订项目实施合同之日起，至2026年12月</w:t>
      </w:r>
      <w:r>
        <w:rPr>
          <w:rFonts w:hint="eastAsia"/>
          <w:sz w:val="24"/>
        </w:rPr>
        <w:t>15日</w:t>
      </w:r>
      <w:r>
        <w:rPr>
          <w:sz w:val="24"/>
        </w:rPr>
        <w:t>前完成全部工作并在北京石刻艺术博物馆交付成果并通过专家验收。</w:t>
      </w:r>
    </w:p>
    <w:p w14:paraId="1F523F8E">
      <w:pPr>
        <w:numPr>
          <w:ilvl w:val="1"/>
          <w:numId w:val="16"/>
        </w:numPr>
        <w:tabs>
          <w:tab w:val="left" w:pos="360"/>
        </w:tabs>
        <w:snapToGrid w:val="0"/>
        <w:spacing w:line="360" w:lineRule="auto"/>
        <w:ind w:left="1077" w:hanging="720"/>
        <w:rPr>
          <w:sz w:val="24"/>
        </w:rPr>
      </w:pPr>
      <w:r>
        <w:rPr>
          <w:sz w:val="24"/>
        </w:rPr>
        <w:t>交付地点：北京石刻艺术博物馆（北京市海淀区北下关街道五塔寺村24号）</w:t>
      </w:r>
    </w:p>
    <w:p w14:paraId="315CEC73">
      <w:pPr>
        <w:numPr>
          <w:ilvl w:val="0"/>
          <w:numId w:val="16"/>
        </w:numPr>
        <w:tabs>
          <w:tab w:val="left" w:pos="360"/>
        </w:tabs>
        <w:snapToGrid w:val="0"/>
        <w:spacing w:line="360" w:lineRule="auto"/>
        <w:outlineLvl w:val="2"/>
        <w:rPr>
          <w:sz w:val="24"/>
        </w:rPr>
      </w:pPr>
      <w:r>
        <w:rPr>
          <w:sz w:val="24"/>
        </w:rPr>
        <w:t>付款条件</w:t>
      </w:r>
    </w:p>
    <w:p w14:paraId="54E7C4A7">
      <w:pPr>
        <w:numPr>
          <w:ilvl w:val="1"/>
          <w:numId w:val="16"/>
        </w:numPr>
        <w:tabs>
          <w:tab w:val="left" w:pos="360"/>
        </w:tabs>
        <w:snapToGrid w:val="0"/>
        <w:spacing w:line="360" w:lineRule="auto"/>
        <w:ind w:left="1077" w:hanging="720"/>
        <w:rPr>
          <w:sz w:val="24"/>
        </w:rPr>
      </w:pPr>
      <w:r>
        <w:rPr>
          <w:sz w:val="24"/>
        </w:rPr>
        <w:t>付款进度：付款方式为甲乙双方签订项目实施合同后，甲方</w:t>
      </w:r>
      <w:r>
        <w:rPr>
          <w:rFonts w:hint="eastAsia"/>
          <w:sz w:val="24"/>
        </w:rPr>
        <w:t>30个工作日内</w:t>
      </w:r>
      <w:r>
        <w:rPr>
          <w:sz w:val="24"/>
        </w:rPr>
        <w:t>向乙方支付合同总价款的50%。项目通过甲方</w:t>
      </w:r>
      <w:r>
        <w:rPr>
          <w:rFonts w:hint="eastAsia"/>
          <w:sz w:val="24"/>
        </w:rPr>
        <w:t>组织的</w:t>
      </w:r>
      <w:r>
        <w:rPr>
          <w:sz w:val="24"/>
        </w:rPr>
        <w:t>验收</w:t>
      </w:r>
      <w:r>
        <w:rPr>
          <w:rFonts w:hint="eastAsia"/>
          <w:sz w:val="24"/>
        </w:rPr>
        <w:t>，</w:t>
      </w:r>
      <w:r>
        <w:rPr>
          <w:rFonts w:hint="eastAsia"/>
        </w:rPr>
        <w:t>乙方</w:t>
      </w:r>
      <w:r>
        <w:rPr>
          <w:rFonts w:ascii="宋体" w:hAnsi="宋体" w:cs="宋体"/>
          <w:sz w:val="24"/>
        </w:rPr>
        <w:t>按合同约定向甲方移交全部合格资料</w:t>
      </w:r>
      <w:r>
        <w:rPr>
          <w:rFonts w:hint="eastAsia" w:ascii="宋体" w:hAnsi="宋体" w:cs="宋体"/>
          <w:sz w:val="24"/>
        </w:rPr>
        <w:t>，</w:t>
      </w:r>
      <w:r>
        <w:rPr>
          <w:rFonts w:ascii="宋体" w:hAnsi="宋体" w:cs="宋体"/>
          <w:sz w:val="24"/>
        </w:rPr>
        <w:t>并经甲方审核确认无误后</w:t>
      </w:r>
      <w:r>
        <w:rPr>
          <w:rFonts w:hint="eastAsia" w:ascii="宋体" w:hAnsi="宋体" w:cs="宋体"/>
          <w:sz w:val="24"/>
        </w:rPr>
        <w:t>30个工作日</w:t>
      </w:r>
      <w:r>
        <w:rPr>
          <w:sz w:val="24"/>
        </w:rPr>
        <w:t>支付</w:t>
      </w:r>
      <w:r>
        <w:rPr>
          <w:rFonts w:hint="eastAsia"/>
          <w:sz w:val="24"/>
        </w:rPr>
        <w:t>乙方</w:t>
      </w:r>
      <w:r>
        <w:rPr>
          <w:sz w:val="24"/>
        </w:rPr>
        <w:t>合同尾款。</w:t>
      </w:r>
    </w:p>
    <w:p w14:paraId="5A702271">
      <w:pPr>
        <w:numPr>
          <w:ilvl w:val="1"/>
          <w:numId w:val="16"/>
        </w:numPr>
        <w:tabs>
          <w:tab w:val="left" w:pos="360"/>
        </w:tabs>
        <w:snapToGrid w:val="0"/>
        <w:spacing w:line="360" w:lineRule="auto"/>
        <w:ind w:left="1077" w:hanging="720"/>
        <w:rPr>
          <w:rFonts w:hint="eastAsia" w:ascii="宋体" w:hAnsi="宋体" w:cs="宋体"/>
          <w:sz w:val="24"/>
        </w:rPr>
      </w:pPr>
      <w:r>
        <w:rPr>
          <w:rFonts w:ascii="宋体" w:hAnsi="宋体" w:cs="宋体"/>
          <w:sz w:val="24"/>
        </w:rPr>
        <w:t>付款方式：</w:t>
      </w:r>
      <w:r>
        <w:rPr>
          <w:rFonts w:hint="eastAsia" w:ascii="宋体" w:hAnsi="宋体" w:cs="宋体"/>
          <w:sz w:val="24"/>
        </w:rPr>
        <w:t>项目达到支付条件，且甲方收到乙方开具的发票后，甲方通过银行转账方式支付。</w:t>
      </w:r>
    </w:p>
    <w:p w14:paraId="1AE638D9">
      <w:pPr>
        <w:numPr>
          <w:ilvl w:val="0"/>
          <w:numId w:val="16"/>
        </w:numPr>
        <w:tabs>
          <w:tab w:val="left" w:pos="360"/>
        </w:tabs>
        <w:snapToGrid w:val="0"/>
        <w:spacing w:line="360" w:lineRule="auto"/>
        <w:outlineLvl w:val="2"/>
        <w:rPr>
          <w:bCs/>
          <w:sz w:val="24"/>
        </w:rPr>
      </w:pPr>
      <w:r>
        <w:rPr>
          <w:sz w:val="24"/>
        </w:rPr>
        <w:t>包装和运输</w:t>
      </w:r>
    </w:p>
    <w:p w14:paraId="0D1F909C">
      <w:pPr>
        <w:numPr>
          <w:ilvl w:val="255"/>
          <w:numId w:val="0"/>
        </w:numPr>
        <w:spacing w:line="360" w:lineRule="auto"/>
        <w:contextualSpacing/>
      </w:pPr>
      <w:r>
        <w:rPr>
          <w:bCs/>
          <w:sz w:val="24"/>
        </w:rPr>
        <w:t>（如适用，须满足《关于印发〈商品包装政府采购需求标准（试行）〉、〈快递包装政府采购需求标准（试行）〉的通知》（财办库﹝2020﹞123号））</w:t>
      </w:r>
    </w:p>
    <w:p w14:paraId="0EFB77DB">
      <w:pPr>
        <w:numPr>
          <w:ilvl w:val="0"/>
          <w:numId w:val="16"/>
        </w:numPr>
        <w:tabs>
          <w:tab w:val="left" w:pos="360"/>
        </w:tabs>
        <w:snapToGrid w:val="0"/>
        <w:spacing w:line="360" w:lineRule="auto"/>
        <w:outlineLvl w:val="2"/>
        <w:rPr>
          <w:sz w:val="24"/>
        </w:rPr>
      </w:pPr>
      <w:r>
        <w:rPr>
          <w:rFonts w:hint="eastAsia"/>
          <w:sz w:val="24"/>
        </w:rPr>
        <w:t>培训服务</w:t>
      </w:r>
    </w:p>
    <w:p w14:paraId="6031D576">
      <w:pPr>
        <w:tabs>
          <w:tab w:val="left" w:pos="360"/>
        </w:tabs>
        <w:snapToGrid w:val="0"/>
        <w:spacing w:line="360" w:lineRule="auto"/>
        <w:ind w:firstLine="480" w:firstLineChars="200"/>
        <w:outlineLvl w:val="2"/>
        <w:rPr>
          <w:sz w:val="24"/>
        </w:rPr>
      </w:pPr>
      <w:r>
        <w:rPr>
          <w:sz w:val="24"/>
        </w:rPr>
        <w:t>乙方</w:t>
      </w:r>
      <w:r>
        <w:rPr>
          <w:rFonts w:hint="eastAsia"/>
          <w:sz w:val="24"/>
        </w:rPr>
        <w:t>根据</w:t>
      </w:r>
      <w:r>
        <w:rPr>
          <w:sz w:val="24"/>
        </w:rPr>
        <w:t>甲方</w:t>
      </w:r>
      <w:r>
        <w:rPr>
          <w:rFonts w:hint="eastAsia"/>
          <w:sz w:val="24"/>
        </w:rPr>
        <w:t>要求，免费</w:t>
      </w:r>
      <w:r>
        <w:rPr>
          <w:sz w:val="24"/>
        </w:rPr>
        <w:t>提供技术</w:t>
      </w:r>
      <w:r>
        <w:rPr>
          <w:rFonts w:hint="eastAsia"/>
          <w:sz w:val="24"/>
        </w:rPr>
        <w:t>培训，至少包括</w:t>
      </w:r>
      <w:r>
        <w:rPr>
          <w:sz w:val="24"/>
        </w:rPr>
        <w:t>数据使用培训</w:t>
      </w:r>
      <w:r>
        <w:rPr>
          <w:rFonts w:hint="eastAsia"/>
          <w:sz w:val="24"/>
        </w:rPr>
        <w:t>，</w:t>
      </w:r>
      <w:r>
        <w:rPr>
          <w:sz w:val="24"/>
        </w:rPr>
        <w:t>免费提供咨询、数据</w:t>
      </w:r>
      <w:r>
        <w:rPr>
          <w:rFonts w:hint="eastAsia"/>
          <w:sz w:val="24"/>
        </w:rPr>
        <w:t>格式</w:t>
      </w:r>
      <w:r>
        <w:rPr>
          <w:sz w:val="24"/>
        </w:rPr>
        <w:t>转换等。</w:t>
      </w:r>
    </w:p>
    <w:p w14:paraId="72D705F4">
      <w:pPr>
        <w:numPr>
          <w:ilvl w:val="0"/>
          <w:numId w:val="16"/>
        </w:numPr>
        <w:tabs>
          <w:tab w:val="left" w:pos="360"/>
        </w:tabs>
        <w:snapToGrid w:val="0"/>
        <w:spacing w:line="360" w:lineRule="auto"/>
        <w:outlineLvl w:val="2"/>
        <w:rPr>
          <w:sz w:val="24"/>
        </w:rPr>
      </w:pPr>
      <w:r>
        <w:rPr>
          <w:sz w:val="24"/>
        </w:rPr>
        <w:t>售后服务（质保期）</w:t>
      </w:r>
    </w:p>
    <w:p w14:paraId="3E0C45AC">
      <w:pPr>
        <w:spacing w:line="360" w:lineRule="auto"/>
        <w:ind w:firstLine="480" w:firstLineChars="200"/>
        <w:contextualSpacing/>
        <w:rPr>
          <w:b/>
          <w:i/>
          <w:sz w:val="24"/>
        </w:rPr>
      </w:pPr>
      <w:r>
        <w:rPr>
          <w:rFonts w:hint="eastAsia"/>
          <w:sz w:val="24"/>
        </w:rPr>
        <w:t>本项目</w:t>
      </w:r>
      <w:r>
        <w:rPr>
          <w:sz w:val="24"/>
        </w:rPr>
        <w:t>售后服务期限为两年，自项目</w:t>
      </w:r>
      <w:r>
        <w:rPr>
          <w:rFonts w:hint="eastAsia"/>
          <w:sz w:val="24"/>
        </w:rPr>
        <w:t>通过</w:t>
      </w:r>
      <w:r>
        <w:rPr>
          <w:sz w:val="24"/>
        </w:rPr>
        <w:t>验收、双方签字移交全部</w:t>
      </w:r>
      <w:r>
        <w:rPr>
          <w:rFonts w:hint="eastAsia"/>
          <w:sz w:val="24"/>
        </w:rPr>
        <w:t>资料</w:t>
      </w:r>
      <w:r>
        <w:rPr>
          <w:sz w:val="24"/>
        </w:rPr>
        <w:t>之日起开始计算。</w:t>
      </w:r>
      <w:r>
        <w:rPr>
          <w:rFonts w:hint="eastAsia"/>
          <w:sz w:val="24"/>
        </w:rPr>
        <w:t>在本项目质保期内，</w:t>
      </w:r>
      <w:r>
        <w:rPr>
          <w:sz w:val="24"/>
        </w:rPr>
        <w:t>如</w:t>
      </w:r>
      <w:r>
        <w:rPr>
          <w:rFonts w:hint="eastAsia"/>
          <w:sz w:val="24"/>
        </w:rPr>
        <w:t>乙方</w:t>
      </w:r>
      <w:r>
        <w:rPr>
          <w:sz w:val="24"/>
        </w:rPr>
        <w:t>有自行开发的配套软件，甲方可无偿使用（</w:t>
      </w:r>
      <w:r>
        <w:rPr>
          <w:rFonts w:hint="eastAsia"/>
          <w:sz w:val="24"/>
        </w:rPr>
        <w:t>仅限</w:t>
      </w:r>
      <w:r>
        <w:rPr>
          <w:sz w:val="24"/>
        </w:rPr>
        <w:t>本次合同采集的数据）</w:t>
      </w:r>
      <w:r>
        <w:rPr>
          <w:rFonts w:hint="eastAsia"/>
          <w:sz w:val="24"/>
        </w:rPr>
        <w:t>。</w:t>
      </w:r>
    </w:p>
    <w:p w14:paraId="77D99DD7">
      <w:pPr>
        <w:spacing w:line="360" w:lineRule="auto"/>
        <w:ind w:firstLine="482" w:firstLineChars="200"/>
        <w:contextualSpacing/>
        <w:rPr>
          <w:b/>
          <w:i/>
          <w:sz w:val="24"/>
        </w:rPr>
      </w:pPr>
    </w:p>
    <w:p w14:paraId="72893072">
      <w:pPr>
        <w:tabs>
          <w:tab w:val="left" w:pos="360"/>
          <w:tab w:val="left" w:pos="900"/>
        </w:tabs>
        <w:snapToGrid w:val="0"/>
        <w:spacing w:line="360" w:lineRule="auto"/>
        <w:jc w:val="left"/>
        <w:outlineLvl w:val="1"/>
        <w:rPr>
          <w:b/>
          <w:sz w:val="24"/>
        </w:rPr>
      </w:pPr>
      <w:r>
        <w:rPr>
          <w:rFonts w:hint="eastAsia"/>
          <w:b/>
          <w:sz w:val="24"/>
        </w:rPr>
        <w:t>三、技术要求</w:t>
      </w:r>
    </w:p>
    <w:p w14:paraId="1414829F">
      <w:pPr>
        <w:numPr>
          <w:ilvl w:val="0"/>
          <w:numId w:val="17"/>
        </w:numPr>
        <w:tabs>
          <w:tab w:val="left" w:pos="360"/>
        </w:tabs>
        <w:snapToGrid w:val="0"/>
        <w:spacing w:line="360" w:lineRule="auto"/>
        <w:outlineLvl w:val="2"/>
        <w:rPr>
          <w:sz w:val="24"/>
        </w:rPr>
      </w:pPr>
      <w:r>
        <w:rPr>
          <w:sz w:val="24"/>
        </w:rPr>
        <w:t>基本要求</w:t>
      </w:r>
    </w:p>
    <w:p w14:paraId="71E3D551">
      <w:pPr>
        <w:numPr>
          <w:ilvl w:val="1"/>
          <w:numId w:val="18"/>
        </w:numPr>
        <w:tabs>
          <w:tab w:val="left" w:pos="360"/>
        </w:tabs>
        <w:snapToGrid w:val="0"/>
        <w:spacing w:line="360" w:lineRule="auto"/>
        <w:ind w:left="0" w:firstLine="0"/>
        <w:outlineLvl w:val="3"/>
        <w:rPr>
          <w:sz w:val="24"/>
        </w:rPr>
      </w:pPr>
      <w:r>
        <w:rPr>
          <w:sz w:val="24"/>
        </w:rPr>
        <w:t>采购标的需实现的功能或者目标</w:t>
      </w:r>
    </w:p>
    <w:p w14:paraId="4C7B702C">
      <w:pPr>
        <w:spacing w:line="360" w:lineRule="auto"/>
        <w:ind w:firstLine="480" w:firstLineChars="200"/>
        <w:contextualSpacing/>
        <w:rPr>
          <w:sz w:val="24"/>
        </w:rPr>
      </w:pPr>
      <w:r>
        <w:rPr>
          <w:rFonts w:hint="eastAsia"/>
          <w:sz w:val="24"/>
        </w:rPr>
        <w:t>(1)完成1件套(计15件)馆藏一级文物的数字化采集与制作。包括：</w:t>
      </w:r>
    </w:p>
    <w:p w14:paraId="368B299E">
      <w:pPr>
        <w:spacing w:line="360" w:lineRule="auto"/>
        <w:ind w:firstLine="480" w:firstLineChars="200"/>
        <w:contextualSpacing/>
        <w:rPr>
          <w:sz w:val="24"/>
        </w:rPr>
      </w:pPr>
      <w:r>
        <w:rPr>
          <w:rFonts w:hint="eastAsia"/>
          <w:sz w:val="24"/>
        </w:rPr>
        <w:t>●高精度基础数字采集外业</w:t>
      </w:r>
    </w:p>
    <w:p w14:paraId="13C85FE1">
      <w:pPr>
        <w:spacing w:line="360" w:lineRule="auto"/>
        <w:ind w:firstLine="480" w:firstLineChars="200"/>
        <w:contextualSpacing/>
        <w:rPr>
          <w:sz w:val="24"/>
        </w:rPr>
      </w:pPr>
      <w:r>
        <w:rPr>
          <w:rFonts w:hint="eastAsia"/>
          <w:sz w:val="24"/>
        </w:rPr>
        <w:t>●三维模型数据后期处理</w:t>
      </w:r>
    </w:p>
    <w:p w14:paraId="0912E72D">
      <w:pPr>
        <w:spacing w:line="360" w:lineRule="auto"/>
        <w:ind w:firstLine="480" w:firstLineChars="200"/>
        <w:contextualSpacing/>
        <w:rPr>
          <w:sz w:val="24"/>
        </w:rPr>
      </w:pPr>
      <w:r>
        <w:rPr>
          <w:rFonts w:hint="eastAsia"/>
          <w:sz w:val="24"/>
        </w:rPr>
        <w:t>●二维超高清微痕细节后期处理及展示</w:t>
      </w:r>
    </w:p>
    <w:p w14:paraId="353B51CF">
      <w:pPr>
        <w:spacing w:line="360" w:lineRule="auto"/>
        <w:ind w:firstLine="480" w:firstLineChars="200"/>
        <w:contextualSpacing/>
        <w:rPr>
          <w:sz w:val="24"/>
        </w:rPr>
      </w:pPr>
      <w:r>
        <w:rPr>
          <w:rFonts w:hint="eastAsia"/>
          <w:sz w:val="24"/>
        </w:rPr>
        <w:t>(2)完成1件套(计15件)馆藏一级文物的病害调查分析、成分分析及病害图绘制。包括：</w:t>
      </w:r>
    </w:p>
    <w:p w14:paraId="3FBE4F56">
      <w:pPr>
        <w:spacing w:line="360" w:lineRule="auto"/>
        <w:ind w:firstLine="480" w:firstLineChars="200"/>
        <w:contextualSpacing/>
        <w:rPr>
          <w:sz w:val="24"/>
        </w:rPr>
      </w:pPr>
      <w:r>
        <w:rPr>
          <w:rFonts w:hint="eastAsia"/>
          <w:sz w:val="24"/>
        </w:rPr>
        <w:t>●病害现场调查、分析</w:t>
      </w:r>
    </w:p>
    <w:p w14:paraId="02F6679E">
      <w:pPr>
        <w:spacing w:line="360" w:lineRule="auto"/>
        <w:ind w:firstLine="480" w:firstLineChars="200"/>
        <w:contextualSpacing/>
        <w:rPr>
          <w:sz w:val="24"/>
        </w:rPr>
      </w:pPr>
      <w:r>
        <w:rPr>
          <w:rFonts w:hint="eastAsia"/>
          <w:sz w:val="24"/>
        </w:rPr>
        <w:t>●绘制病害图</w:t>
      </w:r>
    </w:p>
    <w:p w14:paraId="41F1D5EA">
      <w:pPr>
        <w:spacing w:line="360" w:lineRule="auto"/>
        <w:ind w:firstLine="480" w:firstLineChars="200"/>
        <w:contextualSpacing/>
        <w:rPr>
          <w:sz w:val="24"/>
        </w:rPr>
      </w:pPr>
      <w:r>
        <w:rPr>
          <w:rFonts w:hint="eastAsia"/>
          <w:sz w:val="24"/>
        </w:rPr>
        <w:t>(3)完成4件套(计8件)馆藏二级文物的数字化采集与制作。包括：</w:t>
      </w:r>
    </w:p>
    <w:p w14:paraId="75A850B7">
      <w:pPr>
        <w:spacing w:line="360" w:lineRule="auto"/>
        <w:ind w:firstLine="480" w:firstLineChars="200"/>
        <w:contextualSpacing/>
        <w:rPr>
          <w:sz w:val="24"/>
        </w:rPr>
      </w:pPr>
      <w:r>
        <w:rPr>
          <w:rFonts w:hint="eastAsia"/>
          <w:sz w:val="24"/>
        </w:rPr>
        <w:t>●高精度基础数字采集外业</w:t>
      </w:r>
    </w:p>
    <w:p w14:paraId="552D841A">
      <w:pPr>
        <w:spacing w:line="360" w:lineRule="auto"/>
        <w:ind w:firstLine="480" w:firstLineChars="200"/>
        <w:contextualSpacing/>
        <w:rPr>
          <w:sz w:val="24"/>
        </w:rPr>
      </w:pPr>
      <w:r>
        <w:rPr>
          <w:rFonts w:hint="eastAsia"/>
          <w:sz w:val="24"/>
        </w:rPr>
        <w:t>●三维模型数据后期处理</w:t>
      </w:r>
    </w:p>
    <w:p w14:paraId="4E31AA98">
      <w:pPr>
        <w:spacing w:line="360" w:lineRule="auto"/>
        <w:ind w:firstLine="480" w:firstLineChars="200"/>
        <w:contextualSpacing/>
        <w:rPr>
          <w:sz w:val="24"/>
        </w:rPr>
      </w:pPr>
      <w:r>
        <w:rPr>
          <w:rFonts w:hint="eastAsia"/>
          <w:sz w:val="24"/>
        </w:rPr>
        <w:t>●二维超高清微痕细节后期处理及展示</w:t>
      </w:r>
    </w:p>
    <w:p w14:paraId="626A5831">
      <w:pPr>
        <w:spacing w:line="360" w:lineRule="auto"/>
        <w:ind w:firstLine="480" w:firstLineChars="200"/>
        <w:contextualSpacing/>
        <w:rPr>
          <w:sz w:val="24"/>
        </w:rPr>
      </w:pPr>
      <w:r>
        <w:rPr>
          <w:rFonts w:hint="eastAsia"/>
          <w:sz w:val="24"/>
        </w:rPr>
        <w:t>(4)完成4件套(计8件)馆藏二级文物的病害调查分析、成分分析及病害图绘制。包括：</w:t>
      </w:r>
    </w:p>
    <w:p w14:paraId="24C63AE0">
      <w:pPr>
        <w:spacing w:line="360" w:lineRule="auto"/>
        <w:ind w:firstLine="480" w:firstLineChars="200"/>
        <w:contextualSpacing/>
        <w:rPr>
          <w:sz w:val="24"/>
        </w:rPr>
      </w:pPr>
      <w:r>
        <w:rPr>
          <w:rFonts w:hint="eastAsia"/>
          <w:sz w:val="24"/>
        </w:rPr>
        <w:t>●病害现场调查、分析</w:t>
      </w:r>
    </w:p>
    <w:p w14:paraId="63CD6C81">
      <w:pPr>
        <w:spacing w:line="360" w:lineRule="auto"/>
        <w:ind w:firstLine="480" w:firstLineChars="200"/>
        <w:contextualSpacing/>
        <w:rPr>
          <w:sz w:val="24"/>
        </w:rPr>
      </w:pPr>
      <w:r>
        <w:rPr>
          <w:rFonts w:hint="eastAsia"/>
          <w:sz w:val="24"/>
        </w:rPr>
        <w:t>●绘制病害图</w:t>
      </w:r>
    </w:p>
    <w:p w14:paraId="5AC8757E">
      <w:pPr>
        <w:spacing w:line="360" w:lineRule="auto"/>
        <w:ind w:firstLine="480" w:firstLineChars="200"/>
        <w:contextualSpacing/>
        <w:rPr>
          <w:sz w:val="24"/>
        </w:rPr>
      </w:pPr>
      <w:r>
        <w:rPr>
          <w:rFonts w:hint="eastAsia"/>
          <w:sz w:val="24"/>
        </w:rPr>
        <w:t>(5)完成20件套(计39件)馆藏三级文物的数字化采集与制作。包括：</w:t>
      </w:r>
    </w:p>
    <w:p w14:paraId="57503A70">
      <w:pPr>
        <w:spacing w:line="360" w:lineRule="auto"/>
        <w:ind w:firstLine="480" w:firstLineChars="200"/>
        <w:contextualSpacing/>
        <w:rPr>
          <w:sz w:val="24"/>
        </w:rPr>
      </w:pPr>
      <w:r>
        <w:rPr>
          <w:rFonts w:hint="eastAsia"/>
          <w:sz w:val="24"/>
        </w:rPr>
        <w:t>●高精度基础数字采集外业</w:t>
      </w:r>
    </w:p>
    <w:p w14:paraId="3BDEC875">
      <w:pPr>
        <w:spacing w:line="360" w:lineRule="auto"/>
        <w:ind w:firstLine="480" w:firstLineChars="200"/>
        <w:contextualSpacing/>
        <w:rPr>
          <w:sz w:val="24"/>
        </w:rPr>
      </w:pPr>
      <w:r>
        <w:rPr>
          <w:rFonts w:hint="eastAsia"/>
          <w:sz w:val="24"/>
        </w:rPr>
        <w:t>●三维模型数据后期处理</w:t>
      </w:r>
    </w:p>
    <w:p w14:paraId="6CBD0E50">
      <w:pPr>
        <w:spacing w:line="360" w:lineRule="auto"/>
        <w:ind w:firstLine="480" w:firstLineChars="200"/>
        <w:contextualSpacing/>
        <w:rPr>
          <w:sz w:val="24"/>
        </w:rPr>
      </w:pPr>
      <w:r>
        <w:rPr>
          <w:rFonts w:hint="eastAsia"/>
          <w:sz w:val="24"/>
        </w:rPr>
        <w:t>●二维超高清微痕细节后期处理及展示</w:t>
      </w:r>
    </w:p>
    <w:p w14:paraId="2BDAFCCA">
      <w:pPr>
        <w:spacing w:line="360" w:lineRule="auto"/>
        <w:ind w:firstLine="480" w:firstLineChars="200"/>
        <w:contextualSpacing/>
        <w:rPr>
          <w:sz w:val="24"/>
        </w:rPr>
      </w:pPr>
      <w:r>
        <w:rPr>
          <w:rFonts w:hint="eastAsia"/>
          <w:sz w:val="24"/>
        </w:rPr>
        <w:t>(6)完成20件套(计39件)馆藏三级文物的病害调查分析、成分分析及病害图绘制。包括：</w:t>
      </w:r>
    </w:p>
    <w:p w14:paraId="0B209040">
      <w:pPr>
        <w:spacing w:line="360" w:lineRule="auto"/>
        <w:ind w:firstLine="480" w:firstLineChars="200"/>
        <w:contextualSpacing/>
        <w:rPr>
          <w:sz w:val="24"/>
        </w:rPr>
      </w:pPr>
      <w:r>
        <w:rPr>
          <w:rFonts w:hint="eastAsia"/>
          <w:sz w:val="24"/>
        </w:rPr>
        <w:t>●病害现场调查、分析</w:t>
      </w:r>
    </w:p>
    <w:p w14:paraId="7B4AA9EF">
      <w:pPr>
        <w:spacing w:line="360" w:lineRule="auto"/>
        <w:ind w:firstLine="480" w:firstLineChars="200"/>
        <w:contextualSpacing/>
        <w:rPr>
          <w:sz w:val="24"/>
        </w:rPr>
      </w:pPr>
      <w:r>
        <w:rPr>
          <w:rFonts w:hint="eastAsia"/>
          <w:sz w:val="24"/>
        </w:rPr>
        <w:t>●绘制病害图</w:t>
      </w:r>
    </w:p>
    <w:p w14:paraId="7A6628FC">
      <w:pPr>
        <w:spacing w:line="360" w:lineRule="auto"/>
        <w:ind w:firstLine="480" w:firstLineChars="200"/>
        <w:contextualSpacing/>
        <w:rPr>
          <w:sz w:val="24"/>
        </w:rPr>
      </w:pPr>
      <w:r>
        <w:rPr>
          <w:rFonts w:hint="eastAsia"/>
          <w:sz w:val="24"/>
        </w:rPr>
        <w:t>(7)完成《北京石刻艺术博物馆馆藏珍贵文物数字化保护(二期)》结项报告1份。</w:t>
      </w:r>
    </w:p>
    <w:p w14:paraId="3C3F52CB">
      <w:pPr>
        <w:numPr>
          <w:ilvl w:val="1"/>
          <w:numId w:val="18"/>
        </w:numPr>
        <w:tabs>
          <w:tab w:val="left" w:pos="360"/>
        </w:tabs>
        <w:snapToGrid w:val="0"/>
        <w:spacing w:line="360" w:lineRule="auto"/>
        <w:ind w:left="0" w:firstLine="0"/>
        <w:outlineLvl w:val="3"/>
        <w:rPr>
          <w:b/>
          <w:bCs/>
          <w:sz w:val="24"/>
        </w:rPr>
      </w:pPr>
      <w:r>
        <w:rPr>
          <w:b/>
          <w:bCs/>
          <w:sz w:val="24"/>
        </w:rPr>
        <w:t>需执行的国家相关标准、行业标准、地方标准或者其他标准、规范</w:t>
      </w:r>
    </w:p>
    <w:p w14:paraId="64580A57">
      <w:pPr>
        <w:spacing w:line="360" w:lineRule="auto"/>
        <w:ind w:left="141" w:leftChars="67" w:firstLine="336" w:firstLineChars="140"/>
        <w:contextualSpacing/>
        <w:rPr>
          <w:sz w:val="24"/>
        </w:rPr>
      </w:pPr>
      <w:r>
        <w:rPr>
          <w:rFonts w:hint="eastAsia"/>
          <w:sz w:val="24"/>
        </w:rPr>
        <w:t>(1)《中华人民共和国文物保护法》(2024年版)；</w:t>
      </w:r>
    </w:p>
    <w:p w14:paraId="20918838">
      <w:pPr>
        <w:spacing w:line="360" w:lineRule="auto"/>
        <w:ind w:left="141" w:leftChars="67" w:firstLine="336" w:firstLineChars="140"/>
        <w:contextualSpacing/>
        <w:rPr>
          <w:sz w:val="24"/>
        </w:rPr>
      </w:pPr>
      <w:r>
        <w:rPr>
          <w:rFonts w:hint="eastAsia"/>
          <w:sz w:val="24"/>
        </w:rPr>
        <w:t>(2)《中华人民共和国文物保护法实施条例》(2017年修)；</w:t>
      </w:r>
    </w:p>
    <w:p w14:paraId="0A23934E">
      <w:pPr>
        <w:spacing w:line="360" w:lineRule="auto"/>
        <w:ind w:left="141" w:leftChars="67" w:firstLine="336" w:firstLineChars="140"/>
        <w:contextualSpacing/>
        <w:rPr>
          <w:sz w:val="24"/>
        </w:rPr>
      </w:pPr>
      <w:r>
        <w:rPr>
          <w:rFonts w:hint="eastAsia"/>
          <w:sz w:val="24"/>
        </w:rPr>
        <w:t>(3)《中国文物古迹保护准则》(2015年修订版)；</w:t>
      </w:r>
    </w:p>
    <w:p w14:paraId="78437E53">
      <w:pPr>
        <w:spacing w:line="360" w:lineRule="auto"/>
        <w:ind w:left="141" w:leftChars="67" w:firstLine="336" w:firstLineChars="140"/>
        <w:contextualSpacing/>
        <w:rPr>
          <w:sz w:val="24"/>
        </w:rPr>
      </w:pPr>
      <w:r>
        <w:rPr>
          <w:rFonts w:hint="eastAsia"/>
          <w:sz w:val="24"/>
        </w:rPr>
        <w:t>(4)《国务院办公厅关于加强石窟寺保护利用工作的指导意见》国办发(2020)41号；</w:t>
      </w:r>
    </w:p>
    <w:p w14:paraId="50523F6C">
      <w:pPr>
        <w:spacing w:line="360" w:lineRule="auto"/>
        <w:ind w:left="141" w:leftChars="67" w:firstLine="336" w:firstLineChars="140"/>
        <w:contextualSpacing/>
        <w:rPr>
          <w:sz w:val="24"/>
        </w:rPr>
      </w:pPr>
      <w:r>
        <w:rPr>
          <w:rFonts w:hint="eastAsia"/>
          <w:sz w:val="24"/>
        </w:rPr>
        <w:t>(5)《文物保护工程管理办法》(2003年)；</w:t>
      </w:r>
    </w:p>
    <w:p w14:paraId="7E57E314">
      <w:pPr>
        <w:spacing w:line="360" w:lineRule="auto"/>
        <w:ind w:left="141" w:leftChars="67" w:firstLine="336" w:firstLineChars="140"/>
        <w:contextualSpacing/>
        <w:rPr>
          <w:sz w:val="24"/>
        </w:rPr>
      </w:pPr>
      <w:r>
        <w:rPr>
          <w:rFonts w:hint="eastAsia"/>
          <w:sz w:val="24"/>
        </w:rPr>
        <w:t>(6)《“十四五”文物保护和科技创新规划》(2021年)；</w:t>
      </w:r>
    </w:p>
    <w:p w14:paraId="0CAF7619">
      <w:pPr>
        <w:spacing w:line="360" w:lineRule="auto"/>
        <w:ind w:left="141" w:leftChars="67" w:firstLine="336" w:firstLineChars="140"/>
        <w:contextualSpacing/>
        <w:rPr>
          <w:sz w:val="24"/>
        </w:rPr>
      </w:pPr>
      <w:r>
        <w:rPr>
          <w:rFonts w:hint="eastAsia"/>
          <w:sz w:val="24"/>
        </w:rPr>
        <w:t>(7)《关于促进文物合理利用的若干意见》(2016年)；</w:t>
      </w:r>
    </w:p>
    <w:p w14:paraId="42524C10">
      <w:pPr>
        <w:spacing w:line="360" w:lineRule="auto"/>
        <w:ind w:left="141" w:leftChars="67" w:firstLine="336" w:firstLineChars="140"/>
        <w:contextualSpacing/>
        <w:rPr>
          <w:sz w:val="24"/>
        </w:rPr>
      </w:pPr>
      <w:r>
        <w:rPr>
          <w:rFonts w:hint="eastAsia"/>
          <w:sz w:val="24"/>
        </w:rPr>
        <w:t>(8)《工程测量标准》(GB50026-2020)；</w:t>
      </w:r>
    </w:p>
    <w:p w14:paraId="6A3CD761">
      <w:pPr>
        <w:spacing w:line="360" w:lineRule="auto"/>
        <w:ind w:left="141" w:leftChars="67" w:firstLine="336" w:firstLineChars="140"/>
        <w:contextualSpacing/>
        <w:rPr>
          <w:sz w:val="24"/>
        </w:rPr>
      </w:pPr>
      <w:r>
        <w:rPr>
          <w:rFonts w:hint="eastAsia"/>
          <w:sz w:val="24"/>
        </w:rPr>
        <w:t>(9)《近景摄影测量规范》(</w:t>
      </w:r>
      <w:r>
        <w:rPr>
          <w:sz w:val="24"/>
        </w:rPr>
        <w:t>GB/T 12979-2024</w:t>
      </w:r>
      <w:r>
        <w:rPr>
          <w:rFonts w:hint="eastAsia"/>
          <w:sz w:val="24"/>
        </w:rPr>
        <w:t>)；</w:t>
      </w:r>
    </w:p>
    <w:p w14:paraId="3B1F8EB6">
      <w:pPr>
        <w:spacing w:line="360" w:lineRule="auto"/>
        <w:ind w:left="141" w:leftChars="67" w:firstLine="336" w:firstLineChars="140"/>
        <w:contextualSpacing/>
        <w:rPr>
          <w:sz w:val="24"/>
        </w:rPr>
      </w:pPr>
      <w:r>
        <w:rPr>
          <w:rFonts w:hint="eastAsia"/>
          <w:sz w:val="24"/>
        </w:rPr>
        <w:t>(10)《地面三维激光扫描作业技术规程》(</w:t>
      </w:r>
      <w:r>
        <w:rPr>
          <w:sz w:val="24"/>
        </w:rPr>
        <w:t>CH/Z 3017-2015</w:t>
      </w:r>
      <w:r>
        <w:rPr>
          <w:rFonts w:hint="eastAsia"/>
          <w:sz w:val="24"/>
        </w:rPr>
        <w:t>)；</w:t>
      </w:r>
    </w:p>
    <w:p w14:paraId="44B2BA3A">
      <w:pPr>
        <w:spacing w:line="360" w:lineRule="auto"/>
        <w:ind w:left="141" w:leftChars="67" w:firstLine="336" w:firstLineChars="140"/>
        <w:contextualSpacing/>
        <w:rPr>
          <w:sz w:val="24"/>
        </w:rPr>
      </w:pPr>
      <w:r>
        <w:rPr>
          <w:rFonts w:hint="eastAsia"/>
          <w:sz w:val="24"/>
        </w:rPr>
        <w:t>(11)《文物建筑三维信息采集技术规程》(DB11/T1796-2020)；</w:t>
      </w:r>
    </w:p>
    <w:p w14:paraId="179F224F">
      <w:pPr>
        <w:spacing w:line="360" w:lineRule="auto"/>
        <w:ind w:left="141" w:leftChars="67" w:firstLine="336" w:firstLineChars="140"/>
        <w:contextualSpacing/>
        <w:rPr>
          <w:sz w:val="24"/>
        </w:rPr>
      </w:pPr>
      <w:r>
        <w:rPr>
          <w:rFonts w:hint="eastAsia"/>
          <w:sz w:val="24"/>
        </w:rPr>
        <w:t>(12)《石质文物保护工程勘察规范》(WW/T0063-2015)；</w:t>
      </w:r>
    </w:p>
    <w:p w14:paraId="4EF3DF01">
      <w:pPr>
        <w:spacing w:line="360" w:lineRule="auto"/>
        <w:ind w:left="141" w:leftChars="67" w:firstLine="336" w:firstLineChars="140"/>
        <w:contextualSpacing/>
        <w:rPr>
          <w:sz w:val="24"/>
        </w:rPr>
      </w:pPr>
      <w:r>
        <w:rPr>
          <w:rFonts w:hint="eastAsia"/>
          <w:sz w:val="24"/>
        </w:rPr>
        <w:t>(13)《可移动文物三维数字化采集与加工》(WW/T0115-2023)；</w:t>
      </w:r>
    </w:p>
    <w:p w14:paraId="7CBF0CF1">
      <w:pPr>
        <w:spacing w:line="360" w:lineRule="auto"/>
        <w:ind w:left="141" w:leftChars="67" w:firstLine="336" w:firstLineChars="140"/>
        <w:contextualSpacing/>
        <w:rPr>
          <w:sz w:val="24"/>
        </w:rPr>
      </w:pPr>
      <w:r>
        <w:rPr>
          <w:rFonts w:hint="eastAsia"/>
          <w:sz w:val="24"/>
        </w:rPr>
        <w:t>(14)《馆藏砖石文物病害与图示》(</w:t>
      </w:r>
      <w:r>
        <w:rPr>
          <w:sz w:val="24"/>
        </w:rPr>
        <w:t>GB/T30688-2014</w:t>
      </w:r>
      <w:r>
        <w:rPr>
          <w:rFonts w:hint="eastAsia"/>
          <w:sz w:val="24"/>
        </w:rPr>
        <w:t>)；</w:t>
      </w:r>
    </w:p>
    <w:p w14:paraId="486062C0">
      <w:pPr>
        <w:spacing w:line="360" w:lineRule="auto"/>
        <w:ind w:left="141" w:leftChars="67" w:firstLine="336" w:firstLineChars="140"/>
        <w:contextualSpacing/>
        <w:rPr>
          <w:sz w:val="24"/>
        </w:rPr>
      </w:pPr>
      <w:r>
        <w:rPr>
          <w:rFonts w:hint="eastAsia"/>
          <w:sz w:val="24"/>
        </w:rPr>
        <w:t>(15)《馆藏砖石文物保护修复记录规范》(</w:t>
      </w:r>
      <w:r>
        <w:rPr>
          <w:sz w:val="24"/>
        </w:rPr>
        <w:t>GB/T33289-2016</w:t>
      </w:r>
      <w:r>
        <w:rPr>
          <w:rFonts w:hint="eastAsia"/>
          <w:sz w:val="24"/>
        </w:rPr>
        <w:t>)；</w:t>
      </w:r>
    </w:p>
    <w:p w14:paraId="34B93A7D">
      <w:pPr>
        <w:spacing w:line="360" w:lineRule="auto"/>
        <w:ind w:left="141" w:leftChars="67" w:firstLine="336" w:firstLineChars="140"/>
        <w:contextualSpacing/>
        <w:rPr>
          <w:sz w:val="24"/>
        </w:rPr>
      </w:pPr>
      <w:r>
        <w:rPr>
          <w:rFonts w:hint="eastAsia"/>
          <w:sz w:val="24"/>
        </w:rPr>
        <w:t>(16)《数字测绘成果质量要求》(GB/T17941-2008)；</w:t>
      </w:r>
    </w:p>
    <w:p w14:paraId="4105A5FA">
      <w:pPr>
        <w:spacing w:line="360" w:lineRule="auto"/>
        <w:ind w:left="141" w:leftChars="67" w:firstLine="336" w:firstLineChars="140"/>
        <w:contextualSpacing/>
        <w:rPr>
          <w:sz w:val="24"/>
        </w:rPr>
      </w:pPr>
      <w:r>
        <w:rPr>
          <w:rFonts w:hint="eastAsia"/>
          <w:sz w:val="24"/>
        </w:rPr>
        <w:t>(17)《测绘成果质量检查与验收》(GB/T24356-2023)；</w:t>
      </w:r>
    </w:p>
    <w:p w14:paraId="10BD3620">
      <w:pPr>
        <w:spacing w:line="360" w:lineRule="auto"/>
        <w:ind w:left="141" w:leftChars="67" w:firstLine="336" w:firstLineChars="140"/>
        <w:contextualSpacing/>
        <w:rPr>
          <w:sz w:val="24"/>
        </w:rPr>
      </w:pPr>
      <w:r>
        <w:rPr>
          <w:rFonts w:hint="eastAsia"/>
          <w:sz w:val="24"/>
        </w:rPr>
        <w:t>(18)《测绘作业人员安全规范》(CH1016-2008)；</w:t>
      </w:r>
    </w:p>
    <w:p w14:paraId="45D215FC">
      <w:pPr>
        <w:spacing w:line="360" w:lineRule="auto"/>
        <w:ind w:left="141" w:leftChars="67" w:firstLine="336" w:firstLineChars="140"/>
        <w:contextualSpacing/>
        <w:rPr>
          <w:sz w:val="24"/>
        </w:rPr>
      </w:pPr>
      <w:r>
        <w:rPr>
          <w:rFonts w:hint="eastAsia"/>
          <w:sz w:val="24"/>
        </w:rPr>
        <w:t>(19)《质量管理体系要求》(GB/T19001-2016)；</w:t>
      </w:r>
    </w:p>
    <w:p w14:paraId="27A22C68">
      <w:pPr>
        <w:spacing w:line="360" w:lineRule="auto"/>
        <w:ind w:left="141" w:leftChars="67" w:firstLine="336" w:firstLineChars="140"/>
        <w:contextualSpacing/>
        <w:rPr>
          <w:sz w:val="24"/>
        </w:rPr>
      </w:pPr>
      <w:r>
        <w:rPr>
          <w:rFonts w:hint="eastAsia"/>
          <w:sz w:val="24"/>
        </w:rPr>
        <w:t>(20)《环境管理体系要求及使用指南》(GB/T24001-2016)；</w:t>
      </w:r>
    </w:p>
    <w:p w14:paraId="138E4CAE">
      <w:pPr>
        <w:spacing w:line="360" w:lineRule="auto"/>
        <w:ind w:firstLine="480" w:firstLineChars="200"/>
        <w:contextualSpacing/>
        <w:rPr>
          <w:sz w:val="24"/>
        </w:rPr>
      </w:pPr>
      <w:r>
        <w:rPr>
          <w:rFonts w:hint="eastAsia"/>
          <w:sz w:val="24"/>
        </w:rPr>
        <w:t>(21)《职业健康安全管理体系要求及使用指南》(</w:t>
      </w:r>
      <w:r>
        <w:rPr>
          <w:sz w:val="24"/>
        </w:rPr>
        <w:t>GB/T 45001-2020</w:t>
      </w:r>
      <w:r>
        <w:rPr>
          <w:rFonts w:hint="eastAsia"/>
          <w:sz w:val="24"/>
        </w:rPr>
        <w:t>)。</w:t>
      </w:r>
    </w:p>
    <w:p w14:paraId="552059D8">
      <w:pPr>
        <w:spacing w:line="360" w:lineRule="auto"/>
        <w:ind w:firstLine="480" w:firstLineChars="200"/>
        <w:contextualSpacing/>
        <w:rPr>
          <w:sz w:val="24"/>
        </w:rPr>
      </w:pPr>
      <w:r>
        <w:rPr>
          <w:sz w:val="24"/>
        </w:rPr>
        <w:t>若上述标准、规范有修订或更新的，均以最新有效版本为准</w:t>
      </w:r>
      <w:r>
        <w:rPr>
          <w:rFonts w:hint="eastAsia"/>
          <w:sz w:val="24"/>
        </w:rPr>
        <w:t>。</w:t>
      </w:r>
    </w:p>
    <w:p w14:paraId="55239ADE">
      <w:pPr>
        <w:numPr>
          <w:ilvl w:val="0"/>
          <w:numId w:val="17"/>
        </w:numPr>
        <w:tabs>
          <w:tab w:val="left" w:pos="360"/>
        </w:tabs>
        <w:snapToGrid w:val="0"/>
        <w:spacing w:line="360" w:lineRule="auto"/>
        <w:outlineLvl w:val="2"/>
        <w:rPr>
          <w:sz w:val="24"/>
        </w:rPr>
      </w:pPr>
      <w:r>
        <w:rPr>
          <w:sz w:val="24"/>
        </w:rPr>
        <w:t>服务内容及要求</w:t>
      </w:r>
    </w:p>
    <w:p w14:paraId="51F929F6">
      <w:pPr>
        <w:numPr>
          <w:ilvl w:val="1"/>
          <w:numId w:val="17"/>
        </w:numPr>
        <w:tabs>
          <w:tab w:val="left" w:pos="360"/>
          <w:tab w:val="clear" w:pos="1589"/>
        </w:tabs>
        <w:snapToGrid w:val="0"/>
        <w:spacing w:line="360" w:lineRule="auto"/>
        <w:ind w:left="0" w:firstLine="0"/>
        <w:jc w:val="left"/>
        <w:outlineLvl w:val="3"/>
        <w:rPr>
          <w:b/>
          <w:bCs/>
          <w:sz w:val="24"/>
        </w:rPr>
      </w:pPr>
      <w:r>
        <w:rPr>
          <w:b/>
          <w:bCs/>
          <w:sz w:val="24"/>
        </w:rPr>
        <w:t>文物现状调查</w:t>
      </w:r>
    </w:p>
    <w:p w14:paraId="5ECBB11C">
      <w:pPr>
        <w:adjustRightInd w:val="0"/>
        <w:spacing w:line="360" w:lineRule="auto"/>
        <w:ind w:firstLine="480" w:firstLineChars="200"/>
        <w:contextualSpacing/>
        <w:jc w:val="left"/>
        <w:rPr>
          <w:sz w:val="24"/>
        </w:rPr>
      </w:pPr>
      <w:r>
        <w:rPr>
          <w:sz w:val="24"/>
        </w:rPr>
        <w:t>进行本次项目开展前，</w:t>
      </w:r>
      <w:r>
        <w:rPr>
          <w:rFonts w:hint="eastAsia"/>
          <w:sz w:val="24"/>
        </w:rPr>
        <w:t>供应商</w:t>
      </w:r>
      <w:r>
        <w:rPr>
          <w:sz w:val="24"/>
        </w:rPr>
        <w:t>需要严格明确文物普查的标准和规范，认真学习《第四次全国文物普查实施方案及相关标准、规范》和本项目数字化技术标准及明确了解本项目需求，明确本项目数字化保护的意义、目标、范围和重点，充分掌握文物登记表著录，明确文物认定、分类、定名、年代、计量等标准，明确文物信息采集规范电子数据处理工作规范，然后再进行文物数字化保护工作。</w:t>
      </w:r>
    </w:p>
    <w:p w14:paraId="47566AD8">
      <w:pPr>
        <w:numPr>
          <w:ilvl w:val="1"/>
          <w:numId w:val="17"/>
        </w:numPr>
        <w:tabs>
          <w:tab w:val="left" w:pos="360"/>
          <w:tab w:val="clear" w:pos="1589"/>
        </w:tabs>
        <w:snapToGrid w:val="0"/>
        <w:spacing w:line="360" w:lineRule="auto"/>
        <w:ind w:left="0" w:firstLine="0"/>
        <w:jc w:val="left"/>
        <w:outlineLvl w:val="3"/>
        <w:rPr>
          <w:b/>
          <w:bCs/>
          <w:sz w:val="24"/>
        </w:rPr>
      </w:pPr>
      <w:r>
        <w:rPr>
          <w:b/>
          <w:bCs/>
          <w:sz w:val="24"/>
        </w:rPr>
        <w:t>文物数字化采集及成果制作</w:t>
      </w:r>
    </w:p>
    <w:p w14:paraId="594DBAFB">
      <w:pPr>
        <w:numPr>
          <w:ilvl w:val="2"/>
          <w:numId w:val="17"/>
        </w:numPr>
        <w:tabs>
          <w:tab w:val="left" w:pos="360"/>
          <w:tab w:val="clear" w:pos="1980"/>
        </w:tabs>
        <w:snapToGrid w:val="0"/>
        <w:spacing w:line="360" w:lineRule="auto"/>
        <w:ind w:left="0" w:firstLine="0"/>
        <w:jc w:val="left"/>
        <w:outlineLvl w:val="4"/>
        <w:rPr>
          <w:b/>
          <w:bCs/>
          <w:sz w:val="24"/>
        </w:rPr>
      </w:pPr>
      <w:r>
        <w:rPr>
          <w:b/>
          <w:bCs/>
          <w:sz w:val="24"/>
        </w:rPr>
        <w:t>三维点云</w:t>
      </w:r>
    </w:p>
    <w:p w14:paraId="160B1936">
      <w:pPr>
        <w:adjustRightInd w:val="0"/>
        <w:spacing w:line="360" w:lineRule="auto"/>
        <w:ind w:firstLine="480" w:firstLineChars="200"/>
        <w:contextualSpacing/>
        <w:jc w:val="left"/>
        <w:rPr>
          <w:sz w:val="24"/>
        </w:rPr>
      </w:pPr>
      <w:r>
        <w:rPr>
          <w:rFonts w:hint="eastAsia"/>
          <w:sz w:val="24"/>
        </w:rPr>
        <w:t>（1）尺寸精度1米内≤0.2mm，1～3米内≤0.5mm，5米内≤0.8mm；</w:t>
      </w:r>
    </w:p>
    <w:p w14:paraId="42D2E0EB">
      <w:pPr>
        <w:adjustRightInd w:val="0"/>
        <w:spacing w:line="360" w:lineRule="auto"/>
        <w:ind w:firstLine="480" w:firstLineChars="200"/>
        <w:contextualSpacing/>
        <w:jc w:val="left"/>
        <w:rPr>
          <w:sz w:val="24"/>
        </w:rPr>
      </w:pPr>
      <w:r>
        <w:rPr>
          <w:rFonts w:hint="eastAsia"/>
          <w:sz w:val="24"/>
        </w:rPr>
        <w:t>（2）有文字和纹饰的部位最大点间距≤0.3mm（非插值，下同），其他部位≤0.5mm；</w:t>
      </w:r>
    </w:p>
    <w:p w14:paraId="2F0B68F8">
      <w:pPr>
        <w:adjustRightInd w:val="0"/>
        <w:spacing w:line="360" w:lineRule="auto"/>
        <w:ind w:firstLine="480" w:firstLineChars="200"/>
        <w:contextualSpacing/>
        <w:jc w:val="left"/>
        <w:rPr>
          <w:sz w:val="24"/>
        </w:rPr>
      </w:pPr>
      <w:r>
        <w:rPr>
          <w:rFonts w:hint="eastAsia"/>
          <w:sz w:val="24"/>
        </w:rPr>
        <w:t>（3）有文字和纹饰的部位平均点间距≤0.3mm，其他部位≤0.8mm；</w:t>
      </w:r>
    </w:p>
    <w:p w14:paraId="63C6C483">
      <w:pPr>
        <w:adjustRightInd w:val="0"/>
        <w:spacing w:line="360" w:lineRule="auto"/>
        <w:ind w:firstLine="480" w:firstLineChars="200"/>
        <w:contextualSpacing/>
        <w:jc w:val="left"/>
        <w:rPr>
          <w:sz w:val="24"/>
        </w:rPr>
      </w:pPr>
      <w:r>
        <w:rPr>
          <w:rFonts w:hint="eastAsia"/>
          <w:sz w:val="24"/>
        </w:rPr>
        <w:t>（4）有文字的部位完整度≥98%，其他部位≥96%；</w:t>
      </w:r>
    </w:p>
    <w:p w14:paraId="5B6DCE4C">
      <w:pPr>
        <w:adjustRightInd w:val="0"/>
        <w:spacing w:line="360" w:lineRule="auto"/>
        <w:ind w:firstLine="480" w:firstLineChars="200"/>
        <w:contextualSpacing/>
        <w:jc w:val="left"/>
        <w:rPr>
          <w:sz w:val="24"/>
        </w:rPr>
      </w:pPr>
      <w:r>
        <w:rPr>
          <w:rFonts w:hint="eastAsia"/>
          <w:sz w:val="24"/>
        </w:rPr>
        <w:t>（5）点云格式应为ASC或STL等通用格式；</w:t>
      </w:r>
    </w:p>
    <w:p w14:paraId="1E902B5A">
      <w:pPr>
        <w:adjustRightInd w:val="0"/>
        <w:spacing w:line="360" w:lineRule="auto"/>
        <w:ind w:firstLine="480" w:firstLineChars="200"/>
        <w:contextualSpacing/>
        <w:jc w:val="left"/>
        <w:rPr>
          <w:sz w:val="24"/>
        </w:rPr>
      </w:pPr>
      <w:r>
        <w:rPr>
          <w:rFonts w:hint="eastAsia"/>
          <w:sz w:val="24"/>
        </w:rPr>
        <w:t>（6）文物病害调查分析及病害图绘制。</w:t>
      </w:r>
    </w:p>
    <w:p w14:paraId="1BDBEB32">
      <w:pPr>
        <w:numPr>
          <w:ilvl w:val="2"/>
          <w:numId w:val="17"/>
        </w:numPr>
        <w:tabs>
          <w:tab w:val="left" w:pos="360"/>
          <w:tab w:val="clear" w:pos="1980"/>
        </w:tabs>
        <w:snapToGrid w:val="0"/>
        <w:spacing w:line="360" w:lineRule="auto"/>
        <w:ind w:left="0" w:firstLine="0"/>
        <w:jc w:val="left"/>
        <w:outlineLvl w:val="4"/>
        <w:rPr>
          <w:b/>
          <w:bCs/>
          <w:sz w:val="24"/>
        </w:rPr>
      </w:pPr>
      <w:r>
        <w:rPr>
          <w:b/>
          <w:bCs/>
          <w:sz w:val="24"/>
        </w:rPr>
        <w:t>纹理模型</w:t>
      </w:r>
    </w:p>
    <w:p w14:paraId="5EDAAC49">
      <w:pPr>
        <w:adjustRightInd w:val="0"/>
        <w:spacing w:line="360" w:lineRule="auto"/>
        <w:contextualSpacing/>
        <w:jc w:val="left"/>
        <w:rPr>
          <w:b/>
          <w:bCs/>
          <w:sz w:val="24"/>
        </w:rPr>
      </w:pPr>
      <w:r>
        <w:rPr>
          <w:rFonts w:hint="eastAsia"/>
          <w:b/>
          <w:bCs/>
          <w:sz w:val="24"/>
        </w:rPr>
        <w:t>网格模型</w:t>
      </w:r>
    </w:p>
    <w:p w14:paraId="06106588">
      <w:pPr>
        <w:adjustRightInd w:val="0"/>
        <w:spacing w:line="360" w:lineRule="auto"/>
        <w:ind w:firstLine="480" w:firstLineChars="200"/>
        <w:contextualSpacing/>
        <w:jc w:val="left"/>
        <w:rPr>
          <w:sz w:val="24"/>
        </w:rPr>
      </w:pPr>
      <w:r>
        <w:rPr>
          <w:rFonts w:hint="eastAsia"/>
          <w:sz w:val="24"/>
        </w:rPr>
        <w:t>（1）尺寸精度1米内≤0.5mm，1～3米内≤1mm，5米内≤2mm；</w:t>
      </w:r>
    </w:p>
    <w:p w14:paraId="3E13D34B">
      <w:pPr>
        <w:adjustRightInd w:val="0"/>
        <w:spacing w:line="360" w:lineRule="auto"/>
        <w:ind w:firstLine="480" w:firstLineChars="200"/>
        <w:contextualSpacing/>
        <w:jc w:val="left"/>
        <w:rPr>
          <w:sz w:val="24"/>
        </w:rPr>
      </w:pPr>
      <w:r>
        <w:rPr>
          <w:rFonts w:hint="eastAsia"/>
          <w:sz w:val="24"/>
        </w:rPr>
        <w:t>（2）表面起伏变化最小值≥尺寸精度；</w:t>
      </w:r>
    </w:p>
    <w:p w14:paraId="199DC9A0">
      <w:pPr>
        <w:adjustRightInd w:val="0"/>
        <w:spacing w:line="360" w:lineRule="auto"/>
        <w:ind w:firstLine="480" w:firstLineChars="200"/>
        <w:contextualSpacing/>
        <w:jc w:val="left"/>
        <w:rPr>
          <w:sz w:val="24"/>
        </w:rPr>
      </w:pPr>
      <w:r>
        <w:rPr>
          <w:rFonts w:hint="eastAsia"/>
          <w:sz w:val="24"/>
        </w:rPr>
        <w:t>（3）完整度为100%（修补的部位需要文字说明）；</w:t>
      </w:r>
    </w:p>
    <w:p w14:paraId="554CCFBF">
      <w:pPr>
        <w:adjustRightInd w:val="0"/>
        <w:spacing w:line="360" w:lineRule="auto"/>
        <w:ind w:firstLine="480" w:firstLineChars="200"/>
        <w:contextualSpacing/>
        <w:jc w:val="left"/>
        <w:rPr>
          <w:sz w:val="24"/>
        </w:rPr>
      </w:pPr>
      <w:r>
        <w:rPr>
          <w:rFonts w:hint="eastAsia"/>
          <w:sz w:val="24"/>
        </w:rPr>
        <w:t>（4）格式应为OBJ、STL等通用格式。</w:t>
      </w:r>
    </w:p>
    <w:p w14:paraId="7ECABD4E">
      <w:pPr>
        <w:adjustRightInd w:val="0"/>
        <w:spacing w:line="360" w:lineRule="auto"/>
        <w:contextualSpacing/>
        <w:jc w:val="left"/>
        <w:rPr>
          <w:b/>
          <w:bCs/>
          <w:sz w:val="24"/>
        </w:rPr>
      </w:pPr>
      <w:r>
        <w:rPr>
          <w:rFonts w:hint="eastAsia"/>
          <w:b/>
          <w:bCs/>
          <w:sz w:val="24"/>
        </w:rPr>
        <w:t>纹理贴图</w:t>
      </w:r>
    </w:p>
    <w:p w14:paraId="42CD6142">
      <w:pPr>
        <w:adjustRightInd w:val="0"/>
        <w:spacing w:line="360" w:lineRule="auto"/>
        <w:ind w:firstLine="480" w:firstLineChars="200"/>
        <w:contextualSpacing/>
        <w:jc w:val="left"/>
        <w:rPr>
          <w:sz w:val="24"/>
        </w:rPr>
      </w:pPr>
      <w:r>
        <w:rPr>
          <w:rFonts w:hint="eastAsia"/>
          <w:sz w:val="24"/>
        </w:rPr>
        <w:t>（1）贴图分辨率：有文字和纹饰的部位≥350dpi，（非插值，下同），其他部位≥300dpi；</w:t>
      </w:r>
    </w:p>
    <w:p w14:paraId="5C18E7A2">
      <w:pPr>
        <w:adjustRightInd w:val="0"/>
        <w:spacing w:line="360" w:lineRule="auto"/>
        <w:ind w:firstLine="480" w:firstLineChars="200"/>
        <w:contextualSpacing/>
        <w:jc w:val="left"/>
        <w:rPr>
          <w:sz w:val="24"/>
        </w:rPr>
      </w:pPr>
      <w:r>
        <w:rPr>
          <w:rFonts w:hint="eastAsia"/>
          <w:sz w:val="24"/>
        </w:rPr>
        <w:t>（2）CIEDE2000色差平均值≤4.0；</w:t>
      </w:r>
    </w:p>
    <w:p w14:paraId="427B16B5">
      <w:pPr>
        <w:adjustRightInd w:val="0"/>
        <w:spacing w:line="360" w:lineRule="auto"/>
        <w:ind w:firstLine="480" w:firstLineChars="200"/>
        <w:contextualSpacing/>
        <w:jc w:val="left"/>
        <w:rPr>
          <w:sz w:val="24"/>
        </w:rPr>
      </w:pPr>
      <w:r>
        <w:rPr>
          <w:rFonts w:hint="eastAsia"/>
          <w:sz w:val="24"/>
        </w:rPr>
        <w:t>（3）与网格模型映射的位置误差≤0.30mm；</w:t>
      </w:r>
    </w:p>
    <w:p w14:paraId="0722E3F7">
      <w:pPr>
        <w:adjustRightInd w:val="0"/>
        <w:spacing w:line="360" w:lineRule="auto"/>
        <w:ind w:firstLine="480" w:firstLineChars="200"/>
        <w:contextualSpacing/>
        <w:jc w:val="left"/>
        <w:rPr>
          <w:sz w:val="24"/>
        </w:rPr>
      </w:pPr>
      <w:r>
        <w:rPr>
          <w:rFonts w:hint="eastAsia"/>
          <w:sz w:val="24"/>
        </w:rPr>
        <w:t>（4）格式应为JPG、PNG、TIFF等通用格式。应用级纹理模型的技术指标根据实际需求确定。</w:t>
      </w:r>
    </w:p>
    <w:p w14:paraId="609035C6">
      <w:pPr>
        <w:numPr>
          <w:ilvl w:val="2"/>
          <w:numId w:val="17"/>
        </w:numPr>
        <w:tabs>
          <w:tab w:val="left" w:pos="360"/>
          <w:tab w:val="clear" w:pos="1980"/>
        </w:tabs>
        <w:snapToGrid w:val="0"/>
        <w:spacing w:line="360" w:lineRule="auto"/>
        <w:ind w:left="0" w:firstLine="0"/>
        <w:jc w:val="left"/>
        <w:outlineLvl w:val="4"/>
        <w:rPr>
          <w:b/>
          <w:bCs/>
          <w:sz w:val="24"/>
        </w:rPr>
      </w:pPr>
      <w:r>
        <w:rPr>
          <w:b/>
          <w:bCs/>
          <w:sz w:val="24"/>
        </w:rPr>
        <w:t>正射影像</w:t>
      </w:r>
    </w:p>
    <w:p w14:paraId="176BCBDE">
      <w:pPr>
        <w:adjustRightInd w:val="0"/>
        <w:spacing w:line="360" w:lineRule="auto"/>
        <w:ind w:firstLine="480" w:firstLineChars="200"/>
        <w:contextualSpacing/>
        <w:jc w:val="left"/>
        <w:rPr>
          <w:sz w:val="24"/>
        </w:rPr>
      </w:pPr>
      <w:r>
        <w:rPr>
          <w:rFonts w:hint="eastAsia"/>
          <w:sz w:val="24"/>
        </w:rPr>
        <w:t>（1）应由存档级纹理模型生成，输出分辨率≥300 dpi，格式为TIFF和JPG格式；</w:t>
      </w:r>
    </w:p>
    <w:p w14:paraId="1D78BC72">
      <w:pPr>
        <w:adjustRightInd w:val="0"/>
        <w:spacing w:line="360" w:lineRule="auto"/>
        <w:ind w:firstLine="480" w:firstLineChars="200"/>
        <w:contextualSpacing/>
        <w:jc w:val="left"/>
        <w:rPr>
          <w:sz w:val="24"/>
        </w:rPr>
      </w:pPr>
      <w:r>
        <w:rPr>
          <w:rFonts w:hint="eastAsia"/>
          <w:sz w:val="24"/>
        </w:rPr>
        <w:t>（2）每件石刻提供前、后、左、右、顶视5张正射影像图，特别精美的石刻如甲方有特殊需求，需要增加局部图；按建筑制图等相关规范标注图注、符号比例尺等要素。</w:t>
      </w:r>
    </w:p>
    <w:p w14:paraId="3BE22F1E">
      <w:pPr>
        <w:numPr>
          <w:ilvl w:val="2"/>
          <w:numId w:val="17"/>
        </w:numPr>
        <w:tabs>
          <w:tab w:val="left" w:pos="360"/>
          <w:tab w:val="clear" w:pos="1980"/>
        </w:tabs>
        <w:snapToGrid w:val="0"/>
        <w:spacing w:line="360" w:lineRule="auto"/>
        <w:ind w:left="0" w:firstLine="0"/>
        <w:jc w:val="left"/>
        <w:outlineLvl w:val="4"/>
        <w:rPr>
          <w:b/>
          <w:bCs/>
          <w:sz w:val="24"/>
        </w:rPr>
      </w:pPr>
      <w:r>
        <w:rPr>
          <w:b/>
          <w:bCs/>
          <w:sz w:val="24"/>
        </w:rPr>
        <w:t>数字拓片</w:t>
      </w:r>
    </w:p>
    <w:p w14:paraId="6F36533C">
      <w:pPr>
        <w:adjustRightInd w:val="0"/>
        <w:spacing w:line="360" w:lineRule="auto"/>
        <w:ind w:firstLine="480" w:firstLineChars="200"/>
        <w:contextualSpacing/>
        <w:jc w:val="left"/>
        <w:rPr>
          <w:sz w:val="24"/>
        </w:rPr>
      </w:pPr>
      <w:r>
        <w:rPr>
          <w:rFonts w:hint="eastAsia"/>
          <w:sz w:val="24"/>
        </w:rPr>
        <w:t>（1）每件石刻完成前、后视图2张数字拓片，精美部位、小字部位及高密度部位的石刻根据需要增加局部图。</w:t>
      </w:r>
    </w:p>
    <w:p w14:paraId="12240DA0">
      <w:pPr>
        <w:adjustRightInd w:val="0"/>
        <w:spacing w:line="360" w:lineRule="auto"/>
        <w:ind w:firstLine="480" w:firstLineChars="200"/>
        <w:contextualSpacing/>
        <w:jc w:val="left"/>
        <w:rPr>
          <w:sz w:val="24"/>
        </w:rPr>
      </w:pPr>
      <w:r>
        <w:rPr>
          <w:rFonts w:hint="eastAsia"/>
          <w:sz w:val="24"/>
        </w:rPr>
        <w:t>（2）图像分辨率≥300 dpi（非插值，下同）；格式为TIFF和JPG格式。</w:t>
      </w:r>
    </w:p>
    <w:p w14:paraId="0C2B6B1A">
      <w:pPr>
        <w:numPr>
          <w:ilvl w:val="2"/>
          <w:numId w:val="17"/>
        </w:numPr>
        <w:tabs>
          <w:tab w:val="left" w:pos="360"/>
          <w:tab w:val="clear" w:pos="1980"/>
        </w:tabs>
        <w:snapToGrid w:val="0"/>
        <w:spacing w:line="360" w:lineRule="auto"/>
        <w:ind w:left="0" w:firstLine="0"/>
        <w:jc w:val="left"/>
        <w:outlineLvl w:val="4"/>
        <w:rPr>
          <w:b/>
          <w:bCs/>
          <w:sz w:val="24"/>
        </w:rPr>
      </w:pPr>
      <w:r>
        <w:rPr>
          <w:b/>
          <w:bCs/>
          <w:sz w:val="24"/>
        </w:rPr>
        <w:t>线图</w:t>
      </w:r>
    </w:p>
    <w:p w14:paraId="78B86BDB">
      <w:pPr>
        <w:numPr>
          <w:ilvl w:val="0"/>
          <w:numId w:val="19"/>
        </w:numPr>
        <w:adjustRightInd w:val="0"/>
        <w:spacing w:line="360" w:lineRule="auto"/>
        <w:ind w:firstLine="480" w:firstLineChars="200"/>
        <w:contextualSpacing/>
        <w:jc w:val="left"/>
        <w:rPr>
          <w:sz w:val="24"/>
        </w:rPr>
      </w:pPr>
      <w:r>
        <w:rPr>
          <w:rFonts w:hint="eastAsia"/>
          <w:sz w:val="24"/>
        </w:rPr>
        <w:t>每件石刻绘制前、后视图2张测绘线图；</w:t>
      </w:r>
    </w:p>
    <w:p w14:paraId="560E9F3A">
      <w:pPr>
        <w:numPr>
          <w:ilvl w:val="0"/>
          <w:numId w:val="19"/>
        </w:numPr>
        <w:adjustRightInd w:val="0"/>
        <w:spacing w:line="360" w:lineRule="auto"/>
        <w:ind w:firstLine="480" w:firstLineChars="200"/>
        <w:contextualSpacing/>
        <w:jc w:val="left"/>
        <w:rPr>
          <w:sz w:val="24"/>
        </w:rPr>
      </w:pPr>
      <w:r>
        <w:rPr>
          <w:rFonts w:hint="eastAsia"/>
          <w:sz w:val="24"/>
        </w:rPr>
        <w:t>以正射影像图为基础图，绘制的线图与影像精准套合，线图清晰，纹样还原；</w:t>
      </w:r>
    </w:p>
    <w:p w14:paraId="09FF58DA">
      <w:pPr>
        <w:adjustRightInd w:val="0"/>
        <w:spacing w:line="360" w:lineRule="auto"/>
        <w:ind w:firstLine="480" w:firstLineChars="200"/>
        <w:contextualSpacing/>
        <w:jc w:val="left"/>
        <w:rPr>
          <w:sz w:val="24"/>
        </w:rPr>
      </w:pPr>
      <w:r>
        <w:rPr>
          <w:rFonts w:hint="eastAsia"/>
          <w:sz w:val="24"/>
        </w:rPr>
        <w:t>（3）须按规范标注图注、尺寸或比例尺等要素；</w:t>
      </w:r>
    </w:p>
    <w:p w14:paraId="24006270">
      <w:pPr>
        <w:adjustRightInd w:val="0"/>
        <w:spacing w:line="360" w:lineRule="auto"/>
        <w:ind w:firstLine="480" w:firstLineChars="200"/>
        <w:contextualSpacing/>
        <w:jc w:val="left"/>
        <w:rPr>
          <w:sz w:val="24"/>
        </w:rPr>
      </w:pPr>
      <w:r>
        <w:rPr>
          <w:rFonts w:hint="eastAsia"/>
          <w:sz w:val="24"/>
        </w:rPr>
        <w:t>（4）图像分辨率≥300dpi，格式为TIFF和JPG格式。</w:t>
      </w:r>
    </w:p>
    <w:p w14:paraId="3DCD21DA">
      <w:pPr>
        <w:numPr>
          <w:ilvl w:val="2"/>
          <w:numId w:val="17"/>
        </w:numPr>
        <w:tabs>
          <w:tab w:val="left" w:pos="360"/>
          <w:tab w:val="clear" w:pos="1980"/>
        </w:tabs>
        <w:snapToGrid w:val="0"/>
        <w:spacing w:line="360" w:lineRule="auto"/>
        <w:ind w:left="0" w:firstLine="0"/>
        <w:jc w:val="left"/>
        <w:outlineLvl w:val="4"/>
        <w:rPr>
          <w:b/>
          <w:bCs/>
          <w:sz w:val="24"/>
        </w:rPr>
      </w:pPr>
      <w:r>
        <w:rPr>
          <w:b/>
          <w:bCs/>
          <w:sz w:val="24"/>
        </w:rPr>
        <w:t>微痕增强图</w:t>
      </w:r>
    </w:p>
    <w:p w14:paraId="019886C2">
      <w:pPr>
        <w:adjustRightInd w:val="0"/>
        <w:spacing w:line="360" w:lineRule="auto"/>
        <w:ind w:firstLine="480" w:firstLineChars="200"/>
        <w:contextualSpacing/>
        <w:jc w:val="left"/>
        <w:rPr>
          <w:sz w:val="24"/>
        </w:rPr>
      </w:pPr>
      <w:r>
        <w:rPr>
          <w:sz w:val="24"/>
        </w:rPr>
        <w:t>（1）采用高分辨率摄影，进行微观特征特别是文字的增强处理或识别，成果表达应提供不少于两个方向的增强呈现；</w:t>
      </w:r>
    </w:p>
    <w:p w14:paraId="53767CCB">
      <w:pPr>
        <w:adjustRightInd w:val="0"/>
        <w:spacing w:line="360" w:lineRule="auto"/>
        <w:ind w:firstLine="480" w:firstLineChars="200"/>
        <w:contextualSpacing/>
        <w:jc w:val="left"/>
        <w:rPr>
          <w:sz w:val="24"/>
        </w:rPr>
      </w:pPr>
      <w:r>
        <w:rPr>
          <w:sz w:val="24"/>
        </w:rPr>
        <w:t>（2）影像分辨率≥300</w:t>
      </w:r>
      <w:r>
        <w:rPr>
          <w:rFonts w:hint="eastAsia"/>
          <w:sz w:val="24"/>
        </w:rPr>
        <w:t xml:space="preserve"> dpi，格式为TIFF和JPG格式。</w:t>
      </w:r>
    </w:p>
    <w:p w14:paraId="039E5A0F">
      <w:pPr>
        <w:numPr>
          <w:ilvl w:val="1"/>
          <w:numId w:val="17"/>
        </w:numPr>
        <w:tabs>
          <w:tab w:val="left" w:pos="360"/>
          <w:tab w:val="clear" w:pos="1589"/>
        </w:tabs>
        <w:snapToGrid w:val="0"/>
        <w:spacing w:line="360" w:lineRule="auto"/>
        <w:ind w:left="0" w:firstLine="0"/>
        <w:jc w:val="left"/>
        <w:outlineLvl w:val="3"/>
        <w:rPr>
          <w:b/>
          <w:bCs/>
          <w:sz w:val="24"/>
        </w:rPr>
      </w:pPr>
      <w:r>
        <w:rPr>
          <w:b/>
          <w:bCs/>
          <w:sz w:val="24"/>
        </w:rPr>
        <w:t>病害调查</w:t>
      </w:r>
    </w:p>
    <w:p w14:paraId="6CF19603">
      <w:pPr>
        <w:numPr>
          <w:ilvl w:val="2"/>
          <w:numId w:val="17"/>
        </w:numPr>
        <w:tabs>
          <w:tab w:val="left" w:pos="360"/>
          <w:tab w:val="clear" w:pos="1980"/>
        </w:tabs>
        <w:snapToGrid w:val="0"/>
        <w:spacing w:line="360" w:lineRule="auto"/>
        <w:ind w:left="0" w:firstLine="0"/>
        <w:jc w:val="left"/>
        <w:outlineLvl w:val="4"/>
        <w:rPr>
          <w:b/>
          <w:bCs/>
          <w:sz w:val="24"/>
        </w:rPr>
      </w:pPr>
      <w:r>
        <w:rPr>
          <w:b/>
          <w:bCs/>
          <w:sz w:val="24"/>
        </w:rPr>
        <w:t>病害图纸</w:t>
      </w:r>
    </w:p>
    <w:p w14:paraId="0B14E382">
      <w:pPr>
        <w:adjustRightInd w:val="0"/>
        <w:spacing w:line="360" w:lineRule="auto"/>
        <w:ind w:firstLine="480" w:firstLineChars="200"/>
        <w:contextualSpacing/>
        <w:jc w:val="left"/>
        <w:rPr>
          <w:sz w:val="24"/>
        </w:rPr>
      </w:pPr>
      <w:r>
        <w:rPr>
          <w:rFonts w:hint="eastAsia"/>
          <w:sz w:val="24"/>
        </w:rPr>
        <w:t>（1）25件套(计62件)文物绘制前、后、左、右、顶视的现状病害图；</w:t>
      </w:r>
    </w:p>
    <w:p w14:paraId="3B68B3CA">
      <w:pPr>
        <w:adjustRightInd w:val="0"/>
        <w:spacing w:line="360" w:lineRule="auto"/>
        <w:ind w:firstLine="480" w:firstLineChars="200"/>
        <w:contextualSpacing/>
        <w:jc w:val="left"/>
        <w:rPr>
          <w:sz w:val="24"/>
        </w:rPr>
      </w:pPr>
      <w:r>
        <w:rPr>
          <w:rFonts w:hint="eastAsia"/>
          <w:sz w:val="24"/>
        </w:rPr>
        <w:t>（2）具体病害类型及标示方法严格按照《馆藏砖石文物病害与图示》GB/T 30688-2014执行；</w:t>
      </w:r>
    </w:p>
    <w:p w14:paraId="3AC623C0">
      <w:pPr>
        <w:adjustRightInd w:val="0"/>
        <w:spacing w:line="360" w:lineRule="auto"/>
        <w:ind w:firstLine="480" w:firstLineChars="200"/>
        <w:contextualSpacing/>
        <w:jc w:val="left"/>
        <w:rPr>
          <w:sz w:val="24"/>
        </w:rPr>
      </w:pPr>
      <w:r>
        <w:rPr>
          <w:rFonts w:hint="eastAsia"/>
          <w:sz w:val="24"/>
        </w:rPr>
        <w:t>（3）长度大于3cm的线性病害、深度大于2cm或表面积大于2平方厘米的病害应逐个记录并标注尺寸。</w:t>
      </w:r>
    </w:p>
    <w:p w14:paraId="5E564EA5">
      <w:pPr>
        <w:numPr>
          <w:ilvl w:val="2"/>
          <w:numId w:val="17"/>
        </w:numPr>
        <w:tabs>
          <w:tab w:val="left" w:pos="360"/>
          <w:tab w:val="clear" w:pos="1980"/>
        </w:tabs>
        <w:snapToGrid w:val="0"/>
        <w:spacing w:line="360" w:lineRule="auto"/>
        <w:ind w:left="0" w:firstLine="0"/>
        <w:jc w:val="left"/>
        <w:outlineLvl w:val="4"/>
        <w:rPr>
          <w:b/>
          <w:bCs/>
          <w:sz w:val="24"/>
        </w:rPr>
      </w:pPr>
      <w:r>
        <w:rPr>
          <w:b/>
          <w:bCs/>
          <w:sz w:val="24"/>
        </w:rPr>
        <w:t>病害统计表</w:t>
      </w:r>
    </w:p>
    <w:p w14:paraId="3013FE3D">
      <w:pPr>
        <w:adjustRightInd w:val="0"/>
        <w:spacing w:line="360" w:lineRule="auto"/>
        <w:ind w:firstLine="480" w:firstLineChars="200"/>
        <w:contextualSpacing/>
        <w:jc w:val="left"/>
        <w:rPr>
          <w:sz w:val="24"/>
        </w:rPr>
      </w:pPr>
      <w:r>
        <w:rPr>
          <w:rFonts w:hint="eastAsia"/>
          <w:sz w:val="24"/>
        </w:rPr>
        <w:t>列表统计文物表面上的病害发育情况，包括长度、面积等。</w:t>
      </w:r>
    </w:p>
    <w:p w14:paraId="0A0D2C07">
      <w:pPr>
        <w:numPr>
          <w:ilvl w:val="2"/>
          <w:numId w:val="17"/>
        </w:numPr>
        <w:tabs>
          <w:tab w:val="left" w:pos="360"/>
          <w:tab w:val="clear" w:pos="1980"/>
        </w:tabs>
        <w:snapToGrid w:val="0"/>
        <w:spacing w:line="360" w:lineRule="auto"/>
        <w:ind w:left="0" w:firstLine="0"/>
        <w:jc w:val="left"/>
        <w:outlineLvl w:val="4"/>
        <w:rPr>
          <w:b/>
          <w:bCs/>
          <w:sz w:val="24"/>
        </w:rPr>
      </w:pPr>
      <w:r>
        <w:rPr>
          <w:b/>
          <w:bCs/>
          <w:sz w:val="24"/>
        </w:rPr>
        <w:t>病害现状照片</w:t>
      </w:r>
    </w:p>
    <w:p w14:paraId="365EAF0F">
      <w:pPr>
        <w:adjustRightInd w:val="0"/>
        <w:spacing w:line="360" w:lineRule="auto"/>
        <w:ind w:firstLine="480" w:firstLineChars="200"/>
        <w:contextualSpacing/>
        <w:jc w:val="left"/>
        <w:rPr>
          <w:sz w:val="24"/>
        </w:rPr>
      </w:pPr>
      <w:r>
        <w:rPr>
          <w:rFonts w:hint="eastAsia"/>
          <w:sz w:val="24"/>
        </w:rPr>
        <w:t>对病害部位拍摄正视照片，照片中应包含尺寸，照片分辨率不低于</w:t>
      </w:r>
      <w:r>
        <w:rPr>
          <w:rFonts w:hint="eastAsia"/>
        </w:rPr>
        <w:t>300</w:t>
      </w:r>
      <w:r>
        <w:rPr>
          <w:rFonts w:hint="eastAsia"/>
          <w:sz w:val="24"/>
        </w:rPr>
        <w:t>dpi，汇总成为《病害现状照片图集》。</w:t>
      </w:r>
    </w:p>
    <w:p w14:paraId="696E93DC">
      <w:pPr>
        <w:numPr>
          <w:ilvl w:val="2"/>
          <w:numId w:val="17"/>
        </w:numPr>
        <w:tabs>
          <w:tab w:val="left" w:pos="360"/>
          <w:tab w:val="clear" w:pos="1980"/>
        </w:tabs>
        <w:snapToGrid w:val="0"/>
        <w:spacing w:line="360" w:lineRule="auto"/>
        <w:ind w:left="0" w:firstLine="0"/>
        <w:jc w:val="left"/>
        <w:outlineLvl w:val="4"/>
        <w:rPr>
          <w:b/>
          <w:bCs/>
          <w:sz w:val="24"/>
        </w:rPr>
      </w:pPr>
      <w:r>
        <w:rPr>
          <w:rFonts w:hint="eastAsia"/>
          <w:b/>
          <w:bCs/>
          <w:sz w:val="24"/>
        </w:rPr>
        <w:t>成分分析</w:t>
      </w:r>
    </w:p>
    <w:p w14:paraId="522B4EB7">
      <w:pPr>
        <w:adjustRightInd w:val="0"/>
        <w:spacing w:line="360" w:lineRule="auto"/>
        <w:ind w:firstLine="480" w:firstLineChars="200"/>
        <w:contextualSpacing/>
        <w:jc w:val="left"/>
        <w:rPr>
          <w:sz w:val="24"/>
        </w:rPr>
      </w:pPr>
      <w:r>
        <w:rPr>
          <w:rFonts w:hint="eastAsia"/>
          <w:sz w:val="24"/>
        </w:rPr>
        <w:t>对25件套（计62件）文物进行样品检测或手持检测仪，根据拉曼光谱和X射线荧光光谱检测结果推测文物材质成分，并生成成分检测报告。</w:t>
      </w:r>
    </w:p>
    <w:p w14:paraId="62779C9E">
      <w:pPr>
        <w:numPr>
          <w:ilvl w:val="2"/>
          <w:numId w:val="17"/>
        </w:numPr>
        <w:tabs>
          <w:tab w:val="left" w:pos="360"/>
          <w:tab w:val="clear" w:pos="1980"/>
        </w:tabs>
        <w:snapToGrid w:val="0"/>
        <w:spacing w:line="360" w:lineRule="auto"/>
        <w:ind w:left="0" w:firstLine="0"/>
        <w:jc w:val="left"/>
        <w:outlineLvl w:val="4"/>
        <w:rPr>
          <w:sz w:val="24"/>
        </w:rPr>
      </w:pPr>
      <w:r>
        <w:rPr>
          <w:b/>
          <w:bCs/>
          <w:sz w:val="24"/>
        </w:rPr>
        <w:t>编制病害情况报告及对策：</w:t>
      </w:r>
    </w:p>
    <w:p w14:paraId="21C046F2">
      <w:pPr>
        <w:adjustRightInd w:val="0"/>
        <w:spacing w:line="360" w:lineRule="auto"/>
        <w:ind w:firstLine="480" w:firstLineChars="200"/>
        <w:contextualSpacing/>
        <w:jc w:val="left"/>
        <w:rPr>
          <w:sz w:val="24"/>
        </w:rPr>
      </w:pPr>
      <w:r>
        <w:rPr>
          <w:sz w:val="24"/>
        </w:rPr>
        <w:t>对25件套(计62件)石质文物进行调查并记录，统计分析文物病害的类型、简要分析病害成因，并提出</w:t>
      </w:r>
      <w:r>
        <w:rPr>
          <w:rFonts w:hint="eastAsia"/>
          <w:sz w:val="24"/>
        </w:rPr>
        <w:t>可行性</w:t>
      </w:r>
      <w:r>
        <w:rPr>
          <w:sz w:val="24"/>
        </w:rPr>
        <w:t>应对建议，编制《北京石刻艺术博物馆馆藏珍贵文物病害情况报告及对策》。</w:t>
      </w:r>
    </w:p>
    <w:p w14:paraId="686E7AD1">
      <w:pPr>
        <w:numPr>
          <w:ilvl w:val="1"/>
          <w:numId w:val="17"/>
        </w:numPr>
        <w:tabs>
          <w:tab w:val="left" w:pos="360"/>
          <w:tab w:val="clear" w:pos="1589"/>
        </w:tabs>
        <w:snapToGrid w:val="0"/>
        <w:spacing w:line="360" w:lineRule="auto"/>
        <w:ind w:left="0" w:firstLine="0"/>
        <w:jc w:val="left"/>
        <w:outlineLvl w:val="3"/>
        <w:rPr>
          <w:b/>
          <w:bCs/>
          <w:sz w:val="24"/>
        </w:rPr>
      </w:pPr>
      <w:r>
        <w:rPr>
          <w:b/>
          <w:bCs/>
          <w:sz w:val="24"/>
        </w:rPr>
        <w:t>项目资料档案和报告</w:t>
      </w:r>
    </w:p>
    <w:p w14:paraId="716A9A03">
      <w:pPr>
        <w:adjustRightInd w:val="0"/>
        <w:spacing w:line="360" w:lineRule="auto"/>
        <w:ind w:firstLine="480" w:firstLineChars="200"/>
        <w:contextualSpacing/>
        <w:jc w:val="left"/>
        <w:rPr>
          <w:sz w:val="24"/>
        </w:rPr>
      </w:pPr>
      <w:r>
        <w:rPr>
          <w:rFonts w:hint="eastAsia"/>
          <w:sz w:val="24"/>
        </w:rPr>
        <w:t>对25件套（计62件）</w:t>
      </w:r>
    </w:p>
    <w:p w14:paraId="21A3491F">
      <w:pPr>
        <w:numPr>
          <w:ilvl w:val="2"/>
          <w:numId w:val="17"/>
        </w:numPr>
        <w:tabs>
          <w:tab w:val="left" w:pos="360"/>
          <w:tab w:val="clear" w:pos="1980"/>
        </w:tabs>
        <w:snapToGrid w:val="0"/>
        <w:spacing w:line="360" w:lineRule="auto"/>
        <w:ind w:left="0" w:firstLine="0"/>
        <w:jc w:val="left"/>
        <w:outlineLvl w:val="4"/>
        <w:rPr>
          <w:b/>
          <w:bCs/>
          <w:sz w:val="24"/>
        </w:rPr>
      </w:pPr>
      <w:r>
        <w:rPr>
          <w:b/>
          <w:bCs/>
          <w:sz w:val="24"/>
        </w:rPr>
        <w:t>基础资料汇编</w:t>
      </w:r>
    </w:p>
    <w:p w14:paraId="1038F09F">
      <w:pPr>
        <w:adjustRightInd w:val="0"/>
        <w:spacing w:line="360" w:lineRule="auto"/>
        <w:ind w:firstLine="480" w:firstLineChars="200"/>
        <w:contextualSpacing/>
        <w:jc w:val="left"/>
        <w:rPr>
          <w:sz w:val="24"/>
        </w:rPr>
      </w:pPr>
      <w:r>
        <w:rPr>
          <w:sz w:val="24"/>
        </w:rPr>
        <w:t>整理汇编《北京石刻艺术博物馆馆藏珍贵文物数字化保护项目》。</w:t>
      </w:r>
    </w:p>
    <w:p w14:paraId="7373CCBD">
      <w:pPr>
        <w:numPr>
          <w:ilvl w:val="2"/>
          <w:numId w:val="17"/>
        </w:numPr>
        <w:tabs>
          <w:tab w:val="left" w:pos="360"/>
          <w:tab w:val="clear" w:pos="1980"/>
        </w:tabs>
        <w:snapToGrid w:val="0"/>
        <w:spacing w:line="360" w:lineRule="auto"/>
        <w:ind w:left="0" w:firstLine="0"/>
        <w:jc w:val="left"/>
        <w:outlineLvl w:val="4"/>
        <w:rPr>
          <w:b/>
          <w:bCs/>
          <w:sz w:val="24"/>
        </w:rPr>
      </w:pPr>
      <w:r>
        <w:rPr>
          <w:b/>
          <w:bCs/>
          <w:sz w:val="24"/>
        </w:rPr>
        <w:t>项目技术报告</w:t>
      </w:r>
    </w:p>
    <w:p w14:paraId="3C826BB7">
      <w:pPr>
        <w:adjustRightInd w:val="0"/>
        <w:spacing w:line="360" w:lineRule="auto"/>
        <w:ind w:firstLine="480" w:firstLineChars="200"/>
        <w:contextualSpacing/>
        <w:jc w:val="left"/>
        <w:rPr>
          <w:sz w:val="24"/>
        </w:rPr>
      </w:pPr>
      <w:r>
        <w:rPr>
          <w:rFonts w:hint="eastAsia"/>
          <w:sz w:val="24"/>
        </w:rPr>
        <w:t>该技术报告需达到以下要求，包括但不限于：</w:t>
      </w:r>
    </w:p>
    <w:p w14:paraId="726B2B76">
      <w:pPr>
        <w:adjustRightInd w:val="0"/>
        <w:spacing w:line="360" w:lineRule="auto"/>
        <w:ind w:firstLine="480" w:firstLineChars="200"/>
        <w:contextualSpacing/>
        <w:jc w:val="left"/>
        <w:rPr>
          <w:sz w:val="24"/>
        </w:rPr>
      </w:pPr>
      <w:r>
        <w:rPr>
          <w:rFonts w:hint="eastAsia"/>
          <w:sz w:val="24"/>
        </w:rPr>
        <w:t>（1）项目背景包括项目工作地点、工作时间、委托单位、承建单位、项目经理、技术负责人、主要参加人员等内容。</w:t>
      </w:r>
    </w:p>
    <w:p w14:paraId="146F41DC">
      <w:pPr>
        <w:adjustRightInd w:val="0"/>
        <w:spacing w:line="360" w:lineRule="auto"/>
        <w:ind w:firstLine="480" w:firstLineChars="200"/>
        <w:contextualSpacing/>
        <w:jc w:val="left"/>
        <w:rPr>
          <w:sz w:val="24"/>
        </w:rPr>
      </w:pPr>
      <w:r>
        <w:rPr>
          <w:rFonts w:hint="eastAsia"/>
          <w:sz w:val="24"/>
        </w:rPr>
        <w:t>（2）项目概况包括实施对象历史价值；使用管理情况；保存现状情况等内容。</w:t>
      </w:r>
    </w:p>
    <w:p w14:paraId="0B3E4F4B">
      <w:pPr>
        <w:adjustRightInd w:val="0"/>
        <w:spacing w:line="360" w:lineRule="auto"/>
        <w:ind w:firstLine="480" w:firstLineChars="200"/>
        <w:contextualSpacing/>
        <w:jc w:val="left"/>
        <w:rPr>
          <w:sz w:val="24"/>
        </w:rPr>
      </w:pPr>
      <w:r>
        <w:rPr>
          <w:rFonts w:hint="eastAsia"/>
          <w:sz w:val="24"/>
        </w:rPr>
        <w:t>（3）施工过程的技术总结文物数字化采集加工、病害调查的外业采集、内业加工流程，成果精度复核等。</w:t>
      </w:r>
    </w:p>
    <w:p w14:paraId="7074B6D3">
      <w:pPr>
        <w:adjustRightInd w:val="0"/>
        <w:spacing w:line="360" w:lineRule="auto"/>
        <w:ind w:firstLine="480" w:firstLineChars="200"/>
        <w:contextualSpacing/>
        <w:jc w:val="left"/>
        <w:rPr>
          <w:sz w:val="24"/>
        </w:rPr>
      </w:pPr>
      <w:r>
        <w:rPr>
          <w:rFonts w:hint="eastAsia"/>
          <w:sz w:val="24"/>
        </w:rPr>
        <w:t>（4）提交成果本项目各类技术服务工作提供的数字化成果情况，病害调查情况，包括成果类别、技术指标、数量等。所有数字化成果满足馆藏归档、展示、研究、保护管理要求。</w:t>
      </w:r>
    </w:p>
    <w:p w14:paraId="4896C0E7">
      <w:pPr>
        <w:adjustRightInd w:val="0"/>
        <w:spacing w:line="360" w:lineRule="auto"/>
        <w:ind w:firstLine="480" w:firstLineChars="200"/>
        <w:contextualSpacing/>
        <w:jc w:val="left"/>
        <w:rPr>
          <w:sz w:val="24"/>
        </w:rPr>
      </w:pPr>
      <w:r>
        <w:rPr>
          <w:rFonts w:hint="eastAsia"/>
          <w:sz w:val="24"/>
        </w:rPr>
        <w:t>（5）结论与建议内附图纸分辨率大于300 dpi。</w:t>
      </w:r>
    </w:p>
    <w:p w14:paraId="5A732852">
      <w:pPr>
        <w:numPr>
          <w:ilvl w:val="2"/>
          <w:numId w:val="17"/>
        </w:numPr>
        <w:tabs>
          <w:tab w:val="left" w:pos="360"/>
          <w:tab w:val="clear" w:pos="1980"/>
        </w:tabs>
        <w:snapToGrid w:val="0"/>
        <w:spacing w:line="360" w:lineRule="auto"/>
        <w:ind w:left="0" w:firstLine="0"/>
        <w:jc w:val="left"/>
        <w:outlineLvl w:val="4"/>
        <w:rPr>
          <w:sz w:val="24"/>
        </w:rPr>
      </w:pPr>
      <w:r>
        <w:rPr>
          <w:sz w:val="24"/>
        </w:rPr>
        <w:t>工作影像记录：项目实施过程中的工作照片和视频资料。</w:t>
      </w:r>
    </w:p>
    <w:p w14:paraId="0EDEB9CB">
      <w:pPr>
        <w:widowControl/>
        <w:numPr>
          <w:ilvl w:val="2"/>
          <w:numId w:val="17"/>
        </w:numPr>
        <w:tabs>
          <w:tab w:val="left" w:pos="360"/>
          <w:tab w:val="clear" w:pos="1980"/>
        </w:tabs>
        <w:snapToGrid w:val="0"/>
        <w:spacing w:line="360" w:lineRule="auto"/>
        <w:ind w:left="0" w:firstLine="0"/>
        <w:jc w:val="left"/>
        <w:outlineLvl w:val="4"/>
        <w:rPr>
          <w:sz w:val="24"/>
        </w:rPr>
      </w:pPr>
      <w:r>
        <w:rPr>
          <w:sz w:val="24"/>
        </w:rPr>
        <w:t>数字化成果探索：项目实施结项后验收前，完成数字化相关成果的研究转换探索，如探索数字拓印、馆藏石碑预防性保护等工作方案，为</w:t>
      </w:r>
      <w:r>
        <w:rPr>
          <w:rFonts w:hint="eastAsia"/>
          <w:sz w:val="24"/>
        </w:rPr>
        <w:t>采购人</w:t>
      </w:r>
      <w:r>
        <w:rPr>
          <w:sz w:val="24"/>
        </w:rPr>
        <w:t>未来数字保护发展形成支撑和积累。</w:t>
      </w:r>
    </w:p>
    <w:p w14:paraId="118A58B8">
      <w:pPr>
        <w:numPr>
          <w:ilvl w:val="0"/>
          <w:numId w:val="17"/>
        </w:numPr>
        <w:tabs>
          <w:tab w:val="left" w:pos="360"/>
        </w:tabs>
        <w:snapToGrid w:val="0"/>
        <w:spacing w:line="360" w:lineRule="auto"/>
        <w:outlineLvl w:val="2"/>
        <w:rPr>
          <w:sz w:val="24"/>
        </w:rPr>
      </w:pPr>
      <w:r>
        <w:rPr>
          <w:sz w:val="24"/>
        </w:rPr>
        <w:t>验收标准</w:t>
      </w:r>
    </w:p>
    <w:p w14:paraId="037A58A0">
      <w:pPr>
        <w:spacing w:line="360" w:lineRule="auto"/>
        <w:ind w:firstLine="480" w:firstLineChars="200"/>
        <w:contextualSpacing/>
        <w:rPr>
          <w:i/>
          <w:iCs/>
          <w:sz w:val="24"/>
        </w:rPr>
      </w:pPr>
      <w:r>
        <w:rPr>
          <w:rFonts w:hint="eastAsia"/>
          <w:sz w:val="24"/>
        </w:rPr>
        <w:t>通过采购方组织的专家验收，符合相关技术标准及规范。</w:t>
      </w:r>
      <w:r>
        <w:rPr>
          <w:sz w:val="24"/>
        </w:rPr>
        <w:t>在项目全过程中进行流程设计和管理，通过项目的环境、产品、风险来划分项目资源及安排项目进度，并制订周会、阶段性会议以及工作联系单、分项验收单等其它相关约定，最后通过试运行报告、专项资金审核报告，主管部门组织整体验收项目</w:t>
      </w:r>
      <w:r>
        <w:rPr>
          <w:rFonts w:hint="eastAsia"/>
          <w:sz w:val="24"/>
        </w:rPr>
        <w:t>完成</w:t>
      </w:r>
      <w:r>
        <w:rPr>
          <w:sz w:val="24"/>
        </w:rPr>
        <w:t>情况。</w:t>
      </w:r>
    </w:p>
    <w:p w14:paraId="07A69412">
      <w:pPr>
        <w:numPr>
          <w:ilvl w:val="0"/>
          <w:numId w:val="17"/>
        </w:numPr>
        <w:tabs>
          <w:tab w:val="left" w:pos="360"/>
        </w:tabs>
        <w:snapToGrid w:val="0"/>
        <w:spacing w:line="360" w:lineRule="auto"/>
        <w:outlineLvl w:val="2"/>
        <w:rPr>
          <w:sz w:val="24"/>
        </w:rPr>
      </w:pPr>
      <w:r>
        <w:rPr>
          <w:rFonts w:hint="eastAsia"/>
          <w:sz w:val="24"/>
        </w:rPr>
        <w:t>团队要求</w:t>
      </w:r>
    </w:p>
    <w:p w14:paraId="1C8B34E2">
      <w:pPr>
        <w:spacing w:line="360" w:lineRule="auto"/>
        <w:ind w:firstLine="480" w:firstLineChars="200"/>
        <w:contextualSpacing/>
        <w:rPr>
          <w:sz w:val="24"/>
        </w:rPr>
      </w:pPr>
      <w:r>
        <w:rPr>
          <w:rFonts w:hint="eastAsia"/>
          <w:sz w:val="24"/>
        </w:rPr>
        <w:t>针对本项目应拟派1名项目经理和1名技术负责人，以及其他配套实施人员。项目经理和技术负责人不能为同一人。项目团队须满足各阶段项目工作实施需求，保障项目如期，于2026年12月15日前完成全部工作并通过验收。</w:t>
      </w:r>
    </w:p>
    <w:p w14:paraId="23787A60">
      <w:pPr>
        <w:spacing w:line="360" w:lineRule="auto"/>
        <w:ind w:firstLine="420" w:firstLineChars="200"/>
        <w:contextualSpacing/>
        <w:rPr>
          <w:sz w:val="24"/>
        </w:rPr>
      </w:pPr>
      <w:r>
        <w:rPr>
          <w:rFonts w:hint="eastAsia" w:ascii="宋体" w:hAnsi="宋体"/>
        </w:rPr>
        <w:t>（1）</w:t>
      </w:r>
      <w:r>
        <w:rPr>
          <w:rFonts w:hint="eastAsia"/>
          <w:sz w:val="24"/>
        </w:rPr>
        <w:t>项目经理：应具有中级及以上技术职称。</w:t>
      </w:r>
    </w:p>
    <w:p w14:paraId="5FFB7829">
      <w:pPr>
        <w:spacing w:line="360" w:lineRule="auto"/>
        <w:ind w:firstLine="420" w:firstLineChars="200"/>
        <w:contextualSpacing/>
        <w:rPr>
          <w:sz w:val="24"/>
        </w:rPr>
      </w:pPr>
      <w:r>
        <w:rPr>
          <w:rFonts w:hint="eastAsia" w:ascii="宋体" w:hAnsi="宋体"/>
        </w:rPr>
        <w:t>（2）</w:t>
      </w:r>
      <w:r>
        <w:rPr>
          <w:rFonts w:hint="eastAsia"/>
          <w:sz w:val="24"/>
        </w:rPr>
        <w:t>技术负责人：应具有中级及以上技术职称，并担任过同类项目的技术负责人。</w:t>
      </w:r>
    </w:p>
    <w:p w14:paraId="4D3D9B14">
      <w:pPr>
        <w:spacing w:line="360" w:lineRule="auto"/>
        <w:ind w:firstLine="420" w:firstLineChars="200"/>
        <w:contextualSpacing/>
        <w:rPr>
          <w:sz w:val="24"/>
        </w:rPr>
      </w:pPr>
      <w:r>
        <w:rPr>
          <w:rFonts w:hint="eastAsia" w:ascii="宋体" w:hAnsi="宋体"/>
        </w:rPr>
        <w:t>（3）</w:t>
      </w:r>
      <w:r>
        <w:rPr>
          <w:rFonts w:hint="eastAsia"/>
          <w:sz w:val="24"/>
        </w:rPr>
        <w:t>其他技术人员组成：其他人员岗位由供应商根据工作性质、任务合理安排项目部成员，满足本项目的工程实施要求。</w:t>
      </w:r>
    </w:p>
    <w:p w14:paraId="4F733478">
      <w:pPr>
        <w:spacing w:line="360" w:lineRule="auto"/>
        <w:ind w:firstLine="420" w:firstLineChars="200"/>
        <w:contextualSpacing/>
        <w:rPr>
          <w:sz w:val="24"/>
        </w:rPr>
      </w:pPr>
      <w:r>
        <w:rPr>
          <w:rFonts w:hint="eastAsia" w:ascii="宋体" w:hAnsi="宋体"/>
        </w:rPr>
        <w:t>（4）</w:t>
      </w:r>
      <w:r>
        <w:rPr>
          <w:rFonts w:hint="eastAsia"/>
          <w:sz w:val="24"/>
        </w:rPr>
        <w:t>安全员：外业实施期间，项目团队需设置1名安全员，监督外业实施过程中的操作安全，保障作业区域人员、文物、财产安全。</w:t>
      </w:r>
    </w:p>
    <w:p w14:paraId="11B0B025">
      <w:pPr>
        <w:numPr>
          <w:ilvl w:val="0"/>
          <w:numId w:val="17"/>
        </w:numPr>
        <w:tabs>
          <w:tab w:val="left" w:pos="360"/>
        </w:tabs>
        <w:snapToGrid w:val="0"/>
        <w:spacing w:line="360" w:lineRule="auto"/>
        <w:outlineLvl w:val="2"/>
        <w:rPr>
          <w:sz w:val="24"/>
        </w:rPr>
      </w:pPr>
      <w:r>
        <w:rPr>
          <w:rFonts w:hint="eastAsia"/>
          <w:sz w:val="24"/>
        </w:rPr>
        <w:t>安全要求</w:t>
      </w:r>
    </w:p>
    <w:p w14:paraId="42623908">
      <w:pPr>
        <w:numPr>
          <w:ilvl w:val="1"/>
          <w:numId w:val="17"/>
        </w:numPr>
        <w:tabs>
          <w:tab w:val="left" w:pos="360"/>
          <w:tab w:val="clear" w:pos="1589"/>
        </w:tabs>
        <w:snapToGrid w:val="0"/>
        <w:spacing w:line="360" w:lineRule="auto"/>
        <w:ind w:left="0" w:firstLine="0"/>
        <w:jc w:val="left"/>
        <w:outlineLvl w:val="3"/>
        <w:rPr>
          <w:b/>
          <w:bCs/>
          <w:sz w:val="24"/>
        </w:rPr>
      </w:pPr>
      <w:r>
        <w:rPr>
          <w:rFonts w:hint="eastAsia"/>
          <w:b/>
          <w:bCs/>
          <w:sz w:val="24"/>
        </w:rPr>
        <w:t>项目安全管理要求</w:t>
      </w:r>
    </w:p>
    <w:p w14:paraId="4D32CD95">
      <w:pPr>
        <w:pStyle w:val="212"/>
        <w:spacing w:line="360" w:lineRule="auto"/>
        <w:ind w:firstLine="480" w:firstLineChars="200"/>
        <w:rPr>
          <w:rFonts w:hint="eastAsia" w:ascii="宋体" w:hAnsi="宋体"/>
        </w:rPr>
      </w:pPr>
      <w:r>
        <w:rPr>
          <w:rFonts w:hint="eastAsia" w:ascii="宋体" w:hAnsi="宋体"/>
        </w:rPr>
        <w:t>（1）供应商</w:t>
      </w:r>
      <w:r>
        <w:rPr>
          <w:rFonts w:ascii="宋体" w:hAnsi="宋体"/>
        </w:rPr>
        <w:t>工作人员确保无任何不良记录；</w:t>
      </w:r>
      <w:r>
        <w:rPr>
          <w:rFonts w:hint="eastAsia" w:ascii="宋体" w:hAnsi="宋体"/>
        </w:rPr>
        <w:t>实施</w:t>
      </w:r>
      <w:r>
        <w:rPr>
          <w:rFonts w:ascii="宋体" w:hAnsi="宋体"/>
        </w:rPr>
        <w:t>前应向采购人报备统一工作证件和着装，施工全过程必须遵守行业规范和博物馆的各项有关规定。</w:t>
      </w:r>
    </w:p>
    <w:p w14:paraId="3105B9A0">
      <w:pPr>
        <w:pStyle w:val="212"/>
        <w:spacing w:line="360" w:lineRule="auto"/>
        <w:ind w:firstLine="480" w:firstLineChars="200"/>
        <w:rPr>
          <w:rFonts w:hint="eastAsia" w:ascii="宋体" w:hAnsi="宋体"/>
        </w:rPr>
      </w:pPr>
      <w:r>
        <w:rPr>
          <w:rFonts w:hint="eastAsia" w:ascii="宋体" w:hAnsi="宋体"/>
        </w:rPr>
        <w:t>（2）供应商</w:t>
      </w:r>
      <w:r>
        <w:rPr>
          <w:rFonts w:ascii="宋体" w:hAnsi="宋体"/>
        </w:rPr>
        <w:t>全体工作人员开工前须参与采购人组织的安全教育会，培养安全消防意识、建立义务消防组织</w:t>
      </w:r>
      <w:r>
        <w:rPr>
          <w:rFonts w:hint="eastAsia" w:ascii="宋体" w:hAnsi="宋体"/>
        </w:rPr>
        <w:t>，</w:t>
      </w:r>
      <w:r>
        <w:rPr>
          <w:rFonts w:ascii="宋体" w:hAnsi="宋体"/>
        </w:rPr>
        <w:t>具</w:t>
      </w:r>
      <w:r>
        <w:rPr>
          <w:rFonts w:hint="eastAsia" w:ascii="宋体" w:hAnsi="宋体"/>
        </w:rPr>
        <w:t>有</w:t>
      </w:r>
      <w:r>
        <w:rPr>
          <w:rFonts w:ascii="宋体" w:hAnsi="宋体"/>
        </w:rPr>
        <w:t>安全消防措施</w:t>
      </w:r>
      <w:r>
        <w:rPr>
          <w:rFonts w:hint="eastAsia" w:ascii="宋体" w:hAnsi="宋体"/>
        </w:rPr>
        <w:t>要求</w:t>
      </w:r>
      <w:r>
        <w:rPr>
          <w:rFonts w:ascii="宋体" w:hAnsi="宋体"/>
        </w:rPr>
        <w:t>。</w:t>
      </w:r>
    </w:p>
    <w:p w14:paraId="43AF0990">
      <w:pPr>
        <w:pStyle w:val="212"/>
        <w:spacing w:line="360" w:lineRule="auto"/>
        <w:ind w:firstLine="480" w:firstLineChars="200"/>
        <w:rPr>
          <w:rFonts w:hint="eastAsia" w:ascii="宋体" w:hAnsi="宋体"/>
        </w:rPr>
      </w:pPr>
      <w:r>
        <w:rPr>
          <w:rFonts w:hint="eastAsia" w:ascii="宋体" w:hAnsi="宋体"/>
        </w:rPr>
        <w:t>（3）供应商</w:t>
      </w:r>
      <w:r>
        <w:rPr>
          <w:rFonts w:ascii="宋体" w:hAnsi="宋体"/>
        </w:rPr>
        <w:t>人应服从采购人的监督、管理，各项工作均严格遵照国家法律法规，严格遵守</w:t>
      </w:r>
      <w:r>
        <w:rPr>
          <w:rFonts w:hint="eastAsia" w:ascii="宋体" w:hAnsi="宋体"/>
        </w:rPr>
        <w:t>北京石刻艺术博物馆</w:t>
      </w:r>
      <w:r>
        <w:rPr>
          <w:rFonts w:ascii="宋体" w:hAnsi="宋体"/>
        </w:rPr>
        <w:t>各项规章制度和有关安全规程，规范上岗，文明服务。</w:t>
      </w:r>
    </w:p>
    <w:p w14:paraId="2D0EBC5F">
      <w:pPr>
        <w:pStyle w:val="212"/>
        <w:spacing w:line="360" w:lineRule="auto"/>
        <w:ind w:firstLine="480" w:firstLineChars="200"/>
        <w:rPr>
          <w:rFonts w:hint="eastAsia" w:ascii="宋体" w:hAnsi="宋体"/>
        </w:rPr>
      </w:pPr>
      <w:r>
        <w:rPr>
          <w:rFonts w:hint="eastAsia" w:ascii="宋体" w:hAnsi="宋体"/>
        </w:rPr>
        <w:t>（4）</w:t>
      </w:r>
      <w:r>
        <w:rPr>
          <w:rFonts w:ascii="宋体" w:hAnsi="宋体"/>
        </w:rPr>
        <w:t>文物的安全性保障应符合文物安全相关规定，文物安全意识应贯穿项目工作全流程，数据采集过程应保障文物不受损害；</w:t>
      </w:r>
    </w:p>
    <w:p w14:paraId="295D40EF">
      <w:pPr>
        <w:pStyle w:val="212"/>
        <w:spacing w:line="360" w:lineRule="auto"/>
        <w:ind w:firstLine="480" w:firstLineChars="200"/>
        <w:rPr>
          <w:rFonts w:hint="eastAsia" w:ascii="宋体" w:hAnsi="宋体"/>
        </w:rPr>
      </w:pPr>
      <w:r>
        <w:rPr>
          <w:rFonts w:hint="eastAsia" w:ascii="宋体" w:hAnsi="宋体"/>
        </w:rPr>
        <w:t>（5）</w:t>
      </w:r>
      <w:r>
        <w:rPr>
          <w:rFonts w:ascii="宋体" w:hAnsi="宋体"/>
        </w:rPr>
        <w:t>采集人员、采集设备应与采集对象保持在安全距离，采集人员的服装等条件也应符合文物拍摄的要求，采集时应要求佩戴口罩，穿着软底鞋，不得在拍摄区域内饮水、进食；</w:t>
      </w:r>
    </w:p>
    <w:p w14:paraId="7990E20B">
      <w:pPr>
        <w:pStyle w:val="212"/>
        <w:spacing w:line="360" w:lineRule="auto"/>
        <w:ind w:firstLine="480" w:firstLineChars="200"/>
        <w:rPr>
          <w:rFonts w:hint="eastAsia" w:ascii="宋体" w:hAnsi="宋体"/>
          <w:b/>
          <w:bCs/>
        </w:rPr>
      </w:pPr>
      <w:r>
        <w:rPr>
          <w:rFonts w:hint="eastAsia" w:ascii="宋体" w:hAnsi="宋体"/>
        </w:rPr>
        <w:t>（6）</w:t>
      </w:r>
      <w:r>
        <w:rPr>
          <w:rFonts w:ascii="宋体" w:hAnsi="宋体"/>
        </w:rPr>
        <w:t>采集对象位于博物馆开放区域，项目开展过程中需同时保证人员和文物安全，应在相关区域设置必要的安全措施和警示标识。项目实施过程不应影响游客观览。</w:t>
      </w:r>
    </w:p>
    <w:p w14:paraId="463CBC4D">
      <w:pPr>
        <w:numPr>
          <w:ilvl w:val="1"/>
          <w:numId w:val="17"/>
        </w:numPr>
        <w:tabs>
          <w:tab w:val="left" w:pos="360"/>
          <w:tab w:val="clear" w:pos="1589"/>
        </w:tabs>
        <w:snapToGrid w:val="0"/>
        <w:spacing w:line="360" w:lineRule="auto"/>
        <w:ind w:left="0" w:firstLine="0"/>
        <w:jc w:val="left"/>
        <w:outlineLvl w:val="3"/>
        <w:rPr>
          <w:b/>
          <w:bCs/>
          <w:sz w:val="24"/>
        </w:rPr>
      </w:pPr>
      <w:r>
        <w:rPr>
          <w:rFonts w:hint="eastAsia"/>
          <w:b/>
          <w:bCs/>
          <w:sz w:val="24"/>
        </w:rPr>
        <w:t>数据安全管理及知识产权</w:t>
      </w:r>
    </w:p>
    <w:p w14:paraId="2310BD00">
      <w:pPr>
        <w:pStyle w:val="212"/>
        <w:spacing w:line="360" w:lineRule="auto"/>
        <w:ind w:firstLine="480" w:firstLineChars="200"/>
      </w:pPr>
      <w:r>
        <w:rPr>
          <w:rFonts w:hint="eastAsia"/>
        </w:rPr>
        <w:t>（1）本项目产生的所有数字化成果（包括但不限于原始数据、处理后的模型、图像、报告等）的知识产权、所有权、使用权均归采购人（北京石刻艺术博物馆）所有。</w:t>
      </w:r>
    </w:p>
    <w:p w14:paraId="542F7979">
      <w:pPr>
        <w:pStyle w:val="212"/>
        <w:spacing w:line="360" w:lineRule="auto"/>
        <w:ind w:firstLine="480" w:firstLineChars="200"/>
      </w:pPr>
      <w:r>
        <w:rPr>
          <w:rFonts w:hint="eastAsia"/>
        </w:rPr>
        <w:t>（2）</w:t>
      </w:r>
      <w:r>
        <w:rPr>
          <w:rFonts w:hint="eastAsia" w:ascii="宋体" w:hAnsi="宋体"/>
        </w:rPr>
        <w:t>供应商</w:t>
      </w:r>
      <w:r>
        <w:rPr>
          <w:rFonts w:hint="eastAsia"/>
        </w:rPr>
        <w:t>保证其履行本项目项下的委托事项不侵犯第三人的知识产权。</w:t>
      </w:r>
    </w:p>
    <w:p w14:paraId="3C53F3F2">
      <w:pPr>
        <w:pStyle w:val="212"/>
        <w:spacing w:line="360" w:lineRule="auto"/>
        <w:ind w:firstLine="480" w:firstLineChars="200"/>
      </w:pPr>
      <w:r>
        <w:rPr>
          <w:rFonts w:hint="eastAsia"/>
        </w:rPr>
        <w:t>（3）</w:t>
      </w:r>
      <w:r>
        <w:rPr>
          <w:rFonts w:hint="eastAsia" w:ascii="宋体" w:hAnsi="宋体"/>
        </w:rPr>
        <w:t>供应商</w:t>
      </w:r>
      <w:r>
        <w:rPr>
          <w:rFonts w:hint="eastAsia"/>
        </w:rPr>
        <w:t>对项目有关情况，对在工作过程中接触到的采购人的任何文件、数据</w:t>
      </w:r>
    </w:p>
    <w:p w14:paraId="7BC24E59">
      <w:pPr>
        <w:pStyle w:val="212"/>
        <w:spacing w:line="360" w:lineRule="auto"/>
        <w:rPr>
          <w:rFonts w:hint="eastAsia" w:eastAsia="宋体"/>
          <w:lang w:eastAsia="zh-CN"/>
        </w:rPr>
      </w:pPr>
      <w:r>
        <w:rPr>
          <w:rFonts w:hint="eastAsia"/>
        </w:rPr>
        <w:t>（书面或电子的），以及对为采购人服务形成的任何交付物，负有为采购人保密的责任，且应在</w:t>
      </w:r>
      <w:r>
        <w:rPr>
          <w:rFonts w:hint="eastAsia" w:ascii="宋体" w:hAnsi="宋体"/>
        </w:rPr>
        <w:t>供应商</w:t>
      </w:r>
      <w:r>
        <w:rPr>
          <w:rFonts w:hint="eastAsia"/>
        </w:rPr>
        <w:t>服务结束后及时归还采购人。未经采购人书面同意，</w:t>
      </w:r>
      <w:r>
        <w:rPr>
          <w:rFonts w:hint="eastAsia" w:ascii="宋体" w:hAnsi="宋体"/>
        </w:rPr>
        <w:t>供应商</w:t>
      </w:r>
      <w:r>
        <w:rPr>
          <w:rFonts w:hint="eastAsia"/>
        </w:rPr>
        <w:t>不得使用项目有关数据、资料、各阶段成果，不得以任何形式向任何第三方透露或提供，且应防止数据泄露</w:t>
      </w:r>
      <w:r>
        <w:rPr>
          <w:rFonts w:hint="eastAsia"/>
          <w:lang w:eastAsia="zh-CN"/>
        </w:rPr>
        <w:t>。</w:t>
      </w:r>
    </w:p>
    <w:p w14:paraId="68449874">
      <w:pPr>
        <w:spacing w:line="360" w:lineRule="auto"/>
        <w:ind w:firstLine="480" w:firstLineChars="200"/>
        <w:contextualSpacing/>
        <w:rPr>
          <w:i/>
          <w:iCs/>
          <w:sz w:val="24"/>
        </w:rPr>
      </w:pPr>
    </w:p>
    <w:p w14:paraId="2A99782D">
      <w:pPr>
        <w:numPr>
          <w:ilvl w:val="0"/>
          <w:numId w:val="17"/>
        </w:numPr>
        <w:tabs>
          <w:tab w:val="left" w:pos="360"/>
        </w:tabs>
        <w:snapToGrid w:val="0"/>
        <w:spacing w:line="360" w:lineRule="auto"/>
        <w:outlineLvl w:val="2"/>
        <w:rPr>
          <w:sz w:val="24"/>
        </w:rPr>
      </w:pPr>
      <w:r>
        <w:rPr>
          <w:rFonts w:hint="eastAsia"/>
          <w:sz w:val="24"/>
        </w:rPr>
        <w:t>其他要求：</w:t>
      </w:r>
    </w:p>
    <w:p w14:paraId="5CA42E9D">
      <w:pPr>
        <w:spacing w:line="360" w:lineRule="auto"/>
        <w:ind w:firstLine="480" w:firstLineChars="200"/>
        <w:contextualSpacing/>
        <w:rPr>
          <w:sz w:val="24"/>
        </w:rPr>
      </w:pPr>
      <w:r>
        <w:rPr>
          <w:rFonts w:hint="eastAsia"/>
          <w:sz w:val="24"/>
        </w:rPr>
        <w:t>供应商须签定文物安全责任书和保密责任书，数据采集须采用非接触、无损采集方式作业，严格遵守文物保护规定，确保文物绝对安全，因操作不当造成文物损坏的，由供应商承担全部责任。</w:t>
      </w:r>
    </w:p>
    <w:p w14:paraId="219D15D4">
      <w:pPr>
        <w:tabs>
          <w:tab w:val="left" w:pos="360"/>
        </w:tabs>
        <w:snapToGrid w:val="0"/>
        <w:spacing w:line="360" w:lineRule="auto"/>
        <w:outlineLvl w:val="2"/>
        <w:rPr>
          <w:sz w:val="24"/>
        </w:rPr>
        <w:sectPr>
          <w:pgSz w:w="11907" w:h="16840"/>
          <w:pgMar w:top="1418" w:right="1134" w:bottom="1418" w:left="1701" w:header="851" w:footer="851" w:gutter="0"/>
          <w:cols w:space="720" w:num="1"/>
          <w:docGrid w:linePitch="462" w:charSpace="0"/>
        </w:sectPr>
      </w:pPr>
    </w:p>
    <w:p w14:paraId="225B22DC">
      <w:pPr>
        <w:spacing w:line="360" w:lineRule="auto"/>
        <w:jc w:val="center"/>
        <w:outlineLvl w:val="0"/>
        <w:rPr>
          <w:b/>
          <w:sz w:val="36"/>
          <w:szCs w:val="36"/>
        </w:rPr>
      </w:pPr>
      <w:bookmarkStart w:id="824" w:name="_Toc99301425"/>
      <w:r>
        <w:rPr>
          <w:b/>
          <w:sz w:val="36"/>
          <w:szCs w:val="36"/>
        </w:rPr>
        <w:t>第六章   拟签订的合同文本</w:t>
      </w:r>
      <w:bookmarkEnd w:id="824"/>
    </w:p>
    <w:p w14:paraId="1D551848">
      <w:pPr>
        <w:tabs>
          <w:tab w:val="left" w:pos="900"/>
          <w:tab w:val="left" w:pos="1080"/>
        </w:tabs>
        <w:snapToGrid w:val="0"/>
        <w:spacing w:line="360" w:lineRule="auto"/>
        <w:rPr>
          <w:kern w:val="0"/>
          <w:sz w:val="18"/>
          <w:szCs w:val="18"/>
        </w:rPr>
        <w:sectPr>
          <w:pgSz w:w="11907" w:h="16840"/>
          <w:pgMar w:top="1418" w:right="1134" w:bottom="1418" w:left="1701" w:header="851" w:footer="851" w:gutter="0"/>
          <w:cols w:space="720" w:num="1"/>
          <w:docGrid w:linePitch="462" w:charSpace="0"/>
        </w:sectPr>
      </w:pPr>
    </w:p>
    <w:p w14:paraId="64914B22">
      <w:pPr>
        <w:spacing w:before="480" w:after="480" w:line="288" w:lineRule="auto"/>
        <w:jc w:val="center"/>
      </w:pPr>
      <w:r>
        <w:rPr>
          <w:rFonts w:hint="eastAsia"/>
          <w:b/>
          <w:sz w:val="52"/>
        </w:rPr>
        <w:t>北京石刻艺术博物馆馆藏珍贵文物数字化保护项目（二期）</w:t>
      </w:r>
      <w:r>
        <w:rPr>
          <w:b/>
          <w:sz w:val="52"/>
        </w:rPr>
        <w:t>合同</w:t>
      </w:r>
    </w:p>
    <w:p w14:paraId="34FC5468">
      <w:pPr>
        <w:spacing w:line="360" w:lineRule="auto"/>
        <w:ind w:firstLine="440" w:firstLineChars="200"/>
        <w:jc w:val="center"/>
        <w:rPr>
          <w:sz w:val="22"/>
        </w:rPr>
      </w:pPr>
      <w:r>
        <w:rPr>
          <w:rFonts w:hint="eastAsia"/>
          <w:sz w:val="22"/>
        </w:rPr>
        <w:t>（本章为样本合同，具体以实际签订为准）</w:t>
      </w:r>
    </w:p>
    <w:p w14:paraId="4F3EF9B0">
      <w:pPr>
        <w:spacing w:line="360" w:lineRule="auto"/>
        <w:ind w:firstLine="440" w:firstLineChars="200"/>
        <w:jc w:val="center"/>
        <w:rPr>
          <w:sz w:val="22"/>
        </w:rPr>
      </w:pPr>
    </w:p>
    <w:p w14:paraId="3DFDC1F5">
      <w:pPr>
        <w:spacing w:line="360" w:lineRule="auto"/>
        <w:ind w:firstLine="440" w:firstLineChars="200"/>
        <w:rPr>
          <w:u w:val="single"/>
        </w:rPr>
      </w:pPr>
      <w:r>
        <w:rPr>
          <w:sz w:val="22"/>
        </w:rPr>
        <w:t>合同编号：</w:t>
      </w:r>
      <w:r>
        <w:rPr>
          <w:sz w:val="22"/>
          <w:u w:val="single"/>
        </w:rPr>
        <w:t xml:space="preserve">            </w:t>
      </w:r>
    </w:p>
    <w:p w14:paraId="4B06B8DB">
      <w:pPr>
        <w:spacing w:line="360" w:lineRule="auto"/>
        <w:ind w:firstLine="440" w:firstLineChars="200"/>
      </w:pPr>
      <w:r>
        <w:rPr>
          <w:sz w:val="22"/>
        </w:rPr>
        <w:t>签订地点：北京市</w:t>
      </w:r>
    </w:p>
    <w:p w14:paraId="5BEE9621">
      <w:pPr>
        <w:spacing w:line="360" w:lineRule="auto"/>
        <w:ind w:firstLine="440" w:firstLineChars="200"/>
      </w:pPr>
      <w:r>
        <w:rPr>
          <w:sz w:val="22"/>
        </w:rPr>
        <w:t>签订日期：______年____月____日</w:t>
      </w:r>
    </w:p>
    <w:p w14:paraId="6B025165">
      <w:pPr>
        <w:spacing w:line="360" w:lineRule="auto"/>
        <w:ind w:firstLine="643" w:firstLineChars="200"/>
        <w:rPr>
          <w:b/>
          <w:sz w:val="32"/>
        </w:rPr>
      </w:pPr>
      <w:bookmarkStart w:id="825" w:name="heading_0"/>
    </w:p>
    <w:p w14:paraId="52F96EA0">
      <w:pPr>
        <w:spacing w:line="360" w:lineRule="auto"/>
        <w:ind w:firstLine="643" w:firstLineChars="200"/>
      </w:pPr>
      <w:r>
        <w:rPr>
          <w:b/>
          <w:sz w:val="32"/>
        </w:rPr>
        <w:t>甲方（采购人）</w:t>
      </w:r>
      <w:bookmarkEnd w:id="825"/>
    </w:p>
    <w:p w14:paraId="4615CF5C">
      <w:pPr>
        <w:spacing w:line="360" w:lineRule="auto"/>
        <w:ind w:firstLine="440" w:firstLineChars="200"/>
      </w:pPr>
      <w:r>
        <w:rPr>
          <w:sz w:val="22"/>
        </w:rPr>
        <w:t>名称：</w:t>
      </w:r>
      <w:r>
        <w:rPr>
          <w:sz w:val="22"/>
          <w:u w:val="single"/>
        </w:rPr>
        <w:t>北京石刻艺术博物馆</w:t>
      </w:r>
    </w:p>
    <w:p w14:paraId="4DC0D117">
      <w:pPr>
        <w:spacing w:line="360" w:lineRule="auto"/>
        <w:ind w:firstLine="440" w:firstLineChars="200"/>
      </w:pPr>
      <w:r>
        <w:rPr>
          <w:sz w:val="22"/>
        </w:rPr>
        <w:t>地址：________________________</w:t>
      </w:r>
    </w:p>
    <w:p w14:paraId="792242EF">
      <w:pPr>
        <w:spacing w:line="360" w:lineRule="auto"/>
        <w:ind w:firstLine="440" w:firstLineChars="200"/>
      </w:pPr>
      <w:r>
        <w:rPr>
          <w:sz w:val="22"/>
        </w:rPr>
        <w:t>法定代表人/授权代表人：________________________</w:t>
      </w:r>
    </w:p>
    <w:p w14:paraId="326EB406">
      <w:pPr>
        <w:spacing w:line="360" w:lineRule="auto"/>
        <w:ind w:firstLine="440" w:firstLineChars="200"/>
      </w:pPr>
      <w:r>
        <w:rPr>
          <w:sz w:val="22"/>
        </w:rPr>
        <w:t>联系电话：________________________</w:t>
      </w:r>
    </w:p>
    <w:p w14:paraId="5BFD24EB">
      <w:pPr>
        <w:spacing w:line="360" w:lineRule="auto"/>
        <w:ind w:firstLine="440" w:firstLineChars="200"/>
      </w:pPr>
      <w:r>
        <w:rPr>
          <w:sz w:val="22"/>
        </w:rPr>
        <w:t>统一社会信用代码：________________________</w:t>
      </w:r>
    </w:p>
    <w:p w14:paraId="197E23F0">
      <w:pPr>
        <w:spacing w:line="360" w:lineRule="auto"/>
        <w:ind w:firstLine="643" w:firstLineChars="200"/>
        <w:rPr>
          <w:b/>
          <w:sz w:val="32"/>
        </w:rPr>
      </w:pPr>
      <w:bookmarkStart w:id="826" w:name="heading_1"/>
    </w:p>
    <w:p w14:paraId="17357C7E">
      <w:pPr>
        <w:spacing w:line="360" w:lineRule="auto"/>
        <w:ind w:firstLine="643" w:firstLineChars="200"/>
      </w:pPr>
      <w:r>
        <w:rPr>
          <w:b/>
          <w:sz w:val="32"/>
        </w:rPr>
        <w:t>乙方（成交供应商）</w:t>
      </w:r>
      <w:bookmarkEnd w:id="826"/>
    </w:p>
    <w:p w14:paraId="79F59A21">
      <w:pPr>
        <w:spacing w:line="360" w:lineRule="auto"/>
        <w:ind w:firstLine="440" w:firstLineChars="200"/>
      </w:pPr>
      <w:r>
        <w:rPr>
          <w:sz w:val="22"/>
        </w:rPr>
        <w:t>名称：________________________</w:t>
      </w:r>
    </w:p>
    <w:p w14:paraId="5E26D235">
      <w:pPr>
        <w:spacing w:line="360" w:lineRule="auto"/>
        <w:ind w:firstLine="440" w:firstLineChars="200"/>
      </w:pPr>
      <w:r>
        <w:rPr>
          <w:sz w:val="22"/>
        </w:rPr>
        <w:t>地址：________________________</w:t>
      </w:r>
    </w:p>
    <w:p w14:paraId="125B1C97">
      <w:pPr>
        <w:spacing w:line="360" w:lineRule="auto"/>
        <w:ind w:firstLine="440" w:firstLineChars="200"/>
      </w:pPr>
      <w:r>
        <w:rPr>
          <w:sz w:val="22"/>
        </w:rPr>
        <w:t>法定代表人/授权代表人：________________________</w:t>
      </w:r>
    </w:p>
    <w:p w14:paraId="4C647E75">
      <w:pPr>
        <w:spacing w:line="360" w:lineRule="auto"/>
        <w:ind w:firstLine="440" w:firstLineChars="200"/>
      </w:pPr>
      <w:r>
        <w:rPr>
          <w:sz w:val="22"/>
        </w:rPr>
        <w:t>联系电话：________________________</w:t>
      </w:r>
    </w:p>
    <w:p w14:paraId="465431C9">
      <w:pPr>
        <w:spacing w:line="360" w:lineRule="auto"/>
        <w:ind w:firstLine="440" w:firstLineChars="200"/>
      </w:pPr>
      <w:r>
        <w:rPr>
          <w:sz w:val="22"/>
        </w:rPr>
        <w:t>统一社会信用代码：________________________</w:t>
      </w:r>
    </w:p>
    <w:p w14:paraId="2706B959">
      <w:pPr>
        <w:spacing w:line="360" w:lineRule="auto"/>
        <w:ind w:firstLine="440" w:firstLineChars="200"/>
      </w:pPr>
      <w:r>
        <w:rPr>
          <w:sz w:val="22"/>
        </w:rPr>
        <w:t>开户银行：________________________</w:t>
      </w:r>
    </w:p>
    <w:p w14:paraId="48015031">
      <w:pPr>
        <w:spacing w:line="360" w:lineRule="auto"/>
        <w:ind w:firstLine="440" w:firstLineChars="200"/>
        <w:rPr>
          <w:sz w:val="22"/>
        </w:rPr>
        <w:sectPr>
          <w:pgSz w:w="11907" w:h="16840"/>
          <w:pgMar w:top="1418" w:right="1134" w:bottom="1418" w:left="1701" w:header="851" w:footer="851" w:gutter="0"/>
          <w:cols w:space="720" w:num="1"/>
          <w:docGrid w:linePitch="462" w:charSpace="0"/>
        </w:sectPr>
      </w:pPr>
      <w:r>
        <w:rPr>
          <w:sz w:val="22"/>
        </w:rPr>
        <w:t>银行账号：________________________</w:t>
      </w:r>
    </w:p>
    <w:p w14:paraId="756E3EDD">
      <w:pPr>
        <w:spacing w:line="360" w:lineRule="auto"/>
        <w:jc w:val="left"/>
        <w:outlineLvl w:val="1"/>
        <w:rPr>
          <w:sz w:val="24"/>
        </w:rPr>
      </w:pPr>
      <w:bookmarkStart w:id="827" w:name="heading_2"/>
      <w:r>
        <w:rPr>
          <w:b/>
          <w:sz w:val="24"/>
        </w:rPr>
        <w:t>第一条 项目概况</w:t>
      </w:r>
      <w:bookmarkEnd w:id="827"/>
    </w:p>
    <w:p w14:paraId="216EA70A">
      <w:pPr>
        <w:spacing w:line="360" w:lineRule="auto"/>
        <w:ind w:firstLine="440" w:firstLineChars="200"/>
        <w:jc w:val="left"/>
      </w:pPr>
      <w:r>
        <w:rPr>
          <w:sz w:val="22"/>
        </w:rPr>
        <w:t>1.项目名称：</w:t>
      </w:r>
      <w:r>
        <w:rPr>
          <w:rFonts w:hint="eastAsia"/>
          <w:sz w:val="22"/>
        </w:rPr>
        <w:t>北京石刻艺术博物馆馆藏珍贵文物数字化保护项目（二期）</w:t>
      </w:r>
    </w:p>
    <w:p w14:paraId="2D0ADCC3">
      <w:pPr>
        <w:spacing w:line="360" w:lineRule="auto"/>
        <w:ind w:firstLine="440" w:firstLineChars="200"/>
        <w:jc w:val="left"/>
      </w:pPr>
      <w:r>
        <w:rPr>
          <w:sz w:val="22"/>
        </w:rPr>
        <w:t>2.项目内容：对本馆25件套（共计62件）珍贵文物开展数字化采集制作、病害调查分析、成分分析、病害图绘制及项目结项报告编制，具体范围、标准、成果以本合同及《采购需求》为准。</w:t>
      </w:r>
    </w:p>
    <w:p w14:paraId="14C3EC2D">
      <w:pPr>
        <w:spacing w:line="360" w:lineRule="auto"/>
        <w:ind w:firstLine="440" w:firstLineChars="200"/>
        <w:jc w:val="left"/>
      </w:pPr>
      <w:r>
        <w:rPr>
          <w:sz w:val="22"/>
        </w:rPr>
        <w:t>3.服务地点：北京石刻艺术博物馆</w:t>
      </w:r>
    </w:p>
    <w:p w14:paraId="3B482AD4">
      <w:pPr>
        <w:spacing w:line="360" w:lineRule="auto"/>
        <w:ind w:firstLine="440" w:firstLineChars="200"/>
        <w:jc w:val="left"/>
      </w:pPr>
      <w:r>
        <w:rPr>
          <w:sz w:val="22"/>
        </w:rPr>
        <w:t>4.服务期限：</w:t>
      </w:r>
      <w:r>
        <w:rPr>
          <w:rFonts w:hint="eastAsia"/>
          <w:sz w:val="22"/>
        </w:rPr>
        <w:t>自甲乙双方签订项目实施合同之日起，至2026年12月15日前完成全部工作并在北京石刻艺术博物馆交付成果并通过专家验收。</w:t>
      </w:r>
    </w:p>
    <w:p w14:paraId="5A9FCE7F">
      <w:pPr>
        <w:spacing w:line="360" w:lineRule="auto"/>
        <w:ind w:firstLine="440" w:firstLineChars="200"/>
        <w:jc w:val="left"/>
      </w:pPr>
      <w:r>
        <w:rPr>
          <w:sz w:val="22"/>
        </w:rPr>
        <w:t>5.质量标准：严格执行《采购需求》所列国家、行业、地方及文物系统相关标准，成果真实、准确、完整、可追溯、可复用。</w:t>
      </w:r>
    </w:p>
    <w:p w14:paraId="3FC1C2EA">
      <w:pPr>
        <w:spacing w:line="360" w:lineRule="auto"/>
        <w:jc w:val="left"/>
        <w:outlineLvl w:val="1"/>
        <w:rPr>
          <w:b/>
          <w:sz w:val="24"/>
        </w:rPr>
      </w:pPr>
      <w:bookmarkStart w:id="828" w:name="heading_3"/>
      <w:r>
        <w:rPr>
          <w:b/>
          <w:sz w:val="24"/>
        </w:rPr>
        <w:t>第二条 服务范围与成果要求</w:t>
      </w:r>
      <w:bookmarkEnd w:id="828"/>
    </w:p>
    <w:p w14:paraId="075F709D">
      <w:pPr>
        <w:spacing w:line="360" w:lineRule="auto"/>
        <w:ind w:firstLine="440" w:firstLineChars="200"/>
        <w:jc w:val="left"/>
        <w:rPr>
          <w:sz w:val="22"/>
        </w:rPr>
      </w:pPr>
      <w:bookmarkStart w:id="829" w:name="heading_4"/>
      <w:r>
        <w:rPr>
          <w:sz w:val="22"/>
        </w:rPr>
        <w:t>（一）文物数字化采集与制作</w:t>
      </w:r>
      <w:bookmarkEnd w:id="829"/>
    </w:p>
    <w:p w14:paraId="736FF632">
      <w:pPr>
        <w:spacing w:line="360" w:lineRule="auto"/>
        <w:ind w:firstLine="440" w:firstLineChars="200"/>
        <w:jc w:val="left"/>
        <w:rPr>
          <w:sz w:val="22"/>
        </w:rPr>
      </w:pPr>
      <w:r>
        <w:rPr>
          <w:sz w:val="22"/>
        </w:rPr>
        <w:t>1.一级文物：1件套（15件），完成高精度外业采集、三维模型处理、二维超高清微痕处理与展示。</w:t>
      </w:r>
    </w:p>
    <w:p w14:paraId="2944E117">
      <w:pPr>
        <w:spacing w:line="360" w:lineRule="auto"/>
        <w:ind w:firstLine="440" w:firstLineChars="200"/>
        <w:jc w:val="left"/>
        <w:rPr>
          <w:sz w:val="22"/>
        </w:rPr>
      </w:pPr>
      <w:r>
        <w:rPr>
          <w:sz w:val="22"/>
        </w:rPr>
        <w:t>2.二级文物：4件套（8件），同上数字化采集与制作。</w:t>
      </w:r>
    </w:p>
    <w:p w14:paraId="527BEBD2">
      <w:pPr>
        <w:spacing w:line="360" w:lineRule="auto"/>
        <w:ind w:firstLine="440" w:firstLineChars="200"/>
        <w:jc w:val="left"/>
        <w:rPr>
          <w:sz w:val="22"/>
        </w:rPr>
      </w:pPr>
      <w:r>
        <w:rPr>
          <w:sz w:val="22"/>
        </w:rPr>
        <w:t>3.三级文物：20件套（39件），同上数字化采集与制作。</w:t>
      </w:r>
    </w:p>
    <w:p w14:paraId="7712C787">
      <w:pPr>
        <w:spacing w:line="360" w:lineRule="auto"/>
        <w:ind w:firstLine="440" w:firstLineChars="200"/>
        <w:jc w:val="left"/>
        <w:rPr>
          <w:sz w:val="22"/>
        </w:rPr>
      </w:pPr>
      <w:r>
        <w:rPr>
          <w:sz w:val="22"/>
        </w:rPr>
        <w:t>4.成果包含：三维点云、纹理模型、正射影像、数字拓片、线图、微痕增强图，格式、精度、分辨率、完整度均符合《采购需求》技术要求。</w:t>
      </w:r>
    </w:p>
    <w:p w14:paraId="267D89FE">
      <w:pPr>
        <w:spacing w:line="360" w:lineRule="auto"/>
        <w:ind w:firstLine="440" w:firstLineChars="200"/>
        <w:jc w:val="left"/>
        <w:rPr>
          <w:sz w:val="22"/>
        </w:rPr>
      </w:pPr>
      <w:bookmarkStart w:id="830" w:name="heading_5"/>
      <w:r>
        <w:rPr>
          <w:sz w:val="22"/>
        </w:rPr>
        <w:t>（二）病害调查与分析</w:t>
      </w:r>
      <w:bookmarkEnd w:id="830"/>
    </w:p>
    <w:p w14:paraId="3923AA2B">
      <w:pPr>
        <w:spacing w:line="360" w:lineRule="auto"/>
        <w:ind w:firstLine="440" w:firstLineChars="200"/>
        <w:jc w:val="left"/>
        <w:rPr>
          <w:sz w:val="22"/>
        </w:rPr>
      </w:pPr>
      <w:r>
        <w:rPr>
          <w:sz w:val="22"/>
        </w:rPr>
        <w:t>1.对全部25件套（62件）文物开展病害调查、成分分析、病害图绘制。</w:t>
      </w:r>
    </w:p>
    <w:p w14:paraId="284405BF">
      <w:pPr>
        <w:spacing w:line="360" w:lineRule="auto"/>
        <w:ind w:firstLine="440" w:firstLineChars="200"/>
        <w:jc w:val="left"/>
        <w:rPr>
          <w:sz w:val="22"/>
        </w:rPr>
      </w:pPr>
      <w:r>
        <w:rPr>
          <w:sz w:val="22"/>
        </w:rPr>
        <w:t>2.提交成果：病害图、病害统计表、病害现状照片图集、《病害情况报告及对策》。</w:t>
      </w:r>
    </w:p>
    <w:p w14:paraId="549D26DC">
      <w:pPr>
        <w:spacing w:line="360" w:lineRule="auto"/>
        <w:ind w:firstLine="440" w:firstLineChars="200"/>
        <w:jc w:val="left"/>
        <w:rPr>
          <w:sz w:val="22"/>
        </w:rPr>
      </w:pPr>
      <w:bookmarkStart w:id="831" w:name="heading_6"/>
      <w:r>
        <w:rPr>
          <w:sz w:val="22"/>
        </w:rPr>
        <w:t>（三）项目报告与档案</w:t>
      </w:r>
      <w:bookmarkEnd w:id="831"/>
    </w:p>
    <w:p w14:paraId="2BE8A1C9">
      <w:pPr>
        <w:spacing w:line="360" w:lineRule="auto"/>
        <w:ind w:firstLine="440" w:firstLineChars="200"/>
        <w:jc w:val="left"/>
        <w:rPr>
          <w:sz w:val="22"/>
        </w:rPr>
      </w:pPr>
      <w:r>
        <w:rPr>
          <w:sz w:val="22"/>
        </w:rPr>
        <w:t>1.编制《</w:t>
      </w:r>
      <w:r>
        <w:rPr>
          <w:rFonts w:hint="eastAsia"/>
          <w:sz w:val="22"/>
        </w:rPr>
        <w:t>北京石刻艺术博物馆馆藏珍贵文物数字化保护项目（二期）</w:t>
      </w:r>
      <w:r>
        <w:rPr>
          <w:sz w:val="22"/>
        </w:rPr>
        <w:t>》结项报告。</w:t>
      </w:r>
    </w:p>
    <w:p w14:paraId="16936A06">
      <w:pPr>
        <w:spacing w:line="360" w:lineRule="auto"/>
        <w:ind w:firstLine="440" w:firstLineChars="200"/>
        <w:jc w:val="left"/>
        <w:rPr>
          <w:sz w:val="22"/>
        </w:rPr>
      </w:pPr>
      <w:r>
        <w:rPr>
          <w:sz w:val="22"/>
        </w:rPr>
        <w:t>2.提交基础资料汇编、项目技术报告、工作影像记录、数字化成果探索材料等全套档案。</w:t>
      </w:r>
    </w:p>
    <w:p w14:paraId="30571F07">
      <w:pPr>
        <w:spacing w:line="360" w:lineRule="auto"/>
        <w:jc w:val="left"/>
        <w:outlineLvl w:val="1"/>
        <w:rPr>
          <w:b/>
          <w:sz w:val="24"/>
        </w:rPr>
      </w:pPr>
      <w:bookmarkStart w:id="832" w:name="heading_7"/>
      <w:r>
        <w:rPr>
          <w:b/>
          <w:sz w:val="24"/>
        </w:rPr>
        <w:t>第三条 合同价款与支付</w:t>
      </w:r>
      <w:bookmarkEnd w:id="832"/>
    </w:p>
    <w:p w14:paraId="194E27E3">
      <w:pPr>
        <w:spacing w:line="360" w:lineRule="auto"/>
        <w:ind w:firstLine="440" w:firstLineChars="200"/>
        <w:jc w:val="left"/>
        <w:rPr>
          <w:sz w:val="22"/>
        </w:rPr>
      </w:pPr>
      <w:r>
        <w:rPr>
          <w:sz w:val="22"/>
        </w:rPr>
        <w:t>1.合同总金额：</w:t>
      </w:r>
      <w:r>
        <w:rPr>
          <w:rFonts w:hint="eastAsia"/>
          <w:sz w:val="22"/>
          <w:u w:val="single"/>
        </w:rPr>
        <w:t xml:space="preserve">         </w:t>
      </w:r>
      <w:r>
        <w:rPr>
          <w:sz w:val="22"/>
        </w:rPr>
        <w:t>整（</w:t>
      </w:r>
      <w:r>
        <w:rPr>
          <w:rFonts w:hint="eastAsia"/>
          <w:sz w:val="22"/>
          <w:u w:val="single"/>
        </w:rPr>
        <w:t xml:space="preserve">         .00</w:t>
      </w:r>
      <w:r>
        <w:rPr>
          <w:sz w:val="22"/>
        </w:rPr>
        <w:t>），为固定总价，包含人工、设备、耗材、运输、保险、培训、税费、验收等全部费用。</w:t>
      </w:r>
    </w:p>
    <w:p w14:paraId="665CE8DC">
      <w:pPr>
        <w:spacing w:line="360" w:lineRule="auto"/>
        <w:ind w:firstLine="440" w:firstLineChars="200"/>
        <w:jc w:val="left"/>
        <w:rPr>
          <w:sz w:val="22"/>
        </w:rPr>
      </w:pPr>
      <w:r>
        <w:rPr>
          <w:sz w:val="22"/>
        </w:rPr>
        <w:t>2.付款方式</w:t>
      </w:r>
    </w:p>
    <w:p w14:paraId="155E1F02">
      <w:pPr>
        <w:spacing w:line="360" w:lineRule="auto"/>
        <w:ind w:firstLine="440" w:firstLineChars="200"/>
        <w:jc w:val="left"/>
        <w:rPr>
          <w:sz w:val="22"/>
        </w:rPr>
      </w:pPr>
      <w:r>
        <w:rPr>
          <w:sz w:val="22"/>
        </w:rPr>
        <w:t>（1）首付款：合同签订后</w:t>
      </w:r>
      <w:r>
        <w:rPr>
          <w:rFonts w:hint="eastAsia"/>
          <w:sz w:val="22"/>
        </w:rPr>
        <w:t>30</w:t>
      </w:r>
      <w:r>
        <w:rPr>
          <w:sz w:val="22"/>
        </w:rPr>
        <w:t>个工作日内，甲方向乙方支付合同总价的50%，即¥</w:t>
      </w:r>
      <w:r>
        <w:rPr>
          <w:rFonts w:hint="eastAsia"/>
          <w:sz w:val="22"/>
          <w:u w:val="single"/>
        </w:rPr>
        <w:t xml:space="preserve">      </w:t>
      </w:r>
      <w:r>
        <w:rPr>
          <w:sz w:val="22"/>
        </w:rPr>
        <w:t>。</w:t>
      </w:r>
    </w:p>
    <w:p w14:paraId="56D85675">
      <w:pPr>
        <w:spacing w:line="360" w:lineRule="auto"/>
        <w:ind w:firstLine="440" w:firstLineChars="200"/>
        <w:jc w:val="left"/>
        <w:rPr>
          <w:sz w:val="22"/>
        </w:rPr>
      </w:pPr>
      <w:r>
        <w:rPr>
          <w:sz w:val="22"/>
        </w:rPr>
        <w:t>（2）尾款：项目通过甲方验收、乙方移交全部成果与资料后</w:t>
      </w:r>
      <w:r>
        <w:rPr>
          <w:rFonts w:hint="eastAsia"/>
          <w:sz w:val="22"/>
        </w:rPr>
        <w:t>30</w:t>
      </w:r>
      <w:r>
        <w:rPr>
          <w:sz w:val="22"/>
        </w:rPr>
        <w:t>个工作日内，甲方支付剩余50%，即¥</w:t>
      </w:r>
      <w:r>
        <w:rPr>
          <w:rFonts w:hint="eastAsia"/>
          <w:sz w:val="22"/>
          <w:u w:val="single"/>
        </w:rPr>
        <w:t xml:space="preserve">      </w:t>
      </w:r>
      <w:r>
        <w:rPr>
          <w:sz w:val="22"/>
        </w:rPr>
        <w:t>。</w:t>
      </w:r>
    </w:p>
    <w:p w14:paraId="4479B253">
      <w:pPr>
        <w:spacing w:line="360" w:lineRule="auto"/>
        <w:ind w:firstLine="440" w:firstLineChars="200"/>
        <w:jc w:val="left"/>
        <w:rPr>
          <w:sz w:val="22"/>
        </w:rPr>
      </w:pPr>
      <w:r>
        <w:rPr>
          <w:sz w:val="22"/>
        </w:rPr>
        <w:t>3.乙方应按甲方财务要求提供合法有效发票，否则甲方有权顺延付款。</w:t>
      </w:r>
    </w:p>
    <w:p w14:paraId="0BBB029B">
      <w:pPr>
        <w:spacing w:line="360" w:lineRule="auto"/>
        <w:jc w:val="left"/>
        <w:outlineLvl w:val="1"/>
        <w:rPr>
          <w:b/>
          <w:sz w:val="24"/>
        </w:rPr>
      </w:pPr>
      <w:bookmarkStart w:id="833" w:name="heading_8"/>
      <w:r>
        <w:rPr>
          <w:b/>
          <w:sz w:val="24"/>
        </w:rPr>
        <w:t>第四条 交付与验收</w:t>
      </w:r>
      <w:bookmarkEnd w:id="833"/>
    </w:p>
    <w:p w14:paraId="205FAFBB">
      <w:pPr>
        <w:spacing w:line="360" w:lineRule="auto"/>
        <w:ind w:firstLine="440" w:firstLineChars="200"/>
        <w:jc w:val="left"/>
      </w:pPr>
      <w:r>
        <w:rPr>
          <w:sz w:val="22"/>
        </w:rPr>
        <w:t>1.交付时间：</w:t>
      </w:r>
      <w:r>
        <w:rPr>
          <w:rFonts w:hint="eastAsia"/>
          <w:sz w:val="22"/>
        </w:rPr>
        <w:t>自甲乙双方签订项目实施合同之日起，至2026年12月15日前完成全部工作并在北京石刻艺术博物馆交付成果并通过专家验收。</w:t>
      </w:r>
    </w:p>
    <w:p w14:paraId="11E54DFC">
      <w:pPr>
        <w:spacing w:line="360" w:lineRule="auto"/>
        <w:ind w:firstLine="440" w:firstLineChars="200"/>
        <w:jc w:val="left"/>
      </w:pPr>
      <w:r>
        <w:rPr>
          <w:sz w:val="22"/>
        </w:rPr>
        <w:t>2.交付内容：数字化成果数据（硬盘/介质）、图纸、图集、报告、照片视频、源文件、使用说明等全套资料。</w:t>
      </w:r>
    </w:p>
    <w:p w14:paraId="24ED871A">
      <w:pPr>
        <w:spacing w:line="360" w:lineRule="auto"/>
        <w:ind w:firstLine="440" w:firstLineChars="200"/>
        <w:jc w:val="left"/>
      </w:pPr>
      <w:r>
        <w:rPr>
          <w:sz w:val="22"/>
        </w:rPr>
        <w:t>3.验收标准：以《采购需求》技术要求、国家及行业规范、专家意见为依据，实行分项验收+整体验收。</w:t>
      </w:r>
    </w:p>
    <w:p w14:paraId="4764C005">
      <w:pPr>
        <w:spacing w:line="360" w:lineRule="auto"/>
        <w:ind w:firstLine="440" w:firstLineChars="200"/>
        <w:jc w:val="left"/>
      </w:pPr>
      <w:r>
        <w:rPr>
          <w:sz w:val="22"/>
        </w:rPr>
        <w:t>4.验收通过：甲方出具书面验收意见，视为项目正式验收合格。</w:t>
      </w:r>
    </w:p>
    <w:p w14:paraId="7F2755E8">
      <w:pPr>
        <w:spacing w:line="360" w:lineRule="auto"/>
        <w:ind w:firstLine="440" w:firstLineChars="200"/>
        <w:jc w:val="left"/>
      </w:pPr>
      <w:r>
        <w:rPr>
          <w:sz w:val="22"/>
        </w:rPr>
        <w:t>5.若验收不合格，乙方应在15日内免费整改直至合格，逾期视为违约。</w:t>
      </w:r>
    </w:p>
    <w:p w14:paraId="23179A2C">
      <w:pPr>
        <w:spacing w:line="360" w:lineRule="auto"/>
        <w:jc w:val="left"/>
        <w:outlineLvl w:val="1"/>
        <w:rPr>
          <w:b/>
          <w:sz w:val="24"/>
        </w:rPr>
      </w:pPr>
      <w:bookmarkStart w:id="834" w:name="heading_9"/>
      <w:r>
        <w:rPr>
          <w:b/>
          <w:sz w:val="24"/>
        </w:rPr>
        <w:t>第五条 售后服务与质保</w:t>
      </w:r>
      <w:bookmarkEnd w:id="834"/>
    </w:p>
    <w:p w14:paraId="5B824B3F">
      <w:pPr>
        <w:spacing w:line="360" w:lineRule="auto"/>
        <w:ind w:firstLine="440" w:firstLineChars="200"/>
        <w:jc w:val="left"/>
        <w:rPr>
          <w:u w:val="single"/>
        </w:rPr>
      </w:pPr>
      <w:r>
        <w:rPr>
          <w:sz w:val="22"/>
        </w:rPr>
        <w:t>1.质保期：</w:t>
      </w:r>
      <w:r>
        <w:rPr>
          <w:rFonts w:hint="eastAsia"/>
          <w:sz w:val="22"/>
          <w:u w:val="single"/>
        </w:rPr>
        <w:t xml:space="preserve">                </w:t>
      </w:r>
    </w:p>
    <w:p w14:paraId="308D91BF">
      <w:pPr>
        <w:spacing w:line="360" w:lineRule="auto"/>
        <w:ind w:firstLine="440" w:firstLineChars="200"/>
        <w:jc w:val="left"/>
      </w:pPr>
      <w:r>
        <w:rPr>
          <w:sz w:val="22"/>
        </w:rPr>
        <w:t>2.质保期内乙方提供免费服务：</w:t>
      </w:r>
    </w:p>
    <w:p w14:paraId="421D0868">
      <w:pPr>
        <w:spacing w:line="360" w:lineRule="auto"/>
        <w:ind w:firstLine="440" w:firstLineChars="200"/>
        <w:jc w:val="left"/>
      </w:pPr>
      <w:r>
        <w:rPr>
          <w:sz w:val="22"/>
        </w:rPr>
        <w:t>3.乙方接到故障或需求通知后，</w:t>
      </w:r>
      <w:r>
        <w:rPr>
          <w:rFonts w:hint="eastAsia"/>
          <w:sz w:val="22"/>
          <w:u w:val="single"/>
        </w:rPr>
        <w:t xml:space="preserve">    </w:t>
      </w:r>
      <w:r>
        <w:rPr>
          <w:sz w:val="22"/>
        </w:rPr>
        <w:t>小时内响应，重大问题</w:t>
      </w:r>
      <w:r>
        <w:rPr>
          <w:rFonts w:hint="eastAsia"/>
          <w:sz w:val="22"/>
          <w:u w:val="single"/>
        </w:rPr>
        <w:t xml:space="preserve">   </w:t>
      </w:r>
      <w:r>
        <w:rPr>
          <w:sz w:val="22"/>
        </w:rPr>
        <w:t>小时内到场处理。</w:t>
      </w:r>
    </w:p>
    <w:p w14:paraId="6ED84436">
      <w:pPr>
        <w:spacing w:line="360" w:lineRule="auto"/>
        <w:jc w:val="left"/>
        <w:outlineLvl w:val="1"/>
        <w:rPr>
          <w:b/>
          <w:sz w:val="24"/>
        </w:rPr>
      </w:pPr>
      <w:bookmarkStart w:id="835" w:name="heading_10"/>
      <w:r>
        <w:rPr>
          <w:b/>
          <w:sz w:val="24"/>
        </w:rPr>
        <w:t>第六条 双方权利与义务</w:t>
      </w:r>
      <w:bookmarkEnd w:id="835"/>
    </w:p>
    <w:p w14:paraId="79BDC1ED">
      <w:pPr>
        <w:spacing w:line="360" w:lineRule="auto"/>
        <w:jc w:val="left"/>
        <w:outlineLvl w:val="1"/>
      </w:pPr>
      <w:bookmarkStart w:id="836" w:name="heading_11"/>
      <w:r>
        <w:rPr>
          <w:b/>
          <w:sz w:val="32"/>
        </w:rPr>
        <w:t>（一）甲方权利义务</w:t>
      </w:r>
      <w:bookmarkEnd w:id="836"/>
    </w:p>
    <w:p w14:paraId="7FC59A1A">
      <w:pPr>
        <w:spacing w:line="360" w:lineRule="auto"/>
        <w:ind w:firstLine="440" w:firstLineChars="200"/>
        <w:jc w:val="left"/>
      </w:pPr>
      <w:r>
        <w:rPr>
          <w:sz w:val="22"/>
        </w:rPr>
        <w:t>1.提供文物现场、必要工作条件与基础信息。</w:t>
      </w:r>
    </w:p>
    <w:p w14:paraId="5AB5E522">
      <w:pPr>
        <w:spacing w:line="360" w:lineRule="auto"/>
        <w:ind w:firstLine="440" w:firstLineChars="200"/>
        <w:jc w:val="left"/>
      </w:pPr>
      <w:r>
        <w:rPr>
          <w:sz w:val="22"/>
        </w:rPr>
        <w:t>2.按合同约定及时付款、组织验收。</w:t>
      </w:r>
    </w:p>
    <w:p w14:paraId="0F2435C7">
      <w:pPr>
        <w:spacing w:line="360" w:lineRule="auto"/>
        <w:ind w:firstLine="440" w:firstLineChars="200"/>
        <w:jc w:val="left"/>
      </w:pPr>
      <w:r>
        <w:rPr>
          <w:sz w:val="22"/>
        </w:rPr>
        <w:t>3.对服务过程与成果进行监督、审核。</w:t>
      </w:r>
    </w:p>
    <w:p w14:paraId="7B2FC066">
      <w:pPr>
        <w:spacing w:line="360" w:lineRule="auto"/>
        <w:ind w:firstLine="440" w:firstLineChars="200"/>
        <w:jc w:val="left"/>
      </w:pPr>
      <w:r>
        <w:rPr>
          <w:sz w:val="22"/>
        </w:rPr>
        <w:t>4.不得擅自变更文物范围与技术标准，确需变更应书面确认。</w:t>
      </w:r>
    </w:p>
    <w:p w14:paraId="71F4F03A">
      <w:pPr>
        <w:spacing w:line="360" w:lineRule="auto"/>
        <w:jc w:val="left"/>
        <w:outlineLvl w:val="1"/>
      </w:pPr>
      <w:bookmarkStart w:id="837" w:name="heading_12"/>
      <w:r>
        <w:rPr>
          <w:b/>
          <w:sz w:val="32"/>
        </w:rPr>
        <w:t>（二）乙方权利义务</w:t>
      </w:r>
      <w:bookmarkEnd w:id="837"/>
    </w:p>
    <w:p w14:paraId="5CB0E5EB">
      <w:pPr>
        <w:spacing w:line="360" w:lineRule="auto"/>
        <w:ind w:firstLine="440" w:firstLineChars="200"/>
        <w:jc w:val="left"/>
        <w:rPr>
          <w:sz w:val="22"/>
        </w:rPr>
      </w:pPr>
      <w:r>
        <w:rPr>
          <w:sz w:val="22"/>
        </w:rPr>
        <w:t>1.严格按照规范与《采购需求》实施服务，确保数据安全、文物安全。</w:t>
      </w:r>
    </w:p>
    <w:p w14:paraId="09714429">
      <w:pPr>
        <w:spacing w:line="360" w:lineRule="auto"/>
        <w:ind w:firstLine="440" w:firstLineChars="200"/>
        <w:jc w:val="left"/>
        <w:rPr>
          <w:sz w:val="22"/>
        </w:rPr>
      </w:pPr>
      <w:r>
        <w:rPr>
          <w:sz w:val="22"/>
        </w:rPr>
        <w:t>2.配备合格技术人员与专业设备，文明施工，遵守博物馆管理规定。</w:t>
      </w:r>
    </w:p>
    <w:p w14:paraId="59509FED">
      <w:pPr>
        <w:spacing w:line="360" w:lineRule="auto"/>
        <w:ind w:firstLine="440" w:firstLineChars="200"/>
        <w:jc w:val="left"/>
        <w:rPr>
          <w:sz w:val="22"/>
        </w:rPr>
      </w:pPr>
      <w:r>
        <w:rPr>
          <w:sz w:val="22"/>
        </w:rPr>
        <w:t>3.定期向甲方汇报进度，接受甲方监督与整改要求。</w:t>
      </w:r>
    </w:p>
    <w:p w14:paraId="0514286F">
      <w:pPr>
        <w:spacing w:line="360" w:lineRule="auto"/>
        <w:ind w:firstLine="440" w:firstLineChars="200"/>
        <w:jc w:val="left"/>
        <w:rPr>
          <w:sz w:val="22"/>
        </w:rPr>
      </w:pPr>
      <w:r>
        <w:rPr>
          <w:sz w:val="22"/>
        </w:rPr>
        <w:t>4.对项目数据、文物信息严格保密，未经甲方书面同意不得复制、传播、用于其他项目。</w:t>
      </w:r>
    </w:p>
    <w:p w14:paraId="715FDBED">
      <w:pPr>
        <w:spacing w:line="360" w:lineRule="auto"/>
        <w:ind w:firstLine="440" w:firstLineChars="200"/>
        <w:jc w:val="left"/>
        <w:rPr>
          <w:sz w:val="22"/>
        </w:rPr>
      </w:pPr>
      <w:r>
        <w:rPr>
          <w:sz w:val="22"/>
        </w:rPr>
        <w:t>5.承担作业安全、人员安全、文物安全责任，发生事故由乙方负责。</w:t>
      </w:r>
    </w:p>
    <w:p w14:paraId="0584F662">
      <w:pPr>
        <w:spacing w:line="360" w:lineRule="auto"/>
        <w:jc w:val="left"/>
        <w:outlineLvl w:val="1"/>
        <w:rPr>
          <w:b/>
          <w:sz w:val="24"/>
        </w:rPr>
      </w:pPr>
      <w:bookmarkStart w:id="838" w:name="heading_13"/>
      <w:r>
        <w:rPr>
          <w:b/>
          <w:sz w:val="24"/>
        </w:rPr>
        <w:t>第七条 知识产权与数据归属</w:t>
      </w:r>
      <w:bookmarkEnd w:id="838"/>
    </w:p>
    <w:p w14:paraId="58ECB4A3">
      <w:pPr>
        <w:spacing w:line="360" w:lineRule="auto"/>
        <w:ind w:firstLine="440" w:firstLineChars="200"/>
        <w:jc w:val="left"/>
        <w:rPr>
          <w:sz w:val="22"/>
        </w:rPr>
      </w:pPr>
      <w:r>
        <w:rPr>
          <w:sz w:val="22"/>
        </w:rPr>
        <w:t>1.本项目全部数字化成果、报告、图纸、模型、数据的所有权、使用权、处置权、知识产权均归甲方所有。</w:t>
      </w:r>
    </w:p>
    <w:p w14:paraId="0BDAC369">
      <w:pPr>
        <w:spacing w:line="360" w:lineRule="auto"/>
        <w:ind w:firstLine="440" w:firstLineChars="200"/>
        <w:jc w:val="left"/>
        <w:rPr>
          <w:sz w:val="22"/>
        </w:rPr>
      </w:pPr>
      <w:r>
        <w:rPr>
          <w:sz w:val="22"/>
        </w:rPr>
        <w:t>2.乙方仅为执行本项目使用，不得擅自使用、许可、转让、发表或用于商业目的。</w:t>
      </w:r>
    </w:p>
    <w:p w14:paraId="62873FBA">
      <w:pPr>
        <w:spacing w:line="360" w:lineRule="auto"/>
        <w:ind w:firstLine="440" w:firstLineChars="200"/>
        <w:jc w:val="left"/>
        <w:rPr>
          <w:sz w:val="22"/>
        </w:rPr>
      </w:pPr>
      <w:r>
        <w:rPr>
          <w:sz w:val="22"/>
        </w:rPr>
        <w:t>3.乙方提交成果不得侵犯第三方权利，否则由乙方承担全部法律责任。</w:t>
      </w:r>
    </w:p>
    <w:p w14:paraId="79A49F54">
      <w:pPr>
        <w:spacing w:line="360" w:lineRule="auto"/>
        <w:jc w:val="left"/>
        <w:outlineLvl w:val="1"/>
        <w:rPr>
          <w:b/>
          <w:sz w:val="24"/>
        </w:rPr>
      </w:pPr>
      <w:bookmarkStart w:id="839" w:name="heading_14"/>
      <w:r>
        <w:rPr>
          <w:b/>
          <w:sz w:val="24"/>
        </w:rPr>
        <w:t>第八条 保密条款</w:t>
      </w:r>
      <w:bookmarkEnd w:id="839"/>
    </w:p>
    <w:p w14:paraId="3B8154C6">
      <w:pPr>
        <w:spacing w:line="360" w:lineRule="auto"/>
        <w:ind w:firstLine="440" w:firstLineChars="200"/>
        <w:jc w:val="left"/>
      </w:pPr>
      <w:r>
        <w:rPr>
          <w:sz w:val="22"/>
        </w:rPr>
        <w:t>1.双方应对合同内容、文物信息、项目数据、未公开资料永久保密。</w:t>
      </w:r>
    </w:p>
    <w:p w14:paraId="6B9E0220">
      <w:pPr>
        <w:spacing w:line="360" w:lineRule="auto"/>
        <w:ind w:firstLine="440" w:firstLineChars="200"/>
        <w:jc w:val="left"/>
      </w:pPr>
      <w:r>
        <w:rPr>
          <w:sz w:val="22"/>
        </w:rPr>
        <w:t>2.保密义务不因合同终止、解除而失效。</w:t>
      </w:r>
    </w:p>
    <w:p w14:paraId="27C4696E">
      <w:pPr>
        <w:spacing w:line="360" w:lineRule="auto"/>
        <w:ind w:firstLine="440" w:firstLineChars="200"/>
        <w:jc w:val="left"/>
      </w:pPr>
      <w:r>
        <w:rPr>
          <w:sz w:val="22"/>
        </w:rPr>
        <w:t>3.任何一方泄密造成损失，应承担赔偿责任。</w:t>
      </w:r>
    </w:p>
    <w:p w14:paraId="350D78B4">
      <w:pPr>
        <w:spacing w:line="360" w:lineRule="auto"/>
        <w:jc w:val="left"/>
        <w:outlineLvl w:val="1"/>
        <w:rPr>
          <w:b/>
          <w:sz w:val="24"/>
        </w:rPr>
      </w:pPr>
      <w:bookmarkStart w:id="840" w:name="heading_15"/>
      <w:r>
        <w:rPr>
          <w:b/>
          <w:sz w:val="24"/>
        </w:rPr>
        <w:t>第九条 包装与运输</w:t>
      </w:r>
      <w:bookmarkEnd w:id="840"/>
    </w:p>
    <w:p w14:paraId="60DC5FC4">
      <w:pPr>
        <w:spacing w:line="360" w:lineRule="auto"/>
        <w:ind w:firstLine="440" w:firstLineChars="200"/>
        <w:jc w:val="left"/>
      </w:pPr>
      <w:r>
        <w:rPr>
          <w:sz w:val="22"/>
        </w:rPr>
        <w:t>如需运输，乙方应符合《商品包装政府采购需求标准（试行）》《快递包装政府采购需求标准（试行）》（财办库〔2020〕12号）要求，安全可靠、便于交接与保存。</w:t>
      </w:r>
    </w:p>
    <w:p w14:paraId="0152BBE5">
      <w:pPr>
        <w:spacing w:line="360" w:lineRule="auto"/>
        <w:jc w:val="left"/>
        <w:outlineLvl w:val="1"/>
        <w:rPr>
          <w:b/>
          <w:sz w:val="24"/>
        </w:rPr>
      </w:pPr>
      <w:bookmarkStart w:id="841" w:name="heading_16"/>
      <w:r>
        <w:rPr>
          <w:b/>
          <w:sz w:val="24"/>
        </w:rPr>
        <w:t>第十条 违约责任</w:t>
      </w:r>
      <w:bookmarkEnd w:id="841"/>
    </w:p>
    <w:p w14:paraId="5DFF03ED">
      <w:pPr>
        <w:spacing w:line="360" w:lineRule="auto"/>
        <w:ind w:firstLine="440" w:firstLineChars="200"/>
        <w:jc w:val="left"/>
      </w:pPr>
      <w:r>
        <w:rPr>
          <w:sz w:val="22"/>
        </w:rPr>
        <w:t>1.甲方逾期付款，每逾期一日按应付未付款项的万分之五支付违约金。</w:t>
      </w:r>
    </w:p>
    <w:p w14:paraId="1B467CBC">
      <w:pPr>
        <w:spacing w:line="360" w:lineRule="auto"/>
        <w:ind w:firstLine="440" w:firstLineChars="200"/>
        <w:jc w:val="left"/>
      </w:pPr>
      <w:r>
        <w:rPr>
          <w:sz w:val="22"/>
        </w:rPr>
        <w:t>2.乙方逾期交付或验收不合格，每逾期一日按合同总价万分之五支付违约金；逾期30日以上，甲方有权解除合同，乙方退还已收款项并赔偿损失。</w:t>
      </w:r>
    </w:p>
    <w:p w14:paraId="7A2BEADF">
      <w:pPr>
        <w:spacing w:line="360" w:lineRule="auto"/>
        <w:ind w:firstLine="440" w:firstLineChars="200"/>
        <w:jc w:val="left"/>
      </w:pPr>
      <w:r>
        <w:rPr>
          <w:sz w:val="22"/>
        </w:rPr>
        <w:t>3.乙方成果造假、不符合标准、造成文物损坏或数据泄露，甲方有权解除合同，乙方退还全部款项并承担赔偿责任。</w:t>
      </w:r>
    </w:p>
    <w:p w14:paraId="01DE5E28">
      <w:pPr>
        <w:spacing w:line="360" w:lineRule="auto"/>
        <w:ind w:firstLine="440" w:firstLineChars="200"/>
        <w:jc w:val="left"/>
      </w:pPr>
      <w:r>
        <w:rPr>
          <w:sz w:val="22"/>
        </w:rPr>
        <w:t>4.任何一方严重违约导致合同无法履行，守约方有权解除合同并追究责任。</w:t>
      </w:r>
    </w:p>
    <w:p w14:paraId="4ACEE2CC">
      <w:pPr>
        <w:spacing w:line="360" w:lineRule="auto"/>
        <w:jc w:val="left"/>
        <w:outlineLvl w:val="1"/>
        <w:rPr>
          <w:b/>
          <w:sz w:val="24"/>
        </w:rPr>
      </w:pPr>
      <w:bookmarkStart w:id="842" w:name="heading_17"/>
      <w:r>
        <w:rPr>
          <w:b/>
          <w:sz w:val="24"/>
        </w:rPr>
        <w:t>第十一条 不可抗力</w:t>
      </w:r>
      <w:bookmarkEnd w:id="842"/>
    </w:p>
    <w:p w14:paraId="7DDF83C6">
      <w:pPr>
        <w:spacing w:line="360" w:lineRule="auto"/>
        <w:ind w:firstLine="440" w:firstLineChars="200"/>
        <w:jc w:val="left"/>
      </w:pPr>
      <w:r>
        <w:rPr>
          <w:sz w:val="22"/>
        </w:rPr>
        <w:t>因地震、火灾、疫情、政策调整等不可抗力不能履行合同，受影响方应及时通知对方并提供证明，双方协商延期、部分履行或解除合同，互不承担违约责任。</w:t>
      </w:r>
    </w:p>
    <w:p w14:paraId="02CF47B5">
      <w:pPr>
        <w:spacing w:line="360" w:lineRule="auto"/>
        <w:jc w:val="left"/>
        <w:outlineLvl w:val="1"/>
        <w:rPr>
          <w:b/>
          <w:sz w:val="24"/>
        </w:rPr>
      </w:pPr>
      <w:bookmarkStart w:id="843" w:name="heading_18"/>
      <w:r>
        <w:rPr>
          <w:b/>
          <w:sz w:val="24"/>
        </w:rPr>
        <w:t>第十二条 争议解决</w:t>
      </w:r>
      <w:bookmarkEnd w:id="843"/>
    </w:p>
    <w:p w14:paraId="64FE9922">
      <w:pPr>
        <w:spacing w:line="360" w:lineRule="auto"/>
        <w:ind w:firstLine="440" w:firstLineChars="200"/>
        <w:jc w:val="left"/>
        <w:rPr>
          <w:sz w:val="22"/>
        </w:rPr>
      </w:pPr>
      <w:r>
        <w:rPr>
          <w:sz w:val="22"/>
        </w:rPr>
        <w:t>本合同履行中发生争议，双方协商解决；协商不成，依法向甲方所在地人民法院提起诉讼。</w:t>
      </w:r>
    </w:p>
    <w:p w14:paraId="164597E8">
      <w:pPr>
        <w:spacing w:line="360" w:lineRule="auto"/>
        <w:jc w:val="left"/>
        <w:outlineLvl w:val="1"/>
        <w:rPr>
          <w:b/>
          <w:sz w:val="24"/>
        </w:rPr>
      </w:pPr>
      <w:bookmarkStart w:id="844" w:name="heading_19"/>
      <w:r>
        <w:rPr>
          <w:b/>
          <w:sz w:val="24"/>
        </w:rPr>
        <w:t>第十三条 其他</w:t>
      </w:r>
      <w:bookmarkEnd w:id="844"/>
    </w:p>
    <w:p w14:paraId="06E14EA4">
      <w:pPr>
        <w:spacing w:line="360" w:lineRule="auto"/>
        <w:ind w:firstLine="440" w:firstLineChars="200"/>
        <w:jc w:val="left"/>
        <w:rPr>
          <w:sz w:val="22"/>
        </w:rPr>
      </w:pPr>
      <w:r>
        <w:rPr>
          <w:sz w:val="22"/>
        </w:rPr>
        <w:t>1.《采购需求》为本合同不可分割组成部分，与本合同具有同等法律效力。</w:t>
      </w:r>
    </w:p>
    <w:p w14:paraId="0C929544">
      <w:pPr>
        <w:spacing w:line="360" w:lineRule="auto"/>
        <w:ind w:firstLine="440" w:firstLineChars="200"/>
        <w:jc w:val="left"/>
        <w:rPr>
          <w:sz w:val="22"/>
        </w:rPr>
      </w:pPr>
      <w:r>
        <w:rPr>
          <w:sz w:val="22"/>
        </w:rPr>
        <w:t>2.合同未尽事宜，双方签订书面补充协议，补充协议与本合同具有同等效力。</w:t>
      </w:r>
    </w:p>
    <w:p w14:paraId="6E750135">
      <w:pPr>
        <w:spacing w:line="360" w:lineRule="auto"/>
        <w:ind w:firstLine="440" w:firstLineChars="200"/>
        <w:jc w:val="left"/>
        <w:rPr>
          <w:sz w:val="22"/>
        </w:rPr>
      </w:pPr>
      <w:r>
        <w:rPr>
          <w:sz w:val="22"/>
        </w:rPr>
        <w:t>3.本合同一式肆份，甲方执贰份，乙方执贰份，自双方签字盖章之日起生效。</w:t>
      </w:r>
    </w:p>
    <w:p w14:paraId="19BC2E3D">
      <w:pPr>
        <w:spacing w:line="360" w:lineRule="auto"/>
        <w:ind w:firstLine="440" w:firstLineChars="200"/>
        <w:jc w:val="left"/>
        <w:rPr>
          <w:sz w:val="22"/>
        </w:rPr>
      </w:pPr>
      <w:r>
        <w:rPr>
          <w:sz w:val="22"/>
        </w:rPr>
        <w:t>4.双方往来文件以书面、邮件、工作联系单为准。</w:t>
      </w:r>
    </w:p>
    <w:p w14:paraId="6346A7DC">
      <w:pPr>
        <w:spacing w:line="360" w:lineRule="auto"/>
        <w:ind w:firstLine="440" w:firstLineChars="200"/>
        <w:jc w:val="left"/>
        <w:rPr>
          <w:sz w:val="22"/>
        </w:rPr>
      </w:pPr>
      <w:r>
        <w:rPr>
          <w:sz w:val="22"/>
        </w:rPr>
        <w:t>（以下无正文）</w:t>
      </w:r>
    </w:p>
    <w:p w14:paraId="28A28AA0">
      <w:pPr>
        <w:spacing w:line="360" w:lineRule="auto"/>
        <w:ind w:firstLine="420" w:firstLineChars="200"/>
      </w:pPr>
      <w:bookmarkStart w:id="845" w:name="heading_20"/>
    </w:p>
    <w:p w14:paraId="7EACDE95">
      <w:pPr>
        <w:spacing w:line="360" w:lineRule="auto"/>
        <w:ind w:firstLine="442" w:firstLineChars="200"/>
        <w:jc w:val="left"/>
        <w:rPr>
          <w:sz w:val="22"/>
          <w:szCs w:val="22"/>
        </w:rPr>
      </w:pPr>
      <w:r>
        <w:rPr>
          <w:b/>
          <w:sz w:val="22"/>
          <w:szCs w:val="22"/>
        </w:rPr>
        <w:t>甲方（盖章）：</w:t>
      </w:r>
      <w:r>
        <w:rPr>
          <w:b/>
          <w:sz w:val="22"/>
          <w:szCs w:val="22"/>
          <w:u w:val="single"/>
        </w:rPr>
        <w:t>北京石刻艺术博物馆</w:t>
      </w:r>
      <w:bookmarkEnd w:id="845"/>
    </w:p>
    <w:p w14:paraId="48E3FEC0">
      <w:pPr>
        <w:spacing w:line="360" w:lineRule="auto"/>
        <w:ind w:firstLine="440" w:firstLineChars="200"/>
        <w:jc w:val="left"/>
        <w:rPr>
          <w:sz w:val="22"/>
          <w:szCs w:val="22"/>
        </w:rPr>
      </w:pPr>
      <w:r>
        <w:rPr>
          <w:sz w:val="22"/>
          <w:szCs w:val="22"/>
        </w:rPr>
        <w:t>法定代表人/授权代表人（签字</w:t>
      </w:r>
      <w:r>
        <w:rPr>
          <w:rFonts w:hint="eastAsia"/>
          <w:sz w:val="22"/>
          <w:szCs w:val="22"/>
        </w:rPr>
        <w:t>或盖章</w:t>
      </w:r>
      <w:r>
        <w:rPr>
          <w:sz w:val="22"/>
          <w:szCs w:val="22"/>
        </w:rPr>
        <w:t>）：________________________</w:t>
      </w:r>
    </w:p>
    <w:p w14:paraId="6DB0F911">
      <w:pPr>
        <w:spacing w:line="360" w:lineRule="auto"/>
        <w:ind w:firstLine="440" w:firstLineChars="200"/>
        <w:jc w:val="left"/>
        <w:rPr>
          <w:sz w:val="22"/>
          <w:szCs w:val="22"/>
        </w:rPr>
      </w:pPr>
      <w:r>
        <w:rPr>
          <w:sz w:val="22"/>
          <w:szCs w:val="22"/>
        </w:rPr>
        <w:t>日期：______年____月____日</w:t>
      </w:r>
    </w:p>
    <w:p w14:paraId="395001E7">
      <w:pPr>
        <w:spacing w:line="360" w:lineRule="auto"/>
        <w:ind w:firstLine="442" w:firstLineChars="200"/>
        <w:jc w:val="left"/>
        <w:rPr>
          <w:sz w:val="22"/>
          <w:szCs w:val="22"/>
        </w:rPr>
      </w:pPr>
      <w:bookmarkStart w:id="846" w:name="heading_21"/>
      <w:r>
        <w:rPr>
          <w:b/>
          <w:sz w:val="22"/>
          <w:szCs w:val="22"/>
        </w:rPr>
        <w:t>乙方（盖章）：________________________</w:t>
      </w:r>
      <w:bookmarkEnd w:id="846"/>
    </w:p>
    <w:p w14:paraId="4D65D727">
      <w:pPr>
        <w:spacing w:line="360" w:lineRule="auto"/>
        <w:ind w:firstLine="440" w:firstLineChars="200"/>
        <w:jc w:val="left"/>
        <w:rPr>
          <w:sz w:val="22"/>
          <w:szCs w:val="22"/>
        </w:rPr>
      </w:pPr>
      <w:r>
        <w:rPr>
          <w:sz w:val="22"/>
          <w:szCs w:val="22"/>
        </w:rPr>
        <w:t>法定代表人/授权代表人（签字</w:t>
      </w:r>
      <w:r>
        <w:rPr>
          <w:rFonts w:hint="eastAsia"/>
          <w:sz w:val="22"/>
          <w:szCs w:val="22"/>
        </w:rPr>
        <w:t>或盖章</w:t>
      </w:r>
      <w:r>
        <w:rPr>
          <w:sz w:val="22"/>
          <w:szCs w:val="22"/>
        </w:rPr>
        <w:t>）：________________________</w:t>
      </w:r>
    </w:p>
    <w:p w14:paraId="56FBE402">
      <w:pPr>
        <w:spacing w:line="360" w:lineRule="auto"/>
        <w:ind w:firstLine="440" w:firstLineChars="200"/>
        <w:jc w:val="left"/>
        <w:rPr>
          <w:sz w:val="22"/>
          <w:szCs w:val="22"/>
        </w:rPr>
      </w:pPr>
      <w:r>
        <w:rPr>
          <w:sz w:val="22"/>
          <w:szCs w:val="22"/>
        </w:rPr>
        <w:t>日期：______年____月____日</w:t>
      </w:r>
    </w:p>
    <w:p w14:paraId="18670FB3">
      <w:pPr>
        <w:spacing w:before="120" w:after="120" w:line="288" w:lineRule="auto"/>
        <w:jc w:val="left"/>
        <w:rPr>
          <w:kern w:val="0"/>
          <w:sz w:val="18"/>
          <w:szCs w:val="18"/>
        </w:rPr>
        <w:sectPr>
          <w:pgSz w:w="11907" w:h="16840"/>
          <w:pgMar w:top="1418" w:right="1134" w:bottom="1418" w:left="1701" w:header="851" w:footer="851" w:gutter="0"/>
          <w:cols w:space="720" w:num="1"/>
          <w:docGrid w:linePitch="462" w:charSpace="0"/>
        </w:sectPr>
      </w:pPr>
    </w:p>
    <w:p w14:paraId="44D1F9E1">
      <w:pPr>
        <w:spacing w:line="360" w:lineRule="auto"/>
        <w:jc w:val="center"/>
        <w:outlineLvl w:val="0"/>
        <w:rPr>
          <w:b/>
          <w:sz w:val="36"/>
          <w:szCs w:val="36"/>
        </w:rPr>
      </w:pPr>
      <w:bookmarkStart w:id="847" w:name="_Toc99301426"/>
      <w:r>
        <w:rPr>
          <w:b/>
          <w:sz w:val="36"/>
          <w:szCs w:val="36"/>
        </w:rPr>
        <w:t>第七章   投标文件格式</w:t>
      </w:r>
      <w:bookmarkEnd w:id="847"/>
    </w:p>
    <w:p w14:paraId="466BFAE3">
      <w:pPr>
        <w:tabs>
          <w:tab w:val="left" w:pos="900"/>
          <w:tab w:val="left" w:pos="1980"/>
        </w:tabs>
        <w:snapToGrid w:val="0"/>
        <w:spacing w:line="360" w:lineRule="auto"/>
        <w:ind w:left="142"/>
        <w:rPr>
          <w:sz w:val="24"/>
        </w:rPr>
      </w:pPr>
      <w:r>
        <w:rPr>
          <w:b/>
          <w:sz w:val="24"/>
        </w:rPr>
        <w:t>投标人编制文件须知</w:t>
      </w:r>
    </w:p>
    <w:p w14:paraId="3784C19D">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7B047421">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4E81CDB">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7A7FBF7">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5279F6B1">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2BF9B47A">
      <w:pPr>
        <w:rPr>
          <w:b/>
          <w:spacing w:val="20"/>
          <w:szCs w:val="21"/>
        </w:rPr>
      </w:pPr>
    </w:p>
    <w:p w14:paraId="258D6D6F">
      <w:pPr>
        <w:rPr>
          <w:b/>
          <w:sz w:val="24"/>
        </w:rPr>
      </w:pPr>
      <w:r>
        <w:rPr>
          <w:b/>
          <w:spacing w:val="20"/>
          <w:sz w:val="24"/>
        </w:rPr>
        <w:t>投标文件（资格证明文件）</w:t>
      </w:r>
      <w:r>
        <w:rPr>
          <w:b/>
          <w:sz w:val="24"/>
        </w:rPr>
        <w:t>封面（非实质性格式）</w:t>
      </w:r>
    </w:p>
    <w:p w14:paraId="3DAC0F3F">
      <w:pPr>
        <w:jc w:val="center"/>
        <w:rPr>
          <w:szCs w:val="21"/>
        </w:rPr>
      </w:pPr>
    </w:p>
    <w:p w14:paraId="0CD1A826">
      <w:pPr>
        <w:jc w:val="center"/>
        <w:rPr>
          <w:b/>
          <w:spacing w:val="60"/>
          <w:sz w:val="84"/>
          <w:szCs w:val="84"/>
        </w:rPr>
      </w:pPr>
      <w:r>
        <w:rPr>
          <w:b/>
          <w:spacing w:val="60"/>
          <w:sz w:val="84"/>
          <w:szCs w:val="84"/>
        </w:rPr>
        <w:t>投 标 文 件</w:t>
      </w:r>
    </w:p>
    <w:p w14:paraId="622C7F7C">
      <w:pPr>
        <w:jc w:val="center"/>
        <w:rPr>
          <w:b/>
          <w:spacing w:val="60"/>
          <w:sz w:val="52"/>
          <w:szCs w:val="52"/>
        </w:rPr>
      </w:pPr>
      <w:r>
        <w:rPr>
          <w:b/>
          <w:spacing w:val="60"/>
          <w:sz w:val="52"/>
          <w:szCs w:val="52"/>
        </w:rPr>
        <w:t>（资格证明文件）</w:t>
      </w:r>
    </w:p>
    <w:p w14:paraId="6023B566">
      <w:pPr>
        <w:ind w:firstLine="542" w:firstLineChars="150"/>
        <w:rPr>
          <w:b/>
          <w:spacing w:val="20"/>
          <w:sz w:val="32"/>
          <w:szCs w:val="32"/>
        </w:rPr>
      </w:pPr>
    </w:p>
    <w:p w14:paraId="54F305D6">
      <w:pPr>
        <w:ind w:firstLine="542" w:firstLineChars="150"/>
        <w:rPr>
          <w:b/>
          <w:spacing w:val="20"/>
          <w:sz w:val="32"/>
          <w:szCs w:val="32"/>
        </w:rPr>
      </w:pPr>
    </w:p>
    <w:p w14:paraId="0A33BF48">
      <w:pPr>
        <w:ind w:firstLine="542" w:firstLineChars="150"/>
        <w:rPr>
          <w:b/>
          <w:spacing w:val="20"/>
          <w:sz w:val="32"/>
          <w:szCs w:val="32"/>
        </w:rPr>
      </w:pPr>
      <w:r>
        <w:rPr>
          <w:b/>
          <w:spacing w:val="20"/>
          <w:sz w:val="32"/>
          <w:szCs w:val="32"/>
        </w:rPr>
        <w:t>项目名称:</w:t>
      </w:r>
    </w:p>
    <w:p w14:paraId="7E3DED24">
      <w:pPr>
        <w:ind w:firstLine="542" w:firstLineChars="150"/>
        <w:rPr>
          <w:b/>
          <w:spacing w:val="20"/>
          <w:sz w:val="32"/>
          <w:szCs w:val="32"/>
        </w:rPr>
      </w:pPr>
      <w:r>
        <w:rPr>
          <w:b/>
          <w:spacing w:val="20"/>
          <w:sz w:val="32"/>
          <w:szCs w:val="32"/>
        </w:rPr>
        <w:t>项目编号/包号：</w:t>
      </w:r>
    </w:p>
    <w:p w14:paraId="28BF82EE">
      <w:pPr>
        <w:ind w:firstLine="542" w:firstLineChars="150"/>
        <w:rPr>
          <w:b/>
          <w:spacing w:val="20"/>
          <w:sz w:val="32"/>
          <w:szCs w:val="32"/>
        </w:rPr>
      </w:pPr>
    </w:p>
    <w:p w14:paraId="560E99E2">
      <w:pPr>
        <w:ind w:firstLine="542" w:firstLineChars="150"/>
        <w:rPr>
          <w:b/>
          <w:spacing w:val="20"/>
          <w:sz w:val="32"/>
          <w:szCs w:val="32"/>
        </w:rPr>
      </w:pPr>
    </w:p>
    <w:p w14:paraId="09326080">
      <w:pPr>
        <w:jc w:val="center"/>
        <w:rPr>
          <w:b/>
          <w:sz w:val="32"/>
          <w:szCs w:val="32"/>
        </w:rPr>
      </w:pPr>
    </w:p>
    <w:p w14:paraId="6CACC977">
      <w:pPr>
        <w:jc w:val="center"/>
        <w:rPr>
          <w:b/>
          <w:sz w:val="32"/>
          <w:szCs w:val="32"/>
        </w:rPr>
      </w:pPr>
    </w:p>
    <w:p w14:paraId="3BB9D88F">
      <w:pPr>
        <w:jc w:val="center"/>
        <w:rPr>
          <w:b/>
          <w:sz w:val="32"/>
          <w:szCs w:val="32"/>
        </w:rPr>
      </w:pPr>
    </w:p>
    <w:p w14:paraId="63B5C961">
      <w:pPr>
        <w:jc w:val="center"/>
        <w:rPr>
          <w:b/>
          <w:spacing w:val="20"/>
          <w:sz w:val="32"/>
          <w:szCs w:val="32"/>
        </w:rPr>
      </w:pPr>
    </w:p>
    <w:p w14:paraId="4FFB6980">
      <w:pPr>
        <w:jc w:val="center"/>
        <w:rPr>
          <w:b/>
          <w:spacing w:val="20"/>
          <w:sz w:val="32"/>
          <w:szCs w:val="32"/>
        </w:rPr>
      </w:pPr>
    </w:p>
    <w:p w14:paraId="7B0B367A">
      <w:pPr>
        <w:jc w:val="center"/>
        <w:rPr>
          <w:b/>
          <w:spacing w:val="20"/>
          <w:sz w:val="32"/>
          <w:szCs w:val="32"/>
        </w:rPr>
      </w:pPr>
    </w:p>
    <w:p w14:paraId="7835E47F">
      <w:pPr>
        <w:spacing w:line="360" w:lineRule="auto"/>
        <w:ind w:firstLine="1445" w:firstLineChars="400"/>
        <w:jc w:val="left"/>
        <w:rPr>
          <w:b/>
          <w:spacing w:val="20"/>
          <w:sz w:val="32"/>
          <w:szCs w:val="32"/>
        </w:rPr>
      </w:pPr>
      <w:r>
        <w:rPr>
          <w:b/>
          <w:spacing w:val="20"/>
          <w:sz w:val="32"/>
          <w:szCs w:val="32"/>
        </w:rPr>
        <w:t>投标人名称：</w:t>
      </w:r>
    </w:p>
    <w:p w14:paraId="468BD7D8">
      <w:pPr>
        <w:jc w:val="center"/>
        <w:rPr>
          <w:b/>
          <w:sz w:val="32"/>
          <w:szCs w:val="32"/>
        </w:rPr>
      </w:pPr>
    </w:p>
    <w:p w14:paraId="7DE44F1C">
      <w:pPr>
        <w:rPr>
          <w:b/>
        </w:rPr>
      </w:pPr>
      <w:r>
        <w:rPr>
          <w:b/>
          <w:spacing w:val="20"/>
          <w:sz w:val="32"/>
          <w:szCs w:val="32"/>
        </w:rPr>
        <w:br w:type="page"/>
      </w:r>
    </w:p>
    <w:p w14:paraId="3ABBD69D">
      <w:pPr>
        <w:numPr>
          <w:ilvl w:val="0"/>
          <w:numId w:val="20"/>
        </w:numPr>
        <w:tabs>
          <w:tab w:val="left" w:pos="360"/>
        </w:tabs>
        <w:snapToGrid w:val="0"/>
        <w:spacing w:line="360" w:lineRule="auto"/>
        <w:ind w:left="901" w:hanging="901"/>
        <w:outlineLvl w:val="2"/>
        <w:rPr>
          <w:sz w:val="24"/>
          <w:szCs w:val="20"/>
        </w:rPr>
      </w:pPr>
      <w:r>
        <w:rPr>
          <w:sz w:val="24"/>
        </w:rPr>
        <w:t>满足《中华人民共和国政府采购法》第二十二条规定</w:t>
      </w:r>
    </w:p>
    <w:p w14:paraId="53251F2C">
      <w:pPr>
        <w:spacing w:line="360" w:lineRule="auto"/>
        <w:outlineLvl w:val="3"/>
        <w:rPr>
          <w:sz w:val="24"/>
        </w:rPr>
      </w:pPr>
      <w:r>
        <w:rPr>
          <w:sz w:val="24"/>
          <w:szCs w:val="20"/>
        </w:rPr>
        <w:t>1-1 营业执照等证明文件</w:t>
      </w:r>
    </w:p>
    <w:p w14:paraId="5229C887">
      <w:pPr>
        <w:widowControl/>
        <w:jc w:val="left"/>
        <w:rPr>
          <w:sz w:val="24"/>
          <w:szCs w:val="20"/>
        </w:rPr>
      </w:pPr>
      <w:r>
        <w:rPr>
          <w:sz w:val="24"/>
        </w:rPr>
        <w:br w:type="page"/>
      </w:r>
    </w:p>
    <w:p w14:paraId="27FED250">
      <w:pPr>
        <w:pStyle w:val="6"/>
        <w:autoSpaceDE w:val="0"/>
        <w:autoSpaceDN w:val="0"/>
        <w:textAlignment w:val="auto"/>
        <w:rPr>
          <w:bCs/>
        </w:rPr>
      </w:pPr>
      <w:r>
        <w:t>1-2 投标人资格声明书</w:t>
      </w:r>
    </w:p>
    <w:p w14:paraId="75D716C9">
      <w:pPr>
        <w:jc w:val="center"/>
        <w:rPr>
          <w:b/>
          <w:sz w:val="36"/>
          <w:szCs w:val="36"/>
        </w:rPr>
      </w:pPr>
      <w:r>
        <w:rPr>
          <w:b/>
          <w:sz w:val="36"/>
          <w:szCs w:val="36"/>
        </w:rPr>
        <w:t>投标人资格声明书</w:t>
      </w:r>
    </w:p>
    <w:p w14:paraId="5792010C">
      <w:pPr>
        <w:tabs>
          <w:tab w:val="left" w:pos="5580"/>
        </w:tabs>
        <w:spacing w:line="360" w:lineRule="auto"/>
        <w:rPr>
          <w:sz w:val="24"/>
        </w:rPr>
      </w:pPr>
    </w:p>
    <w:p w14:paraId="173F1615">
      <w:pPr>
        <w:tabs>
          <w:tab w:val="left" w:pos="5580"/>
        </w:tabs>
        <w:spacing w:line="360" w:lineRule="auto"/>
        <w:rPr>
          <w:sz w:val="24"/>
        </w:rPr>
      </w:pPr>
      <w:r>
        <w:rPr>
          <w:sz w:val="24"/>
        </w:rPr>
        <w:t>致：</w:t>
      </w:r>
      <w:r>
        <w:rPr>
          <w:sz w:val="24"/>
          <w:u w:val="single"/>
        </w:rPr>
        <w:t>采购人或采购代理机构</w:t>
      </w:r>
    </w:p>
    <w:p w14:paraId="6A3EEC9B">
      <w:pPr>
        <w:spacing w:line="360" w:lineRule="auto"/>
        <w:ind w:firstLine="480" w:firstLineChars="200"/>
        <w:rPr>
          <w:sz w:val="24"/>
        </w:rPr>
      </w:pPr>
      <w:r>
        <w:rPr>
          <w:sz w:val="24"/>
        </w:rPr>
        <w:t>在参与本次项目投标中，我单位承诺：</w:t>
      </w:r>
    </w:p>
    <w:p w14:paraId="0B07F35E">
      <w:pPr>
        <w:numPr>
          <w:ilvl w:val="0"/>
          <w:numId w:val="21"/>
        </w:numPr>
        <w:spacing w:line="360" w:lineRule="auto"/>
        <w:ind w:left="1134"/>
        <w:rPr>
          <w:sz w:val="24"/>
          <w:szCs w:val="22"/>
        </w:rPr>
      </w:pPr>
      <w:r>
        <w:rPr>
          <w:sz w:val="24"/>
          <w:szCs w:val="22"/>
        </w:rPr>
        <w:t>具有良好的商业信誉和健全的财务会计制度；</w:t>
      </w:r>
    </w:p>
    <w:p w14:paraId="4B1016B1">
      <w:pPr>
        <w:numPr>
          <w:ilvl w:val="0"/>
          <w:numId w:val="21"/>
        </w:numPr>
        <w:spacing w:line="360" w:lineRule="auto"/>
        <w:ind w:left="1134"/>
        <w:rPr>
          <w:sz w:val="24"/>
          <w:szCs w:val="22"/>
        </w:rPr>
      </w:pPr>
      <w:r>
        <w:rPr>
          <w:sz w:val="24"/>
          <w:szCs w:val="22"/>
        </w:rPr>
        <w:t>具有履行合同所必需的设备和专业技术能力；</w:t>
      </w:r>
    </w:p>
    <w:p w14:paraId="43437152">
      <w:pPr>
        <w:numPr>
          <w:ilvl w:val="0"/>
          <w:numId w:val="21"/>
        </w:numPr>
        <w:spacing w:line="360" w:lineRule="auto"/>
        <w:ind w:left="1134"/>
        <w:rPr>
          <w:sz w:val="24"/>
          <w:szCs w:val="22"/>
        </w:rPr>
      </w:pPr>
      <w:r>
        <w:rPr>
          <w:sz w:val="24"/>
          <w:szCs w:val="22"/>
        </w:rPr>
        <w:t>有依法缴纳税收和社会保障资金的良好记录；</w:t>
      </w:r>
    </w:p>
    <w:p w14:paraId="0D5F3BA5">
      <w:pPr>
        <w:numPr>
          <w:ilvl w:val="0"/>
          <w:numId w:val="21"/>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97FEF27">
      <w:pPr>
        <w:numPr>
          <w:ilvl w:val="0"/>
          <w:numId w:val="21"/>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C066636">
      <w:pPr>
        <w:numPr>
          <w:ilvl w:val="0"/>
          <w:numId w:val="21"/>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C8C048C">
      <w:pPr>
        <w:numPr>
          <w:ilvl w:val="0"/>
          <w:numId w:val="21"/>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36"/>
        <w:gridCol w:w="4998"/>
        <w:gridCol w:w="3252"/>
      </w:tblGrid>
      <w:tr w14:paraId="62CDF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8" w:type="pct"/>
            <w:vAlign w:val="center"/>
          </w:tcPr>
          <w:p w14:paraId="22977462">
            <w:pPr>
              <w:jc w:val="center"/>
              <w:rPr>
                <w:sz w:val="24"/>
              </w:rPr>
            </w:pPr>
            <w:r>
              <w:rPr>
                <w:sz w:val="24"/>
              </w:rPr>
              <w:t>序号</w:t>
            </w:r>
          </w:p>
        </w:tc>
        <w:tc>
          <w:tcPr>
            <w:tcW w:w="2690" w:type="pct"/>
            <w:vAlign w:val="center"/>
          </w:tcPr>
          <w:p w14:paraId="2758A174">
            <w:pPr>
              <w:jc w:val="center"/>
              <w:rPr>
                <w:sz w:val="24"/>
              </w:rPr>
            </w:pPr>
            <w:r>
              <w:rPr>
                <w:sz w:val="24"/>
              </w:rPr>
              <w:t>单位名称</w:t>
            </w:r>
          </w:p>
        </w:tc>
        <w:tc>
          <w:tcPr>
            <w:tcW w:w="1750" w:type="pct"/>
            <w:vAlign w:val="center"/>
          </w:tcPr>
          <w:p w14:paraId="0E36AE6B">
            <w:pPr>
              <w:jc w:val="center"/>
              <w:rPr>
                <w:sz w:val="24"/>
              </w:rPr>
            </w:pPr>
            <w:r>
              <w:rPr>
                <w:sz w:val="24"/>
              </w:rPr>
              <w:t>相互关系</w:t>
            </w:r>
          </w:p>
        </w:tc>
      </w:tr>
      <w:tr w14:paraId="4B24A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8" w:type="pct"/>
            <w:vAlign w:val="center"/>
          </w:tcPr>
          <w:p w14:paraId="12D9C65E">
            <w:pPr>
              <w:jc w:val="center"/>
              <w:rPr>
                <w:sz w:val="24"/>
              </w:rPr>
            </w:pPr>
            <w:r>
              <w:rPr>
                <w:sz w:val="24"/>
              </w:rPr>
              <w:t>1</w:t>
            </w:r>
          </w:p>
        </w:tc>
        <w:tc>
          <w:tcPr>
            <w:tcW w:w="2690" w:type="pct"/>
            <w:vAlign w:val="center"/>
          </w:tcPr>
          <w:p w14:paraId="479BC3EA">
            <w:pPr>
              <w:jc w:val="center"/>
              <w:rPr>
                <w:sz w:val="24"/>
              </w:rPr>
            </w:pPr>
          </w:p>
        </w:tc>
        <w:tc>
          <w:tcPr>
            <w:tcW w:w="1750" w:type="pct"/>
            <w:vAlign w:val="center"/>
          </w:tcPr>
          <w:p w14:paraId="3DB7B196">
            <w:pPr>
              <w:jc w:val="center"/>
              <w:rPr>
                <w:sz w:val="24"/>
              </w:rPr>
            </w:pPr>
          </w:p>
        </w:tc>
      </w:tr>
      <w:tr w14:paraId="6EA51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8" w:type="pct"/>
            <w:vAlign w:val="center"/>
          </w:tcPr>
          <w:p w14:paraId="597032FA">
            <w:pPr>
              <w:jc w:val="center"/>
              <w:rPr>
                <w:sz w:val="24"/>
              </w:rPr>
            </w:pPr>
            <w:r>
              <w:rPr>
                <w:sz w:val="24"/>
              </w:rPr>
              <w:t>2</w:t>
            </w:r>
          </w:p>
        </w:tc>
        <w:tc>
          <w:tcPr>
            <w:tcW w:w="2690" w:type="pct"/>
            <w:vAlign w:val="center"/>
          </w:tcPr>
          <w:p w14:paraId="406090D7">
            <w:pPr>
              <w:jc w:val="center"/>
              <w:rPr>
                <w:sz w:val="24"/>
              </w:rPr>
            </w:pPr>
          </w:p>
        </w:tc>
        <w:tc>
          <w:tcPr>
            <w:tcW w:w="1750" w:type="pct"/>
            <w:vAlign w:val="center"/>
          </w:tcPr>
          <w:p w14:paraId="53A150C9">
            <w:pPr>
              <w:jc w:val="center"/>
              <w:rPr>
                <w:sz w:val="24"/>
              </w:rPr>
            </w:pPr>
          </w:p>
        </w:tc>
      </w:tr>
      <w:tr w14:paraId="0EB38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558" w:type="pct"/>
            <w:vAlign w:val="center"/>
          </w:tcPr>
          <w:p w14:paraId="4D6B64EB">
            <w:pPr>
              <w:jc w:val="center"/>
              <w:rPr>
                <w:sz w:val="24"/>
              </w:rPr>
            </w:pPr>
            <w:r>
              <w:rPr>
                <w:sz w:val="24"/>
              </w:rPr>
              <w:t>…</w:t>
            </w:r>
          </w:p>
        </w:tc>
        <w:tc>
          <w:tcPr>
            <w:tcW w:w="2690" w:type="pct"/>
            <w:vAlign w:val="center"/>
          </w:tcPr>
          <w:p w14:paraId="2C0B76E5">
            <w:pPr>
              <w:jc w:val="center"/>
              <w:rPr>
                <w:sz w:val="24"/>
              </w:rPr>
            </w:pPr>
          </w:p>
        </w:tc>
        <w:tc>
          <w:tcPr>
            <w:tcW w:w="1750" w:type="pct"/>
            <w:vAlign w:val="center"/>
          </w:tcPr>
          <w:p w14:paraId="4EDCFBC4">
            <w:pPr>
              <w:jc w:val="center"/>
              <w:rPr>
                <w:sz w:val="24"/>
              </w:rPr>
            </w:pPr>
          </w:p>
        </w:tc>
      </w:tr>
    </w:tbl>
    <w:p w14:paraId="17545583"/>
    <w:p w14:paraId="196134DF">
      <w:pPr>
        <w:ind w:firstLine="480" w:firstLineChars="200"/>
        <w:rPr>
          <w:sz w:val="24"/>
          <w:szCs w:val="22"/>
        </w:rPr>
      </w:pPr>
      <w:r>
        <w:rPr>
          <w:sz w:val="24"/>
        </w:rPr>
        <w:t>上述声明真实有效，否则我方负全部责任。</w:t>
      </w:r>
    </w:p>
    <w:p w14:paraId="4135FDEB">
      <w:pPr>
        <w:spacing w:line="360" w:lineRule="auto"/>
        <w:rPr>
          <w:sz w:val="24"/>
        </w:rPr>
      </w:pPr>
    </w:p>
    <w:p w14:paraId="4F5AEEF8">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14:paraId="6E8E8EAF">
      <w:pPr>
        <w:spacing w:line="360" w:lineRule="auto"/>
        <w:ind w:right="360" w:firstLine="480"/>
        <w:jc w:val="right"/>
        <w:rPr>
          <w:sz w:val="24"/>
        </w:rPr>
      </w:pPr>
      <w:r>
        <w:rPr>
          <w:sz w:val="24"/>
          <w:szCs w:val="20"/>
        </w:rPr>
        <w:t>日期：_____年______月______日</w:t>
      </w:r>
    </w:p>
    <w:p w14:paraId="6E04D3AC">
      <w:pPr>
        <w:spacing w:line="360" w:lineRule="auto"/>
        <w:rPr>
          <w:sz w:val="24"/>
        </w:rPr>
      </w:pPr>
      <w:r>
        <w:rPr>
          <w:sz w:val="24"/>
        </w:rPr>
        <w:t>说明：供应商承诺不实的，依据《政府采购法》第七十七条“提供虚假材料谋取中标、成交的”有关规定予以处理。</w:t>
      </w:r>
    </w:p>
    <w:p w14:paraId="4A395051">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13CAFD62">
      <w:pPr>
        <w:numPr>
          <w:ilvl w:val="0"/>
          <w:numId w:val="20"/>
        </w:numPr>
        <w:tabs>
          <w:tab w:val="left" w:pos="360"/>
        </w:tabs>
        <w:snapToGrid w:val="0"/>
        <w:spacing w:line="360" w:lineRule="auto"/>
        <w:ind w:left="901" w:hanging="901"/>
        <w:outlineLvl w:val="2"/>
        <w:rPr>
          <w:sz w:val="24"/>
          <w:szCs w:val="20"/>
        </w:rPr>
      </w:pPr>
      <w:r>
        <w:rPr>
          <w:sz w:val="24"/>
          <w:szCs w:val="20"/>
        </w:rPr>
        <w:t>落实政府采购政策需满足的资格要求（如有）</w:t>
      </w:r>
    </w:p>
    <w:p w14:paraId="6D6756CA">
      <w:pPr>
        <w:spacing w:line="360" w:lineRule="auto"/>
        <w:outlineLvl w:val="3"/>
        <w:rPr>
          <w:sz w:val="24"/>
          <w:szCs w:val="20"/>
        </w:rPr>
      </w:pPr>
      <w:r>
        <w:rPr>
          <w:sz w:val="24"/>
          <w:szCs w:val="20"/>
        </w:rPr>
        <w:t>2-1 中小企业政策证明文件</w:t>
      </w:r>
    </w:p>
    <w:p w14:paraId="30797A72">
      <w:pPr>
        <w:tabs>
          <w:tab w:val="left" w:pos="5580"/>
        </w:tabs>
        <w:spacing w:line="360" w:lineRule="auto"/>
        <w:rPr>
          <w:sz w:val="24"/>
        </w:rPr>
      </w:pPr>
      <w:r>
        <w:rPr>
          <w:sz w:val="24"/>
        </w:rPr>
        <w:t>说明：</w:t>
      </w:r>
    </w:p>
    <w:p w14:paraId="3F5B3304">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8C104DC">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FE42EB0">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FDFC358">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48" w:name="_Hlk145526067"/>
      <w:r>
        <w:rPr>
          <w:sz w:val="24"/>
        </w:rPr>
        <w:t>如供应商为联合体的，</w:t>
      </w:r>
      <w:bookmarkEnd w:id="848"/>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655E3A9">
      <w:pPr>
        <w:tabs>
          <w:tab w:val="left" w:pos="5580"/>
        </w:tabs>
        <w:spacing w:line="360" w:lineRule="auto"/>
        <w:rPr>
          <w:sz w:val="24"/>
        </w:rPr>
      </w:pPr>
      <w:r>
        <w:rPr>
          <w:sz w:val="24"/>
        </w:rPr>
        <w:t>（5）中小企业声明函填写注意事项</w:t>
      </w:r>
    </w:p>
    <w:p w14:paraId="280B71F5">
      <w:pPr>
        <w:tabs>
          <w:tab w:val="left" w:pos="5580"/>
        </w:tabs>
        <w:spacing w:line="360" w:lineRule="auto"/>
        <w:rPr>
          <w:sz w:val="24"/>
        </w:rPr>
      </w:pPr>
      <w:r>
        <w:rPr>
          <w:sz w:val="24"/>
        </w:rPr>
        <w:t>1）《中小企业声明函》由参加政府采购活动的投标人出具。联合体投标的，《中小企业声明函》可由牵头人出具。</w:t>
      </w:r>
    </w:p>
    <w:p w14:paraId="5A1F9A3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96D3F5A">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F2418B7">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6D50716">
      <w:pPr>
        <w:tabs>
          <w:tab w:val="left" w:pos="5580"/>
        </w:tabs>
        <w:spacing w:line="360" w:lineRule="auto"/>
        <w:rPr>
          <w:sz w:val="24"/>
        </w:rPr>
      </w:pPr>
    </w:p>
    <w:p w14:paraId="157DB255">
      <w:pPr>
        <w:tabs>
          <w:tab w:val="left" w:pos="5580"/>
        </w:tabs>
        <w:spacing w:line="360" w:lineRule="auto"/>
        <w:rPr>
          <w:sz w:val="24"/>
        </w:rPr>
      </w:pPr>
      <w:r>
        <w:rPr>
          <w:sz w:val="24"/>
        </w:rPr>
        <w:br w:type="page"/>
      </w:r>
    </w:p>
    <w:p w14:paraId="122F2A78">
      <w:pPr>
        <w:pStyle w:val="7"/>
      </w:pPr>
      <w:r>
        <w:t>2-1-1 中小企业证明文件</w:t>
      </w:r>
    </w:p>
    <w:p w14:paraId="367CEAED">
      <w:pPr>
        <w:spacing w:before="240" w:beforeLines="100" w:after="240" w:afterLines="100" w:line="360" w:lineRule="auto"/>
        <w:jc w:val="center"/>
        <w:rPr>
          <w:b/>
          <w:bCs/>
          <w:sz w:val="36"/>
          <w:szCs w:val="36"/>
        </w:rPr>
      </w:pPr>
      <w:r>
        <w:rPr>
          <w:b/>
          <w:bCs/>
          <w:sz w:val="36"/>
          <w:szCs w:val="36"/>
        </w:rPr>
        <w:t>中小企业声明函（工程、服务）格式</w:t>
      </w:r>
    </w:p>
    <w:p w14:paraId="714D5BD0">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FC832F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E585065">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1D114002">
      <w:pPr>
        <w:spacing w:line="360" w:lineRule="auto"/>
        <w:ind w:firstLine="504"/>
        <w:rPr>
          <w:spacing w:val="6"/>
          <w:sz w:val="24"/>
        </w:rPr>
      </w:pPr>
    </w:p>
    <w:p w14:paraId="39D15662">
      <w:pPr>
        <w:spacing w:line="360" w:lineRule="auto"/>
        <w:ind w:firstLine="504"/>
        <w:rPr>
          <w:spacing w:val="6"/>
          <w:sz w:val="24"/>
        </w:rPr>
      </w:pPr>
      <w:r>
        <w:rPr>
          <w:spacing w:val="6"/>
          <w:sz w:val="24"/>
        </w:rPr>
        <w:t>……</w:t>
      </w:r>
    </w:p>
    <w:p w14:paraId="2EEBB64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3BCC957">
      <w:pPr>
        <w:spacing w:line="360" w:lineRule="auto"/>
        <w:ind w:firstLine="504"/>
        <w:rPr>
          <w:spacing w:val="6"/>
          <w:sz w:val="24"/>
        </w:rPr>
      </w:pPr>
      <w:r>
        <w:rPr>
          <w:spacing w:val="6"/>
          <w:sz w:val="24"/>
        </w:rPr>
        <w:t>本企业对上述声明内容的真实性负责。如有虚假，将依法承担相应责任。</w:t>
      </w:r>
    </w:p>
    <w:p w14:paraId="1C84D8A3">
      <w:pPr>
        <w:spacing w:line="360" w:lineRule="auto"/>
        <w:ind w:right="360" w:firstLine="480"/>
        <w:jc w:val="right"/>
        <w:rPr>
          <w:sz w:val="24"/>
        </w:rPr>
      </w:pPr>
    </w:p>
    <w:p w14:paraId="2F77AA60">
      <w:pPr>
        <w:spacing w:line="360" w:lineRule="auto"/>
        <w:ind w:right="360" w:firstLine="480"/>
        <w:jc w:val="right"/>
        <w:rPr>
          <w:sz w:val="24"/>
        </w:rPr>
      </w:pPr>
      <w:r>
        <w:rPr>
          <w:sz w:val="24"/>
        </w:rPr>
        <w:t>企业名称（盖章）：________</w:t>
      </w:r>
    </w:p>
    <w:p w14:paraId="1CCFF174">
      <w:pPr>
        <w:spacing w:line="360" w:lineRule="auto"/>
        <w:ind w:right="360" w:firstLine="480"/>
        <w:jc w:val="right"/>
        <w:rPr>
          <w:sz w:val="24"/>
        </w:rPr>
      </w:pPr>
      <w:r>
        <w:rPr>
          <w:sz w:val="24"/>
        </w:rPr>
        <w:t>日 期：________</w:t>
      </w:r>
    </w:p>
    <w:p w14:paraId="706EBB0A">
      <w:pPr>
        <w:adjustRightInd w:val="0"/>
        <w:snapToGrid w:val="0"/>
        <w:jc w:val="left"/>
        <w:rPr>
          <w:sz w:val="24"/>
          <w:szCs w:val="21"/>
        </w:rPr>
      </w:pPr>
    </w:p>
    <w:p w14:paraId="630A6EE9">
      <w:pPr>
        <w:adjustRightInd w:val="0"/>
        <w:snapToGrid w:val="0"/>
        <w:jc w:val="left"/>
        <w:rPr>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AC9FAC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224DB949">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51A6E5FB">
      <w:pPr>
        <w:adjustRightInd w:val="0"/>
        <w:snapToGrid w:val="0"/>
        <w:jc w:val="left"/>
        <w:rPr>
          <w:szCs w:val="21"/>
          <w:vertAlign w:val="superscript"/>
        </w:rPr>
      </w:pPr>
    </w:p>
    <w:p w14:paraId="0AD1BCC8">
      <w:pPr>
        <w:spacing w:line="360" w:lineRule="auto"/>
        <w:ind w:right="360" w:firstLine="480"/>
        <w:jc w:val="right"/>
        <w:rPr>
          <w:sz w:val="24"/>
        </w:rPr>
      </w:pPr>
    </w:p>
    <w:p w14:paraId="2B43FC08">
      <w:pPr>
        <w:spacing w:line="360" w:lineRule="auto"/>
        <w:ind w:right="360" w:firstLine="480"/>
        <w:jc w:val="right"/>
        <w:rPr>
          <w:sz w:val="24"/>
        </w:rPr>
      </w:pPr>
    </w:p>
    <w:p w14:paraId="6A287B4C">
      <w:pPr>
        <w:spacing w:line="360" w:lineRule="auto"/>
        <w:rPr>
          <w:sz w:val="24"/>
          <w:szCs w:val="20"/>
        </w:rPr>
      </w:pPr>
      <w:r>
        <w:rPr>
          <w:sz w:val="24"/>
          <w:szCs w:val="20"/>
        </w:rPr>
        <w:br w:type="page"/>
      </w:r>
    </w:p>
    <w:p w14:paraId="2E0EFBE3">
      <w:pPr>
        <w:spacing w:before="240" w:beforeLines="100" w:after="240" w:afterLines="100" w:line="360" w:lineRule="auto"/>
        <w:jc w:val="center"/>
        <w:rPr>
          <w:b/>
          <w:sz w:val="36"/>
          <w:szCs w:val="36"/>
        </w:rPr>
      </w:pPr>
      <w:r>
        <w:rPr>
          <w:b/>
          <w:bCs/>
          <w:sz w:val="36"/>
          <w:szCs w:val="36"/>
        </w:rPr>
        <w:t>残疾人福利性单位声明函格式</w:t>
      </w:r>
    </w:p>
    <w:p w14:paraId="0FE1EED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69934FA4">
      <w:pPr>
        <w:spacing w:line="588" w:lineRule="exact"/>
        <w:ind w:firstLine="482"/>
        <w:rPr>
          <w:b/>
          <w:spacing w:val="6"/>
          <w:sz w:val="24"/>
        </w:rPr>
      </w:pPr>
      <w:r>
        <w:rPr>
          <w:b/>
          <w:sz w:val="24"/>
        </w:rPr>
        <w:t>□</w:t>
      </w:r>
      <w:r>
        <w:rPr>
          <w:b/>
          <w:spacing w:val="6"/>
          <w:sz w:val="24"/>
        </w:rPr>
        <w:t>不属于符合条件的残疾人福利性单位。</w:t>
      </w:r>
    </w:p>
    <w:p w14:paraId="53633B9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0F2EB9A">
      <w:pPr>
        <w:spacing w:line="588" w:lineRule="exact"/>
        <w:ind w:firstLine="506" w:firstLineChars="200"/>
        <w:rPr>
          <w:spacing w:val="6"/>
          <w:sz w:val="24"/>
        </w:rPr>
      </w:pPr>
      <w:r>
        <w:rPr>
          <w:b/>
          <w:spacing w:val="6"/>
          <w:sz w:val="24"/>
        </w:rPr>
        <w:t>本单位对上述声明的真实性负责。如有虚假，将依法承担相应责任。</w:t>
      </w:r>
    </w:p>
    <w:p w14:paraId="22452633">
      <w:pPr>
        <w:spacing w:line="588" w:lineRule="exact"/>
        <w:ind w:firstLine="504" w:firstLineChars="200"/>
        <w:rPr>
          <w:spacing w:val="6"/>
          <w:sz w:val="24"/>
        </w:rPr>
      </w:pPr>
    </w:p>
    <w:p w14:paraId="51D72F4B">
      <w:pPr>
        <w:spacing w:line="588" w:lineRule="exact"/>
        <w:ind w:firstLine="504" w:firstLineChars="200"/>
        <w:rPr>
          <w:spacing w:val="6"/>
          <w:sz w:val="24"/>
        </w:rPr>
      </w:pPr>
    </w:p>
    <w:p w14:paraId="473E3600">
      <w:pPr>
        <w:tabs>
          <w:tab w:val="left" w:pos="4860"/>
        </w:tabs>
        <w:spacing w:line="588" w:lineRule="exact"/>
        <w:ind w:right="1560" w:firstLine="504" w:firstLineChars="200"/>
        <w:jc w:val="center"/>
        <w:rPr>
          <w:spacing w:val="6"/>
          <w:sz w:val="24"/>
        </w:rPr>
      </w:pPr>
      <w:r>
        <w:rPr>
          <w:spacing w:val="6"/>
          <w:sz w:val="24"/>
        </w:rPr>
        <w:t xml:space="preserve">               单位名称（盖章）：</w:t>
      </w:r>
    </w:p>
    <w:p w14:paraId="38AA6B1A">
      <w:pPr>
        <w:tabs>
          <w:tab w:val="left" w:pos="4860"/>
        </w:tabs>
        <w:spacing w:line="588" w:lineRule="exact"/>
        <w:ind w:right="1560" w:firstLine="504" w:firstLineChars="200"/>
        <w:jc w:val="center"/>
        <w:rPr>
          <w:spacing w:val="6"/>
          <w:sz w:val="24"/>
        </w:rPr>
      </w:pPr>
      <w:r>
        <w:rPr>
          <w:spacing w:val="6"/>
          <w:sz w:val="24"/>
        </w:rPr>
        <w:t xml:space="preserve">       日  期：</w:t>
      </w:r>
    </w:p>
    <w:p w14:paraId="7CDB9AC2">
      <w:pPr>
        <w:widowControl/>
        <w:jc w:val="left"/>
        <w:rPr>
          <w:sz w:val="24"/>
          <w:szCs w:val="20"/>
        </w:rPr>
      </w:pPr>
      <w:r>
        <w:rPr>
          <w:sz w:val="24"/>
          <w:szCs w:val="20"/>
        </w:rPr>
        <w:br w:type="page"/>
      </w:r>
    </w:p>
    <w:p w14:paraId="0FCD0E46">
      <w:pPr>
        <w:pStyle w:val="7"/>
      </w:pPr>
      <w:r>
        <w:t>2-1-2 拟分包情况说明及分包意向协议</w:t>
      </w:r>
      <w:r>
        <w:rPr>
          <w:rFonts w:hint="eastAsia"/>
        </w:rPr>
        <w:t>（本项目不适用）</w:t>
      </w:r>
    </w:p>
    <w:p w14:paraId="48A94867">
      <w:pPr>
        <w:autoSpaceDE w:val="0"/>
        <w:autoSpaceDN w:val="0"/>
        <w:adjustRightInd w:val="0"/>
        <w:jc w:val="center"/>
        <w:rPr>
          <w:sz w:val="30"/>
          <w:szCs w:val="30"/>
        </w:rPr>
      </w:pPr>
    </w:p>
    <w:p w14:paraId="214B815E">
      <w:pPr>
        <w:autoSpaceDE w:val="0"/>
        <w:autoSpaceDN w:val="0"/>
        <w:adjustRightInd w:val="0"/>
        <w:spacing w:line="360" w:lineRule="auto"/>
        <w:jc w:val="center"/>
        <w:rPr>
          <w:b/>
          <w:sz w:val="36"/>
          <w:szCs w:val="36"/>
        </w:rPr>
      </w:pPr>
      <w:r>
        <w:rPr>
          <w:b/>
          <w:sz w:val="36"/>
          <w:szCs w:val="36"/>
        </w:rPr>
        <w:t>拟分包情况说明</w:t>
      </w:r>
      <w:r>
        <w:rPr>
          <w:rFonts w:hint="eastAsia"/>
          <w:b/>
          <w:sz w:val="36"/>
          <w:szCs w:val="36"/>
        </w:rPr>
        <w:t>（本项目不适用）</w:t>
      </w:r>
    </w:p>
    <w:p w14:paraId="68AEC6D7">
      <w:pPr>
        <w:tabs>
          <w:tab w:val="left" w:pos="5580"/>
        </w:tabs>
        <w:spacing w:line="360" w:lineRule="auto"/>
        <w:rPr>
          <w:sz w:val="24"/>
        </w:rPr>
      </w:pPr>
      <w:r>
        <w:rPr>
          <w:sz w:val="24"/>
        </w:rPr>
        <w:t>致：</w:t>
      </w:r>
      <w:r>
        <w:rPr>
          <w:sz w:val="24"/>
          <w:u w:val="single"/>
        </w:rPr>
        <w:t>（采购人或采购代理机构）</w:t>
      </w:r>
    </w:p>
    <w:p w14:paraId="140F223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57D5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39F5D7C">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3D233EA">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21E77FE">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5EE18E7">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1A3E104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A03AD77">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A228C1D">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7A662539">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BAF031A">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416DEF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3C74F13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6D55AC8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0AC7CA8D">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2DB2361A">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8D243B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9266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48AA379">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65AE40E1">
            <w:pPr>
              <w:pStyle w:val="247"/>
              <w:jc w:val="center"/>
              <w:rPr>
                <w:rFonts w:ascii="Times New Roman" w:hAnsi="Times New Roman" w:cs="Times New Roman" w:eastAsiaTheme="minorEastAsia"/>
                <w:sz w:val="30"/>
              </w:rPr>
            </w:pPr>
          </w:p>
        </w:tc>
        <w:tc>
          <w:tcPr>
            <w:tcW w:w="1513" w:type="dxa"/>
            <w:vAlign w:val="center"/>
          </w:tcPr>
          <w:p w14:paraId="68FBF577">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504CE7E">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4727FB4">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79A049D">
            <w:pPr>
              <w:pStyle w:val="247"/>
              <w:jc w:val="center"/>
              <w:rPr>
                <w:rFonts w:ascii="Times New Roman" w:hAnsi="Times New Roman" w:cs="Times New Roman" w:eastAsiaTheme="minorEastAsia"/>
                <w:sz w:val="30"/>
                <w:lang w:eastAsia="zh-CN"/>
              </w:rPr>
            </w:pPr>
          </w:p>
        </w:tc>
        <w:tc>
          <w:tcPr>
            <w:tcW w:w="1558" w:type="dxa"/>
            <w:vAlign w:val="center"/>
          </w:tcPr>
          <w:p w14:paraId="6AAFEE46">
            <w:pPr>
              <w:pStyle w:val="247"/>
              <w:jc w:val="center"/>
              <w:rPr>
                <w:rFonts w:ascii="Times New Roman" w:hAnsi="Times New Roman" w:cs="Times New Roman" w:eastAsiaTheme="minorEastAsia"/>
                <w:sz w:val="30"/>
                <w:lang w:eastAsia="zh-CN"/>
              </w:rPr>
            </w:pPr>
          </w:p>
        </w:tc>
        <w:tc>
          <w:tcPr>
            <w:tcW w:w="1498" w:type="dxa"/>
            <w:vAlign w:val="center"/>
          </w:tcPr>
          <w:p w14:paraId="7A54DB5A">
            <w:pPr>
              <w:pStyle w:val="247"/>
              <w:jc w:val="center"/>
              <w:rPr>
                <w:rFonts w:ascii="Times New Roman" w:hAnsi="Times New Roman" w:cs="Times New Roman" w:eastAsiaTheme="minorEastAsia"/>
                <w:sz w:val="30"/>
                <w:lang w:eastAsia="zh-CN"/>
              </w:rPr>
            </w:pPr>
          </w:p>
        </w:tc>
        <w:tc>
          <w:tcPr>
            <w:tcW w:w="1564" w:type="dxa"/>
            <w:vAlign w:val="center"/>
          </w:tcPr>
          <w:p w14:paraId="2470096D">
            <w:pPr>
              <w:pStyle w:val="247"/>
              <w:jc w:val="center"/>
              <w:rPr>
                <w:rFonts w:ascii="Times New Roman" w:hAnsi="Times New Roman" w:cs="Times New Roman" w:eastAsiaTheme="minorEastAsia"/>
                <w:sz w:val="30"/>
                <w:lang w:eastAsia="zh-CN"/>
              </w:rPr>
            </w:pPr>
          </w:p>
        </w:tc>
      </w:tr>
      <w:tr w14:paraId="07994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222CBCF">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BF1A456">
            <w:pPr>
              <w:pStyle w:val="247"/>
              <w:jc w:val="center"/>
              <w:rPr>
                <w:rFonts w:ascii="Times New Roman" w:hAnsi="Times New Roman" w:cs="Times New Roman" w:eastAsiaTheme="minorEastAsia"/>
                <w:sz w:val="30"/>
              </w:rPr>
            </w:pPr>
          </w:p>
        </w:tc>
        <w:tc>
          <w:tcPr>
            <w:tcW w:w="1513" w:type="dxa"/>
            <w:vAlign w:val="center"/>
          </w:tcPr>
          <w:p w14:paraId="203A2C72">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2C7C38A">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4A572D3">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A3305DC">
            <w:pPr>
              <w:pStyle w:val="247"/>
              <w:jc w:val="center"/>
              <w:rPr>
                <w:rFonts w:ascii="Times New Roman" w:hAnsi="Times New Roman" w:cs="Times New Roman" w:eastAsiaTheme="minorEastAsia"/>
                <w:sz w:val="30"/>
                <w:lang w:eastAsia="zh-CN"/>
              </w:rPr>
            </w:pPr>
          </w:p>
        </w:tc>
        <w:tc>
          <w:tcPr>
            <w:tcW w:w="1558" w:type="dxa"/>
            <w:vAlign w:val="center"/>
          </w:tcPr>
          <w:p w14:paraId="6274907A">
            <w:pPr>
              <w:pStyle w:val="247"/>
              <w:jc w:val="center"/>
              <w:rPr>
                <w:rFonts w:ascii="Times New Roman" w:hAnsi="Times New Roman" w:cs="Times New Roman" w:eastAsiaTheme="minorEastAsia"/>
                <w:sz w:val="30"/>
                <w:lang w:eastAsia="zh-CN"/>
              </w:rPr>
            </w:pPr>
          </w:p>
        </w:tc>
        <w:tc>
          <w:tcPr>
            <w:tcW w:w="1498" w:type="dxa"/>
            <w:vAlign w:val="center"/>
          </w:tcPr>
          <w:p w14:paraId="2CD78412">
            <w:pPr>
              <w:pStyle w:val="247"/>
              <w:jc w:val="center"/>
              <w:rPr>
                <w:rFonts w:ascii="Times New Roman" w:hAnsi="Times New Roman" w:cs="Times New Roman" w:eastAsiaTheme="minorEastAsia"/>
                <w:sz w:val="30"/>
                <w:lang w:eastAsia="zh-CN"/>
              </w:rPr>
            </w:pPr>
          </w:p>
        </w:tc>
        <w:tc>
          <w:tcPr>
            <w:tcW w:w="1564" w:type="dxa"/>
            <w:vAlign w:val="center"/>
          </w:tcPr>
          <w:p w14:paraId="62F261A8">
            <w:pPr>
              <w:pStyle w:val="247"/>
              <w:jc w:val="center"/>
              <w:rPr>
                <w:rFonts w:ascii="Times New Roman" w:hAnsi="Times New Roman" w:cs="Times New Roman" w:eastAsiaTheme="minorEastAsia"/>
                <w:sz w:val="30"/>
                <w:lang w:eastAsia="zh-CN"/>
              </w:rPr>
            </w:pPr>
          </w:p>
        </w:tc>
      </w:tr>
      <w:tr w14:paraId="60EC8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9C5EDD">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4CF0125C">
            <w:pPr>
              <w:pStyle w:val="247"/>
              <w:jc w:val="center"/>
              <w:rPr>
                <w:rFonts w:ascii="Times New Roman" w:hAnsi="Times New Roman" w:cs="Times New Roman" w:eastAsiaTheme="minorEastAsia"/>
                <w:sz w:val="30"/>
              </w:rPr>
            </w:pPr>
          </w:p>
        </w:tc>
        <w:tc>
          <w:tcPr>
            <w:tcW w:w="1513" w:type="dxa"/>
            <w:vAlign w:val="center"/>
          </w:tcPr>
          <w:p w14:paraId="30FD379A">
            <w:pPr>
              <w:pStyle w:val="247"/>
              <w:tabs>
                <w:tab w:val="left" w:pos="235"/>
              </w:tabs>
              <w:jc w:val="center"/>
              <w:rPr>
                <w:rFonts w:ascii="Times New Roman" w:hAnsi="Times New Roman" w:cs="Times New Roman" w:eastAsiaTheme="minorEastAsia"/>
                <w:sz w:val="24"/>
              </w:rPr>
            </w:pPr>
          </w:p>
        </w:tc>
        <w:tc>
          <w:tcPr>
            <w:tcW w:w="1125" w:type="dxa"/>
            <w:vAlign w:val="center"/>
          </w:tcPr>
          <w:p w14:paraId="7D4AE329">
            <w:pPr>
              <w:pStyle w:val="247"/>
              <w:jc w:val="center"/>
              <w:rPr>
                <w:rFonts w:ascii="Times New Roman" w:hAnsi="Times New Roman" w:cs="Times New Roman" w:eastAsiaTheme="minorEastAsia"/>
                <w:sz w:val="30"/>
              </w:rPr>
            </w:pPr>
          </w:p>
        </w:tc>
        <w:tc>
          <w:tcPr>
            <w:tcW w:w="1558" w:type="dxa"/>
            <w:vAlign w:val="center"/>
          </w:tcPr>
          <w:p w14:paraId="3CF9A264">
            <w:pPr>
              <w:pStyle w:val="247"/>
              <w:jc w:val="center"/>
              <w:rPr>
                <w:rFonts w:ascii="Times New Roman" w:hAnsi="Times New Roman" w:cs="Times New Roman" w:eastAsiaTheme="minorEastAsia"/>
                <w:sz w:val="30"/>
              </w:rPr>
            </w:pPr>
          </w:p>
        </w:tc>
        <w:tc>
          <w:tcPr>
            <w:tcW w:w="1498" w:type="dxa"/>
            <w:vAlign w:val="center"/>
          </w:tcPr>
          <w:p w14:paraId="4FD7B1F7">
            <w:pPr>
              <w:pStyle w:val="247"/>
              <w:jc w:val="center"/>
              <w:rPr>
                <w:rFonts w:ascii="Times New Roman" w:hAnsi="Times New Roman" w:cs="Times New Roman" w:eastAsiaTheme="minorEastAsia"/>
                <w:sz w:val="30"/>
              </w:rPr>
            </w:pPr>
          </w:p>
        </w:tc>
        <w:tc>
          <w:tcPr>
            <w:tcW w:w="1564" w:type="dxa"/>
            <w:vAlign w:val="center"/>
          </w:tcPr>
          <w:p w14:paraId="20D33031">
            <w:pPr>
              <w:pStyle w:val="247"/>
              <w:jc w:val="center"/>
              <w:rPr>
                <w:rFonts w:ascii="Times New Roman" w:hAnsi="Times New Roman" w:cs="Times New Roman" w:eastAsiaTheme="minorEastAsia"/>
                <w:sz w:val="30"/>
              </w:rPr>
            </w:pPr>
          </w:p>
        </w:tc>
      </w:tr>
      <w:tr w14:paraId="0B521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D9DC94E">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59409FA8">
            <w:pPr>
              <w:pStyle w:val="247"/>
              <w:jc w:val="center"/>
              <w:rPr>
                <w:rFonts w:ascii="Times New Roman" w:hAnsi="Times New Roman" w:cs="Times New Roman" w:eastAsiaTheme="minorEastAsia"/>
                <w:sz w:val="30"/>
              </w:rPr>
            </w:pPr>
          </w:p>
        </w:tc>
        <w:tc>
          <w:tcPr>
            <w:tcW w:w="1564" w:type="dxa"/>
            <w:vAlign w:val="center"/>
          </w:tcPr>
          <w:p w14:paraId="1F39E6A5">
            <w:pPr>
              <w:pStyle w:val="247"/>
              <w:jc w:val="center"/>
              <w:rPr>
                <w:rFonts w:ascii="Times New Roman" w:hAnsi="Times New Roman" w:cs="Times New Roman" w:eastAsiaTheme="minorEastAsia"/>
                <w:sz w:val="30"/>
              </w:rPr>
            </w:pPr>
          </w:p>
        </w:tc>
      </w:tr>
    </w:tbl>
    <w:p w14:paraId="663D85FA">
      <w:pPr>
        <w:adjustRightInd w:val="0"/>
        <w:snapToGrid w:val="0"/>
        <w:spacing w:line="360" w:lineRule="auto"/>
        <w:ind w:firstLine="480" w:firstLineChars="200"/>
        <w:jc w:val="left"/>
        <w:rPr>
          <w:sz w:val="24"/>
        </w:rPr>
      </w:pPr>
    </w:p>
    <w:p w14:paraId="6149B2D1">
      <w:pPr>
        <w:adjustRightInd w:val="0"/>
        <w:snapToGrid w:val="0"/>
        <w:spacing w:line="360" w:lineRule="auto"/>
        <w:jc w:val="left"/>
        <w:rPr>
          <w:sz w:val="24"/>
        </w:rPr>
      </w:pPr>
    </w:p>
    <w:p w14:paraId="635DE473">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14:paraId="2411F887">
      <w:pPr>
        <w:spacing w:line="360" w:lineRule="auto"/>
        <w:ind w:right="-57" w:firstLine="480"/>
        <w:jc w:val="right"/>
        <w:rPr>
          <w:sz w:val="24"/>
        </w:rPr>
      </w:pPr>
      <w:r>
        <w:rPr>
          <w:sz w:val="24"/>
          <w:szCs w:val="20"/>
        </w:rPr>
        <w:t>日期：_____年______月______日</w:t>
      </w:r>
    </w:p>
    <w:p w14:paraId="60782A55">
      <w:pPr>
        <w:adjustRightInd w:val="0"/>
        <w:snapToGrid w:val="0"/>
        <w:spacing w:line="360" w:lineRule="auto"/>
        <w:jc w:val="left"/>
        <w:rPr>
          <w:sz w:val="24"/>
        </w:rPr>
      </w:pPr>
      <w:r>
        <w:rPr>
          <w:sz w:val="24"/>
        </w:rPr>
        <w:t>注：</w:t>
      </w:r>
    </w:p>
    <w:p w14:paraId="7CFCF02B">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E96940A">
      <w:pPr>
        <w:adjustRightInd w:val="0"/>
        <w:snapToGrid w:val="0"/>
        <w:spacing w:line="360" w:lineRule="auto"/>
        <w:jc w:val="left"/>
        <w:rPr>
          <w:sz w:val="30"/>
          <w:szCs w:val="30"/>
        </w:rPr>
      </w:pPr>
    </w:p>
    <w:p w14:paraId="41BA0532">
      <w:pPr>
        <w:autoSpaceDE w:val="0"/>
        <w:autoSpaceDN w:val="0"/>
        <w:adjustRightInd w:val="0"/>
        <w:spacing w:line="360" w:lineRule="auto"/>
        <w:jc w:val="center"/>
        <w:rPr>
          <w:b/>
          <w:sz w:val="36"/>
          <w:szCs w:val="36"/>
        </w:rPr>
      </w:pPr>
      <w:r>
        <w:rPr>
          <w:sz w:val="30"/>
          <w:szCs w:val="30"/>
        </w:rPr>
        <w:br w:type="page"/>
      </w:r>
      <w:r>
        <w:rPr>
          <w:b/>
          <w:sz w:val="36"/>
          <w:szCs w:val="36"/>
        </w:rPr>
        <w:t>分包意向协议</w:t>
      </w:r>
    </w:p>
    <w:p w14:paraId="18662688">
      <w:pPr>
        <w:adjustRightInd w:val="0"/>
        <w:snapToGrid w:val="0"/>
        <w:spacing w:line="360" w:lineRule="auto"/>
        <w:ind w:firstLine="480" w:firstLineChars="200"/>
        <w:jc w:val="left"/>
        <w:rPr>
          <w:sz w:val="24"/>
        </w:rPr>
      </w:pPr>
      <w:r>
        <w:rPr>
          <w:sz w:val="24"/>
        </w:rPr>
        <w:t>甲方（投标人）：________</w:t>
      </w:r>
    </w:p>
    <w:p w14:paraId="21E1014E">
      <w:pPr>
        <w:adjustRightInd w:val="0"/>
        <w:snapToGrid w:val="0"/>
        <w:spacing w:line="360" w:lineRule="auto"/>
        <w:ind w:firstLine="480" w:firstLineChars="200"/>
        <w:jc w:val="left"/>
        <w:rPr>
          <w:sz w:val="24"/>
        </w:rPr>
      </w:pPr>
      <w:r>
        <w:rPr>
          <w:sz w:val="24"/>
        </w:rPr>
        <w:t>乙方（拟分包单位）：________</w:t>
      </w:r>
    </w:p>
    <w:p w14:paraId="4FFBD544">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0B3179EF">
      <w:pPr>
        <w:adjustRightInd w:val="0"/>
        <w:snapToGrid w:val="0"/>
        <w:spacing w:line="360" w:lineRule="auto"/>
        <w:ind w:firstLine="480" w:firstLineChars="200"/>
        <w:jc w:val="left"/>
        <w:rPr>
          <w:sz w:val="24"/>
        </w:rPr>
      </w:pPr>
      <w:r>
        <w:rPr>
          <w:sz w:val="24"/>
        </w:rPr>
        <w:t>1.分包内容：_____。</w:t>
      </w:r>
    </w:p>
    <w:p w14:paraId="041F6C57">
      <w:pPr>
        <w:adjustRightInd w:val="0"/>
        <w:snapToGrid w:val="0"/>
        <w:spacing w:line="360" w:lineRule="auto"/>
        <w:ind w:firstLine="480" w:firstLineChars="200"/>
        <w:jc w:val="left"/>
        <w:rPr>
          <w:sz w:val="24"/>
        </w:rPr>
      </w:pPr>
      <w:r>
        <w:rPr>
          <w:sz w:val="24"/>
        </w:rPr>
        <w:t>2.分包金额：_____，该金额占该采购包合同金额的比例为___%。</w:t>
      </w:r>
    </w:p>
    <w:p w14:paraId="448C0705">
      <w:pPr>
        <w:adjustRightInd w:val="0"/>
        <w:snapToGrid w:val="0"/>
        <w:spacing w:line="360" w:lineRule="auto"/>
        <w:ind w:firstLine="480" w:firstLineChars="200"/>
        <w:jc w:val="left"/>
        <w:rPr>
          <w:bCs/>
          <w:sz w:val="24"/>
        </w:rPr>
      </w:pPr>
      <w:r>
        <w:rPr>
          <w:sz w:val="24"/>
        </w:rPr>
        <w:t>乙方承诺将在上述情况下与甲方签订分包合同。</w:t>
      </w:r>
    </w:p>
    <w:p w14:paraId="4AF6143F">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5D738F06">
      <w:pPr>
        <w:spacing w:line="360" w:lineRule="auto"/>
        <w:ind w:firstLine="471"/>
        <w:rPr>
          <w:b/>
          <w:sz w:val="24"/>
        </w:rPr>
      </w:pPr>
    </w:p>
    <w:p w14:paraId="3542C6BA">
      <w:pPr>
        <w:spacing w:line="360" w:lineRule="auto"/>
        <w:ind w:firstLine="471"/>
        <w:rPr>
          <w:b/>
          <w:sz w:val="24"/>
        </w:rPr>
      </w:pPr>
      <w:r>
        <w:rPr>
          <w:sz w:val="24"/>
        </w:rPr>
        <w:t>甲方（盖章）：_________                 乙方（盖章）：_________</w:t>
      </w:r>
    </w:p>
    <w:p w14:paraId="5DCE9679">
      <w:pPr>
        <w:spacing w:line="360" w:lineRule="auto"/>
        <w:ind w:left="480"/>
        <w:jc w:val="right"/>
        <w:rPr>
          <w:sz w:val="24"/>
        </w:rPr>
      </w:pPr>
    </w:p>
    <w:p w14:paraId="596F960B">
      <w:pPr>
        <w:wordWrap w:val="0"/>
        <w:spacing w:line="360" w:lineRule="auto"/>
        <w:ind w:left="480"/>
        <w:jc w:val="right"/>
        <w:rPr>
          <w:b/>
          <w:sz w:val="24"/>
        </w:rPr>
      </w:pPr>
      <w:r>
        <w:rPr>
          <w:sz w:val="24"/>
          <w:szCs w:val="20"/>
        </w:rPr>
        <w:t xml:space="preserve">日期：_____年______月______日   </w:t>
      </w:r>
    </w:p>
    <w:p w14:paraId="28DC0807">
      <w:pPr>
        <w:tabs>
          <w:tab w:val="left" w:pos="8280"/>
        </w:tabs>
        <w:spacing w:line="360" w:lineRule="auto"/>
        <w:ind w:firstLine="480"/>
        <w:rPr>
          <w:sz w:val="24"/>
        </w:rPr>
      </w:pPr>
    </w:p>
    <w:p w14:paraId="1C2CBAD4">
      <w:pPr>
        <w:tabs>
          <w:tab w:val="left" w:pos="8280"/>
        </w:tabs>
        <w:spacing w:line="360" w:lineRule="auto"/>
        <w:rPr>
          <w:sz w:val="24"/>
        </w:rPr>
      </w:pPr>
      <w:r>
        <w:rPr>
          <w:sz w:val="24"/>
        </w:rPr>
        <w:t>注：</w:t>
      </w:r>
    </w:p>
    <w:p w14:paraId="7B081906">
      <w:pPr>
        <w:tabs>
          <w:tab w:val="left" w:pos="8280"/>
        </w:tabs>
        <w:spacing w:line="360" w:lineRule="auto"/>
        <w:rPr>
          <w:sz w:val="24"/>
        </w:rPr>
      </w:pPr>
      <w:r>
        <w:rPr>
          <w:sz w:val="24"/>
        </w:rPr>
        <w:t>本协议仅在投标人“为落实政府采购政策”而向中小企业分包时必须提供，否则</w:t>
      </w:r>
      <w:r>
        <w:rPr>
          <w:b/>
          <w:sz w:val="24"/>
        </w:rPr>
        <w:t>投标无效</w:t>
      </w:r>
      <w:r>
        <w:rPr>
          <w:sz w:val="24"/>
        </w:rPr>
        <w:t>；且投标人须与所有拟分包单位分别签订《分包意向协议》，每单位签订一份，并在投标文件中提交全部协议原件的电子件，否则</w:t>
      </w:r>
      <w:r>
        <w:rPr>
          <w:b/>
          <w:sz w:val="24"/>
        </w:rPr>
        <w:t>投标无效</w:t>
      </w:r>
      <w:r>
        <w:rPr>
          <w:sz w:val="24"/>
        </w:rPr>
        <w:t>。</w:t>
      </w:r>
    </w:p>
    <w:p w14:paraId="00B4FC5C">
      <w:pPr>
        <w:widowControl/>
        <w:jc w:val="left"/>
        <w:rPr>
          <w:sz w:val="24"/>
          <w:szCs w:val="20"/>
        </w:rPr>
      </w:pPr>
      <w:r>
        <w:rPr>
          <w:sz w:val="24"/>
          <w:szCs w:val="20"/>
        </w:rPr>
        <w:br w:type="page"/>
      </w:r>
    </w:p>
    <w:p w14:paraId="3A420E98">
      <w:pPr>
        <w:widowControl/>
        <w:spacing w:line="360" w:lineRule="auto"/>
        <w:jc w:val="left"/>
        <w:outlineLvl w:val="3"/>
        <w:rPr>
          <w:sz w:val="24"/>
        </w:rPr>
      </w:pPr>
      <w:r>
        <w:rPr>
          <w:sz w:val="24"/>
          <w:szCs w:val="20"/>
        </w:rPr>
        <w:t xml:space="preserve">2-2 </w:t>
      </w:r>
      <w:r>
        <w:rPr>
          <w:sz w:val="24"/>
        </w:rPr>
        <w:t>其它落实政府采购政策的资格要求</w:t>
      </w:r>
      <w:r>
        <w:rPr>
          <w:sz w:val="24"/>
          <w:szCs w:val="20"/>
        </w:rPr>
        <w:t>（如有）</w:t>
      </w:r>
    </w:p>
    <w:p w14:paraId="1336A767">
      <w:pPr>
        <w:widowControl/>
        <w:jc w:val="left"/>
        <w:rPr>
          <w:sz w:val="24"/>
        </w:rPr>
      </w:pPr>
      <w:r>
        <w:rPr>
          <w:sz w:val="24"/>
        </w:rPr>
        <w:br w:type="page"/>
      </w:r>
    </w:p>
    <w:p w14:paraId="32C0D29E">
      <w:pPr>
        <w:numPr>
          <w:ilvl w:val="0"/>
          <w:numId w:val="20"/>
        </w:numPr>
        <w:tabs>
          <w:tab w:val="left" w:pos="360"/>
        </w:tabs>
        <w:snapToGrid w:val="0"/>
        <w:spacing w:line="360" w:lineRule="auto"/>
        <w:ind w:left="901" w:hanging="901"/>
        <w:outlineLvl w:val="2"/>
        <w:rPr>
          <w:sz w:val="24"/>
        </w:rPr>
      </w:pPr>
      <w:r>
        <w:rPr>
          <w:sz w:val="24"/>
        </w:rPr>
        <w:t>本项目的特定资格要求</w:t>
      </w:r>
      <w:r>
        <w:rPr>
          <w:sz w:val="24"/>
          <w:szCs w:val="20"/>
        </w:rPr>
        <w:t>（如有）</w:t>
      </w:r>
    </w:p>
    <w:p w14:paraId="2A5CB3B8">
      <w:pPr>
        <w:spacing w:line="360" w:lineRule="auto"/>
        <w:outlineLvl w:val="3"/>
        <w:rPr>
          <w:sz w:val="24"/>
          <w:szCs w:val="20"/>
        </w:rPr>
      </w:pPr>
      <w:r>
        <w:rPr>
          <w:sz w:val="24"/>
          <w:szCs w:val="20"/>
        </w:rPr>
        <w:t>3-1 联合协议（如有</w:t>
      </w:r>
      <w:r>
        <w:rPr>
          <w:rFonts w:hint="eastAsia"/>
          <w:sz w:val="24"/>
          <w:szCs w:val="20"/>
        </w:rPr>
        <w:t>，本项目不适用</w:t>
      </w:r>
      <w:r>
        <w:rPr>
          <w:sz w:val="24"/>
          <w:szCs w:val="20"/>
        </w:rPr>
        <w:t>）</w:t>
      </w:r>
    </w:p>
    <w:p w14:paraId="416755C9">
      <w:pPr>
        <w:autoSpaceDE w:val="0"/>
        <w:autoSpaceDN w:val="0"/>
        <w:adjustRightInd w:val="0"/>
        <w:spacing w:line="360" w:lineRule="auto"/>
        <w:jc w:val="center"/>
        <w:rPr>
          <w:b/>
          <w:sz w:val="36"/>
          <w:szCs w:val="36"/>
        </w:rPr>
      </w:pPr>
      <w:r>
        <w:rPr>
          <w:b/>
          <w:sz w:val="36"/>
          <w:szCs w:val="36"/>
        </w:rPr>
        <w:t>联合协议</w:t>
      </w:r>
      <w:r>
        <w:rPr>
          <w:rFonts w:hint="eastAsia"/>
          <w:b/>
          <w:sz w:val="36"/>
          <w:szCs w:val="36"/>
        </w:rPr>
        <w:t>（本项目不适用）</w:t>
      </w:r>
    </w:p>
    <w:p w14:paraId="3452E5D9">
      <w:pPr>
        <w:spacing w:line="360" w:lineRule="auto"/>
        <w:ind w:firstLine="828" w:firstLineChars="345"/>
        <w:rPr>
          <w:bCs/>
        </w:rPr>
      </w:pPr>
      <w:r>
        <w:rPr>
          <w:bCs/>
          <w:sz w:val="24"/>
        </w:rPr>
        <w:t>______、_____及_____就“________（项目名称）</w:t>
      </w:r>
      <w:r>
        <w:rPr>
          <w:sz w:val="24"/>
        </w:rPr>
        <w:t>”____包</w:t>
      </w:r>
      <w:r>
        <w:rPr>
          <w:bCs/>
          <w:sz w:val="24"/>
        </w:rPr>
        <w:t>招标项目的投标事宜，经各方充分协商一致，达成如下协议：</w:t>
      </w:r>
    </w:p>
    <w:p w14:paraId="6B4889E6">
      <w:pPr>
        <w:numPr>
          <w:ilvl w:val="0"/>
          <w:numId w:val="22"/>
        </w:numPr>
        <w:spacing w:line="360" w:lineRule="auto"/>
        <w:rPr>
          <w:bCs/>
          <w:sz w:val="24"/>
        </w:rPr>
      </w:pPr>
      <w:r>
        <w:rPr>
          <w:bCs/>
          <w:sz w:val="24"/>
        </w:rPr>
        <w:t>由_________牵头，_________、__________参加，组成联合体共同进行招标项目的投标工作。</w:t>
      </w:r>
    </w:p>
    <w:p w14:paraId="58DF351D">
      <w:pPr>
        <w:numPr>
          <w:ilvl w:val="0"/>
          <w:numId w:val="22"/>
        </w:numPr>
        <w:spacing w:line="360" w:lineRule="auto"/>
        <w:rPr>
          <w:bCs/>
          <w:sz w:val="24"/>
        </w:rPr>
      </w:pPr>
      <w:r>
        <w:rPr>
          <w:bCs/>
          <w:sz w:val="24"/>
        </w:rPr>
        <w:t>联合体中标后，联合体各方共同与采购人签订合同，就采购合同约定的事项对采购人承担连带责任。</w:t>
      </w:r>
    </w:p>
    <w:p w14:paraId="06057D6B">
      <w:pPr>
        <w:numPr>
          <w:ilvl w:val="0"/>
          <w:numId w:val="22"/>
        </w:numPr>
        <w:spacing w:line="360" w:lineRule="auto"/>
        <w:rPr>
          <w:bCs/>
          <w:sz w:val="24"/>
        </w:rPr>
      </w:pPr>
      <w:r>
        <w:rPr>
          <w:bCs/>
          <w:sz w:val="24"/>
        </w:rPr>
        <w:t>联合体各方均同意由牵头人代表其他联合体成员单位按招标文件要求出具《授权委托书》。</w:t>
      </w:r>
    </w:p>
    <w:p w14:paraId="1BA92A38">
      <w:pPr>
        <w:numPr>
          <w:ilvl w:val="0"/>
          <w:numId w:val="22"/>
        </w:numPr>
        <w:spacing w:line="360" w:lineRule="auto"/>
        <w:rPr>
          <w:bCs/>
          <w:sz w:val="24"/>
        </w:rPr>
      </w:pPr>
      <w:r>
        <w:rPr>
          <w:bCs/>
          <w:sz w:val="24"/>
        </w:rPr>
        <w:t>牵头人为项目的总负责单位；组织各参加方进行项目实施工作。</w:t>
      </w:r>
    </w:p>
    <w:p w14:paraId="43C57099">
      <w:pPr>
        <w:numPr>
          <w:ilvl w:val="0"/>
          <w:numId w:val="22"/>
        </w:numPr>
        <w:spacing w:line="360" w:lineRule="auto"/>
        <w:rPr>
          <w:bCs/>
          <w:sz w:val="24"/>
        </w:rPr>
      </w:pPr>
      <w:r>
        <w:rPr>
          <w:bCs/>
          <w:sz w:val="24"/>
        </w:rPr>
        <w:t>______负责_____，具体工作范围、内容以投标文件及合同为准。</w:t>
      </w:r>
    </w:p>
    <w:p w14:paraId="087D77A6">
      <w:pPr>
        <w:numPr>
          <w:ilvl w:val="0"/>
          <w:numId w:val="22"/>
        </w:numPr>
        <w:spacing w:line="360" w:lineRule="auto"/>
        <w:rPr>
          <w:bCs/>
          <w:sz w:val="24"/>
        </w:rPr>
      </w:pPr>
      <w:r>
        <w:rPr>
          <w:bCs/>
          <w:sz w:val="24"/>
        </w:rPr>
        <w:t>______负责_____，具体工作范围、内容以投标文件及合同为准。</w:t>
      </w:r>
    </w:p>
    <w:p w14:paraId="5063DB84">
      <w:pPr>
        <w:numPr>
          <w:ilvl w:val="0"/>
          <w:numId w:val="22"/>
        </w:numPr>
        <w:spacing w:line="360" w:lineRule="auto"/>
        <w:rPr>
          <w:bCs/>
          <w:sz w:val="24"/>
        </w:rPr>
      </w:pPr>
      <w:r>
        <w:rPr>
          <w:bCs/>
          <w:sz w:val="24"/>
        </w:rPr>
        <w:t>______负责_____（如有），具体工作范围、内容以投标文件及合同为准。</w:t>
      </w:r>
    </w:p>
    <w:p w14:paraId="21E94A58">
      <w:pPr>
        <w:numPr>
          <w:ilvl w:val="0"/>
          <w:numId w:val="22"/>
        </w:numPr>
        <w:spacing w:line="360" w:lineRule="auto"/>
        <w:rPr>
          <w:sz w:val="24"/>
        </w:rPr>
      </w:pPr>
      <w:r>
        <w:rPr>
          <w:sz w:val="24"/>
        </w:rPr>
        <w:t>本项目联合协议合同总额为________元，联合体各成员按照如下比例分摊（按联合体成员分别列明）：</w:t>
      </w:r>
    </w:p>
    <w:p w14:paraId="0DD5E152">
      <w:pPr>
        <w:tabs>
          <w:tab w:val="left" w:pos="720"/>
          <w:tab w:val="left" w:pos="900"/>
        </w:tabs>
        <w:spacing w:line="360" w:lineRule="auto"/>
        <w:ind w:left="851"/>
        <w:rPr>
          <w:sz w:val="24"/>
          <w:szCs w:val="20"/>
        </w:rPr>
      </w:pPr>
      <w:r>
        <w:rPr>
          <w:sz w:val="24"/>
          <w:szCs w:val="20"/>
        </w:rPr>
        <w:t>（1）</w:t>
      </w:r>
      <w:r>
        <w:rPr>
          <w:bCs/>
          <w:sz w:val="24"/>
          <w:szCs w:val="20"/>
        </w:rPr>
        <w:t>______</w:t>
      </w:r>
      <w:r>
        <w:rPr>
          <w:sz w:val="24"/>
          <w:szCs w:val="20"/>
        </w:rPr>
        <w:t>为□大型企业□中型企业、□小微企业（包含监狱企业、残疾人福利性单位）、□其他，合同金额为_____元；</w:t>
      </w:r>
    </w:p>
    <w:p w14:paraId="6131C7FA">
      <w:pPr>
        <w:tabs>
          <w:tab w:val="left" w:pos="720"/>
          <w:tab w:val="left" w:pos="900"/>
        </w:tabs>
        <w:spacing w:line="360" w:lineRule="auto"/>
        <w:ind w:left="851"/>
        <w:rPr>
          <w:sz w:val="24"/>
          <w:szCs w:val="20"/>
        </w:rPr>
      </w:pPr>
      <w:r>
        <w:rPr>
          <w:sz w:val="24"/>
          <w:szCs w:val="20"/>
        </w:rPr>
        <w:t>（2）</w:t>
      </w:r>
      <w:r>
        <w:rPr>
          <w:bCs/>
          <w:sz w:val="24"/>
          <w:szCs w:val="20"/>
        </w:rPr>
        <w:t>______</w:t>
      </w:r>
      <w:r>
        <w:rPr>
          <w:sz w:val="24"/>
          <w:szCs w:val="20"/>
        </w:rPr>
        <w:t>为□大型企业□中型企业、□小微企业（包含监狱企业、残疾人福利性单位）、□其他，合同金额为_____元；</w:t>
      </w:r>
    </w:p>
    <w:p w14:paraId="4DD19CB5">
      <w:pPr>
        <w:tabs>
          <w:tab w:val="left" w:pos="720"/>
          <w:tab w:val="left" w:pos="900"/>
        </w:tabs>
        <w:spacing w:line="360" w:lineRule="auto"/>
        <w:ind w:left="851"/>
        <w:rPr>
          <w:sz w:val="24"/>
          <w:szCs w:val="20"/>
        </w:rPr>
      </w:pPr>
      <w:r>
        <w:rPr>
          <w:sz w:val="24"/>
          <w:szCs w:val="20"/>
        </w:rPr>
        <w:t>（…）</w:t>
      </w:r>
      <w:r>
        <w:rPr>
          <w:bCs/>
          <w:sz w:val="24"/>
          <w:szCs w:val="20"/>
        </w:rPr>
        <w:t>______</w:t>
      </w:r>
      <w:r>
        <w:rPr>
          <w:sz w:val="24"/>
          <w:szCs w:val="20"/>
        </w:rPr>
        <w:t>为□大型企业□中型企业、□小微企业（包含监狱企业、残疾人福利性单位）、□其他，合同金额为_____元。</w:t>
      </w:r>
    </w:p>
    <w:p w14:paraId="7D75B241">
      <w:pPr>
        <w:numPr>
          <w:ilvl w:val="0"/>
          <w:numId w:val="22"/>
        </w:numPr>
        <w:tabs>
          <w:tab w:val="left" w:pos="993"/>
        </w:tabs>
        <w:spacing w:line="360" w:lineRule="auto"/>
        <w:rPr>
          <w:bCs/>
          <w:sz w:val="24"/>
        </w:rPr>
      </w:pPr>
      <w:r>
        <w:rPr>
          <w:bCs/>
          <w:sz w:val="24"/>
        </w:rPr>
        <w:t>以联合体形式参加政府采购活动的，联合体各方不得再单独参加或者与其他供应商另外组成联合体参加同一合同项下的政府采购活动。</w:t>
      </w:r>
    </w:p>
    <w:p w14:paraId="27445409">
      <w:pPr>
        <w:numPr>
          <w:ilvl w:val="0"/>
          <w:numId w:val="22"/>
        </w:numPr>
        <w:spacing w:line="360" w:lineRule="auto"/>
        <w:rPr>
          <w:bCs/>
          <w:sz w:val="24"/>
        </w:rPr>
      </w:pPr>
      <w:r>
        <w:rPr>
          <w:bCs/>
          <w:sz w:val="24"/>
        </w:rPr>
        <w:t>其他约定（如有）：_______。</w:t>
      </w:r>
    </w:p>
    <w:p w14:paraId="0358B0D2">
      <w:pPr>
        <w:tabs>
          <w:tab w:val="left" w:pos="780"/>
        </w:tabs>
        <w:spacing w:line="360" w:lineRule="auto"/>
        <w:ind w:firstLine="480" w:firstLineChars="200"/>
        <w:rPr>
          <w:sz w:val="24"/>
        </w:rPr>
      </w:pPr>
      <w:r>
        <w:rPr>
          <w:bCs/>
          <w:sz w:val="24"/>
        </w:rPr>
        <w:t>本协议自各方盖章后生效，采购合同履行完毕后自动失效。如未中标，本协议自动终止。</w:t>
      </w:r>
      <w:r>
        <w:rPr>
          <w:sz w:val="24"/>
        </w:rPr>
        <w:br w:type="page"/>
      </w:r>
    </w:p>
    <w:p w14:paraId="7C8409B4">
      <w:pPr>
        <w:spacing w:line="360" w:lineRule="auto"/>
        <w:ind w:firstLine="471"/>
        <w:rPr>
          <w:sz w:val="24"/>
        </w:rPr>
      </w:pPr>
      <w:r>
        <w:rPr>
          <w:sz w:val="24"/>
        </w:rPr>
        <w:t>联合体牵头人名称：</w:t>
      </w:r>
      <w:r>
        <w:rPr>
          <w:sz w:val="24"/>
          <w:szCs w:val="20"/>
        </w:rPr>
        <w:t>______</w:t>
      </w:r>
      <w:r>
        <w:rPr>
          <w:sz w:val="24"/>
        </w:rPr>
        <w:tab/>
      </w:r>
      <w:r>
        <w:rPr>
          <w:sz w:val="24"/>
        </w:rPr>
        <w:tab/>
      </w:r>
      <w:r>
        <w:rPr>
          <w:sz w:val="24"/>
        </w:rPr>
        <w:tab/>
      </w:r>
      <w:r>
        <w:rPr>
          <w:sz w:val="24"/>
        </w:rPr>
        <w:tab/>
      </w:r>
      <w:r>
        <w:rPr>
          <w:sz w:val="24"/>
        </w:rPr>
        <w:tab/>
      </w:r>
      <w:r>
        <w:rPr>
          <w:sz w:val="24"/>
        </w:rPr>
        <w:t xml:space="preserve"> 联合体成员名称：</w:t>
      </w:r>
      <w:r>
        <w:rPr>
          <w:sz w:val="24"/>
          <w:szCs w:val="20"/>
        </w:rPr>
        <w:t>______</w:t>
      </w:r>
    </w:p>
    <w:p w14:paraId="70753F0A">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14:paraId="5D005E30">
      <w:pPr>
        <w:spacing w:line="360" w:lineRule="auto"/>
        <w:ind w:firstLine="471"/>
        <w:rPr>
          <w:sz w:val="24"/>
        </w:rPr>
      </w:pPr>
    </w:p>
    <w:p w14:paraId="722A4581">
      <w:pPr>
        <w:spacing w:line="360" w:lineRule="auto"/>
        <w:ind w:firstLine="471"/>
        <w:rPr>
          <w:sz w:val="24"/>
        </w:rPr>
      </w:pPr>
    </w:p>
    <w:p w14:paraId="5AB95F8C">
      <w:pPr>
        <w:spacing w:line="360" w:lineRule="auto"/>
        <w:ind w:firstLine="471"/>
        <w:rPr>
          <w:sz w:val="24"/>
        </w:rPr>
      </w:pPr>
      <w:r>
        <w:rPr>
          <w:sz w:val="24"/>
        </w:rPr>
        <w:t>联合体成员名称：</w:t>
      </w:r>
      <w:r>
        <w:rPr>
          <w:sz w:val="24"/>
          <w:szCs w:val="20"/>
        </w:rPr>
        <w:t>______</w:t>
      </w:r>
    </w:p>
    <w:p w14:paraId="1493571A">
      <w:pPr>
        <w:spacing w:line="360" w:lineRule="auto"/>
        <w:ind w:firstLine="471"/>
        <w:rPr>
          <w:sz w:val="24"/>
        </w:rPr>
      </w:pPr>
      <w:r>
        <w:rPr>
          <w:sz w:val="24"/>
        </w:rPr>
        <w:t>盖章：</w:t>
      </w:r>
      <w:r>
        <w:rPr>
          <w:sz w:val="24"/>
          <w:szCs w:val="20"/>
        </w:rPr>
        <w:t>______</w:t>
      </w:r>
      <w:r>
        <w:rPr>
          <w:sz w:val="24"/>
        </w:rPr>
        <w:t xml:space="preserve">                                </w:t>
      </w:r>
    </w:p>
    <w:p w14:paraId="738140BB">
      <w:pPr>
        <w:spacing w:line="360" w:lineRule="auto"/>
        <w:ind w:firstLine="471"/>
        <w:rPr>
          <w:sz w:val="24"/>
        </w:rPr>
      </w:pPr>
    </w:p>
    <w:p w14:paraId="409D404B">
      <w:pPr>
        <w:spacing w:line="360" w:lineRule="auto"/>
        <w:ind w:firstLine="471"/>
        <w:rPr>
          <w:sz w:val="24"/>
        </w:rPr>
      </w:pPr>
    </w:p>
    <w:p w14:paraId="6BB8488C">
      <w:pPr>
        <w:spacing w:line="360" w:lineRule="auto"/>
        <w:ind w:left="480"/>
        <w:jc w:val="right"/>
        <w:rPr>
          <w:sz w:val="24"/>
        </w:rPr>
      </w:pPr>
    </w:p>
    <w:p w14:paraId="17C411C2">
      <w:pPr>
        <w:spacing w:line="360" w:lineRule="auto"/>
        <w:ind w:left="480"/>
        <w:jc w:val="right"/>
        <w:rPr>
          <w:sz w:val="24"/>
        </w:rPr>
      </w:pPr>
      <w:r>
        <w:rPr>
          <w:sz w:val="24"/>
          <w:szCs w:val="20"/>
        </w:rPr>
        <w:t>日期：_____年______月______日</w:t>
      </w:r>
    </w:p>
    <w:p w14:paraId="57E9EC5C">
      <w:pPr>
        <w:spacing w:line="360" w:lineRule="auto"/>
        <w:ind w:left="480"/>
        <w:jc w:val="right"/>
        <w:rPr>
          <w:b/>
          <w:sz w:val="24"/>
        </w:rPr>
      </w:pPr>
    </w:p>
    <w:p w14:paraId="441D57B1">
      <w:pPr>
        <w:tabs>
          <w:tab w:val="left" w:pos="8280"/>
        </w:tabs>
        <w:spacing w:line="360" w:lineRule="auto"/>
        <w:ind w:firstLine="480"/>
        <w:rPr>
          <w:sz w:val="24"/>
        </w:rPr>
      </w:pPr>
    </w:p>
    <w:p w14:paraId="34BA0C13">
      <w:pPr>
        <w:tabs>
          <w:tab w:val="left" w:pos="8280"/>
        </w:tabs>
        <w:spacing w:line="360" w:lineRule="auto"/>
        <w:ind w:firstLine="480"/>
        <w:rPr>
          <w:sz w:val="24"/>
        </w:rPr>
      </w:pPr>
    </w:p>
    <w:p w14:paraId="606E0885">
      <w:pPr>
        <w:spacing w:line="360" w:lineRule="auto"/>
        <w:ind w:left="719" w:leftChars="228" w:hanging="240" w:hangingChars="100"/>
        <w:rPr>
          <w:sz w:val="24"/>
        </w:rPr>
      </w:pPr>
      <w:r>
        <w:rPr>
          <w:sz w:val="24"/>
        </w:rPr>
        <w:t>注：</w:t>
      </w:r>
    </w:p>
    <w:p w14:paraId="7849CB6D">
      <w:pPr>
        <w:spacing w:line="360" w:lineRule="auto"/>
        <w:ind w:left="719" w:leftChars="228" w:hanging="240" w:hangingChars="100"/>
        <w:rPr>
          <w:sz w:val="24"/>
        </w:rPr>
      </w:pPr>
      <w:r>
        <w:rPr>
          <w:sz w:val="24"/>
        </w:rPr>
        <w:t>1. 如本项目（包）接受供应商以联合体形式参加采购活动，且供应商以联合体形式参与时，须提供《联合协议》，否则</w:t>
      </w:r>
      <w:r>
        <w:rPr>
          <w:b/>
          <w:sz w:val="24"/>
        </w:rPr>
        <w:t>投标无效</w:t>
      </w:r>
      <w:r>
        <w:rPr>
          <w:sz w:val="24"/>
        </w:rPr>
        <w:t>。</w:t>
      </w:r>
    </w:p>
    <w:p w14:paraId="420E1121">
      <w:pPr>
        <w:spacing w:line="360" w:lineRule="auto"/>
        <w:ind w:left="719" w:leftChars="228" w:hanging="240" w:hangingChars="100"/>
        <w:rPr>
          <w:sz w:val="24"/>
        </w:rPr>
      </w:pPr>
      <w:r>
        <w:rPr>
          <w:sz w:val="24"/>
        </w:rPr>
        <w:t>2. 联合体各方成员须在本协议上共同盖章。</w:t>
      </w:r>
    </w:p>
    <w:p w14:paraId="30B3F4A2">
      <w:pPr>
        <w:spacing w:line="360" w:lineRule="auto"/>
        <w:ind w:left="719" w:leftChars="228" w:hanging="240" w:hangingChars="100"/>
        <w:rPr>
          <w:sz w:val="24"/>
        </w:rPr>
      </w:pPr>
      <w:r>
        <w:rPr>
          <w:sz w:val="24"/>
        </w:rPr>
        <w:br w:type="page"/>
      </w:r>
    </w:p>
    <w:p w14:paraId="02BCB5EF">
      <w:pPr>
        <w:spacing w:line="360" w:lineRule="auto"/>
        <w:outlineLvl w:val="3"/>
        <w:rPr>
          <w:sz w:val="24"/>
          <w:szCs w:val="20"/>
        </w:rPr>
      </w:pPr>
      <w:r>
        <w:rPr>
          <w:sz w:val="24"/>
          <w:szCs w:val="20"/>
        </w:rPr>
        <w:t>3-2 其他特定资格要求</w:t>
      </w:r>
    </w:p>
    <w:p w14:paraId="1C9C4574">
      <w:pPr>
        <w:spacing w:line="360" w:lineRule="auto"/>
        <w:ind w:firstLine="480" w:firstLineChars="200"/>
        <w:rPr>
          <w:sz w:val="24"/>
        </w:rPr>
      </w:pPr>
      <w:r>
        <w:rPr>
          <w:rFonts w:hint="eastAsia"/>
          <w:sz w:val="24"/>
        </w:rPr>
        <w:t>例如：</w:t>
      </w:r>
    </w:p>
    <w:p w14:paraId="32212C64">
      <w:pPr>
        <w:spacing w:line="360" w:lineRule="auto"/>
        <w:ind w:firstLine="480" w:firstLineChars="200"/>
        <w:rPr>
          <w:sz w:val="24"/>
        </w:rPr>
      </w:pPr>
      <w:r>
        <w:rPr>
          <w:sz w:val="24"/>
        </w:rPr>
        <w:t>投标人须具备</w:t>
      </w:r>
      <w:r>
        <w:rPr>
          <w:rFonts w:hint="eastAsia"/>
          <w:sz w:val="24"/>
        </w:rPr>
        <w:t>相关主管部门颁发的</w:t>
      </w:r>
      <w:r>
        <w:rPr>
          <w:sz w:val="24"/>
        </w:rPr>
        <w:t>以下资质之一：</w:t>
      </w:r>
    </w:p>
    <w:p w14:paraId="3DB0BA1E">
      <w:pPr>
        <w:spacing w:line="360" w:lineRule="auto"/>
        <w:ind w:firstLine="480" w:firstLineChars="200"/>
        <w:rPr>
          <w:sz w:val="24"/>
        </w:rPr>
      </w:pPr>
      <w:r>
        <w:rPr>
          <w:rFonts w:hint="eastAsia"/>
          <w:sz w:val="24"/>
        </w:rPr>
        <w:t>a.</w:t>
      </w:r>
      <w:r>
        <w:rPr>
          <w:sz w:val="24"/>
        </w:rPr>
        <w:t>文物保护工程勘察设计乙级及以上资质和测绘乙级及以上资质；</w:t>
      </w:r>
    </w:p>
    <w:p w14:paraId="3FE0D6CF">
      <w:pPr>
        <w:spacing w:line="360" w:lineRule="auto"/>
        <w:ind w:firstLine="480" w:firstLineChars="200"/>
        <w:rPr>
          <w:sz w:val="24"/>
        </w:rPr>
      </w:pPr>
      <w:r>
        <w:rPr>
          <w:rFonts w:hint="eastAsia"/>
          <w:sz w:val="24"/>
        </w:rPr>
        <w:t>b.</w:t>
      </w:r>
      <w:r>
        <w:rPr>
          <w:sz w:val="24"/>
        </w:rPr>
        <w:t>可移动文物修复资质（业务范围包含石器、石刻、砖瓦类文物修复）</w:t>
      </w:r>
      <w:r>
        <w:rPr>
          <w:rFonts w:hint="eastAsia"/>
          <w:sz w:val="24"/>
        </w:rPr>
        <w:t>。</w:t>
      </w:r>
    </w:p>
    <w:p w14:paraId="2F9D88BC">
      <w:pPr>
        <w:spacing w:line="360" w:lineRule="auto"/>
        <w:ind w:firstLine="480" w:firstLineChars="200"/>
        <w:rPr>
          <w:sz w:val="24"/>
          <w:szCs w:val="20"/>
        </w:rPr>
      </w:pPr>
      <w:r>
        <w:rPr>
          <w:sz w:val="24"/>
          <w:szCs w:val="20"/>
        </w:rPr>
        <w:br w:type="page"/>
      </w:r>
    </w:p>
    <w:p w14:paraId="49935D5A">
      <w:pPr>
        <w:numPr>
          <w:ilvl w:val="0"/>
          <w:numId w:val="20"/>
        </w:numPr>
        <w:tabs>
          <w:tab w:val="left" w:pos="360"/>
        </w:tabs>
        <w:snapToGrid w:val="0"/>
        <w:spacing w:line="360" w:lineRule="auto"/>
        <w:ind w:left="901" w:hanging="901"/>
        <w:outlineLvl w:val="2"/>
        <w:rPr>
          <w:sz w:val="24"/>
        </w:rPr>
      </w:pPr>
      <w:r>
        <w:rPr>
          <w:sz w:val="24"/>
        </w:rPr>
        <w:t>投标保证金凭证/交款单据电子件</w:t>
      </w:r>
    </w:p>
    <w:p w14:paraId="3571235B">
      <w:pPr>
        <w:adjustRightInd w:val="0"/>
        <w:snapToGrid w:val="0"/>
        <w:spacing w:line="360" w:lineRule="auto"/>
        <w:ind w:firstLine="480" w:firstLineChars="200"/>
        <w:jc w:val="left"/>
        <w:rPr>
          <w:kern w:val="0"/>
          <w:sz w:val="24"/>
          <w:szCs w:val="20"/>
        </w:rPr>
      </w:pPr>
      <w:r>
        <w:rPr>
          <w:sz w:val="24"/>
          <w:szCs w:val="20"/>
        </w:rPr>
        <w:br w:type="page"/>
      </w:r>
    </w:p>
    <w:p w14:paraId="506635D8">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C2C8CDC">
      <w:pPr>
        <w:rPr>
          <w:b/>
          <w:spacing w:val="20"/>
          <w:szCs w:val="21"/>
        </w:rPr>
      </w:pPr>
    </w:p>
    <w:p w14:paraId="5424DB9E">
      <w:pPr>
        <w:rPr>
          <w:b/>
          <w:sz w:val="24"/>
        </w:rPr>
      </w:pPr>
      <w:r>
        <w:rPr>
          <w:b/>
          <w:spacing w:val="20"/>
          <w:sz w:val="24"/>
        </w:rPr>
        <w:t>投标文件（商务技术文件）</w:t>
      </w:r>
      <w:r>
        <w:rPr>
          <w:b/>
          <w:sz w:val="24"/>
        </w:rPr>
        <w:t>封面（非实质性格式）</w:t>
      </w:r>
    </w:p>
    <w:p w14:paraId="250A1471">
      <w:pPr>
        <w:jc w:val="center"/>
        <w:rPr>
          <w:szCs w:val="21"/>
        </w:rPr>
      </w:pPr>
    </w:p>
    <w:p w14:paraId="0EBEF6F0">
      <w:pPr>
        <w:jc w:val="center"/>
        <w:rPr>
          <w:b/>
          <w:spacing w:val="60"/>
          <w:sz w:val="84"/>
          <w:szCs w:val="84"/>
        </w:rPr>
      </w:pPr>
      <w:r>
        <w:rPr>
          <w:b/>
          <w:spacing w:val="60"/>
          <w:sz w:val="84"/>
          <w:szCs w:val="84"/>
        </w:rPr>
        <w:t>投 标 文 件</w:t>
      </w:r>
    </w:p>
    <w:p w14:paraId="4F141E64">
      <w:pPr>
        <w:jc w:val="center"/>
        <w:rPr>
          <w:b/>
          <w:spacing w:val="60"/>
          <w:sz w:val="52"/>
          <w:szCs w:val="52"/>
        </w:rPr>
      </w:pPr>
      <w:r>
        <w:rPr>
          <w:b/>
          <w:spacing w:val="60"/>
          <w:sz w:val="52"/>
          <w:szCs w:val="52"/>
        </w:rPr>
        <w:t>（商务技术文件）</w:t>
      </w:r>
    </w:p>
    <w:p w14:paraId="51DECDED">
      <w:pPr>
        <w:ind w:firstLine="542" w:firstLineChars="150"/>
        <w:rPr>
          <w:b/>
          <w:spacing w:val="20"/>
          <w:sz w:val="32"/>
          <w:szCs w:val="32"/>
        </w:rPr>
      </w:pPr>
    </w:p>
    <w:p w14:paraId="6B8ED0A4">
      <w:pPr>
        <w:ind w:firstLine="542" w:firstLineChars="150"/>
        <w:rPr>
          <w:b/>
          <w:spacing w:val="20"/>
          <w:sz w:val="32"/>
          <w:szCs w:val="32"/>
        </w:rPr>
      </w:pPr>
    </w:p>
    <w:p w14:paraId="60E711B9">
      <w:pPr>
        <w:ind w:firstLine="542" w:firstLineChars="150"/>
        <w:rPr>
          <w:b/>
          <w:spacing w:val="20"/>
          <w:sz w:val="32"/>
          <w:szCs w:val="32"/>
        </w:rPr>
      </w:pPr>
      <w:r>
        <w:rPr>
          <w:b/>
          <w:spacing w:val="20"/>
          <w:sz w:val="32"/>
          <w:szCs w:val="32"/>
        </w:rPr>
        <w:t>项目名称:</w:t>
      </w:r>
    </w:p>
    <w:p w14:paraId="1B9FC0A6">
      <w:pPr>
        <w:ind w:firstLine="542" w:firstLineChars="150"/>
        <w:rPr>
          <w:b/>
          <w:spacing w:val="20"/>
          <w:sz w:val="32"/>
          <w:szCs w:val="32"/>
        </w:rPr>
      </w:pPr>
      <w:r>
        <w:rPr>
          <w:b/>
          <w:spacing w:val="20"/>
          <w:sz w:val="32"/>
          <w:szCs w:val="32"/>
        </w:rPr>
        <w:t>项目编号/包号：</w:t>
      </w:r>
    </w:p>
    <w:p w14:paraId="5AAE5CFF">
      <w:pPr>
        <w:ind w:firstLine="542" w:firstLineChars="150"/>
        <w:rPr>
          <w:b/>
          <w:spacing w:val="20"/>
          <w:sz w:val="32"/>
          <w:szCs w:val="32"/>
        </w:rPr>
      </w:pPr>
    </w:p>
    <w:p w14:paraId="6E32816B">
      <w:pPr>
        <w:ind w:firstLine="542" w:firstLineChars="150"/>
        <w:rPr>
          <w:b/>
          <w:spacing w:val="20"/>
          <w:sz w:val="32"/>
          <w:szCs w:val="32"/>
        </w:rPr>
      </w:pPr>
    </w:p>
    <w:p w14:paraId="229BDD75">
      <w:pPr>
        <w:jc w:val="center"/>
        <w:rPr>
          <w:b/>
          <w:sz w:val="32"/>
          <w:szCs w:val="32"/>
        </w:rPr>
      </w:pPr>
    </w:p>
    <w:p w14:paraId="508BA772">
      <w:pPr>
        <w:jc w:val="center"/>
        <w:rPr>
          <w:b/>
          <w:sz w:val="32"/>
          <w:szCs w:val="32"/>
        </w:rPr>
      </w:pPr>
    </w:p>
    <w:p w14:paraId="18A3A75E">
      <w:pPr>
        <w:jc w:val="center"/>
        <w:rPr>
          <w:b/>
          <w:sz w:val="32"/>
          <w:szCs w:val="32"/>
        </w:rPr>
      </w:pPr>
    </w:p>
    <w:p w14:paraId="59588AA7">
      <w:pPr>
        <w:jc w:val="center"/>
        <w:rPr>
          <w:b/>
          <w:spacing w:val="20"/>
          <w:sz w:val="32"/>
          <w:szCs w:val="32"/>
        </w:rPr>
      </w:pPr>
    </w:p>
    <w:p w14:paraId="34CC09C7">
      <w:pPr>
        <w:jc w:val="center"/>
        <w:rPr>
          <w:b/>
          <w:spacing w:val="20"/>
          <w:sz w:val="32"/>
          <w:szCs w:val="32"/>
        </w:rPr>
      </w:pPr>
    </w:p>
    <w:p w14:paraId="129FDA5B">
      <w:pPr>
        <w:jc w:val="center"/>
        <w:rPr>
          <w:b/>
          <w:spacing w:val="20"/>
          <w:sz w:val="32"/>
          <w:szCs w:val="32"/>
        </w:rPr>
      </w:pPr>
    </w:p>
    <w:p w14:paraId="19889E57">
      <w:pPr>
        <w:spacing w:line="360" w:lineRule="auto"/>
        <w:ind w:firstLine="1445" w:firstLineChars="400"/>
        <w:jc w:val="left"/>
        <w:rPr>
          <w:b/>
          <w:spacing w:val="20"/>
          <w:sz w:val="32"/>
          <w:szCs w:val="32"/>
        </w:rPr>
      </w:pPr>
      <w:r>
        <w:rPr>
          <w:b/>
          <w:spacing w:val="20"/>
          <w:sz w:val="32"/>
          <w:szCs w:val="32"/>
        </w:rPr>
        <w:t>投标人名称：</w:t>
      </w:r>
    </w:p>
    <w:p w14:paraId="292F3BCF">
      <w:pPr>
        <w:jc w:val="center"/>
        <w:rPr>
          <w:b/>
          <w:sz w:val="32"/>
          <w:szCs w:val="32"/>
        </w:rPr>
      </w:pPr>
    </w:p>
    <w:p w14:paraId="141643A0">
      <w:pPr>
        <w:widowControl/>
        <w:jc w:val="left"/>
        <w:rPr>
          <w:b/>
          <w:sz w:val="24"/>
        </w:rPr>
      </w:pPr>
      <w:r>
        <w:rPr>
          <w:b/>
          <w:sz w:val="24"/>
        </w:rPr>
        <w:br w:type="page"/>
      </w:r>
    </w:p>
    <w:p w14:paraId="352D1948">
      <w:pPr>
        <w:numPr>
          <w:ilvl w:val="0"/>
          <w:numId w:val="23"/>
        </w:numPr>
        <w:tabs>
          <w:tab w:val="left" w:pos="360"/>
        </w:tabs>
        <w:snapToGrid w:val="0"/>
        <w:spacing w:line="360" w:lineRule="auto"/>
        <w:ind w:left="901" w:hanging="901"/>
        <w:outlineLvl w:val="2"/>
        <w:rPr>
          <w:sz w:val="24"/>
          <w:szCs w:val="20"/>
        </w:rPr>
      </w:pPr>
      <w:bookmarkStart w:id="849" w:name="_Hlt520274393"/>
      <w:bookmarkEnd w:id="849"/>
      <w:bookmarkStart w:id="850" w:name="_Hlt520274121"/>
      <w:bookmarkEnd w:id="850"/>
      <w:bookmarkStart w:id="851" w:name="_Hlt520274065"/>
      <w:bookmarkEnd w:id="851"/>
      <w:bookmarkStart w:id="852" w:name="_Hlt520343392"/>
      <w:bookmarkEnd w:id="852"/>
      <w:bookmarkStart w:id="853" w:name="_Hlt520343000"/>
      <w:bookmarkEnd w:id="853"/>
      <w:bookmarkStart w:id="854" w:name="_Hlt520271212"/>
      <w:bookmarkEnd w:id="854"/>
      <w:bookmarkStart w:id="855" w:name="_Hlt520355504"/>
      <w:bookmarkEnd w:id="855"/>
      <w:bookmarkStart w:id="856" w:name="_Hlt520273711"/>
      <w:bookmarkEnd w:id="856"/>
      <w:bookmarkStart w:id="857" w:name="_Hlt520350918"/>
      <w:bookmarkEnd w:id="857"/>
      <w:bookmarkStart w:id="858" w:name="_Hlt520274407"/>
      <w:bookmarkEnd w:id="858"/>
      <w:bookmarkStart w:id="859" w:name="_Ref467988698"/>
      <w:bookmarkStart w:id="860" w:name="_Toc480942349"/>
      <w:bookmarkStart w:id="861" w:name="_Toc226337252"/>
      <w:bookmarkStart w:id="862" w:name="_Toc226965746"/>
      <w:bookmarkStart w:id="863" w:name="_Toc127151556"/>
      <w:bookmarkStart w:id="864" w:name="_Toc150480794"/>
      <w:bookmarkStart w:id="865" w:name="_Toc226965829"/>
      <w:bookmarkStart w:id="866" w:name="_Toc150774761"/>
      <w:bookmarkStart w:id="867" w:name="_Toc520356217"/>
      <w:bookmarkStart w:id="868" w:name="_Toc226309800"/>
      <w:bookmarkStart w:id="869" w:name="_Toc195842921"/>
      <w:bookmarkStart w:id="870" w:name="_Toc142311058"/>
      <w:r>
        <w:rPr>
          <w:sz w:val="24"/>
        </w:rPr>
        <w:t>投标</w:t>
      </w:r>
      <w:bookmarkEnd w:id="859"/>
      <w:bookmarkEnd w:id="860"/>
      <w:r>
        <w:rPr>
          <w:sz w:val="24"/>
        </w:rPr>
        <w:t>书</w:t>
      </w:r>
      <w:bookmarkEnd w:id="861"/>
      <w:bookmarkEnd w:id="862"/>
      <w:bookmarkEnd w:id="863"/>
      <w:bookmarkEnd w:id="864"/>
      <w:bookmarkEnd w:id="865"/>
      <w:bookmarkEnd w:id="866"/>
      <w:bookmarkEnd w:id="867"/>
      <w:bookmarkEnd w:id="868"/>
      <w:bookmarkEnd w:id="869"/>
      <w:bookmarkEnd w:id="870"/>
      <w:r>
        <w:rPr>
          <w:sz w:val="24"/>
          <w:szCs w:val="20"/>
        </w:rPr>
        <w:t>（实质性格式）</w:t>
      </w:r>
    </w:p>
    <w:p w14:paraId="1E2FB5ED">
      <w:pPr>
        <w:tabs>
          <w:tab w:val="left" w:pos="5580"/>
        </w:tabs>
        <w:spacing w:line="360" w:lineRule="auto"/>
        <w:rPr>
          <w:sz w:val="24"/>
        </w:rPr>
      </w:pPr>
    </w:p>
    <w:p w14:paraId="2763059D">
      <w:pPr>
        <w:spacing w:line="360" w:lineRule="auto"/>
        <w:jc w:val="center"/>
        <w:rPr>
          <w:b/>
          <w:sz w:val="36"/>
          <w:szCs w:val="36"/>
        </w:rPr>
      </w:pPr>
      <w:r>
        <w:rPr>
          <w:b/>
          <w:sz w:val="36"/>
          <w:szCs w:val="36"/>
        </w:rPr>
        <w:t>投标书</w:t>
      </w:r>
    </w:p>
    <w:p w14:paraId="1CDB1A93">
      <w:pPr>
        <w:tabs>
          <w:tab w:val="left" w:pos="5580"/>
        </w:tabs>
        <w:spacing w:line="360" w:lineRule="auto"/>
        <w:rPr>
          <w:sz w:val="24"/>
        </w:rPr>
      </w:pPr>
      <w:r>
        <w:rPr>
          <w:sz w:val="24"/>
        </w:rPr>
        <w:t>致：</w:t>
      </w:r>
      <w:r>
        <w:rPr>
          <w:sz w:val="24"/>
          <w:u w:val="single"/>
        </w:rPr>
        <w:t>（采购人或采购代理机构）</w:t>
      </w:r>
    </w:p>
    <w:p w14:paraId="1C973845">
      <w:pPr>
        <w:tabs>
          <w:tab w:val="left" w:pos="5580"/>
        </w:tabs>
        <w:spacing w:line="360" w:lineRule="auto"/>
        <w:rPr>
          <w:sz w:val="24"/>
          <w:szCs w:val="20"/>
        </w:rPr>
      </w:pPr>
    </w:p>
    <w:p w14:paraId="705671C0">
      <w:pPr>
        <w:tabs>
          <w:tab w:val="left" w:pos="5580"/>
        </w:tabs>
        <w:spacing w:line="360" w:lineRule="auto"/>
        <w:ind w:firstLine="408"/>
        <w:rPr>
          <w:sz w:val="24"/>
          <w:szCs w:val="20"/>
        </w:rPr>
      </w:pPr>
      <w:r>
        <w:rPr>
          <w:sz w:val="24"/>
          <w:szCs w:val="20"/>
        </w:rPr>
        <w:t>我方参加你方就___________（项目名称，项目编号/包号）组织的招标活动，并对此项目进行投标。</w:t>
      </w:r>
    </w:p>
    <w:p w14:paraId="3F56C5EA">
      <w:pPr>
        <w:tabs>
          <w:tab w:val="left" w:pos="5580"/>
        </w:tabs>
        <w:spacing w:line="360" w:lineRule="auto"/>
        <w:ind w:firstLine="408"/>
        <w:rPr>
          <w:sz w:val="24"/>
          <w:szCs w:val="20"/>
        </w:rPr>
      </w:pPr>
      <w:r>
        <w:rPr>
          <w:sz w:val="24"/>
          <w:szCs w:val="20"/>
        </w:rPr>
        <w:t>1. 我方</w:t>
      </w:r>
      <w:r>
        <w:rPr>
          <w:sz w:val="24"/>
        </w:rPr>
        <w:t>已详细审查全部招标文件</w:t>
      </w:r>
      <w:r>
        <w:rPr>
          <w:sz w:val="24"/>
          <w:szCs w:val="20"/>
        </w:rPr>
        <w:t>，自愿参与投标并承诺如下：</w:t>
      </w:r>
    </w:p>
    <w:p w14:paraId="7EF382E3">
      <w:pPr>
        <w:tabs>
          <w:tab w:val="left" w:pos="720"/>
          <w:tab w:val="left" w:pos="900"/>
        </w:tabs>
        <w:spacing w:line="360" w:lineRule="auto"/>
        <w:ind w:left="360" w:firstLine="72" w:firstLineChars="30"/>
        <w:rPr>
          <w:sz w:val="24"/>
          <w:szCs w:val="20"/>
        </w:rPr>
      </w:pPr>
      <w:r>
        <w:rPr>
          <w:sz w:val="24"/>
          <w:szCs w:val="20"/>
        </w:rPr>
        <w:t>（1）本投标有效期为自提交投标文件的截止之日起</w:t>
      </w:r>
      <w:r>
        <w:rPr>
          <w:sz w:val="24"/>
        </w:rPr>
        <w:t>_____</w:t>
      </w:r>
      <w:r>
        <w:rPr>
          <w:sz w:val="24"/>
          <w:szCs w:val="20"/>
        </w:rPr>
        <w:t>个日历日。</w:t>
      </w:r>
    </w:p>
    <w:p w14:paraId="5EF13958">
      <w:pPr>
        <w:tabs>
          <w:tab w:val="left" w:pos="720"/>
          <w:tab w:val="left" w:pos="900"/>
        </w:tabs>
        <w:spacing w:line="360" w:lineRule="auto"/>
        <w:ind w:left="360" w:firstLine="72" w:firstLineChars="30"/>
        <w:rPr>
          <w:sz w:val="24"/>
          <w:szCs w:val="20"/>
        </w:rPr>
      </w:pPr>
      <w:r>
        <w:rPr>
          <w:sz w:val="24"/>
          <w:szCs w:val="20"/>
        </w:rPr>
        <w:t>（2）除合同条款及采购需求偏离表列出的偏离外，我方响应招标文件的全部要求。</w:t>
      </w:r>
    </w:p>
    <w:p w14:paraId="6731E0F9">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14:paraId="7F90A1E5">
      <w:pPr>
        <w:tabs>
          <w:tab w:val="left" w:pos="5580"/>
        </w:tabs>
        <w:spacing w:line="360" w:lineRule="auto"/>
        <w:ind w:firstLine="420" w:firstLineChars="175"/>
        <w:rPr>
          <w:sz w:val="24"/>
        </w:rPr>
      </w:pPr>
      <w:r>
        <w:rPr>
          <w:sz w:val="24"/>
          <w:szCs w:val="20"/>
        </w:rPr>
        <w:t>（4）如我方中标，我方将在法律规定的期限内与你方签订合同，按照招标文件要求提交履约保证金，并在合同约定的期限内完成合同规定的全部义务。</w:t>
      </w:r>
    </w:p>
    <w:p w14:paraId="6A9FCE8B">
      <w:pPr>
        <w:spacing w:line="360" w:lineRule="auto"/>
        <w:ind w:left="420"/>
        <w:rPr>
          <w:sz w:val="24"/>
        </w:rPr>
      </w:pPr>
      <w:r>
        <w:rPr>
          <w:sz w:val="24"/>
        </w:rPr>
        <w:t>2. 其他补充条款（如有）：</w:t>
      </w:r>
      <w:r>
        <w:rPr>
          <w:sz w:val="24"/>
          <w:szCs w:val="20"/>
        </w:rPr>
        <w:t>___________</w:t>
      </w:r>
      <w:r>
        <w:rPr>
          <w:sz w:val="24"/>
        </w:rPr>
        <w:t>。</w:t>
      </w:r>
    </w:p>
    <w:p w14:paraId="0FC38A2F">
      <w:pPr>
        <w:spacing w:line="360" w:lineRule="auto"/>
        <w:ind w:firstLine="480" w:firstLineChars="200"/>
        <w:rPr>
          <w:sz w:val="24"/>
        </w:rPr>
      </w:pPr>
      <w:r>
        <w:rPr>
          <w:sz w:val="24"/>
        </w:rPr>
        <w:t>与本投标有关的一切正式往来信函请寄：</w:t>
      </w:r>
    </w:p>
    <w:p w14:paraId="5B98DED3">
      <w:pPr>
        <w:tabs>
          <w:tab w:val="left" w:pos="5580"/>
        </w:tabs>
        <w:spacing w:line="360" w:lineRule="auto"/>
        <w:ind w:left="420"/>
        <w:rPr>
          <w:sz w:val="24"/>
          <w:szCs w:val="20"/>
        </w:rPr>
      </w:pPr>
    </w:p>
    <w:p w14:paraId="12A935DF">
      <w:pPr>
        <w:tabs>
          <w:tab w:val="left" w:pos="5580"/>
        </w:tabs>
        <w:spacing w:line="360" w:lineRule="auto"/>
        <w:ind w:left="420"/>
        <w:rPr>
          <w:sz w:val="24"/>
          <w:szCs w:val="20"/>
        </w:rPr>
      </w:pPr>
      <w:r>
        <w:rPr>
          <w:sz w:val="24"/>
          <w:szCs w:val="20"/>
        </w:rPr>
        <w:t>地址_________________________     传真____________________________</w:t>
      </w:r>
    </w:p>
    <w:p w14:paraId="0084711A">
      <w:pPr>
        <w:tabs>
          <w:tab w:val="left" w:pos="5580"/>
        </w:tabs>
        <w:spacing w:line="360" w:lineRule="auto"/>
        <w:ind w:left="420"/>
        <w:rPr>
          <w:sz w:val="24"/>
          <w:szCs w:val="20"/>
        </w:rPr>
      </w:pPr>
      <w:r>
        <w:rPr>
          <w:sz w:val="24"/>
          <w:szCs w:val="20"/>
        </w:rPr>
        <w:t>电话_________________________     电子函件________________________</w:t>
      </w:r>
    </w:p>
    <w:p w14:paraId="73F391B0">
      <w:pPr>
        <w:tabs>
          <w:tab w:val="left" w:pos="5580"/>
        </w:tabs>
        <w:spacing w:line="360" w:lineRule="auto"/>
        <w:ind w:left="420"/>
        <w:rPr>
          <w:sz w:val="24"/>
          <w:szCs w:val="20"/>
        </w:rPr>
      </w:pPr>
    </w:p>
    <w:p w14:paraId="62290353">
      <w:pPr>
        <w:tabs>
          <w:tab w:val="left" w:pos="5580"/>
        </w:tabs>
        <w:spacing w:line="360" w:lineRule="auto"/>
        <w:ind w:left="420"/>
        <w:rPr>
          <w:sz w:val="24"/>
          <w:szCs w:val="20"/>
        </w:rPr>
      </w:pPr>
      <w:r>
        <w:rPr>
          <w:sz w:val="24"/>
          <w:szCs w:val="20"/>
        </w:rPr>
        <w:t>投标人名称（加盖公章）___________</w:t>
      </w:r>
    </w:p>
    <w:p w14:paraId="5A716C3B">
      <w:pPr>
        <w:tabs>
          <w:tab w:val="left" w:pos="5580"/>
        </w:tabs>
        <w:spacing w:line="360" w:lineRule="auto"/>
        <w:ind w:left="420"/>
        <w:rPr>
          <w:sz w:val="24"/>
          <w:szCs w:val="20"/>
        </w:rPr>
      </w:pPr>
      <w:r>
        <w:rPr>
          <w:sz w:val="24"/>
          <w:szCs w:val="20"/>
        </w:rPr>
        <w:t>日期：_____年______月______日</w:t>
      </w:r>
    </w:p>
    <w:p w14:paraId="4C51EE8C">
      <w:pPr>
        <w:tabs>
          <w:tab w:val="left" w:pos="5580"/>
        </w:tabs>
        <w:spacing w:line="360" w:lineRule="auto"/>
        <w:ind w:left="420"/>
        <w:rPr>
          <w:sz w:val="24"/>
          <w:szCs w:val="20"/>
          <w:u w:val="single"/>
        </w:rPr>
      </w:pPr>
    </w:p>
    <w:p w14:paraId="7E3945E6">
      <w:pPr>
        <w:widowControl/>
        <w:jc w:val="left"/>
        <w:rPr>
          <w:sz w:val="24"/>
        </w:rPr>
      </w:pPr>
      <w:bookmarkStart w:id="871" w:name="_Hlt520356243"/>
      <w:bookmarkEnd w:id="871"/>
      <w:bookmarkStart w:id="872" w:name="_Hlt520355938"/>
      <w:bookmarkEnd w:id="872"/>
      <w:bookmarkStart w:id="873" w:name="_Toc480942350"/>
      <w:bookmarkStart w:id="874" w:name="_Toc142311059"/>
      <w:bookmarkStart w:id="875" w:name="_Toc150480795"/>
      <w:bookmarkStart w:id="876" w:name="_Toc226965830"/>
      <w:bookmarkStart w:id="877" w:name="_Toc195842922"/>
      <w:bookmarkStart w:id="878" w:name="_Toc127151557"/>
      <w:bookmarkStart w:id="879" w:name="_Toc520356218"/>
      <w:bookmarkStart w:id="880" w:name="_Ref467988705"/>
      <w:bookmarkStart w:id="881" w:name="_Toc226309801"/>
      <w:bookmarkStart w:id="882" w:name="_Toc305158899"/>
      <w:bookmarkStart w:id="883" w:name="_Toc305158825"/>
      <w:bookmarkStart w:id="884" w:name="_Toc265228395"/>
      <w:bookmarkStart w:id="885" w:name="_Toc264969247"/>
      <w:bookmarkStart w:id="886" w:name="_Toc150774762"/>
      <w:bookmarkStart w:id="887" w:name="_Toc226337253"/>
      <w:bookmarkStart w:id="888" w:name="_Toc226965747"/>
      <w:r>
        <w:rPr>
          <w:sz w:val="24"/>
        </w:rPr>
        <w:br w:type="page"/>
      </w:r>
    </w:p>
    <w:p w14:paraId="763B8EF9">
      <w:pPr>
        <w:numPr>
          <w:ilvl w:val="0"/>
          <w:numId w:val="23"/>
        </w:numPr>
        <w:tabs>
          <w:tab w:val="left" w:pos="360"/>
        </w:tabs>
        <w:snapToGrid w:val="0"/>
        <w:spacing w:line="360" w:lineRule="auto"/>
        <w:ind w:left="901" w:hanging="901"/>
        <w:outlineLvl w:val="2"/>
        <w:rPr>
          <w:sz w:val="24"/>
        </w:rPr>
      </w:pPr>
      <w:r>
        <w:rPr>
          <w:sz w:val="24"/>
        </w:rPr>
        <w:t>授权委托书（实质性格式）</w:t>
      </w:r>
    </w:p>
    <w:p w14:paraId="65E8E190">
      <w:pPr>
        <w:spacing w:line="360" w:lineRule="exact"/>
        <w:jc w:val="center"/>
        <w:rPr>
          <w:b/>
          <w:sz w:val="36"/>
          <w:szCs w:val="36"/>
        </w:rPr>
      </w:pPr>
      <w:r>
        <w:rPr>
          <w:b/>
          <w:sz w:val="36"/>
          <w:szCs w:val="36"/>
        </w:rPr>
        <w:t>授权委托书</w:t>
      </w:r>
    </w:p>
    <w:p w14:paraId="32223BF0">
      <w:pPr>
        <w:spacing w:line="360" w:lineRule="auto"/>
        <w:ind w:firstLine="420"/>
        <w:rPr>
          <w:sz w:val="24"/>
          <w:szCs w:val="20"/>
        </w:rPr>
      </w:pPr>
    </w:p>
    <w:p w14:paraId="66622BDE">
      <w:pPr>
        <w:spacing w:line="360" w:lineRule="auto"/>
        <w:ind w:firstLine="420"/>
        <w:rPr>
          <w:sz w:val="24"/>
          <w:szCs w:val="20"/>
        </w:rPr>
      </w:pPr>
      <w:r>
        <w:rPr>
          <w:sz w:val="24"/>
          <w:szCs w:val="20"/>
        </w:rPr>
        <w:t>本人</w:t>
      </w:r>
      <w:r>
        <w:rPr>
          <w:sz w:val="24"/>
          <w:lang w:val="zh-CN"/>
        </w:rPr>
        <w:t>_______</w:t>
      </w:r>
      <w:r>
        <w:rPr>
          <w:sz w:val="24"/>
          <w:szCs w:val="20"/>
        </w:rPr>
        <w:t>（姓名）系</w:t>
      </w:r>
      <w:r>
        <w:rPr>
          <w:sz w:val="24"/>
          <w:lang w:val="zh-CN"/>
        </w:rPr>
        <w:t>________________</w:t>
      </w:r>
      <w:r>
        <w:rPr>
          <w:sz w:val="24"/>
          <w:szCs w:val="20"/>
        </w:rPr>
        <w:t>（投标人名称）的法定代表人（单位负责人），现委托</w:t>
      </w:r>
      <w:r>
        <w:rPr>
          <w:sz w:val="24"/>
          <w:lang w:val="zh-CN"/>
        </w:rPr>
        <w:t>_______</w:t>
      </w:r>
      <w:r>
        <w:rPr>
          <w:sz w:val="24"/>
          <w:szCs w:val="20"/>
        </w:rPr>
        <w:t>（姓名）为我方代理人。代理人根据授权，以我方名义签署、澄清确认、提交、撤回、修改</w:t>
      </w:r>
      <w:r>
        <w:rPr>
          <w:sz w:val="24"/>
          <w:lang w:val="zh-CN"/>
        </w:rPr>
        <w:t>________________</w:t>
      </w:r>
      <w:r>
        <w:rPr>
          <w:sz w:val="24"/>
          <w:szCs w:val="20"/>
        </w:rPr>
        <w:t>（项目名称）投标文件和处理有关事宜，其法律后果由我方承担。</w:t>
      </w:r>
    </w:p>
    <w:p w14:paraId="5F39E100">
      <w:pPr>
        <w:spacing w:line="360" w:lineRule="auto"/>
        <w:ind w:firstLine="420"/>
        <w:rPr>
          <w:sz w:val="24"/>
          <w:szCs w:val="20"/>
        </w:rPr>
      </w:pPr>
      <w:r>
        <w:rPr>
          <w:sz w:val="24"/>
          <w:szCs w:val="20"/>
        </w:rPr>
        <w:t>委托期限：自本授权委托书签署之日起至投标有效期届满之日止。</w:t>
      </w:r>
    </w:p>
    <w:p w14:paraId="4A79B8C8">
      <w:pPr>
        <w:spacing w:line="360" w:lineRule="auto"/>
        <w:ind w:firstLine="420"/>
        <w:rPr>
          <w:sz w:val="24"/>
          <w:szCs w:val="20"/>
        </w:rPr>
      </w:pPr>
      <w:r>
        <w:rPr>
          <w:sz w:val="24"/>
          <w:szCs w:val="20"/>
        </w:rPr>
        <w:t>代理人无转委托权。</w:t>
      </w:r>
      <w:r>
        <w:rPr>
          <w:sz w:val="24"/>
          <w:szCs w:val="20"/>
        </w:rPr>
        <w:cr/>
      </w:r>
    </w:p>
    <w:p w14:paraId="3AB2AD31">
      <w:pPr>
        <w:spacing w:line="360" w:lineRule="auto"/>
        <w:rPr>
          <w:sz w:val="24"/>
          <w:lang w:val="zh-CN"/>
        </w:rPr>
      </w:pPr>
      <w:r>
        <w:rPr>
          <w:sz w:val="24"/>
        </w:rPr>
        <w:t>投标人名称（加盖公章）</w:t>
      </w:r>
      <w:r>
        <w:rPr>
          <w:sz w:val="24"/>
          <w:lang w:val="zh-CN"/>
        </w:rPr>
        <w:t>：________________</w:t>
      </w:r>
    </w:p>
    <w:p w14:paraId="73AB1726">
      <w:pPr>
        <w:spacing w:line="360" w:lineRule="auto"/>
        <w:rPr>
          <w:sz w:val="24"/>
          <w:szCs w:val="20"/>
        </w:rPr>
      </w:pPr>
      <w:r>
        <w:rPr>
          <w:sz w:val="24"/>
          <w:szCs w:val="20"/>
        </w:rPr>
        <w:t>法定代表人（单位负责人）（签字或签章）：</w:t>
      </w:r>
      <w:r>
        <w:rPr>
          <w:sz w:val="24"/>
          <w:lang w:val="zh-CN"/>
        </w:rPr>
        <w:t>________________</w:t>
      </w:r>
    </w:p>
    <w:p w14:paraId="05A411A8">
      <w:pPr>
        <w:autoSpaceDE w:val="0"/>
        <w:autoSpaceDN w:val="0"/>
        <w:adjustRightInd w:val="0"/>
        <w:snapToGrid w:val="0"/>
        <w:spacing w:line="360" w:lineRule="auto"/>
        <w:rPr>
          <w:sz w:val="24"/>
          <w:lang w:val="zh-CN"/>
        </w:rPr>
      </w:pPr>
      <w:r>
        <w:rPr>
          <w:sz w:val="24"/>
        </w:rPr>
        <w:t>委托代理人（签字或签章）：</w:t>
      </w:r>
      <w:r>
        <w:rPr>
          <w:sz w:val="24"/>
          <w:lang w:val="zh-CN"/>
        </w:rPr>
        <w:t>________________</w:t>
      </w:r>
    </w:p>
    <w:p w14:paraId="02460F76">
      <w:pPr>
        <w:autoSpaceDE w:val="0"/>
        <w:autoSpaceDN w:val="0"/>
        <w:adjustRightInd w:val="0"/>
        <w:snapToGrid w:val="0"/>
        <w:spacing w:line="360" w:lineRule="auto"/>
        <w:rPr>
          <w:sz w:val="24"/>
          <w:lang w:val="zh-CN"/>
        </w:rPr>
      </w:pPr>
      <w:r>
        <w:rPr>
          <w:sz w:val="24"/>
        </w:rPr>
        <w:t>日期：_____年______月______日</w:t>
      </w:r>
    </w:p>
    <w:p w14:paraId="54CBC289">
      <w:pPr>
        <w:tabs>
          <w:tab w:val="left" w:pos="5580"/>
        </w:tabs>
        <w:spacing w:line="360" w:lineRule="auto"/>
        <w:ind w:firstLine="480" w:firstLineChars="200"/>
        <w:rPr>
          <w:sz w:val="24"/>
          <w:szCs w:val="20"/>
        </w:rPr>
      </w:pPr>
    </w:p>
    <w:p w14:paraId="27F2E31B">
      <w:pPr>
        <w:tabs>
          <w:tab w:val="left" w:pos="5580"/>
        </w:tabs>
        <w:spacing w:line="360" w:lineRule="auto"/>
        <w:rPr>
          <w:sz w:val="24"/>
          <w:szCs w:val="20"/>
        </w:rPr>
      </w:pPr>
      <w:r>
        <w:rPr>
          <w:sz w:val="24"/>
          <w:szCs w:val="20"/>
        </w:rPr>
        <w:t>附：法定代表人</w:t>
      </w:r>
      <w:r>
        <w:rPr>
          <w:rFonts w:hint="eastAsia"/>
          <w:sz w:val="24"/>
          <w:szCs w:val="20"/>
        </w:rPr>
        <w:t>（单位负责人）</w:t>
      </w:r>
      <w:r>
        <w:rPr>
          <w:sz w:val="24"/>
          <w:szCs w:val="20"/>
        </w:rPr>
        <w:t>及委托代理人身份证明文件电子件：</w:t>
      </w:r>
    </w:p>
    <w:p w14:paraId="2BFF4B6A">
      <w:pPr>
        <w:tabs>
          <w:tab w:val="left" w:pos="5580"/>
        </w:tabs>
        <w:spacing w:line="360" w:lineRule="auto"/>
        <w:jc w:val="left"/>
        <w:rPr>
          <w:sz w:val="24"/>
          <w:szCs w:val="20"/>
        </w:rPr>
      </w:pPr>
    </w:p>
    <w:p w14:paraId="7BFCFBB8">
      <w:pPr>
        <w:tabs>
          <w:tab w:val="left" w:pos="5580"/>
        </w:tabs>
        <w:spacing w:line="360" w:lineRule="auto"/>
        <w:jc w:val="left"/>
        <w:rPr>
          <w:sz w:val="24"/>
          <w:szCs w:val="20"/>
        </w:rPr>
      </w:pPr>
    </w:p>
    <w:p w14:paraId="3351B65C">
      <w:pPr>
        <w:tabs>
          <w:tab w:val="left" w:pos="5580"/>
        </w:tabs>
        <w:spacing w:line="360" w:lineRule="auto"/>
        <w:jc w:val="left"/>
        <w:rPr>
          <w:sz w:val="24"/>
          <w:szCs w:val="20"/>
        </w:rPr>
      </w:pPr>
    </w:p>
    <w:p w14:paraId="60CDAC48">
      <w:pPr>
        <w:tabs>
          <w:tab w:val="left" w:pos="5580"/>
        </w:tabs>
        <w:spacing w:line="360" w:lineRule="auto"/>
        <w:jc w:val="left"/>
        <w:rPr>
          <w:sz w:val="24"/>
          <w:szCs w:val="20"/>
        </w:rPr>
      </w:pPr>
    </w:p>
    <w:p w14:paraId="4D571D39">
      <w:pPr>
        <w:tabs>
          <w:tab w:val="left" w:pos="5580"/>
        </w:tabs>
        <w:spacing w:line="360" w:lineRule="auto"/>
        <w:jc w:val="left"/>
        <w:rPr>
          <w:sz w:val="24"/>
          <w:szCs w:val="20"/>
        </w:rPr>
      </w:pPr>
    </w:p>
    <w:p w14:paraId="2208F019">
      <w:pPr>
        <w:tabs>
          <w:tab w:val="left" w:pos="5580"/>
        </w:tabs>
        <w:spacing w:line="360" w:lineRule="auto"/>
        <w:jc w:val="left"/>
        <w:rPr>
          <w:sz w:val="24"/>
          <w:szCs w:val="20"/>
        </w:rPr>
      </w:pPr>
      <w:r>
        <w:rPr>
          <w:sz w:val="24"/>
          <w:szCs w:val="20"/>
        </w:rPr>
        <w:t>说明：</w:t>
      </w:r>
    </w:p>
    <w:p w14:paraId="4BEFA122">
      <w:pPr>
        <w:tabs>
          <w:tab w:val="left" w:pos="5580"/>
        </w:tabs>
        <w:spacing w:line="360" w:lineRule="auto"/>
        <w:jc w:val="left"/>
        <w:rPr>
          <w:sz w:val="24"/>
          <w:szCs w:val="20"/>
        </w:rPr>
      </w:pPr>
      <w:r>
        <w:rPr>
          <w:sz w:val="24"/>
          <w:szCs w:val="20"/>
        </w:rPr>
        <w:t>1.若供应商为事业单位或其他组织或分支机构，则法定代表人（单位负责人）处的签署人可为单位负责人。</w:t>
      </w:r>
    </w:p>
    <w:p w14:paraId="43057C14">
      <w:pPr>
        <w:tabs>
          <w:tab w:val="left" w:pos="5580"/>
        </w:tabs>
        <w:spacing w:line="360" w:lineRule="auto"/>
        <w:jc w:val="left"/>
        <w:rPr>
          <w:sz w:val="24"/>
          <w:szCs w:val="20"/>
        </w:rPr>
      </w:pPr>
      <w:r>
        <w:rPr>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475E63B">
      <w:pPr>
        <w:tabs>
          <w:tab w:val="left" w:pos="5580"/>
        </w:tabs>
        <w:spacing w:line="360" w:lineRule="auto"/>
        <w:jc w:val="left"/>
        <w:rPr>
          <w:sz w:val="24"/>
          <w:szCs w:val="20"/>
        </w:rPr>
      </w:pPr>
      <w:r>
        <w:rPr>
          <w:sz w:val="24"/>
          <w:szCs w:val="20"/>
        </w:rPr>
        <w:t>3.供应商为自然人的情形，可不提供本《授权委托书》。</w:t>
      </w:r>
    </w:p>
    <w:p w14:paraId="7A0E2C8A">
      <w:pPr>
        <w:tabs>
          <w:tab w:val="left" w:pos="5580"/>
        </w:tabs>
        <w:spacing w:line="360" w:lineRule="auto"/>
        <w:jc w:val="left"/>
        <w:rPr>
          <w:sz w:val="30"/>
          <w:szCs w:val="30"/>
        </w:rPr>
      </w:pPr>
      <w:r>
        <w:rPr>
          <w:sz w:val="24"/>
          <w:szCs w:val="20"/>
        </w:rPr>
        <w:t>4.供应商应随本《授权委托书》同时提供法定代表人（单位负责人）及委托代理人的有效的身份证</w:t>
      </w:r>
      <w:r>
        <w:rPr>
          <w:rFonts w:hint="eastAsia"/>
          <w:sz w:val="24"/>
          <w:szCs w:val="20"/>
        </w:rPr>
        <w:t>或</w:t>
      </w:r>
      <w:r>
        <w:rPr>
          <w:sz w:val="24"/>
          <w:szCs w:val="20"/>
        </w:rPr>
        <w:t>护照等身份证明文件电子件。提供身份证的，应同时提供身份证</w:t>
      </w:r>
      <w:r>
        <w:rPr>
          <w:b/>
          <w:sz w:val="24"/>
          <w:szCs w:val="20"/>
        </w:rPr>
        <w:t>双面</w:t>
      </w:r>
      <w:r>
        <w:rPr>
          <w:sz w:val="24"/>
          <w:szCs w:val="20"/>
        </w:rPr>
        <w:t>电子件。</w:t>
      </w:r>
      <w:r>
        <w:rPr>
          <w:sz w:val="30"/>
          <w:szCs w:val="30"/>
        </w:rPr>
        <w:br w:type="page"/>
      </w:r>
    </w:p>
    <w:p w14:paraId="0CCF9270">
      <w:pPr>
        <w:spacing w:line="360" w:lineRule="exact"/>
        <w:jc w:val="center"/>
        <w:rPr>
          <w:b/>
          <w:sz w:val="36"/>
          <w:szCs w:val="36"/>
        </w:rPr>
      </w:pPr>
    </w:p>
    <w:p w14:paraId="1231802C">
      <w:pPr>
        <w:spacing w:line="360" w:lineRule="exact"/>
        <w:jc w:val="center"/>
        <w:rPr>
          <w:b/>
          <w:sz w:val="36"/>
          <w:szCs w:val="36"/>
        </w:rPr>
      </w:pPr>
      <w:r>
        <w:rPr>
          <w:b/>
          <w:sz w:val="36"/>
          <w:szCs w:val="36"/>
        </w:rPr>
        <w:t>法定代表人（单位负责人）身份证明</w:t>
      </w:r>
    </w:p>
    <w:p w14:paraId="100ED547">
      <w:pPr>
        <w:kinsoku w:val="0"/>
        <w:overflowPunct w:val="0"/>
        <w:spacing w:line="200" w:lineRule="exact"/>
        <w:rPr>
          <w:sz w:val="20"/>
          <w:szCs w:val="20"/>
        </w:rPr>
      </w:pPr>
    </w:p>
    <w:p w14:paraId="2418CE99">
      <w:pPr>
        <w:tabs>
          <w:tab w:val="left" w:pos="5580"/>
        </w:tabs>
        <w:spacing w:line="360" w:lineRule="auto"/>
        <w:rPr>
          <w:sz w:val="24"/>
        </w:rPr>
      </w:pPr>
    </w:p>
    <w:p w14:paraId="66BA9A32">
      <w:pPr>
        <w:tabs>
          <w:tab w:val="left" w:pos="5580"/>
        </w:tabs>
        <w:spacing w:line="360" w:lineRule="auto"/>
        <w:rPr>
          <w:sz w:val="24"/>
        </w:rPr>
      </w:pPr>
      <w:r>
        <w:rPr>
          <w:sz w:val="24"/>
        </w:rPr>
        <w:t>致：</w:t>
      </w:r>
      <w:r>
        <w:rPr>
          <w:sz w:val="24"/>
          <w:u w:val="single"/>
        </w:rPr>
        <w:t>（采购人或采购代理机构）</w:t>
      </w:r>
    </w:p>
    <w:p w14:paraId="1FBA6F78">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4E53195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650135FD">
      <w:pPr>
        <w:pStyle w:val="17"/>
        <w:tabs>
          <w:tab w:val="left" w:pos="2412"/>
          <w:tab w:val="left" w:pos="3883"/>
          <w:tab w:val="left" w:pos="5352"/>
          <w:tab w:val="left" w:pos="6821"/>
        </w:tabs>
        <w:kinsoku w:val="0"/>
        <w:overflowPunct w:val="0"/>
        <w:spacing w:line="335" w:lineRule="exact"/>
        <w:rPr>
          <w:rFonts w:ascii="Times New Roman" w:hAnsi="Times New Roman"/>
        </w:rPr>
      </w:pPr>
    </w:p>
    <w:p w14:paraId="7A811B00">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5F5C503">
      <w:pPr>
        <w:pStyle w:val="17"/>
        <w:tabs>
          <w:tab w:val="left" w:pos="2412"/>
          <w:tab w:val="left" w:pos="3883"/>
          <w:tab w:val="left" w:pos="5352"/>
          <w:tab w:val="left" w:pos="6821"/>
        </w:tabs>
        <w:kinsoku w:val="0"/>
        <w:overflowPunct w:val="0"/>
        <w:spacing w:line="335" w:lineRule="exact"/>
        <w:rPr>
          <w:rFonts w:ascii="Times New Roman" w:hAnsi="Times New Roman"/>
        </w:rPr>
      </w:pPr>
    </w:p>
    <w:p w14:paraId="0093E13B">
      <w:pPr>
        <w:pStyle w:val="17"/>
        <w:kinsoku w:val="0"/>
        <w:overflowPunct w:val="0"/>
        <w:spacing w:line="583" w:lineRule="auto"/>
        <w:ind w:right="-46"/>
        <w:rPr>
          <w:rFonts w:ascii="Times New Roman" w:hAnsi="Times New Roman"/>
          <w:szCs w:val="20"/>
        </w:rPr>
      </w:pPr>
      <w:r>
        <w:rPr>
          <w:rFonts w:ascii="Times New Roman" w:hAnsi="Times New Roman"/>
          <w:szCs w:val="20"/>
        </w:rPr>
        <w:t>附：法定代表人（单位负责人）身份证</w:t>
      </w:r>
      <w:r>
        <w:rPr>
          <w:rFonts w:hint="eastAsia" w:ascii="Times New Roman" w:hAnsi="Times New Roman"/>
          <w:szCs w:val="20"/>
        </w:rPr>
        <w:t>或</w:t>
      </w:r>
      <w:r>
        <w:rPr>
          <w:rFonts w:ascii="Times New Roman" w:hAnsi="Times New Roman"/>
          <w:szCs w:val="20"/>
        </w:rPr>
        <w:t>护照等身份证明文件电子件：</w:t>
      </w:r>
    </w:p>
    <w:p w14:paraId="44343F71">
      <w:pPr>
        <w:pStyle w:val="17"/>
        <w:kinsoku w:val="0"/>
        <w:overflowPunct w:val="0"/>
        <w:spacing w:line="583" w:lineRule="auto"/>
        <w:ind w:right="4305"/>
        <w:rPr>
          <w:rFonts w:ascii="Times New Roman" w:hAnsi="Times New Roman"/>
          <w:spacing w:val="-3"/>
        </w:rPr>
      </w:pPr>
    </w:p>
    <w:p w14:paraId="2372B5EF">
      <w:pPr>
        <w:autoSpaceDE w:val="0"/>
        <w:autoSpaceDN w:val="0"/>
        <w:adjustRightInd w:val="0"/>
        <w:snapToGrid w:val="0"/>
        <w:spacing w:line="360" w:lineRule="auto"/>
        <w:rPr>
          <w:sz w:val="24"/>
          <w:lang w:val="zh-CN"/>
        </w:rPr>
      </w:pPr>
      <w:r>
        <w:rPr>
          <w:sz w:val="24"/>
        </w:rPr>
        <w:t>投标人名称（加盖公章）</w:t>
      </w:r>
      <w:r>
        <w:rPr>
          <w:sz w:val="24"/>
          <w:lang w:val="zh-CN"/>
        </w:rPr>
        <w:t>：________________</w:t>
      </w:r>
    </w:p>
    <w:p w14:paraId="02BA55A3">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41741074">
      <w:pPr>
        <w:autoSpaceDE w:val="0"/>
        <w:autoSpaceDN w:val="0"/>
        <w:adjustRightInd w:val="0"/>
        <w:snapToGrid w:val="0"/>
        <w:spacing w:line="360" w:lineRule="auto"/>
        <w:rPr>
          <w:sz w:val="24"/>
        </w:rPr>
      </w:pPr>
    </w:p>
    <w:p w14:paraId="1CA7FB80">
      <w:pPr>
        <w:autoSpaceDE w:val="0"/>
        <w:autoSpaceDN w:val="0"/>
        <w:adjustRightInd w:val="0"/>
        <w:snapToGrid w:val="0"/>
        <w:spacing w:line="360" w:lineRule="auto"/>
        <w:rPr>
          <w:sz w:val="24"/>
          <w:lang w:val="zh-CN"/>
        </w:rPr>
      </w:pPr>
      <w:r>
        <w:rPr>
          <w:sz w:val="24"/>
        </w:rPr>
        <w:t>日期：_____年______月______日</w:t>
      </w:r>
    </w:p>
    <w:p w14:paraId="7368214F">
      <w:pPr>
        <w:widowControl/>
        <w:jc w:val="left"/>
        <w:rPr>
          <w:i/>
          <w:sz w:val="24"/>
          <w:szCs w:val="20"/>
          <w:u w:val="single"/>
        </w:rPr>
      </w:pPr>
    </w:p>
    <w:p w14:paraId="7CD2BC4C">
      <w:pPr>
        <w:widowControl/>
        <w:jc w:val="left"/>
        <w:rPr>
          <w:sz w:val="24"/>
          <w:szCs w:val="20"/>
        </w:rPr>
      </w:pPr>
      <w:r>
        <w:rPr>
          <w:sz w:val="24"/>
          <w:szCs w:val="20"/>
        </w:rPr>
        <w:br w:type="page"/>
      </w:r>
    </w:p>
    <w:p w14:paraId="3B8E9F54">
      <w:pPr>
        <w:numPr>
          <w:ilvl w:val="0"/>
          <w:numId w:val="23"/>
        </w:numPr>
        <w:tabs>
          <w:tab w:val="left" w:pos="360"/>
        </w:tabs>
        <w:snapToGrid w:val="0"/>
        <w:spacing w:line="360" w:lineRule="auto"/>
        <w:ind w:left="901" w:hanging="901"/>
        <w:outlineLvl w:val="2"/>
        <w:rPr>
          <w:sz w:val="24"/>
          <w:szCs w:val="20"/>
        </w:rPr>
      </w:pPr>
      <w:r>
        <w:rPr>
          <w:sz w:val="24"/>
          <w:szCs w:val="20"/>
        </w:rPr>
        <w:t>开标一览表</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sz w:val="24"/>
          <w:szCs w:val="20"/>
        </w:rPr>
        <w:t>（实质性格式）</w:t>
      </w:r>
    </w:p>
    <w:p w14:paraId="69832CC2">
      <w:pPr>
        <w:spacing w:line="360" w:lineRule="exact"/>
        <w:jc w:val="center"/>
        <w:rPr>
          <w:b/>
          <w:sz w:val="36"/>
          <w:szCs w:val="36"/>
        </w:rPr>
      </w:pPr>
      <w:bookmarkStart w:id="889" w:name="_Toc305158900"/>
      <w:bookmarkStart w:id="890" w:name="_Toc265228396"/>
      <w:bookmarkStart w:id="891" w:name="_Toc305158826"/>
      <w:bookmarkStart w:id="892" w:name="_Toc164608827"/>
      <w:bookmarkStart w:id="893" w:name="_Toc226965831"/>
      <w:bookmarkStart w:id="894" w:name="_Toc226309802"/>
      <w:bookmarkStart w:id="895" w:name="_Toc264969248"/>
      <w:bookmarkStart w:id="896" w:name="_Toc226337254"/>
      <w:bookmarkStart w:id="897" w:name="_Toc164608672"/>
      <w:bookmarkStart w:id="898" w:name="_Toc226965748"/>
      <w:bookmarkStart w:id="899" w:name="_Toc195842923"/>
      <w:r>
        <w:rPr>
          <w:b/>
          <w:sz w:val="36"/>
          <w:szCs w:val="36"/>
        </w:rPr>
        <w:t>开标一览表</w:t>
      </w:r>
      <w:bookmarkEnd w:id="889"/>
      <w:bookmarkEnd w:id="890"/>
      <w:bookmarkEnd w:id="891"/>
      <w:bookmarkEnd w:id="892"/>
      <w:bookmarkEnd w:id="893"/>
      <w:bookmarkEnd w:id="894"/>
      <w:bookmarkEnd w:id="895"/>
      <w:bookmarkEnd w:id="896"/>
      <w:bookmarkEnd w:id="897"/>
      <w:bookmarkEnd w:id="898"/>
      <w:bookmarkEnd w:id="899"/>
    </w:p>
    <w:p w14:paraId="6859071C">
      <w:pPr>
        <w:tabs>
          <w:tab w:val="left" w:pos="1800"/>
          <w:tab w:val="left" w:pos="5580"/>
        </w:tabs>
        <w:spacing w:line="360" w:lineRule="auto"/>
        <w:jc w:val="left"/>
        <w:rPr>
          <w:i/>
          <w:sz w:val="24"/>
        </w:rPr>
      </w:pPr>
    </w:p>
    <w:p w14:paraId="3A72A7F2">
      <w:pPr>
        <w:tabs>
          <w:tab w:val="left" w:pos="1800"/>
          <w:tab w:val="left" w:pos="5580"/>
        </w:tabs>
        <w:spacing w:line="360" w:lineRule="auto"/>
        <w:ind w:firstLine="240" w:firstLineChars="100"/>
        <w:jc w:val="left"/>
        <w:rPr>
          <w:sz w:val="24"/>
          <w:u w:val="single"/>
        </w:rPr>
      </w:pPr>
      <w:r>
        <w:rPr>
          <w:sz w:val="24"/>
        </w:rPr>
        <w:t>项目编号：_____________________     项目名称：____________</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6"/>
        <w:gridCol w:w="4024"/>
        <w:gridCol w:w="2157"/>
        <w:gridCol w:w="2153"/>
      </w:tblGrid>
      <w:tr w14:paraId="7681E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411" w:type="pct"/>
            <w:vMerge w:val="restart"/>
            <w:vAlign w:val="center"/>
          </w:tcPr>
          <w:p w14:paraId="5BA1C288">
            <w:pPr>
              <w:tabs>
                <w:tab w:val="left" w:pos="5580"/>
              </w:tabs>
              <w:jc w:val="center"/>
              <w:rPr>
                <w:b/>
                <w:sz w:val="24"/>
              </w:rPr>
            </w:pPr>
            <w:r>
              <w:rPr>
                <w:b/>
                <w:sz w:val="24"/>
              </w:rPr>
              <w:t>包号</w:t>
            </w:r>
          </w:p>
        </w:tc>
        <w:tc>
          <w:tcPr>
            <w:tcW w:w="2215" w:type="pct"/>
            <w:vMerge w:val="restart"/>
            <w:vAlign w:val="center"/>
          </w:tcPr>
          <w:p w14:paraId="67B0D084">
            <w:pPr>
              <w:tabs>
                <w:tab w:val="left" w:pos="5580"/>
              </w:tabs>
              <w:jc w:val="center"/>
              <w:rPr>
                <w:b/>
                <w:sz w:val="24"/>
              </w:rPr>
            </w:pPr>
            <w:r>
              <w:rPr>
                <w:b/>
                <w:sz w:val="24"/>
              </w:rPr>
              <w:t>投标人名称</w:t>
            </w:r>
          </w:p>
        </w:tc>
        <w:tc>
          <w:tcPr>
            <w:tcW w:w="2372" w:type="pct"/>
            <w:gridSpan w:val="2"/>
            <w:vAlign w:val="center"/>
          </w:tcPr>
          <w:p w14:paraId="053C547D">
            <w:pPr>
              <w:tabs>
                <w:tab w:val="left" w:pos="5580"/>
              </w:tabs>
              <w:jc w:val="center"/>
              <w:rPr>
                <w:b/>
                <w:sz w:val="24"/>
              </w:rPr>
            </w:pPr>
            <w:r>
              <w:rPr>
                <w:b/>
                <w:sz w:val="24"/>
              </w:rPr>
              <w:t>投标报价</w:t>
            </w:r>
          </w:p>
        </w:tc>
      </w:tr>
      <w:tr w14:paraId="4270A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1" w:type="pct"/>
            <w:vMerge w:val="continue"/>
            <w:vAlign w:val="center"/>
          </w:tcPr>
          <w:p w14:paraId="71A907A3">
            <w:pPr>
              <w:tabs>
                <w:tab w:val="left" w:pos="5580"/>
              </w:tabs>
              <w:jc w:val="center"/>
              <w:rPr>
                <w:sz w:val="24"/>
              </w:rPr>
            </w:pPr>
          </w:p>
        </w:tc>
        <w:tc>
          <w:tcPr>
            <w:tcW w:w="2215" w:type="pct"/>
            <w:vMerge w:val="continue"/>
            <w:vAlign w:val="center"/>
          </w:tcPr>
          <w:p w14:paraId="7C96DA71">
            <w:pPr>
              <w:tabs>
                <w:tab w:val="left" w:pos="5580"/>
              </w:tabs>
              <w:jc w:val="center"/>
              <w:rPr>
                <w:sz w:val="24"/>
              </w:rPr>
            </w:pPr>
          </w:p>
        </w:tc>
        <w:tc>
          <w:tcPr>
            <w:tcW w:w="1187" w:type="pct"/>
            <w:vAlign w:val="center"/>
          </w:tcPr>
          <w:p w14:paraId="42472659">
            <w:pPr>
              <w:tabs>
                <w:tab w:val="left" w:pos="5580"/>
              </w:tabs>
              <w:jc w:val="center"/>
              <w:rPr>
                <w:b/>
                <w:sz w:val="24"/>
              </w:rPr>
            </w:pPr>
            <w:r>
              <w:rPr>
                <w:b/>
                <w:sz w:val="24"/>
              </w:rPr>
              <w:t>大写</w:t>
            </w:r>
          </w:p>
        </w:tc>
        <w:tc>
          <w:tcPr>
            <w:tcW w:w="1185" w:type="pct"/>
            <w:vAlign w:val="center"/>
          </w:tcPr>
          <w:p w14:paraId="3E970391">
            <w:pPr>
              <w:tabs>
                <w:tab w:val="left" w:pos="5580"/>
              </w:tabs>
              <w:jc w:val="center"/>
              <w:rPr>
                <w:b/>
                <w:sz w:val="24"/>
              </w:rPr>
            </w:pPr>
            <w:r>
              <w:rPr>
                <w:b/>
                <w:sz w:val="24"/>
              </w:rPr>
              <w:t>小写</w:t>
            </w:r>
          </w:p>
        </w:tc>
      </w:tr>
      <w:tr w14:paraId="31C7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1" w:type="pct"/>
            <w:vAlign w:val="center"/>
          </w:tcPr>
          <w:p w14:paraId="76AA618C">
            <w:pPr>
              <w:tabs>
                <w:tab w:val="left" w:pos="5580"/>
              </w:tabs>
              <w:jc w:val="center"/>
              <w:rPr>
                <w:sz w:val="24"/>
              </w:rPr>
            </w:pPr>
          </w:p>
        </w:tc>
        <w:tc>
          <w:tcPr>
            <w:tcW w:w="2215" w:type="pct"/>
            <w:vAlign w:val="center"/>
          </w:tcPr>
          <w:p w14:paraId="016D2110">
            <w:pPr>
              <w:tabs>
                <w:tab w:val="left" w:pos="5580"/>
              </w:tabs>
              <w:jc w:val="center"/>
              <w:rPr>
                <w:sz w:val="24"/>
              </w:rPr>
            </w:pPr>
          </w:p>
        </w:tc>
        <w:tc>
          <w:tcPr>
            <w:tcW w:w="1187" w:type="pct"/>
            <w:vAlign w:val="center"/>
          </w:tcPr>
          <w:p w14:paraId="529A1730">
            <w:pPr>
              <w:tabs>
                <w:tab w:val="left" w:pos="5580"/>
              </w:tabs>
              <w:jc w:val="center"/>
              <w:rPr>
                <w:sz w:val="24"/>
              </w:rPr>
            </w:pPr>
          </w:p>
        </w:tc>
        <w:tc>
          <w:tcPr>
            <w:tcW w:w="1185" w:type="pct"/>
            <w:vAlign w:val="center"/>
          </w:tcPr>
          <w:p w14:paraId="7C786500">
            <w:pPr>
              <w:tabs>
                <w:tab w:val="left" w:pos="5580"/>
              </w:tabs>
              <w:jc w:val="center"/>
              <w:rPr>
                <w:sz w:val="24"/>
              </w:rPr>
            </w:pPr>
          </w:p>
        </w:tc>
      </w:tr>
    </w:tbl>
    <w:p w14:paraId="54E309D7">
      <w:pPr>
        <w:autoSpaceDE w:val="0"/>
        <w:autoSpaceDN w:val="0"/>
        <w:adjustRightInd w:val="0"/>
        <w:jc w:val="left"/>
        <w:rPr>
          <w:kern w:val="0"/>
          <w:sz w:val="24"/>
        </w:rPr>
      </w:pPr>
    </w:p>
    <w:p w14:paraId="24FD688E">
      <w:pPr>
        <w:autoSpaceDE w:val="0"/>
        <w:autoSpaceDN w:val="0"/>
        <w:adjustRightInd w:val="0"/>
        <w:jc w:val="left"/>
        <w:rPr>
          <w:sz w:val="24"/>
          <w:szCs w:val="20"/>
        </w:rPr>
      </w:pPr>
      <w:r>
        <w:rPr>
          <w:kern w:val="0"/>
          <w:sz w:val="24"/>
        </w:rPr>
        <w:t>注：1</w:t>
      </w:r>
      <w:r>
        <w:rPr>
          <w:sz w:val="24"/>
          <w:szCs w:val="20"/>
        </w:rPr>
        <w:t>.此表中，每包的投标报价应和《投标分项报价表》中的总价相一致。</w:t>
      </w:r>
    </w:p>
    <w:p w14:paraId="28A0D532">
      <w:pPr>
        <w:tabs>
          <w:tab w:val="left" w:pos="5580"/>
        </w:tabs>
        <w:ind w:firstLine="480" w:firstLineChars="200"/>
        <w:rPr>
          <w:sz w:val="24"/>
          <w:szCs w:val="20"/>
        </w:rPr>
      </w:pPr>
      <w:r>
        <w:rPr>
          <w:sz w:val="24"/>
          <w:szCs w:val="20"/>
        </w:rPr>
        <w:t>2.本表必须按包分别填写。</w:t>
      </w:r>
    </w:p>
    <w:p w14:paraId="3D1FAF30">
      <w:pPr>
        <w:autoSpaceDE w:val="0"/>
        <w:autoSpaceDN w:val="0"/>
        <w:adjustRightInd w:val="0"/>
        <w:spacing w:line="360" w:lineRule="auto"/>
        <w:ind w:firstLine="480" w:firstLineChars="200"/>
        <w:jc w:val="left"/>
        <w:rPr>
          <w:kern w:val="0"/>
          <w:sz w:val="24"/>
          <w:lang w:val="zh-CN"/>
        </w:rPr>
      </w:pPr>
      <w:r>
        <w:rPr>
          <w:rFonts w:hint="eastAsia"/>
          <w:kern w:val="0"/>
          <w:sz w:val="24"/>
        </w:rPr>
        <w:t>3.</w:t>
      </w:r>
      <w:r>
        <w:rPr>
          <w:kern w:val="0"/>
          <w:sz w:val="24"/>
          <w:lang w:val="zh-CN"/>
        </w:rPr>
        <w:t>以上报价须包括投标人为完成本项目、达到招标文件技术需求书的所有费用及按照国家现行税法和有关部门现行规定需缴纳的一切税费。</w:t>
      </w:r>
    </w:p>
    <w:p w14:paraId="03909DFB">
      <w:pPr>
        <w:autoSpaceDE w:val="0"/>
        <w:autoSpaceDN w:val="0"/>
        <w:adjustRightInd w:val="0"/>
        <w:snapToGrid w:val="0"/>
        <w:spacing w:before="25" w:after="25" w:line="360" w:lineRule="auto"/>
        <w:rPr>
          <w:sz w:val="24"/>
          <w:lang w:val="zh-CN"/>
        </w:rPr>
      </w:pPr>
    </w:p>
    <w:p w14:paraId="5E095BFB">
      <w:pPr>
        <w:autoSpaceDE w:val="0"/>
        <w:autoSpaceDN w:val="0"/>
        <w:adjustRightInd w:val="0"/>
        <w:snapToGrid w:val="0"/>
        <w:spacing w:before="25" w:after="25" w:line="360" w:lineRule="auto"/>
        <w:rPr>
          <w:sz w:val="24"/>
          <w:lang w:val="zh-CN"/>
        </w:rPr>
      </w:pPr>
      <w:r>
        <w:rPr>
          <w:sz w:val="24"/>
          <w:lang w:val="zh-CN"/>
        </w:rPr>
        <w:t xml:space="preserve">                         </w:t>
      </w:r>
    </w:p>
    <w:p w14:paraId="281A960F">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1EFB8A2E">
      <w:pPr>
        <w:autoSpaceDE w:val="0"/>
        <w:autoSpaceDN w:val="0"/>
        <w:adjustRightInd w:val="0"/>
        <w:snapToGrid w:val="0"/>
        <w:spacing w:before="25" w:after="25" w:line="360" w:lineRule="auto"/>
        <w:rPr>
          <w:sz w:val="24"/>
          <w:szCs w:val="20"/>
        </w:rPr>
      </w:pPr>
      <w:r>
        <w:rPr>
          <w:sz w:val="24"/>
          <w:szCs w:val="20"/>
        </w:rPr>
        <w:t>日期：_____年______月______日</w:t>
      </w:r>
      <w:bookmarkStart w:id="900" w:name="_Toc195842924"/>
      <w:bookmarkStart w:id="901" w:name="_Toc150480796"/>
      <w:bookmarkStart w:id="902" w:name="_Toc226965749"/>
      <w:bookmarkStart w:id="903" w:name="_Toc226965832"/>
      <w:bookmarkStart w:id="904" w:name="_Toc265228397"/>
      <w:bookmarkStart w:id="905" w:name="_Toc305158901"/>
      <w:bookmarkStart w:id="906" w:name="_Toc264969249"/>
      <w:bookmarkStart w:id="907" w:name="_Toc142311060"/>
      <w:bookmarkStart w:id="908" w:name="_Toc226337255"/>
      <w:bookmarkStart w:id="909" w:name="_Toc305158827"/>
      <w:bookmarkStart w:id="910" w:name="_Toc150774763"/>
      <w:bookmarkStart w:id="911" w:name="_Toc127151558"/>
      <w:bookmarkStart w:id="912" w:name="_Toc226309803"/>
    </w:p>
    <w:p w14:paraId="32F0BA30">
      <w:pPr>
        <w:numPr>
          <w:ilvl w:val="0"/>
          <w:numId w:val="23"/>
        </w:numPr>
        <w:tabs>
          <w:tab w:val="left" w:pos="360"/>
        </w:tabs>
        <w:snapToGrid w:val="0"/>
        <w:spacing w:line="360" w:lineRule="auto"/>
        <w:outlineLvl w:val="1"/>
        <w:rPr>
          <w:sz w:val="24"/>
          <w:szCs w:val="20"/>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p>
    <w:p w14:paraId="5823951C">
      <w:pPr>
        <w:numPr>
          <w:ilvl w:val="0"/>
          <w:numId w:val="23"/>
        </w:numPr>
        <w:tabs>
          <w:tab w:val="left" w:pos="360"/>
        </w:tabs>
        <w:snapToGrid w:val="0"/>
        <w:spacing w:line="360" w:lineRule="auto"/>
        <w:ind w:left="901" w:hanging="901"/>
        <w:outlineLvl w:val="2"/>
        <w:rPr>
          <w:sz w:val="24"/>
          <w:szCs w:val="20"/>
        </w:rPr>
      </w:pPr>
      <w:r>
        <w:rPr>
          <w:sz w:val="24"/>
          <w:szCs w:val="20"/>
        </w:rPr>
        <w:t>投标分项报价表</w:t>
      </w:r>
      <w:bookmarkEnd w:id="900"/>
      <w:bookmarkEnd w:id="901"/>
      <w:bookmarkEnd w:id="902"/>
      <w:bookmarkEnd w:id="903"/>
      <w:bookmarkEnd w:id="904"/>
      <w:bookmarkEnd w:id="905"/>
      <w:bookmarkEnd w:id="906"/>
      <w:bookmarkEnd w:id="907"/>
      <w:bookmarkEnd w:id="908"/>
      <w:bookmarkEnd w:id="909"/>
      <w:bookmarkEnd w:id="910"/>
      <w:bookmarkEnd w:id="911"/>
      <w:bookmarkEnd w:id="912"/>
      <w:r>
        <w:rPr>
          <w:sz w:val="24"/>
          <w:szCs w:val="20"/>
        </w:rPr>
        <w:t>（实质性格式）</w:t>
      </w:r>
    </w:p>
    <w:p w14:paraId="681C2C8F">
      <w:pPr>
        <w:spacing w:line="360" w:lineRule="exact"/>
        <w:jc w:val="center"/>
        <w:rPr>
          <w:b/>
          <w:sz w:val="36"/>
          <w:szCs w:val="36"/>
        </w:rPr>
      </w:pPr>
      <w:r>
        <w:rPr>
          <w:b/>
          <w:sz w:val="36"/>
          <w:szCs w:val="36"/>
        </w:rPr>
        <w:t>投标分项报价表</w:t>
      </w:r>
    </w:p>
    <w:p w14:paraId="1BE65E8A">
      <w:pPr>
        <w:spacing w:line="360" w:lineRule="exact"/>
        <w:jc w:val="center"/>
        <w:rPr>
          <w:b/>
          <w:sz w:val="36"/>
          <w:szCs w:val="36"/>
        </w:rPr>
      </w:pPr>
    </w:p>
    <w:p w14:paraId="6FC59FE2">
      <w:pPr>
        <w:tabs>
          <w:tab w:val="left" w:pos="1800"/>
          <w:tab w:val="left" w:pos="5580"/>
        </w:tabs>
        <w:rPr>
          <w:sz w:val="24"/>
        </w:rPr>
      </w:pPr>
      <w:r>
        <w:rPr>
          <w:sz w:val="24"/>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54A0D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0B939372">
            <w:pPr>
              <w:adjustRightInd w:val="0"/>
              <w:snapToGrid w:val="0"/>
              <w:jc w:val="left"/>
              <w:rPr>
                <w:b/>
                <w:sz w:val="24"/>
              </w:rPr>
            </w:pPr>
            <w:r>
              <w:rPr>
                <w:b/>
                <w:sz w:val="24"/>
              </w:rPr>
              <w:t>序号</w:t>
            </w:r>
          </w:p>
        </w:tc>
        <w:tc>
          <w:tcPr>
            <w:tcW w:w="1605" w:type="pct"/>
            <w:vAlign w:val="center"/>
          </w:tcPr>
          <w:p w14:paraId="378C3715">
            <w:pPr>
              <w:adjustRightInd w:val="0"/>
              <w:snapToGrid w:val="0"/>
              <w:jc w:val="center"/>
              <w:rPr>
                <w:b/>
                <w:sz w:val="24"/>
              </w:rPr>
            </w:pPr>
            <w:r>
              <w:rPr>
                <w:b/>
                <w:sz w:val="24"/>
              </w:rPr>
              <w:t>分项名称</w:t>
            </w:r>
          </w:p>
        </w:tc>
        <w:tc>
          <w:tcPr>
            <w:tcW w:w="736" w:type="pct"/>
            <w:vAlign w:val="center"/>
          </w:tcPr>
          <w:p w14:paraId="192A0316">
            <w:pPr>
              <w:adjustRightInd w:val="0"/>
              <w:snapToGrid w:val="0"/>
              <w:jc w:val="center"/>
              <w:rPr>
                <w:b/>
                <w:sz w:val="24"/>
              </w:rPr>
            </w:pPr>
            <w:r>
              <w:rPr>
                <w:b/>
                <w:sz w:val="24"/>
              </w:rPr>
              <w:t>单价（元）</w:t>
            </w:r>
          </w:p>
        </w:tc>
        <w:tc>
          <w:tcPr>
            <w:tcW w:w="659" w:type="pct"/>
            <w:vAlign w:val="center"/>
          </w:tcPr>
          <w:p w14:paraId="7BC53064">
            <w:pPr>
              <w:adjustRightInd w:val="0"/>
              <w:snapToGrid w:val="0"/>
              <w:jc w:val="center"/>
              <w:rPr>
                <w:b/>
                <w:sz w:val="24"/>
              </w:rPr>
            </w:pPr>
            <w:r>
              <w:rPr>
                <w:b/>
                <w:sz w:val="24"/>
              </w:rPr>
              <w:t>数量</w:t>
            </w:r>
          </w:p>
        </w:tc>
        <w:tc>
          <w:tcPr>
            <w:tcW w:w="735" w:type="pct"/>
            <w:vAlign w:val="center"/>
          </w:tcPr>
          <w:p w14:paraId="56DE5E85">
            <w:pPr>
              <w:adjustRightInd w:val="0"/>
              <w:snapToGrid w:val="0"/>
              <w:jc w:val="center"/>
              <w:rPr>
                <w:b/>
                <w:sz w:val="24"/>
              </w:rPr>
            </w:pPr>
            <w:r>
              <w:rPr>
                <w:b/>
                <w:sz w:val="24"/>
              </w:rPr>
              <w:t>合价（元）</w:t>
            </w:r>
          </w:p>
        </w:tc>
        <w:tc>
          <w:tcPr>
            <w:tcW w:w="933" w:type="pct"/>
            <w:vAlign w:val="center"/>
          </w:tcPr>
          <w:p w14:paraId="2BDCE743">
            <w:pPr>
              <w:adjustRightInd w:val="0"/>
              <w:snapToGrid w:val="0"/>
              <w:jc w:val="center"/>
              <w:rPr>
                <w:b/>
                <w:sz w:val="24"/>
              </w:rPr>
            </w:pPr>
            <w:r>
              <w:rPr>
                <w:b/>
                <w:sz w:val="24"/>
              </w:rPr>
              <w:t>备注/说明</w:t>
            </w:r>
          </w:p>
        </w:tc>
      </w:tr>
      <w:tr w14:paraId="4F73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38A90457">
            <w:pPr>
              <w:adjustRightInd w:val="0"/>
              <w:snapToGrid w:val="0"/>
              <w:jc w:val="center"/>
              <w:rPr>
                <w:sz w:val="24"/>
              </w:rPr>
            </w:pPr>
            <w:r>
              <w:rPr>
                <w:sz w:val="24"/>
              </w:rPr>
              <w:t>1</w:t>
            </w:r>
          </w:p>
        </w:tc>
        <w:tc>
          <w:tcPr>
            <w:tcW w:w="1605" w:type="pct"/>
            <w:vAlign w:val="center"/>
          </w:tcPr>
          <w:p w14:paraId="47184FBA">
            <w:pPr>
              <w:adjustRightInd w:val="0"/>
              <w:snapToGrid w:val="0"/>
              <w:jc w:val="left"/>
              <w:rPr>
                <w:sz w:val="24"/>
              </w:rPr>
            </w:pPr>
          </w:p>
        </w:tc>
        <w:tc>
          <w:tcPr>
            <w:tcW w:w="736" w:type="pct"/>
            <w:vAlign w:val="center"/>
          </w:tcPr>
          <w:p w14:paraId="0AB76F69">
            <w:pPr>
              <w:adjustRightInd w:val="0"/>
              <w:snapToGrid w:val="0"/>
              <w:jc w:val="left"/>
              <w:rPr>
                <w:sz w:val="24"/>
              </w:rPr>
            </w:pPr>
          </w:p>
        </w:tc>
        <w:tc>
          <w:tcPr>
            <w:tcW w:w="659" w:type="pct"/>
            <w:vAlign w:val="center"/>
          </w:tcPr>
          <w:p w14:paraId="3A39C4A5">
            <w:pPr>
              <w:adjustRightInd w:val="0"/>
              <w:snapToGrid w:val="0"/>
              <w:jc w:val="center"/>
              <w:rPr>
                <w:sz w:val="24"/>
              </w:rPr>
            </w:pPr>
          </w:p>
        </w:tc>
        <w:tc>
          <w:tcPr>
            <w:tcW w:w="735" w:type="pct"/>
            <w:vAlign w:val="center"/>
          </w:tcPr>
          <w:p w14:paraId="5539BBF1">
            <w:pPr>
              <w:adjustRightInd w:val="0"/>
              <w:snapToGrid w:val="0"/>
              <w:jc w:val="left"/>
              <w:rPr>
                <w:sz w:val="24"/>
              </w:rPr>
            </w:pPr>
          </w:p>
        </w:tc>
        <w:tc>
          <w:tcPr>
            <w:tcW w:w="933" w:type="pct"/>
            <w:vAlign w:val="center"/>
          </w:tcPr>
          <w:p w14:paraId="22EBE9C4">
            <w:pPr>
              <w:adjustRightInd w:val="0"/>
              <w:snapToGrid w:val="0"/>
              <w:jc w:val="left"/>
              <w:rPr>
                <w:sz w:val="24"/>
              </w:rPr>
            </w:pPr>
          </w:p>
        </w:tc>
      </w:tr>
      <w:tr w14:paraId="6BE3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2520E279">
            <w:pPr>
              <w:adjustRightInd w:val="0"/>
              <w:snapToGrid w:val="0"/>
              <w:jc w:val="center"/>
              <w:rPr>
                <w:sz w:val="24"/>
              </w:rPr>
            </w:pPr>
            <w:r>
              <w:rPr>
                <w:sz w:val="24"/>
              </w:rPr>
              <w:t>2</w:t>
            </w:r>
          </w:p>
        </w:tc>
        <w:tc>
          <w:tcPr>
            <w:tcW w:w="1605" w:type="pct"/>
            <w:vAlign w:val="center"/>
          </w:tcPr>
          <w:p w14:paraId="799CF4AD">
            <w:pPr>
              <w:adjustRightInd w:val="0"/>
              <w:snapToGrid w:val="0"/>
              <w:jc w:val="left"/>
              <w:rPr>
                <w:sz w:val="24"/>
              </w:rPr>
            </w:pPr>
          </w:p>
        </w:tc>
        <w:tc>
          <w:tcPr>
            <w:tcW w:w="736" w:type="pct"/>
            <w:vAlign w:val="center"/>
          </w:tcPr>
          <w:p w14:paraId="15637DF2">
            <w:pPr>
              <w:adjustRightInd w:val="0"/>
              <w:snapToGrid w:val="0"/>
              <w:jc w:val="left"/>
              <w:rPr>
                <w:sz w:val="24"/>
              </w:rPr>
            </w:pPr>
          </w:p>
        </w:tc>
        <w:tc>
          <w:tcPr>
            <w:tcW w:w="659" w:type="pct"/>
            <w:vAlign w:val="center"/>
          </w:tcPr>
          <w:p w14:paraId="24E37260">
            <w:pPr>
              <w:adjustRightInd w:val="0"/>
              <w:snapToGrid w:val="0"/>
              <w:jc w:val="center"/>
              <w:rPr>
                <w:sz w:val="24"/>
              </w:rPr>
            </w:pPr>
          </w:p>
        </w:tc>
        <w:tc>
          <w:tcPr>
            <w:tcW w:w="735" w:type="pct"/>
            <w:vAlign w:val="center"/>
          </w:tcPr>
          <w:p w14:paraId="44A78EF6">
            <w:pPr>
              <w:adjustRightInd w:val="0"/>
              <w:snapToGrid w:val="0"/>
              <w:jc w:val="left"/>
              <w:rPr>
                <w:sz w:val="24"/>
              </w:rPr>
            </w:pPr>
          </w:p>
        </w:tc>
        <w:tc>
          <w:tcPr>
            <w:tcW w:w="933" w:type="pct"/>
            <w:vAlign w:val="center"/>
          </w:tcPr>
          <w:p w14:paraId="6B245525">
            <w:pPr>
              <w:adjustRightInd w:val="0"/>
              <w:snapToGrid w:val="0"/>
              <w:jc w:val="left"/>
              <w:rPr>
                <w:sz w:val="24"/>
              </w:rPr>
            </w:pPr>
          </w:p>
        </w:tc>
      </w:tr>
      <w:tr w14:paraId="124E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0F0824E7">
            <w:pPr>
              <w:adjustRightInd w:val="0"/>
              <w:snapToGrid w:val="0"/>
              <w:jc w:val="center"/>
              <w:rPr>
                <w:sz w:val="24"/>
              </w:rPr>
            </w:pPr>
            <w:r>
              <w:rPr>
                <w:sz w:val="24"/>
              </w:rPr>
              <w:t>3</w:t>
            </w:r>
          </w:p>
        </w:tc>
        <w:tc>
          <w:tcPr>
            <w:tcW w:w="1605" w:type="pct"/>
            <w:vAlign w:val="center"/>
          </w:tcPr>
          <w:p w14:paraId="467C5B34">
            <w:pPr>
              <w:adjustRightInd w:val="0"/>
              <w:snapToGrid w:val="0"/>
              <w:jc w:val="left"/>
              <w:rPr>
                <w:sz w:val="24"/>
              </w:rPr>
            </w:pPr>
            <w:r>
              <w:rPr>
                <w:sz w:val="24"/>
              </w:rPr>
              <w:t>…</w:t>
            </w:r>
          </w:p>
        </w:tc>
        <w:tc>
          <w:tcPr>
            <w:tcW w:w="736" w:type="pct"/>
            <w:vAlign w:val="center"/>
          </w:tcPr>
          <w:p w14:paraId="2BC3B6F4">
            <w:pPr>
              <w:adjustRightInd w:val="0"/>
              <w:snapToGrid w:val="0"/>
              <w:jc w:val="left"/>
              <w:rPr>
                <w:sz w:val="24"/>
              </w:rPr>
            </w:pPr>
          </w:p>
        </w:tc>
        <w:tc>
          <w:tcPr>
            <w:tcW w:w="659" w:type="pct"/>
            <w:vAlign w:val="center"/>
          </w:tcPr>
          <w:p w14:paraId="0E4E790C">
            <w:pPr>
              <w:adjustRightInd w:val="0"/>
              <w:snapToGrid w:val="0"/>
              <w:jc w:val="center"/>
              <w:rPr>
                <w:sz w:val="24"/>
              </w:rPr>
            </w:pPr>
          </w:p>
        </w:tc>
        <w:tc>
          <w:tcPr>
            <w:tcW w:w="735" w:type="pct"/>
            <w:vAlign w:val="center"/>
          </w:tcPr>
          <w:p w14:paraId="738682FE">
            <w:pPr>
              <w:adjustRightInd w:val="0"/>
              <w:snapToGrid w:val="0"/>
              <w:jc w:val="left"/>
              <w:rPr>
                <w:sz w:val="24"/>
              </w:rPr>
            </w:pPr>
          </w:p>
        </w:tc>
        <w:tc>
          <w:tcPr>
            <w:tcW w:w="933" w:type="pct"/>
            <w:vAlign w:val="center"/>
          </w:tcPr>
          <w:p w14:paraId="0A5C4EFA">
            <w:pPr>
              <w:adjustRightInd w:val="0"/>
              <w:snapToGrid w:val="0"/>
              <w:jc w:val="left"/>
              <w:rPr>
                <w:sz w:val="24"/>
              </w:rPr>
            </w:pPr>
          </w:p>
        </w:tc>
      </w:tr>
      <w:tr w14:paraId="53030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66D0C9F9">
            <w:pPr>
              <w:adjustRightInd w:val="0"/>
              <w:snapToGrid w:val="0"/>
              <w:jc w:val="right"/>
              <w:rPr>
                <w:sz w:val="24"/>
              </w:rPr>
            </w:pPr>
            <w:r>
              <w:rPr>
                <w:b/>
                <w:sz w:val="24"/>
              </w:rPr>
              <w:t>总价（元）</w:t>
            </w:r>
          </w:p>
        </w:tc>
        <w:tc>
          <w:tcPr>
            <w:tcW w:w="735" w:type="pct"/>
            <w:vAlign w:val="center"/>
          </w:tcPr>
          <w:p w14:paraId="72E13609">
            <w:pPr>
              <w:adjustRightInd w:val="0"/>
              <w:snapToGrid w:val="0"/>
              <w:jc w:val="left"/>
              <w:rPr>
                <w:sz w:val="24"/>
              </w:rPr>
            </w:pPr>
          </w:p>
        </w:tc>
        <w:tc>
          <w:tcPr>
            <w:tcW w:w="933" w:type="pct"/>
            <w:vAlign w:val="center"/>
          </w:tcPr>
          <w:p w14:paraId="44E2FCA4">
            <w:pPr>
              <w:adjustRightInd w:val="0"/>
              <w:snapToGrid w:val="0"/>
              <w:jc w:val="left"/>
              <w:rPr>
                <w:sz w:val="24"/>
              </w:rPr>
            </w:pPr>
          </w:p>
        </w:tc>
      </w:tr>
    </w:tbl>
    <w:p w14:paraId="35FEBA56">
      <w:pPr>
        <w:tabs>
          <w:tab w:val="left" w:pos="1800"/>
          <w:tab w:val="left" w:pos="5580"/>
        </w:tabs>
        <w:jc w:val="left"/>
        <w:rPr>
          <w:sz w:val="24"/>
        </w:rPr>
      </w:pPr>
    </w:p>
    <w:p w14:paraId="083F36F5">
      <w:pPr>
        <w:tabs>
          <w:tab w:val="left" w:pos="1800"/>
          <w:tab w:val="left" w:pos="5580"/>
        </w:tabs>
        <w:jc w:val="left"/>
        <w:rPr>
          <w:sz w:val="24"/>
        </w:rPr>
      </w:pPr>
      <w:r>
        <w:rPr>
          <w:sz w:val="24"/>
        </w:rPr>
        <w:t>注：1.本表应按包分别填写。</w:t>
      </w:r>
    </w:p>
    <w:p w14:paraId="7C2C13F1">
      <w:pPr>
        <w:tabs>
          <w:tab w:val="left" w:pos="1800"/>
          <w:tab w:val="left" w:pos="5580"/>
        </w:tabs>
        <w:ind w:firstLine="480" w:firstLineChars="200"/>
        <w:jc w:val="left"/>
        <w:rPr>
          <w:sz w:val="24"/>
        </w:rPr>
      </w:pPr>
      <w:r>
        <w:rPr>
          <w:sz w:val="24"/>
        </w:rPr>
        <w:t>2.如果不提供分项报价将视为没有实质性响应招标文件。</w:t>
      </w:r>
    </w:p>
    <w:p w14:paraId="4205F492">
      <w:pPr>
        <w:tabs>
          <w:tab w:val="left" w:pos="1800"/>
          <w:tab w:val="left" w:pos="5580"/>
        </w:tabs>
        <w:ind w:firstLine="480" w:firstLineChars="200"/>
        <w:jc w:val="left"/>
        <w:rPr>
          <w:sz w:val="24"/>
        </w:rPr>
      </w:pPr>
      <w:r>
        <w:rPr>
          <w:sz w:val="24"/>
        </w:rPr>
        <w:t>3.上述各项的详细规格（如有），可另页描述。</w:t>
      </w:r>
    </w:p>
    <w:p w14:paraId="79844DCB">
      <w:pPr>
        <w:tabs>
          <w:tab w:val="left" w:pos="1800"/>
          <w:tab w:val="left" w:pos="5580"/>
        </w:tabs>
        <w:ind w:firstLine="480" w:firstLineChars="200"/>
        <w:jc w:val="left"/>
        <w:rPr>
          <w:sz w:val="24"/>
        </w:rPr>
      </w:pPr>
    </w:p>
    <w:p w14:paraId="63A94CE5">
      <w:pPr>
        <w:autoSpaceDE w:val="0"/>
        <w:autoSpaceDN w:val="0"/>
        <w:adjustRightInd w:val="0"/>
        <w:snapToGrid w:val="0"/>
        <w:spacing w:before="25" w:after="25" w:line="360" w:lineRule="auto"/>
        <w:rPr>
          <w:sz w:val="24"/>
          <w:lang w:val="zh-CN"/>
        </w:rPr>
      </w:pPr>
      <w:r>
        <w:rPr>
          <w:sz w:val="24"/>
          <w:lang w:val="zh-CN"/>
        </w:rPr>
        <w:t xml:space="preserve">                  </w:t>
      </w:r>
    </w:p>
    <w:p w14:paraId="70F7D99C">
      <w:pPr>
        <w:autoSpaceDE w:val="0"/>
        <w:autoSpaceDN w:val="0"/>
        <w:adjustRightInd w:val="0"/>
        <w:snapToGrid w:val="0"/>
        <w:spacing w:before="25" w:after="25" w:line="360" w:lineRule="auto"/>
        <w:rPr>
          <w:sz w:val="24"/>
        </w:rPr>
      </w:pPr>
    </w:p>
    <w:p w14:paraId="6F642F81">
      <w:pPr>
        <w:autoSpaceDE w:val="0"/>
        <w:autoSpaceDN w:val="0"/>
        <w:adjustRightInd w:val="0"/>
        <w:snapToGrid w:val="0"/>
        <w:spacing w:before="25" w:after="25" w:line="360" w:lineRule="auto"/>
        <w:rPr>
          <w:sz w:val="24"/>
        </w:rPr>
      </w:pPr>
    </w:p>
    <w:p w14:paraId="717F4F30">
      <w:pPr>
        <w:autoSpaceDE w:val="0"/>
        <w:autoSpaceDN w:val="0"/>
        <w:adjustRightInd w:val="0"/>
        <w:snapToGrid w:val="0"/>
        <w:spacing w:before="25" w:after="25" w:line="360" w:lineRule="auto"/>
        <w:rPr>
          <w:sz w:val="24"/>
        </w:rPr>
      </w:pPr>
    </w:p>
    <w:p w14:paraId="3C0DD0DC">
      <w:pPr>
        <w:autoSpaceDE w:val="0"/>
        <w:autoSpaceDN w:val="0"/>
        <w:adjustRightInd w:val="0"/>
        <w:snapToGrid w:val="0"/>
        <w:spacing w:before="25" w:after="25" w:line="360" w:lineRule="auto"/>
        <w:rPr>
          <w:sz w:val="24"/>
        </w:rPr>
      </w:pPr>
    </w:p>
    <w:p w14:paraId="79125B77">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504BD260">
      <w:pPr>
        <w:autoSpaceDE w:val="0"/>
        <w:autoSpaceDN w:val="0"/>
        <w:adjustRightInd w:val="0"/>
        <w:snapToGrid w:val="0"/>
        <w:spacing w:before="25" w:after="25" w:line="360" w:lineRule="auto"/>
        <w:rPr>
          <w:sz w:val="24"/>
          <w:lang w:val="zh-CN"/>
        </w:rPr>
      </w:pPr>
      <w:r>
        <w:rPr>
          <w:sz w:val="24"/>
          <w:szCs w:val="20"/>
        </w:rPr>
        <w:t>日期：_____年______月______日</w:t>
      </w:r>
    </w:p>
    <w:p w14:paraId="07D28751">
      <w:pPr>
        <w:numPr>
          <w:ilvl w:val="0"/>
          <w:numId w:val="23"/>
        </w:numPr>
        <w:tabs>
          <w:tab w:val="left" w:pos="360"/>
        </w:tabs>
        <w:snapToGrid w:val="0"/>
        <w:spacing w:line="360" w:lineRule="auto"/>
        <w:ind w:left="901" w:hanging="901"/>
        <w:outlineLvl w:val="2"/>
        <w:rPr>
          <w:sz w:val="24"/>
          <w:szCs w:val="20"/>
        </w:rPr>
      </w:pPr>
      <w:bookmarkStart w:id="913" w:name="_Toc265228400"/>
      <w:bookmarkStart w:id="914" w:name="_Toc142311062"/>
      <w:bookmarkStart w:id="915" w:name="_Toc226965835"/>
      <w:bookmarkStart w:id="916" w:name="_Toc305158904"/>
      <w:bookmarkStart w:id="917" w:name="_Toc195842927"/>
      <w:bookmarkStart w:id="918" w:name="_Toc264969252"/>
      <w:bookmarkStart w:id="919" w:name="_Toc226965752"/>
      <w:bookmarkStart w:id="920" w:name="_Toc226337258"/>
      <w:bookmarkStart w:id="921" w:name="_Toc305158830"/>
      <w:bookmarkStart w:id="922" w:name="_Toc150480798"/>
      <w:bookmarkStart w:id="923" w:name="_Toc226309806"/>
      <w:bookmarkStart w:id="924" w:name="_Toc127151562"/>
      <w:bookmarkStart w:id="925" w:name="_Toc150774765"/>
      <w:bookmarkStart w:id="926" w:name="_Toc265228399"/>
      <w:bookmarkStart w:id="927" w:name="_Toc226965751"/>
      <w:bookmarkStart w:id="928" w:name="_Toc226309805"/>
      <w:bookmarkStart w:id="929" w:name="_Toc226965834"/>
      <w:bookmarkStart w:id="930" w:name="_Toc305158903"/>
      <w:bookmarkStart w:id="931" w:name="_Toc150774764"/>
      <w:bookmarkStart w:id="932" w:name="_Toc150480797"/>
      <w:bookmarkStart w:id="933" w:name="_Toc226337257"/>
      <w:bookmarkStart w:id="934" w:name="_Toc127151561"/>
      <w:bookmarkStart w:id="935" w:name="_Toc305158829"/>
      <w:bookmarkStart w:id="936" w:name="_Toc264969251"/>
      <w:bookmarkStart w:id="937" w:name="_Toc195842926"/>
      <w:bookmarkStart w:id="938" w:name="_Toc142311061"/>
      <w:r>
        <w:rPr>
          <w:sz w:val="24"/>
          <w:szCs w:val="20"/>
        </w:rPr>
        <w:br w:type="page"/>
      </w:r>
      <w:r>
        <w:rPr>
          <w:sz w:val="24"/>
          <w:szCs w:val="20"/>
        </w:rPr>
        <w:t>合同条款偏离表</w:t>
      </w:r>
      <w:bookmarkEnd w:id="913"/>
      <w:bookmarkEnd w:id="914"/>
      <w:bookmarkEnd w:id="915"/>
      <w:bookmarkEnd w:id="916"/>
      <w:bookmarkEnd w:id="917"/>
      <w:bookmarkEnd w:id="918"/>
      <w:bookmarkEnd w:id="919"/>
      <w:bookmarkEnd w:id="920"/>
      <w:bookmarkEnd w:id="921"/>
      <w:bookmarkEnd w:id="922"/>
      <w:bookmarkEnd w:id="923"/>
      <w:bookmarkEnd w:id="924"/>
      <w:bookmarkEnd w:id="925"/>
      <w:r>
        <w:rPr>
          <w:sz w:val="24"/>
          <w:szCs w:val="20"/>
        </w:rPr>
        <w:t>（实质性格式）</w:t>
      </w:r>
    </w:p>
    <w:p w14:paraId="329DEB1E">
      <w:pPr>
        <w:tabs>
          <w:tab w:val="left" w:pos="2775"/>
          <w:tab w:val="center" w:pos="4153"/>
        </w:tabs>
        <w:autoSpaceDE w:val="0"/>
        <w:autoSpaceDN w:val="0"/>
        <w:adjustRightInd w:val="0"/>
        <w:spacing w:line="360" w:lineRule="auto"/>
        <w:jc w:val="center"/>
        <w:rPr>
          <w:b/>
          <w:sz w:val="36"/>
          <w:szCs w:val="36"/>
        </w:rPr>
      </w:pPr>
      <w:r>
        <w:rPr>
          <w:b/>
          <w:sz w:val="36"/>
          <w:szCs w:val="36"/>
        </w:rPr>
        <w:t>合同条款偏离表</w:t>
      </w:r>
    </w:p>
    <w:p w14:paraId="6F51BCAE">
      <w:pPr>
        <w:tabs>
          <w:tab w:val="left" w:pos="1800"/>
          <w:tab w:val="left" w:pos="5580"/>
        </w:tabs>
        <w:spacing w:line="360" w:lineRule="auto"/>
        <w:ind w:firstLine="360" w:firstLineChars="150"/>
        <w:jc w:val="left"/>
        <w:rPr>
          <w:sz w:val="24"/>
        </w:rPr>
      </w:pPr>
      <w:r>
        <w:rPr>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329B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DC056CC">
            <w:pPr>
              <w:adjustRightInd w:val="0"/>
              <w:snapToGrid w:val="0"/>
              <w:jc w:val="center"/>
              <w:rPr>
                <w:sz w:val="24"/>
              </w:rPr>
            </w:pPr>
            <w:bookmarkStart w:id="939" w:name="_Hlk144279231"/>
            <w:r>
              <w:rPr>
                <w:sz w:val="24"/>
              </w:rPr>
              <w:t>序号</w:t>
            </w:r>
          </w:p>
        </w:tc>
        <w:tc>
          <w:tcPr>
            <w:tcW w:w="1646" w:type="dxa"/>
            <w:vAlign w:val="center"/>
          </w:tcPr>
          <w:p w14:paraId="46CEA60D">
            <w:pPr>
              <w:adjustRightInd w:val="0"/>
              <w:snapToGrid w:val="0"/>
              <w:jc w:val="center"/>
              <w:rPr>
                <w:sz w:val="24"/>
              </w:rPr>
            </w:pPr>
            <w:r>
              <w:rPr>
                <w:sz w:val="24"/>
                <w:szCs w:val="21"/>
              </w:rPr>
              <w:t>招标文件</w:t>
            </w:r>
            <w:r>
              <w:rPr>
                <w:sz w:val="24"/>
              </w:rPr>
              <w:t>条目号（页码）</w:t>
            </w:r>
          </w:p>
        </w:tc>
        <w:tc>
          <w:tcPr>
            <w:tcW w:w="1688" w:type="dxa"/>
            <w:vAlign w:val="center"/>
          </w:tcPr>
          <w:p w14:paraId="00C527AE">
            <w:pPr>
              <w:adjustRightInd w:val="0"/>
              <w:snapToGrid w:val="0"/>
              <w:jc w:val="center"/>
              <w:rPr>
                <w:sz w:val="24"/>
              </w:rPr>
            </w:pPr>
            <w:r>
              <w:rPr>
                <w:sz w:val="24"/>
                <w:szCs w:val="21"/>
              </w:rPr>
              <w:t>招标文件</w:t>
            </w:r>
            <w:r>
              <w:rPr>
                <w:sz w:val="24"/>
              </w:rPr>
              <w:t>要求</w:t>
            </w:r>
          </w:p>
        </w:tc>
        <w:tc>
          <w:tcPr>
            <w:tcW w:w="1688" w:type="dxa"/>
            <w:vAlign w:val="center"/>
          </w:tcPr>
          <w:p w14:paraId="268FE15B">
            <w:pPr>
              <w:adjustRightInd w:val="0"/>
              <w:snapToGrid w:val="0"/>
              <w:jc w:val="center"/>
              <w:rPr>
                <w:sz w:val="24"/>
              </w:rPr>
            </w:pPr>
            <w:r>
              <w:rPr>
                <w:sz w:val="24"/>
              </w:rPr>
              <w:t>投标文件内容</w:t>
            </w:r>
          </w:p>
        </w:tc>
        <w:tc>
          <w:tcPr>
            <w:tcW w:w="1925" w:type="dxa"/>
            <w:vAlign w:val="center"/>
          </w:tcPr>
          <w:p w14:paraId="78C51ACD">
            <w:pPr>
              <w:adjustRightInd w:val="0"/>
              <w:snapToGrid w:val="0"/>
              <w:jc w:val="center"/>
              <w:rPr>
                <w:sz w:val="24"/>
              </w:rPr>
            </w:pPr>
            <w:r>
              <w:rPr>
                <w:sz w:val="24"/>
              </w:rPr>
              <w:t>偏离情况</w:t>
            </w:r>
          </w:p>
        </w:tc>
        <w:tc>
          <w:tcPr>
            <w:tcW w:w="1045" w:type="dxa"/>
            <w:vAlign w:val="center"/>
          </w:tcPr>
          <w:p w14:paraId="3CA21F66">
            <w:pPr>
              <w:adjustRightInd w:val="0"/>
              <w:snapToGrid w:val="0"/>
              <w:jc w:val="center"/>
              <w:rPr>
                <w:sz w:val="24"/>
              </w:rPr>
            </w:pPr>
            <w:r>
              <w:rPr>
                <w:sz w:val="24"/>
              </w:rPr>
              <w:t>说明</w:t>
            </w:r>
          </w:p>
        </w:tc>
      </w:tr>
      <w:tr w14:paraId="7F3D7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E5BD6F8">
            <w:pPr>
              <w:adjustRightInd w:val="0"/>
              <w:snapToGrid w:val="0"/>
              <w:jc w:val="left"/>
              <w:rPr>
                <w:bCs/>
                <w:sz w:val="24"/>
              </w:rPr>
            </w:pPr>
            <w:r>
              <w:rPr>
                <w:b/>
                <w:sz w:val="24"/>
              </w:rPr>
              <w:t>对本项目合同条款的偏离情况</w:t>
            </w:r>
            <w:r>
              <w:rPr>
                <w:bCs/>
                <w:sz w:val="24"/>
              </w:rPr>
              <w:t>（应进行选择，未选择</w:t>
            </w:r>
            <w:r>
              <w:rPr>
                <w:b/>
                <w:sz w:val="24"/>
              </w:rPr>
              <w:t>投标无效</w:t>
            </w:r>
            <w:r>
              <w:rPr>
                <w:bCs/>
                <w:sz w:val="24"/>
              </w:rPr>
              <w:t>）：</w:t>
            </w:r>
          </w:p>
          <w:p w14:paraId="7452B14C">
            <w:pPr>
              <w:adjustRightInd w:val="0"/>
              <w:snapToGrid w:val="0"/>
              <w:jc w:val="left"/>
              <w:rPr>
                <w:sz w:val="24"/>
              </w:rPr>
            </w:pPr>
            <w:r>
              <w:rPr>
                <w:b/>
                <w:sz w:val="24"/>
              </w:rPr>
              <w:t>□无偏离</w:t>
            </w:r>
            <w:r>
              <w:rPr>
                <w:sz w:val="24"/>
              </w:rPr>
              <w:t>（</w:t>
            </w:r>
            <w:r>
              <w:rPr>
                <w:sz w:val="24"/>
                <w:szCs w:val="21"/>
              </w:rPr>
              <w:t>如无偏离，仅选择无偏离即可；</w:t>
            </w:r>
            <w:r>
              <w:rPr>
                <w:bCs/>
                <w:sz w:val="24"/>
              </w:rPr>
              <w:t>无偏离即为</w:t>
            </w:r>
            <w:r>
              <w:rPr>
                <w:sz w:val="24"/>
              </w:rPr>
              <w:t>对合同条款中的所有要求，均视作供应商已对之理解和响应。）</w:t>
            </w:r>
          </w:p>
          <w:p w14:paraId="23689C35">
            <w:pPr>
              <w:adjustRightInd w:val="0"/>
              <w:snapToGrid w:val="0"/>
              <w:jc w:val="left"/>
              <w:rPr>
                <w:sz w:val="24"/>
              </w:rPr>
            </w:pPr>
            <w:r>
              <w:rPr>
                <w:b/>
                <w:sz w:val="24"/>
              </w:rPr>
              <w:t>□有偏离</w:t>
            </w:r>
            <w:r>
              <w:rPr>
                <w:sz w:val="24"/>
              </w:rPr>
              <w:t>（</w:t>
            </w:r>
            <w:r>
              <w:rPr>
                <w:sz w:val="24"/>
                <w:szCs w:val="21"/>
              </w:rPr>
              <w:t>如有偏离，</w:t>
            </w:r>
            <w:r>
              <w:rPr>
                <w:sz w:val="24"/>
              </w:rPr>
              <w:t>则应在本表中对</w:t>
            </w:r>
            <w:r>
              <w:rPr>
                <w:rFonts w:hint="eastAsia"/>
                <w:sz w:val="24"/>
              </w:rPr>
              <w:t>负</w:t>
            </w:r>
            <w:r>
              <w:rPr>
                <w:sz w:val="24"/>
              </w:rPr>
              <w:t>偏离项逐一列明，否则</w:t>
            </w:r>
            <w:r>
              <w:rPr>
                <w:b/>
                <w:bCs/>
                <w:sz w:val="24"/>
              </w:rPr>
              <w:t>投标无效</w:t>
            </w:r>
            <w:r>
              <w:rPr>
                <w:sz w:val="24"/>
              </w:rPr>
              <w:t>；对合同条款中的所有要求，除本表列明的偏离外，均视作供应商已对之理解和响应。）</w:t>
            </w:r>
          </w:p>
        </w:tc>
      </w:tr>
      <w:tr w14:paraId="1C03F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31D3040">
            <w:pPr>
              <w:adjustRightInd w:val="0"/>
              <w:snapToGrid w:val="0"/>
              <w:jc w:val="center"/>
              <w:rPr>
                <w:sz w:val="24"/>
              </w:rPr>
            </w:pPr>
          </w:p>
        </w:tc>
        <w:tc>
          <w:tcPr>
            <w:tcW w:w="1646" w:type="dxa"/>
            <w:vAlign w:val="center"/>
          </w:tcPr>
          <w:p w14:paraId="41D1080D">
            <w:pPr>
              <w:adjustRightInd w:val="0"/>
              <w:snapToGrid w:val="0"/>
              <w:jc w:val="center"/>
              <w:rPr>
                <w:sz w:val="24"/>
              </w:rPr>
            </w:pPr>
          </w:p>
        </w:tc>
        <w:tc>
          <w:tcPr>
            <w:tcW w:w="1688" w:type="dxa"/>
            <w:vAlign w:val="center"/>
          </w:tcPr>
          <w:p w14:paraId="0B2EBDDB">
            <w:pPr>
              <w:adjustRightInd w:val="0"/>
              <w:snapToGrid w:val="0"/>
              <w:jc w:val="center"/>
              <w:rPr>
                <w:sz w:val="24"/>
              </w:rPr>
            </w:pPr>
          </w:p>
        </w:tc>
        <w:tc>
          <w:tcPr>
            <w:tcW w:w="1688" w:type="dxa"/>
            <w:vAlign w:val="center"/>
          </w:tcPr>
          <w:p w14:paraId="1B3639F3">
            <w:pPr>
              <w:adjustRightInd w:val="0"/>
              <w:snapToGrid w:val="0"/>
              <w:jc w:val="center"/>
              <w:rPr>
                <w:sz w:val="24"/>
              </w:rPr>
            </w:pPr>
          </w:p>
        </w:tc>
        <w:tc>
          <w:tcPr>
            <w:tcW w:w="1925" w:type="dxa"/>
            <w:vAlign w:val="center"/>
          </w:tcPr>
          <w:p w14:paraId="0A59EC62">
            <w:pPr>
              <w:adjustRightInd w:val="0"/>
              <w:snapToGrid w:val="0"/>
              <w:jc w:val="center"/>
              <w:rPr>
                <w:sz w:val="24"/>
              </w:rPr>
            </w:pPr>
          </w:p>
        </w:tc>
        <w:tc>
          <w:tcPr>
            <w:tcW w:w="1045" w:type="dxa"/>
            <w:vAlign w:val="center"/>
          </w:tcPr>
          <w:p w14:paraId="36CE1B8E">
            <w:pPr>
              <w:adjustRightInd w:val="0"/>
              <w:snapToGrid w:val="0"/>
              <w:jc w:val="center"/>
              <w:rPr>
                <w:sz w:val="24"/>
              </w:rPr>
            </w:pPr>
          </w:p>
        </w:tc>
      </w:tr>
      <w:tr w14:paraId="10CAF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F9B46B7">
            <w:pPr>
              <w:adjustRightInd w:val="0"/>
              <w:snapToGrid w:val="0"/>
              <w:jc w:val="center"/>
              <w:rPr>
                <w:sz w:val="24"/>
              </w:rPr>
            </w:pPr>
          </w:p>
        </w:tc>
        <w:tc>
          <w:tcPr>
            <w:tcW w:w="1646" w:type="dxa"/>
            <w:vAlign w:val="center"/>
          </w:tcPr>
          <w:p w14:paraId="62F4BD75">
            <w:pPr>
              <w:adjustRightInd w:val="0"/>
              <w:snapToGrid w:val="0"/>
              <w:jc w:val="center"/>
              <w:rPr>
                <w:sz w:val="24"/>
              </w:rPr>
            </w:pPr>
          </w:p>
        </w:tc>
        <w:tc>
          <w:tcPr>
            <w:tcW w:w="1688" w:type="dxa"/>
            <w:vAlign w:val="center"/>
          </w:tcPr>
          <w:p w14:paraId="62152FAE">
            <w:pPr>
              <w:adjustRightInd w:val="0"/>
              <w:snapToGrid w:val="0"/>
              <w:jc w:val="center"/>
              <w:rPr>
                <w:sz w:val="24"/>
              </w:rPr>
            </w:pPr>
          </w:p>
        </w:tc>
        <w:tc>
          <w:tcPr>
            <w:tcW w:w="1688" w:type="dxa"/>
            <w:vAlign w:val="center"/>
          </w:tcPr>
          <w:p w14:paraId="61D321EA">
            <w:pPr>
              <w:adjustRightInd w:val="0"/>
              <w:snapToGrid w:val="0"/>
              <w:jc w:val="center"/>
              <w:rPr>
                <w:sz w:val="24"/>
              </w:rPr>
            </w:pPr>
          </w:p>
        </w:tc>
        <w:tc>
          <w:tcPr>
            <w:tcW w:w="1925" w:type="dxa"/>
            <w:vAlign w:val="center"/>
          </w:tcPr>
          <w:p w14:paraId="7BC909F0">
            <w:pPr>
              <w:adjustRightInd w:val="0"/>
              <w:snapToGrid w:val="0"/>
              <w:jc w:val="center"/>
              <w:rPr>
                <w:sz w:val="24"/>
              </w:rPr>
            </w:pPr>
          </w:p>
        </w:tc>
        <w:tc>
          <w:tcPr>
            <w:tcW w:w="1045" w:type="dxa"/>
            <w:vAlign w:val="center"/>
          </w:tcPr>
          <w:p w14:paraId="6A8F26A9">
            <w:pPr>
              <w:adjustRightInd w:val="0"/>
              <w:snapToGrid w:val="0"/>
              <w:jc w:val="center"/>
              <w:rPr>
                <w:sz w:val="24"/>
              </w:rPr>
            </w:pPr>
          </w:p>
        </w:tc>
      </w:tr>
      <w:tr w14:paraId="2044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6BBB6F7">
            <w:pPr>
              <w:adjustRightInd w:val="0"/>
              <w:snapToGrid w:val="0"/>
              <w:jc w:val="center"/>
              <w:rPr>
                <w:sz w:val="24"/>
              </w:rPr>
            </w:pPr>
          </w:p>
        </w:tc>
        <w:tc>
          <w:tcPr>
            <w:tcW w:w="1646" w:type="dxa"/>
            <w:vAlign w:val="center"/>
          </w:tcPr>
          <w:p w14:paraId="7A6718A3">
            <w:pPr>
              <w:adjustRightInd w:val="0"/>
              <w:snapToGrid w:val="0"/>
              <w:jc w:val="center"/>
              <w:rPr>
                <w:sz w:val="24"/>
              </w:rPr>
            </w:pPr>
          </w:p>
        </w:tc>
        <w:tc>
          <w:tcPr>
            <w:tcW w:w="1688" w:type="dxa"/>
            <w:vAlign w:val="center"/>
          </w:tcPr>
          <w:p w14:paraId="60292F88">
            <w:pPr>
              <w:adjustRightInd w:val="0"/>
              <w:snapToGrid w:val="0"/>
              <w:jc w:val="center"/>
              <w:rPr>
                <w:sz w:val="24"/>
              </w:rPr>
            </w:pPr>
          </w:p>
        </w:tc>
        <w:tc>
          <w:tcPr>
            <w:tcW w:w="1688" w:type="dxa"/>
            <w:vAlign w:val="center"/>
          </w:tcPr>
          <w:p w14:paraId="27115A3C">
            <w:pPr>
              <w:adjustRightInd w:val="0"/>
              <w:snapToGrid w:val="0"/>
              <w:jc w:val="center"/>
              <w:rPr>
                <w:sz w:val="24"/>
              </w:rPr>
            </w:pPr>
          </w:p>
        </w:tc>
        <w:tc>
          <w:tcPr>
            <w:tcW w:w="1925" w:type="dxa"/>
            <w:vAlign w:val="center"/>
          </w:tcPr>
          <w:p w14:paraId="5FBF83DD">
            <w:pPr>
              <w:adjustRightInd w:val="0"/>
              <w:snapToGrid w:val="0"/>
              <w:jc w:val="center"/>
              <w:rPr>
                <w:sz w:val="24"/>
              </w:rPr>
            </w:pPr>
          </w:p>
        </w:tc>
        <w:tc>
          <w:tcPr>
            <w:tcW w:w="1045" w:type="dxa"/>
            <w:vAlign w:val="center"/>
          </w:tcPr>
          <w:p w14:paraId="5132ADD8">
            <w:pPr>
              <w:adjustRightInd w:val="0"/>
              <w:snapToGrid w:val="0"/>
              <w:jc w:val="center"/>
              <w:rPr>
                <w:sz w:val="24"/>
              </w:rPr>
            </w:pPr>
          </w:p>
        </w:tc>
      </w:tr>
      <w:tr w14:paraId="5BC37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FD7242B">
            <w:pPr>
              <w:adjustRightInd w:val="0"/>
              <w:snapToGrid w:val="0"/>
              <w:jc w:val="center"/>
              <w:rPr>
                <w:sz w:val="24"/>
              </w:rPr>
            </w:pPr>
          </w:p>
        </w:tc>
        <w:tc>
          <w:tcPr>
            <w:tcW w:w="1646" w:type="dxa"/>
            <w:vAlign w:val="center"/>
          </w:tcPr>
          <w:p w14:paraId="2B937A5C">
            <w:pPr>
              <w:adjustRightInd w:val="0"/>
              <w:snapToGrid w:val="0"/>
              <w:jc w:val="center"/>
              <w:rPr>
                <w:sz w:val="24"/>
              </w:rPr>
            </w:pPr>
          </w:p>
        </w:tc>
        <w:tc>
          <w:tcPr>
            <w:tcW w:w="1688" w:type="dxa"/>
            <w:vAlign w:val="center"/>
          </w:tcPr>
          <w:p w14:paraId="53C9F543">
            <w:pPr>
              <w:adjustRightInd w:val="0"/>
              <w:snapToGrid w:val="0"/>
              <w:jc w:val="center"/>
              <w:rPr>
                <w:sz w:val="24"/>
              </w:rPr>
            </w:pPr>
          </w:p>
        </w:tc>
        <w:tc>
          <w:tcPr>
            <w:tcW w:w="1688" w:type="dxa"/>
            <w:vAlign w:val="center"/>
          </w:tcPr>
          <w:p w14:paraId="05D2DD04">
            <w:pPr>
              <w:adjustRightInd w:val="0"/>
              <w:snapToGrid w:val="0"/>
              <w:jc w:val="center"/>
              <w:rPr>
                <w:sz w:val="24"/>
              </w:rPr>
            </w:pPr>
          </w:p>
        </w:tc>
        <w:tc>
          <w:tcPr>
            <w:tcW w:w="1925" w:type="dxa"/>
            <w:vAlign w:val="center"/>
          </w:tcPr>
          <w:p w14:paraId="0575957C">
            <w:pPr>
              <w:adjustRightInd w:val="0"/>
              <w:snapToGrid w:val="0"/>
              <w:jc w:val="center"/>
              <w:rPr>
                <w:sz w:val="24"/>
              </w:rPr>
            </w:pPr>
          </w:p>
        </w:tc>
        <w:tc>
          <w:tcPr>
            <w:tcW w:w="1045" w:type="dxa"/>
            <w:vAlign w:val="center"/>
          </w:tcPr>
          <w:p w14:paraId="0AF45DEA">
            <w:pPr>
              <w:adjustRightInd w:val="0"/>
              <w:snapToGrid w:val="0"/>
              <w:jc w:val="center"/>
              <w:rPr>
                <w:sz w:val="24"/>
              </w:rPr>
            </w:pPr>
          </w:p>
        </w:tc>
      </w:tr>
      <w:bookmarkEnd w:id="939"/>
    </w:tbl>
    <w:p w14:paraId="75FB3807">
      <w:pPr>
        <w:tabs>
          <w:tab w:val="left" w:pos="1800"/>
          <w:tab w:val="left" w:pos="5580"/>
        </w:tabs>
        <w:jc w:val="left"/>
        <w:rPr>
          <w:sz w:val="24"/>
        </w:rPr>
      </w:pPr>
    </w:p>
    <w:p w14:paraId="41A16BCA">
      <w:pPr>
        <w:tabs>
          <w:tab w:val="left" w:pos="1800"/>
          <w:tab w:val="left" w:pos="5580"/>
        </w:tabs>
        <w:jc w:val="left"/>
        <w:rPr>
          <w:sz w:val="24"/>
        </w:rPr>
      </w:pPr>
      <w:r>
        <w:rPr>
          <w:sz w:val="24"/>
        </w:rPr>
        <w:t>注：“偏离情况”列应据实填写“正偏离”或“负偏离”。</w:t>
      </w:r>
    </w:p>
    <w:p w14:paraId="68B0F8FA">
      <w:pPr>
        <w:spacing w:line="360" w:lineRule="auto"/>
        <w:rPr>
          <w:sz w:val="24"/>
          <w:szCs w:val="20"/>
        </w:rPr>
      </w:pPr>
    </w:p>
    <w:p w14:paraId="684C6B6E">
      <w:pPr>
        <w:autoSpaceDE w:val="0"/>
        <w:autoSpaceDN w:val="0"/>
        <w:adjustRightInd w:val="0"/>
        <w:snapToGrid w:val="0"/>
        <w:spacing w:before="25" w:after="25" w:line="360" w:lineRule="auto"/>
        <w:rPr>
          <w:sz w:val="24"/>
          <w:lang w:val="zh-CN"/>
        </w:rPr>
      </w:pPr>
      <w:r>
        <w:rPr>
          <w:sz w:val="24"/>
          <w:lang w:val="zh-CN"/>
        </w:rPr>
        <w:t xml:space="preserve">                      </w:t>
      </w:r>
    </w:p>
    <w:p w14:paraId="56C24848">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765BCC84">
      <w:pPr>
        <w:autoSpaceDE w:val="0"/>
        <w:autoSpaceDN w:val="0"/>
        <w:adjustRightInd w:val="0"/>
        <w:snapToGrid w:val="0"/>
        <w:spacing w:before="25" w:after="25" w:line="360" w:lineRule="auto"/>
        <w:rPr>
          <w:sz w:val="24"/>
          <w:lang w:val="zh-CN"/>
        </w:rPr>
      </w:pPr>
      <w:r>
        <w:rPr>
          <w:sz w:val="24"/>
          <w:szCs w:val="20"/>
        </w:rPr>
        <w:t>日期：_____年______月______日</w:t>
      </w:r>
    </w:p>
    <w:p w14:paraId="3AC1E667">
      <w:pPr>
        <w:numPr>
          <w:ilvl w:val="0"/>
          <w:numId w:val="23"/>
        </w:numPr>
        <w:tabs>
          <w:tab w:val="left" w:pos="360"/>
        </w:tabs>
        <w:snapToGrid w:val="0"/>
        <w:spacing w:line="360" w:lineRule="auto"/>
        <w:ind w:left="901" w:hanging="901"/>
        <w:outlineLvl w:val="2"/>
        <w:rPr>
          <w:sz w:val="24"/>
          <w:szCs w:val="20"/>
        </w:rPr>
      </w:pPr>
      <w:r>
        <w:rPr>
          <w:sz w:val="24"/>
          <w:szCs w:val="20"/>
        </w:rPr>
        <w:br w:type="page"/>
      </w:r>
      <w:bookmarkEnd w:id="926"/>
      <w:bookmarkEnd w:id="927"/>
      <w:bookmarkEnd w:id="928"/>
      <w:bookmarkEnd w:id="929"/>
      <w:bookmarkEnd w:id="930"/>
      <w:bookmarkEnd w:id="931"/>
      <w:bookmarkEnd w:id="932"/>
      <w:bookmarkEnd w:id="933"/>
      <w:bookmarkEnd w:id="934"/>
      <w:bookmarkEnd w:id="935"/>
      <w:bookmarkEnd w:id="936"/>
      <w:bookmarkEnd w:id="937"/>
      <w:bookmarkEnd w:id="938"/>
      <w:r>
        <w:rPr>
          <w:sz w:val="24"/>
          <w:szCs w:val="20"/>
        </w:rPr>
        <w:t>采购需求偏离表（实质性格式）</w:t>
      </w:r>
    </w:p>
    <w:p w14:paraId="3BB0E066">
      <w:pPr>
        <w:autoSpaceDE w:val="0"/>
        <w:autoSpaceDN w:val="0"/>
        <w:adjustRightInd w:val="0"/>
        <w:spacing w:line="360" w:lineRule="auto"/>
        <w:jc w:val="center"/>
        <w:rPr>
          <w:b/>
          <w:sz w:val="36"/>
          <w:szCs w:val="36"/>
        </w:rPr>
      </w:pPr>
      <w:r>
        <w:rPr>
          <w:b/>
          <w:sz w:val="36"/>
          <w:szCs w:val="36"/>
        </w:rPr>
        <w:t>采购需求偏离表</w:t>
      </w:r>
    </w:p>
    <w:p w14:paraId="0B9D80E0">
      <w:pPr>
        <w:tabs>
          <w:tab w:val="left" w:pos="1800"/>
          <w:tab w:val="left" w:pos="5580"/>
        </w:tabs>
        <w:spacing w:line="360" w:lineRule="auto"/>
        <w:ind w:firstLine="360" w:firstLineChars="150"/>
        <w:jc w:val="left"/>
        <w:rPr>
          <w:sz w:val="24"/>
          <w:u w:val="single"/>
        </w:rPr>
      </w:pPr>
      <w:r>
        <w:rPr>
          <w:sz w:val="24"/>
        </w:rPr>
        <w:t>项目编号/包号：_____________________     项目名称：____________</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425"/>
        <w:gridCol w:w="2295"/>
        <w:gridCol w:w="2046"/>
        <w:gridCol w:w="1804"/>
        <w:gridCol w:w="970"/>
      </w:tblGrid>
      <w:tr w14:paraId="1E19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401" w:type="pct"/>
            <w:vAlign w:val="center"/>
          </w:tcPr>
          <w:p w14:paraId="3465C05B">
            <w:pPr>
              <w:adjustRightInd w:val="0"/>
              <w:snapToGrid w:val="0"/>
              <w:jc w:val="center"/>
              <w:rPr>
                <w:sz w:val="24"/>
              </w:rPr>
            </w:pPr>
            <w:r>
              <w:rPr>
                <w:sz w:val="24"/>
              </w:rPr>
              <w:t>序号</w:t>
            </w:r>
          </w:p>
        </w:tc>
        <w:tc>
          <w:tcPr>
            <w:tcW w:w="767" w:type="pct"/>
            <w:vAlign w:val="center"/>
          </w:tcPr>
          <w:p w14:paraId="3E9138A1">
            <w:pPr>
              <w:adjustRightInd w:val="0"/>
              <w:snapToGrid w:val="0"/>
              <w:jc w:val="center"/>
              <w:rPr>
                <w:sz w:val="24"/>
              </w:rPr>
            </w:pPr>
            <w:r>
              <w:rPr>
                <w:sz w:val="24"/>
              </w:rPr>
              <w:t>招标文件条目号(页码)</w:t>
            </w:r>
          </w:p>
        </w:tc>
        <w:tc>
          <w:tcPr>
            <w:tcW w:w="1235" w:type="pct"/>
            <w:vAlign w:val="center"/>
          </w:tcPr>
          <w:p w14:paraId="64363C99">
            <w:pPr>
              <w:adjustRightInd w:val="0"/>
              <w:snapToGrid w:val="0"/>
              <w:jc w:val="center"/>
              <w:rPr>
                <w:sz w:val="24"/>
              </w:rPr>
            </w:pPr>
            <w:r>
              <w:rPr>
                <w:sz w:val="24"/>
              </w:rPr>
              <w:t>招标文件要求</w:t>
            </w:r>
          </w:p>
        </w:tc>
        <w:tc>
          <w:tcPr>
            <w:tcW w:w="1101" w:type="pct"/>
            <w:vAlign w:val="center"/>
          </w:tcPr>
          <w:p w14:paraId="0FBF97B2">
            <w:pPr>
              <w:adjustRightInd w:val="0"/>
              <w:snapToGrid w:val="0"/>
              <w:jc w:val="center"/>
              <w:rPr>
                <w:sz w:val="24"/>
              </w:rPr>
            </w:pPr>
            <w:r>
              <w:rPr>
                <w:sz w:val="24"/>
              </w:rPr>
              <w:t>投标响应内容</w:t>
            </w:r>
          </w:p>
        </w:tc>
        <w:tc>
          <w:tcPr>
            <w:tcW w:w="971" w:type="pct"/>
            <w:vAlign w:val="center"/>
          </w:tcPr>
          <w:p w14:paraId="442B4089">
            <w:pPr>
              <w:adjustRightInd w:val="0"/>
              <w:snapToGrid w:val="0"/>
              <w:jc w:val="center"/>
              <w:rPr>
                <w:sz w:val="24"/>
              </w:rPr>
            </w:pPr>
            <w:r>
              <w:rPr>
                <w:sz w:val="24"/>
              </w:rPr>
              <w:t>偏离情况</w:t>
            </w:r>
          </w:p>
        </w:tc>
        <w:tc>
          <w:tcPr>
            <w:tcW w:w="522" w:type="pct"/>
            <w:vAlign w:val="center"/>
          </w:tcPr>
          <w:p w14:paraId="4A579C70">
            <w:pPr>
              <w:adjustRightInd w:val="0"/>
              <w:snapToGrid w:val="0"/>
              <w:jc w:val="center"/>
              <w:rPr>
                <w:sz w:val="24"/>
              </w:rPr>
            </w:pPr>
            <w:r>
              <w:rPr>
                <w:sz w:val="24"/>
              </w:rPr>
              <w:t>说明</w:t>
            </w:r>
          </w:p>
        </w:tc>
      </w:tr>
      <w:tr w14:paraId="0FFE6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4D5C11E7">
            <w:pPr>
              <w:adjustRightInd w:val="0"/>
              <w:snapToGrid w:val="0"/>
              <w:jc w:val="center"/>
              <w:rPr>
                <w:sz w:val="24"/>
              </w:rPr>
            </w:pPr>
          </w:p>
        </w:tc>
        <w:tc>
          <w:tcPr>
            <w:tcW w:w="767" w:type="pct"/>
            <w:vAlign w:val="center"/>
          </w:tcPr>
          <w:p w14:paraId="6027A5A8">
            <w:pPr>
              <w:adjustRightInd w:val="0"/>
              <w:snapToGrid w:val="0"/>
              <w:jc w:val="center"/>
              <w:rPr>
                <w:sz w:val="24"/>
              </w:rPr>
            </w:pPr>
          </w:p>
        </w:tc>
        <w:tc>
          <w:tcPr>
            <w:tcW w:w="1235" w:type="pct"/>
            <w:vAlign w:val="center"/>
          </w:tcPr>
          <w:p w14:paraId="6C0AF698">
            <w:pPr>
              <w:adjustRightInd w:val="0"/>
              <w:snapToGrid w:val="0"/>
              <w:jc w:val="center"/>
              <w:rPr>
                <w:sz w:val="24"/>
              </w:rPr>
            </w:pPr>
          </w:p>
        </w:tc>
        <w:tc>
          <w:tcPr>
            <w:tcW w:w="1101" w:type="pct"/>
            <w:vAlign w:val="center"/>
          </w:tcPr>
          <w:p w14:paraId="7BA319E1">
            <w:pPr>
              <w:adjustRightInd w:val="0"/>
              <w:snapToGrid w:val="0"/>
              <w:jc w:val="center"/>
              <w:rPr>
                <w:sz w:val="24"/>
              </w:rPr>
            </w:pPr>
          </w:p>
        </w:tc>
        <w:tc>
          <w:tcPr>
            <w:tcW w:w="971" w:type="pct"/>
            <w:vAlign w:val="center"/>
          </w:tcPr>
          <w:p w14:paraId="3B24C5E6">
            <w:pPr>
              <w:adjustRightInd w:val="0"/>
              <w:snapToGrid w:val="0"/>
              <w:jc w:val="center"/>
              <w:rPr>
                <w:sz w:val="24"/>
              </w:rPr>
            </w:pPr>
          </w:p>
        </w:tc>
        <w:tc>
          <w:tcPr>
            <w:tcW w:w="522" w:type="pct"/>
            <w:vAlign w:val="center"/>
          </w:tcPr>
          <w:p w14:paraId="0CC8D775">
            <w:pPr>
              <w:adjustRightInd w:val="0"/>
              <w:snapToGrid w:val="0"/>
              <w:jc w:val="center"/>
              <w:rPr>
                <w:sz w:val="24"/>
              </w:rPr>
            </w:pPr>
          </w:p>
        </w:tc>
      </w:tr>
      <w:tr w14:paraId="05D4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2CE57B24">
            <w:pPr>
              <w:adjustRightInd w:val="0"/>
              <w:snapToGrid w:val="0"/>
              <w:jc w:val="center"/>
              <w:rPr>
                <w:sz w:val="24"/>
              </w:rPr>
            </w:pPr>
          </w:p>
        </w:tc>
        <w:tc>
          <w:tcPr>
            <w:tcW w:w="767" w:type="pct"/>
            <w:vAlign w:val="center"/>
          </w:tcPr>
          <w:p w14:paraId="7AB1D1F7">
            <w:pPr>
              <w:adjustRightInd w:val="0"/>
              <w:snapToGrid w:val="0"/>
              <w:jc w:val="center"/>
              <w:rPr>
                <w:sz w:val="24"/>
              </w:rPr>
            </w:pPr>
          </w:p>
        </w:tc>
        <w:tc>
          <w:tcPr>
            <w:tcW w:w="1235" w:type="pct"/>
            <w:vAlign w:val="center"/>
          </w:tcPr>
          <w:p w14:paraId="12D0F249">
            <w:pPr>
              <w:adjustRightInd w:val="0"/>
              <w:snapToGrid w:val="0"/>
              <w:jc w:val="center"/>
              <w:rPr>
                <w:sz w:val="24"/>
              </w:rPr>
            </w:pPr>
          </w:p>
        </w:tc>
        <w:tc>
          <w:tcPr>
            <w:tcW w:w="1101" w:type="pct"/>
            <w:vAlign w:val="center"/>
          </w:tcPr>
          <w:p w14:paraId="74EB903D">
            <w:pPr>
              <w:adjustRightInd w:val="0"/>
              <w:snapToGrid w:val="0"/>
              <w:jc w:val="center"/>
              <w:rPr>
                <w:sz w:val="24"/>
              </w:rPr>
            </w:pPr>
          </w:p>
        </w:tc>
        <w:tc>
          <w:tcPr>
            <w:tcW w:w="971" w:type="pct"/>
            <w:vAlign w:val="center"/>
          </w:tcPr>
          <w:p w14:paraId="0C097D6F">
            <w:pPr>
              <w:adjustRightInd w:val="0"/>
              <w:snapToGrid w:val="0"/>
              <w:jc w:val="center"/>
              <w:rPr>
                <w:sz w:val="24"/>
              </w:rPr>
            </w:pPr>
          </w:p>
        </w:tc>
        <w:tc>
          <w:tcPr>
            <w:tcW w:w="522" w:type="pct"/>
            <w:vAlign w:val="center"/>
          </w:tcPr>
          <w:p w14:paraId="631DB5CF">
            <w:pPr>
              <w:adjustRightInd w:val="0"/>
              <w:snapToGrid w:val="0"/>
              <w:jc w:val="center"/>
              <w:rPr>
                <w:sz w:val="24"/>
              </w:rPr>
            </w:pPr>
          </w:p>
        </w:tc>
      </w:tr>
      <w:tr w14:paraId="19760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48FE11F3">
            <w:pPr>
              <w:adjustRightInd w:val="0"/>
              <w:snapToGrid w:val="0"/>
              <w:jc w:val="center"/>
              <w:rPr>
                <w:sz w:val="24"/>
              </w:rPr>
            </w:pPr>
          </w:p>
        </w:tc>
        <w:tc>
          <w:tcPr>
            <w:tcW w:w="767" w:type="pct"/>
            <w:vAlign w:val="center"/>
          </w:tcPr>
          <w:p w14:paraId="56038545">
            <w:pPr>
              <w:adjustRightInd w:val="0"/>
              <w:snapToGrid w:val="0"/>
              <w:jc w:val="center"/>
              <w:rPr>
                <w:sz w:val="24"/>
              </w:rPr>
            </w:pPr>
          </w:p>
        </w:tc>
        <w:tc>
          <w:tcPr>
            <w:tcW w:w="1235" w:type="pct"/>
            <w:vAlign w:val="center"/>
          </w:tcPr>
          <w:p w14:paraId="601C9AC8">
            <w:pPr>
              <w:adjustRightInd w:val="0"/>
              <w:snapToGrid w:val="0"/>
              <w:jc w:val="center"/>
              <w:rPr>
                <w:sz w:val="24"/>
              </w:rPr>
            </w:pPr>
          </w:p>
        </w:tc>
        <w:tc>
          <w:tcPr>
            <w:tcW w:w="1101" w:type="pct"/>
            <w:vAlign w:val="center"/>
          </w:tcPr>
          <w:p w14:paraId="446AC804">
            <w:pPr>
              <w:adjustRightInd w:val="0"/>
              <w:snapToGrid w:val="0"/>
              <w:jc w:val="center"/>
              <w:rPr>
                <w:sz w:val="24"/>
              </w:rPr>
            </w:pPr>
          </w:p>
        </w:tc>
        <w:tc>
          <w:tcPr>
            <w:tcW w:w="971" w:type="pct"/>
            <w:vAlign w:val="center"/>
          </w:tcPr>
          <w:p w14:paraId="4F8827BB">
            <w:pPr>
              <w:adjustRightInd w:val="0"/>
              <w:snapToGrid w:val="0"/>
              <w:jc w:val="center"/>
              <w:rPr>
                <w:sz w:val="24"/>
              </w:rPr>
            </w:pPr>
          </w:p>
        </w:tc>
        <w:tc>
          <w:tcPr>
            <w:tcW w:w="522" w:type="pct"/>
            <w:vAlign w:val="center"/>
          </w:tcPr>
          <w:p w14:paraId="35690873">
            <w:pPr>
              <w:adjustRightInd w:val="0"/>
              <w:snapToGrid w:val="0"/>
              <w:jc w:val="center"/>
              <w:rPr>
                <w:sz w:val="24"/>
              </w:rPr>
            </w:pPr>
          </w:p>
        </w:tc>
      </w:tr>
      <w:tr w14:paraId="5A0E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5F755DB9">
            <w:pPr>
              <w:adjustRightInd w:val="0"/>
              <w:snapToGrid w:val="0"/>
              <w:jc w:val="center"/>
              <w:rPr>
                <w:sz w:val="24"/>
              </w:rPr>
            </w:pPr>
          </w:p>
        </w:tc>
        <w:tc>
          <w:tcPr>
            <w:tcW w:w="767" w:type="pct"/>
            <w:vAlign w:val="center"/>
          </w:tcPr>
          <w:p w14:paraId="34996B2F">
            <w:pPr>
              <w:adjustRightInd w:val="0"/>
              <w:snapToGrid w:val="0"/>
              <w:jc w:val="center"/>
              <w:rPr>
                <w:sz w:val="24"/>
              </w:rPr>
            </w:pPr>
          </w:p>
        </w:tc>
        <w:tc>
          <w:tcPr>
            <w:tcW w:w="1235" w:type="pct"/>
            <w:vAlign w:val="center"/>
          </w:tcPr>
          <w:p w14:paraId="7CB1AFE7">
            <w:pPr>
              <w:adjustRightInd w:val="0"/>
              <w:snapToGrid w:val="0"/>
              <w:jc w:val="center"/>
              <w:rPr>
                <w:sz w:val="24"/>
              </w:rPr>
            </w:pPr>
          </w:p>
        </w:tc>
        <w:tc>
          <w:tcPr>
            <w:tcW w:w="1101" w:type="pct"/>
            <w:vAlign w:val="center"/>
          </w:tcPr>
          <w:p w14:paraId="47B63C36">
            <w:pPr>
              <w:adjustRightInd w:val="0"/>
              <w:snapToGrid w:val="0"/>
              <w:jc w:val="center"/>
              <w:rPr>
                <w:sz w:val="24"/>
              </w:rPr>
            </w:pPr>
          </w:p>
        </w:tc>
        <w:tc>
          <w:tcPr>
            <w:tcW w:w="971" w:type="pct"/>
            <w:vAlign w:val="center"/>
          </w:tcPr>
          <w:p w14:paraId="3530B0DF">
            <w:pPr>
              <w:adjustRightInd w:val="0"/>
              <w:snapToGrid w:val="0"/>
              <w:jc w:val="center"/>
              <w:rPr>
                <w:sz w:val="24"/>
              </w:rPr>
            </w:pPr>
          </w:p>
        </w:tc>
        <w:tc>
          <w:tcPr>
            <w:tcW w:w="522" w:type="pct"/>
            <w:vAlign w:val="center"/>
          </w:tcPr>
          <w:p w14:paraId="27FE18E7">
            <w:pPr>
              <w:adjustRightInd w:val="0"/>
              <w:snapToGrid w:val="0"/>
              <w:jc w:val="center"/>
              <w:rPr>
                <w:sz w:val="24"/>
              </w:rPr>
            </w:pPr>
          </w:p>
        </w:tc>
      </w:tr>
      <w:tr w14:paraId="5E91F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6D7EB4D1">
            <w:pPr>
              <w:adjustRightInd w:val="0"/>
              <w:snapToGrid w:val="0"/>
              <w:jc w:val="center"/>
              <w:rPr>
                <w:sz w:val="24"/>
              </w:rPr>
            </w:pPr>
          </w:p>
        </w:tc>
        <w:tc>
          <w:tcPr>
            <w:tcW w:w="767" w:type="pct"/>
            <w:vAlign w:val="center"/>
          </w:tcPr>
          <w:p w14:paraId="30EBB83A">
            <w:pPr>
              <w:adjustRightInd w:val="0"/>
              <w:snapToGrid w:val="0"/>
              <w:jc w:val="center"/>
              <w:rPr>
                <w:sz w:val="24"/>
              </w:rPr>
            </w:pPr>
          </w:p>
        </w:tc>
        <w:tc>
          <w:tcPr>
            <w:tcW w:w="1235" w:type="pct"/>
            <w:vAlign w:val="center"/>
          </w:tcPr>
          <w:p w14:paraId="5E075E1D">
            <w:pPr>
              <w:adjustRightInd w:val="0"/>
              <w:snapToGrid w:val="0"/>
              <w:jc w:val="center"/>
              <w:rPr>
                <w:sz w:val="24"/>
              </w:rPr>
            </w:pPr>
          </w:p>
        </w:tc>
        <w:tc>
          <w:tcPr>
            <w:tcW w:w="1101" w:type="pct"/>
            <w:vAlign w:val="center"/>
          </w:tcPr>
          <w:p w14:paraId="5BB25E98">
            <w:pPr>
              <w:adjustRightInd w:val="0"/>
              <w:snapToGrid w:val="0"/>
              <w:jc w:val="center"/>
              <w:rPr>
                <w:sz w:val="24"/>
              </w:rPr>
            </w:pPr>
          </w:p>
        </w:tc>
        <w:tc>
          <w:tcPr>
            <w:tcW w:w="971" w:type="pct"/>
            <w:vAlign w:val="center"/>
          </w:tcPr>
          <w:p w14:paraId="64E3C1D0">
            <w:pPr>
              <w:adjustRightInd w:val="0"/>
              <w:snapToGrid w:val="0"/>
              <w:jc w:val="center"/>
              <w:rPr>
                <w:sz w:val="24"/>
              </w:rPr>
            </w:pPr>
          </w:p>
        </w:tc>
        <w:tc>
          <w:tcPr>
            <w:tcW w:w="522" w:type="pct"/>
            <w:vAlign w:val="center"/>
          </w:tcPr>
          <w:p w14:paraId="108F252D">
            <w:pPr>
              <w:adjustRightInd w:val="0"/>
              <w:snapToGrid w:val="0"/>
              <w:jc w:val="center"/>
              <w:rPr>
                <w:sz w:val="24"/>
              </w:rPr>
            </w:pPr>
          </w:p>
        </w:tc>
      </w:tr>
      <w:tr w14:paraId="11528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20A2E8B4">
            <w:pPr>
              <w:adjustRightInd w:val="0"/>
              <w:snapToGrid w:val="0"/>
              <w:jc w:val="center"/>
              <w:rPr>
                <w:sz w:val="24"/>
              </w:rPr>
            </w:pPr>
          </w:p>
        </w:tc>
        <w:tc>
          <w:tcPr>
            <w:tcW w:w="767" w:type="pct"/>
            <w:vAlign w:val="center"/>
          </w:tcPr>
          <w:p w14:paraId="24C5F71E">
            <w:pPr>
              <w:adjustRightInd w:val="0"/>
              <w:snapToGrid w:val="0"/>
              <w:jc w:val="center"/>
              <w:rPr>
                <w:sz w:val="24"/>
              </w:rPr>
            </w:pPr>
          </w:p>
        </w:tc>
        <w:tc>
          <w:tcPr>
            <w:tcW w:w="1235" w:type="pct"/>
            <w:vAlign w:val="center"/>
          </w:tcPr>
          <w:p w14:paraId="59A5F670">
            <w:pPr>
              <w:adjustRightInd w:val="0"/>
              <w:snapToGrid w:val="0"/>
              <w:jc w:val="center"/>
              <w:rPr>
                <w:sz w:val="24"/>
              </w:rPr>
            </w:pPr>
          </w:p>
        </w:tc>
        <w:tc>
          <w:tcPr>
            <w:tcW w:w="1101" w:type="pct"/>
            <w:vAlign w:val="center"/>
          </w:tcPr>
          <w:p w14:paraId="4EEC1DE6">
            <w:pPr>
              <w:adjustRightInd w:val="0"/>
              <w:snapToGrid w:val="0"/>
              <w:jc w:val="center"/>
              <w:rPr>
                <w:sz w:val="24"/>
              </w:rPr>
            </w:pPr>
          </w:p>
        </w:tc>
        <w:tc>
          <w:tcPr>
            <w:tcW w:w="971" w:type="pct"/>
            <w:vAlign w:val="center"/>
          </w:tcPr>
          <w:p w14:paraId="5343DA05">
            <w:pPr>
              <w:adjustRightInd w:val="0"/>
              <w:snapToGrid w:val="0"/>
              <w:jc w:val="center"/>
              <w:rPr>
                <w:sz w:val="24"/>
              </w:rPr>
            </w:pPr>
          </w:p>
        </w:tc>
        <w:tc>
          <w:tcPr>
            <w:tcW w:w="522" w:type="pct"/>
            <w:vAlign w:val="center"/>
          </w:tcPr>
          <w:p w14:paraId="6D0FC702">
            <w:pPr>
              <w:adjustRightInd w:val="0"/>
              <w:snapToGrid w:val="0"/>
              <w:jc w:val="center"/>
              <w:rPr>
                <w:sz w:val="24"/>
              </w:rPr>
            </w:pPr>
          </w:p>
        </w:tc>
      </w:tr>
    </w:tbl>
    <w:p w14:paraId="25E0D690">
      <w:pPr>
        <w:tabs>
          <w:tab w:val="left" w:pos="1800"/>
          <w:tab w:val="left" w:pos="5580"/>
        </w:tabs>
        <w:spacing w:line="360" w:lineRule="auto"/>
        <w:ind w:firstLine="360" w:firstLineChars="150"/>
        <w:jc w:val="left"/>
        <w:rPr>
          <w:sz w:val="24"/>
          <w:u w:val="single"/>
        </w:rPr>
      </w:pPr>
    </w:p>
    <w:p w14:paraId="3D94094F">
      <w:pPr>
        <w:tabs>
          <w:tab w:val="left" w:pos="1800"/>
          <w:tab w:val="left" w:pos="5580"/>
        </w:tabs>
        <w:spacing w:line="360" w:lineRule="auto"/>
        <w:ind w:firstLine="360" w:firstLineChars="150"/>
        <w:jc w:val="left"/>
        <w:rPr>
          <w:sz w:val="24"/>
          <w:u w:val="single"/>
        </w:rPr>
      </w:pPr>
    </w:p>
    <w:p w14:paraId="733601F9">
      <w:pPr>
        <w:tabs>
          <w:tab w:val="left" w:pos="1800"/>
          <w:tab w:val="left" w:pos="5580"/>
        </w:tabs>
        <w:jc w:val="left"/>
        <w:rPr>
          <w:sz w:val="24"/>
        </w:rPr>
      </w:pPr>
      <w:r>
        <w:rPr>
          <w:sz w:val="24"/>
        </w:rPr>
        <w:t>注：</w:t>
      </w:r>
    </w:p>
    <w:p w14:paraId="79F6AB55">
      <w:pPr>
        <w:tabs>
          <w:tab w:val="left" w:pos="1800"/>
          <w:tab w:val="left" w:pos="5580"/>
        </w:tabs>
        <w:jc w:val="left"/>
        <w:rPr>
          <w:sz w:val="24"/>
        </w:rPr>
      </w:pPr>
      <w:r>
        <w:rPr>
          <w:sz w:val="24"/>
        </w:rPr>
        <w:t>1.对招标文件中的所有商务、技术要求，除本表所列明的所有偏离外，均视作供应商已对之理解和响应。此表中若无任何文字说明，内容为空白的，</w:t>
      </w:r>
      <w:r>
        <w:rPr>
          <w:b/>
          <w:sz w:val="24"/>
        </w:rPr>
        <w:t>投标无效。</w:t>
      </w:r>
    </w:p>
    <w:p w14:paraId="0717E214">
      <w:pPr>
        <w:tabs>
          <w:tab w:val="left" w:pos="1800"/>
          <w:tab w:val="left" w:pos="5580"/>
        </w:tabs>
        <w:jc w:val="left"/>
        <w:rPr>
          <w:sz w:val="24"/>
        </w:rPr>
      </w:pPr>
      <w:r>
        <w:rPr>
          <w:sz w:val="24"/>
        </w:rPr>
        <w:t>2.“偏离情况”列应据实填写“无偏离”、“正偏离”或“负偏离”。</w:t>
      </w:r>
    </w:p>
    <w:p w14:paraId="3A48D908">
      <w:pPr>
        <w:tabs>
          <w:tab w:val="left" w:pos="1800"/>
          <w:tab w:val="left" w:pos="5580"/>
        </w:tabs>
        <w:jc w:val="left"/>
        <w:rPr>
          <w:sz w:val="24"/>
        </w:rPr>
      </w:pPr>
    </w:p>
    <w:p w14:paraId="17BAD17D">
      <w:pPr>
        <w:tabs>
          <w:tab w:val="left" w:pos="1800"/>
          <w:tab w:val="left" w:pos="5580"/>
        </w:tabs>
        <w:jc w:val="left"/>
        <w:rPr>
          <w:sz w:val="24"/>
        </w:rPr>
      </w:pPr>
    </w:p>
    <w:p w14:paraId="75036A1F">
      <w:pPr>
        <w:rPr>
          <w:sz w:val="24"/>
          <w:szCs w:val="20"/>
        </w:rPr>
      </w:pPr>
    </w:p>
    <w:p w14:paraId="1F0B0C91">
      <w:pPr>
        <w:autoSpaceDE w:val="0"/>
        <w:autoSpaceDN w:val="0"/>
        <w:adjustRightInd w:val="0"/>
        <w:snapToGrid w:val="0"/>
        <w:spacing w:before="25" w:after="25" w:line="360" w:lineRule="auto"/>
        <w:rPr>
          <w:sz w:val="24"/>
          <w:lang w:val="zh-CN"/>
        </w:rPr>
      </w:pPr>
      <w:r>
        <w:rPr>
          <w:sz w:val="24"/>
          <w:lang w:val="zh-CN"/>
        </w:rPr>
        <w:t xml:space="preserve">                  </w:t>
      </w:r>
    </w:p>
    <w:p w14:paraId="05EDE056">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11C3E590">
      <w:pPr>
        <w:autoSpaceDE w:val="0"/>
        <w:autoSpaceDN w:val="0"/>
        <w:adjustRightInd w:val="0"/>
        <w:snapToGrid w:val="0"/>
        <w:spacing w:before="25" w:after="25" w:line="360" w:lineRule="auto"/>
        <w:rPr>
          <w:sz w:val="24"/>
          <w:szCs w:val="20"/>
        </w:rPr>
        <w:sectPr>
          <w:pgSz w:w="11907" w:h="16840"/>
          <w:pgMar w:top="1418" w:right="1134" w:bottom="1418" w:left="1701" w:header="851" w:footer="851" w:gutter="0"/>
          <w:cols w:space="720" w:num="1"/>
          <w:docGrid w:linePitch="462" w:charSpace="0"/>
        </w:sectPr>
      </w:pPr>
      <w:r>
        <w:rPr>
          <w:sz w:val="24"/>
          <w:szCs w:val="20"/>
        </w:rPr>
        <w:t>日期：_____年______月______日</w:t>
      </w:r>
    </w:p>
    <w:p w14:paraId="234A8022">
      <w:pPr>
        <w:numPr>
          <w:ilvl w:val="0"/>
          <w:numId w:val="23"/>
        </w:numPr>
        <w:tabs>
          <w:tab w:val="left" w:pos="360"/>
        </w:tabs>
        <w:snapToGrid w:val="0"/>
        <w:spacing w:line="360" w:lineRule="auto"/>
        <w:ind w:left="901" w:hanging="901"/>
        <w:outlineLvl w:val="2"/>
        <w:rPr>
          <w:sz w:val="24"/>
          <w:szCs w:val="20"/>
        </w:rPr>
      </w:pPr>
      <w:r>
        <w:rPr>
          <w:sz w:val="24"/>
          <w:szCs w:val="20"/>
        </w:rPr>
        <w:t>人员情况</w:t>
      </w:r>
    </w:p>
    <w:p w14:paraId="7C226261">
      <w:pPr>
        <w:spacing w:line="360" w:lineRule="auto"/>
        <w:outlineLvl w:val="3"/>
        <w:rPr>
          <w:sz w:val="24"/>
          <w:szCs w:val="20"/>
        </w:rPr>
      </w:pPr>
      <w:r>
        <w:rPr>
          <w:rFonts w:hint="eastAsia"/>
          <w:sz w:val="24"/>
          <w:szCs w:val="20"/>
        </w:rPr>
        <w:t>7</w:t>
      </w:r>
      <w:r>
        <w:rPr>
          <w:sz w:val="24"/>
          <w:szCs w:val="20"/>
        </w:rPr>
        <w:t>-1为本项目拟派人员</w:t>
      </w:r>
      <w:r>
        <w:rPr>
          <w:rFonts w:hint="eastAsia"/>
          <w:sz w:val="24"/>
          <w:szCs w:val="20"/>
        </w:rPr>
        <w:t>一览表（格式仅供参考）</w:t>
      </w:r>
    </w:p>
    <w:p w14:paraId="4E250EC3">
      <w:pPr>
        <w:wordWrap w:val="0"/>
        <w:spacing w:line="360" w:lineRule="auto"/>
        <w:jc w:val="center"/>
        <w:rPr>
          <w:b/>
          <w:bCs/>
          <w:spacing w:val="-4"/>
          <w:sz w:val="36"/>
          <w:szCs w:val="36"/>
        </w:rPr>
      </w:pPr>
      <w:r>
        <w:rPr>
          <w:b/>
          <w:bCs/>
          <w:spacing w:val="-4"/>
          <w:sz w:val="36"/>
          <w:szCs w:val="36"/>
        </w:rPr>
        <w:t>为本项目拟派人员一览表</w:t>
      </w:r>
    </w:p>
    <w:tbl>
      <w:tblPr>
        <w:tblStyle w:val="42"/>
        <w:tblW w:w="92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641"/>
        <w:gridCol w:w="668"/>
        <w:gridCol w:w="763"/>
        <w:gridCol w:w="733"/>
        <w:gridCol w:w="1188"/>
        <w:gridCol w:w="711"/>
        <w:gridCol w:w="853"/>
        <w:gridCol w:w="740"/>
        <w:gridCol w:w="1432"/>
        <w:gridCol w:w="816"/>
      </w:tblGrid>
      <w:tr w14:paraId="0FC0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6" w:type="dxa"/>
            <w:vMerge w:val="restart"/>
            <w:vAlign w:val="center"/>
          </w:tcPr>
          <w:p w14:paraId="7EB41B7D">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序号</w:t>
            </w:r>
          </w:p>
        </w:tc>
        <w:tc>
          <w:tcPr>
            <w:tcW w:w="641" w:type="dxa"/>
            <w:vMerge w:val="restart"/>
            <w:vAlign w:val="center"/>
          </w:tcPr>
          <w:p w14:paraId="5E8F83A5">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姓名</w:t>
            </w:r>
          </w:p>
        </w:tc>
        <w:tc>
          <w:tcPr>
            <w:tcW w:w="668" w:type="dxa"/>
            <w:vMerge w:val="restart"/>
            <w:vAlign w:val="center"/>
          </w:tcPr>
          <w:p w14:paraId="42BA26E2">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性别</w:t>
            </w:r>
          </w:p>
        </w:tc>
        <w:tc>
          <w:tcPr>
            <w:tcW w:w="763" w:type="dxa"/>
            <w:vMerge w:val="restart"/>
            <w:vAlign w:val="center"/>
          </w:tcPr>
          <w:p w14:paraId="7A72930D">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年龄</w:t>
            </w:r>
          </w:p>
        </w:tc>
        <w:tc>
          <w:tcPr>
            <w:tcW w:w="733" w:type="dxa"/>
            <w:vMerge w:val="restart"/>
            <w:vAlign w:val="center"/>
          </w:tcPr>
          <w:p w14:paraId="18804998">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学历</w:t>
            </w:r>
          </w:p>
        </w:tc>
        <w:tc>
          <w:tcPr>
            <w:tcW w:w="3492" w:type="dxa"/>
            <w:gridSpan w:val="4"/>
            <w:vAlign w:val="center"/>
          </w:tcPr>
          <w:p w14:paraId="0C94070A">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执业或职业资格证明</w:t>
            </w:r>
          </w:p>
        </w:tc>
        <w:tc>
          <w:tcPr>
            <w:tcW w:w="1432" w:type="dxa"/>
            <w:vMerge w:val="restart"/>
            <w:vAlign w:val="center"/>
          </w:tcPr>
          <w:p w14:paraId="25DED4AA">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拟在本项目中担任职位</w:t>
            </w:r>
          </w:p>
        </w:tc>
        <w:tc>
          <w:tcPr>
            <w:tcW w:w="816" w:type="dxa"/>
            <w:vMerge w:val="restart"/>
            <w:vAlign w:val="center"/>
          </w:tcPr>
          <w:p w14:paraId="709142EA">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备注</w:t>
            </w:r>
          </w:p>
        </w:tc>
      </w:tr>
      <w:tr w14:paraId="77494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696" w:type="dxa"/>
            <w:vMerge w:val="continue"/>
            <w:vAlign w:val="center"/>
          </w:tcPr>
          <w:p w14:paraId="79DB1F54">
            <w:pPr>
              <w:pStyle w:val="253"/>
              <w:spacing w:line="240" w:lineRule="auto"/>
              <w:ind w:left="0" w:firstLine="0" w:firstLineChars="0"/>
              <w:jc w:val="center"/>
              <w:rPr>
                <w:rFonts w:ascii="Times New Roman" w:hAnsi="Times New Roman" w:cs="Times New Roman"/>
                <w:sz w:val="21"/>
              </w:rPr>
            </w:pPr>
          </w:p>
        </w:tc>
        <w:tc>
          <w:tcPr>
            <w:tcW w:w="641" w:type="dxa"/>
            <w:vMerge w:val="continue"/>
            <w:vAlign w:val="center"/>
          </w:tcPr>
          <w:p w14:paraId="664DC15D">
            <w:pPr>
              <w:pStyle w:val="253"/>
              <w:spacing w:line="240" w:lineRule="auto"/>
              <w:ind w:left="0" w:firstLine="0" w:firstLineChars="0"/>
              <w:jc w:val="center"/>
              <w:rPr>
                <w:rFonts w:ascii="Times New Roman" w:hAnsi="Times New Roman" w:cs="Times New Roman"/>
                <w:sz w:val="21"/>
              </w:rPr>
            </w:pPr>
          </w:p>
        </w:tc>
        <w:tc>
          <w:tcPr>
            <w:tcW w:w="668" w:type="dxa"/>
            <w:vMerge w:val="continue"/>
            <w:vAlign w:val="center"/>
          </w:tcPr>
          <w:p w14:paraId="500003B2">
            <w:pPr>
              <w:pStyle w:val="253"/>
              <w:spacing w:line="240" w:lineRule="auto"/>
              <w:ind w:left="0" w:firstLine="0" w:firstLineChars="0"/>
              <w:jc w:val="center"/>
              <w:rPr>
                <w:rFonts w:ascii="Times New Roman" w:hAnsi="Times New Roman" w:cs="Times New Roman"/>
                <w:sz w:val="21"/>
              </w:rPr>
            </w:pPr>
          </w:p>
        </w:tc>
        <w:tc>
          <w:tcPr>
            <w:tcW w:w="763" w:type="dxa"/>
            <w:vMerge w:val="continue"/>
            <w:vAlign w:val="center"/>
          </w:tcPr>
          <w:p w14:paraId="2B9AA79F">
            <w:pPr>
              <w:pStyle w:val="253"/>
              <w:spacing w:line="240" w:lineRule="auto"/>
              <w:ind w:left="0" w:firstLine="0" w:firstLineChars="0"/>
              <w:jc w:val="center"/>
              <w:rPr>
                <w:rFonts w:ascii="Times New Roman" w:hAnsi="Times New Roman" w:cs="Times New Roman"/>
                <w:sz w:val="21"/>
              </w:rPr>
            </w:pPr>
          </w:p>
        </w:tc>
        <w:tc>
          <w:tcPr>
            <w:tcW w:w="733" w:type="dxa"/>
            <w:vMerge w:val="continue"/>
            <w:vAlign w:val="center"/>
          </w:tcPr>
          <w:p w14:paraId="671D3E13">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67E34B65">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证书名称</w:t>
            </w:r>
          </w:p>
        </w:tc>
        <w:tc>
          <w:tcPr>
            <w:tcW w:w="711" w:type="dxa"/>
            <w:vAlign w:val="center"/>
          </w:tcPr>
          <w:p w14:paraId="15D0627F">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级别</w:t>
            </w:r>
          </w:p>
        </w:tc>
        <w:tc>
          <w:tcPr>
            <w:tcW w:w="853" w:type="dxa"/>
            <w:vAlign w:val="center"/>
          </w:tcPr>
          <w:p w14:paraId="765F5ED3">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证号</w:t>
            </w:r>
          </w:p>
        </w:tc>
        <w:tc>
          <w:tcPr>
            <w:tcW w:w="740" w:type="dxa"/>
            <w:vAlign w:val="center"/>
          </w:tcPr>
          <w:p w14:paraId="43C5C9CD">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专业</w:t>
            </w:r>
          </w:p>
        </w:tc>
        <w:tc>
          <w:tcPr>
            <w:tcW w:w="1432" w:type="dxa"/>
            <w:vMerge w:val="continue"/>
            <w:vAlign w:val="center"/>
          </w:tcPr>
          <w:p w14:paraId="15DB8EC6">
            <w:pPr>
              <w:pStyle w:val="253"/>
              <w:spacing w:line="240" w:lineRule="auto"/>
              <w:ind w:left="0" w:firstLine="0" w:firstLineChars="0"/>
              <w:jc w:val="center"/>
              <w:rPr>
                <w:rFonts w:ascii="Times New Roman" w:hAnsi="Times New Roman" w:cs="Times New Roman"/>
                <w:sz w:val="21"/>
              </w:rPr>
            </w:pPr>
          </w:p>
        </w:tc>
        <w:tc>
          <w:tcPr>
            <w:tcW w:w="816" w:type="dxa"/>
            <w:vMerge w:val="continue"/>
            <w:vAlign w:val="center"/>
          </w:tcPr>
          <w:p w14:paraId="2300F87B">
            <w:pPr>
              <w:pStyle w:val="253"/>
              <w:spacing w:line="240" w:lineRule="auto"/>
              <w:ind w:left="0" w:firstLine="0" w:firstLineChars="0"/>
              <w:jc w:val="center"/>
              <w:rPr>
                <w:rFonts w:ascii="Times New Roman" w:hAnsi="Times New Roman" w:cs="Times New Roman"/>
                <w:sz w:val="21"/>
              </w:rPr>
            </w:pPr>
          </w:p>
        </w:tc>
      </w:tr>
      <w:tr w14:paraId="1F91F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50A1F90C">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1</w:t>
            </w:r>
          </w:p>
        </w:tc>
        <w:tc>
          <w:tcPr>
            <w:tcW w:w="641" w:type="dxa"/>
            <w:vAlign w:val="center"/>
          </w:tcPr>
          <w:p w14:paraId="70DC1F18">
            <w:pPr>
              <w:pStyle w:val="253"/>
              <w:spacing w:line="240" w:lineRule="auto"/>
              <w:ind w:left="0" w:firstLine="0" w:firstLineChars="0"/>
              <w:jc w:val="center"/>
              <w:rPr>
                <w:rFonts w:ascii="Times New Roman" w:hAnsi="Times New Roman" w:cs="Times New Roman"/>
                <w:sz w:val="21"/>
              </w:rPr>
            </w:pPr>
          </w:p>
        </w:tc>
        <w:tc>
          <w:tcPr>
            <w:tcW w:w="668" w:type="dxa"/>
            <w:vAlign w:val="center"/>
          </w:tcPr>
          <w:p w14:paraId="47A1BE79">
            <w:pPr>
              <w:pStyle w:val="253"/>
              <w:spacing w:line="240" w:lineRule="auto"/>
              <w:ind w:left="0" w:firstLine="0" w:firstLineChars="0"/>
              <w:jc w:val="center"/>
              <w:rPr>
                <w:rFonts w:ascii="Times New Roman" w:hAnsi="Times New Roman" w:cs="Times New Roman"/>
                <w:sz w:val="21"/>
              </w:rPr>
            </w:pPr>
          </w:p>
        </w:tc>
        <w:tc>
          <w:tcPr>
            <w:tcW w:w="763" w:type="dxa"/>
            <w:vAlign w:val="center"/>
          </w:tcPr>
          <w:p w14:paraId="23151162">
            <w:pPr>
              <w:pStyle w:val="253"/>
              <w:spacing w:line="240" w:lineRule="auto"/>
              <w:ind w:left="0" w:firstLine="0" w:firstLineChars="0"/>
              <w:jc w:val="center"/>
              <w:rPr>
                <w:rFonts w:ascii="Times New Roman" w:hAnsi="Times New Roman" w:cs="Times New Roman"/>
                <w:sz w:val="21"/>
              </w:rPr>
            </w:pPr>
          </w:p>
        </w:tc>
        <w:tc>
          <w:tcPr>
            <w:tcW w:w="733" w:type="dxa"/>
            <w:vAlign w:val="center"/>
          </w:tcPr>
          <w:p w14:paraId="7A48A5E1">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50109B4E">
            <w:pPr>
              <w:pStyle w:val="253"/>
              <w:spacing w:line="240" w:lineRule="auto"/>
              <w:ind w:left="0" w:firstLine="0" w:firstLineChars="0"/>
              <w:jc w:val="center"/>
              <w:rPr>
                <w:rFonts w:ascii="Times New Roman" w:hAnsi="Times New Roman" w:cs="Times New Roman"/>
                <w:sz w:val="21"/>
              </w:rPr>
            </w:pPr>
          </w:p>
        </w:tc>
        <w:tc>
          <w:tcPr>
            <w:tcW w:w="711" w:type="dxa"/>
            <w:vAlign w:val="center"/>
          </w:tcPr>
          <w:p w14:paraId="2822CED6">
            <w:pPr>
              <w:pStyle w:val="253"/>
              <w:spacing w:line="240" w:lineRule="auto"/>
              <w:ind w:left="0" w:firstLine="0" w:firstLineChars="0"/>
              <w:jc w:val="center"/>
              <w:rPr>
                <w:rFonts w:ascii="Times New Roman" w:hAnsi="Times New Roman" w:cs="Times New Roman"/>
                <w:sz w:val="21"/>
              </w:rPr>
            </w:pPr>
          </w:p>
        </w:tc>
        <w:tc>
          <w:tcPr>
            <w:tcW w:w="853" w:type="dxa"/>
            <w:vAlign w:val="center"/>
          </w:tcPr>
          <w:p w14:paraId="5A65B6DD">
            <w:pPr>
              <w:pStyle w:val="253"/>
              <w:spacing w:line="240" w:lineRule="auto"/>
              <w:ind w:left="0" w:firstLine="0" w:firstLineChars="0"/>
              <w:jc w:val="center"/>
              <w:rPr>
                <w:rFonts w:ascii="Times New Roman" w:hAnsi="Times New Roman" w:cs="Times New Roman"/>
                <w:sz w:val="21"/>
              </w:rPr>
            </w:pPr>
          </w:p>
        </w:tc>
        <w:tc>
          <w:tcPr>
            <w:tcW w:w="740" w:type="dxa"/>
            <w:vAlign w:val="center"/>
          </w:tcPr>
          <w:p w14:paraId="0B25354C">
            <w:pPr>
              <w:pStyle w:val="253"/>
              <w:spacing w:line="240" w:lineRule="auto"/>
              <w:ind w:left="0" w:firstLine="0" w:firstLineChars="0"/>
              <w:jc w:val="center"/>
              <w:rPr>
                <w:rFonts w:ascii="Times New Roman" w:hAnsi="Times New Roman" w:cs="Times New Roman"/>
                <w:sz w:val="21"/>
              </w:rPr>
            </w:pPr>
          </w:p>
        </w:tc>
        <w:tc>
          <w:tcPr>
            <w:tcW w:w="1432" w:type="dxa"/>
            <w:vAlign w:val="center"/>
          </w:tcPr>
          <w:p w14:paraId="2D7A6580">
            <w:pPr>
              <w:pStyle w:val="253"/>
              <w:spacing w:line="240" w:lineRule="auto"/>
              <w:ind w:left="0" w:firstLine="0" w:firstLineChars="0"/>
              <w:jc w:val="center"/>
              <w:rPr>
                <w:rFonts w:ascii="Times New Roman" w:hAnsi="Times New Roman" w:cs="Times New Roman"/>
                <w:sz w:val="21"/>
              </w:rPr>
            </w:pPr>
          </w:p>
        </w:tc>
        <w:tc>
          <w:tcPr>
            <w:tcW w:w="816" w:type="dxa"/>
            <w:vAlign w:val="center"/>
          </w:tcPr>
          <w:p w14:paraId="4B949E84">
            <w:pPr>
              <w:pStyle w:val="253"/>
              <w:spacing w:line="240" w:lineRule="auto"/>
              <w:ind w:left="0" w:firstLine="0" w:firstLineChars="0"/>
              <w:jc w:val="center"/>
              <w:rPr>
                <w:rFonts w:ascii="Times New Roman" w:hAnsi="Times New Roman" w:cs="Times New Roman"/>
                <w:sz w:val="21"/>
              </w:rPr>
            </w:pPr>
          </w:p>
        </w:tc>
      </w:tr>
      <w:tr w14:paraId="68CD6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3EE03853">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2</w:t>
            </w:r>
          </w:p>
        </w:tc>
        <w:tc>
          <w:tcPr>
            <w:tcW w:w="641" w:type="dxa"/>
            <w:vAlign w:val="center"/>
          </w:tcPr>
          <w:p w14:paraId="3ADDA9B6">
            <w:pPr>
              <w:pStyle w:val="253"/>
              <w:spacing w:line="240" w:lineRule="auto"/>
              <w:ind w:left="0" w:firstLine="0" w:firstLineChars="0"/>
              <w:jc w:val="center"/>
              <w:rPr>
                <w:rFonts w:ascii="Times New Roman" w:hAnsi="Times New Roman" w:cs="Times New Roman"/>
                <w:sz w:val="21"/>
              </w:rPr>
            </w:pPr>
          </w:p>
        </w:tc>
        <w:tc>
          <w:tcPr>
            <w:tcW w:w="668" w:type="dxa"/>
            <w:vAlign w:val="center"/>
          </w:tcPr>
          <w:p w14:paraId="64C4719F">
            <w:pPr>
              <w:pStyle w:val="253"/>
              <w:spacing w:line="240" w:lineRule="auto"/>
              <w:ind w:left="0" w:firstLine="0" w:firstLineChars="0"/>
              <w:jc w:val="center"/>
              <w:rPr>
                <w:rFonts w:ascii="Times New Roman" w:hAnsi="Times New Roman" w:cs="Times New Roman"/>
                <w:sz w:val="21"/>
              </w:rPr>
            </w:pPr>
          </w:p>
        </w:tc>
        <w:tc>
          <w:tcPr>
            <w:tcW w:w="763" w:type="dxa"/>
            <w:vAlign w:val="center"/>
          </w:tcPr>
          <w:p w14:paraId="5F47DE0A">
            <w:pPr>
              <w:pStyle w:val="253"/>
              <w:spacing w:line="240" w:lineRule="auto"/>
              <w:ind w:left="0" w:firstLine="0" w:firstLineChars="0"/>
              <w:jc w:val="center"/>
              <w:rPr>
                <w:rFonts w:ascii="Times New Roman" w:hAnsi="Times New Roman" w:cs="Times New Roman"/>
                <w:sz w:val="21"/>
              </w:rPr>
            </w:pPr>
          </w:p>
        </w:tc>
        <w:tc>
          <w:tcPr>
            <w:tcW w:w="733" w:type="dxa"/>
            <w:vAlign w:val="center"/>
          </w:tcPr>
          <w:p w14:paraId="631E1A72">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14E96813">
            <w:pPr>
              <w:pStyle w:val="253"/>
              <w:spacing w:line="240" w:lineRule="auto"/>
              <w:ind w:left="0" w:firstLine="0" w:firstLineChars="0"/>
              <w:jc w:val="center"/>
              <w:rPr>
                <w:rFonts w:ascii="Times New Roman" w:hAnsi="Times New Roman" w:cs="Times New Roman"/>
                <w:sz w:val="21"/>
              </w:rPr>
            </w:pPr>
          </w:p>
        </w:tc>
        <w:tc>
          <w:tcPr>
            <w:tcW w:w="711" w:type="dxa"/>
            <w:vAlign w:val="center"/>
          </w:tcPr>
          <w:p w14:paraId="594A6084">
            <w:pPr>
              <w:pStyle w:val="253"/>
              <w:spacing w:line="240" w:lineRule="auto"/>
              <w:ind w:left="0" w:firstLine="0" w:firstLineChars="0"/>
              <w:jc w:val="center"/>
              <w:rPr>
                <w:rFonts w:ascii="Times New Roman" w:hAnsi="Times New Roman" w:cs="Times New Roman"/>
                <w:sz w:val="21"/>
              </w:rPr>
            </w:pPr>
          </w:p>
        </w:tc>
        <w:tc>
          <w:tcPr>
            <w:tcW w:w="853" w:type="dxa"/>
            <w:vAlign w:val="center"/>
          </w:tcPr>
          <w:p w14:paraId="156589F6">
            <w:pPr>
              <w:pStyle w:val="253"/>
              <w:spacing w:line="240" w:lineRule="auto"/>
              <w:ind w:left="0" w:firstLine="0" w:firstLineChars="0"/>
              <w:jc w:val="center"/>
              <w:rPr>
                <w:rFonts w:ascii="Times New Roman" w:hAnsi="Times New Roman" w:cs="Times New Roman"/>
                <w:sz w:val="21"/>
              </w:rPr>
            </w:pPr>
          </w:p>
        </w:tc>
        <w:tc>
          <w:tcPr>
            <w:tcW w:w="740" w:type="dxa"/>
            <w:vAlign w:val="center"/>
          </w:tcPr>
          <w:p w14:paraId="736A6C52">
            <w:pPr>
              <w:pStyle w:val="253"/>
              <w:spacing w:line="240" w:lineRule="auto"/>
              <w:ind w:left="0" w:firstLine="0" w:firstLineChars="0"/>
              <w:jc w:val="center"/>
              <w:rPr>
                <w:rFonts w:ascii="Times New Roman" w:hAnsi="Times New Roman" w:cs="Times New Roman"/>
                <w:sz w:val="21"/>
              </w:rPr>
            </w:pPr>
          </w:p>
        </w:tc>
        <w:tc>
          <w:tcPr>
            <w:tcW w:w="1432" w:type="dxa"/>
            <w:vAlign w:val="center"/>
          </w:tcPr>
          <w:p w14:paraId="54CA6A58">
            <w:pPr>
              <w:pStyle w:val="253"/>
              <w:spacing w:line="240" w:lineRule="auto"/>
              <w:ind w:left="0" w:firstLine="0" w:firstLineChars="0"/>
              <w:jc w:val="center"/>
              <w:rPr>
                <w:rFonts w:ascii="Times New Roman" w:hAnsi="Times New Roman" w:cs="Times New Roman"/>
                <w:sz w:val="21"/>
              </w:rPr>
            </w:pPr>
          </w:p>
        </w:tc>
        <w:tc>
          <w:tcPr>
            <w:tcW w:w="816" w:type="dxa"/>
            <w:vAlign w:val="center"/>
          </w:tcPr>
          <w:p w14:paraId="745E82D0">
            <w:pPr>
              <w:pStyle w:val="253"/>
              <w:spacing w:line="240" w:lineRule="auto"/>
              <w:ind w:left="0" w:firstLine="0" w:firstLineChars="0"/>
              <w:jc w:val="center"/>
              <w:rPr>
                <w:rFonts w:ascii="Times New Roman" w:hAnsi="Times New Roman" w:cs="Times New Roman"/>
                <w:sz w:val="21"/>
              </w:rPr>
            </w:pPr>
          </w:p>
        </w:tc>
      </w:tr>
      <w:tr w14:paraId="2112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2AB782AC">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 w:val="21"/>
              </w:rPr>
              <w:t>3</w:t>
            </w:r>
          </w:p>
        </w:tc>
        <w:tc>
          <w:tcPr>
            <w:tcW w:w="641" w:type="dxa"/>
            <w:vAlign w:val="center"/>
          </w:tcPr>
          <w:p w14:paraId="5D1CD60D">
            <w:pPr>
              <w:pStyle w:val="253"/>
              <w:spacing w:line="240" w:lineRule="auto"/>
              <w:ind w:left="0" w:firstLine="0" w:firstLineChars="0"/>
              <w:jc w:val="center"/>
              <w:rPr>
                <w:rFonts w:ascii="Times New Roman" w:hAnsi="Times New Roman" w:cs="Times New Roman"/>
                <w:sz w:val="21"/>
              </w:rPr>
            </w:pPr>
          </w:p>
        </w:tc>
        <w:tc>
          <w:tcPr>
            <w:tcW w:w="668" w:type="dxa"/>
            <w:vAlign w:val="center"/>
          </w:tcPr>
          <w:p w14:paraId="364C9B32">
            <w:pPr>
              <w:pStyle w:val="253"/>
              <w:spacing w:line="240" w:lineRule="auto"/>
              <w:ind w:left="0" w:firstLine="0" w:firstLineChars="0"/>
              <w:jc w:val="center"/>
              <w:rPr>
                <w:rFonts w:ascii="Times New Roman" w:hAnsi="Times New Roman" w:cs="Times New Roman"/>
                <w:sz w:val="21"/>
              </w:rPr>
            </w:pPr>
          </w:p>
        </w:tc>
        <w:tc>
          <w:tcPr>
            <w:tcW w:w="763" w:type="dxa"/>
            <w:vAlign w:val="center"/>
          </w:tcPr>
          <w:p w14:paraId="33EAAB46">
            <w:pPr>
              <w:pStyle w:val="253"/>
              <w:spacing w:line="240" w:lineRule="auto"/>
              <w:ind w:left="0" w:firstLine="0" w:firstLineChars="0"/>
              <w:jc w:val="center"/>
              <w:rPr>
                <w:rFonts w:ascii="Times New Roman" w:hAnsi="Times New Roman" w:cs="Times New Roman"/>
                <w:sz w:val="21"/>
              </w:rPr>
            </w:pPr>
          </w:p>
        </w:tc>
        <w:tc>
          <w:tcPr>
            <w:tcW w:w="733" w:type="dxa"/>
            <w:vAlign w:val="center"/>
          </w:tcPr>
          <w:p w14:paraId="4CB97BAA">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02C9FD6E">
            <w:pPr>
              <w:pStyle w:val="253"/>
              <w:spacing w:line="240" w:lineRule="auto"/>
              <w:ind w:left="0" w:firstLine="0" w:firstLineChars="0"/>
              <w:jc w:val="center"/>
              <w:rPr>
                <w:rFonts w:ascii="Times New Roman" w:hAnsi="Times New Roman" w:cs="Times New Roman"/>
                <w:sz w:val="21"/>
              </w:rPr>
            </w:pPr>
          </w:p>
        </w:tc>
        <w:tc>
          <w:tcPr>
            <w:tcW w:w="711" w:type="dxa"/>
            <w:vAlign w:val="center"/>
          </w:tcPr>
          <w:p w14:paraId="1A0C222E">
            <w:pPr>
              <w:pStyle w:val="253"/>
              <w:spacing w:line="240" w:lineRule="auto"/>
              <w:ind w:left="0" w:firstLine="0" w:firstLineChars="0"/>
              <w:jc w:val="center"/>
              <w:rPr>
                <w:rFonts w:ascii="Times New Roman" w:hAnsi="Times New Roman" w:cs="Times New Roman"/>
                <w:sz w:val="21"/>
              </w:rPr>
            </w:pPr>
          </w:p>
        </w:tc>
        <w:tc>
          <w:tcPr>
            <w:tcW w:w="853" w:type="dxa"/>
            <w:vAlign w:val="center"/>
          </w:tcPr>
          <w:p w14:paraId="5E88018C">
            <w:pPr>
              <w:pStyle w:val="253"/>
              <w:spacing w:line="240" w:lineRule="auto"/>
              <w:ind w:left="0" w:firstLine="0" w:firstLineChars="0"/>
              <w:jc w:val="center"/>
              <w:rPr>
                <w:rFonts w:ascii="Times New Roman" w:hAnsi="Times New Roman" w:cs="Times New Roman"/>
                <w:sz w:val="21"/>
              </w:rPr>
            </w:pPr>
          </w:p>
        </w:tc>
        <w:tc>
          <w:tcPr>
            <w:tcW w:w="740" w:type="dxa"/>
            <w:vAlign w:val="center"/>
          </w:tcPr>
          <w:p w14:paraId="22B0499A">
            <w:pPr>
              <w:pStyle w:val="253"/>
              <w:spacing w:line="240" w:lineRule="auto"/>
              <w:ind w:left="0" w:firstLine="0" w:firstLineChars="0"/>
              <w:jc w:val="center"/>
              <w:rPr>
                <w:rFonts w:ascii="Times New Roman" w:hAnsi="Times New Roman" w:cs="Times New Roman"/>
                <w:sz w:val="21"/>
              </w:rPr>
            </w:pPr>
          </w:p>
        </w:tc>
        <w:tc>
          <w:tcPr>
            <w:tcW w:w="1432" w:type="dxa"/>
            <w:vAlign w:val="center"/>
          </w:tcPr>
          <w:p w14:paraId="60046871">
            <w:pPr>
              <w:pStyle w:val="253"/>
              <w:spacing w:line="240" w:lineRule="auto"/>
              <w:ind w:left="0" w:firstLine="0" w:firstLineChars="0"/>
              <w:jc w:val="center"/>
              <w:rPr>
                <w:rFonts w:ascii="Times New Roman" w:hAnsi="Times New Roman" w:cs="Times New Roman"/>
                <w:sz w:val="21"/>
              </w:rPr>
            </w:pPr>
          </w:p>
        </w:tc>
        <w:tc>
          <w:tcPr>
            <w:tcW w:w="816" w:type="dxa"/>
            <w:vAlign w:val="center"/>
          </w:tcPr>
          <w:p w14:paraId="2427AC8A">
            <w:pPr>
              <w:pStyle w:val="253"/>
              <w:spacing w:line="240" w:lineRule="auto"/>
              <w:ind w:left="0" w:firstLine="0" w:firstLineChars="0"/>
              <w:jc w:val="center"/>
              <w:rPr>
                <w:rFonts w:ascii="Times New Roman" w:hAnsi="Times New Roman" w:cs="Times New Roman"/>
                <w:sz w:val="21"/>
              </w:rPr>
            </w:pPr>
          </w:p>
        </w:tc>
      </w:tr>
      <w:tr w14:paraId="3E36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7078458B">
            <w:pPr>
              <w:pStyle w:val="253"/>
              <w:spacing w:line="240" w:lineRule="auto"/>
              <w:ind w:left="0" w:firstLine="0" w:firstLineChars="0"/>
              <w:jc w:val="center"/>
              <w:rPr>
                <w:rFonts w:ascii="Times New Roman" w:hAnsi="Times New Roman" w:cs="Times New Roman"/>
                <w:sz w:val="21"/>
              </w:rPr>
            </w:pPr>
          </w:p>
        </w:tc>
        <w:tc>
          <w:tcPr>
            <w:tcW w:w="641" w:type="dxa"/>
            <w:vAlign w:val="center"/>
          </w:tcPr>
          <w:p w14:paraId="5110CAE0">
            <w:pPr>
              <w:pStyle w:val="253"/>
              <w:spacing w:line="240" w:lineRule="auto"/>
              <w:ind w:left="0" w:firstLine="0" w:firstLineChars="0"/>
              <w:jc w:val="center"/>
              <w:rPr>
                <w:rFonts w:ascii="Times New Roman" w:hAnsi="Times New Roman" w:cs="Times New Roman"/>
                <w:sz w:val="21"/>
              </w:rPr>
            </w:pPr>
          </w:p>
        </w:tc>
        <w:tc>
          <w:tcPr>
            <w:tcW w:w="668" w:type="dxa"/>
            <w:vAlign w:val="center"/>
          </w:tcPr>
          <w:p w14:paraId="0C43C414">
            <w:pPr>
              <w:pStyle w:val="253"/>
              <w:spacing w:line="240" w:lineRule="auto"/>
              <w:ind w:left="0" w:firstLine="0" w:firstLineChars="0"/>
              <w:jc w:val="center"/>
              <w:rPr>
                <w:rFonts w:ascii="Times New Roman" w:hAnsi="Times New Roman" w:cs="Times New Roman"/>
                <w:sz w:val="21"/>
              </w:rPr>
            </w:pPr>
          </w:p>
        </w:tc>
        <w:tc>
          <w:tcPr>
            <w:tcW w:w="763" w:type="dxa"/>
            <w:vAlign w:val="center"/>
          </w:tcPr>
          <w:p w14:paraId="1EC5D86F">
            <w:pPr>
              <w:pStyle w:val="253"/>
              <w:spacing w:line="240" w:lineRule="auto"/>
              <w:ind w:left="0" w:firstLine="0" w:firstLineChars="0"/>
              <w:jc w:val="center"/>
              <w:rPr>
                <w:rFonts w:ascii="Times New Roman" w:hAnsi="Times New Roman" w:cs="Times New Roman"/>
                <w:sz w:val="21"/>
              </w:rPr>
            </w:pPr>
          </w:p>
        </w:tc>
        <w:tc>
          <w:tcPr>
            <w:tcW w:w="733" w:type="dxa"/>
            <w:vAlign w:val="center"/>
          </w:tcPr>
          <w:p w14:paraId="270CD166">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31C9FCF0">
            <w:pPr>
              <w:pStyle w:val="253"/>
              <w:spacing w:line="240" w:lineRule="auto"/>
              <w:ind w:left="0" w:firstLine="0" w:firstLineChars="0"/>
              <w:jc w:val="center"/>
              <w:rPr>
                <w:rFonts w:ascii="Times New Roman" w:hAnsi="Times New Roman" w:cs="Times New Roman"/>
                <w:sz w:val="21"/>
              </w:rPr>
            </w:pPr>
          </w:p>
        </w:tc>
        <w:tc>
          <w:tcPr>
            <w:tcW w:w="711" w:type="dxa"/>
            <w:vAlign w:val="center"/>
          </w:tcPr>
          <w:p w14:paraId="2CF95696">
            <w:pPr>
              <w:pStyle w:val="253"/>
              <w:spacing w:line="240" w:lineRule="auto"/>
              <w:ind w:left="0" w:firstLine="0" w:firstLineChars="0"/>
              <w:jc w:val="center"/>
              <w:rPr>
                <w:rFonts w:ascii="Times New Roman" w:hAnsi="Times New Roman" w:cs="Times New Roman"/>
                <w:sz w:val="21"/>
              </w:rPr>
            </w:pPr>
          </w:p>
        </w:tc>
        <w:tc>
          <w:tcPr>
            <w:tcW w:w="853" w:type="dxa"/>
            <w:vAlign w:val="center"/>
          </w:tcPr>
          <w:p w14:paraId="747B7255">
            <w:pPr>
              <w:pStyle w:val="253"/>
              <w:spacing w:line="240" w:lineRule="auto"/>
              <w:ind w:left="0" w:firstLine="0" w:firstLineChars="0"/>
              <w:jc w:val="center"/>
              <w:rPr>
                <w:rFonts w:ascii="Times New Roman" w:hAnsi="Times New Roman" w:cs="Times New Roman"/>
                <w:sz w:val="21"/>
              </w:rPr>
            </w:pPr>
          </w:p>
        </w:tc>
        <w:tc>
          <w:tcPr>
            <w:tcW w:w="740" w:type="dxa"/>
            <w:vAlign w:val="center"/>
          </w:tcPr>
          <w:p w14:paraId="3EDE2FC6">
            <w:pPr>
              <w:pStyle w:val="253"/>
              <w:spacing w:line="240" w:lineRule="auto"/>
              <w:ind w:left="0" w:firstLine="0" w:firstLineChars="0"/>
              <w:jc w:val="center"/>
              <w:rPr>
                <w:rFonts w:ascii="Times New Roman" w:hAnsi="Times New Roman" w:cs="Times New Roman"/>
                <w:sz w:val="21"/>
              </w:rPr>
            </w:pPr>
          </w:p>
        </w:tc>
        <w:tc>
          <w:tcPr>
            <w:tcW w:w="1432" w:type="dxa"/>
            <w:vAlign w:val="center"/>
          </w:tcPr>
          <w:p w14:paraId="6CDB935F">
            <w:pPr>
              <w:pStyle w:val="253"/>
              <w:spacing w:line="240" w:lineRule="auto"/>
              <w:ind w:left="0" w:firstLine="0" w:firstLineChars="0"/>
              <w:jc w:val="center"/>
              <w:rPr>
                <w:rFonts w:ascii="Times New Roman" w:hAnsi="Times New Roman" w:cs="Times New Roman"/>
                <w:sz w:val="21"/>
              </w:rPr>
            </w:pPr>
          </w:p>
        </w:tc>
        <w:tc>
          <w:tcPr>
            <w:tcW w:w="816" w:type="dxa"/>
            <w:vAlign w:val="center"/>
          </w:tcPr>
          <w:p w14:paraId="3EB1988D">
            <w:pPr>
              <w:pStyle w:val="253"/>
              <w:spacing w:line="240" w:lineRule="auto"/>
              <w:ind w:left="0" w:firstLine="0" w:firstLineChars="0"/>
              <w:jc w:val="center"/>
              <w:rPr>
                <w:rFonts w:ascii="Times New Roman" w:hAnsi="Times New Roman" w:cs="Times New Roman"/>
                <w:sz w:val="21"/>
              </w:rPr>
            </w:pPr>
          </w:p>
        </w:tc>
      </w:tr>
      <w:tr w14:paraId="3DD52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3EBF5097">
            <w:pPr>
              <w:pStyle w:val="253"/>
              <w:spacing w:line="240" w:lineRule="auto"/>
              <w:ind w:left="0" w:firstLine="0" w:firstLineChars="0"/>
              <w:jc w:val="center"/>
              <w:rPr>
                <w:rFonts w:ascii="Times New Roman" w:hAnsi="Times New Roman" w:cs="Times New Roman"/>
                <w:sz w:val="21"/>
              </w:rPr>
            </w:pPr>
          </w:p>
        </w:tc>
        <w:tc>
          <w:tcPr>
            <w:tcW w:w="641" w:type="dxa"/>
            <w:vAlign w:val="center"/>
          </w:tcPr>
          <w:p w14:paraId="4C838BBE">
            <w:pPr>
              <w:pStyle w:val="253"/>
              <w:spacing w:line="240" w:lineRule="auto"/>
              <w:ind w:left="0" w:firstLine="0" w:firstLineChars="0"/>
              <w:jc w:val="center"/>
              <w:rPr>
                <w:rFonts w:ascii="Times New Roman" w:hAnsi="Times New Roman" w:cs="Times New Roman"/>
                <w:sz w:val="21"/>
              </w:rPr>
            </w:pPr>
          </w:p>
        </w:tc>
        <w:tc>
          <w:tcPr>
            <w:tcW w:w="668" w:type="dxa"/>
            <w:vAlign w:val="center"/>
          </w:tcPr>
          <w:p w14:paraId="6D94DE86">
            <w:pPr>
              <w:pStyle w:val="253"/>
              <w:spacing w:line="240" w:lineRule="auto"/>
              <w:ind w:left="0" w:firstLine="0" w:firstLineChars="0"/>
              <w:jc w:val="center"/>
              <w:rPr>
                <w:rFonts w:ascii="Times New Roman" w:hAnsi="Times New Roman" w:cs="Times New Roman"/>
                <w:sz w:val="21"/>
              </w:rPr>
            </w:pPr>
          </w:p>
        </w:tc>
        <w:tc>
          <w:tcPr>
            <w:tcW w:w="763" w:type="dxa"/>
            <w:vAlign w:val="center"/>
          </w:tcPr>
          <w:p w14:paraId="0329A71B">
            <w:pPr>
              <w:pStyle w:val="253"/>
              <w:spacing w:line="240" w:lineRule="auto"/>
              <w:ind w:left="0" w:firstLine="0" w:firstLineChars="0"/>
              <w:jc w:val="center"/>
              <w:rPr>
                <w:rFonts w:ascii="Times New Roman" w:hAnsi="Times New Roman" w:cs="Times New Roman"/>
                <w:sz w:val="21"/>
              </w:rPr>
            </w:pPr>
          </w:p>
        </w:tc>
        <w:tc>
          <w:tcPr>
            <w:tcW w:w="733" w:type="dxa"/>
            <w:vAlign w:val="center"/>
          </w:tcPr>
          <w:p w14:paraId="6FFC63FD">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4094CF0F">
            <w:pPr>
              <w:pStyle w:val="253"/>
              <w:spacing w:line="240" w:lineRule="auto"/>
              <w:ind w:left="0" w:firstLine="0" w:firstLineChars="0"/>
              <w:jc w:val="center"/>
              <w:rPr>
                <w:rFonts w:ascii="Times New Roman" w:hAnsi="Times New Roman" w:cs="Times New Roman"/>
                <w:sz w:val="21"/>
              </w:rPr>
            </w:pPr>
          </w:p>
        </w:tc>
        <w:tc>
          <w:tcPr>
            <w:tcW w:w="711" w:type="dxa"/>
            <w:vAlign w:val="center"/>
          </w:tcPr>
          <w:p w14:paraId="27D83D74">
            <w:pPr>
              <w:pStyle w:val="253"/>
              <w:spacing w:line="240" w:lineRule="auto"/>
              <w:ind w:left="0" w:firstLine="0" w:firstLineChars="0"/>
              <w:jc w:val="center"/>
              <w:rPr>
                <w:rFonts w:ascii="Times New Roman" w:hAnsi="Times New Roman" w:cs="Times New Roman"/>
                <w:sz w:val="21"/>
              </w:rPr>
            </w:pPr>
          </w:p>
        </w:tc>
        <w:tc>
          <w:tcPr>
            <w:tcW w:w="853" w:type="dxa"/>
            <w:vAlign w:val="center"/>
          </w:tcPr>
          <w:p w14:paraId="2DBA5E2A">
            <w:pPr>
              <w:pStyle w:val="253"/>
              <w:spacing w:line="240" w:lineRule="auto"/>
              <w:ind w:left="0" w:firstLine="0" w:firstLineChars="0"/>
              <w:jc w:val="center"/>
              <w:rPr>
                <w:rFonts w:ascii="Times New Roman" w:hAnsi="Times New Roman" w:cs="Times New Roman"/>
                <w:sz w:val="21"/>
              </w:rPr>
            </w:pPr>
          </w:p>
        </w:tc>
        <w:tc>
          <w:tcPr>
            <w:tcW w:w="740" w:type="dxa"/>
            <w:vAlign w:val="center"/>
          </w:tcPr>
          <w:p w14:paraId="61BB2E9F">
            <w:pPr>
              <w:pStyle w:val="253"/>
              <w:spacing w:line="240" w:lineRule="auto"/>
              <w:ind w:left="0" w:firstLine="0" w:firstLineChars="0"/>
              <w:jc w:val="center"/>
              <w:rPr>
                <w:rFonts w:ascii="Times New Roman" w:hAnsi="Times New Roman" w:cs="Times New Roman"/>
                <w:sz w:val="21"/>
              </w:rPr>
            </w:pPr>
          </w:p>
        </w:tc>
        <w:tc>
          <w:tcPr>
            <w:tcW w:w="1432" w:type="dxa"/>
            <w:vAlign w:val="center"/>
          </w:tcPr>
          <w:p w14:paraId="64F880E5">
            <w:pPr>
              <w:pStyle w:val="253"/>
              <w:spacing w:line="240" w:lineRule="auto"/>
              <w:ind w:left="0" w:firstLine="0" w:firstLineChars="0"/>
              <w:jc w:val="center"/>
              <w:rPr>
                <w:rFonts w:ascii="Times New Roman" w:hAnsi="Times New Roman" w:cs="Times New Roman"/>
                <w:sz w:val="21"/>
              </w:rPr>
            </w:pPr>
          </w:p>
        </w:tc>
        <w:tc>
          <w:tcPr>
            <w:tcW w:w="816" w:type="dxa"/>
            <w:vAlign w:val="center"/>
          </w:tcPr>
          <w:p w14:paraId="2C75CA0D">
            <w:pPr>
              <w:pStyle w:val="253"/>
              <w:spacing w:line="240" w:lineRule="auto"/>
              <w:ind w:left="0" w:firstLine="0" w:firstLineChars="0"/>
              <w:jc w:val="center"/>
              <w:rPr>
                <w:rFonts w:ascii="Times New Roman" w:hAnsi="Times New Roman" w:cs="Times New Roman"/>
                <w:sz w:val="21"/>
              </w:rPr>
            </w:pPr>
          </w:p>
        </w:tc>
      </w:tr>
      <w:tr w14:paraId="12BF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3653FCE4">
            <w:pPr>
              <w:pStyle w:val="253"/>
              <w:spacing w:line="240" w:lineRule="auto"/>
              <w:ind w:left="0" w:firstLine="0" w:firstLineChars="0"/>
              <w:jc w:val="center"/>
              <w:rPr>
                <w:rFonts w:ascii="Times New Roman" w:hAnsi="Times New Roman" w:cs="Times New Roman"/>
                <w:sz w:val="21"/>
              </w:rPr>
            </w:pPr>
          </w:p>
        </w:tc>
        <w:tc>
          <w:tcPr>
            <w:tcW w:w="641" w:type="dxa"/>
            <w:vAlign w:val="center"/>
          </w:tcPr>
          <w:p w14:paraId="4F1986B3">
            <w:pPr>
              <w:pStyle w:val="253"/>
              <w:spacing w:line="240" w:lineRule="auto"/>
              <w:ind w:left="0" w:firstLine="0" w:firstLineChars="0"/>
              <w:jc w:val="center"/>
              <w:rPr>
                <w:rFonts w:ascii="Times New Roman" w:hAnsi="Times New Roman" w:cs="Times New Roman"/>
                <w:sz w:val="21"/>
              </w:rPr>
            </w:pPr>
          </w:p>
        </w:tc>
        <w:tc>
          <w:tcPr>
            <w:tcW w:w="668" w:type="dxa"/>
            <w:vAlign w:val="center"/>
          </w:tcPr>
          <w:p w14:paraId="215172FF">
            <w:pPr>
              <w:pStyle w:val="253"/>
              <w:spacing w:line="240" w:lineRule="auto"/>
              <w:ind w:left="0" w:firstLine="0" w:firstLineChars="0"/>
              <w:jc w:val="center"/>
              <w:rPr>
                <w:rFonts w:ascii="Times New Roman" w:hAnsi="Times New Roman" w:cs="Times New Roman"/>
                <w:sz w:val="21"/>
              </w:rPr>
            </w:pPr>
          </w:p>
        </w:tc>
        <w:tc>
          <w:tcPr>
            <w:tcW w:w="763" w:type="dxa"/>
            <w:vAlign w:val="center"/>
          </w:tcPr>
          <w:p w14:paraId="4CB55EAD">
            <w:pPr>
              <w:pStyle w:val="253"/>
              <w:spacing w:line="240" w:lineRule="auto"/>
              <w:ind w:left="0" w:firstLine="0" w:firstLineChars="0"/>
              <w:jc w:val="center"/>
              <w:rPr>
                <w:rFonts w:ascii="Times New Roman" w:hAnsi="Times New Roman" w:cs="Times New Roman"/>
                <w:sz w:val="21"/>
              </w:rPr>
            </w:pPr>
          </w:p>
        </w:tc>
        <w:tc>
          <w:tcPr>
            <w:tcW w:w="733" w:type="dxa"/>
            <w:vAlign w:val="center"/>
          </w:tcPr>
          <w:p w14:paraId="64FDFBF8">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7EB85339">
            <w:pPr>
              <w:pStyle w:val="253"/>
              <w:spacing w:line="240" w:lineRule="auto"/>
              <w:ind w:left="0" w:firstLine="0" w:firstLineChars="0"/>
              <w:jc w:val="center"/>
              <w:rPr>
                <w:rFonts w:ascii="Times New Roman" w:hAnsi="Times New Roman" w:cs="Times New Roman"/>
                <w:sz w:val="21"/>
              </w:rPr>
            </w:pPr>
          </w:p>
        </w:tc>
        <w:tc>
          <w:tcPr>
            <w:tcW w:w="711" w:type="dxa"/>
            <w:vAlign w:val="center"/>
          </w:tcPr>
          <w:p w14:paraId="005DB4C3">
            <w:pPr>
              <w:pStyle w:val="253"/>
              <w:spacing w:line="240" w:lineRule="auto"/>
              <w:ind w:left="0" w:firstLine="0" w:firstLineChars="0"/>
              <w:jc w:val="center"/>
              <w:rPr>
                <w:rFonts w:ascii="Times New Roman" w:hAnsi="Times New Roman" w:cs="Times New Roman"/>
                <w:sz w:val="21"/>
              </w:rPr>
            </w:pPr>
          </w:p>
        </w:tc>
        <w:tc>
          <w:tcPr>
            <w:tcW w:w="853" w:type="dxa"/>
            <w:vAlign w:val="center"/>
          </w:tcPr>
          <w:p w14:paraId="25EC447B">
            <w:pPr>
              <w:pStyle w:val="253"/>
              <w:spacing w:line="240" w:lineRule="auto"/>
              <w:ind w:left="0" w:firstLine="0" w:firstLineChars="0"/>
              <w:jc w:val="center"/>
              <w:rPr>
                <w:rFonts w:ascii="Times New Roman" w:hAnsi="Times New Roman" w:cs="Times New Roman"/>
                <w:sz w:val="21"/>
              </w:rPr>
            </w:pPr>
          </w:p>
        </w:tc>
        <w:tc>
          <w:tcPr>
            <w:tcW w:w="740" w:type="dxa"/>
            <w:vAlign w:val="center"/>
          </w:tcPr>
          <w:p w14:paraId="740BD988">
            <w:pPr>
              <w:pStyle w:val="253"/>
              <w:spacing w:line="240" w:lineRule="auto"/>
              <w:ind w:left="0" w:firstLine="0" w:firstLineChars="0"/>
              <w:jc w:val="center"/>
              <w:rPr>
                <w:rFonts w:ascii="Times New Roman" w:hAnsi="Times New Roman" w:cs="Times New Roman"/>
                <w:sz w:val="21"/>
              </w:rPr>
            </w:pPr>
          </w:p>
        </w:tc>
        <w:tc>
          <w:tcPr>
            <w:tcW w:w="1432" w:type="dxa"/>
            <w:vAlign w:val="center"/>
          </w:tcPr>
          <w:p w14:paraId="05A51D23">
            <w:pPr>
              <w:pStyle w:val="253"/>
              <w:spacing w:line="240" w:lineRule="auto"/>
              <w:ind w:left="0" w:firstLine="0" w:firstLineChars="0"/>
              <w:jc w:val="center"/>
              <w:rPr>
                <w:rFonts w:ascii="Times New Roman" w:hAnsi="Times New Roman" w:cs="Times New Roman"/>
                <w:sz w:val="21"/>
              </w:rPr>
            </w:pPr>
          </w:p>
        </w:tc>
        <w:tc>
          <w:tcPr>
            <w:tcW w:w="816" w:type="dxa"/>
            <w:vAlign w:val="center"/>
          </w:tcPr>
          <w:p w14:paraId="2A5B7C64">
            <w:pPr>
              <w:pStyle w:val="253"/>
              <w:spacing w:line="240" w:lineRule="auto"/>
              <w:ind w:left="0" w:firstLine="0" w:firstLineChars="0"/>
              <w:jc w:val="center"/>
              <w:rPr>
                <w:rFonts w:ascii="Times New Roman" w:hAnsi="Times New Roman" w:cs="Times New Roman"/>
                <w:sz w:val="21"/>
              </w:rPr>
            </w:pPr>
          </w:p>
        </w:tc>
      </w:tr>
      <w:tr w14:paraId="7A7C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64911198">
            <w:pPr>
              <w:pStyle w:val="253"/>
              <w:spacing w:line="240" w:lineRule="auto"/>
              <w:ind w:left="0" w:firstLine="0" w:firstLineChars="0"/>
              <w:jc w:val="center"/>
              <w:rPr>
                <w:rFonts w:ascii="Times New Roman" w:hAnsi="Times New Roman" w:cs="Times New Roman"/>
                <w:sz w:val="21"/>
              </w:rPr>
            </w:pPr>
          </w:p>
        </w:tc>
        <w:tc>
          <w:tcPr>
            <w:tcW w:w="641" w:type="dxa"/>
            <w:vAlign w:val="center"/>
          </w:tcPr>
          <w:p w14:paraId="2C5CEECE">
            <w:pPr>
              <w:pStyle w:val="253"/>
              <w:spacing w:line="240" w:lineRule="auto"/>
              <w:ind w:left="0" w:firstLine="0" w:firstLineChars="0"/>
              <w:jc w:val="center"/>
              <w:rPr>
                <w:rFonts w:ascii="Times New Roman" w:hAnsi="Times New Roman" w:cs="Times New Roman"/>
                <w:sz w:val="21"/>
              </w:rPr>
            </w:pPr>
          </w:p>
        </w:tc>
        <w:tc>
          <w:tcPr>
            <w:tcW w:w="668" w:type="dxa"/>
            <w:vAlign w:val="center"/>
          </w:tcPr>
          <w:p w14:paraId="04420E9C">
            <w:pPr>
              <w:pStyle w:val="253"/>
              <w:spacing w:line="240" w:lineRule="auto"/>
              <w:ind w:left="0" w:firstLine="0" w:firstLineChars="0"/>
              <w:jc w:val="center"/>
              <w:rPr>
                <w:rFonts w:ascii="Times New Roman" w:hAnsi="Times New Roman" w:cs="Times New Roman"/>
                <w:sz w:val="21"/>
              </w:rPr>
            </w:pPr>
          </w:p>
        </w:tc>
        <w:tc>
          <w:tcPr>
            <w:tcW w:w="763" w:type="dxa"/>
            <w:vAlign w:val="center"/>
          </w:tcPr>
          <w:p w14:paraId="75372BDE">
            <w:pPr>
              <w:pStyle w:val="253"/>
              <w:spacing w:line="240" w:lineRule="auto"/>
              <w:ind w:left="0" w:firstLine="0" w:firstLineChars="0"/>
              <w:jc w:val="center"/>
              <w:rPr>
                <w:rFonts w:ascii="Times New Roman" w:hAnsi="Times New Roman" w:cs="Times New Roman"/>
                <w:sz w:val="21"/>
              </w:rPr>
            </w:pPr>
          </w:p>
        </w:tc>
        <w:tc>
          <w:tcPr>
            <w:tcW w:w="733" w:type="dxa"/>
            <w:vAlign w:val="center"/>
          </w:tcPr>
          <w:p w14:paraId="609AE280">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30F03645">
            <w:pPr>
              <w:pStyle w:val="253"/>
              <w:spacing w:line="240" w:lineRule="auto"/>
              <w:ind w:left="0" w:firstLine="0" w:firstLineChars="0"/>
              <w:jc w:val="center"/>
              <w:rPr>
                <w:rFonts w:ascii="Times New Roman" w:hAnsi="Times New Roman" w:cs="Times New Roman"/>
                <w:sz w:val="21"/>
              </w:rPr>
            </w:pPr>
          </w:p>
        </w:tc>
        <w:tc>
          <w:tcPr>
            <w:tcW w:w="711" w:type="dxa"/>
            <w:vAlign w:val="center"/>
          </w:tcPr>
          <w:p w14:paraId="0A5ED2E1">
            <w:pPr>
              <w:pStyle w:val="253"/>
              <w:spacing w:line="240" w:lineRule="auto"/>
              <w:ind w:left="0" w:firstLine="0" w:firstLineChars="0"/>
              <w:jc w:val="center"/>
              <w:rPr>
                <w:rFonts w:ascii="Times New Roman" w:hAnsi="Times New Roman" w:cs="Times New Roman"/>
                <w:sz w:val="21"/>
              </w:rPr>
            </w:pPr>
          </w:p>
        </w:tc>
        <w:tc>
          <w:tcPr>
            <w:tcW w:w="853" w:type="dxa"/>
            <w:vAlign w:val="center"/>
          </w:tcPr>
          <w:p w14:paraId="72CCC519">
            <w:pPr>
              <w:pStyle w:val="253"/>
              <w:spacing w:line="240" w:lineRule="auto"/>
              <w:ind w:left="0" w:firstLine="0" w:firstLineChars="0"/>
              <w:jc w:val="center"/>
              <w:rPr>
                <w:rFonts w:ascii="Times New Roman" w:hAnsi="Times New Roman" w:cs="Times New Roman"/>
                <w:sz w:val="21"/>
              </w:rPr>
            </w:pPr>
          </w:p>
        </w:tc>
        <w:tc>
          <w:tcPr>
            <w:tcW w:w="740" w:type="dxa"/>
            <w:vAlign w:val="center"/>
          </w:tcPr>
          <w:p w14:paraId="34B2353C">
            <w:pPr>
              <w:pStyle w:val="253"/>
              <w:spacing w:line="240" w:lineRule="auto"/>
              <w:ind w:left="0" w:firstLine="0" w:firstLineChars="0"/>
              <w:jc w:val="center"/>
              <w:rPr>
                <w:rFonts w:ascii="Times New Roman" w:hAnsi="Times New Roman" w:cs="Times New Roman"/>
                <w:sz w:val="21"/>
              </w:rPr>
            </w:pPr>
          </w:p>
        </w:tc>
        <w:tc>
          <w:tcPr>
            <w:tcW w:w="1432" w:type="dxa"/>
            <w:vAlign w:val="center"/>
          </w:tcPr>
          <w:p w14:paraId="33B12107">
            <w:pPr>
              <w:pStyle w:val="253"/>
              <w:spacing w:line="240" w:lineRule="auto"/>
              <w:ind w:left="0" w:firstLine="0" w:firstLineChars="0"/>
              <w:jc w:val="center"/>
              <w:rPr>
                <w:rFonts w:ascii="Times New Roman" w:hAnsi="Times New Roman" w:cs="Times New Roman"/>
                <w:sz w:val="21"/>
              </w:rPr>
            </w:pPr>
          </w:p>
        </w:tc>
        <w:tc>
          <w:tcPr>
            <w:tcW w:w="816" w:type="dxa"/>
            <w:vAlign w:val="center"/>
          </w:tcPr>
          <w:p w14:paraId="2D4CE867">
            <w:pPr>
              <w:pStyle w:val="253"/>
              <w:spacing w:line="240" w:lineRule="auto"/>
              <w:ind w:left="0" w:firstLine="0" w:firstLineChars="0"/>
              <w:jc w:val="center"/>
              <w:rPr>
                <w:rFonts w:ascii="Times New Roman" w:hAnsi="Times New Roman" w:cs="Times New Roman"/>
                <w:sz w:val="21"/>
              </w:rPr>
            </w:pPr>
          </w:p>
        </w:tc>
      </w:tr>
      <w:tr w14:paraId="2EC15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6" w:type="dxa"/>
            <w:vAlign w:val="center"/>
          </w:tcPr>
          <w:p w14:paraId="179E257F">
            <w:pPr>
              <w:pStyle w:val="253"/>
              <w:spacing w:line="240" w:lineRule="auto"/>
              <w:ind w:left="0" w:firstLine="0" w:firstLineChars="0"/>
              <w:jc w:val="center"/>
              <w:rPr>
                <w:rFonts w:ascii="Times New Roman" w:hAnsi="Times New Roman" w:cs="Times New Roman"/>
                <w:sz w:val="21"/>
              </w:rPr>
            </w:pPr>
            <w:r>
              <w:rPr>
                <w:rFonts w:ascii="Times New Roman" w:hAnsi="Times New Roman" w:cs="Times New Roman"/>
                <w:szCs w:val="24"/>
              </w:rPr>
              <w:t>……</w:t>
            </w:r>
          </w:p>
        </w:tc>
        <w:tc>
          <w:tcPr>
            <w:tcW w:w="641" w:type="dxa"/>
            <w:vAlign w:val="center"/>
          </w:tcPr>
          <w:p w14:paraId="29113A1A">
            <w:pPr>
              <w:pStyle w:val="253"/>
              <w:spacing w:line="240" w:lineRule="auto"/>
              <w:ind w:left="0" w:firstLine="0" w:firstLineChars="0"/>
              <w:jc w:val="center"/>
              <w:rPr>
                <w:rFonts w:ascii="Times New Roman" w:hAnsi="Times New Roman" w:cs="Times New Roman"/>
                <w:sz w:val="21"/>
              </w:rPr>
            </w:pPr>
          </w:p>
        </w:tc>
        <w:tc>
          <w:tcPr>
            <w:tcW w:w="668" w:type="dxa"/>
            <w:vAlign w:val="center"/>
          </w:tcPr>
          <w:p w14:paraId="14EEBD6E">
            <w:pPr>
              <w:pStyle w:val="253"/>
              <w:spacing w:line="240" w:lineRule="auto"/>
              <w:ind w:left="0" w:firstLine="0" w:firstLineChars="0"/>
              <w:jc w:val="center"/>
              <w:rPr>
                <w:rFonts w:ascii="Times New Roman" w:hAnsi="Times New Roman" w:cs="Times New Roman"/>
                <w:sz w:val="21"/>
              </w:rPr>
            </w:pPr>
          </w:p>
        </w:tc>
        <w:tc>
          <w:tcPr>
            <w:tcW w:w="763" w:type="dxa"/>
            <w:vAlign w:val="center"/>
          </w:tcPr>
          <w:p w14:paraId="25E5F177">
            <w:pPr>
              <w:pStyle w:val="253"/>
              <w:spacing w:line="240" w:lineRule="auto"/>
              <w:ind w:left="0" w:firstLine="0" w:firstLineChars="0"/>
              <w:jc w:val="center"/>
              <w:rPr>
                <w:rFonts w:ascii="Times New Roman" w:hAnsi="Times New Roman" w:cs="Times New Roman"/>
                <w:sz w:val="21"/>
              </w:rPr>
            </w:pPr>
          </w:p>
        </w:tc>
        <w:tc>
          <w:tcPr>
            <w:tcW w:w="733" w:type="dxa"/>
            <w:vAlign w:val="center"/>
          </w:tcPr>
          <w:p w14:paraId="016D272B">
            <w:pPr>
              <w:pStyle w:val="253"/>
              <w:spacing w:line="240" w:lineRule="auto"/>
              <w:ind w:left="0" w:firstLine="0" w:firstLineChars="0"/>
              <w:jc w:val="center"/>
              <w:rPr>
                <w:rFonts w:ascii="Times New Roman" w:hAnsi="Times New Roman" w:cs="Times New Roman"/>
                <w:sz w:val="21"/>
              </w:rPr>
            </w:pPr>
          </w:p>
        </w:tc>
        <w:tc>
          <w:tcPr>
            <w:tcW w:w="1188" w:type="dxa"/>
            <w:vAlign w:val="center"/>
          </w:tcPr>
          <w:p w14:paraId="5384544B">
            <w:pPr>
              <w:pStyle w:val="253"/>
              <w:spacing w:line="240" w:lineRule="auto"/>
              <w:ind w:left="0" w:firstLine="0" w:firstLineChars="0"/>
              <w:jc w:val="center"/>
              <w:rPr>
                <w:rFonts w:ascii="Times New Roman" w:hAnsi="Times New Roman" w:cs="Times New Roman"/>
                <w:sz w:val="21"/>
              </w:rPr>
            </w:pPr>
          </w:p>
        </w:tc>
        <w:tc>
          <w:tcPr>
            <w:tcW w:w="711" w:type="dxa"/>
            <w:vAlign w:val="center"/>
          </w:tcPr>
          <w:p w14:paraId="16A29984">
            <w:pPr>
              <w:pStyle w:val="253"/>
              <w:spacing w:line="240" w:lineRule="auto"/>
              <w:ind w:left="0" w:firstLine="0" w:firstLineChars="0"/>
              <w:jc w:val="center"/>
              <w:rPr>
                <w:rFonts w:ascii="Times New Roman" w:hAnsi="Times New Roman" w:cs="Times New Roman"/>
                <w:sz w:val="21"/>
              </w:rPr>
            </w:pPr>
          </w:p>
        </w:tc>
        <w:tc>
          <w:tcPr>
            <w:tcW w:w="853" w:type="dxa"/>
            <w:vAlign w:val="center"/>
          </w:tcPr>
          <w:p w14:paraId="76E81AD7">
            <w:pPr>
              <w:pStyle w:val="253"/>
              <w:spacing w:line="240" w:lineRule="auto"/>
              <w:ind w:left="0" w:firstLine="0" w:firstLineChars="0"/>
              <w:jc w:val="center"/>
              <w:rPr>
                <w:rFonts w:ascii="Times New Roman" w:hAnsi="Times New Roman" w:cs="Times New Roman"/>
                <w:sz w:val="21"/>
              </w:rPr>
            </w:pPr>
          </w:p>
        </w:tc>
        <w:tc>
          <w:tcPr>
            <w:tcW w:w="740" w:type="dxa"/>
            <w:vAlign w:val="center"/>
          </w:tcPr>
          <w:p w14:paraId="415AABA8">
            <w:pPr>
              <w:pStyle w:val="253"/>
              <w:spacing w:line="240" w:lineRule="auto"/>
              <w:ind w:left="0" w:firstLine="0" w:firstLineChars="0"/>
              <w:jc w:val="center"/>
              <w:rPr>
                <w:rFonts w:ascii="Times New Roman" w:hAnsi="Times New Roman" w:cs="Times New Roman"/>
                <w:sz w:val="21"/>
              </w:rPr>
            </w:pPr>
          </w:p>
        </w:tc>
        <w:tc>
          <w:tcPr>
            <w:tcW w:w="1432" w:type="dxa"/>
            <w:vAlign w:val="center"/>
          </w:tcPr>
          <w:p w14:paraId="4E78281E">
            <w:pPr>
              <w:pStyle w:val="253"/>
              <w:spacing w:line="240" w:lineRule="auto"/>
              <w:ind w:left="0" w:firstLine="0" w:firstLineChars="0"/>
              <w:jc w:val="center"/>
              <w:rPr>
                <w:rFonts w:ascii="Times New Roman" w:hAnsi="Times New Roman" w:cs="Times New Roman"/>
                <w:sz w:val="21"/>
              </w:rPr>
            </w:pPr>
          </w:p>
        </w:tc>
        <w:tc>
          <w:tcPr>
            <w:tcW w:w="816" w:type="dxa"/>
            <w:vAlign w:val="center"/>
          </w:tcPr>
          <w:p w14:paraId="72A7E9CD">
            <w:pPr>
              <w:pStyle w:val="253"/>
              <w:spacing w:line="240" w:lineRule="auto"/>
              <w:ind w:left="0" w:firstLine="0" w:firstLineChars="0"/>
              <w:jc w:val="center"/>
              <w:rPr>
                <w:rFonts w:ascii="Times New Roman" w:hAnsi="Times New Roman" w:cs="Times New Roman"/>
                <w:sz w:val="21"/>
              </w:rPr>
            </w:pPr>
          </w:p>
        </w:tc>
      </w:tr>
    </w:tbl>
    <w:p w14:paraId="49DA971D">
      <w:pPr>
        <w:rPr>
          <w:sz w:val="24"/>
        </w:rPr>
      </w:pPr>
    </w:p>
    <w:p w14:paraId="61E40FB2"/>
    <w:p w14:paraId="053B098B"/>
    <w:p w14:paraId="44E9BFDC">
      <w:pPr>
        <w:autoSpaceDE w:val="0"/>
        <w:autoSpaceDN w:val="0"/>
        <w:adjustRightInd w:val="0"/>
        <w:snapToGrid w:val="0"/>
        <w:spacing w:before="25" w:after="25" w:line="360" w:lineRule="auto"/>
        <w:rPr>
          <w:sz w:val="24"/>
        </w:rPr>
      </w:pPr>
      <w:r>
        <w:rPr>
          <w:sz w:val="22"/>
          <w:szCs w:val="22"/>
        </w:rPr>
        <w:t>注：本表按照第四章评标标准，后附相关证明材料。</w:t>
      </w:r>
    </w:p>
    <w:p w14:paraId="567234C3">
      <w:pPr>
        <w:autoSpaceDE w:val="0"/>
        <w:autoSpaceDN w:val="0"/>
        <w:adjustRightInd w:val="0"/>
        <w:snapToGrid w:val="0"/>
        <w:spacing w:before="25" w:after="25" w:line="360" w:lineRule="auto"/>
        <w:rPr>
          <w:sz w:val="24"/>
        </w:rPr>
      </w:pPr>
    </w:p>
    <w:p w14:paraId="765EEE82">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32F0F0FB">
      <w:pPr>
        <w:autoSpaceDE w:val="0"/>
        <w:autoSpaceDN w:val="0"/>
        <w:adjustRightInd w:val="0"/>
        <w:snapToGrid w:val="0"/>
        <w:spacing w:before="25" w:after="25" w:line="360" w:lineRule="auto"/>
        <w:rPr>
          <w:sz w:val="24"/>
          <w:szCs w:val="20"/>
        </w:rPr>
        <w:sectPr>
          <w:pgSz w:w="11907" w:h="16840"/>
          <w:pgMar w:top="1418" w:right="1134" w:bottom="1418" w:left="1701" w:header="851" w:footer="851" w:gutter="0"/>
          <w:cols w:space="720" w:num="1"/>
          <w:docGrid w:linePitch="462" w:charSpace="0"/>
        </w:sectPr>
      </w:pPr>
      <w:r>
        <w:rPr>
          <w:sz w:val="24"/>
          <w:szCs w:val="20"/>
        </w:rPr>
        <w:t>日期：_____年______月______日</w:t>
      </w:r>
    </w:p>
    <w:p w14:paraId="60599B7B">
      <w:pPr>
        <w:spacing w:line="360" w:lineRule="auto"/>
        <w:outlineLvl w:val="3"/>
        <w:rPr>
          <w:sz w:val="24"/>
        </w:rPr>
      </w:pPr>
      <w:r>
        <w:rPr>
          <w:rFonts w:hint="eastAsia"/>
          <w:sz w:val="24"/>
          <w:szCs w:val="20"/>
        </w:rPr>
        <w:t>7</w:t>
      </w:r>
      <w:r>
        <w:rPr>
          <w:sz w:val="24"/>
          <w:szCs w:val="20"/>
        </w:rPr>
        <w:t>-2</w:t>
      </w:r>
      <w:r>
        <w:rPr>
          <w:rFonts w:hint="eastAsia"/>
          <w:sz w:val="24"/>
          <w:szCs w:val="20"/>
        </w:rPr>
        <w:t>人员简历表（格式仅供参考）</w:t>
      </w:r>
    </w:p>
    <w:p w14:paraId="68AEB6C4">
      <w:pPr>
        <w:wordWrap w:val="0"/>
        <w:spacing w:line="360" w:lineRule="auto"/>
        <w:jc w:val="center"/>
        <w:rPr>
          <w:b/>
          <w:bCs/>
          <w:spacing w:val="-4"/>
          <w:sz w:val="36"/>
          <w:szCs w:val="36"/>
        </w:rPr>
      </w:pPr>
      <w:r>
        <w:rPr>
          <w:rFonts w:hint="eastAsia"/>
          <w:b/>
          <w:bCs/>
          <w:spacing w:val="-4"/>
          <w:sz w:val="36"/>
          <w:szCs w:val="36"/>
        </w:rPr>
        <w:t>人员</w:t>
      </w:r>
      <w:r>
        <w:rPr>
          <w:b/>
          <w:bCs/>
          <w:spacing w:val="-4"/>
          <w:sz w:val="36"/>
          <w:szCs w:val="36"/>
        </w:rPr>
        <w:t>简历表</w:t>
      </w:r>
    </w:p>
    <w:tbl>
      <w:tblPr>
        <w:tblStyle w:val="42"/>
        <w:tblW w:w="92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1539"/>
        <w:gridCol w:w="1540"/>
        <w:gridCol w:w="1540"/>
        <w:gridCol w:w="1540"/>
        <w:gridCol w:w="1543"/>
      </w:tblGrid>
      <w:tr w14:paraId="4E8DA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9" w:type="dxa"/>
            <w:vAlign w:val="center"/>
          </w:tcPr>
          <w:p w14:paraId="11A66B6D">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姓名</w:t>
            </w:r>
          </w:p>
        </w:tc>
        <w:tc>
          <w:tcPr>
            <w:tcW w:w="1539" w:type="dxa"/>
            <w:vAlign w:val="center"/>
          </w:tcPr>
          <w:p w14:paraId="3873EF7E">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52B785C5">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年龄</w:t>
            </w:r>
          </w:p>
        </w:tc>
        <w:tc>
          <w:tcPr>
            <w:tcW w:w="1540" w:type="dxa"/>
            <w:vAlign w:val="center"/>
          </w:tcPr>
          <w:p w14:paraId="6593BDF7">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6FEBA00B">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职称</w:t>
            </w:r>
          </w:p>
        </w:tc>
        <w:tc>
          <w:tcPr>
            <w:tcW w:w="1543" w:type="dxa"/>
            <w:vAlign w:val="center"/>
          </w:tcPr>
          <w:p w14:paraId="3D67B4BE">
            <w:pPr>
              <w:pStyle w:val="253"/>
              <w:spacing w:line="240" w:lineRule="auto"/>
              <w:ind w:left="0" w:firstLine="0" w:firstLineChars="0"/>
              <w:jc w:val="center"/>
              <w:rPr>
                <w:rFonts w:ascii="Times New Roman" w:hAnsi="Times New Roman" w:cs="Times New Roman"/>
                <w:szCs w:val="24"/>
              </w:rPr>
            </w:pPr>
          </w:p>
        </w:tc>
      </w:tr>
      <w:tr w14:paraId="19D6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9" w:type="dxa"/>
            <w:vAlign w:val="center"/>
          </w:tcPr>
          <w:p w14:paraId="2A9F3123">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职务</w:t>
            </w:r>
          </w:p>
        </w:tc>
        <w:tc>
          <w:tcPr>
            <w:tcW w:w="1539" w:type="dxa"/>
            <w:vAlign w:val="center"/>
          </w:tcPr>
          <w:p w14:paraId="382CC722">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28E03EC4">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工作年限</w:t>
            </w:r>
          </w:p>
        </w:tc>
        <w:tc>
          <w:tcPr>
            <w:tcW w:w="1540" w:type="dxa"/>
            <w:vAlign w:val="center"/>
          </w:tcPr>
          <w:p w14:paraId="3DD4AFC2">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2367750D">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在本公司工作年限</w:t>
            </w:r>
          </w:p>
        </w:tc>
        <w:tc>
          <w:tcPr>
            <w:tcW w:w="1543" w:type="dxa"/>
            <w:vAlign w:val="center"/>
          </w:tcPr>
          <w:p w14:paraId="530249D0">
            <w:pPr>
              <w:pStyle w:val="253"/>
              <w:spacing w:line="240" w:lineRule="auto"/>
              <w:ind w:left="0" w:firstLine="0" w:firstLineChars="0"/>
              <w:jc w:val="center"/>
              <w:rPr>
                <w:rFonts w:ascii="Times New Roman" w:hAnsi="Times New Roman" w:cs="Times New Roman"/>
                <w:szCs w:val="24"/>
              </w:rPr>
            </w:pPr>
          </w:p>
        </w:tc>
      </w:tr>
      <w:tr w14:paraId="3A93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9" w:type="dxa"/>
            <w:vAlign w:val="center"/>
          </w:tcPr>
          <w:p w14:paraId="5A961467">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学历</w:t>
            </w:r>
          </w:p>
        </w:tc>
        <w:tc>
          <w:tcPr>
            <w:tcW w:w="1539" w:type="dxa"/>
            <w:vAlign w:val="center"/>
          </w:tcPr>
          <w:p w14:paraId="4A999546">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010080D1">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毕业时间</w:t>
            </w:r>
          </w:p>
        </w:tc>
        <w:tc>
          <w:tcPr>
            <w:tcW w:w="1540" w:type="dxa"/>
            <w:vAlign w:val="center"/>
          </w:tcPr>
          <w:p w14:paraId="0B5A7200">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27D41397">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毕业学校</w:t>
            </w:r>
          </w:p>
        </w:tc>
        <w:tc>
          <w:tcPr>
            <w:tcW w:w="1543" w:type="dxa"/>
            <w:vAlign w:val="center"/>
          </w:tcPr>
          <w:p w14:paraId="0E003F91">
            <w:pPr>
              <w:pStyle w:val="253"/>
              <w:spacing w:line="240" w:lineRule="auto"/>
              <w:ind w:left="0" w:firstLine="0" w:firstLineChars="0"/>
              <w:jc w:val="center"/>
              <w:rPr>
                <w:rFonts w:ascii="Times New Roman" w:hAnsi="Times New Roman" w:cs="Times New Roman"/>
                <w:szCs w:val="24"/>
              </w:rPr>
            </w:pPr>
          </w:p>
        </w:tc>
      </w:tr>
      <w:tr w14:paraId="27EF7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41" w:type="dxa"/>
            <w:gridSpan w:val="6"/>
            <w:vAlign w:val="center"/>
          </w:tcPr>
          <w:p w14:paraId="43C6426F">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相关工作</w:t>
            </w:r>
            <w:r>
              <w:rPr>
                <w:rFonts w:hint="eastAsia" w:ascii="Times New Roman" w:hAnsi="Times New Roman" w:cs="Times New Roman"/>
                <w:szCs w:val="24"/>
              </w:rPr>
              <w:t>履</w:t>
            </w:r>
            <w:r>
              <w:rPr>
                <w:rFonts w:ascii="Times New Roman" w:hAnsi="Times New Roman" w:cs="Times New Roman"/>
                <w:szCs w:val="24"/>
              </w:rPr>
              <w:t>历</w:t>
            </w:r>
          </w:p>
        </w:tc>
      </w:tr>
      <w:tr w14:paraId="11D2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9" w:type="dxa"/>
            <w:vAlign w:val="center"/>
          </w:tcPr>
          <w:p w14:paraId="2A020A82">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序号</w:t>
            </w:r>
          </w:p>
        </w:tc>
        <w:tc>
          <w:tcPr>
            <w:tcW w:w="1539" w:type="dxa"/>
            <w:vAlign w:val="center"/>
          </w:tcPr>
          <w:p w14:paraId="2B59DDF7">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项目名称</w:t>
            </w:r>
          </w:p>
        </w:tc>
        <w:tc>
          <w:tcPr>
            <w:tcW w:w="1540" w:type="dxa"/>
            <w:vAlign w:val="center"/>
          </w:tcPr>
          <w:p w14:paraId="31A5242C">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业主名称</w:t>
            </w:r>
          </w:p>
        </w:tc>
        <w:tc>
          <w:tcPr>
            <w:tcW w:w="1540" w:type="dxa"/>
            <w:vAlign w:val="center"/>
          </w:tcPr>
          <w:p w14:paraId="276984DA">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时间</w:t>
            </w:r>
          </w:p>
        </w:tc>
        <w:tc>
          <w:tcPr>
            <w:tcW w:w="1540" w:type="dxa"/>
            <w:vAlign w:val="center"/>
          </w:tcPr>
          <w:p w14:paraId="161A6302">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在该项目中任职</w:t>
            </w:r>
          </w:p>
        </w:tc>
        <w:tc>
          <w:tcPr>
            <w:tcW w:w="1543" w:type="dxa"/>
            <w:vAlign w:val="center"/>
          </w:tcPr>
          <w:p w14:paraId="0D5505F7">
            <w:pPr>
              <w:pStyle w:val="253"/>
              <w:spacing w:line="240" w:lineRule="auto"/>
              <w:ind w:left="0" w:firstLine="0" w:firstLineChars="0"/>
              <w:jc w:val="center"/>
              <w:rPr>
                <w:rFonts w:ascii="Times New Roman" w:hAnsi="Times New Roman" w:cs="Times New Roman"/>
                <w:szCs w:val="24"/>
              </w:rPr>
            </w:pPr>
            <w:r>
              <w:rPr>
                <w:rFonts w:ascii="Times New Roman" w:hAnsi="Times New Roman" w:cs="Times New Roman"/>
                <w:szCs w:val="24"/>
              </w:rPr>
              <w:t>备注</w:t>
            </w:r>
          </w:p>
        </w:tc>
      </w:tr>
      <w:tr w14:paraId="7D9EF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9" w:type="dxa"/>
            <w:vAlign w:val="center"/>
          </w:tcPr>
          <w:p w14:paraId="58078529">
            <w:pPr>
              <w:pStyle w:val="253"/>
              <w:spacing w:line="240" w:lineRule="auto"/>
              <w:ind w:left="0" w:firstLine="0" w:firstLineChars="0"/>
              <w:jc w:val="center"/>
              <w:rPr>
                <w:rFonts w:ascii="Times New Roman" w:hAnsi="Times New Roman" w:cs="Times New Roman"/>
                <w:szCs w:val="24"/>
              </w:rPr>
            </w:pPr>
          </w:p>
        </w:tc>
        <w:tc>
          <w:tcPr>
            <w:tcW w:w="1539" w:type="dxa"/>
            <w:vAlign w:val="center"/>
          </w:tcPr>
          <w:p w14:paraId="338C6790">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2C6DC7D8">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0A987CB8">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16F54AC1">
            <w:pPr>
              <w:pStyle w:val="253"/>
              <w:spacing w:line="240" w:lineRule="auto"/>
              <w:ind w:left="0" w:firstLine="0" w:firstLineChars="0"/>
              <w:jc w:val="center"/>
              <w:rPr>
                <w:rFonts w:ascii="Times New Roman" w:hAnsi="Times New Roman" w:cs="Times New Roman"/>
                <w:szCs w:val="24"/>
              </w:rPr>
            </w:pPr>
          </w:p>
        </w:tc>
        <w:tc>
          <w:tcPr>
            <w:tcW w:w="1543" w:type="dxa"/>
            <w:vAlign w:val="center"/>
          </w:tcPr>
          <w:p w14:paraId="5B419285">
            <w:pPr>
              <w:pStyle w:val="253"/>
              <w:spacing w:line="240" w:lineRule="auto"/>
              <w:ind w:left="0" w:firstLine="0" w:firstLineChars="0"/>
              <w:jc w:val="center"/>
              <w:rPr>
                <w:rFonts w:ascii="Times New Roman" w:hAnsi="Times New Roman" w:cs="Times New Roman"/>
                <w:szCs w:val="24"/>
              </w:rPr>
            </w:pPr>
          </w:p>
        </w:tc>
      </w:tr>
      <w:tr w14:paraId="26C33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9" w:type="dxa"/>
            <w:vAlign w:val="center"/>
          </w:tcPr>
          <w:p w14:paraId="55C242B9">
            <w:pPr>
              <w:pStyle w:val="253"/>
              <w:spacing w:line="240" w:lineRule="auto"/>
              <w:ind w:left="0" w:firstLine="0" w:firstLineChars="0"/>
              <w:jc w:val="center"/>
              <w:rPr>
                <w:rFonts w:ascii="Times New Roman" w:hAnsi="Times New Roman" w:cs="Times New Roman"/>
                <w:szCs w:val="24"/>
              </w:rPr>
            </w:pPr>
          </w:p>
        </w:tc>
        <w:tc>
          <w:tcPr>
            <w:tcW w:w="1539" w:type="dxa"/>
            <w:vAlign w:val="center"/>
          </w:tcPr>
          <w:p w14:paraId="18868974">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7C53DD3C">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385B4C8B">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2194532E">
            <w:pPr>
              <w:pStyle w:val="253"/>
              <w:spacing w:line="240" w:lineRule="auto"/>
              <w:ind w:left="0" w:firstLine="0" w:firstLineChars="0"/>
              <w:jc w:val="center"/>
              <w:rPr>
                <w:rFonts w:ascii="Times New Roman" w:hAnsi="Times New Roman" w:cs="Times New Roman"/>
                <w:szCs w:val="24"/>
              </w:rPr>
            </w:pPr>
          </w:p>
        </w:tc>
        <w:tc>
          <w:tcPr>
            <w:tcW w:w="1543" w:type="dxa"/>
            <w:vAlign w:val="center"/>
          </w:tcPr>
          <w:p w14:paraId="5247C7A7">
            <w:pPr>
              <w:pStyle w:val="253"/>
              <w:spacing w:line="240" w:lineRule="auto"/>
              <w:ind w:left="0" w:firstLine="0" w:firstLineChars="0"/>
              <w:jc w:val="center"/>
              <w:rPr>
                <w:rFonts w:ascii="Times New Roman" w:hAnsi="Times New Roman" w:cs="Times New Roman"/>
                <w:szCs w:val="24"/>
              </w:rPr>
            </w:pPr>
          </w:p>
        </w:tc>
      </w:tr>
      <w:tr w14:paraId="3F2BF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9" w:type="dxa"/>
            <w:vAlign w:val="center"/>
          </w:tcPr>
          <w:p w14:paraId="2A34D735">
            <w:pPr>
              <w:pStyle w:val="253"/>
              <w:spacing w:line="240" w:lineRule="auto"/>
              <w:ind w:left="0" w:firstLine="0" w:firstLineChars="0"/>
              <w:jc w:val="center"/>
              <w:rPr>
                <w:rFonts w:ascii="Times New Roman" w:hAnsi="Times New Roman" w:cs="Times New Roman"/>
                <w:szCs w:val="24"/>
              </w:rPr>
            </w:pPr>
          </w:p>
        </w:tc>
        <w:tc>
          <w:tcPr>
            <w:tcW w:w="1539" w:type="dxa"/>
            <w:vAlign w:val="center"/>
          </w:tcPr>
          <w:p w14:paraId="4830DE73">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15D2C596">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51F2BCDF">
            <w:pPr>
              <w:pStyle w:val="253"/>
              <w:spacing w:line="240" w:lineRule="auto"/>
              <w:ind w:left="0" w:firstLine="0" w:firstLineChars="0"/>
              <w:jc w:val="center"/>
              <w:rPr>
                <w:rFonts w:ascii="Times New Roman" w:hAnsi="Times New Roman" w:cs="Times New Roman"/>
                <w:szCs w:val="24"/>
              </w:rPr>
            </w:pPr>
          </w:p>
        </w:tc>
        <w:tc>
          <w:tcPr>
            <w:tcW w:w="1540" w:type="dxa"/>
            <w:vAlign w:val="center"/>
          </w:tcPr>
          <w:p w14:paraId="68448562">
            <w:pPr>
              <w:pStyle w:val="253"/>
              <w:spacing w:line="240" w:lineRule="auto"/>
              <w:ind w:left="0" w:firstLine="0" w:firstLineChars="0"/>
              <w:jc w:val="center"/>
              <w:rPr>
                <w:rFonts w:ascii="Times New Roman" w:hAnsi="Times New Roman" w:cs="Times New Roman"/>
                <w:szCs w:val="24"/>
              </w:rPr>
            </w:pPr>
          </w:p>
        </w:tc>
        <w:tc>
          <w:tcPr>
            <w:tcW w:w="1543" w:type="dxa"/>
            <w:vAlign w:val="center"/>
          </w:tcPr>
          <w:p w14:paraId="27BE00A8">
            <w:pPr>
              <w:pStyle w:val="253"/>
              <w:spacing w:line="240" w:lineRule="auto"/>
              <w:ind w:left="0" w:firstLine="0" w:firstLineChars="0"/>
              <w:jc w:val="center"/>
              <w:rPr>
                <w:rFonts w:ascii="Times New Roman" w:hAnsi="Times New Roman" w:cs="Times New Roman"/>
                <w:szCs w:val="24"/>
              </w:rPr>
            </w:pPr>
          </w:p>
        </w:tc>
      </w:tr>
    </w:tbl>
    <w:p w14:paraId="13C070D6">
      <w:pPr>
        <w:autoSpaceDE w:val="0"/>
        <w:autoSpaceDN w:val="0"/>
        <w:adjustRightInd w:val="0"/>
        <w:snapToGrid w:val="0"/>
        <w:spacing w:before="25" w:after="25" w:line="360" w:lineRule="auto"/>
        <w:rPr>
          <w:sz w:val="24"/>
        </w:rPr>
      </w:pPr>
    </w:p>
    <w:p w14:paraId="58B58F38">
      <w:pPr>
        <w:autoSpaceDE w:val="0"/>
        <w:autoSpaceDN w:val="0"/>
        <w:adjustRightInd w:val="0"/>
        <w:snapToGrid w:val="0"/>
        <w:spacing w:before="25" w:after="25" w:line="360" w:lineRule="auto"/>
        <w:rPr>
          <w:sz w:val="24"/>
        </w:rPr>
      </w:pPr>
      <w:r>
        <w:rPr>
          <w:sz w:val="22"/>
          <w:szCs w:val="22"/>
        </w:rPr>
        <w:t>注：本表按照第四章评标标准，后附相关证明材料。</w:t>
      </w:r>
    </w:p>
    <w:p w14:paraId="48442A24">
      <w:pPr>
        <w:autoSpaceDE w:val="0"/>
        <w:autoSpaceDN w:val="0"/>
        <w:adjustRightInd w:val="0"/>
        <w:snapToGrid w:val="0"/>
        <w:spacing w:before="25" w:after="25" w:line="360" w:lineRule="auto"/>
        <w:rPr>
          <w:sz w:val="24"/>
        </w:rPr>
      </w:pPr>
    </w:p>
    <w:p w14:paraId="7A1175E6">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0AE4FC0F">
      <w:pPr>
        <w:autoSpaceDE w:val="0"/>
        <w:autoSpaceDN w:val="0"/>
        <w:adjustRightInd w:val="0"/>
        <w:snapToGrid w:val="0"/>
        <w:spacing w:before="25" w:after="25" w:line="360" w:lineRule="auto"/>
        <w:rPr>
          <w:sz w:val="24"/>
          <w:szCs w:val="20"/>
        </w:rPr>
        <w:sectPr>
          <w:pgSz w:w="11907" w:h="16840"/>
          <w:pgMar w:top="1418" w:right="1134" w:bottom="1418" w:left="1701" w:header="851" w:footer="851" w:gutter="0"/>
          <w:cols w:space="720" w:num="1"/>
          <w:docGrid w:linePitch="462" w:charSpace="0"/>
        </w:sectPr>
      </w:pPr>
      <w:r>
        <w:rPr>
          <w:sz w:val="24"/>
          <w:szCs w:val="20"/>
        </w:rPr>
        <w:t>日期：_____年______月______日</w:t>
      </w:r>
    </w:p>
    <w:p w14:paraId="0DA67689">
      <w:pPr>
        <w:numPr>
          <w:ilvl w:val="0"/>
          <w:numId w:val="23"/>
        </w:numPr>
        <w:tabs>
          <w:tab w:val="left" w:pos="360"/>
        </w:tabs>
        <w:snapToGrid w:val="0"/>
        <w:spacing w:line="360" w:lineRule="auto"/>
        <w:ind w:left="901" w:hanging="901"/>
        <w:outlineLvl w:val="2"/>
        <w:rPr>
          <w:sz w:val="24"/>
          <w:szCs w:val="20"/>
        </w:rPr>
      </w:pPr>
      <w:r>
        <w:rPr>
          <w:rFonts w:hint="eastAsia"/>
          <w:sz w:val="24"/>
          <w:szCs w:val="20"/>
        </w:rPr>
        <w:t>拟投入设备一览表（格式仅供参考）</w:t>
      </w:r>
    </w:p>
    <w:p w14:paraId="461E2A41">
      <w:pPr>
        <w:wordWrap w:val="0"/>
        <w:spacing w:line="360" w:lineRule="auto"/>
        <w:jc w:val="center"/>
        <w:rPr>
          <w:b/>
          <w:bCs/>
          <w:spacing w:val="-4"/>
          <w:sz w:val="36"/>
          <w:szCs w:val="36"/>
        </w:rPr>
      </w:pPr>
      <w:r>
        <w:rPr>
          <w:rFonts w:hint="eastAsia"/>
          <w:b/>
          <w:bCs/>
          <w:spacing w:val="-4"/>
          <w:sz w:val="36"/>
          <w:szCs w:val="36"/>
        </w:rPr>
        <w:t>拟投入设备一览表</w:t>
      </w:r>
    </w:p>
    <w:tbl>
      <w:tblPr>
        <w:tblStyle w:val="43"/>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6"/>
        <w:gridCol w:w="1326"/>
        <w:gridCol w:w="1327"/>
        <w:gridCol w:w="1327"/>
        <w:gridCol w:w="1327"/>
        <w:gridCol w:w="1806"/>
        <w:gridCol w:w="848"/>
      </w:tblGrid>
      <w:tr w14:paraId="6A0F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26" w:type="dxa"/>
            <w:vAlign w:val="center"/>
          </w:tcPr>
          <w:p w14:paraId="0E47DA34">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序号</w:t>
            </w:r>
          </w:p>
        </w:tc>
        <w:tc>
          <w:tcPr>
            <w:tcW w:w="1326" w:type="dxa"/>
            <w:vAlign w:val="center"/>
          </w:tcPr>
          <w:p w14:paraId="758AC784">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设备名称</w:t>
            </w:r>
          </w:p>
        </w:tc>
        <w:tc>
          <w:tcPr>
            <w:tcW w:w="1327" w:type="dxa"/>
            <w:vAlign w:val="center"/>
          </w:tcPr>
          <w:p w14:paraId="68150FDB">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规格型号</w:t>
            </w:r>
          </w:p>
        </w:tc>
        <w:tc>
          <w:tcPr>
            <w:tcW w:w="1327" w:type="dxa"/>
            <w:vAlign w:val="center"/>
          </w:tcPr>
          <w:p w14:paraId="0B0E3CF9">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数量</w:t>
            </w:r>
          </w:p>
        </w:tc>
        <w:tc>
          <w:tcPr>
            <w:tcW w:w="1327" w:type="dxa"/>
            <w:vAlign w:val="center"/>
          </w:tcPr>
          <w:p w14:paraId="3C45CBF6">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用途</w:t>
            </w:r>
          </w:p>
        </w:tc>
        <w:tc>
          <w:tcPr>
            <w:tcW w:w="1806" w:type="dxa"/>
            <w:vAlign w:val="center"/>
          </w:tcPr>
          <w:p w14:paraId="5CAE7C59">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设备权属</w:t>
            </w:r>
          </w:p>
          <w:p w14:paraId="2CE55653">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自有/租赁</w:t>
            </w:r>
          </w:p>
        </w:tc>
        <w:tc>
          <w:tcPr>
            <w:tcW w:w="848" w:type="dxa"/>
            <w:vAlign w:val="center"/>
          </w:tcPr>
          <w:p w14:paraId="752D6885">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备注</w:t>
            </w:r>
          </w:p>
        </w:tc>
      </w:tr>
      <w:tr w14:paraId="13195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26" w:type="dxa"/>
            <w:vAlign w:val="center"/>
          </w:tcPr>
          <w:p w14:paraId="74F71F5F">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1</w:t>
            </w:r>
          </w:p>
        </w:tc>
        <w:tc>
          <w:tcPr>
            <w:tcW w:w="1326" w:type="dxa"/>
            <w:vAlign w:val="center"/>
          </w:tcPr>
          <w:p w14:paraId="477B7E24">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67A30404">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73DDFE98">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267CF1B3">
            <w:pPr>
              <w:pStyle w:val="253"/>
              <w:spacing w:line="240" w:lineRule="auto"/>
              <w:ind w:left="0" w:firstLine="0" w:firstLineChars="0"/>
              <w:jc w:val="center"/>
              <w:rPr>
                <w:rFonts w:ascii="Times New Roman" w:hAnsi="Times New Roman" w:cs="Times New Roman"/>
                <w:szCs w:val="24"/>
              </w:rPr>
            </w:pPr>
          </w:p>
        </w:tc>
        <w:tc>
          <w:tcPr>
            <w:tcW w:w="1806" w:type="dxa"/>
            <w:vAlign w:val="center"/>
          </w:tcPr>
          <w:p w14:paraId="225129D5">
            <w:pPr>
              <w:pStyle w:val="253"/>
              <w:spacing w:line="240" w:lineRule="auto"/>
              <w:ind w:left="0" w:firstLine="0" w:firstLineChars="0"/>
              <w:jc w:val="center"/>
              <w:rPr>
                <w:rFonts w:ascii="Times New Roman" w:hAnsi="Times New Roman" w:cs="Times New Roman"/>
                <w:szCs w:val="24"/>
              </w:rPr>
            </w:pPr>
          </w:p>
        </w:tc>
        <w:tc>
          <w:tcPr>
            <w:tcW w:w="848" w:type="dxa"/>
            <w:vAlign w:val="center"/>
          </w:tcPr>
          <w:p w14:paraId="1EBEA700">
            <w:pPr>
              <w:pStyle w:val="253"/>
              <w:spacing w:line="240" w:lineRule="auto"/>
              <w:ind w:left="0" w:firstLine="0" w:firstLineChars="0"/>
              <w:jc w:val="center"/>
              <w:rPr>
                <w:rFonts w:ascii="Times New Roman" w:hAnsi="Times New Roman" w:cs="Times New Roman"/>
                <w:szCs w:val="24"/>
              </w:rPr>
            </w:pPr>
          </w:p>
        </w:tc>
      </w:tr>
      <w:tr w14:paraId="5617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26" w:type="dxa"/>
            <w:vAlign w:val="center"/>
          </w:tcPr>
          <w:p w14:paraId="4F27C18B">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2</w:t>
            </w:r>
          </w:p>
        </w:tc>
        <w:tc>
          <w:tcPr>
            <w:tcW w:w="1326" w:type="dxa"/>
            <w:vAlign w:val="center"/>
          </w:tcPr>
          <w:p w14:paraId="4338D5FA">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7675A18C">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19C36DE0">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795AE125">
            <w:pPr>
              <w:pStyle w:val="253"/>
              <w:spacing w:line="240" w:lineRule="auto"/>
              <w:ind w:left="0" w:firstLine="0" w:firstLineChars="0"/>
              <w:jc w:val="center"/>
              <w:rPr>
                <w:rFonts w:ascii="Times New Roman" w:hAnsi="Times New Roman" w:cs="Times New Roman"/>
                <w:szCs w:val="24"/>
              </w:rPr>
            </w:pPr>
          </w:p>
        </w:tc>
        <w:tc>
          <w:tcPr>
            <w:tcW w:w="1806" w:type="dxa"/>
            <w:vAlign w:val="center"/>
          </w:tcPr>
          <w:p w14:paraId="2E7C402E">
            <w:pPr>
              <w:pStyle w:val="253"/>
              <w:spacing w:line="240" w:lineRule="auto"/>
              <w:ind w:left="0" w:firstLine="0" w:firstLineChars="0"/>
              <w:jc w:val="center"/>
              <w:rPr>
                <w:rFonts w:ascii="Times New Roman" w:hAnsi="Times New Roman" w:cs="Times New Roman"/>
                <w:szCs w:val="24"/>
              </w:rPr>
            </w:pPr>
          </w:p>
        </w:tc>
        <w:tc>
          <w:tcPr>
            <w:tcW w:w="848" w:type="dxa"/>
            <w:vAlign w:val="center"/>
          </w:tcPr>
          <w:p w14:paraId="6FB6E260">
            <w:pPr>
              <w:pStyle w:val="253"/>
              <w:spacing w:line="240" w:lineRule="auto"/>
              <w:ind w:left="0" w:firstLine="0" w:firstLineChars="0"/>
              <w:jc w:val="center"/>
              <w:rPr>
                <w:rFonts w:ascii="Times New Roman" w:hAnsi="Times New Roman" w:cs="Times New Roman"/>
                <w:szCs w:val="24"/>
              </w:rPr>
            </w:pPr>
          </w:p>
        </w:tc>
      </w:tr>
      <w:tr w14:paraId="0BB6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26" w:type="dxa"/>
            <w:vAlign w:val="center"/>
          </w:tcPr>
          <w:p w14:paraId="5B37FBD7">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3</w:t>
            </w:r>
          </w:p>
        </w:tc>
        <w:tc>
          <w:tcPr>
            <w:tcW w:w="1326" w:type="dxa"/>
            <w:vAlign w:val="center"/>
          </w:tcPr>
          <w:p w14:paraId="0DC54FDC">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65955BD9">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2DF18520">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258CE8AE">
            <w:pPr>
              <w:pStyle w:val="253"/>
              <w:spacing w:line="240" w:lineRule="auto"/>
              <w:ind w:left="0" w:firstLine="0" w:firstLineChars="0"/>
              <w:jc w:val="center"/>
              <w:rPr>
                <w:rFonts w:ascii="Times New Roman" w:hAnsi="Times New Roman" w:cs="Times New Roman"/>
                <w:szCs w:val="24"/>
              </w:rPr>
            </w:pPr>
          </w:p>
        </w:tc>
        <w:tc>
          <w:tcPr>
            <w:tcW w:w="1806" w:type="dxa"/>
            <w:vAlign w:val="center"/>
          </w:tcPr>
          <w:p w14:paraId="29C71CB3">
            <w:pPr>
              <w:pStyle w:val="253"/>
              <w:spacing w:line="240" w:lineRule="auto"/>
              <w:ind w:left="0" w:firstLine="0" w:firstLineChars="0"/>
              <w:jc w:val="center"/>
              <w:rPr>
                <w:rFonts w:ascii="Times New Roman" w:hAnsi="Times New Roman" w:cs="Times New Roman"/>
                <w:szCs w:val="24"/>
              </w:rPr>
            </w:pPr>
          </w:p>
        </w:tc>
        <w:tc>
          <w:tcPr>
            <w:tcW w:w="848" w:type="dxa"/>
            <w:vAlign w:val="center"/>
          </w:tcPr>
          <w:p w14:paraId="56A4CF6D">
            <w:pPr>
              <w:pStyle w:val="253"/>
              <w:spacing w:line="240" w:lineRule="auto"/>
              <w:ind w:left="0" w:firstLine="0" w:firstLineChars="0"/>
              <w:jc w:val="center"/>
              <w:rPr>
                <w:rFonts w:ascii="Times New Roman" w:hAnsi="Times New Roman" w:cs="Times New Roman"/>
                <w:szCs w:val="24"/>
              </w:rPr>
            </w:pPr>
          </w:p>
        </w:tc>
      </w:tr>
      <w:tr w14:paraId="2E07E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26" w:type="dxa"/>
            <w:vAlign w:val="center"/>
          </w:tcPr>
          <w:p w14:paraId="6E589AF4">
            <w:pPr>
              <w:pStyle w:val="253"/>
              <w:spacing w:line="240" w:lineRule="auto"/>
              <w:ind w:left="0" w:firstLine="0" w:firstLineChars="0"/>
              <w:jc w:val="center"/>
              <w:rPr>
                <w:rFonts w:ascii="Times New Roman" w:hAnsi="Times New Roman" w:cs="Times New Roman"/>
                <w:szCs w:val="24"/>
              </w:rPr>
            </w:pPr>
          </w:p>
        </w:tc>
        <w:tc>
          <w:tcPr>
            <w:tcW w:w="1326" w:type="dxa"/>
            <w:vAlign w:val="center"/>
          </w:tcPr>
          <w:p w14:paraId="583D6E63">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w:t>
            </w:r>
          </w:p>
        </w:tc>
        <w:tc>
          <w:tcPr>
            <w:tcW w:w="1327" w:type="dxa"/>
            <w:vAlign w:val="center"/>
          </w:tcPr>
          <w:p w14:paraId="47C0AD99">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45D0940F">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6DCCD63E">
            <w:pPr>
              <w:pStyle w:val="253"/>
              <w:spacing w:line="240" w:lineRule="auto"/>
              <w:ind w:left="0" w:firstLine="0" w:firstLineChars="0"/>
              <w:jc w:val="center"/>
              <w:rPr>
                <w:rFonts w:ascii="Times New Roman" w:hAnsi="Times New Roman" w:cs="Times New Roman"/>
                <w:szCs w:val="24"/>
              </w:rPr>
            </w:pPr>
          </w:p>
        </w:tc>
        <w:tc>
          <w:tcPr>
            <w:tcW w:w="1806" w:type="dxa"/>
            <w:vAlign w:val="center"/>
          </w:tcPr>
          <w:p w14:paraId="6643FDB6">
            <w:pPr>
              <w:pStyle w:val="253"/>
              <w:spacing w:line="240" w:lineRule="auto"/>
              <w:ind w:left="0" w:firstLine="0" w:firstLineChars="0"/>
              <w:jc w:val="center"/>
              <w:rPr>
                <w:rFonts w:ascii="Times New Roman" w:hAnsi="Times New Roman" w:cs="Times New Roman"/>
                <w:szCs w:val="24"/>
              </w:rPr>
            </w:pPr>
          </w:p>
        </w:tc>
        <w:tc>
          <w:tcPr>
            <w:tcW w:w="848" w:type="dxa"/>
            <w:vAlign w:val="center"/>
          </w:tcPr>
          <w:p w14:paraId="59690C40">
            <w:pPr>
              <w:pStyle w:val="253"/>
              <w:spacing w:line="240" w:lineRule="auto"/>
              <w:ind w:left="0" w:firstLine="0" w:firstLineChars="0"/>
              <w:jc w:val="center"/>
              <w:rPr>
                <w:rFonts w:ascii="Times New Roman" w:hAnsi="Times New Roman" w:cs="Times New Roman"/>
                <w:szCs w:val="24"/>
              </w:rPr>
            </w:pPr>
          </w:p>
        </w:tc>
      </w:tr>
      <w:tr w14:paraId="01A9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26" w:type="dxa"/>
            <w:vAlign w:val="center"/>
          </w:tcPr>
          <w:p w14:paraId="00CEA96E">
            <w:pPr>
              <w:pStyle w:val="253"/>
              <w:spacing w:line="240" w:lineRule="auto"/>
              <w:ind w:left="0" w:firstLine="0" w:firstLineChars="0"/>
              <w:jc w:val="center"/>
              <w:rPr>
                <w:rFonts w:ascii="Times New Roman" w:hAnsi="Times New Roman" w:cs="Times New Roman"/>
                <w:szCs w:val="24"/>
              </w:rPr>
            </w:pPr>
          </w:p>
        </w:tc>
        <w:tc>
          <w:tcPr>
            <w:tcW w:w="1326" w:type="dxa"/>
            <w:vAlign w:val="center"/>
          </w:tcPr>
          <w:p w14:paraId="1346994F">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167435F5">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0346B736">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4AEF3B1E">
            <w:pPr>
              <w:pStyle w:val="253"/>
              <w:spacing w:line="240" w:lineRule="auto"/>
              <w:ind w:left="0" w:firstLine="0" w:firstLineChars="0"/>
              <w:jc w:val="center"/>
              <w:rPr>
                <w:rFonts w:ascii="Times New Roman" w:hAnsi="Times New Roman" w:cs="Times New Roman"/>
                <w:szCs w:val="24"/>
              </w:rPr>
            </w:pPr>
          </w:p>
        </w:tc>
        <w:tc>
          <w:tcPr>
            <w:tcW w:w="1806" w:type="dxa"/>
            <w:vAlign w:val="center"/>
          </w:tcPr>
          <w:p w14:paraId="56BBBB57">
            <w:pPr>
              <w:pStyle w:val="253"/>
              <w:spacing w:line="240" w:lineRule="auto"/>
              <w:ind w:left="0" w:firstLine="0" w:firstLineChars="0"/>
              <w:jc w:val="center"/>
              <w:rPr>
                <w:rFonts w:ascii="Times New Roman" w:hAnsi="Times New Roman" w:cs="Times New Roman"/>
                <w:szCs w:val="24"/>
              </w:rPr>
            </w:pPr>
          </w:p>
        </w:tc>
        <w:tc>
          <w:tcPr>
            <w:tcW w:w="848" w:type="dxa"/>
            <w:vAlign w:val="center"/>
          </w:tcPr>
          <w:p w14:paraId="7B0ECBB3">
            <w:pPr>
              <w:pStyle w:val="253"/>
              <w:spacing w:line="240" w:lineRule="auto"/>
              <w:ind w:left="0" w:firstLine="0" w:firstLineChars="0"/>
              <w:jc w:val="center"/>
              <w:rPr>
                <w:rFonts w:ascii="Times New Roman" w:hAnsi="Times New Roman" w:cs="Times New Roman"/>
                <w:szCs w:val="24"/>
              </w:rPr>
            </w:pPr>
          </w:p>
        </w:tc>
      </w:tr>
      <w:tr w14:paraId="0E1AD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26" w:type="dxa"/>
            <w:vAlign w:val="center"/>
          </w:tcPr>
          <w:p w14:paraId="5E22B838">
            <w:pPr>
              <w:pStyle w:val="253"/>
              <w:spacing w:line="240" w:lineRule="auto"/>
              <w:ind w:left="0" w:firstLine="0" w:firstLineChars="0"/>
              <w:jc w:val="center"/>
              <w:rPr>
                <w:rFonts w:ascii="Times New Roman" w:hAnsi="Times New Roman" w:cs="Times New Roman"/>
                <w:szCs w:val="24"/>
              </w:rPr>
            </w:pPr>
          </w:p>
        </w:tc>
        <w:tc>
          <w:tcPr>
            <w:tcW w:w="1326" w:type="dxa"/>
            <w:vAlign w:val="center"/>
          </w:tcPr>
          <w:p w14:paraId="75023593">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70CE5005">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35E0C754">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0B4BB092">
            <w:pPr>
              <w:pStyle w:val="253"/>
              <w:spacing w:line="240" w:lineRule="auto"/>
              <w:ind w:left="0" w:firstLine="0" w:firstLineChars="0"/>
              <w:jc w:val="center"/>
              <w:rPr>
                <w:rFonts w:ascii="Times New Roman" w:hAnsi="Times New Roman" w:cs="Times New Roman"/>
                <w:szCs w:val="24"/>
              </w:rPr>
            </w:pPr>
          </w:p>
        </w:tc>
        <w:tc>
          <w:tcPr>
            <w:tcW w:w="1806" w:type="dxa"/>
            <w:vAlign w:val="center"/>
          </w:tcPr>
          <w:p w14:paraId="71C1765A">
            <w:pPr>
              <w:pStyle w:val="253"/>
              <w:spacing w:line="240" w:lineRule="auto"/>
              <w:ind w:left="0" w:firstLine="0" w:firstLineChars="0"/>
              <w:jc w:val="center"/>
              <w:rPr>
                <w:rFonts w:ascii="Times New Roman" w:hAnsi="Times New Roman" w:cs="Times New Roman"/>
                <w:szCs w:val="24"/>
              </w:rPr>
            </w:pPr>
          </w:p>
        </w:tc>
        <w:tc>
          <w:tcPr>
            <w:tcW w:w="848" w:type="dxa"/>
            <w:vAlign w:val="center"/>
          </w:tcPr>
          <w:p w14:paraId="25E64612">
            <w:pPr>
              <w:pStyle w:val="253"/>
              <w:spacing w:line="240" w:lineRule="auto"/>
              <w:ind w:left="0" w:firstLine="0" w:firstLineChars="0"/>
              <w:jc w:val="center"/>
              <w:rPr>
                <w:rFonts w:ascii="Times New Roman" w:hAnsi="Times New Roman" w:cs="Times New Roman"/>
                <w:szCs w:val="24"/>
              </w:rPr>
            </w:pPr>
          </w:p>
        </w:tc>
      </w:tr>
      <w:tr w14:paraId="6AEC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26" w:type="dxa"/>
            <w:vAlign w:val="center"/>
          </w:tcPr>
          <w:p w14:paraId="37F39BBA">
            <w:pPr>
              <w:pStyle w:val="253"/>
              <w:spacing w:line="240" w:lineRule="auto"/>
              <w:ind w:left="0" w:firstLine="0" w:firstLineChars="0"/>
              <w:jc w:val="center"/>
              <w:rPr>
                <w:rFonts w:ascii="Times New Roman" w:hAnsi="Times New Roman" w:cs="Times New Roman"/>
                <w:szCs w:val="24"/>
              </w:rPr>
            </w:pPr>
          </w:p>
        </w:tc>
        <w:tc>
          <w:tcPr>
            <w:tcW w:w="1326" w:type="dxa"/>
            <w:vAlign w:val="center"/>
          </w:tcPr>
          <w:p w14:paraId="17AA039E">
            <w:pPr>
              <w:pStyle w:val="253"/>
              <w:spacing w:line="240" w:lineRule="auto"/>
              <w:ind w:left="0" w:firstLine="0" w:firstLineChars="0"/>
              <w:jc w:val="center"/>
              <w:rPr>
                <w:rFonts w:ascii="Times New Roman" w:hAnsi="Times New Roman" w:cs="Times New Roman"/>
                <w:szCs w:val="24"/>
              </w:rPr>
            </w:pPr>
            <w:r>
              <w:rPr>
                <w:rFonts w:hint="eastAsia" w:ascii="Times New Roman" w:hAnsi="Times New Roman" w:cs="Times New Roman"/>
                <w:szCs w:val="24"/>
              </w:rPr>
              <w:t>……</w:t>
            </w:r>
          </w:p>
        </w:tc>
        <w:tc>
          <w:tcPr>
            <w:tcW w:w="1327" w:type="dxa"/>
            <w:vAlign w:val="center"/>
          </w:tcPr>
          <w:p w14:paraId="70597E17">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34473350">
            <w:pPr>
              <w:pStyle w:val="253"/>
              <w:spacing w:line="240" w:lineRule="auto"/>
              <w:ind w:left="0" w:firstLine="0" w:firstLineChars="0"/>
              <w:jc w:val="center"/>
              <w:rPr>
                <w:rFonts w:ascii="Times New Roman" w:hAnsi="Times New Roman" w:cs="Times New Roman"/>
                <w:szCs w:val="24"/>
              </w:rPr>
            </w:pPr>
          </w:p>
        </w:tc>
        <w:tc>
          <w:tcPr>
            <w:tcW w:w="1327" w:type="dxa"/>
            <w:vAlign w:val="center"/>
          </w:tcPr>
          <w:p w14:paraId="2A8860C0">
            <w:pPr>
              <w:pStyle w:val="253"/>
              <w:spacing w:line="240" w:lineRule="auto"/>
              <w:ind w:left="0" w:firstLine="0" w:firstLineChars="0"/>
              <w:jc w:val="center"/>
              <w:rPr>
                <w:rFonts w:ascii="Times New Roman" w:hAnsi="Times New Roman" w:cs="Times New Roman"/>
                <w:szCs w:val="24"/>
              </w:rPr>
            </w:pPr>
          </w:p>
        </w:tc>
        <w:tc>
          <w:tcPr>
            <w:tcW w:w="1806" w:type="dxa"/>
            <w:vAlign w:val="center"/>
          </w:tcPr>
          <w:p w14:paraId="4CF473AD">
            <w:pPr>
              <w:pStyle w:val="253"/>
              <w:spacing w:line="240" w:lineRule="auto"/>
              <w:ind w:left="0" w:firstLine="0" w:firstLineChars="0"/>
              <w:jc w:val="center"/>
              <w:rPr>
                <w:rFonts w:ascii="Times New Roman" w:hAnsi="Times New Roman" w:cs="Times New Roman"/>
                <w:szCs w:val="24"/>
              </w:rPr>
            </w:pPr>
          </w:p>
        </w:tc>
        <w:tc>
          <w:tcPr>
            <w:tcW w:w="848" w:type="dxa"/>
            <w:vAlign w:val="center"/>
          </w:tcPr>
          <w:p w14:paraId="59068A17">
            <w:pPr>
              <w:pStyle w:val="253"/>
              <w:spacing w:line="240" w:lineRule="auto"/>
              <w:ind w:left="0" w:firstLine="0" w:firstLineChars="0"/>
              <w:jc w:val="center"/>
              <w:rPr>
                <w:rFonts w:ascii="Times New Roman" w:hAnsi="Times New Roman" w:cs="Times New Roman"/>
                <w:szCs w:val="24"/>
              </w:rPr>
            </w:pPr>
          </w:p>
        </w:tc>
      </w:tr>
    </w:tbl>
    <w:p w14:paraId="0BB0E150">
      <w:pPr>
        <w:wordWrap w:val="0"/>
        <w:rPr>
          <w:b/>
          <w:bCs/>
          <w:spacing w:val="-4"/>
          <w:sz w:val="36"/>
          <w:szCs w:val="36"/>
        </w:rPr>
      </w:pPr>
    </w:p>
    <w:p w14:paraId="1BC07662">
      <w:pPr>
        <w:wordWrap w:val="0"/>
        <w:spacing w:line="360" w:lineRule="auto"/>
        <w:rPr>
          <w:b/>
          <w:bCs/>
          <w:spacing w:val="-4"/>
          <w:sz w:val="36"/>
          <w:szCs w:val="36"/>
        </w:rPr>
        <w:sectPr>
          <w:pgSz w:w="11907" w:h="16840"/>
          <w:pgMar w:top="1418" w:right="1134" w:bottom="1418" w:left="1701" w:header="851" w:footer="851" w:gutter="0"/>
          <w:cols w:space="720" w:num="1"/>
          <w:docGrid w:linePitch="462" w:charSpace="0"/>
        </w:sectPr>
      </w:pPr>
    </w:p>
    <w:p w14:paraId="418A498B">
      <w:pPr>
        <w:numPr>
          <w:ilvl w:val="0"/>
          <w:numId w:val="23"/>
        </w:numPr>
        <w:tabs>
          <w:tab w:val="left" w:pos="360"/>
        </w:tabs>
        <w:snapToGrid w:val="0"/>
        <w:spacing w:line="360" w:lineRule="auto"/>
        <w:ind w:left="901" w:hanging="901"/>
        <w:outlineLvl w:val="2"/>
        <w:rPr>
          <w:sz w:val="24"/>
          <w:szCs w:val="20"/>
        </w:rPr>
      </w:pPr>
      <w:r>
        <w:rPr>
          <w:rFonts w:hint="eastAsia"/>
          <w:sz w:val="24"/>
          <w:szCs w:val="20"/>
        </w:rPr>
        <w:t>服务方案</w:t>
      </w:r>
    </w:p>
    <w:p w14:paraId="71343F52">
      <w:pPr>
        <w:wordWrap w:val="0"/>
        <w:spacing w:line="360" w:lineRule="auto"/>
        <w:jc w:val="center"/>
        <w:rPr>
          <w:b/>
          <w:bCs/>
          <w:spacing w:val="-4"/>
          <w:sz w:val="36"/>
          <w:szCs w:val="36"/>
        </w:rPr>
      </w:pPr>
      <w:r>
        <w:rPr>
          <w:rFonts w:hint="eastAsia"/>
          <w:b/>
          <w:bCs/>
          <w:spacing w:val="-4"/>
          <w:sz w:val="36"/>
          <w:szCs w:val="36"/>
        </w:rPr>
        <w:t>服务方案</w:t>
      </w:r>
    </w:p>
    <w:p w14:paraId="7C6E2738">
      <w:pPr>
        <w:pStyle w:val="253"/>
        <w:widowControl/>
        <w:kinsoku w:val="0"/>
        <w:autoSpaceDE w:val="0"/>
        <w:autoSpaceDN w:val="0"/>
        <w:snapToGrid w:val="0"/>
        <w:spacing w:line="360" w:lineRule="auto"/>
        <w:ind w:left="0" w:firstLine="480" w:firstLineChars="200"/>
        <w:rPr>
          <w:rFonts w:ascii="Times New Roman" w:hAnsi="Times New Roman" w:cs="Times New Roman"/>
          <w:szCs w:val="24"/>
          <w:lang w:val="zh-CN"/>
        </w:rPr>
        <w:sectPr>
          <w:headerReference r:id="rId18" w:type="default"/>
          <w:footerReference r:id="rId19" w:type="default"/>
          <w:pgSz w:w="11905" w:h="16838"/>
          <w:pgMar w:top="1440" w:right="1440" w:bottom="1440" w:left="1440" w:header="850" w:footer="992" w:gutter="0"/>
          <w:cols w:space="0" w:num="1"/>
          <w:docGrid w:type="lines" w:linePitch="332" w:charSpace="0"/>
        </w:sectPr>
      </w:pPr>
      <w:r>
        <w:rPr>
          <w:rFonts w:ascii="Times New Roman" w:hAnsi="Times New Roman" w:cs="Times New Roman"/>
          <w:szCs w:val="24"/>
          <w:lang w:val="zh-CN"/>
        </w:rPr>
        <w:t>（由</w:t>
      </w:r>
      <w:r>
        <w:rPr>
          <w:rFonts w:ascii="Times New Roman" w:hAnsi="Times New Roman" w:cs="Times New Roman"/>
          <w:szCs w:val="24"/>
        </w:rPr>
        <w:t>投标人</w:t>
      </w:r>
      <w:r>
        <w:rPr>
          <w:rFonts w:ascii="Times New Roman" w:hAnsi="Times New Roman" w:cs="Times New Roman"/>
          <w:szCs w:val="24"/>
          <w:lang w:val="zh-CN"/>
        </w:rPr>
        <w:t>根据</w:t>
      </w:r>
      <w:r>
        <w:rPr>
          <w:rFonts w:ascii="Times New Roman" w:hAnsi="Times New Roman" w:cs="Times New Roman"/>
          <w:b/>
          <w:szCs w:val="24"/>
        </w:rPr>
        <w:t>招标文件</w:t>
      </w:r>
      <w:r>
        <w:rPr>
          <w:rFonts w:hint="eastAsia" w:ascii="Times New Roman" w:hAnsi="Times New Roman" w:cs="Times New Roman"/>
          <w:szCs w:val="24"/>
        </w:rPr>
        <w:t>第五章采购需求</w:t>
      </w:r>
      <w:r>
        <w:rPr>
          <w:rFonts w:ascii="Times New Roman" w:hAnsi="Times New Roman" w:cs="Times New Roman"/>
          <w:szCs w:val="24"/>
        </w:rPr>
        <w:t>以及第四章</w:t>
      </w:r>
      <w:r>
        <w:rPr>
          <w:rFonts w:ascii="Times New Roman" w:hAnsi="Times New Roman" w:cs="Times New Roman"/>
          <w:szCs w:val="24"/>
          <w:lang w:val="zh-CN"/>
        </w:rPr>
        <w:t>评</w:t>
      </w:r>
      <w:r>
        <w:rPr>
          <w:rFonts w:ascii="Times New Roman" w:hAnsi="Times New Roman" w:cs="Times New Roman"/>
          <w:szCs w:val="24"/>
        </w:rPr>
        <w:t>标标准</w:t>
      </w:r>
      <w:r>
        <w:rPr>
          <w:rFonts w:ascii="Times New Roman" w:hAnsi="Times New Roman" w:cs="Times New Roman"/>
          <w:szCs w:val="24"/>
          <w:lang w:val="zh-CN"/>
        </w:rPr>
        <w:t>表中</w:t>
      </w:r>
      <w:r>
        <w:rPr>
          <w:rFonts w:ascii="Times New Roman" w:hAnsi="Times New Roman" w:cs="Times New Roman"/>
          <w:szCs w:val="24"/>
        </w:rPr>
        <w:t>相关评审细则，</w:t>
      </w:r>
      <w:r>
        <w:rPr>
          <w:rFonts w:ascii="Times New Roman" w:hAnsi="Times New Roman" w:cs="Times New Roman"/>
          <w:szCs w:val="24"/>
          <w:lang w:val="zh-CN"/>
        </w:rPr>
        <w:t>自行拟制方案）</w:t>
      </w:r>
    </w:p>
    <w:p w14:paraId="28E3880E">
      <w:pPr>
        <w:numPr>
          <w:ilvl w:val="0"/>
          <w:numId w:val="23"/>
        </w:numPr>
        <w:tabs>
          <w:tab w:val="left" w:pos="360"/>
        </w:tabs>
        <w:snapToGrid w:val="0"/>
        <w:spacing w:line="360" w:lineRule="auto"/>
        <w:ind w:left="901" w:hanging="901"/>
        <w:outlineLvl w:val="2"/>
        <w:rPr>
          <w:sz w:val="24"/>
          <w:szCs w:val="20"/>
        </w:rPr>
      </w:pPr>
      <w:r>
        <w:rPr>
          <w:rFonts w:hint="eastAsia"/>
          <w:sz w:val="24"/>
          <w:szCs w:val="20"/>
        </w:rPr>
        <w:t>本国产品标准证明文件（本项目不适用）</w:t>
      </w:r>
    </w:p>
    <w:p w14:paraId="3BE74C8A">
      <w:pPr>
        <w:pStyle w:val="37"/>
        <w:shd w:val="clear" w:color="auto" w:fill="FFFFFF"/>
        <w:spacing w:before="30" w:beforeAutospacing="0" w:after="30" w:afterAutospacing="0"/>
        <w:jc w:val="center"/>
        <w:rPr>
          <w:rFonts w:hint="eastAsia"/>
          <w:sz w:val="36"/>
          <w:szCs w:val="36"/>
        </w:rPr>
      </w:pPr>
      <w:r>
        <w:rPr>
          <w:rStyle w:val="46"/>
          <w:rFonts w:hint="eastAsia"/>
          <w:sz w:val="36"/>
          <w:szCs w:val="36"/>
          <w:shd w:val="clear" w:color="auto" w:fill="FFFFFF"/>
        </w:rPr>
        <w:t>关于符合本国产品标准的声明函</w:t>
      </w:r>
    </w:p>
    <w:p w14:paraId="3370209A">
      <w:pPr>
        <w:pStyle w:val="37"/>
        <w:shd w:val="clear" w:color="auto" w:fill="FFFFFF"/>
        <w:spacing w:before="30" w:beforeAutospacing="0" w:after="30" w:afterAutospacing="0"/>
        <w:ind w:firstLine="420"/>
        <w:rPr>
          <w:rFonts w:hint="eastAsia"/>
        </w:rPr>
      </w:pPr>
    </w:p>
    <w:p w14:paraId="6F9F7EF2">
      <w:pPr>
        <w:pStyle w:val="37"/>
        <w:shd w:val="clear" w:color="auto" w:fill="FFFFFF"/>
        <w:spacing w:before="0" w:beforeAutospacing="0" w:after="0" w:afterAutospacing="0" w:line="360" w:lineRule="auto"/>
        <w:ind w:firstLine="480" w:firstLineChars="200"/>
        <w:rPr>
          <w:rFonts w:hint="eastAsia"/>
        </w:rPr>
      </w:pPr>
      <w:r>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4D6034C">
      <w:pPr>
        <w:pStyle w:val="37"/>
        <w:shd w:val="clear" w:color="auto" w:fill="FFFFFF"/>
        <w:spacing w:before="0" w:beforeAutospacing="0" w:after="0" w:afterAutospacing="0" w:line="360" w:lineRule="auto"/>
        <w:ind w:firstLine="480" w:firstLineChars="200"/>
        <w:rPr>
          <w:rFonts w:hint="eastAsia"/>
        </w:rPr>
      </w:pPr>
      <w:r>
        <w:rPr>
          <w:rFonts w:hint="eastAsia"/>
          <w:shd w:val="clear" w:color="auto" w:fill="FFFFFF"/>
        </w:rPr>
        <w:t>1.</w:t>
      </w:r>
      <w:r>
        <w:rPr>
          <w:rStyle w:val="49"/>
          <w:rFonts w:hint="eastAsia"/>
          <w:color w:val="auto"/>
          <w:u w:val="single"/>
          <w:shd w:val="clear" w:color="auto" w:fill="FFFFFF"/>
        </w:rPr>
        <w:t>（产品名称1）</w:t>
      </w:r>
      <w:r>
        <w:rPr>
          <w:rStyle w:val="49"/>
          <w:rFonts w:hint="eastAsia"/>
          <w:color w:val="auto"/>
          <w:shd w:val="clear" w:color="auto" w:fill="FFFFFF"/>
          <w:vertAlign w:val="superscript"/>
        </w:rPr>
        <w:t>1</w:t>
      </w:r>
      <w:r>
        <w:rPr>
          <w:rFonts w:hint="eastAsia"/>
          <w:shd w:val="clear" w:color="auto" w:fill="FFFFFF"/>
        </w:rPr>
        <w:t>，生产厂为</w:t>
      </w:r>
      <w:r>
        <w:rPr>
          <w:rStyle w:val="49"/>
          <w:rFonts w:hint="eastAsia"/>
          <w:color w:val="auto"/>
          <w:u w:val="single"/>
          <w:shd w:val="clear" w:color="auto" w:fill="FFFFFF"/>
        </w:rPr>
        <w:t>（厂名）</w:t>
      </w:r>
      <w:r>
        <w:rPr>
          <w:rStyle w:val="49"/>
          <w:rFonts w:hint="eastAsia"/>
          <w:color w:val="auto"/>
          <w:shd w:val="clear" w:color="auto" w:fill="FFFFFF"/>
          <w:vertAlign w:val="superscript"/>
        </w:rPr>
        <w:t>2</w:t>
      </w:r>
      <w:r>
        <w:rPr>
          <w:rFonts w:hint="eastAsia"/>
          <w:shd w:val="clear" w:color="auto" w:fill="FFFFFF"/>
        </w:rPr>
        <w:t>，厂址为</w:t>
      </w:r>
      <w:r>
        <w:rPr>
          <w:rStyle w:val="49"/>
          <w:rFonts w:hint="eastAsia"/>
          <w:color w:val="auto"/>
          <w:u w:val="single"/>
          <w:shd w:val="clear" w:color="auto" w:fill="FFFFFF"/>
        </w:rPr>
        <w:t>（生产厂址）</w:t>
      </w:r>
      <w:r>
        <w:rPr>
          <w:rFonts w:hint="eastAsia"/>
          <w:shd w:val="clear" w:color="auto" w:fill="FFFFFF"/>
        </w:rPr>
        <w:t>。</w:t>
      </w:r>
      <w:r>
        <w:rPr>
          <w:rStyle w:val="49"/>
          <w:rFonts w:hint="eastAsia"/>
          <w:color w:val="auto"/>
          <w:u w:val="single"/>
          <w:shd w:val="clear" w:color="auto" w:fill="FFFFFF"/>
        </w:rPr>
        <w:t>（产品名称1）</w:t>
      </w:r>
      <w:r>
        <w:rPr>
          <w:rFonts w:hint="eastAsia"/>
          <w:shd w:val="clear" w:color="auto" w:fill="FFFFFF"/>
        </w:rPr>
        <w:t>的中国境内生产的组件成本占比≥</w:t>
      </w:r>
      <w:r>
        <w:rPr>
          <w:rStyle w:val="49"/>
          <w:rFonts w:hint="eastAsia"/>
          <w:color w:val="auto"/>
          <w:u w:val="single"/>
          <w:shd w:val="clear" w:color="auto" w:fill="FFFFFF"/>
        </w:rPr>
        <w:t>（规定比例）</w:t>
      </w:r>
      <w:r>
        <w:rPr>
          <w:rStyle w:val="49"/>
          <w:rFonts w:hint="eastAsia"/>
          <w:color w:val="auto"/>
          <w:shd w:val="clear" w:color="auto" w:fill="FFFFFF"/>
          <w:vertAlign w:val="superscript"/>
        </w:rPr>
        <w:t>3</w:t>
      </w:r>
      <w:r>
        <w:rPr>
          <w:rFonts w:hint="eastAsia"/>
          <w:shd w:val="clear" w:color="auto" w:fill="FFFFFF"/>
        </w:rPr>
        <w:t>。</w:t>
      </w:r>
      <w:r>
        <w:rPr>
          <w:rStyle w:val="49"/>
          <w:rFonts w:hint="eastAsia"/>
          <w:color w:val="auto"/>
          <w:u w:val="single"/>
          <w:shd w:val="clear" w:color="auto" w:fill="FFFFFF"/>
        </w:rPr>
        <w:t>（产品名称1）</w:t>
      </w:r>
      <w:r>
        <w:rPr>
          <w:rFonts w:hint="eastAsia"/>
          <w:shd w:val="clear" w:color="auto" w:fill="FFFFFF"/>
        </w:rPr>
        <w:t>的</w:t>
      </w:r>
      <w:r>
        <w:rPr>
          <w:rStyle w:val="49"/>
          <w:rFonts w:hint="eastAsia"/>
          <w:color w:val="auto"/>
          <w:u w:val="single"/>
          <w:shd w:val="clear" w:color="auto" w:fill="FFFFFF"/>
        </w:rPr>
        <w:t>（关键组件）</w:t>
      </w:r>
      <w:r>
        <w:rPr>
          <w:rStyle w:val="49"/>
          <w:rFonts w:hint="eastAsia"/>
          <w:color w:val="auto"/>
          <w:shd w:val="clear" w:color="auto" w:fill="FFFFFF"/>
          <w:vertAlign w:val="superscript"/>
        </w:rPr>
        <w:t>4</w:t>
      </w:r>
      <w:r>
        <w:rPr>
          <w:rFonts w:hint="eastAsia"/>
          <w:shd w:val="clear" w:color="auto" w:fill="FFFFFF"/>
        </w:rPr>
        <w:t>在中国境内生产。</w:t>
      </w:r>
      <w:r>
        <w:rPr>
          <w:rStyle w:val="49"/>
          <w:rFonts w:hint="eastAsia"/>
          <w:color w:val="auto"/>
          <w:u w:val="single"/>
          <w:shd w:val="clear" w:color="auto" w:fill="FFFFFF"/>
        </w:rPr>
        <w:t>（产品名称1）</w:t>
      </w:r>
      <w:r>
        <w:rPr>
          <w:rFonts w:hint="eastAsia"/>
          <w:shd w:val="clear" w:color="auto" w:fill="FFFFFF"/>
        </w:rPr>
        <w:t>的</w:t>
      </w:r>
      <w:r>
        <w:rPr>
          <w:rStyle w:val="49"/>
          <w:rFonts w:hint="eastAsia"/>
          <w:color w:val="auto"/>
          <w:u w:val="single"/>
          <w:shd w:val="clear" w:color="auto" w:fill="FFFFFF"/>
        </w:rPr>
        <w:t>（关键工序）</w:t>
      </w:r>
      <w:r>
        <w:rPr>
          <w:rStyle w:val="49"/>
          <w:rFonts w:hint="eastAsia"/>
          <w:color w:val="auto"/>
          <w:shd w:val="clear" w:color="auto" w:fill="FFFFFF"/>
          <w:vertAlign w:val="superscript"/>
        </w:rPr>
        <w:t>5</w:t>
      </w:r>
      <w:r>
        <w:rPr>
          <w:rFonts w:hint="eastAsia"/>
          <w:shd w:val="clear" w:color="auto" w:fill="FFFFFF"/>
        </w:rPr>
        <w:t>在中国境内完成。</w:t>
      </w:r>
    </w:p>
    <w:p w14:paraId="31495E57">
      <w:pPr>
        <w:pStyle w:val="37"/>
        <w:shd w:val="clear" w:color="auto" w:fill="FFFFFF"/>
        <w:spacing w:before="0" w:beforeAutospacing="0" w:after="0" w:afterAutospacing="0" w:line="360" w:lineRule="auto"/>
        <w:ind w:firstLine="480" w:firstLineChars="200"/>
        <w:rPr>
          <w:rFonts w:hint="eastAsia"/>
        </w:rPr>
      </w:pPr>
      <w:r>
        <w:rPr>
          <w:rFonts w:hint="eastAsia"/>
          <w:shd w:val="clear" w:color="auto" w:fill="FFFFFF"/>
        </w:rPr>
        <w:t>2.</w:t>
      </w:r>
      <w:r>
        <w:rPr>
          <w:rStyle w:val="49"/>
          <w:rFonts w:hint="eastAsia"/>
          <w:color w:val="auto"/>
          <w:u w:val="single"/>
          <w:shd w:val="clear" w:color="auto" w:fill="FFFFFF"/>
        </w:rPr>
        <w:t>（产品名称2）</w:t>
      </w:r>
      <w:r>
        <w:rPr>
          <w:rFonts w:hint="eastAsia"/>
          <w:shd w:val="clear" w:color="auto" w:fill="FFFFFF"/>
        </w:rPr>
        <w:t>，生产厂为</w:t>
      </w:r>
      <w:r>
        <w:rPr>
          <w:rStyle w:val="49"/>
          <w:rFonts w:hint="eastAsia"/>
          <w:color w:val="auto"/>
          <w:u w:val="single"/>
          <w:shd w:val="clear" w:color="auto" w:fill="FFFFFF"/>
        </w:rPr>
        <w:t>（厂名）</w:t>
      </w:r>
      <w:r>
        <w:rPr>
          <w:rFonts w:hint="eastAsia"/>
          <w:shd w:val="clear" w:color="auto" w:fill="FFFFFF"/>
        </w:rPr>
        <w:t>，厂址为</w:t>
      </w:r>
      <w:r>
        <w:rPr>
          <w:rStyle w:val="49"/>
          <w:rFonts w:hint="eastAsia"/>
          <w:color w:val="auto"/>
          <w:u w:val="single"/>
          <w:shd w:val="clear" w:color="auto" w:fill="FFFFFF"/>
        </w:rPr>
        <w:t>（生产厂址）</w:t>
      </w:r>
      <w:r>
        <w:rPr>
          <w:rFonts w:hint="eastAsia"/>
          <w:shd w:val="clear" w:color="auto" w:fill="FFFFFF"/>
        </w:rPr>
        <w:t>。</w:t>
      </w:r>
      <w:r>
        <w:rPr>
          <w:rStyle w:val="49"/>
          <w:rFonts w:hint="eastAsia"/>
          <w:color w:val="auto"/>
          <w:u w:val="single"/>
          <w:shd w:val="clear" w:color="auto" w:fill="FFFFFF"/>
        </w:rPr>
        <w:t>（产品名称2）</w:t>
      </w:r>
      <w:r>
        <w:rPr>
          <w:rFonts w:hint="eastAsia"/>
          <w:shd w:val="clear" w:color="auto" w:fill="FFFFFF"/>
        </w:rPr>
        <w:t>的中国境内生产的组件成本占比≥</w:t>
      </w:r>
      <w:r>
        <w:rPr>
          <w:rStyle w:val="49"/>
          <w:rFonts w:hint="eastAsia"/>
          <w:color w:val="auto"/>
          <w:u w:val="single"/>
          <w:shd w:val="clear" w:color="auto" w:fill="FFFFFF"/>
        </w:rPr>
        <w:t>（规定比例）</w:t>
      </w:r>
      <w:r>
        <w:rPr>
          <w:rFonts w:hint="eastAsia"/>
          <w:shd w:val="clear" w:color="auto" w:fill="FFFFFF"/>
        </w:rPr>
        <w:t>。</w:t>
      </w:r>
      <w:r>
        <w:rPr>
          <w:rStyle w:val="49"/>
          <w:rFonts w:hint="eastAsia"/>
          <w:color w:val="auto"/>
          <w:u w:val="single"/>
          <w:shd w:val="clear" w:color="auto" w:fill="FFFFFF"/>
        </w:rPr>
        <w:t>（产品名称2）</w:t>
      </w:r>
      <w:r>
        <w:rPr>
          <w:rFonts w:hint="eastAsia"/>
          <w:shd w:val="clear" w:color="auto" w:fill="FFFFFF"/>
        </w:rPr>
        <w:t>的</w:t>
      </w:r>
      <w:r>
        <w:rPr>
          <w:rStyle w:val="49"/>
          <w:rFonts w:hint="eastAsia"/>
          <w:color w:val="auto"/>
          <w:u w:val="single"/>
          <w:shd w:val="clear" w:color="auto" w:fill="FFFFFF"/>
        </w:rPr>
        <w:t>（关键组件）</w:t>
      </w:r>
      <w:r>
        <w:rPr>
          <w:rFonts w:hint="eastAsia"/>
          <w:shd w:val="clear" w:color="auto" w:fill="FFFFFF"/>
        </w:rPr>
        <w:t>在中国境内生产。</w:t>
      </w:r>
      <w:r>
        <w:rPr>
          <w:rStyle w:val="49"/>
          <w:rFonts w:hint="eastAsia"/>
          <w:color w:val="auto"/>
          <w:u w:val="single"/>
          <w:shd w:val="clear" w:color="auto" w:fill="FFFFFF"/>
        </w:rPr>
        <w:t>（产品名称2）</w:t>
      </w:r>
      <w:r>
        <w:rPr>
          <w:rFonts w:hint="eastAsia"/>
          <w:shd w:val="clear" w:color="auto" w:fill="FFFFFF"/>
        </w:rPr>
        <w:t>的</w:t>
      </w:r>
      <w:r>
        <w:rPr>
          <w:rStyle w:val="49"/>
          <w:rFonts w:hint="eastAsia"/>
          <w:color w:val="auto"/>
          <w:u w:val="single"/>
          <w:shd w:val="clear" w:color="auto" w:fill="FFFFFF"/>
        </w:rPr>
        <w:t>（关键工序）</w:t>
      </w:r>
      <w:r>
        <w:rPr>
          <w:rFonts w:hint="eastAsia"/>
          <w:shd w:val="clear" w:color="auto" w:fill="FFFFFF"/>
        </w:rPr>
        <w:t>在中国境内完成。</w:t>
      </w:r>
    </w:p>
    <w:p w14:paraId="66B50060">
      <w:pPr>
        <w:pStyle w:val="37"/>
        <w:shd w:val="clear" w:color="auto" w:fill="FFFFFF"/>
        <w:spacing w:before="0" w:beforeAutospacing="0" w:after="0" w:afterAutospacing="0" w:line="360" w:lineRule="auto"/>
        <w:ind w:firstLine="480" w:firstLineChars="200"/>
        <w:rPr>
          <w:rFonts w:hint="eastAsia"/>
        </w:rPr>
      </w:pPr>
      <w:r>
        <w:rPr>
          <w:rFonts w:hint="eastAsia"/>
          <w:shd w:val="clear" w:color="auto" w:fill="FFFFFF"/>
        </w:rPr>
        <w:t>……</w:t>
      </w:r>
    </w:p>
    <w:p w14:paraId="48DC5BBC">
      <w:pPr>
        <w:pStyle w:val="37"/>
        <w:shd w:val="clear" w:color="auto" w:fill="FFFFFF"/>
        <w:spacing w:before="0" w:beforeAutospacing="0" w:after="0" w:afterAutospacing="0" w:line="360" w:lineRule="auto"/>
        <w:ind w:firstLine="480" w:firstLineChars="200"/>
        <w:rPr>
          <w:rFonts w:hint="eastAsia"/>
        </w:rPr>
      </w:pPr>
      <w:r>
        <w:rPr>
          <w:rFonts w:hint="eastAsia"/>
          <w:shd w:val="clear" w:color="auto" w:fill="FFFFFF"/>
        </w:rPr>
        <w:t>本公司（单位）对上述声明内容的真实性负责。如有虚假，愿承担相应法律责任。</w:t>
      </w:r>
    </w:p>
    <w:p w14:paraId="48B8149C">
      <w:pPr>
        <w:pStyle w:val="37"/>
        <w:shd w:val="clear" w:color="auto" w:fill="FFFFFF"/>
        <w:spacing w:before="0" w:beforeAutospacing="0" w:after="0" w:afterAutospacing="0" w:line="360" w:lineRule="auto"/>
        <w:rPr>
          <w:rFonts w:hint="eastAsia"/>
        </w:rPr>
      </w:pPr>
    </w:p>
    <w:p w14:paraId="58FB924A">
      <w:pPr>
        <w:pStyle w:val="37"/>
        <w:shd w:val="clear" w:color="auto" w:fill="FFFFFF"/>
        <w:spacing w:before="0" w:beforeAutospacing="0" w:after="0" w:afterAutospacing="0" w:line="360" w:lineRule="auto"/>
        <w:jc w:val="right"/>
        <w:rPr>
          <w:rFonts w:hint="eastAsia"/>
          <w:shd w:val="clear" w:color="auto" w:fill="FFFFFF"/>
        </w:rPr>
      </w:pPr>
    </w:p>
    <w:p w14:paraId="4628171F">
      <w:pPr>
        <w:pStyle w:val="37"/>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0B0BCBDE">
      <w:pPr>
        <w:pStyle w:val="37"/>
        <w:shd w:val="clear" w:color="auto" w:fill="FFFFFF"/>
        <w:spacing w:before="0" w:beforeAutospacing="0" w:after="0" w:afterAutospacing="0" w:line="360" w:lineRule="auto"/>
        <w:jc w:val="right"/>
        <w:rPr>
          <w:rFonts w:hint="eastAsia"/>
        </w:rPr>
      </w:pPr>
      <w:r>
        <w:rPr>
          <w:rFonts w:hint="eastAsia"/>
          <w:shd w:val="clear" w:color="auto" w:fill="FFFFFF"/>
        </w:rPr>
        <w:t>日期：　     年　  月　  日         </w:t>
      </w:r>
    </w:p>
    <w:p w14:paraId="5E98C1B0">
      <w:pPr>
        <w:pStyle w:val="37"/>
        <w:shd w:val="clear" w:color="auto" w:fill="FFFFFF"/>
        <w:spacing w:before="0" w:beforeAutospacing="0" w:after="0" w:afterAutospacing="0" w:line="360" w:lineRule="auto"/>
        <w:rPr>
          <w:rFonts w:hint="eastAsia"/>
          <w:shd w:val="clear" w:color="auto" w:fill="FFFFFF"/>
        </w:rPr>
      </w:pPr>
    </w:p>
    <w:p w14:paraId="254B6610">
      <w:pPr>
        <w:pStyle w:val="37"/>
        <w:shd w:val="clear" w:color="auto" w:fill="FFFFFF"/>
        <w:spacing w:before="0" w:beforeAutospacing="0" w:after="0" w:afterAutospacing="0" w:line="360" w:lineRule="auto"/>
        <w:rPr>
          <w:rFonts w:hint="eastAsia"/>
          <w:shd w:val="clear" w:color="auto" w:fill="FFFFFF"/>
        </w:rPr>
      </w:pPr>
    </w:p>
    <w:p w14:paraId="58974795">
      <w:pPr>
        <w:spacing w:line="360" w:lineRule="auto"/>
        <w:ind w:left="424" w:leftChars="1" w:hanging="422" w:hangingChars="201"/>
        <w:rPr>
          <w:szCs w:val="21"/>
          <w:shd w:val="clear" w:color="auto" w:fill="FFFFFF"/>
        </w:rPr>
      </w:pPr>
      <w:r>
        <w:rPr>
          <w:szCs w:val="21"/>
          <w:shd w:val="clear" w:color="auto" w:fill="FFFFFF"/>
        </w:rPr>
        <w:t>注：1.产品如有型号，请在“产品名称”栏一并填写。</w:t>
      </w:r>
    </w:p>
    <w:p w14:paraId="3EA1FBD1">
      <w:pPr>
        <w:spacing w:line="360" w:lineRule="auto"/>
        <w:ind w:left="420" w:leftChars="200"/>
        <w:rPr>
          <w:szCs w:val="21"/>
          <w:shd w:val="clear" w:color="auto" w:fill="FFFFFF"/>
        </w:rPr>
      </w:pPr>
      <w:r>
        <w:rPr>
          <w:szCs w:val="21"/>
          <w:shd w:val="clear" w:color="auto" w:fill="FFFFFF"/>
        </w:rPr>
        <w:t>2.生产厂名与厂址应与生产厂营业执照载明的相关信息保持一致。</w:t>
      </w:r>
    </w:p>
    <w:p w14:paraId="67464ED9">
      <w:pPr>
        <w:spacing w:line="360" w:lineRule="auto"/>
        <w:ind w:left="420" w:leftChars="200"/>
        <w:rPr>
          <w:szCs w:val="21"/>
          <w:shd w:val="clear" w:color="auto" w:fill="FFFFFF"/>
        </w:rPr>
      </w:pPr>
      <w:r>
        <w:rPr>
          <w:szCs w:val="21"/>
          <w:shd w:val="clear" w:color="auto" w:fill="FFFFFF"/>
        </w:rPr>
        <w:t>3.该产品的中国境内生产的组件成本占比相关要求实施前，“规定比例”栏可不填。</w:t>
      </w:r>
    </w:p>
    <w:p w14:paraId="0F4BD771">
      <w:pPr>
        <w:spacing w:line="360" w:lineRule="auto"/>
        <w:ind w:left="420" w:leftChars="200"/>
        <w:rPr>
          <w:szCs w:val="21"/>
          <w:shd w:val="clear" w:color="auto" w:fill="FFFFFF"/>
        </w:rPr>
      </w:pPr>
      <w:r>
        <w:rPr>
          <w:szCs w:val="21"/>
          <w:shd w:val="clear" w:color="auto" w:fill="FFFFFF"/>
        </w:rPr>
        <w:t>4.该产品的关键组件要求实施前，“关键组件”栏可不填。</w:t>
      </w:r>
    </w:p>
    <w:p w14:paraId="6B94C026">
      <w:pPr>
        <w:spacing w:line="360" w:lineRule="auto"/>
        <w:ind w:left="420" w:leftChars="200"/>
        <w:rPr>
          <w:szCs w:val="21"/>
          <w:shd w:val="clear" w:color="auto" w:fill="FFFFFF"/>
        </w:rPr>
      </w:pPr>
      <w:r>
        <w:rPr>
          <w:szCs w:val="21"/>
          <w:shd w:val="clear" w:color="auto" w:fill="FFFFFF"/>
        </w:rPr>
        <w:t>5.该产品的关键工序要求实施前，“关键工序”栏可不填。</w:t>
      </w:r>
    </w:p>
    <w:p w14:paraId="449C5130">
      <w:pPr>
        <w:widowControl/>
        <w:jc w:val="left"/>
        <w:rPr>
          <w:szCs w:val="21"/>
          <w:shd w:val="clear" w:color="auto" w:fill="FFFFFF"/>
        </w:rPr>
      </w:pPr>
      <w:r>
        <w:rPr>
          <w:szCs w:val="21"/>
          <w:shd w:val="clear" w:color="auto" w:fill="FFFFFF"/>
        </w:rPr>
        <w:br w:type="page"/>
      </w:r>
    </w:p>
    <w:p w14:paraId="3BE3811E">
      <w:pPr>
        <w:pStyle w:val="37"/>
        <w:shd w:val="clear" w:color="auto" w:fill="FFFFFF"/>
        <w:spacing w:before="30" w:beforeAutospacing="0" w:after="30" w:afterAutospacing="0"/>
        <w:jc w:val="center"/>
        <w:rPr>
          <w:rStyle w:val="46"/>
          <w:rFonts w:hint="eastAsia"/>
          <w:sz w:val="36"/>
          <w:szCs w:val="36"/>
        </w:rPr>
      </w:pPr>
      <w:r>
        <w:rPr>
          <w:rStyle w:val="46"/>
          <w:rFonts w:hint="eastAsia"/>
          <w:sz w:val="36"/>
          <w:szCs w:val="36"/>
        </w:rPr>
        <w:t>产品成本占比承诺函（本项目不适用）</w:t>
      </w:r>
    </w:p>
    <w:p w14:paraId="21DD3E35">
      <w:pPr>
        <w:pStyle w:val="37"/>
        <w:shd w:val="clear" w:color="auto" w:fill="FFFFFF"/>
        <w:spacing w:before="30" w:beforeAutospacing="0" w:after="30" w:afterAutospacing="0"/>
        <w:rPr>
          <w:rStyle w:val="46"/>
          <w:rFonts w:hint="eastAsia"/>
          <w:sz w:val="36"/>
          <w:szCs w:val="36"/>
        </w:rPr>
      </w:pPr>
    </w:p>
    <w:p w14:paraId="3FA836B8">
      <w:pPr>
        <w:widowControl/>
        <w:spacing w:line="360" w:lineRule="auto"/>
        <w:ind w:firstLine="480" w:firstLineChars="200"/>
        <w:jc w:val="left"/>
        <w:rPr>
          <w:sz w:val="24"/>
          <w:shd w:val="clear" w:color="auto" w:fill="FFFFFF"/>
        </w:rPr>
      </w:pPr>
      <w:r>
        <w:rPr>
          <w:rFonts w:hint="eastAsia"/>
          <w:sz w:val="24"/>
          <w:shd w:val="clear" w:color="auto" w:fill="FFFFFF"/>
        </w:rPr>
        <w:t>我公司（单位）郑重承诺，我公司已阅读并理解《国务院办公厅关于在政府采购中实施本国产品标准及相关政策的通知》（国办发〔</w:t>
      </w:r>
      <w:r>
        <w:rPr>
          <w:sz w:val="24"/>
          <w:shd w:val="clear" w:color="auto" w:fill="FFFFFF"/>
        </w:rPr>
        <w:t>2025</w:t>
      </w:r>
      <w:r>
        <w:rPr>
          <w:rFonts w:hint="eastAsia"/>
          <w:sz w:val="24"/>
          <w:shd w:val="clear" w:color="auto" w:fill="FFFFFF"/>
        </w:rPr>
        <w:t>〕</w:t>
      </w:r>
      <w:r>
        <w:rPr>
          <w:sz w:val="24"/>
          <w:shd w:val="clear" w:color="auto" w:fill="FFFFFF"/>
        </w:rPr>
        <w:t>34</w:t>
      </w:r>
      <w:r>
        <w:rPr>
          <w:rFonts w:hint="eastAsia"/>
          <w:sz w:val="24"/>
          <w:shd w:val="clear" w:color="auto" w:fill="FFFFFF"/>
        </w:rPr>
        <w:t>号）的规定。据此承诺如下：</w:t>
      </w:r>
    </w:p>
    <w:p w14:paraId="334804EA">
      <w:pPr>
        <w:widowControl/>
        <w:spacing w:line="360" w:lineRule="auto"/>
        <w:ind w:firstLine="480" w:firstLineChars="200"/>
        <w:jc w:val="left"/>
        <w:rPr>
          <w:spacing w:val="6"/>
          <w:sz w:val="24"/>
        </w:rPr>
      </w:pPr>
      <w:r>
        <w:rPr>
          <w:rFonts w:hint="eastAsia"/>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6CF15734">
      <w:pPr>
        <w:widowControl/>
        <w:spacing w:line="360" w:lineRule="auto"/>
        <w:ind w:firstLine="480" w:firstLineChars="200"/>
        <w:jc w:val="left"/>
        <w:rPr>
          <w:sz w:val="24"/>
        </w:rPr>
      </w:pPr>
    </w:p>
    <w:p w14:paraId="01AB49B3">
      <w:pPr>
        <w:pStyle w:val="37"/>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23370968">
      <w:pPr>
        <w:widowControl/>
        <w:spacing w:line="360" w:lineRule="auto"/>
        <w:ind w:firstLine="480" w:firstLineChars="200"/>
        <w:jc w:val="right"/>
        <w:rPr>
          <w:sz w:val="24"/>
        </w:rPr>
      </w:pPr>
      <w:r>
        <w:rPr>
          <w:rFonts w:hint="eastAsia"/>
          <w:sz w:val="24"/>
          <w:shd w:val="clear" w:color="auto" w:fill="FFFFFF"/>
        </w:rPr>
        <w:t>日期：　     </w:t>
      </w:r>
      <w:r>
        <w:rPr>
          <w:rFonts w:hint="eastAsia" w:ascii="宋体" w:hAnsi="宋体" w:cs="宋体"/>
          <w:sz w:val="24"/>
          <w:shd w:val="clear" w:color="auto" w:fill="FFFFFF"/>
        </w:rPr>
        <w:t>年　</w:t>
      </w:r>
      <w:r>
        <w:rPr>
          <w:rFonts w:hint="eastAsia"/>
          <w:sz w:val="24"/>
          <w:shd w:val="clear" w:color="auto" w:fill="FFFFFF"/>
        </w:rPr>
        <w:t>  </w:t>
      </w:r>
      <w:r>
        <w:rPr>
          <w:rFonts w:hint="eastAsia" w:ascii="宋体" w:hAnsi="宋体" w:cs="宋体"/>
          <w:sz w:val="24"/>
          <w:shd w:val="clear" w:color="auto" w:fill="FFFFFF"/>
        </w:rPr>
        <w:t>月　</w:t>
      </w:r>
      <w:r>
        <w:rPr>
          <w:rFonts w:hint="eastAsia"/>
          <w:sz w:val="24"/>
          <w:shd w:val="clear" w:color="auto" w:fill="FFFFFF"/>
        </w:rPr>
        <w:t>  </w:t>
      </w:r>
      <w:r>
        <w:rPr>
          <w:rFonts w:hint="eastAsia" w:ascii="宋体" w:hAnsi="宋体" w:cs="宋体"/>
          <w:sz w:val="24"/>
          <w:shd w:val="clear" w:color="auto" w:fill="FFFFFF"/>
        </w:rPr>
        <w:t>日</w:t>
      </w:r>
      <w:r>
        <w:rPr>
          <w:rFonts w:hint="eastAsia"/>
          <w:sz w:val="24"/>
          <w:shd w:val="clear" w:color="auto" w:fill="FFFFFF"/>
        </w:rPr>
        <w:t>     </w:t>
      </w:r>
    </w:p>
    <w:p w14:paraId="1170A929">
      <w:pPr>
        <w:widowControl/>
        <w:spacing w:line="360" w:lineRule="auto"/>
        <w:jc w:val="left"/>
        <w:rPr>
          <w:sz w:val="24"/>
        </w:rPr>
      </w:pPr>
    </w:p>
    <w:p w14:paraId="2A16543A">
      <w:pPr>
        <w:widowControl/>
        <w:spacing w:line="360" w:lineRule="auto"/>
        <w:jc w:val="left"/>
        <w:rPr>
          <w:sz w:val="24"/>
        </w:rPr>
      </w:pPr>
    </w:p>
    <w:p w14:paraId="35A9EFBD">
      <w:pPr>
        <w:spacing w:line="360" w:lineRule="auto"/>
        <w:rPr>
          <w:sz w:val="22"/>
          <w:szCs w:val="22"/>
        </w:rPr>
      </w:pPr>
      <w:r>
        <w:rPr>
          <w:rFonts w:hint="eastAsia"/>
          <w:sz w:val="22"/>
          <w:szCs w:val="22"/>
        </w:rPr>
        <w:t>注：</w:t>
      </w:r>
    </w:p>
    <w:p w14:paraId="535F081D">
      <w:pPr>
        <w:spacing w:line="360" w:lineRule="auto"/>
        <w:rPr>
          <w:szCs w:val="21"/>
          <w:shd w:val="clear" w:color="auto" w:fill="FFFFFF"/>
        </w:rPr>
      </w:pPr>
      <w:r>
        <w:rPr>
          <w:szCs w:val="21"/>
          <w:shd w:val="clear" w:color="auto" w:fill="FFFFFF"/>
        </w:rPr>
        <w:t>1.</w:t>
      </w:r>
      <w:r>
        <w:rPr>
          <w:rFonts w:hint="eastAsia"/>
          <w:szCs w:val="21"/>
          <w:shd w:val="clear" w:color="auto" w:fill="FFFFFF"/>
        </w:rPr>
        <w:t>本承诺函应按包分别提供。</w:t>
      </w:r>
    </w:p>
    <w:p w14:paraId="7FC7344C">
      <w:pPr>
        <w:spacing w:line="360" w:lineRule="auto"/>
        <w:rPr>
          <w:szCs w:val="21"/>
          <w:shd w:val="clear" w:color="auto" w:fill="FFFFFF"/>
        </w:rPr>
      </w:pPr>
      <w:r>
        <w:rPr>
          <w:szCs w:val="21"/>
          <w:shd w:val="clear" w:color="auto" w:fill="FFFFFF"/>
        </w:rPr>
        <w:t>2.</w:t>
      </w:r>
      <w:r>
        <w:rPr>
          <w:rFonts w:hint="eastAsia"/>
          <w:szCs w:val="21"/>
          <w:shd w:val="clear" w:color="auto" w:fill="FFFFFF"/>
        </w:rPr>
        <w:t>单一产品采购无须提供本承诺函；供应商提供产品全部为本国产品，且提供了《关于符合本国产品标准的声明函》时，无须提供本承诺函。</w:t>
      </w:r>
    </w:p>
    <w:p w14:paraId="182E39CE">
      <w:pPr>
        <w:spacing w:line="360" w:lineRule="auto"/>
        <w:rPr>
          <w:szCs w:val="21"/>
          <w:shd w:val="clear" w:color="auto" w:fill="FFFFFF"/>
        </w:rPr>
      </w:pPr>
      <w:r>
        <w:rPr>
          <w:szCs w:val="21"/>
          <w:shd w:val="clear" w:color="auto" w:fill="FFFFFF"/>
        </w:rPr>
        <w:t>3.</w:t>
      </w:r>
      <w:r>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szCs w:val="21"/>
          <w:shd w:val="clear" w:color="auto" w:fill="FFFFFF"/>
        </w:rPr>
        <w:t>。</w:t>
      </w:r>
    </w:p>
    <w:p w14:paraId="406C406B">
      <w:pPr>
        <w:widowControl/>
        <w:jc w:val="left"/>
        <w:rPr>
          <w:sz w:val="24"/>
          <w:szCs w:val="20"/>
        </w:rPr>
      </w:pPr>
      <w:r>
        <w:rPr>
          <w:sz w:val="24"/>
          <w:szCs w:val="20"/>
        </w:rPr>
        <w:br w:type="page"/>
      </w:r>
    </w:p>
    <w:p w14:paraId="13F025A3">
      <w:pPr>
        <w:numPr>
          <w:ilvl w:val="0"/>
          <w:numId w:val="23"/>
        </w:numPr>
        <w:tabs>
          <w:tab w:val="left" w:pos="360"/>
        </w:tabs>
        <w:snapToGrid w:val="0"/>
        <w:spacing w:line="360" w:lineRule="auto"/>
        <w:ind w:left="901" w:hanging="901"/>
        <w:outlineLvl w:val="2"/>
        <w:rPr>
          <w:sz w:val="24"/>
          <w:szCs w:val="20"/>
        </w:rPr>
      </w:pPr>
      <w:r>
        <w:rPr>
          <w:rFonts w:hint="eastAsia"/>
          <w:sz w:val="24"/>
          <w:szCs w:val="20"/>
        </w:rPr>
        <w:t>中小企业证明文件</w:t>
      </w:r>
    </w:p>
    <w:p w14:paraId="7EE08CBE">
      <w:pPr>
        <w:tabs>
          <w:tab w:val="left" w:pos="5580"/>
        </w:tabs>
        <w:spacing w:line="360" w:lineRule="auto"/>
        <w:rPr>
          <w:sz w:val="24"/>
        </w:rPr>
      </w:pPr>
      <w:r>
        <w:rPr>
          <w:sz w:val="24"/>
        </w:rPr>
        <w:t>说明：</w:t>
      </w:r>
    </w:p>
    <w:p w14:paraId="07844D83">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99E510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998AEAD">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171F101">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B3751CA">
      <w:pPr>
        <w:widowControl/>
        <w:jc w:val="left"/>
        <w:rPr>
          <w:b/>
          <w:bCs/>
          <w:sz w:val="24"/>
        </w:rPr>
      </w:pPr>
      <w:r>
        <w:rPr>
          <w:b/>
          <w:bCs/>
          <w:sz w:val="24"/>
        </w:rPr>
        <w:br w:type="page"/>
      </w:r>
    </w:p>
    <w:p w14:paraId="64495C1E">
      <w:pPr>
        <w:spacing w:before="240" w:beforeLines="100" w:after="240" w:afterLines="100" w:line="360" w:lineRule="auto"/>
        <w:jc w:val="center"/>
        <w:rPr>
          <w:b/>
          <w:bCs/>
          <w:sz w:val="36"/>
          <w:szCs w:val="36"/>
        </w:rPr>
      </w:pPr>
      <w:r>
        <w:rPr>
          <w:b/>
          <w:bCs/>
          <w:sz w:val="36"/>
          <w:szCs w:val="36"/>
        </w:rPr>
        <w:t>中小企业声明函（工程、服务）格式</w:t>
      </w:r>
    </w:p>
    <w:p w14:paraId="6D5FD6E8">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0C468F0">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9FA6CF8">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77333F41">
      <w:pPr>
        <w:autoSpaceDE w:val="0"/>
        <w:autoSpaceDN w:val="0"/>
        <w:spacing w:line="360" w:lineRule="auto"/>
        <w:ind w:left="860"/>
        <w:jc w:val="left"/>
        <w:rPr>
          <w:kern w:val="0"/>
          <w:sz w:val="24"/>
        </w:rPr>
      </w:pPr>
      <w:r>
        <w:rPr>
          <w:kern w:val="0"/>
          <w:sz w:val="24"/>
        </w:rPr>
        <w:t>……</w:t>
      </w:r>
    </w:p>
    <w:p w14:paraId="040EA6AA">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411C7996">
      <w:pPr>
        <w:spacing w:line="360" w:lineRule="auto"/>
        <w:ind w:firstLine="504"/>
        <w:rPr>
          <w:spacing w:val="6"/>
          <w:sz w:val="24"/>
        </w:rPr>
      </w:pPr>
      <w:r>
        <w:rPr>
          <w:kern w:val="0"/>
          <w:sz w:val="24"/>
        </w:rPr>
        <w:t>本企业对上述声明内容的真实性负责。如有虚假，将依法承担相应责任。</w:t>
      </w:r>
    </w:p>
    <w:p w14:paraId="7C71414F">
      <w:pPr>
        <w:spacing w:line="360" w:lineRule="auto"/>
        <w:ind w:firstLine="504"/>
        <w:rPr>
          <w:spacing w:val="6"/>
          <w:sz w:val="24"/>
        </w:rPr>
      </w:pPr>
    </w:p>
    <w:p w14:paraId="1FE38164">
      <w:pPr>
        <w:spacing w:line="360" w:lineRule="auto"/>
        <w:ind w:right="360" w:firstLine="480"/>
        <w:jc w:val="right"/>
        <w:rPr>
          <w:sz w:val="24"/>
        </w:rPr>
      </w:pPr>
    </w:p>
    <w:p w14:paraId="75E79F62">
      <w:pPr>
        <w:spacing w:line="360" w:lineRule="auto"/>
        <w:ind w:right="360" w:firstLine="480"/>
        <w:jc w:val="right"/>
        <w:rPr>
          <w:sz w:val="24"/>
        </w:rPr>
      </w:pPr>
      <w:r>
        <w:rPr>
          <w:sz w:val="24"/>
        </w:rPr>
        <w:t>企业名称（盖章）：________</w:t>
      </w:r>
    </w:p>
    <w:p w14:paraId="51DA6C6F">
      <w:pPr>
        <w:spacing w:line="360" w:lineRule="auto"/>
        <w:ind w:right="360" w:firstLine="480"/>
        <w:jc w:val="right"/>
        <w:rPr>
          <w:sz w:val="24"/>
        </w:rPr>
      </w:pPr>
      <w:r>
        <w:rPr>
          <w:sz w:val="24"/>
        </w:rPr>
        <w:t>日 期：________</w:t>
      </w:r>
    </w:p>
    <w:p w14:paraId="437EC5A7">
      <w:pPr>
        <w:spacing w:line="360" w:lineRule="auto"/>
        <w:ind w:right="360" w:firstLine="480"/>
        <w:jc w:val="right"/>
        <w:rPr>
          <w:sz w:val="24"/>
        </w:rPr>
      </w:pPr>
    </w:p>
    <w:p w14:paraId="71715DA6">
      <w:pPr>
        <w:adjustRightInd w:val="0"/>
        <w:snapToGrid w:val="0"/>
        <w:jc w:val="left"/>
        <w:rPr>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BCE08F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5229C2C">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6A3BDD46">
      <w:pPr>
        <w:adjustRightInd w:val="0"/>
        <w:snapToGrid w:val="0"/>
        <w:jc w:val="left"/>
        <w:rPr>
          <w:szCs w:val="21"/>
          <w:vertAlign w:val="superscript"/>
        </w:rPr>
      </w:pPr>
    </w:p>
    <w:p w14:paraId="15A4C0F1">
      <w:pPr>
        <w:spacing w:line="360" w:lineRule="auto"/>
        <w:ind w:right="360" w:firstLine="480"/>
        <w:jc w:val="right"/>
        <w:rPr>
          <w:sz w:val="24"/>
        </w:rPr>
      </w:pPr>
    </w:p>
    <w:p w14:paraId="6C8A905A">
      <w:pPr>
        <w:spacing w:line="360" w:lineRule="auto"/>
        <w:ind w:right="360" w:firstLine="480"/>
        <w:jc w:val="right"/>
        <w:rPr>
          <w:sz w:val="24"/>
        </w:rPr>
      </w:pPr>
    </w:p>
    <w:p w14:paraId="1AD0AC62">
      <w:pPr>
        <w:spacing w:line="360" w:lineRule="auto"/>
        <w:rPr>
          <w:sz w:val="24"/>
          <w:szCs w:val="20"/>
        </w:rPr>
      </w:pPr>
      <w:r>
        <w:rPr>
          <w:sz w:val="24"/>
          <w:szCs w:val="20"/>
        </w:rPr>
        <w:br w:type="page"/>
      </w:r>
    </w:p>
    <w:p w14:paraId="5271DD6E">
      <w:pPr>
        <w:spacing w:before="240" w:beforeLines="100" w:after="240" w:afterLines="100" w:line="360" w:lineRule="auto"/>
        <w:jc w:val="center"/>
        <w:rPr>
          <w:sz w:val="36"/>
          <w:szCs w:val="36"/>
        </w:rPr>
      </w:pPr>
      <w:r>
        <w:rPr>
          <w:b/>
          <w:bCs/>
          <w:sz w:val="36"/>
          <w:szCs w:val="36"/>
        </w:rPr>
        <w:t>残疾人福利性单位声明函格式</w:t>
      </w:r>
      <w:r>
        <w:rPr>
          <w:sz w:val="36"/>
          <w:szCs w:val="36"/>
        </w:rPr>
        <w:t xml:space="preserve"> </w:t>
      </w:r>
    </w:p>
    <w:p w14:paraId="754896C8">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7CCD5DFB">
      <w:pPr>
        <w:spacing w:line="588" w:lineRule="exact"/>
        <w:ind w:firstLine="482"/>
        <w:rPr>
          <w:b/>
          <w:spacing w:val="6"/>
          <w:sz w:val="24"/>
        </w:rPr>
      </w:pPr>
      <w:r>
        <w:rPr>
          <w:b/>
          <w:sz w:val="24"/>
        </w:rPr>
        <w:t>□</w:t>
      </w:r>
      <w:r>
        <w:rPr>
          <w:b/>
          <w:spacing w:val="6"/>
          <w:sz w:val="24"/>
        </w:rPr>
        <w:t>不属于符合条件的残疾人福利性单位。</w:t>
      </w:r>
    </w:p>
    <w:p w14:paraId="6D9B529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ABCD7DA">
      <w:pPr>
        <w:spacing w:line="588" w:lineRule="exact"/>
        <w:ind w:firstLine="506" w:firstLineChars="200"/>
        <w:rPr>
          <w:spacing w:val="6"/>
          <w:sz w:val="24"/>
        </w:rPr>
      </w:pPr>
      <w:r>
        <w:rPr>
          <w:b/>
          <w:spacing w:val="6"/>
          <w:sz w:val="24"/>
        </w:rPr>
        <w:t>本单位对上述声明的真实性负责。如有虚假，将依法承担相应责任。</w:t>
      </w:r>
    </w:p>
    <w:p w14:paraId="39B1B46A">
      <w:pPr>
        <w:spacing w:line="588" w:lineRule="exact"/>
        <w:ind w:firstLine="504" w:firstLineChars="200"/>
        <w:rPr>
          <w:spacing w:val="6"/>
          <w:sz w:val="24"/>
        </w:rPr>
      </w:pPr>
    </w:p>
    <w:p w14:paraId="716327D6">
      <w:pPr>
        <w:spacing w:line="588" w:lineRule="exact"/>
        <w:ind w:firstLine="504" w:firstLineChars="200"/>
        <w:rPr>
          <w:spacing w:val="6"/>
          <w:sz w:val="24"/>
        </w:rPr>
      </w:pPr>
    </w:p>
    <w:p w14:paraId="03FC3B13">
      <w:pPr>
        <w:tabs>
          <w:tab w:val="left" w:pos="4860"/>
        </w:tabs>
        <w:spacing w:line="588" w:lineRule="exact"/>
        <w:ind w:right="1560" w:firstLine="504" w:firstLineChars="200"/>
        <w:jc w:val="center"/>
        <w:rPr>
          <w:spacing w:val="6"/>
          <w:sz w:val="24"/>
        </w:rPr>
      </w:pPr>
      <w:r>
        <w:rPr>
          <w:spacing w:val="6"/>
          <w:sz w:val="24"/>
        </w:rPr>
        <w:t xml:space="preserve">               单位名称（盖章）：</w:t>
      </w:r>
    </w:p>
    <w:p w14:paraId="7E7304F7">
      <w:pPr>
        <w:tabs>
          <w:tab w:val="left" w:pos="4860"/>
        </w:tabs>
        <w:spacing w:line="588" w:lineRule="exact"/>
        <w:ind w:right="1560" w:firstLine="504" w:firstLineChars="200"/>
        <w:jc w:val="center"/>
        <w:rPr>
          <w:spacing w:val="6"/>
          <w:sz w:val="24"/>
        </w:rPr>
      </w:pPr>
      <w:r>
        <w:rPr>
          <w:spacing w:val="6"/>
          <w:sz w:val="24"/>
        </w:rPr>
        <w:t xml:space="preserve">       日  期：</w:t>
      </w:r>
    </w:p>
    <w:p w14:paraId="1D92795C">
      <w:pPr>
        <w:numPr>
          <w:ilvl w:val="0"/>
          <w:numId w:val="23"/>
        </w:numPr>
        <w:tabs>
          <w:tab w:val="left" w:pos="360"/>
        </w:tabs>
        <w:snapToGrid w:val="0"/>
        <w:spacing w:line="360" w:lineRule="auto"/>
        <w:ind w:left="901" w:hanging="901"/>
        <w:outlineLvl w:val="2"/>
        <w:rPr>
          <w:sz w:val="24"/>
          <w:szCs w:val="20"/>
        </w:rPr>
      </w:pPr>
      <w:r>
        <w:rPr>
          <w:szCs w:val="20"/>
        </w:rPr>
        <w:br w:type="page"/>
      </w:r>
      <w:r>
        <w:rPr>
          <w:rFonts w:hint="eastAsia"/>
          <w:sz w:val="24"/>
          <w:szCs w:val="20"/>
        </w:rPr>
        <w:t>拟分包情况说明（本项目不适用）</w:t>
      </w:r>
    </w:p>
    <w:p w14:paraId="17467B31">
      <w:pPr>
        <w:autoSpaceDE w:val="0"/>
        <w:autoSpaceDN w:val="0"/>
        <w:adjustRightInd w:val="0"/>
        <w:spacing w:line="360" w:lineRule="auto"/>
        <w:jc w:val="center"/>
        <w:rPr>
          <w:b/>
          <w:sz w:val="36"/>
          <w:szCs w:val="36"/>
        </w:rPr>
      </w:pPr>
      <w:r>
        <w:rPr>
          <w:b/>
          <w:sz w:val="36"/>
          <w:szCs w:val="36"/>
        </w:rPr>
        <w:t>拟分包情况说明</w:t>
      </w:r>
    </w:p>
    <w:p w14:paraId="05F0C632">
      <w:pPr>
        <w:tabs>
          <w:tab w:val="left" w:pos="5580"/>
        </w:tabs>
        <w:spacing w:line="360" w:lineRule="auto"/>
        <w:rPr>
          <w:sz w:val="24"/>
        </w:rPr>
      </w:pPr>
      <w:r>
        <w:rPr>
          <w:sz w:val="24"/>
        </w:rPr>
        <w:t>致：</w:t>
      </w:r>
      <w:r>
        <w:rPr>
          <w:sz w:val="24"/>
          <w:u w:val="single"/>
        </w:rPr>
        <w:t>（采购人或采购代理机构）</w:t>
      </w:r>
    </w:p>
    <w:p w14:paraId="00F012E8">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5B26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511FE3D">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E53273A">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714C2D7">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4283570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43AF2FE4">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2CD1113">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0014D82E">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3AB5FAC2">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7261B818">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29E07378">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2BA9B1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6BDC6252">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00B4E100">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36285E32">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510D7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8880CCE">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466018B9">
            <w:pPr>
              <w:pStyle w:val="247"/>
              <w:jc w:val="center"/>
              <w:rPr>
                <w:rFonts w:ascii="Times New Roman" w:hAnsi="Times New Roman" w:cs="Times New Roman" w:eastAsiaTheme="minorEastAsia"/>
                <w:sz w:val="30"/>
              </w:rPr>
            </w:pPr>
          </w:p>
        </w:tc>
        <w:tc>
          <w:tcPr>
            <w:tcW w:w="1513" w:type="dxa"/>
            <w:vAlign w:val="center"/>
          </w:tcPr>
          <w:p w14:paraId="6FA13B89">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775D7CE">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EE4B601">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72718BC">
            <w:pPr>
              <w:pStyle w:val="247"/>
              <w:jc w:val="center"/>
              <w:rPr>
                <w:rFonts w:ascii="Times New Roman" w:hAnsi="Times New Roman" w:cs="Times New Roman" w:eastAsiaTheme="minorEastAsia"/>
                <w:sz w:val="30"/>
                <w:lang w:eastAsia="zh-CN"/>
              </w:rPr>
            </w:pPr>
          </w:p>
        </w:tc>
        <w:tc>
          <w:tcPr>
            <w:tcW w:w="1558" w:type="dxa"/>
            <w:vAlign w:val="center"/>
          </w:tcPr>
          <w:p w14:paraId="41ECAC01">
            <w:pPr>
              <w:pStyle w:val="247"/>
              <w:jc w:val="center"/>
              <w:rPr>
                <w:rFonts w:ascii="Times New Roman" w:hAnsi="Times New Roman" w:cs="Times New Roman" w:eastAsiaTheme="minorEastAsia"/>
                <w:sz w:val="30"/>
                <w:lang w:eastAsia="zh-CN"/>
              </w:rPr>
            </w:pPr>
          </w:p>
        </w:tc>
        <w:tc>
          <w:tcPr>
            <w:tcW w:w="1498" w:type="dxa"/>
            <w:vAlign w:val="center"/>
          </w:tcPr>
          <w:p w14:paraId="2F8F75AF">
            <w:pPr>
              <w:pStyle w:val="247"/>
              <w:jc w:val="center"/>
              <w:rPr>
                <w:rFonts w:ascii="Times New Roman" w:hAnsi="Times New Roman" w:cs="Times New Roman" w:eastAsiaTheme="minorEastAsia"/>
                <w:sz w:val="30"/>
                <w:lang w:eastAsia="zh-CN"/>
              </w:rPr>
            </w:pPr>
          </w:p>
        </w:tc>
        <w:tc>
          <w:tcPr>
            <w:tcW w:w="1564" w:type="dxa"/>
            <w:vAlign w:val="center"/>
          </w:tcPr>
          <w:p w14:paraId="2DA293D1">
            <w:pPr>
              <w:pStyle w:val="247"/>
              <w:jc w:val="center"/>
              <w:rPr>
                <w:rFonts w:ascii="Times New Roman" w:hAnsi="Times New Roman" w:cs="Times New Roman" w:eastAsiaTheme="minorEastAsia"/>
                <w:sz w:val="30"/>
                <w:lang w:eastAsia="zh-CN"/>
              </w:rPr>
            </w:pPr>
          </w:p>
        </w:tc>
      </w:tr>
      <w:tr w14:paraId="04E00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CF006FB">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6F48700C">
            <w:pPr>
              <w:pStyle w:val="247"/>
              <w:jc w:val="center"/>
              <w:rPr>
                <w:rFonts w:ascii="Times New Roman" w:hAnsi="Times New Roman" w:cs="Times New Roman" w:eastAsiaTheme="minorEastAsia"/>
                <w:sz w:val="30"/>
              </w:rPr>
            </w:pPr>
          </w:p>
        </w:tc>
        <w:tc>
          <w:tcPr>
            <w:tcW w:w="1513" w:type="dxa"/>
            <w:vAlign w:val="center"/>
          </w:tcPr>
          <w:p w14:paraId="48FF6449">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8B71BF7">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3B8853B">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8DC129C">
            <w:pPr>
              <w:pStyle w:val="247"/>
              <w:jc w:val="center"/>
              <w:rPr>
                <w:rFonts w:ascii="Times New Roman" w:hAnsi="Times New Roman" w:cs="Times New Roman" w:eastAsiaTheme="minorEastAsia"/>
                <w:sz w:val="30"/>
                <w:lang w:eastAsia="zh-CN"/>
              </w:rPr>
            </w:pPr>
          </w:p>
        </w:tc>
        <w:tc>
          <w:tcPr>
            <w:tcW w:w="1558" w:type="dxa"/>
            <w:vAlign w:val="center"/>
          </w:tcPr>
          <w:p w14:paraId="7DC2ACFB">
            <w:pPr>
              <w:pStyle w:val="247"/>
              <w:jc w:val="center"/>
              <w:rPr>
                <w:rFonts w:ascii="Times New Roman" w:hAnsi="Times New Roman" w:cs="Times New Roman" w:eastAsiaTheme="minorEastAsia"/>
                <w:sz w:val="30"/>
                <w:lang w:eastAsia="zh-CN"/>
              </w:rPr>
            </w:pPr>
          </w:p>
        </w:tc>
        <w:tc>
          <w:tcPr>
            <w:tcW w:w="1498" w:type="dxa"/>
            <w:vAlign w:val="center"/>
          </w:tcPr>
          <w:p w14:paraId="30730FDF">
            <w:pPr>
              <w:pStyle w:val="247"/>
              <w:jc w:val="center"/>
              <w:rPr>
                <w:rFonts w:ascii="Times New Roman" w:hAnsi="Times New Roman" w:cs="Times New Roman" w:eastAsiaTheme="minorEastAsia"/>
                <w:sz w:val="30"/>
                <w:lang w:eastAsia="zh-CN"/>
              </w:rPr>
            </w:pPr>
          </w:p>
        </w:tc>
        <w:tc>
          <w:tcPr>
            <w:tcW w:w="1564" w:type="dxa"/>
            <w:vAlign w:val="center"/>
          </w:tcPr>
          <w:p w14:paraId="4934AD10">
            <w:pPr>
              <w:pStyle w:val="247"/>
              <w:jc w:val="center"/>
              <w:rPr>
                <w:rFonts w:ascii="Times New Roman" w:hAnsi="Times New Roman" w:cs="Times New Roman" w:eastAsiaTheme="minorEastAsia"/>
                <w:sz w:val="30"/>
                <w:lang w:eastAsia="zh-CN"/>
              </w:rPr>
            </w:pPr>
          </w:p>
        </w:tc>
      </w:tr>
      <w:tr w14:paraId="5086E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1FF48C9">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99805A9">
            <w:pPr>
              <w:pStyle w:val="247"/>
              <w:jc w:val="center"/>
              <w:rPr>
                <w:rFonts w:ascii="Times New Roman" w:hAnsi="Times New Roman" w:cs="Times New Roman" w:eastAsiaTheme="minorEastAsia"/>
                <w:sz w:val="30"/>
              </w:rPr>
            </w:pPr>
          </w:p>
        </w:tc>
        <w:tc>
          <w:tcPr>
            <w:tcW w:w="1513" w:type="dxa"/>
            <w:vAlign w:val="center"/>
          </w:tcPr>
          <w:p w14:paraId="381DF88A">
            <w:pPr>
              <w:pStyle w:val="247"/>
              <w:tabs>
                <w:tab w:val="left" w:pos="235"/>
              </w:tabs>
              <w:jc w:val="center"/>
              <w:rPr>
                <w:rFonts w:ascii="Times New Roman" w:hAnsi="Times New Roman" w:cs="Times New Roman" w:eastAsiaTheme="minorEastAsia"/>
                <w:sz w:val="24"/>
              </w:rPr>
            </w:pPr>
          </w:p>
        </w:tc>
        <w:tc>
          <w:tcPr>
            <w:tcW w:w="1125" w:type="dxa"/>
            <w:vAlign w:val="center"/>
          </w:tcPr>
          <w:p w14:paraId="70D49F4B">
            <w:pPr>
              <w:pStyle w:val="247"/>
              <w:jc w:val="center"/>
              <w:rPr>
                <w:rFonts w:ascii="Times New Roman" w:hAnsi="Times New Roman" w:cs="Times New Roman" w:eastAsiaTheme="minorEastAsia"/>
                <w:sz w:val="30"/>
              </w:rPr>
            </w:pPr>
          </w:p>
        </w:tc>
        <w:tc>
          <w:tcPr>
            <w:tcW w:w="1558" w:type="dxa"/>
            <w:vAlign w:val="center"/>
          </w:tcPr>
          <w:p w14:paraId="27F0064B">
            <w:pPr>
              <w:pStyle w:val="247"/>
              <w:jc w:val="center"/>
              <w:rPr>
                <w:rFonts w:ascii="Times New Roman" w:hAnsi="Times New Roman" w:cs="Times New Roman" w:eastAsiaTheme="minorEastAsia"/>
                <w:sz w:val="30"/>
              </w:rPr>
            </w:pPr>
          </w:p>
        </w:tc>
        <w:tc>
          <w:tcPr>
            <w:tcW w:w="1498" w:type="dxa"/>
            <w:vAlign w:val="center"/>
          </w:tcPr>
          <w:p w14:paraId="3E2E4370">
            <w:pPr>
              <w:pStyle w:val="247"/>
              <w:jc w:val="center"/>
              <w:rPr>
                <w:rFonts w:ascii="Times New Roman" w:hAnsi="Times New Roman" w:cs="Times New Roman" w:eastAsiaTheme="minorEastAsia"/>
                <w:sz w:val="30"/>
              </w:rPr>
            </w:pPr>
          </w:p>
        </w:tc>
        <w:tc>
          <w:tcPr>
            <w:tcW w:w="1564" w:type="dxa"/>
            <w:vAlign w:val="center"/>
          </w:tcPr>
          <w:p w14:paraId="0FDDF183">
            <w:pPr>
              <w:pStyle w:val="247"/>
              <w:jc w:val="center"/>
              <w:rPr>
                <w:rFonts w:ascii="Times New Roman" w:hAnsi="Times New Roman" w:cs="Times New Roman" w:eastAsiaTheme="minorEastAsia"/>
                <w:sz w:val="30"/>
              </w:rPr>
            </w:pPr>
          </w:p>
        </w:tc>
      </w:tr>
      <w:tr w14:paraId="2F1F2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3A0E091">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DD40D8B">
            <w:pPr>
              <w:pStyle w:val="247"/>
              <w:jc w:val="center"/>
              <w:rPr>
                <w:rFonts w:ascii="Times New Roman" w:hAnsi="Times New Roman" w:cs="Times New Roman" w:eastAsiaTheme="minorEastAsia"/>
                <w:sz w:val="30"/>
              </w:rPr>
            </w:pPr>
          </w:p>
        </w:tc>
        <w:tc>
          <w:tcPr>
            <w:tcW w:w="1564" w:type="dxa"/>
            <w:vAlign w:val="center"/>
          </w:tcPr>
          <w:p w14:paraId="3B18526E">
            <w:pPr>
              <w:pStyle w:val="247"/>
              <w:jc w:val="center"/>
              <w:rPr>
                <w:rFonts w:ascii="Times New Roman" w:hAnsi="Times New Roman" w:cs="Times New Roman" w:eastAsiaTheme="minorEastAsia"/>
                <w:sz w:val="30"/>
              </w:rPr>
            </w:pPr>
          </w:p>
        </w:tc>
      </w:tr>
    </w:tbl>
    <w:p w14:paraId="58B4C5E7">
      <w:pPr>
        <w:adjustRightInd w:val="0"/>
        <w:snapToGrid w:val="0"/>
        <w:spacing w:line="360" w:lineRule="auto"/>
        <w:ind w:firstLine="480" w:firstLineChars="200"/>
        <w:jc w:val="left"/>
        <w:rPr>
          <w:sz w:val="24"/>
        </w:rPr>
      </w:pPr>
    </w:p>
    <w:p w14:paraId="2A1907B6">
      <w:pPr>
        <w:adjustRightInd w:val="0"/>
        <w:snapToGrid w:val="0"/>
        <w:spacing w:line="360" w:lineRule="auto"/>
        <w:jc w:val="left"/>
        <w:rPr>
          <w:sz w:val="24"/>
        </w:rPr>
      </w:pPr>
      <w:r>
        <w:rPr>
          <w:sz w:val="24"/>
        </w:rPr>
        <w:t xml:space="preserve">注： </w:t>
      </w:r>
    </w:p>
    <w:p w14:paraId="1D498DF6">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29D7DCBA">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93B948D">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DBEBBEA">
      <w:pPr>
        <w:adjustRightInd w:val="0"/>
        <w:snapToGrid w:val="0"/>
        <w:spacing w:line="360" w:lineRule="auto"/>
        <w:jc w:val="left"/>
        <w:rPr>
          <w:sz w:val="24"/>
        </w:rPr>
      </w:pPr>
    </w:p>
    <w:p w14:paraId="793BDFEA">
      <w:pPr>
        <w:adjustRightInd w:val="0"/>
        <w:snapToGrid w:val="0"/>
        <w:spacing w:line="360" w:lineRule="auto"/>
        <w:ind w:firstLine="480" w:firstLineChars="200"/>
        <w:jc w:val="right"/>
        <w:rPr>
          <w:sz w:val="24"/>
        </w:rPr>
      </w:pPr>
      <w:r>
        <w:rPr>
          <w:sz w:val="24"/>
        </w:rPr>
        <w:t>投标人名称（盖章）：______</w:t>
      </w:r>
    </w:p>
    <w:p w14:paraId="090A0108">
      <w:pPr>
        <w:adjustRightInd w:val="0"/>
        <w:snapToGrid w:val="0"/>
        <w:spacing w:line="360" w:lineRule="auto"/>
        <w:ind w:firstLine="480" w:firstLineChars="200"/>
        <w:jc w:val="right"/>
        <w:rPr>
          <w:sz w:val="24"/>
        </w:rPr>
      </w:pPr>
      <w:r>
        <w:rPr>
          <w:sz w:val="24"/>
        </w:rPr>
        <w:t>日期：_____年______月______日</w:t>
      </w:r>
    </w:p>
    <w:p w14:paraId="5FD64E78">
      <w:pPr>
        <w:widowControl/>
        <w:jc w:val="left"/>
        <w:rPr>
          <w:sz w:val="24"/>
        </w:rPr>
      </w:pPr>
      <w:r>
        <w:rPr>
          <w:sz w:val="24"/>
        </w:rPr>
        <w:br w:type="page"/>
      </w:r>
    </w:p>
    <w:p w14:paraId="3B8D4522">
      <w:pPr>
        <w:autoSpaceDE w:val="0"/>
        <w:autoSpaceDN w:val="0"/>
        <w:adjustRightInd w:val="0"/>
        <w:spacing w:line="360" w:lineRule="auto"/>
        <w:jc w:val="center"/>
        <w:rPr>
          <w:b/>
          <w:sz w:val="36"/>
          <w:szCs w:val="36"/>
        </w:rPr>
      </w:pPr>
      <w:bookmarkStart w:id="940" w:name="_Hlk176956326"/>
    </w:p>
    <w:p w14:paraId="35A206A3">
      <w:pPr>
        <w:autoSpaceDE w:val="0"/>
        <w:autoSpaceDN w:val="0"/>
        <w:adjustRightInd w:val="0"/>
        <w:spacing w:line="360" w:lineRule="auto"/>
        <w:jc w:val="center"/>
        <w:rPr>
          <w:b/>
          <w:sz w:val="36"/>
          <w:szCs w:val="36"/>
        </w:rPr>
      </w:pPr>
      <w:r>
        <w:rPr>
          <w:b/>
          <w:sz w:val="36"/>
          <w:szCs w:val="36"/>
        </w:rPr>
        <w:t>分包意向协议</w:t>
      </w:r>
      <w:r>
        <w:rPr>
          <w:rFonts w:hint="eastAsia"/>
          <w:b/>
          <w:sz w:val="36"/>
          <w:szCs w:val="36"/>
        </w:rPr>
        <w:t>（本项目不适用）</w:t>
      </w:r>
    </w:p>
    <w:p w14:paraId="23E57A87">
      <w:pPr>
        <w:adjustRightInd w:val="0"/>
        <w:snapToGrid w:val="0"/>
        <w:spacing w:line="360" w:lineRule="auto"/>
        <w:ind w:firstLine="480" w:firstLineChars="200"/>
        <w:jc w:val="left"/>
        <w:rPr>
          <w:sz w:val="24"/>
        </w:rPr>
      </w:pPr>
      <w:r>
        <w:rPr>
          <w:sz w:val="24"/>
        </w:rPr>
        <w:t>甲方（投标人）：________</w:t>
      </w:r>
    </w:p>
    <w:p w14:paraId="359A4251">
      <w:pPr>
        <w:adjustRightInd w:val="0"/>
        <w:snapToGrid w:val="0"/>
        <w:spacing w:line="360" w:lineRule="auto"/>
        <w:ind w:firstLine="480" w:firstLineChars="200"/>
        <w:jc w:val="left"/>
        <w:rPr>
          <w:sz w:val="24"/>
        </w:rPr>
      </w:pPr>
      <w:r>
        <w:rPr>
          <w:sz w:val="24"/>
        </w:rPr>
        <w:t>乙方（拟分包单位）：________</w:t>
      </w:r>
    </w:p>
    <w:p w14:paraId="79EEFCE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06853AD">
      <w:pPr>
        <w:adjustRightInd w:val="0"/>
        <w:snapToGrid w:val="0"/>
        <w:spacing w:line="360" w:lineRule="auto"/>
        <w:ind w:firstLine="480" w:firstLineChars="200"/>
        <w:jc w:val="left"/>
        <w:rPr>
          <w:sz w:val="24"/>
        </w:rPr>
      </w:pPr>
      <w:r>
        <w:rPr>
          <w:sz w:val="24"/>
        </w:rPr>
        <w:t>1.分包内容：_____。</w:t>
      </w:r>
    </w:p>
    <w:p w14:paraId="1D5EEB24">
      <w:pPr>
        <w:adjustRightInd w:val="0"/>
        <w:snapToGrid w:val="0"/>
        <w:spacing w:line="360" w:lineRule="auto"/>
        <w:ind w:firstLine="480" w:firstLineChars="200"/>
        <w:jc w:val="left"/>
        <w:rPr>
          <w:sz w:val="24"/>
        </w:rPr>
      </w:pPr>
      <w:r>
        <w:rPr>
          <w:sz w:val="24"/>
        </w:rPr>
        <w:t>2.分包金额：_____，该金额占该采购包合同金额的比例为___%。</w:t>
      </w:r>
    </w:p>
    <w:p w14:paraId="5D6F8F01">
      <w:pPr>
        <w:adjustRightInd w:val="0"/>
        <w:snapToGrid w:val="0"/>
        <w:spacing w:line="360" w:lineRule="auto"/>
        <w:ind w:firstLine="480" w:firstLineChars="200"/>
        <w:jc w:val="left"/>
        <w:rPr>
          <w:bCs/>
          <w:sz w:val="24"/>
        </w:rPr>
      </w:pPr>
      <w:r>
        <w:rPr>
          <w:sz w:val="24"/>
        </w:rPr>
        <w:t>乙方承诺将在上述情况下与甲方签订分包合同。</w:t>
      </w:r>
    </w:p>
    <w:p w14:paraId="1BCE0BC8">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4AA6B925">
      <w:pPr>
        <w:spacing w:line="360" w:lineRule="auto"/>
        <w:ind w:firstLine="471"/>
        <w:rPr>
          <w:b/>
          <w:sz w:val="24"/>
        </w:rPr>
      </w:pPr>
    </w:p>
    <w:p w14:paraId="791990D6">
      <w:pPr>
        <w:spacing w:line="360" w:lineRule="auto"/>
        <w:ind w:firstLine="471"/>
        <w:rPr>
          <w:b/>
          <w:sz w:val="24"/>
        </w:rPr>
      </w:pPr>
      <w:r>
        <w:rPr>
          <w:sz w:val="24"/>
        </w:rPr>
        <w:t>甲方（盖章）：_________                 乙方（盖章）：_________</w:t>
      </w:r>
    </w:p>
    <w:p w14:paraId="64D65E1F">
      <w:pPr>
        <w:spacing w:line="360" w:lineRule="auto"/>
        <w:ind w:left="480"/>
        <w:jc w:val="right"/>
        <w:rPr>
          <w:sz w:val="24"/>
        </w:rPr>
      </w:pPr>
    </w:p>
    <w:p w14:paraId="0EE5B92F">
      <w:pPr>
        <w:wordWrap w:val="0"/>
        <w:spacing w:line="360" w:lineRule="auto"/>
        <w:ind w:left="480"/>
        <w:jc w:val="right"/>
        <w:rPr>
          <w:b/>
          <w:sz w:val="24"/>
        </w:rPr>
      </w:pPr>
      <w:r>
        <w:rPr>
          <w:sz w:val="24"/>
          <w:szCs w:val="20"/>
        </w:rPr>
        <w:t xml:space="preserve">日期：_____年______月______日   </w:t>
      </w:r>
    </w:p>
    <w:p w14:paraId="1DFE0576">
      <w:pPr>
        <w:tabs>
          <w:tab w:val="left" w:pos="8280"/>
        </w:tabs>
        <w:spacing w:line="360" w:lineRule="auto"/>
        <w:ind w:firstLine="480"/>
        <w:rPr>
          <w:sz w:val="24"/>
        </w:rPr>
      </w:pPr>
    </w:p>
    <w:p w14:paraId="35243AFD">
      <w:pPr>
        <w:tabs>
          <w:tab w:val="left" w:pos="8280"/>
        </w:tabs>
        <w:spacing w:line="360" w:lineRule="auto"/>
        <w:rPr>
          <w:sz w:val="24"/>
        </w:rPr>
      </w:pPr>
      <w:bookmarkStart w:id="941" w:name="_Hlk176956306"/>
      <w:r>
        <w:rPr>
          <w:sz w:val="24"/>
        </w:rPr>
        <w:t>注：</w:t>
      </w:r>
    </w:p>
    <w:p w14:paraId="49F7BB73">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3FDF05D1">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69EEF100">
      <w:pPr>
        <w:adjustRightInd w:val="0"/>
        <w:snapToGrid w:val="0"/>
        <w:spacing w:line="360" w:lineRule="auto"/>
        <w:jc w:val="left"/>
        <w:rPr>
          <w:b/>
          <w:sz w:val="24"/>
        </w:rPr>
      </w:pPr>
      <w:r>
        <w:rPr>
          <w:rFonts w:hint="eastAsia"/>
          <w:sz w:val="24"/>
        </w:rPr>
        <w:t>3</w:t>
      </w:r>
      <w:r>
        <w:rPr>
          <w:sz w:val="24"/>
        </w:rPr>
        <w:t>. 投标人须与所有拟分包单位分别签订《分包意向协议》，每单位签订一份，并在投标文件中提交全部协议原件的电子件，否则</w:t>
      </w:r>
      <w:r>
        <w:rPr>
          <w:rFonts w:hint="eastAsia"/>
          <w:bCs/>
          <w:sz w:val="24"/>
        </w:rPr>
        <w:t>不予认可</w:t>
      </w:r>
      <w:r>
        <w:rPr>
          <w:sz w:val="24"/>
        </w:rPr>
        <w:t>。</w:t>
      </w:r>
      <w:bookmarkEnd w:id="941"/>
    </w:p>
    <w:bookmarkEnd w:id="940"/>
    <w:p w14:paraId="0EA0712F">
      <w:pPr>
        <w:numPr>
          <w:ilvl w:val="0"/>
          <w:numId w:val="23"/>
        </w:numPr>
        <w:tabs>
          <w:tab w:val="left" w:pos="360"/>
        </w:tabs>
        <w:snapToGrid w:val="0"/>
        <w:spacing w:line="360" w:lineRule="auto"/>
        <w:ind w:left="901" w:hanging="901"/>
        <w:outlineLvl w:val="2"/>
        <w:rPr>
          <w:sz w:val="24"/>
          <w:szCs w:val="20"/>
        </w:rPr>
      </w:pPr>
      <w:r>
        <w:rPr>
          <w:sz w:val="24"/>
          <w:szCs w:val="20"/>
        </w:rPr>
        <w:br w:type="page"/>
      </w:r>
      <w:r>
        <w:rPr>
          <w:rFonts w:hint="eastAsia"/>
          <w:sz w:val="24"/>
          <w:szCs w:val="20"/>
        </w:rPr>
        <w:t>招标文件要求提供或投标人认为应附的其他材料</w:t>
      </w:r>
    </w:p>
    <w:p w14:paraId="3C22C5EE">
      <w:pPr>
        <w:widowControl/>
        <w:jc w:val="left"/>
        <w:rPr>
          <w:sz w:val="24"/>
          <w:szCs w:val="20"/>
        </w:rPr>
      </w:pPr>
      <w:r>
        <w:rPr>
          <w:sz w:val="24"/>
          <w:szCs w:val="20"/>
        </w:rPr>
        <w:t>1</w:t>
      </w:r>
      <w:r>
        <w:rPr>
          <w:rFonts w:hint="eastAsia"/>
          <w:sz w:val="24"/>
          <w:szCs w:val="20"/>
        </w:rPr>
        <w:t>3</w:t>
      </w:r>
      <w:r>
        <w:rPr>
          <w:sz w:val="24"/>
          <w:szCs w:val="20"/>
        </w:rPr>
        <w:t>-1</w:t>
      </w:r>
      <w:r>
        <w:rPr>
          <w:rFonts w:hint="eastAsia"/>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5"/>
        <w:gridCol w:w="3097"/>
        <w:gridCol w:w="3096"/>
      </w:tblGrid>
      <w:tr w14:paraId="37A31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666" w:type="pct"/>
            <w:vAlign w:val="center"/>
          </w:tcPr>
          <w:p w14:paraId="1D101B99">
            <w:pPr>
              <w:jc w:val="center"/>
              <w:rPr>
                <w:sz w:val="24"/>
              </w:rPr>
            </w:pPr>
            <w:r>
              <w:rPr>
                <w:rFonts w:hint="eastAsia"/>
                <w:sz w:val="24"/>
              </w:rPr>
              <w:t>供应商名称</w:t>
            </w:r>
          </w:p>
        </w:tc>
        <w:tc>
          <w:tcPr>
            <w:tcW w:w="1667" w:type="pct"/>
            <w:vAlign w:val="center"/>
          </w:tcPr>
          <w:p w14:paraId="0DFF71C9">
            <w:pPr>
              <w:jc w:val="center"/>
              <w:rPr>
                <w:sz w:val="24"/>
              </w:rPr>
            </w:pPr>
            <w:r>
              <w:rPr>
                <w:rFonts w:hint="eastAsia"/>
                <w:sz w:val="24"/>
              </w:rPr>
              <w:t>供应商所属性别</w:t>
            </w:r>
          </w:p>
        </w:tc>
        <w:tc>
          <w:tcPr>
            <w:tcW w:w="1666" w:type="pct"/>
            <w:vAlign w:val="center"/>
          </w:tcPr>
          <w:p w14:paraId="1BBCDE26">
            <w:pPr>
              <w:jc w:val="center"/>
              <w:rPr>
                <w:sz w:val="24"/>
              </w:rPr>
            </w:pPr>
            <w:r>
              <w:rPr>
                <w:rFonts w:hint="eastAsia"/>
                <w:sz w:val="24"/>
              </w:rPr>
              <w:t>外商投资类型</w:t>
            </w:r>
          </w:p>
        </w:tc>
      </w:tr>
      <w:tr w14:paraId="4F796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666" w:type="pct"/>
            <w:vAlign w:val="center"/>
          </w:tcPr>
          <w:p w14:paraId="07EE588F">
            <w:pPr>
              <w:jc w:val="center"/>
              <w:rPr>
                <w:sz w:val="24"/>
              </w:rPr>
            </w:pPr>
          </w:p>
        </w:tc>
        <w:tc>
          <w:tcPr>
            <w:tcW w:w="1667" w:type="pct"/>
            <w:vAlign w:val="center"/>
          </w:tcPr>
          <w:p w14:paraId="5DC82D6E">
            <w:pPr>
              <w:jc w:val="center"/>
              <w:rPr>
                <w:sz w:val="24"/>
              </w:rPr>
            </w:pPr>
          </w:p>
        </w:tc>
        <w:tc>
          <w:tcPr>
            <w:tcW w:w="1666" w:type="pct"/>
            <w:vAlign w:val="center"/>
          </w:tcPr>
          <w:p w14:paraId="6383B9BD">
            <w:pPr>
              <w:jc w:val="center"/>
              <w:rPr>
                <w:sz w:val="24"/>
              </w:rPr>
            </w:pPr>
          </w:p>
        </w:tc>
      </w:tr>
      <w:tr w14:paraId="594B8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666" w:type="pct"/>
            <w:vAlign w:val="center"/>
          </w:tcPr>
          <w:p w14:paraId="006188DF">
            <w:pPr>
              <w:jc w:val="center"/>
              <w:rPr>
                <w:sz w:val="24"/>
              </w:rPr>
            </w:pPr>
          </w:p>
        </w:tc>
        <w:tc>
          <w:tcPr>
            <w:tcW w:w="1667" w:type="pct"/>
            <w:vAlign w:val="center"/>
          </w:tcPr>
          <w:p w14:paraId="38CC8B35">
            <w:pPr>
              <w:jc w:val="center"/>
              <w:rPr>
                <w:sz w:val="24"/>
              </w:rPr>
            </w:pPr>
          </w:p>
        </w:tc>
        <w:tc>
          <w:tcPr>
            <w:tcW w:w="1666" w:type="pct"/>
            <w:vAlign w:val="center"/>
          </w:tcPr>
          <w:p w14:paraId="1A0552F0">
            <w:pPr>
              <w:jc w:val="center"/>
              <w:rPr>
                <w:sz w:val="24"/>
              </w:rPr>
            </w:pPr>
          </w:p>
        </w:tc>
      </w:tr>
      <w:tr w14:paraId="22BF8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666" w:type="pct"/>
            <w:vAlign w:val="center"/>
          </w:tcPr>
          <w:p w14:paraId="423427FC">
            <w:pPr>
              <w:jc w:val="center"/>
              <w:rPr>
                <w:sz w:val="24"/>
              </w:rPr>
            </w:pPr>
          </w:p>
        </w:tc>
        <w:tc>
          <w:tcPr>
            <w:tcW w:w="1667" w:type="pct"/>
            <w:vAlign w:val="center"/>
          </w:tcPr>
          <w:p w14:paraId="65EED100">
            <w:pPr>
              <w:jc w:val="center"/>
              <w:rPr>
                <w:sz w:val="24"/>
              </w:rPr>
            </w:pPr>
          </w:p>
        </w:tc>
        <w:tc>
          <w:tcPr>
            <w:tcW w:w="1666" w:type="pct"/>
            <w:vAlign w:val="center"/>
          </w:tcPr>
          <w:p w14:paraId="15D4E0C4">
            <w:pPr>
              <w:jc w:val="center"/>
              <w:rPr>
                <w:sz w:val="24"/>
              </w:rPr>
            </w:pPr>
          </w:p>
        </w:tc>
      </w:tr>
      <w:tr w14:paraId="6CB65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666" w:type="pct"/>
            <w:vAlign w:val="center"/>
          </w:tcPr>
          <w:p w14:paraId="294584DB">
            <w:pPr>
              <w:jc w:val="center"/>
              <w:rPr>
                <w:sz w:val="24"/>
              </w:rPr>
            </w:pPr>
          </w:p>
        </w:tc>
        <w:tc>
          <w:tcPr>
            <w:tcW w:w="1667" w:type="pct"/>
            <w:vAlign w:val="center"/>
          </w:tcPr>
          <w:p w14:paraId="6B067BF4">
            <w:pPr>
              <w:jc w:val="center"/>
              <w:rPr>
                <w:sz w:val="24"/>
              </w:rPr>
            </w:pPr>
          </w:p>
        </w:tc>
        <w:tc>
          <w:tcPr>
            <w:tcW w:w="1666" w:type="pct"/>
            <w:vAlign w:val="center"/>
          </w:tcPr>
          <w:p w14:paraId="72CE3AE5">
            <w:pPr>
              <w:jc w:val="center"/>
              <w:rPr>
                <w:sz w:val="24"/>
              </w:rPr>
            </w:pPr>
          </w:p>
        </w:tc>
      </w:tr>
    </w:tbl>
    <w:p w14:paraId="2AEAB8A2">
      <w:pPr>
        <w:tabs>
          <w:tab w:val="left" w:pos="1800"/>
          <w:tab w:val="left" w:pos="5580"/>
        </w:tabs>
        <w:jc w:val="left"/>
        <w:rPr>
          <w:sz w:val="24"/>
        </w:rPr>
      </w:pPr>
    </w:p>
    <w:p w14:paraId="09B9D747">
      <w:pPr>
        <w:tabs>
          <w:tab w:val="left" w:pos="1800"/>
          <w:tab w:val="left" w:pos="5580"/>
        </w:tabs>
        <w:jc w:val="left"/>
        <w:rPr>
          <w:sz w:val="24"/>
        </w:rPr>
      </w:pPr>
      <w:r>
        <w:rPr>
          <w:sz w:val="24"/>
        </w:rPr>
        <w:t>注：1.供应商如为联合体，则应填写联合体各成员信息。</w:t>
      </w:r>
    </w:p>
    <w:p w14:paraId="398469A7">
      <w:pPr>
        <w:tabs>
          <w:tab w:val="left" w:pos="1800"/>
          <w:tab w:val="left" w:pos="5580"/>
        </w:tabs>
        <w:ind w:firstLine="480" w:firstLineChars="200"/>
        <w:jc w:val="left"/>
        <w:rPr>
          <w:sz w:val="24"/>
        </w:rPr>
      </w:pPr>
      <w:r>
        <w:rPr>
          <w:sz w:val="24"/>
        </w:rPr>
        <w:t>2.供应商所属性别请填写“男”</w:t>
      </w:r>
      <w:r>
        <w:rPr>
          <w:rFonts w:hint="eastAsia"/>
          <w:sz w:val="24"/>
        </w:rPr>
        <w:t>或</w:t>
      </w:r>
      <w:r>
        <w:rPr>
          <w:sz w:val="24"/>
        </w:rPr>
        <w:t>“女”，</w:t>
      </w:r>
      <w:r>
        <w:rPr>
          <w:rFonts w:hint="eastAsia"/>
          <w:sz w:val="24"/>
        </w:rPr>
        <w:t>指拥有供应商5</w:t>
      </w:r>
      <w:r>
        <w:rPr>
          <w:sz w:val="24"/>
        </w:rPr>
        <w:t>1%</w:t>
      </w:r>
      <w:r>
        <w:rPr>
          <w:rFonts w:hint="eastAsia"/>
          <w:sz w:val="24"/>
        </w:rPr>
        <w:t>以上绝对所有权的性别；绝对所有权拥有者可以是一个人，也可以是多人合计计算</w:t>
      </w:r>
      <w:r>
        <w:rPr>
          <w:sz w:val="24"/>
        </w:rPr>
        <w:t>。</w:t>
      </w:r>
    </w:p>
    <w:p w14:paraId="27D6019D">
      <w:pPr>
        <w:tabs>
          <w:tab w:val="left" w:pos="1800"/>
          <w:tab w:val="left" w:pos="5580"/>
        </w:tabs>
        <w:ind w:firstLine="480" w:firstLineChars="200"/>
        <w:jc w:val="left"/>
        <w:rPr>
          <w:b/>
          <w:sz w:val="36"/>
          <w:szCs w:val="36"/>
        </w:rPr>
      </w:pPr>
      <w:r>
        <w:rPr>
          <w:sz w:val="24"/>
        </w:rPr>
        <w:t>3.外商投资类型请填写“外商单独投资”、“外商部分投资”</w:t>
      </w:r>
      <w:r>
        <w:rPr>
          <w:rFonts w:hint="eastAsia"/>
          <w:sz w:val="24"/>
        </w:rPr>
        <w:t>或</w:t>
      </w:r>
      <w:r>
        <w:rPr>
          <w:sz w:val="24"/>
        </w:rPr>
        <w:t>“内资”。</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47C9D">
    <w:pPr>
      <w:pStyle w:val="28"/>
      <w:framePr w:wrap="around" w:vAnchor="text" w:hAnchor="margin" w:y="1"/>
      <w:ind w:right="360"/>
      <w:rPr>
        <w:rStyle w:val="47"/>
      </w:rPr>
    </w:pPr>
  </w:p>
  <w:p w14:paraId="368D87D9">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6C00B">
    <w:pPr>
      <w:pStyle w:val="28"/>
      <w:framePr w:wrap="around" w:vAnchor="text" w:hAnchor="margin" w:xAlign="center" w:y="1"/>
      <w:rPr>
        <w:rStyle w:val="47"/>
      </w:rPr>
    </w:pPr>
    <w:r>
      <w:fldChar w:fldCharType="begin"/>
    </w:r>
    <w:r>
      <w:rPr>
        <w:rStyle w:val="47"/>
      </w:rPr>
      <w:instrText xml:space="preserve">PAGE  </w:instrText>
    </w:r>
    <w:r>
      <w:fldChar w:fldCharType="end"/>
    </w:r>
  </w:p>
  <w:p w14:paraId="26022131">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93E5A">
    <w:pPr>
      <w:pStyle w:val="28"/>
      <w:framePr w:wrap="around" w:vAnchor="text" w:hAnchor="margin" w:xAlign="right" w:y="1"/>
      <w:rPr>
        <w:rStyle w:val="47"/>
      </w:rPr>
    </w:pPr>
  </w:p>
  <w:p w14:paraId="4D7A01D9">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5E87B6DC">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02CB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1C705654">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A112B">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3A9A5">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6E0292E">
    <w:pPr>
      <w:pStyle w:val="28"/>
      <w:ind w:right="360"/>
    </w:pPr>
  </w:p>
  <w:p w14:paraId="1098CEDD"/>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2234C">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3E861">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0713AC">
                          <w:pPr>
                            <w:pStyle w:val="28"/>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duMM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o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uduMMtAgAAVwQAAA4AAAAAAAAAAQAgAAAAHwEAAGRycy9lMm9Eb2MueG1sUEsFBgAAAAAG&#10;AAYAWQEAAL4FAAAAAA==&#10;">
              <v:fill on="f" focussize="0,0"/>
              <v:stroke on="f" weight="0.5pt"/>
              <v:imagedata o:title=""/>
              <o:lock v:ext="edit" aspectratio="f"/>
              <v:textbox inset="0mm,0mm,0mm,0mm" style="mso-fit-shape-to-text:t;">
                <w:txbxContent>
                  <w:p w14:paraId="670713AC">
                    <w:pPr>
                      <w:pStyle w:val="28"/>
                    </w:pPr>
                    <w:r>
                      <w:fldChar w:fldCharType="begin"/>
                    </w:r>
                    <w:r>
                      <w:instrText xml:space="preserve"> PAGE  \* MERGEFORMAT </w:instrText>
                    </w:r>
                    <w:r>
                      <w:fldChar w:fldCharType="separate"/>
                    </w:r>
                    <w:r>
                      <w:t>121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D7804">
    <w:pPr>
      <w:pStyle w:val="29"/>
      <w:jc w:val="both"/>
    </w:pPr>
    <w:r>
      <w:rPr>
        <w:rFonts w:hint="eastAsia"/>
      </w:rPr>
      <w:t>公开招标文件                                     北京石刻艺术博物馆馆藏珍贵文物数字化保护项目（二期）</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83142">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BBF81">
    <w:pPr>
      <w:pStyle w:val="29"/>
      <w:jc w:val="both"/>
    </w:pPr>
    <w:r>
      <w:rPr>
        <w:rFonts w:hint="eastAsia"/>
      </w:rPr>
      <w:t>公开招标文件                                     北京石刻艺术博物馆馆藏珍贵文物数字化保护项目（二期）</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9F187">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D9A11">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A8B7E">
    <w:pPr>
      <w:pStyle w:val="29"/>
    </w:pPr>
  </w:p>
  <w:p w14:paraId="67F64699"/>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D0441">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EAD33">
    <w:pPr>
      <w:spacing w:line="219" w:lineRule="auto"/>
      <w:jc w:val="right"/>
      <w:rPr>
        <w:rFonts w:hint="eastAsia"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2D2781"/>
    <w:multiLevelType w:val="multilevel"/>
    <w:tmpl w:val="E02D2781"/>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F30EA962"/>
    <w:multiLevelType w:val="multilevel"/>
    <w:tmpl w:val="F30EA962"/>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F31D443A"/>
    <w:multiLevelType w:val="multilevel"/>
    <w:tmpl w:val="F31D443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0E6F004C"/>
    <w:multiLevelType w:val="singleLevel"/>
    <w:tmpl w:val="0E6F004C"/>
    <w:lvl w:ilvl="0" w:tentative="0">
      <w:start w:val="1"/>
      <w:numFmt w:val="decimal"/>
      <w:suff w:val="nothing"/>
      <w:lvlText w:val="（%1）"/>
      <w:lvlJc w:val="left"/>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2C9C5BDB"/>
    <w:multiLevelType w:val="multilevel"/>
    <w:tmpl w:val="2C9C5BD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3BAE4DB2"/>
    <w:multiLevelType w:val="singleLevel"/>
    <w:tmpl w:val="3BAE4DB2"/>
    <w:lvl w:ilvl="0" w:tentative="0">
      <w:start w:val="1"/>
      <w:numFmt w:val="decimal"/>
      <w:suff w:val="nothing"/>
      <w:lvlText w:val="（%1）"/>
      <w:lvlJc w:val="left"/>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7F41353"/>
    <w:multiLevelType w:val="multilevel"/>
    <w:tmpl w:val="47F41353"/>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2">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9"/>
  </w:num>
  <w:num w:numId="9">
    <w:abstractNumId w:val="3"/>
  </w:num>
  <w:num w:numId="10">
    <w:abstractNumId w:val="19"/>
  </w:num>
  <w:num w:numId="11">
    <w:abstractNumId w:val="14"/>
  </w:num>
  <w:num w:numId="12">
    <w:abstractNumId w:val="23"/>
  </w:num>
  <w:num w:numId="13">
    <w:abstractNumId w:val="0"/>
  </w:num>
  <w:num w:numId="14">
    <w:abstractNumId w:val="13"/>
  </w:num>
  <w:num w:numId="15">
    <w:abstractNumId w:val="15"/>
  </w:num>
  <w:num w:numId="16">
    <w:abstractNumId w:val="2"/>
  </w:num>
  <w:num w:numId="17">
    <w:abstractNumId w:val="20"/>
  </w:num>
  <w:num w:numId="18">
    <w:abstractNumId w:val="1"/>
  </w:num>
  <w:num w:numId="19">
    <w:abstractNumId w:val="18"/>
  </w:num>
  <w:num w:numId="20">
    <w:abstractNumId w:val="22"/>
  </w:num>
  <w:num w:numId="21">
    <w:abstractNumId w:val="16"/>
  </w:num>
  <w:num w:numId="22">
    <w:abstractNumId w:val="21"/>
  </w:num>
  <w:num w:numId="23">
    <w:abstractNumId w:val="1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3B04"/>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82F"/>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8AB"/>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2A"/>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45"/>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24"/>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962"/>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24A"/>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5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B7A"/>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C60"/>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B26"/>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591474"/>
    <w:rsid w:val="04447FB3"/>
    <w:rsid w:val="055D75CA"/>
    <w:rsid w:val="06E42DAF"/>
    <w:rsid w:val="07AF675F"/>
    <w:rsid w:val="083B16CD"/>
    <w:rsid w:val="093E6D88"/>
    <w:rsid w:val="0B660C1A"/>
    <w:rsid w:val="0D411534"/>
    <w:rsid w:val="0F6F6F53"/>
    <w:rsid w:val="12AF7E1A"/>
    <w:rsid w:val="15013E0D"/>
    <w:rsid w:val="17F93E0B"/>
    <w:rsid w:val="1C455CA5"/>
    <w:rsid w:val="1D2C69D2"/>
    <w:rsid w:val="1DDD4F43"/>
    <w:rsid w:val="1DE625B9"/>
    <w:rsid w:val="21D56297"/>
    <w:rsid w:val="22B46BAD"/>
    <w:rsid w:val="22E446B2"/>
    <w:rsid w:val="239E00B4"/>
    <w:rsid w:val="23B139AD"/>
    <w:rsid w:val="251E74A4"/>
    <w:rsid w:val="265C15C7"/>
    <w:rsid w:val="27005B64"/>
    <w:rsid w:val="27017E2A"/>
    <w:rsid w:val="27843CE5"/>
    <w:rsid w:val="28A121BA"/>
    <w:rsid w:val="28BE7A85"/>
    <w:rsid w:val="2A17569E"/>
    <w:rsid w:val="2A703001"/>
    <w:rsid w:val="2B942D1F"/>
    <w:rsid w:val="2CA95C93"/>
    <w:rsid w:val="2E862DF3"/>
    <w:rsid w:val="2EA333DE"/>
    <w:rsid w:val="2F9D0E1B"/>
    <w:rsid w:val="30B31E99"/>
    <w:rsid w:val="32116E9D"/>
    <w:rsid w:val="32EB653A"/>
    <w:rsid w:val="333A23FE"/>
    <w:rsid w:val="345E3633"/>
    <w:rsid w:val="364A0BAA"/>
    <w:rsid w:val="37645C9B"/>
    <w:rsid w:val="37EE05E4"/>
    <w:rsid w:val="382343FA"/>
    <w:rsid w:val="3849135E"/>
    <w:rsid w:val="3B2E34E0"/>
    <w:rsid w:val="3BCB6780"/>
    <w:rsid w:val="3D202664"/>
    <w:rsid w:val="4047615A"/>
    <w:rsid w:val="420075B6"/>
    <w:rsid w:val="42566403"/>
    <w:rsid w:val="42A94EAA"/>
    <w:rsid w:val="42CD0A98"/>
    <w:rsid w:val="431A0C09"/>
    <w:rsid w:val="44B738AE"/>
    <w:rsid w:val="4504286C"/>
    <w:rsid w:val="451C2876"/>
    <w:rsid w:val="451E6D09"/>
    <w:rsid w:val="477F57E7"/>
    <w:rsid w:val="47A83982"/>
    <w:rsid w:val="480E2158"/>
    <w:rsid w:val="497F63A3"/>
    <w:rsid w:val="4B65373A"/>
    <w:rsid w:val="4C412E79"/>
    <w:rsid w:val="4D00163A"/>
    <w:rsid w:val="4ECC3EA4"/>
    <w:rsid w:val="4F0F5BE3"/>
    <w:rsid w:val="50722E81"/>
    <w:rsid w:val="51183888"/>
    <w:rsid w:val="521D47D2"/>
    <w:rsid w:val="52422029"/>
    <w:rsid w:val="54375AFE"/>
    <w:rsid w:val="54F63F7F"/>
    <w:rsid w:val="55040901"/>
    <w:rsid w:val="551F3478"/>
    <w:rsid w:val="55FC60EB"/>
    <w:rsid w:val="56205FA9"/>
    <w:rsid w:val="56DF05DE"/>
    <w:rsid w:val="573A6654"/>
    <w:rsid w:val="57E111DA"/>
    <w:rsid w:val="57FC6189"/>
    <w:rsid w:val="5E4A70E9"/>
    <w:rsid w:val="5EB85D00"/>
    <w:rsid w:val="5F073306"/>
    <w:rsid w:val="5F5F73B9"/>
    <w:rsid w:val="619A2136"/>
    <w:rsid w:val="63626C83"/>
    <w:rsid w:val="639A641D"/>
    <w:rsid w:val="64483570"/>
    <w:rsid w:val="653A1C66"/>
    <w:rsid w:val="673050A8"/>
    <w:rsid w:val="6838144E"/>
    <w:rsid w:val="68AA7398"/>
    <w:rsid w:val="6ABE10A0"/>
    <w:rsid w:val="6B1C5618"/>
    <w:rsid w:val="6B264A3A"/>
    <w:rsid w:val="6CC17163"/>
    <w:rsid w:val="6EA41540"/>
    <w:rsid w:val="70C90342"/>
    <w:rsid w:val="742C597A"/>
    <w:rsid w:val="74B35591"/>
    <w:rsid w:val="792A5AA7"/>
    <w:rsid w:val="798B639C"/>
    <w:rsid w:val="7A3902E6"/>
    <w:rsid w:val="7CAF5070"/>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sz w:val="24"/>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Table Text"/>
    <w:basedOn w:val="1"/>
    <w:semiHidden/>
    <w:qFormat/>
    <w:uiPriority w:val="0"/>
  </w:style>
  <w:style w:type="paragraph" w:customStyle="1" w:styleId="253">
    <w:name w:val="正文1"/>
    <w:basedOn w:val="1"/>
    <w:next w:val="1"/>
    <w:qFormat/>
    <w:uiPriority w:val="99"/>
    <w:pPr>
      <w:tabs>
        <w:tab w:val="left" w:pos="480"/>
      </w:tabs>
      <w:adjustRightInd w:val="0"/>
      <w:spacing w:line="500" w:lineRule="exact"/>
      <w:ind w:left="359" w:hanging="359" w:hangingChars="171"/>
      <w:jc w:val="left"/>
      <w:textAlignment w:val="baseline"/>
    </w:pPr>
    <w:rPr>
      <w:rFonts w:ascii="黑体" w:hAnsi="宋体" w:cs="黑体"/>
      <w:kern w:val="0"/>
      <w:sz w:val="24"/>
      <w:szCs w:val="21"/>
    </w:rPr>
  </w:style>
  <w:style w:type="character" w:customStyle="1" w:styleId="254">
    <w:name w:val="not([class*=suffix])"/>
    <w:basedOn w:val="45"/>
    <w:qFormat/>
    <w:uiPriority w:val="0"/>
    <w:rPr>
      <w:sz w:val="15"/>
      <w:szCs w:val="15"/>
    </w:rPr>
  </w:style>
  <w:style w:type="character" w:customStyle="1" w:styleId="255">
    <w:name w:val="not([class*=suffix])1"/>
    <w:basedOn w:val="45"/>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88</Pages>
  <Words>3170</Words>
  <Characters>3677</Characters>
  <Lines>1494</Lines>
  <Paragraphs>1826</Paragraphs>
  <TotalTime>2</TotalTime>
  <ScaleCrop>false</ScaleCrop>
  <LinksUpToDate>false</LinksUpToDate>
  <CharactersWithSpaces>3767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2026-04-21T02:03:00Z</dcterms:created>
  <dc:creator>Yin Hao</dc:creator>
  <cp:lastModifiedBy>REN</cp:lastModifiedBy>
  <cp:lastPrinted>2020-04-02T03:13:00Z</cp:lastPrinted>
  <dcterms:modified xsi:type="dcterms:W3CDTF">2026-05-07T08:20:56Z</dcterms:modified>
  <dc:title>政府采购示范文本（2023）</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15A1F50EAFB94B83BB973686CBFCDCD4_13</vt:lpwstr>
  </property>
  <property fmtid="{D5CDD505-2E9C-101B-9397-08002B2CF9AE}" pid="4" name="KSOTemplateDocerSaveRecord">
    <vt:lpwstr>eyJoZGlkIjoiYmVmMmU3MGE2ZDMyZTU3YTA5YTFkNTVjYzIxMTYwNzUiLCJ1c2VySWQiOiIyODAxMjgyODMifQ==</vt:lpwstr>
  </property>
</Properties>
</file>