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Default="00085BF3" w:rsidP="00F42CF5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项目编号：</w:t>
      </w:r>
      <w:r w:rsidR="00F42CF5" w:rsidRPr="00F42CF5">
        <w:rPr>
          <w:rFonts w:ascii="黑体" w:eastAsia="黑体" w:hAnsi="黑体"/>
          <w:sz w:val="28"/>
          <w:szCs w:val="28"/>
        </w:rPr>
        <w:t>11011523210200014978-XM001</w:t>
      </w:r>
    </w:p>
    <w:p w:rsidR="003630D5" w:rsidRDefault="00085BF3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项目名称：</w:t>
      </w:r>
      <w:r w:rsidR="00F42CF5" w:rsidRPr="00F54CFD">
        <w:rPr>
          <w:rFonts w:ascii="黑体" w:eastAsia="黑体" w:hAnsi="黑体" w:hint="eastAsia"/>
          <w:sz w:val="24"/>
          <w:szCs w:val="28"/>
        </w:rPr>
        <w:t>安定镇2024年外围防线管控工作两支队伍建设服务项目</w:t>
      </w:r>
      <w:r w:rsidR="006561B6">
        <w:rPr>
          <w:rFonts w:ascii="黑体" w:eastAsia="黑体" w:hAnsi="黑体" w:hint="eastAsia"/>
          <w:sz w:val="28"/>
          <w:szCs w:val="28"/>
        </w:rPr>
        <w:t xml:space="preserve"> 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F42CF5">
        <w:rPr>
          <w:rFonts w:ascii="仿宋" w:eastAsia="仿宋" w:hAnsi="仿宋"/>
          <w:sz w:val="28"/>
          <w:szCs w:val="28"/>
        </w:rPr>
        <w:t>178.0800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3630D5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59"/>
        <w:gridCol w:w="3232"/>
        <w:gridCol w:w="1976"/>
      </w:tblGrid>
      <w:tr w:rsidR="003630D5">
        <w:trPr>
          <w:trHeight w:val="853"/>
        </w:trPr>
        <w:tc>
          <w:tcPr>
            <w:tcW w:w="705" w:type="dxa"/>
            <w:vAlign w:val="center"/>
          </w:tcPr>
          <w:p w:rsidR="003630D5" w:rsidRDefault="00085BF3">
            <w:pPr>
              <w:spacing w:line="0" w:lineRule="atLeas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3259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中标供应商名称</w:t>
            </w:r>
          </w:p>
        </w:tc>
        <w:tc>
          <w:tcPr>
            <w:tcW w:w="3232" w:type="dxa"/>
            <w:vAlign w:val="center"/>
          </w:tcPr>
          <w:p w:rsidR="003630D5" w:rsidRDefault="00085BF3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Default="00085BF3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最终投标报价</w:t>
            </w:r>
          </w:p>
          <w:p w:rsidR="003630D5" w:rsidRDefault="00085BF3">
            <w:pPr>
              <w:spacing w:line="360" w:lineRule="auto"/>
              <w:jc w:val="center"/>
              <w:rPr>
                <w:rFonts w:ascii="宋体"/>
                <w:b/>
                <w:sz w:val="24"/>
              </w:rPr>
            </w:pPr>
            <w:r>
              <w:rPr>
                <w:rFonts w:ascii="宋体" w:hAnsi="宋体" w:cs="Arial" w:hint="eastAsia"/>
                <w:b/>
                <w:sz w:val="24"/>
              </w:rPr>
              <w:t>（万元）</w:t>
            </w:r>
          </w:p>
        </w:tc>
      </w:tr>
      <w:tr w:rsidR="003630D5">
        <w:trPr>
          <w:trHeight w:val="915"/>
        </w:trPr>
        <w:tc>
          <w:tcPr>
            <w:tcW w:w="705" w:type="dxa"/>
            <w:vAlign w:val="center"/>
          </w:tcPr>
          <w:p w:rsidR="003630D5" w:rsidRDefault="00085BF3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259" w:type="dxa"/>
            <w:vAlign w:val="center"/>
          </w:tcPr>
          <w:p w:rsidR="003630D5" w:rsidRDefault="00DA54D7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DA54D7">
              <w:rPr>
                <w:rFonts w:ascii="宋体" w:hAnsi="宋体" w:hint="eastAsia"/>
                <w:color w:val="000000"/>
                <w:sz w:val="24"/>
              </w:rPr>
              <w:t>北京首卫保安服务有限公司</w:t>
            </w:r>
          </w:p>
        </w:tc>
        <w:tc>
          <w:tcPr>
            <w:tcW w:w="3232" w:type="dxa"/>
            <w:vAlign w:val="center"/>
          </w:tcPr>
          <w:p w:rsidR="003630D5" w:rsidRPr="007B17AE" w:rsidRDefault="00DA54D7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DA54D7">
              <w:rPr>
                <w:rFonts w:ascii="宋体" w:hAnsi="宋体" w:hint="eastAsia"/>
                <w:color w:val="000000"/>
                <w:sz w:val="24"/>
              </w:rPr>
              <w:t>北京市海淀区玲珑路9号院西区9号楼2层2单元103、104</w:t>
            </w:r>
          </w:p>
        </w:tc>
        <w:tc>
          <w:tcPr>
            <w:tcW w:w="1976" w:type="dxa"/>
            <w:vAlign w:val="center"/>
          </w:tcPr>
          <w:p w:rsidR="003630D5" w:rsidRDefault="00F42CF5" w:rsidP="006561B6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178.0800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>
        <w:tc>
          <w:tcPr>
            <w:tcW w:w="8642" w:type="dxa"/>
          </w:tcPr>
          <w:p w:rsidR="003630D5" w:rsidRDefault="00085BF3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3630D5">
        <w:tc>
          <w:tcPr>
            <w:tcW w:w="8642" w:type="dxa"/>
          </w:tcPr>
          <w:p w:rsidR="003630D5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F42CF5">
              <w:rPr>
                <w:rFonts w:ascii="仿宋" w:eastAsia="仿宋" w:hAnsi="仿宋" w:hint="eastAsia"/>
                <w:kern w:val="0"/>
                <w:sz w:val="28"/>
                <w:szCs w:val="28"/>
              </w:rPr>
              <w:t>安定镇2024年外围防线管控工作两支队伍建设服务项目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7B17AE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DA54D7" w:rsidRPr="00DA54D7">
              <w:rPr>
                <w:rFonts w:ascii="仿宋" w:eastAsia="仿宋" w:hAnsi="仿宋" w:hint="eastAsia"/>
                <w:b/>
                <w:sz w:val="28"/>
                <w:szCs w:val="28"/>
              </w:rPr>
              <w:t>主要负责外围防线乡村道路卡口勤务落实，外围防线实地巡视检查，重点查控躲避检查绕道进京车辆及人员，以及巡视检查现有物技防设施损坏等情况。采购要求：组建两支专职队伍对一处二类卡口及外围防线沿线进行巡查管控，卡口查控队伍负责外围防线重点乡村道路卡口勤务落实；巡线检查队伍责外围防线实地巡视检查，重点查控躲避检查绕道进京车辆及人员，以及巡视检查现有物技防设施损坏等情况。</w:t>
            </w:r>
          </w:p>
          <w:p w:rsidR="003630D5" w:rsidRDefault="00085BF3" w:rsidP="006561B6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6561B6">
              <w:rPr>
                <w:rFonts w:ascii="仿宋" w:eastAsia="仿宋" w:hAnsi="仿宋"/>
                <w:kern w:val="0"/>
                <w:sz w:val="28"/>
                <w:szCs w:val="28"/>
              </w:rPr>
              <w:t>1</w:t>
            </w:r>
            <w:r w:rsidR="006561B6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</w:p>
    <w:p w:rsidR="00F87F5A" w:rsidRDefault="00706A4F" w:rsidP="00086044">
      <w:pPr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6561B6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086044" w:rsidRPr="00086044">
        <w:rPr>
          <w:rFonts w:ascii="仿宋" w:eastAsia="仿宋" w:hAnsi="仿宋" w:cs="宋体" w:hint="eastAsia"/>
          <w:kern w:val="0"/>
          <w:sz w:val="28"/>
          <w:szCs w:val="28"/>
        </w:rPr>
        <w:t>冀雅华</w:t>
      </w:r>
      <w:r w:rsidR="00086044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086044" w:rsidRPr="00086044">
        <w:rPr>
          <w:rFonts w:ascii="仿宋" w:eastAsia="仿宋" w:hAnsi="仿宋" w:cs="宋体" w:hint="eastAsia"/>
          <w:kern w:val="0"/>
          <w:sz w:val="28"/>
          <w:szCs w:val="28"/>
        </w:rPr>
        <w:t>付俭</w:t>
      </w:r>
      <w:r w:rsidR="00086044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086044" w:rsidRPr="00086044">
        <w:rPr>
          <w:rFonts w:ascii="仿宋" w:eastAsia="仿宋" w:hAnsi="仿宋" w:cs="宋体" w:hint="eastAsia"/>
          <w:kern w:val="0"/>
          <w:sz w:val="28"/>
          <w:szCs w:val="28"/>
        </w:rPr>
        <w:t>马燕</w:t>
      </w:r>
      <w:r w:rsidR="00086044">
        <w:rPr>
          <w:rFonts w:ascii="仿宋" w:eastAsia="仿宋" w:hAnsi="仿宋" w:cs="宋体" w:hint="eastAsia"/>
          <w:kern w:val="0"/>
          <w:sz w:val="28"/>
          <w:szCs w:val="28"/>
        </w:rPr>
        <w:t xml:space="preserve">   </w:t>
      </w:r>
      <w:r w:rsidR="00086044" w:rsidRPr="00086044">
        <w:rPr>
          <w:rFonts w:ascii="仿宋" w:eastAsia="仿宋" w:hAnsi="仿宋" w:cs="宋体" w:hint="eastAsia"/>
          <w:kern w:val="0"/>
          <w:sz w:val="28"/>
          <w:szCs w:val="28"/>
        </w:rPr>
        <w:t>丁学军</w:t>
      </w:r>
      <w:r w:rsidR="00086044">
        <w:rPr>
          <w:rFonts w:ascii="仿宋" w:eastAsia="仿宋" w:hAnsi="仿宋" w:cs="宋体" w:hint="eastAsia"/>
          <w:kern w:val="0"/>
          <w:sz w:val="28"/>
          <w:szCs w:val="28"/>
        </w:rPr>
        <w:t xml:space="preserve">  刁</w:t>
      </w:r>
      <w:r w:rsidR="00086044">
        <w:rPr>
          <w:rFonts w:ascii="仿宋" w:eastAsia="仿宋" w:hAnsi="仿宋" w:cs="宋体"/>
          <w:kern w:val="0"/>
          <w:sz w:val="28"/>
          <w:szCs w:val="28"/>
        </w:rPr>
        <w:t>彦</w:t>
      </w:r>
      <w:r w:rsidR="00086044">
        <w:rPr>
          <w:rFonts w:ascii="仿宋" w:eastAsia="仿宋" w:hAnsi="仿宋" w:cs="宋体"/>
          <w:kern w:val="0"/>
          <w:sz w:val="28"/>
          <w:szCs w:val="28"/>
        </w:rPr>
        <w:t>博</w:t>
      </w:r>
    </w:p>
    <w:p w:rsidR="003630D5" w:rsidRDefault="00085BF3" w:rsidP="00F87F5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291CB2">
        <w:rPr>
          <w:rFonts w:ascii="仿宋" w:eastAsia="仿宋" w:hAnsi="仿宋" w:cs="宋体"/>
          <w:kern w:val="0"/>
          <w:sz w:val="28"/>
          <w:szCs w:val="28"/>
        </w:rPr>
        <w:t>2.12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本项目代理费收费标准：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以中标通知书的中标总金额作为收取的计算基数。中标服务费收费标准按照国家计委计价格【2002】1980 号文和发改办价格【2003】857 号文规定的办法进行收取。</w:t>
      </w:r>
    </w:p>
    <w:p w:rsidR="003630D5" w:rsidRDefault="00085B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630D5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Pr="00F54CFD" w:rsidRDefault="00085BF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八、</w:t>
      </w:r>
      <w:r>
        <w:rPr>
          <w:rFonts w:ascii="黑体" w:eastAsia="黑体" w:hAnsi="黑体" w:cs="仿宋" w:hint="eastAsia"/>
          <w:sz w:val="28"/>
          <w:szCs w:val="28"/>
        </w:rPr>
        <w:t>其他补充事宜</w:t>
      </w:r>
      <w:r w:rsidR="00F54CFD">
        <w:rPr>
          <w:rFonts w:ascii="黑体" w:eastAsia="黑体" w:hAnsi="黑体" w:cs="仿宋" w:hint="eastAsia"/>
          <w:sz w:val="28"/>
          <w:szCs w:val="28"/>
        </w:rPr>
        <w:t>：</w:t>
      </w:r>
      <w:r w:rsidR="00F54CFD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Default="00085B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291CB2" w:rsidRPr="00291CB2" w:rsidRDefault="00291CB2" w:rsidP="00291CB2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名    称：北京市大兴区安定镇人民政府  </w:t>
      </w:r>
    </w:p>
    <w:p w:rsidR="00291CB2" w:rsidRPr="00291CB2" w:rsidRDefault="00291CB2" w:rsidP="00291CB2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地    址：北京市大兴区安定镇兴安大街3号    </w:t>
      </w:r>
      <w:r w:rsidRPr="00291CB2">
        <w:rPr>
          <w:rFonts w:ascii="仿宋" w:eastAsia="仿宋" w:hAnsi="仿宋" w:cs="宋体" w:hint="eastAsia"/>
          <w:kern w:val="0"/>
          <w:sz w:val="28"/>
          <w:szCs w:val="28"/>
        </w:rPr>
        <w:tab/>
      </w:r>
    </w:p>
    <w:p w:rsid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联系方式：李琦  010-80231432 </w:t>
      </w:r>
    </w:p>
    <w:p w:rsidR="003630D5" w:rsidRDefault="00085BF3" w:rsidP="00291CB2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址：北京市大兴区黄村镇火神庙商业中心D座124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  <w:bookmarkStart w:id="2" w:name="_GoBack"/>
      <w:bookmarkEnd w:id="2"/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C86" w:rsidRDefault="005B5C86" w:rsidP="00CF3E00">
      <w:r>
        <w:separator/>
      </w:r>
    </w:p>
  </w:endnote>
  <w:endnote w:type="continuationSeparator" w:id="0">
    <w:p w:rsidR="005B5C86" w:rsidRDefault="005B5C86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C86" w:rsidRDefault="005B5C86" w:rsidP="00CF3E00">
      <w:r>
        <w:separator/>
      </w:r>
    </w:p>
  </w:footnote>
  <w:footnote w:type="continuationSeparator" w:id="0">
    <w:p w:rsidR="005B5C86" w:rsidRDefault="005B5C86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32B55"/>
    <w:rsid w:val="000422E8"/>
    <w:rsid w:val="0005257C"/>
    <w:rsid w:val="000559F0"/>
    <w:rsid w:val="000562C9"/>
    <w:rsid w:val="00085BF3"/>
    <w:rsid w:val="00086044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5AD1"/>
    <w:rsid w:val="00147127"/>
    <w:rsid w:val="00153710"/>
    <w:rsid w:val="00195CE8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91CB2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BD5"/>
    <w:rsid w:val="00373F07"/>
    <w:rsid w:val="00384282"/>
    <w:rsid w:val="003B7EFE"/>
    <w:rsid w:val="003C4C04"/>
    <w:rsid w:val="003E407C"/>
    <w:rsid w:val="00411E63"/>
    <w:rsid w:val="00413844"/>
    <w:rsid w:val="00421ABF"/>
    <w:rsid w:val="00430A6D"/>
    <w:rsid w:val="004403DB"/>
    <w:rsid w:val="00464BC4"/>
    <w:rsid w:val="004712ED"/>
    <w:rsid w:val="00474262"/>
    <w:rsid w:val="00475F2C"/>
    <w:rsid w:val="004810E9"/>
    <w:rsid w:val="00486A13"/>
    <w:rsid w:val="004B4223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A2713"/>
    <w:rsid w:val="005B5C86"/>
    <w:rsid w:val="005B6046"/>
    <w:rsid w:val="005C72B3"/>
    <w:rsid w:val="005D0820"/>
    <w:rsid w:val="005D3EC4"/>
    <w:rsid w:val="005D7585"/>
    <w:rsid w:val="00623964"/>
    <w:rsid w:val="00624299"/>
    <w:rsid w:val="00656176"/>
    <w:rsid w:val="006561B6"/>
    <w:rsid w:val="00660E1E"/>
    <w:rsid w:val="006922D1"/>
    <w:rsid w:val="006A0C6A"/>
    <w:rsid w:val="006B53C5"/>
    <w:rsid w:val="006E45A6"/>
    <w:rsid w:val="006E6696"/>
    <w:rsid w:val="006F0A0E"/>
    <w:rsid w:val="00706A4F"/>
    <w:rsid w:val="00715791"/>
    <w:rsid w:val="00715888"/>
    <w:rsid w:val="00747929"/>
    <w:rsid w:val="00755FC0"/>
    <w:rsid w:val="0076087C"/>
    <w:rsid w:val="00766963"/>
    <w:rsid w:val="00772966"/>
    <w:rsid w:val="00777B74"/>
    <w:rsid w:val="007A09E6"/>
    <w:rsid w:val="007A7C42"/>
    <w:rsid w:val="007B17AE"/>
    <w:rsid w:val="007B2CD7"/>
    <w:rsid w:val="007B4D89"/>
    <w:rsid w:val="007C726C"/>
    <w:rsid w:val="007D17D8"/>
    <w:rsid w:val="007D31E5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5750"/>
    <w:rsid w:val="00986303"/>
    <w:rsid w:val="00991457"/>
    <w:rsid w:val="009C1ED8"/>
    <w:rsid w:val="009C4C75"/>
    <w:rsid w:val="009E28EE"/>
    <w:rsid w:val="009F3342"/>
    <w:rsid w:val="009F3437"/>
    <w:rsid w:val="00A017FD"/>
    <w:rsid w:val="00A15A9B"/>
    <w:rsid w:val="00A34D7D"/>
    <w:rsid w:val="00A63AAA"/>
    <w:rsid w:val="00A83BE1"/>
    <w:rsid w:val="00A83D83"/>
    <w:rsid w:val="00A924E2"/>
    <w:rsid w:val="00AD67C5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6531"/>
    <w:rsid w:val="00C47426"/>
    <w:rsid w:val="00C54D77"/>
    <w:rsid w:val="00C5639F"/>
    <w:rsid w:val="00C66BE2"/>
    <w:rsid w:val="00C83F09"/>
    <w:rsid w:val="00C95F48"/>
    <w:rsid w:val="00CB36BE"/>
    <w:rsid w:val="00CC307B"/>
    <w:rsid w:val="00CC4BCE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A54D7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E29BF"/>
    <w:rsid w:val="00F3776F"/>
    <w:rsid w:val="00F42CF5"/>
    <w:rsid w:val="00F542E1"/>
    <w:rsid w:val="00F54CFD"/>
    <w:rsid w:val="00F57C38"/>
    <w:rsid w:val="00F7309C"/>
    <w:rsid w:val="00F87F5A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1AE42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138</Words>
  <Characters>791</Characters>
  <Application>Microsoft Office Word</Application>
  <DocSecurity>0</DocSecurity>
  <Lines>6</Lines>
  <Paragraphs>1</Paragraphs>
  <ScaleCrop>false</ScaleCrop>
  <Company>微软中国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191</cp:revision>
  <cp:lastPrinted>2020-04-10T09:05:00Z</cp:lastPrinted>
  <dcterms:created xsi:type="dcterms:W3CDTF">2020-04-10T07:17:00Z</dcterms:created>
  <dcterms:modified xsi:type="dcterms:W3CDTF">2023-12-22T09:38:00Z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