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49BDE9"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28359022"/>
      <w:bookmarkStart w:id="1" w:name="_Toc35393809"/>
      <w:r>
        <w:rPr>
          <w:rFonts w:hint="eastAsia" w:ascii="Times New Roman" w:hAnsi="Times New Roman" w:cs="Times New Roman"/>
          <w:sz w:val="28"/>
          <w:szCs w:val="28"/>
          <w:lang w:eastAsia="zh-CN"/>
        </w:rPr>
        <w:t>第九届中华老字号（山东）博览会北京老字号展搭建项目</w:t>
      </w:r>
      <w:r>
        <w:rPr>
          <w:rFonts w:ascii="Times New Roman" w:hAnsi="Times New Roman" w:cs="Times New Roman"/>
          <w:sz w:val="28"/>
          <w:szCs w:val="28"/>
        </w:rPr>
        <w:t>中标公告</w:t>
      </w:r>
      <w:bookmarkEnd w:id="0"/>
      <w:bookmarkEnd w:id="1"/>
    </w:p>
    <w:p w14:paraId="3B0B2B82">
      <w:pPr>
        <w:spacing w:line="360" w:lineRule="auto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BJJQ-2025-582</w:t>
      </w:r>
    </w:p>
    <w:p w14:paraId="71612A97">
      <w:pPr>
        <w:spacing w:line="360" w:lineRule="auto"/>
        <w:rPr>
          <w:rFonts w:hint="eastAsia" w:ascii="Times New Roman" w:hAnsi="Times New Roman" w:eastAsia="宋体"/>
          <w:sz w:val="24"/>
          <w:szCs w:val="24"/>
          <w:u w:val="single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第九届中华老字号（山东）博览会北京老字号展搭建项目</w:t>
      </w:r>
    </w:p>
    <w:p w14:paraId="42A3900A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 w14:paraId="1EFD02D9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济南方简展览展示有限公司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（913701003068661308）</w:t>
      </w:r>
    </w:p>
    <w:p w14:paraId="0B850B2B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供应商地址：山东省济南市槐荫区经十路27566号财富壹号广场1号楼13楼1306</w:t>
      </w:r>
    </w:p>
    <w:p w14:paraId="42B8E35C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中标金额：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¥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152850.00</w:t>
      </w:r>
    </w:p>
    <w:p w14:paraId="7E5707C2"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主要标的信息：</w:t>
      </w:r>
    </w:p>
    <w:tbl>
      <w:tblPr>
        <w:tblStyle w:val="1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57EF0C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05609551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 w14:paraId="04B342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55DD63F6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第112届全国糖酒会北京老字号展</w:t>
            </w:r>
          </w:p>
          <w:p w14:paraId="7038975C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val="en-US" w:eastAsia="zh-CN"/>
              </w:rPr>
              <w:t>完成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  <w:t>第九届中华老字号（山东）博览会北京老字号展搭建项目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val="en-US" w:eastAsia="zh-CN"/>
              </w:rPr>
              <w:t>（具体要求详见招标文件第五章采购需求）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。</w:t>
            </w:r>
          </w:p>
          <w:p w14:paraId="2FE21F9D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服务要求：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  <w:p w14:paraId="0B6433EA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服务时间：</w:t>
            </w:r>
            <w:r>
              <w:rPr>
                <w:rFonts w:hint="default" w:ascii="Times New Roman" w:hAnsi="Times New Roman" w:eastAsia="宋体"/>
                <w:kern w:val="0"/>
                <w:sz w:val="24"/>
                <w:szCs w:val="24"/>
                <w:lang w:val="en-US" w:eastAsia="zh-CN"/>
              </w:rPr>
              <w:t>自合同签订之日起至本项目项下全部工作完成之日止。在展会开始前一周提交最终搭建方案，需在展会开始前1天内搭建完毕，并且在展会结束后的3天内完成撤展（须符合现场主办单位撤展相关管理要求）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。</w:t>
            </w:r>
          </w:p>
          <w:p w14:paraId="0A437CDA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服务标准：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</w:tc>
      </w:tr>
    </w:tbl>
    <w:p w14:paraId="3310B218">
      <w:pPr>
        <w:spacing w:line="360" w:lineRule="auto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五、评审专家名单：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卢云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曹菊平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陈京华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王宇光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卢放鸣</w:t>
      </w:r>
    </w:p>
    <w:p w14:paraId="647C32C0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</w:t>
      </w:r>
      <w:r>
        <w:rPr>
          <w:rFonts w:ascii="Times New Roman" w:hAnsi="Times New Roman" w:eastAsia="宋体"/>
          <w:sz w:val="24"/>
          <w:szCs w:val="24"/>
          <w:highlight w:val="none"/>
        </w:rPr>
        <w:t>金额：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1</w:t>
      </w:r>
      <w:r>
        <w:rPr>
          <w:rFonts w:ascii="Times New Roman" w:hAnsi="Times New Roman" w:eastAsia="宋体"/>
          <w:sz w:val="24"/>
          <w:szCs w:val="24"/>
          <w:highlight w:val="none"/>
        </w:rPr>
        <w:t>万元（收</w:t>
      </w:r>
      <w:r>
        <w:rPr>
          <w:rFonts w:ascii="Times New Roman" w:hAnsi="Times New Roman" w:eastAsia="宋体"/>
          <w:sz w:val="24"/>
          <w:szCs w:val="24"/>
        </w:rPr>
        <w:t>费标准：详见</w:t>
      </w:r>
      <w:r>
        <w:rPr>
          <w:rFonts w:ascii="Times New Roman" w:hAnsi="Times New Roman" w:eastAsia="宋体"/>
          <w:color w:val="000000"/>
          <w:sz w:val="24"/>
          <w:szCs w:val="24"/>
        </w:rPr>
        <w:t>招标文件</w:t>
      </w:r>
      <w:r>
        <w:rPr>
          <w:rFonts w:ascii="Times New Roman" w:hAnsi="Times New Roman" w:eastAsia="宋体"/>
          <w:sz w:val="24"/>
          <w:szCs w:val="24"/>
        </w:rPr>
        <w:t>）</w:t>
      </w:r>
      <w:r>
        <w:rPr>
          <w:rFonts w:hint="eastAsia" w:ascii="Times New Roman" w:hAnsi="Times New Roman" w:eastAsia="宋体"/>
          <w:sz w:val="24"/>
          <w:szCs w:val="24"/>
        </w:rPr>
        <w:t>。</w:t>
      </w:r>
    </w:p>
    <w:p w14:paraId="79696DB5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 w14:paraId="04BF8716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2ED460F2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43C1F313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本公告</w:t>
      </w:r>
      <w:r>
        <w:rPr>
          <w:rFonts w:hint="eastAsia" w:ascii="Times New Roman" w:hAnsi="Times New Roman" w:eastAsia="宋体"/>
          <w:sz w:val="24"/>
          <w:szCs w:val="24"/>
        </w:rPr>
        <w:t>同时</w:t>
      </w:r>
      <w:r>
        <w:rPr>
          <w:rFonts w:ascii="Times New Roman" w:hAnsi="Times New Roman" w:eastAsia="宋体"/>
          <w:sz w:val="24"/>
          <w:szCs w:val="24"/>
        </w:rPr>
        <w:t>在中国政府采购网（http://www.ccgp.gov.cn）、北京市政府采购网（http://www.ccgp-beijing.gov.cn/）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发布</w:t>
      </w:r>
      <w:r>
        <w:rPr>
          <w:rFonts w:ascii="Times New Roman" w:hAnsi="Times New Roman" w:eastAsia="宋体"/>
          <w:sz w:val="24"/>
          <w:szCs w:val="24"/>
        </w:rPr>
        <w:t>。</w:t>
      </w:r>
    </w:p>
    <w:p w14:paraId="05CC63D2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BJJQ-2025-582</w:t>
      </w:r>
    </w:p>
    <w:p w14:paraId="2737DBE8"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8.3中标/成交供应商的评审总得分为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89.95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。</w:t>
      </w:r>
    </w:p>
    <w:p w14:paraId="023AE4C0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</w:t>
      </w:r>
      <w:bookmarkStart w:id="2" w:name="_Toc35393641"/>
      <w:bookmarkStart w:id="3" w:name="_Toc28359023"/>
      <w:bookmarkStart w:id="4" w:name="_Toc35393810"/>
      <w:bookmarkStart w:id="5" w:name="_Toc28359100"/>
    </w:p>
    <w:bookmarkEnd w:id="2"/>
    <w:bookmarkEnd w:id="3"/>
    <w:bookmarkEnd w:id="4"/>
    <w:bookmarkEnd w:id="5"/>
    <w:p w14:paraId="239ECED4">
      <w:pPr>
        <w:spacing w:line="360" w:lineRule="auto"/>
        <w:ind w:firstLine="482" w:firstLineChars="200"/>
        <w:rPr>
          <w:rFonts w:hint="eastAsia" w:ascii="Times New Roman" w:hAnsi="Times New Roman" w:eastAsia="宋体"/>
          <w:b/>
          <w:bCs/>
          <w:kern w:val="0"/>
          <w:sz w:val="24"/>
          <w:szCs w:val="24"/>
        </w:rPr>
      </w:pPr>
      <w:r>
        <w:rPr>
          <w:rFonts w:hint="eastAsia" w:ascii="Times New Roman" w:hAnsi="Times New Roman" w:eastAsia="宋体"/>
          <w:b/>
          <w:bCs/>
          <w:kern w:val="0"/>
          <w:sz w:val="24"/>
          <w:szCs w:val="24"/>
        </w:rPr>
        <w:t>1.采购人信息</w:t>
      </w:r>
    </w:p>
    <w:p w14:paraId="5BA57047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名称：</w:t>
      </w:r>
      <w:r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  <w:t>北京市商务局</w:t>
      </w:r>
    </w:p>
    <w:p w14:paraId="410B4322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地址：北京市通州区运河东大街57号院5号楼</w:t>
      </w:r>
    </w:p>
    <w:p w14:paraId="13DF1858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联系方式：刘老师，010-55579754</w:t>
      </w:r>
    </w:p>
    <w:p w14:paraId="494FD534">
      <w:pPr>
        <w:spacing w:line="360" w:lineRule="auto"/>
        <w:ind w:firstLine="482" w:firstLineChars="200"/>
        <w:rPr>
          <w:rFonts w:hint="eastAsia" w:ascii="Times New Roman" w:hAnsi="Times New Roman" w:eastAsia="宋体"/>
          <w:b/>
          <w:bCs/>
          <w:kern w:val="0"/>
          <w:sz w:val="24"/>
          <w:szCs w:val="24"/>
        </w:rPr>
      </w:pPr>
      <w:r>
        <w:rPr>
          <w:rFonts w:hint="eastAsia" w:ascii="Times New Roman" w:hAnsi="Times New Roman" w:eastAsia="宋体"/>
          <w:b/>
          <w:bCs/>
          <w:kern w:val="0"/>
          <w:sz w:val="24"/>
          <w:szCs w:val="24"/>
        </w:rPr>
        <w:t>2.采购代理机构信息</w:t>
      </w:r>
    </w:p>
    <w:p w14:paraId="0D7DDB38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名称：北京汇诚金桥国际招标咨询有限公司</w:t>
      </w:r>
    </w:p>
    <w:p w14:paraId="282A19A6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地址：北京市东城区朝内大街南竹杆胡同6号北京INN3号楼9层</w:t>
      </w:r>
    </w:p>
    <w:p w14:paraId="71501D3C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贾洋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、王秋凌，010-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65173825</w:t>
      </w:r>
    </w:p>
    <w:p w14:paraId="32FA96E4">
      <w:pPr>
        <w:spacing w:line="360" w:lineRule="auto"/>
        <w:ind w:firstLine="482" w:firstLineChars="200"/>
        <w:rPr>
          <w:rFonts w:hint="eastAsia" w:ascii="Times New Roman" w:hAnsi="Times New Roman" w:eastAsia="宋体"/>
          <w:b/>
          <w:bCs/>
          <w:kern w:val="0"/>
          <w:sz w:val="24"/>
          <w:szCs w:val="24"/>
        </w:rPr>
      </w:pPr>
      <w:r>
        <w:rPr>
          <w:rFonts w:hint="eastAsia" w:ascii="Times New Roman" w:hAnsi="Times New Roman" w:eastAsia="宋体"/>
          <w:b/>
          <w:bCs/>
          <w:kern w:val="0"/>
          <w:sz w:val="24"/>
          <w:szCs w:val="24"/>
        </w:rPr>
        <w:t>3.项目联系方式</w:t>
      </w:r>
    </w:p>
    <w:p w14:paraId="1C908366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项目联系人：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贾洋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、王秋凌</w:t>
      </w:r>
    </w:p>
    <w:p w14:paraId="0F54BA72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电话：010-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65173825</w:t>
      </w:r>
    </w:p>
    <w:p w14:paraId="1D1D4528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3B8F7034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 采购文件</w:t>
      </w:r>
    </w:p>
    <w:p w14:paraId="39A41271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  <w:highlight w:val="none"/>
          <w:lang w:val="en-US" w:eastAsia="zh-CN"/>
        </w:rPr>
        <w:t>2. 中小企业声明函</w:t>
      </w:r>
      <w:bookmarkStart w:id="6" w:name="_GoBack"/>
      <w:bookmarkEnd w:id="6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26C973"/>
    <w:multiLevelType w:val="singleLevel"/>
    <w:tmpl w:val="5126C97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ZWRlMDc5ZmI4OGJkMzU2ZmQ2ZGJkNGUwMGUzZjkyMTMifQ=="/>
  </w:docVars>
  <w:rsids>
    <w:rsidRoot w:val="004D1179"/>
    <w:rsid w:val="00051475"/>
    <w:rsid w:val="00141DC4"/>
    <w:rsid w:val="00216DE1"/>
    <w:rsid w:val="00276863"/>
    <w:rsid w:val="002D5279"/>
    <w:rsid w:val="0041710E"/>
    <w:rsid w:val="004778F5"/>
    <w:rsid w:val="004818B1"/>
    <w:rsid w:val="004D1179"/>
    <w:rsid w:val="005061CF"/>
    <w:rsid w:val="00526B78"/>
    <w:rsid w:val="006608AB"/>
    <w:rsid w:val="00705D10"/>
    <w:rsid w:val="00721F31"/>
    <w:rsid w:val="0077059A"/>
    <w:rsid w:val="007D0F4E"/>
    <w:rsid w:val="007F65BC"/>
    <w:rsid w:val="009B6F26"/>
    <w:rsid w:val="009E442F"/>
    <w:rsid w:val="00A42D63"/>
    <w:rsid w:val="00A83878"/>
    <w:rsid w:val="00AE5856"/>
    <w:rsid w:val="00B33BC6"/>
    <w:rsid w:val="00B46EF5"/>
    <w:rsid w:val="00C048E4"/>
    <w:rsid w:val="00C16A26"/>
    <w:rsid w:val="00C61709"/>
    <w:rsid w:val="00CC2003"/>
    <w:rsid w:val="00D33E2A"/>
    <w:rsid w:val="00DA630C"/>
    <w:rsid w:val="00F8353E"/>
    <w:rsid w:val="00FA634B"/>
    <w:rsid w:val="00FE498C"/>
    <w:rsid w:val="04CD4AB8"/>
    <w:rsid w:val="06AA12C2"/>
    <w:rsid w:val="0CB52FD7"/>
    <w:rsid w:val="0D474A66"/>
    <w:rsid w:val="0E653000"/>
    <w:rsid w:val="0F026464"/>
    <w:rsid w:val="190B1D5D"/>
    <w:rsid w:val="1E2021A1"/>
    <w:rsid w:val="1E530D63"/>
    <w:rsid w:val="20ED7034"/>
    <w:rsid w:val="21C439D7"/>
    <w:rsid w:val="23B11E58"/>
    <w:rsid w:val="23D1633F"/>
    <w:rsid w:val="241F24F1"/>
    <w:rsid w:val="251972CD"/>
    <w:rsid w:val="27E35043"/>
    <w:rsid w:val="29BA425A"/>
    <w:rsid w:val="31C115D3"/>
    <w:rsid w:val="345259BC"/>
    <w:rsid w:val="351A24E7"/>
    <w:rsid w:val="373F7FE3"/>
    <w:rsid w:val="38AB4E4E"/>
    <w:rsid w:val="3AC10AFB"/>
    <w:rsid w:val="3AFA37B9"/>
    <w:rsid w:val="3F30203F"/>
    <w:rsid w:val="41685BD9"/>
    <w:rsid w:val="428A2CEC"/>
    <w:rsid w:val="447C5A84"/>
    <w:rsid w:val="4EDF5E6B"/>
    <w:rsid w:val="500F2184"/>
    <w:rsid w:val="50631DA8"/>
    <w:rsid w:val="51714D12"/>
    <w:rsid w:val="51FF51C4"/>
    <w:rsid w:val="546B750E"/>
    <w:rsid w:val="57966DD2"/>
    <w:rsid w:val="597818E8"/>
    <w:rsid w:val="59CA21A6"/>
    <w:rsid w:val="5B856852"/>
    <w:rsid w:val="5C6057F2"/>
    <w:rsid w:val="5C787ACA"/>
    <w:rsid w:val="5CB219E1"/>
    <w:rsid w:val="5DDB0A10"/>
    <w:rsid w:val="62F8428B"/>
    <w:rsid w:val="667A0209"/>
    <w:rsid w:val="667A21AA"/>
    <w:rsid w:val="676F546D"/>
    <w:rsid w:val="6EA674BF"/>
    <w:rsid w:val="7EA340E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0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1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7">
    <w:name w:val="Default Paragraph Font"/>
    <w:autoRedefine/>
    <w:semiHidden/>
    <w:unhideWhenUsed/>
    <w:qFormat/>
    <w:uiPriority w:val="1"/>
  </w:style>
  <w:style w:type="table" w:default="1" w:styleId="1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3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7"/>
    <w:autoRedefine/>
    <w:qFormat/>
    <w:uiPriority w:val="99"/>
    <w:pPr>
      <w:widowControl/>
      <w:spacing w:line="360" w:lineRule="auto"/>
    </w:pPr>
    <w:rPr>
      <w:color w:val="FF0000"/>
    </w:rPr>
  </w:style>
  <w:style w:type="paragraph" w:styleId="7">
    <w:name w:val="Body Text 2"/>
    <w:basedOn w:val="1"/>
    <w:semiHidden/>
    <w:qFormat/>
    <w:uiPriority w:val="99"/>
    <w:pPr>
      <w:widowControl/>
      <w:tabs>
        <w:tab w:val="left" w:pos="6742"/>
        <w:tab w:val="left" w:pos="7234"/>
        <w:tab w:val="left" w:leader="hyphen" w:pos="8431"/>
      </w:tabs>
      <w:spacing w:before="60" w:after="60"/>
    </w:pPr>
    <w:rPr>
      <w:i/>
      <w:kern w:val="0"/>
      <w:sz w:val="24"/>
      <w:lang w:val="it-IT"/>
    </w:rPr>
  </w:style>
  <w:style w:type="paragraph" w:styleId="8">
    <w:name w:val="Body Text Indent"/>
    <w:basedOn w:val="1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9">
    <w:name w:val="Plain Text"/>
    <w:basedOn w:val="1"/>
    <w:link w:val="22"/>
    <w:autoRedefine/>
    <w:qFormat/>
    <w:uiPriority w:val="99"/>
    <w:rPr>
      <w:rFonts w:ascii="宋体" w:hAnsi="Courier New"/>
    </w:rPr>
  </w:style>
  <w:style w:type="paragraph" w:styleId="10">
    <w:name w:val="Balloon Text"/>
    <w:basedOn w:val="1"/>
    <w:link w:val="24"/>
    <w:autoRedefine/>
    <w:semiHidden/>
    <w:qFormat/>
    <w:uiPriority w:val="99"/>
    <w:rPr>
      <w:sz w:val="18"/>
      <w:szCs w:val="18"/>
    </w:rPr>
  </w:style>
  <w:style w:type="paragraph" w:styleId="11">
    <w:name w:val="footer"/>
    <w:basedOn w:val="1"/>
    <w:link w:val="26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5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Body Text First Indent"/>
    <w:basedOn w:val="6"/>
    <w:next w:val="14"/>
    <w:qFormat/>
    <w:uiPriority w:val="0"/>
    <w:pPr>
      <w:tabs>
        <w:tab w:val="left" w:pos="567"/>
      </w:tabs>
      <w:spacing w:before="0" w:after="120" w:line="240" w:lineRule="auto"/>
      <w:ind w:firstLine="420" w:firstLineChars="100"/>
    </w:pPr>
    <w:rPr>
      <w:rFonts w:ascii="Times New Roman" w:hAnsi="Times New Roman"/>
      <w:sz w:val="21"/>
    </w:rPr>
  </w:style>
  <w:style w:type="paragraph" w:styleId="14">
    <w:name w:val="Body Text First Indent 2"/>
    <w:basedOn w:val="8"/>
    <w:autoRedefine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6">
    <w:name w:val="Table Grid"/>
    <w:basedOn w:val="15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9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character" w:customStyle="1" w:styleId="20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1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2">
    <w:name w:val="纯文本 字符"/>
    <w:link w:val="9"/>
    <w:autoRedefine/>
    <w:qFormat/>
    <w:locked/>
    <w:uiPriority w:val="99"/>
    <w:rPr>
      <w:rFonts w:ascii="宋体" w:hAnsi="Courier New" w:cs="Times New Roman"/>
    </w:rPr>
  </w:style>
  <w:style w:type="character" w:customStyle="1" w:styleId="23">
    <w:name w:val="批注文字 字符"/>
    <w:basedOn w:val="17"/>
    <w:link w:val="5"/>
    <w:autoRedefine/>
    <w:semiHidden/>
    <w:qFormat/>
    <w:uiPriority w:val="99"/>
  </w:style>
  <w:style w:type="character" w:customStyle="1" w:styleId="24">
    <w:name w:val="批注框文本 字符"/>
    <w:link w:val="10"/>
    <w:autoRedefine/>
    <w:semiHidden/>
    <w:qFormat/>
    <w:uiPriority w:val="99"/>
    <w:rPr>
      <w:sz w:val="0"/>
      <w:szCs w:val="0"/>
    </w:rPr>
  </w:style>
  <w:style w:type="character" w:customStyle="1" w:styleId="25">
    <w:name w:val="页眉 字符"/>
    <w:link w:val="12"/>
    <w:autoRedefine/>
    <w:qFormat/>
    <w:uiPriority w:val="99"/>
    <w:rPr>
      <w:sz w:val="18"/>
      <w:szCs w:val="18"/>
    </w:rPr>
  </w:style>
  <w:style w:type="character" w:customStyle="1" w:styleId="26">
    <w:name w:val="页脚 字符"/>
    <w:link w:val="11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620</Words>
  <Characters>752</Characters>
  <Lines>6</Lines>
  <Paragraphs>1</Paragraphs>
  <TotalTime>0</TotalTime>
  <ScaleCrop>false</ScaleCrop>
  <LinksUpToDate>false</LinksUpToDate>
  <CharactersWithSpaces>754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代理</cp:lastModifiedBy>
  <cp:lastPrinted>2021-09-17T04:12:00Z</cp:lastPrinted>
  <dcterms:modified xsi:type="dcterms:W3CDTF">2025-05-28T07:46:59Z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76512FFBEF034336ABD22183B26CD030</vt:lpwstr>
  </property>
  <property fmtid="{D5CDD505-2E9C-101B-9397-08002B2CF9AE}" pid="4" name="KSOTemplateDocerSaveRecord">
    <vt:lpwstr>eyJoZGlkIjoiZjRiMWYyOTAxNDQwOWIyYzRjYjMyYTFiODUzMTJmMTMiLCJ1c2VySWQiOiI0MTQ1OTQ5MTUifQ==</vt:lpwstr>
  </property>
</Properties>
</file>