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D43A76">
      <w:pPr>
        <w:spacing w:line="360" w:lineRule="auto"/>
        <w:jc w:val="center"/>
        <w:rPr>
          <w:rFonts w:ascii="仿宋" w:hAnsi="仿宋" w:eastAsia="仿宋" w:cs="Times New Roman"/>
          <w:b/>
          <w:bCs/>
          <w:kern w:val="44"/>
          <w:sz w:val="36"/>
          <w:szCs w:val="36"/>
        </w:rPr>
      </w:pPr>
      <w:bookmarkStart w:id="0" w:name="_Toc28359022"/>
      <w:bookmarkStart w:id="1" w:name="_Toc35393809"/>
      <w:r>
        <w:rPr>
          <w:rFonts w:hint="eastAsia" w:ascii="仿宋" w:hAnsi="仿宋" w:eastAsia="仿宋" w:cs="Times New Roman"/>
          <w:b/>
          <w:bCs/>
          <w:kern w:val="44"/>
          <w:sz w:val="36"/>
          <w:szCs w:val="36"/>
        </w:rPr>
        <w:t>2026年北方工业大学图书馆外文电子资源建设项目中标结果公告</w:t>
      </w:r>
      <w:bookmarkEnd w:id="0"/>
      <w:bookmarkEnd w:id="1"/>
    </w:p>
    <w:p w14:paraId="10F4ABF3">
      <w:pPr>
        <w:spacing w:line="360" w:lineRule="auto"/>
        <w:rPr>
          <w:rFonts w:hint="default" w:ascii="宋体" w:hAnsi="宋体" w:eastAsia="宋体" w:cs="Times New Roman"/>
          <w:szCs w:val="21"/>
          <w:lang w:val="en-US" w:eastAsia="zh-CN"/>
        </w:rPr>
      </w:pPr>
      <w:r>
        <w:rPr>
          <w:rFonts w:hint="eastAsia" w:ascii="宋体" w:hAnsi="宋体" w:eastAsia="宋体" w:cs="Times New Roman"/>
          <w:szCs w:val="21"/>
        </w:rPr>
        <w:t>一</w:t>
      </w:r>
      <w:r>
        <w:rPr>
          <w:rFonts w:ascii="宋体" w:hAnsi="宋体" w:eastAsia="宋体" w:cs="Times New Roman"/>
          <w:szCs w:val="21"/>
        </w:rPr>
        <w:t>、</w:t>
      </w:r>
      <w:r>
        <w:rPr>
          <w:rFonts w:hint="eastAsia" w:ascii="宋体" w:hAnsi="宋体" w:eastAsia="宋体" w:cs="Times New Roman"/>
          <w:szCs w:val="21"/>
        </w:rPr>
        <w:t>项目编号：BMCC-ZC26-0553/2</w:t>
      </w:r>
    </w:p>
    <w:p w14:paraId="6A6A55A0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二</w:t>
      </w:r>
      <w:r>
        <w:rPr>
          <w:rFonts w:ascii="宋体" w:hAnsi="宋体" w:eastAsia="宋体" w:cs="Times New Roman"/>
          <w:szCs w:val="21"/>
        </w:rPr>
        <w:t>、</w:t>
      </w:r>
      <w:r>
        <w:rPr>
          <w:rFonts w:hint="eastAsia" w:ascii="宋体" w:hAnsi="宋体" w:eastAsia="宋体" w:cs="Times New Roman"/>
          <w:szCs w:val="21"/>
        </w:rPr>
        <w:t>项目名称：2026年北方工业大学图书馆外文电子资源建设项目</w:t>
      </w:r>
    </w:p>
    <w:p w14:paraId="23D72BD2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三、中标信息</w:t>
      </w:r>
    </w:p>
    <w:p w14:paraId="1F546F3A">
      <w:pPr>
        <w:spacing w:line="360" w:lineRule="auto"/>
        <w:ind w:firstLine="420" w:firstLineChars="2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0</w:t>
      </w:r>
      <w:r>
        <w:rPr>
          <w:rFonts w:ascii="宋体" w:hAnsi="宋体" w:eastAsia="宋体" w:cs="Times New Roman"/>
          <w:szCs w:val="21"/>
        </w:rPr>
        <w:t>1</w:t>
      </w:r>
      <w:r>
        <w:rPr>
          <w:rFonts w:hint="eastAsia" w:ascii="宋体" w:hAnsi="宋体" w:eastAsia="宋体" w:cs="Times New Roman"/>
          <w:szCs w:val="21"/>
        </w:rPr>
        <w:t>包</w:t>
      </w:r>
    </w:p>
    <w:p w14:paraId="22B33E6B">
      <w:pPr>
        <w:spacing w:line="360" w:lineRule="auto"/>
        <w:ind w:firstLine="420" w:firstLineChars="2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供应商名称：中国教育图书进出口有限公司</w:t>
      </w:r>
    </w:p>
    <w:p w14:paraId="7ED26B6C">
      <w:pPr>
        <w:spacing w:line="360" w:lineRule="auto"/>
        <w:ind w:firstLine="420" w:firstLineChars="2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供应商地址：北京市丰台区西营街1号院通用时代中心A座8层</w:t>
      </w:r>
    </w:p>
    <w:p w14:paraId="709FC76B">
      <w:pPr>
        <w:spacing w:line="360" w:lineRule="auto"/>
        <w:ind w:firstLine="420" w:firstLineChars="2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中标金额：人民币</w:t>
      </w:r>
      <w:r>
        <w:rPr>
          <w:rFonts w:hint="eastAsia" w:ascii="宋体" w:hAnsi="宋体" w:eastAsia="宋体" w:cs="Times New Roman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szCs w:val="21"/>
        </w:rPr>
        <w:t>3</w:t>
      </w:r>
      <w:r>
        <w:rPr>
          <w:rFonts w:hint="eastAsia" w:ascii="宋体" w:hAnsi="宋体" w:eastAsia="宋体" w:cs="Times New Roman"/>
          <w:szCs w:val="21"/>
          <w:lang w:val="en-US" w:eastAsia="zh-CN"/>
        </w:rPr>
        <w:t>,</w:t>
      </w:r>
      <w:r>
        <w:rPr>
          <w:rFonts w:hint="eastAsia" w:ascii="宋体" w:hAnsi="宋体" w:eastAsia="宋体" w:cs="Times New Roman"/>
          <w:szCs w:val="21"/>
        </w:rPr>
        <w:t>446</w:t>
      </w:r>
      <w:r>
        <w:rPr>
          <w:rFonts w:hint="eastAsia" w:ascii="宋体" w:hAnsi="宋体" w:eastAsia="宋体" w:cs="Times New Roman"/>
          <w:szCs w:val="21"/>
          <w:lang w:val="en-US" w:eastAsia="zh-CN"/>
        </w:rPr>
        <w:t>,</w:t>
      </w:r>
      <w:r>
        <w:rPr>
          <w:rFonts w:hint="eastAsia" w:ascii="宋体" w:hAnsi="宋体" w:eastAsia="宋体" w:cs="Times New Roman"/>
          <w:szCs w:val="21"/>
        </w:rPr>
        <w:t>541</w:t>
      </w:r>
      <w:r>
        <w:rPr>
          <w:rFonts w:hint="eastAsia" w:ascii="宋体" w:hAnsi="宋体" w:eastAsia="宋体" w:cs="Times New Roman"/>
          <w:szCs w:val="21"/>
          <w:lang w:val="en-US" w:eastAsia="zh-CN"/>
        </w:rPr>
        <w:t>.00</w:t>
      </w:r>
      <w:r>
        <w:rPr>
          <w:rFonts w:hint="eastAsia" w:ascii="宋体" w:hAnsi="宋体" w:eastAsia="宋体" w:cs="Times New Roman"/>
          <w:szCs w:val="21"/>
        </w:rPr>
        <w:t>元（大写金额：</w:t>
      </w:r>
      <w:r>
        <w:rPr>
          <w:rFonts w:hint="eastAsia" w:ascii="宋体" w:hAnsi="宋体" w:eastAsia="宋体" w:cs="Times New Roman"/>
          <w:szCs w:val="21"/>
          <w:lang w:val="en-US" w:eastAsia="zh-CN"/>
        </w:rPr>
        <w:t>叁佰肆拾肆万陆仟伍佰肆拾壹</w:t>
      </w:r>
      <w:r>
        <w:rPr>
          <w:rFonts w:hint="eastAsia" w:ascii="宋体" w:hAnsi="宋体" w:eastAsia="宋体" w:cs="Times New Roman"/>
          <w:szCs w:val="21"/>
        </w:rPr>
        <w:t>元整）</w:t>
      </w:r>
    </w:p>
    <w:p w14:paraId="74A405E2">
      <w:pPr>
        <w:spacing w:line="360" w:lineRule="auto"/>
        <w:ind w:firstLine="420" w:firstLineChars="2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02包</w:t>
      </w:r>
    </w:p>
    <w:p w14:paraId="36867369">
      <w:pPr>
        <w:spacing w:line="360" w:lineRule="auto"/>
        <w:ind w:firstLine="420" w:firstLineChars="2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供应商名称：北京中科进出口有限责任公司</w:t>
      </w:r>
    </w:p>
    <w:p w14:paraId="75DAB6D8">
      <w:pPr>
        <w:spacing w:line="360" w:lineRule="auto"/>
        <w:ind w:firstLine="420" w:firstLineChars="2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供应商地址：北京市东城区安定门外大街138号8层B座801</w:t>
      </w:r>
    </w:p>
    <w:p w14:paraId="1F604F15">
      <w:pPr>
        <w:spacing w:line="360" w:lineRule="auto"/>
        <w:ind w:firstLine="420" w:firstLineChars="2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中标金额：人民币</w:t>
      </w:r>
      <w:r>
        <w:rPr>
          <w:rFonts w:hint="eastAsia" w:ascii="宋体" w:hAnsi="宋体" w:eastAsia="宋体" w:cs="Times New Roman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szCs w:val="21"/>
        </w:rPr>
        <w:t>1</w:t>
      </w:r>
      <w:r>
        <w:rPr>
          <w:rFonts w:hint="eastAsia" w:ascii="宋体" w:hAnsi="宋体" w:eastAsia="宋体" w:cs="Times New Roman"/>
          <w:szCs w:val="21"/>
          <w:lang w:val="en-US" w:eastAsia="zh-CN"/>
        </w:rPr>
        <w:t>,</w:t>
      </w:r>
      <w:r>
        <w:rPr>
          <w:rFonts w:hint="eastAsia" w:ascii="宋体" w:hAnsi="宋体" w:eastAsia="宋体" w:cs="Times New Roman"/>
          <w:szCs w:val="21"/>
        </w:rPr>
        <w:t>924</w:t>
      </w:r>
      <w:r>
        <w:rPr>
          <w:rFonts w:hint="eastAsia" w:ascii="宋体" w:hAnsi="宋体" w:eastAsia="宋体" w:cs="Times New Roman"/>
          <w:szCs w:val="21"/>
          <w:lang w:val="en-US" w:eastAsia="zh-CN"/>
        </w:rPr>
        <w:t>,</w:t>
      </w:r>
      <w:r>
        <w:rPr>
          <w:rFonts w:hint="eastAsia" w:ascii="宋体" w:hAnsi="宋体" w:eastAsia="宋体" w:cs="Times New Roman"/>
          <w:szCs w:val="21"/>
        </w:rPr>
        <w:t>160.00</w:t>
      </w:r>
      <w:r>
        <w:rPr>
          <w:rFonts w:ascii="宋体" w:hAnsi="宋体" w:eastAsia="宋体" w:cs="Times New Roman"/>
          <w:szCs w:val="21"/>
        </w:rPr>
        <w:t>元</w:t>
      </w:r>
      <w:r>
        <w:rPr>
          <w:rFonts w:hint="eastAsia" w:ascii="宋体" w:hAnsi="宋体" w:eastAsia="宋体" w:cs="Times New Roman"/>
          <w:szCs w:val="21"/>
        </w:rPr>
        <w:t>（大写金额：</w:t>
      </w:r>
      <w:r>
        <w:rPr>
          <w:rFonts w:hint="eastAsia" w:ascii="宋体" w:hAnsi="宋体" w:eastAsia="宋体" w:cs="Times New Roman"/>
          <w:szCs w:val="21"/>
          <w:lang w:val="en-US" w:eastAsia="zh-CN"/>
        </w:rPr>
        <w:t>壹佰玖拾贰万肆仟壹佰陆拾</w:t>
      </w:r>
      <w:r>
        <w:rPr>
          <w:rFonts w:hint="eastAsia" w:ascii="宋体" w:hAnsi="宋体" w:eastAsia="宋体" w:cs="Times New Roman"/>
          <w:szCs w:val="21"/>
        </w:rPr>
        <w:t>元整）</w:t>
      </w:r>
    </w:p>
    <w:p w14:paraId="3A488954">
      <w:pPr>
        <w:spacing w:line="360" w:lineRule="auto"/>
        <w:ind w:firstLine="420" w:firstLineChars="2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03包</w:t>
      </w:r>
    </w:p>
    <w:p w14:paraId="53FB1A39">
      <w:pPr>
        <w:spacing w:line="360" w:lineRule="auto"/>
        <w:ind w:firstLine="420" w:firstLineChars="2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供应商名称：中国图书进出口（集团）有限公司</w:t>
      </w:r>
      <w:bookmarkStart w:id="14" w:name="_GoBack"/>
      <w:bookmarkEnd w:id="14"/>
    </w:p>
    <w:p w14:paraId="347E685C">
      <w:pPr>
        <w:spacing w:line="360" w:lineRule="auto"/>
        <w:ind w:firstLine="420" w:firstLineChars="2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供应商地址：北京市朝阳区工人体育场东路</w:t>
      </w:r>
      <w:r>
        <w:rPr>
          <w:rFonts w:ascii="宋体" w:hAnsi="宋体" w:eastAsia="宋体" w:cs="Times New Roman"/>
          <w:szCs w:val="21"/>
        </w:rPr>
        <w:t>16号</w:t>
      </w:r>
    </w:p>
    <w:p w14:paraId="3A510493">
      <w:pPr>
        <w:spacing w:line="360" w:lineRule="auto"/>
        <w:ind w:firstLine="420" w:firstLineChars="2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中标金额：人民币1</w:t>
      </w:r>
      <w:r>
        <w:rPr>
          <w:rFonts w:hint="eastAsia" w:ascii="宋体" w:hAnsi="宋体" w:eastAsia="宋体" w:cs="Times New Roman"/>
          <w:szCs w:val="21"/>
          <w:lang w:val="en-US" w:eastAsia="zh-CN"/>
        </w:rPr>
        <w:t>,</w:t>
      </w:r>
      <w:r>
        <w:rPr>
          <w:rFonts w:hint="eastAsia" w:ascii="宋体" w:hAnsi="宋体" w:eastAsia="宋体" w:cs="Times New Roman"/>
          <w:szCs w:val="21"/>
        </w:rPr>
        <w:t>691</w:t>
      </w:r>
      <w:r>
        <w:rPr>
          <w:rFonts w:hint="eastAsia" w:ascii="宋体" w:hAnsi="宋体" w:eastAsia="宋体" w:cs="Times New Roman"/>
          <w:szCs w:val="21"/>
          <w:lang w:val="en-US" w:eastAsia="zh-CN"/>
        </w:rPr>
        <w:t>,</w:t>
      </w:r>
      <w:r>
        <w:rPr>
          <w:rFonts w:hint="eastAsia" w:ascii="宋体" w:hAnsi="宋体" w:eastAsia="宋体" w:cs="Times New Roman"/>
          <w:szCs w:val="21"/>
        </w:rPr>
        <w:t>375</w:t>
      </w:r>
      <w:r>
        <w:rPr>
          <w:rFonts w:hint="eastAsia" w:ascii="宋体" w:hAnsi="宋体" w:eastAsia="宋体" w:cs="Times New Roman"/>
          <w:szCs w:val="21"/>
          <w:lang w:val="en-US" w:eastAsia="zh-CN"/>
        </w:rPr>
        <w:t>.00</w:t>
      </w:r>
      <w:r>
        <w:rPr>
          <w:rFonts w:ascii="宋体" w:hAnsi="宋体" w:eastAsia="宋体" w:cs="Times New Roman"/>
          <w:szCs w:val="21"/>
        </w:rPr>
        <w:t>元</w:t>
      </w:r>
      <w:r>
        <w:rPr>
          <w:rFonts w:hint="eastAsia" w:ascii="宋体" w:hAnsi="宋体" w:eastAsia="宋体" w:cs="Times New Roman"/>
          <w:szCs w:val="21"/>
        </w:rPr>
        <w:t>（大写金额：</w:t>
      </w:r>
      <w:r>
        <w:rPr>
          <w:rFonts w:hint="eastAsia" w:ascii="宋体" w:hAnsi="宋体" w:eastAsia="宋体" w:cs="Times New Roman"/>
          <w:szCs w:val="21"/>
          <w:lang w:val="en-US" w:eastAsia="zh-CN"/>
        </w:rPr>
        <w:t>壹佰陆拾玖万壹仟叁佰柒拾伍元</w:t>
      </w:r>
      <w:r>
        <w:rPr>
          <w:rFonts w:hint="eastAsia" w:ascii="宋体" w:hAnsi="宋体" w:eastAsia="宋体" w:cs="Times New Roman"/>
          <w:szCs w:val="21"/>
        </w:rPr>
        <w:t>整）</w:t>
      </w:r>
    </w:p>
    <w:p w14:paraId="4B153146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四、主要标的信息</w:t>
      </w:r>
    </w:p>
    <w:p w14:paraId="3B2180C5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0</w:t>
      </w:r>
      <w:r>
        <w:rPr>
          <w:rFonts w:ascii="宋体" w:hAnsi="宋体" w:eastAsia="宋体" w:cs="Times New Roman"/>
          <w:szCs w:val="21"/>
        </w:rPr>
        <w:t>1</w:t>
      </w:r>
      <w:r>
        <w:rPr>
          <w:rFonts w:hint="eastAsia" w:ascii="宋体" w:hAnsi="宋体" w:eastAsia="宋体" w:cs="Times New Roman"/>
          <w:szCs w:val="21"/>
        </w:rPr>
        <w:t>包</w:t>
      </w:r>
    </w:p>
    <w:tbl>
      <w:tblPr>
        <w:tblStyle w:val="1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2991"/>
        <w:gridCol w:w="3196"/>
        <w:gridCol w:w="711"/>
        <w:gridCol w:w="796"/>
      </w:tblGrid>
      <w:tr w14:paraId="1FF44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5"/>
            <w:vAlign w:val="center"/>
          </w:tcPr>
          <w:p w14:paraId="6FBE8023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服务类</w:t>
            </w:r>
          </w:p>
        </w:tc>
      </w:tr>
      <w:tr w14:paraId="4675C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86" w:type="pct"/>
            <w:vAlign w:val="center"/>
          </w:tcPr>
          <w:p w14:paraId="1466DDED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名称</w:t>
            </w:r>
          </w:p>
        </w:tc>
        <w:tc>
          <w:tcPr>
            <w:tcW w:w="1755" w:type="pct"/>
            <w:vAlign w:val="center"/>
          </w:tcPr>
          <w:p w14:paraId="531B25B9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服务范围</w:t>
            </w:r>
          </w:p>
        </w:tc>
        <w:tc>
          <w:tcPr>
            <w:tcW w:w="1875" w:type="pct"/>
            <w:vAlign w:val="center"/>
          </w:tcPr>
          <w:p w14:paraId="5559F4E1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服务要求</w:t>
            </w:r>
          </w:p>
        </w:tc>
        <w:tc>
          <w:tcPr>
            <w:tcW w:w="417" w:type="pct"/>
            <w:vAlign w:val="center"/>
          </w:tcPr>
          <w:p w14:paraId="46939E9A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服务时间</w:t>
            </w:r>
          </w:p>
        </w:tc>
        <w:tc>
          <w:tcPr>
            <w:tcW w:w="465" w:type="pct"/>
            <w:vAlign w:val="center"/>
          </w:tcPr>
          <w:p w14:paraId="16BD2A46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服务标准</w:t>
            </w:r>
          </w:p>
        </w:tc>
      </w:tr>
      <w:tr w14:paraId="23111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6" w:type="pct"/>
            <w:vAlign w:val="center"/>
          </w:tcPr>
          <w:p w14:paraId="2F5F7E1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网络版全文数据库等</w:t>
            </w:r>
          </w:p>
        </w:tc>
        <w:tc>
          <w:tcPr>
            <w:tcW w:w="1755" w:type="pct"/>
            <w:vAlign w:val="center"/>
          </w:tcPr>
          <w:p w14:paraId="0933491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包含网络版全文数据库；Scopus AI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  <w:t>；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网络版文摘数据库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；</w:t>
            </w:r>
            <w:r>
              <w:rPr>
                <w:rFonts w:hint="eastAsia" w:ascii="宋体" w:hAnsi="宋体" w:eastAsia="宋体" w:cs="Times New Roman"/>
              </w:rPr>
              <w:t>数学学会网络版文摘数据库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；全球法律信息数据库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等</w:t>
            </w:r>
          </w:p>
        </w:tc>
        <w:tc>
          <w:tcPr>
            <w:tcW w:w="1875" w:type="pct"/>
            <w:vAlign w:val="center"/>
          </w:tcPr>
          <w:p w14:paraId="5DF08E22">
            <w:pPr>
              <w:widowControl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在使用过程中出现问题时，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4小时内须做出反应并在48个工作小时内解决；用户IP发生变化时，发出通知后48小时做出调整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详见招标文件</w:t>
            </w:r>
          </w:p>
        </w:tc>
        <w:tc>
          <w:tcPr>
            <w:tcW w:w="417" w:type="pct"/>
            <w:vAlign w:val="center"/>
          </w:tcPr>
          <w:p w14:paraId="5401B8D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服务期限一年</w:t>
            </w:r>
          </w:p>
        </w:tc>
        <w:tc>
          <w:tcPr>
            <w:tcW w:w="465" w:type="pct"/>
            <w:vAlign w:val="center"/>
          </w:tcPr>
          <w:p w14:paraId="02B0CCF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满足招标文件要求</w:t>
            </w:r>
          </w:p>
        </w:tc>
      </w:tr>
    </w:tbl>
    <w:p w14:paraId="33751474">
      <w:pPr>
        <w:spacing w:line="360" w:lineRule="auto"/>
        <w:rPr>
          <w:rFonts w:ascii="宋体" w:hAnsi="宋体" w:eastAsia="宋体" w:cs="Times New Roman"/>
          <w:szCs w:val="21"/>
        </w:rPr>
      </w:pPr>
    </w:p>
    <w:p w14:paraId="62C6016D">
      <w:pPr>
        <w:widowControl/>
        <w:jc w:val="left"/>
        <w:rPr>
          <w:rFonts w:ascii="宋体" w:hAnsi="宋体" w:eastAsia="宋体" w:cs="Times New Roman"/>
          <w:szCs w:val="21"/>
        </w:rPr>
      </w:pPr>
      <w:r>
        <w:rPr>
          <w:rFonts w:ascii="宋体" w:hAnsi="宋体" w:eastAsia="宋体" w:cs="Times New Roman"/>
          <w:szCs w:val="21"/>
        </w:rPr>
        <w:br w:type="page"/>
      </w:r>
    </w:p>
    <w:p w14:paraId="284F3C7D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02包</w:t>
      </w:r>
    </w:p>
    <w:tbl>
      <w:tblPr>
        <w:tblStyle w:val="1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3405"/>
        <w:gridCol w:w="2739"/>
        <w:gridCol w:w="711"/>
        <w:gridCol w:w="801"/>
      </w:tblGrid>
      <w:tr w14:paraId="04834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000" w:type="pct"/>
            <w:gridSpan w:val="5"/>
            <w:vAlign w:val="center"/>
          </w:tcPr>
          <w:p w14:paraId="070699F5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服务类</w:t>
            </w:r>
          </w:p>
        </w:tc>
      </w:tr>
      <w:tr w14:paraId="56181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8" w:type="pct"/>
            <w:vAlign w:val="center"/>
          </w:tcPr>
          <w:p w14:paraId="3D81F088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名称</w:t>
            </w:r>
          </w:p>
        </w:tc>
        <w:tc>
          <w:tcPr>
            <w:tcW w:w="1998" w:type="pct"/>
            <w:vAlign w:val="center"/>
          </w:tcPr>
          <w:p w14:paraId="2C512BF9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服务范围</w:t>
            </w:r>
          </w:p>
        </w:tc>
        <w:tc>
          <w:tcPr>
            <w:tcW w:w="1607" w:type="pct"/>
            <w:vAlign w:val="center"/>
          </w:tcPr>
          <w:p w14:paraId="3F2396B3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服务要求</w:t>
            </w:r>
          </w:p>
        </w:tc>
        <w:tc>
          <w:tcPr>
            <w:tcW w:w="417" w:type="pct"/>
            <w:vAlign w:val="center"/>
          </w:tcPr>
          <w:p w14:paraId="5BE54AA4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服务时间</w:t>
            </w:r>
          </w:p>
        </w:tc>
        <w:tc>
          <w:tcPr>
            <w:tcW w:w="468" w:type="pct"/>
            <w:vAlign w:val="center"/>
          </w:tcPr>
          <w:p w14:paraId="5622A341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服务标准</w:t>
            </w:r>
          </w:p>
        </w:tc>
      </w:tr>
      <w:tr w14:paraId="7CED1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8" w:type="pct"/>
            <w:vAlign w:val="center"/>
          </w:tcPr>
          <w:p w14:paraId="6EEB373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博硕士论文全文数据库等</w:t>
            </w:r>
          </w:p>
        </w:tc>
        <w:tc>
          <w:tcPr>
            <w:tcW w:w="1998" w:type="pct"/>
            <w:vAlign w:val="center"/>
          </w:tcPr>
          <w:p w14:paraId="13D7AB12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包含</w:t>
            </w:r>
            <w:r>
              <w:rPr>
                <w:rFonts w:hint="eastAsia" w:ascii="宋体" w:hAnsi="宋体" w:eastAsia="宋体" w:cs="Times New Roman"/>
              </w:rPr>
              <w:t>网络版博硕士论文全文数据库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；</w:t>
            </w:r>
            <w:r>
              <w:rPr>
                <w:rFonts w:hint="eastAsia" w:ascii="宋体" w:hAnsi="宋体" w:eastAsia="宋体" w:cs="Times New Roman"/>
              </w:rPr>
              <w:t>电子期刊（全文数据库）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；</w:t>
            </w:r>
            <w:r>
              <w:rPr>
                <w:rFonts w:hint="eastAsia" w:ascii="宋体" w:hAnsi="宋体" w:eastAsia="宋体" w:cs="Times New Roman"/>
              </w:rPr>
              <w:t>土木工程信息库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；</w:t>
            </w:r>
            <w:r>
              <w:rPr>
                <w:rFonts w:hint="eastAsia" w:ascii="宋体" w:hAnsi="宋体" w:eastAsia="宋体" w:cs="Times New Roman"/>
              </w:rPr>
              <w:t>计算机学会数据库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；</w:t>
            </w:r>
            <w:r>
              <w:rPr>
                <w:rFonts w:hint="eastAsia" w:ascii="宋体" w:hAnsi="宋体" w:eastAsia="宋体" w:cs="Times New Roman"/>
              </w:rPr>
              <w:t>电气电子工程师学会数据库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；</w:t>
            </w:r>
            <w:r>
              <w:rPr>
                <w:rFonts w:hint="eastAsia" w:ascii="宋体" w:hAnsi="宋体" w:eastAsia="宋体" w:cs="Times New Roman"/>
              </w:rPr>
              <w:t>综合学科学术全文数据库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；</w:t>
            </w:r>
            <w:r>
              <w:rPr>
                <w:rFonts w:hint="eastAsia" w:ascii="宋体" w:hAnsi="宋体" w:eastAsia="宋体" w:cs="Times New Roman"/>
              </w:rPr>
              <w:t>电子图书数据库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等工作。</w:t>
            </w:r>
          </w:p>
        </w:tc>
        <w:tc>
          <w:tcPr>
            <w:tcW w:w="1607" w:type="pct"/>
            <w:vAlign w:val="center"/>
          </w:tcPr>
          <w:p w14:paraId="738C2FD4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在使用过程中出现问题时，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4小时内须做出反应并在48个工作小时内解决；用户IP发生变化时，发出通知后48小时做出调整等</w:t>
            </w:r>
          </w:p>
        </w:tc>
        <w:tc>
          <w:tcPr>
            <w:tcW w:w="417" w:type="pct"/>
            <w:vAlign w:val="center"/>
          </w:tcPr>
          <w:p w14:paraId="170B4CF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服务期限一年</w:t>
            </w:r>
          </w:p>
        </w:tc>
        <w:tc>
          <w:tcPr>
            <w:tcW w:w="468" w:type="pct"/>
            <w:vAlign w:val="center"/>
          </w:tcPr>
          <w:p w14:paraId="2C439EF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满足招标文件要求</w:t>
            </w:r>
          </w:p>
        </w:tc>
      </w:tr>
    </w:tbl>
    <w:p w14:paraId="584A6C63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03包</w:t>
      </w:r>
    </w:p>
    <w:tbl>
      <w:tblPr>
        <w:tblStyle w:val="1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3584"/>
        <w:gridCol w:w="2458"/>
        <w:gridCol w:w="706"/>
        <w:gridCol w:w="910"/>
      </w:tblGrid>
      <w:tr w14:paraId="0BC93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5"/>
            <w:vAlign w:val="center"/>
          </w:tcPr>
          <w:p w14:paraId="142219BE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服务类</w:t>
            </w:r>
          </w:p>
        </w:tc>
      </w:tr>
      <w:tr w14:paraId="2A35A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7" w:type="pct"/>
            <w:vAlign w:val="center"/>
          </w:tcPr>
          <w:p w14:paraId="0C02D4CD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名称</w:t>
            </w:r>
          </w:p>
        </w:tc>
        <w:tc>
          <w:tcPr>
            <w:tcW w:w="2103" w:type="pct"/>
            <w:vAlign w:val="center"/>
          </w:tcPr>
          <w:p w14:paraId="454F09EF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服务范围</w:t>
            </w:r>
          </w:p>
        </w:tc>
        <w:tc>
          <w:tcPr>
            <w:tcW w:w="1442" w:type="pct"/>
            <w:vAlign w:val="center"/>
          </w:tcPr>
          <w:p w14:paraId="26A97FA8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服务要求</w:t>
            </w:r>
          </w:p>
        </w:tc>
        <w:tc>
          <w:tcPr>
            <w:tcW w:w="414" w:type="pct"/>
            <w:vAlign w:val="center"/>
          </w:tcPr>
          <w:p w14:paraId="67F04444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服务时间</w:t>
            </w:r>
          </w:p>
        </w:tc>
        <w:tc>
          <w:tcPr>
            <w:tcW w:w="532" w:type="pct"/>
            <w:vAlign w:val="center"/>
          </w:tcPr>
          <w:p w14:paraId="5AD2BCDC">
            <w:pPr>
              <w:jc w:val="center"/>
              <w:rPr>
                <w:rFonts w:ascii="宋体" w:hAnsi="宋体" w:eastAsia="宋体" w:cs="Times New Roman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Cs w:val="21"/>
              </w:rPr>
              <w:t>服务标准</w:t>
            </w:r>
          </w:p>
        </w:tc>
      </w:tr>
      <w:tr w14:paraId="72C51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" w:type="pct"/>
            <w:vAlign w:val="center"/>
          </w:tcPr>
          <w:p w14:paraId="4171AB0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网络版引文索引数据库等</w:t>
            </w:r>
          </w:p>
        </w:tc>
        <w:tc>
          <w:tcPr>
            <w:tcW w:w="2103" w:type="pct"/>
            <w:vAlign w:val="center"/>
          </w:tcPr>
          <w:p w14:paraId="0ABEA33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包含网络版引文索引数据库；社会科学引文索引数据库；</w:t>
            </w:r>
            <w:r>
              <w:rPr>
                <w:rFonts w:hint="eastAsia" w:ascii="宋体" w:hAnsi="宋体" w:eastAsia="宋体" w:cs="Times New Roman"/>
              </w:rPr>
              <w:t>科技会议录索引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；</w:t>
            </w:r>
            <w:r>
              <w:rPr>
                <w:rFonts w:hint="eastAsia" w:ascii="宋体" w:hAnsi="宋体" w:eastAsia="宋体" w:cs="Times New Roman"/>
              </w:rPr>
              <w:t>分析评估数据库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；</w:t>
            </w:r>
            <w:r>
              <w:rPr>
                <w:rFonts w:hint="eastAsia" w:ascii="宋体" w:hAnsi="宋体" w:eastAsia="宋体" w:cs="Times New Roman"/>
              </w:rPr>
              <w:t>期刊引证报告数据库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；中国科学引文数据库；基本科学指标数据库；全球科学出版社；管理学全文数据库；</w:t>
            </w:r>
            <w:r>
              <w:rPr>
                <w:rFonts w:hint="eastAsia" w:ascii="宋体" w:hAnsi="宋体" w:eastAsia="宋体" w:cs="Times New Roman"/>
              </w:rPr>
              <w:t>案例集数据库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等工作</w:t>
            </w:r>
          </w:p>
        </w:tc>
        <w:tc>
          <w:tcPr>
            <w:tcW w:w="1442" w:type="pct"/>
            <w:vAlign w:val="center"/>
          </w:tcPr>
          <w:p w14:paraId="06604AE4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在使用过程中出现问题时，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4小时内须做出反应并在48个工作小时内解决；用户IP发生变化时，发出通知后48小时做出调整等</w:t>
            </w:r>
          </w:p>
        </w:tc>
        <w:tc>
          <w:tcPr>
            <w:tcW w:w="414" w:type="pct"/>
            <w:vAlign w:val="center"/>
          </w:tcPr>
          <w:p w14:paraId="54A7372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服务期限一年</w:t>
            </w:r>
          </w:p>
        </w:tc>
        <w:tc>
          <w:tcPr>
            <w:tcW w:w="532" w:type="pct"/>
            <w:vAlign w:val="center"/>
          </w:tcPr>
          <w:p w14:paraId="1BAE086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满足招标文件要求</w:t>
            </w:r>
          </w:p>
        </w:tc>
      </w:tr>
    </w:tbl>
    <w:p w14:paraId="404A1D9B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五、评审专家名单：张敏、程艾军、胡宁、何钧、钟凯</w:t>
      </w:r>
      <w:r>
        <w:rPr>
          <w:rFonts w:hint="eastAsia" w:ascii="宋体" w:hAnsi="宋体" w:eastAsia="宋体" w:cs="Times New Roman"/>
          <w:szCs w:val="21"/>
          <w:lang w:eastAsia="zh-CN"/>
        </w:rPr>
        <w:t>（</w:t>
      </w:r>
      <w:r>
        <w:rPr>
          <w:rFonts w:hint="eastAsia" w:ascii="宋体" w:hAnsi="宋体" w:eastAsia="宋体" w:cs="Times New Roman"/>
          <w:szCs w:val="21"/>
          <w:lang w:val="en-US" w:eastAsia="zh-CN"/>
        </w:rPr>
        <w:t>采购人代表</w:t>
      </w:r>
      <w:r>
        <w:rPr>
          <w:rFonts w:hint="eastAsia" w:ascii="宋体" w:hAnsi="宋体" w:eastAsia="宋体" w:cs="Times New Roman"/>
          <w:szCs w:val="21"/>
          <w:lang w:eastAsia="zh-CN"/>
        </w:rPr>
        <w:t>）</w:t>
      </w:r>
      <w:r>
        <w:rPr>
          <w:rFonts w:hint="eastAsia" w:ascii="宋体" w:hAnsi="宋体" w:eastAsia="宋体" w:cs="Times New Roman"/>
          <w:szCs w:val="21"/>
        </w:rPr>
        <w:t>。</w:t>
      </w:r>
    </w:p>
    <w:p w14:paraId="0B7CCB96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六、代理服务收费标准及金额：</w:t>
      </w:r>
    </w:p>
    <w:p w14:paraId="404A6248">
      <w:pPr>
        <w:pStyle w:val="12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招标代理服务费收取标准详见招标文件</w:t>
      </w:r>
      <w:r>
        <w:rPr>
          <w:rFonts w:hint="eastAsia" w:ascii="宋体" w:hAnsi="宋体" w:eastAsia="宋体" w:cs="Times New Roman"/>
          <w:szCs w:val="21"/>
          <w:lang w:eastAsia="zh-CN"/>
        </w:rPr>
        <w:t>，</w:t>
      </w:r>
      <w:r>
        <w:rPr>
          <w:rFonts w:hint="eastAsia" w:ascii="宋体" w:hAnsi="宋体" w:eastAsia="宋体" w:cs="Times New Roman"/>
          <w:szCs w:val="21"/>
        </w:rPr>
        <w:t>计算结果为人民币8.968284</w:t>
      </w:r>
      <w:r>
        <w:rPr>
          <w:rFonts w:ascii="宋体" w:hAnsi="宋体" w:eastAsia="宋体" w:cs="Times New Roman"/>
          <w:szCs w:val="21"/>
        </w:rPr>
        <w:t>万元</w:t>
      </w:r>
      <w:r>
        <w:rPr>
          <w:rFonts w:hint="eastAsia" w:ascii="宋体" w:hAnsi="宋体" w:eastAsia="宋体" w:cs="Times New Roman"/>
          <w:szCs w:val="21"/>
        </w:rPr>
        <w:t>，</w:t>
      </w:r>
      <w:r>
        <w:rPr>
          <w:rFonts w:ascii="宋体" w:hAnsi="宋体" w:eastAsia="宋体" w:cs="Times New Roman"/>
          <w:szCs w:val="21"/>
        </w:rPr>
        <w:t>其中</w:t>
      </w:r>
      <w:r>
        <w:rPr>
          <w:rFonts w:hint="eastAsia" w:ascii="宋体" w:hAnsi="宋体" w:eastAsia="宋体" w:cs="Times New Roman"/>
          <w:szCs w:val="21"/>
        </w:rPr>
        <w:t>：</w:t>
      </w:r>
    </w:p>
    <w:p w14:paraId="38F355AB">
      <w:pPr>
        <w:spacing w:line="360" w:lineRule="auto"/>
        <w:rPr>
          <w:rFonts w:ascii="宋体" w:hAnsi="宋体" w:eastAsia="宋体" w:cs="宋体"/>
          <w:bCs/>
          <w:color w:val="000000"/>
          <w:kern w:val="0"/>
          <w:sz w:val="22"/>
        </w:rPr>
      </w:pPr>
      <w:r>
        <w:rPr>
          <w:rFonts w:hint="eastAsia" w:ascii="宋体" w:hAnsi="宋体" w:eastAsia="宋体" w:cs="Times New Roman"/>
          <w:szCs w:val="21"/>
        </w:rPr>
        <w:t>第01包：4.191195</w:t>
      </w:r>
      <w:r>
        <w:rPr>
          <w:rFonts w:hint="eastAsia" w:ascii="宋体" w:hAnsi="宋体" w:eastAsia="宋体" w:cs="宋体"/>
          <w:bCs/>
          <w:color w:val="000000"/>
          <w:kern w:val="0"/>
          <w:sz w:val="22"/>
        </w:rPr>
        <w:t>万元</w:t>
      </w:r>
      <w:r>
        <w:rPr>
          <w:rFonts w:hint="eastAsia" w:ascii="宋体" w:hAnsi="宋体" w:eastAsia="宋体" w:cs="Times New Roman"/>
          <w:szCs w:val="21"/>
        </w:rPr>
        <w:t>，第02包：2.516576</w:t>
      </w:r>
      <w:r>
        <w:rPr>
          <w:rFonts w:hint="eastAsia" w:ascii="宋体" w:hAnsi="宋体" w:eastAsia="宋体" w:cs="宋体"/>
          <w:bCs/>
          <w:color w:val="000000"/>
          <w:kern w:val="0"/>
          <w:sz w:val="22"/>
        </w:rPr>
        <w:t>万元，</w:t>
      </w:r>
      <w:r>
        <w:rPr>
          <w:rFonts w:hint="eastAsia" w:ascii="宋体" w:hAnsi="宋体" w:eastAsia="宋体" w:cs="Times New Roman"/>
          <w:szCs w:val="21"/>
        </w:rPr>
        <w:t>第03包：</w:t>
      </w:r>
      <w:r>
        <w:rPr>
          <w:rFonts w:hint="eastAsia" w:ascii="宋体" w:hAnsi="宋体" w:eastAsia="宋体" w:cs="Times New Roman"/>
          <w:kern w:val="2"/>
          <w:sz w:val="21"/>
          <w:szCs w:val="21"/>
          <w:lang w:val="en-US" w:eastAsia="zh-CN" w:bidi="ar-SA"/>
        </w:rPr>
        <w:t>2.260513</w:t>
      </w:r>
      <w:r>
        <w:rPr>
          <w:rFonts w:hint="eastAsia" w:ascii="宋体" w:hAnsi="宋体" w:eastAsia="宋体" w:cs="宋体"/>
          <w:bCs/>
          <w:color w:val="000000"/>
          <w:kern w:val="0"/>
          <w:sz w:val="22"/>
        </w:rPr>
        <w:t>万元。</w:t>
      </w:r>
    </w:p>
    <w:p w14:paraId="5C0A3EBE">
      <w:pPr>
        <w:spacing w:line="360" w:lineRule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七、公告期限</w:t>
      </w:r>
    </w:p>
    <w:p w14:paraId="497AA393">
      <w:pPr>
        <w:spacing w:line="360" w:lineRule="auto"/>
        <w:ind w:firstLine="420" w:firstLineChars="2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自本公告发布之日起</w:t>
      </w:r>
      <w:r>
        <w:rPr>
          <w:rFonts w:ascii="宋体" w:hAnsi="宋体" w:eastAsia="宋体" w:cs="宋体"/>
          <w:kern w:val="0"/>
          <w:szCs w:val="21"/>
        </w:rPr>
        <w:t>1</w:t>
      </w:r>
      <w:r>
        <w:rPr>
          <w:rFonts w:hint="eastAsia" w:ascii="宋体" w:hAnsi="宋体" w:eastAsia="宋体" w:cs="宋体"/>
          <w:kern w:val="0"/>
          <w:szCs w:val="21"/>
        </w:rPr>
        <w:t>个工作日。</w:t>
      </w:r>
    </w:p>
    <w:p w14:paraId="494F406A">
      <w:pPr>
        <w:spacing w:line="360" w:lineRule="auto"/>
        <w:rPr>
          <w:rFonts w:ascii="宋体" w:hAnsi="宋体" w:eastAsia="宋体" w:cs="仿宋"/>
          <w:szCs w:val="21"/>
        </w:rPr>
      </w:pPr>
      <w:r>
        <w:rPr>
          <w:rFonts w:hint="eastAsia" w:ascii="宋体" w:hAnsi="宋体" w:eastAsia="宋体" w:cs="仿宋"/>
          <w:szCs w:val="21"/>
        </w:rPr>
        <w:t>八、其他补充事宜</w:t>
      </w:r>
    </w:p>
    <w:p w14:paraId="1C0E87F7">
      <w:pPr>
        <w:pStyle w:val="12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中标人评审总得分</w:t>
      </w:r>
      <w:r>
        <w:rPr>
          <w:rFonts w:ascii="宋体" w:hAnsi="宋体" w:eastAsia="宋体" w:cs="Times New Roman"/>
          <w:szCs w:val="21"/>
        </w:rPr>
        <w:t xml:space="preserve"> (总平均分)：</w:t>
      </w:r>
      <w:r>
        <w:rPr>
          <w:rFonts w:hint="eastAsia" w:ascii="宋体" w:hAnsi="宋体" w:eastAsia="宋体" w:cs="Times New Roman"/>
          <w:szCs w:val="21"/>
        </w:rPr>
        <w:t>01包：97.40</w:t>
      </w:r>
      <w:r>
        <w:rPr>
          <w:rFonts w:ascii="宋体" w:hAnsi="宋体" w:eastAsia="宋体" w:cs="Times New Roman"/>
          <w:szCs w:val="21"/>
        </w:rPr>
        <w:t>，</w:t>
      </w:r>
      <w:r>
        <w:rPr>
          <w:rFonts w:hint="eastAsia" w:ascii="宋体" w:hAnsi="宋体" w:eastAsia="宋体" w:cs="Times New Roman"/>
          <w:szCs w:val="21"/>
        </w:rPr>
        <w:t>02包：96.40，03包：98.40；</w:t>
      </w:r>
    </w:p>
    <w:p w14:paraId="0DB328D1">
      <w:pPr>
        <w:pStyle w:val="12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招标公告日期：</w:t>
      </w:r>
      <w:r>
        <w:rPr>
          <w:rFonts w:ascii="宋体" w:hAnsi="宋体" w:eastAsia="宋体" w:cs="Times New Roman"/>
          <w:szCs w:val="21"/>
        </w:rPr>
        <w:t>20</w:t>
      </w:r>
      <w:r>
        <w:rPr>
          <w:rFonts w:hint="eastAsia" w:ascii="宋体" w:hAnsi="宋体" w:eastAsia="宋体" w:cs="Times New Roman"/>
          <w:szCs w:val="21"/>
        </w:rPr>
        <w:t>2</w:t>
      </w:r>
      <w:r>
        <w:rPr>
          <w:rFonts w:hint="eastAsia" w:ascii="宋体" w:hAnsi="宋体" w:eastAsia="宋体" w:cs="Times New Roman"/>
          <w:szCs w:val="21"/>
          <w:lang w:val="en-US" w:eastAsia="zh-CN"/>
        </w:rPr>
        <w:t>6</w:t>
      </w:r>
      <w:r>
        <w:rPr>
          <w:rFonts w:ascii="宋体" w:hAnsi="宋体" w:eastAsia="宋体" w:cs="Times New Roman"/>
          <w:szCs w:val="21"/>
        </w:rPr>
        <w:t>年</w:t>
      </w:r>
      <w:r>
        <w:rPr>
          <w:rFonts w:hint="eastAsia" w:ascii="宋体" w:hAnsi="宋体" w:eastAsia="宋体" w:cs="Times New Roman"/>
          <w:szCs w:val="21"/>
        </w:rPr>
        <w:t>0</w:t>
      </w:r>
      <w:r>
        <w:rPr>
          <w:rFonts w:hint="eastAsia" w:ascii="宋体" w:hAnsi="宋体" w:eastAsia="宋体" w:cs="Times New Roman"/>
          <w:szCs w:val="21"/>
          <w:lang w:val="en-US" w:eastAsia="zh-CN"/>
        </w:rPr>
        <w:t>6</w:t>
      </w:r>
      <w:r>
        <w:rPr>
          <w:rFonts w:ascii="宋体" w:hAnsi="宋体" w:eastAsia="宋体" w:cs="Times New Roman"/>
          <w:szCs w:val="21"/>
        </w:rPr>
        <w:t>月</w:t>
      </w:r>
      <w:r>
        <w:rPr>
          <w:rFonts w:hint="eastAsia" w:ascii="宋体" w:hAnsi="宋体" w:eastAsia="宋体" w:cs="Times New Roman"/>
          <w:szCs w:val="21"/>
          <w:lang w:val="en-US" w:eastAsia="zh-CN"/>
        </w:rPr>
        <w:t>03</w:t>
      </w:r>
      <w:r>
        <w:rPr>
          <w:rFonts w:ascii="宋体" w:hAnsi="宋体" w:eastAsia="宋体" w:cs="Times New Roman"/>
          <w:szCs w:val="21"/>
        </w:rPr>
        <w:t>日</w:t>
      </w:r>
    </w:p>
    <w:p w14:paraId="66852402">
      <w:pPr>
        <w:pStyle w:val="12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开标日期：</w:t>
      </w:r>
      <w:r>
        <w:rPr>
          <w:rFonts w:ascii="宋体" w:hAnsi="宋体" w:eastAsia="宋体" w:cs="Times New Roman"/>
          <w:szCs w:val="21"/>
        </w:rPr>
        <w:t>202</w:t>
      </w:r>
      <w:r>
        <w:rPr>
          <w:rFonts w:hint="eastAsia" w:ascii="宋体" w:hAnsi="宋体" w:eastAsia="宋体" w:cs="Times New Roman"/>
          <w:szCs w:val="21"/>
          <w:lang w:val="en-US" w:eastAsia="zh-CN"/>
        </w:rPr>
        <w:t>6</w:t>
      </w:r>
      <w:r>
        <w:rPr>
          <w:rFonts w:ascii="宋体" w:hAnsi="宋体" w:eastAsia="宋体" w:cs="Times New Roman"/>
          <w:szCs w:val="21"/>
        </w:rPr>
        <w:t>年</w:t>
      </w:r>
      <w:r>
        <w:rPr>
          <w:rFonts w:hint="eastAsia" w:ascii="宋体" w:hAnsi="宋体" w:eastAsia="宋体" w:cs="Times New Roman"/>
          <w:szCs w:val="21"/>
        </w:rPr>
        <w:t>0</w:t>
      </w:r>
      <w:r>
        <w:rPr>
          <w:rFonts w:hint="eastAsia" w:ascii="宋体" w:hAnsi="宋体" w:eastAsia="宋体" w:cs="Times New Roman"/>
          <w:szCs w:val="21"/>
          <w:lang w:val="en-US" w:eastAsia="zh-CN"/>
        </w:rPr>
        <w:t>6</w:t>
      </w:r>
      <w:r>
        <w:rPr>
          <w:rFonts w:ascii="宋体" w:hAnsi="宋体" w:eastAsia="宋体" w:cs="Times New Roman"/>
          <w:szCs w:val="21"/>
        </w:rPr>
        <w:t>月</w:t>
      </w:r>
      <w:r>
        <w:rPr>
          <w:rFonts w:hint="eastAsia" w:ascii="宋体" w:hAnsi="宋体" w:eastAsia="宋体" w:cs="Times New Roman"/>
          <w:szCs w:val="21"/>
          <w:lang w:val="en-US" w:eastAsia="zh-CN"/>
        </w:rPr>
        <w:t>24</w:t>
      </w:r>
      <w:r>
        <w:rPr>
          <w:rFonts w:ascii="宋体" w:hAnsi="宋体" w:eastAsia="宋体" w:cs="Times New Roman"/>
          <w:szCs w:val="21"/>
        </w:rPr>
        <w:t>日</w:t>
      </w:r>
    </w:p>
    <w:p w14:paraId="5ED78CE9">
      <w:pPr>
        <w:spacing w:line="360" w:lineRule="auto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九、凡对本次公告内容提出询问，请按以下方式联系。</w:t>
      </w:r>
    </w:p>
    <w:p w14:paraId="42A9EBCE">
      <w:pPr>
        <w:keepNext/>
        <w:keepLines/>
        <w:spacing w:before="260" w:after="260" w:line="360" w:lineRule="auto"/>
        <w:ind w:firstLine="525" w:firstLineChars="250"/>
        <w:outlineLvl w:val="1"/>
        <w:rPr>
          <w:rFonts w:ascii="宋体" w:hAnsi="宋体" w:eastAsia="宋体" w:cs="宋体"/>
          <w:bCs/>
          <w:szCs w:val="21"/>
        </w:rPr>
      </w:pPr>
      <w:bookmarkStart w:id="2" w:name="_Toc28359023"/>
      <w:bookmarkStart w:id="3" w:name="_Toc35393810"/>
      <w:bookmarkStart w:id="4" w:name="_Toc28359100"/>
      <w:bookmarkStart w:id="5" w:name="_Toc35393641"/>
      <w:r>
        <w:rPr>
          <w:rFonts w:hint="eastAsia" w:ascii="宋体" w:hAnsi="宋体" w:eastAsia="宋体" w:cs="宋体"/>
          <w:bCs/>
          <w:szCs w:val="21"/>
        </w:rPr>
        <w:t>1.采购人信息</w:t>
      </w:r>
      <w:bookmarkEnd w:id="2"/>
      <w:bookmarkEnd w:id="3"/>
      <w:bookmarkEnd w:id="4"/>
      <w:bookmarkEnd w:id="5"/>
    </w:p>
    <w:p w14:paraId="33D5C12B">
      <w:pPr>
        <w:spacing w:line="360" w:lineRule="auto"/>
        <w:ind w:left="1041" w:leftChars="371" w:hanging="262" w:hangingChars="125"/>
        <w:jc w:val="lef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名    称：北方工业大学</w:t>
      </w:r>
    </w:p>
    <w:p w14:paraId="4A103C9B">
      <w:pPr>
        <w:spacing w:line="360" w:lineRule="auto"/>
        <w:ind w:left="1041" w:leftChars="371" w:hanging="262" w:hangingChars="125"/>
        <w:jc w:val="lef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地    址：北京市石景山区晋元庄路</w:t>
      </w:r>
      <w:r>
        <w:rPr>
          <w:rFonts w:ascii="宋体" w:hAnsi="宋体" w:eastAsia="宋体" w:cs="Times New Roman"/>
          <w:szCs w:val="21"/>
        </w:rPr>
        <w:t>5号院</w:t>
      </w:r>
    </w:p>
    <w:p w14:paraId="127F4B34">
      <w:pPr>
        <w:spacing w:line="360" w:lineRule="auto"/>
        <w:ind w:left="1041" w:leftChars="371" w:hanging="262" w:hangingChars="125"/>
        <w:jc w:val="lef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联系方式：刘老师</w:t>
      </w:r>
      <w:r>
        <w:rPr>
          <w:rFonts w:ascii="宋体" w:hAnsi="宋体" w:eastAsia="宋体" w:cs="Times New Roman"/>
          <w:szCs w:val="21"/>
        </w:rPr>
        <w:t xml:space="preserve"> 010-88803417</w:t>
      </w:r>
    </w:p>
    <w:p w14:paraId="7E07B8BA">
      <w:pPr>
        <w:keepNext/>
        <w:keepLines/>
        <w:spacing w:before="260" w:after="260" w:line="360" w:lineRule="auto"/>
        <w:ind w:firstLine="630" w:firstLineChars="300"/>
        <w:outlineLvl w:val="1"/>
        <w:rPr>
          <w:rFonts w:ascii="宋体" w:hAnsi="宋体" w:eastAsia="宋体" w:cs="宋体"/>
          <w:bCs/>
          <w:szCs w:val="21"/>
        </w:rPr>
      </w:pPr>
      <w:bookmarkStart w:id="6" w:name="_Toc35393811"/>
      <w:bookmarkStart w:id="7" w:name="_Toc28359101"/>
      <w:bookmarkStart w:id="8" w:name="_Toc28359024"/>
      <w:bookmarkStart w:id="9" w:name="_Toc35393642"/>
      <w:r>
        <w:rPr>
          <w:rFonts w:hint="eastAsia" w:ascii="宋体" w:hAnsi="宋体" w:eastAsia="宋体" w:cs="宋体"/>
          <w:bCs/>
          <w:szCs w:val="21"/>
        </w:rPr>
        <w:t>2.采购代理机构信息</w:t>
      </w:r>
      <w:bookmarkEnd w:id="6"/>
      <w:bookmarkEnd w:id="7"/>
      <w:bookmarkEnd w:id="8"/>
      <w:bookmarkEnd w:id="9"/>
    </w:p>
    <w:p w14:paraId="5235261E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名    称：北京明德致信咨询有限公司</w:t>
      </w:r>
    </w:p>
    <w:p w14:paraId="20B9F42E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地　  址：北京市海淀区学院路</w:t>
      </w:r>
      <w:r>
        <w:rPr>
          <w:rFonts w:ascii="宋体" w:hAnsi="宋体" w:eastAsia="宋体" w:cs="Times New Roman"/>
          <w:szCs w:val="21"/>
        </w:rPr>
        <w:t>30号科大天工大厦B座1709室</w:t>
      </w:r>
    </w:p>
    <w:p w14:paraId="1DB663E6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联系方式：王经理、周洁琼、吕绍山</w:t>
      </w:r>
      <w:r>
        <w:rPr>
          <w:rFonts w:ascii="宋体" w:hAnsi="宋体" w:eastAsia="宋体" w:cs="Times New Roman"/>
          <w:szCs w:val="21"/>
        </w:rPr>
        <w:t>010－82370045，010-61196135</w:t>
      </w:r>
    </w:p>
    <w:p w14:paraId="64FB819D">
      <w:pPr>
        <w:keepNext/>
        <w:keepLines/>
        <w:spacing w:before="260" w:after="260" w:line="360" w:lineRule="auto"/>
        <w:ind w:firstLine="630" w:firstLineChars="300"/>
        <w:outlineLvl w:val="1"/>
        <w:rPr>
          <w:rFonts w:ascii="宋体" w:hAnsi="宋体" w:eastAsia="宋体" w:cs="宋体"/>
          <w:bCs/>
          <w:szCs w:val="21"/>
        </w:rPr>
      </w:pPr>
      <w:bookmarkStart w:id="10" w:name="_Toc28359102"/>
      <w:bookmarkStart w:id="11" w:name="_Toc35393643"/>
      <w:bookmarkStart w:id="12" w:name="_Toc28359025"/>
      <w:bookmarkStart w:id="13" w:name="_Toc35393812"/>
      <w:r>
        <w:rPr>
          <w:rFonts w:hint="eastAsia" w:ascii="宋体" w:hAnsi="宋体" w:eastAsia="宋体" w:cs="宋体"/>
          <w:bCs/>
          <w:szCs w:val="21"/>
        </w:rPr>
        <w:t>3.项目</w:t>
      </w:r>
      <w:r>
        <w:rPr>
          <w:rFonts w:ascii="宋体" w:hAnsi="宋体" w:eastAsia="宋体" w:cs="宋体"/>
          <w:bCs/>
          <w:szCs w:val="21"/>
        </w:rPr>
        <w:t>联系方式</w:t>
      </w:r>
      <w:bookmarkEnd w:id="10"/>
      <w:bookmarkEnd w:id="11"/>
      <w:bookmarkEnd w:id="12"/>
      <w:bookmarkEnd w:id="13"/>
    </w:p>
    <w:p w14:paraId="170B4526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项目联系人：王经理、周经理、吕绍山</w:t>
      </w:r>
    </w:p>
    <w:p w14:paraId="1F7DBDF8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电　  话：</w:t>
      </w:r>
      <w:r>
        <w:rPr>
          <w:rFonts w:ascii="宋体" w:hAnsi="宋体" w:eastAsia="宋体" w:cs="Times New Roman"/>
          <w:szCs w:val="21"/>
        </w:rPr>
        <w:t>010－82370045，010-61196135</w:t>
      </w:r>
    </w:p>
    <w:p w14:paraId="3DCC2B55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</w:p>
    <w:p w14:paraId="747EF656">
      <w:pPr>
        <w:spacing w:line="360" w:lineRule="auto"/>
        <w:ind w:firstLine="630" w:firstLineChars="3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附：</w:t>
      </w:r>
    </w:p>
    <w:p w14:paraId="7899FE71">
      <w:pPr>
        <w:numPr>
          <w:ilvl w:val="0"/>
          <w:numId w:val="3"/>
        </w:numPr>
        <w:spacing w:line="360" w:lineRule="auto"/>
        <w:ind w:firstLine="1050" w:firstLineChars="5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招标文件</w:t>
      </w:r>
    </w:p>
    <w:p w14:paraId="49F494FC">
      <w:pPr>
        <w:rPr>
          <w:rFonts w:ascii="宋体" w:hAnsi="宋体" w:eastAsia="宋体" w:cs="宋体"/>
          <w:kern w:val="0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366E6A"/>
    <w:multiLevelType w:val="singleLevel"/>
    <w:tmpl w:val="B6366E6A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9001DBC"/>
    <w:multiLevelType w:val="multilevel"/>
    <w:tmpl w:val="59001DBC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 w:cs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 w:cs="Wingdings"/>
      </w:rPr>
    </w:lvl>
  </w:abstractNum>
  <w:abstractNum w:abstractNumId="2">
    <w:nsid w:val="5CFD1EE6"/>
    <w:multiLevelType w:val="multilevel"/>
    <w:tmpl w:val="5CFD1EE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 w:cs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 w:cs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4NzhlMDZiOTEwZThjOGMwNTU1ZWRiYmI5YmI3YTkifQ=="/>
  </w:docVars>
  <w:rsids>
    <w:rsidRoot w:val="00C6232C"/>
    <w:rsid w:val="0000628D"/>
    <w:rsid w:val="0001058D"/>
    <w:rsid w:val="00010A27"/>
    <w:rsid w:val="000112BF"/>
    <w:rsid w:val="00036F87"/>
    <w:rsid w:val="00072C25"/>
    <w:rsid w:val="0008423F"/>
    <w:rsid w:val="000B7D1A"/>
    <w:rsid w:val="000C042A"/>
    <w:rsid w:val="000C1617"/>
    <w:rsid w:val="000C31A1"/>
    <w:rsid w:val="000E23D1"/>
    <w:rsid w:val="000F7CD2"/>
    <w:rsid w:val="001066ED"/>
    <w:rsid w:val="00106A2E"/>
    <w:rsid w:val="00115480"/>
    <w:rsid w:val="00122D2F"/>
    <w:rsid w:val="00127CA9"/>
    <w:rsid w:val="00127D97"/>
    <w:rsid w:val="001416DF"/>
    <w:rsid w:val="001525B1"/>
    <w:rsid w:val="001770E8"/>
    <w:rsid w:val="00180473"/>
    <w:rsid w:val="001842D0"/>
    <w:rsid w:val="001939A7"/>
    <w:rsid w:val="00196896"/>
    <w:rsid w:val="001A1498"/>
    <w:rsid w:val="001F465D"/>
    <w:rsid w:val="002329E2"/>
    <w:rsid w:val="00261652"/>
    <w:rsid w:val="00263815"/>
    <w:rsid w:val="00277191"/>
    <w:rsid w:val="002816C0"/>
    <w:rsid w:val="002A4BE4"/>
    <w:rsid w:val="002C2742"/>
    <w:rsid w:val="002F0A93"/>
    <w:rsid w:val="00351D80"/>
    <w:rsid w:val="003556E3"/>
    <w:rsid w:val="00380977"/>
    <w:rsid w:val="0039424B"/>
    <w:rsid w:val="003B1C75"/>
    <w:rsid w:val="003C536E"/>
    <w:rsid w:val="003C6908"/>
    <w:rsid w:val="003D5C0E"/>
    <w:rsid w:val="003F0BDC"/>
    <w:rsid w:val="003F1BF6"/>
    <w:rsid w:val="004066AC"/>
    <w:rsid w:val="004248C6"/>
    <w:rsid w:val="004264E5"/>
    <w:rsid w:val="00456201"/>
    <w:rsid w:val="00462582"/>
    <w:rsid w:val="00475306"/>
    <w:rsid w:val="00485D51"/>
    <w:rsid w:val="0048699E"/>
    <w:rsid w:val="0049463C"/>
    <w:rsid w:val="004A0489"/>
    <w:rsid w:val="004D5C06"/>
    <w:rsid w:val="00511043"/>
    <w:rsid w:val="00521697"/>
    <w:rsid w:val="00530F0A"/>
    <w:rsid w:val="0054219A"/>
    <w:rsid w:val="00547635"/>
    <w:rsid w:val="005624C1"/>
    <w:rsid w:val="00567788"/>
    <w:rsid w:val="00567D56"/>
    <w:rsid w:val="00574B2B"/>
    <w:rsid w:val="00582473"/>
    <w:rsid w:val="00583988"/>
    <w:rsid w:val="0059073A"/>
    <w:rsid w:val="005957C6"/>
    <w:rsid w:val="005B5847"/>
    <w:rsid w:val="005D10E2"/>
    <w:rsid w:val="006121A5"/>
    <w:rsid w:val="00612661"/>
    <w:rsid w:val="00633738"/>
    <w:rsid w:val="00644029"/>
    <w:rsid w:val="00646607"/>
    <w:rsid w:val="006512A9"/>
    <w:rsid w:val="0065200C"/>
    <w:rsid w:val="00657F8B"/>
    <w:rsid w:val="006A6DF4"/>
    <w:rsid w:val="006B1290"/>
    <w:rsid w:val="006C7F2B"/>
    <w:rsid w:val="006D39AE"/>
    <w:rsid w:val="006E0B5E"/>
    <w:rsid w:val="006F2956"/>
    <w:rsid w:val="006F7F3C"/>
    <w:rsid w:val="007005CF"/>
    <w:rsid w:val="00700E7C"/>
    <w:rsid w:val="007076AE"/>
    <w:rsid w:val="007237AC"/>
    <w:rsid w:val="00734A7B"/>
    <w:rsid w:val="007607D7"/>
    <w:rsid w:val="00783A02"/>
    <w:rsid w:val="007B47AA"/>
    <w:rsid w:val="007C3925"/>
    <w:rsid w:val="007D5C1B"/>
    <w:rsid w:val="007E4CD3"/>
    <w:rsid w:val="007F6B6B"/>
    <w:rsid w:val="00867292"/>
    <w:rsid w:val="00880041"/>
    <w:rsid w:val="0089557C"/>
    <w:rsid w:val="008E65B4"/>
    <w:rsid w:val="009278F7"/>
    <w:rsid w:val="009356E5"/>
    <w:rsid w:val="009434B2"/>
    <w:rsid w:val="009576E3"/>
    <w:rsid w:val="009640CE"/>
    <w:rsid w:val="00977892"/>
    <w:rsid w:val="009A75EB"/>
    <w:rsid w:val="009E008C"/>
    <w:rsid w:val="00A13560"/>
    <w:rsid w:val="00A162CA"/>
    <w:rsid w:val="00A25868"/>
    <w:rsid w:val="00A423BF"/>
    <w:rsid w:val="00A85A2F"/>
    <w:rsid w:val="00AA400A"/>
    <w:rsid w:val="00AE0FC0"/>
    <w:rsid w:val="00B007BE"/>
    <w:rsid w:val="00B236D2"/>
    <w:rsid w:val="00B2377A"/>
    <w:rsid w:val="00B5406A"/>
    <w:rsid w:val="00B63841"/>
    <w:rsid w:val="00B82B9A"/>
    <w:rsid w:val="00B968D6"/>
    <w:rsid w:val="00BC6864"/>
    <w:rsid w:val="00BD1620"/>
    <w:rsid w:val="00BF1662"/>
    <w:rsid w:val="00BF1B34"/>
    <w:rsid w:val="00BF2F64"/>
    <w:rsid w:val="00C02A39"/>
    <w:rsid w:val="00C0484E"/>
    <w:rsid w:val="00C4732E"/>
    <w:rsid w:val="00C6232C"/>
    <w:rsid w:val="00CA055B"/>
    <w:rsid w:val="00CB0BEA"/>
    <w:rsid w:val="00CB2186"/>
    <w:rsid w:val="00CF1213"/>
    <w:rsid w:val="00D034D2"/>
    <w:rsid w:val="00D03948"/>
    <w:rsid w:val="00D065C9"/>
    <w:rsid w:val="00D2782A"/>
    <w:rsid w:val="00D4058F"/>
    <w:rsid w:val="00D53A9C"/>
    <w:rsid w:val="00D60900"/>
    <w:rsid w:val="00D60DEE"/>
    <w:rsid w:val="00D65FDE"/>
    <w:rsid w:val="00D676FD"/>
    <w:rsid w:val="00D71F53"/>
    <w:rsid w:val="00D75869"/>
    <w:rsid w:val="00DA6201"/>
    <w:rsid w:val="00DC48C5"/>
    <w:rsid w:val="00DF0D28"/>
    <w:rsid w:val="00E07CC6"/>
    <w:rsid w:val="00E13EBC"/>
    <w:rsid w:val="00E705C0"/>
    <w:rsid w:val="00E7336C"/>
    <w:rsid w:val="00ED7632"/>
    <w:rsid w:val="00EE65F0"/>
    <w:rsid w:val="00F2493C"/>
    <w:rsid w:val="00F51B8D"/>
    <w:rsid w:val="00F660DC"/>
    <w:rsid w:val="00F83BDF"/>
    <w:rsid w:val="00F86779"/>
    <w:rsid w:val="00FF1A28"/>
    <w:rsid w:val="00FF2060"/>
    <w:rsid w:val="0E5910A2"/>
    <w:rsid w:val="12726928"/>
    <w:rsid w:val="1480361D"/>
    <w:rsid w:val="14A95C11"/>
    <w:rsid w:val="188C22AE"/>
    <w:rsid w:val="26B6519A"/>
    <w:rsid w:val="29223CBB"/>
    <w:rsid w:val="29B0633D"/>
    <w:rsid w:val="2B7D6497"/>
    <w:rsid w:val="30754E24"/>
    <w:rsid w:val="35CA758B"/>
    <w:rsid w:val="39EA2246"/>
    <w:rsid w:val="39F03050"/>
    <w:rsid w:val="434C41B3"/>
    <w:rsid w:val="4693652E"/>
    <w:rsid w:val="49C3753A"/>
    <w:rsid w:val="4D326694"/>
    <w:rsid w:val="50966A6E"/>
    <w:rsid w:val="5944577D"/>
    <w:rsid w:val="5EAF0EF1"/>
    <w:rsid w:val="5F131BD1"/>
    <w:rsid w:val="62603EE2"/>
    <w:rsid w:val="679A36B7"/>
    <w:rsid w:val="67EF2675"/>
    <w:rsid w:val="6880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qFormat="1" w:unhideWhenUsed="0" w:uiPriority="0" w:semiHidden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table" w:customStyle="1" w:styleId="10">
    <w:name w:val="网格型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批注框文本 Char"/>
    <w:basedOn w:val="7"/>
    <w:link w:val="2"/>
    <w:semiHidden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table" w:customStyle="1" w:styleId="13">
    <w:name w:val="网格型1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font41"/>
    <w:basedOn w:val="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5">
    <w:name w:val="font31"/>
    <w:basedOn w:val="7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16">
    <w:name w:val="font21"/>
    <w:basedOn w:val="7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7">
    <w:name w:val="font11"/>
    <w:basedOn w:val="7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869F7-BC55-46B1-B480-A8B94A99528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1216</Words>
  <Characters>1401</Characters>
  <Lines>11</Lines>
  <Paragraphs>3</Paragraphs>
  <TotalTime>0</TotalTime>
  <ScaleCrop>false</ScaleCrop>
  <LinksUpToDate>false</LinksUpToDate>
  <CharactersWithSpaces>1424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2020-04-20T03:59:00Z</dcterms:created>
  <dc:creator>杜 金涛</dc:creator>
  <cp:lastModifiedBy>王冰</cp:lastModifiedBy>
  <cp:lastPrinted>2020-04-20T05:40:00Z</cp:lastPrinted>
  <dcterms:modified xsi:type="dcterms:W3CDTF">2026-06-24T08:09:38Z</dcterms:modified>
  <cp:revision>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E1CF5AFCDE664D388B8ABC7BECFB8365</vt:lpwstr>
  </property>
  <property fmtid="{D5CDD505-2E9C-101B-9397-08002B2CF9AE}" pid="4" name="KSOTemplateDocerSaveRecord">
    <vt:lpwstr>eyJoZGlkIjoiZDliMDQ4Mjg3NDE0YmEyZjZmNDUwZjk3ZjliYzRmZWEiLCJ1c2VySWQiOiI3MDczNzU5OTYifQ==</vt:lpwstr>
  </property>
</Properties>
</file>