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42A90D">
      <w:pPr>
        <w:pStyle w:val="7"/>
        <w:spacing w:line="273" w:lineRule="auto"/>
      </w:pPr>
    </w:p>
    <w:p w14:paraId="2E4544D1">
      <w:pPr>
        <w:pStyle w:val="7"/>
        <w:spacing w:line="273" w:lineRule="auto"/>
      </w:pPr>
    </w:p>
    <w:p w14:paraId="002A1C28">
      <w:pPr>
        <w:pStyle w:val="7"/>
        <w:spacing w:line="274" w:lineRule="auto"/>
      </w:pPr>
    </w:p>
    <w:p w14:paraId="27D01C27">
      <w:pPr>
        <w:pStyle w:val="7"/>
        <w:spacing w:line="274" w:lineRule="auto"/>
      </w:pPr>
    </w:p>
    <w:p w14:paraId="3CC3D5FC">
      <w:pPr>
        <w:pStyle w:val="7"/>
        <w:spacing w:line="274" w:lineRule="auto"/>
      </w:pPr>
    </w:p>
    <w:p w14:paraId="5862D646">
      <w:pPr>
        <w:pStyle w:val="7"/>
        <w:spacing w:line="274" w:lineRule="auto"/>
      </w:pPr>
    </w:p>
    <w:p w14:paraId="419F0654">
      <w:pPr>
        <w:pStyle w:val="7"/>
        <w:spacing w:line="274" w:lineRule="auto"/>
      </w:pPr>
    </w:p>
    <w:p w14:paraId="671C260A">
      <w:pPr>
        <w:spacing w:before="253" w:line="203" w:lineRule="auto"/>
        <w:ind w:left="1754"/>
        <w:outlineLvl w:val="0"/>
        <w:rPr>
          <w:rFonts w:ascii="微软雅黑" w:hAnsi="微软雅黑" w:eastAsia="微软雅黑" w:cs="微软雅黑"/>
          <w:sz w:val="59"/>
          <w:szCs w:val="59"/>
        </w:rPr>
      </w:pPr>
      <w:r>
        <w:rPr>
          <w:rFonts w:ascii="微软雅黑" w:hAnsi="微软雅黑" w:eastAsia="微软雅黑" w:cs="微软雅黑"/>
          <w:b/>
          <w:bCs/>
          <w:spacing w:val="10"/>
          <w:sz w:val="59"/>
          <w:szCs w:val="59"/>
        </w:rPr>
        <w:t>北京市政府采购项目</w:t>
      </w:r>
    </w:p>
    <w:p w14:paraId="5C7B946C">
      <w:pPr>
        <w:spacing w:before="11" w:line="203" w:lineRule="auto"/>
        <w:ind w:left="1149"/>
        <w:rPr>
          <w:rFonts w:ascii="微软雅黑" w:hAnsi="微软雅黑" w:eastAsia="微软雅黑" w:cs="微软雅黑"/>
          <w:sz w:val="59"/>
          <w:szCs w:val="59"/>
        </w:rPr>
      </w:pPr>
      <w:r>
        <w:rPr>
          <w:rFonts w:ascii="微软雅黑" w:hAnsi="微软雅黑" w:eastAsia="微软雅黑" w:cs="微软雅黑"/>
          <w:b/>
          <w:bCs/>
          <w:spacing w:val="11"/>
          <w:sz w:val="59"/>
          <w:szCs w:val="59"/>
        </w:rPr>
        <w:t>竞争性磋商文件示范文本</w:t>
      </w:r>
    </w:p>
    <w:p w14:paraId="20DEB89D">
      <w:pPr>
        <w:pStyle w:val="7"/>
        <w:spacing w:before="11" w:line="199" w:lineRule="auto"/>
        <w:ind w:left="2316"/>
        <w:rPr>
          <w:rFonts w:ascii="微软雅黑" w:hAnsi="微软雅黑" w:eastAsia="微软雅黑" w:cs="微软雅黑"/>
          <w:sz w:val="59"/>
          <w:szCs w:val="59"/>
        </w:rPr>
      </w:pPr>
      <w:r>
        <w:rPr>
          <w:rFonts w:ascii="微软雅黑" w:hAnsi="微软雅黑" w:eastAsia="微软雅黑" w:cs="微软雅黑"/>
          <w:b/>
          <w:bCs/>
          <w:spacing w:val="47"/>
          <w:sz w:val="59"/>
          <w:szCs w:val="59"/>
        </w:rPr>
        <w:t>（</w:t>
      </w:r>
      <w:r>
        <w:rPr>
          <w:b/>
          <w:bCs/>
          <w:spacing w:val="47"/>
          <w:sz w:val="59"/>
          <w:szCs w:val="59"/>
        </w:rPr>
        <w:t xml:space="preserve">2024 </w:t>
      </w:r>
      <w:r>
        <w:rPr>
          <w:rFonts w:ascii="微软雅黑" w:hAnsi="微软雅黑" w:eastAsia="微软雅黑" w:cs="微软雅黑"/>
          <w:b/>
          <w:bCs/>
          <w:spacing w:val="47"/>
          <w:sz w:val="59"/>
          <w:szCs w:val="59"/>
        </w:rPr>
        <w:t>年版）</w:t>
      </w:r>
    </w:p>
    <w:p w14:paraId="3AC04709">
      <w:pPr>
        <w:pStyle w:val="7"/>
        <w:spacing w:line="241" w:lineRule="auto"/>
      </w:pPr>
    </w:p>
    <w:p w14:paraId="547B7BDA">
      <w:pPr>
        <w:pStyle w:val="7"/>
        <w:spacing w:line="241" w:lineRule="auto"/>
      </w:pPr>
    </w:p>
    <w:p w14:paraId="3299EB6E">
      <w:pPr>
        <w:pStyle w:val="7"/>
        <w:spacing w:line="241" w:lineRule="auto"/>
      </w:pPr>
    </w:p>
    <w:p w14:paraId="41B09243">
      <w:pPr>
        <w:pStyle w:val="7"/>
        <w:spacing w:line="241" w:lineRule="auto"/>
      </w:pPr>
    </w:p>
    <w:p w14:paraId="6D7C4ECF">
      <w:pPr>
        <w:pStyle w:val="7"/>
        <w:spacing w:line="241" w:lineRule="auto"/>
      </w:pPr>
    </w:p>
    <w:p w14:paraId="634F24A8">
      <w:pPr>
        <w:pStyle w:val="7"/>
        <w:spacing w:line="241" w:lineRule="auto"/>
      </w:pPr>
    </w:p>
    <w:p w14:paraId="66F3787E">
      <w:pPr>
        <w:pStyle w:val="7"/>
        <w:spacing w:line="241" w:lineRule="auto"/>
      </w:pPr>
    </w:p>
    <w:p w14:paraId="4B2E3282">
      <w:pPr>
        <w:pStyle w:val="7"/>
        <w:spacing w:line="241" w:lineRule="auto"/>
      </w:pPr>
    </w:p>
    <w:p w14:paraId="4AFBAB32">
      <w:pPr>
        <w:keepNext w:val="0"/>
        <w:keepLines w:val="0"/>
        <w:pageBreakBefore w:val="0"/>
        <w:widowControl/>
        <w:kinsoku w:val="0"/>
        <w:wordWrap/>
        <w:overflowPunct/>
        <w:topLinePunct w:val="0"/>
        <w:autoSpaceDE w:val="0"/>
        <w:autoSpaceDN w:val="0"/>
        <w:bidi w:val="0"/>
        <w:adjustRightInd w:val="0"/>
        <w:snapToGrid w:val="0"/>
        <w:spacing w:before="150" w:line="204" w:lineRule="auto"/>
        <w:ind w:left="105" w:leftChars="50" w:right="283"/>
        <w:textAlignment w:val="baseline"/>
        <w:rPr>
          <w:rFonts w:ascii="微软雅黑" w:hAnsi="微软雅黑" w:eastAsia="微软雅黑" w:cs="微软雅黑"/>
          <w:sz w:val="35"/>
          <w:szCs w:val="35"/>
        </w:rPr>
      </w:pPr>
      <w:r>
        <w:rPr>
          <w:rFonts w:ascii="微软雅黑" w:hAnsi="微软雅黑" w:eastAsia="微软雅黑" w:cs="微软雅黑"/>
          <w:spacing w:val="6"/>
          <w:sz w:val="35"/>
          <w:szCs w:val="35"/>
        </w:rPr>
        <w:t>项目名称：</w:t>
      </w:r>
      <w:r>
        <w:rPr>
          <w:rFonts w:hint="eastAsia" w:ascii="微软雅黑" w:hAnsi="微软雅黑" w:eastAsia="微软雅黑" w:cs="微软雅黑"/>
          <w:spacing w:val="6"/>
          <w:sz w:val="35"/>
          <w:szCs w:val="35"/>
        </w:rPr>
        <w:t>永宁镇社区卫生服务中心劳务派遣工作人员服务项目</w:t>
      </w:r>
    </w:p>
    <w:p w14:paraId="4B944A86">
      <w:pPr>
        <w:pStyle w:val="7"/>
        <w:keepNext w:val="0"/>
        <w:keepLines w:val="0"/>
        <w:pageBreakBefore w:val="0"/>
        <w:widowControl/>
        <w:kinsoku w:val="0"/>
        <w:wordWrap/>
        <w:overflowPunct/>
        <w:topLinePunct w:val="0"/>
        <w:autoSpaceDE w:val="0"/>
        <w:autoSpaceDN w:val="0"/>
        <w:bidi w:val="0"/>
        <w:adjustRightInd w:val="0"/>
        <w:snapToGrid w:val="0"/>
        <w:spacing w:before="267" w:line="310" w:lineRule="auto"/>
        <w:ind w:left="105" w:leftChars="50" w:right="283"/>
        <w:textAlignment w:val="baseline"/>
        <w:rPr>
          <w:rFonts w:ascii="微软雅黑" w:hAnsi="微软雅黑" w:eastAsia="微软雅黑" w:cs="微软雅黑"/>
          <w:spacing w:val="5"/>
          <w:sz w:val="35"/>
          <w:szCs w:val="35"/>
        </w:rPr>
      </w:pPr>
      <w:r>
        <w:rPr>
          <w:rFonts w:ascii="微软雅黑" w:hAnsi="微软雅黑" w:eastAsia="微软雅黑" w:cs="微软雅黑"/>
          <w:spacing w:val="1"/>
          <w:sz w:val="35"/>
          <w:szCs w:val="35"/>
        </w:rPr>
        <w:t>项目编号</w:t>
      </w:r>
      <w:r>
        <w:rPr>
          <w:spacing w:val="1"/>
          <w:sz w:val="35"/>
          <w:szCs w:val="35"/>
        </w:rPr>
        <w:t>/</w:t>
      </w:r>
      <w:r>
        <w:rPr>
          <w:rFonts w:ascii="微软雅黑" w:hAnsi="微软雅黑" w:eastAsia="微软雅黑" w:cs="微软雅黑"/>
          <w:spacing w:val="1"/>
          <w:sz w:val="35"/>
          <w:szCs w:val="35"/>
        </w:rPr>
        <w:t>包号：</w:t>
      </w:r>
      <w:r>
        <w:rPr>
          <w:rFonts w:hint="eastAsia" w:ascii="微软雅黑" w:hAnsi="微软雅黑" w:eastAsia="微软雅黑" w:cs="微软雅黑"/>
          <w:snapToGrid w:val="0"/>
          <w:color w:val="000000"/>
          <w:spacing w:val="6"/>
          <w:kern w:val="0"/>
          <w:sz w:val="35"/>
          <w:szCs w:val="35"/>
          <w:lang w:val="en-US" w:eastAsia="zh-CN" w:bidi="ar-SA"/>
        </w:rPr>
        <w:t xml:space="preserve">11011926210200016109-XM001 </w:t>
      </w:r>
    </w:p>
    <w:p w14:paraId="6021BA0D">
      <w:pPr>
        <w:pStyle w:val="7"/>
        <w:keepNext w:val="0"/>
        <w:keepLines w:val="0"/>
        <w:pageBreakBefore w:val="0"/>
        <w:widowControl/>
        <w:kinsoku w:val="0"/>
        <w:wordWrap/>
        <w:overflowPunct/>
        <w:topLinePunct w:val="0"/>
        <w:autoSpaceDE w:val="0"/>
        <w:autoSpaceDN w:val="0"/>
        <w:bidi w:val="0"/>
        <w:adjustRightInd w:val="0"/>
        <w:snapToGrid w:val="0"/>
        <w:spacing w:before="267" w:line="310" w:lineRule="auto"/>
        <w:ind w:left="105" w:leftChars="50" w:right="283"/>
        <w:textAlignment w:val="baseline"/>
        <w:rPr>
          <w:rFonts w:hint="eastAsia" w:ascii="微软雅黑" w:hAnsi="微软雅黑" w:eastAsia="微软雅黑" w:cs="微软雅黑"/>
          <w:snapToGrid w:val="0"/>
          <w:color w:val="000000"/>
          <w:spacing w:val="6"/>
          <w:kern w:val="0"/>
          <w:sz w:val="35"/>
          <w:szCs w:val="35"/>
          <w:lang w:val="en-US" w:eastAsia="en-US" w:bidi="ar-SA"/>
        </w:rPr>
      </w:pPr>
      <w:r>
        <w:rPr>
          <w:rFonts w:ascii="微软雅黑" w:hAnsi="微软雅黑" w:eastAsia="微软雅黑" w:cs="微软雅黑"/>
          <w:spacing w:val="1"/>
          <w:sz w:val="35"/>
          <w:szCs w:val="35"/>
        </w:rPr>
        <w:t>采</w:t>
      </w:r>
      <w:r>
        <w:rPr>
          <w:rFonts w:ascii="微软雅黑" w:hAnsi="微软雅黑" w:eastAsia="微软雅黑" w:cs="微软雅黑"/>
          <w:spacing w:val="88"/>
          <w:sz w:val="35"/>
          <w:szCs w:val="35"/>
        </w:rPr>
        <w:t xml:space="preserve"> </w:t>
      </w:r>
      <w:r>
        <w:rPr>
          <w:rFonts w:ascii="微软雅黑" w:hAnsi="微软雅黑" w:eastAsia="微软雅黑" w:cs="微软雅黑"/>
          <w:spacing w:val="1"/>
          <w:sz w:val="35"/>
          <w:szCs w:val="35"/>
        </w:rPr>
        <w:t>购</w:t>
      </w:r>
      <w:r>
        <w:rPr>
          <w:rFonts w:ascii="微软雅黑" w:hAnsi="微软雅黑" w:eastAsia="微软雅黑" w:cs="微软雅黑"/>
          <w:spacing w:val="82"/>
          <w:sz w:val="35"/>
          <w:szCs w:val="35"/>
        </w:rPr>
        <w:t xml:space="preserve"> </w:t>
      </w:r>
      <w:r>
        <w:rPr>
          <w:rFonts w:ascii="微软雅黑" w:hAnsi="微软雅黑" w:eastAsia="微软雅黑" w:cs="微软雅黑"/>
          <w:spacing w:val="1"/>
          <w:sz w:val="35"/>
          <w:szCs w:val="35"/>
        </w:rPr>
        <w:t>人：</w:t>
      </w:r>
      <w:r>
        <w:rPr>
          <w:rFonts w:hint="eastAsia" w:ascii="微软雅黑" w:hAnsi="微软雅黑" w:eastAsia="微软雅黑" w:cs="微软雅黑"/>
          <w:snapToGrid w:val="0"/>
          <w:color w:val="000000"/>
          <w:spacing w:val="6"/>
          <w:kern w:val="0"/>
          <w:sz w:val="35"/>
          <w:szCs w:val="35"/>
          <w:lang w:val="en-US" w:eastAsia="zh-CN" w:bidi="ar-SA"/>
        </w:rPr>
        <w:t>北京市延庆区永宁镇社区卫生服务中心</w:t>
      </w:r>
    </w:p>
    <w:p w14:paraId="4F15C1D9">
      <w:pPr>
        <w:keepNext w:val="0"/>
        <w:keepLines w:val="0"/>
        <w:pageBreakBefore w:val="0"/>
        <w:widowControl/>
        <w:kinsoku w:val="0"/>
        <w:wordWrap/>
        <w:overflowPunct/>
        <w:topLinePunct w:val="0"/>
        <w:autoSpaceDE w:val="0"/>
        <w:autoSpaceDN w:val="0"/>
        <w:bidi w:val="0"/>
        <w:adjustRightInd w:val="0"/>
        <w:snapToGrid w:val="0"/>
        <w:spacing w:before="18" w:line="205" w:lineRule="auto"/>
        <w:ind w:left="105" w:leftChars="50" w:right="283"/>
        <w:textAlignment w:val="baseline"/>
        <w:rPr>
          <w:rFonts w:hint="eastAsia" w:ascii="微软雅黑" w:hAnsi="微软雅黑" w:eastAsia="微软雅黑" w:cs="微软雅黑"/>
          <w:snapToGrid w:val="0"/>
          <w:color w:val="000000"/>
          <w:spacing w:val="6"/>
          <w:kern w:val="0"/>
          <w:sz w:val="35"/>
          <w:szCs w:val="35"/>
          <w:lang w:val="en-US" w:eastAsia="zh-CN" w:bidi="ar-SA"/>
        </w:rPr>
      </w:pPr>
      <w:r>
        <w:rPr>
          <w:rFonts w:ascii="微软雅黑" w:hAnsi="微软雅黑" w:eastAsia="微软雅黑" w:cs="微软雅黑"/>
          <w:spacing w:val="7"/>
          <w:sz w:val="35"/>
          <w:szCs w:val="35"/>
        </w:rPr>
        <w:t>采购代理机构：</w:t>
      </w:r>
      <w:r>
        <w:rPr>
          <w:rFonts w:hint="eastAsia" w:ascii="微软雅黑" w:hAnsi="微软雅黑" w:eastAsia="微软雅黑" w:cs="微软雅黑"/>
          <w:snapToGrid w:val="0"/>
          <w:color w:val="000000"/>
          <w:spacing w:val="6"/>
          <w:kern w:val="0"/>
          <w:sz w:val="35"/>
          <w:szCs w:val="35"/>
          <w:lang w:val="en-US" w:eastAsia="zh-CN" w:bidi="ar-SA"/>
        </w:rPr>
        <w:t>北京中联环建设工程管理有限公司</w:t>
      </w:r>
    </w:p>
    <w:p w14:paraId="1ED18205">
      <w:pPr>
        <w:keepNext w:val="0"/>
        <w:keepLines w:val="0"/>
        <w:pageBreakBefore w:val="0"/>
        <w:widowControl/>
        <w:kinsoku w:val="0"/>
        <w:wordWrap/>
        <w:overflowPunct/>
        <w:topLinePunct w:val="0"/>
        <w:autoSpaceDE w:val="0"/>
        <w:autoSpaceDN w:val="0"/>
        <w:bidi w:val="0"/>
        <w:adjustRightInd w:val="0"/>
        <w:snapToGrid w:val="0"/>
        <w:spacing w:before="18" w:line="205" w:lineRule="auto"/>
        <w:ind w:left="105" w:leftChars="50" w:right="283"/>
        <w:textAlignment w:val="baseline"/>
        <w:rPr>
          <w:rFonts w:hint="eastAsia" w:ascii="微软雅黑" w:hAnsi="微软雅黑" w:eastAsia="微软雅黑" w:cs="微软雅黑"/>
          <w:snapToGrid w:val="0"/>
          <w:color w:val="000000"/>
          <w:spacing w:val="6"/>
          <w:kern w:val="0"/>
          <w:sz w:val="35"/>
          <w:szCs w:val="35"/>
          <w:lang w:val="en-US" w:eastAsia="zh-CN" w:bidi="ar-SA"/>
        </w:rPr>
        <w:sectPr>
          <w:pgSz w:w="11907" w:h="16840"/>
          <w:pgMar w:top="1149" w:right="1131" w:bottom="0" w:left="1701" w:header="875" w:footer="0" w:gutter="0"/>
          <w:cols w:space="720" w:num="1"/>
        </w:sectPr>
      </w:pPr>
    </w:p>
    <w:p w14:paraId="01EEC05F">
      <w:pPr>
        <w:keepNext w:val="0"/>
        <w:keepLines w:val="0"/>
        <w:pageBreakBefore w:val="0"/>
        <w:widowControl/>
        <w:kinsoku w:val="0"/>
        <w:wordWrap/>
        <w:overflowPunct/>
        <w:topLinePunct w:val="0"/>
        <w:autoSpaceDE w:val="0"/>
        <w:autoSpaceDN w:val="0"/>
        <w:bidi w:val="0"/>
        <w:adjustRightInd w:val="0"/>
        <w:snapToGrid w:val="0"/>
        <w:spacing w:before="18" w:line="205" w:lineRule="auto"/>
        <w:ind w:left="105" w:leftChars="50" w:right="283"/>
        <w:textAlignment w:val="baseline"/>
        <w:rPr>
          <w:rFonts w:hint="eastAsia" w:ascii="微软雅黑" w:hAnsi="微软雅黑" w:eastAsia="微软雅黑" w:cs="微软雅黑"/>
          <w:snapToGrid w:val="0"/>
          <w:color w:val="000000"/>
          <w:spacing w:val="6"/>
          <w:kern w:val="0"/>
          <w:sz w:val="35"/>
          <w:szCs w:val="35"/>
          <w:lang w:val="en-US" w:eastAsia="zh-CN" w:bidi="ar-SA"/>
        </w:rPr>
      </w:pPr>
    </w:p>
    <w:p w14:paraId="3E314857">
      <w:pPr>
        <w:pStyle w:val="7"/>
        <w:spacing w:line="297" w:lineRule="auto"/>
      </w:pPr>
    </w:p>
    <w:p w14:paraId="10C97291">
      <w:pPr>
        <w:spacing w:before="150" w:line="205" w:lineRule="auto"/>
        <w:ind w:left="3710"/>
        <w:outlineLvl w:val="0"/>
        <w:rPr>
          <w:rFonts w:ascii="微软雅黑" w:hAnsi="微软雅黑" w:eastAsia="微软雅黑" w:cs="微软雅黑"/>
          <w:sz w:val="35"/>
          <w:szCs w:val="35"/>
        </w:rPr>
      </w:pPr>
      <w:bookmarkStart w:id="0" w:name="bookmark1"/>
      <w:bookmarkEnd w:id="0"/>
      <w:r>
        <w:rPr>
          <w:rFonts w:ascii="微软雅黑" w:hAnsi="微软雅黑" w:eastAsia="微软雅黑" w:cs="微软雅黑"/>
          <w:b/>
          <w:bCs/>
          <w:spacing w:val="-33"/>
          <w:sz w:val="35"/>
          <w:szCs w:val="35"/>
        </w:rPr>
        <w:t>目</w:t>
      </w:r>
      <w:r>
        <w:rPr>
          <w:rFonts w:ascii="微软雅黑" w:hAnsi="微软雅黑" w:eastAsia="微软雅黑" w:cs="微软雅黑"/>
          <w:b/>
          <w:bCs/>
          <w:spacing w:val="6"/>
          <w:sz w:val="35"/>
          <w:szCs w:val="35"/>
        </w:rPr>
        <w:t xml:space="preserve">          </w:t>
      </w:r>
      <w:r>
        <w:rPr>
          <w:rFonts w:ascii="微软雅黑" w:hAnsi="微软雅黑" w:eastAsia="微软雅黑" w:cs="微软雅黑"/>
          <w:b/>
          <w:bCs/>
          <w:spacing w:val="-33"/>
          <w:sz w:val="35"/>
          <w:szCs w:val="35"/>
        </w:rPr>
        <w:t>录</w:t>
      </w:r>
    </w:p>
    <w:p w14:paraId="0C502960">
      <w:pPr>
        <w:pStyle w:val="7"/>
        <w:spacing w:line="279" w:lineRule="auto"/>
      </w:pPr>
    </w:p>
    <w:p w14:paraId="7E0B3D24">
      <w:pPr>
        <w:pStyle w:val="7"/>
        <w:spacing w:line="279" w:lineRule="auto"/>
      </w:pPr>
    </w:p>
    <w:p w14:paraId="3E119FA3">
      <w:pPr>
        <w:pStyle w:val="7"/>
        <w:spacing w:line="279" w:lineRule="auto"/>
      </w:pPr>
    </w:p>
    <w:p w14:paraId="31B49233">
      <w:pPr>
        <w:pStyle w:val="7"/>
        <w:spacing w:line="280" w:lineRule="auto"/>
      </w:pPr>
    </w:p>
    <w:sdt>
      <w:sdtPr>
        <w:rPr>
          <w:rFonts w:ascii="微软雅黑" w:hAnsi="微软雅黑" w:eastAsia="微软雅黑" w:cs="微软雅黑"/>
          <w:sz w:val="24"/>
          <w:szCs w:val="24"/>
        </w:rPr>
        <w:id w:val="147480051"/>
        <w:docPartObj>
          <w:docPartGallery w:val="Table of Contents"/>
          <w:docPartUnique/>
        </w:docPartObj>
      </w:sdtPr>
      <w:sdtEndPr>
        <w:rPr>
          <w:rFonts w:ascii="Arial" w:hAnsi="Arial" w:eastAsia="Arial" w:cs="Arial"/>
          <w:sz w:val="24"/>
          <w:szCs w:val="24"/>
        </w:rPr>
      </w:sdtEndPr>
      <w:sdtContent>
        <w:p w14:paraId="33336769">
          <w:pPr>
            <w:pStyle w:val="7"/>
            <w:tabs>
              <w:tab w:val="right" w:leader="dot" w:pos="8935"/>
            </w:tabs>
            <w:spacing w:before="103" w:line="268" w:lineRule="exact"/>
            <w:ind w:left="3"/>
            <w:rPr>
              <w:sz w:val="24"/>
              <w:szCs w:val="24"/>
            </w:rPr>
          </w:pPr>
          <w:bookmarkStart w:id="1" w:name="bookmark2"/>
          <w:bookmarkEnd w:id="1"/>
          <w:r>
            <w:fldChar w:fldCharType="begin"/>
          </w:r>
          <w:r>
            <w:instrText xml:space="preserve"> HYPERLINK \l "bookmark1" </w:instrText>
          </w:r>
          <w:r>
            <w:fldChar w:fldCharType="separate"/>
          </w:r>
          <w:r>
            <w:rPr>
              <w:rFonts w:ascii="微软雅黑" w:hAnsi="微软雅黑" w:eastAsia="微软雅黑" w:cs="微软雅黑"/>
              <w:b/>
              <w:bCs/>
              <w:sz w:val="24"/>
              <w:szCs w:val="24"/>
            </w:rPr>
            <w:t>第一章     采购邀请</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10"/>
              <w:sz w:val="24"/>
              <w:szCs w:val="24"/>
            </w:rPr>
            <w:t xml:space="preserve"> </w:t>
          </w:r>
          <w:r>
            <w:rPr>
              <w:b/>
              <w:bCs/>
              <w:spacing w:val="6"/>
              <w:sz w:val="24"/>
              <w:szCs w:val="24"/>
            </w:rPr>
            <w:t>1</w:t>
          </w:r>
          <w:r>
            <w:rPr>
              <w:b/>
              <w:bCs/>
              <w:spacing w:val="6"/>
              <w:sz w:val="24"/>
              <w:szCs w:val="24"/>
            </w:rPr>
            <w:fldChar w:fldCharType="end"/>
          </w:r>
        </w:p>
        <w:p w14:paraId="388AE260">
          <w:pPr>
            <w:pStyle w:val="7"/>
            <w:tabs>
              <w:tab w:val="right" w:leader="dot" w:pos="8935"/>
            </w:tabs>
            <w:spacing w:before="255" w:line="267" w:lineRule="exact"/>
            <w:ind w:left="3"/>
            <w:rPr>
              <w:sz w:val="24"/>
              <w:szCs w:val="24"/>
            </w:rPr>
          </w:pPr>
          <w:bookmarkStart w:id="2" w:name="bookmark3"/>
          <w:bookmarkEnd w:id="2"/>
          <w:r>
            <w:fldChar w:fldCharType="begin"/>
          </w:r>
          <w:r>
            <w:instrText xml:space="preserve"> HYPERLINK \l "bookmark4" </w:instrText>
          </w:r>
          <w:r>
            <w:fldChar w:fldCharType="separate"/>
          </w:r>
          <w:r>
            <w:rPr>
              <w:rFonts w:ascii="微软雅黑" w:hAnsi="微软雅黑" w:eastAsia="微软雅黑" w:cs="微软雅黑"/>
              <w:b/>
              <w:bCs/>
              <w:sz w:val="24"/>
              <w:szCs w:val="24"/>
            </w:rPr>
            <w:t>第二章     供应商须知</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36"/>
              <w:sz w:val="24"/>
              <w:szCs w:val="24"/>
            </w:rPr>
            <w:t xml:space="preserve"> </w:t>
          </w:r>
          <w:r>
            <w:rPr>
              <w:b/>
              <w:bCs/>
              <w:spacing w:val="18"/>
              <w:sz w:val="24"/>
              <w:szCs w:val="24"/>
            </w:rPr>
            <w:t>6</w:t>
          </w:r>
          <w:r>
            <w:rPr>
              <w:b/>
              <w:bCs/>
              <w:spacing w:val="18"/>
              <w:sz w:val="24"/>
              <w:szCs w:val="24"/>
            </w:rPr>
            <w:fldChar w:fldCharType="end"/>
          </w:r>
        </w:p>
        <w:p w14:paraId="5CA72859">
          <w:pPr>
            <w:pStyle w:val="7"/>
            <w:tabs>
              <w:tab w:val="right" w:leader="dot" w:pos="8934"/>
            </w:tabs>
            <w:spacing w:before="253" w:line="268" w:lineRule="exact"/>
            <w:ind w:left="3"/>
            <w:rPr>
              <w:sz w:val="24"/>
              <w:szCs w:val="24"/>
            </w:rPr>
          </w:pPr>
          <w:bookmarkStart w:id="3" w:name="bookmark5"/>
          <w:bookmarkEnd w:id="3"/>
          <w:r>
            <w:fldChar w:fldCharType="begin"/>
          </w:r>
          <w:r>
            <w:instrText xml:space="preserve"> HYPERLINK \l "bookmark6" </w:instrText>
          </w:r>
          <w:r>
            <w:fldChar w:fldCharType="separate"/>
          </w:r>
          <w:r>
            <w:rPr>
              <w:rFonts w:ascii="微软雅黑" w:hAnsi="微软雅黑" w:eastAsia="微软雅黑" w:cs="微软雅黑"/>
              <w:b/>
              <w:bCs/>
              <w:sz w:val="24"/>
              <w:szCs w:val="24"/>
            </w:rPr>
            <w:t>第三章     评审方法和评审标准</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23"/>
              <w:sz w:val="24"/>
              <w:szCs w:val="24"/>
            </w:rPr>
            <w:t xml:space="preserve"> </w:t>
          </w:r>
          <w:r>
            <w:rPr>
              <w:b/>
              <w:bCs/>
              <w:spacing w:val="23"/>
              <w:sz w:val="24"/>
              <w:szCs w:val="24"/>
            </w:rPr>
            <w:t>22</w:t>
          </w:r>
          <w:r>
            <w:rPr>
              <w:b/>
              <w:bCs/>
              <w:spacing w:val="23"/>
              <w:sz w:val="24"/>
              <w:szCs w:val="24"/>
            </w:rPr>
            <w:fldChar w:fldCharType="end"/>
          </w:r>
        </w:p>
        <w:p w14:paraId="1520EB3B">
          <w:pPr>
            <w:pStyle w:val="7"/>
            <w:tabs>
              <w:tab w:val="right" w:leader="dot" w:pos="8934"/>
            </w:tabs>
            <w:spacing w:before="252" w:line="268" w:lineRule="exact"/>
            <w:ind w:left="3"/>
            <w:rPr>
              <w:sz w:val="24"/>
              <w:szCs w:val="24"/>
            </w:rPr>
          </w:pPr>
          <w:bookmarkStart w:id="4" w:name="bookmark7"/>
          <w:bookmarkEnd w:id="4"/>
          <w:r>
            <w:fldChar w:fldCharType="begin"/>
          </w:r>
          <w:r>
            <w:instrText xml:space="preserve"> HYPERLINK \l "bookmark8" </w:instrText>
          </w:r>
          <w:r>
            <w:fldChar w:fldCharType="separate"/>
          </w:r>
          <w:r>
            <w:rPr>
              <w:rFonts w:ascii="微软雅黑" w:hAnsi="微软雅黑" w:eastAsia="微软雅黑" w:cs="微软雅黑"/>
              <w:b/>
              <w:bCs/>
              <w:sz w:val="24"/>
              <w:szCs w:val="24"/>
            </w:rPr>
            <w:t>第四章     采购需求</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b/>
              <w:bCs/>
              <w:spacing w:val="24"/>
              <w:sz w:val="24"/>
              <w:szCs w:val="24"/>
            </w:rPr>
            <w:t>3</w:t>
          </w:r>
          <w:r>
            <w:rPr>
              <w:rFonts w:hint="eastAsia"/>
              <w:b/>
              <w:bCs/>
              <w:spacing w:val="24"/>
              <w:sz w:val="24"/>
              <w:szCs w:val="24"/>
              <w:lang w:val="en-US" w:eastAsia="zh-CN"/>
            </w:rPr>
            <w:t>4</w:t>
          </w:r>
          <w:r>
            <w:rPr>
              <w:b/>
              <w:bCs/>
              <w:spacing w:val="15"/>
              <w:w w:val="120"/>
              <w:sz w:val="24"/>
              <w:szCs w:val="24"/>
            </w:rPr>
            <w:fldChar w:fldCharType="end"/>
          </w:r>
        </w:p>
        <w:p w14:paraId="75ECE30D">
          <w:pPr>
            <w:pStyle w:val="7"/>
            <w:tabs>
              <w:tab w:val="right" w:leader="dot" w:pos="8934"/>
            </w:tabs>
            <w:spacing w:before="256" w:line="267" w:lineRule="exact"/>
            <w:ind w:left="3"/>
            <w:rPr>
              <w:sz w:val="24"/>
              <w:szCs w:val="24"/>
            </w:rPr>
          </w:pPr>
          <w:bookmarkStart w:id="5" w:name="bookmark9"/>
          <w:bookmarkEnd w:id="5"/>
          <w:r>
            <w:fldChar w:fldCharType="begin"/>
          </w:r>
          <w:r>
            <w:instrText xml:space="preserve"> HYPERLINK \l "bookmark10" </w:instrText>
          </w:r>
          <w:r>
            <w:fldChar w:fldCharType="separate"/>
          </w:r>
          <w:r>
            <w:rPr>
              <w:rFonts w:ascii="微软雅黑" w:hAnsi="微软雅黑" w:eastAsia="微软雅黑" w:cs="微软雅黑"/>
              <w:b/>
              <w:bCs/>
              <w:sz w:val="24"/>
              <w:szCs w:val="24"/>
            </w:rPr>
            <w:t>第五章     合同草案条款</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14"/>
              <w:sz w:val="24"/>
              <w:szCs w:val="24"/>
            </w:rPr>
            <w:t xml:space="preserve"> </w:t>
          </w:r>
          <w:r>
            <w:rPr>
              <w:b/>
              <w:bCs/>
              <w:spacing w:val="24"/>
              <w:sz w:val="24"/>
              <w:szCs w:val="24"/>
            </w:rPr>
            <w:t>3</w:t>
          </w:r>
          <w:r>
            <w:rPr>
              <w:rFonts w:hint="eastAsia" w:eastAsia="宋体"/>
              <w:b/>
              <w:bCs/>
              <w:spacing w:val="24"/>
              <w:sz w:val="24"/>
              <w:szCs w:val="24"/>
              <w:lang w:val="en-US" w:eastAsia="zh-CN"/>
            </w:rPr>
            <w:t>8</w:t>
          </w:r>
          <w:r>
            <w:rPr>
              <w:b/>
              <w:bCs/>
              <w:spacing w:val="24"/>
              <w:sz w:val="24"/>
              <w:szCs w:val="24"/>
            </w:rPr>
            <w:fldChar w:fldCharType="end"/>
          </w:r>
        </w:p>
        <w:p w14:paraId="71657D1D">
          <w:pPr>
            <w:pStyle w:val="7"/>
            <w:tabs>
              <w:tab w:val="right" w:leader="dot" w:pos="8934"/>
            </w:tabs>
            <w:spacing w:before="253" w:line="201" w:lineRule="auto"/>
            <w:ind w:left="3"/>
            <w:rPr>
              <w:sz w:val="24"/>
              <w:szCs w:val="24"/>
            </w:rPr>
          </w:pPr>
          <w:bookmarkStart w:id="6" w:name="bookmark11"/>
          <w:bookmarkEnd w:id="6"/>
          <w:r>
            <w:fldChar w:fldCharType="begin"/>
          </w:r>
          <w:r>
            <w:instrText xml:space="preserve"> HYPERLINK \l "bookmark12" </w:instrText>
          </w:r>
          <w:r>
            <w:fldChar w:fldCharType="separate"/>
          </w:r>
          <w:r>
            <w:rPr>
              <w:rFonts w:ascii="微软雅黑" w:hAnsi="微软雅黑" w:eastAsia="微软雅黑" w:cs="微软雅黑"/>
              <w:b/>
              <w:bCs/>
              <w:spacing w:val="-2"/>
              <w:sz w:val="24"/>
              <w:szCs w:val="24"/>
            </w:rPr>
            <w:t>第六章</w:t>
          </w:r>
          <w:r>
            <w:rPr>
              <w:rFonts w:ascii="微软雅黑" w:hAnsi="微软雅黑" w:eastAsia="微软雅黑" w:cs="微软雅黑"/>
              <w:b/>
              <w:bCs/>
              <w:spacing w:val="4"/>
              <w:sz w:val="24"/>
              <w:szCs w:val="24"/>
            </w:rPr>
            <w:t xml:space="preserve">     </w:t>
          </w:r>
          <w:r>
            <w:rPr>
              <w:rFonts w:ascii="微软雅黑" w:hAnsi="微软雅黑" w:eastAsia="微软雅黑" w:cs="微软雅黑"/>
              <w:b/>
              <w:bCs/>
              <w:spacing w:val="-2"/>
              <w:sz w:val="24"/>
              <w:szCs w:val="24"/>
            </w:rPr>
            <w:t>响应文件格式</w:t>
          </w:r>
          <w:r>
            <w:rPr>
              <w:rFonts w:ascii="微软雅黑" w:hAnsi="微软雅黑" w:eastAsia="微软雅黑" w:cs="微软雅黑"/>
              <w:b/>
              <w:bCs/>
              <w:sz w:val="24"/>
              <w:szCs w:val="24"/>
              <w14:textOutline w14:w="4358" w14:cap="sq" w14:cmpd="sng">
                <w14:solidFill>
                  <w14:srgbClr w14:val="000000"/>
                </w14:solidFill>
                <w14:prstDash w14:val="solid"/>
                <w14:bevel/>
              </w14:textOutline>
            </w:rPr>
            <w:tab/>
          </w:r>
          <w:r>
            <w:rPr>
              <w:rFonts w:ascii="微软雅黑" w:hAnsi="微软雅黑" w:eastAsia="微软雅黑" w:cs="微软雅黑"/>
              <w:b/>
              <w:bCs/>
              <w:spacing w:val="14"/>
              <w:sz w:val="24"/>
              <w:szCs w:val="24"/>
            </w:rPr>
            <w:t xml:space="preserve"> </w:t>
          </w:r>
          <w:r>
            <w:rPr>
              <w:rFonts w:hint="eastAsia" w:eastAsia="微软雅黑"/>
              <w:b/>
              <w:bCs/>
              <w:spacing w:val="24"/>
              <w:sz w:val="24"/>
              <w:szCs w:val="24"/>
              <w:lang w:val="en-US" w:eastAsia="zh-CN"/>
            </w:rPr>
            <w:t>4</w:t>
          </w:r>
          <w:r>
            <w:rPr>
              <w:b/>
              <w:bCs/>
              <w:spacing w:val="24"/>
              <w:sz w:val="24"/>
              <w:szCs w:val="24"/>
            </w:rPr>
            <w:fldChar w:fldCharType="end"/>
          </w:r>
          <w:r>
            <w:rPr>
              <w:rFonts w:hint="eastAsia" w:eastAsia="宋体"/>
              <w:b/>
              <w:bCs/>
              <w:spacing w:val="24"/>
              <w:sz w:val="24"/>
              <w:szCs w:val="24"/>
              <w:lang w:val="en-US" w:eastAsia="zh-CN"/>
            </w:rPr>
            <w:t>4</w:t>
          </w:r>
        </w:p>
      </w:sdtContent>
    </w:sdt>
    <w:p w14:paraId="789CB040">
      <w:pPr>
        <w:pStyle w:val="7"/>
        <w:spacing w:line="290" w:lineRule="auto"/>
      </w:pPr>
    </w:p>
    <w:p w14:paraId="3949A69B">
      <w:pPr>
        <w:pStyle w:val="7"/>
        <w:spacing w:line="290" w:lineRule="auto"/>
      </w:pPr>
    </w:p>
    <w:p w14:paraId="0B3FCD96">
      <w:pPr>
        <w:pStyle w:val="7"/>
        <w:spacing w:line="290" w:lineRule="auto"/>
      </w:pPr>
    </w:p>
    <w:p w14:paraId="149B48B6">
      <w:pPr>
        <w:pStyle w:val="7"/>
        <w:spacing w:before="104" w:line="300" w:lineRule="auto"/>
        <w:ind w:left="4" w:firstLine="6"/>
        <w:rPr>
          <w:rFonts w:ascii="微软雅黑" w:hAnsi="微软雅黑" w:eastAsia="微软雅黑" w:cs="微软雅黑"/>
          <w:sz w:val="24"/>
          <w:szCs w:val="24"/>
        </w:rPr>
      </w:pPr>
      <w:r>
        <w:rPr>
          <w:rFonts w:ascii="微软雅黑" w:hAnsi="微软雅黑" w:eastAsia="微软雅黑" w:cs="微软雅黑"/>
          <w:spacing w:val="8"/>
          <w:sz w:val="24"/>
          <w:szCs w:val="24"/>
        </w:rPr>
        <w:t>注：采购文件条款中以</w:t>
      </w:r>
      <w:r>
        <w:rPr>
          <w:rFonts w:ascii="微软雅黑" w:hAnsi="微软雅黑" w:eastAsia="微软雅黑" w:cs="微软雅黑"/>
          <w:spacing w:val="2"/>
          <w:sz w:val="24"/>
          <w:szCs w:val="24"/>
        </w:rPr>
        <w:t xml:space="preserve">  </w:t>
      </w:r>
      <w:r>
        <w:rPr>
          <w:spacing w:val="8"/>
          <w:sz w:val="24"/>
          <w:szCs w:val="24"/>
        </w:rPr>
        <w:t>“■</w:t>
      </w:r>
      <w:r>
        <w:rPr>
          <w:spacing w:val="-45"/>
          <w:sz w:val="24"/>
          <w:szCs w:val="24"/>
        </w:rPr>
        <w:t xml:space="preserve"> </w:t>
      </w:r>
      <w:r>
        <w:rPr>
          <w:spacing w:val="8"/>
          <w:sz w:val="24"/>
          <w:szCs w:val="24"/>
        </w:rPr>
        <w:t>”</w:t>
      </w:r>
      <w:r>
        <w:rPr>
          <w:rFonts w:ascii="微软雅黑" w:hAnsi="微软雅黑" w:eastAsia="微软雅黑" w:cs="微软雅黑"/>
          <w:spacing w:val="8"/>
          <w:sz w:val="24"/>
          <w:szCs w:val="24"/>
        </w:rPr>
        <w:t>形式标记的内容适用于本项目</w:t>
      </w:r>
      <w:r>
        <w:rPr>
          <w:rFonts w:ascii="微软雅黑" w:hAnsi="微软雅黑" w:eastAsia="微软雅黑" w:cs="微软雅黑"/>
          <w:spacing w:val="7"/>
          <w:sz w:val="24"/>
          <w:szCs w:val="24"/>
        </w:rPr>
        <w:t>，</w:t>
      </w:r>
      <w:r>
        <w:rPr>
          <w:rFonts w:ascii="微软雅黑" w:hAnsi="微软雅黑" w:eastAsia="微软雅黑" w:cs="微软雅黑"/>
          <w:spacing w:val="-50"/>
          <w:sz w:val="24"/>
          <w:szCs w:val="24"/>
        </w:rPr>
        <w:t xml:space="preserve"> </w:t>
      </w:r>
      <w:r>
        <w:rPr>
          <w:rFonts w:ascii="微软雅黑" w:hAnsi="微软雅黑" w:eastAsia="微软雅黑" w:cs="微软雅黑"/>
          <w:spacing w:val="7"/>
          <w:sz w:val="24"/>
          <w:szCs w:val="24"/>
        </w:rPr>
        <w:t>以</w:t>
      </w:r>
      <w:r>
        <w:rPr>
          <w:rFonts w:ascii="微软雅黑" w:hAnsi="微软雅黑" w:eastAsia="微软雅黑" w:cs="微软雅黑"/>
          <w:spacing w:val="-48"/>
          <w:sz w:val="24"/>
          <w:szCs w:val="24"/>
        </w:rPr>
        <w:t xml:space="preserve"> </w:t>
      </w:r>
      <w:r>
        <w:rPr>
          <w:spacing w:val="7"/>
          <w:sz w:val="24"/>
          <w:szCs w:val="24"/>
        </w:rPr>
        <w:t>“□</w:t>
      </w:r>
      <w:r>
        <w:rPr>
          <w:spacing w:val="-45"/>
          <w:sz w:val="24"/>
          <w:szCs w:val="24"/>
        </w:rPr>
        <w:t xml:space="preserve"> </w:t>
      </w:r>
      <w:r>
        <w:rPr>
          <w:spacing w:val="7"/>
          <w:sz w:val="24"/>
          <w:szCs w:val="24"/>
        </w:rPr>
        <w:t>”</w:t>
      </w:r>
      <w:r>
        <w:rPr>
          <w:rFonts w:ascii="微软雅黑" w:hAnsi="微软雅黑" w:eastAsia="微软雅黑" w:cs="微软雅黑"/>
          <w:spacing w:val="7"/>
          <w:sz w:val="24"/>
          <w:szCs w:val="24"/>
        </w:rPr>
        <w:t>形式标记的内容不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适用于本项目。</w:t>
      </w:r>
    </w:p>
    <w:p w14:paraId="29DBCB3B">
      <w:pPr>
        <w:spacing w:line="300" w:lineRule="auto"/>
        <w:rPr>
          <w:rFonts w:ascii="微软雅黑" w:hAnsi="微软雅黑" w:eastAsia="微软雅黑" w:cs="微软雅黑"/>
          <w:sz w:val="24"/>
          <w:szCs w:val="24"/>
        </w:rPr>
        <w:sectPr>
          <w:footerReference r:id="rId5" w:type="default"/>
          <w:pgSz w:w="11907" w:h="16840"/>
          <w:pgMar w:top="1149" w:right="1131" w:bottom="0" w:left="1701" w:header="875" w:footer="0" w:gutter="0"/>
          <w:pgNumType w:start="1"/>
          <w:cols w:space="720" w:num="1"/>
        </w:sectPr>
      </w:pPr>
    </w:p>
    <w:p w14:paraId="4F1F1B62">
      <w:pPr>
        <w:spacing w:before="333" w:line="205" w:lineRule="auto"/>
        <w:ind w:left="3120"/>
        <w:outlineLvl w:val="0"/>
        <w:rPr>
          <w:rFonts w:ascii="微软雅黑" w:hAnsi="微软雅黑" w:eastAsia="微软雅黑" w:cs="微软雅黑"/>
          <w:sz w:val="35"/>
          <w:szCs w:val="35"/>
        </w:rPr>
      </w:pPr>
      <w:bookmarkStart w:id="7" w:name="bookmark2"/>
      <w:bookmarkEnd w:id="7"/>
      <w:r>
        <w:rPr>
          <w:rFonts w:ascii="微软雅黑" w:hAnsi="微软雅黑" w:eastAsia="微软雅黑" w:cs="微软雅黑"/>
          <w:b/>
          <w:bCs/>
          <w:spacing w:val="7"/>
          <w:sz w:val="35"/>
          <w:szCs w:val="35"/>
        </w:rPr>
        <w:t>第一章     采购邀请</w:t>
      </w:r>
    </w:p>
    <w:p w14:paraId="29D13061">
      <w:pPr>
        <w:pStyle w:val="7"/>
        <w:spacing w:line="280" w:lineRule="auto"/>
      </w:pPr>
    </w:p>
    <w:p w14:paraId="2789B28E">
      <w:pPr>
        <w:pStyle w:val="7"/>
        <w:spacing w:line="281" w:lineRule="auto"/>
      </w:pPr>
    </w:p>
    <w:p w14:paraId="3B000990">
      <w:pPr>
        <w:spacing w:before="103" w:line="201" w:lineRule="auto"/>
        <w:ind w:left="118"/>
        <w:outlineLvl w:val="1"/>
        <w:rPr>
          <w:rFonts w:ascii="微软雅黑" w:hAnsi="微软雅黑" w:eastAsia="微软雅黑" w:cs="微软雅黑"/>
          <w:sz w:val="24"/>
          <w:szCs w:val="24"/>
        </w:rPr>
      </w:pPr>
      <w:r>
        <w:rPr>
          <w:rFonts w:ascii="微软雅黑" w:hAnsi="微软雅黑" w:eastAsia="微软雅黑" w:cs="微软雅黑"/>
          <w:b/>
          <w:bCs/>
          <w:sz w:val="24"/>
          <w:szCs w:val="24"/>
        </w:rPr>
        <w:t>一、项目基本情况</w:t>
      </w:r>
    </w:p>
    <w:p w14:paraId="32103264">
      <w:pPr>
        <w:pStyle w:val="7"/>
        <w:spacing w:before="176" w:line="200" w:lineRule="auto"/>
        <w:ind w:left="619"/>
        <w:rPr>
          <w:rFonts w:ascii="微软雅黑" w:hAnsi="微软雅黑" w:eastAsia="微软雅黑" w:cs="微软雅黑"/>
          <w:sz w:val="24"/>
          <w:szCs w:val="24"/>
        </w:rPr>
      </w:pPr>
      <w:r>
        <w:rPr>
          <w:spacing w:val="-1"/>
          <w:sz w:val="24"/>
          <w:szCs w:val="24"/>
        </w:rPr>
        <w:t>1.</w:t>
      </w:r>
      <w:r>
        <w:rPr>
          <w:rFonts w:ascii="微软雅黑" w:hAnsi="微软雅黑" w:eastAsia="微软雅黑" w:cs="微软雅黑"/>
          <w:spacing w:val="-1"/>
          <w:sz w:val="24"/>
          <w:szCs w:val="24"/>
        </w:rPr>
        <w:t>项目编号：</w:t>
      </w:r>
      <w:r>
        <w:rPr>
          <w:rFonts w:hint="eastAsia" w:ascii="微软雅黑" w:hAnsi="微软雅黑" w:eastAsia="微软雅黑" w:cs="微软雅黑"/>
          <w:spacing w:val="-1"/>
          <w:sz w:val="24"/>
          <w:szCs w:val="24"/>
          <w:u w:val="single" w:color="auto"/>
          <w:lang w:val="en-US" w:eastAsia="zh-CN"/>
        </w:rPr>
        <w:t>11011926210200016109-XM001</w:t>
      </w:r>
    </w:p>
    <w:p w14:paraId="2613D9F7">
      <w:pPr>
        <w:pStyle w:val="7"/>
        <w:spacing w:before="180" w:line="200" w:lineRule="auto"/>
        <w:ind w:left="610"/>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项目名称：</w:t>
      </w:r>
      <w:r>
        <w:rPr>
          <w:rFonts w:ascii="微软雅黑" w:hAnsi="微软雅黑" w:eastAsia="微软雅黑" w:cs="微软雅黑"/>
          <w:sz w:val="24"/>
          <w:szCs w:val="24"/>
          <w:u w:val="single" w:color="auto"/>
        </w:rPr>
        <w:t xml:space="preserve"> </w:t>
      </w:r>
      <w:r>
        <w:rPr>
          <w:rFonts w:hint="eastAsia" w:ascii="微软雅黑" w:hAnsi="微软雅黑" w:eastAsia="微软雅黑" w:cs="微软雅黑"/>
          <w:sz w:val="24"/>
          <w:szCs w:val="24"/>
          <w:u w:val="single" w:color="auto"/>
        </w:rPr>
        <w:t>永宁镇社区卫生服务中心劳务派遣工作人员服务项目</w:t>
      </w:r>
      <w:r>
        <w:rPr>
          <w:rFonts w:ascii="微软雅黑" w:hAnsi="微软雅黑" w:eastAsia="微软雅黑" w:cs="微软雅黑"/>
          <w:sz w:val="24"/>
          <w:szCs w:val="24"/>
          <w:u w:val="single" w:color="auto"/>
        </w:rPr>
        <w:t xml:space="preserve">  </w:t>
      </w:r>
    </w:p>
    <w:p w14:paraId="542CBB90">
      <w:pPr>
        <w:pStyle w:val="7"/>
        <w:spacing w:before="177" w:line="201" w:lineRule="auto"/>
        <w:ind w:left="611"/>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采购方式：竞争性磋商</w:t>
      </w:r>
    </w:p>
    <w:p w14:paraId="652D1464">
      <w:pPr>
        <w:pStyle w:val="7"/>
        <w:spacing w:before="176" w:line="196" w:lineRule="auto"/>
        <w:ind w:left="605"/>
        <w:rPr>
          <w:rFonts w:ascii="微软雅黑" w:hAnsi="微软雅黑" w:eastAsia="微软雅黑" w:cs="微软雅黑"/>
          <w:sz w:val="24"/>
          <w:szCs w:val="24"/>
        </w:rPr>
      </w:pPr>
      <w:r>
        <w:rPr>
          <w:sz w:val="24"/>
          <w:szCs w:val="24"/>
        </w:rPr>
        <w:t>4.</w:t>
      </w:r>
      <w:r>
        <w:rPr>
          <w:rFonts w:ascii="微软雅黑" w:hAnsi="微软雅黑" w:eastAsia="微软雅黑" w:cs="微软雅黑"/>
          <w:sz w:val="24"/>
          <w:szCs w:val="24"/>
        </w:rPr>
        <w:t>项目预算金额：</w:t>
      </w:r>
      <w:r>
        <w:rPr>
          <w:rFonts w:ascii="微软雅黑" w:hAnsi="微软雅黑" w:eastAsia="微软雅黑" w:cs="微软雅黑"/>
          <w:spacing w:val="5"/>
          <w:sz w:val="24"/>
          <w:szCs w:val="24"/>
          <w:u w:val="single" w:color="auto"/>
        </w:rPr>
        <w:t xml:space="preserve"> </w:t>
      </w:r>
      <w:r>
        <w:rPr>
          <w:rFonts w:hint="eastAsia" w:ascii="微软雅黑" w:hAnsi="微软雅黑" w:eastAsia="微软雅黑" w:cs="微软雅黑"/>
          <w:spacing w:val="5"/>
          <w:sz w:val="24"/>
          <w:szCs w:val="24"/>
          <w:u w:val="single" w:color="auto"/>
          <w:lang w:val="en-US" w:eastAsia="zh-CN"/>
        </w:rPr>
        <w:t>330</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58"/>
          <w:sz w:val="24"/>
          <w:szCs w:val="24"/>
        </w:rPr>
        <w:t xml:space="preserve"> </w:t>
      </w:r>
      <w:r>
        <w:rPr>
          <w:rFonts w:ascii="微软雅黑" w:hAnsi="微软雅黑" w:eastAsia="微软雅黑" w:cs="微软雅黑"/>
          <w:sz w:val="24"/>
          <w:szCs w:val="24"/>
        </w:rPr>
        <w:t>万元、项目最高限价（如有</w:t>
      </w:r>
      <w:r>
        <w:rPr>
          <w:rFonts w:ascii="微软雅黑" w:hAnsi="微软雅黑" w:eastAsia="微软雅黑" w:cs="微软雅黑"/>
          <w:spacing w:val="-61"/>
          <w:sz w:val="24"/>
          <w:szCs w:val="24"/>
        </w:rPr>
        <w:t>）：</w:t>
      </w:r>
      <w:r>
        <w:rPr>
          <w:rFonts w:ascii="微软雅黑" w:hAnsi="微软雅黑" w:eastAsia="微软雅黑" w:cs="微软雅黑"/>
          <w:spacing w:val="5"/>
          <w:sz w:val="24"/>
          <w:szCs w:val="24"/>
          <w:u w:val="single" w:color="auto"/>
        </w:rPr>
        <w:t xml:space="preserve">  </w:t>
      </w:r>
      <w:r>
        <w:rPr>
          <w:rFonts w:hint="eastAsia" w:ascii="微软雅黑" w:hAnsi="微软雅黑" w:eastAsia="微软雅黑" w:cs="微软雅黑"/>
          <w:spacing w:val="5"/>
          <w:sz w:val="24"/>
          <w:szCs w:val="24"/>
          <w:u w:val="single" w:color="auto"/>
          <w:lang w:val="en-US" w:eastAsia="zh-CN"/>
        </w:rPr>
        <w:t>330</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z w:val="24"/>
          <w:szCs w:val="24"/>
        </w:rPr>
        <w:t>万元</w:t>
      </w:r>
    </w:p>
    <w:p w14:paraId="480AB775">
      <w:pPr>
        <w:pStyle w:val="7"/>
        <w:spacing w:before="187" w:line="201" w:lineRule="auto"/>
        <w:ind w:left="611"/>
        <w:rPr>
          <w:rFonts w:ascii="微软雅黑" w:hAnsi="微软雅黑" w:eastAsia="微软雅黑" w:cs="微软雅黑"/>
          <w:sz w:val="24"/>
          <w:szCs w:val="24"/>
        </w:rPr>
      </w:pPr>
      <w:r>
        <w:rPr>
          <w:spacing w:val="1"/>
          <w:sz w:val="24"/>
          <w:szCs w:val="24"/>
        </w:rPr>
        <w:t>5.</w:t>
      </w:r>
      <w:r>
        <w:rPr>
          <w:rFonts w:ascii="微软雅黑" w:hAnsi="微软雅黑" w:eastAsia="微软雅黑" w:cs="微软雅黑"/>
          <w:spacing w:val="1"/>
          <w:sz w:val="24"/>
          <w:szCs w:val="24"/>
        </w:rPr>
        <w:t>采购需求：</w:t>
      </w:r>
    </w:p>
    <w:p w14:paraId="6EE9237E">
      <w:pPr>
        <w:spacing w:line="136" w:lineRule="exact"/>
      </w:pPr>
    </w:p>
    <w:tbl>
      <w:tblPr>
        <w:tblStyle w:val="10"/>
        <w:tblpPr w:leftFromText="180" w:rightFromText="180" w:vertAnchor="text" w:horzAnchor="page" w:tblpX="1174" w:tblpY="223"/>
        <w:tblOverlap w:val="never"/>
        <w:tblW w:w="9528" w:type="dxa"/>
        <w:tblInd w:w="0" w:type="dxa"/>
        <w:tblLayout w:type="fixed"/>
        <w:tblCellMar>
          <w:top w:w="0" w:type="dxa"/>
          <w:left w:w="0" w:type="dxa"/>
          <w:bottom w:w="0" w:type="dxa"/>
          <w:right w:w="0" w:type="dxa"/>
        </w:tblCellMar>
      </w:tblPr>
      <w:tblGrid>
        <w:gridCol w:w="693"/>
        <w:gridCol w:w="2165"/>
        <w:gridCol w:w="1471"/>
        <w:gridCol w:w="1162"/>
        <w:gridCol w:w="1367"/>
        <w:gridCol w:w="2670"/>
      </w:tblGrid>
      <w:tr w14:paraId="5122ADDE">
        <w:tblPrEx>
          <w:tblCellMar>
            <w:top w:w="0" w:type="dxa"/>
            <w:left w:w="0" w:type="dxa"/>
            <w:bottom w:w="0" w:type="dxa"/>
            <w:right w:w="0" w:type="dxa"/>
          </w:tblCellMar>
        </w:tblPrEx>
        <w:trPr>
          <w:trHeight w:val="985" w:hRule="exact"/>
        </w:trPr>
        <w:tc>
          <w:tcPr>
            <w:tcW w:w="693" w:type="dxa"/>
            <w:tcBorders>
              <w:top w:val="single" w:color="000000" w:sz="4" w:space="0"/>
              <w:left w:val="single" w:color="000000" w:sz="4" w:space="0"/>
              <w:bottom w:val="single" w:color="000000" w:sz="4" w:space="0"/>
              <w:right w:val="single" w:color="000000" w:sz="4" w:space="0"/>
            </w:tcBorders>
            <w:noWrap w:val="0"/>
            <w:vAlign w:val="center"/>
          </w:tcPr>
          <w:p w14:paraId="5C5FC1C2">
            <w:pPr>
              <w:pStyle w:val="15"/>
              <w:snapToGrid w:val="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包号</w:t>
            </w:r>
          </w:p>
        </w:tc>
        <w:tc>
          <w:tcPr>
            <w:tcW w:w="2165" w:type="dxa"/>
            <w:tcBorders>
              <w:top w:val="single" w:color="000000" w:sz="4" w:space="0"/>
              <w:left w:val="single" w:color="000000" w:sz="4" w:space="0"/>
              <w:bottom w:val="single" w:color="000000" w:sz="4" w:space="0"/>
              <w:right w:val="single" w:color="000000" w:sz="4" w:space="0"/>
            </w:tcBorders>
            <w:noWrap w:val="0"/>
            <w:vAlign w:val="center"/>
          </w:tcPr>
          <w:p w14:paraId="445A9BC8">
            <w:pPr>
              <w:pStyle w:val="15"/>
              <w:snapToGrid w:val="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标</w:t>
            </w:r>
            <w:r>
              <w:rPr>
                <w:rFonts w:hint="eastAsia" w:ascii="微软雅黑" w:hAnsi="微软雅黑" w:eastAsia="微软雅黑" w:cs="微软雅黑"/>
                <w:color w:val="auto"/>
                <w:spacing w:val="2"/>
                <w:sz w:val="21"/>
                <w:szCs w:val="21"/>
              </w:rPr>
              <w:t>的</w:t>
            </w:r>
            <w:r>
              <w:rPr>
                <w:rFonts w:hint="eastAsia" w:ascii="微软雅黑" w:hAnsi="微软雅黑" w:eastAsia="微软雅黑" w:cs="微软雅黑"/>
                <w:color w:val="auto"/>
                <w:sz w:val="21"/>
                <w:szCs w:val="21"/>
              </w:rPr>
              <w:t>名称</w:t>
            </w:r>
          </w:p>
        </w:tc>
        <w:tc>
          <w:tcPr>
            <w:tcW w:w="1471" w:type="dxa"/>
            <w:tcBorders>
              <w:top w:val="single" w:color="000000" w:sz="4" w:space="0"/>
              <w:left w:val="single" w:color="000000" w:sz="4" w:space="0"/>
              <w:bottom w:val="single" w:color="000000" w:sz="4" w:space="0"/>
              <w:right w:val="single" w:color="auto" w:sz="4" w:space="0"/>
            </w:tcBorders>
            <w:noWrap w:val="0"/>
            <w:vAlign w:val="center"/>
          </w:tcPr>
          <w:p w14:paraId="5348D1E6">
            <w:pPr>
              <w:pStyle w:val="15"/>
              <w:snapToGrid w:val="0"/>
              <w:jc w:val="center"/>
              <w:rPr>
                <w:rFonts w:hint="default" w:ascii="微软雅黑" w:hAnsi="微软雅黑" w:eastAsia="微软雅黑" w:cs="微软雅黑"/>
                <w:color w:val="auto"/>
                <w:kern w:val="0"/>
                <w:sz w:val="21"/>
                <w:szCs w:val="21"/>
                <w:lang w:val="en-US" w:eastAsia="zh-CN" w:bidi="ar-SA"/>
              </w:rPr>
            </w:pPr>
            <w:r>
              <w:rPr>
                <w:rFonts w:hint="eastAsia" w:ascii="微软雅黑" w:hAnsi="微软雅黑" w:eastAsia="微软雅黑" w:cs="微软雅黑"/>
                <w:color w:val="auto"/>
                <w:kern w:val="0"/>
                <w:sz w:val="21"/>
                <w:szCs w:val="21"/>
                <w:lang w:val="en-US" w:eastAsia="zh-CN" w:bidi="ar-SA"/>
              </w:rPr>
              <w:t>岗位类型</w:t>
            </w:r>
          </w:p>
        </w:tc>
        <w:tc>
          <w:tcPr>
            <w:tcW w:w="1162" w:type="dxa"/>
            <w:tcBorders>
              <w:top w:val="single" w:color="000000" w:sz="4" w:space="0"/>
              <w:left w:val="single" w:color="auto" w:sz="4" w:space="0"/>
              <w:bottom w:val="single" w:color="000000" w:sz="4" w:space="0"/>
              <w:right w:val="single" w:color="auto" w:sz="4" w:space="0"/>
            </w:tcBorders>
            <w:noWrap w:val="0"/>
            <w:vAlign w:val="center"/>
          </w:tcPr>
          <w:p w14:paraId="2EE9FCBB">
            <w:pPr>
              <w:pStyle w:val="15"/>
              <w:snapToGrid w:val="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人数</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7035919A">
            <w:pPr>
              <w:pStyle w:val="15"/>
              <w:snapToGrid w:val="0"/>
              <w:jc w:val="both"/>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采购包预算金额（万元）</w:t>
            </w:r>
          </w:p>
        </w:tc>
        <w:tc>
          <w:tcPr>
            <w:tcW w:w="2670" w:type="dxa"/>
            <w:tcBorders>
              <w:top w:val="single" w:color="000000" w:sz="4" w:space="0"/>
              <w:left w:val="single" w:color="000000" w:sz="4" w:space="0"/>
              <w:bottom w:val="single" w:color="000000" w:sz="4" w:space="0"/>
              <w:right w:val="single" w:color="000000" w:sz="4" w:space="0"/>
            </w:tcBorders>
            <w:noWrap w:val="0"/>
            <w:vAlign w:val="center"/>
          </w:tcPr>
          <w:p w14:paraId="01581A74">
            <w:pPr>
              <w:pStyle w:val="15"/>
              <w:snapToGrid w:val="0"/>
              <w:jc w:val="cente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eastAsia="zh-CN"/>
              </w:rPr>
              <w:t>简</w:t>
            </w:r>
            <w:r>
              <w:rPr>
                <w:rFonts w:hint="eastAsia" w:ascii="微软雅黑" w:hAnsi="微软雅黑" w:eastAsia="微软雅黑" w:cs="微软雅黑"/>
                <w:color w:val="auto"/>
                <w:spacing w:val="2"/>
                <w:sz w:val="21"/>
                <w:szCs w:val="21"/>
                <w:lang w:eastAsia="zh-CN"/>
              </w:rPr>
              <w:t>要</w:t>
            </w:r>
            <w:r>
              <w:rPr>
                <w:rFonts w:hint="eastAsia" w:ascii="微软雅黑" w:hAnsi="微软雅黑" w:eastAsia="微软雅黑" w:cs="微软雅黑"/>
                <w:color w:val="auto"/>
                <w:sz w:val="21"/>
                <w:szCs w:val="21"/>
                <w:lang w:eastAsia="zh-CN"/>
              </w:rPr>
              <w:t>技</w:t>
            </w:r>
            <w:r>
              <w:rPr>
                <w:rFonts w:hint="eastAsia" w:ascii="微软雅黑" w:hAnsi="微软雅黑" w:eastAsia="微软雅黑" w:cs="微软雅黑"/>
                <w:color w:val="auto"/>
                <w:spacing w:val="2"/>
                <w:sz w:val="21"/>
                <w:szCs w:val="21"/>
                <w:lang w:eastAsia="zh-CN"/>
              </w:rPr>
              <w:t>术</w:t>
            </w:r>
            <w:r>
              <w:rPr>
                <w:rFonts w:hint="eastAsia" w:ascii="微软雅黑" w:hAnsi="微软雅黑" w:eastAsia="微软雅黑" w:cs="微软雅黑"/>
                <w:color w:val="auto"/>
                <w:sz w:val="21"/>
                <w:szCs w:val="21"/>
                <w:lang w:eastAsia="zh-CN"/>
              </w:rPr>
              <w:t>需</w:t>
            </w:r>
            <w:r>
              <w:rPr>
                <w:rFonts w:hint="eastAsia" w:ascii="微软雅黑" w:hAnsi="微软雅黑" w:eastAsia="微软雅黑" w:cs="微软雅黑"/>
                <w:color w:val="auto"/>
                <w:spacing w:val="2"/>
                <w:sz w:val="21"/>
                <w:szCs w:val="21"/>
                <w:lang w:eastAsia="zh-CN"/>
              </w:rPr>
              <w:t>求</w:t>
            </w:r>
            <w:r>
              <w:rPr>
                <w:rFonts w:hint="eastAsia" w:ascii="微软雅黑" w:hAnsi="微软雅黑" w:eastAsia="微软雅黑" w:cs="微软雅黑"/>
                <w:color w:val="auto"/>
                <w:sz w:val="21"/>
                <w:szCs w:val="21"/>
                <w:lang w:eastAsia="zh-CN"/>
              </w:rPr>
              <w:t>或</w:t>
            </w:r>
            <w:r>
              <w:rPr>
                <w:rFonts w:hint="eastAsia" w:ascii="微软雅黑" w:hAnsi="微软雅黑" w:eastAsia="微软雅黑" w:cs="微软雅黑"/>
                <w:color w:val="auto"/>
                <w:spacing w:val="2"/>
                <w:sz w:val="21"/>
                <w:szCs w:val="21"/>
                <w:lang w:eastAsia="zh-CN"/>
              </w:rPr>
              <w:t>服</w:t>
            </w:r>
            <w:r>
              <w:rPr>
                <w:rFonts w:hint="eastAsia" w:ascii="微软雅黑" w:hAnsi="微软雅黑" w:eastAsia="微软雅黑" w:cs="微软雅黑"/>
                <w:color w:val="auto"/>
                <w:sz w:val="21"/>
                <w:szCs w:val="21"/>
                <w:lang w:eastAsia="zh-CN"/>
              </w:rPr>
              <w:t>务</w:t>
            </w:r>
            <w:r>
              <w:rPr>
                <w:rFonts w:hint="eastAsia" w:ascii="微软雅黑" w:hAnsi="微软雅黑" w:eastAsia="微软雅黑" w:cs="微软雅黑"/>
                <w:color w:val="auto"/>
                <w:spacing w:val="2"/>
                <w:sz w:val="21"/>
                <w:szCs w:val="21"/>
                <w:lang w:eastAsia="zh-CN"/>
              </w:rPr>
              <w:t>要</w:t>
            </w:r>
            <w:r>
              <w:rPr>
                <w:rFonts w:hint="eastAsia" w:ascii="微软雅黑" w:hAnsi="微软雅黑" w:eastAsia="微软雅黑" w:cs="微软雅黑"/>
                <w:color w:val="auto"/>
                <w:sz w:val="21"/>
                <w:szCs w:val="21"/>
                <w:lang w:eastAsia="zh-CN"/>
              </w:rPr>
              <w:t>求</w:t>
            </w:r>
          </w:p>
        </w:tc>
      </w:tr>
      <w:tr w14:paraId="44A58A50">
        <w:tblPrEx>
          <w:tblCellMar>
            <w:top w:w="0" w:type="dxa"/>
            <w:left w:w="0" w:type="dxa"/>
            <w:bottom w:w="0" w:type="dxa"/>
            <w:right w:w="0" w:type="dxa"/>
          </w:tblCellMar>
        </w:tblPrEx>
        <w:trPr>
          <w:trHeight w:val="642" w:hRule="atLeast"/>
        </w:trPr>
        <w:tc>
          <w:tcPr>
            <w:tcW w:w="693" w:type="dxa"/>
            <w:vMerge w:val="restart"/>
            <w:tcBorders>
              <w:top w:val="single" w:color="000000" w:sz="4" w:space="0"/>
              <w:left w:val="single" w:color="000000" w:sz="4" w:space="0"/>
              <w:right w:val="single" w:color="000000" w:sz="4" w:space="0"/>
            </w:tcBorders>
            <w:noWrap w:val="0"/>
            <w:vAlign w:val="center"/>
          </w:tcPr>
          <w:p w14:paraId="0BD90857">
            <w:pPr>
              <w:pStyle w:val="15"/>
              <w:snapToGrid w:val="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w w:val="115"/>
                <w:sz w:val="21"/>
                <w:szCs w:val="21"/>
              </w:rPr>
              <w:t>1</w:t>
            </w:r>
          </w:p>
        </w:tc>
        <w:tc>
          <w:tcPr>
            <w:tcW w:w="2165" w:type="dxa"/>
            <w:vMerge w:val="restart"/>
            <w:tcBorders>
              <w:top w:val="single" w:color="000000" w:sz="4" w:space="0"/>
              <w:left w:val="single" w:color="000000" w:sz="4" w:space="0"/>
              <w:right w:val="single" w:color="000000" w:sz="4" w:space="0"/>
            </w:tcBorders>
            <w:noWrap w:val="0"/>
            <w:vAlign w:val="center"/>
          </w:tcPr>
          <w:p w14:paraId="600E4F96">
            <w:pPr>
              <w:autoSpaceDE w:val="0"/>
              <w:autoSpaceDN w:val="0"/>
              <w:snapToGrid w:val="0"/>
              <w:jc w:val="center"/>
              <w:rPr>
                <w:rFonts w:hint="eastAsia" w:ascii="微软雅黑" w:hAnsi="微软雅黑" w:eastAsia="微软雅黑" w:cs="微软雅黑"/>
                <w:color w:val="auto"/>
                <w:sz w:val="21"/>
                <w:szCs w:val="21"/>
                <w:lang w:val="en-US"/>
              </w:rPr>
            </w:pPr>
            <w:r>
              <w:rPr>
                <w:rFonts w:hint="eastAsia" w:ascii="微软雅黑" w:hAnsi="微软雅黑" w:eastAsia="微软雅黑" w:cs="微软雅黑"/>
                <w:spacing w:val="-1"/>
                <w:sz w:val="21"/>
                <w:szCs w:val="21"/>
                <w:highlight w:val="none"/>
                <w:lang w:val="en-US" w:eastAsia="zh-CN"/>
              </w:rPr>
              <w:t>永宁镇社区卫生服务中心劳务派遣工作人员服务项目</w:t>
            </w:r>
          </w:p>
        </w:tc>
        <w:tc>
          <w:tcPr>
            <w:tcW w:w="1471" w:type="dxa"/>
            <w:tcBorders>
              <w:top w:val="single" w:color="000000" w:sz="4" w:space="0"/>
              <w:left w:val="single" w:color="000000" w:sz="4" w:space="0"/>
              <w:right w:val="single" w:color="auto" w:sz="4" w:space="0"/>
            </w:tcBorders>
            <w:noWrap w:val="0"/>
            <w:vAlign w:val="center"/>
          </w:tcPr>
          <w:p w14:paraId="7C5BDD99">
            <w:pPr>
              <w:autoSpaceDE w:val="0"/>
              <w:autoSpaceDN w:val="0"/>
              <w:snapToGrid w:val="0"/>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pacing w:val="2"/>
                <w:kern w:val="0"/>
                <w:sz w:val="21"/>
                <w:szCs w:val="21"/>
                <w:u w:val="none"/>
                <w:lang w:val="en-US" w:eastAsia="zh-CN"/>
              </w:rPr>
              <w:t>医疗辅助</w:t>
            </w:r>
          </w:p>
        </w:tc>
        <w:tc>
          <w:tcPr>
            <w:tcW w:w="1162" w:type="dxa"/>
            <w:tcBorders>
              <w:top w:val="single" w:color="000000" w:sz="4" w:space="0"/>
              <w:left w:val="single" w:color="auto" w:sz="4" w:space="0"/>
              <w:bottom w:val="single" w:color="auto" w:sz="4" w:space="0"/>
              <w:right w:val="single" w:color="auto" w:sz="4" w:space="0"/>
            </w:tcBorders>
            <w:noWrap w:val="0"/>
            <w:vAlign w:val="center"/>
          </w:tcPr>
          <w:p w14:paraId="14E9AB76">
            <w:pPr>
              <w:autoSpaceDE w:val="0"/>
              <w:autoSpaceDN w:val="0"/>
              <w:snapToGrid w:val="0"/>
              <w:jc w:val="center"/>
              <w:rPr>
                <w:rFonts w:hint="default" w:ascii="微软雅黑" w:hAnsi="微软雅黑" w:eastAsia="微软雅黑" w:cs="微软雅黑"/>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11</w:t>
            </w:r>
          </w:p>
        </w:tc>
        <w:tc>
          <w:tcPr>
            <w:tcW w:w="1367" w:type="dxa"/>
            <w:vMerge w:val="restart"/>
            <w:tcBorders>
              <w:top w:val="single" w:color="000000" w:sz="4" w:space="0"/>
              <w:left w:val="single" w:color="000000" w:sz="4" w:space="0"/>
              <w:right w:val="single" w:color="000000" w:sz="4" w:space="0"/>
            </w:tcBorders>
            <w:noWrap w:val="0"/>
            <w:vAlign w:val="center"/>
          </w:tcPr>
          <w:p w14:paraId="1F23FF07">
            <w:pPr>
              <w:autoSpaceDE w:val="0"/>
              <w:autoSpaceDN w:val="0"/>
              <w:snapToGrid w:val="0"/>
              <w:jc w:val="center"/>
              <w:rPr>
                <w:rFonts w:hint="default" w:ascii="微软雅黑" w:hAnsi="微软雅黑" w:eastAsia="微软雅黑" w:cs="微软雅黑"/>
                <w:color w:val="auto"/>
                <w:sz w:val="21"/>
                <w:szCs w:val="21"/>
                <w:lang w:val="en-US"/>
              </w:rPr>
            </w:pPr>
            <w:r>
              <w:rPr>
                <w:rFonts w:hint="eastAsia" w:ascii="微软雅黑" w:hAnsi="微软雅黑" w:eastAsia="微软雅黑" w:cs="微软雅黑"/>
                <w:color w:val="auto"/>
                <w:sz w:val="21"/>
                <w:szCs w:val="21"/>
                <w:u w:val="none"/>
                <w:lang w:val="en-US" w:eastAsia="zh-CN"/>
              </w:rPr>
              <w:t>330</w:t>
            </w:r>
          </w:p>
        </w:tc>
        <w:tc>
          <w:tcPr>
            <w:tcW w:w="2670" w:type="dxa"/>
            <w:vMerge w:val="restart"/>
            <w:tcBorders>
              <w:top w:val="single" w:color="000000" w:sz="4" w:space="0"/>
              <w:left w:val="single" w:color="000000" w:sz="4" w:space="0"/>
              <w:right w:val="single" w:color="000000" w:sz="4" w:space="0"/>
            </w:tcBorders>
            <w:noWrap w:val="0"/>
            <w:vAlign w:val="center"/>
          </w:tcPr>
          <w:p w14:paraId="039C94A1">
            <w:pPr>
              <w:autoSpaceDE w:val="0"/>
              <w:autoSpaceDN w:val="0"/>
              <w:snapToGrid w:val="0"/>
              <w:jc w:val="center"/>
              <w:rPr>
                <w:rFonts w:hint="eastAsia" w:ascii="微软雅黑" w:hAnsi="微软雅黑" w:eastAsia="微软雅黑" w:cs="微软雅黑"/>
                <w:color w:val="auto"/>
                <w:spacing w:val="2"/>
                <w:kern w:val="0"/>
                <w:sz w:val="21"/>
                <w:szCs w:val="21"/>
                <w:u w:val="none"/>
                <w:lang w:eastAsia="zh-CN"/>
              </w:rPr>
            </w:pPr>
            <w:r>
              <w:rPr>
                <w:rFonts w:hint="eastAsia" w:ascii="微软雅黑" w:hAnsi="微软雅黑" w:eastAsia="微软雅黑" w:cs="微软雅黑"/>
                <w:color w:val="auto"/>
                <w:spacing w:val="2"/>
                <w:kern w:val="0"/>
                <w:sz w:val="21"/>
                <w:szCs w:val="21"/>
                <w:u w:val="none"/>
                <w:lang w:val="en-US" w:eastAsia="zh-CN"/>
              </w:rPr>
              <w:t>医疗辅助11</w:t>
            </w:r>
            <w:r>
              <w:rPr>
                <w:rFonts w:hint="eastAsia" w:ascii="微软雅黑" w:hAnsi="微软雅黑" w:eastAsia="微软雅黑" w:cs="微软雅黑"/>
                <w:color w:val="auto"/>
                <w:spacing w:val="2"/>
                <w:kern w:val="0"/>
                <w:sz w:val="21"/>
                <w:szCs w:val="21"/>
                <w:u w:val="none"/>
              </w:rPr>
              <w:t>人；护理</w:t>
            </w:r>
            <w:r>
              <w:rPr>
                <w:rFonts w:hint="eastAsia" w:ascii="微软雅黑" w:hAnsi="微软雅黑" w:eastAsia="微软雅黑" w:cs="微软雅黑"/>
                <w:color w:val="auto"/>
                <w:spacing w:val="2"/>
                <w:kern w:val="0"/>
                <w:sz w:val="21"/>
                <w:szCs w:val="21"/>
                <w:u w:val="none"/>
                <w:lang w:val="en-US" w:eastAsia="zh-CN"/>
              </w:rPr>
              <w:t>服务14</w:t>
            </w:r>
            <w:r>
              <w:rPr>
                <w:rFonts w:hint="eastAsia" w:ascii="微软雅黑" w:hAnsi="微软雅黑" w:eastAsia="微软雅黑" w:cs="微软雅黑"/>
                <w:color w:val="auto"/>
                <w:spacing w:val="2"/>
                <w:kern w:val="0"/>
                <w:sz w:val="21"/>
                <w:szCs w:val="21"/>
                <w:u w:val="none"/>
              </w:rPr>
              <w:t>人</w:t>
            </w:r>
            <w:r>
              <w:rPr>
                <w:rFonts w:hint="eastAsia" w:ascii="微软雅黑" w:hAnsi="微软雅黑" w:eastAsia="微软雅黑" w:cs="微软雅黑"/>
                <w:color w:val="auto"/>
                <w:spacing w:val="2"/>
                <w:kern w:val="0"/>
                <w:sz w:val="21"/>
                <w:szCs w:val="21"/>
                <w:u w:val="none"/>
                <w:lang w:eastAsia="zh-CN"/>
              </w:rPr>
              <w:t>；医技</w:t>
            </w:r>
            <w:r>
              <w:rPr>
                <w:rFonts w:hint="eastAsia" w:ascii="微软雅黑" w:hAnsi="微软雅黑" w:eastAsia="微软雅黑" w:cs="微软雅黑"/>
                <w:color w:val="auto"/>
                <w:spacing w:val="2"/>
                <w:kern w:val="0"/>
                <w:sz w:val="21"/>
                <w:szCs w:val="21"/>
                <w:u w:val="none"/>
                <w:lang w:val="en-US" w:eastAsia="zh-CN"/>
              </w:rPr>
              <w:t>服务7人，后勤服务5人。</w:t>
            </w:r>
          </w:p>
        </w:tc>
      </w:tr>
      <w:tr w14:paraId="64781B27">
        <w:tblPrEx>
          <w:tblCellMar>
            <w:top w:w="0" w:type="dxa"/>
            <w:left w:w="0" w:type="dxa"/>
            <w:bottom w:w="0" w:type="dxa"/>
            <w:right w:w="0" w:type="dxa"/>
          </w:tblCellMar>
        </w:tblPrEx>
        <w:trPr>
          <w:trHeight w:val="652" w:hRule="atLeast"/>
        </w:trPr>
        <w:tc>
          <w:tcPr>
            <w:tcW w:w="693" w:type="dxa"/>
            <w:vMerge w:val="continue"/>
            <w:tcBorders>
              <w:left w:val="single" w:color="000000" w:sz="4" w:space="0"/>
              <w:right w:val="single" w:color="000000" w:sz="4" w:space="0"/>
            </w:tcBorders>
            <w:noWrap w:val="0"/>
            <w:vAlign w:val="center"/>
          </w:tcPr>
          <w:p w14:paraId="34B21C91">
            <w:pPr>
              <w:autoSpaceDE w:val="0"/>
              <w:autoSpaceDN w:val="0"/>
              <w:snapToGrid w:val="0"/>
              <w:ind w:left="479" w:leftChars="228" w:firstLine="1050" w:firstLineChars="500"/>
              <w:jc w:val="both"/>
              <w:rPr>
                <w:sz w:val="21"/>
                <w:szCs w:val="21"/>
              </w:rPr>
            </w:pPr>
          </w:p>
        </w:tc>
        <w:tc>
          <w:tcPr>
            <w:tcW w:w="2165" w:type="dxa"/>
            <w:vMerge w:val="continue"/>
            <w:tcBorders>
              <w:left w:val="single" w:color="000000" w:sz="4" w:space="0"/>
              <w:right w:val="single" w:color="000000" w:sz="4" w:space="0"/>
            </w:tcBorders>
            <w:noWrap w:val="0"/>
            <w:vAlign w:val="center"/>
          </w:tcPr>
          <w:p w14:paraId="1DC978B3">
            <w:pPr>
              <w:autoSpaceDE w:val="0"/>
              <w:autoSpaceDN w:val="0"/>
              <w:snapToGrid w:val="0"/>
              <w:ind w:left="479" w:leftChars="228" w:firstLine="1050" w:firstLineChars="500"/>
              <w:jc w:val="both"/>
              <w:rPr>
                <w:sz w:val="21"/>
                <w:szCs w:val="21"/>
              </w:rPr>
            </w:pPr>
          </w:p>
        </w:tc>
        <w:tc>
          <w:tcPr>
            <w:tcW w:w="1471" w:type="dxa"/>
            <w:tcBorders>
              <w:top w:val="single" w:color="000000" w:sz="4" w:space="0"/>
              <w:left w:val="single" w:color="000000" w:sz="4" w:space="0"/>
              <w:right w:val="single" w:color="auto" w:sz="4" w:space="0"/>
            </w:tcBorders>
            <w:noWrap w:val="0"/>
            <w:vAlign w:val="center"/>
          </w:tcPr>
          <w:p w14:paraId="3DD5ECCE">
            <w:pPr>
              <w:autoSpaceDE w:val="0"/>
              <w:autoSpaceDN w:val="0"/>
              <w:snapToGrid w:val="0"/>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pacing w:val="2"/>
                <w:kern w:val="0"/>
                <w:sz w:val="21"/>
                <w:szCs w:val="21"/>
                <w:u w:val="none"/>
              </w:rPr>
              <w:t>护理</w:t>
            </w:r>
            <w:r>
              <w:rPr>
                <w:rFonts w:hint="eastAsia" w:ascii="微软雅黑" w:hAnsi="微软雅黑" w:eastAsia="微软雅黑" w:cs="微软雅黑"/>
                <w:color w:val="auto"/>
                <w:spacing w:val="2"/>
                <w:kern w:val="0"/>
                <w:sz w:val="21"/>
                <w:szCs w:val="21"/>
                <w:u w:val="none"/>
                <w:lang w:val="en-US" w:eastAsia="zh-CN"/>
              </w:rPr>
              <w:t>服务</w:t>
            </w:r>
          </w:p>
        </w:tc>
        <w:tc>
          <w:tcPr>
            <w:tcW w:w="1162" w:type="dxa"/>
            <w:tcBorders>
              <w:top w:val="single" w:color="auto" w:sz="4" w:space="0"/>
              <w:left w:val="single" w:color="auto" w:sz="4" w:space="0"/>
              <w:right w:val="single" w:color="auto" w:sz="4" w:space="0"/>
            </w:tcBorders>
            <w:noWrap w:val="0"/>
            <w:vAlign w:val="center"/>
          </w:tcPr>
          <w:p w14:paraId="2C5BB365">
            <w:pPr>
              <w:autoSpaceDE w:val="0"/>
              <w:autoSpaceDN w:val="0"/>
              <w:snapToGrid w:val="0"/>
              <w:jc w:val="center"/>
              <w:rPr>
                <w:rFonts w:hint="default" w:ascii="微软雅黑" w:hAnsi="微软雅黑" w:eastAsia="微软雅黑" w:cs="微软雅黑"/>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14</w:t>
            </w:r>
          </w:p>
        </w:tc>
        <w:tc>
          <w:tcPr>
            <w:tcW w:w="1367" w:type="dxa"/>
            <w:vMerge w:val="continue"/>
            <w:tcBorders>
              <w:left w:val="single" w:color="000000" w:sz="4" w:space="0"/>
              <w:right w:val="single" w:color="000000" w:sz="4" w:space="0"/>
            </w:tcBorders>
            <w:noWrap w:val="0"/>
            <w:vAlign w:val="center"/>
          </w:tcPr>
          <w:p w14:paraId="1D9A53F2">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670" w:type="dxa"/>
            <w:vMerge w:val="continue"/>
            <w:tcBorders>
              <w:left w:val="single" w:color="000000" w:sz="4" w:space="0"/>
              <w:right w:val="single" w:color="000000" w:sz="4" w:space="0"/>
            </w:tcBorders>
            <w:noWrap w:val="0"/>
            <w:vAlign w:val="center"/>
          </w:tcPr>
          <w:p w14:paraId="1155A4F5">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r>
      <w:tr w14:paraId="7BDA3455">
        <w:tblPrEx>
          <w:tblCellMar>
            <w:top w:w="0" w:type="dxa"/>
            <w:left w:w="0" w:type="dxa"/>
            <w:bottom w:w="0" w:type="dxa"/>
            <w:right w:w="0" w:type="dxa"/>
          </w:tblCellMar>
        </w:tblPrEx>
        <w:trPr>
          <w:trHeight w:val="641" w:hRule="atLeast"/>
        </w:trPr>
        <w:tc>
          <w:tcPr>
            <w:tcW w:w="693" w:type="dxa"/>
            <w:vMerge w:val="continue"/>
            <w:tcBorders>
              <w:left w:val="single" w:color="000000" w:sz="4" w:space="0"/>
              <w:right w:val="single" w:color="000000" w:sz="4" w:space="0"/>
            </w:tcBorders>
            <w:noWrap w:val="0"/>
            <w:vAlign w:val="center"/>
          </w:tcPr>
          <w:p w14:paraId="5752B6B1">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165" w:type="dxa"/>
            <w:vMerge w:val="continue"/>
            <w:tcBorders>
              <w:left w:val="single" w:color="000000" w:sz="4" w:space="0"/>
              <w:right w:val="single" w:color="000000" w:sz="4" w:space="0"/>
            </w:tcBorders>
            <w:noWrap w:val="0"/>
            <w:vAlign w:val="center"/>
          </w:tcPr>
          <w:p w14:paraId="07794D9B">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1471" w:type="dxa"/>
            <w:tcBorders>
              <w:top w:val="single" w:color="000000" w:sz="4" w:space="0"/>
              <w:left w:val="single" w:color="000000" w:sz="4" w:space="0"/>
              <w:right w:val="single" w:color="auto" w:sz="4" w:space="0"/>
            </w:tcBorders>
            <w:noWrap w:val="0"/>
            <w:vAlign w:val="center"/>
          </w:tcPr>
          <w:p w14:paraId="42E73E77">
            <w:pPr>
              <w:autoSpaceDE w:val="0"/>
              <w:autoSpaceDN w:val="0"/>
              <w:snapToGrid w:val="0"/>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pacing w:val="2"/>
                <w:kern w:val="0"/>
                <w:sz w:val="21"/>
                <w:szCs w:val="21"/>
                <w:u w:val="none"/>
                <w:lang w:eastAsia="zh-CN"/>
              </w:rPr>
              <w:t>医技</w:t>
            </w:r>
            <w:r>
              <w:rPr>
                <w:rFonts w:hint="eastAsia" w:ascii="微软雅黑" w:hAnsi="微软雅黑" w:eastAsia="微软雅黑" w:cs="微软雅黑"/>
                <w:color w:val="auto"/>
                <w:spacing w:val="2"/>
                <w:kern w:val="0"/>
                <w:sz w:val="21"/>
                <w:szCs w:val="21"/>
                <w:u w:val="none"/>
                <w:lang w:val="en-US" w:eastAsia="zh-CN"/>
              </w:rPr>
              <w:t>服务</w:t>
            </w:r>
          </w:p>
        </w:tc>
        <w:tc>
          <w:tcPr>
            <w:tcW w:w="1162" w:type="dxa"/>
            <w:tcBorders>
              <w:top w:val="single" w:color="000000" w:sz="4" w:space="0"/>
              <w:left w:val="single" w:color="auto" w:sz="4" w:space="0"/>
              <w:right w:val="single" w:color="auto" w:sz="4" w:space="0"/>
            </w:tcBorders>
            <w:noWrap w:val="0"/>
            <w:vAlign w:val="center"/>
          </w:tcPr>
          <w:p w14:paraId="320F88D1">
            <w:pPr>
              <w:autoSpaceDE w:val="0"/>
              <w:autoSpaceDN w:val="0"/>
              <w:snapToGrid w:val="0"/>
              <w:jc w:val="center"/>
              <w:rPr>
                <w:rFonts w:hint="default" w:ascii="微软雅黑" w:hAnsi="微软雅黑" w:eastAsia="微软雅黑" w:cs="微软雅黑"/>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7</w:t>
            </w:r>
          </w:p>
        </w:tc>
        <w:tc>
          <w:tcPr>
            <w:tcW w:w="1367" w:type="dxa"/>
            <w:vMerge w:val="continue"/>
            <w:tcBorders>
              <w:left w:val="single" w:color="000000" w:sz="4" w:space="0"/>
              <w:right w:val="single" w:color="000000" w:sz="4" w:space="0"/>
            </w:tcBorders>
            <w:noWrap w:val="0"/>
            <w:vAlign w:val="center"/>
          </w:tcPr>
          <w:p w14:paraId="58391A8E">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670" w:type="dxa"/>
            <w:vMerge w:val="continue"/>
            <w:tcBorders>
              <w:left w:val="single" w:color="000000" w:sz="4" w:space="0"/>
              <w:right w:val="single" w:color="000000" w:sz="4" w:space="0"/>
            </w:tcBorders>
            <w:noWrap w:val="0"/>
            <w:vAlign w:val="center"/>
          </w:tcPr>
          <w:p w14:paraId="4ECDF89F">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r>
      <w:tr w14:paraId="3F2E4E59">
        <w:tblPrEx>
          <w:tblCellMar>
            <w:top w:w="0" w:type="dxa"/>
            <w:left w:w="0" w:type="dxa"/>
            <w:bottom w:w="0" w:type="dxa"/>
            <w:right w:w="0" w:type="dxa"/>
          </w:tblCellMar>
        </w:tblPrEx>
        <w:trPr>
          <w:trHeight w:val="641" w:hRule="atLeast"/>
        </w:trPr>
        <w:tc>
          <w:tcPr>
            <w:tcW w:w="693" w:type="dxa"/>
            <w:vMerge w:val="continue"/>
            <w:tcBorders>
              <w:left w:val="single" w:color="000000" w:sz="4" w:space="0"/>
              <w:right w:val="single" w:color="000000" w:sz="4" w:space="0"/>
            </w:tcBorders>
            <w:noWrap w:val="0"/>
            <w:vAlign w:val="center"/>
          </w:tcPr>
          <w:p w14:paraId="5C15D318">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165" w:type="dxa"/>
            <w:vMerge w:val="continue"/>
            <w:tcBorders>
              <w:left w:val="single" w:color="000000" w:sz="4" w:space="0"/>
              <w:right w:val="single" w:color="000000" w:sz="4" w:space="0"/>
            </w:tcBorders>
            <w:noWrap w:val="0"/>
            <w:vAlign w:val="center"/>
          </w:tcPr>
          <w:p w14:paraId="5C1CCA59">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1471" w:type="dxa"/>
            <w:tcBorders>
              <w:top w:val="single" w:color="000000" w:sz="4" w:space="0"/>
              <w:left w:val="single" w:color="000000" w:sz="4" w:space="0"/>
              <w:right w:val="single" w:color="auto" w:sz="4" w:space="0"/>
            </w:tcBorders>
            <w:noWrap w:val="0"/>
            <w:vAlign w:val="center"/>
          </w:tcPr>
          <w:p w14:paraId="2B0A2227">
            <w:pPr>
              <w:autoSpaceDE w:val="0"/>
              <w:autoSpaceDN w:val="0"/>
              <w:snapToGrid w:val="0"/>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pacing w:val="2"/>
                <w:kern w:val="0"/>
                <w:sz w:val="21"/>
                <w:szCs w:val="21"/>
                <w:u w:val="none"/>
                <w:lang w:val="en-US" w:eastAsia="zh-CN"/>
              </w:rPr>
              <w:t>后勤服务</w:t>
            </w:r>
          </w:p>
        </w:tc>
        <w:tc>
          <w:tcPr>
            <w:tcW w:w="1162" w:type="dxa"/>
            <w:tcBorders>
              <w:top w:val="single" w:color="000000" w:sz="4" w:space="0"/>
              <w:left w:val="single" w:color="auto" w:sz="4" w:space="0"/>
              <w:right w:val="single" w:color="auto" w:sz="4" w:space="0"/>
            </w:tcBorders>
            <w:noWrap w:val="0"/>
            <w:vAlign w:val="center"/>
          </w:tcPr>
          <w:p w14:paraId="16D5582A">
            <w:pPr>
              <w:autoSpaceDE w:val="0"/>
              <w:autoSpaceDN w:val="0"/>
              <w:snapToGrid w:val="0"/>
              <w:jc w:val="center"/>
              <w:rPr>
                <w:rFonts w:hint="default" w:ascii="微软雅黑" w:hAnsi="微软雅黑" w:eastAsia="微软雅黑" w:cs="微软雅黑"/>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5</w:t>
            </w:r>
          </w:p>
        </w:tc>
        <w:tc>
          <w:tcPr>
            <w:tcW w:w="1367" w:type="dxa"/>
            <w:vMerge w:val="continue"/>
            <w:tcBorders>
              <w:left w:val="single" w:color="000000" w:sz="4" w:space="0"/>
              <w:right w:val="single" w:color="000000" w:sz="4" w:space="0"/>
            </w:tcBorders>
            <w:noWrap w:val="0"/>
            <w:vAlign w:val="center"/>
          </w:tcPr>
          <w:p w14:paraId="35FE1629">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670" w:type="dxa"/>
            <w:vMerge w:val="continue"/>
            <w:tcBorders>
              <w:left w:val="single" w:color="000000" w:sz="4" w:space="0"/>
              <w:bottom w:val="single" w:color="auto" w:sz="4" w:space="0"/>
              <w:right w:val="single" w:color="000000" w:sz="4" w:space="0"/>
            </w:tcBorders>
            <w:noWrap w:val="0"/>
            <w:vAlign w:val="center"/>
          </w:tcPr>
          <w:p w14:paraId="1641DD11">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r>
      <w:tr w14:paraId="14DC04C5">
        <w:tblPrEx>
          <w:tblCellMar>
            <w:top w:w="0" w:type="dxa"/>
            <w:left w:w="0" w:type="dxa"/>
            <w:bottom w:w="0" w:type="dxa"/>
            <w:right w:w="0" w:type="dxa"/>
          </w:tblCellMar>
        </w:tblPrEx>
        <w:trPr>
          <w:trHeight w:val="567" w:hRule="exact"/>
        </w:trPr>
        <w:tc>
          <w:tcPr>
            <w:tcW w:w="5491" w:type="dxa"/>
            <w:gridSpan w:val="4"/>
            <w:tcBorders>
              <w:top w:val="single" w:color="000000" w:sz="4" w:space="0"/>
              <w:left w:val="single" w:color="000000" w:sz="4" w:space="0"/>
              <w:bottom w:val="single" w:color="000000" w:sz="4" w:space="0"/>
              <w:right w:val="single" w:color="000000" w:sz="4" w:space="0"/>
            </w:tcBorders>
            <w:noWrap w:val="0"/>
            <w:vAlign w:val="center"/>
          </w:tcPr>
          <w:p w14:paraId="2B10E8E0">
            <w:pPr>
              <w:autoSpaceDE w:val="0"/>
              <w:autoSpaceDN w:val="0"/>
              <w:snapToGrid w:val="0"/>
              <w:jc w:val="center"/>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合计</w:t>
            </w:r>
            <w:r>
              <w:rPr>
                <w:rFonts w:hint="eastAsia" w:ascii="微软雅黑" w:hAnsi="微软雅黑" w:eastAsia="微软雅黑" w:cs="微软雅黑"/>
                <w:color w:val="auto"/>
                <w:sz w:val="21"/>
                <w:szCs w:val="21"/>
                <w:u w:val="none"/>
                <w:lang w:eastAsia="zh-CN"/>
              </w:rPr>
              <w:t>（</w:t>
            </w:r>
            <w:r>
              <w:rPr>
                <w:rFonts w:hint="eastAsia" w:ascii="微软雅黑" w:hAnsi="微软雅黑" w:eastAsia="微软雅黑" w:cs="微软雅黑"/>
                <w:color w:val="auto"/>
                <w:spacing w:val="0"/>
                <w:sz w:val="21"/>
                <w:szCs w:val="21"/>
                <w:u w:val="none"/>
                <w:lang w:eastAsia="zh-CN"/>
              </w:rPr>
              <w:t>万</w:t>
            </w:r>
            <w:r>
              <w:rPr>
                <w:rFonts w:hint="eastAsia" w:ascii="微软雅黑" w:hAnsi="微软雅黑" w:eastAsia="微软雅黑" w:cs="微软雅黑"/>
                <w:color w:val="auto"/>
                <w:sz w:val="21"/>
                <w:szCs w:val="21"/>
                <w:u w:val="none"/>
                <w:lang w:eastAsia="zh-CN"/>
              </w:rPr>
              <w:t>元）</w:t>
            </w:r>
          </w:p>
        </w:tc>
        <w:tc>
          <w:tcPr>
            <w:tcW w:w="1367" w:type="dxa"/>
            <w:tcBorders>
              <w:top w:val="single" w:color="auto" w:sz="4" w:space="0"/>
              <w:left w:val="single" w:color="000000" w:sz="4" w:space="0"/>
              <w:bottom w:val="single" w:color="000000" w:sz="4" w:space="0"/>
              <w:right w:val="single" w:color="000000" w:sz="4" w:space="0"/>
            </w:tcBorders>
            <w:noWrap w:val="0"/>
            <w:vAlign w:val="center"/>
          </w:tcPr>
          <w:p w14:paraId="0D7EE6E9">
            <w:pPr>
              <w:autoSpaceDE w:val="0"/>
              <w:autoSpaceDN w:val="0"/>
              <w:snapToGrid w:val="0"/>
              <w:jc w:val="center"/>
              <w:rPr>
                <w:rFonts w:hint="default"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330</w:t>
            </w:r>
          </w:p>
        </w:tc>
        <w:tc>
          <w:tcPr>
            <w:tcW w:w="2670" w:type="dxa"/>
            <w:tcBorders>
              <w:top w:val="single" w:color="auto" w:sz="4" w:space="0"/>
              <w:left w:val="single" w:color="000000" w:sz="4" w:space="0"/>
              <w:bottom w:val="single" w:color="000000" w:sz="4" w:space="0"/>
              <w:right w:val="single" w:color="000000" w:sz="4" w:space="0"/>
            </w:tcBorders>
            <w:noWrap w:val="0"/>
            <w:vAlign w:val="center"/>
          </w:tcPr>
          <w:p w14:paraId="28916055">
            <w:pPr>
              <w:autoSpaceDE w:val="0"/>
              <w:autoSpaceDN w:val="0"/>
              <w:snapToGrid w:val="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r>
    </w:tbl>
    <w:p w14:paraId="3495A4A2">
      <w:pPr>
        <w:pStyle w:val="7"/>
        <w:spacing w:line="352" w:lineRule="auto"/>
      </w:pPr>
    </w:p>
    <w:p w14:paraId="22E56770">
      <w:pPr>
        <w:pStyle w:val="7"/>
        <w:spacing w:before="104" w:line="200" w:lineRule="auto"/>
        <w:ind w:left="610"/>
        <w:rPr>
          <w:rFonts w:ascii="微软雅黑" w:hAnsi="微软雅黑" w:eastAsia="微软雅黑" w:cs="微软雅黑"/>
          <w:sz w:val="24"/>
          <w:szCs w:val="24"/>
        </w:rPr>
      </w:pPr>
      <w:r>
        <w:rPr>
          <w:sz w:val="24"/>
          <w:szCs w:val="24"/>
        </w:rPr>
        <w:t>6.</w:t>
      </w:r>
      <w:r>
        <w:rPr>
          <w:rFonts w:ascii="微软雅黑" w:hAnsi="微软雅黑" w:eastAsia="微软雅黑" w:cs="微软雅黑"/>
          <w:sz w:val="24"/>
          <w:szCs w:val="24"/>
        </w:rPr>
        <w:t>合同履行期限：</w:t>
      </w:r>
      <w:r>
        <w:rPr>
          <w:rFonts w:ascii="微软雅黑" w:hAnsi="微软雅黑" w:eastAsia="微软雅黑" w:cs="微软雅黑"/>
          <w:sz w:val="24"/>
          <w:szCs w:val="24"/>
          <w:u w:val="single" w:color="auto"/>
        </w:rPr>
        <w:t xml:space="preserve">   </w:t>
      </w:r>
      <w:r>
        <w:rPr>
          <w:rFonts w:hint="eastAsia" w:ascii="微软雅黑" w:hAnsi="微软雅黑" w:eastAsia="微软雅黑" w:cs="微软雅黑"/>
          <w:sz w:val="24"/>
          <w:szCs w:val="24"/>
          <w:u w:val="single" w:color="auto"/>
          <w:lang w:val="en-US" w:eastAsia="zh-CN"/>
        </w:rPr>
        <w:t>一年</w:t>
      </w:r>
      <w:r>
        <w:rPr>
          <w:rFonts w:ascii="微软雅黑" w:hAnsi="微软雅黑" w:eastAsia="微软雅黑" w:cs="微软雅黑"/>
          <w:sz w:val="24"/>
          <w:szCs w:val="24"/>
          <w:u w:val="single" w:color="auto"/>
        </w:rPr>
        <w:t xml:space="preserve">    </w:t>
      </w:r>
    </w:p>
    <w:p w14:paraId="0647EFF3">
      <w:pPr>
        <w:pStyle w:val="7"/>
        <w:spacing w:before="179" w:line="200" w:lineRule="auto"/>
        <w:ind w:left="613"/>
        <w:rPr>
          <w:rFonts w:ascii="微软雅黑" w:hAnsi="微软雅黑" w:eastAsia="微软雅黑" w:cs="微软雅黑"/>
          <w:sz w:val="24"/>
          <w:szCs w:val="24"/>
        </w:rPr>
      </w:pPr>
      <w:r>
        <w:rPr>
          <w:spacing w:val="5"/>
          <w:sz w:val="24"/>
          <w:szCs w:val="24"/>
        </w:rPr>
        <w:t>7.</w:t>
      </w:r>
      <w:r>
        <w:rPr>
          <w:rFonts w:ascii="微软雅黑" w:hAnsi="微软雅黑" w:eastAsia="微软雅黑" w:cs="微软雅黑"/>
          <w:spacing w:val="5"/>
          <w:sz w:val="24"/>
          <w:szCs w:val="24"/>
        </w:rPr>
        <w:t>本项目是否接受联合体</w:t>
      </w:r>
      <w:r>
        <w:rPr>
          <w:rFonts w:ascii="微软雅黑" w:hAnsi="微软雅黑" w:eastAsia="微软雅黑" w:cs="微软雅黑"/>
          <w:spacing w:val="-19"/>
          <w:sz w:val="24"/>
          <w:szCs w:val="24"/>
        </w:rPr>
        <w:t xml:space="preserve"> </w:t>
      </w:r>
      <w:r>
        <w:rPr>
          <w:rFonts w:ascii="微软雅黑" w:hAnsi="微软雅黑" w:eastAsia="微软雅黑" w:cs="微软雅黑"/>
          <w:spacing w:val="5"/>
          <w:sz w:val="24"/>
          <w:szCs w:val="24"/>
        </w:rPr>
        <w:t>：</w:t>
      </w:r>
      <w:r>
        <w:rPr>
          <w:spacing w:val="5"/>
          <w:sz w:val="20"/>
          <w:szCs w:val="20"/>
        </w:rPr>
        <w:t>□</w:t>
      </w:r>
      <w:r>
        <w:rPr>
          <w:rFonts w:ascii="微软雅黑" w:hAnsi="微软雅黑" w:eastAsia="微软雅黑" w:cs="微软雅黑"/>
          <w:spacing w:val="5"/>
          <w:sz w:val="24"/>
          <w:szCs w:val="24"/>
        </w:rPr>
        <w:t>是</w:t>
      </w:r>
      <w:r>
        <w:rPr>
          <w:rFonts w:ascii="微软雅黑" w:hAnsi="微软雅黑" w:eastAsia="微软雅黑" w:cs="微软雅黑"/>
          <w:spacing w:val="15"/>
          <w:sz w:val="24"/>
          <w:szCs w:val="24"/>
        </w:rPr>
        <w:t xml:space="preserve">   </w:t>
      </w:r>
      <w:r>
        <w:rPr>
          <w:spacing w:val="-56"/>
          <w:sz w:val="31"/>
          <w:szCs w:val="31"/>
        </w:rPr>
        <w:t xml:space="preserve"> </w:t>
      </w:r>
      <w:r>
        <w:rPr>
          <w:spacing w:val="20"/>
          <w:sz w:val="31"/>
          <w:szCs w:val="31"/>
        </w:rPr>
        <w:t>■</w:t>
      </w:r>
      <w:r>
        <w:rPr>
          <w:rFonts w:ascii="微软雅黑" w:hAnsi="微软雅黑" w:eastAsia="微软雅黑" w:cs="微软雅黑"/>
          <w:spacing w:val="5"/>
          <w:sz w:val="24"/>
          <w:szCs w:val="24"/>
        </w:rPr>
        <w:t>否。</w:t>
      </w:r>
    </w:p>
    <w:p w14:paraId="0988CC13">
      <w:pPr>
        <w:pStyle w:val="7"/>
        <w:spacing w:line="246" w:lineRule="auto"/>
      </w:pPr>
    </w:p>
    <w:p w14:paraId="07EA9949">
      <w:pPr>
        <w:pStyle w:val="7"/>
        <w:spacing w:line="246" w:lineRule="auto"/>
      </w:pPr>
    </w:p>
    <w:p w14:paraId="28403428">
      <w:pPr>
        <w:spacing w:before="103" w:line="196" w:lineRule="auto"/>
        <w:ind w:left="118"/>
        <w:outlineLvl w:val="1"/>
        <w:rPr>
          <w:rFonts w:ascii="微软雅黑" w:hAnsi="微软雅黑" w:eastAsia="微软雅黑" w:cs="微软雅黑"/>
          <w:sz w:val="24"/>
          <w:szCs w:val="24"/>
        </w:rPr>
      </w:pPr>
      <w:r>
        <w:rPr>
          <w:rFonts w:ascii="微软雅黑" w:hAnsi="微软雅黑" w:eastAsia="微软雅黑" w:cs="微软雅黑"/>
          <w:b/>
          <w:bCs/>
          <w:sz w:val="24"/>
          <w:szCs w:val="24"/>
        </w:rPr>
        <w:t>二、申请人的资格要求（须同时满足）</w:t>
      </w:r>
    </w:p>
    <w:p w14:paraId="4E8C2275">
      <w:pPr>
        <w:pStyle w:val="7"/>
        <w:spacing w:before="186" w:line="301" w:lineRule="auto"/>
        <w:ind w:left="610" w:right="2708" w:firstLine="8"/>
        <w:rPr>
          <w:rFonts w:ascii="微软雅黑" w:hAnsi="微软雅黑" w:eastAsia="微软雅黑" w:cs="微软雅黑"/>
          <w:sz w:val="24"/>
          <w:szCs w:val="24"/>
        </w:rPr>
      </w:pPr>
      <w:r>
        <w:rPr>
          <w:spacing w:val="-2"/>
          <w:sz w:val="24"/>
          <w:szCs w:val="24"/>
        </w:rPr>
        <w:t>1.</w:t>
      </w:r>
      <w:r>
        <w:rPr>
          <w:rFonts w:ascii="微软雅黑" w:hAnsi="微软雅黑" w:eastAsia="微软雅黑" w:cs="微软雅黑"/>
          <w:spacing w:val="-2"/>
          <w:sz w:val="24"/>
          <w:szCs w:val="24"/>
        </w:rPr>
        <w:t>满足《中华人民共和国政府采购法》第二十二条规定；</w:t>
      </w:r>
      <w:r>
        <w:rPr>
          <w:rFonts w:ascii="微软雅黑" w:hAnsi="微软雅黑" w:eastAsia="微软雅黑" w:cs="微软雅黑"/>
          <w:spacing w:val="8"/>
          <w:sz w:val="24"/>
          <w:szCs w:val="24"/>
        </w:rPr>
        <w:t xml:space="preserve"> </w:t>
      </w:r>
      <w:r>
        <w:rPr>
          <w:sz w:val="24"/>
          <w:szCs w:val="24"/>
        </w:rPr>
        <w:t>2.</w:t>
      </w:r>
      <w:r>
        <w:rPr>
          <w:rFonts w:ascii="微软雅黑" w:hAnsi="微软雅黑" w:eastAsia="微软雅黑" w:cs="微软雅黑"/>
          <w:sz w:val="24"/>
          <w:szCs w:val="24"/>
        </w:rPr>
        <w:t>落实政府采购政策需满足的资格要求：</w:t>
      </w:r>
    </w:p>
    <w:p w14:paraId="6C585923">
      <w:pPr>
        <w:pStyle w:val="7"/>
        <w:spacing w:before="9" w:line="201" w:lineRule="auto"/>
        <w:ind w:left="610"/>
        <w:rPr>
          <w:rFonts w:ascii="微软雅黑" w:hAnsi="微软雅黑" w:eastAsia="微软雅黑" w:cs="微软雅黑"/>
          <w:sz w:val="24"/>
          <w:szCs w:val="24"/>
        </w:rPr>
      </w:pPr>
      <w:r>
        <w:rPr>
          <w:spacing w:val="1"/>
          <w:sz w:val="24"/>
          <w:szCs w:val="24"/>
        </w:rPr>
        <w:t xml:space="preserve">2.1  </w:t>
      </w:r>
      <w:r>
        <w:rPr>
          <w:rFonts w:ascii="微软雅黑" w:hAnsi="微软雅黑" w:eastAsia="微软雅黑" w:cs="微软雅黑"/>
          <w:spacing w:val="1"/>
          <w:sz w:val="24"/>
          <w:szCs w:val="24"/>
        </w:rPr>
        <w:t>中小企业政策</w:t>
      </w:r>
    </w:p>
    <w:p w14:paraId="4DC163E9">
      <w:pPr>
        <w:pStyle w:val="7"/>
        <w:spacing w:before="179" w:line="200" w:lineRule="auto"/>
        <w:ind w:left="552"/>
        <w:rPr>
          <w:rFonts w:ascii="微软雅黑" w:hAnsi="微软雅黑" w:eastAsia="微软雅黑" w:cs="微软雅黑"/>
          <w:sz w:val="24"/>
          <w:szCs w:val="24"/>
        </w:rPr>
      </w:pPr>
      <w:r>
        <w:rPr>
          <w:spacing w:val="2"/>
          <w:sz w:val="20"/>
          <w:szCs w:val="20"/>
        </w:rPr>
        <w:t>□</w:t>
      </w:r>
      <w:r>
        <w:rPr>
          <w:rFonts w:ascii="微软雅黑" w:hAnsi="微软雅黑" w:eastAsia="微软雅黑" w:cs="微软雅黑"/>
          <w:spacing w:val="2"/>
          <w:sz w:val="24"/>
          <w:szCs w:val="24"/>
        </w:rPr>
        <w:t>本项目不专门面向中小企业预留采购份额。</w:t>
      </w:r>
    </w:p>
    <w:p w14:paraId="336E37DB">
      <w:pPr>
        <w:pStyle w:val="7"/>
        <w:spacing w:before="177" w:line="252" w:lineRule="auto"/>
        <w:ind w:left="118" w:right="60" w:firstLine="434"/>
        <w:rPr>
          <w:rFonts w:ascii="微软雅黑" w:hAnsi="微软雅黑" w:eastAsia="微软雅黑" w:cs="微软雅黑"/>
          <w:sz w:val="24"/>
          <w:szCs w:val="24"/>
        </w:rPr>
      </w:pPr>
      <w:r>
        <w:rPr>
          <w:spacing w:val="4"/>
          <w:sz w:val="20"/>
          <w:szCs w:val="20"/>
        </w:rPr>
        <w:t>□</w:t>
      </w:r>
      <w:r>
        <w:rPr>
          <w:rFonts w:ascii="微软雅黑" w:hAnsi="微软雅黑" w:eastAsia="微软雅黑" w:cs="微软雅黑"/>
          <w:spacing w:val="4"/>
          <w:sz w:val="24"/>
          <w:szCs w:val="24"/>
        </w:rPr>
        <w:t xml:space="preserve">本项目专门面向  </w:t>
      </w:r>
      <w:r>
        <w:rPr>
          <w:spacing w:val="20"/>
          <w:sz w:val="31"/>
          <w:szCs w:val="31"/>
        </w:rPr>
        <w:t>■</w:t>
      </w:r>
      <w:r>
        <w:rPr>
          <w:rFonts w:ascii="微软雅黑" w:hAnsi="微软雅黑" w:eastAsia="微软雅黑" w:cs="微软雅黑"/>
          <w:spacing w:val="4"/>
          <w:sz w:val="24"/>
          <w:szCs w:val="24"/>
        </w:rPr>
        <w:t xml:space="preserve">中小 </w:t>
      </w:r>
      <w:r>
        <w:rPr>
          <w:spacing w:val="20"/>
          <w:sz w:val="31"/>
          <w:szCs w:val="31"/>
        </w:rPr>
        <w:t>■</w:t>
      </w:r>
      <w:r>
        <w:rPr>
          <w:rFonts w:ascii="微软雅黑" w:hAnsi="微软雅黑" w:eastAsia="微软雅黑" w:cs="微软雅黑"/>
          <w:spacing w:val="4"/>
          <w:sz w:val="24"/>
          <w:szCs w:val="24"/>
        </w:rPr>
        <w:t>小微企业   采购。即</w:t>
      </w:r>
      <w:r>
        <w:rPr>
          <w:rFonts w:ascii="微软雅黑" w:hAnsi="微软雅黑" w:eastAsia="微软雅黑" w:cs="微软雅黑"/>
          <w:spacing w:val="-27"/>
          <w:sz w:val="24"/>
          <w:szCs w:val="24"/>
        </w:rPr>
        <w:t xml:space="preserve"> </w:t>
      </w:r>
      <w:r>
        <w:rPr>
          <w:rFonts w:ascii="微软雅黑" w:hAnsi="微软雅黑" w:eastAsia="微软雅黑" w:cs="微软雅黑"/>
          <w:spacing w:val="4"/>
          <w:sz w:val="24"/>
          <w:szCs w:val="24"/>
        </w:rPr>
        <w:t>：提供的货物全部由符合政策要</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求的中小</w:t>
      </w:r>
      <w:r>
        <w:rPr>
          <w:spacing w:val="1"/>
          <w:sz w:val="24"/>
          <w:szCs w:val="24"/>
        </w:rPr>
        <w:t>/</w:t>
      </w:r>
      <w:r>
        <w:rPr>
          <w:rFonts w:ascii="微软雅黑" w:hAnsi="微软雅黑" w:eastAsia="微软雅黑" w:cs="微软雅黑"/>
          <w:spacing w:val="1"/>
          <w:sz w:val="24"/>
          <w:szCs w:val="24"/>
        </w:rPr>
        <w:t>小微企业制造、服务全部由符合政策</w:t>
      </w:r>
      <w:r>
        <w:rPr>
          <w:rFonts w:ascii="微软雅黑" w:hAnsi="微软雅黑" w:eastAsia="微软雅黑" w:cs="微软雅黑"/>
          <w:sz w:val="24"/>
          <w:szCs w:val="24"/>
        </w:rPr>
        <w:t>要求的中小</w:t>
      </w:r>
      <w:r>
        <w:rPr>
          <w:sz w:val="24"/>
          <w:szCs w:val="24"/>
        </w:rPr>
        <w:t>/</w:t>
      </w:r>
      <w:r>
        <w:rPr>
          <w:rFonts w:ascii="微软雅黑" w:hAnsi="微软雅黑" w:eastAsia="微软雅黑" w:cs="微软雅黑"/>
          <w:sz w:val="24"/>
          <w:szCs w:val="24"/>
        </w:rPr>
        <w:t>小微企业承接。</w:t>
      </w:r>
    </w:p>
    <w:p w14:paraId="528E0E0E">
      <w:pPr>
        <w:pStyle w:val="7"/>
        <w:spacing w:before="179" w:line="252" w:lineRule="auto"/>
        <w:ind w:left="121" w:right="60" w:firstLine="430"/>
        <w:rPr>
          <w:rFonts w:ascii="微软雅黑" w:hAnsi="微软雅黑" w:eastAsia="微软雅黑" w:cs="微软雅黑"/>
          <w:sz w:val="24"/>
          <w:szCs w:val="24"/>
        </w:rPr>
      </w:pPr>
      <w:r>
        <w:rPr>
          <w:spacing w:val="1"/>
          <w:sz w:val="20"/>
          <w:szCs w:val="20"/>
        </w:rPr>
        <w:t>□</w:t>
      </w:r>
      <w:r>
        <w:rPr>
          <w:rFonts w:ascii="微软雅黑" w:hAnsi="微软雅黑" w:eastAsia="微软雅黑" w:cs="微软雅黑"/>
          <w:spacing w:val="1"/>
          <w:sz w:val="24"/>
          <w:szCs w:val="24"/>
        </w:rPr>
        <w:t>本项目预留部分采购项目预算专门面向中小企业采购</w:t>
      </w:r>
      <w:r>
        <w:rPr>
          <w:rFonts w:ascii="微软雅黑" w:hAnsi="微软雅黑" w:eastAsia="微软雅黑" w:cs="微软雅黑"/>
          <w:spacing w:val="-39"/>
          <w:sz w:val="24"/>
          <w:szCs w:val="24"/>
        </w:rPr>
        <w:t xml:space="preserve"> </w:t>
      </w:r>
      <w:r>
        <w:rPr>
          <w:rFonts w:ascii="微软雅黑" w:hAnsi="微软雅黑" w:eastAsia="微软雅黑" w:cs="微软雅黑"/>
          <w:spacing w:val="1"/>
          <w:sz w:val="24"/>
          <w:szCs w:val="24"/>
        </w:rPr>
        <w:t>。对于预留份额</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，提供的货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物由符合政策要求的中小企业制造、服务由符合政策要求的中小企业承接。预留份额通</w:t>
      </w:r>
    </w:p>
    <w:p w14:paraId="501A7EAF">
      <w:pPr>
        <w:spacing w:before="178" w:line="201" w:lineRule="auto"/>
        <w:ind w:left="119"/>
        <w:rPr>
          <w:rFonts w:ascii="微软雅黑" w:hAnsi="微软雅黑" w:eastAsia="微软雅黑" w:cs="微软雅黑"/>
          <w:sz w:val="24"/>
          <w:szCs w:val="24"/>
        </w:rPr>
      </w:pPr>
      <w:r>
        <w:rPr>
          <w:rFonts w:ascii="微软雅黑" w:hAnsi="微软雅黑" w:eastAsia="微软雅黑" w:cs="微软雅黑"/>
          <w:spacing w:val="-1"/>
          <w:sz w:val="24"/>
          <w:szCs w:val="24"/>
        </w:rPr>
        <w:t>过以下措施进行：</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1"/>
          <w:sz w:val="24"/>
          <w:szCs w:val="24"/>
        </w:rPr>
        <w:t>。</w:t>
      </w:r>
    </w:p>
    <w:p w14:paraId="342FF419">
      <w:pPr>
        <w:pStyle w:val="7"/>
        <w:spacing w:before="178" w:line="196" w:lineRule="auto"/>
        <w:ind w:left="610"/>
        <w:rPr>
          <w:rFonts w:ascii="微软雅黑" w:hAnsi="微软雅黑" w:eastAsia="微软雅黑" w:cs="微软雅黑"/>
          <w:sz w:val="24"/>
          <w:szCs w:val="24"/>
        </w:rPr>
      </w:pPr>
      <w:r>
        <w:rPr>
          <w:spacing w:val="1"/>
          <w:sz w:val="24"/>
          <w:szCs w:val="24"/>
        </w:rPr>
        <w:t>2.2</w:t>
      </w:r>
      <w:r>
        <w:rPr>
          <w:spacing w:val="56"/>
          <w:sz w:val="24"/>
          <w:szCs w:val="24"/>
        </w:rPr>
        <w:t xml:space="preserve"> </w:t>
      </w:r>
      <w:r>
        <w:rPr>
          <w:rFonts w:ascii="微软雅黑" w:hAnsi="微软雅黑" w:eastAsia="微软雅黑" w:cs="微软雅黑"/>
          <w:spacing w:val="1"/>
          <w:sz w:val="24"/>
          <w:szCs w:val="24"/>
        </w:rPr>
        <w:t>其它落实政府采购政策的资格要求（如有</w:t>
      </w:r>
      <w:r>
        <w:rPr>
          <w:rFonts w:ascii="微软雅黑" w:hAnsi="微软雅黑" w:eastAsia="微软雅黑" w:cs="微软雅黑"/>
          <w:spacing w:val="-60"/>
          <w:sz w:val="24"/>
          <w:szCs w:val="24"/>
        </w:rPr>
        <w:t>）：</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1"/>
          <w:sz w:val="24"/>
          <w:szCs w:val="24"/>
        </w:rPr>
        <w:t>。</w:t>
      </w:r>
    </w:p>
    <w:p w14:paraId="6FD0B0BF">
      <w:pPr>
        <w:pStyle w:val="7"/>
        <w:spacing w:before="307" w:line="200" w:lineRule="auto"/>
        <w:ind w:left="498"/>
        <w:rPr>
          <w:rFonts w:ascii="微软雅黑" w:hAnsi="微软雅黑" w:eastAsia="微软雅黑" w:cs="微软雅黑"/>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r>
        <w:rPr>
          <w:rFonts w:ascii="微软雅黑" w:hAnsi="微软雅黑" w:eastAsia="微软雅黑" w:cs="微软雅黑"/>
          <w:color w:val="000000" w:themeColor="text1"/>
          <w:sz w:val="24"/>
          <w:szCs w:val="24"/>
          <w14:textFill>
            <w14:solidFill>
              <w14:schemeClr w14:val="tx1"/>
            </w14:solidFill>
          </w14:textFill>
        </w:rPr>
        <w:t>本项目的特定资格要求：</w:t>
      </w:r>
    </w:p>
    <w:p w14:paraId="3855E0FD">
      <w:pPr>
        <w:spacing w:line="200" w:lineRule="auto"/>
        <w:rPr>
          <w:rFonts w:ascii="微软雅黑" w:hAnsi="微软雅黑" w:eastAsia="微软雅黑" w:cs="微软雅黑"/>
          <w:sz w:val="24"/>
          <w:szCs w:val="24"/>
        </w:rPr>
      </w:pPr>
    </w:p>
    <w:p w14:paraId="1AE89AFA">
      <w:pPr>
        <w:pStyle w:val="7"/>
        <w:keepNext w:val="0"/>
        <w:keepLines w:val="0"/>
        <w:pageBreakBefore w:val="0"/>
        <w:widowControl/>
        <w:kinsoku w:val="0"/>
        <w:wordWrap/>
        <w:overflowPunct/>
        <w:topLinePunct w:val="0"/>
        <w:autoSpaceDE w:val="0"/>
        <w:autoSpaceDN w:val="0"/>
        <w:bidi w:val="0"/>
        <w:adjustRightInd w:val="0"/>
        <w:snapToGrid w:val="0"/>
        <w:spacing w:before="186" w:line="240" w:lineRule="auto"/>
        <w:ind w:left="612" w:right="2710" w:firstLine="6"/>
        <w:textAlignment w:val="baseline"/>
        <w:rPr>
          <w:rFonts w:hint="eastAsia" w:ascii="微软雅黑" w:hAnsi="微软雅黑" w:eastAsia="微软雅黑" w:cs="微软雅黑"/>
          <w:color w:val="auto"/>
          <w:spacing w:val="-2"/>
          <w:sz w:val="24"/>
          <w:szCs w:val="24"/>
          <w:highlight w:val="none"/>
        </w:rPr>
      </w:pPr>
      <w:r>
        <w:rPr>
          <w:rFonts w:hint="eastAsia" w:ascii="微软雅黑" w:hAnsi="微软雅黑" w:eastAsia="微软雅黑" w:cs="微软雅黑"/>
          <w:color w:val="auto"/>
          <w:spacing w:val="-2"/>
          <w:sz w:val="24"/>
          <w:szCs w:val="24"/>
          <w:highlight w:val="none"/>
        </w:rPr>
        <w:t>3. 1 本项目是否属于政府购买服务：</w:t>
      </w:r>
    </w:p>
    <w:p w14:paraId="2CC3A58E">
      <w:pPr>
        <w:pStyle w:val="7"/>
        <w:keepNext w:val="0"/>
        <w:keepLines w:val="0"/>
        <w:pageBreakBefore w:val="0"/>
        <w:widowControl/>
        <w:kinsoku w:val="0"/>
        <w:wordWrap/>
        <w:overflowPunct/>
        <w:topLinePunct w:val="0"/>
        <w:autoSpaceDE w:val="0"/>
        <w:autoSpaceDN w:val="0"/>
        <w:bidi w:val="0"/>
        <w:adjustRightInd w:val="0"/>
        <w:snapToGrid w:val="0"/>
        <w:spacing w:before="186" w:line="240" w:lineRule="auto"/>
        <w:ind w:left="612" w:right="2710" w:firstLine="6"/>
        <w:textAlignment w:val="baseline"/>
        <w:rPr>
          <w:rFonts w:hint="eastAsia" w:ascii="微软雅黑" w:hAnsi="微软雅黑" w:eastAsia="微软雅黑" w:cs="微软雅黑"/>
          <w:color w:val="000000" w:themeColor="text1"/>
          <w:spacing w:val="-2"/>
          <w:sz w:val="24"/>
          <w:szCs w:val="24"/>
          <w:highlight w:val="none"/>
          <w14:textFill>
            <w14:solidFill>
              <w14:schemeClr w14:val="tx1"/>
            </w14:solidFill>
          </w14:textFill>
        </w:rPr>
      </w:pPr>
      <w:r>
        <w:rPr>
          <w:rFonts w:ascii="Arial" w:hAnsi="Arial" w:eastAsia="Arial" w:cs="Arial"/>
          <w:color w:val="000000" w:themeColor="text1"/>
          <w:spacing w:val="8"/>
          <w:sz w:val="24"/>
          <w:szCs w:val="24"/>
          <w:highlight w:val="none"/>
          <w14:textFill>
            <w14:solidFill>
              <w14:schemeClr w14:val="tx1"/>
            </w14:solidFill>
          </w14:textFill>
        </w:rPr>
        <w:t>■</w:t>
      </w:r>
      <w:r>
        <w:rPr>
          <w:rFonts w:hint="eastAsia" w:ascii="微软雅黑" w:hAnsi="微软雅黑" w:eastAsia="微软雅黑" w:cs="微软雅黑"/>
          <w:color w:val="000000" w:themeColor="text1"/>
          <w:spacing w:val="-2"/>
          <w:sz w:val="24"/>
          <w:szCs w:val="24"/>
          <w:highlight w:val="none"/>
          <w14:textFill>
            <w14:solidFill>
              <w14:schemeClr w14:val="tx1"/>
            </w14:solidFill>
          </w14:textFill>
        </w:rPr>
        <w:t>否</w:t>
      </w:r>
    </w:p>
    <w:p w14:paraId="69EAD8DB">
      <w:pPr>
        <w:pStyle w:val="7"/>
        <w:spacing w:before="179" w:line="252" w:lineRule="auto"/>
        <w:ind w:left="121" w:right="60" w:firstLine="430"/>
        <w:rPr>
          <w:rFonts w:hint="eastAsia" w:ascii="微软雅黑" w:hAnsi="微软雅黑" w:eastAsia="微软雅黑" w:cs="微软雅黑"/>
          <w:spacing w:val="1"/>
          <w:sz w:val="24"/>
          <w:szCs w:val="24"/>
        </w:rPr>
      </w:pPr>
      <w:r>
        <w:rPr>
          <w:rFonts w:hint="eastAsia" w:ascii="微软雅黑" w:hAnsi="微软雅黑" w:eastAsia="微软雅黑" w:cs="微软雅黑"/>
          <w:spacing w:val="1"/>
          <w:sz w:val="24"/>
          <w:szCs w:val="24"/>
          <w:lang w:eastAsia="zh-CN"/>
        </w:rPr>
        <w:t>□</w:t>
      </w:r>
      <w:r>
        <w:rPr>
          <w:rFonts w:hint="eastAsia" w:ascii="微软雅黑" w:hAnsi="微软雅黑" w:eastAsia="微软雅黑" w:cs="微软雅黑"/>
          <w:spacing w:val="1"/>
          <w:sz w:val="24"/>
          <w:szCs w:val="24"/>
        </w:rPr>
        <w:t>是，公益一类事业单位、使用事业编制且由财政拨款保障的群团组织，不得作为承接主体；</w:t>
      </w:r>
    </w:p>
    <w:p w14:paraId="770333FE">
      <w:pPr>
        <w:pStyle w:val="7"/>
        <w:spacing w:before="179" w:line="252" w:lineRule="auto"/>
        <w:ind w:left="121" w:right="60" w:firstLine="430"/>
        <w:rPr>
          <w:rFonts w:hint="eastAsia" w:ascii="微软雅黑" w:hAnsi="微软雅黑" w:eastAsia="微软雅黑" w:cs="微软雅黑"/>
          <w:spacing w:val="1"/>
          <w:sz w:val="24"/>
          <w:szCs w:val="24"/>
        </w:rPr>
      </w:pPr>
      <w:r>
        <w:rPr>
          <w:rFonts w:hint="eastAsia" w:ascii="微软雅黑" w:hAnsi="微软雅黑" w:eastAsia="微软雅黑" w:cs="微软雅黑"/>
          <w:spacing w:val="1"/>
          <w:sz w:val="24"/>
          <w:szCs w:val="24"/>
        </w:rPr>
        <w:t>3.2 其他特定资格要求：</w:t>
      </w:r>
    </w:p>
    <w:p w14:paraId="1117CA1F">
      <w:pPr>
        <w:pStyle w:val="7"/>
        <w:spacing w:before="179" w:line="252" w:lineRule="auto"/>
        <w:ind w:left="121" w:right="60" w:firstLine="430"/>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val="en-US" w:eastAsia="zh-CN"/>
        </w:rPr>
        <w:t xml:space="preserve"> 供应商须具备有效的劳务派遣经营许可证或</w:t>
      </w:r>
      <w:r>
        <w:rPr>
          <w:rFonts w:hint="eastAsia" w:ascii="微软雅黑" w:hAnsi="微软雅黑" w:eastAsia="微软雅黑" w:cs="微软雅黑"/>
          <w:spacing w:val="1"/>
          <w:sz w:val="24"/>
          <w:szCs w:val="24"/>
        </w:rPr>
        <w:t>人力资源服务许可证</w:t>
      </w:r>
      <w:r>
        <w:rPr>
          <w:rFonts w:hint="eastAsia" w:ascii="微软雅黑" w:hAnsi="微软雅黑" w:eastAsia="微软雅黑" w:cs="微软雅黑"/>
          <w:spacing w:val="1"/>
          <w:sz w:val="24"/>
          <w:szCs w:val="24"/>
          <w:lang w:eastAsia="zh-CN"/>
        </w:rPr>
        <w:t>。</w:t>
      </w:r>
    </w:p>
    <w:p w14:paraId="66472750">
      <w:pPr>
        <w:pStyle w:val="7"/>
        <w:spacing w:line="245" w:lineRule="auto"/>
      </w:pPr>
    </w:p>
    <w:p w14:paraId="0231DFAA">
      <w:pPr>
        <w:pStyle w:val="7"/>
        <w:spacing w:line="245" w:lineRule="auto"/>
      </w:pPr>
    </w:p>
    <w:p w14:paraId="4ACEA2BD">
      <w:pPr>
        <w:spacing w:before="103" w:line="201" w:lineRule="auto"/>
        <w:ind w:left="14"/>
        <w:outlineLvl w:val="1"/>
        <w:rPr>
          <w:rFonts w:ascii="微软雅黑" w:hAnsi="微软雅黑" w:eastAsia="微软雅黑" w:cs="微软雅黑"/>
          <w:sz w:val="24"/>
          <w:szCs w:val="24"/>
        </w:rPr>
      </w:pPr>
      <w:r>
        <w:rPr>
          <w:rFonts w:ascii="微软雅黑" w:hAnsi="微软雅黑" w:eastAsia="微软雅黑" w:cs="微软雅黑"/>
          <w:b/>
          <w:bCs/>
          <w:spacing w:val="-1"/>
          <w:sz w:val="24"/>
          <w:szCs w:val="24"/>
        </w:rPr>
        <w:t>三、获取采购文件</w:t>
      </w:r>
    </w:p>
    <w:p w14:paraId="6330A404">
      <w:pPr>
        <w:pStyle w:val="7"/>
        <w:spacing w:before="177" w:line="298" w:lineRule="auto"/>
        <w:ind w:firstLine="511"/>
        <w:rPr>
          <w:rFonts w:ascii="微软雅黑" w:hAnsi="微软雅黑" w:eastAsia="微软雅黑" w:cs="微软雅黑"/>
          <w:sz w:val="24"/>
          <w:szCs w:val="24"/>
        </w:rPr>
      </w:pPr>
      <w:r>
        <w:rPr>
          <w:spacing w:val="-6"/>
          <w:sz w:val="24"/>
          <w:szCs w:val="24"/>
        </w:rPr>
        <w:t>1.</w:t>
      </w:r>
      <w:r>
        <w:rPr>
          <w:rFonts w:ascii="微软雅黑" w:hAnsi="微软雅黑" w:eastAsia="微软雅黑" w:cs="微软雅黑"/>
          <w:spacing w:val="-6"/>
          <w:sz w:val="24"/>
          <w:szCs w:val="24"/>
        </w:rPr>
        <w:t>时间</w:t>
      </w:r>
      <w:r>
        <w:rPr>
          <w:rFonts w:ascii="微软雅黑" w:hAnsi="微软雅黑" w:eastAsia="微软雅黑" w:cs="微软雅黑"/>
          <w:color w:val="000000" w:themeColor="text1"/>
          <w:spacing w:val="-6"/>
          <w:sz w:val="24"/>
          <w:szCs w:val="24"/>
          <w14:textFill>
            <w14:solidFill>
              <w14:schemeClr w14:val="tx1"/>
            </w14:solidFill>
          </w14:textFill>
        </w:rPr>
        <w:t>：</w:t>
      </w:r>
      <w:r>
        <w:rPr>
          <w:rFonts w:hint="eastAsia" w:ascii="微软雅黑" w:hAnsi="微软雅黑" w:eastAsia="微软雅黑" w:cs="微软雅黑"/>
          <w:color w:val="000000" w:themeColor="text1"/>
          <w:spacing w:val="-6"/>
          <w:sz w:val="24"/>
          <w:szCs w:val="24"/>
          <w:u w:val="single" w:color="auto"/>
          <w:lang w:val="en-US" w:eastAsia="zh-CN"/>
          <w14:textFill>
            <w14:solidFill>
              <w14:schemeClr w14:val="tx1"/>
            </w14:solidFill>
          </w14:textFill>
        </w:rPr>
        <w:t>2026</w:t>
      </w:r>
      <w:r>
        <w:rPr>
          <w:rFonts w:ascii="微软雅黑" w:hAnsi="微软雅黑" w:eastAsia="微软雅黑" w:cs="微软雅黑"/>
          <w:color w:val="000000" w:themeColor="text1"/>
          <w:spacing w:val="-6"/>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
          <w:sz w:val="24"/>
          <w:szCs w:val="24"/>
          <w14:textFill>
            <w14:solidFill>
              <w14:schemeClr w14:val="tx1"/>
            </w14:solidFill>
          </w14:textFill>
        </w:rPr>
        <w:t>年</w:t>
      </w:r>
      <w:r>
        <w:rPr>
          <w:rFonts w:ascii="微软雅黑" w:hAnsi="微软雅黑" w:eastAsia="微软雅黑" w:cs="微软雅黑"/>
          <w:color w:val="000000" w:themeColor="text1"/>
          <w:spacing w:val="-6"/>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6"/>
          <w:sz w:val="24"/>
          <w:szCs w:val="24"/>
          <w:u w:val="single" w:color="auto"/>
          <w:lang w:val="en-US" w:eastAsia="zh-CN"/>
          <w14:textFill>
            <w14:solidFill>
              <w14:schemeClr w14:val="tx1"/>
            </w14:solidFill>
          </w14:textFill>
        </w:rPr>
        <w:t xml:space="preserve"> 3</w:t>
      </w:r>
      <w:r>
        <w:rPr>
          <w:rFonts w:ascii="微软雅黑" w:hAnsi="微软雅黑" w:eastAsia="微软雅黑" w:cs="微软雅黑"/>
          <w:color w:val="000000" w:themeColor="text1"/>
          <w:spacing w:val="-6"/>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3"/>
          <w:sz w:val="24"/>
          <w:szCs w:val="24"/>
          <w14:textFill>
            <w14:solidFill>
              <w14:schemeClr w14:val="tx1"/>
            </w14:solidFill>
          </w14:textFill>
        </w:rPr>
        <w:t xml:space="preserve"> </w:t>
      </w:r>
      <w:r>
        <w:rPr>
          <w:rFonts w:ascii="微软雅黑" w:hAnsi="微软雅黑" w:eastAsia="微软雅黑" w:cs="微软雅黑"/>
          <w:color w:val="000000" w:themeColor="text1"/>
          <w:spacing w:val="-6"/>
          <w:sz w:val="24"/>
          <w:szCs w:val="24"/>
          <w14:textFill>
            <w14:solidFill>
              <w14:schemeClr w14:val="tx1"/>
            </w14:solidFill>
          </w14:textFill>
        </w:rPr>
        <w:t>月</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 xml:space="preserve"> 6</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
          <w:sz w:val="24"/>
          <w:szCs w:val="24"/>
          <w14:textFill>
            <w14:solidFill>
              <w14:schemeClr w14:val="tx1"/>
            </w14:solidFill>
          </w14:textFill>
        </w:rPr>
        <w:t>日至</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2016</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4"/>
          <w:sz w:val="24"/>
          <w:szCs w:val="24"/>
          <w14:textFill>
            <w14:solidFill>
              <w14:schemeClr w14:val="tx1"/>
            </w14:solidFill>
          </w14:textFill>
        </w:rPr>
        <w:t xml:space="preserve"> </w:t>
      </w:r>
      <w:r>
        <w:rPr>
          <w:rFonts w:ascii="微软雅黑" w:hAnsi="微软雅黑" w:eastAsia="微软雅黑" w:cs="微软雅黑"/>
          <w:color w:val="000000" w:themeColor="text1"/>
          <w:spacing w:val="-6"/>
          <w:sz w:val="24"/>
          <w:szCs w:val="24"/>
          <w14:textFill>
            <w14:solidFill>
              <w14:schemeClr w14:val="tx1"/>
            </w14:solidFill>
          </w14:textFill>
        </w:rPr>
        <w:t>年</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3</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0"/>
          <w:sz w:val="24"/>
          <w:szCs w:val="24"/>
          <w14:textFill>
            <w14:solidFill>
              <w14:schemeClr w14:val="tx1"/>
            </w14:solidFill>
          </w14:textFill>
        </w:rPr>
        <w:t xml:space="preserve"> </w:t>
      </w:r>
      <w:r>
        <w:rPr>
          <w:rFonts w:ascii="微软雅黑" w:hAnsi="微软雅黑" w:eastAsia="微软雅黑" w:cs="微软雅黑"/>
          <w:color w:val="000000" w:themeColor="text1"/>
          <w:spacing w:val="-6"/>
          <w:sz w:val="24"/>
          <w:szCs w:val="24"/>
          <w14:textFill>
            <w14:solidFill>
              <w14:schemeClr w14:val="tx1"/>
            </w14:solidFill>
          </w14:textFill>
        </w:rPr>
        <w:t>月</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 xml:space="preserve">12 </w:t>
      </w:r>
      <w:r>
        <w:rPr>
          <w:rFonts w:ascii="微软雅黑" w:hAnsi="微软雅黑" w:eastAsia="微软雅黑" w:cs="微软雅黑"/>
          <w:color w:val="000000" w:themeColor="text1"/>
          <w:spacing w:val="-6"/>
          <w:sz w:val="24"/>
          <w:szCs w:val="24"/>
          <w14:textFill>
            <w14:solidFill>
              <w14:schemeClr w14:val="tx1"/>
            </w14:solidFill>
          </w14:textFill>
        </w:rPr>
        <w:t>日，每天上午</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9：00</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
          <w:sz w:val="24"/>
          <w:szCs w:val="24"/>
          <w14:textFill>
            <w14:solidFill>
              <w14:schemeClr w14:val="tx1"/>
            </w14:solidFill>
          </w14:textFill>
        </w:rPr>
        <w:t>至</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11:30</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
          <w:sz w:val="24"/>
          <w:szCs w:val="24"/>
          <w14:textFill>
            <w14:solidFill>
              <w14:schemeClr w14:val="tx1"/>
            </w14:solidFill>
          </w14:textFill>
        </w:rPr>
        <w:t>，下午</w:t>
      </w:r>
      <w:r>
        <w:rPr>
          <w:rFonts w:hint="eastAsia" w:ascii="微软雅黑" w:hAnsi="微软雅黑" w:eastAsia="微软雅黑" w:cs="微软雅黑"/>
          <w:color w:val="000000" w:themeColor="text1"/>
          <w:spacing w:val="-6"/>
          <w:sz w:val="24"/>
          <w:szCs w:val="24"/>
          <w:u w:val="single" w:color="auto"/>
          <w:lang w:val="en-US" w:eastAsia="zh-CN"/>
          <w14:textFill>
            <w14:solidFill>
              <w14:schemeClr w14:val="tx1"/>
            </w14:solidFill>
          </w14:textFill>
        </w:rPr>
        <w:t>13：30</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
          <w:sz w:val="24"/>
          <w:szCs w:val="24"/>
          <w14:textFill>
            <w14:solidFill>
              <w14:schemeClr w14:val="tx1"/>
            </w14:solidFill>
          </w14:textFill>
        </w:rPr>
        <w:t>至</w:t>
      </w:r>
      <w:r>
        <w:rPr>
          <w:rFonts w:ascii="微软雅黑" w:hAnsi="微软雅黑" w:eastAsia="微软雅黑" w:cs="微软雅黑"/>
          <w:color w:val="000000" w:themeColor="text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z w:val="24"/>
          <w:szCs w:val="24"/>
          <w:u w:val="single" w:color="auto"/>
          <w:lang w:val="en-US" w:eastAsia="zh-CN"/>
          <w14:textFill>
            <w14:solidFill>
              <w14:schemeClr w14:val="tx1"/>
            </w14:solidFill>
          </w14:textFill>
        </w:rPr>
        <w:t>16:00</w:t>
      </w:r>
      <w:r>
        <w:rPr>
          <w:rFonts w:ascii="微软雅黑" w:hAnsi="微软雅黑" w:eastAsia="微软雅黑" w:cs="微软雅黑"/>
          <w:color w:val="000000" w:themeColor="text1"/>
          <w:sz w:val="24"/>
          <w:szCs w:val="24"/>
          <w:u w:val="single" w:color="auto"/>
          <w14:textFill>
            <w14:solidFill>
              <w14:schemeClr w14:val="tx1"/>
            </w14:solidFill>
          </w14:textFill>
        </w:rPr>
        <w:t xml:space="preserve">  </w:t>
      </w:r>
      <w:r>
        <w:rPr>
          <w:rFonts w:ascii="微软雅黑" w:hAnsi="微软雅黑" w:eastAsia="微软雅黑" w:cs="微软雅黑"/>
          <w:spacing w:val="-7"/>
          <w:sz w:val="24"/>
          <w:szCs w:val="24"/>
        </w:rPr>
        <w:t>（北京时间，法定节假日除外）。</w:t>
      </w:r>
    </w:p>
    <w:p w14:paraId="496C45E4">
      <w:pPr>
        <w:pStyle w:val="7"/>
        <w:spacing w:before="23" w:line="200" w:lineRule="auto"/>
        <w:ind w:left="502"/>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地点：北京市政府采购电子交易平台</w:t>
      </w:r>
    </w:p>
    <w:p w14:paraId="1F8E271E">
      <w:pPr>
        <w:pStyle w:val="7"/>
        <w:spacing w:before="177" w:line="302" w:lineRule="auto"/>
        <w:ind w:left="28" w:right="2" w:firstLine="474"/>
        <w:rPr>
          <w:rFonts w:ascii="微软雅黑" w:hAnsi="微软雅黑" w:eastAsia="微软雅黑" w:cs="微软雅黑"/>
          <w:sz w:val="24"/>
          <w:szCs w:val="24"/>
        </w:rPr>
      </w:pPr>
      <w:r>
        <w:rPr>
          <w:spacing w:val="1"/>
          <w:sz w:val="24"/>
          <w:szCs w:val="24"/>
        </w:rPr>
        <w:t>3.</w:t>
      </w:r>
      <w:r>
        <w:rPr>
          <w:rFonts w:ascii="微软雅黑" w:hAnsi="微软雅黑" w:eastAsia="微软雅黑" w:cs="微软雅黑"/>
          <w:spacing w:val="1"/>
          <w:sz w:val="24"/>
          <w:szCs w:val="24"/>
        </w:rPr>
        <w:t>方式：供应商使用</w:t>
      </w:r>
      <w:r>
        <w:rPr>
          <w:sz w:val="24"/>
          <w:szCs w:val="24"/>
        </w:rPr>
        <w:t>CA</w:t>
      </w:r>
      <w:r>
        <w:rPr>
          <w:spacing w:val="1"/>
          <w:sz w:val="24"/>
          <w:szCs w:val="24"/>
        </w:rPr>
        <w:t xml:space="preserve"> </w:t>
      </w:r>
      <w:r>
        <w:rPr>
          <w:rFonts w:ascii="微软雅黑" w:hAnsi="微软雅黑" w:eastAsia="微软雅黑" w:cs="微软雅黑"/>
          <w:spacing w:val="1"/>
          <w:sz w:val="24"/>
          <w:szCs w:val="24"/>
        </w:rPr>
        <w:t>数字证书或电子营业执照登录北京市政府采购电子交易平</w:t>
      </w:r>
      <w:r>
        <w:rPr>
          <w:rFonts w:ascii="微软雅黑" w:hAnsi="微软雅黑" w:eastAsia="微软雅黑" w:cs="微软雅黑"/>
          <w:spacing w:val="16"/>
          <w:sz w:val="24"/>
          <w:szCs w:val="24"/>
        </w:rPr>
        <w:t xml:space="preserve"> </w:t>
      </w:r>
      <w:r>
        <w:rPr>
          <w:rFonts w:ascii="微软雅黑" w:hAnsi="微软雅黑" w:eastAsia="微软雅黑" w:cs="微软雅黑"/>
          <w:spacing w:val="14"/>
          <w:sz w:val="24"/>
          <w:szCs w:val="24"/>
        </w:rPr>
        <w:t>台（</w:t>
      </w:r>
      <w:r>
        <w:rPr>
          <w:spacing w:val="14"/>
          <w:sz w:val="24"/>
          <w:szCs w:val="24"/>
        </w:rPr>
        <w:t>http://zbcg-bjzc.zhongcy.com/bjczj-portal-site/index.html#/hom</w:t>
      </w:r>
      <w:r>
        <w:rPr>
          <w:spacing w:val="13"/>
          <w:sz w:val="24"/>
          <w:szCs w:val="24"/>
        </w:rPr>
        <w:t>e</w:t>
      </w:r>
      <w:r>
        <w:rPr>
          <w:spacing w:val="-21"/>
          <w:sz w:val="24"/>
          <w:szCs w:val="24"/>
        </w:rPr>
        <w:t xml:space="preserve"> </w:t>
      </w:r>
      <w:r>
        <w:rPr>
          <w:rFonts w:ascii="微软雅黑" w:hAnsi="微软雅黑" w:eastAsia="微软雅黑" w:cs="微软雅黑"/>
          <w:spacing w:val="13"/>
          <w:sz w:val="24"/>
          <w:szCs w:val="24"/>
        </w:rPr>
        <w:t>）获取</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电子版竞争性磋商文件。</w:t>
      </w:r>
    </w:p>
    <w:p w14:paraId="74123A29">
      <w:pPr>
        <w:pStyle w:val="7"/>
        <w:spacing w:before="11" w:line="200" w:lineRule="auto"/>
        <w:ind w:left="497"/>
        <w:rPr>
          <w:rFonts w:ascii="微软雅黑" w:hAnsi="微软雅黑" w:eastAsia="微软雅黑" w:cs="微软雅黑"/>
          <w:sz w:val="24"/>
          <w:szCs w:val="24"/>
        </w:rPr>
      </w:pPr>
      <w:r>
        <w:rPr>
          <w:spacing w:val="-2"/>
          <w:sz w:val="24"/>
          <w:szCs w:val="24"/>
        </w:rPr>
        <w:t>4.</w:t>
      </w:r>
      <w:r>
        <w:rPr>
          <w:rFonts w:ascii="微软雅黑" w:hAnsi="微软雅黑" w:eastAsia="微软雅黑" w:cs="微软雅黑"/>
          <w:spacing w:val="-2"/>
          <w:sz w:val="24"/>
          <w:szCs w:val="24"/>
        </w:rPr>
        <w:t>售价</w:t>
      </w:r>
      <w:r>
        <w:rPr>
          <w:rFonts w:ascii="微软雅黑" w:hAnsi="微软雅黑" w:eastAsia="微软雅黑" w:cs="微软雅黑"/>
          <w:spacing w:val="-27"/>
          <w:sz w:val="24"/>
          <w:szCs w:val="24"/>
        </w:rPr>
        <w:t xml:space="preserve"> </w:t>
      </w:r>
      <w:r>
        <w:rPr>
          <w:rFonts w:ascii="微软雅黑" w:hAnsi="微软雅黑" w:eastAsia="微软雅黑" w:cs="微软雅黑"/>
          <w:spacing w:val="-2"/>
          <w:sz w:val="24"/>
          <w:szCs w:val="24"/>
        </w:rPr>
        <w:t>：</w:t>
      </w:r>
      <w:r>
        <w:rPr>
          <w:spacing w:val="-2"/>
          <w:sz w:val="24"/>
          <w:szCs w:val="24"/>
        </w:rPr>
        <w:t xml:space="preserve">0 </w:t>
      </w:r>
      <w:r>
        <w:rPr>
          <w:rFonts w:ascii="微软雅黑" w:hAnsi="微软雅黑" w:eastAsia="微软雅黑" w:cs="微软雅黑"/>
          <w:spacing w:val="-2"/>
          <w:sz w:val="24"/>
          <w:szCs w:val="24"/>
        </w:rPr>
        <w:t>元。</w:t>
      </w:r>
    </w:p>
    <w:p w14:paraId="3BDE0E8D">
      <w:pPr>
        <w:pStyle w:val="7"/>
        <w:spacing w:line="245" w:lineRule="auto"/>
      </w:pPr>
    </w:p>
    <w:p w14:paraId="43802E01">
      <w:pPr>
        <w:pStyle w:val="7"/>
        <w:spacing w:line="246" w:lineRule="auto"/>
      </w:pPr>
    </w:p>
    <w:p w14:paraId="619EC455">
      <w:pPr>
        <w:spacing w:before="103" w:line="200" w:lineRule="auto"/>
        <w:ind w:left="35"/>
        <w:outlineLvl w:val="1"/>
        <w:rPr>
          <w:rFonts w:ascii="微软雅黑" w:hAnsi="微软雅黑" w:eastAsia="微软雅黑" w:cs="微软雅黑"/>
          <w:sz w:val="24"/>
          <w:szCs w:val="24"/>
        </w:rPr>
      </w:pPr>
      <w:r>
        <w:rPr>
          <w:rFonts w:ascii="微软雅黑" w:hAnsi="微软雅黑" w:eastAsia="微软雅黑" w:cs="微软雅黑"/>
          <w:b/>
          <w:bCs/>
          <w:spacing w:val="-3"/>
          <w:sz w:val="24"/>
          <w:szCs w:val="24"/>
        </w:rPr>
        <w:t>四、响应文件提交</w:t>
      </w:r>
    </w:p>
    <w:p w14:paraId="3CAC8A3A">
      <w:pPr>
        <w:spacing w:before="179" w:line="196" w:lineRule="auto"/>
        <w:ind w:left="490"/>
        <w:rPr>
          <w:rFonts w:ascii="微软雅黑" w:hAnsi="微软雅黑" w:eastAsia="微软雅黑" w:cs="微软雅黑"/>
          <w:sz w:val="24"/>
          <w:szCs w:val="24"/>
        </w:rPr>
      </w:pPr>
      <w:r>
        <w:rPr>
          <w:rFonts w:ascii="微软雅黑" w:hAnsi="微软雅黑" w:eastAsia="微软雅黑" w:cs="微软雅黑"/>
          <w:spacing w:val="-9"/>
          <w:sz w:val="24"/>
          <w:szCs w:val="24"/>
        </w:rPr>
        <w:t>截止时间：</w:t>
      </w:r>
      <w:r>
        <w:rPr>
          <w:rFonts w:ascii="微软雅黑" w:hAnsi="微软雅黑" w:eastAsia="微软雅黑" w:cs="微软雅黑"/>
          <w:color w:val="000000" w:themeColor="text1"/>
          <w:spacing w:val="-9"/>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9"/>
          <w:sz w:val="24"/>
          <w:szCs w:val="24"/>
          <w:u w:val="single" w:color="auto"/>
          <w:lang w:val="en-US" w:eastAsia="zh-CN"/>
          <w14:textFill>
            <w14:solidFill>
              <w14:schemeClr w14:val="tx1"/>
            </w14:solidFill>
          </w14:textFill>
        </w:rPr>
        <w:t>2026</w:t>
      </w:r>
      <w:r>
        <w:rPr>
          <w:rFonts w:ascii="微软雅黑" w:hAnsi="微软雅黑" w:eastAsia="微软雅黑" w:cs="微软雅黑"/>
          <w:color w:val="000000" w:themeColor="text1"/>
          <w:spacing w:val="-9"/>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2"/>
          <w:sz w:val="24"/>
          <w:szCs w:val="24"/>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年</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3</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2"/>
          <w:sz w:val="24"/>
          <w:szCs w:val="24"/>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月</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17</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15"/>
          <w:sz w:val="24"/>
          <w:szCs w:val="24"/>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日</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9</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4"/>
          <w:sz w:val="24"/>
          <w:szCs w:val="24"/>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点</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 xml:space="preserve"> 00</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分（</w:t>
      </w:r>
      <w:r>
        <w:rPr>
          <w:rFonts w:ascii="微软雅黑" w:hAnsi="微软雅黑" w:eastAsia="微软雅黑" w:cs="微软雅黑"/>
          <w:spacing w:val="-9"/>
          <w:sz w:val="24"/>
          <w:szCs w:val="24"/>
        </w:rPr>
        <w:t>北京时间）。</w:t>
      </w:r>
    </w:p>
    <w:p w14:paraId="02F3201E">
      <w:pPr>
        <w:spacing w:before="184" w:line="203" w:lineRule="auto"/>
        <w:ind w:left="490"/>
        <w:rPr>
          <w:rFonts w:ascii="微软雅黑" w:hAnsi="微软雅黑" w:eastAsia="微软雅黑" w:cs="微软雅黑"/>
          <w:snapToGrid w:val="0"/>
          <w:color w:val="000000"/>
          <w:spacing w:val="1"/>
          <w:kern w:val="0"/>
          <w:sz w:val="24"/>
          <w:szCs w:val="24"/>
          <w:lang w:val="en-US" w:eastAsia="en-US" w:bidi="ar-SA"/>
        </w:rPr>
      </w:pPr>
      <w:r>
        <w:rPr>
          <w:rFonts w:ascii="微软雅黑" w:hAnsi="微软雅黑" w:eastAsia="微软雅黑" w:cs="微软雅黑"/>
          <w:spacing w:val="-2"/>
          <w:sz w:val="24"/>
          <w:szCs w:val="24"/>
        </w:rPr>
        <w:t>地点：</w:t>
      </w:r>
      <w:r>
        <w:rPr>
          <w:rFonts w:ascii="微软雅黑" w:hAnsi="微软雅黑" w:eastAsia="微软雅黑" w:cs="微软雅黑"/>
          <w:sz w:val="24"/>
          <w:szCs w:val="24"/>
          <w:u w:val="single"/>
        </w:rPr>
        <w:t>北京市政府采购电子交易平台</w:t>
      </w:r>
      <w:r>
        <w:rPr>
          <w:rFonts w:ascii="微软雅黑" w:hAnsi="微软雅黑" w:eastAsia="微软雅黑" w:cs="微软雅黑"/>
          <w:snapToGrid w:val="0"/>
          <w:color w:val="000000"/>
          <w:spacing w:val="1"/>
          <w:kern w:val="0"/>
          <w:sz w:val="24"/>
          <w:szCs w:val="24"/>
          <w:u w:val="single"/>
          <w:lang w:val="en-US" w:eastAsia="en-US" w:bidi="ar-SA"/>
        </w:rPr>
        <w:t xml:space="preserve"> </w:t>
      </w:r>
      <w:r>
        <w:rPr>
          <w:rFonts w:ascii="微软雅黑" w:hAnsi="微软雅黑" w:eastAsia="微软雅黑" w:cs="微软雅黑"/>
          <w:snapToGrid w:val="0"/>
          <w:color w:val="000000"/>
          <w:spacing w:val="1"/>
          <w:kern w:val="0"/>
          <w:sz w:val="24"/>
          <w:szCs w:val="24"/>
          <w:lang w:val="en-US" w:eastAsia="en-US" w:bidi="ar-SA"/>
        </w:rPr>
        <w:t xml:space="preserve"> 。</w:t>
      </w:r>
    </w:p>
    <w:p w14:paraId="6B24CCD9">
      <w:pPr>
        <w:pStyle w:val="7"/>
        <w:spacing w:line="243" w:lineRule="auto"/>
        <w:rPr>
          <w:rFonts w:ascii="微软雅黑" w:hAnsi="微软雅黑" w:eastAsia="微软雅黑" w:cs="微软雅黑"/>
          <w:snapToGrid w:val="0"/>
          <w:color w:val="000000"/>
          <w:spacing w:val="1"/>
          <w:kern w:val="0"/>
          <w:sz w:val="24"/>
          <w:szCs w:val="24"/>
          <w:lang w:val="en-US" w:eastAsia="en-US" w:bidi="ar-SA"/>
        </w:rPr>
      </w:pPr>
    </w:p>
    <w:p w14:paraId="0FBA7049">
      <w:pPr>
        <w:pStyle w:val="7"/>
        <w:spacing w:line="243" w:lineRule="auto"/>
      </w:pPr>
    </w:p>
    <w:p w14:paraId="636615D8">
      <w:pPr>
        <w:spacing w:before="104" w:line="201" w:lineRule="auto"/>
        <w:ind w:left="15"/>
        <w:outlineLvl w:val="1"/>
        <w:rPr>
          <w:rFonts w:ascii="微软雅黑" w:hAnsi="微软雅黑" w:eastAsia="微软雅黑" w:cs="微软雅黑"/>
          <w:sz w:val="24"/>
          <w:szCs w:val="24"/>
        </w:rPr>
      </w:pPr>
      <w:r>
        <w:rPr>
          <w:rFonts w:ascii="微软雅黑" w:hAnsi="微软雅黑" w:eastAsia="微软雅黑" w:cs="微软雅黑"/>
          <w:b/>
          <w:bCs/>
          <w:spacing w:val="-2"/>
          <w:sz w:val="24"/>
          <w:szCs w:val="24"/>
        </w:rPr>
        <w:t>五、开启</w:t>
      </w:r>
    </w:p>
    <w:p w14:paraId="2CBF82D2">
      <w:pPr>
        <w:spacing w:before="176" w:line="196" w:lineRule="auto"/>
        <w:ind w:left="502"/>
        <w:rPr>
          <w:rFonts w:ascii="微软雅黑" w:hAnsi="微软雅黑" w:eastAsia="微软雅黑" w:cs="微软雅黑"/>
          <w:sz w:val="24"/>
          <w:szCs w:val="24"/>
        </w:rPr>
      </w:pPr>
      <w:r>
        <w:rPr>
          <w:rFonts w:ascii="微软雅黑" w:hAnsi="微软雅黑" w:eastAsia="微软雅黑" w:cs="微软雅黑"/>
          <w:spacing w:val="-11"/>
          <w:sz w:val="24"/>
          <w:szCs w:val="24"/>
        </w:rPr>
        <w:t>时间：</w:t>
      </w:r>
      <w:r>
        <w:rPr>
          <w:rFonts w:ascii="微软雅黑" w:hAnsi="微软雅黑" w:eastAsia="微软雅黑" w:cs="微软雅黑"/>
          <w:color w:val="000000" w:themeColor="text1"/>
          <w:spacing w:val="-9"/>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9"/>
          <w:sz w:val="24"/>
          <w:szCs w:val="24"/>
          <w:u w:val="single" w:color="auto"/>
          <w:lang w:val="en-US" w:eastAsia="zh-CN"/>
          <w14:textFill>
            <w14:solidFill>
              <w14:schemeClr w14:val="tx1"/>
            </w14:solidFill>
          </w14:textFill>
        </w:rPr>
        <w:t>2026</w:t>
      </w:r>
      <w:r>
        <w:rPr>
          <w:rFonts w:ascii="微软雅黑" w:hAnsi="微软雅黑" w:eastAsia="微软雅黑" w:cs="微软雅黑"/>
          <w:color w:val="000000" w:themeColor="text1"/>
          <w:spacing w:val="-9"/>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2"/>
          <w:sz w:val="24"/>
          <w:szCs w:val="24"/>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年</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3</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2"/>
          <w:sz w:val="24"/>
          <w:szCs w:val="24"/>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月</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17</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15"/>
          <w:sz w:val="24"/>
          <w:szCs w:val="24"/>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日</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9</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64"/>
          <w:sz w:val="24"/>
          <w:szCs w:val="24"/>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点</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hint="eastAsia" w:ascii="微软雅黑" w:hAnsi="微软雅黑" w:eastAsia="微软雅黑" w:cs="微软雅黑"/>
          <w:color w:val="000000" w:themeColor="text1"/>
          <w:spacing w:val="1"/>
          <w:sz w:val="24"/>
          <w:szCs w:val="24"/>
          <w:u w:val="single" w:color="auto"/>
          <w:lang w:val="en-US" w:eastAsia="zh-CN"/>
          <w14:textFill>
            <w14:solidFill>
              <w14:schemeClr w14:val="tx1"/>
            </w14:solidFill>
          </w14:textFill>
        </w:rPr>
        <w:t xml:space="preserve"> 00</w:t>
      </w:r>
      <w:r>
        <w:rPr>
          <w:rFonts w:ascii="微软雅黑" w:hAnsi="微软雅黑" w:eastAsia="微软雅黑" w:cs="微软雅黑"/>
          <w:color w:val="000000" w:themeColor="text1"/>
          <w:spacing w:val="1"/>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9"/>
          <w:sz w:val="24"/>
          <w:szCs w:val="24"/>
          <w14:textFill>
            <w14:solidFill>
              <w14:schemeClr w14:val="tx1"/>
            </w14:solidFill>
          </w14:textFill>
        </w:rPr>
        <w:t>分</w:t>
      </w:r>
      <w:r>
        <w:rPr>
          <w:rFonts w:ascii="微软雅黑" w:hAnsi="微软雅黑" w:eastAsia="微软雅黑" w:cs="微软雅黑"/>
          <w:spacing w:val="-11"/>
          <w:sz w:val="24"/>
          <w:szCs w:val="24"/>
        </w:rPr>
        <w:t>（北京时间）。</w:t>
      </w:r>
    </w:p>
    <w:p w14:paraId="6A493690">
      <w:pPr>
        <w:pStyle w:val="7"/>
        <w:spacing w:before="23" w:line="200" w:lineRule="auto"/>
        <w:ind w:left="502"/>
        <w:rPr>
          <w:rFonts w:ascii="微软雅黑" w:hAnsi="微软雅黑" w:eastAsia="微软雅黑" w:cs="微软雅黑"/>
          <w:sz w:val="24"/>
          <w:szCs w:val="24"/>
        </w:rPr>
      </w:pPr>
      <w:r>
        <w:rPr>
          <w:rFonts w:ascii="微软雅黑" w:hAnsi="微软雅黑" w:eastAsia="微软雅黑" w:cs="微软雅黑"/>
          <w:spacing w:val="-2"/>
          <w:sz w:val="24"/>
          <w:szCs w:val="24"/>
        </w:rPr>
        <w:t>地点：</w:t>
      </w:r>
      <w:r>
        <w:rPr>
          <w:rFonts w:ascii="微软雅黑" w:hAnsi="微软雅黑" w:eastAsia="微软雅黑" w:cs="微软雅黑"/>
          <w:sz w:val="24"/>
          <w:szCs w:val="24"/>
          <w:u w:val="single"/>
        </w:rPr>
        <w:t>北京市政府采购电子交易平台</w:t>
      </w:r>
      <w:r>
        <w:rPr>
          <w:rFonts w:hint="eastAsia" w:ascii="微软雅黑" w:hAnsi="微软雅黑" w:eastAsia="微软雅黑" w:cs="微软雅黑"/>
          <w:sz w:val="24"/>
          <w:szCs w:val="24"/>
          <w:lang w:eastAsia="zh-CN"/>
        </w:rPr>
        <w:t>。</w:t>
      </w:r>
    </w:p>
    <w:p w14:paraId="48E87569">
      <w:pPr>
        <w:pStyle w:val="7"/>
        <w:spacing w:line="243" w:lineRule="auto"/>
      </w:pPr>
    </w:p>
    <w:p w14:paraId="1B3AA8F0">
      <w:pPr>
        <w:pStyle w:val="7"/>
        <w:spacing w:line="243" w:lineRule="auto"/>
      </w:pPr>
    </w:p>
    <w:p w14:paraId="036F30AF">
      <w:pPr>
        <w:spacing w:before="103" w:line="201" w:lineRule="auto"/>
        <w:ind w:left="10"/>
        <w:outlineLvl w:val="1"/>
        <w:rPr>
          <w:rFonts w:ascii="微软雅黑" w:hAnsi="微软雅黑" w:eastAsia="微软雅黑" w:cs="微软雅黑"/>
          <w:sz w:val="24"/>
          <w:szCs w:val="24"/>
        </w:rPr>
      </w:pPr>
      <w:r>
        <w:rPr>
          <w:rFonts w:ascii="微软雅黑" w:hAnsi="微软雅黑" w:eastAsia="微软雅黑" w:cs="微软雅黑"/>
          <w:b/>
          <w:bCs/>
          <w:spacing w:val="-1"/>
          <w:sz w:val="24"/>
          <w:szCs w:val="24"/>
        </w:rPr>
        <w:t>六、公告期限</w:t>
      </w:r>
    </w:p>
    <w:p w14:paraId="5CCF9BC7">
      <w:pPr>
        <w:pStyle w:val="7"/>
        <w:spacing w:before="177" w:line="201" w:lineRule="auto"/>
        <w:ind w:left="535"/>
        <w:rPr>
          <w:rFonts w:ascii="微软雅黑" w:hAnsi="微软雅黑" w:eastAsia="微软雅黑" w:cs="微软雅黑"/>
          <w:sz w:val="24"/>
          <w:szCs w:val="24"/>
        </w:rPr>
      </w:pPr>
      <w:r>
        <w:rPr>
          <w:rFonts w:ascii="微软雅黑" w:hAnsi="微软雅黑" w:eastAsia="微软雅黑" w:cs="微软雅黑"/>
          <w:spacing w:val="-3"/>
          <w:sz w:val="24"/>
          <w:szCs w:val="24"/>
        </w:rPr>
        <w:t xml:space="preserve">自本公告发布之日起 </w:t>
      </w:r>
      <w:r>
        <w:rPr>
          <w:spacing w:val="-3"/>
          <w:sz w:val="24"/>
          <w:szCs w:val="24"/>
        </w:rPr>
        <w:t xml:space="preserve">3 </w:t>
      </w:r>
      <w:r>
        <w:rPr>
          <w:rFonts w:ascii="微软雅黑" w:hAnsi="微软雅黑" w:eastAsia="微软雅黑" w:cs="微软雅黑"/>
          <w:spacing w:val="-3"/>
          <w:sz w:val="24"/>
          <w:szCs w:val="24"/>
        </w:rPr>
        <w:t>个工作日。</w:t>
      </w:r>
    </w:p>
    <w:p w14:paraId="6CB0683A">
      <w:pPr>
        <w:pStyle w:val="7"/>
        <w:spacing w:line="244" w:lineRule="auto"/>
      </w:pPr>
    </w:p>
    <w:p w14:paraId="23A7EC81">
      <w:pPr>
        <w:pStyle w:val="7"/>
        <w:spacing w:line="245" w:lineRule="auto"/>
      </w:pPr>
    </w:p>
    <w:p w14:paraId="6FCD0FED">
      <w:pPr>
        <w:spacing w:before="103" w:line="201" w:lineRule="auto"/>
        <w:ind w:left="9"/>
        <w:outlineLvl w:val="1"/>
        <w:rPr>
          <w:rFonts w:ascii="微软雅黑" w:hAnsi="微软雅黑" w:eastAsia="微软雅黑" w:cs="微软雅黑"/>
          <w:sz w:val="24"/>
          <w:szCs w:val="24"/>
        </w:rPr>
      </w:pPr>
      <w:r>
        <w:rPr>
          <w:rFonts w:ascii="微软雅黑" w:hAnsi="微软雅黑" w:eastAsia="微软雅黑" w:cs="微软雅黑"/>
          <w:b/>
          <w:bCs/>
          <w:sz w:val="24"/>
          <w:szCs w:val="24"/>
        </w:rPr>
        <w:t>七、其他补充事宜</w:t>
      </w:r>
    </w:p>
    <w:p w14:paraId="399D32CB">
      <w:pPr>
        <w:pStyle w:val="7"/>
        <w:keepNext w:val="0"/>
        <w:keepLines w:val="0"/>
        <w:pageBreakBefore w:val="0"/>
        <w:widowControl/>
        <w:kinsoku w:val="0"/>
        <w:wordWrap/>
        <w:overflowPunct/>
        <w:topLinePunct w:val="0"/>
        <w:autoSpaceDE w:val="0"/>
        <w:autoSpaceDN w:val="0"/>
        <w:bidi w:val="0"/>
        <w:adjustRightInd w:val="0"/>
        <w:snapToGrid w:val="0"/>
        <w:spacing w:before="7" w:line="303" w:lineRule="auto"/>
        <w:ind w:left="15" w:right="70" w:firstLine="494"/>
        <w:jc w:val="both"/>
        <w:textAlignment w:val="baseline"/>
      </w:pPr>
      <w:r>
        <w:rPr>
          <w:spacing w:val="-5"/>
          <w:sz w:val="24"/>
          <w:szCs w:val="24"/>
        </w:rPr>
        <w:t xml:space="preserve">1.     </w:t>
      </w:r>
      <w:r>
        <w:rPr>
          <w:rFonts w:ascii="微软雅黑" w:hAnsi="微软雅黑" w:eastAsia="微软雅黑" w:cs="微软雅黑"/>
          <w:spacing w:val="-5"/>
          <w:sz w:val="24"/>
          <w:szCs w:val="24"/>
        </w:rPr>
        <w:t>本</w:t>
      </w:r>
      <w:r>
        <w:rPr>
          <w:rFonts w:ascii="微软雅黑" w:hAnsi="微软雅黑" w:eastAsia="微软雅黑" w:cs="微软雅黑"/>
          <w:spacing w:val="9"/>
          <w:sz w:val="24"/>
          <w:szCs w:val="24"/>
        </w:rPr>
        <w:t xml:space="preserve">    </w:t>
      </w:r>
      <w:r>
        <w:rPr>
          <w:rFonts w:ascii="微软雅黑" w:hAnsi="微软雅黑" w:eastAsia="微软雅黑" w:cs="微软雅黑"/>
          <w:spacing w:val="-5"/>
          <w:sz w:val="24"/>
          <w:szCs w:val="24"/>
        </w:rPr>
        <w:t>项     目     需</w:t>
      </w:r>
      <w:r>
        <w:rPr>
          <w:rFonts w:ascii="微软雅黑" w:hAnsi="微软雅黑" w:eastAsia="微软雅黑" w:cs="微软雅黑"/>
          <w:spacing w:val="9"/>
          <w:sz w:val="24"/>
          <w:szCs w:val="24"/>
        </w:rPr>
        <w:t xml:space="preserve">    </w:t>
      </w:r>
      <w:r>
        <w:rPr>
          <w:rFonts w:ascii="微软雅黑" w:hAnsi="微软雅黑" w:eastAsia="微软雅黑" w:cs="微软雅黑"/>
          <w:spacing w:val="-5"/>
          <w:sz w:val="24"/>
          <w:szCs w:val="24"/>
        </w:rPr>
        <w:t>要</w:t>
      </w:r>
      <w:r>
        <w:rPr>
          <w:rFonts w:ascii="微软雅黑" w:hAnsi="微软雅黑" w:eastAsia="微软雅黑" w:cs="微软雅黑"/>
          <w:spacing w:val="11"/>
          <w:sz w:val="24"/>
          <w:szCs w:val="24"/>
        </w:rPr>
        <w:t xml:space="preserve">    </w:t>
      </w:r>
      <w:r>
        <w:rPr>
          <w:rFonts w:ascii="微软雅黑" w:hAnsi="微软雅黑" w:eastAsia="微软雅黑" w:cs="微软雅黑"/>
          <w:spacing w:val="-5"/>
          <w:sz w:val="24"/>
          <w:szCs w:val="24"/>
        </w:rPr>
        <w:t>落</w:t>
      </w:r>
      <w:r>
        <w:rPr>
          <w:rFonts w:ascii="微软雅黑" w:hAnsi="微软雅黑" w:eastAsia="微软雅黑" w:cs="微软雅黑"/>
          <w:spacing w:val="10"/>
          <w:sz w:val="24"/>
          <w:szCs w:val="24"/>
        </w:rPr>
        <w:t xml:space="preserve">    </w:t>
      </w:r>
      <w:r>
        <w:rPr>
          <w:rFonts w:ascii="微软雅黑" w:hAnsi="微软雅黑" w:eastAsia="微软雅黑" w:cs="微软雅黑"/>
          <w:spacing w:val="-5"/>
          <w:sz w:val="24"/>
          <w:szCs w:val="24"/>
        </w:rPr>
        <w:t>实     的</w:t>
      </w:r>
      <w:r>
        <w:rPr>
          <w:rFonts w:ascii="微软雅黑" w:hAnsi="微软雅黑" w:eastAsia="微软雅黑" w:cs="微软雅黑"/>
          <w:spacing w:val="10"/>
          <w:sz w:val="24"/>
          <w:szCs w:val="24"/>
        </w:rPr>
        <w:t xml:space="preserve">    </w:t>
      </w:r>
      <w:r>
        <w:rPr>
          <w:rFonts w:ascii="微软雅黑" w:hAnsi="微软雅黑" w:eastAsia="微软雅黑" w:cs="微软雅黑"/>
          <w:spacing w:val="-5"/>
          <w:sz w:val="24"/>
          <w:szCs w:val="24"/>
        </w:rPr>
        <w:t>政</w:t>
      </w:r>
      <w:r>
        <w:rPr>
          <w:rFonts w:ascii="微软雅黑" w:hAnsi="微软雅黑" w:eastAsia="微软雅黑" w:cs="微软雅黑"/>
          <w:spacing w:val="9"/>
          <w:sz w:val="24"/>
          <w:szCs w:val="24"/>
        </w:rPr>
        <w:t xml:space="preserve">    </w:t>
      </w:r>
      <w:r>
        <w:rPr>
          <w:rFonts w:ascii="微软雅黑" w:hAnsi="微软雅黑" w:eastAsia="微软雅黑" w:cs="微软雅黑"/>
          <w:spacing w:val="-5"/>
          <w:sz w:val="24"/>
          <w:szCs w:val="24"/>
        </w:rPr>
        <w:t>府</w:t>
      </w:r>
      <w:r>
        <w:rPr>
          <w:rFonts w:ascii="微软雅黑" w:hAnsi="微软雅黑" w:eastAsia="微软雅黑" w:cs="微软雅黑"/>
          <w:spacing w:val="9"/>
          <w:sz w:val="24"/>
          <w:szCs w:val="24"/>
        </w:rPr>
        <w:t xml:space="preserve">    </w:t>
      </w:r>
      <w:r>
        <w:rPr>
          <w:rFonts w:ascii="微软雅黑" w:hAnsi="微软雅黑" w:eastAsia="微软雅黑" w:cs="微软雅黑"/>
          <w:spacing w:val="-5"/>
          <w:sz w:val="24"/>
          <w:szCs w:val="24"/>
        </w:rPr>
        <w:t>采</w:t>
      </w:r>
      <w:r>
        <w:rPr>
          <w:rFonts w:ascii="微软雅黑" w:hAnsi="微软雅黑" w:eastAsia="微软雅黑" w:cs="微软雅黑"/>
          <w:spacing w:val="11"/>
          <w:sz w:val="24"/>
          <w:szCs w:val="24"/>
        </w:rPr>
        <w:t xml:space="preserve">    </w:t>
      </w:r>
      <w:r>
        <w:rPr>
          <w:rFonts w:ascii="微软雅黑" w:hAnsi="微软雅黑" w:eastAsia="微软雅黑" w:cs="微软雅黑"/>
          <w:spacing w:val="-5"/>
          <w:sz w:val="24"/>
          <w:szCs w:val="24"/>
        </w:rPr>
        <w:t>购</w:t>
      </w:r>
      <w:r>
        <w:rPr>
          <w:rFonts w:ascii="微软雅黑" w:hAnsi="微软雅黑" w:eastAsia="微软雅黑" w:cs="微软雅黑"/>
          <w:spacing w:val="10"/>
          <w:sz w:val="24"/>
          <w:szCs w:val="24"/>
        </w:rPr>
        <w:t xml:space="preserve">    </w:t>
      </w:r>
      <w:r>
        <w:rPr>
          <w:rFonts w:ascii="微软雅黑" w:hAnsi="微软雅黑" w:eastAsia="微软雅黑" w:cs="微软雅黑"/>
          <w:spacing w:val="-5"/>
          <w:sz w:val="24"/>
          <w:szCs w:val="24"/>
        </w:rPr>
        <w:t>政</w:t>
      </w:r>
      <w:r>
        <w:rPr>
          <w:rFonts w:ascii="微软雅黑" w:hAnsi="微软雅黑" w:eastAsia="微软雅黑" w:cs="微软雅黑"/>
          <w:spacing w:val="10"/>
          <w:sz w:val="24"/>
          <w:szCs w:val="24"/>
        </w:rPr>
        <w:t xml:space="preserve">    </w:t>
      </w:r>
      <w:r>
        <w:rPr>
          <w:rFonts w:ascii="微软雅黑" w:hAnsi="微软雅黑" w:eastAsia="微软雅黑" w:cs="微软雅黑"/>
          <w:spacing w:val="-6"/>
          <w:sz w:val="24"/>
          <w:szCs w:val="24"/>
        </w:rPr>
        <w:t>策</w:t>
      </w:r>
      <w:r>
        <w:rPr>
          <w:rFonts w:ascii="微软雅黑" w:hAnsi="微软雅黑" w:eastAsia="微软雅黑" w:cs="微软雅黑"/>
          <w:spacing w:val="8"/>
          <w:sz w:val="24"/>
          <w:szCs w:val="24"/>
        </w:rPr>
        <w:t xml:space="preserve">    </w:t>
      </w:r>
      <w:r>
        <w:rPr>
          <w:rFonts w:ascii="微软雅黑" w:hAnsi="微软雅黑" w:eastAsia="微软雅黑" w:cs="微软雅黑"/>
          <w:spacing w:val="-6"/>
          <w:sz w:val="24"/>
          <w:szCs w:val="24"/>
        </w:rPr>
        <w:t>：</w:t>
      </w:r>
      <w:r>
        <w:rPr>
          <w:rFonts w:hint="eastAsia" w:ascii="微软雅黑" w:hAnsi="微软雅黑" w:eastAsia="微软雅黑" w:cs="微软雅黑"/>
          <w:spacing w:val="-1"/>
          <w:sz w:val="24"/>
          <w:szCs w:val="24"/>
          <w:lang w:eastAsia="zh-CN"/>
        </w:rPr>
        <w:t>《政府采购促进中小企业发展管理办法》(财库〔2020〕46 号) 、《关于开展政府采购信用担保试点工作的通知》(财库〔2011〕124 号)、《财政部关于在政府采购活动中查询及使用信用记录有关问题的通知》(财库〔2016〕125 号) 、《财政部、司法部关于政府采购支持监狱企业发展有关问题的通知》(财库〔2014〕68 号) 、《三部门联合发布关于促进残疾人就业政府采购政策的通知》(财库〔2017〕141 号) 、《财政部关于进一步加大政府采购支持中小企业力度的通知》(财库〔2022〕19 号) 、《北京市财政局关于落实好政府采购支持中小企业发展的通知》(京财采购〔2022〕1143 号) 、《北京市财政局关于持续深化政府采购营商环境改革的通知》(京财采购〔2022〕672 号)、财政部发布《关于进一步提高政府采购透明度和采购效率相关事项的通知》（财办库〔2023〕243号）、《中华人民共和国政府采购法（修订草案征求意见稿）》。</w:t>
      </w:r>
    </w:p>
    <w:p w14:paraId="51FBEE8E">
      <w:pPr>
        <w:pStyle w:val="7"/>
        <w:spacing w:before="247" w:line="288" w:lineRule="auto"/>
        <w:ind w:firstLine="509"/>
        <w:rPr>
          <w:rFonts w:ascii="微软雅黑" w:hAnsi="微软雅黑" w:eastAsia="微软雅黑" w:cs="微软雅黑"/>
          <w:sz w:val="25"/>
          <w:szCs w:val="25"/>
        </w:rPr>
      </w:pPr>
      <w:r>
        <w:rPr>
          <w:spacing w:val="-3"/>
          <w:sz w:val="24"/>
          <w:szCs w:val="24"/>
        </w:rPr>
        <w:t>2.</w:t>
      </w:r>
      <w:r>
        <w:rPr>
          <w:rFonts w:ascii="微软雅黑" w:hAnsi="微软雅黑" w:eastAsia="微软雅黑" w:cs="微软雅黑"/>
          <w:spacing w:val="-3"/>
          <w:sz w:val="24"/>
          <w:szCs w:val="24"/>
        </w:rPr>
        <w:t>本项目的采购年限为</w:t>
      </w:r>
      <w:r>
        <w:rPr>
          <w:rFonts w:ascii="微软雅黑" w:hAnsi="微软雅黑" w:eastAsia="微软雅黑" w:cs="微软雅黑"/>
          <w:spacing w:val="-3"/>
          <w:sz w:val="24"/>
          <w:szCs w:val="24"/>
          <w:u w:val="single" w:color="auto"/>
        </w:rPr>
        <w:t xml:space="preserve">  </w:t>
      </w:r>
      <w:r>
        <w:rPr>
          <w:rFonts w:hint="eastAsia" w:ascii="微软雅黑" w:hAnsi="微软雅黑" w:eastAsia="微软雅黑" w:cs="微软雅黑"/>
          <w:spacing w:val="-3"/>
          <w:sz w:val="24"/>
          <w:szCs w:val="24"/>
          <w:u w:val="single" w:color="auto"/>
          <w:lang w:val="en-US" w:eastAsia="zh-CN"/>
        </w:rPr>
        <w:t>1</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3"/>
          <w:sz w:val="24"/>
          <w:szCs w:val="24"/>
        </w:rPr>
        <w:t>年</w:t>
      </w:r>
      <w:r>
        <w:rPr>
          <w:rFonts w:ascii="微软雅黑" w:hAnsi="微软雅黑" w:eastAsia="微软雅黑" w:cs="微软雅黑"/>
          <w:spacing w:val="-42"/>
          <w:sz w:val="24"/>
          <w:szCs w:val="24"/>
        </w:rPr>
        <w:t xml:space="preserve"> </w:t>
      </w:r>
      <w:r>
        <w:rPr>
          <w:rFonts w:ascii="微软雅黑" w:hAnsi="微软雅黑" w:eastAsia="微软雅黑" w:cs="微软雅黑"/>
          <w:spacing w:val="-3"/>
          <w:sz w:val="24"/>
          <w:szCs w:val="24"/>
        </w:rPr>
        <w:t>、预算金额为</w:t>
      </w:r>
      <w:r>
        <w:rPr>
          <w:rFonts w:ascii="微软雅黑" w:hAnsi="微软雅黑" w:eastAsia="微软雅黑" w:cs="微软雅黑"/>
          <w:spacing w:val="-71"/>
          <w:sz w:val="24"/>
          <w:szCs w:val="24"/>
        </w:rPr>
        <w:t xml:space="preserve"> </w:t>
      </w:r>
      <w:r>
        <w:rPr>
          <w:rFonts w:ascii="微软雅黑" w:hAnsi="微软雅黑" w:eastAsia="微软雅黑" w:cs="微软雅黑"/>
          <w:spacing w:val="1"/>
          <w:sz w:val="24"/>
          <w:szCs w:val="24"/>
          <w:u w:val="single" w:color="auto"/>
        </w:rPr>
        <w:t xml:space="preserve">  </w:t>
      </w:r>
      <w:r>
        <w:rPr>
          <w:rFonts w:hint="eastAsia" w:ascii="微软雅黑" w:hAnsi="微软雅黑" w:eastAsia="微软雅黑" w:cs="微软雅黑"/>
          <w:spacing w:val="1"/>
          <w:sz w:val="24"/>
          <w:szCs w:val="24"/>
          <w:u w:val="single" w:color="auto"/>
          <w:lang w:val="en-US" w:eastAsia="zh-CN"/>
        </w:rPr>
        <w:t>330</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3"/>
          <w:sz w:val="24"/>
          <w:szCs w:val="24"/>
        </w:rPr>
        <w:t>万元、</w:t>
      </w:r>
      <w:r>
        <w:rPr>
          <w:rFonts w:ascii="微软雅黑" w:hAnsi="微软雅黑" w:eastAsia="微软雅黑" w:cs="微软雅黑"/>
          <w:spacing w:val="-4"/>
          <w:sz w:val="24"/>
          <w:szCs w:val="24"/>
        </w:rPr>
        <w:t>当年安排数为</w:t>
      </w:r>
      <w:r>
        <w:rPr>
          <w:rFonts w:ascii="微软雅黑" w:hAnsi="微软雅黑" w:eastAsia="微软雅黑" w:cs="微软雅黑"/>
          <w:spacing w:val="-4"/>
          <w:sz w:val="24"/>
          <w:szCs w:val="24"/>
          <w:u w:val="single" w:color="auto"/>
        </w:rPr>
        <w:t xml:space="preserve">   </w:t>
      </w:r>
      <w:r>
        <w:rPr>
          <w:rFonts w:hint="eastAsia" w:ascii="微软雅黑" w:hAnsi="微软雅黑" w:eastAsia="微软雅黑" w:cs="微软雅黑"/>
          <w:spacing w:val="-4"/>
          <w:sz w:val="24"/>
          <w:szCs w:val="24"/>
          <w:u w:val="single" w:color="auto"/>
          <w:lang w:val="en-US" w:eastAsia="zh-CN"/>
        </w:rPr>
        <w:t>330</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66"/>
          <w:sz w:val="24"/>
          <w:szCs w:val="24"/>
        </w:rPr>
        <w:t xml:space="preserve"> </w:t>
      </w:r>
      <w:r>
        <w:rPr>
          <w:rFonts w:ascii="微软雅黑" w:hAnsi="微软雅黑" w:eastAsia="微软雅黑" w:cs="微软雅黑"/>
          <w:spacing w:val="-4"/>
          <w:sz w:val="24"/>
          <w:szCs w:val="24"/>
        </w:rPr>
        <w:t>万元。</w:t>
      </w:r>
    </w:p>
    <w:p w14:paraId="1C47543C">
      <w:pPr>
        <w:pStyle w:val="7"/>
        <w:spacing w:before="15" w:line="302" w:lineRule="auto"/>
        <w:ind w:left="15" w:right="70" w:firstLine="494"/>
        <w:jc w:val="both"/>
        <w:rPr>
          <w:rFonts w:ascii="微软雅黑" w:hAnsi="微软雅黑" w:eastAsia="微软雅黑" w:cs="微软雅黑"/>
          <w:sz w:val="24"/>
          <w:szCs w:val="24"/>
        </w:rPr>
      </w:pPr>
      <w:r>
        <w:rPr>
          <w:spacing w:val="-1"/>
          <w:sz w:val="24"/>
          <w:szCs w:val="24"/>
        </w:rPr>
        <w:t>3.</w:t>
      </w:r>
      <w:r>
        <w:rPr>
          <w:rFonts w:ascii="微软雅黑" w:hAnsi="微软雅黑" w:eastAsia="微软雅黑" w:cs="微软雅黑"/>
          <w:spacing w:val="-1"/>
          <w:sz w:val="24"/>
          <w:szCs w:val="24"/>
        </w:rPr>
        <w:t>本项目采用全流程电子化采购方式，请供应商认真学习北京市政府采购电子交易</w:t>
      </w:r>
      <w:r>
        <w:rPr>
          <w:rFonts w:ascii="微软雅黑" w:hAnsi="微软雅黑" w:eastAsia="微软雅黑" w:cs="微软雅黑"/>
          <w:spacing w:val="9"/>
          <w:sz w:val="24"/>
          <w:szCs w:val="24"/>
        </w:rPr>
        <w:t xml:space="preserve"> </w:t>
      </w:r>
      <w:r>
        <w:rPr>
          <w:rFonts w:ascii="微软雅黑" w:hAnsi="微软雅黑" w:eastAsia="微软雅黑" w:cs="微软雅黑"/>
          <w:spacing w:val="-1"/>
          <w:sz w:val="24"/>
          <w:szCs w:val="24"/>
        </w:rPr>
        <w:t>平台发布的相关操作手册（供应商可在交易平台下载相关手册</w:t>
      </w:r>
      <w:r>
        <w:rPr>
          <w:rFonts w:ascii="微软雅黑" w:hAnsi="微软雅黑" w:eastAsia="微软雅黑" w:cs="微软雅黑"/>
          <w:spacing w:val="-54"/>
          <w:sz w:val="24"/>
          <w:szCs w:val="24"/>
        </w:rPr>
        <w:t>），</w:t>
      </w:r>
      <w:r>
        <w:rPr>
          <w:rFonts w:ascii="微软雅黑" w:hAnsi="微软雅黑" w:eastAsia="微软雅黑" w:cs="微软雅黑"/>
          <w:spacing w:val="-1"/>
          <w:sz w:val="24"/>
          <w:szCs w:val="24"/>
        </w:rPr>
        <w:t xml:space="preserve">办理 </w:t>
      </w:r>
      <w:r>
        <w:rPr>
          <w:spacing w:val="-1"/>
          <w:sz w:val="24"/>
          <w:szCs w:val="24"/>
        </w:rPr>
        <w:t xml:space="preserve">CA </w:t>
      </w:r>
      <w:r>
        <w:rPr>
          <w:rFonts w:ascii="微软雅黑" w:hAnsi="微软雅黑" w:eastAsia="微软雅黑" w:cs="微软雅黑"/>
          <w:spacing w:val="-1"/>
          <w:sz w:val="24"/>
          <w:szCs w:val="24"/>
        </w:rPr>
        <w:t>数字证书或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电子营业执照、进行北京市政府采购电子交易平台注册绑定，并认真核实 </w:t>
      </w:r>
      <w:r>
        <w:rPr>
          <w:spacing w:val="-1"/>
          <w:sz w:val="24"/>
          <w:szCs w:val="24"/>
        </w:rPr>
        <w:t xml:space="preserve">CA </w:t>
      </w:r>
      <w:r>
        <w:rPr>
          <w:rFonts w:ascii="微软雅黑" w:hAnsi="微软雅黑" w:eastAsia="微软雅黑" w:cs="微软雅黑"/>
          <w:spacing w:val="-2"/>
          <w:sz w:val="24"/>
          <w:szCs w:val="24"/>
        </w:rPr>
        <w:t>数字证书</w:t>
      </w:r>
      <w:r>
        <w:rPr>
          <w:rFonts w:ascii="微软雅黑" w:hAnsi="微软雅黑" w:eastAsia="微软雅黑" w:cs="微软雅黑"/>
          <w:sz w:val="24"/>
          <w:szCs w:val="24"/>
        </w:rPr>
        <w:t xml:space="preserve"> 或电子营业执照情况确认是否符合本项目电子化采购</w:t>
      </w:r>
      <w:r>
        <w:rPr>
          <w:rFonts w:ascii="微软雅黑" w:hAnsi="微软雅黑" w:eastAsia="微软雅黑" w:cs="微软雅黑"/>
          <w:spacing w:val="-1"/>
          <w:sz w:val="24"/>
          <w:szCs w:val="24"/>
        </w:rPr>
        <w:t>流程要求。</w:t>
      </w:r>
    </w:p>
    <w:p w14:paraId="508FE8D1">
      <w:pPr>
        <w:pStyle w:val="7"/>
        <w:spacing w:before="15" w:line="302" w:lineRule="auto"/>
        <w:ind w:left="496" w:right="4444" w:firstLine="8"/>
        <w:jc w:val="both"/>
        <w:rPr>
          <w:rFonts w:ascii="微软雅黑" w:hAnsi="微软雅黑" w:eastAsia="微软雅黑" w:cs="微软雅黑"/>
          <w:sz w:val="24"/>
          <w:szCs w:val="24"/>
        </w:rPr>
      </w:pPr>
      <w:r>
        <w:rPr>
          <w:sz w:val="24"/>
          <w:szCs w:val="24"/>
        </w:rPr>
        <w:t>CA</w:t>
      </w:r>
      <w:r>
        <w:rPr>
          <w:spacing w:val="8"/>
          <w:sz w:val="24"/>
          <w:szCs w:val="24"/>
        </w:rPr>
        <w:t xml:space="preserve"> </w:t>
      </w:r>
      <w:r>
        <w:rPr>
          <w:rFonts w:ascii="微软雅黑" w:hAnsi="微软雅黑" w:eastAsia="微软雅黑" w:cs="微软雅黑"/>
          <w:spacing w:val="8"/>
          <w:sz w:val="24"/>
          <w:szCs w:val="24"/>
        </w:rPr>
        <w:t>数字证书服务热线</w:t>
      </w:r>
      <w:r>
        <w:rPr>
          <w:rFonts w:ascii="微软雅黑" w:hAnsi="微软雅黑" w:eastAsia="微软雅黑" w:cs="微软雅黑"/>
          <w:spacing w:val="72"/>
          <w:sz w:val="24"/>
          <w:szCs w:val="24"/>
        </w:rPr>
        <w:t xml:space="preserve"> </w:t>
      </w:r>
      <w:r>
        <w:rPr>
          <w:spacing w:val="8"/>
          <w:sz w:val="24"/>
          <w:szCs w:val="24"/>
        </w:rPr>
        <w:t>010-58511086</w:t>
      </w:r>
      <w:r>
        <w:rPr>
          <w:sz w:val="24"/>
          <w:szCs w:val="24"/>
        </w:rPr>
        <w:t xml:space="preserve"> </w:t>
      </w:r>
      <w:r>
        <w:rPr>
          <w:rFonts w:ascii="微软雅黑" w:hAnsi="微软雅黑" w:eastAsia="微软雅黑" w:cs="微软雅黑"/>
          <w:spacing w:val="8"/>
          <w:sz w:val="24"/>
          <w:szCs w:val="24"/>
        </w:rPr>
        <w:t>电子营业执照服务热线</w:t>
      </w:r>
      <w:r>
        <w:rPr>
          <w:rFonts w:ascii="微软雅黑" w:hAnsi="微软雅黑" w:eastAsia="微软雅黑" w:cs="微软雅黑"/>
          <w:spacing w:val="70"/>
          <w:w w:val="101"/>
          <w:sz w:val="24"/>
          <w:szCs w:val="24"/>
        </w:rPr>
        <w:t xml:space="preserve"> </w:t>
      </w:r>
      <w:r>
        <w:rPr>
          <w:spacing w:val="8"/>
          <w:sz w:val="24"/>
          <w:szCs w:val="24"/>
        </w:rPr>
        <w:t>400-699-7000</w:t>
      </w:r>
      <w:r>
        <w:rPr>
          <w:sz w:val="24"/>
          <w:szCs w:val="24"/>
        </w:rPr>
        <w:t xml:space="preserve"> </w:t>
      </w:r>
      <w:r>
        <w:rPr>
          <w:rFonts w:ascii="微软雅黑" w:hAnsi="微软雅黑" w:eastAsia="微软雅黑" w:cs="微软雅黑"/>
          <w:spacing w:val="9"/>
          <w:sz w:val="24"/>
          <w:szCs w:val="24"/>
        </w:rPr>
        <w:t>技术支持服务热线</w:t>
      </w:r>
      <w:r>
        <w:rPr>
          <w:rFonts w:ascii="微软雅黑" w:hAnsi="微软雅黑" w:eastAsia="微软雅黑" w:cs="微软雅黑"/>
          <w:spacing w:val="14"/>
          <w:sz w:val="24"/>
          <w:szCs w:val="24"/>
        </w:rPr>
        <w:t xml:space="preserve">      </w:t>
      </w:r>
      <w:r>
        <w:rPr>
          <w:spacing w:val="9"/>
          <w:sz w:val="24"/>
          <w:szCs w:val="24"/>
        </w:rPr>
        <w:t>010-86483801</w:t>
      </w:r>
      <w:r>
        <w:rPr>
          <w:sz w:val="24"/>
          <w:szCs w:val="24"/>
        </w:rPr>
        <w:t xml:space="preserve">  </w:t>
      </w:r>
      <w:r>
        <w:rPr>
          <w:spacing w:val="-1"/>
          <w:sz w:val="24"/>
          <w:szCs w:val="24"/>
        </w:rPr>
        <w:t>3.</w:t>
      </w:r>
      <w:r>
        <w:rPr>
          <w:spacing w:val="-31"/>
          <w:sz w:val="24"/>
          <w:szCs w:val="24"/>
        </w:rPr>
        <w:t xml:space="preserve"> </w:t>
      </w:r>
      <w:r>
        <w:rPr>
          <w:spacing w:val="-1"/>
          <w:sz w:val="24"/>
          <w:szCs w:val="24"/>
        </w:rPr>
        <w:t xml:space="preserve">1 </w:t>
      </w:r>
      <w:r>
        <w:rPr>
          <w:rFonts w:ascii="微软雅黑" w:hAnsi="微软雅黑" w:eastAsia="微软雅黑" w:cs="微软雅黑"/>
          <w:spacing w:val="-1"/>
          <w:sz w:val="24"/>
          <w:szCs w:val="24"/>
        </w:rPr>
        <w:t xml:space="preserve">办理 </w:t>
      </w:r>
      <w:r>
        <w:rPr>
          <w:spacing w:val="-1"/>
          <w:sz w:val="24"/>
          <w:szCs w:val="24"/>
        </w:rPr>
        <w:t xml:space="preserve">CA </w:t>
      </w:r>
      <w:r>
        <w:rPr>
          <w:rFonts w:ascii="微软雅黑" w:hAnsi="微软雅黑" w:eastAsia="微软雅黑" w:cs="微软雅黑"/>
          <w:spacing w:val="-1"/>
          <w:sz w:val="24"/>
          <w:szCs w:val="24"/>
        </w:rPr>
        <w:t>数字证书或电子营业执照</w:t>
      </w:r>
    </w:p>
    <w:p w14:paraId="6AF7E2D6">
      <w:pPr>
        <w:pStyle w:val="7"/>
        <w:spacing w:before="13" w:line="301" w:lineRule="auto"/>
        <w:ind w:left="25" w:right="243" w:firstLine="469"/>
        <w:rPr>
          <w:rFonts w:ascii="微软雅黑" w:hAnsi="微软雅黑" w:eastAsia="微软雅黑" w:cs="微软雅黑"/>
          <w:sz w:val="24"/>
          <w:szCs w:val="24"/>
        </w:rPr>
      </w:pPr>
      <w:r>
        <w:rPr>
          <w:rFonts w:ascii="微软雅黑" w:hAnsi="微软雅黑" w:eastAsia="微软雅黑" w:cs="微软雅黑"/>
          <w:spacing w:val="3"/>
          <w:sz w:val="24"/>
          <w:szCs w:val="24"/>
        </w:rPr>
        <w:t>供应商登录北京市政府采购电子交易平台查阅</w:t>
      </w:r>
      <w:r>
        <w:rPr>
          <w:rFonts w:ascii="微软雅黑" w:hAnsi="微软雅黑" w:eastAsia="微软雅黑" w:cs="微软雅黑"/>
          <w:spacing w:val="71"/>
          <w:sz w:val="24"/>
          <w:szCs w:val="24"/>
        </w:rPr>
        <w:t xml:space="preserve"> </w:t>
      </w:r>
      <w:r>
        <w:rPr>
          <w:spacing w:val="3"/>
          <w:sz w:val="24"/>
          <w:szCs w:val="24"/>
        </w:rPr>
        <w:t>“</w:t>
      </w:r>
      <w:r>
        <w:rPr>
          <w:rFonts w:ascii="微软雅黑" w:hAnsi="微软雅黑" w:eastAsia="微软雅黑" w:cs="微软雅黑"/>
          <w:spacing w:val="3"/>
          <w:sz w:val="24"/>
          <w:szCs w:val="24"/>
        </w:rPr>
        <w:t>用户指南</w:t>
      </w:r>
      <w:r>
        <w:rPr>
          <w:rFonts w:ascii="微软雅黑" w:hAnsi="微软雅黑" w:eastAsia="微软雅黑" w:cs="微软雅黑"/>
          <w:spacing w:val="-51"/>
          <w:sz w:val="24"/>
          <w:szCs w:val="24"/>
        </w:rPr>
        <w:t xml:space="preserve"> </w:t>
      </w:r>
      <w:r>
        <w:rPr>
          <w:spacing w:val="3"/>
          <w:sz w:val="24"/>
          <w:szCs w:val="24"/>
        </w:rPr>
        <w:t>”—</w:t>
      </w:r>
      <w:r>
        <w:rPr>
          <w:spacing w:val="-46"/>
          <w:sz w:val="24"/>
          <w:szCs w:val="24"/>
        </w:rPr>
        <w:t xml:space="preserve"> </w:t>
      </w:r>
      <w:r>
        <w:rPr>
          <w:spacing w:val="3"/>
          <w:sz w:val="24"/>
          <w:szCs w:val="24"/>
        </w:rPr>
        <w:t>“</w:t>
      </w:r>
      <w:r>
        <w:rPr>
          <w:rFonts w:ascii="微软雅黑" w:hAnsi="微软雅黑" w:eastAsia="微软雅黑" w:cs="微软雅黑"/>
          <w:spacing w:val="3"/>
          <w:sz w:val="24"/>
          <w:szCs w:val="24"/>
        </w:rPr>
        <w:t>操作指南</w:t>
      </w:r>
      <w:r>
        <w:rPr>
          <w:rFonts w:ascii="微软雅黑" w:hAnsi="微软雅黑" w:eastAsia="微软雅黑" w:cs="微软雅黑"/>
          <w:spacing w:val="-51"/>
          <w:sz w:val="24"/>
          <w:szCs w:val="24"/>
        </w:rPr>
        <w:t xml:space="preserve"> </w:t>
      </w:r>
      <w:r>
        <w:rPr>
          <w:spacing w:val="3"/>
          <w:sz w:val="24"/>
          <w:szCs w:val="24"/>
        </w:rPr>
        <w:t>”—</w:t>
      </w:r>
      <w:r>
        <w:rPr>
          <w:spacing w:val="-46"/>
          <w:sz w:val="24"/>
          <w:szCs w:val="24"/>
        </w:rPr>
        <w:t xml:space="preserve"> </w:t>
      </w:r>
      <w:r>
        <w:rPr>
          <w:spacing w:val="3"/>
          <w:sz w:val="24"/>
          <w:szCs w:val="24"/>
        </w:rPr>
        <w:t>“</w:t>
      </w:r>
      <w:r>
        <w:rPr>
          <w:rFonts w:ascii="微软雅黑" w:hAnsi="微软雅黑" w:eastAsia="微软雅黑" w:cs="微软雅黑"/>
          <w:spacing w:val="3"/>
          <w:sz w:val="24"/>
          <w:szCs w:val="24"/>
        </w:rPr>
        <w:t>市场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主体 </w:t>
      </w:r>
      <w:r>
        <w:rPr>
          <w:sz w:val="24"/>
          <w:szCs w:val="24"/>
        </w:rPr>
        <w:t>CA</w:t>
      </w:r>
      <w:r>
        <w:rPr>
          <w:spacing w:val="1"/>
          <w:sz w:val="24"/>
          <w:szCs w:val="24"/>
        </w:rPr>
        <w:t xml:space="preserve"> </w:t>
      </w:r>
      <w:r>
        <w:rPr>
          <w:rFonts w:ascii="微软雅黑" w:hAnsi="微软雅黑" w:eastAsia="微软雅黑" w:cs="微软雅黑"/>
          <w:spacing w:val="1"/>
          <w:sz w:val="24"/>
          <w:szCs w:val="24"/>
        </w:rPr>
        <w:t>办理操作流程指引</w:t>
      </w:r>
      <w:r>
        <w:rPr>
          <w:rFonts w:ascii="微软雅黑" w:hAnsi="微软雅黑" w:eastAsia="微软雅黑" w:cs="微软雅黑"/>
          <w:spacing w:val="-51"/>
          <w:sz w:val="24"/>
          <w:szCs w:val="24"/>
        </w:rPr>
        <w:t xml:space="preserve"> </w:t>
      </w:r>
      <w:r>
        <w:rPr>
          <w:spacing w:val="1"/>
          <w:sz w:val="24"/>
          <w:szCs w:val="24"/>
        </w:rPr>
        <w:t>” /</w:t>
      </w:r>
      <w:r>
        <w:rPr>
          <w:spacing w:val="-45"/>
          <w:sz w:val="24"/>
          <w:szCs w:val="24"/>
        </w:rPr>
        <w:t xml:space="preserve"> </w:t>
      </w:r>
      <w:r>
        <w:rPr>
          <w:spacing w:val="1"/>
          <w:sz w:val="24"/>
          <w:szCs w:val="24"/>
        </w:rPr>
        <w:t>“</w:t>
      </w:r>
      <w:r>
        <w:rPr>
          <w:spacing w:val="-39"/>
          <w:sz w:val="24"/>
          <w:szCs w:val="24"/>
        </w:rPr>
        <w:t xml:space="preserve"> </w:t>
      </w:r>
      <w:r>
        <w:rPr>
          <w:rFonts w:ascii="微软雅黑" w:hAnsi="微软雅黑" w:eastAsia="微软雅黑" w:cs="微软雅黑"/>
          <w:spacing w:val="1"/>
          <w:sz w:val="24"/>
          <w:szCs w:val="24"/>
        </w:rPr>
        <w:t>电子营业执照使用指南</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，按照</w:t>
      </w:r>
      <w:r>
        <w:rPr>
          <w:rFonts w:ascii="微软雅黑" w:hAnsi="微软雅黑" w:eastAsia="微软雅黑" w:cs="微软雅黑"/>
          <w:sz w:val="24"/>
          <w:szCs w:val="24"/>
        </w:rPr>
        <w:t>程序要求办理。</w:t>
      </w:r>
    </w:p>
    <w:p w14:paraId="7D66886A">
      <w:pPr>
        <w:pStyle w:val="7"/>
        <w:spacing w:before="11" w:line="201" w:lineRule="auto"/>
        <w:ind w:left="509"/>
        <w:rPr>
          <w:rFonts w:ascii="微软雅黑" w:hAnsi="微软雅黑" w:eastAsia="微软雅黑" w:cs="微软雅黑"/>
          <w:sz w:val="24"/>
          <w:szCs w:val="24"/>
        </w:rPr>
      </w:pPr>
      <w:r>
        <w:rPr>
          <w:spacing w:val="3"/>
          <w:sz w:val="24"/>
          <w:szCs w:val="24"/>
        </w:rPr>
        <w:t xml:space="preserve">3.2 </w:t>
      </w:r>
      <w:r>
        <w:rPr>
          <w:rFonts w:ascii="微软雅黑" w:hAnsi="微软雅黑" w:eastAsia="微软雅黑" w:cs="微软雅黑"/>
          <w:spacing w:val="3"/>
          <w:sz w:val="24"/>
          <w:szCs w:val="24"/>
        </w:rPr>
        <w:t>注册</w:t>
      </w:r>
    </w:p>
    <w:p w14:paraId="7DF38FC6">
      <w:pPr>
        <w:pStyle w:val="7"/>
        <w:spacing w:before="178" w:line="300" w:lineRule="auto"/>
        <w:ind w:left="16" w:right="68" w:firstLine="479"/>
        <w:rPr>
          <w:rFonts w:ascii="微软雅黑" w:hAnsi="微软雅黑" w:eastAsia="微软雅黑" w:cs="微软雅黑"/>
          <w:sz w:val="24"/>
          <w:szCs w:val="24"/>
        </w:rPr>
      </w:pPr>
      <w:r>
        <w:rPr>
          <w:rFonts w:ascii="微软雅黑" w:hAnsi="微软雅黑" w:eastAsia="微软雅黑" w:cs="微软雅黑"/>
          <w:spacing w:val="4"/>
          <w:sz w:val="24"/>
          <w:szCs w:val="24"/>
        </w:rPr>
        <w:t>供应商登录北京市政府采购电子交易平台</w:t>
      </w:r>
      <w:r>
        <w:rPr>
          <w:rFonts w:ascii="微软雅黑" w:hAnsi="微软雅黑" w:eastAsia="微软雅黑" w:cs="微软雅黑"/>
          <w:spacing w:val="-35"/>
          <w:sz w:val="24"/>
          <w:szCs w:val="24"/>
        </w:rPr>
        <w:t xml:space="preserve"> </w:t>
      </w:r>
      <w:r>
        <w:rPr>
          <w:spacing w:val="4"/>
          <w:sz w:val="24"/>
          <w:szCs w:val="24"/>
        </w:rPr>
        <w:t>“</w:t>
      </w:r>
      <w:r>
        <w:rPr>
          <w:rFonts w:ascii="微软雅黑" w:hAnsi="微软雅黑" w:eastAsia="微软雅黑" w:cs="微软雅黑"/>
          <w:spacing w:val="4"/>
          <w:sz w:val="24"/>
          <w:szCs w:val="24"/>
        </w:rPr>
        <w:t>用户指南</w:t>
      </w:r>
      <w:r>
        <w:rPr>
          <w:rFonts w:ascii="微软雅黑" w:hAnsi="微软雅黑" w:eastAsia="微软雅黑" w:cs="微软雅黑"/>
          <w:spacing w:val="-51"/>
          <w:sz w:val="24"/>
          <w:szCs w:val="24"/>
        </w:rPr>
        <w:t xml:space="preserve"> </w:t>
      </w:r>
      <w:r>
        <w:rPr>
          <w:spacing w:val="4"/>
          <w:sz w:val="24"/>
          <w:szCs w:val="24"/>
        </w:rPr>
        <w:t>”—</w:t>
      </w:r>
      <w:r>
        <w:rPr>
          <w:spacing w:val="-46"/>
          <w:sz w:val="24"/>
          <w:szCs w:val="24"/>
        </w:rPr>
        <w:t xml:space="preserve"> </w:t>
      </w:r>
      <w:r>
        <w:rPr>
          <w:spacing w:val="4"/>
          <w:sz w:val="24"/>
          <w:szCs w:val="24"/>
        </w:rPr>
        <w:t>“</w:t>
      </w:r>
      <w:r>
        <w:rPr>
          <w:rFonts w:ascii="微软雅黑" w:hAnsi="微软雅黑" w:eastAsia="微软雅黑" w:cs="微软雅黑"/>
          <w:spacing w:val="4"/>
          <w:sz w:val="24"/>
          <w:szCs w:val="24"/>
        </w:rPr>
        <w:t>操作指南</w:t>
      </w:r>
      <w:r>
        <w:rPr>
          <w:rFonts w:ascii="微软雅黑" w:hAnsi="微软雅黑" w:eastAsia="微软雅黑" w:cs="微软雅黑"/>
          <w:spacing w:val="-51"/>
          <w:sz w:val="24"/>
          <w:szCs w:val="24"/>
        </w:rPr>
        <w:t xml:space="preserve"> </w:t>
      </w:r>
      <w:r>
        <w:rPr>
          <w:spacing w:val="4"/>
          <w:sz w:val="24"/>
          <w:szCs w:val="24"/>
        </w:rPr>
        <w:t>”—</w:t>
      </w:r>
      <w:r>
        <w:rPr>
          <w:spacing w:val="-46"/>
          <w:sz w:val="24"/>
          <w:szCs w:val="24"/>
        </w:rPr>
        <w:t xml:space="preserve"> </w:t>
      </w:r>
      <w:r>
        <w:rPr>
          <w:spacing w:val="4"/>
          <w:sz w:val="24"/>
          <w:szCs w:val="24"/>
        </w:rPr>
        <w:t>“</w:t>
      </w:r>
      <w:r>
        <w:rPr>
          <w:rFonts w:ascii="微软雅黑" w:hAnsi="微软雅黑" w:eastAsia="微软雅黑" w:cs="微软雅黑"/>
          <w:spacing w:val="4"/>
          <w:sz w:val="24"/>
          <w:szCs w:val="24"/>
        </w:rPr>
        <w:t>市场主体注</w:t>
      </w:r>
      <w:r>
        <w:rPr>
          <w:rFonts w:ascii="微软雅黑" w:hAnsi="微软雅黑" w:eastAsia="微软雅黑" w:cs="微软雅黑"/>
          <w:sz w:val="24"/>
          <w:szCs w:val="24"/>
        </w:rPr>
        <w:t xml:space="preserve"> 册入库操作流程指引</w:t>
      </w:r>
      <w:r>
        <w:rPr>
          <w:rFonts w:ascii="微软雅黑" w:hAnsi="微软雅黑" w:eastAsia="微软雅黑" w:cs="微软雅黑"/>
          <w:spacing w:val="-35"/>
          <w:sz w:val="24"/>
          <w:szCs w:val="24"/>
        </w:rPr>
        <w:t xml:space="preserve"> </w:t>
      </w:r>
      <w:r>
        <w:rPr>
          <w:sz w:val="24"/>
          <w:szCs w:val="24"/>
        </w:rPr>
        <w:t>”</w:t>
      </w:r>
      <w:r>
        <w:rPr>
          <w:rFonts w:ascii="微软雅黑" w:hAnsi="微软雅黑" w:eastAsia="微软雅黑" w:cs="微软雅黑"/>
          <w:sz w:val="24"/>
          <w:szCs w:val="24"/>
        </w:rPr>
        <w:t>进行自助注册绑定。</w:t>
      </w:r>
    </w:p>
    <w:p w14:paraId="3FA783CB">
      <w:pPr>
        <w:pStyle w:val="7"/>
        <w:spacing w:before="12" w:line="200" w:lineRule="auto"/>
        <w:ind w:left="509"/>
        <w:rPr>
          <w:rFonts w:ascii="微软雅黑" w:hAnsi="微软雅黑" w:eastAsia="微软雅黑" w:cs="微软雅黑"/>
          <w:sz w:val="24"/>
          <w:szCs w:val="24"/>
        </w:rPr>
      </w:pPr>
      <w:r>
        <w:rPr>
          <w:spacing w:val="1"/>
          <w:sz w:val="24"/>
          <w:szCs w:val="24"/>
        </w:rPr>
        <w:t xml:space="preserve">3.3 </w:t>
      </w:r>
      <w:r>
        <w:rPr>
          <w:rFonts w:ascii="微软雅黑" w:hAnsi="微软雅黑" w:eastAsia="微软雅黑" w:cs="微软雅黑"/>
          <w:spacing w:val="1"/>
          <w:sz w:val="24"/>
          <w:szCs w:val="24"/>
        </w:rPr>
        <w:t>驱动、客户端下载</w:t>
      </w:r>
    </w:p>
    <w:p w14:paraId="3B2D42BC">
      <w:pPr>
        <w:pStyle w:val="7"/>
        <w:spacing w:before="181" w:line="300" w:lineRule="auto"/>
        <w:ind w:left="18" w:right="123" w:firstLine="477"/>
        <w:rPr>
          <w:rFonts w:ascii="微软雅黑" w:hAnsi="微软雅黑" w:eastAsia="微软雅黑" w:cs="微软雅黑"/>
          <w:sz w:val="24"/>
          <w:szCs w:val="24"/>
        </w:rPr>
      </w:pPr>
      <w:r>
        <w:rPr>
          <w:rFonts w:ascii="微软雅黑" w:hAnsi="微软雅黑" w:eastAsia="微软雅黑" w:cs="微软雅黑"/>
          <w:spacing w:val="3"/>
          <w:sz w:val="24"/>
          <w:szCs w:val="24"/>
        </w:rPr>
        <w:t>供应商登录北京市政府采购电子交易平台</w:t>
      </w:r>
      <w:r>
        <w:rPr>
          <w:rFonts w:ascii="微软雅黑" w:hAnsi="微软雅黑" w:eastAsia="微软雅黑" w:cs="微软雅黑"/>
          <w:spacing w:val="-50"/>
          <w:sz w:val="24"/>
          <w:szCs w:val="24"/>
        </w:rPr>
        <w:t xml:space="preserve"> </w:t>
      </w:r>
      <w:r>
        <w:rPr>
          <w:spacing w:val="3"/>
          <w:sz w:val="24"/>
          <w:szCs w:val="24"/>
        </w:rPr>
        <w:t>“</w:t>
      </w:r>
      <w:r>
        <w:rPr>
          <w:rFonts w:ascii="微软雅黑" w:hAnsi="微软雅黑" w:eastAsia="微软雅黑" w:cs="微软雅黑"/>
          <w:spacing w:val="3"/>
          <w:sz w:val="24"/>
          <w:szCs w:val="24"/>
        </w:rPr>
        <w:t>用户指南</w:t>
      </w:r>
      <w:r>
        <w:rPr>
          <w:rFonts w:ascii="微软雅黑" w:hAnsi="微软雅黑" w:eastAsia="微软雅黑" w:cs="微软雅黑"/>
          <w:spacing w:val="-51"/>
          <w:sz w:val="24"/>
          <w:szCs w:val="24"/>
        </w:rPr>
        <w:t xml:space="preserve"> </w:t>
      </w:r>
      <w:r>
        <w:rPr>
          <w:spacing w:val="3"/>
          <w:sz w:val="24"/>
          <w:szCs w:val="24"/>
        </w:rPr>
        <w:t>”—</w:t>
      </w:r>
      <w:r>
        <w:rPr>
          <w:spacing w:val="-46"/>
          <w:sz w:val="24"/>
          <w:szCs w:val="24"/>
        </w:rPr>
        <w:t xml:space="preserve"> </w:t>
      </w:r>
      <w:r>
        <w:rPr>
          <w:spacing w:val="3"/>
          <w:sz w:val="24"/>
          <w:szCs w:val="24"/>
        </w:rPr>
        <w:t>“</w:t>
      </w:r>
      <w:r>
        <w:rPr>
          <w:rFonts w:ascii="微软雅黑" w:hAnsi="微软雅黑" w:eastAsia="微软雅黑" w:cs="微软雅黑"/>
          <w:spacing w:val="3"/>
          <w:sz w:val="24"/>
          <w:szCs w:val="24"/>
        </w:rPr>
        <w:t>工具下载</w:t>
      </w:r>
      <w:r>
        <w:rPr>
          <w:rFonts w:ascii="微软雅黑" w:hAnsi="微软雅黑" w:eastAsia="微软雅黑" w:cs="微软雅黑"/>
          <w:spacing w:val="-51"/>
          <w:sz w:val="24"/>
          <w:szCs w:val="24"/>
        </w:rPr>
        <w:t xml:space="preserve"> </w:t>
      </w:r>
      <w:r>
        <w:rPr>
          <w:spacing w:val="3"/>
          <w:sz w:val="24"/>
          <w:szCs w:val="24"/>
        </w:rPr>
        <w:t>”—</w:t>
      </w:r>
      <w:r>
        <w:rPr>
          <w:spacing w:val="-46"/>
          <w:sz w:val="24"/>
          <w:szCs w:val="24"/>
        </w:rPr>
        <w:t xml:space="preserve"> </w:t>
      </w:r>
      <w:r>
        <w:rPr>
          <w:spacing w:val="3"/>
          <w:sz w:val="24"/>
          <w:szCs w:val="24"/>
        </w:rPr>
        <w:t>“</w:t>
      </w:r>
      <w:r>
        <w:rPr>
          <w:rFonts w:ascii="微软雅黑" w:hAnsi="微软雅黑" w:eastAsia="微软雅黑" w:cs="微软雅黑"/>
          <w:spacing w:val="3"/>
          <w:sz w:val="24"/>
          <w:szCs w:val="24"/>
        </w:rPr>
        <w:t>招标采</w:t>
      </w:r>
      <w:r>
        <w:rPr>
          <w:rFonts w:ascii="微软雅黑" w:hAnsi="微软雅黑" w:eastAsia="微软雅黑" w:cs="微软雅黑"/>
          <w:spacing w:val="2"/>
          <w:sz w:val="24"/>
          <w:szCs w:val="24"/>
        </w:rPr>
        <w:t>购系</w:t>
      </w:r>
      <w:r>
        <w:rPr>
          <w:rFonts w:ascii="微软雅黑" w:hAnsi="微软雅黑" w:eastAsia="微软雅黑" w:cs="微软雅黑"/>
          <w:sz w:val="24"/>
          <w:szCs w:val="24"/>
        </w:rPr>
        <w:t xml:space="preserve"> 统文件驱动安装包</w:t>
      </w:r>
      <w:r>
        <w:rPr>
          <w:rFonts w:ascii="微软雅黑" w:hAnsi="微软雅黑" w:eastAsia="微软雅黑" w:cs="微软雅黑"/>
          <w:spacing w:val="-37"/>
          <w:sz w:val="24"/>
          <w:szCs w:val="24"/>
        </w:rPr>
        <w:t xml:space="preserve"> </w:t>
      </w:r>
      <w:r>
        <w:rPr>
          <w:sz w:val="24"/>
          <w:szCs w:val="24"/>
        </w:rPr>
        <w:t>”</w:t>
      </w:r>
      <w:r>
        <w:rPr>
          <w:rFonts w:ascii="微软雅黑" w:hAnsi="微软雅黑" w:eastAsia="微软雅黑" w:cs="微软雅黑"/>
          <w:sz w:val="24"/>
          <w:szCs w:val="24"/>
        </w:rPr>
        <w:t>下载相关驱动。</w:t>
      </w:r>
    </w:p>
    <w:p w14:paraId="07C421F5">
      <w:pPr>
        <w:pStyle w:val="7"/>
        <w:spacing w:before="12" w:line="301" w:lineRule="auto"/>
        <w:ind w:left="17" w:right="68" w:firstLine="478"/>
        <w:rPr>
          <w:rFonts w:ascii="微软雅黑" w:hAnsi="微软雅黑" w:eastAsia="微软雅黑" w:cs="微软雅黑"/>
          <w:sz w:val="24"/>
          <w:szCs w:val="24"/>
        </w:rPr>
      </w:pPr>
      <w:r>
        <w:rPr>
          <w:rFonts w:ascii="微软雅黑" w:hAnsi="微软雅黑" w:eastAsia="微软雅黑" w:cs="微软雅黑"/>
          <w:spacing w:val="4"/>
          <w:sz w:val="24"/>
          <w:szCs w:val="24"/>
        </w:rPr>
        <w:t>供应商登录北京市政府采购电子交易平台</w:t>
      </w:r>
      <w:r>
        <w:rPr>
          <w:rFonts w:ascii="微软雅黑" w:hAnsi="微软雅黑" w:eastAsia="微软雅黑" w:cs="微软雅黑"/>
          <w:spacing w:val="-35"/>
          <w:sz w:val="24"/>
          <w:szCs w:val="24"/>
        </w:rPr>
        <w:t xml:space="preserve"> </w:t>
      </w:r>
      <w:r>
        <w:rPr>
          <w:spacing w:val="4"/>
          <w:sz w:val="24"/>
          <w:szCs w:val="24"/>
        </w:rPr>
        <w:t>“</w:t>
      </w:r>
      <w:r>
        <w:rPr>
          <w:rFonts w:ascii="微软雅黑" w:hAnsi="微软雅黑" w:eastAsia="微软雅黑" w:cs="微软雅黑"/>
          <w:spacing w:val="4"/>
          <w:sz w:val="24"/>
          <w:szCs w:val="24"/>
        </w:rPr>
        <w:t>用户指南</w:t>
      </w:r>
      <w:r>
        <w:rPr>
          <w:rFonts w:ascii="微软雅黑" w:hAnsi="微软雅黑" w:eastAsia="微软雅黑" w:cs="微软雅黑"/>
          <w:spacing w:val="-51"/>
          <w:sz w:val="24"/>
          <w:szCs w:val="24"/>
        </w:rPr>
        <w:t xml:space="preserve"> </w:t>
      </w:r>
      <w:r>
        <w:rPr>
          <w:spacing w:val="4"/>
          <w:sz w:val="24"/>
          <w:szCs w:val="24"/>
        </w:rPr>
        <w:t>”—</w:t>
      </w:r>
      <w:r>
        <w:rPr>
          <w:spacing w:val="-46"/>
          <w:sz w:val="24"/>
          <w:szCs w:val="24"/>
        </w:rPr>
        <w:t xml:space="preserve"> </w:t>
      </w:r>
      <w:r>
        <w:rPr>
          <w:spacing w:val="4"/>
          <w:sz w:val="24"/>
          <w:szCs w:val="24"/>
        </w:rPr>
        <w:t>“</w:t>
      </w:r>
      <w:r>
        <w:rPr>
          <w:rFonts w:ascii="微软雅黑" w:hAnsi="微软雅黑" w:eastAsia="微软雅黑" w:cs="微软雅黑"/>
          <w:spacing w:val="4"/>
          <w:sz w:val="24"/>
          <w:szCs w:val="24"/>
        </w:rPr>
        <w:t>工具下载</w:t>
      </w:r>
      <w:r>
        <w:rPr>
          <w:rFonts w:ascii="微软雅黑" w:hAnsi="微软雅黑" w:eastAsia="微软雅黑" w:cs="微软雅黑"/>
          <w:spacing w:val="-51"/>
          <w:sz w:val="24"/>
          <w:szCs w:val="24"/>
        </w:rPr>
        <w:t xml:space="preserve"> </w:t>
      </w:r>
      <w:r>
        <w:rPr>
          <w:spacing w:val="4"/>
          <w:sz w:val="24"/>
          <w:szCs w:val="24"/>
        </w:rPr>
        <w:t>”—</w:t>
      </w:r>
      <w:r>
        <w:rPr>
          <w:spacing w:val="-46"/>
          <w:sz w:val="24"/>
          <w:szCs w:val="24"/>
        </w:rPr>
        <w:t xml:space="preserve"> </w:t>
      </w:r>
      <w:r>
        <w:rPr>
          <w:spacing w:val="4"/>
          <w:sz w:val="24"/>
          <w:szCs w:val="24"/>
        </w:rPr>
        <w:t>“</w:t>
      </w:r>
      <w:r>
        <w:rPr>
          <w:rFonts w:ascii="微软雅黑" w:hAnsi="微软雅黑" w:eastAsia="微软雅黑" w:cs="微软雅黑"/>
          <w:spacing w:val="4"/>
          <w:sz w:val="24"/>
          <w:szCs w:val="24"/>
        </w:rPr>
        <w:t>投标文件编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制工具</w:t>
      </w:r>
      <w:r>
        <w:rPr>
          <w:rFonts w:ascii="微软雅黑" w:hAnsi="微软雅黑" w:eastAsia="微软雅黑" w:cs="微软雅黑"/>
          <w:spacing w:val="-48"/>
          <w:sz w:val="24"/>
          <w:szCs w:val="24"/>
        </w:rPr>
        <w:t xml:space="preserve"> </w:t>
      </w:r>
      <w:r>
        <w:rPr>
          <w:spacing w:val="1"/>
          <w:sz w:val="24"/>
          <w:szCs w:val="24"/>
        </w:rPr>
        <w:t>”</w:t>
      </w:r>
      <w:r>
        <w:rPr>
          <w:rFonts w:ascii="微软雅黑" w:hAnsi="微软雅黑" w:eastAsia="微软雅黑" w:cs="微软雅黑"/>
          <w:spacing w:val="1"/>
          <w:sz w:val="24"/>
          <w:szCs w:val="24"/>
        </w:rPr>
        <w:t>下载相关客户端。</w:t>
      </w:r>
    </w:p>
    <w:p w14:paraId="636DAE19">
      <w:pPr>
        <w:pStyle w:val="7"/>
        <w:spacing w:before="9" w:line="201" w:lineRule="auto"/>
        <w:ind w:left="509"/>
        <w:rPr>
          <w:rFonts w:ascii="微软雅黑" w:hAnsi="微软雅黑" w:eastAsia="微软雅黑" w:cs="微软雅黑"/>
          <w:sz w:val="24"/>
          <w:szCs w:val="24"/>
        </w:rPr>
      </w:pPr>
      <w:r>
        <w:rPr>
          <w:spacing w:val="1"/>
          <w:sz w:val="24"/>
          <w:szCs w:val="24"/>
        </w:rPr>
        <w:t>3.4</w:t>
      </w:r>
      <w:r>
        <w:rPr>
          <w:spacing w:val="65"/>
          <w:sz w:val="24"/>
          <w:szCs w:val="24"/>
        </w:rPr>
        <w:t xml:space="preserve"> </w:t>
      </w:r>
      <w:r>
        <w:rPr>
          <w:rFonts w:ascii="微软雅黑" w:hAnsi="微软雅黑" w:eastAsia="微软雅黑" w:cs="微软雅黑"/>
          <w:spacing w:val="1"/>
          <w:sz w:val="24"/>
          <w:szCs w:val="24"/>
        </w:rPr>
        <w:t>获取电子竞争性磋商文件</w:t>
      </w:r>
    </w:p>
    <w:p w14:paraId="00AB3105">
      <w:pPr>
        <w:pStyle w:val="7"/>
        <w:spacing w:before="176" w:line="302" w:lineRule="auto"/>
        <w:ind w:left="18" w:right="70" w:firstLine="477"/>
        <w:rPr>
          <w:rFonts w:ascii="微软雅黑" w:hAnsi="微软雅黑" w:eastAsia="微软雅黑" w:cs="微软雅黑"/>
          <w:sz w:val="24"/>
          <w:szCs w:val="24"/>
        </w:rPr>
      </w:pPr>
      <w:r>
        <w:rPr>
          <w:rFonts w:ascii="微软雅黑" w:hAnsi="微软雅黑" w:eastAsia="微软雅黑" w:cs="微软雅黑"/>
          <w:spacing w:val="-1"/>
          <w:sz w:val="24"/>
          <w:szCs w:val="24"/>
        </w:rPr>
        <w:t xml:space="preserve">供应商使用 </w:t>
      </w:r>
      <w:r>
        <w:rPr>
          <w:spacing w:val="-1"/>
          <w:sz w:val="24"/>
          <w:szCs w:val="24"/>
        </w:rPr>
        <w:t xml:space="preserve">CA </w:t>
      </w:r>
      <w:r>
        <w:rPr>
          <w:rFonts w:ascii="微软雅黑" w:hAnsi="微软雅黑" w:eastAsia="微软雅黑" w:cs="微软雅黑"/>
          <w:spacing w:val="-1"/>
          <w:sz w:val="24"/>
          <w:szCs w:val="24"/>
        </w:rPr>
        <w:t>数字证书或电子营业执照登录北京市政府采购电子交</w:t>
      </w:r>
      <w:r>
        <w:rPr>
          <w:rFonts w:ascii="微软雅黑" w:hAnsi="微软雅黑" w:eastAsia="微软雅黑" w:cs="微软雅黑"/>
          <w:spacing w:val="-2"/>
          <w:sz w:val="24"/>
          <w:szCs w:val="24"/>
        </w:rPr>
        <w:t>易平台获取电</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子竞争性磋商文件。</w:t>
      </w:r>
    </w:p>
    <w:p w14:paraId="34B499E6">
      <w:pPr>
        <w:pStyle w:val="7"/>
        <w:spacing w:before="8" w:line="302" w:lineRule="auto"/>
        <w:ind w:left="16" w:right="69" w:firstLine="479"/>
        <w:jc w:val="both"/>
        <w:rPr>
          <w:rFonts w:ascii="微软雅黑" w:hAnsi="微软雅黑" w:eastAsia="微软雅黑" w:cs="微软雅黑"/>
          <w:sz w:val="24"/>
          <w:szCs w:val="24"/>
        </w:rPr>
      </w:pPr>
      <w:r>
        <w:rPr>
          <w:rFonts w:ascii="微软雅黑" w:hAnsi="微软雅黑" w:eastAsia="微软雅黑" w:cs="微软雅黑"/>
          <w:spacing w:val="-1"/>
          <w:sz w:val="24"/>
          <w:szCs w:val="24"/>
        </w:rPr>
        <w:t>供应商如计划参与多个采购包的响应，应在</w:t>
      </w:r>
      <w:r>
        <w:rPr>
          <w:rFonts w:ascii="微软雅黑" w:hAnsi="微软雅黑" w:eastAsia="微软雅黑" w:cs="微软雅黑"/>
          <w:spacing w:val="-2"/>
          <w:sz w:val="24"/>
          <w:szCs w:val="24"/>
        </w:rPr>
        <w:t>登录北京市政府采购电子交易平台后，</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在【我的项目】栏目依次选择对应采购包</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，进入项目工作台招标</w:t>
      </w:r>
      <w:r>
        <w:rPr>
          <w:spacing w:val="2"/>
          <w:sz w:val="24"/>
          <w:szCs w:val="24"/>
        </w:rPr>
        <w:t>/</w:t>
      </w:r>
      <w:r>
        <w:rPr>
          <w:rFonts w:ascii="微软雅黑" w:hAnsi="微软雅黑" w:eastAsia="微软雅黑" w:cs="微软雅黑"/>
          <w:spacing w:val="2"/>
          <w:sz w:val="24"/>
          <w:szCs w:val="24"/>
        </w:rPr>
        <w:t>采购文件环</w:t>
      </w:r>
      <w:r>
        <w:rPr>
          <w:rFonts w:ascii="微软雅黑" w:hAnsi="微软雅黑" w:eastAsia="微软雅黑" w:cs="微软雅黑"/>
          <w:spacing w:val="1"/>
          <w:sz w:val="24"/>
          <w:szCs w:val="24"/>
        </w:rPr>
        <w:t>节分别按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采购包下载采购文件电子版。未在规定期限内按上</w:t>
      </w:r>
      <w:r>
        <w:rPr>
          <w:rFonts w:ascii="微软雅黑" w:hAnsi="微软雅黑" w:eastAsia="微软雅黑" w:cs="微软雅黑"/>
          <w:spacing w:val="-2"/>
          <w:sz w:val="24"/>
          <w:szCs w:val="24"/>
        </w:rPr>
        <w:t>述操作获取文件的采购包，供应商无</w:t>
      </w:r>
      <w:r>
        <w:rPr>
          <w:rFonts w:ascii="微软雅黑" w:hAnsi="微软雅黑" w:eastAsia="微软雅黑" w:cs="微软雅黑"/>
          <w:spacing w:val="-1"/>
          <w:sz w:val="24"/>
          <w:szCs w:val="24"/>
        </w:rPr>
        <w:t>法提交相应包的电子响应文件。</w:t>
      </w:r>
    </w:p>
    <w:p w14:paraId="12562ACE">
      <w:pPr>
        <w:pStyle w:val="7"/>
        <w:spacing w:before="175" w:line="201" w:lineRule="auto"/>
        <w:ind w:left="498"/>
        <w:rPr>
          <w:rFonts w:ascii="微软雅黑" w:hAnsi="微软雅黑" w:eastAsia="微软雅黑" w:cs="微软雅黑"/>
          <w:sz w:val="24"/>
          <w:szCs w:val="24"/>
        </w:rPr>
      </w:pPr>
      <w:r>
        <w:rPr>
          <w:spacing w:val="1"/>
          <w:sz w:val="24"/>
          <w:szCs w:val="24"/>
        </w:rPr>
        <w:t xml:space="preserve">3.5 </w:t>
      </w:r>
      <w:r>
        <w:rPr>
          <w:rFonts w:ascii="微软雅黑" w:hAnsi="微软雅黑" w:eastAsia="微软雅黑" w:cs="微软雅黑"/>
          <w:spacing w:val="1"/>
          <w:sz w:val="24"/>
          <w:szCs w:val="24"/>
        </w:rPr>
        <w:t>编制电子响应文件</w:t>
      </w:r>
    </w:p>
    <w:p w14:paraId="37505302">
      <w:pPr>
        <w:spacing w:before="178" w:line="301" w:lineRule="auto"/>
        <w:ind w:left="1" w:firstLine="482"/>
        <w:rPr>
          <w:rFonts w:ascii="微软雅黑" w:hAnsi="微软雅黑" w:eastAsia="微软雅黑" w:cs="微软雅黑"/>
          <w:sz w:val="24"/>
          <w:szCs w:val="24"/>
        </w:rPr>
      </w:pPr>
      <w:r>
        <w:rPr>
          <w:rFonts w:ascii="微软雅黑" w:hAnsi="微软雅黑" w:eastAsia="微软雅黑" w:cs="微软雅黑"/>
          <w:spacing w:val="-1"/>
          <w:sz w:val="24"/>
          <w:szCs w:val="24"/>
        </w:rPr>
        <w:t>供应商应使用电子投标客户端编制电子响应</w:t>
      </w:r>
      <w:r>
        <w:rPr>
          <w:rFonts w:ascii="微软雅黑" w:hAnsi="微软雅黑" w:eastAsia="微软雅黑" w:cs="微软雅黑"/>
          <w:spacing w:val="-2"/>
          <w:sz w:val="24"/>
          <w:szCs w:val="24"/>
        </w:rPr>
        <w:t>文件并进行线上响应，供应商电子响应</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文件需要加密并加盖电子签章，如无法按照</w:t>
      </w:r>
      <w:r>
        <w:rPr>
          <w:rFonts w:ascii="微软雅黑" w:hAnsi="微软雅黑" w:eastAsia="微软雅黑" w:cs="微软雅黑"/>
          <w:spacing w:val="-3"/>
          <w:sz w:val="24"/>
          <w:szCs w:val="24"/>
        </w:rPr>
        <w:t>要求在电子响应文件中加盖电子签章和加密，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请及时通过技术支持服务热线联系技术人员。</w:t>
      </w:r>
    </w:p>
    <w:p w14:paraId="0B5CACA8">
      <w:pPr>
        <w:pStyle w:val="7"/>
        <w:spacing w:before="15" w:line="201" w:lineRule="auto"/>
        <w:ind w:left="498"/>
        <w:rPr>
          <w:rFonts w:ascii="微软雅黑" w:hAnsi="微软雅黑" w:eastAsia="微软雅黑" w:cs="微软雅黑"/>
          <w:sz w:val="24"/>
          <w:szCs w:val="24"/>
        </w:rPr>
      </w:pPr>
      <w:r>
        <w:rPr>
          <w:spacing w:val="1"/>
          <w:sz w:val="24"/>
          <w:szCs w:val="24"/>
        </w:rPr>
        <w:t xml:space="preserve">3.6 </w:t>
      </w:r>
      <w:r>
        <w:rPr>
          <w:rFonts w:ascii="微软雅黑" w:hAnsi="微软雅黑" w:eastAsia="微软雅黑" w:cs="微软雅黑"/>
          <w:spacing w:val="1"/>
          <w:sz w:val="24"/>
          <w:szCs w:val="24"/>
        </w:rPr>
        <w:t>提交电子响应文件</w:t>
      </w:r>
    </w:p>
    <w:p w14:paraId="22559092">
      <w:pPr>
        <w:spacing w:before="177" w:line="301" w:lineRule="auto"/>
        <w:ind w:left="4" w:right="384" w:firstLine="480"/>
        <w:rPr>
          <w:rFonts w:ascii="微软雅黑" w:hAnsi="微软雅黑" w:eastAsia="微软雅黑" w:cs="微软雅黑"/>
          <w:sz w:val="24"/>
          <w:szCs w:val="24"/>
        </w:rPr>
      </w:pPr>
      <w:r>
        <w:rPr>
          <w:rFonts w:ascii="微软雅黑" w:hAnsi="微软雅黑" w:eastAsia="微软雅黑" w:cs="微软雅黑"/>
          <w:sz w:val="24"/>
          <w:szCs w:val="24"/>
        </w:rPr>
        <w:t>供应商应于响应文件提交截止时间前在北京市政府采购电子交易平台</w:t>
      </w:r>
      <w:r>
        <w:rPr>
          <w:rFonts w:ascii="微软雅黑" w:hAnsi="微软雅黑" w:eastAsia="微软雅黑" w:cs="微软雅黑"/>
          <w:spacing w:val="-1"/>
          <w:sz w:val="24"/>
          <w:szCs w:val="24"/>
        </w:rPr>
        <w:t>提交电子响</w:t>
      </w:r>
      <w:r>
        <w:rPr>
          <w:rFonts w:ascii="微软雅黑" w:hAnsi="微软雅黑" w:eastAsia="微软雅黑" w:cs="微软雅黑"/>
          <w:sz w:val="24"/>
          <w:szCs w:val="24"/>
        </w:rPr>
        <w:t xml:space="preserve"> 应文件，上传电子响应文件过程中请保持与互联网的</w:t>
      </w:r>
      <w:r>
        <w:rPr>
          <w:rFonts w:ascii="微软雅黑" w:hAnsi="微软雅黑" w:eastAsia="微软雅黑" w:cs="微软雅黑"/>
          <w:spacing w:val="-1"/>
          <w:sz w:val="24"/>
          <w:szCs w:val="24"/>
        </w:rPr>
        <w:t>连接畅通。</w:t>
      </w:r>
    </w:p>
    <w:p w14:paraId="4F5481B1">
      <w:pPr>
        <w:pStyle w:val="7"/>
        <w:spacing w:before="9" w:line="201" w:lineRule="auto"/>
        <w:ind w:left="498"/>
        <w:rPr>
          <w:rFonts w:ascii="微软雅黑" w:hAnsi="微软雅黑" w:eastAsia="微软雅黑" w:cs="微软雅黑"/>
          <w:sz w:val="24"/>
          <w:szCs w:val="24"/>
        </w:rPr>
      </w:pPr>
      <w:r>
        <w:rPr>
          <w:spacing w:val="2"/>
          <w:sz w:val="24"/>
          <w:szCs w:val="24"/>
        </w:rPr>
        <w:t>3.7</w:t>
      </w:r>
      <w:r>
        <w:rPr>
          <w:spacing w:val="61"/>
          <w:sz w:val="24"/>
          <w:szCs w:val="24"/>
        </w:rPr>
        <w:t xml:space="preserve"> </w:t>
      </w:r>
      <w:r>
        <w:rPr>
          <w:rFonts w:ascii="微软雅黑" w:hAnsi="微软雅黑" w:eastAsia="微软雅黑" w:cs="微软雅黑"/>
          <w:spacing w:val="2"/>
          <w:sz w:val="24"/>
          <w:szCs w:val="24"/>
        </w:rPr>
        <w:t>开启响应文件</w:t>
      </w:r>
    </w:p>
    <w:p w14:paraId="7DB20317">
      <w:pPr>
        <w:pStyle w:val="7"/>
        <w:spacing w:before="176" w:line="302" w:lineRule="auto"/>
        <w:ind w:left="4" w:right="120" w:firstLine="480"/>
        <w:rPr>
          <w:rFonts w:ascii="微软雅黑" w:hAnsi="微软雅黑" w:eastAsia="微软雅黑" w:cs="微软雅黑"/>
          <w:sz w:val="24"/>
          <w:szCs w:val="24"/>
        </w:rPr>
      </w:pPr>
      <w:r>
        <w:rPr>
          <w:rFonts w:ascii="微软雅黑" w:hAnsi="微软雅黑" w:eastAsia="微软雅黑" w:cs="微软雅黑"/>
          <w:spacing w:val="1"/>
          <w:sz w:val="24"/>
          <w:szCs w:val="24"/>
        </w:rPr>
        <w:t>供应商于磋商文件规定的开启时间、在开启地点使用</w:t>
      </w:r>
      <w:r>
        <w:rPr>
          <w:sz w:val="24"/>
          <w:szCs w:val="24"/>
        </w:rPr>
        <w:t>CA</w:t>
      </w:r>
      <w:r>
        <w:rPr>
          <w:spacing w:val="1"/>
          <w:sz w:val="24"/>
          <w:szCs w:val="24"/>
        </w:rPr>
        <w:t xml:space="preserve"> </w:t>
      </w:r>
      <w:r>
        <w:rPr>
          <w:rFonts w:ascii="微软雅黑" w:hAnsi="微软雅黑" w:eastAsia="微软雅黑" w:cs="微软雅黑"/>
          <w:spacing w:val="1"/>
          <w:sz w:val="24"/>
          <w:szCs w:val="24"/>
        </w:rPr>
        <w:t>数字证</w:t>
      </w:r>
      <w:r>
        <w:rPr>
          <w:rFonts w:ascii="微软雅黑" w:hAnsi="微软雅黑" w:eastAsia="微软雅黑" w:cs="微软雅黑"/>
          <w:sz w:val="24"/>
          <w:szCs w:val="24"/>
        </w:rPr>
        <w:t xml:space="preserve">书或电子营业执照  </w:t>
      </w:r>
      <w:r>
        <w:rPr>
          <w:rFonts w:ascii="微软雅黑" w:hAnsi="微软雅黑" w:eastAsia="微软雅黑" w:cs="微软雅黑"/>
          <w:spacing w:val="-6"/>
          <w:sz w:val="24"/>
          <w:szCs w:val="24"/>
        </w:rPr>
        <w:t>登录北京市政府采购电子交易平台解密并开启响应文件。如因供应商问题，解密不成功，</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则</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72BFB98E">
      <w:pPr>
        <w:pStyle w:val="7"/>
        <w:spacing w:line="326" w:lineRule="auto"/>
      </w:pPr>
    </w:p>
    <w:p w14:paraId="559EA1EE">
      <w:pPr>
        <w:spacing w:before="103" w:line="200" w:lineRule="auto"/>
        <w:ind w:left="2"/>
        <w:outlineLvl w:val="1"/>
        <w:rPr>
          <w:rFonts w:ascii="微软雅黑" w:hAnsi="微软雅黑" w:eastAsia="微软雅黑" w:cs="微软雅黑"/>
          <w:sz w:val="24"/>
          <w:szCs w:val="24"/>
        </w:rPr>
      </w:pPr>
      <w:r>
        <w:rPr>
          <w:rFonts w:ascii="微软雅黑" w:hAnsi="微软雅黑" w:eastAsia="微软雅黑" w:cs="微软雅黑"/>
          <w:b/>
          <w:bCs/>
          <w:sz w:val="24"/>
          <w:szCs w:val="24"/>
        </w:rPr>
        <w:t>八、对本次采购提出询问，请按以下方式联系。</w:t>
      </w:r>
    </w:p>
    <w:p w14:paraId="319E4044">
      <w:pPr>
        <w:pStyle w:val="7"/>
        <w:spacing w:before="181" w:line="201" w:lineRule="auto"/>
        <w:ind w:left="747"/>
        <w:rPr>
          <w:rFonts w:ascii="微软雅黑" w:hAnsi="微软雅黑" w:eastAsia="微软雅黑" w:cs="微软雅黑"/>
          <w:sz w:val="24"/>
          <w:szCs w:val="24"/>
        </w:rPr>
      </w:pPr>
      <w:r>
        <w:rPr>
          <w:b/>
          <w:bCs/>
          <w:spacing w:val="4"/>
          <w:sz w:val="24"/>
          <w:szCs w:val="24"/>
        </w:rPr>
        <w:t>1.</w:t>
      </w:r>
      <w:r>
        <w:rPr>
          <w:rFonts w:ascii="微软雅黑" w:hAnsi="微软雅黑" w:eastAsia="微软雅黑" w:cs="微软雅黑"/>
          <w:b/>
          <w:bCs/>
          <w:spacing w:val="4"/>
          <w:sz w:val="24"/>
          <w:szCs w:val="24"/>
        </w:rPr>
        <w:t>采购人信息</w:t>
      </w:r>
    </w:p>
    <w:p w14:paraId="2D528E20">
      <w:pPr>
        <w:spacing w:before="175" w:line="201" w:lineRule="auto"/>
        <w:ind w:left="784"/>
        <w:rPr>
          <w:rFonts w:ascii="微软雅黑" w:hAnsi="微软雅黑" w:eastAsia="微软雅黑" w:cs="微软雅黑"/>
          <w:sz w:val="24"/>
          <w:szCs w:val="24"/>
        </w:rPr>
      </w:pPr>
      <w:r>
        <w:rPr>
          <w:rFonts w:ascii="微软雅黑" w:hAnsi="微软雅黑" w:eastAsia="微软雅黑" w:cs="微软雅黑"/>
          <w:spacing w:val="-2"/>
          <w:sz w:val="24"/>
          <w:szCs w:val="24"/>
        </w:rPr>
        <w:t>名</w:t>
      </w:r>
      <w:r>
        <w:rPr>
          <w:rFonts w:ascii="微软雅黑" w:hAnsi="微软雅黑" w:eastAsia="微软雅黑" w:cs="微软雅黑"/>
          <w:spacing w:val="10"/>
          <w:sz w:val="24"/>
          <w:szCs w:val="24"/>
        </w:rPr>
        <w:t xml:space="preserve">      </w:t>
      </w:r>
      <w:r>
        <w:rPr>
          <w:rFonts w:ascii="微软雅黑" w:hAnsi="微软雅黑" w:eastAsia="微软雅黑" w:cs="微软雅黑"/>
          <w:spacing w:val="-2"/>
          <w:sz w:val="24"/>
          <w:szCs w:val="24"/>
        </w:rPr>
        <w:t>称：</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rPr>
        <w:t>北京市延庆区永宁镇社区卫生服务中心</w:t>
      </w:r>
      <w:r>
        <w:rPr>
          <w:rFonts w:ascii="微软雅黑" w:hAnsi="微软雅黑" w:eastAsia="微软雅黑" w:cs="微软雅黑"/>
          <w:spacing w:val="-2"/>
          <w:sz w:val="24"/>
          <w:szCs w:val="24"/>
          <w:u w:val="single" w:color="auto"/>
        </w:rPr>
        <w:t xml:space="preserve"> </w:t>
      </w:r>
    </w:p>
    <w:p w14:paraId="6CB4FC4E">
      <w:pPr>
        <w:spacing w:before="175" w:line="207" w:lineRule="auto"/>
        <w:ind w:left="783"/>
        <w:rPr>
          <w:rFonts w:ascii="微软雅黑" w:hAnsi="微软雅黑" w:eastAsia="微软雅黑" w:cs="微软雅黑"/>
          <w:sz w:val="24"/>
          <w:szCs w:val="24"/>
        </w:rPr>
      </w:pPr>
      <w:r>
        <w:rPr>
          <w:rFonts w:ascii="微软雅黑" w:hAnsi="微软雅黑" w:eastAsia="微软雅黑" w:cs="微软雅黑"/>
          <w:spacing w:val="-2"/>
          <w:sz w:val="24"/>
          <w:szCs w:val="24"/>
        </w:rPr>
        <w:t>地</w:t>
      </w:r>
      <w:r>
        <w:rPr>
          <w:rFonts w:ascii="微软雅黑" w:hAnsi="微软雅黑" w:eastAsia="微软雅黑" w:cs="微软雅黑"/>
          <w:spacing w:val="10"/>
          <w:sz w:val="24"/>
          <w:szCs w:val="24"/>
        </w:rPr>
        <w:t xml:space="preserve">      </w:t>
      </w:r>
      <w:r>
        <w:rPr>
          <w:rFonts w:ascii="微软雅黑" w:hAnsi="微软雅黑" w:eastAsia="微软雅黑" w:cs="微软雅黑"/>
          <w:spacing w:val="-2"/>
          <w:sz w:val="24"/>
          <w:szCs w:val="24"/>
        </w:rPr>
        <w:t>址：</w:t>
      </w:r>
      <w:r>
        <w:rPr>
          <w:rFonts w:hint="eastAsia"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北京市延庆区永宁镇利民街村线胡同35号</w:t>
      </w:r>
      <w:r>
        <w:rPr>
          <w:rFonts w:hint="eastAsia" w:ascii="微软雅黑" w:hAnsi="微软雅黑" w:eastAsia="微软雅黑" w:cs="微软雅黑"/>
          <w:spacing w:val="-2"/>
          <w:sz w:val="24"/>
          <w:szCs w:val="24"/>
          <w:u w:val="single" w:color="auto"/>
        </w:rPr>
        <w:t xml:space="preserve"> </w:t>
      </w:r>
    </w:p>
    <w:p w14:paraId="2530EBB7">
      <w:pPr>
        <w:spacing w:before="168" w:line="201" w:lineRule="auto"/>
        <w:ind w:left="782"/>
        <w:rPr>
          <w:rFonts w:ascii="微软雅黑" w:hAnsi="微软雅黑" w:eastAsia="微软雅黑" w:cs="微软雅黑"/>
          <w:sz w:val="24"/>
          <w:szCs w:val="24"/>
        </w:rPr>
      </w:pPr>
      <w:r>
        <w:rPr>
          <w:rFonts w:ascii="微软雅黑" w:hAnsi="微软雅黑" w:eastAsia="微软雅黑" w:cs="微软雅黑"/>
          <w:spacing w:val="-2"/>
          <w:sz w:val="24"/>
          <w:szCs w:val="24"/>
        </w:rPr>
        <w:t>联系方式：</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60171487</w:t>
      </w:r>
      <w:r>
        <w:rPr>
          <w:rFonts w:hint="eastAsia" w:ascii="微软雅黑" w:hAnsi="微软雅黑" w:eastAsia="微软雅黑" w:cs="微软雅黑"/>
          <w:spacing w:val="-2"/>
          <w:sz w:val="24"/>
          <w:szCs w:val="24"/>
          <w:u w:val="single" w:color="auto"/>
        </w:rPr>
        <w:t xml:space="preserve"> </w:t>
      </w:r>
    </w:p>
    <w:p w14:paraId="41AB977A">
      <w:pPr>
        <w:pStyle w:val="7"/>
        <w:spacing w:before="177" w:line="201" w:lineRule="auto"/>
        <w:ind w:left="797"/>
        <w:rPr>
          <w:rFonts w:ascii="微软雅黑" w:hAnsi="微软雅黑" w:eastAsia="微软雅黑" w:cs="微软雅黑"/>
          <w:sz w:val="24"/>
          <w:szCs w:val="24"/>
        </w:rPr>
      </w:pPr>
      <w:r>
        <w:rPr>
          <w:b/>
          <w:bCs/>
          <w:spacing w:val="4"/>
          <w:sz w:val="24"/>
          <w:szCs w:val="24"/>
        </w:rPr>
        <w:t>2.</w:t>
      </w:r>
      <w:r>
        <w:rPr>
          <w:rFonts w:ascii="微软雅黑" w:hAnsi="微软雅黑" w:eastAsia="微软雅黑" w:cs="微软雅黑"/>
          <w:b/>
          <w:bCs/>
          <w:spacing w:val="4"/>
          <w:sz w:val="24"/>
          <w:szCs w:val="24"/>
        </w:rPr>
        <w:t>采购代理机构信息</w:t>
      </w:r>
    </w:p>
    <w:p w14:paraId="199494FB">
      <w:pPr>
        <w:spacing w:before="178" w:line="201" w:lineRule="auto"/>
        <w:ind w:left="784"/>
        <w:rPr>
          <w:rFonts w:ascii="微软雅黑" w:hAnsi="微软雅黑" w:eastAsia="微软雅黑" w:cs="微软雅黑"/>
          <w:sz w:val="24"/>
          <w:szCs w:val="24"/>
        </w:rPr>
      </w:pPr>
      <w:r>
        <w:rPr>
          <w:rFonts w:ascii="微软雅黑" w:hAnsi="微软雅黑" w:eastAsia="微软雅黑" w:cs="微软雅黑"/>
          <w:spacing w:val="-2"/>
          <w:sz w:val="24"/>
          <w:szCs w:val="24"/>
        </w:rPr>
        <w:t>名</w:t>
      </w:r>
      <w:r>
        <w:rPr>
          <w:rFonts w:ascii="微软雅黑" w:hAnsi="微软雅黑" w:eastAsia="微软雅黑" w:cs="微软雅黑"/>
          <w:spacing w:val="10"/>
          <w:sz w:val="24"/>
          <w:szCs w:val="24"/>
        </w:rPr>
        <w:t xml:space="preserve">      </w:t>
      </w:r>
      <w:r>
        <w:rPr>
          <w:rFonts w:ascii="微软雅黑" w:hAnsi="微软雅黑" w:eastAsia="微软雅黑" w:cs="微软雅黑"/>
          <w:spacing w:val="-2"/>
          <w:sz w:val="24"/>
          <w:szCs w:val="24"/>
        </w:rPr>
        <w:t>称：</w:t>
      </w:r>
      <w:r>
        <w:rPr>
          <w:rFonts w:hint="eastAsia" w:ascii="微软雅黑" w:hAnsi="微软雅黑" w:eastAsia="微软雅黑" w:cs="微软雅黑"/>
          <w:spacing w:val="-2"/>
          <w:sz w:val="24"/>
          <w:szCs w:val="24"/>
          <w:u w:val="single" w:color="auto"/>
          <w:lang w:val="en-US" w:eastAsia="zh-CN"/>
        </w:rPr>
        <w:t xml:space="preserve"> 北京中联环建设工程管理有限公司 </w:t>
      </w:r>
    </w:p>
    <w:p w14:paraId="271C4683">
      <w:pPr>
        <w:spacing w:before="175" w:line="207" w:lineRule="auto"/>
        <w:ind w:left="783"/>
        <w:rPr>
          <w:rFonts w:ascii="微软雅黑" w:hAnsi="微软雅黑" w:eastAsia="微软雅黑" w:cs="微软雅黑"/>
          <w:sz w:val="24"/>
          <w:szCs w:val="24"/>
        </w:rPr>
      </w:pPr>
      <w:r>
        <w:rPr>
          <w:rFonts w:ascii="微软雅黑" w:hAnsi="微软雅黑" w:eastAsia="微软雅黑" w:cs="微软雅黑"/>
          <w:spacing w:val="-2"/>
          <w:sz w:val="24"/>
          <w:szCs w:val="24"/>
        </w:rPr>
        <w:t>地</w:t>
      </w:r>
      <w:r>
        <w:rPr>
          <w:rFonts w:ascii="微软雅黑" w:hAnsi="微软雅黑" w:eastAsia="微软雅黑" w:cs="微软雅黑"/>
          <w:spacing w:val="10"/>
          <w:sz w:val="24"/>
          <w:szCs w:val="24"/>
        </w:rPr>
        <w:t xml:space="preserve">      </w:t>
      </w:r>
      <w:r>
        <w:rPr>
          <w:rFonts w:ascii="微软雅黑" w:hAnsi="微软雅黑" w:eastAsia="微软雅黑" w:cs="微软雅黑"/>
          <w:spacing w:val="-2"/>
          <w:sz w:val="24"/>
          <w:szCs w:val="24"/>
        </w:rPr>
        <w:t>址：</w:t>
      </w:r>
      <w:r>
        <w:rPr>
          <w:rFonts w:hint="eastAsia" w:ascii="微软雅黑" w:hAnsi="微软雅黑" w:eastAsia="微软雅黑" w:cs="微软雅黑"/>
          <w:spacing w:val="-2"/>
          <w:sz w:val="24"/>
          <w:szCs w:val="24"/>
          <w:u w:val="single" w:color="auto"/>
          <w:lang w:val="en-US" w:eastAsia="zh-CN"/>
        </w:rPr>
        <w:t xml:space="preserve"> 北京市海淀区三里河路13号北塔C座9010室 </w:t>
      </w:r>
    </w:p>
    <w:p w14:paraId="5CBC7871">
      <w:pPr>
        <w:spacing w:before="166" w:line="201" w:lineRule="auto"/>
        <w:ind w:left="782"/>
        <w:rPr>
          <w:rFonts w:ascii="微软雅黑" w:hAnsi="微软雅黑" w:eastAsia="微软雅黑" w:cs="微软雅黑"/>
          <w:sz w:val="24"/>
          <w:szCs w:val="24"/>
        </w:rPr>
      </w:pPr>
      <w:r>
        <w:rPr>
          <w:rFonts w:ascii="微软雅黑" w:hAnsi="微软雅黑" w:eastAsia="微软雅黑" w:cs="微软雅黑"/>
          <w:spacing w:val="-2"/>
          <w:sz w:val="24"/>
          <w:szCs w:val="24"/>
        </w:rPr>
        <w:t>联系方式：</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18618332403</w:t>
      </w:r>
      <w:r>
        <w:rPr>
          <w:rFonts w:ascii="微软雅黑" w:hAnsi="微软雅黑" w:eastAsia="微软雅黑" w:cs="微软雅黑"/>
          <w:spacing w:val="-2"/>
          <w:sz w:val="24"/>
          <w:szCs w:val="24"/>
          <w:u w:val="single" w:color="auto"/>
        </w:rPr>
        <w:t xml:space="preserve"> </w:t>
      </w:r>
    </w:p>
    <w:p w14:paraId="1C4FE2F9">
      <w:pPr>
        <w:pStyle w:val="7"/>
        <w:spacing w:before="178" w:line="201" w:lineRule="auto"/>
        <w:ind w:left="794"/>
        <w:outlineLvl w:val="0"/>
        <w:rPr>
          <w:rFonts w:ascii="微软雅黑" w:hAnsi="微软雅黑" w:eastAsia="微软雅黑" w:cs="微软雅黑"/>
          <w:sz w:val="24"/>
          <w:szCs w:val="24"/>
        </w:rPr>
      </w:pPr>
      <w:r>
        <w:rPr>
          <w:b/>
          <w:bCs/>
          <w:spacing w:val="5"/>
          <w:sz w:val="24"/>
          <w:szCs w:val="24"/>
        </w:rPr>
        <w:t>3.</w:t>
      </w:r>
      <w:r>
        <w:rPr>
          <w:rFonts w:ascii="微软雅黑" w:hAnsi="微软雅黑" w:eastAsia="微软雅黑" w:cs="微软雅黑"/>
          <w:b/>
          <w:bCs/>
          <w:spacing w:val="5"/>
          <w:sz w:val="24"/>
          <w:szCs w:val="24"/>
        </w:rPr>
        <w:t>项目联系方式</w:t>
      </w:r>
    </w:p>
    <w:p w14:paraId="3B7C9860">
      <w:pPr>
        <w:spacing w:before="176" w:line="200" w:lineRule="auto"/>
        <w:ind w:left="782"/>
        <w:rPr>
          <w:rFonts w:ascii="微软雅黑" w:hAnsi="微软雅黑" w:eastAsia="微软雅黑" w:cs="微软雅黑"/>
          <w:sz w:val="24"/>
          <w:szCs w:val="24"/>
        </w:rPr>
      </w:pPr>
      <w:r>
        <w:rPr>
          <w:rFonts w:ascii="微软雅黑" w:hAnsi="微软雅黑" w:eastAsia="微软雅黑" w:cs="微软雅黑"/>
          <w:spacing w:val="-2"/>
          <w:sz w:val="24"/>
          <w:szCs w:val="24"/>
        </w:rPr>
        <w:t>项目联系人：</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谷笑妍</w:t>
      </w:r>
      <w:r>
        <w:rPr>
          <w:rFonts w:ascii="微软雅黑" w:hAnsi="微软雅黑" w:eastAsia="微软雅黑" w:cs="微软雅黑"/>
          <w:spacing w:val="-2"/>
          <w:sz w:val="24"/>
          <w:szCs w:val="24"/>
          <w:u w:val="single" w:color="auto"/>
        </w:rPr>
        <w:t xml:space="preserve"> </w:t>
      </w:r>
    </w:p>
    <w:p w14:paraId="5F84521E">
      <w:pPr>
        <w:spacing w:before="179" w:line="201" w:lineRule="auto"/>
        <w:ind w:left="805"/>
        <w:rPr>
          <w:rFonts w:ascii="微软雅黑" w:hAnsi="微软雅黑" w:eastAsia="微软雅黑" w:cs="微软雅黑"/>
          <w:sz w:val="24"/>
          <w:szCs w:val="24"/>
        </w:rPr>
      </w:pPr>
      <w:r>
        <w:rPr>
          <w:rFonts w:ascii="微软雅黑" w:hAnsi="微软雅黑" w:eastAsia="微软雅黑" w:cs="微软雅黑"/>
          <w:spacing w:val="-11"/>
          <w:sz w:val="24"/>
          <w:szCs w:val="24"/>
        </w:rPr>
        <w:t>电</w:t>
      </w:r>
      <w:r>
        <w:rPr>
          <w:rFonts w:ascii="微软雅黑" w:hAnsi="微软雅黑" w:eastAsia="微软雅黑" w:cs="微软雅黑"/>
          <w:spacing w:val="1"/>
          <w:sz w:val="24"/>
          <w:szCs w:val="24"/>
        </w:rPr>
        <w:t xml:space="preserve">          </w:t>
      </w:r>
      <w:r>
        <w:rPr>
          <w:rFonts w:ascii="微软雅黑" w:hAnsi="微软雅黑" w:eastAsia="微软雅黑" w:cs="微软雅黑"/>
          <w:spacing w:val="-11"/>
          <w:sz w:val="24"/>
          <w:szCs w:val="24"/>
        </w:rPr>
        <w:t>话：</w:t>
      </w:r>
      <w:r>
        <w:rPr>
          <w:rFonts w:ascii="微软雅黑" w:hAnsi="微软雅黑" w:eastAsia="微软雅黑" w:cs="微软雅黑"/>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18618332403</w:t>
      </w:r>
      <w:r>
        <w:rPr>
          <w:rFonts w:ascii="微软雅黑" w:hAnsi="微软雅黑" w:eastAsia="微软雅黑" w:cs="微软雅黑"/>
          <w:sz w:val="24"/>
          <w:szCs w:val="24"/>
          <w:u w:val="single" w:color="auto"/>
        </w:rPr>
        <w:t xml:space="preserve"> </w:t>
      </w:r>
    </w:p>
    <w:p w14:paraId="0643807A">
      <w:pPr>
        <w:spacing w:line="201" w:lineRule="auto"/>
        <w:rPr>
          <w:rFonts w:ascii="微软雅黑" w:hAnsi="微软雅黑" w:eastAsia="微软雅黑" w:cs="微软雅黑"/>
          <w:sz w:val="24"/>
          <w:szCs w:val="24"/>
        </w:rPr>
        <w:sectPr>
          <w:headerReference r:id="rId6" w:type="default"/>
          <w:footerReference r:id="rId7" w:type="default"/>
          <w:pgSz w:w="11907" w:h="16840"/>
          <w:pgMar w:top="1149" w:right="940" w:bottom="1057" w:left="1701" w:header="875" w:footer="886" w:gutter="0"/>
          <w:pgNumType w:start="1"/>
          <w:cols w:space="720" w:num="1"/>
        </w:sectPr>
      </w:pPr>
    </w:p>
    <w:p w14:paraId="7187540B">
      <w:pPr>
        <w:spacing w:before="329" w:line="204" w:lineRule="auto"/>
        <w:ind w:left="3267"/>
        <w:outlineLvl w:val="0"/>
        <w:rPr>
          <w:rFonts w:ascii="微软雅黑" w:hAnsi="微软雅黑" w:eastAsia="微软雅黑" w:cs="微软雅黑"/>
          <w:sz w:val="35"/>
          <w:szCs w:val="35"/>
        </w:rPr>
      </w:pPr>
      <w:bookmarkStart w:id="8" w:name="bookmark3"/>
      <w:bookmarkEnd w:id="8"/>
      <w:bookmarkStart w:id="9" w:name="bookmark4"/>
      <w:bookmarkEnd w:id="9"/>
      <w:r>
        <w:rPr>
          <w:rFonts w:ascii="微软雅黑" w:hAnsi="微软雅黑" w:eastAsia="微软雅黑" w:cs="微软雅黑"/>
          <w:b/>
          <w:bCs/>
          <w:spacing w:val="7"/>
          <w:sz w:val="35"/>
          <w:szCs w:val="35"/>
        </w:rPr>
        <w:t>第二章     供应商须知</w:t>
      </w:r>
    </w:p>
    <w:p w14:paraId="6C4EEC0F">
      <w:pPr>
        <w:spacing w:before="256" w:line="201" w:lineRule="auto"/>
        <w:ind w:left="3855"/>
        <w:outlineLvl w:val="1"/>
        <w:rPr>
          <w:rFonts w:ascii="微软雅黑" w:hAnsi="微软雅黑" w:eastAsia="微软雅黑" w:cs="微软雅黑"/>
          <w:sz w:val="28"/>
          <w:szCs w:val="28"/>
        </w:rPr>
      </w:pPr>
      <w:r>
        <w:rPr>
          <w:rFonts w:ascii="微软雅黑" w:hAnsi="微软雅黑" w:eastAsia="微软雅黑" w:cs="微软雅黑"/>
          <w:b/>
          <w:bCs/>
          <w:sz w:val="28"/>
          <w:szCs w:val="28"/>
        </w:rPr>
        <w:t>供应商须知资料表</w:t>
      </w:r>
    </w:p>
    <w:p w14:paraId="1E7FB538">
      <w:pPr>
        <w:pStyle w:val="7"/>
        <w:spacing w:line="422" w:lineRule="auto"/>
      </w:pPr>
    </w:p>
    <w:p w14:paraId="0782C857">
      <w:pPr>
        <w:spacing w:before="103" w:line="200" w:lineRule="auto"/>
        <w:ind w:left="924"/>
        <w:rPr>
          <w:rFonts w:ascii="微软雅黑" w:hAnsi="微软雅黑" w:eastAsia="微软雅黑" w:cs="微软雅黑"/>
          <w:sz w:val="24"/>
          <w:szCs w:val="24"/>
        </w:rPr>
      </w:pPr>
      <w:r>
        <w:rPr>
          <w:rFonts w:ascii="微软雅黑" w:hAnsi="微软雅黑" w:eastAsia="微软雅黑" w:cs="微软雅黑"/>
          <w:spacing w:val="-3"/>
          <w:sz w:val="24"/>
          <w:szCs w:val="24"/>
        </w:rPr>
        <w:t>本表是对供应商须知的具体补充和修改</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，如有矛盾</w:t>
      </w:r>
      <w:r>
        <w:rPr>
          <w:rFonts w:ascii="微软雅黑" w:hAnsi="微软雅黑" w:eastAsia="微软雅黑" w:cs="微软雅黑"/>
          <w:spacing w:val="-28"/>
          <w:sz w:val="24"/>
          <w:szCs w:val="24"/>
        </w:rPr>
        <w:t xml:space="preserve"> </w:t>
      </w:r>
      <w:r>
        <w:rPr>
          <w:rFonts w:ascii="微软雅黑" w:hAnsi="微软雅黑" w:eastAsia="微软雅黑" w:cs="微软雅黑"/>
          <w:spacing w:val="-3"/>
          <w:sz w:val="24"/>
          <w:szCs w:val="24"/>
        </w:rPr>
        <w:t>，均以本资料表为准。</w:t>
      </w:r>
    </w:p>
    <w:p w14:paraId="6988580F">
      <w:pPr>
        <w:spacing w:line="137" w:lineRule="exact"/>
      </w:pPr>
    </w:p>
    <w:tbl>
      <w:tblPr>
        <w:tblStyle w:val="12"/>
        <w:tblW w:w="99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254"/>
      </w:tblGrid>
      <w:tr w14:paraId="53746F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vAlign w:val="top"/>
          </w:tcPr>
          <w:p w14:paraId="58E46A3E">
            <w:pPr>
              <w:spacing w:before="167" w:line="200" w:lineRule="auto"/>
              <w:ind w:left="138"/>
              <w:rPr>
                <w:rFonts w:ascii="微软雅黑" w:hAnsi="微软雅黑" w:eastAsia="微软雅黑" w:cs="微软雅黑"/>
                <w:sz w:val="24"/>
                <w:szCs w:val="24"/>
              </w:rPr>
            </w:pPr>
            <w:r>
              <w:rPr>
                <w:rFonts w:ascii="微软雅黑" w:hAnsi="微软雅黑" w:eastAsia="微软雅黑" w:cs="微软雅黑"/>
                <w:b/>
                <w:bCs/>
                <w:spacing w:val="-2"/>
                <w:sz w:val="24"/>
                <w:szCs w:val="24"/>
              </w:rPr>
              <w:t>条款号</w:t>
            </w:r>
          </w:p>
        </w:tc>
        <w:tc>
          <w:tcPr>
            <w:tcW w:w="1700" w:type="dxa"/>
            <w:vAlign w:val="top"/>
          </w:tcPr>
          <w:p w14:paraId="7487820B">
            <w:pPr>
              <w:spacing w:before="166" w:line="202" w:lineRule="auto"/>
              <w:ind w:left="610"/>
              <w:rPr>
                <w:rFonts w:ascii="微软雅黑" w:hAnsi="微软雅黑" w:eastAsia="微软雅黑" w:cs="微软雅黑"/>
                <w:sz w:val="24"/>
                <w:szCs w:val="24"/>
              </w:rPr>
            </w:pPr>
            <w:r>
              <w:rPr>
                <w:rFonts w:ascii="微软雅黑" w:hAnsi="微软雅黑" w:eastAsia="微软雅黑" w:cs="微软雅黑"/>
                <w:b/>
                <w:bCs/>
                <w:spacing w:val="-3"/>
                <w:sz w:val="24"/>
                <w:szCs w:val="24"/>
              </w:rPr>
              <w:t>条目</w:t>
            </w:r>
          </w:p>
        </w:tc>
        <w:tc>
          <w:tcPr>
            <w:tcW w:w="7254" w:type="dxa"/>
            <w:vAlign w:val="top"/>
          </w:tcPr>
          <w:p w14:paraId="11B3C96F">
            <w:pPr>
              <w:spacing w:before="166" w:line="201" w:lineRule="auto"/>
              <w:ind w:left="3413"/>
              <w:rPr>
                <w:rFonts w:ascii="微软雅黑" w:hAnsi="微软雅黑" w:eastAsia="微软雅黑" w:cs="微软雅黑"/>
                <w:sz w:val="24"/>
                <w:szCs w:val="24"/>
              </w:rPr>
            </w:pPr>
            <w:r>
              <w:rPr>
                <w:rFonts w:ascii="微软雅黑" w:hAnsi="微软雅黑" w:eastAsia="微软雅黑" w:cs="微软雅黑"/>
                <w:b/>
                <w:bCs/>
                <w:spacing w:val="-15"/>
                <w:sz w:val="24"/>
                <w:szCs w:val="24"/>
              </w:rPr>
              <w:t>内容</w:t>
            </w:r>
          </w:p>
        </w:tc>
      </w:tr>
      <w:tr w14:paraId="4CBC5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6F16C97E">
            <w:pPr>
              <w:pStyle w:val="13"/>
              <w:spacing w:line="261" w:lineRule="auto"/>
            </w:pPr>
          </w:p>
          <w:p w14:paraId="29BD9963">
            <w:pPr>
              <w:pStyle w:val="13"/>
              <w:spacing w:line="262" w:lineRule="auto"/>
            </w:pPr>
          </w:p>
          <w:p w14:paraId="4F8718B2">
            <w:pPr>
              <w:pStyle w:val="13"/>
              <w:spacing w:before="69" w:line="201" w:lineRule="auto"/>
              <w:ind w:left="320"/>
              <w:rPr>
                <w:sz w:val="24"/>
                <w:szCs w:val="24"/>
              </w:rPr>
            </w:pPr>
            <w:r>
              <w:rPr>
                <w:spacing w:val="9"/>
                <w:sz w:val="24"/>
                <w:szCs w:val="24"/>
              </w:rPr>
              <w:t>2.2</w:t>
            </w:r>
          </w:p>
        </w:tc>
        <w:tc>
          <w:tcPr>
            <w:tcW w:w="1700" w:type="dxa"/>
            <w:vAlign w:val="top"/>
          </w:tcPr>
          <w:p w14:paraId="5A234AA1">
            <w:pPr>
              <w:pStyle w:val="13"/>
              <w:spacing w:line="455" w:lineRule="auto"/>
            </w:pPr>
          </w:p>
          <w:p w14:paraId="01D71942">
            <w:pPr>
              <w:spacing w:before="103" w:line="200" w:lineRule="auto"/>
              <w:ind w:left="369"/>
              <w:rPr>
                <w:rFonts w:ascii="微软雅黑" w:hAnsi="微软雅黑" w:eastAsia="微软雅黑" w:cs="微软雅黑"/>
                <w:sz w:val="24"/>
                <w:szCs w:val="24"/>
              </w:rPr>
            </w:pPr>
            <w:r>
              <w:rPr>
                <w:rFonts w:ascii="微软雅黑" w:hAnsi="微软雅黑" w:eastAsia="微软雅黑" w:cs="微软雅黑"/>
                <w:spacing w:val="-2"/>
                <w:sz w:val="24"/>
                <w:szCs w:val="24"/>
              </w:rPr>
              <w:t>项目属性</w:t>
            </w:r>
          </w:p>
        </w:tc>
        <w:tc>
          <w:tcPr>
            <w:tcW w:w="7254" w:type="dxa"/>
            <w:vAlign w:val="top"/>
          </w:tcPr>
          <w:p w14:paraId="575CFF53">
            <w:pPr>
              <w:pStyle w:val="13"/>
              <w:spacing w:before="40" w:line="201" w:lineRule="auto"/>
              <w:ind w:left="123" w:right="5993" w:hanging="14"/>
              <w:rPr>
                <w:rFonts w:ascii="微软雅黑" w:hAnsi="微软雅黑" w:eastAsia="微软雅黑" w:cs="微软雅黑"/>
                <w:sz w:val="24"/>
                <w:szCs w:val="24"/>
              </w:rPr>
            </w:pPr>
            <w:r>
              <w:rPr>
                <w:rFonts w:ascii="微软雅黑" w:hAnsi="微软雅黑" w:eastAsia="微软雅黑" w:cs="微软雅黑"/>
                <w:spacing w:val="-11"/>
                <w:sz w:val="24"/>
                <w:szCs w:val="24"/>
              </w:rPr>
              <w:t>项目属性：</w:t>
            </w:r>
            <w:r>
              <w:rPr>
                <w:rFonts w:ascii="微软雅黑" w:hAnsi="微软雅黑" w:eastAsia="微软雅黑" w:cs="微软雅黑"/>
                <w:sz w:val="24"/>
                <w:szCs w:val="24"/>
              </w:rPr>
              <w:t xml:space="preserve"> </w:t>
            </w:r>
            <w:r>
              <w:rPr>
                <w:spacing w:val="20"/>
                <w:sz w:val="31"/>
                <w:szCs w:val="31"/>
              </w:rPr>
              <w:t>■</w:t>
            </w:r>
            <w:r>
              <w:rPr>
                <w:rFonts w:ascii="微软雅黑" w:hAnsi="微软雅黑" w:eastAsia="微软雅黑" w:cs="微软雅黑"/>
                <w:spacing w:val="19"/>
                <w:sz w:val="24"/>
                <w:szCs w:val="24"/>
              </w:rPr>
              <w:t>服务</w:t>
            </w:r>
          </w:p>
          <w:p w14:paraId="2031C76E">
            <w:pPr>
              <w:pStyle w:val="13"/>
              <w:spacing w:before="5" w:line="189" w:lineRule="auto"/>
              <w:ind w:left="125" w:right="6438" w:hanging="2"/>
              <w:rPr>
                <w:rFonts w:ascii="微软雅黑" w:hAnsi="微软雅黑" w:eastAsia="微软雅黑" w:cs="微软雅黑"/>
                <w:sz w:val="24"/>
                <w:szCs w:val="24"/>
              </w:rPr>
            </w:pPr>
            <w:r>
              <w:rPr>
                <w:spacing w:val="19"/>
                <w:sz w:val="20"/>
                <w:szCs w:val="20"/>
              </w:rPr>
              <w:t>□</w:t>
            </w:r>
            <w:r>
              <w:rPr>
                <w:rFonts w:ascii="微软雅黑" w:hAnsi="微软雅黑" w:eastAsia="微软雅黑" w:cs="微软雅黑"/>
                <w:spacing w:val="19"/>
                <w:sz w:val="24"/>
                <w:szCs w:val="24"/>
              </w:rPr>
              <w:t>货物</w:t>
            </w:r>
            <w:r>
              <w:rPr>
                <w:rFonts w:ascii="微软雅黑" w:hAnsi="微软雅黑" w:eastAsia="微软雅黑" w:cs="微软雅黑"/>
                <w:sz w:val="24"/>
                <w:szCs w:val="24"/>
              </w:rPr>
              <w:t xml:space="preserve"> </w:t>
            </w:r>
            <w:r>
              <w:rPr>
                <w:spacing w:val="19"/>
                <w:sz w:val="24"/>
                <w:szCs w:val="24"/>
              </w:rPr>
              <w:t>□</w:t>
            </w:r>
            <w:r>
              <w:rPr>
                <w:rFonts w:ascii="微软雅黑" w:hAnsi="微软雅黑" w:eastAsia="微软雅黑" w:cs="微软雅黑"/>
                <w:spacing w:val="19"/>
                <w:sz w:val="24"/>
                <w:szCs w:val="24"/>
              </w:rPr>
              <w:t>工程</w:t>
            </w:r>
          </w:p>
        </w:tc>
      </w:tr>
      <w:tr w14:paraId="7DCD4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vAlign w:val="top"/>
          </w:tcPr>
          <w:p w14:paraId="4ED043B3">
            <w:pPr>
              <w:pStyle w:val="13"/>
              <w:spacing w:line="353" w:lineRule="auto"/>
            </w:pPr>
          </w:p>
          <w:p w14:paraId="1B69ABFF">
            <w:pPr>
              <w:pStyle w:val="13"/>
              <w:spacing w:before="69" w:line="201" w:lineRule="auto"/>
              <w:ind w:left="320"/>
              <w:rPr>
                <w:sz w:val="24"/>
                <w:szCs w:val="24"/>
              </w:rPr>
            </w:pPr>
            <w:r>
              <w:rPr>
                <w:spacing w:val="9"/>
                <w:sz w:val="24"/>
                <w:szCs w:val="24"/>
              </w:rPr>
              <w:t>2.3</w:t>
            </w:r>
          </w:p>
        </w:tc>
        <w:tc>
          <w:tcPr>
            <w:tcW w:w="1700" w:type="dxa"/>
            <w:vAlign w:val="top"/>
          </w:tcPr>
          <w:p w14:paraId="75AFE5CA">
            <w:pPr>
              <w:pStyle w:val="13"/>
              <w:spacing w:line="283" w:lineRule="auto"/>
            </w:pPr>
          </w:p>
          <w:p w14:paraId="287EC847">
            <w:pPr>
              <w:spacing w:before="103" w:line="201" w:lineRule="auto"/>
              <w:ind w:left="127"/>
              <w:rPr>
                <w:rFonts w:ascii="微软雅黑" w:hAnsi="微软雅黑" w:eastAsia="微软雅黑" w:cs="微软雅黑"/>
                <w:sz w:val="24"/>
                <w:szCs w:val="24"/>
              </w:rPr>
            </w:pPr>
            <w:r>
              <w:rPr>
                <w:rFonts w:ascii="微软雅黑" w:hAnsi="微软雅黑" w:eastAsia="微软雅黑" w:cs="微软雅黑"/>
                <w:spacing w:val="-1"/>
                <w:sz w:val="24"/>
                <w:szCs w:val="24"/>
              </w:rPr>
              <w:t>科研仪器设备</w:t>
            </w:r>
          </w:p>
        </w:tc>
        <w:tc>
          <w:tcPr>
            <w:tcW w:w="7254" w:type="dxa"/>
            <w:vAlign w:val="top"/>
          </w:tcPr>
          <w:p w14:paraId="30DB9627">
            <w:pPr>
              <w:pStyle w:val="13"/>
              <w:spacing w:before="42" w:line="201" w:lineRule="auto"/>
              <w:ind w:left="123" w:right="3593" w:hanging="14"/>
              <w:rPr>
                <w:rFonts w:ascii="微软雅黑" w:hAnsi="微软雅黑" w:eastAsia="微软雅黑" w:cs="微软雅黑"/>
                <w:sz w:val="24"/>
                <w:szCs w:val="24"/>
              </w:rPr>
            </w:pPr>
            <w:r>
              <w:rPr>
                <w:rFonts w:ascii="微软雅黑" w:hAnsi="微软雅黑" w:eastAsia="微软雅黑" w:cs="微软雅黑"/>
                <w:spacing w:val="-4"/>
                <w:sz w:val="24"/>
                <w:szCs w:val="24"/>
              </w:rPr>
              <w:t>是否属于科研仪器设备采购项目：</w:t>
            </w:r>
            <w:r>
              <w:rPr>
                <w:rFonts w:ascii="微软雅黑" w:hAnsi="微软雅黑" w:eastAsia="微软雅黑" w:cs="微软雅黑"/>
                <w:spacing w:val="5"/>
                <w:sz w:val="24"/>
                <w:szCs w:val="24"/>
              </w:rPr>
              <w:t xml:space="preserve"> </w:t>
            </w:r>
            <w:r>
              <w:rPr>
                <w:spacing w:val="28"/>
                <w:sz w:val="20"/>
                <w:szCs w:val="20"/>
              </w:rPr>
              <w:t>□</w:t>
            </w:r>
            <w:r>
              <w:rPr>
                <w:rFonts w:ascii="微软雅黑" w:hAnsi="微软雅黑" w:eastAsia="微软雅黑" w:cs="微软雅黑"/>
                <w:spacing w:val="28"/>
                <w:sz w:val="24"/>
                <w:szCs w:val="24"/>
              </w:rPr>
              <w:t>是</w:t>
            </w:r>
          </w:p>
          <w:p w14:paraId="06D22148">
            <w:pPr>
              <w:pStyle w:val="13"/>
              <w:spacing w:before="4" w:line="176" w:lineRule="auto"/>
              <w:ind w:left="123"/>
              <w:rPr>
                <w:rFonts w:ascii="微软雅黑" w:hAnsi="微软雅黑" w:eastAsia="微软雅黑" w:cs="微软雅黑"/>
                <w:sz w:val="24"/>
                <w:szCs w:val="24"/>
              </w:rPr>
            </w:pPr>
            <w:r>
              <w:rPr>
                <w:spacing w:val="20"/>
                <w:sz w:val="31"/>
                <w:szCs w:val="31"/>
              </w:rPr>
              <w:t>■</w:t>
            </w:r>
            <w:r>
              <w:rPr>
                <w:rFonts w:ascii="微软雅黑" w:hAnsi="微软雅黑" w:eastAsia="微软雅黑" w:cs="微软雅黑"/>
                <w:spacing w:val="28"/>
                <w:sz w:val="24"/>
                <w:szCs w:val="24"/>
              </w:rPr>
              <w:t>否</w:t>
            </w:r>
          </w:p>
        </w:tc>
      </w:tr>
      <w:tr w14:paraId="586BE6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restart"/>
            <w:tcBorders>
              <w:bottom w:val="nil"/>
            </w:tcBorders>
            <w:vAlign w:val="top"/>
          </w:tcPr>
          <w:p w14:paraId="54226081">
            <w:pPr>
              <w:pStyle w:val="13"/>
              <w:spacing w:line="291" w:lineRule="auto"/>
            </w:pPr>
          </w:p>
          <w:p w14:paraId="585BE9A9">
            <w:pPr>
              <w:pStyle w:val="13"/>
              <w:spacing w:line="292" w:lineRule="auto"/>
            </w:pPr>
          </w:p>
          <w:p w14:paraId="71EF7D84">
            <w:pPr>
              <w:pStyle w:val="13"/>
              <w:spacing w:line="292" w:lineRule="auto"/>
            </w:pPr>
          </w:p>
          <w:p w14:paraId="47E5174D">
            <w:pPr>
              <w:pStyle w:val="13"/>
              <w:spacing w:before="69" w:line="201" w:lineRule="auto"/>
              <w:ind w:left="321"/>
              <w:rPr>
                <w:sz w:val="24"/>
                <w:szCs w:val="24"/>
              </w:rPr>
            </w:pPr>
            <w:r>
              <w:rPr>
                <w:spacing w:val="9"/>
                <w:sz w:val="24"/>
                <w:szCs w:val="24"/>
              </w:rPr>
              <w:t>3.1</w:t>
            </w:r>
          </w:p>
        </w:tc>
        <w:tc>
          <w:tcPr>
            <w:tcW w:w="1700" w:type="dxa"/>
            <w:vAlign w:val="top"/>
          </w:tcPr>
          <w:p w14:paraId="011EB309">
            <w:pPr>
              <w:pStyle w:val="13"/>
              <w:spacing w:line="283" w:lineRule="auto"/>
            </w:pPr>
          </w:p>
          <w:p w14:paraId="7399E461">
            <w:pPr>
              <w:spacing w:before="103" w:line="201" w:lineRule="auto"/>
              <w:ind w:left="373"/>
              <w:rPr>
                <w:rFonts w:ascii="微软雅黑" w:hAnsi="微软雅黑" w:eastAsia="微软雅黑" w:cs="微软雅黑"/>
                <w:sz w:val="24"/>
                <w:szCs w:val="24"/>
              </w:rPr>
            </w:pPr>
            <w:r>
              <w:rPr>
                <w:rFonts w:ascii="微软雅黑" w:hAnsi="微软雅黑" w:eastAsia="微软雅黑" w:cs="微软雅黑"/>
                <w:spacing w:val="-3"/>
                <w:sz w:val="24"/>
                <w:szCs w:val="24"/>
              </w:rPr>
              <w:t>现场考察</w:t>
            </w:r>
          </w:p>
        </w:tc>
        <w:tc>
          <w:tcPr>
            <w:tcW w:w="7254" w:type="dxa"/>
            <w:vAlign w:val="top"/>
          </w:tcPr>
          <w:p w14:paraId="1CCD3DCE">
            <w:pPr>
              <w:pStyle w:val="13"/>
              <w:spacing w:before="40" w:line="201" w:lineRule="auto"/>
              <w:ind w:left="123"/>
              <w:rPr>
                <w:rFonts w:ascii="微软雅黑" w:hAnsi="微软雅黑" w:eastAsia="微软雅黑" w:cs="微软雅黑"/>
                <w:sz w:val="24"/>
                <w:szCs w:val="24"/>
              </w:rPr>
            </w:pPr>
            <w:r>
              <w:rPr>
                <w:spacing w:val="20"/>
                <w:sz w:val="31"/>
                <w:szCs w:val="31"/>
              </w:rPr>
              <w:t>■</w:t>
            </w:r>
            <w:r>
              <w:rPr>
                <w:rFonts w:ascii="微软雅黑" w:hAnsi="微软雅黑" w:eastAsia="微软雅黑" w:cs="微软雅黑"/>
                <w:spacing w:val="14"/>
                <w:sz w:val="24"/>
                <w:szCs w:val="24"/>
              </w:rPr>
              <w:t>不组织</w:t>
            </w:r>
          </w:p>
          <w:p w14:paraId="4811B37B">
            <w:pPr>
              <w:pStyle w:val="13"/>
              <w:spacing w:before="3" w:line="200" w:lineRule="auto"/>
              <w:ind w:left="123"/>
              <w:rPr>
                <w:rFonts w:ascii="微软雅黑" w:hAnsi="微软雅黑" w:eastAsia="微软雅黑" w:cs="微软雅黑"/>
                <w:sz w:val="24"/>
                <w:szCs w:val="24"/>
              </w:rPr>
            </w:pPr>
            <w:r>
              <w:rPr>
                <w:sz w:val="20"/>
                <w:szCs w:val="20"/>
              </w:rPr>
              <w:t>□</w:t>
            </w:r>
            <w:r>
              <w:rPr>
                <w:rFonts w:ascii="微软雅黑" w:hAnsi="微软雅黑" w:eastAsia="微软雅黑" w:cs="微软雅黑"/>
                <w:sz w:val="24"/>
                <w:szCs w:val="24"/>
              </w:rPr>
              <w:t>组织，考察时间：</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z w:val="24"/>
                <w:szCs w:val="24"/>
              </w:rPr>
              <w:t>年</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z w:val="24"/>
                <w:szCs w:val="24"/>
              </w:rPr>
              <w:t>月</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日</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z w:val="24"/>
                <w:szCs w:val="24"/>
              </w:rPr>
              <w:t>点</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65"/>
                <w:sz w:val="24"/>
                <w:szCs w:val="24"/>
              </w:rPr>
              <w:t xml:space="preserve"> </w:t>
            </w:r>
            <w:r>
              <w:rPr>
                <w:rFonts w:ascii="微软雅黑" w:hAnsi="微软雅黑" w:eastAsia="微软雅黑" w:cs="微软雅黑"/>
                <w:sz w:val="24"/>
                <w:szCs w:val="24"/>
              </w:rPr>
              <w:t>分</w:t>
            </w:r>
          </w:p>
          <w:p w14:paraId="3379F001">
            <w:pPr>
              <w:spacing w:before="4" w:line="176" w:lineRule="auto"/>
              <w:ind w:left="110"/>
              <w:rPr>
                <w:rFonts w:ascii="微软雅黑" w:hAnsi="微软雅黑" w:eastAsia="微软雅黑" w:cs="微软雅黑"/>
                <w:sz w:val="24"/>
                <w:szCs w:val="24"/>
              </w:rPr>
            </w:pPr>
            <w:r>
              <w:rPr>
                <w:rFonts w:ascii="微软雅黑" w:hAnsi="微软雅黑" w:eastAsia="微软雅黑" w:cs="微软雅黑"/>
                <w:spacing w:val="-2"/>
                <w:sz w:val="24"/>
                <w:szCs w:val="24"/>
              </w:rPr>
              <w:t>考察地点：</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w:t>
            </w:r>
          </w:p>
        </w:tc>
      </w:tr>
      <w:tr w14:paraId="29DDC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vAlign w:val="top"/>
          </w:tcPr>
          <w:p w14:paraId="4BD2689F">
            <w:pPr>
              <w:pStyle w:val="13"/>
            </w:pPr>
          </w:p>
        </w:tc>
        <w:tc>
          <w:tcPr>
            <w:tcW w:w="1700" w:type="dxa"/>
            <w:vAlign w:val="top"/>
          </w:tcPr>
          <w:p w14:paraId="2CFB40E8">
            <w:pPr>
              <w:pStyle w:val="13"/>
              <w:spacing w:line="284" w:lineRule="auto"/>
            </w:pPr>
          </w:p>
          <w:p w14:paraId="5AC3949A">
            <w:pPr>
              <w:spacing w:before="103" w:line="200" w:lineRule="auto"/>
              <w:ind w:left="129"/>
              <w:rPr>
                <w:rFonts w:ascii="微软雅黑" w:hAnsi="微软雅黑" w:eastAsia="微软雅黑" w:cs="微软雅黑"/>
                <w:sz w:val="24"/>
                <w:szCs w:val="24"/>
              </w:rPr>
            </w:pPr>
            <w:r>
              <w:rPr>
                <w:rFonts w:ascii="微软雅黑" w:hAnsi="微软雅黑" w:eastAsia="微软雅黑" w:cs="微软雅黑"/>
                <w:spacing w:val="-1"/>
                <w:sz w:val="24"/>
                <w:szCs w:val="24"/>
              </w:rPr>
              <w:t>磋商前答疑会</w:t>
            </w:r>
          </w:p>
        </w:tc>
        <w:tc>
          <w:tcPr>
            <w:tcW w:w="7254" w:type="dxa"/>
            <w:vAlign w:val="top"/>
          </w:tcPr>
          <w:p w14:paraId="2F4756A6">
            <w:pPr>
              <w:pStyle w:val="13"/>
              <w:spacing w:before="42" w:line="201" w:lineRule="auto"/>
              <w:ind w:left="123"/>
              <w:rPr>
                <w:rFonts w:ascii="微软雅黑" w:hAnsi="微软雅黑" w:eastAsia="微软雅黑" w:cs="微软雅黑"/>
                <w:sz w:val="24"/>
                <w:szCs w:val="24"/>
              </w:rPr>
            </w:pPr>
            <w:r>
              <w:rPr>
                <w:spacing w:val="20"/>
                <w:sz w:val="31"/>
                <w:szCs w:val="31"/>
              </w:rPr>
              <w:t>■</w:t>
            </w:r>
            <w:r>
              <w:rPr>
                <w:rFonts w:ascii="微软雅黑" w:hAnsi="微软雅黑" w:eastAsia="微软雅黑" w:cs="微软雅黑"/>
                <w:spacing w:val="14"/>
                <w:sz w:val="24"/>
                <w:szCs w:val="24"/>
              </w:rPr>
              <w:t>不召开</w:t>
            </w:r>
          </w:p>
          <w:p w14:paraId="7C9BF3C2">
            <w:pPr>
              <w:pStyle w:val="13"/>
              <w:spacing w:before="1" w:line="200" w:lineRule="auto"/>
              <w:ind w:left="123"/>
              <w:rPr>
                <w:rFonts w:ascii="微软雅黑" w:hAnsi="微软雅黑" w:eastAsia="微软雅黑" w:cs="微软雅黑"/>
                <w:sz w:val="24"/>
                <w:szCs w:val="24"/>
              </w:rPr>
            </w:pPr>
            <w:r>
              <w:rPr>
                <w:spacing w:val="-3"/>
                <w:sz w:val="20"/>
                <w:szCs w:val="20"/>
              </w:rPr>
              <w:t>□</w:t>
            </w:r>
            <w:r>
              <w:rPr>
                <w:rFonts w:ascii="微软雅黑" w:hAnsi="微软雅黑" w:eastAsia="微软雅黑" w:cs="微软雅黑"/>
                <w:spacing w:val="-3"/>
                <w:sz w:val="24"/>
                <w:szCs w:val="24"/>
              </w:rPr>
              <w:t>召开</w:t>
            </w:r>
            <w:r>
              <w:rPr>
                <w:rFonts w:ascii="微软雅黑" w:hAnsi="微软雅黑" w:eastAsia="微软雅黑" w:cs="微软雅黑"/>
                <w:spacing w:val="-13"/>
                <w:sz w:val="24"/>
                <w:szCs w:val="24"/>
              </w:rPr>
              <w:t xml:space="preserve"> </w:t>
            </w:r>
            <w:r>
              <w:rPr>
                <w:rFonts w:ascii="微软雅黑" w:hAnsi="微软雅黑" w:eastAsia="微软雅黑" w:cs="微软雅黑"/>
                <w:spacing w:val="-3"/>
                <w:sz w:val="24"/>
                <w:szCs w:val="24"/>
              </w:rPr>
              <w:t>，召开时间：</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3"/>
                <w:sz w:val="24"/>
                <w:szCs w:val="24"/>
              </w:rPr>
              <w:t>年</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62"/>
                <w:sz w:val="24"/>
                <w:szCs w:val="24"/>
              </w:rPr>
              <w:t xml:space="preserve"> </w:t>
            </w:r>
            <w:r>
              <w:rPr>
                <w:rFonts w:ascii="微软雅黑" w:hAnsi="微软雅黑" w:eastAsia="微软雅黑" w:cs="微软雅黑"/>
                <w:spacing w:val="-3"/>
                <w:sz w:val="24"/>
                <w:szCs w:val="24"/>
              </w:rPr>
              <w:t>月</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日</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3"/>
                <w:sz w:val="24"/>
                <w:szCs w:val="24"/>
              </w:rPr>
              <w:t>点</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5"/>
                <w:sz w:val="24"/>
                <w:szCs w:val="24"/>
              </w:rPr>
              <w:t xml:space="preserve"> </w:t>
            </w:r>
            <w:r>
              <w:rPr>
                <w:rFonts w:ascii="微软雅黑" w:hAnsi="微软雅黑" w:eastAsia="微软雅黑" w:cs="微软雅黑"/>
                <w:spacing w:val="-3"/>
                <w:sz w:val="24"/>
                <w:szCs w:val="24"/>
              </w:rPr>
              <w:t>分</w:t>
            </w:r>
          </w:p>
          <w:p w14:paraId="2CFD6B7E">
            <w:pPr>
              <w:spacing w:before="3" w:line="176" w:lineRule="auto"/>
              <w:ind w:left="119"/>
              <w:rPr>
                <w:rFonts w:ascii="微软雅黑" w:hAnsi="微软雅黑" w:eastAsia="微软雅黑" w:cs="微软雅黑"/>
                <w:sz w:val="24"/>
                <w:szCs w:val="24"/>
              </w:rPr>
            </w:pPr>
            <w:r>
              <w:rPr>
                <w:rFonts w:ascii="微软雅黑" w:hAnsi="微软雅黑" w:eastAsia="微软雅黑" w:cs="微软雅黑"/>
                <w:spacing w:val="-3"/>
                <w:sz w:val="24"/>
                <w:szCs w:val="24"/>
              </w:rPr>
              <w:t>召开地点：</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3"/>
                <w:sz w:val="24"/>
                <w:szCs w:val="24"/>
              </w:rPr>
              <w:t>。</w:t>
            </w:r>
          </w:p>
        </w:tc>
      </w:tr>
      <w:tr w14:paraId="5BBCF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992" w:type="dxa"/>
            <w:vAlign w:val="top"/>
          </w:tcPr>
          <w:p w14:paraId="42D11BA8">
            <w:pPr>
              <w:pStyle w:val="13"/>
              <w:spacing w:line="298" w:lineRule="auto"/>
            </w:pPr>
          </w:p>
          <w:p w14:paraId="015A7043">
            <w:pPr>
              <w:pStyle w:val="13"/>
              <w:spacing w:line="298" w:lineRule="auto"/>
            </w:pPr>
          </w:p>
          <w:p w14:paraId="742295AD">
            <w:pPr>
              <w:pStyle w:val="13"/>
              <w:spacing w:before="69" w:line="202" w:lineRule="auto"/>
              <w:ind w:left="202"/>
              <w:rPr>
                <w:sz w:val="24"/>
                <w:szCs w:val="24"/>
              </w:rPr>
            </w:pPr>
            <w:r>
              <w:rPr>
                <w:spacing w:val="12"/>
                <w:sz w:val="24"/>
                <w:szCs w:val="24"/>
              </w:rPr>
              <w:t>4.2.5</w:t>
            </w:r>
          </w:p>
        </w:tc>
        <w:tc>
          <w:tcPr>
            <w:tcW w:w="1700" w:type="dxa"/>
            <w:vAlign w:val="top"/>
          </w:tcPr>
          <w:p w14:paraId="2CF43CE8">
            <w:pPr>
              <w:pStyle w:val="13"/>
              <w:spacing w:line="263" w:lineRule="auto"/>
            </w:pPr>
          </w:p>
          <w:p w14:paraId="477E3AEA">
            <w:pPr>
              <w:pStyle w:val="13"/>
              <w:spacing w:line="264" w:lineRule="auto"/>
            </w:pPr>
          </w:p>
          <w:p w14:paraId="5F63541A">
            <w:pPr>
              <w:spacing w:before="103" w:line="201" w:lineRule="auto"/>
              <w:ind w:left="128"/>
              <w:rPr>
                <w:rFonts w:ascii="微软雅黑" w:hAnsi="微软雅黑" w:eastAsia="微软雅黑" w:cs="微软雅黑"/>
                <w:sz w:val="24"/>
                <w:szCs w:val="24"/>
              </w:rPr>
            </w:pPr>
            <w:r>
              <w:rPr>
                <w:rFonts w:ascii="微软雅黑" w:hAnsi="微软雅黑" w:eastAsia="微软雅黑" w:cs="微软雅黑"/>
                <w:spacing w:val="-1"/>
                <w:sz w:val="24"/>
                <w:szCs w:val="24"/>
              </w:rPr>
              <w:t>标的所属行业</w:t>
            </w:r>
          </w:p>
        </w:tc>
        <w:tc>
          <w:tcPr>
            <w:tcW w:w="7254" w:type="dxa"/>
            <w:vAlign w:val="top"/>
          </w:tcPr>
          <w:p w14:paraId="23768036">
            <w:pPr>
              <w:spacing w:before="41" w:line="180" w:lineRule="auto"/>
              <w:ind w:left="108"/>
              <w:rPr>
                <w:rFonts w:ascii="微软雅黑" w:hAnsi="微软雅黑" w:eastAsia="微软雅黑" w:cs="微软雅黑"/>
                <w:sz w:val="24"/>
                <w:szCs w:val="24"/>
              </w:rPr>
            </w:pPr>
            <w:r>
              <w:rPr>
                <w:rFonts w:ascii="微软雅黑" w:hAnsi="微软雅黑" w:eastAsia="微软雅黑" w:cs="微软雅黑"/>
                <w:spacing w:val="-1"/>
                <w:sz w:val="24"/>
                <w:szCs w:val="24"/>
              </w:rPr>
              <w:t>本项目采购标的对应的中小企业划分标准所属行业：</w:t>
            </w:r>
          </w:p>
          <w:tbl>
            <w:tblPr>
              <w:tblStyle w:val="12"/>
              <w:tblW w:w="6539"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2688"/>
              <w:gridCol w:w="3114"/>
            </w:tblGrid>
            <w:tr w14:paraId="17861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37" w:type="dxa"/>
                  <w:vAlign w:val="top"/>
                </w:tcPr>
                <w:p w14:paraId="495A4821">
                  <w:pPr>
                    <w:spacing w:before="97" w:line="204" w:lineRule="auto"/>
                    <w:ind w:left="128"/>
                    <w:rPr>
                      <w:rFonts w:ascii="微软雅黑" w:hAnsi="微软雅黑" w:eastAsia="微软雅黑" w:cs="微软雅黑"/>
                      <w:sz w:val="24"/>
                      <w:szCs w:val="24"/>
                    </w:rPr>
                  </w:pPr>
                  <w:r>
                    <w:rPr>
                      <w:rFonts w:ascii="微软雅黑" w:hAnsi="微软雅黑" w:eastAsia="微软雅黑" w:cs="微软雅黑"/>
                      <w:spacing w:val="-2"/>
                      <w:sz w:val="24"/>
                      <w:szCs w:val="24"/>
                    </w:rPr>
                    <w:t>包号</w:t>
                  </w:r>
                </w:p>
              </w:tc>
              <w:tc>
                <w:tcPr>
                  <w:tcW w:w="2688" w:type="dxa"/>
                  <w:vAlign w:val="top"/>
                </w:tcPr>
                <w:p w14:paraId="3416B3A9">
                  <w:pPr>
                    <w:spacing w:before="96" w:line="201" w:lineRule="auto"/>
                    <w:ind w:left="865"/>
                    <w:rPr>
                      <w:rFonts w:ascii="微软雅黑" w:hAnsi="微软雅黑" w:eastAsia="微软雅黑" w:cs="微软雅黑"/>
                      <w:sz w:val="24"/>
                      <w:szCs w:val="24"/>
                    </w:rPr>
                  </w:pPr>
                  <w:r>
                    <w:rPr>
                      <w:rFonts w:ascii="微软雅黑" w:hAnsi="微软雅黑" w:eastAsia="微软雅黑" w:cs="微软雅黑"/>
                      <w:spacing w:val="-1"/>
                      <w:sz w:val="24"/>
                      <w:szCs w:val="24"/>
                    </w:rPr>
                    <w:t>标的名称</w:t>
                  </w:r>
                </w:p>
              </w:tc>
              <w:tc>
                <w:tcPr>
                  <w:tcW w:w="3114" w:type="dxa"/>
                  <w:vAlign w:val="top"/>
                </w:tcPr>
                <w:p w14:paraId="3EC93FC9">
                  <w:pPr>
                    <w:spacing w:before="96" w:line="201" w:lineRule="auto"/>
                    <w:ind w:left="143"/>
                    <w:rPr>
                      <w:rFonts w:ascii="微软雅黑" w:hAnsi="微软雅黑" w:eastAsia="微软雅黑" w:cs="微软雅黑"/>
                      <w:sz w:val="24"/>
                      <w:szCs w:val="24"/>
                    </w:rPr>
                  </w:pPr>
                  <w:r>
                    <w:rPr>
                      <w:rFonts w:ascii="微软雅黑" w:hAnsi="微软雅黑" w:eastAsia="微软雅黑" w:cs="微软雅黑"/>
                      <w:spacing w:val="-3"/>
                      <w:sz w:val="24"/>
                      <w:szCs w:val="24"/>
                    </w:rPr>
                    <w:t>中小企业划分标准所属行业</w:t>
                  </w:r>
                </w:p>
              </w:tc>
            </w:tr>
            <w:tr w14:paraId="3C779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Align w:val="center"/>
                </w:tcPr>
                <w:p w14:paraId="3E84A2FB">
                  <w:pPr>
                    <w:pStyle w:val="13"/>
                    <w:ind w:firstLine="210" w:firstLineChars="100"/>
                    <w:jc w:val="both"/>
                    <w:rPr>
                      <w:rFonts w:hint="default" w:eastAsia="宋体"/>
                      <w:lang w:val="en-US" w:eastAsia="zh-CN"/>
                    </w:rPr>
                  </w:pPr>
                  <w:r>
                    <w:rPr>
                      <w:rFonts w:hint="eastAsia" w:eastAsia="宋体"/>
                      <w:lang w:val="en-US" w:eastAsia="zh-CN"/>
                    </w:rPr>
                    <w:t>01</w:t>
                  </w:r>
                </w:p>
              </w:tc>
              <w:tc>
                <w:tcPr>
                  <w:tcW w:w="2688" w:type="dxa"/>
                  <w:vAlign w:val="top"/>
                </w:tcPr>
                <w:p w14:paraId="216E3848">
                  <w:pPr>
                    <w:pStyle w:val="13"/>
                  </w:pPr>
                  <w:r>
                    <w:rPr>
                      <w:rFonts w:hint="eastAsia" w:ascii="微软雅黑" w:hAnsi="微软雅黑" w:eastAsia="微软雅黑" w:cs="微软雅黑"/>
                      <w:snapToGrid w:val="0"/>
                      <w:color w:val="000000"/>
                      <w:spacing w:val="-3"/>
                      <w:kern w:val="0"/>
                      <w:sz w:val="21"/>
                      <w:szCs w:val="21"/>
                      <w:u w:val="single"/>
                      <w:lang w:val="en-US" w:eastAsia="zh-CN" w:bidi="ar-SA"/>
                    </w:rPr>
                    <w:t>永宁镇社区卫生服务中心劳务派遣工作人员服务项目</w:t>
                  </w:r>
                </w:p>
              </w:tc>
              <w:tc>
                <w:tcPr>
                  <w:tcW w:w="3114" w:type="dxa"/>
                  <w:vAlign w:val="top"/>
                </w:tcPr>
                <w:p w14:paraId="1EC375D6">
                  <w:pPr>
                    <w:pStyle w:val="13"/>
                    <w:ind w:firstLine="832" w:firstLineChars="400"/>
                    <w:rPr>
                      <w:rFonts w:hint="default"/>
                      <w:lang w:val="en-US"/>
                    </w:rPr>
                  </w:pPr>
                  <w:r>
                    <w:rPr>
                      <w:rFonts w:hint="eastAsia" w:ascii="微软雅黑" w:hAnsi="微软雅黑" w:eastAsia="微软雅黑" w:cs="微软雅黑"/>
                      <w:snapToGrid w:val="0"/>
                      <w:color w:val="000000" w:themeColor="text1"/>
                      <w:spacing w:val="-1"/>
                      <w:kern w:val="0"/>
                      <w:sz w:val="21"/>
                      <w:szCs w:val="21"/>
                      <w:highlight w:val="none"/>
                      <w:u w:val="single"/>
                      <w:lang w:val="en-US" w:eastAsia="zh-CN" w:bidi="ar-SA"/>
                      <w14:textFill>
                        <w14:solidFill>
                          <w14:schemeClr w14:val="tx1"/>
                        </w14:solidFill>
                      </w14:textFill>
                    </w:rPr>
                    <w:t>其他未列明行业</w:t>
                  </w:r>
                </w:p>
              </w:tc>
            </w:tr>
          </w:tbl>
          <w:p w14:paraId="18E188F2">
            <w:pPr>
              <w:pStyle w:val="13"/>
            </w:pPr>
          </w:p>
        </w:tc>
      </w:tr>
      <w:tr w14:paraId="70699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64DE6296">
            <w:pPr>
              <w:pStyle w:val="13"/>
              <w:spacing w:line="354" w:lineRule="auto"/>
            </w:pPr>
          </w:p>
          <w:p w14:paraId="090B2CD7">
            <w:pPr>
              <w:pStyle w:val="13"/>
              <w:spacing w:before="69" w:line="202" w:lineRule="auto"/>
              <w:ind w:left="253"/>
              <w:rPr>
                <w:sz w:val="24"/>
                <w:szCs w:val="24"/>
              </w:rPr>
            </w:pPr>
            <w:r>
              <w:rPr>
                <w:spacing w:val="10"/>
                <w:sz w:val="24"/>
                <w:szCs w:val="24"/>
              </w:rPr>
              <w:t>10.2</w:t>
            </w:r>
          </w:p>
        </w:tc>
        <w:tc>
          <w:tcPr>
            <w:tcW w:w="1700" w:type="dxa"/>
            <w:vAlign w:val="top"/>
          </w:tcPr>
          <w:p w14:paraId="78FD5139">
            <w:pPr>
              <w:pStyle w:val="13"/>
              <w:spacing w:line="286" w:lineRule="auto"/>
            </w:pPr>
          </w:p>
          <w:p w14:paraId="1F3F3C14">
            <w:pPr>
              <w:spacing w:before="103" w:line="200" w:lineRule="auto"/>
              <w:ind w:left="611"/>
              <w:rPr>
                <w:rFonts w:ascii="微软雅黑" w:hAnsi="微软雅黑" w:eastAsia="微软雅黑" w:cs="微软雅黑"/>
                <w:sz w:val="24"/>
                <w:szCs w:val="24"/>
              </w:rPr>
            </w:pPr>
            <w:r>
              <w:rPr>
                <w:rFonts w:ascii="微软雅黑" w:hAnsi="微软雅黑" w:eastAsia="微软雅黑" w:cs="微软雅黑"/>
                <w:spacing w:val="-4"/>
                <w:sz w:val="24"/>
                <w:szCs w:val="24"/>
              </w:rPr>
              <w:t>报价</w:t>
            </w:r>
          </w:p>
        </w:tc>
        <w:tc>
          <w:tcPr>
            <w:tcW w:w="7254" w:type="dxa"/>
            <w:vAlign w:val="top"/>
          </w:tcPr>
          <w:p w14:paraId="611FFE04">
            <w:pPr>
              <w:pStyle w:val="13"/>
              <w:spacing w:before="41" w:line="202" w:lineRule="auto"/>
              <w:ind w:left="123" w:right="5273" w:hanging="12"/>
              <w:rPr>
                <w:rFonts w:ascii="微软雅黑" w:hAnsi="微软雅黑" w:eastAsia="微软雅黑" w:cs="微软雅黑"/>
                <w:sz w:val="24"/>
                <w:szCs w:val="24"/>
              </w:rPr>
            </w:pPr>
            <w:r>
              <w:rPr>
                <w:rFonts w:ascii="微软雅黑" w:hAnsi="微软雅黑" w:eastAsia="微软雅黑" w:cs="微软雅黑"/>
                <w:spacing w:val="-7"/>
                <w:sz w:val="24"/>
                <w:szCs w:val="24"/>
              </w:rPr>
              <w:t>报价的特殊规定：</w:t>
            </w:r>
            <w:r>
              <w:rPr>
                <w:rFonts w:ascii="微软雅黑" w:hAnsi="微软雅黑" w:eastAsia="微软雅黑" w:cs="微软雅黑"/>
                <w:sz w:val="24"/>
                <w:szCs w:val="24"/>
              </w:rPr>
              <w:t xml:space="preserve"> </w:t>
            </w:r>
            <w:r>
              <w:rPr>
                <w:spacing w:val="-3"/>
                <w:sz w:val="20"/>
                <w:szCs w:val="20"/>
              </w:rPr>
              <w:t>□</w:t>
            </w:r>
            <w:r>
              <w:rPr>
                <w:rFonts w:ascii="微软雅黑" w:hAnsi="微软雅黑" w:eastAsia="微软雅黑" w:cs="微软雅黑"/>
                <w:spacing w:val="28"/>
                <w:sz w:val="24"/>
                <w:szCs w:val="24"/>
              </w:rPr>
              <w:t>无</w:t>
            </w:r>
          </w:p>
          <w:p w14:paraId="58D5A3F4">
            <w:pPr>
              <w:pStyle w:val="13"/>
              <w:spacing w:before="4" w:line="174" w:lineRule="auto"/>
              <w:ind w:left="123"/>
              <w:rPr>
                <w:rFonts w:hint="eastAsia" w:ascii="微软雅黑" w:hAnsi="微软雅黑" w:eastAsia="微软雅黑" w:cs="微软雅黑"/>
                <w:sz w:val="24"/>
                <w:szCs w:val="24"/>
                <w:lang w:eastAsia="zh-CN"/>
              </w:rPr>
            </w:pPr>
            <w:r>
              <w:rPr>
                <w:spacing w:val="20"/>
                <w:sz w:val="31"/>
                <w:szCs w:val="31"/>
              </w:rPr>
              <w:t>■</w:t>
            </w:r>
            <w:r>
              <w:rPr>
                <w:rFonts w:ascii="微软雅黑" w:hAnsi="微软雅黑" w:eastAsia="微软雅黑" w:cs="微软雅黑"/>
                <w:spacing w:val="3"/>
                <w:sz w:val="24"/>
                <w:szCs w:val="24"/>
              </w:rPr>
              <w:t>有，具体情形：</w:t>
            </w:r>
            <w:r>
              <w:rPr>
                <w:rFonts w:ascii="微软雅黑" w:hAnsi="微软雅黑" w:eastAsia="微软雅黑" w:cs="微软雅黑"/>
                <w:spacing w:val="3"/>
                <w:sz w:val="24"/>
                <w:szCs w:val="24"/>
                <w:u w:val="none" w:color="auto"/>
              </w:rPr>
              <w:t xml:space="preserve"> </w:t>
            </w:r>
            <w:r>
              <w:rPr>
                <w:rFonts w:hint="eastAsia" w:ascii="微软雅黑" w:hAnsi="微软雅黑" w:eastAsia="微软雅黑" w:cs="微软雅黑"/>
                <w:spacing w:val="6"/>
                <w:sz w:val="24"/>
                <w:szCs w:val="24"/>
                <w:u w:val="single" w:color="auto"/>
              </w:rPr>
              <w:t>本项目最高投标限价</w:t>
            </w:r>
            <w:r>
              <w:rPr>
                <w:rFonts w:hint="eastAsia" w:ascii="微软雅黑" w:hAnsi="微软雅黑" w:eastAsia="微软雅黑" w:cs="微软雅黑"/>
                <w:spacing w:val="6"/>
                <w:sz w:val="24"/>
                <w:szCs w:val="24"/>
                <w:u w:val="single" w:color="auto"/>
                <w:lang w:val="en-US" w:eastAsia="zh-CN"/>
              </w:rPr>
              <w:t xml:space="preserve"> 330万元，</w:t>
            </w:r>
            <w:r>
              <w:rPr>
                <w:rFonts w:hint="eastAsia" w:ascii="微软雅黑" w:hAnsi="微软雅黑" w:eastAsia="微软雅黑" w:cs="微软雅黑"/>
                <w:spacing w:val="6"/>
                <w:sz w:val="24"/>
                <w:szCs w:val="24"/>
                <w:u w:val="single" w:color="auto"/>
              </w:rPr>
              <w:t>超过最</w:t>
            </w:r>
            <w:r>
              <w:rPr>
                <w:rFonts w:hint="eastAsia" w:ascii="微软雅黑" w:hAnsi="微软雅黑" w:eastAsia="微软雅黑" w:cs="微软雅黑"/>
                <w:sz w:val="24"/>
                <w:szCs w:val="24"/>
                <w:u w:val="single" w:color="auto"/>
              </w:rPr>
              <w:t>高</w:t>
            </w:r>
            <w:r>
              <w:rPr>
                <w:rFonts w:hint="eastAsia" w:ascii="微软雅黑" w:hAnsi="微软雅黑" w:eastAsia="微软雅黑" w:cs="微软雅黑"/>
                <w:spacing w:val="15"/>
                <w:sz w:val="24"/>
                <w:szCs w:val="24"/>
                <w:u w:val="single" w:color="auto"/>
              </w:rPr>
              <w:t>限</w:t>
            </w:r>
            <w:r>
              <w:rPr>
                <w:rFonts w:hint="eastAsia" w:ascii="微软雅黑" w:hAnsi="微软雅黑" w:eastAsia="微软雅黑" w:cs="微软雅黑"/>
                <w:spacing w:val="9"/>
                <w:sz w:val="24"/>
                <w:szCs w:val="24"/>
                <w:u w:val="single" w:color="auto"/>
              </w:rPr>
              <w:t>价的投标将被拒绝</w:t>
            </w:r>
            <w:r>
              <w:rPr>
                <w:rFonts w:ascii="微软雅黑" w:hAnsi="微软雅黑" w:eastAsia="微软雅黑" w:cs="微软雅黑"/>
                <w:spacing w:val="3"/>
                <w:sz w:val="24"/>
                <w:szCs w:val="24"/>
                <w:u w:val="single" w:color="auto"/>
              </w:rPr>
              <w:t xml:space="preserve"> </w:t>
            </w:r>
            <w:r>
              <w:rPr>
                <w:rFonts w:hint="eastAsia" w:ascii="微软雅黑" w:hAnsi="微软雅黑" w:eastAsia="微软雅黑" w:cs="微软雅黑"/>
                <w:spacing w:val="3"/>
                <w:sz w:val="24"/>
                <w:szCs w:val="24"/>
                <w:u w:val="none" w:color="auto"/>
                <w:lang w:eastAsia="zh-CN"/>
              </w:rPr>
              <w:t>。</w:t>
            </w:r>
          </w:p>
        </w:tc>
      </w:tr>
      <w:tr w14:paraId="4670D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06559EB9">
            <w:pPr>
              <w:pStyle w:val="13"/>
              <w:spacing w:line="265" w:lineRule="auto"/>
            </w:pPr>
          </w:p>
          <w:p w14:paraId="5008FBA3">
            <w:pPr>
              <w:pStyle w:val="13"/>
              <w:spacing w:line="265" w:lineRule="auto"/>
            </w:pPr>
          </w:p>
          <w:p w14:paraId="1AC8047D">
            <w:pPr>
              <w:pStyle w:val="13"/>
              <w:spacing w:before="69" w:line="199" w:lineRule="auto"/>
              <w:ind w:left="253"/>
              <w:rPr>
                <w:sz w:val="24"/>
                <w:szCs w:val="24"/>
              </w:rPr>
            </w:pPr>
            <w:r>
              <w:rPr>
                <w:spacing w:val="10"/>
                <w:sz w:val="24"/>
                <w:szCs w:val="24"/>
              </w:rPr>
              <w:t>11.1</w:t>
            </w:r>
          </w:p>
        </w:tc>
        <w:tc>
          <w:tcPr>
            <w:tcW w:w="1700" w:type="dxa"/>
            <w:vMerge w:val="restart"/>
            <w:tcBorders>
              <w:bottom w:val="nil"/>
            </w:tcBorders>
            <w:vAlign w:val="top"/>
          </w:tcPr>
          <w:p w14:paraId="3A3FD9DE">
            <w:pPr>
              <w:pStyle w:val="13"/>
              <w:spacing w:line="245" w:lineRule="auto"/>
            </w:pPr>
          </w:p>
          <w:p w14:paraId="2F588F00">
            <w:pPr>
              <w:pStyle w:val="13"/>
              <w:spacing w:line="246" w:lineRule="auto"/>
            </w:pPr>
          </w:p>
          <w:p w14:paraId="6DB1CC80">
            <w:pPr>
              <w:pStyle w:val="13"/>
              <w:spacing w:line="246" w:lineRule="auto"/>
            </w:pPr>
          </w:p>
          <w:p w14:paraId="685EC9E6">
            <w:pPr>
              <w:pStyle w:val="13"/>
              <w:spacing w:line="246" w:lineRule="auto"/>
            </w:pPr>
          </w:p>
          <w:p w14:paraId="18A47FA2">
            <w:pPr>
              <w:spacing w:before="103" w:line="201" w:lineRule="auto"/>
              <w:ind w:left="249"/>
              <w:rPr>
                <w:rFonts w:ascii="微软雅黑" w:hAnsi="微软雅黑" w:eastAsia="微软雅黑" w:cs="微软雅黑"/>
                <w:sz w:val="24"/>
                <w:szCs w:val="24"/>
              </w:rPr>
            </w:pPr>
            <w:r>
              <w:rPr>
                <w:rFonts w:ascii="微软雅黑" w:hAnsi="微软雅黑" w:eastAsia="微软雅黑" w:cs="微软雅黑"/>
                <w:spacing w:val="-1"/>
                <w:sz w:val="24"/>
                <w:szCs w:val="24"/>
              </w:rPr>
              <w:t>磋商保证金</w:t>
            </w:r>
          </w:p>
        </w:tc>
        <w:tc>
          <w:tcPr>
            <w:tcW w:w="7254" w:type="dxa"/>
            <w:vAlign w:val="top"/>
          </w:tcPr>
          <w:p w14:paraId="298CCFAA">
            <w:pPr>
              <w:spacing w:before="43" w:line="200"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磋商保证金金额：</w:t>
            </w:r>
          </w:p>
          <w:p w14:paraId="20062552">
            <w:pPr>
              <w:pStyle w:val="13"/>
              <w:spacing w:before="3" w:line="200" w:lineRule="auto"/>
              <w:ind w:left="120"/>
              <w:rPr>
                <w:rFonts w:ascii="微软雅黑" w:hAnsi="微软雅黑" w:eastAsia="微软雅黑" w:cs="微软雅黑"/>
                <w:sz w:val="24"/>
                <w:szCs w:val="24"/>
              </w:rPr>
            </w:pPr>
            <w:r>
              <w:rPr>
                <w:spacing w:val="3"/>
                <w:sz w:val="24"/>
                <w:szCs w:val="24"/>
              </w:rPr>
              <w:t xml:space="preserve">01 </w:t>
            </w:r>
            <w:r>
              <w:rPr>
                <w:rFonts w:ascii="微软雅黑" w:hAnsi="微软雅黑" w:eastAsia="微软雅黑" w:cs="微软雅黑"/>
                <w:spacing w:val="3"/>
                <w:sz w:val="24"/>
                <w:szCs w:val="24"/>
              </w:rPr>
              <w:t>包</w:t>
            </w:r>
            <w:r>
              <w:rPr>
                <w:rFonts w:ascii="微软雅黑" w:hAnsi="微软雅黑" w:eastAsia="微软雅黑" w:cs="微软雅黑"/>
                <w:sz w:val="24"/>
                <w:szCs w:val="24"/>
              </w:rPr>
              <w:t>：</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z w:val="24"/>
                <w:szCs w:val="24"/>
              </w:rPr>
              <w:t>；</w:t>
            </w:r>
          </w:p>
          <w:p w14:paraId="52CB06F0">
            <w:pPr>
              <w:pStyle w:val="13"/>
              <w:spacing w:before="4" w:line="201" w:lineRule="auto"/>
              <w:ind w:left="132"/>
              <w:rPr>
                <w:rFonts w:ascii="微软雅黑" w:hAnsi="微软雅黑" w:eastAsia="微软雅黑" w:cs="微软雅黑"/>
                <w:sz w:val="24"/>
                <w:szCs w:val="24"/>
              </w:rPr>
            </w:pPr>
            <w:r>
              <w:rPr>
                <w:spacing w:val="-3"/>
                <w:sz w:val="24"/>
                <w:szCs w:val="24"/>
              </w:rPr>
              <w:t>…</w:t>
            </w:r>
            <w:r>
              <w:rPr>
                <w:spacing w:val="64"/>
                <w:sz w:val="24"/>
                <w:szCs w:val="24"/>
              </w:rPr>
              <w:t xml:space="preserve"> </w:t>
            </w:r>
            <w:r>
              <w:rPr>
                <w:rFonts w:ascii="微软雅黑" w:hAnsi="微软雅黑" w:eastAsia="微软雅黑" w:cs="微软雅黑"/>
                <w:spacing w:val="-3"/>
                <w:sz w:val="24"/>
                <w:szCs w:val="24"/>
              </w:rPr>
              <w:t>包：</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3"/>
                <w:sz w:val="24"/>
                <w:szCs w:val="24"/>
              </w:rPr>
              <w:t>。</w:t>
            </w:r>
          </w:p>
          <w:p w14:paraId="521D7D16">
            <w:pPr>
              <w:spacing w:before="2" w:line="175"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磋商保证金收受人信息：</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1"/>
                <w:sz w:val="24"/>
                <w:szCs w:val="24"/>
              </w:rPr>
              <w:t>。</w:t>
            </w:r>
          </w:p>
        </w:tc>
      </w:tr>
      <w:tr w14:paraId="54406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vAlign w:val="top"/>
          </w:tcPr>
          <w:p w14:paraId="45A781A3">
            <w:pPr>
              <w:pStyle w:val="13"/>
              <w:spacing w:line="354" w:lineRule="auto"/>
            </w:pPr>
          </w:p>
          <w:p w14:paraId="70420619">
            <w:pPr>
              <w:pStyle w:val="13"/>
              <w:spacing w:before="69" w:line="202" w:lineRule="auto"/>
              <w:ind w:left="140"/>
              <w:rPr>
                <w:sz w:val="24"/>
                <w:szCs w:val="24"/>
              </w:rPr>
            </w:pPr>
            <w:r>
              <w:rPr>
                <w:spacing w:val="11"/>
                <w:sz w:val="24"/>
                <w:szCs w:val="24"/>
              </w:rPr>
              <w:t>11.8.5</w:t>
            </w:r>
          </w:p>
        </w:tc>
        <w:tc>
          <w:tcPr>
            <w:tcW w:w="1700" w:type="dxa"/>
            <w:vMerge w:val="continue"/>
            <w:tcBorders>
              <w:top w:val="nil"/>
            </w:tcBorders>
            <w:vAlign w:val="top"/>
          </w:tcPr>
          <w:p w14:paraId="385BBF43">
            <w:pPr>
              <w:pStyle w:val="13"/>
            </w:pPr>
          </w:p>
        </w:tc>
        <w:tc>
          <w:tcPr>
            <w:tcW w:w="7254" w:type="dxa"/>
            <w:vAlign w:val="top"/>
          </w:tcPr>
          <w:p w14:paraId="62C3BB3A">
            <w:pPr>
              <w:pStyle w:val="13"/>
              <w:spacing w:before="44" w:line="202" w:lineRule="auto"/>
              <w:ind w:left="123" w:right="3593" w:hanging="14"/>
              <w:rPr>
                <w:rFonts w:ascii="微软雅黑" w:hAnsi="微软雅黑" w:eastAsia="微软雅黑" w:cs="微软雅黑"/>
                <w:sz w:val="24"/>
                <w:szCs w:val="24"/>
              </w:rPr>
            </w:pPr>
            <w:r>
              <w:rPr>
                <w:rFonts w:ascii="微软雅黑" w:hAnsi="微软雅黑" w:eastAsia="微软雅黑" w:cs="微软雅黑"/>
                <w:spacing w:val="-4"/>
                <w:sz w:val="24"/>
                <w:szCs w:val="24"/>
              </w:rPr>
              <w:t>磋商保证金不予退还的其他情形：</w:t>
            </w:r>
            <w:r>
              <w:rPr>
                <w:rFonts w:ascii="微软雅黑" w:hAnsi="微软雅黑" w:eastAsia="微软雅黑" w:cs="微软雅黑"/>
                <w:spacing w:val="5"/>
                <w:sz w:val="24"/>
                <w:szCs w:val="24"/>
              </w:rPr>
              <w:t xml:space="preserve"> </w:t>
            </w:r>
            <w:r>
              <w:rPr>
                <w:spacing w:val="20"/>
                <w:sz w:val="31"/>
                <w:szCs w:val="31"/>
              </w:rPr>
              <w:t>■</w:t>
            </w:r>
            <w:r>
              <w:rPr>
                <w:rFonts w:ascii="微软雅黑" w:hAnsi="微软雅黑" w:eastAsia="微软雅黑" w:cs="微软雅黑"/>
                <w:spacing w:val="28"/>
                <w:sz w:val="24"/>
                <w:szCs w:val="24"/>
              </w:rPr>
              <w:t>无</w:t>
            </w:r>
          </w:p>
          <w:p w14:paraId="4610B1C2">
            <w:pPr>
              <w:pStyle w:val="13"/>
              <w:spacing w:before="3" w:line="174" w:lineRule="auto"/>
              <w:ind w:left="123"/>
              <w:rPr>
                <w:rFonts w:ascii="微软雅黑" w:hAnsi="微软雅黑" w:eastAsia="微软雅黑" w:cs="微软雅黑"/>
                <w:sz w:val="24"/>
                <w:szCs w:val="24"/>
              </w:rPr>
            </w:pPr>
            <w:r>
              <w:rPr>
                <w:spacing w:val="3"/>
                <w:sz w:val="20"/>
                <w:szCs w:val="20"/>
              </w:rPr>
              <w:t>□</w:t>
            </w:r>
            <w:r>
              <w:rPr>
                <w:rFonts w:ascii="微软雅黑" w:hAnsi="微软雅黑" w:eastAsia="微软雅黑" w:cs="微软雅黑"/>
                <w:spacing w:val="3"/>
                <w:sz w:val="24"/>
                <w:szCs w:val="24"/>
              </w:rPr>
              <w:t>有，具体情形：</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3"/>
                <w:sz w:val="24"/>
                <w:szCs w:val="24"/>
              </w:rPr>
              <w:t>。</w:t>
            </w:r>
          </w:p>
        </w:tc>
      </w:tr>
      <w:tr w14:paraId="21293B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992" w:type="dxa"/>
            <w:vAlign w:val="top"/>
          </w:tcPr>
          <w:p w14:paraId="45FCE811">
            <w:pPr>
              <w:pStyle w:val="13"/>
              <w:spacing w:before="78" w:line="201" w:lineRule="auto"/>
              <w:ind w:left="253"/>
              <w:rPr>
                <w:sz w:val="24"/>
                <w:szCs w:val="24"/>
              </w:rPr>
            </w:pPr>
            <w:r>
              <w:rPr>
                <w:spacing w:val="10"/>
                <w:sz w:val="24"/>
                <w:szCs w:val="24"/>
              </w:rPr>
              <w:t>12.1</w:t>
            </w:r>
          </w:p>
        </w:tc>
        <w:tc>
          <w:tcPr>
            <w:tcW w:w="1700" w:type="dxa"/>
            <w:vAlign w:val="top"/>
          </w:tcPr>
          <w:p w14:paraId="19412189">
            <w:pPr>
              <w:spacing w:before="45" w:line="173" w:lineRule="auto"/>
              <w:ind w:left="263"/>
              <w:rPr>
                <w:rFonts w:ascii="微软雅黑" w:hAnsi="微软雅黑" w:eastAsia="微软雅黑" w:cs="微软雅黑"/>
                <w:sz w:val="24"/>
                <w:szCs w:val="24"/>
              </w:rPr>
            </w:pPr>
            <w:r>
              <w:rPr>
                <w:rFonts w:ascii="微软雅黑" w:hAnsi="微软雅黑" w:eastAsia="微软雅黑" w:cs="微软雅黑"/>
                <w:spacing w:val="-4"/>
                <w:sz w:val="24"/>
                <w:szCs w:val="24"/>
              </w:rPr>
              <w:t>响应有效期</w:t>
            </w:r>
          </w:p>
        </w:tc>
        <w:tc>
          <w:tcPr>
            <w:tcW w:w="7254" w:type="dxa"/>
            <w:vAlign w:val="top"/>
          </w:tcPr>
          <w:p w14:paraId="4FD383A1">
            <w:pPr>
              <w:spacing w:before="45" w:line="173" w:lineRule="auto"/>
              <w:ind w:left="155"/>
              <w:rPr>
                <w:rFonts w:ascii="微软雅黑" w:hAnsi="微软雅黑" w:eastAsia="微软雅黑" w:cs="微软雅黑"/>
                <w:sz w:val="24"/>
                <w:szCs w:val="24"/>
              </w:rPr>
            </w:pPr>
            <w:r>
              <w:rPr>
                <w:rFonts w:ascii="微软雅黑" w:hAnsi="微软雅黑" w:eastAsia="微软雅黑" w:cs="微软雅黑"/>
                <w:spacing w:val="-4"/>
                <w:sz w:val="24"/>
                <w:szCs w:val="24"/>
              </w:rPr>
              <w:t>自响应文件提交截止之日起算</w:t>
            </w:r>
            <w:r>
              <w:rPr>
                <w:rFonts w:ascii="微软雅黑" w:hAnsi="微软雅黑" w:eastAsia="微软雅黑" w:cs="微软雅黑"/>
                <w:spacing w:val="-4"/>
                <w:sz w:val="24"/>
                <w:szCs w:val="24"/>
                <w:u w:val="single" w:color="auto"/>
              </w:rPr>
              <w:t xml:space="preserve">    </w:t>
            </w:r>
            <w:r>
              <w:rPr>
                <w:rFonts w:hint="eastAsia" w:ascii="微软雅黑" w:hAnsi="微软雅黑" w:eastAsia="微软雅黑" w:cs="微软雅黑"/>
                <w:color w:val="000000" w:themeColor="text1"/>
                <w:spacing w:val="-4"/>
                <w:sz w:val="24"/>
                <w:szCs w:val="24"/>
                <w:u w:val="single" w:color="auto"/>
                <w:lang w:val="en-US" w:eastAsia="zh-CN"/>
                <w14:textFill>
                  <w14:solidFill>
                    <w14:schemeClr w14:val="tx1"/>
                  </w14:solidFill>
                </w14:textFill>
              </w:rPr>
              <w:t>90</w:t>
            </w:r>
            <w:r>
              <w:rPr>
                <w:rFonts w:ascii="微软雅黑" w:hAnsi="微软雅黑" w:eastAsia="微软雅黑" w:cs="微软雅黑"/>
                <w:color w:val="000000" w:themeColor="text1"/>
                <w:spacing w:val="-4"/>
                <w:sz w:val="24"/>
                <w:szCs w:val="24"/>
                <w:u w:val="single" w:color="auto"/>
                <w14:textFill>
                  <w14:solidFill>
                    <w14:schemeClr w14:val="tx1"/>
                  </w14:solidFill>
                </w14:textFill>
              </w:rPr>
              <w:t xml:space="preserve">  </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5"/>
                <w:sz w:val="24"/>
                <w:szCs w:val="24"/>
              </w:rPr>
              <w:t>日历天。</w:t>
            </w:r>
          </w:p>
        </w:tc>
      </w:tr>
      <w:tr w14:paraId="721497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78DACC8E">
            <w:pPr>
              <w:pStyle w:val="13"/>
              <w:spacing w:before="78" w:line="201" w:lineRule="auto"/>
              <w:ind w:left="253"/>
              <w:rPr>
                <w:sz w:val="24"/>
                <w:szCs w:val="24"/>
              </w:rPr>
            </w:pPr>
            <w:r>
              <w:rPr>
                <w:spacing w:val="10"/>
                <w:sz w:val="24"/>
                <w:szCs w:val="24"/>
              </w:rPr>
              <w:t>17.2</w:t>
            </w:r>
          </w:p>
        </w:tc>
        <w:tc>
          <w:tcPr>
            <w:tcW w:w="1700" w:type="dxa"/>
            <w:vAlign w:val="top"/>
          </w:tcPr>
          <w:p w14:paraId="055DF313">
            <w:pPr>
              <w:spacing w:before="46" w:line="173" w:lineRule="auto"/>
              <w:ind w:left="367"/>
              <w:rPr>
                <w:rFonts w:ascii="微软雅黑" w:hAnsi="微软雅黑" w:eastAsia="微软雅黑" w:cs="微软雅黑"/>
                <w:sz w:val="24"/>
                <w:szCs w:val="24"/>
              </w:rPr>
            </w:pPr>
            <w:r>
              <w:rPr>
                <w:rFonts w:ascii="微软雅黑" w:hAnsi="微软雅黑" w:eastAsia="微软雅黑" w:cs="微软雅黑"/>
                <w:spacing w:val="-1"/>
                <w:sz w:val="24"/>
                <w:szCs w:val="24"/>
              </w:rPr>
              <w:t>解密时间</w:t>
            </w:r>
          </w:p>
        </w:tc>
        <w:tc>
          <w:tcPr>
            <w:tcW w:w="7254" w:type="dxa"/>
            <w:vAlign w:val="top"/>
          </w:tcPr>
          <w:p w14:paraId="388C89B2">
            <w:pPr>
              <w:spacing w:before="44" w:line="167" w:lineRule="auto"/>
              <w:ind w:left="107"/>
              <w:rPr>
                <w:rFonts w:ascii="微软雅黑" w:hAnsi="微软雅黑" w:eastAsia="微软雅黑" w:cs="微软雅黑"/>
                <w:sz w:val="25"/>
                <w:szCs w:val="25"/>
              </w:rPr>
            </w:pPr>
            <w:r>
              <w:rPr>
                <w:rFonts w:ascii="微软雅黑" w:hAnsi="微软雅黑" w:eastAsia="微软雅黑" w:cs="微软雅黑"/>
                <w:spacing w:val="2"/>
                <w:sz w:val="24"/>
                <w:szCs w:val="24"/>
              </w:rPr>
              <w:t>解密时间：</w:t>
            </w:r>
            <w:r>
              <w:rPr>
                <w:rFonts w:ascii="微软雅黑" w:hAnsi="微软雅黑" w:eastAsia="微软雅黑" w:cs="微软雅黑"/>
                <w:spacing w:val="2"/>
                <w:sz w:val="24"/>
                <w:szCs w:val="24"/>
                <w:u w:val="single" w:color="auto"/>
              </w:rPr>
              <w:t xml:space="preserve">   </w:t>
            </w:r>
            <w:r>
              <w:rPr>
                <w:rFonts w:hint="eastAsia" w:ascii="微软雅黑" w:hAnsi="微软雅黑" w:eastAsia="微软雅黑" w:cs="微软雅黑"/>
                <w:spacing w:val="2"/>
                <w:sz w:val="24"/>
                <w:szCs w:val="24"/>
                <w:u w:val="single" w:color="auto"/>
                <w:lang w:val="en-US" w:eastAsia="zh-CN"/>
              </w:rPr>
              <w:t>30</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61"/>
                <w:sz w:val="24"/>
                <w:szCs w:val="24"/>
              </w:rPr>
              <w:t xml:space="preserve"> </w:t>
            </w:r>
            <w:r>
              <w:rPr>
                <w:rFonts w:ascii="微软雅黑" w:hAnsi="微软雅黑" w:eastAsia="微软雅黑" w:cs="微软雅黑"/>
                <w:spacing w:val="2"/>
                <w:sz w:val="24"/>
                <w:szCs w:val="24"/>
              </w:rPr>
              <w:t>分钟</w:t>
            </w:r>
          </w:p>
        </w:tc>
      </w:tr>
      <w:tr w14:paraId="1620E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992" w:type="dxa"/>
            <w:vAlign w:val="top"/>
          </w:tcPr>
          <w:p w14:paraId="0004A04A">
            <w:pPr>
              <w:pStyle w:val="13"/>
              <w:spacing w:before="252" w:line="202" w:lineRule="auto"/>
              <w:ind w:left="244"/>
              <w:rPr>
                <w:sz w:val="24"/>
                <w:szCs w:val="24"/>
              </w:rPr>
            </w:pPr>
            <w:r>
              <w:rPr>
                <w:spacing w:val="12"/>
                <w:sz w:val="24"/>
                <w:szCs w:val="24"/>
              </w:rPr>
              <w:t>20.1</w:t>
            </w:r>
          </w:p>
        </w:tc>
        <w:tc>
          <w:tcPr>
            <w:tcW w:w="1700" w:type="dxa"/>
            <w:vAlign w:val="top"/>
          </w:tcPr>
          <w:p w14:paraId="6B2C8A50">
            <w:pPr>
              <w:spacing w:before="44" w:line="189" w:lineRule="auto"/>
              <w:ind w:left="731" w:right="130" w:hanging="600"/>
              <w:rPr>
                <w:rFonts w:ascii="微软雅黑" w:hAnsi="微软雅黑" w:eastAsia="微软雅黑" w:cs="微软雅黑"/>
                <w:sz w:val="24"/>
                <w:szCs w:val="24"/>
              </w:rPr>
            </w:pPr>
            <w:r>
              <w:rPr>
                <w:rFonts w:ascii="微软雅黑" w:hAnsi="微软雅黑" w:eastAsia="微软雅黑" w:cs="微软雅黑"/>
                <w:spacing w:val="-2"/>
                <w:sz w:val="24"/>
                <w:szCs w:val="24"/>
              </w:rPr>
              <w:t>确定成交供应</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商</w:t>
            </w:r>
          </w:p>
        </w:tc>
        <w:tc>
          <w:tcPr>
            <w:tcW w:w="7254" w:type="dxa"/>
            <w:vAlign w:val="top"/>
          </w:tcPr>
          <w:p w14:paraId="6AA616C6">
            <w:pPr>
              <w:pStyle w:val="13"/>
              <w:spacing w:before="44" w:line="189" w:lineRule="auto"/>
              <w:ind w:left="123" w:right="2153" w:hanging="14"/>
              <w:rPr>
                <w:rFonts w:ascii="微软雅黑" w:hAnsi="微软雅黑" w:eastAsia="微软雅黑" w:cs="微软雅黑"/>
                <w:sz w:val="24"/>
                <w:szCs w:val="24"/>
              </w:rPr>
            </w:pPr>
            <w:r>
              <w:rPr>
                <w:rFonts w:ascii="微软雅黑" w:hAnsi="微软雅黑" w:eastAsia="微软雅黑" w:cs="微软雅黑"/>
                <w:spacing w:val="-3"/>
                <w:sz w:val="24"/>
                <w:szCs w:val="24"/>
              </w:rPr>
              <w:t>采购人是否授权磋商小组直接确定成交供应商：</w:t>
            </w:r>
            <w:r>
              <w:rPr>
                <w:rFonts w:ascii="微软雅黑" w:hAnsi="微软雅黑" w:eastAsia="微软雅黑" w:cs="微软雅黑"/>
                <w:spacing w:val="8"/>
                <w:sz w:val="24"/>
                <w:szCs w:val="24"/>
              </w:rPr>
              <w:t xml:space="preserve"> </w:t>
            </w:r>
            <w:r>
              <w:rPr>
                <w:spacing w:val="20"/>
                <w:sz w:val="31"/>
                <w:szCs w:val="31"/>
              </w:rPr>
              <w:t>■</w:t>
            </w:r>
            <w:r>
              <w:rPr>
                <w:rFonts w:ascii="微软雅黑" w:hAnsi="微软雅黑" w:eastAsia="微软雅黑" w:cs="微软雅黑"/>
                <w:spacing w:val="28"/>
                <w:sz w:val="24"/>
                <w:szCs w:val="24"/>
              </w:rPr>
              <w:t>否</w:t>
            </w:r>
          </w:p>
        </w:tc>
      </w:tr>
    </w:tbl>
    <w:p w14:paraId="5EA6237C">
      <w:pPr>
        <w:sectPr>
          <w:headerReference r:id="rId8" w:type="default"/>
          <w:footerReference r:id="rId9" w:type="default"/>
          <w:pgSz w:w="11907" w:h="16840"/>
          <w:pgMar w:top="1149" w:right="694" w:bottom="1060" w:left="1261" w:header="875" w:footer="886" w:gutter="0"/>
          <w:cols w:space="720" w:num="1"/>
        </w:sectPr>
      </w:pPr>
    </w:p>
    <w:p w14:paraId="218F2A45">
      <w:pPr>
        <w:spacing w:before="27"/>
      </w:pPr>
    </w:p>
    <w:tbl>
      <w:tblPr>
        <w:tblStyle w:val="12"/>
        <w:tblW w:w="99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254"/>
      </w:tblGrid>
      <w:tr w14:paraId="35EA6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vAlign w:val="top"/>
          </w:tcPr>
          <w:p w14:paraId="24EC6626">
            <w:pPr>
              <w:spacing w:before="169" w:line="200" w:lineRule="auto"/>
              <w:ind w:left="138"/>
              <w:rPr>
                <w:rFonts w:ascii="微软雅黑" w:hAnsi="微软雅黑" w:eastAsia="微软雅黑" w:cs="微软雅黑"/>
                <w:sz w:val="24"/>
                <w:szCs w:val="24"/>
              </w:rPr>
            </w:pPr>
            <w:r>
              <w:rPr>
                <w:rFonts w:ascii="微软雅黑" w:hAnsi="微软雅黑" w:eastAsia="微软雅黑" w:cs="微软雅黑"/>
                <w:b/>
                <w:bCs/>
                <w:spacing w:val="-2"/>
                <w:sz w:val="24"/>
                <w:szCs w:val="24"/>
              </w:rPr>
              <w:t>条款号</w:t>
            </w:r>
          </w:p>
        </w:tc>
        <w:tc>
          <w:tcPr>
            <w:tcW w:w="1700" w:type="dxa"/>
            <w:vAlign w:val="top"/>
          </w:tcPr>
          <w:p w14:paraId="0B3C7AAE">
            <w:pPr>
              <w:spacing w:before="168" w:line="202" w:lineRule="auto"/>
              <w:ind w:left="610"/>
              <w:rPr>
                <w:rFonts w:ascii="微软雅黑" w:hAnsi="微软雅黑" w:eastAsia="微软雅黑" w:cs="微软雅黑"/>
                <w:sz w:val="24"/>
                <w:szCs w:val="24"/>
              </w:rPr>
            </w:pPr>
            <w:r>
              <w:rPr>
                <w:rFonts w:ascii="微软雅黑" w:hAnsi="微软雅黑" w:eastAsia="微软雅黑" w:cs="微软雅黑"/>
                <w:b/>
                <w:bCs/>
                <w:spacing w:val="-3"/>
                <w:sz w:val="24"/>
                <w:szCs w:val="24"/>
              </w:rPr>
              <w:t>条目</w:t>
            </w:r>
          </w:p>
        </w:tc>
        <w:tc>
          <w:tcPr>
            <w:tcW w:w="7254" w:type="dxa"/>
            <w:vAlign w:val="top"/>
          </w:tcPr>
          <w:p w14:paraId="48FD5701">
            <w:pPr>
              <w:spacing w:before="169" w:line="201" w:lineRule="auto"/>
              <w:ind w:left="3413"/>
              <w:rPr>
                <w:rFonts w:ascii="微软雅黑" w:hAnsi="微软雅黑" w:eastAsia="微软雅黑" w:cs="微软雅黑"/>
                <w:sz w:val="24"/>
                <w:szCs w:val="24"/>
              </w:rPr>
            </w:pPr>
            <w:r>
              <w:rPr>
                <w:rFonts w:ascii="微软雅黑" w:hAnsi="微软雅黑" w:eastAsia="微软雅黑" w:cs="微软雅黑"/>
                <w:b/>
                <w:bCs/>
                <w:spacing w:val="-15"/>
                <w:sz w:val="24"/>
                <w:szCs w:val="24"/>
              </w:rPr>
              <w:t>内容</w:t>
            </w:r>
          </w:p>
        </w:tc>
      </w:tr>
      <w:tr w14:paraId="342C4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992" w:type="dxa"/>
            <w:vAlign w:val="top"/>
          </w:tcPr>
          <w:p w14:paraId="067B8638">
            <w:pPr>
              <w:pStyle w:val="13"/>
            </w:pPr>
          </w:p>
        </w:tc>
        <w:tc>
          <w:tcPr>
            <w:tcW w:w="1700" w:type="dxa"/>
            <w:vAlign w:val="top"/>
          </w:tcPr>
          <w:p w14:paraId="0BB31557">
            <w:pPr>
              <w:pStyle w:val="13"/>
            </w:pPr>
          </w:p>
        </w:tc>
        <w:tc>
          <w:tcPr>
            <w:tcW w:w="7254" w:type="dxa"/>
            <w:vAlign w:val="top"/>
          </w:tcPr>
          <w:p w14:paraId="0B0D49E0">
            <w:pPr>
              <w:pStyle w:val="13"/>
              <w:spacing w:before="41" w:line="200" w:lineRule="auto"/>
              <w:ind w:left="123"/>
              <w:rPr>
                <w:rFonts w:ascii="微软雅黑" w:hAnsi="微软雅黑" w:eastAsia="微软雅黑" w:cs="微软雅黑"/>
                <w:sz w:val="24"/>
                <w:szCs w:val="24"/>
              </w:rPr>
            </w:pPr>
            <w:r>
              <w:rPr>
                <w:spacing w:val="28"/>
                <w:sz w:val="20"/>
                <w:szCs w:val="20"/>
              </w:rPr>
              <w:t>□</w:t>
            </w:r>
            <w:r>
              <w:rPr>
                <w:rFonts w:ascii="微软雅黑" w:hAnsi="微软雅黑" w:eastAsia="微软雅黑" w:cs="微软雅黑"/>
                <w:spacing w:val="28"/>
                <w:sz w:val="24"/>
                <w:szCs w:val="24"/>
              </w:rPr>
              <w:t>是</w:t>
            </w:r>
          </w:p>
          <w:p w14:paraId="2C364E7B">
            <w:pPr>
              <w:pStyle w:val="13"/>
              <w:spacing w:before="4" w:line="200" w:lineRule="auto"/>
              <w:ind w:left="126"/>
              <w:rPr>
                <w:rFonts w:ascii="微软雅黑" w:hAnsi="微软雅黑" w:eastAsia="微软雅黑" w:cs="微软雅黑"/>
                <w:spacing w:val="-1"/>
                <w:sz w:val="24"/>
                <w:szCs w:val="24"/>
              </w:rPr>
            </w:pPr>
            <w:r>
              <w:rPr>
                <w:rFonts w:ascii="微软雅黑" w:hAnsi="微软雅黑" w:eastAsia="微软雅黑" w:cs="微软雅黑"/>
                <w:spacing w:val="-1"/>
                <w:sz w:val="24"/>
                <w:szCs w:val="24"/>
              </w:rPr>
              <w:t>成交候选人并列的，按照以下方式确定成交供应商：</w:t>
            </w:r>
          </w:p>
          <w:p w14:paraId="0B403330">
            <w:pPr>
              <w:pStyle w:val="13"/>
              <w:spacing w:before="4" w:line="200" w:lineRule="auto"/>
              <w:ind w:left="126"/>
              <w:rPr>
                <w:rFonts w:ascii="微软雅黑" w:hAnsi="微软雅黑" w:eastAsia="微软雅黑" w:cs="微软雅黑"/>
                <w:spacing w:val="-1"/>
                <w:sz w:val="24"/>
                <w:szCs w:val="24"/>
              </w:rPr>
            </w:pPr>
            <w:r>
              <w:rPr>
                <w:b/>
                <w:color w:val="auto"/>
                <w:sz w:val="24"/>
                <w:highlight w:val="none"/>
              </w:rPr>
              <w:t>■</w:t>
            </w:r>
            <w:r>
              <w:rPr>
                <w:rFonts w:ascii="微软雅黑" w:hAnsi="微软雅黑" w:eastAsia="微软雅黑" w:cs="微软雅黑"/>
                <w:color w:val="auto"/>
                <w:sz w:val="24"/>
                <w:szCs w:val="24"/>
                <w:highlight w:val="none"/>
              </w:rPr>
              <w:t>得分且投标报价均相同的</w:t>
            </w:r>
            <w:r>
              <w:rPr>
                <w:rFonts w:ascii="微软雅黑" w:hAnsi="微软雅黑" w:eastAsia="微软雅黑" w:cs="微软雅黑"/>
                <w:color w:val="auto"/>
                <w:spacing w:val="-18"/>
                <w:sz w:val="24"/>
                <w:szCs w:val="24"/>
                <w:highlight w:val="none"/>
              </w:rPr>
              <w:t xml:space="preserve"> </w:t>
            </w:r>
            <w:r>
              <w:rPr>
                <w:rFonts w:ascii="微软雅黑" w:hAnsi="微软雅黑" w:eastAsia="微软雅黑" w:cs="微软雅黑"/>
                <w:color w:val="auto"/>
                <w:sz w:val="24"/>
                <w:szCs w:val="24"/>
                <w:highlight w:val="none"/>
              </w:rPr>
              <w:t>，以</w:t>
            </w:r>
            <w:r>
              <w:rPr>
                <w:rFonts w:ascii="微软雅黑" w:hAnsi="微软雅黑" w:eastAsia="微软雅黑" w:cs="微软雅黑"/>
                <w:color w:val="auto"/>
                <w:spacing w:val="3"/>
                <w:sz w:val="24"/>
                <w:szCs w:val="24"/>
                <w:highlight w:val="none"/>
                <w:u w:val="single" w:color="auto"/>
              </w:rPr>
              <w:t xml:space="preserve">   </w:t>
            </w:r>
            <w:r>
              <w:rPr>
                <w:rFonts w:hint="eastAsia" w:ascii="微软雅黑" w:hAnsi="微软雅黑" w:eastAsia="微软雅黑" w:cs="微软雅黑"/>
                <w:color w:val="auto"/>
                <w:spacing w:val="3"/>
                <w:sz w:val="24"/>
                <w:szCs w:val="24"/>
                <w:highlight w:val="none"/>
                <w:u w:val="single" w:color="auto"/>
                <w:lang w:val="en-US" w:eastAsia="zh-CN"/>
              </w:rPr>
              <w:t>服务方案部分</w:t>
            </w:r>
            <w:r>
              <w:rPr>
                <w:rFonts w:ascii="微软雅黑" w:hAnsi="微软雅黑" w:eastAsia="微软雅黑" w:cs="微软雅黑"/>
                <w:color w:val="auto"/>
                <w:spacing w:val="3"/>
                <w:sz w:val="24"/>
                <w:szCs w:val="24"/>
                <w:highlight w:val="none"/>
                <w:u w:val="single" w:color="auto"/>
              </w:rPr>
              <w:t xml:space="preserve">  </w:t>
            </w:r>
            <w:r>
              <w:rPr>
                <w:rFonts w:ascii="微软雅黑" w:hAnsi="微软雅黑" w:eastAsia="微软雅黑" w:cs="微软雅黑"/>
                <w:color w:val="auto"/>
                <w:sz w:val="24"/>
                <w:szCs w:val="24"/>
                <w:highlight w:val="none"/>
              </w:rPr>
              <w:t>得分高者为中标</w:t>
            </w:r>
            <w:r>
              <w:rPr>
                <w:rFonts w:hint="eastAsia" w:ascii="微软雅黑" w:hAnsi="微软雅黑" w:eastAsia="微软雅黑" w:cs="微软雅黑"/>
                <w:color w:val="auto"/>
                <w:sz w:val="24"/>
                <w:szCs w:val="24"/>
                <w:highlight w:val="none"/>
                <w:lang w:val="en-US" w:eastAsia="zh-CN"/>
              </w:rPr>
              <w:t>人；</w:t>
            </w:r>
          </w:p>
          <w:p w14:paraId="56F581F5">
            <w:pPr>
              <w:pStyle w:val="13"/>
              <w:spacing w:before="4" w:line="200" w:lineRule="auto"/>
              <w:ind w:left="126"/>
              <w:rPr>
                <w:rFonts w:hint="eastAsia" w:ascii="微软雅黑" w:hAnsi="微软雅黑" w:eastAsia="微软雅黑" w:cs="微软雅黑"/>
                <w:spacing w:val="-1"/>
                <w:sz w:val="24"/>
                <w:szCs w:val="24"/>
                <w:lang w:eastAsia="zh-CN"/>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随机抽取</w:t>
            </w:r>
            <w:r>
              <w:rPr>
                <w:rFonts w:hint="eastAsia" w:ascii="微软雅黑" w:hAnsi="微软雅黑" w:eastAsia="微软雅黑" w:cs="微软雅黑"/>
                <w:color w:val="auto"/>
                <w:spacing w:val="11"/>
                <w:sz w:val="24"/>
                <w:szCs w:val="24"/>
                <w:highlight w:val="none"/>
                <w:lang w:eastAsia="zh-CN"/>
              </w:rPr>
              <w:t>。</w:t>
            </w:r>
          </w:p>
        </w:tc>
      </w:tr>
      <w:tr w14:paraId="7718C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vAlign w:val="top"/>
          </w:tcPr>
          <w:p w14:paraId="024E59EE">
            <w:pPr>
              <w:pStyle w:val="13"/>
              <w:spacing w:line="290" w:lineRule="auto"/>
            </w:pPr>
          </w:p>
          <w:p w14:paraId="34936A60">
            <w:pPr>
              <w:pStyle w:val="13"/>
              <w:spacing w:line="291" w:lineRule="auto"/>
            </w:pPr>
          </w:p>
          <w:p w14:paraId="59639074">
            <w:pPr>
              <w:pStyle w:val="13"/>
              <w:spacing w:line="291" w:lineRule="auto"/>
            </w:pPr>
          </w:p>
          <w:p w14:paraId="55FE0621">
            <w:pPr>
              <w:pStyle w:val="13"/>
              <w:spacing w:before="69" w:line="201" w:lineRule="auto"/>
              <w:ind w:left="244"/>
              <w:rPr>
                <w:sz w:val="24"/>
                <w:szCs w:val="24"/>
              </w:rPr>
            </w:pPr>
            <w:r>
              <w:rPr>
                <w:spacing w:val="12"/>
                <w:sz w:val="24"/>
                <w:szCs w:val="24"/>
              </w:rPr>
              <w:t>23.5</w:t>
            </w:r>
          </w:p>
        </w:tc>
        <w:tc>
          <w:tcPr>
            <w:tcW w:w="1700" w:type="dxa"/>
            <w:vAlign w:val="top"/>
          </w:tcPr>
          <w:p w14:paraId="0C513DF4">
            <w:pPr>
              <w:pStyle w:val="13"/>
              <w:spacing w:line="267" w:lineRule="auto"/>
            </w:pPr>
          </w:p>
          <w:p w14:paraId="4817BA1E">
            <w:pPr>
              <w:pStyle w:val="13"/>
              <w:spacing w:line="267" w:lineRule="auto"/>
            </w:pPr>
          </w:p>
          <w:p w14:paraId="4D68A456">
            <w:pPr>
              <w:pStyle w:val="13"/>
              <w:spacing w:line="268" w:lineRule="auto"/>
            </w:pPr>
          </w:p>
          <w:p w14:paraId="1346AB34">
            <w:pPr>
              <w:spacing w:before="103" w:line="201" w:lineRule="auto"/>
              <w:ind w:left="610"/>
              <w:rPr>
                <w:rFonts w:ascii="微软雅黑" w:hAnsi="微软雅黑" w:eastAsia="微软雅黑" w:cs="微软雅黑"/>
                <w:sz w:val="24"/>
                <w:szCs w:val="24"/>
              </w:rPr>
            </w:pPr>
            <w:r>
              <w:rPr>
                <w:rFonts w:ascii="微软雅黑" w:hAnsi="微软雅黑" w:eastAsia="微软雅黑" w:cs="微软雅黑"/>
                <w:spacing w:val="-3"/>
                <w:sz w:val="24"/>
                <w:szCs w:val="24"/>
              </w:rPr>
              <w:t>分包</w:t>
            </w:r>
          </w:p>
        </w:tc>
        <w:tc>
          <w:tcPr>
            <w:tcW w:w="7254" w:type="dxa"/>
            <w:vAlign w:val="top"/>
          </w:tcPr>
          <w:p w14:paraId="4BD9EF97">
            <w:pPr>
              <w:pStyle w:val="13"/>
              <w:spacing w:before="42" w:line="201" w:lineRule="auto"/>
              <w:ind w:left="123" w:right="4793" w:hanging="15"/>
              <w:rPr>
                <w:rFonts w:ascii="微软雅黑" w:hAnsi="微软雅黑" w:eastAsia="微软雅黑" w:cs="微软雅黑"/>
                <w:sz w:val="24"/>
                <w:szCs w:val="24"/>
              </w:rPr>
            </w:pPr>
            <w:r>
              <w:rPr>
                <w:rFonts w:ascii="微软雅黑" w:hAnsi="微软雅黑" w:eastAsia="微软雅黑" w:cs="微软雅黑"/>
                <w:spacing w:val="-6"/>
                <w:sz w:val="24"/>
                <w:szCs w:val="24"/>
              </w:rPr>
              <w:t>本项目是否允许分包：</w:t>
            </w:r>
            <w:r>
              <w:rPr>
                <w:rFonts w:ascii="微软雅黑" w:hAnsi="微软雅黑" w:eastAsia="微软雅黑" w:cs="微软雅黑"/>
                <w:spacing w:val="5"/>
                <w:sz w:val="24"/>
                <w:szCs w:val="24"/>
              </w:rPr>
              <w:t xml:space="preserve"> </w:t>
            </w:r>
            <w:r>
              <w:rPr>
                <w:spacing w:val="20"/>
                <w:sz w:val="31"/>
                <w:szCs w:val="31"/>
              </w:rPr>
              <w:t>■</w:t>
            </w:r>
            <w:r>
              <w:rPr>
                <w:rFonts w:ascii="微软雅黑" w:hAnsi="微软雅黑" w:eastAsia="微软雅黑" w:cs="微软雅黑"/>
                <w:spacing w:val="14"/>
                <w:sz w:val="24"/>
                <w:szCs w:val="24"/>
              </w:rPr>
              <w:t>不允许</w:t>
            </w:r>
          </w:p>
          <w:p w14:paraId="36EA9364">
            <w:pPr>
              <w:pStyle w:val="13"/>
              <w:spacing w:before="3" w:line="200" w:lineRule="auto"/>
              <w:ind w:left="123"/>
              <w:rPr>
                <w:rFonts w:ascii="微软雅黑" w:hAnsi="微软雅黑" w:eastAsia="微软雅黑" w:cs="微软雅黑"/>
                <w:sz w:val="24"/>
                <w:szCs w:val="24"/>
              </w:rPr>
            </w:pPr>
            <w:r>
              <w:rPr>
                <w:spacing w:val="5"/>
                <w:sz w:val="20"/>
                <w:szCs w:val="20"/>
              </w:rPr>
              <w:t>□</w:t>
            </w:r>
            <w:r>
              <w:rPr>
                <w:rFonts w:ascii="微软雅黑" w:hAnsi="微软雅黑" w:eastAsia="微软雅黑" w:cs="微软雅黑"/>
                <w:spacing w:val="5"/>
                <w:sz w:val="24"/>
                <w:szCs w:val="24"/>
              </w:rPr>
              <w:t>允许，具体要求：</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5"/>
                <w:sz w:val="24"/>
                <w:szCs w:val="24"/>
              </w:rPr>
              <w:t>。</w:t>
            </w:r>
          </w:p>
          <w:p w14:paraId="4E0F8E26">
            <w:pPr>
              <w:pStyle w:val="13"/>
              <w:spacing w:before="3" w:line="196" w:lineRule="auto"/>
              <w:ind w:left="99"/>
              <w:rPr>
                <w:rFonts w:ascii="微软雅黑" w:hAnsi="微软雅黑" w:eastAsia="微软雅黑" w:cs="微软雅黑"/>
                <w:sz w:val="24"/>
                <w:szCs w:val="24"/>
              </w:rPr>
            </w:pPr>
            <w:r>
              <w:rPr>
                <w:rFonts w:ascii="微软雅黑" w:hAnsi="微软雅黑" w:eastAsia="微软雅黑" w:cs="微软雅黑"/>
                <w:spacing w:val="-4"/>
                <w:sz w:val="24"/>
                <w:szCs w:val="24"/>
              </w:rPr>
              <w:t xml:space="preserve">（ </w:t>
            </w:r>
            <w:r>
              <w:rPr>
                <w:spacing w:val="-4"/>
                <w:sz w:val="24"/>
                <w:szCs w:val="24"/>
              </w:rPr>
              <w:t>1</w:t>
            </w:r>
            <w:r>
              <w:rPr>
                <w:rFonts w:ascii="微软雅黑" w:hAnsi="微软雅黑" w:eastAsia="微软雅黑" w:cs="微软雅黑"/>
                <w:spacing w:val="-4"/>
                <w:sz w:val="24"/>
                <w:szCs w:val="24"/>
              </w:rPr>
              <w:t>）可以分包履行的具体内容</w:t>
            </w:r>
            <w:r>
              <w:rPr>
                <w:rFonts w:ascii="微软雅黑" w:hAnsi="微软雅黑" w:eastAsia="微软雅黑" w:cs="微软雅黑"/>
                <w:spacing w:val="4"/>
                <w:sz w:val="24"/>
                <w:szCs w:val="24"/>
              </w:rPr>
              <w:t>：</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4"/>
                <w:sz w:val="24"/>
                <w:szCs w:val="24"/>
              </w:rPr>
              <w:t>；</w:t>
            </w:r>
          </w:p>
          <w:p w14:paraId="3C0AB26D">
            <w:pPr>
              <w:pStyle w:val="13"/>
              <w:spacing w:before="11" w:line="196" w:lineRule="auto"/>
              <w:ind w:left="99"/>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2</w:t>
            </w:r>
            <w:r>
              <w:rPr>
                <w:spacing w:val="-23"/>
                <w:sz w:val="24"/>
                <w:szCs w:val="24"/>
              </w:rPr>
              <w:t xml:space="preserve"> </w:t>
            </w:r>
            <w:r>
              <w:rPr>
                <w:rFonts w:ascii="微软雅黑" w:hAnsi="微软雅黑" w:eastAsia="微软雅黑" w:cs="微软雅黑"/>
                <w:spacing w:val="-7"/>
                <w:sz w:val="24"/>
                <w:szCs w:val="24"/>
              </w:rPr>
              <w:t>）允许分包的金额或者比例</w:t>
            </w:r>
            <w:r>
              <w:rPr>
                <w:rFonts w:ascii="微软雅黑" w:hAnsi="微软雅黑" w:eastAsia="微软雅黑" w:cs="微软雅黑"/>
                <w:spacing w:val="5"/>
                <w:sz w:val="24"/>
                <w:szCs w:val="24"/>
              </w:rPr>
              <w:t>：</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5"/>
                <w:sz w:val="24"/>
                <w:szCs w:val="24"/>
              </w:rPr>
              <w:t>；</w:t>
            </w:r>
          </w:p>
          <w:p w14:paraId="7D4FBE16">
            <w:pPr>
              <w:pStyle w:val="13"/>
              <w:spacing w:before="12" w:line="176" w:lineRule="auto"/>
              <w:ind w:left="9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3</w:t>
            </w:r>
            <w:r>
              <w:rPr>
                <w:rFonts w:ascii="微软雅黑" w:hAnsi="微软雅黑" w:eastAsia="微软雅黑" w:cs="微软雅黑"/>
                <w:spacing w:val="2"/>
                <w:sz w:val="24"/>
                <w:szCs w:val="24"/>
              </w:rPr>
              <w:t>）其他要求：</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2"/>
                <w:sz w:val="24"/>
                <w:szCs w:val="24"/>
              </w:rPr>
              <w:t>。</w:t>
            </w:r>
          </w:p>
        </w:tc>
      </w:tr>
      <w:tr w14:paraId="0DFC5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992" w:type="dxa"/>
            <w:vAlign w:val="top"/>
          </w:tcPr>
          <w:p w14:paraId="4432AB9E">
            <w:pPr>
              <w:pStyle w:val="13"/>
              <w:spacing w:line="261" w:lineRule="auto"/>
            </w:pPr>
          </w:p>
          <w:p w14:paraId="17A5AE16">
            <w:pPr>
              <w:pStyle w:val="13"/>
              <w:spacing w:line="261" w:lineRule="auto"/>
            </w:pPr>
          </w:p>
          <w:p w14:paraId="2A49EB74">
            <w:pPr>
              <w:pStyle w:val="13"/>
              <w:spacing w:line="261" w:lineRule="auto"/>
            </w:pPr>
          </w:p>
          <w:p w14:paraId="14717280">
            <w:pPr>
              <w:pStyle w:val="13"/>
              <w:spacing w:line="262" w:lineRule="auto"/>
            </w:pPr>
          </w:p>
          <w:p w14:paraId="26028941">
            <w:pPr>
              <w:pStyle w:val="13"/>
              <w:spacing w:before="69" w:line="201" w:lineRule="auto"/>
              <w:ind w:left="244"/>
              <w:rPr>
                <w:sz w:val="24"/>
                <w:szCs w:val="24"/>
              </w:rPr>
            </w:pPr>
            <w:r>
              <w:rPr>
                <w:spacing w:val="12"/>
                <w:sz w:val="24"/>
                <w:szCs w:val="24"/>
              </w:rPr>
              <w:t>23.6</w:t>
            </w:r>
          </w:p>
        </w:tc>
        <w:tc>
          <w:tcPr>
            <w:tcW w:w="1700" w:type="dxa"/>
            <w:vAlign w:val="top"/>
          </w:tcPr>
          <w:p w14:paraId="73C7CC3E">
            <w:pPr>
              <w:pStyle w:val="13"/>
              <w:spacing w:line="244" w:lineRule="auto"/>
            </w:pPr>
          </w:p>
          <w:p w14:paraId="55F315F6">
            <w:pPr>
              <w:pStyle w:val="13"/>
              <w:spacing w:line="244" w:lineRule="auto"/>
            </w:pPr>
          </w:p>
          <w:p w14:paraId="3338D8B6">
            <w:pPr>
              <w:pStyle w:val="13"/>
              <w:spacing w:line="244" w:lineRule="auto"/>
            </w:pPr>
          </w:p>
          <w:p w14:paraId="6A6B0458">
            <w:pPr>
              <w:pStyle w:val="13"/>
              <w:spacing w:line="244" w:lineRule="auto"/>
            </w:pPr>
          </w:p>
          <w:p w14:paraId="18D372CC">
            <w:pPr>
              <w:spacing w:before="103" w:line="200" w:lineRule="auto"/>
              <w:ind w:left="490"/>
              <w:rPr>
                <w:rFonts w:ascii="微软雅黑" w:hAnsi="微软雅黑" w:eastAsia="微软雅黑" w:cs="微软雅黑"/>
                <w:sz w:val="24"/>
                <w:szCs w:val="24"/>
              </w:rPr>
            </w:pPr>
            <w:r>
              <w:rPr>
                <w:rFonts w:ascii="微软雅黑" w:hAnsi="微软雅黑" w:eastAsia="微软雅黑" w:cs="微软雅黑"/>
                <w:spacing w:val="-2"/>
                <w:sz w:val="24"/>
                <w:szCs w:val="24"/>
              </w:rPr>
              <w:t>政采贷</w:t>
            </w:r>
          </w:p>
        </w:tc>
        <w:tc>
          <w:tcPr>
            <w:tcW w:w="7254" w:type="dxa"/>
            <w:vAlign w:val="top"/>
          </w:tcPr>
          <w:p w14:paraId="71764D06">
            <w:pPr>
              <w:pStyle w:val="13"/>
              <w:spacing w:before="37" w:line="199" w:lineRule="auto"/>
              <w:ind w:left="99" w:right="69" w:firstLine="16"/>
              <w:rPr>
                <w:rFonts w:ascii="微软雅黑" w:hAnsi="微软雅黑" w:eastAsia="微软雅黑" w:cs="微软雅黑"/>
                <w:sz w:val="24"/>
                <w:szCs w:val="24"/>
              </w:rPr>
            </w:pPr>
            <w:r>
              <w:rPr>
                <w:rFonts w:ascii="微软雅黑" w:hAnsi="微软雅黑" w:eastAsia="微软雅黑" w:cs="微软雅黑"/>
                <w:spacing w:val="-1"/>
                <w:sz w:val="24"/>
                <w:szCs w:val="24"/>
              </w:rPr>
              <w:t>为更大力度激发市场活力和社会创造力，增强发展动力，按照《北</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京市全面优化营商环境助力企业高质量发展实施方案》（京政办发</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w:t>
            </w:r>
            <w:r>
              <w:rPr>
                <w:spacing w:val="4"/>
                <w:sz w:val="24"/>
                <w:szCs w:val="24"/>
              </w:rPr>
              <w:t>2023</w:t>
            </w:r>
            <w:r>
              <w:rPr>
                <w:rFonts w:ascii="微软雅黑" w:hAnsi="微软雅黑" w:eastAsia="微软雅黑" w:cs="微软雅黑"/>
                <w:spacing w:val="4"/>
                <w:sz w:val="24"/>
                <w:szCs w:val="24"/>
              </w:rPr>
              <w:t>〕</w:t>
            </w:r>
            <w:r>
              <w:rPr>
                <w:spacing w:val="4"/>
                <w:sz w:val="24"/>
                <w:szCs w:val="24"/>
              </w:rPr>
              <w:t xml:space="preserve">8 </w:t>
            </w:r>
            <w:r>
              <w:rPr>
                <w:rFonts w:ascii="微软雅黑" w:hAnsi="微软雅黑" w:eastAsia="微软雅黑" w:cs="微软雅黑"/>
                <w:spacing w:val="4"/>
                <w:sz w:val="24"/>
                <w:szCs w:val="24"/>
              </w:rPr>
              <w:t>号）部署，进一步加强政府采购合同线上融资</w:t>
            </w:r>
            <w:r>
              <w:rPr>
                <w:rFonts w:ascii="微软雅黑" w:hAnsi="微软雅黑" w:eastAsia="微软雅黑" w:cs="微软雅黑"/>
                <w:spacing w:val="-39"/>
                <w:sz w:val="24"/>
                <w:szCs w:val="24"/>
              </w:rPr>
              <w:t xml:space="preserve"> </w:t>
            </w:r>
            <w:r>
              <w:rPr>
                <w:spacing w:val="4"/>
                <w:sz w:val="24"/>
                <w:szCs w:val="24"/>
              </w:rPr>
              <w:t>“</w:t>
            </w:r>
            <w:r>
              <w:rPr>
                <w:rFonts w:ascii="微软雅黑" w:hAnsi="微软雅黑" w:eastAsia="微软雅黑" w:cs="微软雅黑"/>
                <w:spacing w:val="4"/>
                <w:sz w:val="24"/>
                <w:szCs w:val="24"/>
              </w:rPr>
              <w:t>一站式</w:t>
            </w:r>
            <w:r>
              <w:rPr>
                <w:rFonts w:ascii="微软雅黑" w:hAnsi="微软雅黑" w:eastAsia="微软雅黑" w:cs="微软雅黑"/>
                <w:spacing w:val="-51"/>
                <w:sz w:val="24"/>
                <w:szCs w:val="24"/>
              </w:rPr>
              <w:t xml:space="preserve"> </w:t>
            </w:r>
            <w:r>
              <w:rPr>
                <w:spacing w:val="4"/>
                <w:sz w:val="24"/>
                <w:szCs w:val="24"/>
              </w:rPr>
              <w:t>”</w:t>
            </w:r>
            <w:r>
              <w:rPr>
                <w:sz w:val="24"/>
                <w:szCs w:val="24"/>
              </w:rPr>
              <w:t xml:space="preserve"> </w:t>
            </w:r>
            <w:r>
              <w:rPr>
                <w:rFonts w:ascii="微软雅黑" w:hAnsi="微软雅黑" w:eastAsia="微软雅黑" w:cs="微软雅黑"/>
                <w:spacing w:val="1"/>
                <w:sz w:val="24"/>
                <w:szCs w:val="24"/>
              </w:rPr>
              <w:t>服务（以下简称</w:t>
            </w:r>
            <w:r>
              <w:rPr>
                <w:rFonts w:ascii="微软雅黑" w:hAnsi="微软雅黑" w:eastAsia="微软雅黑" w:cs="微软雅黑"/>
                <w:spacing w:val="-50"/>
                <w:sz w:val="24"/>
                <w:szCs w:val="24"/>
              </w:rPr>
              <w:t xml:space="preserve"> </w:t>
            </w:r>
            <w:r>
              <w:rPr>
                <w:spacing w:val="1"/>
                <w:sz w:val="24"/>
                <w:szCs w:val="24"/>
              </w:rPr>
              <w:t>“</w:t>
            </w:r>
            <w:r>
              <w:rPr>
                <w:rFonts w:ascii="微软雅黑" w:hAnsi="微软雅黑" w:eastAsia="微软雅黑" w:cs="微软雅黑"/>
                <w:spacing w:val="1"/>
                <w:sz w:val="24"/>
                <w:szCs w:val="24"/>
              </w:rPr>
              <w:t>政采贷</w:t>
            </w:r>
            <w:r>
              <w:rPr>
                <w:rFonts w:ascii="微软雅黑" w:hAnsi="微软雅黑" w:eastAsia="微软雅黑" w:cs="微软雅黑"/>
                <w:spacing w:val="-51"/>
                <w:sz w:val="24"/>
                <w:szCs w:val="24"/>
              </w:rPr>
              <w:t xml:space="preserve"> </w:t>
            </w:r>
            <w:r>
              <w:rPr>
                <w:spacing w:val="1"/>
                <w:sz w:val="24"/>
                <w:szCs w:val="24"/>
              </w:rPr>
              <w:t xml:space="preserve">” </w:t>
            </w:r>
            <w:r>
              <w:rPr>
                <w:rFonts w:ascii="微软雅黑" w:hAnsi="微软雅黑" w:eastAsia="微软雅黑" w:cs="微软雅黑"/>
                <w:spacing w:val="-23"/>
                <w:sz w:val="24"/>
                <w:szCs w:val="24"/>
              </w:rPr>
              <w:t>），</w:t>
            </w:r>
            <w:r>
              <w:rPr>
                <w:rFonts w:ascii="微软雅黑" w:hAnsi="微软雅黑" w:eastAsia="微软雅黑" w:cs="微软雅黑"/>
                <w:spacing w:val="1"/>
                <w:sz w:val="24"/>
                <w:szCs w:val="24"/>
              </w:rPr>
              <w:t>北京市财政局、中国人民银行营业管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理部联合发布《关于推进政府采购合同线上融资有关工</w:t>
            </w:r>
            <w:r>
              <w:rPr>
                <w:rFonts w:ascii="微软雅黑" w:hAnsi="微软雅黑" w:eastAsia="微软雅黑" w:cs="微软雅黑"/>
                <w:sz w:val="24"/>
                <w:szCs w:val="24"/>
              </w:rPr>
              <w:t xml:space="preserve">作的通知》  </w:t>
            </w:r>
            <w:r>
              <w:rPr>
                <w:rFonts w:ascii="微软雅黑" w:hAnsi="微软雅黑" w:eastAsia="微软雅黑" w:cs="微软雅黑"/>
                <w:spacing w:val="1"/>
                <w:sz w:val="24"/>
                <w:szCs w:val="24"/>
              </w:rPr>
              <w:t>（京财采购〔</w:t>
            </w:r>
            <w:r>
              <w:rPr>
                <w:spacing w:val="1"/>
                <w:sz w:val="24"/>
                <w:szCs w:val="24"/>
              </w:rPr>
              <w:t>2023</w:t>
            </w:r>
            <w:r>
              <w:rPr>
                <w:rFonts w:ascii="微软雅黑" w:hAnsi="微软雅黑" w:eastAsia="微软雅黑" w:cs="微软雅黑"/>
                <w:spacing w:val="1"/>
                <w:sz w:val="24"/>
                <w:szCs w:val="24"/>
              </w:rPr>
              <w:t>〕</w:t>
            </w:r>
            <w:r>
              <w:rPr>
                <w:spacing w:val="1"/>
                <w:sz w:val="24"/>
                <w:szCs w:val="24"/>
              </w:rPr>
              <w:t xml:space="preserve">637 </w:t>
            </w:r>
            <w:r>
              <w:rPr>
                <w:rFonts w:ascii="微软雅黑" w:hAnsi="微软雅黑" w:eastAsia="微软雅黑" w:cs="微软雅黑"/>
                <w:spacing w:val="1"/>
                <w:sz w:val="24"/>
                <w:szCs w:val="24"/>
              </w:rPr>
              <w:t>号）。有需求的供应商，可按上述通知要</w:t>
            </w:r>
            <w:r>
              <w:rPr>
                <w:rFonts w:ascii="微软雅黑" w:hAnsi="微软雅黑" w:eastAsia="微软雅黑" w:cs="微软雅黑"/>
                <w:spacing w:val="7"/>
                <w:sz w:val="24"/>
                <w:szCs w:val="24"/>
              </w:rPr>
              <w:t xml:space="preserve"> </w:t>
            </w:r>
            <w:r>
              <w:rPr>
                <w:rFonts w:ascii="微软雅黑" w:hAnsi="微软雅黑" w:eastAsia="微软雅黑" w:cs="微软雅黑"/>
                <w:spacing w:val="5"/>
                <w:sz w:val="24"/>
                <w:szCs w:val="24"/>
              </w:rPr>
              <w:t>求办理</w:t>
            </w:r>
            <w:r>
              <w:rPr>
                <w:rFonts w:ascii="微软雅黑" w:hAnsi="微软雅黑" w:eastAsia="微软雅黑" w:cs="微软雅黑"/>
                <w:spacing w:val="-43"/>
                <w:sz w:val="24"/>
                <w:szCs w:val="24"/>
              </w:rPr>
              <w:t xml:space="preserve"> </w:t>
            </w:r>
            <w:r>
              <w:rPr>
                <w:spacing w:val="5"/>
                <w:sz w:val="24"/>
                <w:szCs w:val="24"/>
              </w:rPr>
              <w:t>“</w:t>
            </w:r>
            <w:r>
              <w:rPr>
                <w:rFonts w:ascii="微软雅黑" w:hAnsi="微软雅黑" w:eastAsia="微软雅黑" w:cs="微软雅黑"/>
                <w:spacing w:val="5"/>
                <w:sz w:val="24"/>
                <w:szCs w:val="24"/>
              </w:rPr>
              <w:t>政采贷</w:t>
            </w:r>
            <w:r>
              <w:rPr>
                <w:rFonts w:ascii="微软雅黑" w:hAnsi="微软雅黑" w:eastAsia="微软雅黑" w:cs="微软雅黑"/>
                <w:spacing w:val="-51"/>
                <w:sz w:val="24"/>
                <w:szCs w:val="24"/>
              </w:rPr>
              <w:t xml:space="preserve"> </w:t>
            </w:r>
            <w:r>
              <w:rPr>
                <w:spacing w:val="5"/>
                <w:sz w:val="24"/>
                <w:szCs w:val="24"/>
              </w:rPr>
              <w:t>”</w:t>
            </w:r>
            <w:r>
              <w:rPr>
                <w:rFonts w:ascii="微软雅黑" w:hAnsi="微软雅黑" w:eastAsia="微软雅黑" w:cs="微软雅黑"/>
                <w:spacing w:val="5"/>
                <w:sz w:val="24"/>
                <w:szCs w:val="24"/>
              </w:rPr>
              <w:t>。</w:t>
            </w:r>
          </w:p>
        </w:tc>
      </w:tr>
      <w:tr w14:paraId="461D8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1F89374F">
            <w:pPr>
              <w:pStyle w:val="13"/>
              <w:spacing w:before="79" w:line="201" w:lineRule="auto"/>
              <w:ind w:left="131"/>
              <w:rPr>
                <w:sz w:val="24"/>
                <w:szCs w:val="24"/>
              </w:rPr>
            </w:pPr>
            <w:r>
              <w:rPr>
                <w:spacing w:val="12"/>
                <w:sz w:val="24"/>
                <w:szCs w:val="24"/>
              </w:rPr>
              <w:t>24.1.1</w:t>
            </w:r>
          </w:p>
        </w:tc>
        <w:tc>
          <w:tcPr>
            <w:tcW w:w="1700" w:type="dxa"/>
            <w:vAlign w:val="top"/>
          </w:tcPr>
          <w:p w14:paraId="7D7F686D">
            <w:pPr>
              <w:spacing w:before="42" w:line="175" w:lineRule="auto"/>
              <w:ind w:left="612"/>
              <w:rPr>
                <w:rFonts w:ascii="微软雅黑" w:hAnsi="微软雅黑" w:eastAsia="微软雅黑" w:cs="微软雅黑"/>
                <w:sz w:val="24"/>
                <w:szCs w:val="24"/>
              </w:rPr>
            </w:pPr>
            <w:r>
              <w:rPr>
                <w:rFonts w:ascii="微软雅黑" w:hAnsi="微软雅黑" w:eastAsia="微软雅黑" w:cs="微软雅黑"/>
                <w:spacing w:val="-4"/>
                <w:sz w:val="24"/>
                <w:szCs w:val="24"/>
              </w:rPr>
              <w:t>询问</w:t>
            </w:r>
          </w:p>
        </w:tc>
        <w:tc>
          <w:tcPr>
            <w:tcW w:w="7254" w:type="dxa"/>
            <w:vAlign w:val="top"/>
          </w:tcPr>
          <w:p w14:paraId="17C30FCF">
            <w:pPr>
              <w:spacing w:before="42" w:line="175" w:lineRule="auto"/>
              <w:ind w:left="112"/>
              <w:rPr>
                <w:rFonts w:ascii="微软雅黑" w:hAnsi="微软雅黑" w:eastAsia="微软雅黑" w:cs="微软雅黑"/>
                <w:sz w:val="24"/>
                <w:szCs w:val="24"/>
              </w:rPr>
            </w:pPr>
            <w:r>
              <w:rPr>
                <w:rFonts w:ascii="微软雅黑" w:hAnsi="微软雅黑" w:eastAsia="微软雅黑" w:cs="微软雅黑"/>
                <w:spacing w:val="-2"/>
                <w:sz w:val="24"/>
                <w:szCs w:val="24"/>
              </w:rPr>
              <w:t>询问提出形式：</w:t>
            </w:r>
            <w:r>
              <w:rPr>
                <w:rFonts w:ascii="微软雅黑" w:hAnsi="微软雅黑" w:eastAsia="微软雅黑" w:cs="微软雅黑"/>
                <w:spacing w:val="6"/>
                <w:sz w:val="24"/>
                <w:szCs w:val="24"/>
                <w:u w:val="single" w:color="auto"/>
              </w:rPr>
              <w:t xml:space="preserve"> </w:t>
            </w:r>
            <w:r>
              <w:rPr>
                <w:rFonts w:hint="eastAsia" w:ascii="微软雅黑" w:hAnsi="微软雅黑" w:eastAsia="微软雅黑" w:cs="微软雅黑"/>
                <w:spacing w:val="6"/>
                <w:sz w:val="24"/>
                <w:szCs w:val="24"/>
                <w:u w:val="single" w:color="auto"/>
                <w:lang w:val="en-US" w:eastAsia="zh-CN"/>
              </w:rPr>
              <w:t>书面递交</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2"/>
                <w:sz w:val="24"/>
                <w:szCs w:val="24"/>
              </w:rPr>
              <w:t>。</w:t>
            </w:r>
          </w:p>
        </w:tc>
      </w:tr>
      <w:tr w14:paraId="483BD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1ED0D2B5">
            <w:pPr>
              <w:pStyle w:val="13"/>
              <w:spacing w:line="263" w:lineRule="auto"/>
            </w:pPr>
          </w:p>
          <w:p w14:paraId="177ABAE1">
            <w:pPr>
              <w:pStyle w:val="13"/>
              <w:spacing w:line="264" w:lineRule="auto"/>
            </w:pPr>
          </w:p>
          <w:p w14:paraId="585DFCA2">
            <w:pPr>
              <w:pStyle w:val="13"/>
              <w:spacing w:before="69" w:line="201" w:lineRule="auto"/>
              <w:ind w:left="244"/>
              <w:rPr>
                <w:sz w:val="24"/>
                <w:szCs w:val="24"/>
              </w:rPr>
            </w:pPr>
            <w:r>
              <w:rPr>
                <w:spacing w:val="12"/>
                <w:sz w:val="24"/>
                <w:szCs w:val="24"/>
              </w:rPr>
              <w:t>24.3</w:t>
            </w:r>
          </w:p>
        </w:tc>
        <w:tc>
          <w:tcPr>
            <w:tcW w:w="1700" w:type="dxa"/>
            <w:vAlign w:val="top"/>
          </w:tcPr>
          <w:p w14:paraId="608F6DB8">
            <w:pPr>
              <w:pStyle w:val="13"/>
              <w:spacing w:line="460" w:lineRule="auto"/>
            </w:pPr>
          </w:p>
          <w:p w14:paraId="71411C48">
            <w:pPr>
              <w:spacing w:before="103" w:line="201" w:lineRule="auto"/>
              <w:ind w:left="369"/>
              <w:rPr>
                <w:rFonts w:ascii="微软雅黑" w:hAnsi="微软雅黑" w:eastAsia="微软雅黑" w:cs="微软雅黑"/>
                <w:sz w:val="24"/>
                <w:szCs w:val="24"/>
              </w:rPr>
            </w:pPr>
            <w:r>
              <w:rPr>
                <w:rFonts w:ascii="微软雅黑" w:hAnsi="微软雅黑" w:eastAsia="微软雅黑" w:cs="微软雅黑"/>
                <w:spacing w:val="-2"/>
                <w:sz w:val="24"/>
                <w:szCs w:val="24"/>
              </w:rPr>
              <w:t>联系方式</w:t>
            </w:r>
          </w:p>
        </w:tc>
        <w:tc>
          <w:tcPr>
            <w:tcW w:w="7254" w:type="dxa"/>
            <w:vAlign w:val="top"/>
          </w:tcPr>
          <w:p w14:paraId="5035E561">
            <w:pPr>
              <w:spacing w:before="42" w:line="201" w:lineRule="auto"/>
              <w:ind w:left="111"/>
              <w:rPr>
                <w:rFonts w:ascii="微软雅黑" w:hAnsi="微软雅黑" w:eastAsia="微软雅黑" w:cs="微软雅黑"/>
                <w:sz w:val="24"/>
                <w:szCs w:val="24"/>
              </w:rPr>
            </w:pPr>
            <w:r>
              <w:rPr>
                <w:rFonts w:ascii="微软雅黑" w:hAnsi="微软雅黑" w:eastAsia="微软雅黑" w:cs="微软雅黑"/>
                <w:spacing w:val="-1"/>
                <w:sz w:val="24"/>
                <w:szCs w:val="24"/>
              </w:rPr>
              <w:t>接收询问和质疑的联系方式</w:t>
            </w:r>
          </w:p>
          <w:p w14:paraId="528C603E">
            <w:pPr>
              <w:spacing w:before="4" w:line="200" w:lineRule="auto"/>
              <w:ind w:left="109"/>
              <w:rPr>
                <w:rFonts w:ascii="微软雅黑" w:hAnsi="微软雅黑" w:eastAsia="微软雅黑" w:cs="微软雅黑"/>
                <w:sz w:val="24"/>
                <w:szCs w:val="24"/>
              </w:rPr>
            </w:pPr>
            <w:r>
              <w:rPr>
                <w:rFonts w:ascii="微软雅黑" w:hAnsi="微软雅黑" w:eastAsia="微软雅黑" w:cs="微软雅黑"/>
                <w:spacing w:val="-2"/>
                <w:sz w:val="24"/>
                <w:szCs w:val="24"/>
              </w:rPr>
              <w:t>联系部门</w:t>
            </w:r>
            <w:r>
              <w:rPr>
                <w:rFonts w:ascii="微软雅黑" w:hAnsi="微软雅黑" w:eastAsia="微软雅黑" w:cs="微软雅黑"/>
                <w:sz w:val="24"/>
                <w:szCs w:val="24"/>
              </w:rPr>
              <w:t>：</w:t>
            </w:r>
            <w:r>
              <w:rPr>
                <w:rFonts w:ascii="微软雅黑" w:hAnsi="微软雅黑" w:eastAsia="微软雅黑" w:cs="微软雅黑"/>
                <w:spacing w:val="5"/>
                <w:sz w:val="24"/>
                <w:szCs w:val="24"/>
                <w:u w:val="single" w:color="auto"/>
              </w:rPr>
              <w:t xml:space="preserve">  </w:t>
            </w:r>
            <w:r>
              <w:rPr>
                <w:rFonts w:hint="eastAsia" w:ascii="微软雅黑" w:hAnsi="微软雅黑" w:eastAsia="微软雅黑" w:cs="微软雅黑"/>
                <w:spacing w:val="5"/>
                <w:sz w:val="24"/>
                <w:szCs w:val="24"/>
                <w:u w:val="single" w:color="auto"/>
                <w:lang w:val="en-US" w:eastAsia="zh-CN"/>
              </w:rPr>
              <w:t>招标代理部</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z w:val="24"/>
                <w:szCs w:val="24"/>
              </w:rPr>
              <w:t>；</w:t>
            </w:r>
          </w:p>
          <w:p w14:paraId="6E867A47">
            <w:pPr>
              <w:spacing w:before="4" w:line="200" w:lineRule="auto"/>
              <w:ind w:left="109"/>
              <w:rPr>
                <w:rFonts w:ascii="微软雅黑" w:hAnsi="微软雅黑" w:eastAsia="微软雅黑" w:cs="微软雅黑"/>
                <w:sz w:val="24"/>
                <w:szCs w:val="24"/>
              </w:rPr>
            </w:pPr>
            <w:r>
              <w:rPr>
                <w:rFonts w:ascii="微软雅黑" w:hAnsi="微软雅黑" w:eastAsia="微软雅黑" w:cs="微软雅黑"/>
                <w:spacing w:val="-2"/>
                <w:sz w:val="24"/>
                <w:szCs w:val="24"/>
              </w:rPr>
              <w:t>联系电话</w:t>
            </w:r>
            <w:r>
              <w:rPr>
                <w:rFonts w:ascii="微软雅黑" w:hAnsi="微软雅黑" w:eastAsia="微软雅黑" w:cs="微软雅黑"/>
                <w:sz w:val="24"/>
                <w:szCs w:val="24"/>
              </w:rPr>
              <w:t>：</w:t>
            </w:r>
            <w:r>
              <w:rPr>
                <w:rFonts w:ascii="微软雅黑" w:hAnsi="微软雅黑" w:eastAsia="微软雅黑" w:cs="微软雅黑"/>
                <w:spacing w:val="5"/>
                <w:sz w:val="24"/>
                <w:szCs w:val="24"/>
                <w:u w:val="single" w:color="auto"/>
              </w:rPr>
              <w:t xml:space="preserve">  </w:t>
            </w:r>
            <w:r>
              <w:rPr>
                <w:rFonts w:hint="eastAsia" w:ascii="微软雅黑" w:hAnsi="微软雅黑" w:eastAsia="微软雅黑" w:cs="微软雅黑"/>
                <w:spacing w:val="5"/>
                <w:sz w:val="24"/>
                <w:szCs w:val="24"/>
                <w:u w:val="single" w:color="auto"/>
                <w:lang w:val="en-US" w:eastAsia="zh-CN"/>
              </w:rPr>
              <w:t>18618332403</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z w:val="24"/>
                <w:szCs w:val="24"/>
              </w:rPr>
              <w:t>；</w:t>
            </w:r>
          </w:p>
          <w:p w14:paraId="7E99B56B">
            <w:pPr>
              <w:spacing w:before="3" w:line="174" w:lineRule="auto"/>
              <w:ind w:left="110"/>
              <w:rPr>
                <w:rFonts w:ascii="微软雅黑" w:hAnsi="微软雅黑" w:eastAsia="微软雅黑" w:cs="微软雅黑"/>
                <w:sz w:val="24"/>
                <w:szCs w:val="24"/>
              </w:rPr>
            </w:pPr>
            <w:r>
              <w:rPr>
                <w:rFonts w:ascii="微软雅黑" w:hAnsi="微软雅黑" w:eastAsia="微软雅黑" w:cs="微软雅黑"/>
                <w:spacing w:val="-2"/>
                <w:sz w:val="24"/>
                <w:szCs w:val="24"/>
              </w:rPr>
              <w:t>通讯地址：</w:t>
            </w:r>
            <w:r>
              <w:rPr>
                <w:rFonts w:ascii="微软雅黑" w:hAnsi="微软雅黑" w:eastAsia="微软雅黑" w:cs="微软雅黑"/>
                <w:spacing w:val="5"/>
                <w:sz w:val="24"/>
                <w:szCs w:val="24"/>
                <w:u w:val="single" w:color="auto"/>
              </w:rPr>
              <w:t xml:space="preserve"> </w:t>
            </w:r>
            <w:r>
              <w:rPr>
                <w:rFonts w:hint="eastAsia" w:ascii="微软雅黑" w:hAnsi="微软雅黑" w:eastAsia="微软雅黑" w:cs="微软雅黑"/>
                <w:spacing w:val="5"/>
                <w:sz w:val="24"/>
                <w:szCs w:val="24"/>
                <w:u w:val="single" w:color="auto"/>
              </w:rPr>
              <w:t>北京市海淀区三里河路13号北塔C座9010室</w:t>
            </w:r>
            <w:r>
              <w:rPr>
                <w:rFonts w:ascii="微软雅黑" w:hAnsi="微软雅黑" w:eastAsia="微软雅黑" w:cs="微软雅黑"/>
                <w:spacing w:val="5"/>
                <w:sz w:val="24"/>
                <w:szCs w:val="24"/>
                <w:u w:val="single" w:color="auto"/>
              </w:rPr>
              <w:t xml:space="preserve">   </w:t>
            </w:r>
            <w:r>
              <w:rPr>
                <w:rFonts w:ascii="微软雅黑" w:hAnsi="微软雅黑" w:eastAsia="微软雅黑" w:cs="微软雅黑"/>
                <w:spacing w:val="-2"/>
                <w:sz w:val="24"/>
                <w:szCs w:val="24"/>
              </w:rPr>
              <w:t>。</w:t>
            </w:r>
          </w:p>
        </w:tc>
      </w:tr>
      <w:tr w14:paraId="65595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8" w:hRule="atLeast"/>
        </w:trPr>
        <w:tc>
          <w:tcPr>
            <w:tcW w:w="992" w:type="dxa"/>
            <w:vAlign w:val="top"/>
          </w:tcPr>
          <w:p w14:paraId="3D6E4776">
            <w:pPr>
              <w:pStyle w:val="13"/>
              <w:spacing w:line="351" w:lineRule="auto"/>
            </w:pPr>
          </w:p>
          <w:p w14:paraId="5BCAFEBD">
            <w:pPr>
              <w:pStyle w:val="13"/>
              <w:spacing w:line="351" w:lineRule="auto"/>
            </w:pPr>
          </w:p>
          <w:p w14:paraId="4A6EA342">
            <w:pPr>
              <w:pStyle w:val="13"/>
              <w:spacing w:before="69" w:line="202" w:lineRule="auto"/>
              <w:ind w:left="359"/>
              <w:rPr>
                <w:sz w:val="24"/>
                <w:szCs w:val="24"/>
              </w:rPr>
            </w:pPr>
            <w:r>
              <w:rPr>
                <w:spacing w:val="9"/>
                <w:sz w:val="24"/>
                <w:szCs w:val="24"/>
              </w:rPr>
              <w:t>25</w:t>
            </w:r>
          </w:p>
        </w:tc>
        <w:tc>
          <w:tcPr>
            <w:tcW w:w="1700" w:type="dxa"/>
            <w:vAlign w:val="center"/>
          </w:tcPr>
          <w:p w14:paraId="4F288E43">
            <w:pPr>
              <w:pStyle w:val="13"/>
              <w:spacing w:line="316" w:lineRule="auto"/>
              <w:jc w:val="center"/>
              <w:rPr>
                <w:color w:val="FF0000"/>
              </w:rPr>
            </w:pPr>
          </w:p>
          <w:p w14:paraId="60A1D357">
            <w:pPr>
              <w:pStyle w:val="13"/>
              <w:spacing w:line="317" w:lineRule="auto"/>
              <w:jc w:val="center"/>
              <w:rPr>
                <w:color w:val="FF0000"/>
              </w:rPr>
            </w:pPr>
          </w:p>
          <w:p w14:paraId="297E5D62">
            <w:pPr>
              <w:spacing w:before="103" w:line="201" w:lineRule="auto"/>
              <w:ind w:left="488"/>
              <w:jc w:val="both"/>
              <w:rPr>
                <w:rFonts w:ascii="微软雅黑" w:hAnsi="微软雅黑" w:eastAsia="微软雅黑" w:cs="微软雅黑"/>
                <w:color w:val="FF0000"/>
                <w:sz w:val="24"/>
                <w:szCs w:val="24"/>
              </w:rPr>
            </w:pPr>
            <w:r>
              <w:rPr>
                <w:rFonts w:ascii="微软雅黑" w:hAnsi="微软雅黑" w:eastAsia="微软雅黑" w:cs="微软雅黑"/>
                <w:color w:val="000000" w:themeColor="text1"/>
                <w:spacing w:val="-2"/>
                <w:sz w:val="24"/>
                <w:szCs w:val="24"/>
                <w14:textFill>
                  <w14:solidFill>
                    <w14:schemeClr w14:val="tx1"/>
                  </w14:solidFill>
                </w14:textFill>
              </w:rPr>
              <w:t>代理费</w:t>
            </w:r>
          </w:p>
        </w:tc>
        <w:tc>
          <w:tcPr>
            <w:tcW w:w="7254" w:type="dxa"/>
            <w:vAlign w:val="top"/>
          </w:tcPr>
          <w:p w14:paraId="42402163">
            <w:pPr>
              <w:spacing w:before="44" w:line="201" w:lineRule="auto"/>
              <w:ind w:left="118"/>
              <w:rPr>
                <w:rFonts w:ascii="微软雅黑" w:hAnsi="微软雅黑" w:eastAsia="微软雅黑" w:cs="微软雅黑"/>
                <w:color w:val="000000" w:themeColor="text1"/>
                <w:sz w:val="24"/>
                <w:szCs w:val="24"/>
                <w14:textFill>
                  <w14:solidFill>
                    <w14:schemeClr w14:val="tx1"/>
                  </w14:solidFill>
                </w14:textFill>
              </w:rPr>
            </w:pPr>
            <w:r>
              <w:rPr>
                <w:rFonts w:ascii="微软雅黑" w:hAnsi="微软雅黑" w:eastAsia="微软雅黑" w:cs="微软雅黑"/>
                <w:color w:val="000000" w:themeColor="text1"/>
                <w:spacing w:val="-3"/>
                <w:sz w:val="24"/>
                <w:szCs w:val="24"/>
                <w14:textFill>
                  <w14:solidFill>
                    <w14:schemeClr w14:val="tx1"/>
                  </w14:solidFill>
                </w14:textFill>
              </w:rPr>
              <w:t>收费对象：</w:t>
            </w:r>
          </w:p>
          <w:p w14:paraId="5A8ABBA0">
            <w:pPr>
              <w:pStyle w:val="13"/>
              <w:spacing w:before="3" w:line="201" w:lineRule="auto"/>
              <w:ind w:left="123"/>
              <w:rPr>
                <w:rFonts w:ascii="微软雅黑" w:hAnsi="微软雅黑" w:eastAsia="微软雅黑" w:cs="微软雅黑"/>
                <w:color w:val="000000" w:themeColor="text1"/>
                <w:sz w:val="24"/>
                <w:szCs w:val="24"/>
                <w14:textFill>
                  <w14:solidFill>
                    <w14:schemeClr w14:val="tx1"/>
                  </w14:solidFill>
                </w14:textFill>
              </w:rPr>
            </w:pPr>
            <w:r>
              <w:rPr>
                <w:color w:val="000000" w:themeColor="text1"/>
                <w:spacing w:val="20"/>
                <w:sz w:val="31"/>
                <w:szCs w:val="31"/>
                <w14:textFill>
                  <w14:solidFill>
                    <w14:schemeClr w14:val="tx1"/>
                  </w14:solidFill>
                </w14:textFill>
              </w:rPr>
              <w:t>■</w:t>
            </w:r>
            <w:r>
              <w:rPr>
                <w:rFonts w:ascii="微软雅黑" w:hAnsi="微软雅黑" w:eastAsia="微软雅黑" w:cs="微软雅黑"/>
                <w:color w:val="000000" w:themeColor="text1"/>
                <w:spacing w:val="14"/>
                <w:sz w:val="24"/>
                <w:szCs w:val="24"/>
                <w14:textFill>
                  <w14:solidFill>
                    <w14:schemeClr w14:val="tx1"/>
                  </w14:solidFill>
                </w14:textFill>
              </w:rPr>
              <w:t>采购人</w:t>
            </w:r>
          </w:p>
          <w:p w14:paraId="322EA1BF">
            <w:pPr>
              <w:pStyle w:val="13"/>
              <w:spacing w:before="3" w:line="201" w:lineRule="auto"/>
              <w:ind w:left="123"/>
              <w:rPr>
                <w:rFonts w:ascii="微软雅黑" w:hAnsi="微软雅黑" w:eastAsia="微软雅黑" w:cs="微软雅黑"/>
                <w:color w:val="000000" w:themeColor="text1"/>
                <w:sz w:val="24"/>
                <w:szCs w:val="24"/>
                <w14:textFill>
                  <w14:solidFill>
                    <w14:schemeClr w14:val="tx1"/>
                  </w14:solidFill>
                </w14:textFill>
              </w:rPr>
            </w:pPr>
            <w:r>
              <w:rPr>
                <w:color w:val="auto"/>
                <w:spacing w:val="11"/>
                <w:sz w:val="24"/>
                <w:szCs w:val="24"/>
                <w:highlight w:val="none"/>
              </w:rPr>
              <w:t>□</w:t>
            </w:r>
            <w:r>
              <w:rPr>
                <w:rFonts w:ascii="微软雅黑" w:hAnsi="微软雅黑" w:eastAsia="微软雅黑" w:cs="微软雅黑"/>
                <w:color w:val="000000" w:themeColor="text1"/>
                <w:spacing w:val="9"/>
                <w:sz w:val="24"/>
                <w:szCs w:val="24"/>
                <w14:textFill>
                  <w14:solidFill>
                    <w14:schemeClr w14:val="tx1"/>
                  </w14:solidFill>
                </w14:textFill>
              </w:rPr>
              <w:t>成交供应商</w:t>
            </w:r>
          </w:p>
          <w:p w14:paraId="1DAF6C44">
            <w:pPr>
              <w:spacing w:before="3" w:line="200" w:lineRule="auto"/>
              <w:ind w:left="118"/>
              <w:rPr>
                <w:rFonts w:ascii="微软雅黑" w:hAnsi="微软雅黑" w:eastAsia="微软雅黑" w:cs="微软雅黑"/>
                <w:color w:val="FF0000"/>
                <w:sz w:val="24"/>
                <w:szCs w:val="24"/>
              </w:rPr>
            </w:pPr>
            <w:r>
              <w:rPr>
                <w:rFonts w:ascii="微软雅黑" w:hAnsi="微软雅黑" w:eastAsia="微软雅黑" w:cs="微软雅黑"/>
                <w:color w:val="000000" w:themeColor="text1"/>
                <w:spacing w:val="-4"/>
                <w:sz w:val="24"/>
                <w:szCs w:val="24"/>
                <w14:textFill>
                  <w14:solidFill>
                    <w14:schemeClr w14:val="tx1"/>
                  </w14:solidFill>
                </w14:textFill>
              </w:rPr>
              <w:t>收费标准</w:t>
            </w:r>
            <w:r>
              <w:rPr>
                <w:rFonts w:ascii="微软雅黑" w:hAnsi="微软雅黑" w:eastAsia="微软雅黑" w:cs="微软雅黑"/>
                <w:color w:val="000000" w:themeColor="text1"/>
                <w:spacing w:val="-1"/>
                <w:sz w:val="24"/>
                <w:szCs w:val="24"/>
                <w14:textFill>
                  <w14:solidFill>
                    <w14:schemeClr w14:val="tx1"/>
                  </w14:solidFill>
                </w14:textFill>
              </w:rPr>
              <w:t>：</w:t>
            </w:r>
            <w:r>
              <w:rPr>
                <w:rFonts w:hint="eastAsia" w:ascii="微软雅黑" w:hAnsi="微软雅黑" w:eastAsia="微软雅黑" w:cs="微软雅黑"/>
                <w:color w:val="auto"/>
                <w:spacing w:val="9"/>
                <w:sz w:val="24"/>
                <w:highlight w:val="none"/>
                <w:u w:val="single"/>
              </w:rPr>
              <w:t>以中标/成交通知书价格为计费基数，代理服务费按</w:t>
            </w:r>
            <w:r>
              <w:rPr>
                <w:rFonts w:hint="eastAsia" w:ascii="微软雅黑" w:hAnsi="微软雅黑" w:eastAsia="微软雅黑" w:cs="微软雅黑"/>
                <w:color w:val="auto"/>
                <w:spacing w:val="6"/>
                <w:sz w:val="24"/>
                <w:highlight w:val="none"/>
                <w:u w:val="single"/>
              </w:rPr>
              <w:t>照</w:t>
            </w:r>
            <w:r>
              <w:rPr>
                <w:rFonts w:hint="eastAsia" w:ascii="微软雅黑" w:hAnsi="微软雅黑" w:eastAsia="微软雅黑" w:cs="微软雅黑"/>
                <w:color w:val="auto"/>
                <w:spacing w:val="4"/>
                <w:sz w:val="24"/>
                <w:highlight w:val="none"/>
                <w:u w:val="single"/>
              </w:rPr>
              <w:t>国家计委关于印发《招标代理服务收费管理暂行办法》的通知（计</w:t>
            </w:r>
            <w:r>
              <w:rPr>
                <w:rFonts w:hint="eastAsia" w:ascii="微软雅黑" w:hAnsi="微软雅黑" w:eastAsia="微软雅黑" w:cs="微软雅黑"/>
                <w:color w:val="auto"/>
                <w:spacing w:val="10"/>
                <w:sz w:val="24"/>
                <w:highlight w:val="none"/>
                <w:u w:val="single"/>
              </w:rPr>
              <w:t>价格[</w:t>
            </w:r>
            <w:r>
              <w:rPr>
                <w:rFonts w:hint="eastAsia" w:ascii="微软雅黑" w:hAnsi="微软雅黑" w:eastAsia="微软雅黑" w:cs="微软雅黑"/>
                <w:color w:val="auto"/>
                <w:spacing w:val="9"/>
                <w:sz w:val="24"/>
                <w:highlight w:val="none"/>
                <w:u w:val="single"/>
              </w:rPr>
              <w:t>2</w:t>
            </w:r>
            <w:r>
              <w:rPr>
                <w:rFonts w:hint="eastAsia" w:ascii="微软雅黑" w:hAnsi="微软雅黑" w:eastAsia="微软雅黑" w:cs="微软雅黑"/>
                <w:color w:val="auto"/>
                <w:spacing w:val="5"/>
                <w:sz w:val="24"/>
                <w:highlight w:val="none"/>
                <w:u w:val="single"/>
              </w:rPr>
              <w:t>002]1980号)规定的标准以差额累进</w:t>
            </w:r>
            <w:r>
              <w:rPr>
                <w:rFonts w:hint="eastAsia" w:ascii="微软雅黑" w:hAnsi="微软雅黑" w:eastAsia="微软雅黑" w:cs="微软雅黑"/>
                <w:color w:val="auto"/>
                <w:spacing w:val="5"/>
                <w:sz w:val="24"/>
                <w:highlight w:val="none"/>
                <w:u w:val="single"/>
                <w:lang w:val="en-US" w:eastAsia="zh-CN"/>
              </w:rPr>
              <w:t>方式最后</w:t>
            </w:r>
            <w:r>
              <w:rPr>
                <w:rFonts w:hint="eastAsia" w:ascii="微软雅黑" w:hAnsi="微软雅黑" w:eastAsia="微软雅黑" w:cs="微软雅黑"/>
                <w:color w:val="000000" w:themeColor="text1"/>
                <w:spacing w:val="5"/>
                <w:sz w:val="24"/>
                <w:highlight w:val="none"/>
                <w:u w:val="single"/>
                <w:lang w:val="en-US" w:eastAsia="zh-CN"/>
                <w14:textFill>
                  <w14:solidFill>
                    <w14:schemeClr w14:val="tx1"/>
                  </w14:solidFill>
                </w14:textFill>
              </w:rPr>
              <w:t>取 80% 折扣</w:t>
            </w:r>
            <w:r>
              <w:rPr>
                <w:rFonts w:hint="eastAsia" w:ascii="微软雅黑" w:hAnsi="微软雅黑" w:eastAsia="微软雅黑" w:cs="微软雅黑"/>
                <w:color w:val="000000" w:themeColor="text1"/>
                <w:spacing w:val="5"/>
                <w:sz w:val="24"/>
                <w:highlight w:val="none"/>
                <w:u w:val="single"/>
                <w14:textFill>
                  <w14:solidFill>
                    <w14:schemeClr w14:val="tx1"/>
                  </w14:solidFill>
                </w14:textFill>
              </w:rPr>
              <w:t>计取(</w:t>
            </w:r>
            <w:r>
              <w:rPr>
                <w:rFonts w:hint="eastAsia" w:ascii="微软雅黑" w:hAnsi="微软雅黑" w:eastAsia="微软雅黑" w:cs="微软雅黑"/>
                <w:color w:val="000000" w:themeColor="text1"/>
                <w:spacing w:val="5"/>
                <w:sz w:val="24"/>
                <w:highlight w:val="none"/>
                <w:u w:val="single"/>
                <w:lang w:val="en-US" w:eastAsia="zh-CN"/>
                <w14:textFill>
                  <w14:solidFill>
                    <w14:schemeClr w14:val="tx1"/>
                  </w14:solidFill>
                </w14:textFill>
              </w:rPr>
              <w:t>服务</w:t>
            </w:r>
            <w:r>
              <w:rPr>
                <w:rFonts w:hint="eastAsia" w:ascii="微软雅黑" w:hAnsi="微软雅黑" w:eastAsia="微软雅黑" w:cs="微软雅黑"/>
                <w:color w:val="000000" w:themeColor="text1"/>
                <w:spacing w:val="5"/>
                <w:sz w:val="24"/>
                <w:highlight w:val="none"/>
                <w:u w:val="single"/>
                <w14:textFill>
                  <w14:solidFill>
                    <w14:schemeClr w14:val="tx1"/>
                  </w14:solidFill>
                </w14:textFill>
              </w:rPr>
              <w:t>类)</w:t>
            </w:r>
            <w:r>
              <w:rPr>
                <w:rFonts w:ascii="微软雅黑" w:hAnsi="微软雅黑" w:eastAsia="微软雅黑" w:cs="微软雅黑"/>
                <w:color w:val="000000" w:themeColor="text1"/>
                <w:spacing w:val="5"/>
                <w:sz w:val="24"/>
                <w:szCs w:val="24"/>
                <w:u w:val="single" w:color="auto"/>
                <w14:textFill>
                  <w14:solidFill>
                    <w14:schemeClr w14:val="tx1"/>
                  </w14:solidFill>
                </w14:textFill>
              </w:rPr>
              <w:t xml:space="preserve"> </w:t>
            </w:r>
            <w:r>
              <w:rPr>
                <w:rFonts w:ascii="微软雅黑" w:hAnsi="微软雅黑" w:eastAsia="微软雅黑" w:cs="微软雅黑"/>
                <w:color w:val="000000" w:themeColor="text1"/>
                <w:spacing w:val="-1"/>
                <w:sz w:val="24"/>
                <w:szCs w:val="24"/>
                <w14:textFill>
                  <w14:solidFill>
                    <w14:schemeClr w14:val="tx1"/>
                  </w14:solidFill>
                </w14:textFill>
              </w:rPr>
              <w:t>；</w:t>
            </w:r>
          </w:p>
          <w:p w14:paraId="23D0D88F">
            <w:pPr>
              <w:spacing w:before="3" w:line="176" w:lineRule="auto"/>
              <w:ind w:left="111"/>
              <w:rPr>
                <w:rFonts w:hint="eastAsia" w:ascii="微软雅黑" w:hAnsi="微软雅黑" w:eastAsia="微软雅黑" w:cs="微软雅黑"/>
                <w:color w:val="FF0000"/>
                <w:sz w:val="24"/>
                <w:szCs w:val="24"/>
                <w:lang w:eastAsia="zh-CN"/>
              </w:rPr>
            </w:pPr>
            <w:r>
              <w:rPr>
                <w:rFonts w:ascii="微软雅黑" w:hAnsi="微软雅黑" w:eastAsia="微软雅黑" w:cs="微软雅黑"/>
                <w:color w:val="000000" w:themeColor="text1"/>
                <w:spacing w:val="-2"/>
                <w:sz w:val="24"/>
                <w:szCs w:val="24"/>
                <w14:textFill>
                  <w14:solidFill>
                    <w14:schemeClr w14:val="tx1"/>
                  </w14:solidFill>
                </w14:textFill>
              </w:rPr>
              <w:t>缴纳时间：</w:t>
            </w:r>
            <w:r>
              <w:rPr>
                <w:rFonts w:hint="eastAsia" w:ascii="微软雅黑" w:hAnsi="微软雅黑" w:eastAsia="微软雅黑" w:cs="微软雅黑"/>
                <w:color w:val="auto"/>
                <w:spacing w:val="9"/>
                <w:sz w:val="24"/>
                <w:highlight w:val="none"/>
                <w:u w:val="single"/>
                <w:lang w:val="en-US" w:eastAsia="zh-CN"/>
              </w:rPr>
              <w:t>采购人</w:t>
            </w:r>
            <w:r>
              <w:rPr>
                <w:rFonts w:hint="eastAsia" w:ascii="微软雅黑" w:hAnsi="微软雅黑" w:eastAsia="微软雅黑" w:cs="微软雅黑"/>
                <w:color w:val="auto"/>
                <w:spacing w:val="9"/>
                <w:sz w:val="24"/>
                <w:highlight w:val="none"/>
                <w:u w:val="single"/>
              </w:rPr>
              <w:t>应在</w:t>
            </w:r>
            <w:r>
              <w:rPr>
                <w:rFonts w:hint="eastAsia" w:ascii="微软雅黑" w:hAnsi="微软雅黑" w:eastAsia="微软雅黑" w:cs="微软雅黑"/>
                <w:color w:val="auto"/>
                <w:spacing w:val="9"/>
                <w:sz w:val="24"/>
                <w:highlight w:val="none"/>
                <w:u w:val="single"/>
                <w:lang w:val="en-US" w:eastAsia="zh-CN"/>
              </w:rPr>
              <w:t>发出</w:t>
            </w:r>
            <w:r>
              <w:rPr>
                <w:rFonts w:hint="eastAsia" w:ascii="微软雅黑" w:hAnsi="微软雅黑" w:eastAsia="微软雅黑" w:cs="微软雅黑"/>
                <w:color w:val="auto"/>
                <w:spacing w:val="9"/>
                <w:sz w:val="24"/>
                <w:highlight w:val="none"/>
                <w:u w:val="single"/>
              </w:rPr>
              <w:t>中标/成交通知书时按照上述约定的收费标准向采购代理机构通过银行转账(电汇/支票)方式一次性支付</w:t>
            </w:r>
            <w:r>
              <w:rPr>
                <w:rFonts w:hint="eastAsia" w:ascii="微软雅黑" w:hAnsi="微软雅黑" w:eastAsia="微软雅黑" w:cs="微软雅黑"/>
                <w:color w:val="auto"/>
                <w:spacing w:val="4"/>
                <w:sz w:val="24"/>
                <w:highlight w:val="none"/>
                <w:u w:val="single"/>
              </w:rPr>
              <w:t>采</w:t>
            </w:r>
            <w:r>
              <w:rPr>
                <w:rFonts w:hint="eastAsia" w:ascii="微软雅黑" w:hAnsi="微软雅黑" w:eastAsia="微软雅黑" w:cs="微软雅黑"/>
                <w:color w:val="auto"/>
                <w:spacing w:val="11"/>
                <w:sz w:val="24"/>
                <w:highlight w:val="none"/>
                <w:u w:val="single"/>
              </w:rPr>
              <w:t>购代理服务费</w:t>
            </w:r>
            <w:r>
              <w:rPr>
                <w:rFonts w:hint="eastAsia" w:ascii="微软雅黑" w:hAnsi="微软雅黑" w:eastAsia="微软雅黑" w:cs="微软雅黑"/>
                <w:color w:val="auto"/>
                <w:spacing w:val="11"/>
                <w:sz w:val="24"/>
                <w:highlight w:val="none"/>
                <w:u w:val="single"/>
                <w:lang w:eastAsia="zh-CN"/>
              </w:rPr>
              <w:t>。</w:t>
            </w:r>
          </w:p>
        </w:tc>
      </w:tr>
    </w:tbl>
    <w:p w14:paraId="160BC34C">
      <w:pPr>
        <w:pStyle w:val="7"/>
      </w:pPr>
    </w:p>
    <w:p w14:paraId="41B5FCBA">
      <w:pPr>
        <w:sectPr>
          <w:footerReference r:id="rId10" w:type="default"/>
          <w:pgSz w:w="11907" w:h="16840"/>
          <w:pgMar w:top="1149" w:right="694" w:bottom="1057" w:left="1261" w:header="875" w:footer="886" w:gutter="0"/>
          <w:cols w:space="720" w:num="1"/>
        </w:sectPr>
      </w:pPr>
    </w:p>
    <w:p w14:paraId="7F2EEE0F">
      <w:pPr>
        <w:pStyle w:val="7"/>
        <w:spacing w:line="431" w:lineRule="auto"/>
      </w:pPr>
    </w:p>
    <w:p w14:paraId="0B212A2C">
      <w:pPr>
        <w:spacing w:before="120" w:line="201" w:lineRule="auto"/>
        <w:ind w:left="3837"/>
        <w:rPr>
          <w:rFonts w:ascii="微软雅黑" w:hAnsi="微软雅黑" w:eastAsia="微软雅黑" w:cs="微软雅黑"/>
          <w:sz w:val="28"/>
          <w:szCs w:val="28"/>
        </w:rPr>
      </w:pPr>
      <w:r>
        <w:rPr>
          <w:rFonts w:ascii="微软雅黑" w:hAnsi="微软雅黑" w:eastAsia="微软雅黑" w:cs="微软雅黑"/>
          <w:b/>
          <w:bCs/>
          <w:spacing w:val="-1"/>
          <w:sz w:val="28"/>
          <w:szCs w:val="28"/>
        </w:rPr>
        <w:t>供应商须知</w:t>
      </w:r>
    </w:p>
    <w:p w14:paraId="433530ED">
      <w:pPr>
        <w:spacing w:before="242" w:line="200" w:lineRule="auto"/>
        <w:ind w:left="3827"/>
        <w:outlineLvl w:val="1"/>
        <w:rPr>
          <w:rFonts w:ascii="微软雅黑" w:hAnsi="微软雅黑" w:eastAsia="微软雅黑" w:cs="微软雅黑"/>
          <w:sz w:val="28"/>
          <w:szCs w:val="28"/>
        </w:rPr>
      </w:pPr>
      <w:r>
        <w:rPr>
          <w:rFonts w:ascii="微软雅黑" w:hAnsi="微软雅黑" w:eastAsia="微软雅黑" w:cs="微软雅黑"/>
          <w:b/>
          <w:bCs/>
          <w:spacing w:val="-1"/>
          <w:sz w:val="28"/>
          <w:szCs w:val="28"/>
        </w:rPr>
        <w:t>一     说</w:t>
      </w:r>
      <w:r>
        <w:rPr>
          <w:rFonts w:ascii="微软雅黑" w:hAnsi="微软雅黑" w:eastAsia="微软雅黑" w:cs="微软雅黑"/>
          <w:b/>
          <w:bCs/>
          <w:spacing w:val="21"/>
          <w:sz w:val="28"/>
          <w:szCs w:val="28"/>
        </w:rPr>
        <w:t xml:space="preserve">   </w:t>
      </w:r>
      <w:r>
        <w:rPr>
          <w:rFonts w:ascii="微软雅黑" w:hAnsi="微软雅黑" w:eastAsia="微软雅黑" w:cs="微软雅黑"/>
          <w:b/>
          <w:bCs/>
          <w:spacing w:val="-1"/>
          <w:sz w:val="28"/>
          <w:szCs w:val="28"/>
        </w:rPr>
        <w:t>明</w:t>
      </w:r>
    </w:p>
    <w:p w14:paraId="6C848293">
      <w:pPr>
        <w:pStyle w:val="7"/>
        <w:spacing w:before="204" w:line="201" w:lineRule="auto"/>
        <w:ind w:left="26"/>
        <w:outlineLvl w:val="1"/>
        <w:rPr>
          <w:rFonts w:ascii="微软雅黑" w:hAnsi="微软雅黑" w:eastAsia="微软雅黑" w:cs="微软雅黑"/>
          <w:sz w:val="24"/>
          <w:szCs w:val="24"/>
        </w:rPr>
      </w:pPr>
      <w:r>
        <w:rPr>
          <w:spacing w:val="-1"/>
          <w:sz w:val="24"/>
          <w:szCs w:val="24"/>
        </w:rPr>
        <w:t xml:space="preserve">1   </w:t>
      </w:r>
      <w:r>
        <w:rPr>
          <w:rFonts w:ascii="微软雅黑" w:hAnsi="微软雅黑" w:eastAsia="微软雅黑" w:cs="微软雅黑"/>
          <w:spacing w:val="-1"/>
          <w:sz w:val="24"/>
          <w:szCs w:val="24"/>
        </w:rPr>
        <w:t>采购人、采购代理机构、供应商、联合体</w:t>
      </w:r>
    </w:p>
    <w:p w14:paraId="21170BDD">
      <w:pPr>
        <w:pStyle w:val="7"/>
        <w:spacing w:before="175" w:line="270" w:lineRule="auto"/>
        <w:ind w:left="1085" w:right="7" w:hanging="698"/>
        <w:rPr>
          <w:rFonts w:ascii="微软雅黑" w:hAnsi="微软雅黑" w:eastAsia="微软雅黑" w:cs="微软雅黑"/>
          <w:sz w:val="24"/>
          <w:szCs w:val="24"/>
        </w:rPr>
      </w:pPr>
      <w:r>
        <w:rPr>
          <w:spacing w:val="-1"/>
          <w:sz w:val="24"/>
          <w:szCs w:val="24"/>
        </w:rPr>
        <w:t xml:space="preserve">1.1     </w:t>
      </w:r>
      <w:r>
        <w:rPr>
          <w:rFonts w:ascii="微软雅黑" w:hAnsi="微软雅黑" w:eastAsia="微软雅黑" w:cs="微软雅黑"/>
          <w:spacing w:val="-1"/>
          <w:sz w:val="24"/>
          <w:szCs w:val="24"/>
        </w:rPr>
        <w:t>采购人</w:t>
      </w:r>
      <w:r>
        <w:rPr>
          <w:rFonts w:ascii="微软雅黑" w:hAnsi="微软雅黑" w:eastAsia="微软雅黑" w:cs="微软雅黑"/>
          <w:spacing w:val="-37"/>
          <w:sz w:val="24"/>
          <w:szCs w:val="24"/>
        </w:rPr>
        <w:t xml:space="preserve"> </w:t>
      </w:r>
      <w:r>
        <w:rPr>
          <w:rFonts w:ascii="微软雅黑" w:hAnsi="微软雅黑" w:eastAsia="微软雅黑" w:cs="微软雅黑"/>
          <w:spacing w:val="-1"/>
          <w:sz w:val="24"/>
          <w:szCs w:val="24"/>
        </w:rPr>
        <w:t>、采购代理机构</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：指依法进行政府采购的国家机关</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、事业单位</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、团体</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组织，及其委托的采购代理机构。本项目采购人、采购代理机构见第</w:t>
      </w:r>
      <w:r>
        <w:rPr>
          <w:rFonts w:ascii="微软雅黑" w:hAnsi="微软雅黑" w:eastAsia="微软雅黑" w:cs="微软雅黑"/>
          <w:spacing w:val="-6"/>
          <w:sz w:val="24"/>
          <w:szCs w:val="24"/>
        </w:rPr>
        <w:t>一章《采</w:t>
      </w:r>
      <w:r>
        <w:rPr>
          <w:rFonts w:ascii="微软雅黑" w:hAnsi="微软雅黑" w:eastAsia="微软雅黑" w:cs="微软雅黑"/>
          <w:sz w:val="24"/>
          <w:szCs w:val="24"/>
        </w:rPr>
        <w:t xml:space="preserve"> </w:t>
      </w:r>
      <w:r>
        <w:rPr>
          <w:rFonts w:ascii="微软雅黑" w:hAnsi="微软雅黑" w:eastAsia="微软雅黑" w:cs="微软雅黑"/>
          <w:spacing w:val="-16"/>
          <w:w w:val="97"/>
          <w:sz w:val="24"/>
          <w:szCs w:val="24"/>
        </w:rPr>
        <w:t>购邀请》。</w:t>
      </w:r>
    </w:p>
    <w:p w14:paraId="0F11B8B8">
      <w:pPr>
        <w:pStyle w:val="7"/>
        <w:spacing w:before="175" w:line="253" w:lineRule="auto"/>
        <w:ind w:left="1085" w:right="4" w:hanging="698"/>
        <w:rPr>
          <w:rFonts w:ascii="微软雅黑" w:hAnsi="微软雅黑" w:eastAsia="微软雅黑" w:cs="微软雅黑"/>
          <w:sz w:val="24"/>
          <w:szCs w:val="24"/>
        </w:rPr>
      </w:pPr>
      <w:r>
        <w:rPr>
          <w:sz w:val="24"/>
          <w:szCs w:val="24"/>
        </w:rPr>
        <w:t xml:space="preserve">1.2     </w:t>
      </w:r>
      <w:r>
        <w:rPr>
          <w:rFonts w:ascii="微软雅黑" w:hAnsi="微软雅黑" w:eastAsia="微软雅黑" w:cs="微软雅黑"/>
          <w:sz w:val="24"/>
          <w:szCs w:val="24"/>
        </w:rPr>
        <w:t>供应商（也称</w:t>
      </w:r>
      <w:r>
        <w:rPr>
          <w:rFonts w:ascii="微软雅黑" w:hAnsi="微软雅黑" w:eastAsia="微软雅黑" w:cs="微软雅黑"/>
          <w:spacing w:val="-48"/>
          <w:sz w:val="24"/>
          <w:szCs w:val="24"/>
        </w:rPr>
        <w:t xml:space="preserve"> </w:t>
      </w:r>
      <w:r>
        <w:rPr>
          <w:sz w:val="24"/>
          <w:szCs w:val="24"/>
        </w:rPr>
        <w:t>“</w:t>
      </w:r>
      <w:r>
        <w:rPr>
          <w:spacing w:val="-32"/>
          <w:sz w:val="24"/>
          <w:szCs w:val="24"/>
        </w:rPr>
        <w:t xml:space="preserve"> </w:t>
      </w:r>
      <w:r>
        <w:rPr>
          <w:rFonts w:ascii="微软雅黑" w:hAnsi="微软雅黑" w:eastAsia="微软雅黑" w:cs="微软雅黑"/>
          <w:sz w:val="24"/>
          <w:szCs w:val="24"/>
        </w:rPr>
        <w:t>申请人</w:t>
      </w:r>
      <w:r>
        <w:rPr>
          <w:rFonts w:ascii="微软雅黑" w:hAnsi="微软雅黑" w:eastAsia="微软雅黑" w:cs="微软雅黑"/>
          <w:spacing w:val="-51"/>
          <w:sz w:val="24"/>
          <w:szCs w:val="24"/>
        </w:rPr>
        <w:t xml:space="preserve"> </w:t>
      </w:r>
      <w:r>
        <w:rPr>
          <w:sz w:val="24"/>
          <w:szCs w:val="24"/>
        </w:rPr>
        <w:t>”</w:t>
      </w:r>
      <w:r>
        <w:rPr>
          <w:spacing w:val="-22"/>
          <w:sz w:val="24"/>
          <w:szCs w:val="24"/>
        </w:rPr>
        <w:t xml:space="preserve"> </w:t>
      </w:r>
      <w:r>
        <w:rPr>
          <w:rFonts w:ascii="微软雅黑" w:hAnsi="微软雅黑" w:eastAsia="微软雅黑" w:cs="微软雅黑"/>
          <w:spacing w:val="-58"/>
          <w:w w:val="88"/>
          <w:sz w:val="24"/>
          <w:szCs w:val="24"/>
        </w:rPr>
        <w:t>）：</w:t>
      </w:r>
      <w:r>
        <w:rPr>
          <w:rFonts w:ascii="微软雅黑" w:hAnsi="微软雅黑" w:eastAsia="微软雅黑" w:cs="微软雅黑"/>
          <w:sz w:val="24"/>
          <w:szCs w:val="24"/>
        </w:rPr>
        <w:t>指向采购人提供货物、工程或</w:t>
      </w:r>
      <w:r>
        <w:rPr>
          <w:rFonts w:ascii="微软雅黑" w:hAnsi="微软雅黑" w:eastAsia="微软雅黑" w:cs="微软雅黑"/>
          <w:spacing w:val="-1"/>
          <w:sz w:val="24"/>
          <w:szCs w:val="24"/>
        </w:rPr>
        <w:t>者服务的法人、其他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组织或者自然人。</w:t>
      </w:r>
    </w:p>
    <w:p w14:paraId="429B2F70">
      <w:pPr>
        <w:pStyle w:val="7"/>
        <w:spacing w:before="175" w:line="252" w:lineRule="auto"/>
        <w:ind w:left="1083" w:right="7" w:hanging="697"/>
        <w:rPr>
          <w:rFonts w:ascii="微软雅黑" w:hAnsi="微软雅黑" w:eastAsia="微软雅黑" w:cs="微软雅黑"/>
          <w:sz w:val="24"/>
          <w:szCs w:val="24"/>
        </w:rPr>
      </w:pPr>
      <w:r>
        <w:rPr>
          <w:sz w:val="24"/>
          <w:szCs w:val="24"/>
        </w:rPr>
        <w:t xml:space="preserve">1.3     </w:t>
      </w:r>
      <w:r>
        <w:rPr>
          <w:rFonts w:ascii="微软雅黑" w:hAnsi="微软雅黑" w:eastAsia="微软雅黑" w:cs="微软雅黑"/>
          <w:sz w:val="24"/>
          <w:szCs w:val="24"/>
        </w:rPr>
        <w:t>联合体</w:t>
      </w:r>
      <w:r>
        <w:rPr>
          <w:rFonts w:ascii="微软雅黑" w:hAnsi="微软雅黑" w:eastAsia="微软雅黑" w:cs="微软雅黑"/>
          <w:spacing w:val="-24"/>
          <w:sz w:val="24"/>
          <w:szCs w:val="24"/>
        </w:rPr>
        <w:t xml:space="preserve"> </w:t>
      </w:r>
      <w:r>
        <w:rPr>
          <w:rFonts w:ascii="微软雅黑" w:hAnsi="微软雅黑" w:eastAsia="微软雅黑" w:cs="微软雅黑"/>
          <w:sz w:val="24"/>
          <w:szCs w:val="24"/>
        </w:rPr>
        <w:t>：指两个以上的自然人</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、法人或者其他组织组成一个联合体，</w:t>
      </w:r>
      <w:r>
        <w:rPr>
          <w:rFonts w:ascii="微软雅黑" w:hAnsi="微软雅黑" w:eastAsia="微软雅黑" w:cs="微软雅黑"/>
          <w:spacing w:val="-49"/>
          <w:sz w:val="24"/>
          <w:szCs w:val="24"/>
        </w:rPr>
        <w:t xml:space="preserve"> </w:t>
      </w:r>
      <w:r>
        <w:rPr>
          <w:rFonts w:ascii="微软雅黑" w:hAnsi="微软雅黑" w:eastAsia="微软雅黑" w:cs="微软雅黑"/>
          <w:sz w:val="24"/>
          <w:szCs w:val="24"/>
        </w:rPr>
        <w:t xml:space="preserve">以一个 </w:t>
      </w:r>
      <w:r>
        <w:rPr>
          <w:rFonts w:ascii="微软雅黑" w:hAnsi="微软雅黑" w:eastAsia="微软雅黑" w:cs="微软雅黑"/>
          <w:spacing w:val="-1"/>
          <w:sz w:val="24"/>
          <w:szCs w:val="24"/>
        </w:rPr>
        <w:t>供应商的身份共同参加政府采购。</w:t>
      </w:r>
    </w:p>
    <w:p w14:paraId="5660F813">
      <w:pPr>
        <w:pStyle w:val="7"/>
        <w:spacing w:before="179" w:line="200" w:lineRule="auto"/>
        <w:ind w:left="18"/>
        <w:outlineLvl w:val="1"/>
        <w:rPr>
          <w:rFonts w:ascii="微软雅黑" w:hAnsi="微软雅黑" w:eastAsia="微软雅黑" w:cs="微软雅黑"/>
          <w:sz w:val="24"/>
          <w:szCs w:val="24"/>
        </w:rPr>
      </w:pPr>
      <w:r>
        <w:rPr>
          <w:sz w:val="24"/>
          <w:szCs w:val="24"/>
        </w:rPr>
        <w:t xml:space="preserve">2   </w:t>
      </w:r>
      <w:r>
        <w:rPr>
          <w:rFonts w:ascii="微软雅黑" w:hAnsi="微软雅黑" w:eastAsia="微软雅黑" w:cs="微软雅黑"/>
          <w:sz w:val="24"/>
          <w:szCs w:val="24"/>
        </w:rPr>
        <w:t>资金来源、项目属性、科研仪器设备采购</w:t>
      </w:r>
    </w:p>
    <w:p w14:paraId="255E5C56">
      <w:pPr>
        <w:pStyle w:val="7"/>
        <w:spacing w:before="179" w:line="252" w:lineRule="auto"/>
        <w:ind w:left="1084" w:right="9" w:hanging="706"/>
        <w:rPr>
          <w:rFonts w:ascii="微软雅黑" w:hAnsi="微软雅黑" w:eastAsia="微软雅黑" w:cs="微软雅黑"/>
          <w:sz w:val="24"/>
          <w:szCs w:val="24"/>
        </w:rPr>
      </w:pPr>
      <w:r>
        <w:rPr>
          <w:spacing w:val="7"/>
          <w:sz w:val="24"/>
          <w:szCs w:val="24"/>
        </w:rPr>
        <w:t xml:space="preserve">2.1     </w:t>
      </w:r>
      <w:r>
        <w:rPr>
          <w:rFonts w:ascii="微软雅黑" w:hAnsi="微软雅黑" w:eastAsia="微软雅黑" w:cs="微软雅黑"/>
          <w:spacing w:val="7"/>
          <w:sz w:val="24"/>
          <w:szCs w:val="24"/>
        </w:rPr>
        <w:t>资金来源为财政性资金和</w:t>
      </w:r>
      <w:r>
        <w:rPr>
          <w:spacing w:val="7"/>
          <w:sz w:val="24"/>
          <w:szCs w:val="24"/>
        </w:rPr>
        <w:t>/</w:t>
      </w:r>
      <w:r>
        <w:rPr>
          <w:rFonts w:ascii="微软雅黑" w:hAnsi="微软雅黑" w:eastAsia="微软雅黑" w:cs="微软雅黑"/>
          <w:spacing w:val="7"/>
          <w:sz w:val="24"/>
          <w:szCs w:val="24"/>
        </w:rPr>
        <w:t>或本项目采购中无法与财</w:t>
      </w:r>
      <w:r>
        <w:rPr>
          <w:rFonts w:ascii="微软雅黑" w:hAnsi="微软雅黑" w:eastAsia="微软雅黑" w:cs="微软雅黑"/>
          <w:spacing w:val="6"/>
          <w:sz w:val="24"/>
          <w:szCs w:val="24"/>
        </w:rPr>
        <w:t>政性资金分割的非财政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性资金。</w:t>
      </w:r>
    </w:p>
    <w:p w14:paraId="09424773">
      <w:pPr>
        <w:pStyle w:val="7"/>
        <w:spacing w:before="178" w:line="200" w:lineRule="auto"/>
        <w:ind w:left="378"/>
        <w:rPr>
          <w:rFonts w:ascii="微软雅黑" w:hAnsi="微软雅黑" w:eastAsia="微软雅黑" w:cs="微软雅黑"/>
          <w:sz w:val="24"/>
          <w:szCs w:val="24"/>
        </w:rPr>
      </w:pPr>
      <w:r>
        <w:rPr>
          <w:spacing w:val="-3"/>
          <w:sz w:val="24"/>
          <w:szCs w:val="24"/>
        </w:rPr>
        <w:t xml:space="preserve">2.2     </w:t>
      </w:r>
      <w:r>
        <w:rPr>
          <w:rFonts w:ascii="微软雅黑" w:hAnsi="微软雅黑" w:eastAsia="微软雅黑" w:cs="微软雅黑"/>
          <w:spacing w:val="-3"/>
          <w:sz w:val="24"/>
          <w:szCs w:val="24"/>
        </w:rPr>
        <w:t>项目属性见《供应商须知资料表》。</w:t>
      </w:r>
    </w:p>
    <w:p w14:paraId="1CC4CC50">
      <w:pPr>
        <w:pStyle w:val="7"/>
        <w:spacing w:before="179" w:line="200" w:lineRule="auto"/>
        <w:ind w:left="378"/>
        <w:rPr>
          <w:rFonts w:ascii="微软雅黑" w:hAnsi="微软雅黑" w:eastAsia="微软雅黑" w:cs="微软雅黑"/>
          <w:sz w:val="24"/>
          <w:szCs w:val="24"/>
        </w:rPr>
      </w:pPr>
      <w:r>
        <w:rPr>
          <w:spacing w:val="-2"/>
          <w:sz w:val="24"/>
          <w:szCs w:val="24"/>
        </w:rPr>
        <w:t xml:space="preserve">2.3     </w:t>
      </w:r>
      <w:r>
        <w:rPr>
          <w:rFonts w:ascii="微软雅黑" w:hAnsi="微软雅黑" w:eastAsia="微软雅黑" w:cs="微软雅黑"/>
          <w:spacing w:val="-2"/>
          <w:sz w:val="24"/>
          <w:szCs w:val="24"/>
        </w:rPr>
        <w:t>是否属于科研仪器设备采购见《供应商须知资料表</w:t>
      </w:r>
      <w:r>
        <w:rPr>
          <w:rFonts w:ascii="微软雅黑" w:hAnsi="微软雅黑" w:eastAsia="微软雅黑" w:cs="微软雅黑"/>
          <w:spacing w:val="-3"/>
          <w:sz w:val="24"/>
          <w:szCs w:val="24"/>
        </w:rPr>
        <w:t>》。</w:t>
      </w:r>
    </w:p>
    <w:p w14:paraId="0A9AA3AF">
      <w:pPr>
        <w:pStyle w:val="7"/>
        <w:spacing w:before="179" w:line="200" w:lineRule="auto"/>
        <w:ind w:left="18"/>
        <w:outlineLvl w:val="1"/>
        <w:rPr>
          <w:rFonts w:ascii="微软雅黑" w:hAnsi="微软雅黑" w:eastAsia="微软雅黑" w:cs="微软雅黑"/>
          <w:sz w:val="24"/>
          <w:szCs w:val="24"/>
        </w:rPr>
      </w:pPr>
      <w:r>
        <w:rPr>
          <w:sz w:val="24"/>
          <w:szCs w:val="24"/>
        </w:rPr>
        <w:t xml:space="preserve">3   </w:t>
      </w:r>
      <w:r>
        <w:rPr>
          <w:rFonts w:ascii="微软雅黑" w:hAnsi="微软雅黑" w:eastAsia="微软雅黑" w:cs="微软雅黑"/>
          <w:sz w:val="24"/>
          <w:szCs w:val="24"/>
        </w:rPr>
        <w:t>现场考察、磋商前答疑会</w:t>
      </w:r>
    </w:p>
    <w:p w14:paraId="7FCF7F41">
      <w:pPr>
        <w:pStyle w:val="7"/>
        <w:spacing w:before="177" w:line="253" w:lineRule="auto"/>
        <w:ind w:left="1083" w:right="7" w:hanging="705"/>
        <w:rPr>
          <w:rFonts w:ascii="微软雅黑" w:hAnsi="微软雅黑" w:eastAsia="微软雅黑" w:cs="微软雅黑"/>
          <w:sz w:val="24"/>
          <w:szCs w:val="24"/>
        </w:rPr>
      </w:pPr>
      <w:r>
        <w:rPr>
          <w:spacing w:val="1"/>
          <w:sz w:val="24"/>
          <w:szCs w:val="24"/>
        </w:rPr>
        <w:t xml:space="preserve">3.1     </w:t>
      </w:r>
      <w:r>
        <w:rPr>
          <w:rFonts w:ascii="微软雅黑" w:hAnsi="微软雅黑" w:eastAsia="微软雅黑" w:cs="微软雅黑"/>
          <w:spacing w:val="1"/>
          <w:sz w:val="24"/>
          <w:szCs w:val="24"/>
        </w:rPr>
        <w:t>若《供应商须知资料表》</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中规定了组织现场考察</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、召开磋商前答疑会，则供</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应商应按要求在规定的时间和地点参加。</w:t>
      </w:r>
    </w:p>
    <w:p w14:paraId="5B51C191">
      <w:pPr>
        <w:pStyle w:val="7"/>
        <w:spacing w:before="176" w:line="270" w:lineRule="auto"/>
        <w:ind w:left="1083" w:right="7" w:hanging="705"/>
        <w:rPr>
          <w:rFonts w:ascii="微软雅黑" w:hAnsi="微软雅黑" w:eastAsia="微软雅黑" w:cs="微软雅黑"/>
          <w:sz w:val="24"/>
          <w:szCs w:val="24"/>
        </w:rPr>
      </w:pPr>
      <w:r>
        <w:rPr>
          <w:spacing w:val="2"/>
          <w:sz w:val="24"/>
          <w:szCs w:val="24"/>
        </w:rPr>
        <w:t xml:space="preserve">3.2     </w:t>
      </w:r>
      <w:r>
        <w:rPr>
          <w:rFonts w:ascii="微软雅黑" w:hAnsi="微软雅黑" w:eastAsia="微软雅黑" w:cs="微软雅黑"/>
          <w:spacing w:val="2"/>
          <w:sz w:val="24"/>
          <w:szCs w:val="24"/>
        </w:rPr>
        <w:t>由于未参加现场考察或磋</w:t>
      </w:r>
      <w:r>
        <w:rPr>
          <w:rFonts w:ascii="微软雅黑" w:hAnsi="微软雅黑" w:eastAsia="微软雅黑" w:cs="微软雅黑"/>
          <w:spacing w:val="1"/>
          <w:sz w:val="24"/>
          <w:szCs w:val="24"/>
        </w:rPr>
        <w:t>商前答疑会而导致对项目实际情况不了解</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，影响响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应文件编制</w:t>
      </w:r>
      <w:r>
        <w:rPr>
          <w:rFonts w:ascii="微软雅黑" w:hAnsi="微软雅黑" w:eastAsia="微软雅黑" w:cs="微软雅黑"/>
          <w:spacing w:val="-30"/>
          <w:sz w:val="24"/>
          <w:szCs w:val="24"/>
        </w:rPr>
        <w:t xml:space="preserve"> </w:t>
      </w:r>
      <w:r>
        <w:rPr>
          <w:rFonts w:ascii="微软雅黑" w:hAnsi="微软雅黑" w:eastAsia="微软雅黑" w:cs="微软雅黑"/>
          <w:spacing w:val="-1"/>
          <w:sz w:val="24"/>
          <w:szCs w:val="24"/>
        </w:rPr>
        <w:t>、报价准确性</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、综合因素响应不全面等问题的，</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由供应商自行承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担不利评审后果。</w:t>
      </w:r>
    </w:p>
    <w:p w14:paraId="0852DDE7">
      <w:pPr>
        <w:pStyle w:val="7"/>
        <w:spacing w:before="175" w:line="196" w:lineRule="auto"/>
        <w:ind w:left="12"/>
        <w:outlineLvl w:val="1"/>
        <w:rPr>
          <w:rFonts w:ascii="微软雅黑" w:hAnsi="微软雅黑" w:eastAsia="微软雅黑" w:cs="微软雅黑"/>
          <w:sz w:val="24"/>
          <w:szCs w:val="24"/>
        </w:rPr>
      </w:pPr>
      <w:r>
        <w:rPr>
          <w:sz w:val="24"/>
          <w:szCs w:val="24"/>
        </w:rPr>
        <w:t xml:space="preserve">4   </w:t>
      </w:r>
      <w:r>
        <w:rPr>
          <w:rFonts w:ascii="微软雅黑" w:hAnsi="微软雅黑" w:eastAsia="微软雅黑" w:cs="微软雅黑"/>
          <w:sz w:val="24"/>
          <w:szCs w:val="24"/>
        </w:rPr>
        <w:t>政府采购政策（包括但不限于下列具体政策要求）</w:t>
      </w:r>
    </w:p>
    <w:p w14:paraId="5C9ECFA5">
      <w:pPr>
        <w:pStyle w:val="7"/>
        <w:spacing w:before="186" w:line="200" w:lineRule="auto"/>
        <w:ind w:left="372"/>
        <w:rPr>
          <w:rFonts w:ascii="微软雅黑" w:hAnsi="微软雅黑" w:eastAsia="微软雅黑" w:cs="微软雅黑"/>
          <w:sz w:val="24"/>
          <w:szCs w:val="24"/>
        </w:rPr>
      </w:pPr>
      <w:r>
        <w:rPr>
          <w:spacing w:val="2"/>
          <w:sz w:val="24"/>
          <w:szCs w:val="24"/>
        </w:rPr>
        <w:t xml:space="preserve">4.1     </w:t>
      </w:r>
      <w:r>
        <w:rPr>
          <w:rFonts w:ascii="微软雅黑" w:hAnsi="微软雅黑" w:eastAsia="微软雅黑" w:cs="微软雅黑"/>
          <w:spacing w:val="2"/>
          <w:sz w:val="24"/>
          <w:szCs w:val="24"/>
        </w:rPr>
        <w:t>采购本国货物、工程和服务</w:t>
      </w:r>
    </w:p>
    <w:p w14:paraId="2DAF331F">
      <w:pPr>
        <w:pStyle w:val="7"/>
        <w:spacing w:before="179" w:line="252" w:lineRule="auto"/>
        <w:ind w:left="1984" w:hanging="892"/>
        <w:rPr>
          <w:rFonts w:ascii="微软雅黑" w:hAnsi="微软雅黑" w:eastAsia="微软雅黑" w:cs="微软雅黑"/>
          <w:sz w:val="24"/>
          <w:szCs w:val="24"/>
        </w:rPr>
      </w:pPr>
      <w:r>
        <w:rPr>
          <w:sz w:val="24"/>
          <w:szCs w:val="24"/>
        </w:rPr>
        <w:t xml:space="preserve">4.1.1    </w:t>
      </w:r>
      <w:r>
        <w:rPr>
          <w:rFonts w:ascii="微软雅黑" w:hAnsi="微软雅黑" w:eastAsia="微软雅黑" w:cs="微软雅黑"/>
          <w:sz w:val="24"/>
          <w:szCs w:val="24"/>
        </w:rPr>
        <w:t>政府采购应当采购本国货物、工程</w:t>
      </w:r>
      <w:r>
        <w:rPr>
          <w:rFonts w:ascii="微软雅黑" w:hAnsi="微软雅黑" w:eastAsia="微软雅黑" w:cs="微软雅黑"/>
          <w:spacing w:val="-1"/>
          <w:sz w:val="24"/>
          <w:szCs w:val="24"/>
        </w:rPr>
        <w:t>和服务。但有《</w:t>
      </w:r>
      <w:r>
        <w:rPr>
          <w:rFonts w:ascii="微软雅黑" w:hAnsi="微软雅黑" w:eastAsia="微软雅黑" w:cs="微软雅黑"/>
          <w:b/>
          <w:bCs/>
          <w:spacing w:val="-1"/>
          <w:sz w:val="24"/>
          <w:szCs w:val="24"/>
        </w:rPr>
        <w:t>中华人民共和国政</w:t>
      </w:r>
      <w:r>
        <w:rPr>
          <w:rFonts w:ascii="微软雅黑" w:hAnsi="微软雅黑" w:eastAsia="微软雅黑" w:cs="微软雅黑"/>
          <w:b/>
          <w:bCs/>
          <w:sz w:val="24"/>
          <w:szCs w:val="24"/>
        </w:rPr>
        <w:t xml:space="preserve"> </w:t>
      </w:r>
      <w:r>
        <w:rPr>
          <w:rFonts w:ascii="微软雅黑" w:hAnsi="微软雅黑" w:eastAsia="微软雅黑" w:cs="微软雅黑"/>
          <w:b/>
          <w:bCs/>
          <w:spacing w:val="-1"/>
          <w:sz w:val="24"/>
          <w:szCs w:val="24"/>
        </w:rPr>
        <w:t>府采购法</w:t>
      </w:r>
      <w:r>
        <w:rPr>
          <w:rFonts w:ascii="微软雅黑" w:hAnsi="微软雅黑" w:eastAsia="微软雅黑" w:cs="微软雅黑"/>
          <w:spacing w:val="-1"/>
          <w:sz w:val="24"/>
          <w:szCs w:val="24"/>
        </w:rPr>
        <w:t>》第十条规定情形的除外。</w:t>
      </w:r>
    </w:p>
    <w:p w14:paraId="1854578E">
      <w:pPr>
        <w:pStyle w:val="7"/>
        <w:spacing w:before="177" w:line="200" w:lineRule="auto"/>
        <w:ind w:right="7"/>
        <w:jc w:val="right"/>
        <w:rPr>
          <w:rFonts w:ascii="微软雅黑" w:hAnsi="微软雅黑" w:eastAsia="微软雅黑" w:cs="微软雅黑"/>
          <w:sz w:val="24"/>
          <w:szCs w:val="24"/>
        </w:rPr>
      </w:pPr>
      <w:r>
        <w:rPr>
          <w:spacing w:val="-1"/>
          <w:sz w:val="24"/>
          <w:szCs w:val="24"/>
        </w:rPr>
        <w:t xml:space="preserve">4.1.2    </w:t>
      </w:r>
      <w:r>
        <w:rPr>
          <w:rFonts w:ascii="微软雅黑" w:hAnsi="微软雅黑" w:eastAsia="微软雅黑" w:cs="微软雅黑"/>
          <w:spacing w:val="-1"/>
          <w:sz w:val="24"/>
          <w:szCs w:val="24"/>
        </w:rPr>
        <w:t>本项目如接受非本国货物、工程、服务参与响应，则具体要求见第四</w:t>
      </w:r>
    </w:p>
    <w:p w14:paraId="22C6C8EC">
      <w:pPr>
        <w:spacing w:line="200" w:lineRule="auto"/>
        <w:rPr>
          <w:rFonts w:ascii="微软雅黑" w:hAnsi="微软雅黑" w:eastAsia="微软雅黑" w:cs="微软雅黑"/>
          <w:sz w:val="24"/>
          <w:szCs w:val="24"/>
        </w:rPr>
        <w:sectPr>
          <w:headerReference r:id="rId11" w:type="default"/>
          <w:footerReference r:id="rId12" w:type="default"/>
          <w:pgSz w:w="11907" w:h="16840"/>
          <w:pgMar w:top="1149" w:right="1126" w:bottom="1060" w:left="1701" w:header="875" w:footer="886" w:gutter="0"/>
          <w:cols w:space="720" w:num="1"/>
        </w:sectPr>
      </w:pPr>
    </w:p>
    <w:p w14:paraId="5F7D5F80">
      <w:pPr>
        <w:spacing w:before="308" w:line="201" w:lineRule="auto"/>
        <w:ind w:left="1987"/>
        <w:rPr>
          <w:rFonts w:ascii="微软雅黑" w:hAnsi="微软雅黑" w:eastAsia="微软雅黑" w:cs="微软雅黑"/>
          <w:sz w:val="24"/>
          <w:szCs w:val="24"/>
        </w:rPr>
      </w:pPr>
      <w:r>
        <w:rPr>
          <w:rFonts w:ascii="微软雅黑" w:hAnsi="微软雅黑" w:eastAsia="微软雅黑" w:cs="微软雅黑"/>
          <w:spacing w:val="-14"/>
          <w:sz w:val="24"/>
          <w:szCs w:val="24"/>
        </w:rPr>
        <w:t>章《采购需求》。</w:t>
      </w:r>
    </w:p>
    <w:p w14:paraId="6585F4D0">
      <w:pPr>
        <w:pStyle w:val="7"/>
        <w:spacing w:before="172" w:line="283" w:lineRule="auto"/>
        <w:ind w:left="1986" w:right="133" w:hanging="894"/>
        <w:rPr>
          <w:rFonts w:ascii="微软雅黑" w:hAnsi="微软雅黑" w:eastAsia="微软雅黑" w:cs="微软雅黑"/>
          <w:sz w:val="24"/>
          <w:szCs w:val="24"/>
        </w:rPr>
      </w:pPr>
      <w:r>
        <w:rPr>
          <w:spacing w:val="6"/>
          <w:sz w:val="24"/>
          <w:szCs w:val="24"/>
        </w:rPr>
        <w:t xml:space="preserve">4.1.3    </w:t>
      </w:r>
      <w:r>
        <w:rPr>
          <w:rFonts w:ascii="微软雅黑" w:hAnsi="微软雅黑" w:eastAsia="微软雅黑" w:cs="微软雅黑"/>
          <w:spacing w:val="6"/>
          <w:sz w:val="24"/>
          <w:szCs w:val="24"/>
        </w:rPr>
        <w:t>进口产品指通过中国海关报关验放进入中国</w:t>
      </w:r>
      <w:r>
        <w:rPr>
          <w:rFonts w:ascii="微软雅黑" w:hAnsi="微软雅黑" w:eastAsia="微软雅黑" w:cs="微软雅黑"/>
          <w:spacing w:val="5"/>
          <w:sz w:val="24"/>
          <w:szCs w:val="24"/>
        </w:rPr>
        <w:t>境内且产自关境外的产</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品，包括已经进入中国境内的进口产品。关于进口产品的相关规定依</w:t>
      </w:r>
      <w:r>
        <w:rPr>
          <w:rFonts w:ascii="微软雅黑" w:hAnsi="微软雅黑" w:eastAsia="微软雅黑" w:cs="微软雅黑"/>
          <w:spacing w:val="4"/>
          <w:sz w:val="24"/>
          <w:szCs w:val="24"/>
        </w:rPr>
        <w:t xml:space="preserve"> </w:t>
      </w:r>
      <w:r>
        <w:rPr>
          <w:rFonts w:ascii="微软雅黑" w:hAnsi="微软雅黑" w:eastAsia="微软雅黑" w:cs="微软雅黑"/>
          <w:spacing w:val="-6"/>
          <w:sz w:val="24"/>
          <w:szCs w:val="24"/>
        </w:rPr>
        <w:t>据《政府采购进口产品管理办法》（财库〔</w:t>
      </w:r>
      <w:r>
        <w:rPr>
          <w:spacing w:val="-6"/>
          <w:sz w:val="24"/>
          <w:szCs w:val="24"/>
        </w:rPr>
        <w:t>2007</w:t>
      </w:r>
      <w:r>
        <w:rPr>
          <w:rFonts w:ascii="微软雅黑" w:hAnsi="微软雅黑" w:eastAsia="微软雅黑" w:cs="微软雅黑"/>
          <w:spacing w:val="-6"/>
          <w:sz w:val="24"/>
          <w:szCs w:val="24"/>
        </w:rPr>
        <w:t>〕</w:t>
      </w:r>
      <w:r>
        <w:rPr>
          <w:rFonts w:ascii="微软雅黑" w:hAnsi="微软雅黑" w:eastAsia="微软雅黑" w:cs="微软雅黑"/>
          <w:spacing w:val="-22"/>
          <w:sz w:val="24"/>
          <w:szCs w:val="24"/>
        </w:rPr>
        <w:t xml:space="preserve"> </w:t>
      </w:r>
      <w:r>
        <w:rPr>
          <w:spacing w:val="-6"/>
          <w:sz w:val="24"/>
          <w:szCs w:val="24"/>
        </w:rPr>
        <w:t xml:space="preserve">119 </w:t>
      </w:r>
      <w:r>
        <w:rPr>
          <w:rFonts w:ascii="微软雅黑" w:hAnsi="微软雅黑" w:eastAsia="微软雅黑" w:cs="微软雅黑"/>
          <w:spacing w:val="-6"/>
          <w:sz w:val="24"/>
          <w:szCs w:val="24"/>
        </w:rPr>
        <w:t>号文）、《关</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于政府采购进口产品管理有关问题的通知》（财办库〔</w:t>
      </w:r>
      <w:r>
        <w:rPr>
          <w:spacing w:val="4"/>
          <w:sz w:val="24"/>
          <w:szCs w:val="24"/>
        </w:rPr>
        <w:t>2</w:t>
      </w:r>
      <w:r>
        <w:rPr>
          <w:spacing w:val="3"/>
          <w:sz w:val="24"/>
          <w:szCs w:val="24"/>
        </w:rPr>
        <w:t>008</w:t>
      </w:r>
      <w:r>
        <w:rPr>
          <w:rFonts w:ascii="微软雅黑" w:hAnsi="微软雅黑" w:eastAsia="微软雅黑" w:cs="微软雅黑"/>
          <w:spacing w:val="3"/>
          <w:sz w:val="24"/>
          <w:szCs w:val="24"/>
        </w:rPr>
        <w:t>〕</w:t>
      </w:r>
      <w:r>
        <w:rPr>
          <w:rFonts w:ascii="微软雅黑" w:hAnsi="微软雅黑" w:eastAsia="微软雅黑" w:cs="微软雅黑"/>
          <w:spacing w:val="-38"/>
          <w:sz w:val="24"/>
          <w:szCs w:val="24"/>
        </w:rPr>
        <w:t xml:space="preserve"> </w:t>
      </w:r>
      <w:r>
        <w:rPr>
          <w:spacing w:val="3"/>
          <w:sz w:val="24"/>
          <w:szCs w:val="24"/>
        </w:rPr>
        <w:t>248</w:t>
      </w:r>
      <w:r>
        <w:rPr>
          <w:sz w:val="24"/>
          <w:szCs w:val="24"/>
        </w:rPr>
        <w:t xml:space="preserve"> </w:t>
      </w:r>
      <w:r>
        <w:rPr>
          <w:rFonts w:ascii="微软雅黑" w:hAnsi="微软雅黑" w:eastAsia="微软雅黑" w:cs="微软雅黑"/>
          <w:spacing w:val="-21"/>
          <w:w w:val="96"/>
          <w:sz w:val="24"/>
          <w:szCs w:val="24"/>
        </w:rPr>
        <w:t>号文）。</w:t>
      </w:r>
    </w:p>
    <w:p w14:paraId="13A37184">
      <w:pPr>
        <w:pStyle w:val="7"/>
        <w:spacing w:before="184" w:line="201" w:lineRule="auto"/>
        <w:ind w:left="372"/>
        <w:rPr>
          <w:rFonts w:ascii="微软雅黑" w:hAnsi="微软雅黑" w:eastAsia="微软雅黑" w:cs="微软雅黑"/>
          <w:sz w:val="24"/>
          <w:szCs w:val="24"/>
        </w:rPr>
      </w:pPr>
      <w:r>
        <w:rPr>
          <w:spacing w:val="1"/>
          <w:sz w:val="24"/>
          <w:szCs w:val="24"/>
        </w:rPr>
        <w:t xml:space="preserve">4.2     </w:t>
      </w:r>
      <w:r>
        <w:rPr>
          <w:rFonts w:ascii="微软雅黑" w:hAnsi="微软雅黑" w:eastAsia="微软雅黑" w:cs="微软雅黑"/>
          <w:spacing w:val="1"/>
          <w:sz w:val="24"/>
          <w:szCs w:val="24"/>
        </w:rPr>
        <w:t>中小企业、监狱企业及残疾人福利性单位</w:t>
      </w:r>
    </w:p>
    <w:p w14:paraId="460B1B7A">
      <w:pPr>
        <w:pStyle w:val="7"/>
        <w:spacing w:before="178" w:line="201" w:lineRule="auto"/>
        <w:ind w:left="1092"/>
        <w:rPr>
          <w:rFonts w:ascii="微软雅黑" w:hAnsi="微软雅黑" w:eastAsia="微软雅黑" w:cs="微软雅黑"/>
          <w:sz w:val="24"/>
          <w:szCs w:val="24"/>
        </w:rPr>
      </w:pPr>
      <w:r>
        <w:rPr>
          <w:spacing w:val="2"/>
          <w:sz w:val="24"/>
          <w:szCs w:val="24"/>
        </w:rPr>
        <w:t>4.2.1</w:t>
      </w:r>
      <w:r>
        <w:rPr>
          <w:spacing w:val="15"/>
          <w:sz w:val="24"/>
          <w:szCs w:val="24"/>
        </w:rPr>
        <w:t xml:space="preserve">    </w:t>
      </w:r>
      <w:r>
        <w:rPr>
          <w:rFonts w:ascii="微软雅黑" w:hAnsi="微软雅黑" w:eastAsia="微软雅黑" w:cs="微软雅黑"/>
          <w:spacing w:val="2"/>
          <w:sz w:val="24"/>
          <w:szCs w:val="24"/>
        </w:rPr>
        <w:t>中小企业定义：</w:t>
      </w:r>
    </w:p>
    <w:p w14:paraId="2F289CF0">
      <w:pPr>
        <w:pStyle w:val="7"/>
        <w:spacing w:before="170" w:line="291" w:lineRule="auto"/>
        <w:ind w:left="2889" w:right="12" w:hanging="892"/>
        <w:rPr>
          <w:rFonts w:ascii="微软雅黑" w:hAnsi="微软雅黑" w:eastAsia="微软雅黑" w:cs="微软雅黑"/>
          <w:sz w:val="24"/>
          <w:szCs w:val="24"/>
        </w:rPr>
      </w:pPr>
      <w:r>
        <w:fldChar w:fldCharType="begin"/>
      </w:r>
      <w:r>
        <w:instrText xml:space="preserve"> HYPERLINK "4.2.1.1" </w:instrText>
      </w:r>
      <w:r>
        <w:fldChar w:fldCharType="separate"/>
      </w:r>
      <w:r>
        <w:rPr>
          <w:sz w:val="24"/>
          <w:szCs w:val="24"/>
        </w:rPr>
        <w:t>4.2.1.1</w:t>
      </w:r>
      <w:r>
        <w:rPr>
          <w:sz w:val="24"/>
          <w:szCs w:val="24"/>
        </w:rPr>
        <w:fldChar w:fldCharType="end"/>
      </w:r>
      <w:r>
        <w:rPr>
          <w:spacing w:val="33"/>
          <w:w w:val="101"/>
          <w:sz w:val="24"/>
          <w:szCs w:val="24"/>
        </w:rPr>
        <w:t xml:space="preserve"> </w:t>
      </w:r>
      <w:r>
        <w:rPr>
          <w:rFonts w:ascii="微软雅黑" w:hAnsi="微软雅黑" w:eastAsia="微软雅黑" w:cs="微软雅黑"/>
          <w:sz w:val="24"/>
          <w:szCs w:val="24"/>
        </w:rPr>
        <w:t xml:space="preserve">中小企业是指在中华人民共和国境内依法设立，依据国务院   </w:t>
      </w:r>
      <w:r>
        <w:rPr>
          <w:rFonts w:ascii="微软雅黑" w:hAnsi="微软雅黑" w:eastAsia="微软雅黑" w:cs="微软雅黑"/>
          <w:spacing w:val="-2"/>
          <w:sz w:val="24"/>
          <w:szCs w:val="24"/>
        </w:rPr>
        <w:t>批准的中小企业划分标准确定的中型企业、小</w:t>
      </w:r>
      <w:r>
        <w:rPr>
          <w:rFonts w:ascii="微软雅黑" w:hAnsi="微软雅黑" w:eastAsia="微软雅黑" w:cs="微软雅黑"/>
          <w:spacing w:val="-3"/>
          <w:sz w:val="24"/>
          <w:szCs w:val="24"/>
        </w:rPr>
        <w:t>型企业和微型</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企业，但与大企业的负责人为同一人，或者与</w:t>
      </w:r>
      <w:r>
        <w:rPr>
          <w:rFonts w:ascii="微软雅黑" w:hAnsi="微软雅黑" w:eastAsia="微软雅黑" w:cs="微软雅黑"/>
          <w:spacing w:val="-3"/>
          <w:sz w:val="24"/>
          <w:szCs w:val="24"/>
        </w:rPr>
        <w:t>大企业存在直</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接控股、管理关系的除外。符合中小企业划分</w:t>
      </w:r>
      <w:r>
        <w:rPr>
          <w:rFonts w:ascii="微软雅黑" w:hAnsi="微软雅黑" w:eastAsia="微软雅黑" w:cs="微软雅黑"/>
          <w:spacing w:val="-3"/>
          <w:sz w:val="24"/>
          <w:szCs w:val="24"/>
        </w:rPr>
        <w:t>标准的个体工</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商户，在政府采购活动中视同中小企业。关于</w:t>
      </w:r>
      <w:r>
        <w:rPr>
          <w:rFonts w:ascii="微软雅黑" w:hAnsi="微软雅黑" w:eastAsia="微软雅黑" w:cs="微软雅黑"/>
          <w:spacing w:val="-3"/>
          <w:sz w:val="24"/>
          <w:szCs w:val="24"/>
        </w:rPr>
        <w:t>中小企业的判</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定依据《中华人民共和国中小企业促进法》、《关于进一步加</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大政府采购支持中小企业力度的通知》（财库〔 </w:t>
      </w:r>
      <w:r>
        <w:rPr>
          <w:spacing w:val="-1"/>
          <w:sz w:val="24"/>
          <w:szCs w:val="24"/>
        </w:rPr>
        <w:t xml:space="preserve">2022 </w:t>
      </w:r>
      <w:r>
        <w:rPr>
          <w:rFonts w:ascii="微软雅黑" w:hAnsi="微软雅黑" w:eastAsia="微软雅黑" w:cs="微软雅黑"/>
          <w:spacing w:val="-2"/>
          <w:sz w:val="24"/>
          <w:szCs w:val="24"/>
        </w:rPr>
        <w:t>〕</w:t>
      </w:r>
      <w:r>
        <w:rPr>
          <w:spacing w:val="-2"/>
          <w:sz w:val="24"/>
          <w:szCs w:val="24"/>
        </w:rPr>
        <w:t>19</w:t>
      </w:r>
      <w:r>
        <w:rPr>
          <w:sz w:val="24"/>
          <w:szCs w:val="24"/>
        </w:rPr>
        <w:t xml:space="preserve">   </w:t>
      </w:r>
      <w:r>
        <w:rPr>
          <w:rFonts w:ascii="微软雅黑" w:hAnsi="微软雅黑" w:eastAsia="微软雅黑" w:cs="微软雅黑"/>
          <w:spacing w:val="-16"/>
          <w:sz w:val="24"/>
          <w:szCs w:val="24"/>
        </w:rPr>
        <w:t>号）、《政府采购促进中小企业发展管理办法》（财库〔</w:t>
      </w:r>
      <w:r>
        <w:rPr>
          <w:spacing w:val="-16"/>
          <w:sz w:val="24"/>
          <w:szCs w:val="24"/>
        </w:rPr>
        <w:t>2020</w:t>
      </w:r>
      <w:r>
        <w:rPr>
          <w:rFonts w:ascii="微软雅黑" w:hAnsi="微软雅黑" w:eastAsia="微软雅黑" w:cs="微软雅黑"/>
          <w:spacing w:val="-16"/>
          <w:sz w:val="24"/>
          <w:szCs w:val="24"/>
        </w:rPr>
        <w:t>〕</w:t>
      </w:r>
    </w:p>
    <w:p w14:paraId="21B4062D">
      <w:pPr>
        <w:pStyle w:val="7"/>
        <w:spacing w:before="181" w:line="279" w:lineRule="auto"/>
        <w:ind w:left="2880" w:firstLine="17"/>
        <w:rPr>
          <w:rFonts w:ascii="微软雅黑" w:hAnsi="微软雅黑" w:eastAsia="微软雅黑" w:cs="微软雅黑"/>
          <w:sz w:val="24"/>
          <w:szCs w:val="24"/>
        </w:rPr>
      </w:pPr>
      <w:r>
        <w:rPr>
          <w:spacing w:val="-14"/>
          <w:sz w:val="24"/>
          <w:szCs w:val="24"/>
        </w:rPr>
        <w:t xml:space="preserve">46 </w:t>
      </w:r>
      <w:r>
        <w:rPr>
          <w:rFonts w:ascii="微软雅黑" w:hAnsi="微软雅黑" w:eastAsia="微软雅黑" w:cs="微软雅黑"/>
          <w:spacing w:val="-14"/>
          <w:sz w:val="24"/>
          <w:szCs w:val="24"/>
        </w:rPr>
        <w:t>号）、《关于印发中小企业划型标准规定的通知》（工信部</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 xml:space="preserve">联企业〔 </w:t>
      </w:r>
      <w:r>
        <w:rPr>
          <w:spacing w:val="1"/>
          <w:sz w:val="24"/>
          <w:szCs w:val="24"/>
        </w:rPr>
        <w:t xml:space="preserve">2011 </w:t>
      </w:r>
      <w:r>
        <w:rPr>
          <w:rFonts w:ascii="微软雅黑" w:hAnsi="微软雅黑" w:eastAsia="微软雅黑" w:cs="微软雅黑"/>
          <w:spacing w:val="1"/>
          <w:sz w:val="24"/>
          <w:szCs w:val="24"/>
        </w:rPr>
        <w:t>〕</w:t>
      </w:r>
      <w:r>
        <w:rPr>
          <w:spacing w:val="1"/>
          <w:sz w:val="24"/>
          <w:szCs w:val="24"/>
        </w:rPr>
        <w:t xml:space="preserve">300  </w:t>
      </w:r>
      <w:r>
        <w:rPr>
          <w:rFonts w:ascii="微软雅黑" w:hAnsi="微软雅黑" w:eastAsia="微软雅黑" w:cs="微软雅黑"/>
          <w:spacing w:val="1"/>
          <w:sz w:val="24"/>
          <w:szCs w:val="24"/>
        </w:rPr>
        <w:t>号</w:t>
      </w:r>
      <w:r>
        <w:rPr>
          <w:rFonts w:ascii="微软雅黑" w:hAnsi="微软雅黑" w:eastAsia="微软雅黑" w:cs="微软雅黑"/>
          <w:spacing w:val="-12"/>
          <w:sz w:val="24"/>
          <w:szCs w:val="24"/>
        </w:rPr>
        <w:t xml:space="preserve"> </w:t>
      </w:r>
      <w:r>
        <w:rPr>
          <w:rFonts w:ascii="微软雅黑" w:hAnsi="微软雅黑" w:eastAsia="微软雅黑" w:cs="微软雅黑"/>
          <w:spacing w:val="1"/>
          <w:sz w:val="24"/>
          <w:szCs w:val="24"/>
        </w:rPr>
        <w:t>）、《金融业企</w:t>
      </w:r>
      <w:r>
        <w:rPr>
          <w:rFonts w:ascii="微软雅黑" w:hAnsi="微软雅黑" w:eastAsia="微软雅黑" w:cs="微软雅黑"/>
          <w:sz w:val="24"/>
          <w:szCs w:val="24"/>
        </w:rPr>
        <w:t xml:space="preserve">业划型标准规定》 </w:t>
      </w:r>
      <w:r>
        <w:rPr>
          <w:rFonts w:ascii="微软雅黑" w:hAnsi="微软雅黑" w:eastAsia="微软雅黑" w:cs="微软雅黑"/>
          <w:spacing w:val="3"/>
          <w:sz w:val="24"/>
          <w:szCs w:val="24"/>
        </w:rPr>
        <w:t>（〔</w:t>
      </w:r>
      <w:r>
        <w:rPr>
          <w:spacing w:val="3"/>
          <w:sz w:val="24"/>
          <w:szCs w:val="24"/>
        </w:rPr>
        <w:t>2015</w:t>
      </w:r>
      <w:r>
        <w:rPr>
          <w:rFonts w:ascii="微软雅黑" w:hAnsi="微软雅黑" w:eastAsia="微软雅黑" w:cs="微软雅黑"/>
          <w:spacing w:val="3"/>
          <w:sz w:val="24"/>
          <w:szCs w:val="24"/>
        </w:rPr>
        <w:t>〕</w:t>
      </w:r>
      <w:r>
        <w:rPr>
          <w:spacing w:val="3"/>
          <w:sz w:val="24"/>
          <w:szCs w:val="24"/>
        </w:rPr>
        <w:t>309</w:t>
      </w:r>
      <w:r>
        <w:rPr>
          <w:spacing w:val="71"/>
          <w:sz w:val="24"/>
          <w:szCs w:val="24"/>
        </w:rPr>
        <w:t xml:space="preserve"> </w:t>
      </w:r>
      <w:r>
        <w:rPr>
          <w:rFonts w:ascii="微软雅黑" w:hAnsi="微软雅黑" w:eastAsia="微软雅黑" w:cs="微软雅黑"/>
          <w:spacing w:val="3"/>
          <w:sz w:val="24"/>
          <w:szCs w:val="24"/>
        </w:rPr>
        <w:t>号）等国务院批准的中小企业划分标准执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行。</w:t>
      </w:r>
    </w:p>
    <w:p w14:paraId="65275C4B">
      <w:pPr>
        <w:pStyle w:val="7"/>
        <w:spacing w:before="173" w:line="253" w:lineRule="auto"/>
        <w:ind w:left="2890" w:right="137" w:hanging="893"/>
        <w:rPr>
          <w:rFonts w:ascii="微软雅黑" w:hAnsi="微软雅黑" w:eastAsia="微软雅黑" w:cs="微软雅黑"/>
          <w:sz w:val="24"/>
          <w:szCs w:val="24"/>
        </w:rPr>
      </w:pPr>
      <w:r>
        <w:fldChar w:fldCharType="begin"/>
      </w:r>
      <w:r>
        <w:instrText xml:space="preserve"> HYPERLINK "4.2.1.2" </w:instrText>
      </w:r>
      <w:r>
        <w:fldChar w:fldCharType="separate"/>
      </w:r>
      <w:r>
        <w:rPr>
          <w:spacing w:val="1"/>
          <w:sz w:val="24"/>
          <w:szCs w:val="24"/>
        </w:rPr>
        <w:t>4.2.1.2</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供应商提供的货物、工程或者服务符合下列情形的，享受中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小企业扶持政策：</w:t>
      </w:r>
    </w:p>
    <w:p w14:paraId="68EC3B51">
      <w:pPr>
        <w:pStyle w:val="7"/>
        <w:spacing w:before="176" w:line="252" w:lineRule="auto"/>
        <w:ind w:left="2863" w:right="137" w:hanging="34"/>
        <w:rPr>
          <w:rFonts w:ascii="微软雅黑" w:hAnsi="微软雅黑" w:eastAsia="微软雅黑" w:cs="微软雅黑"/>
          <w:sz w:val="24"/>
          <w:szCs w:val="24"/>
        </w:rPr>
      </w:pPr>
      <w:r>
        <w:rPr>
          <w:rFonts w:ascii="微软雅黑" w:hAnsi="微软雅黑" w:eastAsia="微软雅黑" w:cs="微软雅黑"/>
          <w:spacing w:val="-1"/>
          <w:sz w:val="24"/>
          <w:szCs w:val="24"/>
        </w:rPr>
        <w:t xml:space="preserve">（ </w:t>
      </w:r>
      <w:r>
        <w:rPr>
          <w:spacing w:val="-1"/>
          <w:sz w:val="24"/>
          <w:szCs w:val="24"/>
        </w:rPr>
        <w:t>1</w:t>
      </w:r>
      <w:r>
        <w:rPr>
          <w:spacing w:val="-19"/>
          <w:sz w:val="24"/>
          <w:szCs w:val="24"/>
        </w:rPr>
        <w:t xml:space="preserve"> </w:t>
      </w:r>
      <w:r>
        <w:rPr>
          <w:rFonts w:ascii="微软雅黑" w:hAnsi="微软雅黑" w:eastAsia="微软雅黑" w:cs="微软雅黑"/>
          <w:spacing w:val="-1"/>
          <w:sz w:val="24"/>
          <w:szCs w:val="24"/>
        </w:rPr>
        <w:t>）在货物采购项目中，货物由中小企业制造，</w:t>
      </w:r>
      <w:r>
        <w:rPr>
          <w:rFonts w:ascii="微软雅黑" w:hAnsi="微软雅黑" w:eastAsia="微软雅黑" w:cs="微软雅黑"/>
          <w:spacing w:val="-51"/>
          <w:sz w:val="24"/>
          <w:szCs w:val="24"/>
        </w:rPr>
        <w:t xml:space="preserve"> </w:t>
      </w:r>
      <w:r>
        <w:rPr>
          <w:rFonts w:ascii="微软雅黑" w:hAnsi="微软雅黑" w:eastAsia="微软雅黑" w:cs="微软雅黑"/>
          <w:spacing w:val="-2"/>
          <w:sz w:val="24"/>
          <w:szCs w:val="24"/>
        </w:rPr>
        <w:t>即货物由</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中小企业生产且使用该中小企业商号或者注册商标；</w:t>
      </w:r>
    </w:p>
    <w:p w14:paraId="78553F9B">
      <w:pPr>
        <w:pStyle w:val="7"/>
        <w:spacing w:before="180" w:line="252" w:lineRule="auto"/>
        <w:ind w:left="2839" w:right="137" w:hanging="10"/>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spacing w:val="-3"/>
          <w:sz w:val="24"/>
          <w:szCs w:val="24"/>
        </w:rPr>
        <w:t>2</w:t>
      </w:r>
      <w:r>
        <w:rPr>
          <w:spacing w:val="-17"/>
          <w:sz w:val="24"/>
          <w:szCs w:val="24"/>
        </w:rPr>
        <w:t xml:space="preserve"> </w:t>
      </w:r>
      <w:r>
        <w:rPr>
          <w:rFonts w:ascii="微软雅黑" w:hAnsi="微软雅黑" w:eastAsia="微软雅黑" w:cs="微软雅黑"/>
          <w:spacing w:val="-3"/>
          <w:sz w:val="24"/>
          <w:szCs w:val="24"/>
        </w:rPr>
        <w:t>）在工程采购项目中</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，工程由中小企业承建，</w:t>
      </w:r>
      <w:r>
        <w:rPr>
          <w:rFonts w:ascii="微软雅黑" w:hAnsi="微软雅黑" w:eastAsia="微软雅黑" w:cs="微软雅黑"/>
          <w:spacing w:val="-51"/>
          <w:sz w:val="24"/>
          <w:szCs w:val="24"/>
        </w:rPr>
        <w:t xml:space="preserve"> </w:t>
      </w:r>
      <w:r>
        <w:rPr>
          <w:rFonts w:ascii="微软雅黑" w:hAnsi="微软雅黑" w:eastAsia="微软雅黑" w:cs="微软雅黑"/>
          <w:spacing w:val="-3"/>
          <w:sz w:val="24"/>
          <w:szCs w:val="24"/>
        </w:rPr>
        <w:t>即工程施</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工单位为中小企业；</w:t>
      </w:r>
    </w:p>
    <w:p w14:paraId="17005C45">
      <w:pPr>
        <w:pStyle w:val="7"/>
        <w:spacing w:before="177" w:line="196" w:lineRule="auto"/>
        <w:ind w:left="2829"/>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spacing w:val="-3"/>
          <w:sz w:val="24"/>
          <w:szCs w:val="24"/>
        </w:rPr>
        <w:t>3</w:t>
      </w:r>
      <w:r>
        <w:rPr>
          <w:spacing w:val="-17"/>
          <w:sz w:val="24"/>
          <w:szCs w:val="24"/>
        </w:rPr>
        <w:t xml:space="preserve"> </w:t>
      </w:r>
      <w:r>
        <w:rPr>
          <w:rFonts w:ascii="微软雅黑" w:hAnsi="微软雅黑" w:eastAsia="微软雅黑" w:cs="微软雅黑"/>
          <w:spacing w:val="-3"/>
          <w:sz w:val="24"/>
          <w:szCs w:val="24"/>
        </w:rPr>
        <w:t>）在服务采购项目中</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，服务由中小企业承接，</w:t>
      </w:r>
      <w:r>
        <w:rPr>
          <w:rFonts w:ascii="微软雅黑" w:hAnsi="微软雅黑" w:eastAsia="微软雅黑" w:cs="微软雅黑"/>
          <w:spacing w:val="-51"/>
          <w:sz w:val="24"/>
          <w:szCs w:val="24"/>
        </w:rPr>
        <w:t xml:space="preserve"> </w:t>
      </w:r>
      <w:r>
        <w:rPr>
          <w:rFonts w:ascii="微软雅黑" w:hAnsi="微软雅黑" w:eastAsia="微软雅黑" w:cs="微软雅黑"/>
          <w:spacing w:val="-3"/>
          <w:sz w:val="24"/>
          <w:szCs w:val="24"/>
        </w:rPr>
        <w:t>即提供服</w:t>
      </w:r>
    </w:p>
    <w:p w14:paraId="5F717AED">
      <w:pPr>
        <w:spacing w:line="196" w:lineRule="auto"/>
        <w:rPr>
          <w:rFonts w:ascii="微软雅黑" w:hAnsi="微软雅黑" w:eastAsia="微软雅黑" w:cs="微软雅黑"/>
          <w:sz w:val="24"/>
          <w:szCs w:val="24"/>
        </w:rPr>
        <w:sectPr>
          <w:headerReference r:id="rId13" w:type="default"/>
          <w:footerReference r:id="rId14" w:type="default"/>
          <w:pgSz w:w="11907" w:h="16840"/>
          <w:pgMar w:top="1149" w:right="996" w:bottom="1060" w:left="1701" w:header="875" w:footer="886" w:gutter="0"/>
          <w:cols w:space="720" w:num="1"/>
        </w:sectPr>
      </w:pPr>
    </w:p>
    <w:p w14:paraId="579AA1B5">
      <w:pPr>
        <w:spacing w:before="307" w:line="300" w:lineRule="auto"/>
        <w:ind w:left="2839" w:right="79"/>
        <w:rPr>
          <w:rFonts w:ascii="微软雅黑" w:hAnsi="微软雅黑" w:eastAsia="微软雅黑" w:cs="微软雅黑"/>
          <w:sz w:val="24"/>
          <w:szCs w:val="24"/>
        </w:rPr>
      </w:pPr>
      <w:r>
        <w:rPr>
          <w:rFonts w:ascii="微软雅黑" w:hAnsi="微软雅黑" w:eastAsia="微软雅黑" w:cs="微软雅黑"/>
          <w:spacing w:val="-1"/>
          <w:sz w:val="24"/>
          <w:szCs w:val="24"/>
        </w:rPr>
        <w:t>务的人员为中小企业依照《中华人民共和国劳动合同法》订</w:t>
      </w:r>
      <w:r>
        <w:rPr>
          <w:rFonts w:ascii="微软雅黑" w:hAnsi="微软雅黑" w:eastAsia="微软雅黑" w:cs="微软雅黑"/>
          <w:spacing w:val="17"/>
          <w:w w:val="101"/>
          <w:sz w:val="24"/>
          <w:szCs w:val="24"/>
        </w:rPr>
        <w:t xml:space="preserve"> </w:t>
      </w:r>
      <w:r>
        <w:rPr>
          <w:rFonts w:ascii="微软雅黑" w:hAnsi="微软雅黑" w:eastAsia="微软雅黑" w:cs="微软雅黑"/>
          <w:spacing w:val="-1"/>
          <w:sz w:val="24"/>
          <w:szCs w:val="24"/>
        </w:rPr>
        <w:t>立劳动合同的从业人员。</w:t>
      </w:r>
    </w:p>
    <w:p w14:paraId="4B730952">
      <w:pPr>
        <w:pStyle w:val="7"/>
        <w:spacing w:before="15" w:line="252" w:lineRule="auto"/>
        <w:ind w:left="2893" w:right="58" w:hanging="896"/>
        <w:rPr>
          <w:rFonts w:ascii="微软雅黑" w:hAnsi="微软雅黑" w:eastAsia="微软雅黑" w:cs="微软雅黑"/>
          <w:sz w:val="24"/>
          <w:szCs w:val="24"/>
        </w:rPr>
      </w:pPr>
      <w:r>
        <w:fldChar w:fldCharType="begin"/>
      </w:r>
      <w:r>
        <w:instrText xml:space="preserve"> HYPERLINK "4.2.1.3" </w:instrText>
      </w:r>
      <w:r>
        <w:fldChar w:fldCharType="separate"/>
      </w:r>
      <w:r>
        <w:rPr>
          <w:spacing w:val="1"/>
          <w:sz w:val="24"/>
          <w:szCs w:val="24"/>
        </w:rPr>
        <w:t>4.2.1.3</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在货物采购项目中，供应商提供的货物既有中小企业制造货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物，也有大型企业制造货物的，不享受中小企业扶持政策。</w:t>
      </w:r>
    </w:p>
    <w:p w14:paraId="621DDB15">
      <w:pPr>
        <w:pStyle w:val="7"/>
        <w:spacing w:before="174" w:line="270" w:lineRule="auto"/>
        <w:ind w:left="2909" w:right="79" w:hanging="912"/>
        <w:rPr>
          <w:rFonts w:ascii="微软雅黑" w:hAnsi="微软雅黑" w:eastAsia="微软雅黑" w:cs="微软雅黑"/>
          <w:sz w:val="24"/>
          <w:szCs w:val="24"/>
        </w:rPr>
      </w:pPr>
      <w:r>
        <w:fldChar w:fldCharType="begin"/>
      </w:r>
      <w:r>
        <w:instrText xml:space="preserve"> HYPERLINK "4.2.1.4" </w:instrText>
      </w:r>
      <w:r>
        <w:fldChar w:fldCharType="separate"/>
      </w:r>
      <w:r>
        <w:rPr>
          <w:sz w:val="24"/>
          <w:szCs w:val="24"/>
        </w:rPr>
        <w:t>4.2.1.4</w:t>
      </w:r>
      <w:r>
        <w:rPr>
          <w:sz w:val="24"/>
          <w:szCs w:val="24"/>
        </w:rPr>
        <w:fldChar w:fldCharType="end"/>
      </w:r>
      <w:r>
        <w:rPr>
          <w:spacing w:val="33"/>
          <w:w w:val="101"/>
          <w:sz w:val="24"/>
          <w:szCs w:val="24"/>
        </w:rPr>
        <w:t xml:space="preserve"> </w:t>
      </w:r>
      <w:r>
        <w:rPr>
          <w:rFonts w:ascii="微软雅黑" w:hAnsi="微软雅黑" w:eastAsia="微软雅黑" w:cs="微软雅黑"/>
          <w:sz w:val="24"/>
          <w:szCs w:val="24"/>
        </w:rPr>
        <w:t xml:space="preserve">以联合体形式参加政府采购活动，联合体各方均为中小企业 </w:t>
      </w:r>
      <w:r>
        <w:rPr>
          <w:rFonts w:ascii="微软雅黑" w:hAnsi="微软雅黑" w:eastAsia="微软雅黑" w:cs="微软雅黑"/>
          <w:spacing w:val="-3"/>
          <w:sz w:val="24"/>
          <w:szCs w:val="24"/>
        </w:rPr>
        <w:t>的，联合体视同中小企业。其中，联合体各方均为小微企业</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的，联合体视同小微企业。</w:t>
      </w:r>
    </w:p>
    <w:p w14:paraId="77382F79">
      <w:pPr>
        <w:pStyle w:val="7"/>
        <w:spacing w:before="184" w:line="289" w:lineRule="auto"/>
        <w:ind w:left="1983" w:hanging="891"/>
        <w:rPr>
          <w:rFonts w:ascii="微软雅黑" w:hAnsi="微软雅黑" w:eastAsia="微软雅黑" w:cs="微软雅黑"/>
          <w:sz w:val="24"/>
          <w:szCs w:val="24"/>
        </w:rPr>
      </w:pPr>
      <w:r>
        <w:rPr>
          <w:spacing w:val="2"/>
          <w:sz w:val="24"/>
          <w:szCs w:val="24"/>
        </w:rPr>
        <w:t xml:space="preserve">4.2.2    </w:t>
      </w:r>
      <w:r>
        <w:rPr>
          <w:rFonts w:ascii="微软雅黑" w:hAnsi="微软雅黑" w:eastAsia="微软雅黑" w:cs="微软雅黑"/>
          <w:spacing w:val="2"/>
          <w:sz w:val="24"/>
          <w:szCs w:val="24"/>
        </w:rPr>
        <w:t>在政府采购活动中，监</w:t>
      </w:r>
      <w:r>
        <w:rPr>
          <w:rFonts w:ascii="微软雅黑" w:hAnsi="微软雅黑" w:eastAsia="微软雅黑" w:cs="微软雅黑"/>
          <w:spacing w:val="1"/>
          <w:sz w:val="24"/>
          <w:szCs w:val="24"/>
        </w:rPr>
        <w:t>狱企业视同小型、微型企业，享受预留份额、</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评审中价格扣除等政府采购促进中小企业发展的政府采购政策。监狱</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企业定义：是指由司法部认定的为罪犯、戒毒人员提供生产项目和劳</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动对象，且全部产权属于司法部监狱管理局、戒毒管理局、直属煤矿</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管理局，各省、自治区、直辖市监狱管理局、戒毒管理局，各地（设</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区的市）监狱、强制隔离戒毒所、戒毒康复所，以及新疆生产建设兵</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团监狱管理局、戒毒管理局的企业。</w:t>
      </w:r>
    </w:p>
    <w:p w14:paraId="79921C72">
      <w:pPr>
        <w:pStyle w:val="7"/>
        <w:spacing w:before="178" w:line="278" w:lineRule="auto"/>
        <w:ind w:left="1984" w:right="79" w:hanging="892"/>
        <w:rPr>
          <w:rFonts w:ascii="微软雅黑" w:hAnsi="微软雅黑" w:eastAsia="微软雅黑" w:cs="微软雅黑"/>
          <w:sz w:val="24"/>
          <w:szCs w:val="24"/>
        </w:rPr>
      </w:pPr>
      <w:r>
        <w:rPr>
          <w:spacing w:val="-1"/>
          <w:sz w:val="24"/>
          <w:szCs w:val="24"/>
        </w:rPr>
        <w:t xml:space="preserve">4.2.3    </w:t>
      </w:r>
      <w:r>
        <w:rPr>
          <w:rFonts w:ascii="微软雅黑" w:hAnsi="微软雅黑" w:eastAsia="微软雅黑" w:cs="微软雅黑"/>
          <w:spacing w:val="-1"/>
          <w:sz w:val="24"/>
          <w:szCs w:val="24"/>
        </w:rPr>
        <w:t>在政府采购活动中，残疾人福利性单位视同小型、微型企业，享受预</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留份额、评审中价格扣除等促进中小企业发展的政府采购政策。残疾</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人福利性单位定义：享受政府采购支持政策的残疾人福利性单位应当</w:t>
      </w:r>
      <w:r>
        <w:rPr>
          <w:rFonts w:ascii="微软雅黑" w:hAnsi="微软雅黑" w:eastAsia="微软雅黑" w:cs="微软雅黑"/>
          <w:spacing w:val="7"/>
          <w:sz w:val="24"/>
          <w:szCs w:val="24"/>
        </w:rPr>
        <w:t xml:space="preserve"> </w:t>
      </w:r>
      <w:r>
        <w:rPr>
          <w:rFonts w:ascii="微软雅黑" w:hAnsi="微软雅黑" w:eastAsia="微软雅黑" w:cs="微软雅黑"/>
          <w:spacing w:val="-1"/>
          <w:sz w:val="24"/>
          <w:szCs w:val="24"/>
        </w:rPr>
        <w:t>同时满足以下条件：</w:t>
      </w:r>
    </w:p>
    <w:p w14:paraId="6DD4DF1B">
      <w:pPr>
        <w:pStyle w:val="7"/>
        <w:spacing w:before="175" w:line="250" w:lineRule="auto"/>
        <w:ind w:left="2879" w:right="78" w:hanging="882"/>
        <w:rPr>
          <w:sz w:val="24"/>
          <w:szCs w:val="24"/>
        </w:rPr>
      </w:pPr>
      <w:r>
        <w:fldChar w:fldCharType="begin"/>
      </w:r>
      <w:r>
        <w:instrText xml:space="preserve"> HYPERLINK "4.2.3.1" </w:instrText>
      </w:r>
      <w:r>
        <w:fldChar w:fldCharType="separate"/>
      </w:r>
      <w:r>
        <w:rPr>
          <w:spacing w:val="13"/>
          <w:sz w:val="24"/>
          <w:szCs w:val="24"/>
        </w:rPr>
        <w:t>4.2.3.1</w:t>
      </w:r>
      <w:r>
        <w:rPr>
          <w:spacing w:val="13"/>
          <w:sz w:val="24"/>
          <w:szCs w:val="24"/>
        </w:rPr>
        <w:fldChar w:fldCharType="end"/>
      </w:r>
      <w:r>
        <w:rPr>
          <w:spacing w:val="13"/>
          <w:sz w:val="24"/>
          <w:szCs w:val="24"/>
        </w:rPr>
        <w:t xml:space="preserve"> </w:t>
      </w:r>
      <w:r>
        <w:rPr>
          <w:rFonts w:ascii="微软雅黑" w:hAnsi="微软雅黑" w:eastAsia="微软雅黑" w:cs="微软雅黑"/>
          <w:spacing w:val="13"/>
          <w:sz w:val="24"/>
          <w:szCs w:val="24"/>
        </w:rPr>
        <w:t xml:space="preserve">安置的残疾人占本单位在职职工人数的比例不低于 </w:t>
      </w:r>
      <w:r>
        <w:rPr>
          <w:spacing w:val="13"/>
          <w:sz w:val="24"/>
          <w:szCs w:val="24"/>
        </w:rPr>
        <w:t>25%</w:t>
      </w:r>
      <w:r>
        <w:rPr>
          <w:sz w:val="24"/>
          <w:szCs w:val="24"/>
        </w:rPr>
        <w:t xml:space="preserve"> </w:t>
      </w:r>
      <w:r>
        <w:rPr>
          <w:rFonts w:ascii="微软雅黑" w:hAnsi="微软雅黑" w:eastAsia="微软雅黑" w:cs="微软雅黑"/>
          <w:spacing w:val="4"/>
          <w:sz w:val="24"/>
          <w:szCs w:val="24"/>
        </w:rPr>
        <w:t xml:space="preserve">（含 </w:t>
      </w:r>
      <w:r>
        <w:rPr>
          <w:spacing w:val="4"/>
          <w:sz w:val="24"/>
          <w:szCs w:val="24"/>
        </w:rPr>
        <w:t>25%</w:t>
      </w:r>
      <w:r>
        <w:rPr>
          <w:rFonts w:ascii="微软雅黑" w:hAnsi="微软雅黑" w:eastAsia="微软雅黑" w:cs="微软雅黑"/>
          <w:spacing w:val="-45"/>
          <w:sz w:val="24"/>
          <w:szCs w:val="24"/>
        </w:rPr>
        <w:t>），</w:t>
      </w:r>
      <w:r>
        <w:rPr>
          <w:rFonts w:ascii="微软雅黑" w:hAnsi="微软雅黑" w:eastAsia="微软雅黑" w:cs="微软雅黑"/>
          <w:spacing w:val="4"/>
          <w:sz w:val="24"/>
          <w:szCs w:val="24"/>
        </w:rPr>
        <w:t>并且安置的残疾人人数不少于</w:t>
      </w:r>
      <w:r>
        <w:rPr>
          <w:rFonts w:ascii="微软雅黑" w:hAnsi="微软雅黑" w:eastAsia="微软雅黑" w:cs="微软雅黑"/>
          <w:spacing w:val="20"/>
          <w:sz w:val="24"/>
          <w:szCs w:val="24"/>
        </w:rPr>
        <w:t xml:space="preserve"> </w:t>
      </w:r>
      <w:r>
        <w:rPr>
          <w:spacing w:val="4"/>
          <w:sz w:val="24"/>
          <w:szCs w:val="24"/>
        </w:rPr>
        <w:t>10</w:t>
      </w:r>
      <w:r>
        <w:rPr>
          <w:spacing w:val="60"/>
          <w:w w:val="101"/>
          <w:sz w:val="24"/>
          <w:szCs w:val="24"/>
        </w:rPr>
        <w:t xml:space="preserve"> </w:t>
      </w:r>
      <w:r>
        <w:rPr>
          <w:rFonts w:ascii="微软雅黑" w:hAnsi="微软雅黑" w:eastAsia="微软雅黑" w:cs="微软雅黑"/>
          <w:spacing w:val="4"/>
          <w:sz w:val="24"/>
          <w:szCs w:val="24"/>
        </w:rPr>
        <w:t xml:space="preserve">人（含 </w:t>
      </w:r>
      <w:r>
        <w:rPr>
          <w:spacing w:val="4"/>
          <w:sz w:val="24"/>
          <w:szCs w:val="24"/>
        </w:rPr>
        <w:t>10</w:t>
      </w:r>
    </w:p>
    <w:p w14:paraId="05E50E7F">
      <w:pPr>
        <w:spacing w:before="184" w:line="196" w:lineRule="auto"/>
        <w:ind w:left="2889"/>
        <w:rPr>
          <w:rFonts w:ascii="微软雅黑" w:hAnsi="微软雅黑" w:eastAsia="微软雅黑" w:cs="微软雅黑"/>
          <w:sz w:val="24"/>
          <w:szCs w:val="24"/>
        </w:rPr>
      </w:pPr>
      <w:r>
        <w:rPr>
          <w:rFonts w:ascii="微软雅黑" w:hAnsi="微软雅黑" w:eastAsia="微软雅黑" w:cs="微软雅黑"/>
          <w:spacing w:val="-4"/>
          <w:sz w:val="24"/>
          <w:szCs w:val="24"/>
        </w:rPr>
        <w:t>人</w:t>
      </w:r>
      <w:r>
        <w:rPr>
          <w:rFonts w:ascii="微软雅黑" w:hAnsi="微软雅黑" w:eastAsia="微软雅黑" w:cs="微软雅黑"/>
          <w:spacing w:val="-55"/>
          <w:sz w:val="24"/>
          <w:szCs w:val="24"/>
        </w:rPr>
        <w:t>）；</w:t>
      </w:r>
    </w:p>
    <w:p w14:paraId="7649A9C6">
      <w:pPr>
        <w:pStyle w:val="7"/>
        <w:spacing w:before="187" w:line="252" w:lineRule="auto"/>
        <w:ind w:left="2889" w:right="79" w:hanging="892"/>
        <w:rPr>
          <w:rFonts w:ascii="微软雅黑" w:hAnsi="微软雅黑" w:eastAsia="微软雅黑" w:cs="微软雅黑"/>
          <w:sz w:val="24"/>
          <w:szCs w:val="24"/>
        </w:rPr>
      </w:pPr>
      <w:r>
        <w:fldChar w:fldCharType="begin"/>
      </w:r>
      <w:r>
        <w:instrText xml:space="preserve"> HYPERLINK "4.2.3.2" </w:instrText>
      </w:r>
      <w:r>
        <w:fldChar w:fldCharType="separate"/>
      </w:r>
      <w:r>
        <w:rPr>
          <w:spacing w:val="1"/>
          <w:sz w:val="24"/>
          <w:szCs w:val="24"/>
        </w:rPr>
        <w:t>4.2.3.2</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依法与安置的每位残疾人签订了一年以上（含一年）的劳动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合同或服务协议；</w:t>
      </w:r>
    </w:p>
    <w:p w14:paraId="0CFEF98B">
      <w:pPr>
        <w:pStyle w:val="7"/>
        <w:spacing w:before="176" w:line="253" w:lineRule="auto"/>
        <w:ind w:left="2888" w:right="79" w:hanging="891"/>
        <w:rPr>
          <w:rFonts w:ascii="微软雅黑" w:hAnsi="微软雅黑" w:eastAsia="微软雅黑" w:cs="微软雅黑"/>
          <w:sz w:val="24"/>
          <w:szCs w:val="24"/>
        </w:rPr>
      </w:pPr>
      <w:r>
        <w:fldChar w:fldCharType="begin"/>
      </w:r>
      <w:r>
        <w:instrText xml:space="preserve"> HYPERLINK "4.2.3.3" </w:instrText>
      </w:r>
      <w:r>
        <w:fldChar w:fldCharType="separate"/>
      </w:r>
      <w:r>
        <w:rPr>
          <w:spacing w:val="1"/>
          <w:sz w:val="24"/>
          <w:szCs w:val="24"/>
        </w:rPr>
        <w:t>4.2.3.3</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为安置的每位残疾人按月足额缴纳了基本养老保险、基本医</w:t>
      </w:r>
      <w:r>
        <w:rPr>
          <w:rFonts w:ascii="微软雅黑" w:hAnsi="微软雅黑" w:eastAsia="微软雅黑" w:cs="微软雅黑"/>
          <w:sz w:val="24"/>
          <w:szCs w:val="24"/>
        </w:rPr>
        <w:t xml:space="preserve"> 疗保险、失业保险、工伤保险和生育保险等社会</w:t>
      </w:r>
      <w:r>
        <w:rPr>
          <w:rFonts w:ascii="微软雅黑" w:hAnsi="微软雅黑" w:eastAsia="微软雅黑" w:cs="微软雅黑"/>
          <w:spacing w:val="-1"/>
          <w:sz w:val="24"/>
          <w:szCs w:val="24"/>
        </w:rPr>
        <w:t>保险费；</w:t>
      </w:r>
    </w:p>
    <w:p w14:paraId="28BA3FB2">
      <w:pPr>
        <w:pStyle w:val="7"/>
        <w:spacing w:before="177" w:line="252" w:lineRule="auto"/>
        <w:ind w:left="2898" w:right="79" w:hanging="901"/>
        <w:rPr>
          <w:rFonts w:ascii="微软雅黑" w:hAnsi="微软雅黑" w:eastAsia="微软雅黑" w:cs="微软雅黑"/>
          <w:sz w:val="24"/>
          <w:szCs w:val="24"/>
        </w:rPr>
      </w:pPr>
      <w:r>
        <w:fldChar w:fldCharType="begin"/>
      </w:r>
      <w:r>
        <w:instrText xml:space="preserve"> HYPERLINK "4.2.3.4" </w:instrText>
      </w:r>
      <w:r>
        <w:fldChar w:fldCharType="separate"/>
      </w:r>
      <w:r>
        <w:rPr>
          <w:spacing w:val="1"/>
          <w:sz w:val="24"/>
          <w:szCs w:val="24"/>
        </w:rPr>
        <w:t>4.2.3.4</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通过银行等金融机构向安置的每位残疾人，按月支付了不低</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于单位所在区县适用的经省级人民政府批准的月最</w:t>
      </w:r>
      <w:r>
        <w:rPr>
          <w:rFonts w:ascii="微软雅黑" w:hAnsi="微软雅黑" w:eastAsia="微软雅黑" w:cs="微软雅黑"/>
          <w:spacing w:val="6"/>
          <w:sz w:val="24"/>
          <w:szCs w:val="24"/>
        </w:rPr>
        <w:t>低工资</w:t>
      </w:r>
    </w:p>
    <w:p w14:paraId="5C12085B">
      <w:pPr>
        <w:spacing w:line="252" w:lineRule="auto"/>
        <w:rPr>
          <w:rFonts w:ascii="微软雅黑" w:hAnsi="微软雅黑" w:eastAsia="微软雅黑" w:cs="微软雅黑"/>
          <w:sz w:val="24"/>
          <w:szCs w:val="24"/>
        </w:rPr>
        <w:sectPr>
          <w:headerReference r:id="rId15" w:type="default"/>
          <w:footerReference r:id="rId16" w:type="default"/>
          <w:pgSz w:w="11907" w:h="16840"/>
          <w:pgMar w:top="1149" w:right="1053" w:bottom="1060" w:left="1701" w:header="875" w:footer="886" w:gutter="0"/>
          <w:cols w:space="720" w:num="1"/>
        </w:sectPr>
      </w:pPr>
    </w:p>
    <w:p w14:paraId="258FBAC2">
      <w:pPr>
        <w:spacing w:before="308" w:line="200" w:lineRule="auto"/>
        <w:ind w:left="2889"/>
        <w:rPr>
          <w:rFonts w:ascii="微软雅黑" w:hAnsi="微软雅黑" w:eastAsia="微软雅黑" w:cs="微软雅黑"/>
          <w:sz w:val="24"/>
          <w:szCs w:val="24"/>
        </w:rPr>
      </w:pPr>
      <w:r>
        <w:rPr>
          <w:rFonts w:ascii="微软雅黑" w:hAnsi="微软雅黑" w:eastAsia="微软雅黑" w:cs="微软雅黑"/>
          <w:spacing w:val="-1"/>
          <w:sz w:val="24"/>
          <w:szCs w:val="24"/>
        </w:rPr>
        <w:t>标准的工资；</w:t>
      </w:r>
    </w:p>
    <w:p w14:paraId="03205A4B">
      <w:pPr>
        <w:pStyle w:val="7"/>
        <w:spacing w:before="177" w:line="268" w:lineRule="auto"/>
        <w:ind w:left="2889" w:right="254" w:hanging="892"/>
        <w:rPr>
          <w:rFonts w:ascii="微软雅黑" w:hAnsi="微软雅黑" w:eastAsia="微软雅黑" w:cs="微软雅黑"/>
          <w:sz w:val="24"/>
          <w:szCs w:val="24"/>
        </w:rPr>
      </w:pPr>
      <w:r>
        <w:fldChar w:fldCharType="begin"/>
      </w:r>
      <w:r>
        <w:instrText xml:space="preserve"> HYPERLINK "4.2.3.5" </w:instrText>
      </w:r>
      <w:r>
        <w:fldChar w:fldCharType="separate"/>
      </w:r>
      <w:r>
        <w:rPr>
          <w:spacing w:val="-1"/>
          <w:sz w:val="24"/>
          <w:szCs w:val="24"/>
        </w:rPr>
        <w:t>4.2.3.5</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提供本单位制造的货物、承担的工程或者服务（ 以下</w:t>
      </w:r>
      <w:r>
        <w:rPr>
          <w:rFonts w:ascii="微软雅黑" w:hAnsi="微软雅黑" w:eastAsia="微软雅黑" w:cs="微软雅黑"/>
          <w:spacing w:val="-2"/>
          <w:sz w:val="24"/>
          <w:szCs w:val="24"/>
        </w:rPr>
        <w:t>简称产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品</w:t>
      </w:r>
      <w:r>
        <w:rPr>
          <w:rFonts w:ascii="微软雅黑" w:hAnsi="微软雅黑" w:eastAsia="微软雅黑" w:cs="微软雅黑"/>
          <w:spacing w:val="-21"/>
          <w:sz w:val="24"/>
          <w:szCs w:val="24"/>
        </w:rPr>
        <w:t xml:space="preserve"> </w:t>
      </w:r>
      <w:r>
        <w:rPr>
          <w:rFonts w:ascii="微软雅黑" w:hAnsi="微软雅黑" w:eastAsia="微软雅黑" w:cs="微软雅黑"/>
          <w:spacing w:val="-51"/>
          <w:w w:val="89"/>
          <w:sz w:val="24"/>
          <w:szCs w:val="24"/>
        </w:rPr>
        <w:t>），</w:t>
      </w:r>
      <w:r>
        <w:rPr>
          <w:rFonts w:ascii="微软雅黑" w:hAnsi="微软雅黑" w:eastAsia="微软雅黑" w:cs="微软雅黑"/>
          <w:spacing w:val="2"/>
          <w:sz w:val="24"/>
          <w:szCs w:val="24"/>
        </w:rPr>
        <w:t>或者提供其他残疾人福利性单位制造的货物（不</w:t>
      </w:r>
      <w:r>
        <w:rPr>
          <w:rFonts w:ascii="微软雅黑" w:hAnsi="微软雅黑" w:eastAsia="微软雅黑" w:cs="微软雅黑"/>
          <w:spacing w:val="1"/>
          <w:sz w:val="24"/>
          <w:szCs w:val="24"/>
        </w:rPr>
        <w:t>包括</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使用非残疾人福利性单位注册商标的货物</w:t>
      </w:r>
      <w:r>
        <w:rPr>
          <w:rFonts w:ascii="微软雅黑" w:hAnsi="微软雅黑" w:eastAsia="微软雅黑" w:cs="微软雅黑"/>
          <w:spacing w:val="-49"/>
          <w:sz w:val="24"/>
          <w:szCs w:val="24"/>
        </w:rPr>
        <w:t>）；</w:t>
      </w:r>
    </w:p>
    <w:p w14:paraId="5E256464">
      <w:pPr>
        <w:pStyle w:val="7"/>
        <w:spacing w:before="187" w:line="283" w:lineRule="auto"/>
        <w:ind w:left="2891" w:hanging="894"/>
        <w:rPr>
          <w:rFonts w:ascii="微软雅黑" w:hAnsi="微软雅黑" w:eastAsia="微软雅黑" w:cs="微软雅黑"/>
          <w:sz w:val="24"/>
          <w:szCs w:val="24"/>
        </w:rPr>
      </w:pPr>
      <w:r>
        <w:fldChar w:fldCharType="begin"/>
      </w:r>
      <w:r>
        <w:instrText xml:space="preserve"> HYPERLINK "4.2.3.6" </w:instrText>
      </w:r>
      <w:r>
        <w:fldChar w:fldCharType="separate"/>
      </w:r>
      <w:r>
        <w:rPr>
          <w:spacing w:val="1"/>
          <w:sz w:val="24"/>
          <w:szCs w:val="24"/>
        </w:rPr>
        <w:t>4.2.3.6</w:t>
      </w:r>
      <w:r>
        <w:rPr>
          <w:spacing w:val="1"/>
          <w:sz w:val="24"/>
          <w:szCs w:val="24"/>
        </w:rPr>
        <w:fldChar w:fldCharType="end"/>
      </w:r>
      <w:r>
        <w:rPr>
          <w:spacing w:val="1"/>
          <w:sz w:val="24"/>
          <w:szCs w:val="24"/>
        </w:rPr>
        <w:t xml:space="preserve"> </w:t>
      </w:r>
      <w:r>
        <w:rPr>
          <w:rFonts w:ascii="微软雅黑" w:hAnsi="微软雅黑" w:eastAsia="微软雅黑" w:cs="微软雅黑"/>
          <w:spacing w:val="1"/>
          <w:sz w:val="24"/>
          <w:szCs w:val="24"/>
        </w:rPr>
        <w:t>前款所称残疾人是指法定劳动年龄内，持有《中华人民共和</w:t>
      </w:r>
      <w:r>
        <w:rPr>
          <w:rFonts w:ascii="微软雅黑" w:hAnsi="微软雅黑" w:eastAsia="微软雅黑" w:cs="微软雅黑"/>
          <w:sz w:val="24"/>
          <w:szCs w:val="24"/>
        </w:rPr>
        <w:t xml:space="preserve">    </w:t>
      </w:r>
      <w:r>
        <w:rPr>
          <w:rFonts w:ascii="微软雅黑" w:hAnsi="微软雅黑" w:eastAsia="微软雅黑" w:cs="微软雅黑"/>
          <w:spacing w:val="-14"/>
          <w:sz w:val="24"/>
          <w:szCs w:val="24"/>
        </w:rPr>
        <w:t xml:space="preserve">国残疾人证》或者《中华人民共和国残疾军人证（ </w:t>
      </w:r>
      <w:r>
        <w:rPr>
          <w:spacing w:val="-14"/>
          <w:sz w:val="24"/>
          <w:szCs w:val="24"/>
        </w:rPr>
        <w:t xml:space="preserve">1  </w:t>
      </w:r>
      <w:r>
        <w:rPr>
          <w:rFonts w:ascii="微软雅黑" w:hAnsi="微软雅黑" w:eastAsia="微软雅黑" w:cs="微软雅黑"/>
          <w:spacing w:val="-14"/>
          <w:sz w:val="24"/>
          <w:szCs w:val="24"/>
        </w:rPr>
        <w:t xml:space="preserve">至 </w:t>
      </w:r>
      <w:r>
        <w:rPr>
          <w:spacing w:val="-15"/>
          <w:sz w:val="24"/>
          <w:szCs w:val="24"/>
        </w:rPr>
        <w:t xml:space="preserve">8  </w:t>
      </w:r>
      <w:r>
        <w:rPr>
          <w:rFonts w:ascii="微软雅黑" w:hAnsi="微软雅黑" w:eastAsia="微软雅黑" w:cs="微软雅黑"/>
          <w:spacing w:val="-15"/>
          <w:sz w:val="24"/>
          <w:szCs w:val="24"/>
        </w:rPr>
        <w:t>级）》</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的自然人，包括具有劳动条件和劳动意愿的精神残疾人。在</w:t>
      </w:r>
      <w:r>
        <w:rPr>
          <w:rFonts w:ascii="微软雅黑" w:hAnsi="微软雅黑" w:eastAsia="微软雅黑" w:cs="微软雅黑"/>
          <w:spacing w:val="4"/>
          <w:sz w:val="24"/>
          <w:szCs w:val="24"/>
        </w:rPr>
        <w:t xml:space="preserve">    </w:t>
      </w:r>
      <w:r>
        <w:rPr>
          <w:rFonts w:ascii="微软雅黑" w:hAnsi="微软雅黑" w:eastAsia="微软雅黑" w:cs="微软雅黑"/>
          <w:spacing w:val="7"/>
          <w:sz w:val="24"/>
          <w:szCs w:val="24"/>
        </w:rPr>
        <w:t>职职工人数是指与残疾人福利性单位建立劳动关系并依法</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签订劳动合同或服务协议的雇员人数。</w:t>
      </w:r>
    </w:p>
    <w:p w14:paraId="6028C543">
      <w:pPr>
        <w:pStyle w:val="7"/>
        <w:spacing w:before="177" w:line="200" w:lineRule="auto"/>
        <w:ind w:left="1092"/>
        <w:rPr>
          <w:rFonts w:ascii="微软雅黑" w:hAnsi="微软雅黑" w:eastAsia="微软雅黑" w:cs="微软雅黑"/>
          <w:sz w:val="24"/>
          <w:szCs w:val="24"/>
        </w:rPr>
      </w:pPr>
      <w:r>
        <w:rPr>
          <w:sz w:val="24"/>
          <w:szCs w:val="24"/>
        </w:rPr>
        <w:t xml:space="preserve">4.2.4    </w:t>
      </w:r>
      <w:r>
        <w:rPr>
          <w:rFonts w:ascii="微软雅黑" w:hAnsi="微软雅黑" w:eastAsia="微软雅黑" w:cs="微软雅黑"/>
          <w:sz w:val="24"/>
          <w:szCs w:val="24"/>
        </w:rPr>
        <w:t>本项目是否专门面向中小企业预留采</w:t>
      </w:r>
      <w:r>
        <w:rPr>
          <w:rFonts w:ascii="微软雅黑" w:hAnsi="微软雅黑" w:eastAsia="微软雅黑" w:cs="微软雅黑"/>
          <w:spacing w:val="-1"/>
          <w:sz w:val="24"/>
          <w:szCs w:val="24"/>
        </w:rPr>
        <w:t>购份额见第一章《采购邀请》。</w:t>
      </w:r>
    </w:p>
    <w:p w14:paraId="0A8A911E">
      <w:pPr>
        <w:pStyle w:val="7"/>
        <w:spacing w:before="181" w:line="200" w:lineRule="auto"/>
        <w:ind w:left="1092"/>
        <w:rPr>
          <w:rFonts w:ascii="微软雅黑" w:hAnsi="微软雅黑" w:eastAsia="微软雅黑" w:cs="微软雅黑"/>
          <w:sz w:val="24"/>
          <w:szCs w:val="24"/>
        </w:rPr>
      </w:pPr>
      <w:r>
        <w:rPr>
          <w:spacing w:val="-3"/>
          <w:sz w:val="24"/>
          <w:szCs w:val="24"/>
        </w:rPr>
        <w:t xml:space="preserve">4.2.5    </w:t>
      </w:r>
      <w:r>
        <w:rPr>
          <w:rFonts w:ascii="微软雅黑" w:hAnsi="微软雅黑" w:eastAsia="微软雅黑" w:cs="微软雅黑"/>
          <w:spacing w:val="-3"/>
          <w:sz w:val="24"/>
          <w:szCs w:val="24"/>
        </w:rPr>
        <w:t>采购标的对应的中小企业划分标准所属行业见《供应商须知资料表</w:t>
      </w:r>
      <w:r>
        <w:rPr>
          <w:rFonts w:ascii="微软雅黑" w:hAnsi="微软雅黑" w:eastAsia="微软雅黑" w:cs="微软雅黑"/>
          <w:spacing w:val="-4"/>
          <w:sz w:val="24"/>
          <w:szCs w:val="24"/>
        </w:rPr>
        <w:t>》。</w:t>
      </w:r>
    </w:p>
    <w:p w14:paraId="06B96C40">
      <w:pPr>
        <w:pStyle w:val="7"/>
        <w:spacing w:before="178" w:line="200" w:lineRule="auto"/>
        <w:jc w:val="right"/>
        <w:rPr>
          <w:rFonts w:ascii="微软雅黑" w:hAnsi="微软雅黑" w:eastAsia="微软雅黑" w:cs="微软雅黑"/>
          <w:sz w:val="24"/>
          <w:szCs w:val="24"/>
        </w:rPr>
      </w:pPr>
      <w:r>
        <w:rPr>
          <w:spacing w:val="-7"/>
          <w:sz w:val="24"/>
          <w:szCs w:val="24"/>
        </w:rPr>
        <w:t xml:space="preserve">4.2.6    </w:t>
      </w:r>
      <w:r>
        <w:rPr>
          <w:rFonts w:ascii="微软雅黑" w:hAnsi="微软雅黑" w:eastAsia="微软雅黑" w:cs="微软雅黑"/>
          <w:spacing w:val="-7"/>
          <w:sz w:val="24"/>
          <w:szCs w:val="24"/>
        </w:rPr>
        <w:t>小微企业价格评审优惠的政策调整：见第三章《评审方法</w:t>
      </w:r>
      <w:r>
        <w:rPr>
          <w:rFonts w:ascii="微软雅黑" w:hAnsi="微软雅黑" w:eastAsia="微软雅黑" w:cs="微软雅黑"/>
          <w:spacing w:val="-8"/>
          <w:sz w:val="24"/>
          <w:szCs w:val="24"/>
        </w:rPr>
        <w:t>和评审标准》。</w:t>
      </w:r>
    </w:p>
    <w:p w14:paraId="7163AF7B">
      <w:pPr>
        <w:pStyle w:val="7"/>
        <w:spacing w:before="179" w:line="201" w:lineRule="auto"/>
        <w:ind w:left="372"/>
        <w:rPr>
          <w:rFonts w:ascii="微软雅黑" w:hAnsi="微软雅黑" w:eastAsia="微软雅黑" w:cs="微软雅黑"/>
          <w:sz w:val="24"/>
          <w:szCs w:val="24"/>
        </w:rPr>
      </w:pPr>
      <w:r>
        <w:rPr>
          <w:spacing w:val="1"/>
          <w:sz w:val="24"/>
          <w:szCs w:val="24"/>
        </w:rPr>
        <w:t xml:space="preserve">4.3     </w:t>
      </w:r>
      <w:r>
        <w:rPr>
          <w:rFonts w:ascii="微软雅黑" w:hAnsi="微软雅黑" w:eastAsia="微软雅黑" w:cs="微软雅黑"/>
          <w:spacing w:val="1"/>
          <w:sz w:val="24"/>
          <w:szCs w:val="24"/>
        </w:rPr>
        <w:t>政府采购节能产品、环境标志产品</w:t>
      </w:r>
    </w:p>
    <w:p w14:paraId="4C205867">
      <w:pPr>
        <w:pStyle w:val="7"/>
        <w:spacing w:before="180" w:line="283" w:lineRule="auto"/>
        <w:ind w:left="1984" w:right="254" w:hanging="892"/>
        <w:rPr>
          <w:rFonts w:ascii="微软雅黑" w:hAnsi="微软雅黑" w:eastAsia="微软雅黑" w:cs="微软雅黑"/>
          <w:sz w:val="24"/>
          <w:szCs w:val="24"/>
        </w:rPr>
      </w:pPr>
      <w:r>
        <w:rPr>
          <w:spacing w:val="-1"/>
          <w:sz w:val="24"/>
          <w:szCs w:val="24"/>
        </w:rPr>
        <w:t xml:space="preserve">4.3.1    </w:t>
      </w:r>
      <w:r>
        <w:rPr>
          <w:rFonts w:ascii="微软雅黑" w:hAnsi="微软雅黑" w:eastAsia="微软雅黑" w:cs="微软雅黑"/>
          <w:spacing w:val="-1"/>
          <w:sz w:val="24"/>
          <w:szCs w:val="24"/>
        </w:rPr>
        <w:t>政府采购节能产品、环境标志产品实施品目清单管理。财政部、发展</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改革委、生态环境部等部门根据产品节能环保性能、技术水平和市场</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成熟程度等因素，确定实施政府优先采购和强制采购的产品类别及所</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依据的相关标准规范，以品目清单的形式发布并适时调整。依据品目</w:t>
      </w:r>
      <w:r>
        <w:rPr>
          <w:rFonts w:ascii="微软雅黑" w:hAnsi="微软雅黑" w:eastAsia="微软雅黑" w:cs="微软雅黑"/>
          <w:spacing w:val="7"/>
          <w:sz w:val="24"/>
          <w:szCs w:val="24"/>
        </w:rPr>
        <w:t xml:space="preserve"> </w:t>
      </w:r>
      <w:r>
        <w:rPr>
          <w:rFonts w:ascii="微软雅黑" w:hAnsi="微软雅黑" w:eastAsia="微软雅黑" w:cs="微软雅黑"/>
          <w:spacing w:val="-1"/>
          <w:sz w:val="24"/>
          <w:szCs w:val="24"/>
        </w:rPr>
        <w:t>清单和认证证书实施政府优先采购和强制采购。</w:t>
      </w:r>
    </w:p>
    <w:p w14:paraId="2B534E58">
      <w:pPr>
        <w:pStyle w:val="7"/>
        <w:spacing w:before="178" w:line="286" w:lineRule="auto"/>
        <w:ind w:left="1980" w:right="43" w:hanging="888"/>
        <w:rPr>
          <w:rFonts w:ascii="微软雅黑" w:hAnsi="微软雅黑" w:eastAsia="微软雅黑" w:cs="微软雅黑"/>
          <w:sz w:val="24"/>
          <w:szCs w:val="24"/>
        </w:rPr>
      </w:pPr>
      <w:r>
        <w:rPr>
          <w:spacing w:val="-1"/>
          <w:sz w:val="24"/>
          <w:szCs w:val="24"/>
        </w:rPr>
        <w:t xml:space="preserve">4.3.2    </w:t>
      </w:r>
      <w:r>
        <w:rPr>
          <w:rFonts w:ascii="微软雅黑" w:hAnsi="微软雅黑" w:eastAsia="微软雅黑" w:cs="微软雅黑"/>
          <w:spacing w:val="-1"/>
          <w:sz w:val="24"/>
          <w:szCs w:val="24"/>
        </w:rPr>
        <w:t>采购人拟采购的产品属于品目清单范围的，采购人及其委托的采购代</w:t>
      </w:r>
      <w:r>
        <w:rPr>
          <w:rFonts w:ascii="微软雅黑" w:hAnsi="微软雅黑" w:eastAsia="微软雅黑" w:cs="微软雅黑"/>
          <w:spacing w:val="4"/>
          <w:sz w:val="24"/>
          <w:szCs w:val="24"/>
        </w:rPr>
        <w:t xml:space="preserve">    </w:t>
      </w:r>
      <w:r>
        <w:rPr>
          <w:rFonts w:ascii="微软雅黑" w:hAnsi="微软雅黑" w:eastAsia="微软雅黑" w:cs="微软雅黑"/>
          <w:spacing w:val="-5"/>
          <w:sz w:val="24"/>
          <w:szCs w:val="24"/>
        </w:rPr>
        <w:t>理机构依据国家确定的认证机构出具的、处于有效期之内的节能产品、</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环境标志产品认证证书，对获得证书的产品实施政府优先采购或强制</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采购。关于政府采购节能产品、环境标志产品的相关规定依据《关于</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调整优化节能产品、环境标志产品政府采购执行机制的通知》（财库</w:t>
      </w:r>
      <w:r>
        <w:rPr>
          <w:rFonts w:ascii="微软雅黑" w:hAnsi="微软雅黑" w:eastAsia="微软雅黑" w:cs="微软雅黑"/>
          <w:spacing w:val="2"/>
          <w:sz w:val="24"/>
          <w:szCs w:val="24"/>
        </w:rPr>
        <w:t xml:space="preserve">    </w:t>
      </w:r>
      <w:r>
        <w:rPr>
          <w:rFonts w:ascii="微软雅黑" w:hAnsi="微软雅黑" w:eastAsia="微软雅黑" w:cs="微软雅黑"/>
          <w:spacing w:val="-2"/>
          <w:sz w:val="24"/>
          <w:szCs w:val="24"/>
        </w:rPr>
        <w:t>〔</w:t>
      </w:r>
      <w:r>
        <w:rPr>
          <w:spacing w:val="-2"/>
          <w:sz w:val="24"/>
          <w:szCs w:val="24"/>
        </w:rPr>
        <w:t>2019</w:t>
      </w:r>
      <w:r>
        <w:rPr>
          <w:rFonts w:ascii="微软雅黑" w:hAnsi="微软雅黑" w:eastAsia="微软雅黑" w:cs="微软雅黑"/>
          <w:spacing w:val="-2"/>
          <w:sz w:val="24"/>
          <w:szCs w:val="24"/>
        </w:rPr>
        <w:t>〕</w:t>
      </w:r>
      <w:r>
        <w:rPr>
          <w:spacing w:val="-2"/>
          <w:sz w:val="24"/>
          <w:szCs w:val="24"/>
        </w:rPr>
        <w:t xml:space="preserve">9 </w:t>
      </w:r>
      <w:r>
        <w:rPr>
          <w:rFonts w:ascii="微软雅黑" w:hAnsi="微软雅黑" w:eastAsia="微软雅黑" w:cs="微软雅黑"/>
          <w:spacing w:val="-2"/>
          <w:sz w:val="24"/>
          <w:szCs w:val="24"/>
        </w:rPr>
        <w:t>号）。</w:t>
      </w:r>
    </w:p>
    <w:p w14:paraId="0813EC7C">
      <w:pPr>
        <w:pStyle w:val="7"/>
        <w:spacing w:before="183" w:line="270" w:lineRule="auto"/>
        <w:ind w:left="1984" w:right="193" w:hanging="892"/>
        <w:rPr>
          <w:rFonts w:ascii="微软雅黑" w:hAnsi="微软雅黑" w:eastAsia="微软雅黑" w:cs="微软雅黑"/>
          <w:sz w:val="24"/>
          <w:szCs w:val="24"/>
        </w:rPr>
      </w:pPr>
      <w:r>
        <w:rPr>
          <w:spacing w:val="1"/>
          <w:sz w:val="24"/>
          <w:szCs w:val="24"/>
        </w:rPr>
        <w:t xml:space="preserve">4.3.3    </w:t>
      </w:r>
      <w:r>
        <w:rPr>
          <w:rFonts w:ascii="微软雅黑" w:hAnsi="微软雅黑" w:eastAsia="微软雅黑" w:cs="微软雅黑"/>
          <w:spacing w:val="1"/>
          <w:sz w:val="24"/>
          <w:szCs w:val="24"/>
        </w:rPr>
        <w:t>如本项目采购产品属于实施政府强制采购品目清单范围的节能产品，</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则供应商所报产品必须获得国家确定的认证机构出具的、处于有效期</w:t>
      </w:r>
      <w:r>
        <w:rPr>
          <w:rFonts w:ascii="微软雅黑" w:hAnsi="微软雅黑" w:eastAsia="微软雅黑" w:cs="微软雅黑"/>
          <w:spacing w:val="3"/>
          <w:sz w:val="24"/>
          <w:szCs w:val="24"/>
        </w:rPr>
        <w:t xml:space="preserve">  </w:t>
      </w:r>
      <w:r>
        <w:rPr>
          <w:rFonts w:ascii="微软雅黑" w:hAnsi="微软雅黑" w:eastAsia="微软雅黑" w:cs="微软雅黑"/>
          <w:spacing w:val="-3"/>
          <w:sz w:val="24"/>
          <w:szCs w:val="24"/>
        </w:rPr>
        <w:t>之内的节能产品认证证书</w:t>
      </w:r>
      <w:r>
        <w:rPr>
          <w:rFonts w:ascii="微软雅黑" w:hAnsi="微软雅黑" w:eastAsia="微软雅黑" w:cs="微软雅黑"/>
          <w:spacing w:val="-17"/>
          <w:sz w:val="24"/>
          <w:szCs w:val="24"/>
        </w:rPr>
        <w:t xml:space="preserve"> </w:t>
      </w:r>
      <w:r>
        <w:rPr>
          <w:rFonts w:ascii="微软雅黑" w:hAnsi="微软雅黑" w:eastAsia="微软雅黑" w:cs="微软雅黑"/>
          <w:spacing w:val="-3"/>
          <w:sz w:val="24"/>
          <w:szCs w:val="24"/>
        </w:rPr>
        <w:t>，否则</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039993A8">
      <w:pPr>
        <w:spacing w:line="270" w:lineRule="auto"/>
        <w:rPr>
          <w:rFonts w:ascii="微软雅黑" w:hAnsi="微软雅黑" w:eastAsia="微软雅黑" w:cs="微软雅黑"/>
          <w:sz w:val="24"/>
          <w:szCs w:val="24"/>
        </w:rPr>
        <w:sectPr>
          <w:headerReference r:id="rId17" w:type="default"/>
          <w:footerReference r:id="rId18" w:type="default"/>
          <w:pgSz w:w="11907" w:h="16840"/>
          <w:pgMar w:top="1149" w:right="878" w:bottom="1057" w:left="1701" w:header="875" w:footer="886" w:gutter="0"/>
          <w:cols w:space="720" w:num="1"/>
        </w:sectPr>
      </w:pPr>
    </w:p>
    <w:p w14:paraId="48390486">
      <w:pPr>
        <w:pStyle w:val="7"/>
        <w:spacing w:before="308" w:line="268" w:lineRule="auto"/>
        <w:ind w:left="1991" w:right="132" w:hanging="899"/>
        <w:rPr>
          <w:rFonts w:ascii="微软雅黑" w:hAnsi="微软雅黑" w:eastAsia="微软雅黑" w:cs="微软雅黑"/>
          <w:sz w:val="24"/>
          <w:szCs w:val="24"/>
        </w:rPr>
      </w:pPr>
      <w:r>
        <w:rPr>
          <w:spacing w:val="-1"/>
          <w:sz w:val="24"/>
          <w:szCs w:val="24"/>
        </w:rPr>
        <w:t xml:space="preserve">4.3.4    </w:t>
      </w:r>
      <w:r>
        <w:rPr>
          <w:rFonts w:ascii="微软雅黑" w:hAnsi="微软雅黑" w:eastAsia="微软雅黑" w:cs="微软雅黑"/>
          <w:spacing w:val="-1"/>
          <w:sz w:val="24"/>
          <w:szCs w:val="24"/>
        </w:rPr>
        <w:t>非政府强制采购的节能产品或环境标志产品，依据品目清单和认证证</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书实施政府优先采购。优先采购的具体规定见第三章《评审方法和评</w:t>
      </w:r>
      <w:r>
        <w:rPr>
          <w:rFonts w:ascii="微软雅黑" w:hAnsi="微软雅黑" w:eastAsia="微软雅黑" w:cs="微软雅黑"/>
          <w:sz w:val="24"/>
          <w:szCs w:val="24"/>
        </w:rPr>
        <w:t xml:space="preserve"> </w:t>
      </w:r>
      <w:r>
        <w:rPr>
          <w:rFonts w:ascii="微软雅黑" w:hAnsi="微软雅黑" w:eastAsia="微软雅黑" w:cs="微软雅黑"/>
          <w:spacing w:val="-20"/>
          <w:w w:val="98"/>
          <w:sz w:val="24"/>
          <w:szCs w:val="24"/>
        </w:rPr>
        <w:t>审标准》（如涉及）。</w:t>
      </w:r>
    </w:p>
    <w:p w14:paraId="13321F18">
      <w:pPr>
        <w:pStyle w:val="7"/>
        <w:spacing w:before="184" w:line="201" w:lineRule="auto"/>
        <w:ind w:left="372"/>
        <w:rPr>
          <w:rFonts w:ascii="微软雅黑" w:hAnsi="微软雅黑" w:eastAsia="微软雅黑" w:cs="微软雅黑"/>
          <w:sz w:val="24"/>
          <w:szCs w:val="24"/>
        </w:rPr>
      </w:pPr>
      <w:r>
        <w:rPr>
          <w:spacing w:val="3"/>
          <w:sz w:val="24"/>
          <w:szCs w:val="24"/>
        </w:rPr>
        <w:t xml:space="preserve">4.4     </w:t>
      </w:r>
      <w:r>
        <w:rPr>
          <w:rFonts w:ascii="微软雅黑" w:hAnsi="微软雅黑" w:eastAsia="微软雅黑" w:cs="微软雅黑"/>
          <w:spacing w:val="3"/>
          <w:sz w:val="24"/>
          <w:szCs w:val="24"/>
        </w:rPr>
        <w:t>正版软件</w:t>
      </w:r>
    </w:p>
    <w:p w14:paraId="30507A71">
      <w:pPr>
        <w:pStyle w:val="7"/>
        <w:spacing w:before="173" w:line="289" w:lineRule="auto"/>
        <w:ind w:left="1965" w:hanging="873"/>
        <w:rPr>
          <w:rFonts w:ascii="微软雅黑" w:hAnsi="微软雅黑" w:eastAsia="微软雅黑" w:cs="微软雅黑"/>
          <w:sz w:val="24"/>
          <w:szCs w:val="24"/>
        </w:rPr>
      </w:pPr>
      <w:r>
        <w:rPr>
          <w:spacing w:val="-1"/>
          <w:sz w:val="24"/>
          <w:szCs w:val="24"/>
        </w:rPr>
        <w:t xml:space="preserve">4.4.1    </w:t>
      </w:r>
      <w:r>
        <w:rPr>
          <w:rFonts w:ascii="微软雅黑" w:hAnsi="微软雅黑" w:eastAsia="微软雅黑" w:cs="微软雅黑"/>
          <w:spacing w:val="-1"/>
          <w:sz w:val="24"/>
          <w:szCs w:val="24"/>
        </w:rPr>
        <w:t>各级政府部门在购置计算机办公设备时，必须采购预装正版操作系统</w:t>
      </w:r>
      <w:r>
        <w:rPr>
          <w:rFonts w:ascii="微软雅黑" w:hAnsi="微软雅黑" w:eastAsia="微软雅黑" w:cs="微软雅黑"/>
          <w:spacing w:val="5"/>
          <w:sz w:val="24"/>
          <w:szCs w:val="24"/>
        </w:rPr>
        <w:t xml:space="preserve">   </w:t>
      </w:r>
      <w:r>
        <w:rPr>
          <w:rFonts w:ascii="微软雅黑" w:hAnsi="微软雅黑" w:eastAsia="微软雅黑" w:cs="微软雅黑"/>
          <w:spacing w:val="-3"/>
          <w:sz w:val="24"/>
          <w:szCs w:val="24"/>
        </w:rPr>
        <w:t>软件的计算机产品，相关规定依据《国家版权局、信息产</w:t>
      </w:r>
      <w:r>
        <w:rPr>
          <w:rFonts w:ascii="微软雅黑" w:hAnsi="微软雅黑" w:eastAsia="微软雅黑" w:cs="微软雅黑"/>
          <w:spacing w:val="-4"/>
          <w:sz w:val="24"/>
          <w:szCs w:val="24"/>
        </w:rPr>
        <w:t>业部、财政</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部、国务院机关事务管理局关于政府部门购置计算机办公</w:t>
      </w:r>
      <w:r>
        <w:rPr>
          <w:rFonts w:ascii="微软雅黑" w:hAnsi="微软雅黑" w:eastAsia="微软雅黑" w:cs="微软雅黑"/>
          <w:spacing w:val="-4"/>
          <w:sz w:val="24"/>
          <w:szCs w:val="24"/>
        </w:rPr>
        <w:t>设备必须采</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购已预装正版操作系统软件产品的通知》（ 国权联〔</w:t>
      </w:r>
      <w:r>
        <w:rPr>
          <w:spacing w:val="-4"/>
          <w:sz w:val="24"/>
          <w:szCs w:val="24"/>
        </w:rPr>
        <w:t>20</w:t>
      </w:r>
      <w:r>
        <w:rPr>
          <w:spacing w:val="-5"/>
          <w:sz w:val="24"/>
          <w:szCs w:val="24"/>
        </w:rPr>
        <w:t>06</w:t>
      </w:r>
      <w:r>
        <w:rPr>
          <w:rFonts w:ascii="微软雅黑" w:hAnsi="微软雅黑" w:eastAsia="微软雅黑" w:cs="微软雅黑"/>
          <w:spacing w:val="-5"/>
          <w:sz w:val="24"/>
          <w:szCs w:val="24"/>
        </w:rPr>
        <w:t>〕</w:t>
      </w:r>
      <w:r>
        <w:rPr>
          <w:rFonts w:ascii="微软雅黑" w:hAnsi="微软雅黑" w:eastAsia="微软雅黑" w:cs="微软雅黑"/>
          <w:spacing w:val="-36"/>
          <w:sz w:val="24"/>
          <w:szCs w:val="24"/>
        </w:rPr>
        <w:t xml:space="preserve"> </w:t>
      </w:r>
      <w:r>
        <w:rPr>
          <w:spacing w:val="-5"/>
          <w:sz w:val="24"/>
          <w:szCs w:val="24"/>
        </w:rPr>
        <w:t xml:space="preserve">1  </w:t>
      </w:r>
      <w:r>
        <w:rPr>
          <w:rFonts w:ascii="微软雅黑" w:hAnsi="微软雅黑" w:eastAsia="微软雅黑" w:cs="微软雅黑"/>
          <w:spacing w:val="-5"/>
          <w:sz w:val="24"/>
          <w:szCs w:val="24"/>
        </w:rPr>
        <w:t>号）、</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《国务院办公厅关于进一步做好政府机关使用正版软件工作的通知》</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 国办发〔</w:t>
      </w:r>
      <w:r>
        <w:rPr>
          <w:spacing w:val="-4"/>
          <w:sz w:val="24"/>
          <w:szCs w:val="24"/>
        </w:rPr>
        <w:t>2010</w:t>
      </w:r>
      <w:r>
        <w:rPr>
          <w:rFonts w:ascii="微软雅黑" w:hAnsi="微软雅黑" w:eastAsia="微软雅黑" w:cs="微软雅黑"/>
          <w:spacing w:val="-4"/>
          <w:sz w:val="24"/>
          <w:szCs w:val="24"/>
        </w:rPr>
        <w:t>〕</w:t>
      </w:r>
      <w:r>
        <w:rPr>
          <w:spacing w:val="-4"/>
          <w:sz w:val="24"/>
          <w:szCs w:val="24"/>
        </w:rPr>
        <w:t xml:space="preserve">47  </w:t>
      </w:r>
      <w:r>
        <w:rPr>
          <w:rFonts w:ascii="微软雅黑" w:hAnsi="微软雅黑" w:eastAsia="微软雅黑" w:cs="微软雅黑"/>
          <w:spacing w:val="-4"/>
          <w:sz w:val="24"/>
          <w:szCs w:val="24"/>
        </w:rPr>
        <w:t>号）、《财政部关于进一步做好政府机关使用</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正版软件工作的通知》（财预〔</w:t>
      </w:r>
      <w:r>
        <w:rPr>
          <w:spacing w:val="-4"/>
          <w:sz w:val="24"/>
          <w:szCs w:val="24"/>
        </w:rPr>
        <w:t>2010</w:t>
      </w:r>
      <w:r>
        <w:rPr>
          <w:rFonts w:ascii="微软雅黑" w:hAnsi="微软雅黑" w:eastAsia="微软雅黑" w:cs="微软雅黑"/>
          <w:spacing w:val="-4"/>
          <w:sz w:val="24"/>
          <w:szCs w:val="24"/>
        </w:rPr>
        <w:t>〕</w:t>
      </w:r>
      <w:r>
        <w:rPr>
          <w:spacing w:val="-4"/>
          <w:sz w:val="24"/>
          <w:szCs w:val="24"/>
        </w:rPr>
        <w:t>536</w:t>
      </w:r>
      <w:r>
        <w:rPr>
          <w:spacing w:val="70"/>
          <w:w w:val="101"/>
          <w:sz w:val="24"/>
          <w:szCs w:val="24"/>
        </w:rPr>
        <w:t xml:space="preserve"> </w:t>
      </w:r>
      <w:r>
        <w:rPr>
          <w:rFonts w:ascii="微软雅黑" w:hAnsi="微软雅黑" w:eastAsia="微软雅黑" w:cs="微软雅黑"/>
          <w:spacing w:val="-4"/>
          <w:sz w:val="24"/>
          <w:szCs w:val="24"/>
        </w:rPr>
        <w:t>号）。</w:t>
      </w:r>
    </w:p>
    <w:p w14:paraId="2860435C">
      <w:pPr>
        <w:pStyle w:val="7"/>
        <w:spacing w:before="185" w:line="200" w:lineRule="auto"/>
        <w:ind w:left="372"/>
        <w:rPr>
          <w:rFonts w:ascii="微软雅黑" w:hAnsi="微软雅黑" w:eastAsia="微软雅黑" w:cs="微软雅黑"/>
          <w:sz w:val="24"/>
          <w:szCs w:val="24"/>
        </w:rPr>
      </w:pPr>
      <w:r>
        <w:rPr>
          <w:sz w:val="24"/>
          <w:szCs w:val="24"/>
        </w:rPr>
        <w:t>4.5</w:t>
      </w:r>
      <w:r>
        <w:rPr>
          <w:spacing w:val="8"/>
          <w:sz w:val="24"/>
          <w:szCs w:val="24"/>
        </w:rPr>
        <w:t xml:space="preserve">     </w:t>
      </w:r>
      <w:r>
        <w:rPr>
          <w:rFonts w:ascii="微软雅黑" w:hAnsi="微软雅黑" w:eastAsia="微软雅黑" w:cs="微软雅黑"/>
          <w:sz w:val="24"/>
          <w:szCs w:val="24"/>
        </w:rPr>
        <w:t>网络安全专用产品</w:t>
      </w:r>
    </w:p>
    <w:p w14:paraId="3A491512">
      <w:pPr>
        <w:pStyle w:val="7"/>
        <w:spacing w:before="181" w:line="283" w:lineRule="auto"/>
        <w:ind w:left="1985" w:right="128" w:hanging="893"/>
        <w:rPr>
          <w:rFonts w:ascii="微软雅黑" w:hAnsi="微软雅黑" w:eastAsia="微软雅黑" w:cs="微软雅黑"/>
          <w:sz w:val="24"/>
          <w:szCs w:val="24"/>
        </w:rPr>
      </w:pPr>
      <w:r>
        <w:rPr>
          <w:spacing w:val="-3"/>
          <w:sz w:val="24"/>
          <w:szCs w:val="24"/>
        </w:rPr>
        <w:t xml:space="preserve">4.5.1    </w:t>
      </w:r>
      <w:r>
        <w:rPr>
          <w:rFonts w:ascii="微软雅黑" w:hAnsi="微软雅黑" w:eastAsia="微软雅黑" w:cs="微软雅黑"/>
          <w:spacing w:val="-3"/>
          <w:sz w:val="24"/>
          <w:szCs w:val="24"/>
        </w:rPr>
        <w:t>根据《关于调整网络安全专用产品安</w:t>
      </w:r>
      <w:r>
        <w:rPr>
          <w:rFonts w:ascii="微软雅黑" w:hAnsi="微软雅黑" w:eastAsia="微软雅黑" w:cs="微软雅黑"/>
          <w:spacing w:val="-4"/>
          <w:sz w:val="24"/>
          <w:szCs w:val="24"/>
        </w:rPr>
        <w:t xml:space="preserve">全管理有关事项的公告》（ </w:t>
      </w:r>
      <w:r>
        <w:rPr>
          <w:spacing w:val="-4"/>
          <w:sz w:val="24"/>
          <w:szCs w:val="24"/>
        </w:rPr>
        <w:t>2023</w:t>
      </w:r>
      <w:r>
        <w:rPr>
          <w:sz w:val="24"/>
          <w:szCs w:val="24"/>
        </w:rPr>
        <w:t xml:space="preserve"> </w:t>
      </w:r>
      <w:r>
        <w:rPr>
          <w:rFonts w:ascii="微软雅黑" w:hAnsi="微软雅黑" w:eastAsia="微软雅黑" w:cs="微软雅黑"/>
          <w:spacing w:val="-1"/>
          <w:sz w:val="24"/>
          <w:szCs w:val="24"/>
        </w:rPr>
        <w:t xml:space="preserve">年第 </w:t>
      </w:r>
      <w:r>
        <w:rPr>
          <w:spacing w:val="-1"/>
          <w:sz w:val="24"/>
          <w:szCs w:val="24"/>
        </w:rPr>
        <w:t xml:space="preserve">1 </w:t>
      </w:r>
      <w:r>
        <w:rPr>
          <w:rFonts w:ascii="微软雅黑" w:hAnsi="微软雅黑" w:eastAsia="微软雅黑" w:cs="微软雅黑"/>
          <w:spacing w:val="-1"/>
          <w:sz w:val="24"/>
          <w:szCs w:val="24"/>
        </w:rPr>
        <w:t>号</w:t>
      </w:r>
      <w:r>
        <w:rPr>
          <w:rFonts w:ascii="微软雅黑" w:hAnsi="微软雅黑" w:eastAsia="微软雅黑" w:cs="微软雅黑"/>
          <w:spacing w:val="-58"/>
          <w:sz w:val="24"/>
          <w:szCs w:val="24"/>
        </w:rPr>
        <w:t>），</w:t>
      </w:r>
      <w:r>
        <w:rPr>
          <w:rFonts w:ascii="微软雅黑" w:hAnsi="微软雅黑" w:eastAsia="微软雅黑" w:cs="微软雅黑"/>
          <w:spacing w:val="-1"/>
          <w:sz w:val="24"/>
          <w:szCs w:val="24"/>
        </w:rPr>
        <w:t>所提供产品属于列入《网络关键设备和网络安全专用产</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品目录》的网络安全专用产品时，应当按照《信息安全技术网络安全</w:t>
      </w:r>
      <w:r>
        <w:rPr>
          <w:rFonts w:ascii="微软雅黑" w:hAnsi="微软雅黑" w:eastAsia="微软雅黑" w:cs="微软雅黑"/>
          <w:spacing w:val="6"/>
          <w:sz w:val="24"/>
          <w:szCs w:val="24"/>
        </w:rPr>
        <w:t xml:space="preserve"> </w:t>
      </w:r>
      <w:r>
        <w:rPr>
          <w:rFonts w:ascii="微软雅黑" w:hAnsi="微软雅黑" w:eastAsia="微软雅黑" w:cs="微软雅黑"/>
          <w:spacing w:val="-4"/>
          <w:sz w:val="24"/>
          <w:szCs w:val="24"/>
        </w:rPr>
        <w:t>专用产品安全技术要求》等相关国家标准的强制性要求，由具备资格</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的机构安全认证合格或者安全检测符合要求。</w:t>
      </w:r>
    </w:p>
    <w:p w14:paraId="7AFC0385">
      <w:pPr>
        <w:pStyle w:val="7"/>
        <w:spacing w:before="179" w:line="196" w:lineRule="auto"/>
        <w:ind w:left="372"/>
        <w:rPr>
          <w:rFonts w:ascii="微软雅黑" w:hAnsi="微软雅黑" w:eastAsia="微软雅黑" w:cs="微软雅黑"/>
          <w:sz w:val="24"/>
          <w:szCs w:val="24"/>
        </w:rPr>
      </w:pPr>
      <w:r>
        <w:rPr>
          <w:spacing w:val="2"/>
          <w:sz w:val="24"/>
          <w:szCs w:val="24"/>
        </w:rPr>
        <w:t xml:space="preserve">4.6     </w:t>
      </w:r>
      <w:r>
        <w:rPr>
          <w:rFonts w:ascii="微软雅黑" w:hAnsi="微软雅黑" w:eastAsia="微软雅黑" w:cs="微软雅黑"/>
          <w:spacing w:val="2"/>
          <w:sz w:val="24"/>
          <w:szCs w:val="24"/>
        </w:rPr>
        <w:t>推广使用低挥发性有机化合物（</w:t>
      </w:r>
      <w:r>
        <w:rPr>
          <w:sz w:val="24"/>
          <w:szCs w:val="24"/>
        </w:rPr>
        <w:t>VOCs</w:t>
      </w:r>
      <w:r>
        <w:rPr>
          <w:rFonts w:ascii="微软雅黑" w:hAnsi="微软雅黑" w:eastAsia="微软雅黑" w:cs="微软雅黑"/>
          <w:spacing w:val="2"/>
          <w:sz w:val="24"/>
          <w:szCs w:val="24"/>
        </w:rPr>
        <w:t>）</w:t>
      </w:r>
    </w:p>
    <w:p w14:paraId="0C2F11A2">
      <w:pPr>
        <w:pStyle w:val="7"/>
        <w:spacing w:before="185" w:line="291" w:lineRule="auto"/>
        <w:ind w:left="1983" w:right="33" w:hanging="891"/>
        <w:rPr>
          <w:rFonts w:ascii="微软雅黑" w:hAnsi="微软雅黑" w:eastAsia="微软雅黑" w:cs="微软雅黑"/>
          <w:sz w:val="24"/>
          <w:szCs w:val="24"/>
        </w:rPr>
      </w:pPr>
      <w:r>
        <w:rPr>
          <w:spacing w:val="2"/>
          <w:sz w:val="24"/>
          <w:szCs w:val="24"/>
        </w:rPr>
        <w:t xml:space="preserve">4.6.1    </w:t>
      </w:r>
      <w:r>
        <w:rPr>
          <w:rFonts w:ascii="微软雅黑" w:hAnsi="微软雅黑" w:eastAsia="微软雅黑" w:cs="微软雅黑"/>
          <w:spacing w:val="2"/>
          <w:sz w:val="24"/>
          <w:szCs w:val="24"/>
        </w:rPr>
        <w:t>为全面推进本市挥发性有机物（</w:t>
      </w:r>
      <w:r>
        <w:rPr>
          <w:sz w:val="24"/>
          <w:szCs w:val="24"/>
        </w:rPr>
        <w:t>VOCs</w:t>
      </w:r>
      <w:r>
        <w:rPr>
          <w:rFonts w:ascii="微软雅黑" w:hAnsi="微软雅黑" w:eastAsia="微软雅黑" w:cs="微软雅黑"/>
          <w:spacing w:val="2"/>
          <w:sz w:val="24"/>
          <w:szCs w:val="24"/>
        </w:rPr>
        <w:t>）治</w:t>
      </w:r>
      <w:r>
        <w:rPr>
          <w:rFonts w:ascii="微软雅黑" w:hAnsi="微软雅黑" w:eastAsia="微软雅黑" w:cs="微软雅黑"/>
          <w:spacing w:val="1"/>
          <w:sz w:val="24"/>
          <w:szCs w:val="24"/>
        </w:rPr>
        <w:t>理，贯彻落实挥发性有机</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物污染治理专项行动有关要求，相关规定依据《北京市财政局北京市</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生态环境局关于政府采购推广使用低挥发性有机化合物（</w:t>
      </w:r>
      <w:r>
        <w:rPr>
          <w:spacing w:val="-1"/>
          <w:sz w:val="24"/>
          <w:szCs w:val="24"/>
        </w:rPr>
        <w:t>VOCs</w:t>
      </w:r>
      <w:r>
        <w:rPr>
          <w:rFonts w:ascii="微软雅黑" w:hAnsi="微软雅黑" w:eastAsia="微软雅黑" w:cs="微软雅黑"/>
          <w:spacing w:val="-1"/>
          <w:sz w:val="24"/>
          <w:szCs w:val="24"/>
        </w:rPr>
        <w:t>）有</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关事项的通知》（京财采购〔</w:t>
      </w:r>
      <w:r>
        <w:rPr>
          <w:spacing w:val="-7"/>
          <w:sz w:val="24"/>
          <w:szCs w:val="24"/>
        </w:rPr>
        <w:t>2020</w:t>
      </w:r>
      <w:r>
        <w:rPr>
          <w:rFonts w:ascii="微软雅黑" w:hAnsi="微软雅黑" w:eastAsia="微软雅黑" w:cs="微软雅黑"/>
          <w:spacing w:val="-7"/>
          <w:sz w:val="24"/>
          <w:szCs w:val="24"/>
        </w:rPr>
        <w:t>〕</w:t>
      </w:r>
      <w:r>
        <w:rPr>
          <w:spacing w:val="-7"/>
          <w:sz w:val="24"/>
          <w:szCs w:val="24"/>
        </w:rPr>
        <w:t>2381</w:t>
      </w:r>
      <w:r>
        <w:rPr>
          <w:spacing w:val="61"/>
          <w:sz w:val="24"/>
          <w:szCs w:val="24"/>
        </w:rPr>
        <w:t xml:space="preserve"> </w:t>
      </w:r>
      <w:r>
        <w:rPr>
          <w:rFonts w:ascii="微软雅黑" w:hAnsi="微软雅黑" w:eastAsia="微软雅黑" w:cs="微软雅黑"/>
          <w:spacing w:val="-7"/>
          <w:sz w:val="24"/>
          <w:szCs w:val="24"/>
        </w:rPr>
        <w:t>号</w:t>
      </w:r>
      <w:r>
        <w:rPr>
          <w:rFonts w:ascii="微软雅黑" w:hAnsi="微软雅黑" w:eastAsia="微软雅黑" w:cs="微软雅黑"/>
          <w:spacing w:val="-8"/>
          <w:sz w:val="24"/>
          <w:szCs w:val="24"/>
        </w:rPr>
        <w:t>）。本项目中涉及涂料、</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胶黏剂、油墨、清洗剂等挥发性有机物产品的</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，属于强制性标准的，</w:t>
      </w:r>
      <w:r>
        <w:rPr>
          <w:rFonts w:ascii="微软雅黑" w:hAnsi="微软雅黑" w:eastAsia="微软雅黑" w:cs="微软雅黑"/>
          <w:sz w:val="24"/>
          <w:szCs w:val="24"/>
        </w:rPr>
        <w:t xml:space="preserve"> 供应商应执行符合本市和国家的 </w:t>
      </w:r>
      <w:r>
        <w:rPr>
          <w:sz w:val="24"/>
          <w:szCs w:val="24"/>
        </w:rPr>
        <w:t>VOCs</w:t>
      </w:r>
      <w:r>
        <w:rPr>
          <w:spacing w:val="72"/>
          <w:w w:val="101"/>
          <w:sz w:val="24"/>
          <w:szCs w:val="24"/>
        </w:rPr>
        <w:t xml:space="preserve"> </w:t>
      </w:r>
      <w:r>
        <w:rPr>
          <w:rFonts w:ascii="微软雅黑" w:hAnsi="微软雅黑" w:eastAsia="微软雅黑" w:cs="微软雅黑"/>
          <w:sz w:val="24"/>
          <w:szCs w:val="24"/>
        </w:rPr>
        <w:t xml:space="preserve">含量限制标准（具体标准见  </w:t>
      </w:r>
      <w:r>
        <w:rPr>
          <w:rFonts w:ascii="微软雅黑" w:hAnsi="微软雅黑" w:eastAsia="微软雅黑" w:cs="微软雅黑"/>
          <w:spacing w:val="-10"/>
          <w:sz w:val="24"/>
          <w:szCs w:val="24"/>
        </w:rPr>
        <w:t>第四章《采购需求》</w:t>
      </w:r>
      <w:r>
        <w:rPr>
          <w:rFonts w:ascii="微软雅黑" w:hAnsi="微软雅黑" w:eastAsia="微软雅黑" w:cs="微软雅黑"/>
          <w:spacing w:val="-45"/>
          <w:w w:val="79"/>
          <w:sz w:val="24"/>
          <w:szCs w:val="24"/>
        </w:rPr>
        <w:t>），</w:t>
      </w:r>
      <w:r>
        <w:rPr>
          <w:rFonts w:ascii="微软雅黑" w:hAnsi="微软雅黑" w:eastAsia="微软雅黑" w:cs="微软雅黑"/>
          <w:spacing w:val="-10"/>
          <w:sz w:val="24"/>
          <w:szCs w:val="24"/>
        </w:rPr>
        <w:t>否则</w:t>
      </w:r>
      <w:r>
        <w:rPr>
          <w:rFonts w:ascii="微软雅黑" w:hAnsi="微软雅黑" w:eastAsia="微软雅黑" w:cs="微软雅黑"/>
          <w:b/>
          <w:bCs/>
          <w:spacing w:val="-10"/>
          <w:sz w:val="24"/>
          <w:szCs w:val="24"/>
        </w:rPr>
        <w:t>响应无效</w:t>
      </w:r>
      <w:r>
        <w:rPr>
          <w:rFonts w:ascii="微软雅黑" w:hAnsi="微软雅黑" w:eastAsia="微软雅黑" w:cs="微软雅黑"/>
          <w:spacing w:val="-10"/>
          <w:sz w:val="24"/>
          <w:szCs w:val="24"/>
        </w:rPr>
        <w:t>；属于推荐性标准的，优</w:t>
      </w:r>
      <w:r>
        <w:rPr>
          <w:rFonts w:ascii="微软雅黑" w:hAnsi="微软雅黑" w:eastAsia="微软雅黑" w:cs="微软雅黑"/>
          <w:spacing w:val="-11"/>
          <w:sz w:val="24"/>
          <w:szCs w:val="24"/>
        </w:rPr>
        <w:t>先采购，</w:t>
      </w:r>
      <w:r>
        <w:rPr>
          <w:rFonts w:ascii="微软雅黑" w:hAnsi="微软雅黑" w:eastAsia="微软雅黑" w:cs="微软雅黑"/>
          <w:spacing w:val="1"/>
          <w:sz w:val="24"/>
          <w:szCs w:val="24"/>
        </w:rPr>
        <w:t xml:space="preserve"> </w:t>
      </w:r>
      <w:r>
        <w:rPr>
          <w:rFonts w:ascii="微软雅黑" w:hAnsi="微软雅黑" w:eastAsia="微软雅黑" w:cs="微软雅黑"/>
          <w:spacing w:val="-6"/>
          <w:sz w:val="24"/>
          <w:szCs w:val="24"/>
        </w:rPr>
        <w:t>具体见第三章《评审方法和评审标准》。</w:t>
      </w:r>
    </w:p>
    <w:p w14:paraId="3CF832F3">
      <w:pPr>
        <w:pStyle w:val="7"/>
        <w:spacing w:before="179" w:line="201" w:lineRule="auto"/>
        <w:ind w:left="578"/>
        <w:rPr>
          <w:rFonts w:ascii="微软雅黑" w:hAnsi="微软雅黑" w:eastAsia="微软雅黑" w:cs="微软雅黑"/>
          <w:sz w:val="24"/>
          <w:szCs w:val="24"/>
        </w:rPr>
      </w:pPr>
      <w:r>
        <w:rPr>
          <w:spacing w:val="3"/>
          <w:sz w:val="24"/>
          <w:szCs w:val="24"/>
        </w:rPr>
        <w:t xml:space="preserve">4.7  </w:t>
      </w:r>
      <w:r>
        <w:rPr>
          <w:rFonts w:ascii="微软雅黑" w:hAnsi="微软雅黑" w:eastAsia="微软雅黑" w:cs="微软雅黑"/>
          <w:spacing w:val="3"/>
          <w:sz w:val="24"/>
          <w:szCs w:val="24"/>
        </w:rPr>
        <w:t>采购需求标准</w:t>
      </w:r>
    </w:p>
    <w:p w14:paraId="4C2856C4">
      <w:pPr>
        <w:spacing w:line="201" w:lineRule="auto"/>
        <w:rPr>
          <w:rFonts w:ascii="微软雅黑" w:hAnsi="微软雅黑" w:eastAsia="微软雅黑" w:cs="微软雅黑"/>
          <w:sz w:val="24"/>
          <w:szCs w:val="24"/>
        </w:rPr>
        <w:sectPr>
          <w:headerReference r:id="rId19" w:type="default"/>
          <w:footerReference r:id="rId20" w:type="default"/>
          <w:pgSz w:w="11907" w:h="16840"/>
          <w:pgMar w:top="1149" w:right="1001" w:bottom="1060" w:left="1701" w:header="875" w:footer="886" w:gutter="0"/>
          <w:cols w:space="720" w:num="1"/>
        </w:sectPr>
      </w:pPr>
    </w:p>
    <w:p w14:paraId="34BAD8CD">
      <w:pPr>
        <w:pStyle w:val="7"/>
        <w:spacing w:before="307" w:line="196" w:lineRule="auto"/>
        <w:ind w:left="1092"/>
        <w:rPr>
          <w:rFonts w:ascii="微软雅黑" w:hAnsi="微软雅黑" w:eastAsia="微软雅黑" w:cs="微软雅黑"/>
          <w:sz w:val="24"/>
          <w:szCs w:val="24"/>
        </w:rPr>
      </w:pPr>
      <w:r>
        <w:rPr>
          <w:spacing w:val="3"/>
          <w:sz w:val="24"/>
          <w:szCs w:val="24"/>
        </w:rPr>
        <w:t xml:space="preserve">4.7.1    </w:t>
      </w:r>
      <w:r>
        <w:rPr>
          <w:rFonts w:ascii="微软雅黑" w:hAnsi="微软雅黑" w:eastAsia="微软雅黑" w:cs="微软雅黑"/>
          <w:spacing w:val="3"/>
          <w:sz w:val="24"/>
          <w:szCs w:val="24"/>
        </w:rPr>
        <w:t>商品包装、快递包装政府采购需求标准（试行）</w:t>
      </w:r>
    </w:p>
    <w:p w14:paraId="053D466B">
      <w:pPr>
        <w:pStyle w:val="7"/>
        <w:spacing w:before="186" w:line="302" w:lineRule="auto"/>
        <w:ind w:left="1989" w:right="70" w:firstLine="7"/>
        <w:jc w:val="both"/>
        <w:rPr>
          <w:rFonts w:ascii="微软雅黑" w:hAnsi="微软雅黑" w:eastAsia="微软雅黑" w:cs="微软雅黑"/>
          <w:sz w:val="24"/>
          <w:szCs w:val="24"/>
        </w:rPr>
      </w:pPr>
      <w:r>
        <w:rPr>
          <w:rFonts w:ascii="微软雅黑" w:hAnsi="微软雅黑" w:eastAsia="微软雅黑" w:cs="微软雅黑"/>
          <w:spacing w:val="-4"/>
          <w:sz w:val="24"/>
          <w:szCs w:val="24"/>
        </w:rPr>
        <w:t>为助力打好污染防治攻坚战，推广使用绿色包装，根据</w:t>
      </w:r>
      <w:r>
        <w:rPr>
          <w:rFonts w:ascii="微软雅黑" w:hAnsi="微软雅黑" w:eastAsia="微软雅黑" w:cs="微软雅黑"/>
          <w:spacing w:val="-5"/>
          <w:sz w:val="24"/>
          <w:szCs w:val="24"/>
        </w:rPr>
        <w:t>财政部关于印</w:t>
      </w:r>
      <w:r>
        <w:rPr>
          <w:rFonts w:ascii="微软雅黑" w:hAnsi="微软雅黑" w:eastAsia="微软雅黑" w:cs="微软雅黑"/>
          <w:sz w:val="24"/>
          <w:szCs w:val="24"/>
        </w:rPr>
        <w:t xml:space="preserve"> </w:t>
      </w:r>
      <w:r>
        <w:rPr>
          <w:rFonts w:ascii="微软雅黑" w:hAnsi="微软雅黑" w:eastAsia="微软雅黑" w:cs="微软雅黑"/>
          <w:spacing w:val="-12"/>
          <w:sz w:val="24"/>
          <w:szCs w:val="24"/>
        </w:rPr>
        <w:t>发《商品包装政府采购需求标准（试行）》、《快递包装政府采购需求</w:t>
      </w:r>
      <w:r>
        <w:rPr>
          <w:rFonts w:ascii="微软雅黑" w:hAnsi="微软雅黑" w:eastAsia="微软雅黑" w:cs="微软雅黑"/>
          <w:spacing w:val="11"/>
          <w:sz w:val="24"/>
          <w:szCs w:val="24"/>
        </w:rPr>
        <w:t xml:space="preserve"> </w:t>
      </w:r>
      <w:r>
        <w:rPr>
          <w:rFonts w:ascii="微软雅黑" w:hAnsi="微软雅黑" w:eastAsia="微软雅黑" w:cs="微软雅黑"/>
          <w:spacing w:val="-1"/>
          <w:sz w:val="24"/>
          <w:szCs w:val="24"/>
        </w:rPr>
        <w:t>标准（试行）》的通知（财办库〔</w:t>
      </w:r>
      <w:r>
        <w:rPr>
          <w:spacing w:val="-1"/>
          <w:sz w:val="24"/>
          <w:szCs w:val="24"/>
        </w:rPr>
        <w:t>2020</w:t>
      </w:r>
      <w:r>
        <w:rPr>
          <w:rFonts w:ascii="微软雅黑" w:hAnsi="微软雅黑" w:eastAsia="微软雅黑" w:cs="微软雅黑"/>
          <w:spacing w:val="-1"/>
          <w:sz w:val="24"/>
          <w:szCs w:val="24"/>
        </w:rPr>
        <w:t>〕</w:t>
      </w:r>
      <w:r>
        <w:rPr>
          <w:spacing w:val="-1"/>
          <w:sz w:val="24"/>
          <w:szCs w:val="24"/>
        </w:rPr>
        <w:t xml:space="preserve">123 </w:t>
      </w:r>
      <w:r>
        <w:rPr>
          <w:rFonts w:ascii="微软雅黑" w:hAnsi="微软雅黑" w:eastAsia="微软雅黑" w:cs="微软雅黑"/>
          <w:spacing w:val="-1"/>
          <w:sz w:val="24"/>
          <w:szCs w:val="24"/>
        </w:rPr>
        <w:t>号</w:t>
      </w:r>
      <w:r>
        <w:rPr>
          <w:rFonts w:ascii="微软雅黑" w:hAnsi="微软雅黑" w:eastAsia="微软雅黑" w:cs="微软雅黑"/>
          <w:spacing w:val="-55"/>
          <w:w w:val="97"/>
          <w:sz w:val="24"/>
          <w:szCs w:val="24"/>
        </w:rPr>
        <w:t>），</w:t>
      </w:r>
      <w:r>
        <w:rPr>
          <w:rFonts w:ascii="微软雅黑" w:hAnsi="微软雅黑" w:eastAsia="微软雅黑" w:cs="微软雅黑"/>
          <w:spacing w:val="-1"/>
          <w:sz w:val="24"/>
          <w:szCs w:val="24"/>
        </w:rPr>
        <w:t>本项目如涉及商</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品包装和快递包装的，则其具体要求见第四章《采购需求》。</w:t>
      </w:r>
    </w:p>
    <w:p w14:paraId="456C7E4A">
      <w:pPr>
        <w:pStyle w:val="7"/>
        <w:spacing w:before="13" w:line="201" w:lineRule="auto"/>
        <w:ind w:left="1092"/>
        <w:rPr>
          <w:rFonts w:ascii="微软雅黑" w:hAnsi="微软雅黑" w:eastAsia="微软雅黑" w:cs="微软雅黑"/>
          <w:sz w:val="24"/>
          <w:szCs w:val="24"/>
        </w:rPr>
      </w:pPr>
      <w:r>
        <w:rPr>
          <w:spacing w:val="4"/>
          <w:sz w:val="24"/>
          <w:szCs w:val="24"/>
        </w:rPr>
        <w:t xml:space="preserve">4.7.2    </w:t>
      </w:r>
      <w:r>
        <w:rPr>
          <w:rFonts w:ascii="微软雅黑" w:hAnsi="微软雅黑" w:eastAsia="微软雅黑" w:cs="微软雅黑"/>
          <w:spacing w:val="4"/>
          <w:sz w:val="24"/>
          <w:szCs w:val="24"/>
        </w:rPr>
        <w:t>其他政府采购需求标准</w:t>
      </w:r>
    </w:p>
    <w:p w14:paraId="0098702A">
      <w:pPr>
        <w:spacing w:before="174" w:line="302" w:lineRule="auto"/>
        <w:ind w:left="1984" w:right="72" w:firstLine="7"/>
        <w:jc w:val="both"/>
        <w:rPr>
          <w:rFonts w:ascii="微软雅黑" w:hAnsi="微软雅黑" w:eastAsia="微软雅黑" w:cs="微软雅黑"/>
          <w:sz w:val="24"/>
          <w:szCs w:val="24"/>
        </w:rPr>
      </w:pPr>
      <w:r>
        <w:rPr>
          <w:rFonts w:ascii="微软雅黑" w:hAnsi="微软雅黑" w:eastAsia="微软雅黑" w:cs="微软雅黑"/>
          <w:spacing w:val="-4"/>
          <w:sz w:val="24"/>
          <w:szCs w:val="24"/>
        </w:rPr>
        <w:t>为贯彻落实《深化政府采购制度改革方案》有关要求，推动政府采购</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需求标准建设，财政部门会同有关部门制定发布的其他政府采购需求</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标准，本项目如涉及，则具体要求见第四章《采购需求</w:t>
      </w:r>
      <w:r>
        <w:rPr>
          <w:rFonts w:ascii="微软雅黑" w:hAnsi="微软雅黑" w:eastAsia="微软雅黑" w:cs="微软雅黑"/>
          <w:spacing w:val="-5"/>
          <w:sz w:val="24"/>
          <w:szCs w:val="24"/>
        </w:rPr>
        <w:t>》。</w:t>
      </w:r>
    </w:p>
    <w:p w14:paraId="6DB62C69">
      <w:pPr>
        <w:pStyle w:val="7"/>
        <w:spacing w:before="12" w:line="200" w:lineRule="auto"/>
        <w:ind w:left="19"/>
        <w:outlineLvl w:val="1"/>
        <w:rPr>
          <w:rFonts w:ascii="微软雅黑" w:hAnsi="微软雅黑" w:eastAsia="微软雅黑" w:cs="微软雅黑"/>
          <w:sz w:val="24"/>
          <w:szCs w:val="24"/>
        </w:rPr>
      </w:pPr>
      <w:r>
        <w:rPr>
          <w:spacing w:val="-4"/>
          <w:sz w:val="24"/>
          <w:szCs w:val="24"/>
        </w:rPr>
        <w:t>5</w:t>
      </w:r>
      <w:r>
        <w:rPr>
          <w:spacing w:val="7"/>
          <w:sz w:val="24"/>
          <w:szCs w:val="24"/>
        </w:rPr>
        <w:t xml:space="preserve">   </w:t>
      </w:r>
      <w:r>
        <w:rPr>
          <w:rFonts w:ascii="微软雅黑" w:hAnsi="微软雅黑" w:eastAsia="微软雅黑" w:cs="微软雅黑"/>
          <w:spacing w:val="-4"/>
          <w:sz w:val="24"/>
          <w:szCs w:val="24"/>
        </w:rPr>
        <w:t>响应费用</w:t>
      </w:r>
    </w:p>
    <w:p w14:paraId="110270AF">
      <w:pPr>
        <w:pStyle w:val="7"/>
        <w:spacing w:before="180" w:line="200" w:lineRule="auto"/>
        <w:jc w:val="right"/>
        <w:rPr>
          <w:rFonts w:ascii="微软雅黑" w:hAnsi="微软雅黑" w:eastAsia="微软雅黑" w:cs="微软雅黑"/>
          <w:sz w:val="24"/>
          <w:szCs w:val="24"/>
        </w:rPr>
      </w:pPr>
      <w:r>
        <w:rPr>
          <w:spacing w:val="-1"/>
          <w:sz w:val="24"/>
          <w:szCs w:val="24"/>
        </w:rPr>
        <w:t xml:space="preserve">5.1     </w:t>
      </w:r>
      <w:r>
        <w:rPr>
          <w:rFonts w:ascii="微软雅黑" w:hAnsi="微软雅黑" w:eastAsia="微软雅黑" w:cs="微软雅黑"/>
          <w:spacing w:val="-1"/>
          <w:sz w:val="24"/>
          <w:szCs w:val="24"/>
        </w:rPr>
        <w:t>供应商应自行承担所有与准备和</w:t>
      </w:r>
      <w:r>
        <w:rPr>
          <w:rFonts w:ascii="微软雅黑" w:hAnsi="微软雅黑" w:eastAsia="微软雅黑" w:cs="微软雅黑"/>
          <w:spacing w:val="-2"/>
          <w:sz w:val="24"/>
          <w:szCs w:val="24"/>
        </w:rPr>
        <w:t>参加磋商有关的费用，无论磋商的结果如何，</w:t>
      </w:r>
    </w:p>
    <w:p w14:paraId="1F5D3BD1">
      <w:pPr>
        <w:spacing w:before="178" w:line="200" w:lineRule="auto"/>
        <w:ind w:left="1085"/>
        <w:rPr>
          <w:rFonts w:ascii="微软雅黑" w:hAnsi="微软雅黑" w:eastAsia="微软雅黑" w:cs="微软雅黑"/>
          <w:sz w:val="24"/>
          <w:szCs w:val="24"/>
        </w:rPr>
      </w:pPr>
      <w:r>
        <w:rPr>
          <w:rFonts w:ascii="微软雅黑" w:hAnsi="微软雅黑" w:eastAsia="微软雅黑" w:cs="微软雅黑"/>
          <w:sz w:val="24"/>
          <w:szCs w:val="24"/>
        </w:rPr>
        <w:t>采购人或采购代理机构在任何情况下均无承担这些费用的</w:t>
      </w:r>
      <w:r>
        <w:rPr>
          <w:rFonts w:ascii="微软雅黑" w:hAnsi="微软雅黑" w:eastAsia="微软雅黑" w:cs="微软雅黑"/>
          <w:spacing w:val="-1"/>
          <w:sz w:val="24"/>
          <w:szCs w:val="24"/>
        </w:rPr>
        <w:t>义务和责任。</w:t>
      </w:r>
    </w:p>
    <w:p w14:paraId="4357FECF">
      <w:pPr>
        <w:pStyle w:val="7"/>
        <w:spacing w:line="274" w:lineRule="auto"/>
      </w:pPr>
    </w:p>
    <w:p w14:paraId="5366D2CE">
      <w:pPr>
        <w:pStyle w:val="7"/>
        <w:spacing w:line="275" w:lineRule="auto"/>
      </w:pPr>
    </w:p>
    <w:p w14:paraId="5C52C557">
      <w:pPr>
        <w:spacing w:before="121" w:line="201" w:lineRule="auto"/>
        <w:ind w:left="3208"/>
        <w:outlineLvl w:val="1"/>
        <w:rPr>
          <w:rFonts w:ascii="微软雅黑" w:hAnsi="微软雅黑" w:eastAsia="微软雅黑" w:cs="微软雅黑"/>
          <w:sz w:val="28"/>
          <w:szCs w:val="28"/>
        </w:rPr>
      </w:pPr>
      <w:r>
        <w:rPr>
          <w:rFonts w:ascii="微软雅黑" w:hAnsi="微软雅黑" w:eastAsia="微软雅黑" w:cs="微软雅黑"/>
          <w:b/>
          <w:bCs/>
          <w:sz w:val="28"/>
          <w:szCs w:val="28"/>
        </w:rPr>
        <w:t>二     竞争性磋商文件</w:t>
      </w:r>
    </w:p>
    <w:p w14:paraId="56503669">
      <w:pPr>
        <w:pStyle w:val="7"/>
        <w:spacing w:before="200" w:line="201" w:lineRule="auto"/>
        <w:ind w:left="17"/>
        <w:outlineLvl w:val="1"/>
        <w:rPr>
          <w:rFonts w:ascii="微软雅黑" w:hAnsi="微软雅黑" w:eastAsia="微软雅黑" w:cs="微软雅黑"/>
          <w:sz w:val="24"/>
          <w:szCs w:val="24"/>
        </w:rPr>
      </w:pPr>
      <w:r>
        <w:rPr>
          <w:sz w:val="24"/>
          <w:szCs w:val="24"/>
        </w:rPr>
        <w:t xml:space="preserve">6   </w:t>
      </w:r>
      <w:r>
        <w:rPr>
          <w:rFonts w:ascii="微软雅黑" w:hAnsi="微软雅黑" w:eastAsia="微软雅黑" w:cs="微软雅黑"/>
          <w:sz w:val="24"/>
          <w:szCs w:val="24"/>
        </w:rPr>
        <w:t>竞争性磋商文件构成</w:t>
      </w:r>
    </w:p>
    <w:p w14:paraId="05ADEC56">
      <w:pPr>
        <w:pStyle w:val="7"/>
        <w:spacing w:before="176" w:line="302" w:lineRule="auto"/>
        <w:ind w:left="1447" w:right="4753" w:hanging="1070"/>
        <w:rPr>
          <w:rFonts w:ascii="微软雅黑" w:hAnsi="微软雅黑" w:eastAsia="微软雅黑" w:cs="微软雅黑"/>
          <w:sz w:val="24"/>
          <w:szCs w:val="24"/>
        </w:rPr>
      </w:pPr>
      <w:r>
        <w:rPr>
          <w:spacing w:val="-1"/>
          <w:sz w:val="24"/>
          <w:szCs w:val="24"/>
        </w:rPr>
        <w:t xml:space="preserve">6.1     </w:t>
      </w:r>
      <w:r>
        <w:rPr>
          <w:rFonts w:ascii="微软雅黑" w:hAnsi="微软雅黑" w:eastAsia="微软雅黑" w:cs="微软雅黑"/>
          <w:spacing w:val="-1"/>
          <w:sz w:val="24"/>
          <w:szCs w:val="24"/>
        </w:rPr>
        <w:t>竞争性磋商文件包括以下部分：</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第一章     采购邀请</w:t>
      </w:r>
    </w:p>
    <w:p w14:paraId="1A362953">
      <w:pPr>
        <w:spacing w:before="9" w:line="200"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第二章     供应商须知</w:t>
      </w:r>
    </w:p>
    <w:p w14:paraId="2D8D12B0">
      <w:pPr>
        <w:spacing w:before="179"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第三章     评审方法和评审标准</w:t>
      </w:r>
    </w:p>
    <w:p w14:paraId="7F68F4DA">
      <w:pPr>
        <w:spacing w:before="176"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第四章     采购需求</w:t>
      </w:r>
    </w:p>
    <w:p w14:paraId="002A9621">
      <w:pPr>
        <w:spacing w:before="176"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第五章     合同草案条款</w:t>
      </w:r>
    </w:p>
    <w:p w14:paraId="4FBD2443">
      <w:pPr>
        <w:spacing w:before="178"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第六章     响应文件格式</w:t>
      </w:r>
    </w:p>
    <w:p w14:paraId="178A104D">
      <w:pPr>
        <w:pStyle w:val="7"/>
        <w:spacing w:before="175" w:line="302" w:lineRule="auto"/>
        <w:ind w:left="1085" w:right="73" w:hanging="708"/>
        <w:rPr>
          <w:rFonts w:ascii="微软雅黑" w:hAnsi="微软雅黑" w:eastAsia="微软雅黑" w:cs="微软雅黑"/>
          <w:sz w:val="24"/>
          <w:szCs w:val="24"/>
        </w:rPr>
      </w:pPr>
      <w:r>
        <w:rPr>
          <w:spacing w:val="2"/>
          <w:sz w:val="24"/>
          <w:szCs w:val="24"/>
        </w:rPr>
        <w:t xml:space="preserve">6.2     </w:t>
      </w:r>
      <w:r>
        <w:rPr>
          <w:rFonts w:ascii="微软雅黑" w:hAnsi="微软雅黑" w:eastAsia="微软雅黑" w:cs="微软雅黑"/>
          <w:spacing w:val="2"/>
          <w:sz w:val="24"/>
          <w:szCs w:val="24"/>
        </w:rPr>
        <w:t>供应商应认真阅读竞争性磋商文件的全部内容</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。供应商应按照</w:t>
      </w:r>
      <w:r>
        <w:rPr>
          <w:rFonts w:ascii="微软雅黑" w:hAnsi="微软雅黑" w:eastAsia="微软雅黑" w:cs="微软雅黑"/>
          <w:spacing w:val="1"/>
          <w:sz w:val="24"/>
          <w:szCs w:val="24"/>
        </w:rPr>
        <w:t>竞争性磋商文</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件要求提交响应文件并保证所提供的全部资料的真实性，并对竞争性磋商文</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件做出实质性响应</w:t>
      </w:r>
      <w:r>
        <w:rPr>
          <w:rFonts w:ascii="微软雅黑" w:hAnsi="微软雅黑" w:eastAsia="微软雅黑" w:cs="微软雅黑"/>
          <w:spacing w:val="-28"/>
          <w:sz w:val="24"/>
          <w:szCs w:val="24"/>
        </w:rPr>
        <w:t xml:space="preserve"> </w:t>
      </w:r>
      <w:r>
        <w:rPr>
          <w:rFonts w:ascii="微软雅黑" w:hAnsi="微软雅黑" w:eastAsia="微软雅黑" w:cs="微软雅黑"/>
          <w:spacing w:val="-3"/>
          <w:sz w:val="24"/>
          <w:szCs w:val="24"/>
        </w:rPr>
        <w:t>，否则</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240EE920">
      <w:pPr>
        <w:pStyle w:val="7"/>
        <w:spacing w:before="11" w:line="201" w:lineRule="auto"/>
        <w:ind w:left="20"/>
        <w:outlineLvl w:val="1"/>
        <w:rPr>
          <w:rFonts w:ascii="微软雅黑" w:hAnsi="微软雅黑" w:eastAsia="微软雅黑" w:cs="微软雅黑"/>
          <w:sz w:val="24"/>
          <w:szCs w:val="24"/>
        </w:rPr>
      </w:pPr>
      <w:r>
        <w:rPr>
          <w:sz w:val="24"/>
          <w:szCs w:val="24"/>
        </w:rPr>
        <w:t xml:space="preserve">7   </w:t>
      </w:r>
      <w:r>
        <w:rPr>
          <w:rFonts w:ascii="微软雅黑" w:hAnsi="微软雅黑" w:eastAsia="微软雅黑" w:cs="微软雅黑"/>
          <w:sz w:val="24"/>
          <w:szCs w:val="24"/>
        </w:rPr>
        <w:t>对竞争性磋商文件的澄清或修改</w:t>
      </w:r>
    </w:p>
    <w:p w14:paraId="331C32E8">
      <w:pPr>
        <w:pStyle w:val="7"/>
        <w:spacing w:before="176" w:line="201" w:lineRule="auto"/>
        <w:ind w:left="380"/>
        <w:rPr>
          <w:rFonts w:ascii="微软雅黑" w:hAnsi="微软雅黑" w:eastAsia="微软雅黑" w:cs="微软雅黑"/>
          <w:sz w:val="24"/>
          <w:szCs w:val="24"/>
        </w:rPr>
      </w:pPr>
      <w:r>
        <w:rPr>
          <w:spacing w:val="2"/>
          <w:sz w:val="24"/>
          <w:szCs w:val="24"/>
        </w:rPr>
        <w:t xml:space="preserve">7.1     </w:t>
      </w:r>
      <w:r>
        <w:rPr>
          <w:rFonts w:ascii="微软雅黑" w:hAnsi="微软雅黑" w:eastAsia="微软雅黑" w:cs="微软雅黑"/>
          <w:spacing w:val="2"/>
          <w:sz w:val="24"/>
          <w:szCs w:val="24"/>
        </w:rPr>
        <w:t>采购人</w:t>
      </w:r>
      <w:r>
        <w:rPr>
          <w:rFonts w:ascii="微软雅黑" w:hAnsi="微软雅黑" w:eastAsia="微软雅黑" w:cs="微软雅黑"/>
          <w:spacing w:val="-42"/>
          <w:sz w:val="24"/>
          <w:szCs w:val="24"/>
        </w:rPr>
        <w:t xml:space="preserve"> </w:t>
      </w:r>
      <w:r>
        <w:rPr>
          <w:rFonts w:ascii="微软雅黑" w:hAnsi="微软雅黑" w:eastAsia="微软雅黑" w:cs="微软雅黑"/>
          <w:spacing w:val="2"/>
          <w:sz w:val="24"/>
          <w:szCs w:val="24"/>
        </w:rPr>
        <w:t>、采购代理机构或者磋商小组对已发出的竞争性磋商</w:t>
      </w:r>
      <w:r>
        <w:rPr>
          <w:rFonts w:ascii="微软雅黑" w:hAnsi="微软雅黑" w:eastAsia="微软雅黑" w:cs="微软雅黑"/>
          <w:spacing w:val="1"/>
          <w:sz w:val="24"/>
          <w:szCs w:val="24"/>
        </w:rPr>
        <w:t>文件进行必要澄</w:t>
      </w:r>
    </w:p>
    <w:p w14:paraId="6997776E">
      <w:pPr>
        <w:spacing w:line="201" w:lineRule="auto"/>
        <w:rPr>
          <w:rFonts w:ascii="微软雅黑" w:hAnsi="微软雅黑" w:eastAsia="微软雅黑" w:cs="微软雅黑"/>
          <w:sz w:val="24"/>
          <w:szCs w:val="24"/>
        </w:rPr>
        <w:sectPr>
          <w:headerReference r:id="rId21" w:type="default"/>
          <w:footerReference r:id="rId22" w:type="default"/>
          <w:pgSz w:w="11907" w:h="16840"/>
          <w:pgMar w:top="1149" w:right="1060" w:bottom="1060" w:left="1701" w:header="875" w:footer="886" w:gutter="0"/>
          <w:cols w:space="720" w:num="1"/>
        </w:sectPr>
      </w:pPr>
    </w:p>
    <w:p w14:paraId="3DC97CD4">
      <w:pPr>
        <w:spacing w:before="307" w:line="300" w:lineRule="auto"/>
        <w:ind w:left="1085" w:right="105" w:firstLine="4"/>
        <w:rPr>
          <w:rFonts w:ascii="微软雅黑" w:hAnsi="微软雅黑" w:eastAsia="微软雅黑" w:cs="微软雅黑"/>
          <w:sz w:val="24"/>
          <w:szCs w:val="24"/>
        </w:rPr>
      </w:pPr>
      <w:r>
        <w:rPr>
          <w:rFonts w:ascii="微软雅黑" w:hAnsi="微软雅黑" w:eastAsia="微软雅黑" w:cs="微软雅黑"/>
          <w:spacing w:val="1"/>
          <w:sz w:val="24"/>
          <w:szCs w:val="24"/>
        </w:rPr>
        <w:t>清或者修改的，将以书面形式通知所有获取竞争性磋商文件的潜在</w:t>
      </w:r>
      <w:r>
        <w:rPr>
          <w:rFonts w:ascii="微软雅黑" w:hAnsi="微软雅黑" w:eastAsia="微软雅黑" w:cs="微软雅黑"/>
          <w:sz w:val="24"/>
          <w:szCs w:val="24"/>
        </w:rPr>
        <w:t>供应商。 采用公告方式邀请供应商参与的，还将在原公告发布媒体上发</w:t>
      </w:r>
      <w:r>
        <w:rPr>
          <w:rFonts w:ascii="微软雅黑" w:hAnsi="微软雅黑" w:eastAsia="微软雅黑" w:cs="微软雅黑"/>
          <w:spacing w:val="-1"/>
          <w:sz w:val="24"/>
          <w:szCs w:val="24"/>
        </w:rPr>
        <w:t>布更正公告。</w:t>
      </w:r>
    </w:p>
    <w:p w14:paraId="714CB37F">
      <w:pPr>
        <w:pStyle w:val="7"/>
        <w:spacing w:before="16" w:line="269" w:lineRule="auto"/>
        <w:ind w:left="1087" w:hanging="707"/>
        <w:rPr>
          <w:rFonts w:ascii="微软雅黑" w:hAnsi="微软雅黑" w:eastAsia="微软雅黑" w:cs="微软雅黑"/>
          <w:sz w:val="24"/>
          <w:szCs w:val="24"/>
        </w:rPr>
      </w:pPr>
      <w:r>
        <w:rPr>
          <w:spacing w:val="-1"/>
          <w:sz w:val="24"/>
          <w:szCs w:val="24"/>
        </w:rPr>
        <w:t xml:space="preserve">7.2     </w:t>
      </w:r>
      <w:r>
        <w:rPr>
          <w:rFonts w:ascii="微软雅黑" w:hAnsi="微软雅黑" w:eastAsia="微软雅黑" w:cs="微软雅黑"/>
          <w:spacing w:val="-1"/>
          <w:sz w:val="24"/>
          <w:szCs w:val="24"/>
        </w:rPr>
        <w:t>上述书面通知，按照获取竞争</w:t>
      </w:r>
      <w:r>
        <w:rPr>
          <w:rFonts w:ascii="微软雅黑" w:hAnsi="微软雅黑" w:eastAsia="微软雅黑" w:cs="微软雅黑"/>
          <w:spacing w:val="-2"/>
          <w:sz w:val="24"/>
          <w:szCs w:val="24"/>
        </w:rPr>
        <w:t>性磋商文件的潜在供应商提供的联系方式发出，</w:t>
      </w:r>
      <w:r>
        <w:rPr>
          <w:rFonts w:ascii="微软雅黑" w:hAnsi="微软雅黑" w:eastAsia="微软雅黑" w:cs="微软雅黑"/>
          <w:sz w:val="24"/>
          <w:szCs w:val="24"/>
        </w:rPr>
        <w:t xml:space="preserve"> 因提供的信息有误导致通知延迟或无法通知的</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，采购人或采购代理机构不承  </w:t>
      </w:r>
      <w:r>
        <w:rPr>
          <w:rFonts w:ascii="微软雅黑" w:hAnsi="微软雅黑" w:eastAsia="微软雅黑" w:cs="微软雅黑"/>
          <w:spacing w:val="-2"/>
          <w:sz w:val="24"/>
          <w:szCs w:val="24"/>
        </w:rPr>
        <w:t>担责任。</w:t>
      </w:r>
    </w:p>
    <w:p w14:paraId="7E286C51">
      <w:pPr>
        <w:pStyle w:val="7"/>
        <w:spacing w:before="174" w:line="284" w:lineRule="auto"/>
        <w:ind w:left="1085" w:right="72" w:hanging="705"/>
        <w:rPr>
          <w:rFonts w:ascii="微软雅黑" w:hAnsi="微软雅黑" w:eastAsia="微软雅黑" w:cs="微软雅黑"/>
          <w:sz w:val="24"/>
          <w:szCs w:val="24"/>
        </w:rPr>
      </w:pPr>
      <w:r>
        <w:rPr>
          <w:spacing w:val="3"/>
          <w:sz w:val="24"/>
          <w:szCs w:val="24"/>
        </w:rPr>
        <w:t xml:space="preserve">7.3     </w:t>
      </w:r>
      <w:r>
        <w:rPr>
          <w:rFonts w:ascii="微软雅黑" w:hAnsi="微软雅黑" w:eastAsia="微软雅黑" w:cs="微软雅黑"/>
          <w:spacing w:val="3"/>
          <w:sz w:val="24"/>
          <w:szCs w:val="24"/>
        </w:rPr>
        <w:t>澄清或者修改的内容为竞争性磋</w:t>
      </w:r>
      <w:r>
        <w:rPr>
          <w:rFonts w:ascii="微软雅黑" w:hAnsi="微软雅黑" w:eastAsia="微软雅黑" w:cs="微软雅黑"/>
          <w:spacing w:val="2"/>
          <w:sz w:val="24"/>
          <w:szCs w:val="24"/>
        </w:rPr>
        <w:t>商文件的组成部分，并对所有获取竞争性磋</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商文件的潜在供应商具有约束力</w:t>
      </w:r>
      <w:r>
        <w:rPr>
          <w:rFonts w:ascii="微软雅黑" w:hAnsi="微软雅黑" w:eastAsia="微软雅黑" w:cs="微软雅黑"/>
          <w:spacing w:val="-39"/>
          <w:sz w:val="24"/>
          <w:szCs w:val="24"/>
        </w:rPr>
        <w:t xml:space="preserve"> </w:t>
      </w:r>
      <w:r>
        <w:rPr>
          <w:rFonts w:ascii="微软雅黑" w:hAnsi="微软雅黑" w:eastAsia="微软雅黑" w:cs="微软雅黑"/>
          <w:spacing w:val="1"/>
          <w:sz w:val="24"/>
          <w:szCs w:val="24"/>
        </w:rPr>
        <w:t>。澄清或者修改的内容可能影响响应文件编</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制的，将在提交首次响应文件截止之日</w:t>
      </w:r>
      <w:r>
        <w:rPr>
          <w:spacing w:val="2"/>
          <w:sz w:val="24"/>
          <w:szCs w:val="24"/>
        </w:rPr>
        <w:t xml:space="preserve">3 </w:t>
      </w:r>
      <w:r>
        <w:rPr>
          <w:rFonts w:ascii="微软雅黑" w:hAnsi="微软雅黑" w:eastAsia="微软雅黑" w:cs="微软雅黑"/>
          <w:spacing w:val="2"/>
          <w:sz w:val="24"/>
          <w:szCs w:val="24"/>
        </w:rPr>
        <w:t>个工作日前</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，以</w:t>
      </w:r>
      <w:r>
        <w:rPr>
          <w:rFonts w:ascii="微软雅黑" w:hAnsi="微软雅黑" w:eastAsia="微软雅黑" w:cs="微软雅黑"/>
          <w:spacing w:val="1"/>
          <w:sz w:val="24"/>
          <w:szCs w:val="24"/>
        </w:rPr>
        <w:t>书面形式通知所有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获取磋商文件的供应商</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；不足上述时间的，将顺</w:t>
      </w:r>
      <w:r>
        <w:rPr>
          <w:rFonts w:ascii="微软雅黑" w:hAnsi="微软雅黑" w:eastAsia="微软雅黑" w:cs="微软雅黑"/>
          <w:sz w:val="24"/>
          <w:szCs w:val="24"/>
        </w:rPr>
        <w:t xml:space="preserve">延提交首次响应文件截止时 </w:t>
      </w:r>
      <w:r>
        <w:rPr>
          <w:rFonts w:ascii="微软雅黑" w:hAnsi="微软雅黑" w:eastAsia="微软雅黑" w:cs="微软雅黑"/>
          <w:spacing w:val="-3"/>
          <w:sz w:val="24"/>
          <w:szCs w:val="24"/>
        </w:rPr>
        <w:t>间。</w:t>
      </w:r>
    </w:p>
    <w:p w14:paraId="4F298B75">
      <w:pPr>
        <w:pStyle w:val="7"/>
        <w:spacing w:line="273" w:lineRule="auto"/>
      </w:pPr>
    </w:p>
    <w:p w14:paraId="0A8BCAF9">
      <w:pPr>
        <w:pStyle w:val="7"/>
        <w:spacing w:line="274" w:lineRule="auto"/>
      </w:pPr>
    </w:p>
    <w:p w14:paraId="5C479B1E">
      <w:pPr>
        <w:spacing w:before="121" w:line="201" w:lineRule="auto"/>
        <w:ind w:left="3213"/>
        <w:outlineLvl w:val="1"/>
        <w:rPr>
          <w:rFonts w:ascii="微软雅黑" w:hAnsi="微软雅黑" w:eastAsia="微软雅黑" w:cs="微软雅黑"/>
          <w:sz w:val="28"/>
          <w:szCs w:val="28"/>
        </w:rPr>
      </w:pPr>
      <w:r>
        <w:rPr>
          <w:rFonts w:ascii="微软雅黑" w:hAnsi="微软雅黑" w:eastAsia="微软雅黑" w:cs="微软雅黑"/>
          <w:b/>
          <w:bCs/>
          <w:spacing w:val="-3"/>
          <w:sz w:val="28"/>
          <w:szCs w:val="28"/>
        </w:rPr>
        <w:t>三</w:t>
      </w:r>
      <w:r>
        <w:rPr>
          <w:rFonts w:ascii="微软雅黑" w:hAnsi="微软雅黑" w:eastAsia="微软雅黑" w:cs="微软雅黑"/>
          <w:b/>
          <w:bCs/>
          <w:spacing w:val="4"/>
          <w:sz w:val="28"/>
          <w:szCs w:val="28"/>
        </w:rPr>
        <w:t xml:space="preserve">     </w:t>
      </w:r>
      <w:r>
        <w:rPr>
          <w:rFonts w:ascii="微软雅黑" w:hAnsi="微软雅黑" w:eastAsia="微软雅黑" w:cs="微软雅黑"/>
          <w:b/>
          <w:bCs/>
          <w:spacing w:val="-3"/>
          <w:sz w:val="28"/>
          <w:szCs w:val="28"/>
        </w:rPr>
        <w:t>响应文件的编制</w:t>
      </w:r>
    </w:p>
    <w:p w14:paraId="1F8EBA1B">
      <w:pPr>
        <w:pStyle w:val="7"/>
        <w:spacing w:before="199" w:line="200" w:lineRule="auto"/>
        <w:ind w:left="16"/>
        <w:outlineLvl w:val="1"/>
        <w:rPr>
          <w:rFonts w:ascii="微软雅黑" w:hAnsi="微软雅黑" w:eastAsia="微软雅黑" w:cs="微软雅黑"/>
          <w:sz w:val="24"/>
          <w:szCs w:val="24"/>
        </w:rPr>
      </w:pPr>
      <w:r>
        <w:rPr>
          <w:sz w:val="24"/>
          <w:szCs w:val="24"/>
        </w:rPr>
        <w:t xml:space="preserve">8   </w:t>
      </w:r>
      <w:r>
        <w:rPr>
          <w:rFonts w:ascii="微软雅黑" w:hAnsi="微软雅黑" w:eastAsia="微软雅黑" w:cs="微软雅黑"/>
          <w:sz w:val="24"/>
          <w:szCs w:val="24"/>
        </w:rPr>
        <w:t>响应范围、竞争性磋商文件中计量单位的使用及磋商语言</w:t>
      </w:r>
    </w:p>
    <w:p w14:paraId="564B405F">
      <w:pPr>
        <w:pStyle w:val="7"/>
        <w:spacing w:before="180" w:line="278" w:lineRule="auto"/>
        <w:ind w:left="1087" w:right="73" w:hanging="711"/>
        <w:rPr>
          <w:rFonts w:ascii="微软雅黑" w:hAnsi="微软雅黑" w:eastAsia="微软雅黑" w:cs="微软雅黑"/>
          <w:sz w:val="24"/>
          <w:szCs w:val="24"/>
        </w:rPr>
      </w:pPr>
      <w:r>
        <w:rPr>
          <w:spacing w:val="2"/>
          <w:sz w:val="24"/>
          <w:szCs w:val="24"/>
        </w:rPr>
        <w:t xml:space="preserve">8.1     </w:t>
      </w:r>
      <w:r>
        <w:rPr>
          <w:rFonts w:ascii="微软雅黑" w:hAnsi="微软雅黑" w:eastAsia="微软雅黑" w:cs="微软雅黑"/>
          <w:spacing w:val="2"/>
          <w:sz w:val="24"/>
          <w:szCs w:val="24"/>
        </w:rPr>
        <w:t>本项目如划分采购包，供应商</w:t>
      </w:r>
      <w:r>
        <w:rPr>
          <w:rFonts w:ascii="微软雅黑" w:hAnsi="微软雅黑" w:eastAsia="微软雅黑" w:cs="微软雅黑"/>
          <w:spacing w:val="1"/>
          <w:sz w:val="24"/>
          <w:szCs w:val="24"/>
        </w:rPr>
        <w:t>可以对本项目的其中一个采购包进行响应</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，也</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可同时对多个采购包进行响应</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。供应商应当对所参与采购包对应第四章《采</w:t>
      </w:r>
      <w:r>
        <w:rPr>
          <w:rFonts w:ascii="微软雅黑" w:hAnsi="微软雅黑" w:eastAsia="微软雅黑" w:cs="微软雅黑"/>
          <w:sz w:val="24"/>
          <w:szCs w:val="24"/>
        </w:rPr>
        <w:t xml:space="preserve"> 购需求》所列的全部内容进行响应</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，不得将一个采购包中的内容拆分响应， </w:t>
      </w:r>
      <w:r>
        <w:rPr>
          <w:rFonts w:ascii="微软雅黑" w:hAnsi="微软雅黑" w:eastAsia="微软雅黑" w:cs="微软雅黑"/>
          <w:spacing w:val="-1"/>
          <w:sz w:val="24"/>
          <w:szCs w:val="24"/>
        </w:rPr>
        <w:t>否则其对该采购包的响应将被认定为</w:t>
      </w:r>
      <w:r>
        <w:rPr>
          <w:rFonts w:ascii="微软雅黑" w:hAnsi="微软雅黑" w:eastAsia="微软雅黑" w:cs="微软雅黑"/>
          <w:b/>
          <w:bCs/>
          <w:spacing w:val="-1"/>
          <w:sz w:val="24"/>
          <w:szCs w:val="24"/>
        </w:rPr>
        <w:t>无效响应</w:t>
      </w:r>
      <w:r>
        <w:rPr>
          <w:rFonts w:ascii="微软雅黑" w:hAnsi="微软雅黑" w:eastAsia="微软雅黑" w:cs="微软雅黑"/>
          <w:spacing w:val="-1"/>
          <w:sz w:val="24"/>
          <w:szCs w:val="24"/>
        </w:rPr>
        <w:t>。</w:t>
      </w:r>
    </w:p>
    <w:p w14:paraId="32C2FF47">
      <w:pPr>
        <w:pStyle w:val="7"/>
        <w:spacing w:before="177" w:line="253" w:lineRule="auto"/>
        <w:ind w:left="1083" w:right="73" w:hanging="707"/>
        <w:rPr>
          <w:rFonts w:ascii="微软雅黑" w:hAnsi="微软雅黑" w:eastAsia="微软雅黑" w:cs="微软雅黑"/>
          <w:sz w:val="24"/>
          <w:szCs w:val="24"/>
        </w:rPr>
      </w:pPr>
      <w:r>
        <w:rPr>
          <w:spacing w:val="3"/>
          <w:sz w:val="24"/>
          <w:szCs w:val="24"/>
        </w:rPr>
        <w:t xml:space="preserve">8.2     </w:t>
      </w:r>
      <w:r>
        <w:rPr>
          <w:rFonts w:ascii="微软雅黑" w:hAnsi="微软雅黑" w:eastAsia="微软雅黑" w:cs="微软雅黑"/>
          <w:spacing w:val="3"/>
          <w:sz w:val="24"/>
          <w:szCs w:val="24"/>
        </w:rPr>
        <w:t>除竞争性磋商文件有特殊要求外，本项</w:t>
      </w:r>
      <w:r>
        <w:rPr>
          <w:rFonts w:ascii="微软雅黑" w:hAnsi="微软雅黑" w:eastAsia="微软雅黑" w:cs="微软雅黑"/>
          <w:spacing w:val="2"/>
          <w:sz w:val="24"/>
          <w:szCs w:val="24"/>
        </w:rPr>
        <w:t>目磋商所使用的计量单位，应采用中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华人民共和国法定计量单位。</w:t>
      </w:r>
    </w:p>
    <w:p w14:paraId="35367778">
      <w:pPr>
        <w:pStyle w:val="7"/>
        <w:spacing w:before="175" w:line="284" w:lineRule="auto"/>
        <w:ind w:left="1080" w:right="73" w:hanging="704"/>
        <w:rPr>
          <w:rFonts w:ascii="微软雅黑" w:hAnsi="微软雅黑" w:eastAsia="微软雅黑" w:cs="微软雅黑"/>
          <w:sz w:val="24"/>
          <w:szCs w:val="24"/>
        </w:rPr>
      </w:pPr>
      <w:r>
        <w:rPr>
          <w:spacing w:val="2"/>
          <w:sz w:val="24"/>
          <w:szCs w:val="24"/>
        </w:rPr>
        <w:t xml:space="preserve">8.3     </w:t>
      </w:r>
      <w:r>
        <w:rPr>
          <w:rFonts w:ascii="微软雅黑" w:hAnsi="微软雅黑" w:eastAsia="微软雅黑" w:cs="微软雅黑"/>
          <w:spacing w:val="2"/>
          <w:sz w:val="24"/>
          <w:szCs w:val="24"/>
        </w:rPr>
        <w:t>除专用术语外</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，响应文件及来</w:t>
      </w:r>
      <w:r>
        <w:rPr>
          <w:rFonts w:ascii="微软雅黑" w:hAnsi="微软雅黑" w:eastAsia="微软雅黑" w:cs="微软雅黑"/>
          <w:spacing w:val="1"/>
          <w:sz w:val="24"/>
          <w:szCs w:val="24"/>
        </w:rPr>
        <w:t>往函电均应使用中文书写。必要时专用术语应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附有中文解释</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。供应商提交的支持资料和已印制的文献可以用外文，但相应</w:t>
      </w:r>
      <w:r>
        <w:rPr>
          <w:rFonts w:ascii="微软雅黑" w:hAnsi="微软雅黑" w:eastAsia="微软雅黑" w:cs="微软雅黑"/>
          <w:sz w:val="24"/>
          <w:szCs w:val="24"/>
        </w:rPr>
        <w:t xml:space="preserve"> 内容应附有中文翻译本</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，在解释响应文件时以中文翻译本为准</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。未附中文翻</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译本或翻译本中文内容明显与外文内容不一致的，其不利后果由供应商自行</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承担。</w:t>
      </w:r>
    </w:p>
    <w:p w14:paraId="2A9C172D">
      <w:pPr>
        <w:pStyle w:val="7"/>
        <w:spacing w:before="174" w:line="201" w:lineRule="auto"/>
        <w:ind w:left="15"/>
        <w:outlineLvl w:val="1"/>
        <w:rPr>
          <w:rFonts w:ascii="微软雅黑" w:hAnsi="微软雅黑" w:eastAsia="微软雅黑" w:cs="微软雅黑"/>
          <w:sz w:val="24"/>
          <w:szCs w:val="24"/>
        </w:rPr>
      </w:pPr>
      <w:r>
        <w:rPr>
          <w:spacing w:val="-3"/>
          <w:sz w:val="24"/>
          <w:szCs w:val="24"/>
        </w:rPr>
        <w:t>9</w:t>
      </w:r>
      <w:r>
        <w:rPr>
          <w:spacing w:val="8"/>
          <w:sz w:val="24"/>
          <w:szCs w:val="24"/>
        </w:rPr>
        <w:t xml:space="preserve">   </w:t>
      </w:r>
      <w:r>
        <w:rPr>
          <w:rFonts w:ascii="微软雅黑" w:hAnsi="微软雅黑" w:eastAsia="微软雅黑" w:cs="微软雅黑"/>
          <w:spacing w:val="-3"/>
          <w:sz w:val="24"/>
          <w:szCs w:val="24"/>
        </w:rPr>
        <w:t>响应文件构成</w:t>
      </w:r>
    </w:p>
    <w:p w14:paraId="1D1A03EB">
      <w:pPr>
        <w:pStyle w:val="7"/>
        <w:spacing w:before="176" w:line="300" w:lineRule="auto"/>
        <w:ind w:left="1080" w:right="70" w:hanging="710"/>
        <w:rPr>
          <w:rFonts w:ascii="微软雅黑" w:hAnsi="微软雅黑" w:eastAsia="微软雅黑" w:cs="微软雅黑"/>
          <w:sz w:val="24"/>
          <w:szCs w:val="24"/>
        </w:rPr>
      </w:pPr>
      <w:r>
        <w:rPr>
          <w:spacing w:val="2"/>
          <w:sz w:val="24"/>
          <w:szCs w:val="24"/>
        </w:rPr>
        <w:t xml:space="preserve">9.1     </w:t>
      </w:r>
      <w:r>
        <w:rPr>
          <w:rFonts w:ascii="微软雅黑" w:hAnsi="微软雅黑" w:eastAsia="微软雅黑" w:cs="微软雅黑"/>
          <w:spacing w:val="2"/>
          <w:sz w:val="24"/>
          <w:szCs w:val="24"/>
        </w:rPr>
        <w:t>供应商应当按照竞争性磋商文件的要求编制</w:t>
      </w:r>
      <w:r>
        <w:rPr>
          <w:rFonts w:ascii="微软雅黑" w:hAnsi="微软雅黑" w:eastAsia="微软雅黑" w:cs="微软雅黑"/>
          <w:spacing w:val="1"/>
          <w:sz w:val="24"/>
          <w:szCs w:val="24"/>
        </w:rPr>
        <w:t>响应文件</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，并对其提交的响应文</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件的真实性、合法性承担法律责任。响应文件的部分格式要求，见第六章《响</w:t>
      </w:r>
    </w:p>
    <w:p w14:paraId="33C33C0F">
      <w:pPr>
        <w:spacing w:line="300" w:lineRule="auto"/>
        <w:rPr>
          <w:rFonts w:ascii="微软雅黑" w:hAnsi="微软雅黑" w:eastAsia="微软雅黑" w:cs="微软雅黑"/>
          <w:sz w:val="24"/>
          <w:szCs w:val="24"/>
        </w:rPr>
        <w:sectPr>
          <w:footerReference r:id="rId23" w:type="default"/>
          <w:pgSz w:w="11907" w:h="16840"/>
          <w:pgMar w:top="1149" w:right="1060" w:bottom="1057" w:left="1701" w:header="875" w:footer="886" w:gutter="0"/>
          <w:cols w:space="720" w:num="1"/>
        </w:sectPr>
      </w:pPr>
    </w:p>
    <w:p w14:paraId="59D80A41">
      <w:pPr>
        <w:spacing w:before="307" w:line="201" w:lineRule="auto"/>
        <w:ind w:left="1079"/>
        <w:rPr>
          <w:rFonts w:ascii="微软雅黑" w:hAnsi="微软雅黑" w:eastAsia="微软雅黑" w:cs="微软雅黑"/>
          <w:sz w:val="24"/>
          <w:szCs w:val="24"/>
        </w:rPr>
      </w:pPr>
      <w:r>
        <w:rPr>
          <w:rFonts w:ascii="微软雅黑" w:hAnsi="微软雅黑" w:eastAsia="微软雅黑" w:cs="微软雅黑"/>
          <w:spacing w:val="-14"/>
          <w:w w:val="99"/>
          <w:sz w:val="24"/>
          <w:szCs w:val="24"/>
        </w:rPr>
        <w:t>应文件格式》。</w:t>
      </w:r>
    </w:p>
    <w:p w14:paraId="34FAE6D3">
      <w:pPr>
        <w:pStyle w:val="7"/>
        <w:spacing w:before="180" w:line="283" w:lineRule="auto"/>
        <w:ind w:left="1079" w:right="108" w:hanging="709"/>
        <w:rPr>
          <w:rFonts w:ascii="微软雅黑" w:hAnsi="微软雅黑" w:eastAsia="微软雅黑" w:cs="微软雅黑"/>
          <w:sz w:val="24"/>
          <w:szCs w:val="24"/>
        </w:rPr>
      </w:pPr>
      <w:r>
        <w:rPr>
          <w:spacing w:val="4"/>
          <w:sz w:val="24"/>
          <w:szCs w:val="24"/>
        </w:rPr>
        <w:t xml:space="preserve">9.2     </w:t>
      </w:r>
      <w:r>
        <w:rPr>
          <w:rFonts w:ascii="微软雅黑" w:hAnsi="微软雅黑" w:eastAsia="微软雅黑" w:cs="微软雅黑"/>
          <w:spacing w:val="4"/>
          <w:sz w:val="24"/>
          <w:szCs w:val="24"/>
        </w:rPr>
        <w:t>对于竞争性磋商文件中标记了</w:t>
      </w:r>
      <w:r>
        <w:rPr>
          <w:rFonts w:ascii="微软雅黑" w:hAnsi="微软雅黑" w:eastAsia="微软雅黑" w:cs="微软雅黑"/>
          <w:spacing w:val="-49"/>
          <w:sz w:val="24"/>
          <w:szCs w:val="24"/>
        </w:rPr>
        <w:t xml:space="preserve"> </w:t>
      </w:r>
      <w:r>
        <w:rPr>
          <w:spacing w:val="4"/>
          <w:sz w:val="24"/>
          <w:szCs w:val="24"/>
        </w:rPr>
        <w:t>“</w:t>
      </w:r>
      <w:r>
        <w:rPr>
          <w:rFonts w:ascii="微软雅黑" w:hAnsi="微软雅黑" w:eastAsia="微软雅黑" w:cs="微软雅黑"/>
          <w:spacing w:val="3"/>
          <w:sz w:val="24"/>
          <w:szCs w:val="24"/>
        </w:rPr>
        <w:t>实质性格式</w:t>
      </w:r>
      <w:r>
        <w:rPr>
          <w:rFonts w:ascii="微软雅黑" w:hAnsi="微软雅黑" w:eastAsia="微软雅黑" w:cs="微软雅黑"/>
          <w:spacing w:val="-48"/>
          <w:sz w:val="24"/>
          <w:szCs w:val="24"/>
        </w:rPr>
        <w:t xml:space="preserve"> </w:t>
      </w:r>
      <w:r>
        <w:rPr>
          <w:spacing w:val="3"/>
          <w:sz w:val="24"/>
          <w:szCs w:val="24"/>
        </w:rPr>
        <w:t>”</w:t>
      </w:r>
      <w:r>
        <w:rPr>
          <w:rFonts w:ascii="微软雅黑" w:hAnsi="微软雅黑" w:eastAsia="微软雅黑" w:cs="微软雅黑"/>
          <w:spacing w:val="3"/>
          <w:sz w:val="24"/>
          <w:szCs w:val="24"/>
        </w:rPr>
        <w:t>文件的，供应商不得改变格式中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给定的文字所表达的含义</w:t>
      </w:r>
      <w:r>
        <w:rPr>
          <w:rFonts w:ascii="微软雅黑" w:hAnsi="微软雅黑" w:eastAsia="微软雅黑" w:cs="微软雅黑"/>
          <w:spacing w:val="-15"/>
          <w:sz w:val="24"/>
          <w:szCs w:val="24"/>
        </w:rPr>
        <w:t xml:space="preserve"> </w:t>
      </w:r>
      <w:r>
        <w:rPr>
          <w:rFonts w:ascii="微软雅黑" w:hAnsi="微软雅黑" w:eastAsia="微软雅黑" w:cs="微软雅黑"/>
          <w:spacing w:val="-1"/>
          <w:sz w:val="24"/>
          <w:szCs w:val="24"/>
        </w:rPr>
        <w:t>，不得删减格式中的实质性内容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，不得自行添加与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格式中给定的文字内容相矛盾的内容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，不得对应当填</w:t>
      </w:r>
      <w:r>
        <w:rPr>
          <w:rFonts w:ascii="微软雅黑" w:hAnsi="微软雅黑" w:eastAsia="微软雅黑" w:cs="微软雅黑"/>
          <w:sz w:val="24"/>
          <w:szCs w:val="24"/>
        </w:rPr>
        <w:t>写的空格不填写或不实 质性响应</w:t>
      </w:r>
      <w:r>
        <w:rPr>
          <w:rFonts w:ascii="微软雅黑" w:hAnsi="微软雅黑" w:eastAsia="微软雅黑" w:cs="微软雅黑"/>
          <w:spacing w:val="-17"/>
          <w:sz w:val="24"/>
          <w:szCs w:val="24"/>
        </w:rPr>
        <w:t xml:space="preserve"> </w:t>
      </w:r>
      <w:r>
        <w:rPr>
          <w:rFonts w:ascii="微软雅黑" w:hAnsi="微软雅黑" w:eastAsia="微软雅黑" w:cs="微软雅黑"/>
          <w:sz w:val="24"/>
          <w:szCs w:val="24"/>
        </w:rPr>
        <w:t>，</w:t>
      </w:r>
      <w:r>
        <w:rPr>
          <w:rFonts w:ascii="微软雅黑" w:hAnsi="微软雅黑" w:eastAsia="微软雅黑" w:cs="微软雅黑"/>
          <w:b/>
          <w:bCs/>
          <w:sz w:val="24"/>
          <w:szCs w:val="24"/>
        </w:rPr>
        <w:t>否则响应无效</w:t>
      </w:r>
      <w:r>
        <w:rPr>
          <w:rFonts w:ascii="微软雅黑" w:hAnsi="微软雅黑" w:eastAsia="微软雅黑" w:cs="微软雅黑"/>
          <w:b/>
          <w:bCs/>
          <w:spacing w:val="-41"/>
          <w:sz w:val="24"/>
          <w:szCs w:val="24"/>
        </w:rPr>
        <w:t xml:space="preserve"> </w:t>
      </w:r>
      <w:r>
        <w:rPr>
          <w:rFonts w:ascii="微软雅黑" w:hAnsi="微软雅黑" w:eastAsia="微软雅黑" w:cs="微软雅黑"/>
          <w:sz w:val="24"/>
          <w:szCs w:val="24"/>
        </w:rPr>
        <w:t>。未标记</w:t>
      </w:r>
      <w:r>
        <w:rPr>
          <w:rFonts w:ascii="微软雅黑" w:hAnsi="微软雅黑" w:eastAsia="微软雅黑" w:cs="微软雅黑"/>
          <w:spacing w:val="-50"/>
          <w:sz w:val="24"/>
          <w:szCs w:val="24"/>
        </w:rPr>
        <w:t xml:space="preserve"> </w:t>
      </w:r>
      <w:r>
        <w:rPr>
          <w:sz w:val="24"/>
          <w:szCs w:val="24"/>
        </w:rPr>
        <w:t>“</w:t>
      </w:r>
      <w:r>
        <w:rPr>
          <w:rFonts w:ascii="微软雅黑" w:hAnsi="微软雅黑" w:eastAsia="微软雅黑" w:cs="微软雅黑"/>
          <w:sz w:val="24"/>
          <w:szCs w:val="24"/>
        </w:rPr>
        <w:t>实质性格式</w:t>
      </w:r>
      <w:r>
        <w:rPr>
          <w:rFonts w:ascii="微软雅黑" w:hAnsi="微软雅黑" w:eastAsia="微软雅黑" w:cs="微软雅黑"/>
          <w:spacing w:val="-49"/>
          <w:sz w:val="24"/>
          <w:szCs w:val="24"/>
        </w:rPr>
        <w:t xml:space="preserve"> </w:t>
      </w:r>
      <w:r>
        <w:rPr>
          <w:sz w:val="24"/>
          <w:szCs w:val="24"/>
        </w:rPr>
        <w:t>”</w:t>
      </w:r>
      <w:r>
        <w:rPr>
          <w:spacing w:val="-39"/>
          <w:sz w:val="24"/>
          <w:szCs w:val="24"/>
        </w:rPr>
        <w:t xml:space="preserve"> </w:t>
      </w:r>
      <w:r>
        <w:rPr>
          <w:rFonts w:ascii="微软雅黑" w:hAnsi="微软雅黑" w:eastAsia="微软雅黑" w:cs="微软雅黑"/>
          <w:sz w:val="24"/>
          <w:szCs w:val="24"/>
        </w:rPr>
        <w:t xml:space="preserve">的文件和竞争性磋商文件未 </w:t>
      </w:r>
      <w:r>
        <w:rPr>
          <w:rFonts w:ascii="微软雅黑" w:hAnsi="微软雅黑" w:eastAsia="微软雅黑" w:cs="微软雅黑"/>
          <w:spacing w:val="-3"/>
          <w:sz w:val="24"/>
          <w:szCs w:val="24"/>
        </w:rPr>
        <w:t>提供格式的内容</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，可由供应商自行编写。</w:t>
      </w:r>
    </w:p>
    <w:p w14:paraId="4867450E">
      <w:pPr>
        <w:pStyle w:val="7"/>
        <w:spacing w:before="176" w:line="201" w:lineRule="auto"/>
        <w:ind w:left="370"/>
        <w:rPr>
          <w:rFonts w:ascii="微软雅黑" w:hAnsi="微软雅黑" w:eastAsia="微软雅黑" w:cs="微软雅黑"/>
          <w:sz w:val="24"/>
          <w:szCs w:val="24"/>
        </w:rPr>
      </w:pPr>
      <w:r>
        <w:rPr>
          <w:sz w:val="24"/>
          <w:szCs w:val="24"/>
        </w:rPr>
        <w:t xml:space="preserve">9.3     </w:t>
      </w:r>
      <w:r>
        <w:rPr>
          <w:rFonts w:ascii="微软雅黑" w:hAnsi="微软雅黑" w:eastAsia="微软雅黑" w:cs="微软雅黑"/>
          <w:sz w:val="24"/>
          <w:szCs w:val="24"/>
        </w:rPr>
        <w:t>第三章《评审方法和评审标准》</w:t>
      </w:r>
      <w:r>
        <w:rPr>
          <w:rFonts w:ascii="微软雅黑" w:hAnsi="微软雅黑" w:eastAsia="微软雅黑" w:cs="微软雅黑"/>
          <w:spacing w:val="-35"/>
          <w:sz w:val="24"/>
          <w:szCs w:val="24"/>
        </w:rPr>
        <w:t xml:space="preserve"> </w:t>
      </w:r>
      <w:r>
        <w:rPr>
          <w:rFonts w:ascii="微软雅黑" w:hAnsi="微软雅黑" w:eastAsia="微软雅黑" w:cs="微软雅黑"/>
          <w:sz w:val="24"/>
          <w:szCs w:val="24"/>
        </w:rPr>
        <w:t>中涉及的证明文件。</w:t>
      </w:r>
    </w:p>
    <w:p w14:paraId="6C843E81">
      <w:pPr>
        <w:pStyle w:val="7"/>
        <w:spacing w:before="179" w:line="269" w:lineRule="auto"/>
        <w:ind w:left="1079" w:right="110" w:hanging="709"/>
        <w:rPr>
          <w:rFonts w:ascii="微软雅黑" w:hAnsi="微软雅黑" w:eastAsia="微软雅黑" w:cs="微软雅黑"/>
          <w:sz w:val="24"/>
          <w:szCs w:val="24"/>
        </w:rPr>
      </w:pPr>
      <w:r>
        <w:rPr>
          <w:spacing w:val="-3"/>
          <w:sz w:val="24"/>
          <w:szCs w:val="24"/>
        </w:rPr>
        <w:t xml:space="preserve">9.4     </w:t>
      </w:r>
      <w:r>
        <w:rPr>
          <w:rFonts w:ascii="微软雅黑" w:hAnsi="微软雅黑" w:eastAsia="微软雅黑" w:cs="微软雅黑"/>
          <w:spacing w:val="-3"/>
          <w:sz w:val="24"/>
          <w:szCs w:val="24"/>
        </w:rPr>
        <w:t>对照第四章《采购需求》，说明所提供货物和服务已对第四章《采购需求》做</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出了响应</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，或申明与第四章《采购需求》</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的偏差和例外</w:t>
      </w:r>
      <w:r>
        <w:rPr>
          <w:rFonts w:ascii="微软雅黑" w:hAnsi="微软雅黑" w:eastAsia="微软雅黑" w:cs="微软雅黑"/>
          <w:spacing w:val="-40"/>
          <w:sz w:val="24"/>
          <w:szCs w:val="24"/>
        </w:rPr>
        <w:t xml:space="preserve"> </w:t>
      </w:r>
      <w:r>
        <w:rPr>
          <w:rFonts w:ascii="微软雅黑" w:hAnsi="微软雅黑" w:eastAsia="微软雅黑" w:cs="微软雅黑"/>
          <w:spacing w:val="-1"/>
          <w:sz w:val="24"/>
          <w:szCs w:val="24"/>
        </w:rPr>
        <w:t>。如第四章</w:t>
      </w:r>
      <w:r>
        <w:rPr>
          <w:rFonts w:ascii="微软雅黑" w:hAnsi="微软雅黑" w:eastAsia="微软雅黑" w:cs="微软雅黑"/>
          <w:spacing w:val="-2"/>
          <w:sz w:val="24"/>
          <w:szCs w:val="24"/>
        </w:rPr>
        <w:t>《采购需</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求》</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中要求提供证明文件的，供应商应当按具体要求提供</w:t>
      </w:r>
      <w:r>
        <w:rPr>
          <w:rFonts w:ascii="微软雅黑" w:hAnsi="微软雅黑" w:eastAsia="微软雅黑" w:cs="微软雅黑"/>
          <w:spacing w:val="-2"/>
          <w:sz w:val="24"/>
          <w:szCs w:val="24"/>
        </w:rPr>
        <w:t>证明文件。</w:t>
      </w:r>
    </w:p>
    <w:p w14:paraId="0FBB77D8">
      <w:pPr>
        <w:pStyle w:val="7"/>
        <w:spacing w:before="179" w:line="200" w:lineRule="auto"/>
        <w:ind w:left="370"/>
        <w:rPr>
          <w:rFonts w:ascii="微软雅黑" w:hAnsi="微软雅黑" w:eastAsia="微软雅黑" w:cs="微软雅黑"/>
          <w:sz w:val="24"/>
          <w:szCs w:val="24"/>
        </w:rPr>
      </w:pPr>
      <w:r>
        <w:rPr>
          <w:spacing w:val="1"/>
          <w:sz w:val="24"/>
          <w:szCs w:val="24"/>
        </w:rPr>
        <w:t xml:space="preserve">9.5     </w:t>
      </w:r>
      <w:r>
        <w:rPr>
          <w:rFonts w:ascii="微软雅黑" w:hAnsi="微软雅黑" w:eastAsia="微软雅黑" w:cs="微软雅黑"/>
          <w:spacing w:val="1"/>
          <w:sz w:val="24"/>
          <w:szCs w:val="24"/>
        </w:rPr>
        <w:t>供应商认为应附的其他材料。</w:t>
      </w:r>
    </w:p>
    <w:p w14:paraId="10A60122">
      <w:pPr>
        <w:pStyle w:val="7"/>
        <w:spacing w:before="179" w:line="200" w:lineRule="auto"/>
        <w:ind w:left="26"/>
        <w:outlineLvl w:val="1"/>
        <w:rPr>
          <w:rFonts w:ascii="微软雅黑" w:hAnsi="微软雅黑" w:eastAsia="微软雅黑" w:cs="微软雅黑"/>
          <w:sz w:val="24"/>
          <w:szCs w:val="24"/>
        </w:rPr>
      </w:pPr>
      <w:r>
        <w:rPr>
          <w:sz w:val="24"/>
          <w:szCs w:val="24"/>
        </w:rPr>
        <w:t>10</w:t>
      </w:r>
      <w:r>
        <w:rPr>
          <w:spacing w:val="-6"/>
          <w:sz w:val="24"/>
          <w:szCs w:val="24"/>
        </w:rPr>
        <w:t xml:space="preserve"> </w:t>
      </w:r>
      <w:r>
        <w:rPr>
          <w:rFonts w:ascii="微软雅黑" w:hAnsi="微软雅黑" w:eastAsia="微软雅黑" w:cs="微软雅黑"/>
          <w:sz w:val="24"/>
          <w:szCs w:val="24"/>
        </w:rPr>
        <w:t>报价</w:t>
      </w:r>
    </w:p>
    <w:p w14:paraId="723308D1">
      <w:pPr>
        <w:pStyle w:val="7"/>
        <w:spacing w:before="179" w:line="200" w:lineRule="auto"/>
        <w:ind w:left="382"/>
        <w:rPr>
          <w:rFonts w:ascii="微软雅黑" w:hAnsi="微软雅黑" w:eastAsia="微软雅黑" w:cs="微软雅黑"/>
          <w:sz w:val="24"/>
          <w:szCs w:val="24"/>
        </w:rPr>
      </w:pPr>
      <w:r>
        <w:rPr>
          <w:spacing w:val="1"/>
          <w:sz w:val="24"/>
          <w:szCs w:val="24"/>
        </w:rPr>
        <w:t>10.1</w:t>
      </w:r>
      <w:r>
        <w:rPr>
          <w:spacing w:val="36"/>
          <w:sz w:val="24"/>
          <w:szCs w:val="24"/>
        </w:rPr>
        <w:t xml:space="preserve">  </w:t>
      </w:r>
      <w:r>
        <w:rPr>
          <w:rFonts w:ascii="微软雅黑" w:hAnsi="微软雅黑" w:eastAsia="微软雅黑" w:cs="微软雅黑"/>
          <w:spacing w:val="1"/>
          <w:sz w:val="24"/>
          <w:szCs w:val="24"/>
        </w:rPr>
        <w:t>所有响应均以人民币为计价货币。</w:t>
      </w:r>
    </w:p>
    <w:p w14:paraId="353C0737">
      <w:pPr>
        <w:pStyle w:val="7"/>
        <w:spacing w:before="175" w:line="270" w:lineRule="auto"/>
        <w:ind w:left="1469" w:right="113" w:hanging="876"/>
        <w:rPr>
          <w:rFonts w:ascii="微软雅黑" w:hAnsi="微软雅黑" w:eastAsia="微软雅黑" w:cs="微软雅黑"/>
          <w:sz w:val="24"/>
          <w:szCs w:val="24"/>
        </w:rPr>
      </w:pPr>
      <w:r>
        <w:rPr>
          <w:sz w:val="24"/>
          <w:szCs w:val="24"/>
        </w:rPr>
        <w:t xml:space="preserve">10.2     </w:t>
      </w:r>
      <w:r>
        <w:rPr>
          <w:rFonts w:ascii="微软雅黑" w:hAnsi="微软雅黑" w:eastAsia="微软雅黑" w:cs="微软雅黑"/>
          <w:sz w:val="24"/>
          <w:szCs w:val="24"/>
        </w:rPr>
        <w:t>供应商的报价应包括为完成本项目所发生的一切费用和税费，采购</w:t>
      </w:r>
      <w:r>
        <w:rPr>
          <w:rFonts w:ascii="微软雅黑" w:hAnsi="微软雅黑" w:eastAsia="微软雅黑" w:cs="微软雅黑"/>
          <w:spacing w:val="-1"/>
          <w:sz w:val="24"/>
          <w:szCs w:val="24"/>
        </w:rPr>
        <w:t>人将不</w:t>
      </w:r>
      <w:r>
        <w:rPr>
          <w:rFonts w:ascii="微软雅黑" w:hAnsi="微软雅黑" w:eastAsia="微软雅黑" w:cs="微软雅黑"/>
          <w:sz w:val="24"/>
          <w:szCs w:val="24"/>
        </w:rPr>
        <w:t xml:space="preserve"> </w:t>
      </w:r>
      <w:r>
        <w:rPr>
          <w:rFonts w:ascii="微软雅黑" w:hAnsi="微软雅黑" w:eastAsia="微软雅黑" w:cs="微软雅黑"/>
          <w:spacing w:val="-10"/>
          <w:sz w:val="24"/>
          <w:szCs w:val="24"/>
        </w:rPr>
        <w:t>再支付报价以外的任何费用。供应商的报价应包括但不限于下列内容，《供</w:t>
      </w:r>
      <w:r>
        <w:rPr>
          <w:rFonts w:ascii="微软雅黑" w:hAnsi="微软雅黑" w:eastAsia="微软雅黑" w:cs="微软雅黑"/>
          <w:spacing w:val="11"/>
          <w:sz w:val="24"/>
          <w:szCs w:val="24"/>
        </w:rPr>
        <w:t xml:space="preserve"> </w:t>
      </w:r>
      <w:r>
        <w:rPr>
          <w:rFonts w:ascii="微软雅黑" w:hAnsi="微软雅黑" w:eastAsia="微软雅黑" w:cs="微软雅黑"/>
          <w:spacing w:val="-2"/>
          <w:sz w:val="24"/>
          <w:szCs w:val="24"/>
        </w:rPr>
        <w:t>应商须知资料表》</w:t>
      </w:r>
      <w:r>
        <w:rPr>
          <w:rFonts w:ascii="微软雅黑" w:hAnsi="微软雅黑" w:eastAsia="微软雅黑" w:cs="微软雅黑"/>
          <w:spacing w:val="-33"/>
          <w:sz w:val="24"/>
          <w:szCs w:val="24"/>
        </w:rPr>
        <w:t xml:space="preserve"> </w:t>
      </w:r>
      <w:r>
        <w:rPr>
          <w:rFonts w:ascii="微软雅黑" w:hAnsi="微软雅黑" w:eastAsia="微软雅黑" w:cs="微软雅黑"/>
          <w:spacing w:val="-2"/>
          <w:sz w:val="24"/>
          <w:szCs w:val="24"/>
        </w:rPr>
        <w:t>中有特殊规定的，从其规定。</w:t>
      </w:r>
    </w:p>
    <w:p w14:paraId="0A95F61A">
      <w:pPr>
        <w:pStyle w:val="7"/>
        <w:spacing w:before="178" w:line="278" w:lineRule="auto"/>
        <w:ind w:left="1988" w:hanging="881"/>
        <w:rPr>
          <w:rFonts w:ascii="微软雅黑" w:hAnsi="微软雅黑" w:eastAsia="微软雅黑" w:cs="微软雅黑"/>
          <w:sz w:val="24"/>
          <w:szCs w:val="24"/>
        </w:rPr>
      </w:pPr>
      <w:r>
        <w:rPr>
          <w:spacing w:val="-1"/>
          <w:sz w:val="24"/>
          <w:szCs w:val="24"/>
        </w:rPr>
        <w:t xml:space="preserve">10.2.1  </w:t>
      </w:r>
      <w:r>
        <w:rPr>
          <w:rFonts w:ascii="微软雅黑" w:hAnsi="微软雅黑" w:eastAsia="微软雅黑" w:cs="微软雅黑"/>
          <w:spacing w:val="-1"/>
          <w:sz w:val="24"/>
          <w:szCs w:val="24"/>
        </w:rPr>
        <w:t>响应货物及标准附件、备品备件、专用工具等的出厂价（包括已在中</w:t>
      </w:r>
      <w:r>
        <w:rPr>
          <w:rFonts w:ascii="微软雅黑" w:hAnsi="微软雅黑" w:eastAsia="微软雅黑" w:cs="微软雅黑"/>
          <w:sz w:val="24"/>
          <w:szCs w:val="24"/>
        </w:rPr>
        <w:t xml:space="preserve">  国国内的进口货物完税后的仓库交货价、展室交货价或货</w:t>
      </w:r>
      <w:r>
        <w:rPr>
          <w:rFonts w:ascii="微软雅黑" w:hAnsi="微软雅黑" w:eastAsia="微软雅黑" w:cs="微软雅黑"/>
          <w:spacing w:val="-1"/>
          <w:sz w:val="24"/>
          <w:szCs w:val="24"/>
        </w:rPr>
        <w:t>架交货价）</w:t>
      </w:r>
      <w:r>
        <w:rPr>
          <w:rFonts w:ascii="微软雅黑" w:hAnsi="微软雅黑" w:eastAsia="微软雅黑" w:cs="微软雅黑"/>
          <w:sz w:val="24"/>
          <w:szCs w:val="24"/>
        </w:rPr>
        <w:t xml:space="preserve"> 和运至最终目的地的运输费和保险费，安装调试、检验、</w:t>
      </w:r>
      <w:r>
        <w:rPr>
          <w:rFonts w:ascii="微软雅黑" w:hAnsi="微软雅黑" w:eastAsia="微软雅黑" w:cs="微软雅黑"/>
          <w:spacing w:val="-1"/>
          <w:sz w:val="24"/>
          <w:szCs w:val="24"/>
        </w:rPr>
        <w:t>技术服务、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培训、质量保证、售后服务、税费等；</w:t>
      </w:r>
    </w:p>
    <w:p w14:paraId="5BFA8BB7">
      <w:pPr>
        <w:pStyle w:val="7"/>
        <w:spacing w:before="179" w:line="200" w:lineRule="auto"/>
        <w:ind w:left="1107"/>
        <w:rPr>
          <w:rFonts w:ascii="微软雅黑" w:hAnsi="微软雅黑" w:eastAsia="微软雅黑" w:cs="微软雅黑"/>
          <w:sz w:val="24"/>
          <w:szCs w:val="24"/>
        </w:rPr>
      </w:pPr>
      <w:r>
        <w:rPr>
          <w:spacing w:val="2"/>
          <w:sz w:val="24"/>
          <w:szCs w:val="24"/>
        </w:rPr>
        <w:t xml:space="preserve">10.2.2  </w:t>
      </w:r>
      <w:r>
        <w:rPr>
          <w:rFonts w:ascii="微软雅黑" w:hAnsi="微软雅黑" w:eastAsia="微软雅黑" w:cs="微软雅黑"/>
          <w:spacing w:val="2"/>
          <w:sz w:val="24"/>
          <w:szCs w:val="24"/>
        </w:rPr>
        <w:t>按照竞争性磋商文件要求完成本项目的全部相关费用。</w:t>
      </w:r>
    </w:p>
    <w:p w14:paraId="5E77B49C">
      <w:pPr>
        <w:pStyle w:val="7"/>
        <w:spacing w:before="178" w:line="252" w:lineRule="auto"/>
        <w:ind w:left="1080" w:right="115" w:hanging="698"/>
        <w:rPr>
          <w:rFonts w:ascii="微软雅黑" w:hAnsi="微软雅黑" w:eastAsia="微软雅黑" w:cs="微软雅黑"/>
          <w:sz w:val="24"/>
          <w:szCs w:val="24"/>
        </w:rPr>
      </w:pPr>
      <w:r>
        <w:rPr>
          <w:spacing w:val="2"/>
          <w:sz w:val="24"/>
          <w:szCs w:val="24"/>
        </w:rPr>
        <w:t>10.3</w:t>
      </w:r>
      <w:r>
        <w:rPr>
          <w:spacing w:val="31"/>
          <w:w w:val="101"/>
          <w:sz w:val="24"/>
          <w:szCs w:val="24"/>
        </w:rPr>
        <w:t xml:space="preserve">  </w:t>
      </w:r>
      <w:r>
        <w:rPr>
          <w:rFonts w:ascii="微软雅黑" w:hAnsi="微软雅黑" w:eastAsia="微软雅黑" w:cs="微软雅黑"/>
          <w:spacing w:val="2"/>
          <w:sz w:val="24"/>
          <w:szCs w:val="24"/>
        </w:rPr>
        <w:t>采购人不得向供应商索要或者接受其给予的赠品</w:t>
      </w:r>
      <w:r>
        <w:rPr>
          <w:rFonts w:ascii="微软雅黑" w:hAnsi="微软雅黑" w:eastAsia="微软雅黑" w:cs="微软雅黑"/>
          <w:spacing w:val="-43"/>
          <w:sz w:val="24"/>
          <w:szCs w:val="24"/>
        </w:rPr>
        <w:t xml:space="preserve"> </w:t>
      </w:r>
      <w:r>
        <w:rPr>
          <w:rFonts w:ascii="微软雅黑" w:hAnsi="微软雅黑" w:eastAsia="微软雅黑" w:cs="微软雅黑"/>
          <w:spacing w:val="2"/>
          <w:sz w:val="24"/>
          <w:szCs w:val="24"/>
        </w:rPr>
        <w:t>、回扣或者与采购无关的其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他商品、服务。</w:t>
      </w:r>
    </w:p>
    <w:p w14:paraId="1D776BF1">
      <w:pPr>
        <w:pStyle w:val="7"/>
        <w:spacing w:before="178" w:line="250" w:lineRule="auto"/>
        <w:ind w:left="1083" w:right="113" w:hanging="697"/>
        <w:rPr>
          <w:rFonts w:ascii="微软雅黑" w:hAnsi="微软雅黑" w:eastAsia="微软雅黑" w:cs="微软雅黑"/>
          <w:sz w:val="24"/>
          <w:szCs w:val="24"/>
        </w:rPr>
      </w:pPr>
      <w:r>
        <w:rPr>
          <w:spacing w:val="3"/>
          <w:sz w:val="24"/>
          <w:szCs w:val="24"/>
        </w:rPr>
        <w:t>10.4</w:t>
      </w:r>
      <w:r>
        <w:rPr>
          <w:spacing w:val="29"/>
          <w:sz w:val="24"/>
          <w:szCs w:val="24"/>
        </w:rPr>
        <w:t xml:space="preserve">  </w:t>
      </w:r>
      <w:r>
        <w:rPr>
          <w:rFonts w:ascii="微软雅黑" w:hAnsi="微软雅黑" w:eastAsia="微软雅黑" w:cs="微软雅黑"/>
          <w:spacing w:val="3"/>
          <w:sz w:val="24"/>
          <w:szCs w:val="24"/>
        </w:rPr>
        <w:t>供应商不能提供任何有选择性或可调整的最后报价（竞争性磋</w:t>
      </w:r>
      <w:r>
        <w:rPr>
          <w:rFonts w:ascii="微软雅黑" w:hAnsi="微软雅黑" w:eastAsia="微软雅黑" w:cs="微软雅黑"/>
          <w:spacing w:val="2"/>
          <w:sz w:val="24"/>
          <w:szCs w:val="24"/>
        </w:rPr>
        <w:t>商文件另有规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定的除外</w:t>
      </w:r>
      <w:r>
        <w:rPr>
          <w:rFonts w:ascii="微软雅黑" w:hAnsi="微软雅黑" w:eastAsia="微软雅黑" w:cs="微软雅黑"/>
          <w:spacing w:val="-56"/>
          <w:sz w:val="24"/>
          <w:szCs w:val="24"/>
        </w:rPr>
        <w:t>），</w:t>
      </w:r>
      <w:r>
        <w:rPr>
          <w:rFonts w:ascii="微软雅黑" w:hAnsi="微软雅黑" w:eastAsia="微软雅黑" w:cs="微软雅黑"/>
          <w:spacing w:val="-1"/>
          <w:sz w:val="24"/>
          <w:szCs w:val="24"/>
        </w:rPr>
        <w:t>否则其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1D225BE4">
      <w:pPr>
        <w:pStyle w:val="7"/>
        <w:spacing w:before="186" w:line="201" w:lineRule="auto"/>
        <w:ind w:left="26"/>
        <w:outlineLvl w:val="1"/>
        <w:rPr>
          <w:rFonts w:ascii="微软雅黑" w:hAnsi="微软雅黑" w:eastAsia="微软雅黑" w:cs="微软雅黑"/>
          <w:sz w:val="24"/>
          <w:szCs w:val="24"/>
        </w:rPr>
      </w:pPr>
      <w:r>
        <w:rPr>
          <w:spacing w:val="-1"/>
          <w:sz w:val="24"/>
          <w:szCs w:val="24"/>
        </w:rPr>
        <w:t xml:space="preserve">11 </w:t>
      </w:r>
      <w:r>
        <w:rPr>
          <w:rFonts w:ascii="微软雅黑" w:hAnsi="微软雅黑" w:eastAsia="微软雅黑" w:cs="微软雅黑"/>
          <w:spacing w:val="-1"/>
          <w:sz w:val="24"/>
          <w:szCs w:val="24"/>
        </w:rPr>
        <w:t>磋商保证金</w:t>
      </w:r>
    </w:p>
    <w:p w14:paraId="200B9B07">
      <w:pPr>
        <w:pStyle w:val="7"/>
        <w:spacing w:before="177" w:line="200" w:lineRule="auto"/>
        <w:ind w:left="382"/>
        <w:rPr>
          <w:rFonts w:ascii="微软雅黑" w:hAnsi="微软雅黑" w:eastAsia="微软雅黑" w:cs="微软雅黑"/>
          <w:sz w:val="24"/>
          <w:szCs w:val="24"/>
        </w:rPr>
      </w:pPr>
      <w:r>
        <w:rPr>
          <w:spacing w:val="1"/>
          <w:sz w:val="24"/>
          <w:szCs w:val="24"/>
        </w:rPr>
        <w:t>11.1</w:t>
      </w:r>
      <w:r>
        <w:rPr>
          <w:spacing w:val="35"/>
          <w:w w:val="101"/>
          <w:sz w:val="24"/>
          <w:szCs w:val="24"/>
        </w:rPr>
        <w:t xml:space="preserve">  </w:t>
      </w:r>
      <w:r>
        <w:rPr>
          <w:rFonts w:ascii="微软雅黑" w:hAnsi="微软雅黑" w:eastAsia="微软雅黑" w:cs="微软雅黑"/>
          <w:spacing w:val="1"/>
          <w:sz w:val="24"/>
          <w:szCs w:val="24"/>
        </w:rPr>
        <w:t>供应商应按《供应商须知资料表》</w:t>
      </w:r>
      <w:r>
        <w:rPr>
          <w:rFonts w:ascii="微软雅黑" w:hAnsi="微软雅黑" w:eastAsia="微软雅黑" w:cs="微软雅黑"/>
          <w:spacing w:val="-38"/>
          <w:sz w:val="24"/>
          <w:szCs w:val="24"/>
        </w:rPr>
        <w:t xml:space="preserve"> </w:t>
      </w:r>
      <w:r>
        <w:rPr>
          <w:rFonts w:ascii="微软雅黑" w:hAnsi="微软雅黑" w:eastAsia="微软雅黑" w:cs="微软雅黑"/>
          <w:spacing w:val="1"/>
          <w:sz w:val="24"/>
          <w:szCs w:val="24"/>
        </w:rPr>
        <w:t>中规定的金额及要求交纳磋商保证金</w:t>
      </w:r>
      <w:r>
        <w:rPr>
          <w:rFonts w:ascii="微软雅黑" w:hAnsi="微软雅黑" w:eastAsia="微软雅黑" w:cs="微软雅黑"/>
          <w:spacing w:val="-40"/>
          <w:sz w:val="24"/>
          <w:szCs w:val="24"/>
        </w:rPr>
        <w:t xml:space="preserve"> </w:t>
      </w:r>
      <w:r>
        <w:rPr>
          <w:rFonts w:ascii="微软雅黑" w:hAnsi="微软雅黑" w:eastAsia="微软雅黑" w:cs="微软雅黑"/>
          <w:spacing w:val="1"/>
          <w:sz w:val="24"/>
          <w:szCs w:val="24"/>
        </w:rPr>
        <w:t>。供</w:t>
      </w:r>
    </w:p>
    <w:p w14:paraId="527B2325">
      <w:pPr>
        <w:spacing w:line="200" w:lineRule="auto"/>
        <w:rPr>
          <w:rFonts w:ascii="微软雅黑" w:hAnsi="微软雅黑" w:eastAsia="微软雅黑" w:cs="微软雅黑"/>
          <w:sz w:val="24"/>
          <w:szCs w:val="24"/>
        </w:rPr>
        <w:sectPr>
          <w:headerReference r:id="rId24" w:type="default"/>
          <w:footerReference r:id="rId25" w:type="default"/>
          <w:pgSz w:w="11907" w:h="16840"/>
          <w:pgMar w:top="1149" w:right="1020" w:bottom="1057" w:left="1701" w:header="875" w:footer="886" w:gutter="0"/>
          <w:cols w:space="720" w:num="1"/>
        </w:sectPr>
      </w:pPr>
    </w:p>
    <w:p w14:paraId="5DD83CC8">
      <w:pPr>
        <w:spacing w:before="308" w:line="200" w:lineRule="auto"/>
        <w:ind w:left="1079"/>
        <w:rPr>
          <w:rFonts w:ascii="微软雅黑" w:hAnsi="微软雅黑" w:eastAsia="微软雅黑" w:cs="微软雅黑"/>
          <w:sz w:val="24"/>
          <w:szCs w:val="24"/>
        </w:rPr>
      </w:pPr>
      <w:r>
        <w:rPr>
          <w:rFonts w:ascii="微软雅黑" w:hAnsi="微软雅黑" w:eastAsia="微软雅黑" w:cs="微软雅黑"/>
          <w:spacing w:val="-2"/>
          <w:sz w:val="24"/>
          <w:szCs w:val="24"/>
        </w:rPr>
        <w:t>应商自愿超额缴纳磋商保证金的</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，响应文件不做无效处理。</w:t>
      </w:r>
    </w:p>
    <w:p w14:paraId="1ECAF5D1">
      <w:pPr>
        <w:pStyle w:val="7"/>
        <w:spacing w:before="177" w:line="253" w:lineRule="auto"/>
        <w:ind w:left="1101" w:hanging="719"/>
        <w:rPr>
          <w:rFonts w:ascii="微软雅黑" w:hAnsi="微软雅黑" w:eastAsia="微软雅黑" w:cs="微软雅黑"/>
          <w:sz w:val="24"/>
          <w:szCs w:val="24"/>
        </w:rPr>
      </w:pPr>
      <w:r>
        <w:rPr>
          <w:spacing w:val="-1"/>
          <w:sz w:val="24"/>
          <w:szCs w:val="24"/>
        </w:rPr>
        <w:t>11.2</w:t>
      </w:r>
      <w:r>
        <w:rPr>
          <w:spacing w:val="29"/>
          <w:sz w:val="24"/>
          <w:szCs w:val="24"/>
        </w:rPr>
        <w:t xml:space="preserve">  </w:t>
      </w:r>
      <w:r>
        <w:rPr>
          <w:rFonts w:ascii="微软雅黑" w:hAnsi="微软雅黑" w:eastAsia="微软雅黑" w:cs="微软雅黑"/>
          <w:spacing w:val="-1"/>
          <w:sz w:val="24"/>
          <w:szCs w:val="24"/>
        </w:rPr>
        <w:t>交纳磋商保证金可采用的形式：政府采购法律法规接受的支票、汇票、本票、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网上银行支付或者金融机构、担保机构出具的保函等非现金形式。</w:t>
      </w:r>
    </w:p>
    <w:p w14:paraId="07F73CF8">
      <w:pPr>
        <w:pStyle w:val="7"/>
        <w:spacing w:before="178" w:line="289" w:lineRule="auto"/>
        <w:ind w:left="1080" w:right="91" w:hanging="698"/>
        <w:rPr>
          <w:rFonts w:ascii="微软雅黑" w:hAnsi="微软雅黑" w:eastAsia="微软雅黑" w:cs="微软雅黑"/>
          <w:sz w:val="24"/>
          <w:szCs w:val="24"/>
        </w:rPr>
      </w:pPr>
      <w:r>
        <w:rPr>
          <w:spacing w:val="2"/>
          <w:sz w:val="24"/>
          <w:szCs w:val="24"/>
        </w:rPr>
        <w:t>11.3</w:t>
      </w:r>
      <w:r>
        <w:rPr>
          <w:spacing w:val="30"/>
          <w:w w:val="101"/>
          <w:sz w:val="24"/>
          <w:szCs w:val="24"/>
        </w:rPr>
        <w:t xml:space="preserve">  </w:t>
      </w:r>
      <w:r>
        <w:rPr>
          <w:rFonts w:ascii="微软雅黑" w:hAnsi="微软雅黑" w:eastAsia="微软雅黑" w:cs="微软雅黑"/>
          <w:spacing w:val="2"/>
          <w:sz w:val="24"/>
          <w:szCs w:val="24"/>
        </w:rPr>
        <w:t>磋商保证金到账（保函提交）截止时间同首次响应文件提交截止时间</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。以支</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票</w:t>
      </w:r>
      <w:r>
        <w:rPr>
          <w:rFonts w:ascii="微软雅黑" w:hAnsi="微软雅黑" w:eastAsia="微软雅黑" w:cs="微软雅黑"/>
          <w:spacing w:val="-25"/>
          <w:sz w:val="24"/>
          <w:szCs w:val="24"/>
        </w:rPr>
        <w:t xml:space="preserve"> </w:t>
      </w:r>
      <w:r>
        <w:rPr>
          <w:rFonts w:ascii="微软雅黑" w:hAnsi="微软雅黑" w:eastAsia="微软雅黑" w:cs="微软雅黑"/>
          <w:spacing w:val="-1"/>
          <w:sz w:val="24"/>
          <w:szCs w:val="24"/>
        </w:rPr>
        <w:t>、汇票</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、本票</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、网上银行支付等形式提交磋商保证金的，应在首次响应文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件提交截止时间前到账</w:t>
      </w:r>
      <w:r>
        <w:rPr>
          <w:rFonts w:ascii="微软雅黑" w:hAnsi="微软雅黑" w:eastAsia="微软雅黑" w:cs="微软雅黑"/>
          <w:spacing w:val="-20"/>
          <w:sz w:val="24"/>
          <w:szCs w:val="24"/>
        </w:rPr>
        <w:t xml:space="preserve"> </w:t>
      </w:r>
      <w:r>
        <w:rPr>
          <w:rFonts w:ascii="微软雅黑" w:hAnsi="微软雅黑" w:eastAsia="微软雅黑" w:cs="微软雅黑"/>
          <w:spacing w:val="-1"/>
          <w:sz w:val="24"/>
          <w:szCs w:val="24"/>
        </w:rPr>
        <w:t>；</w:t>
      </w:r>
      <w:r>
        <w:rPr>
          <w:rFonts w:ascii="微软雅黑" w:hAnsi="微软雅黑" w:eastAsia="微软雅黑" w:cs="微软雅黑"/>
          <w:spacing w:val="-50"/>
          <w:sz w:val="24"/>
          <w:szCs w:val="24"/>
        </w:rPr>
        <w:t xml:space="preserve"> </w:t>
      </w:r>
      <w:r>
        <w:rPr>
          <w:rFonts w:ascii="微软雅黑" w:hAnsi="微软雅黑" w:eastAsia="微软雅黑" w:cs="微软雅黑"/>
          <w:spacing w:val="-1"/>
          <w:sz w:val="24"/>
          <w:szCs w:val="24"/>
        </w:rPr>
        <w:t>以金融机构</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、担保机构出具的纸质保函等形式提交</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磋商保证金的，应在首次响应文件提交截止时间前将原件提交至采购代理机</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构</w:t>
      </w:r>
      <w:r>
        <w:rPr>
          <w:rFonts w:ascii="微软雅黑" w:hAnsi="微软雅黑" w:eastAsia="微软雅黑" w:cs="微软雅黑"/>
          <w:spacing w:val="-22"/>
          <w:sz w:val="24"/>
          <w:szCs w:val="24"/>
        </w:rPr>
        <w:t xml:space="preserve"> </w:t>
      </w:r>
      <w:r>
        <w:rPr>
          <w:rFonts w:ascii="微软雅黑" w:hAnsi="微软雅黑" w:eastAsia="微软雅黑" w:cs="微软雅黑"/>
          <w:sz w:val="24"/>
          <w:szCs w:val="24"/>
        </w:rPr>
        <w:t>；</w:t>
      </w:r>
      <w:r>
        <w:rPr>
          <w:rFonts w:ascii="微软雅黑" w:hAnsi="微软雅黑" w:eastAsia="微软雅黑" w:cs="微软雅黑"/>
          <w:spacing w:val="-50"/>
          <w:sz w:val="24"/>
          <w:szCs w:val="24"/>
        </w:rPr>
        <w:t xml:space="preserve"> </w:t>
      </w:r>
      <w:r>
        <w:rPr>
          <w:rFonts w:ascii="微软雅黑" w:hAnsi="微软雅黑" w:eastAsia="微软雅黑" w:cs="微软雅黑"/>
          <w:sz w:val="24"/>
          <w:szCs w:val="24"/>
        </w:rPr>
        <w:t xml:space="preserve">以电子保函形式提交磋商保证金的，应在首次响应文件提交截止时间前 </w:t>
      </w:r>
      <w:r>
        <w:rPr>
          <w:rFonts w:ascii="微软雅黑" w:hAnsi="微软雅黑" w:eastAsia="微软雅黑" w:cs="微软雅黑"/>
          <w:spacing w:val="1"/>
          <w:sz w:val="24"/>
          <w:szCs w:val="24"/>
        </w:rPr>
        <w:t>通过北京市政府采购电子交易平台完成电子保函在线办理</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。未按上述要求缴</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纳保证金的，其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5C65E8B1">
      <w:pPr>
        <w:pStyle w:val="7"/>
        <w:spacing w:before="178" w:line="270" w:lineRule="auto"/>
        <w:ind w:left="1082" w:right="91" w:hanging="700"/>
        <w:rPr>
          <w:rFonts w:ascii="微软雅黑" w:hAnsi="微软雅黑" w:eastAsia="微软雅黑" w:cs="微软雅黑"/>
          <w:sz w:val="24"/>
          <w:szCs w:val="24"/>
        </w:rPr>
      </w:pPr>
      <w:r>
        <w:rPr>
          <w:spacing w:val="1"/>
          <w:sz w:val="24"/>
          <w:szCs w:val="24"/>
        </w:rPr>
        <w:t>11.4</w:t>
      </w:r>
      <w:r>
        <w:rPr>
          <w:spacing w:val="28"/>
          <w:sz w:val="24"/>
          <w:szCs w:val="24"/>
        </w:rPr>
        <w:t xml:space="preserve">  </w:t>
      </w:r>
      <w:r>
        <w:rPr>
          <w:rFonts w:ascii="微软雅黑" w:hAnsi="微软雅黑" w:eastAsia="微软雅黑" w:cs="微软雅黑"/>
          <w:spacing w:val="1"/>
          <w:sz w:val="24"/>
          <w:szCs w:val="24"/>
        </w:rPr>
        <w:t>供应商除需在响应文件中提供“磋商保证金</w:t>
      </w:r>
      <w:r>
        <w:rPr>
          <w:rFonts w:ascii="微软雅黑" w:hAnsi="微软雅黑" w:eastAsia="微软雅黑" w:cs="微软雅黑"/>
          <w:sz w:val="24"/>
          <w:szCs w:val="24"/>
        </w:rPr>
        <w:t>凭证</w:t>
      </w:r>
      <w:r>
        <w:rPr>
          <w:sz w:val="24"/>
          <w:szCs w:val="24"/>
        </w:rPr>
        <w:t>/</w:t>
      </w:r>
      <w:r>
        <w:rPr>
          <w:rFonts w:ascii="微软雅黑" w:hAnsi="微软雅黑" w:eastAsia="微软雅黑" w:cs="微软雅黑"/>
          <w:sz w:val="24"/>
          <w:szCs w:val="24"/>
        </w:rPr>
        <w:t>交款单据电子件</w:t>
      </w:r>
      <w:r>
        <w:rPr>
          <w:rFonts w:ascii="微软雅黑" w:hAnsi="微软雅黑" w:eastAsia="微软雅黑" w:cs="微软雅黑"/>
          <w:spacing w:val="-48"/>
          <w:sz w:val="24"/>
          <w:szCs w:val="24"/>
        </w:rPr>
        <w:t xml:space="preserve"> </w:t>
      </w:r>
      <w:r>
        <w:rPr>
          <w:rFonts w:ascii="微软雅黑" w:hAnsi="微软雅黑" w:eastAsia="微软雅黑" w:cs="微软雅黑"/>
          <w:sz w:val="24"/>
          <w:szCs w:val="24"/>
        </w:rPr>
        <w:t>”，还需在 首次响应文件提交截止时间前，通过电子交易平台上传“磋商保证金凭证</w:t>
      </w:r>
      <w:r>
        <w:rPr>
          <w:sz w:val="24"/>
          <w:szCs w:val="24"/>
        </w:rPr>
        <w:t>/</w:t>
      </w:r>
      <w:r>
        <w:rPr>
          <w:rFonts w:ascii="微软雅黑" w:hAnsi="微软雅黑" w:eastAsia="微软雅黑" w:cs="微软雅黑"/>
          <w:sz w:val="24"/>
          <w:szCs w:val="24"/>
        </w:rPr>
        <w:t>交</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款单据电子件</w:t>
      </w:r>
      <w:r>
        <w:rPr>
          <w:rFonts w:ascii="微软雅黑" w:hAnsi="微软雅黑" w:eastAsia="微软雅黑" w:cs="微软雅黑"/>
          <w:spacing w:val="-47"/>
          <w:sz w:val="24"/>
          <w:szCs w:val="24"/>
        </w:rPr>
        <w:t xml:space="preserve"> </w:t>
      </w:r>
      <w:r>
        <w:rPr>
          <w:rFonts w:ascii="微软雅黑" w:hAnsi="微软雅黑" w:eastAsia="微软雅黑" w:cs="微软雅黑"/>
          <w:spacing w:val="-4"/>
          <w:sz w:val="24"/>
          <w:szCs w:val="24"/>
        </w:rPr>
        <w:t>”。</w:t>
      </w:r>
    </w:p>
    <w:p w14:paraId="2BB43CBC">
      <w:pPr>
        <w:pStyle w:val="7"/>
        <w:spacing w:before="176" w:line="200" w:lineRule="auto"/>
        <w:ind w:left="382"/>
        <w:rPr>
          <w:rFonts w:ascii="微软雅黑" w:hAnsi="微软雅黑" w:eastAsia="微软雅黑" w:cs="微软雅黑"/>
          <w:sz w:val="24"/>
          <w:szCs w:val="24"/>
        </w:rPr>
      </w:pPr>
      <w:r>
        <w:rPr>
          <w:spacing w:val="1"/>
          <w:sz w:val="24"/>
          <w:szCs w:val="24"/>
        </w:rPr>
        <w:t>11.5</w:t>
      </w:r>
      <w:r>
        <w:rPr>
          <w:spacing w:val="36"/>
          <w:sz w:val="24"/>
          <w:szCs w:val="24"/>
        </w:rPr>
        <w:t xml:space="preserve">  </w:t>
      </w:r>
      <w:r>
        <w:rPr>
          <w:rFonts w:ascii="微软雅黑" w:hAnsi="微软雅黑" w:eastAsia="微软雅黑" w:cs="微软雅黑"/>
          <w:spacing w:val="1"/>
          <w:sz w:val="24"/>
          <w:szCs w:val="24"/>
        </w:rPr>
        <w:t>磋商保证金有效期同响应有效期。</w:t>
      </w:r>
    </w:p>
    <w:p w14:paraId="3B046E47">
      <w:pPr>
        <w:pStyle w:val="7"/>
        <w:spacing w:before="180" w:line="252" w:lineRule="auto"/>
        <w:ind w:left="1079" w:right="141" w:hanging="697"/>
        <w:rPr>
          <w:rFonts w:ascii="微软雅黑" w:hAnsi="微软雅黑" w:eastAsia="微软雅黑" w:cs="微软雅黑"/>
          <w:sz w:val="24"/>
          <w:szCs w:val="24"/>
        </w:rPr>
      </w:pPr>
      <w:r>
        <w:rPr>
          <w:sz w:val="24"/>
          <w:szCs w:val="24"/>
        </w:rPr>
        <w:t>11.6</w:t>
      </w:r>
      <w:r>
        <w:rPr>
          <w:spacing w:val="37"/>
          <w:sz w:val="24"/>
          <w:szCs w:val="24"/>
        </w:rPr>
        <w:t xml:space="preserve">  </w:t>
      </w:r>
      <w:r>
        <w:rPr>
          <w:rFonts w:ascii="微软雅黑" w:hAnsi="微软雅黑" w:eastAsia="微软雅黑" w:cs="微软雅黑"/>
          <w:sz w:val="24"/>
          <w:szCs w:val="24"/>
        </w:rPr>
        <w:t>供应商为联合体的</w:t>
      </w:r>
      <w:r>
        <w:rPr>
          <w:rFonts w:ascii="微软雅黑" w:hAnsi="微软雅黑" w:eastAsia="微软雅黑" w:cs="微软雅黑"/>
          <w:spacing w:val="-27"/>
          <w:sz w:val="24"/>
          <w:szCs w:val="24"/>
        </w:rPr>
        <w:t xml:space="preserve"> </w:t>
      </w:r>
      <w:r>
        <w:rPr>
          <w:rFonts w:ascii="微软雅黑" w:hAnsi="微软雅黑" w:eastAsia="微软雅黑" w:cs="微软雅黑"/>
          <w:sz w:val="24"/>
          <w:szCs w:val="24"/>
        </w:rPr>
        <w:t xml:space="preserve">，可以由联合体中的一方或者多方共同交纳磋商保证金， </w:t>
      </w:r>
      <w:r>
        <w:rPr>
          <w:rFonts w:ascii="微软雅黑" w:hAnsi="微软雅黑" w:eastAsia="微软雅黑" w:cs="微软雅黑"/>
          <w:spacing w:val="-1"/>
          <w:sz w:val="24"/>
          <w:szCs w:val="24"/>
        </w:rPr>
        <w:t>其交纳的保证金对联合体各方均具有约束力。</w:t>
      </w:r>
    </w:p>
    <w:p w14:paraId="70DE7195">
      <w:pPr>
        <w:pStyle w:val="7"/>
        <w:spacing w:before="174" w:line="270" w:lineRule="auto"/>
        <w:ind w:left="1081" w:right="94" w:hanging="699"/>
        <w:rPr>
          <w:rFonts w:ascii="微软雅黑" w:hAnsi="微软雅黑" w:eastAsia="微软雅黑" w:cs="微软雅黑"/>
          <w:sz w:val="24"/>
          <w:szCs w:val="24"/>
        </w:rPr>
      </w:pPr>
      <w:r>
        <w:rPr>
          <w:sz w:val="24"/>
          <w:szCs w:val="24"/>
        </w:rPr>
        <w:t>11.7</w:t>
      </w:r>
      <w:r>
        <w:rPr>
          <w:spacing w:val="33"/>
          <w:sz w:val="24"/>
          <w:szCs w:val="24"/>
        </w:rPr>
        <w:t xml:space="preserve">  </w:t>
      </w:r>
      <w:r>
        <w:rPr>
          <w:rFonts w:ascii="微软雅黑" w:hAnsi="微软雅黑" w:eastAsia="微软雅黑" w:cs="微软雅黑"/>
          <w:sz w:val="24"/>
          <w:szCs w:val="24"/>
        </w:rPr>
        <w:t>采购人</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、采购代理机构将及时退还供应商的保证金</w:t>
      </w:r>
      <w:r>
        <w:rPr>
          <w:rFonts w:ascii="微软雅黑" w:hAnsi="微软雅黑" w:eastAsia="微软雅黑" w:cs="微软雅黑"/>
          <w:spacing w:val="-29"/>
          <w:sz w:val="24"/>
          <w:szCs w:val="24"/>
        </w:rPr>
        <w:t xml:space="preserve"> </w:t>
      </w:r>
      <w:r>
        <w:rPr>
          <w:rFonts w:ascii="微软雅黑" w:hAnsi="微软雅黑" w:eastAsia="微软雅黑" w:cs="微软雅黑"/>
          <w:sz w:val="24"/>
          <w:szCs w:val="24"/>
        </w:rPr>
        <w:t>，采用银行保函</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、担保机 构担保函等形式递交的保证金</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，经供应商同意后采购人</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、采购</w:t>
      </w:r>
      <w:r>
        <w:rPr>
          <w:rFonts w:ascii="微软雅黑" w:hAnsi="微软雅黑" w:eastAsia="微软雅黑" w:cs="微软雅黑"/>
          <w:spacing w:val="-1"/>
          <w:sz w:val="24"/>
          <w:szCs w:val="24"/>
        </w:rPr>
        <w:t>代理机构可以</w:t>
      </w:r>
      <w:r>
        <w:rPr>
          <w:rFonts w:ascii="微软雅黑" w:hAnsi="微软雅黑" w:eastAsia="微软雅黑" w:cs="微软雅黑"/>
          <w:sz w:val="24"/>
          <w:szCs w:val="24"/>
        </w:rPr>
        <w:t xml:space="preserve"> 不再退还，但因供应商自身原因导致无法及</w:t>
      </w:r>
      <w:r>
        <w:rPr>
          <w:rFonts w:ascii="微软雅黑" w:hAnsi="微软雅黑" w:eastAsia="微软雅黑" w:cs="微软雅黑"/>
          <w:spacing w:val="-1"/>
          <w:sz w:val="24"/>
          <w:szCs w:val="24"/>
        </w:rPr>
        <w:t>时退还的除外：</w:t>
      </w:r>
    </w:p>
    <w:p w14:paraId="172FB65E">
      <w:pPr>
        <w:pStyle w:val="7"/>
        <w:spacing w:before="175" w:line="270" w:lineRule="auto"/>
        <w:ind w:left="1983" w:right="91" w:hanging="876"/>
        <w:rPr>
          <w:rFonts w:ascii="微软雅黑" w:hAnsi="微软雅黑" w:eastAsia="微软雅黑" w:cs="微软雅黑"/>
          <w:sz w:val="24"/>
          <w:szCs w:val="24"/>
        </w:rPr>
      </w:pPr>
      <w:r>
        <w:rPr>
          <w:spacing w:val="-1"/>
          <w:sz w:val="24"/>
          <w:szCs w:val="24"/>
        </w:rPr>
        <w:t xml:space="preserve">11.7.1  </w:t>
      </w:r>
      <w:r>
        <w:rPr>
          <w:rFonts w:ascii="微软雅黑" w:hAnsi="微软雅黑" w:eastAsia="微软雅黑" w:cs="微软雅黑"/>
          <w:spacing w:val="-1"/>
          <w:sz w:val="24"/>
          <w:szCs w:val="24"/>
        </w:rPr>
        <w:t>已提交响应文件的供应商，在提交最后报价之前，可以根据磋商情况</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退出磋商。采购人、采购代理机构将退还退出磋商的供应商的磋商保</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证金；</w:t>
      </w:r>
    </w:p>
    <w:p w14:paraId="6A02B9E6">
      <w:pPr>
        <w:pStyle w:val="7"/>
        <w:spacing w:before="176" w:line="253" w:lineRule="auto"/>
        <w:ind w:left="1985" w:right="93" w:hanging="878"/>
        <w:rPr>
          <w:rFonts w:ascii="微软雅黑" w:hAnsi="微软雅黑" w:eastAsia="微软雅黑" w:cs="微软雅黑"/>
          <w:sz w:val="24"/>
          <w:szCs w:val="24"/>
        </w:rPr>
      </w:pPr>
      <w:r>
        <w:rPr>
          <w:spacing w:val="3"/>
          <w:sz w:val="24"/>
          <w:szCs w:val="24"/>
        </w:rPr>
        <w:t xml:space="preserve">11.7.2  </w:t>
      </w:r>
      <w:r>
        <w:rPr>
          <w:rFonts w:ascii="微软雅黑" w:hAnsi="微软雅黑" w:eastAsia="微软雅黑" w:cs="微软雅黑"/>
          <w:spacing w:val="3"/>
          <w:sz w:val="24"/>
          <w:szCs w:val="24"/>
        </w:rPr>
        <w:t>成交供应商的磋商保证金</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 xml:space="preserve">，在采购合同签订后 </w:t>
      </w:r>
      <w:r>
        <w:rPr>
          <w:spacing w:val="3"/>
          <w:sz w:val="24"/>
          <w:szCs w:val="24"/>
        </w:rPr>
        <w:t xml:space="preserve">5 </w:t>
      </w:r>
      <w:r>
        <w:rPr>
          <w:rFonts w:ascii="微软雅黑" w:hAnsi="微软雅黑" w:eastAsia="微软雅黑" w:cs="微软雅黑"/>
          <w:spacing w:val="3"/>
          <w:sz w:val="24"/>
          <w:szCs w:val="24"/>
        </w:rPr>
        <w:t>个工作日内退还成</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交供应商；</w:t>
      </w:r>
    </w:p>
    <w:p w14:paraId="6A29F1CC">
      <w:pPr>
        <w:pStyle w:val="7"/>
        <w:spacing w:before="177" w:line="200" w:lineRule="auto"/>
        <w:ind w:left="1107"/>
        <w:rPr>
          <w:rFonts w:ascii="微软雅黑" w:hAnsi="微软雅黑" w:eastAsia="微软雅黑" w:cs="微软雅黑"/>
          <w:sz w:val="24"/>
          <w:szCs w:val="24"/>
        </w:rPr>
      </w:pPr>
      <w:r>
        <w:rPr>
          <w:spacing w:val="3"/>
          <w:sz w:val="24"/>
          <w:szCs w:val="24"/>
        </w:rPr>
        <w:t xml:space="preserve">11.7.3  </w:t>
      </w:r>
      <w:r>
        <w:rPr>
          <w:rFonts w:ascii="微软雅黑" w:hAnsi="微软雅黑" w:eastAsia="微软雅黑" w:cs="微软雅黑"/>
          <w:spacing w:val="3"/>
          <w:sz w:val="24"/>
          <w:szCs w:val="24"/>
        </w:rPr>
        <w:t>未成交供应商的磋商保证金</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 xml:space="preserve">，在成交通知书发出后 </w:t>
      </w:r>
      <w:r>
        <w:rPr>
          <w:spacing w:val="3"/>
          <w:sz w:val="24"/>
          <w:szCs w:val="24"/>
        </w:rPr>
        <w:t xml:space="preserve">5 </w:t>
      </w:r>
      <w:r>
        <w:rPr>
          <w:rFonts w:ascii="微软雅黑" w:hAnsi="微软雅黑" w:eastAsia="微软雅黑" w:cs="微软雅黑"/>
          <w:spacing w:val="3"/>
          <w:sz w:val="24"/>
          <w:szCs w:val="24"/>
        </w:rPr>
        <w:t>个工作日内退</w:t>
      </w:r>
    </w:p>
    <w:p w14:paraId="05186486">
      <w:pPr>
        <w:spacing w:before="200" w:line="170" w:lineRule="auto"/>
        <w:ind w:left="1986"/>
        <w:rPr>
          <w:rFonts w:ascii="微软雅黑" w:hAnsi="微软雅黑" w:eastAsia="微软雅黑" w:cs="微软雅黑"/>
          <w:sz w:val="24"/>
          <w:szCs w:val="24"/>
        </w:rPr>
      </w:pPr>
      <w:r>
        <w:rPr>
          <w:rFonts w:ascii="微软雅黑" w:hAnsi="微软雅黑" w:eastAsia="微软雅黑" w:cs="微软雅黑"/>
          <w:spacing w:val="-3"/>
          <w:sz w:val="24"/>
          <w:szCs w:val="24"/>
        </w:rPr>
        <w:t>还。</w:t>
      </w:r>
    </w:p>
    <w:p w14:paraId="15548D62">
      <w:pPr>
        <w:pStyle w:val="7"/>
        <w:spacing w:before="210" w:line="200" w:lineRule="auto"/>
        <w:ind w:left="382"/>
        <w:rPr>
          <w:rFonts w:ascii="微软雅黑" w:hAnsi="微软雅黑" w:eastAsia="微软雅黑" w:cs="微软雅黑"/>
          <w:sz w:val="24"/>
          <w:szCs w:val="24"/>
        </w:rPr>
      </w:pPr>
      <w:r>
        <w:rPr>
          <w:spacing w:val="1"/>
          <w:sz w:val="24"/>
          <w:szCs w:val="24"/>
        </w:rPr>
        <w:t>11.8</w:t>
      </w:r>
      <w:r>
        <w:rPr>
          <w:spacing w:val="29"/>
          <w:sz w:val="24"/>
          <w:szCs w:val="24"/>
        </w:rPr>
        <w:t xml:space="preserve">  </w:t>
      </w:r>
      <w:r>
        <w:rPr>
          <w:rFonts w:ascii="微软雅黑" w:hAnsi="微软雅黑" w:eastAsia="微软雅黑" w:cs="微软雅黑"/>
          <w:spacing w:val="1"/>
          <w:sz w:val="24"/>
          <w:szCs w:val="24"/>
        </w:rPr>
        <w:t>有下列情形之一的，采购人或采购代理机构不予退还磋商保证金：</w:t>
      </w:r>
    </w:p>
    <w:p w14:paraId="37DD97CA">
      <w:pPr>
        <w:spacing w:line="200" w:lineRule="auto"/>
        <w:rPr>
          <w:rFonts w:ascii="微软雅黑" w:hAnsi="微软雅黑" w:eastAsia="微软雅黑" w:cs="微软雅黑"/>
          <w:sz w:val="24"/>
          <w:szCs w:val="24"/>
        </w:rPr>
        <w:sectPr>
          <w:headerReference r:id="rId26" w:type="default"/>
          <w:footerReference r:id="rId27" w:type="default"/>
          <w:pgSz w:w="11907" w:h="16840"/>
          <w:pgMar w:top="1149" w:right="1041" w:bottom="1060" w:left="1701" w:header="875" w:footer="886" w:gutter="0"/>
          <w:cols w:space="720" w:num="1"/>
        </w:sectPr>
      </w:pPr>
    </w:p>
    <w:p w14:paraId="163F5ACB">
      <w:pPr>
        <w:pStyle w:val="7"/>
        <w:spacing w:before="308" w:line="200" w:lineRule="auto"/>
        <w:ind w:left="1107"/>
        <w:rPr>
          <w:rFonts w:ascii="微软雅黑" w:hAnsi="微软雅黑" w:eastAsia="微软雅黑" w:cs="微软雅黑"/>
          <w:sz w:val="24"/>
          <w:szCs w:val="24"/>
        </w:rPr>
      </w:pPr>
      <w:r>
        <w:rPr>
          <w:spacing w:val="2"/>
          <w:sz w:val="24"/>
          <w:szCs w:val="24"/>
        </w:rPr>
        <w:t xml:space="preserve">11.8.1  </w:t>
      </w:r>
      <w:r>
        <w:rPr>
          <w:rFonts w:ascii="微软雅黑" w:hAnsi="微软雅黑" w:eastAsia="微软雅黑" w:cs="微软雅黑"/>
          <w:spacing w:val="2"/>
          <w:sz w:val="24"/>
          <w:szCs w:val="24"/>
        </w:rPr>
        <w:t>供应商在响应文件提交截止时间后撤回响应文件的；</w:t>
      </w:r>
    </w:p>
    <w:p w14:paraId="1628BCC0">
      <w:pPr>
        <w:pStyle w:val="7"/>
        <w:spacing w:before="177" w:line="200" w:lineRule="auto"/>
        <w:ind w:left="1107"/>
        <w:rPr>
          <w:rFonts w:ascii="微软雅黑" w:hAnsi="微软雅黑" w:eastAsia="微软雅黑" w:cs="微软雅黑"/>
          <w:sz w:val="24"/>
          <w:szCs w:val="24"/>
        </w:rPr>
      </w:pPr>
      <w:r>
        <w:rPr>
          <w:spacing w:val="3"/>
          <w:sz w:val="24"/>
          <w:szCs w:val="24"/>
        </w:rPr>
        <w:t xml:space="preserve">11.8.2  </w:t>
      </w:r>
      <w:r>
        <w:rPr>
          <w:rFonts w:ascii="微软雅黑" w:hAnsi="微软雅黑" w:eastAsia="微软雅黑" w:cs="微软雅黑"/>
          <w:spacing w:val="3"/>
          <w:sz w:val="24"/>
          <w:szCs w:val="24"/>
        </w:rPr>
        <w:t>供应商在响应文件中提供虚假</w:t>
      </w:r>
      <w:r>
        <w:rPr>
          <w:rFonts w:ascii="微软雅黑" w:hAnsi="微软雅黑" w:eastAsia="微软雅黑" w:cs="微软雅黑"/>
          <w:spacing w:val="2"/>
          <w:sz w:val="24"/>
          <w:szCs w:val="24"/>
        </w:rPr>
        <w:t>材料的；</w:t>
      </w:r>
    </w:p>
    <w:p w14:paraId="1B529DAD">
      <w:pPr>
        <w:pStyle w:val="7"/>
        <w:spacing w:before="179" w:line="252" w:lineRule="auto"/>
        <w:ind w:left="1986" w:right="87" w:hanging="879"/>
        <w:rPr>
          <w:rFonts w:ascii="微软雅黑" w:hAnsi="微软雅黑" w:eastAsia="微软雅黑" w:cs="微软雅黑"/>
          <w:sz w:val="24"/>
          <w:szCs w:val="24"/>
        </w:rPr>
      </w:pPr>
      <w:r>
        <w:rPr>
          <w:spacing w:val="-1"/>
          <w:sz w:val="24"/>
          <w:szCs w:val="24"/>
        </w:rPr>
        <w:t xml:space="preserve">11.8.3  </w:t>
      </w:r>
      <w:r>
        <w:rPr>
          <w:rFonts w:ascii="微软雅黑" w:hAnsi="微软雅黑" w:eastAsia="微软雅黑" w:cs="微软雅黑"/>
          <w:spacing w:val="-1"/>
          <w:sz w:val="24"/>
          <w:szCs w:val="24"/>
        </w:rPr>
        <w:t>除因不可抗力或磋商文件认可的情形以外，成交供应商不与采购人签</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订合同的；</w:t>
      </w:r>
    </w:p>
    <w:p w14:paraId="0555FB3F">
      <w:pPr>
        <w:pStyle w:val="7"/>
        <w:spacing w:before="177" w:line="200" w:lineRule="auto"/>
        <w:ind w:left="1107"/>
        <w:rPr>
          <w:rFonts w:ascii="微软雅黑" w:hAnsi="微软雅黑" w:eastAsia="微软雅黑" w:cs="微软雅黑"/>
          <w:sz w:val="24"/>
          <w:szCs w:val="24"/>
        </w:rPr>
      </w:pPr>
      <w:r>
        <w:rPr>
          <w:spacing w:val="2"/>
          <w:sz w:val="24"/>
          <w:szCs w:val="24"/>
        </w:rPr>
        <w:t xml:space="preserve">11.8.4  </w:t>
      </w:r>
      <w:r>
        <w:rPr>
          <w:rFonts w:ascii="微软雅黑" w:hAnsi="微软雅黑" w:eastAsia="微软雅黑" w:cs="微软雅黑"/>
          <w:spacing w:val="2"/>
          <w:sz w:val="24"/>
          <w:szCs w:val="24"/>
        </w:rPr>
        <w:t>供应商与采购人、其他供应商或者采购代理机构恶意串通的；</w:t>
      </w:r>
    </w:p>
    <w:p w14:paraId="0C603454">
      <w:pPr>
        <w:pStyle w:val="7"/>
        <w:spacing w:before="180" w:line="200" w:lineRule="auto"/>
        <w:ind w:left="1107"/>
        <w:rPr>
          <w:rFonts w:ascii="微软雅黑" w:hAnsi="微软雅黑" w:eastAsia="微软雅黑" w:cs="微软雅黑"/>
          <w:sz w:val="24"/>
          <w:szCs w:val="24"/>
        </w:rPr>
      </w:pPr>
      <w:r>
        <w:rPr>
          <w:spacing w:val="3"/>
          <w:sz w:val="24"/>
          <w:szCs w:val="24"/>
        </w:rPr>
        <w:t>11.8.5</w:t>
      </w:r>
      <w:r>
        <w:rPr>
          <w:spacing w:val="66"/>
          <w:sz w:val="24"/>
          <w:szCs w:val="24"/>
        </w:rPr>
        <w:t xml:space="preserve"> </w:t>
      </w:r>
      <w:r>
        <w:rPr>
          <w:rFonts w:ascii="微软雅黑" w:hAnsi="微软雅黑" w:eastAsia="微软雅黑" w:cs="微软雅黑"/>
          <w:spacing w:val="3"/>
          <w:sz w:val="24"/>
          <w:szCs w:val="24"/>
        </w:rPr>
        <w:t>《供应商须知资料表》规定的其他情形。</w:t>
      </w:r>
    </w:p>
    <w:p w14:paraId="5E3F7556">
      <w:pPr>
        <w:pStyle w:val="7"/>
        <w:spacing w:before="177" w:line="200" w:lineRule="auto"/>
        <w:ind w:left="26"/>
        <w:outlineLvl w:val="1"/>
        <w:rPr>
          <w:rFonts w:ascii="微软雅黑" w:hAnsi="微软雅黑" w:eastAsia="微软雅黑" w:cs="微软雅黑"/>
          <w:sz w:val="24"/>
          <w:szCs w:val="24"/>
        </w:rPr>
      </w:pPr>
      <w:r>
        <w:rPr>
          <w:spacing w:val="-1"/>
          <w:sz w:val="24"/>
          <w:szCs w:val="24"/>
        </w:rPr>
        <w:t xml:space="preserve">12 </w:t>
      </w:r>
      <w:r>
        <w:rPr>
          <w:rFonts w:ascii="微软雅黑" w:hAnsi="微软雅黑" w:eastAsia="微软雅黑" w:cs="微软雅黑"/>
          <w:spacing w:val="-1"/>
          <w:sz w:val="24"/>
          <w:szCs w:val="24"/>
        </w:rPr>
        <w:t>响应有效期</w:t>
      </w:r>
    </w:p>
    <w:p w14:paraId="5D1E70AA">
      <w:pPr>
        <w:pStyle w:val="7"/>
        <w:spacing w:before="180" w:line="300" w:lineRule="auto"/>
        <w:ind w:left="1105" w:right="90" w:hanging="723"/>
        <w:rPr>
          <w:rFonts w:ascii="微软雅黑" w:hAnsi="微软雅黑" w:eastAsia="微软雅黑" w:cs="微软雅黑"/>
          <w:sz w:val="24"/>
          <w:szCs w:val="24"/>
        </w:rPr>
      </w:pPr>
      <w:r>
        <w:rPr>
          <w:spacing w:val="2"/>
          <w:sz w:val="24"/>
          <w:szCs w:val="24"/>
        </w:rPr>
        <w:t xml:space="preserve">12.1   </w:t>
      </w:r>
      <w:r>
        <w:rPr>
          <w:rFonts w:ascii="微软雅黑" w:hAnsi="微软雅黑" w:eastAsia="微软雅黑" w:cs="微软雅黑"/>
          <w:spacing w:val="2"/>
          <w:sz w:val="24"/>
          <w:szCs w:val="24"/>
        </w:rPr>
        <w:t>响应文件应在本竞争性磋商文件《供应商</w:t>
      </w:r>
      <w:r>
        <w:rPr>
          <w:rFonts w:ascii="微软雅黑" w:hAnsi="微软雅黑" w:eastAsia="微软雅黑" w:cs="微软雅黑"/>
          <w:spacing w:val="1"/>
          <w:sz w:val="24"/>
          <w:szCs w:val="24"/>
        </w:rPr>
        <w:t>须知资料表》</w:t>
      </w:r>
      <w:r>
        <w:rPr>
          <w:rFonts w:ascii="微软雅黑" w:hAnsi="微软雅黑" w:eastAsia="微软雅黑" w:cs="微软雅黑"/>
          <w:spacing w:val="-37"/>
          <w:sz w:val="24"/>
          <w:szCs w:val="24"/>
        </w:rPr>
        <w:t xml:space="preserve"> </w:t>
      </w:r>
      <w:r>
        <w:rPr>
          <w:rFonts w:ascii="微软雅黑" w:hAnsi="微软雅黑" w:eastAsia="微软雅黑" w:cs="微软雅黑"/>
          <w:spacing w:val="1"/>
          <w:sz w:val="24"/>
          <w:szCs w:val="24"/>
        </w:rPr>
        <w:t>中规定的响应有效期</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内保持有效</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，响应有效期少于竞争性磋商文件规定期限的</w:t>
      </w:r>
      <w:r>
        <w:rPr>
          <w:rFonts w:ascii="微软雅黑" w:hAnsi="微软雅黑" w:eastAsia="微软雅黑" w:cs="微软雅黑"/>
          <w:spacing w:val="-3"/>
          <w:sz w:val="24"/>
          <w:szCs w:val="24"/>
        </w:rPr>
        <w:t>，其</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2286CA34">
      <w:pPr>
        <w:pStyle w:val="7"/>
        <w:spacing w:before="12" w:line="201" w:lineRule="auto"/>
        <w:ind w:left="26"/>
        <w:outlineLvl w:val="1"/>
        <w:rPr>
          <w:rFonts w:ascii="微软雅黑" w:hAnsi="微软雅黑" w:eastAsia="微软雅黑" w:cs="微软雅黑"/>
          <w:sz w:val="24"/>
          <w:szCs w:val="24"/>
        </w:rPr>
      </w:pPr>
      <w:r>
        <w:rPr>
          <w:spacing w:val="-1"/>
          <w:sz w:val="24"/>
          <w:szCs w:val="24"/>
        </w:rPr>
        <w:t xml:space="preserve">13 </w:t>
      </w:r>
      <w:r>
        <w:rPr>
          <w:rFonts w:ascii="微软雅黑" w:hAnsi="微软雅黑" w:eastAsia="微软雅黑" w:cs="微软雅黑"/>
          <w:spacing w:val="-1"/>
          <w:sz w:val="24"/>
          <w:szCs w:val="24"/>
        </w:rPr>
        <w:t>响应文件的签署、盖章</w:t>
      </w:r>
    </w:p>
    <w:p w14:paraId="308D53C3">
      <w:pPr>
        <w:pStyle w:val="7"/>
        <w:spacing w:before="179" w:line="278" w:lineRule="auto"/>
        <w:ind w:left="1474" w:right="12" w:hanging="881"/>
        <w:rPr>
          <w:rFonts w:ascii="微软雅黑" w:hAnsi="微软雅黑" w:eastAsia="微软雅黑" w:cs="微软雅黑"/>
          <w:sz w:val="24"/>
          <w:szCs w:val="24"/>
        </w:rPr>
      </w:pPr>
      <w:r>
        <w:rPr>
          <w:spacing w:val="3"/>
          <w:sz w:val="24"/>
          <w:szCs w:val="24"/>
        </w:rPr>
        <w:t xml:space="preserve">13.1     </w:t>
      </w:r>
      <w:r>
        <w:rPr>
          <w:rFonts w:ascii="微软雅黑" w:hAnsi="微软雅黑" w:eastAsia="微软雅黑" w:cs="微软雅黑"/>
          <w:spacing w:val="3"/>
          <w:sz w:val="24"/>
          <w:szCs w:val="24"/>
        </w:rPr>
        <w:t>竞争性磋商文件要求签字的内容</w:t>
      </w:r>
      <w:r>
        <w:rPr>
          <w:rFonts w:ascii="微软雅黑" w:hAnsi="微软雅黑" w:eastAsia="微软雅黑" w:cs="微软雅黑"/>
          <w:spacing w:val="2"/>
          <w:sz w:val="24"/>
          <w:szCs w:val="24"/>
        </w:rPr>
        <w:t>（如授权委托书等</w:t>
      </w:r>
      <w:r>
        <w:rPr>
          <w:rFonts w:ascii="微软雅黑" w:hAnsi="微软雅黑" w:eastAsia="微软雅黑" w:cs="微软雅黑"/>
          <w:spacing w:val="-52"/>
          <w:sz w:val="24"/>
          <w:szCs w:val="24"/>
        </w:rPr>
        <w:t>），</w:t>
      </w:r>
      <w:r>
        <w:rPr>
          <w:rFonts w:ascii="微软雅黑" w:hAnsi="微软雅黑" w:eastAsia="微软雅黑" w:cs="微软雅黑"/>
          <w:spacing w:val="2"/>
          <w:sz w:val="24"/>
          <w:szCs w:val="24"/>
        </w:rPr>
        <w:t>可以使用电子签章</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或使用原件的电子件（ 电子件指扫描件</w:t>
      </w:r>
      <w:r>
        <w:rPr>
          <w:rFonts w:ascii="微软雅黑" w:hAnsi="微软雅黑" w:eastAsia="微软雅黑" w:cs="微软雅黑"/>
          <w:spacing w:val="-42"/>
          <w:sz w:val="24"/>
          <w:szCs w:val="24"/>
        </w:rPr>
        <w:t xml:space="preserve"> </w:t>
      </w:r>
      <w:r>
        <w:rPr>
          <w:rFonts w:ascii="微软雅黑" w:hAnsi="微软雅黑" w:eastAsia="微软雅黑" w:cs="微软雅黑"/>
          <w:spacing w:val="-2"/>
          <w:sz w:val="24"/>
          <w:szCs w:val="24"/>
        </w:rPr>
        <w:t>、</w:t>
      </w:r>
      <w:r>
        <w:rPr>
          <w:rFonts w:ascii="微软雅黑" w:hAnsi="微软雅黑" w:eastAsia="微软雅黑" w:cs="微软雅黑"/>
          <w:spacing w:val="-3"/>
          <w:sz w:val="24"/>
          <w:szCs w:val="24"/>
        </w:rPr>
        <w:t>照片等形式电子文件</w:t>
      </w:r>
      <w:r>
        <w:rPr>
          <w:rFonts w:ascii="微软雅黑" w:hAnsi="微软雅黑" w:eastAsia="微软雅黑" w:cs="微软雅黑"/>
          <w:spacing w:val="-55"/>
          <w:sz w:val="24"/>
          <w:szCs w:val="24"/>
        </w:rPr>
        <w:t>）；</w:t>
      </w:r>
      <w:r>
        <w:rPr>
          <w:rFonts w:ascii="微软雅黑" w:hAnsi="微软雅黑" w:eastAsia="微软雅黑" w:cs="微软雅黑"/>
          <w:spacing w:val="-3"/>
          <w:sz w:val="24"/>
          <w:szCs w:val="24"/>
        </w:rPr>
        <w:t>要求第</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三方出具的盖章件原件（如联合协议、分包意向协议、制造商授权书等</w:t>
      </w:r>
      <w:r>
        <w:rPr>
          <w:rFonts w:ascii="微软雅黑" w:hAnsi="微软雅黑" w:eastAsia="微软雅黑" w:cs="微软雅黑"/>
          <w:spacing w:val="-50"/>
          <w:w w:val="88"/>
          <w:sz w:val="24"/>
          <w:szCs w:val="24"/>
        </w:rPr>
        <w:t>），</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响应文件中应使用原件的电子件。</w:t>
      </w:r>
    </w:p>
    <w:p w14:paraId="6DA5A7C8">
      <w:pPr>
        <w:pStyle w:val="7"/>
        <w:spacing w:before="180" w:line="200" w:lineRule="auto"/>
        <w:jc w:val="right"/>
        <w:rPr>
          <w:rFonts w:ascii="微软雅黑" w:hAnsi="微软雅黑" w:eastAsia="微软雅黑" w:cs="微软雅黑"/>
          <w:sz w:val="24"/>
          <w:szCs w:val="24"/>
        </w:rPr>
      </w:pPr>
      <w:r>
        <w:rPr>
          <w:spacing w:val="-1"/>
          <w:sz w:val="24"/>
          <w:szCs w:val="24"/>
        </w:rPr>
        <w:t>13.2</w:t>
      </w:r>
      <w:r>
        <w:rPr>
          <w:spacing w:val="28"/>
          <w:sz w:val="24"/>
          <w:szCs w:val="24"/>
        </w:rPr>
        <w:t xml:space="preserve">  </w:t>
      </w:r>
      <w:r>
        <w:rPr>
          <w:rFonts w:ascii="微软雅黑" w:hAnsi="微软雅黑" w:eastAsia="微软雅黑" w:cs="微软雅黑"/>
          <w:spacing w:val="-1"/>
          <w:sz w:val="24"/>
          <w:szCs w:val="24"/>
        </w:rPr>
        <w:t>竞争性磋商文件要求盖章的内容，一般通过投标文件编制工具加盖电子签</w:t>
      </w:r>
      <w:r>
        <w:rPr>
          <w:rFonts w:ascii="微软雅黑" w:hAnsi="微软雅黑" w:eastAsia="微软雅黑" w:cs="微软雅黑"/>
          <w:spacing w:val="-2"/>
          <w:sz w:val="24"/>
          <w:szCs w:val="24"/>
        </w:rPr>
        <w:t>章。</w:t>
      </w:r>
    </w:p>
    <w:p w14:paraId="7DD6AEFC">
      <w:pPr>
        <w:pStyle w:val="7"/>
        <w:spacing w:line="425" w:lineRule="auto"/>
      </w:pPr>
    </w:p>
    <w:p w14:paraId="41E4D3A8">
      <w:pPr>
        <w:spacing w:before="121" w:line="201" w:lineRule="auto"/>
        <w:ind w:left="3237"/>
        <w:outlineLvl w:val="1"/>
        <w:rPr>
          <w:rFonts w:ascii="微软雅黑" w:hAnsi="微软雅黑" w:eastAsia="微软雅黑" w:cs="微软雅黑"/>
          <w:sz w:val="28"/>
          <w:szCs w:val="28"/>
        </w:rPr>
      </w:pPr>
      <w:r>
        <w:rPr>
          <w:rFonts w:ascii="微软雅黑" w:hAnsi="微软雅黑" w:eastAsia="微软雅黑" w:cs="微软雅黑"/>
          <w:b/>
          <w:bCs/>
          <w:spacing w:val="-6"/>
          <w:sz w:val="28"/>
          <w:szCs w:val="28"/>
        </w:rPr>
        <w:t>四</w:t>
      </w:r>
      <w:r>
        <w:rPr>
          <w:rFonts w:ascii="微软雅黑" w:hAnsi="微软雅黑" w:eastAsia="微软雅黑" w:cs="微软雅黑"/>
          <w:b/>
          <w:bCs/>
          <w:spacing w:val="4"/>
          <w:sz w:val="28"/>
          <w:szCs w:val="28"/>
        </w:rPr>
        <w:t xml:space="preserve">     </w:t>
      </w:r>
      <w:r>
        <w:rPr>
          <w:rFonts w:ascii="微软雅黑" w:hAnsi="微软雅黑" w:eastAsia="微软雅黑" w:cs="微软雅黑"/>
          <w:b/>
          <w:bCs/>
          <w:spacing w:val="-6"/>
          <w:sz w:val="28"/>
          <w:szCs w:val="28"/>
        </w:rPr>
        <w:t>响应文件的提交</w:t>
      </w:r>
    </w:p>
    <w:p w14:paraId="08AD52AB">
      <w:pPr>
        <w:pStyle w:val="7"/>
        <w:spacing w:before="201" w:line="201" w:lineRule="auto"/>
        <w:ind w:left="26"/>
        <w:outlineLvl w:val="1"/>
        <w:rPr>
          <w:rFonts w:ascii="微软雅黑" w:hAnsi="微软雅黑" w:eastAsia="微软雅黑" w:cs="微软雅黑"/>
          <w:sz w:val="24"/>
          <w:szCs w:val="24"/>
        </w:rPr>
      </w:pPr>
      <w:r>
        <w:rPr>
          <w:spacing w:val="-1"/>
          <w:sz w:val="24"/>
          <w:szCs w:val="24"/>
        </w:rPr>
        <w:t xml:space="preserve">14 </w:t>
      </w:r>
      <w:r>
        <w:rPr>
          <w:rFonts w:ascii="微软雅黑" w:hAnsi="微软雅黑" w:eastAsia="微软雅黑" w:cs="微软雅黑"/>
          <w:spacing w:val="-1"/>
          <w:sz w:val="24"/>
          <w:szCs w:val="24"/>
        </w:rPr>
        <w:t>响应文件的提交</w:t>
      </w:r>
    </w:p>
    <w:p w14:paraId="16E606FA">
      <w:pPr>
        <w:pStyle w:val="7"/>
        <w:spacing w:before="174" w:line="253" w:lineRule="auto"/>
        <w:ind w:left="1082" w:right="90" w:hanging="700"/>
        <w:rPr>
          <w:rFonts w:ascii="微软雅黑" w:hAnsi="微软雅黑" w:eastAsia="微软雅黑" w:cs="微软雅黑"/>
          <w:sz w:val="24"/>
          <w:szCs w:val="24"/>
        </w:rPr>
      </w:pPr>
      <w:r>
        <w:rPr>
          <w:spacing w:val="2"/>
          <w:sz w:val="24"/>
          <w:szCs w:val="24"/>
        </w:rPr>
        <w:t>14.1</w:t>
      </w:r>
      <w:r>
        <w:rPr>
          <w:spacing w:val="30"/>
          <w:w w:val="101"/>
          <w:sz w:val="24"/>
          <w:szCs w:val="24"/>
        </w:rPr>
        <w:t xml:space="preserve">  </w:t>
      </w:r>
      <w:r>
        <w:rPr>
          <w:rFonts w:ascii="微软雅黑" w:hAnsi="微软雅黑" w:eastAsia="微软雅黑" w:cs="微软雅黑"/>
          <w:spacing w:val="2"/>
          <w:sz w:val="24"/>
          <w:szCs w:val="24"/>
        </w:rPr>
        <w:t>本项目使用北京市政府采购电子交易平台</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。供应商根据竞争性磋商文件及电</w:t>
      </w:r>
      <w:r>
        <w:rPr>
          <w:rFonts w:ascii="微软雅黑" w:hAnsi="微软雅黑" w:eastAsia="微软雅黑" w:cs="微软雅黑"/>
          <w:sz w:val="24"/>
          <w:szCs w:val="24"/>
        </w:rPr>
        <w:t xml:space="preserve"> 子交易平台供应商操作手册要求编制、生成并提</w:t>
      </w:r>
      <w:r>
        <w:rPr>
          <w:rFonts w:ascii="微软雅黑" w:hAnsi="微软雅黑" w:eastAsia="微软雅黑" w:cs="微软雅黑"/>
          <w:spacing w:val="-1"/>
          <w:sz w:val="24"/>
          <w:szCs w:val="24"/>
        </w:rPr>
        <w:t>交电子响应文件。</w:t>
      </w:r>
    </w:p>
    <w:p w14:paraId="4AF9EFBC">
      <w:pPr>
        <w:pStyle w:val="7"/>
        <w:spacing w:before="176" w:line="253" w:lineRule="auto"/>
        <w:ind w:left="1094" w:right="90" w:hanging="712"/>
        <w:rPr>
          <w:rFonts w:ascii="微软雅黑" w:hAnsi="微软雅黑" w:eastAsia="微软雅黑" w:cs="微软雅黑"/>
          <w:sz w:val="24"/>
          <w:szCs w:val="24"/>
        </w:rPr>
      </w:pPr>
      <w:r>
        <w:rPr>
          <w:spacing w:val="3"/>
          <w:sz w:val="24"/>
          <w:szCs w:val="24"/>
        </w:rPr>
        <w:t>14.2</w:t>
      </w:r>
      <w:r>
        <w:rPr>
          <w:spacing w:val="28"/>
          <w:w w:val="101"/>
          <w:sz w:val="24"/>
          <w:szCs w:val="24"/>
        </w:rPr>
        <w:t xml:space="preserve">  </w:t>
      </w:r>
      <w:r>
        <w:rPr>
          <w:rFonts w:ascii="微软雅黑" w:hAnsi="微软雅黑" w:eastAsia="微软雅黑" w:cs="微软雅黑"/>
          <w:spacing w:val="3"/>
          <w:sz w:val="24"/>
          <w:szCs w:val="24"/>
        </w:rPr>
        <w:t>采购人及采购代理机构拒绝接受通过电子交易平台以外任何形式提交的</w:t>
      </w:r>
      <w:r>
        <w:rPr>
          <w:rFonts w:ascii="微软雅黑" w:hAnsi="微软雅黑" w:eastAsia="微软雅黑" w:cs="微软雅黑"/>
          <w:spacing w:val="2"/>
          <w:sz w:val="24"/>
          <w:szCs w:val="24"/>
        </w:rPr>
        <w:t>首次</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响应文件，磋商保证金除外。</w:t>
      </w:r>
    </w:p>
    <w:p w14:paraId="4D2186DB">
      <w:pPr>
        <w:pStyle w:val="7"/>
        <w:spacing w:before="177" w:line="201" w:lineRule="auto"/>
        <w:ind w:left="26"/>
        <w:outlineLvl w:val="1"/>
        <w:rPr>
          <w:rFonts w:ascii="微软雅黑" w:hAnsi="微软雅黑" w:eastAsia="微软雅黑" w:cs="微软雅黑"/>
          <w:sz w:val="24"/>
          <w:szCs w:val="24"/>
        </w:rPr>
      </w:pPr>
      <w:r>
        <w:rPr>
          <w:spacing w:val="-1"/>
          <w:sz w:val="24"/>
          <w:szCs w:val="24"/>
        </w:rPr>
        <w:t xml:space="preserve">15 </w:t>
      </w:r>
      <w:r>
        <w:rPr>
          <w:rFonts w:ascii="微软雅黑" w:hAnsi="微软雅黑" w:eastAsia="微软雅黑" w:cs="微软雅黑"/>
          <w:spacing w:val="-1"/>
          <w:sz w:val="24"/>
          <w:szCs w:val="24"/>
        </w:rPr>
        <w:t>响应文件提交截止时间</w:t>
      </w:r>
    </w:p>
    <w:p w14:paraId="4B882C40">
      <w:pPr>
        <w:pStyle w:val="7"/>
        <w:spacing w:before="178" w:line="301" w:lineRule="auto"/>
        <w:ind w:left="1083" w:right="90" w:hanging="701"/>
        <w:rPr>
          <w:rFonts w:ascii="微软雅黑" w:hAnsi="微软雅黑" w:eastAsia="微软雅黑" w:cs="微软雅黑"/>
          <w:sz w:val="24"/>
          <w:szCs w:val="24"/>
        </w:rPr>
      </w:pPr>
      <w:r>
        <w:rPr>
          <w:spacing w:val="3"/>
          <w:sz w:val="24"/>
          <w:szCs w:val="24"/>
        </w:rPr>
        <w:t>15.1</w:t>
      </w:r>
      <w:r>
        <w:rPr>
          <w:spacing w:val="28"/>
          <w:sz w:val="24"/>
          <w:szCs w:val="24"/>
        </w:rPr>
        <w:t xml:space="preserve">  </w:t>
      </w:r>
      <w:r>
        <w:rPr>
          <w:rFonts w:ascii="微软雅黑" w:hAnsi="微软雅黑" w:eastAsia="微软雅黑" w:cs="微软雅黑"/>
          <w:spacing w:val="3"/>
          <w:sz w:val="24"/>
          <w:szCs w:val="24"/>
        </w:rPr>
        <w:t>供应商应在竞争性磋商文件要求响应文件提交截止时间前，将电子响应</w:t>
      </w:r>
      <w:r>
        <w:rPr>
          <w:rFonts w:ascii="微软雅黑" w:hAnsi="微软雅黑" w:eastAsia="微软雅黑" w:cs="微软雅黑"/>
          <w:spacing w:val="2"/>
          <w:sz w:val="24"/>
          <w:szCs w:val="24"/>
        </w:rPr>
        <w:t>文件</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提交至电子交易平台。</w:t>
      </w:r>
    </w:p>
    <w:p w14:paraId="43B4F0F7">
      <w:pPr>
        <w:pStyle w:val="7"/>
        <w:spacing w:before="8" w:line="201" w:lineRule="auto"/>
        <w:ind w:left="26"/>
        <w:outlineLvl w:val="1"/>
        <w:rPr>
          <w:rFonts w:ascii="微软雅黑" w:hAnsi="微软雅黑" w:eastAsia="微软雅黑" w:cs="微软雅黑"/>
          <w:sz w:val="24"/>
          <w:szCs w:val="24"/>
        </w:rPr>
      </w:pPr>
      <w:r>
        <w:rPr>
          <w:spacing w:val="-1"/>
          <w:sz w:val="24"/>
          <w:szCs w:val="24"/>
        </w:rPr>
        <w:t xml:space="preserve">16 </w:t>
      </w:r>
      <w:r>
        <w:rPr>
          <w:rFonts w:ascii="微软雅黑" w:hAnsi="微软雅黑" w:eastAsia="微软雅黑" w:cs="微软雅黑"/>
          <w:spacing w:val="-1"/>
          <w:sz w:val="24"/>
          <w:szCs w:val="24"/>
        </w:rPr>
        <w:t>响应文件的修改与撤回</w:t>
      </w:r>
    </w:p>
    <w:p w14:paraId="044FA902">
      <w:pPr>
        <w:pStyle w:val="7"/>
        <w:spacing w:before="180" w:line="200" w:lineRule="auto"/>
        <w:ind w:left="382"/>
        <w:rPr>
          <w:rFonts w:ascii="微软雅黑" w:hAnsi="微软雅黑" w:eastAsia="微软雅黑" w:cs="微软雅黑"/>
          <w:sz w:val="24"/>
          <w:szCs w:val="24"/>
        </w:rPr>
      </w:pPr>
      <w:r>
        <w:rPr>
          <w:spacing w:val="3"/>
          <w:sz w:val="24"/>
          <w:szCs w:val="24"/>
        </w:rPr>
        <w:t xml:space="preserve">16.1   </w:t>
      </w:r>
      <w:r>
        <w:rPr>
          <w:rFonts w:ascii="微软雅黑" w:hAnsi="微软雅黑" w:eastAsia="微软雅黑" w:cs="微软雅黑"/>
          <w:spacing w:val="3"/>
          <w:sz w:val="24"/>
          <w:szCs w:val="24"/>
        </w:rPr>
        <w:t>响应文件提交截止时间前，</w:t>
      </w:r>
      <w:r>
        <w:rPr>
          <w:rFonts w:ascii="微软雅黑" w:hAnsi="微软雅黑" w:eastAsia="微软雅黑" w:cs="微软雅黑"/>
          <w:spacing w:val="2"/>
          <w:sz w:val="24"/>
          <w:szCs w:val="24"/>
        </w:rPr>
        <w:t>供应商可以通过电子交易平台对所提交的响应文</w:t>
      </w:r>
    </w:p>
    <w:p w14:paraId="47802D03">
      <w:pPr>
        <w:spacing w:line="200" w:lineRule="auto"/>
        <w:rPr>
          <w:rFonts w:ascii="微软雅黑" w:hAnsi="微软雅黑" w:eastAsia="微软雅黑" w:cs="微软雅黑"/>
          <w:sz w:val="24"/>
          <w:szCs w:val="24"/>
        </w:rPr>
        <w:sectPr>
          <w:headerReference r:id="rId28" w:type="default"/>
          <w:footerReference r:id="rId29" w:type="default"/>
          <w:pgSz w:w="11907" w:h="16840"/>
          <w:pgMar w:top="1149" w:right="1045" w:bottom="1057" w:left="1701" w:header="875" w:footer="886" w:gutter="0"/>
          <w:cols w:space="720" w:num="1"/>
        </w:sectPr>
      </w:pPr>
    </w:p>
    <w:p w14:paraId="4B0F8CC0">
      <w:pPr>
        <w:spacing w:before="308" w:line="300" w:lineRule="auto"/>
        <w:ind w:left="1081" w:right="4"/>
        <w:rPr>
          <w:rFonts w:ascii="微软雅黑" w:hAnsi="微软雅黑" w:eastAsia="微软雅黑" w:cs="微软雅黑"/>
          <w:sz w:val="24"/>
          <w:szCs w:val="24"/>
        </w:rPr>
      </w:pPr>
      <w:r>
        <w:rPr>
          <w:rFonts w:ascii="微软雅黑" w:hAnsi="微软雅黑" w:eastAsia="微软雅黑" w:cs="微软雅黑"/>
          <w:spacing w:val="-1"/>
          <w:sz w:val="24"/>
          <w:szCs w:val="24"/>
        </w:rPr>
        <w:t>件进行补充</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、修改或者撤回</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。磋商保证金的补充</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、修改或者撤回无需通过电</w:t>
      </w:r>
      <w:r>
        <w:rPr>
          <w:rFonts w:ascii="微软雅黑" w:hAnsi="微软雅黑" w:eastAsia="微软雅黑" w:cs="微软雅黑"/>
          <w:sz w:val="24"/>
          <w:szCs w:val="24"/>
        </w:rPr>
        <w:t xml:space="preserve"> 子交易平台，但应就其补充、修改或者撤回通知采购人</w:t>
      </w:r>
      <w:r>
        <w:rPr>
          <w:rFonts w:ascii="微软雅黑" w:hAnsi="微软雅黑" w:eastAsia="微软雅黑" w:cs="微软雅黑"/>
          <w:spacing w:val="-1"/>
          <w:sz w:val="24"/>
          <w:szCs w:val="24"/>
        </w:rPr>
        <w:t>或采购代理机构。</w:t>
      </w:r>
    </w:p>
    <w:p w14:paraId="4BCEA4D2">
      <w:pPr>
        <w:pStyle w:val="7"/>
        <w:spacing w:before="15" w:line="301" w:lineRule="auto"/>
        <w:ind w:left="1083" w:right="35" w:hanging="701"/>
        <w:rPr>
          <w:rFonts w:ascii="微软雅黑" w:hAnsi="微软雅黑" w:eastAsia="微软雅黑" w:cs="微软雅黑"/>
          <w:sz w:val="24"/>
          <w:szCs w:val="24"/>
        </w:rPr>
      </w:pPr>
      <w:r>
        <w:rPr>
          <w:spacing w:val="1"/>
          <w:sz w:val="24"/>
          <w:szCs w:val="24"/>
        </w:rPr>
        <w:t>16.2</w:t>
      </w:r>
      <w:r>
        <w:rPr>
          <w:spacing w:val="36"/>
          <w:sz w:val="24"/>
          <w:szCs w:val="24"/>
        </w:rPr>
        <w:t xml:space="preserve">  </w:t>
      </w:r>
      <w:r>
        <w:rPr>
          <w:rFonts w:ascii="微软雅黑" w:hAnsi="微软雅黑" w:eastAsia="微软雅黑" w:cs="微软雅黑"/>
          <w:spacing w:val="1"/>
          <w:sz w:val="24"/>
          <w:szCs w:val="24"/>
        </w:rPr>
        <w:t>供应商对响应文件的补充</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、修改的内容应当按照竞争性磋商文件要求签署、</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盖章，作为响应文件的组成部分</w:t>
      </w:r>
      <w:r>
        <w:rPr>
          <w:rFonts w:ascii="微软雅黑" w:hAnsi="微软雅黑" w:eastAsia="微软雅黑" w:cs="微软雅黑"/>
          <w:spacing w:val="-30"/>
          <w:sz w:val="24"/>
          <w:szCs w:val="24"/>
        </w:rPr>
        <w:t xml:space="preserve"> </w:t>
      </w:r>
      <w:r>
        <w:rPr>
          <w:rFonts w:ascii="微软雅黑" w:hAnsi="微软雅黑" w:eastAsia="微软雅黑" w:cs="微软雅黑"/>
          <w:spacing w:val="-1"/>
          <w:sz w:val="24"/>
          <w:szCs w:val="24"/>
        </w:rPr>
        <w:t>。补充</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、修改的内容与响应文件不一致的，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以补充、修改的内容为准。</w:t>
      </w:r>
    </w:p>
    <w:p w14:paraId="5E4096C8">
      <w:pPr>
        <w:pStyle w:val="7"/>
        <w:spacing w:line="316" w:lineRule="auto"/>
      </w:pPr>
    </w:p>
    <w:p w14:paraId="63101D90">
      <w:pPr>
        <w:spacing w:before="120" w:line="202" w:lineRule="auto"/>
        <w:ind w:left="3915"/>
        <w:outlineLvl w:val="1"/>
        <w:rPr>
          <w:rFonts w:ascii="微软雅黑" w:hAnsi="微软雅黑" w:eastAsia="微软雅黑" w:cs="微软雅黑"/>
          <w:sz w:val="28"/>
          <w:szCs w:val="28"/>
        </w:rPr>
      </w:pPr>
      <w:r>
        <w:rPr>
          <w:rFonts w:ascii="微软雅黑" w:hAnsi="微软雅黑" w:eastAsia="微软雅黑" w:cs="微软雅黑"/>
          <w:b/>
          <w:bCs/>
          <w:spacing w:val="-5"/>
          <w:sz w:val="28"/>
          <w:szCs w:val="28"/>
        </w:rPr>
        <w:t>五</w:t>
      </w:r>
      <w:r>
        <w:rPr>
          <w:rFonts w:ascii="微软雅黑" w:hAnsi="微软雅黑" w:eastAsia="微软雅黑" w:cs="微软雅黑"/>
          <w:b/>
          <w:bCs/>
          <w:spacing w:val="1"/>
          <w:sz w:val="28"/>
          <w:szCs w:val="28"/>
        </w:rPr>
        <w:t xml:space="preserve">     </w:t>
      </w:r>
      <w:r>
        <w:rPr>
          <w:rFonts w:ascii="微软雅黑" w:hAnsi="微软雅黑" w:eastAsia="微软雅黑" w:cs="微软雅黑"/>
          <w:b/>
          <w:bCs/>
          <w:spacing w:val="-5"/>
          <w:sz w:val="28"/>
          <w:szCs w:val="28"/>
        </w:rPr>
        <w:t>评审</w:t>
      </w:r>
    </w:p>
    <w:p w14:paraId="6B144813">
      <w:pPr>
        <w:pStyle w:val="7"/>
        <w:spacing w:before="198" w:line="201" w:lineRule="auto"/>
        <w:ind w:left="26"/>
        <w:outlineLvl w:val="1"/>
        <w:rPr>
          <w:rFonts w:ascii="微软雅黑" w:hAnsi="微软雅黑" w:eastAsia="微软雅黑" w:cs="微软雅黑"/>
          <w:sz w:val="24"/>
          <w:szCs w:val="24"/>
        </w:rPr>
      </w:pPr>
      <w:r>
        <w:rPr>
          <w:spacing w:val="-1"/>
          <w:sz w:val="24"/>
          <w:szCs w:val="24"/>
        </w:rPr>
        <w:t xml:space="preserve">17 </w:t>
      </w:r>
      <w:r>
        <w:rPr>
          <w:rFonts w:ascii="微软雅黑" w:hAnsi="微软雅黑" w:eastAsia="微软雅黑" w:cs="微软雅黑"/>
          <w:spacing w:val="-1"/>
          <w:sz w:val="24"/>
          <w:szCs w:val="24"/>
        </w:rPr>
        <w:t>响应文件的解密与开启</w:t>
      </w:r>
    </w:p>
    <w:p w14:paraId="1EA737D6">
      <w:pPr>
        <w:pStyle w:val="7"/>
        <w:spacing w:before="178" w:line="252" w:lineRule="auto"/>
        <w:ind w:left="1097" w:right="7" w:hanging="715"/>
        <w:rPr>
          <w:rFonts w:ascii="微软雅黑" w:hAnsi="微软雅黑" w:eastAsia="微软雅黑" w:cs="微软雅黑"/>
          <w:sz w:val="24"/>
          <w:szCs w:val="24"/>
        </w:rPr>
      </w:pPr>
      <w:r>
        <w:rPr>
          <w:spacing w:val="2"/>
          <w:sz w:val="24"/>
          <w:szCs w:val="24"/>
        </w:rPr>
        <w:t>17.1</w:t>
      </w:r>
      <w:r>
        <w:rPr>
          <w:spacing w:val="29"/>
          <w:sz w:val="24"/>
          <w:szCs w:val="24"/>
        </w:rPr>
        <w:t xml:space="preserve">  </w:t>
      </w:r>
      <w:r>
        <w:rPr>
          <w:rFonts w:ascii="微软雅黑" w:hAnsi="微软雅黑" w:eastAsia="微软雅黑" w:cs="微软雅黑"/>
          <w:spacing w:val="2"/>
          <w:sz w:val="24"/>
          <w:szCs w:val="24"/>
        </w:rPr>
        <w:t>采购人或采购代理机构将按竞争性磋商文件的规定</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，在响</w:t>
      </w:r>
      <w:r>
        <w:rPr>
          <w:rFonts w:ascii="微软雅黑" w:hAnsi="微软雅黑" w:eastAsia="微软雅黑" w:cs="微软雅黑"/>
          <w:spacing w:val="1"/>
          <w:sz w:val="24"/>
          <w:szCs w:val="24"/>
        </w:rPr>
        <w:t>应文件提交截止时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间的同一时间和竞争性磋商文件预先确定的地点开启响应文件。</w:t>
      </w:r>
    </w:p>
    <w:p w14:paraId="20DF4761">
      <w:pPr>
        <w:pStyle w:val="7"/>
        <w:spacing w:before="174" w:line="270" w:lineRule="auto"/>
        <w:ind w:left="1080" w:right="7" w:hanging="698"/>
        <w:rPr>
          <w:rFonts w:ascii="微软雅黑" w:hAnsi="微软雅黑" w:eastAsia="微软雅黑" w:cs="微软雅黑"/>
          <w:sz w:val="24"/>
          <w:szCs w:val="24"/>
        </w:rPr>
      </w:pPr>
      <w:r>
        <w:rPr>
          <w:spacing w:val="2"/>
          <w:sz w:val="24"/>
          <w:szCs w:val="24"/>
        </w:rPr>
        <w:t>17.2</w:t>
      </w:r>
      <w:r>
        <w:rPr>
          <w:spacing w:val="30"/>
          <w:w w:val="101"/>
          <w:sz w:val="24"/>
          <w:szCs w:val="24"/>
        </w:rPr>
        <w:t xml:space="preserve">  </w:t>
      </w:r>
      <w:r>
        <w:rPr>
          <w:rFonts w:ascii="微软雅黑" w:hAnsi="微软雅黑" w:eastAsia="微软雅黑" w:cs="微软雅黑"/>
          <w:spacing w:val="2"/>
          <w:sz w:val="24"/>
          <w:szCs w:val="24"/>
        </w:rPr>
        <w:t>本项目解密使用北京市政府采购电子交易平台</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。供应商应在《供应商须知资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料表》规定的时间内对响应文件进行解密，</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因非系统原因导致的解密失败，</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视为</w:t>
      </w:r>
      <w:r>
        <w:rPr>
          <w:rFonts w:ascii="微软雅黑" w:hAnsi="微软雅黑" w:eastAsia="微软雅黑" w:cs="微软雅黑"/>
          <w:b/>
          <w:bCs/>
          <w:spacing w:val="-1"/>
          <w:sz w:val="24"/>
          <w:szCs w:val="24"/>
        </w:rPr>
        <w:t>无效响应</w:t>
      </w:r>
      <w:r>
        <w:rPr>
          <w:rFonts w:ascii="微软雅黑" w:hAnsi="微软雅黑" w:eastAsia="微软雅黑" w:cs="微软雅黑"/>
          <w:spacing w:val="-1"/>
          <w:sz w:val="24"/>
          <w:szCs w:val="24"/>
        </w:rPr>
        <w:t>。</w:t>
      </w:r>
    </w:p>
    <w:p w14:paraId="754DB4A2">
      <w:pPr>
        <w:pStyle w:val="7"/>
        <w:spacing w:before="180" w:line="269" w:lineRule="auto"/>
        <w:ind w:left="1078" w:right="7" w:hanging="696"/>
        <w:rPr>
          <w:rFonts w:ascii="微软雅黑" w:hAnsi="微软雅黑" w:eastAsia="微软雅黑" w:cs="微软雅黑"/>
          <w:sz w:val="24"/>
          <w:szCs w:val="24"/>
        </w:rPr>
      </w:pPr>
      <w:r>
        <w:rPr>
          <w:spacing w:val="2"/>
          <w:sz w:val="24"/>
          <w:szCs w:val="24"/>
        </w:rPr>
        <w:t>17.3</w:t>
      </w:r>
      <w:r>
        <w:rPr>
          <w:spacing w:val="28"/>
          <w:sz w:val="24"/>
          <w:szCs w:val="24"/>
        </w:rPr>
        <w:t xml:space="preserve">  </w:t>
      </w:r>
      <w:r>
        <w:rPr>
          <w:rFonts w:ascii="微软雅黑" w:hAnsi="微软雅黑" w:eastAsia="微软雅黑" w:cs="微软雅黑"/>
          <w:spacing w:val="2"/>
          <w:sz w:val="24"/>
          <w:szCs w:val="24"/>
        </w:rPr>
        <w:t>供应商认为采购人员及相关人员与其他供应商有利害关</w:t>
      </w:r>
      <w:r>
        <w:rPr>
          <w:rFonts w:ascii="微软雅黑" w:hAnsi="微软雅黑" w:eastAsia="微软雅黑" w:cs="微软雅黑"/>
          <w:spacing w:val="1"/>
          <w:sz w:val="24"/>
          <w:szCs w:val="24"/>
        </w:rPr>
        <w:t>系的</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，可以向采购人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或采购代理机构书面提出回避申请，并说明理由</w:t>
      </w:r>
      <w:r>
        <w:rPr>
          <w:rFonts w:ascii="微软雅黑" w:hAnsi="微软雅黑" w:eastAsia="微软雅黑" w:cs="微软雅黑"/>
          <w:spacing w:val="-34"/>
          <w:sz w:val="24"/>
          <w:szCs w:val="24"/>
        </w:rPr>
        <w:t xml:space="preserve"> </w:t>
      </w:r>
      <w:r>
        <w:rPr>
          <w:rFonts w:ascii="微软雅黑" w:hAnsi="微软雅黑" w:eastAsia="微软雅黑" w:cs="微软雅黑"/>
          <w:spacing w:val="1"/>
          <w:sz w:val="24"/>
          <w:szCs w:val="24"/>
        </w:rPr>
        <w:t>。采购人或采购代理机构将</w:t>
      </w:r>
      <w:r>
        <w:rPr>
          <w:rFonts w:ascii="微软雅黑" w:hAnsi="微软雅黑" w:eastAsia="微软雅黑" w:cs="微软雅黑"/>
          <w:sz w:val="24"/>
          <w:szCs w:val="24"/>
        </w:rPr>
        <w:t xml:space="preserve"> 及时询问被申请回避人员，有利害关系的被申请回避人员</w:t>
      </w:r>
      <w:r>
        <w:rPr>
          <w:rFonts w:ascii="微软雅黑" w:hAnsi="微软雅黑" w:eastAsia="微软雅黑" w:cs="微软雅黑"/>
          <w:spacing w:val="-1"/>
          <w:sz w:val="24"/>
          <w:szCs w:val="24"/>
        </w:rPr>
        <w:t>将回避。</w:t>
      </w:r>
    </w:p>
    <w:p w14:paraId="17C073D4">
      <w:pPr>
        <w:pStyle w:val="7"/>
        <w:spacing w:before="179" w:line="200" w:lineRule="auto"/>
        <w:ind w:left="382"/>
        <w:rPr>
          <w:rFonts w:ascii="微软雅黑" w:hAnsi="微软雅黑" w:eastAsia="微软雅黑" w:cs="微软雅黑"/>
          <w:sz w:val="24"/>
          <w:szCs w:val="24"/>
        </w:rPr>
      </w:pPr>
      <w:r>
        <w:rPr>
          <w:spacing w:val="1"/>
          <w:sz w:val="24"/>
          <w:szCs w:val="24"/>
        </w:rPr>
        <w:t>17.4</w:t>
      </w:r>
      <w:r>
        <w:rPr>
          <w:spacing w:val="37"/>
          <w:sz w:val="24"/>
          <w:szCs w:val="24"/>
        </w:rPr>
        <w:t xml:space="preserve">  </w:t>
      </w:r>
      <w:r>
        <w:rPr>
          <w:rFonts w:ascii="微软雅黑" w:hAnsi="微软雅黑" w:eastAsia="微软雅黑" w:cs="微软雅黑"/>
          <w:spacing w:val="1"/>
          <w:sz w:val="24"/>
          <w:szCs w:val="24"/>
        </w:rPr>
        <w:t xml:space="preserve">供应商不足 </w:t>
      </w:r>
      <w:r>
        <w:rPr>
          <w:spacing w:val="1"/>
          <w:sz w:val="24"/>
          <w:szCs w:val="24"/>
        </w:rPr>
        <w:t xml:space="preserve">3 </w:t>
      </w:r>
      <w:r>
        <w:rPr>
          <w:rFonts w:ascii="微软雅黑" w:hAnsi="微软雅黑" w:eastAsia="微软雅黑" w:cs="微软雅黑"/>
          <w:spacing w:val="1"/>
          <w:sz w:val="24"/>
          <w:szCs w:val="24"/>
        </w:rPr>
        <w:t>家的，不予解密。</w:t>
      </w:r>
    </w:p>
    <w:p w14:paraId="6AB4228D">
      <w:pPr>
        <w:pStyle w:val="7"/>
        <w:spacing w:before="179" w:line="200" w:lineRule="auto"/>
        <w:ind w:left="382"/>
        <w:rPr>
          <w:rFonts w:ascii="微软雅黑" w:hAnsi="微软雅黑" w:eastAsia="微软雅黑" w:cs="微软雅黑"/>
          <w:sz w:val="24"/>
          <w:szCs w:val="24"/>
        </w:rPr>
      </w:pPr>
      <w:r>
        <w:rPr>
          <w:spacing w:val="2"/>
          <w:sz w:val="24"/>
          <w:szCs w:val="24"/>
        </w:rPr>
        <w:t>17.5</w:t>
      </w:r>
      <w:r>
        <w:rPr>
          <w:spacing w:val="33"/>
          <w:sz w:val="24"/>
          <w:szCs w:val="24"/>
        </w:rPr>
        <w:t xml:space="preserve">  </w:t>
      </w:r>
      <w:r>
        <w:rPr>
          <w:rFonts w:ascii="微软雅黑" w:hAnsi="微软雅黑" w:eastAsia="微软雅黑" w:cs="微软雅黑"/>
          <w:spacing w:val="2"/>
          <w:sz w:val="24"/>
          <w:szCs w:val="24"/>
        </w:rPr>
        <w:t>本项目不公开报价。</w:t>
      </w:r>
    </w:p>
    <w:p w14:paraId="0583F145">
      <w:pPr>
        <w:pStyle w:val="7"/>
        <w:spacing w:before="177" w:line="202" w:lineRule="auto"/>
        <w:ind w:left="26"/>
        <w:outlineLvl w:val="1"/>
        <w:rPr>
          <w:rFonts w:ascii="微软雅黑" w:hAnsi="微软雅黑" w:eastAsia="微软雅黑" w:cs="微软雅黑"/>
          <w:sz w:val="24"/>
          <w:szCs w:val="24"/>
        </w:rPr>
      </w:pPr>
      <w:r>
        <w:rPr>
          <w:spacing w:val="-1"/>
          <w:sz w:val="24"/>
          <w:szCs w:val="24"/>
        </w:rPr>
        <w:t xml:space="preserve">18 </w:t>
      </w:r>
      <w:r>
        <w:rPr>
          <w:rFonts w:ascii="微软雅黑" w:hAnsi="微软雅黑" w:eastAsia="微软雅黑" w:cs="微软雅黑"/>
          <w:spacing w:val="-1"/>
          <w:sz w:val="24"/>
          <w:szCs w:val="24"/>
        </w:rPr>
        <w:t>磋商小组</w:t>
      </w:r>
    </w:p>
    <w:p w14:paraId="64E0A4B6">
      <w:pPr>
        <w:pStyle w:val="7"/>
        <w:spacing w:before="177" w:line="252" w:lineRule="auto"/>
        <w:ind w:left="1080" w:right="7" w:hanging="698"/>
        <w:rPr>
          <w:rFonts w:ascii="微软雅黑" w:hAnsi="微软雅黑" w:eastAsia="微软雅黑" w:cs="微软雅黑"/>
          <w:sz w:val="24"/>
          <w:szCs w:val="24"/>
        </w:rPr>
      </w:pPr>
      <w:r>
        <w:rPr>
          <w:spacing w:val="3"/>
          <w:sz w:val="24"/>
          <w:szCs w:val="24"/>
        </w:rPr>
        <w:t>18.1</w:t>
      </w:r>
      <w:r>
        <w:rPr>
          <w:spacing w:val="28"/>
          <w:sz w:val="24"/>
          <w:szCs w:val="24"/>
        </w:rPr>
        <w:t xml:space="preserve">  </w:t>
      </w:r>
      <w:r>
        <w:rPr>
          <w:rFonts w:ascii="微软雅黑" w:hAnsi="微软雅黑" w:eastAsia="微软雅黑" w:cs="微软雅黑"/>
          <w:spacing w:val="3"/>
          <w:sz w:val="24"/>
          <w:szCs w:val="24"/>
        </w:rPr>
        <w:t>磋商小组根据政府采购有关规定和本次采购项目的特点进行组建，并负</w:t>
      </w:r>
      <w:r>
        <w:rPr>
          <w:rFonts w:ascii="微软雅黑" w:hAnsi="微软雅黑" w:eastAsia="微软雅黑" w:cs="微软雅黑"/>
          <w:spacing w:val="2"/>
          <w:sz w:val="24"/>
          <w:szCs w:val="24"/>
        </w:rPr>
        <w:t>责具</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体评审与磋商事务</w:t>
      </w:r>
      <w:r>
        <w:rPr>
          <w:rFonts w:ascii="微软雅黑" w:hAnsi="微软雅黑" w:eastAsia="微软雅黑" w:cs="微软雅黑"/>
          <w:spacing w:val="-29"/>
          <w:sz w:val="24"/>
          <w:szCs w:val="24"/>
        </w:rPr>
        <w:t xml:space="preserve"> </w:t>
      </w:r>
      <w:r>
        <w:rPr>
          <w:rFonts w:ascii="微软雅黑" w:hAnsi="微软雅黑" w:eastAsia="微软雅黑" w:cs="微软雅黑"/>
          <w:spacing w:val="-3"/>
          <w:sz w:val="24"/>
          <w:szCs w:val="24"/>
        </w:rPr>
        <w:t>，独立履行职责。</w:t>
      </w:r>
    </w:p>
    <w:p w14:paraId="7A1A0D96">
      <w:pPr>
        <w:pStyle w:val="7"/>
        <w:spacing w:before="180" w:line="278" w:lineRule="auto"/>
        <w:ind w:left="1079" w:hanging="697"/>
        <w:rPr>
          <w:rFonts w:ascii="微软雅黑" w:hAnsi="微软雅黑" w:eastAsia="微软雅黑" w:cs="微软雅黑"/>
          <w:sz w:val="24"/>
          <w:szCs w:val="24"/>
        </w:rPr>
      </w:pPr>
      <w:r>
        <w:rPr>
          <w:spacing w:val="3"/>
          <w:sz w:val="24"/>
          <w:szCs w:val="24"/>
        </w:rPr>
        <w:t>18.2</w:t>
      </w:r>
      <w:r>
        <w:rPr>
          <w:spacing w:val="27"/>
          <w:sz w:val="24"/>
          <w:szCs w:val="24"/>
        </w:rPr>
        <w:t xml:space="preserve">  </w:t>
      </w:r>
      <w:r>
        <w:rPr>
          <w:rFonts w:ascii="微软雅黑" w:hAnsi="微软雅黑" w:eastAsia="微软雅黑" w:cs="微软雅黑"/>
          <w:spacing w:val="3"/>
          <w:sz w:val="24"/>
          <w:szCs w:val="24"/>
        </w:rPr>
        <w:t>评审专家须符合《财政部关于在政府采购活动中查询及使用信用记录有关问</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题的通知》（财库〔</w:t>
      </w:r>
      <w:r>
        <w:rPr>
          <w:spacing w:val="-1"/>
          <w:sz w:val="24"/>
          <w:szCs w:val="24"/>
        </w:rPr>
        <w:t>2016</w:t>
      </w:r>
      <w:r>
        <w:rPr>
          <w:rFonts w:ascii="微软雅黑" w:hAnsi="微软雅黑" w:eastAsia="微软雅黑" w:cs="微软雅黑"/>
          <w:spacing w:val="-1"/>
          <w:sz w:val="24"/>
          <w:szCs w:val="24"/>
        </w:rPr>
        <w:t>〕</w:t>
      </w:r>
      <w:r>
        <w:rPr>
          <w:rFonts w:ascii="微软雅黑" w:hAnsi="微软雅黑" w:eastAsia="微软雅黑" w:cs="微软雅黑"/>
          <w:spacing w:val="-39"/>
          <w:sz w:val="24"/>
          <w:szCs w:val="24"/>
        </w:rPr>
        <w:t xml:space="preserve"> </w:t>
      </w:r>
      <w:r>
        <w:rPr>
          <w:spacing w:val="-1"/>
          <w:sz w:val="24"/>
          <w:szCs w:val="24"/>
        </w:rPr>
        <w:t xml:space="preserve">125 </w:t>
      </w:r>
      <w:r>
        <w:rPr>
          <w:rFonts w:ascii="微软雅黑" w:hAnsi="微软雅黑" w:eastAsia="微软雅黑" w:cs="微软雅黑"/>
          <w:spacing w:val="-1"/>
          <w:sz w:val="24"/>
          <w:szCs w:val="24"/>
        </w:rPr>
        <w:t>号）的规定。依法自行选定评审专家的</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，采</w:t>
      </w:r>
      <w:r>
        <w:rPr>
          <w:rFonts w:ascii="微软雅黑" w:hAnsi="微软雅黑" w:eastAsia="微软雅黑" w:cs="微软雅黑"/>
          <w:sz w:val="24"/>
          <w:szCs w:val="24"/>
        </w:rPr>
        <w:t xml:space="preserve"> 购人和采购代理机构将查询有关信用记录，对具有行贿</w:t>
      </w:r>
      <w:r>
        <w:rPr>
          <w:rFonts w:ascii="微软雅黑" w:hAnsi="微软雅黑" w:eastAsia="微软雅黑" w:cs="微软雅黑"/>
          <w:spacing w:val="-31"/>
          <w:sz w:val="24"/>
          <w:szCs w:val="24"/>
        </w:rPr>
        <w:t xml:space="preserve"> </w:t>
      </w:r>
      <w:r>
        <w:rPr>
          <w:rFonts w:ascii="微软雅黑" w:hAnsi="微软雅黑" w:eastAsia="微软雅黑" w:cs="微软雅黑"/>
          <w:sz w:val="24"/>
          <w:szCs w:val="24"/>
        </w:rPr>
        <w:t>、受贿</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 xml:space="preserve">、欺诈等不良 </w:t>
      </w:r>
      <w:r>
        <w:rPr>
          <w:rFonts w:ascii="微软雅黑" w:hAnsi="微软雅黑" w:eastAsia="微软雅黑" w:cs="微软雅黑"/>
          <w:spacing w:val="-1"/>
          <w:sz w:val="24"/>
          <w:szCs w:val="24"/>
        </w:rPr>
        <w:t>信用记录的人员，拒绝其参与政府采购活动。</w:t>
      </w:r>
    </w:p>
    <w:p w14:paraId="5A2F6842">
      <w:pPr>
        <w:pStyle w:val="7"/>
        <w:spacing w:before="177" w:line="201" w:lineRule="auto"/>
        <w:ind w:left="26"/>
        <w:outlineLvl w:val="1"/>
        <w:rPr>
          <w:rFonts w:ascii="微软雅黑" w:hAnsi="微软雅黑" w:eastAsia="微软雅黑" w:cs="微软雅黑"/>
          <w:sz w:val="24"/>
          <w:szCs w:val="24"/>
        </w:rPr>
      </w:pPr>
      <w:r>
        <w:rPr>
          <w:spacing w:val="-1"/>
          <w:sz w:val="24"/>
          <w:szCs w:val="24"/>
        </w:rPr>
        <w:t xml:space="preserve">19 </w:t>
      </w:r>
      <w:r>
        <w:rPr>
          <w:rFonts w:ascii="微软雅黑" w:hAnsi="微软雅黑" w:eastAsia="微软雅黑" w:cs="微软雅黑"/>
          <w:spacing w:val="-1"/>
          <w:sz w:val="24"/>
          <w:szCs w:val="24"/>
        </w:rPr>
        <w:t>评审方法和评审标准</w:t>
      </w:r>
    </w:p>
    <w:p w14:paraId="733E1DD6">
      <w:pPr>
        <w:pStyle w:val="7"/>
        <w:spacing w:before="176" w:line="201" w:lineRule="auto"/>
        <w:ind w:left="382"/>
        <w:rPr>
          <w:rFonts w:ascii="微软雅黑" w:hAnsi="微软雅黑" w:eastAsia="微软雅黑" w:cs="微软雅黑"/>
          <w:sz w:val="24"/>
          <w:szCs w:val="24"/>
        </w:rPr>
      </w:pPr>
      <w:r>
        <w:rPr>
          <w:spacing w:val="-4"/>
          <w:sz w:val="24"/>
          <w:szCs w:val="24"/>
        </w:rPr>
        <w:t>19.1</w:t>
      </w:r>
      <w:r>
        <w:rPr>
          <w:spacing w:val="35"/>
          <w:w w:val="101"/>
          <w:sz w:val="24"/>
          <w:szCs w:val="24"/>
        </w:rPr>
        <w:t xml:space="preserve">  </w:t>
      </w:r>
      <w:r>
        <w:rPr>
          <w:rFonts w:ascii="微软雅黑" w:hAnsi="微软雅黑" w:eastAsia="微软雅黑" w:cs="微软雅黑"/>
          <w:spacing w:val="-4"/>
          <w:sz w:val="24"/>
          <w:szCs w:val="24"/>
        </w:rPr>
        <w:t>见第三章《评审方法和评审标准》。</w:t>
      </w:r>
    </w:p>
    <w:p w14:paraId="14117C2E">
      <w:pPr>
        <w:spacing w:line="201" w:lineRule="auto"/>
        <w:rPr>
          <w:rFonts w:ascii="微软雅黑" w:hAnsi="微软雅黑" w:eastAsia="微软雅黑" w:cs="微软雅黑"/>
          <w:sz w:val="24"/>
          <w:szCs w:val="24"/>
        </w:rPr>
        <w:sectPr>
          <w:headerReference r:id="rId30" w:type="default"/>
          <w:footerReference r:id="rId31" w:type="default"/>
          <w:pgSz w:w="11907" w:h="16840"/>
          <w:pgMar w:top="1149" w:right="1128" w:bottom="1060" w:left="1701" w:header="875" w:footer="886" w:gutter="0"/>
          <w:cols w:space="720" w:num="1"/>
        </w:sectPr>
      </w:pPr>
    </w:p>
    <w:p w14:paraId="594B6E6B">
      <w:pPr>
        <w:pStyle w:val="7"/>
        <w:spacing w:line="304" w:lineRule="auto"/>
      </w:pPr>
    </w:p>
    <w:p w14:paraId="3301A453">
      <w:pPr>
        <w:pStyle w:val="7"/>
        <w:spacing w:line="305" w:lineRule="auto"/>
      </w:pPr>
    </w:p>
    <w:p w14:paraId="2C5A522F">
      <w:pPr>
        <w:spacing w:before="120" w:line="201" w:lineRule="auto"/>
        <w:ind w:left="3627"/>
        <w:outlineLvl w:val="1"/>
        <w:rPr>
          <w:rFonts w:ascii="微软雅黑" w:hAnsi="微软雅黑" w:eastAsia="微软雅黑" w:cs="微软雅黑"/>
          <w:sz w:val="28"/>
          <w:szCs w:val="28"/>
        </w:rPr>
      </w:pPr>
      <w:r>
        <w:rPr>
          <w:rFonts w:ascii="微软雅黑" w:hAnsi="微软雅黑" w:eastAsia="微软雅黑" w:cs="微软雅黑"/>
          <w:b/>
          <w:bCs/>
          <w:sz w:val="28"/>
          <w:szCs w:val="28"/>
        </w:rPr>
        <w:t>六     确定成交</w:t>
      </w:r>
    </w:p>
    <w:p w14:paraId="48B86821">
      <w:pPr>
        <w:pStyle w:val="7"/>
        <w:spacing w:before="199" w:line="201" w:lineRule="auto"/>
        <w:ind w:left="18"/>
        <w:outlineLvl w:val="1"/>
        <w:rPr>
          <w:rFonts w:ascii="微软雅黑" w:hAnsi="微软雅黑" w:eastAsia="微软雅黑" w:cs="微软雅黑"/>
          <w:sz w:val="24"/>
          <w:szCs w:val="24"/>
        </w:rPr>
      </w:pPr>
      <w:r>
        <w:rPr>
          <w:sz w:val="24"/>
          <w:szCs w:val="24"/>
        </w:rPr>
        <w:t xml:space="preserve">20 </w:t>
      </w:r>
      <w:r>
        <w:rPr>
          <w:rFonts w:ascii="微软雅黑" w:hAnsi="微软雅黑" w:eastAsia="微软雅黑" w:cs="微软雅黑"/>
          <w:sz w:val="24"/>
          <w:szCs w:val="24"/>
        </w:rPr>
        <w:t>确定成交供应商</w:t>
      </w:r>
    </w:p>
    <w:p w14:paraId="4FBDD4D1">
      <w:pPr>
        <w:pStyle w:val="7"/>
        <w:spacing w:before="181" w:line="302" w:lineRule="auto"/>
        <w:ind w:left="1079" w:right="2" w:hanging="706"/>
        <w:rPr>
          <w:rFonts w:ascii="微软雅黑" w:hAnsi="微软雅黑" w:eastAsia="微软雅黑" w:cs="微软雅黑"/>
          <w:sz w:val="24"/>
          <w:szCs w:val="24"/>
        </w:rPr>
      </w:pPr>
      <w:r>
        <w:rPr>
          <w:spacing w:val="3"/>
          <w:sz w:val="24"/>
          <w:szCs w:val="24"/>
        </w:rPr>
        <w:t>20.1</w:t>
      </w:r>
      <w:r>
        <w:rPr>
          <w:spacing w:val="32"/>
          <w:sz w:val="24"/>
          <w:szCs w:val="24"/>
        </w:rPr>
        <w:t xml:space="preserve">  </w:t>
      </w:r>
      <w:r>
        <w:rPr>
          <w:rFonts w:ascii="微软雅黑" w:hAnsi="微软雅黑" w:eastAsia="微软雅黑" w:cs="微软雅黑"/>
          <w:spacing w:val="3"/>
          <w:sz w:val="24"/>
          <w:szCs w:val="24"/>
        </w:rPr>
        <w:t>采购人将在收到评审报告后，从评审报告提出的成交候选供应商中，按照排</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序由高到低的原则确定成交供应商</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。采购人是否授权磋商小组直接确定成交</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供应商，见《供应商须知资料表》。成交候选人并列的，按照《供应商须知资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料表》要求确定成交供应商。</w:t>
      </w:r>
    </w:p>
    <w:p w14:paraId="552B8A8D">
      <w:pPr>
        <w:pStyle w:val="7"/>
        <w:spacing w:before="10" w:line="201" w:lineRule="auto"/>
        <w:ind w:left="18"/>
        <w:outlineLvl w:val="1"/>
        <w:rPr>
          <w:rFonts w:ascii="微软雅黑" w:hAnsi="微软雅黑" w:eastAsia="微软雅黑" w:cs="微软雅黑"/>
          <w:sz w:val="24"/>
          <w:szCs w:val="24"/>
        </w:rPr>
      </w:pPr>
      <w:r>
        <w:rPr>
          <w:sz w:val="24"/>
          <w:szCs w:val="24"/>
        </w:rPr>
        <w:t xml:space="preserve">21 </w:t>
      </w:r>
      <w:r>
        <w:rPr>
          <w:rFonts w:ascii="微软雅黑" w:hAnsi="微软雅黑" w:eastAsia="微软雅黑" w:cs="微软雅黑"/>
          <w:sz w:val="24"/>
          <w:szCs w:val="24"/>
        </w:rPr>
        <w:t>成交公告与成交通知书</w:t>
      </w:r>
    </w:p>
    <w:p w14:paraId="70F2AC36">
      <w:pPr>
        <w:pStyle w:val="7"/>
        <w:spacing w:before="175" w:line="270" w:lineRule="auto"/>
        <w:ind w:left="1078" w:right="2" w:hanging="705"/>
        <w:rPr>
          <w:rFonts w:ascii="微软雅黑" w:hAnsi="微软雅黑" w:eastAsia="微软雅黑" w:cs="微软雅黑"/>
          <w:sz w:val="24"/>
          <w:szCs w:val="24"/>
        </w:rPr>
      </w:pPr>
      <w:r>
        <w:rPr>
          <w:spacing w:val="3"/>
          <w:sz w:val="24"/>
          <w:szCs w:val="24"/>
        </w:rPr>
        <w:t>21.1</w:t>
      </w:r>
      <w:r>
        <w:rPr>
          <w:spacing w:val="29"/>
          <w:sz w:val="24"/>
          <w:szCs w:val="24"/>
        </w:rPr>
        <w:t xml:space="preserve">  </w:t>
      </w:r>
      <w:r>
        <w:rPr>
          <w:rFonts w:ascii="微软雅黑" w:hAnsi="微软雅黑" w:eastAsia="微软雅黑" w:cs="微软雅黑"/>
          <w:spacing w:val="3"/>
          <w:sz w:val="24"/>
          <w:szCs w:val="24"/>
        </w:rPr>
        <w:t>采购人或采购代理机构将在成交供应商确定后</w:t>
      </w:r>
      <w:r>
        <w:rPr>
          <w:spacing w:val="3"/>
          <w:sz w:val="24"/>
          <w:szCs w:val="24"/>
        </w:rPr>
        <w:t xml:space="preserve">2 </w:t>
      </w:r>
      <w:r>
        <w:rPr>
          <w:rFonts w:ascii="微软雅黑" w:hAnsi="微软雅黑" w:eastAsia="微软雅黑" w:cs="微软雅黑"/>
          <w:spacing w:val="3"/>
          <w:sz w:val="24"/>
          <w:szCs w:val="24"/>
        </w:rPr>
        <w:t>个工作日内</w:t>
      </w:r>
      <w:r>
        <w:rPr>
          <w:rFonts w:ascii="微软雅黑" w:hAnsi="微软雅黑" w:eastAsia="微软雅黑" w:cs="微软雅黑"/>
          <w:spacing w:val="-26"/>
          <w:sz w:val="24"/>
          <w:szCs w:val="24"/>
        </w:rPr>
        <w:t xml:space="preserve"> </w:t>
      </w:r>
      <w:r>
        <w:rPr>
          <w:rFonts w:ascii="微软雅黑" w:hAnsi="微软雅黑" w:eastAsia="微软雅黑" w:cs="微软雅黑"/>
          <w:spacing w:val="3"/>
          <w:sz w:val="24"/>
          <w:szCs w:val="24"/>
        </w:rPr>
        <w:t>，在北京市政府</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 xml:space="preserve">采购网公告成交结果，同时向成交供应商发出成交通知书，成交公告期限为 </w:t>
      </w:r>
      <w:r>
        <w:rPr>
          <w:spacing w:val="-4"/>
          <w:sz w:val="24"/>
          <w:szCs w:val="24"/>
        </w:rPr>
        <w:t>1</w:t>
      </w:r>
      <w:r>
        <w:rPr>
          <w:spacing w:val="7"/>
          <w:sz w:val="24"/>
          <w:szCs w:val="24"/>
        </w:rPr>
        <w:t xml:space="preserve"> </w:t>
      </w:r>
      <w:r>
        <w:rPr>
          <w:rFonts w:ascii="微软雅黑" w:hAnsi="微软雅黑" w:eastAsia="微软雅黑" w:cs="微软雅黑"/>
          <w:spacing w:val="-1"/>
          <w:sz w:val="24"/>
          <w:szCs w:val="24"/>
        </w:rPr>
        <w:t>个工作日。</w:t>
      </w:r>
    </w:p>
    <w:p w14:paraId="4734ED7D">
      <w:pPr>
        <w:pStyle w:val="7"/>
        <w:spacing w:before="179" w:line="269" w:lineRule="auto"/>
        <w:ind w:left="1087" w:right="2" w:hanging="709"/>
        <w:rPr>
          <w:rFonts w:ascii="微软雅黑" w:hAnsi="微软雅黑" w:eastAsia="微软雅黑" w:cs="微软雅黑"/>
          <w:sz w:val="24"/>
          <w:szCs w:val="24"/>
        </w:rPr>
      </w:pPr>
      <w:r>
        <w:rPr>
          <w:spacing w:val="1"/>
          <w:sz w:val="24"/>
          <w:szCs w:val="24"/>
        </w:rPr>
        <w:t>21.2</w:t>
      </w:r>
      <w:r>
        <w:rPr>
          <w:spacing w:val="30"/>
          <w:sz w:val="24"/>
          <w:szCs w:val="24"/>
        </w:rPr>
        <w:t xml:space="preserve">  </w:t>
      </w:r>
      <w:r>
        <w:rPr>
          <w:rFonts w:ascii="微软雅黑" w:hAnsi="微软雅黑" w:eastAsia="微软雅黑" w:cs="微软雅黑"/>
          <w:spacing w:val="1"/>
          <w:sz w:val="24"/>
          <w:szCs w:val="24"/>
        </w:rPr>
        <w:t>成交通知书对采购人和成交供应商均具有法律效力</w:t>
      </w:r>
      <w:r>
        <w:rPr>
          <w:rFonts w:ascii="微软雅黑" w:hAnsi="微软雅黑" w:eastAsia="微软雅黑" w:cs="微软雅黑"/>
          <w:spacing w:val="-40"/>
          <w:sz w:val="24"/>
          <w:szCs w:val="24"/>
        </w:rPr>
        <w:t xml:space="preserve"> </w:t>
      </w:r>
      <w:r>
        <w:rPr>
          <w:rFonts w:ascii="微软雅黑" w:hAnsi="微软雅黑" w:eastAsia="微软雅黑" w:cs="微软雅黑"/>
          <w:spacing w:val="1"/>
          <w:sz w:val="24"/>
          <w:szCs w:val="24"/>
        </w:rPr>
        <w:t>。成交通知书发出后</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，采</w:t>
      </w:r>
      <w:r>
        <w:rPr>
          <w:rFonts w:ascii="微软雅黑" w:hAnsi="微软雅黑" w:eastAsia="微软雅黑" w:cs="微软雅黑"/>
          <w:sz w:val="24"/>
          <w:szCs w:val="24"/>
        </w:rPr>
        <w:t xml:space="preserve"> 购人改变成交结果的</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，或者成交供应商放弃成交项目的，应当依法承担法律 </w:t>
      </w:r>
      <w:r>
        <w:rPr>
          <w:rFonts w:ascii="微软雅黑" w:hAnsi="微软雅黑" w:eastAsia="微软雅黑" w:cs="微软雅黑"/>
          <w:spacing w:val="-3"/>
          <w:sz w:val="24"/>
          <w:szCs w:val="24"/>
        </w:rPr>
        <w:t>责任。</w:t>
      </w:r>
    </w:p>
    <w:p w14:paraId="7377F97F">
      <w:pPr>
        <w:pStyle w:val="7"/>
        <w:spacing w:before="178" w:line="203" w:lineRule="auto"/>
        <w:ind w:left="18"/>
        <w:outlineLvl w:val="1"/>
        <w:rPr>
          <w:rFonts w:ascii="微软雅黑" w:hAnsi="微软雅黑" w:eastAsia="微软雅黑" w:cs="微软雅黑"/>
          <w:sz w:val="24"/>
          <w:szCs w:val="24"/>
        </w:rPr>
      </w:pPr>
      <w:r>
        <w:rPr>
          <w:spacing w:val="3"/>
          <w:sz w:val="24"/>
          <w:szCs w:val="24"/>
        </w:rPr>
        <w:t>22</w:t>
      </w:r>
      <w:r>
        <w:rPr>
          <w:spacing w:val="-9"/>
          <w:sz w:val="24"/>
          <w:szCs w:val="24"/>
        </w:rPr>
        <w:t xml:space="preserve"> </w:t>
      </w:r>
      <w:r>
        <w:rPr>
          <w:rFonts w:ascii="微软雅黑" w:hAnsi="微软雅黑" w:eastAsia="微软雅黑" w:cs="微软雅黑"/>
          <w:spacing w:val="3"/>
          <w:sz w:val="24"/>
          <w:szCs w:val="24"/>
        </w:rPr>
        <w:t>终止</w:t>
      </w:r>
    </w:p>
    <w:p w14:paraId="207C345A">
      <w:pPr>
        <w:pStyle w:val="7"/>
        <w:spacing w:before="172" w:line="252" w:lineRule="auto"/>
        <w:ind w:left="1081" w:right="52" w:hanging="708"/>
        <w:rPr>
          <w:rFonts w:ascii="微软雅黑" w:hAnsi="微软雅黑" w:eastAsia="微软雅黑" w:cs="微软雅黑"/>
          <w:sz w:val="24"/>
          <w:szCs w:val="24"/>
        </w:rPr>
      </w:pPr>
      <w:r>
        <w:rPr>
          <w:sz w:val="24"/>
          <w:szCs w:val="24"/>
        </w:rPr>
        <w:t xml:space="preserve">22.1   </w:t>
      </w:r>
      <w:r>
        <w:rPr>
          <w:rFonts w:ascii="微软雅黑" w:hAnsi="微软雅黑" w:eastAsia="微软雅黑" w:cs="微软雅黑"/>
          <w:sz w:val="24"/>
          <w:szCs w:val="24"/>
        </w:rPr>
        <w:t>出现下列情形之一的</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 xml:space="preserve">，采购人或采购代理机构将终止竞争性磋商采购活动， </w:t>
      </w:r>
      <w:r>
        <w:rPr>
          <w:rFonts w:ascii="微软雅黑" w:hAnsi="微软雅黑" w:eastAsia="微软雅黑" w:cs="微软雅黑"/>
          <w:spacing w:val="-2"/>
          <w:sz w:val="24"/>
          <w:szCs w:val="24"/>
        </w:rPr>
        <w:t>发布项目终止公告并说明原因</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，重新开展采</w:t>
      </w:r>
      <w:r>
        <w:rPr>
          <w:rFonts w:ascii="微软雅黑" w:hAnsi="微软雅黑" w:eastAsia="微软雅黑" w:cs="微软雅黑"/>
          <w:spacing w:val="-3"/>
          <w:sz w:val="24"/>
          <w:szCs w:val="24"/>
        </w:rPr>
        <w:t>购活动：</w:t>
      </w:r>
    </w:p>
    <w:p w14:paraId="4F928209">
      <w:pPr>
        <w:pStyle w:val="7"/>
        <w:spacing w:before="181" w:line="200" w:lineRule="auto"/>
        <w:ind w:left="1098"/>
        <w:rPr>
          <w:rFonts w:ascii="微软雅黑" w:hAnsi="微软雅黑" w:eastAsia="微软雅黑" w:cs="微软雅黑"/>
          <w:sz w:val="24"/>
          <w:szCs w:val="24"/>
        </w:rPr>
      </w:pPr>
      <w:r>
        <w:rPr>
          <w:spacing w:val="2"/>
          <w:sz w:val="24"/>
          <w:szCs w:val="24"/>
        </w:rPr>
        <w:t xml:space="preserve">22.1.1  </w:t>
      </w:r>
      <w:r>
        <w:rPr>
          <w:rFonts w:ascii="微软雅黑" w:hAnsi="微软雅黑" w:eastAsia="微软雅黑" w:cs="微软雅黑"/>
          <w:spacing w:val="2"/>
          <w:sz w:val="24"/>
          <w:szCs w:val="24"/>
        </w:rPr>
        <w:t>因情况变化，不再符合规定的竞争性磋商采购方式适用情形的；</w:t>
      </w:r>
    </w:p>
    <w:p w14:paraId="520B77A7">
      <w:pPr>
        <w:pStyle w:val="7"/>
        <w:spacing w:before="177" w:line="200" w:lineRule="auto"/>
        <w:ind w:left="1098"/>
        <w:rPr>
          <w:rFonts w:ascii="微软雅黑" w:hAnsi="微软雅黑" w:eastAsia="微软雅黑" w:cs="微软雅黑"/>
          <w:sz w:val="24"/>
          <w:szCs w:val="24"/>
        </w:rPr>
      </w:pPr>
      <w:r>
        <w:rPr>
          <w:spacing w:val="3"/>
          <w:sz w:val="24"/>
          <w:szCs w:val="24"/>
        </w:rPr>
        <w:t xml:space="preserve">22.1.2  </w:t>
      </w:r>
      <w:r>
        <w:rPr>
          <w:rFonts w:ascii="微软雅黑" w:hAnsi="微软雅黑" w:eastAsia="微软雅黑" w:cs="微软雅黑"/>
          <w:spacing w:val="3"/>
          <w:sz w:val="24"/>
          <w:szCs w:val="24"/>
        </w:rPr>
        <w:t>出现影响采购公正的违法、违规行为的；</w:t>
      </w:r>
    </w:p>
    <w:p w14:paraId="1C9CCEED">
      <w:pPr>
        <w:pStyle w:val="7"/>
        <w:spacing w:before="179" w:line="287" w:lineRule="auto"/>
        <w:ind w:left="1984" w:hanging="886"/>
        <w:rPr>
          <w:rFonts w:ascii="微软雅黑" w:hAnsi="微软雅黑" w:eastAsia="微软雅黑" w:cs="微软雅黑"/>
          <w:sz w:val="24"/>
          <w:szCs w:val="24"/>
        </w:rPr>
      </w:pPr>
      <w:r>
        <w:rPr>
          <w:spacing w:val="2"/>
          <w:sz w:val="24"/>
          <w:szCs w:val="24"/>
        </w:rPr>
        <w:t xml:space="preserve">22.1.3  </w:t>
      </w:r>
      <w:r>
        <w:rPr>
          <w:rFonts w:ascii="微软雅黑" w:hAnsi="微软雅黑" w:eastAsia="微软雅黑" w:cs="微软雅黑"/>
          <w:spacing w:val="2"/>
          <w:sz w:val="24"/>
          <w:szCs w:val="24"/>
        </w:rPr>
        <w:t>除了</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市场竞争不充分的科研项目</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，以及需要扶持的科</w:t>
      </w:r>
      <w:r>
        <w:rPr>
          <w:rFonts w:ascii="微软雅黑" w:hAnsi="微软雅黑" w:eastAsia="微软雅黑" w:cs="微软雅黑"/>
          <w:spacing w:val="1"/>
          <w:sz w:val="24"/>
          <w:szCs w:val="24"/>
        </w:rPr>
        <w:t>技成果转化项</w:t>
      </w:r>
      <w:r>
        <w:rPr>
          <w:rFonts w:ascii="微软雅黑" w:hAnsi="微软雅黑" w:eastAsia="微软雅黑" w:cs="微软雅黑"/>
          <w:sz w:val="24"/>
          <w:szCs w:val="24"/>
        </w:rPr>
        <w:t xml:space="preserve"> 目</w:t>
      </w:r>
      <w:r>
        <w:rPr>
          <w:rFonts w:ascii="微软雅黑" w:hAnsi="微软雅黑" w:eastAsia="微软雅黑" w:cs="微软雅黑"/>
          <w:spacing w:val="-19"/>
          <w:sz w:val="24"/>
          <w:szCs w:val="24"/>
        </w:rPr>
        <w:t xml:space="preserve"> </w:t>
      </w:r>
      <w:r>
        <w:rPr>
          <w:rFonts w:ascii="微软雅黑" w:hAnsi="微软雅黑" w:eastAsia="微软雅黑" w:cs="微软雅黑"/>
          <w:sz w:val="24"/>
          <w:szCs w:val="24"/>
        </w:rPr>
        <w:t xml:space="preserve">，提交最后报价的供应商可以为 </w:t>
      </w:r>
      <w:r>
        <w:rPr>
          <w:sz w:val="24"/>
          <w:szCs w:val="24"/>
        </w:rPr>
        <w:t xml:space="preserve">2 </w:t>
      </w:r>
      <w:r>
        <w:rPr>
          <w:rFonts w:ascii="微软雅黑" w:hAnsi="微软雅黑" w:eastAsia="微软雅黑" w:cs="微软雅黑"/>
          <w:sz w:val="24"/>
          <w:szCs w:val="24"/>
        </w:rPr>
        <w:t>家</w:t>
      </w:r>
      <w:r>
        <w:rPr>
          <w:rFonts w:ascii="微软雅黑" w:hAnsi="微软雅黑" w:eastAsia="微软雅黑" w:cs="微软雅黑"/>
          <w:spacing w:val="-28"/>
          <w:sz w:val="24"/>
          <w:szCs w:val="24"/>
        </w:rPr>
        <w:t xml:space="preserve"> </w:t>
      </w:r>
      <w:r>
        <w:rPr>
          <w:rFonts w:ascii="微软雅黑" w:hAnsi="微软雅黑" w:eastAsia="微软雅黑" w:cs="微软雅黑"/>
          <w:sz w:val="24"/>
          <w:szCs w:val="24"/>
        </w:rPr>
        <w:t xml:space="preserve">；政府购买服务项目（含政 </w:t>
      </w:r>
      <w:r>
        <w:rPr>
          <w:rFonts w:ascii="微软雅黑" w:hAnsi="微软雅黑" w:eastAsia="微软雅黑" w:cs="微软雅黑"/>
          <w:spacing w:val="-2"/>
          <w:sz w:val="24"/>
          <w:szCs w:val="24"/>
        </w:rPr>
        <w:t>府和社会资本合作项目</w:t>
      </w:r>
      <w:r>
        <w:rPr>
          <w:rFonts w:ascii="微软雅黑" w:hAnsi="微软雅黑" w:eastAsia="微软雅黑" w:cs="微软雅黑"/>
          <w:spacing w:val="-29"/>
          <w:sz w:val="24"/>
          <w:szCs w:val="24"/>
        </w:rPr>
        <w:t>），</w:t>
      </w:r>
      <w:r>
        <w:rPr>
          <w:rFonts w:ascii="微软雅黑" w:hAnsi="微软雅黑" w:eastAsia="微软雅黑" w:cs="微软雅黑"/>
          <w:spacing w:val="-2"/>
          <w:sz w:val="24"/>
          <w:szCs w:val="24"/>
        </w:rPr>
        <w:t>在采购过程中符合要求的供应商（社会资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 xml:space="preserve">本）只有 </w:t>
      </w:r>
      <w:r>
        <w:rPr>
          <w:spacing w:val="-1"/>
          <w:sz w:val="24"/>
          <w:szCs w:val="24"/>
        </w:rPr>
        <w:t xml:space="preserve">2 </w:t>
      </w:r>
      <w:r>
        <w:rPr>
          <w:rFonts w:ascii="微软雅黑" w:hAnsi="微软雅黑" w:eastAsia="微软雅黑" w:cs="微软雅黑"/>
          <w:spacing w:val="-1"/>
          <w:sz w:val="24"/>
          <w:szCs w:val="24"/>
        </w:rPr>
        <w:t>家的，竞争性磋商采购活动可以继续进行</w:t>
      </w:r>
      <w:r>
        <w:rPr>
          <w:rFonts w:ascii="微软雅黑" w:hAnsi="微软雅黑" w:eastAsia="微软雅黑" w:cs="微软雅黑"/>
          <w:spacing w:val="-46"/>
          <w:sz w:val="24"/>
          <w:szCs w:val="24"/>
        </w:rPr>
        <w:t xml:space="preserve"> </w:t>
      </w:r>
      <w:r>
        <w:rPr>
          <w:spacing w:val="-1"/>
          <w:sz w:val="24"/>
          <w:szCs w:val="24"/>
        </w:rPr>
        <w:t>”</w:t>
      </w:r>
      <w:r>
        <w:rPr>
          <w:spacing w:val="-42"/>
          <w:sz w:val="24"/>
          <w:szCs w:val="24"/>
        </w:rPr>
        <w:t xml:space="preserve"> </w:t>
      </w:r>
      <w:r>
        <w:rPr>
          <w:rFonts w:ascii="微软雅黑" w:hAnsi="微软雅黑" w:eastAsia="微软雅黑" w:cs="微软雅黑"/>
          <w:spacing w:val="-1"/>
          <w:sz w:val="24"/>
          <w:szCs w:val="24"/>
        </w:rPr>
        <w:t>的情形外，在</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采购过程中符合要求的供应商或者报价未超过采购预算的供应商不</w:t>
      </w:r>
      <w:r>
        <w:rPr>
          <w:rFonts w:ascii="微软雅黑" w:hAnsi="微软雅黑" w:eastAsia="微软雅黑" w:cs="微软雅黑"/>
          <w:spacing w:val="11"/>
          <w:sz w:val="24"/>
          <w:szCs w:val="24"/>
        </w:rPr>
        <w:t xml:space="preserve"> </w:t>
      </w:r>
      <w:r>
        <w:rPr>
          <w:rFonts w:ascii="微软雅黑" w:hAnsi="微软雅黑" w:eastAsia="微软雅黑" w:cs="微软雅黑"/>
          <w:spacing w:val="-1"/>
          <w:sz w:val="24"/>
          <w:szCs w:val="24"/>
        </w:rPr>
        <w:t xml:space="preserve">足 </w:t>
      </w:r>
      <w:r>
        <w:rPr>
          <w:spacing w:val="-1"/>
          <w:sz w:val="24"/>
          <w:szCs w:val="24"/>
        </w:rPr>
        <w:t xml:space="preserve">3 </w:t>
      </w:r>
      <w:r>
        <w:rPr>
          <w:rFonts w:ascii="微软雅黑" w:hAnsi="微软雅黑" w:eastAsia="微软雅黑" w:cs="微软雅黑"/>
          <w:spacing w:val="-1"/>
          <w:sz w:val="24"/>
          <w:szCs w:val="24"/>
        </w:rPr>
        <w:t>家的。</w:t>
      </w:r>
    </w:p>
    <w:p w14:paraId="2A51A737">
      <w:pPr>
        <w:pStyle w:val="7"/>
        <w:spacing w:before="176" w:line="201" w:lineRule="auto"/>
        <w:ind w:left="18"/>
        <w:outlineLvl w:val="1"/>
        <w:rPr>
          <w:rFonts w:ascii="微软雅黑" w:hAnsi="微软雅黑" w:eastAsia="微软雅黑" w:cs="微软雅黑"/>
          <w:sz w:val="24"/>
          <w:szCs w:val="24"/>
        </w:rPr>
      </w:pPr>
      <w:r>
        <w:rPr>
          <w:sz w:val="24"/>
          <w:szCs w:val="24"/>
        </w:rPr>
        <w:t xml:space="preserve">23 </w:t>
      </w:r>
      <w:r>
        <w:rPr>
          <w:rFonts w:ascii="微软雅黑" w:hAnsi="微软雅黑" w:eastAsia="微软雅黑" w:cs="微软雅黑"/>
          <w:sz w:val="24"/>
          <w:szCs w:val="24"/>
        </w:rPr>
        <w:t>签订合同</w:t>
      </w:r>
    </w:p>
    <w:p w14:paraId="1B0531DA">
      <w:pPr>
        <w:pStyle w:val="7"/>
        <w:spacing w:before="177" w:line="200" w:lineRule="auto"/>
        <w:ind w:right="2"/>
        <w:jc w:val="right"/>
        <w:rPr>
          <w:rFonts w:ascii="微软雅黑" w:hAnsi="微软雅黑" w:eastAsia="微软雅黑" w:cs="微软雅黑"/>
          <w:sz w:val="24"/>
          <w:szCs w:val="24"/>
        </w:rPr>
      </w:pPr>
      <w:r>
        <w:rPr>
          <w:spacing w:val="-2"/>
          <w:sz w:val="24"/>
          <w:szCs w:val="24"/>
        </w:rPr>
        <w:t>23.1</w:t>
      </w:r>
      <w:r>
        <w:rPr>
          <w:spacing w:val="28"/>
          <w:w w:val="101"/>
          <w:sz w:val="24"/>
          <w:szCs w:val="24"/>
        </w:rPr>
        <w:t xml:space="preserve">  </w:t>
      </w:r>
      <w:r>
        <w:rPr>
          <w:rFonts w:ascii="微软雅黑" w:hAnsi="微软雅黑" w:eastAsia="微软雅黑" w:cs="微软雅黑"/>
          <w:spacing w:val="-2"/>
          <w:sz w:val="24"/>
          <w:szCs w:val="24"/>
        </w:rPr>
        <w:t>采购人与成交供应商应当在成交通知书发</w:t>
      </w:r>
      <w:r>
        <w:rPr>
          <w:rFonts w:ascii="微软雅黑" w:hAnsi="微软雅黑" w:eastAsia="微软雅黑" w:cs="微软雅黑"/>
          <w:spacing w:val="-3"/>
          <w:sz w:val="24"/>
          <w:szCs w:val="24"/>
        </w:rPr>
        <w:t xml:space="preserve">出之日起 </w:t>
      </w:r>
      <w:r>
        <w:rPr>
          <w:spacing w:val="-3"/>
          <w:sz w:val="24"/>
          <w:szCs w:val="24"/>
        </w:rPr>
        <w:t>30</w:t>
      </w:r>
      <w:r>
        <w:rPr>
          <w:spacing w:val="50"/>
          <w:w w:val="101"/>
          <w:sz w:val="24"/>
          <w:szCs w:val="24"/>
        </w:rPr>
        <w:t xml:space="preserve"> </w:t>
      </w:r>
      <w:r>
        <w:rPr>
          <w:rFonts w:ascii="微软雅黑" w:hAnsi="微软雅黑" w:eastAsia="微软雅黑" w:cs="微软雅黑"/>
          <w:spacing w:val="-3"/>
          <w:sz w:val="24"/>
          <w:szCs w:val="24"/>
        </w:rPr>
        <w:t>日内，按照磋商文件确</w:t>
      </w:r>
    </w:p>
    <w:p w14:paraId="40E4BEA8">
      <w:pPr>
        <w:spacing w:line="200" w:lineRule="auto"/>
        <w:rPr>
          <w:rFonts w:ascii="微软雅黑" w:hAnsi="微软雅黑" w:eastAsia="微软雅黑" w:cs="微软雅黑"/>
          <w:sz w:val="24"/>
          <w:szCs w:val="24"/>
        </w:rPr>
        <w:sectPr>
          <w:headerReference r:id="rId32" w:type="default"/>
          <w:footerReference r:id="rId33" w:type="default"/>
          <w:pgSz w:w="11907" w:h="16840"/>
          <w:pgMar w:top="1149" w:right="1130" w:bottom="1060" w:left="1701" w:header="875" w:footer="886" w:gutter="0"/>
          <w:cols w:space="720" w:num="1"/>
        </w:sectPr>
      </w:pPr>
    </w:p>
    <w:p w14:paraId="27017522">
      <w:pPr>
        <w:spacing w:before="307" w:line="300" w:lineRule="auto"/>
        <w:ind w:left="1078" w:right="133"/>
        <w:rPr>
          <w:rFonts w:ascii="微软雅黑" w:hAnsi="微软雅黑" w:eastAsia="微软雅黑" w:cs="微软雅黑"/>
          <w:sz w:val="24"/>
          <w:szCs w:val="24"/>
        </w:rPr>
      </w:pPr>
      <w:r>
        <w:rPr>
          <w:rFonts w:ascii="微软雅黑" w:hAnsi="微软雅黑" w:eastAsia="微软雅黑" w:cs="微软雅黑"/>
          <w:spacing w:val="-1"/>
          <w:sz w:val="24"/>
          <w:szCs w:val="24"/>
        </w:rPr>
        <w:t>定的合同文本以及采购标的</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、规格型号</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、采购金额、采购数量</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、技术和服务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要求等事项签订政府采购合同。</w:t>
      </w:r>
    </w:p>
    <w:p w14:paraId="32E7F437">
      <w:pPr>
        <w:pStyle w:val="7"/>
        <w:spacing w:before="15" w:line="269" w:lineRule="auto"/>
        <w:ind w:left="1078" w:hanging="705"/>
        <w:rPr>
          <w:rFonts w:ascii="微软雅黑" w:hAnsi="微软雅黑" w:eastAsia="微软雅黑" w:cs="微软雅黑"/>
          <w:sz w:val="24"/>
          <w:szCs w:val="24"/>
        </w:rPr>
      </w:pPr>
      <w:r>
        <w:rPr>
          <w:spacing w:val="2"/>
          <w:sz w:val="24"/>
          <w:szCs w:val="24"/>
        </w:rPr>
        <w:t>23.2</w:t>
      </w:r>
      <w:r>
        <w:rPr>
          <w:spacing w:val="28"/>
          <w:sz w:val="24"/>
          <w:szCs w:val="24"/>
        </w:rPr>
        <w:t xml:space="preserve">  </w:t>
      </w:r>
      <w:r>
        <w:rPr>
          <w:rFonts w:ascii="微软雅黑" w:hAnsi="微软雅黑" w:eastAsia="微软雅黑" w:cs="微软雅黑"/>
          <w:spacing w:val="2"/>
          <w:sz w:val="24"/>
          <w:szCs w:val="24"/>
        </w:rPr>
        <w:t>成交供应商拒绝签订政府采购合同的</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，采购人可以按照评审报告推荐的成交</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候选人名单排序，确定下一候选人为成交供应商，也可以重新开展采购</w:t>
      </w:r>
      <w:r>
        <w:rPr>
          <w:rFonts w:ascii="微软雅黑" w:hAnsi="微软雅黑" w:eastAsia="微软雅黑" w:cs="微软雅黑"/>
          <w:spacing w:val="-2"/>
          <w:sz w:val="24"/>
          <w:szCs w:val="24"/>
        </w:rPr>
        <w:t>活动。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拒绝签订政府采购合同的成交供应商不得参加对该项目重新开展的采购</w:t>
      </w:r>
      <w:r>
        <w:rPr>
          <w:rFonts w:ascii="微软雅黑" w:hAnsi="微软雅黑" w:eastAsia="微软雅黑" w:cs="微软雅黑"/>
          <w:spacing w:val="-2"/>
          <w:sz w:val="24"/>
          <w:szCs w:val="24"/>
        </w:rPr>
        <w:t>活动。</w:t>
      </w:r>
    </w:p>
    <w:p w14:paraId="2C66A53D">
      <w:pPr>
        <w:pStyle w:val="7"/>
        <w:spacing w:before="179" w:line="252" w:lineRule="auto"/>
        <w:ind w:left="1080" w:right="133" w:hanging="707"/>
        <w:rPr>
          <w:rFonts w:ascii="微软雅黑" w:hAnsi="微软雅黑" w:eastAsia="微软雅黑" w:cs="微软雅黑"/>
          <w:sz w:val="24"/>
          <w:szCs w:val="24"/>
        </w:rPr>
      </w:pPr>
      <w:r>
        <w:rPr>
          <w:spacing w:val="1"/>
          <w:sz w:val="24"/>
          <w:szCs w:val="24"/>
        </w:rPr>
        <w:t>23.3</w:t>
      </w:r>
      <w:r>
        <w:rPr>
          <w:spacing w:val="29"/>
          <w:sz w:val="24"/>
          <w:szCs w:val="24"/>
        </w:rPr>
        <w:t xml:space="preserve">  </w:t>
      </w:r>
      <w:r>
        <w:rPr>
          <w:rFonts w:ascii="微软雅黑" w:hAnsi="微软雅黑" w:eastAsia="微软雅黑" w:cs="微软雅黑"/>
          <w:spacing w:val="1"/>
          <w:sz w:val="24"/>
          <w:szCs w:val="24"/>
        </w:rPr>
        <w:t>联合体成交的</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，联合体各方应当共同与采购人签订合同</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，就采购合同约定的 </w:t>
      </w:r>
      <w:r>
        <w:rPr>
          <w:rFonts w:ascii="微软雅黑" w:hAnsi="微软雅黑" w:eastAsia="微软雅黑" w:cs="微软雅黑"/>
          <w:spacing w:val="-1"/>
          <w:sz w:val="24"/>
          <w:szCs w:val="24"/>
        </w:rPr>
        <w:t>事项向采购人承担连带责任。</w:t>
      </w:r>
    </w:p>
    <w:p w14:paraId="06400F34">
      <w:pPr>
        <w:pStyle w:val="7"/>
        <w:spacing w:before="179" w:line="201" w:lineRule="auto"/>
        <w:ind w:left="373"/>
        <w:rPr>
          <w:rFonts w:ascii="微软雅黑" w:hAnsi="微软雅黑" w:eastAsia="微软雅黑" w:cs="微软雅黑"/>
          <w:sz w:val="24"/>
          <w:szCs w:val="24"/>
        </w:rPr>
      </w:pPr>
      <w:r>
        <w:rPr>
          <w:spacing w:val="2"/>
          <w:sz w:val="24"/>
          <w:szCs w:val="24"/>
        </w:rPr>
        <w:t>23.4</w:t>
      </w:r>
      <w:r>
        <w:rPr>
          <w:spacing w:val="35"/>
          <w:sz w:val="24"/>
          <w:szCs w:val="24"/>
        </w:rPr>
        <w:t xml:space="preserve">  </w:t>
      </w:r>
      <w:r>
        <w:rPr>
          <w:rFonts w:ascii="微软雅黑" w:hAnsi="微软雅黑" w:eastAsia="微软雅黑" w:cs="微软雅黑"/>
          <w:spacing w:val="2"/>
          <w:sz w:val="24"/>
          <w:szCs w:val="24"/>
        </w:rPr>
        <w:t>政府采购合同不能转包。</w:t>
      </w:r>
    </w:p>
    <w:p w14:paraId="0C997954">
      <w:pPr>
        <w:pStyle w:val="7"/>
        <w:spacing w:before="179" w:line="283" w:lineRule="auto"/>
        <w:ind w:left="1079" w:right="126" w:hanging="706"/>
        <w:rPr>
          <w:rFonts w:ascii="微软雅黑" w:hAnsi="微软雅黑" w:eastAsia="微软雅黑" w:cs="微软雅黑"/>
          <w:sz w:val="24"/>
          <w:szCs w:val="24"/>
        </w:rPr>
      </w:pPr>
      <w:r>
        <w:rPr>
          <w:spacing w:val="2"/>
          <w:sz w:val="24"/>
          <w:szCs w:val="24"/>
        </w:rPr>
        <w:t>23.5</w:t>
      </w:r>
      <w:r>
        <w:rPr>
          <w:spacing w:val="28"/>
          <w:sz w:val="24"/>
          <w:szCs w:val="24"/>
        </w:rPr>
        <w:t xml:space="preserve">  </w:t>
      </w:r>
      <w:r>
        <w:rPr>
          <w:rFonts w:ascii="微软雅黑" w:hAnsi="微软雅黑" w:eastAsia="微软雅黑" w:cs="微软雅黑"/>
          <w:spacing w:val="2"/>
          <w:sz w:val="24"/>
          <w:szCs w:val="24"/>
        </w:rPr>
        <w:t>采购人允许采用分包方式履行合同的</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，成交供应商可以依法采取分包方式履</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行合同。本项目是否允许分包，见《供应商须知资料表》。政府采购合同分包</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履行的，应当在响应文件中载明分包承担主体</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，分包承</w:t>
      </w:r>
      <w:r>
        <w:rPr>
          <w:rFonts w:ascii="微软雅黑" w:hAnsi="微软雅黑" w:eastAsia="微软雅黑" w:cs="微软雅黑"/>
          <w:sz w:val="24"/>
          <w:szCs w:val="24"/>
        </w:rPr>
        <w:t>担主体应当具备相应 资质条件且不得再次分包</w:t>
      </w:r>
      <w:r>
        <w:rPr>
          <w:rFonts w:ascii="微软雅黑" w:hAnsi="微软雅黑" w:eastAsia="微软雅黑" w:cs="微软雅黑"/>
          <w:spacing w:val="-25"/>
          <w:sz w:val="24"/>
          <w:szCs w:val="24"/>
        </w:rPr>
        <w:t xml:space="preserve"> </w:t>
      </w:r>
      <w:r>
        <w:rPr>
          <w:rFonts w:ascii="微软雅黑" w:hAnsi="微软雅黑" w:eastAsia="微软雅黑" w:cs="微软雅黑"/>
          <w:sz w:val="24"/>
          <w:szCs w:val="24"/>
        </w:rPr>
        <w:t>，</w:t>
      </w:r>
      <w:r>
        <w:rPr>
          <w:rFonts w:ascii="微软雅黑" w:hAnsi="微软雅黑" w:eastAsia="微软雅黑" w:cs="微软雅黑"/>
          <w:b/>
          <w:bCs/>
          <w:sz w:val="24"/>
          <w:szCs w:val="24"/>
        </w:rPr>
        <w:t>否则响应无效</w:t>
      </w:r>
      <w:r>
        <w:rPr>
          <w:rFonts w:ascii="微软雅黑" w:hAnsi="微软雅黑" w:eastAsia="微软雅黑" w:cs="微软雅黑"/>
          <w:b/>
          <w:bCs/>
          <w:spacing w:val="-41"/>
          <w:sz w:val="24"/>
          <w:szCs w:val="24"/>
        </w:rPr>
        <w:t xml:space="preserve"> </w:t>
      </w:r>
      <w:r>
        <w:rPr>
          <w:rFonts w:ascii="微软雅黑" w:hAnsi="微软雅黑" w:eastAsia="微软雅黑" w:cs="微软雅黑"/>
          <w:sz w:val="24"/>
          <w:szCs w:val="24"/>
        </w:rPr>
        <w:t xml:space="preserve">。成交供应商就采购项目和分包项 </w:t>
      </w:r>
      <w:r>
        <w:rPr>
          <w:rFonts w:ascii="微软雅黑" w:hAnsi="微软雅黑" w:eastAsia="微软雅黑" w:cs="微软雅黑"/>
          <w:spacing w:val="-1"/>
          <w:sz w:val="24"/>
          <w:szCs w:val="24"/>
        </w:rPr>
        <w:t>目向采购人负责，分包供应商就分包项目承担责任。</w:t>
      </w:r>
    </w:p>
    <w:p w14:paraId="353FC1DE">
      <w:pPr>
        <w:pStyle w:val="7"/>
        <w:spacing w:before="178" w:line="200" w:lineRule="auto"/>
        <w:ind w:left="373"/>
        <w:rPr>
          <w:rFonts w:ascii="微软雅黑" w:hAnsi="微软雅黑" w:eastAsia="微软雅黑" w:cs="微软雅黑"/>
          <w:sz w:val="24"/>
          <w:szCs w:val="24"/>
        </w:rPr>
      </w:pPr>
      <w:r>
        <w:rPr>
          <w:spacing w:val="-3"/>
          <w:sz w:val="24"/>
          <w:szCs w:val="24"/>
        </w:rPr>
        <w:t>23.6</w:t>
      </w:r>
      <w:r>
        <w:rPr>
          <w:spacing w:val="31"/>
          <w:sz w:val="24"/>
          <w:szCs w:val="24"/>
        </w:rPr>
        <w:t xml:space="preserve">  </w:t>
      </w:r>
      <w:r>
        <w:rPr>
          <w:rFonts w:ascii="微软雅黑" w:hAnsi="微软雅黑" w:eastAsia="微软雅黑" w:cs="微软雅黑"/>
          <w:spacing w:val="-3"/>
          <w:sz w:val="24"/>
          <w:szCs w:val="24"/>
        </w:rPr>
        <w:t>“政采贷</w:t>
      </w:r>
      <w:r>
        <w:rPr>
          <w:rFonts w:ascii="微软雅黑" w:hAnsi="微软雅黑" w:eastAsia="微软雅黑" w:cs="微软雅黑"/>
          <w:spacing w:val="-52"/>
          <w:sz w:val="24"/>
          <w:szCs w:val="24"/>
        </w:rPr>
        <w:t xml:space="preserve"> </w:t>
      </w:r>
      <w:r>
        <w:rPr>
          <w:rFonts w:ascii="微软雅黑" w:hAnsi="微软雅黑" w:eastAsia="微软雅黑" w:cs="微软雅黑"/>
          <w:spacing w:val="-3"/>
          <w:sz w:val="24"/>
          <w:szCs w:val="24"/>
        </w:rPr>
        <w:t>”融资指引：详见《供应商须知资料表》。</w:t>
      </w:r>
    </w:p>
    <w:p w14:paraId="7C1A13F0">
      <w:pPr>
        <w:pStyle w:val="7"/>
        <w:spacing w:before="179" w:line="201" w:lineRule="auto"/>
        <w:ind w:left="18"/>
        <w:outlineLvl w:val="1"/>
        <w:rPr>
          <w:rFonts w:ascii="微软雅黑" w:hAnsi="微软雅黑" w:eastAsia="微软雅黑" w:cs="微软雅黑"/>
          <w:sz w:val="24"/>
          <w:szCs w:val="24"/>
        </w:rPr>
      </w:pPr>
      <w:r>
        <w:rPr>
          <w:sz w:val="24"/>
          <w:szCs w:val="24"/>
        </w:rPr>
        <w:t xml:space="preserve">24 </w:t>
      </w:r>
      <w:r>
        <w:rPr>
          <w:rFonts w:ascii="微软雅黑" w:hAnsi="微软雅黑" w:eastAsia="微软雅黑" w:cs="微软雅黑"/>
          <w:sz w:val="24"/>
          <w:szCs w:val="24"/>
        </w:rPr>
        <w:t>询问与质疑</w:t>
      </w:r>
    </w:p>
    <w:p w14:paraId="7F102439">
      <w:pPr>
        <w:pStyle w:val="7"/>
        <w:spacing w:before="177" w:line="202" w:lineRule="auto"/>
        <w:ind w:left="373"/>
        <w:rPr>
          <w:rFonts w:ascii="微软雅黑" w:hAnsi="微软雅黑" w:eastAsia="微软雅黑" w:cs="微软雅黑"/>
          <w:sz w:val="24"/>
          <w:szCs w:val="24"/>
        </w:rPr>
      </w:pPr>
      <w:r>
        <w:rPr>
          <w:spacing w:val="7"/>
          <w:sz w:val="24"/>
          <w:szCs w:val="24"/>
        </w:rPr>
        <w:t>24.1</w:t>
      </w:r>
      <w:r>
        <w:rPr>
          <w:spacing w:val="29"/>
          <w:w w:val="101"/>
          <w:sz w:val="24"/>
          <w:szCs w:val="24"/>
        </w:rPr>
        <w:t xml:space="preserve">  </w:t>
      </w:r>
      <w:r>
        <w:rPr>
          <w:rFonts w:ascii="微软雅黑" w:hAnsi="微软雅黑" w:eastAsia="微软雅黑" w:cs="微软雅黑"/>
          <w:spacing w:val="7"/>
          <w:sz w:val="24"/>
          <w:szCs w:val="24"/>
        </w:rPr>
        <w:t>询问</w:t>
      </w:r>
    </w:p>
    <w:p w14:paraId="0C6B290D">
      <w:pPr>
        <w:pStyle w:val="7"/>
        <w:spacing w:before="172" w:line="253" w:lineRule="auto"/>
        <w:ind w:left="1986" w:right="131" w:hanging="888"/>
        <w:rPr>
          <w:rFonts w:ascii="微软雅黑" w:hAnsi="微软雅黑" w:eastAsia="微软雅黑" w:cs="微软雅黑"/>
          <w:sz w:val="24"/>
          <w:szCs w:val="24"/>
        </w:rPr>
      </w:pPr>
      <w:r>
        <w:rPr>
          <w:spacing w:val="-1"/>
          <w:sz w:val="24"/>
          <w:szCs w:val="24"/>
        </w:rPr>
        <w:t xml:space="preserve">24.1.1  </w:t>
      </w:r>
      <w:r>
        <w:rPr>
          <w:rFonts w:ascii="微软雅黑" w:hAnsi="微软雅黑" w:eastAsia="微软雅黑" w:cs="微软雅黑"/>
          <w:spacing w:val="-1"/>
          <w:sz w:val="24"/>
          <w:szCs w:val="24"/>
        </w:rPr>
        <w:t>供应商对政府采购活动事项有疑问的，可依法向采购人或采购代理机</w:t>
      </w:r>
      <w:r>
        <w:rPr>
          <w:rFonts w:ascii="微软雅黑" w:hAnsi="微软雅黑" w:eastAsia="微软雅黑" w:cs="微软雅黑"/>
          <w:spacing w:val="10"/>
          <w:sz w:val="24"/>
          <w:szCs w:val="24"/>
        </w:rPr>
        <w:t xml:space="preserve"> </w:t>
      </w:r>
      <w:r>
        <w:rPr>
          <w:rFonts w:ascii="微软雅黑" w:hAnsi="微软雅黑" w:eastAsia="微软雅黑" w:cs="微软雅黑"/>
          <w:spacing w:val="-7"/>
          <w:sz w:val="24"/>
          <w:szCs w:val="24"/>
        </w:rPr>
        <w:t>构提出询问</w:t>
      </w:r>
      <w:r>
        <w:rPr>
          <w:rFonts w:ascii="微软雅黑" w:hAnsi="微软雅黑" w:eastAsia="微软雅黑" w:cs="微软雅黑"/>
          <w:spacing w:val="-25"/>
          <w:sz w:val="24"/>
          <w:szCs w:val="24"/>
        </w:rPr>
        <w:t xml:space="preserve"> </w:t>
      </w:r>
      <w:r>
        <w:rPr>
          <w:rFonts w:ascii="微软雅黑" w:hAnsi="微软雅黑" w:eastAsia="微软雅黑" w:cs="微软雅黑"/>
          <w:spacing w:val="-7"/>
          <w:sz w:val="24"/>
          <w:szCs w:val="24"/>
        </w:rPr>
        <w:t>，提出形式见《供应商须知资料表》。</w:t>
      </w:r>
    </w:p>
    <w:p w14:paraId="444C868F">
      <w:pPr>
        <w:pStyle w:val="7"/>
        <w:spacing w:before="178" w:line="252" w:lineRule="auto"/>
        <w:ind w:left="1984" w:right="131" w:hanging="886"/>
        <w:rPr>
          <w:rFonts w:ascii="微软雅黑" w:hAnsi="微软雅黑" w:eastAsia="微软雅黑" w:cs="微软雅黑"/>
          <w:sz w:val="24"/>
          <w:szCs w:val="24"/>
        </w:rPr>
      </w:pPr>
      <w:r>
        <w:rPr>
          <w:spacing w:val="4"/>
          <w:sz w:val="24"/>
          <w:szCs w:val="24"/>
        </w:rPr>
        <w:t xml:space="preserve">24.1.2  </w:t>
      </w:r>
      <w:r>
        <w:rPr>
          <w:rFonts w:ascii="微软雅黑" w:hAnsi="微软雅黑" w:eastAsia="微软雅黑" w:cs="微软雅黑"/>
          <w:spacing w:val="4"/>
          <w:sz w:val="24"/>
          <w:szCs w:val="24"/>
        </w:rPr>
        <w:t>采购人或采购代理机构对供</w:t>
      </w:r>
      <w:r>
        <w:rPr>
          <w:rFonts w:ascii="微软雅黑" w:hAnsi="微软雅黑" w:eastAsia="微软雅黑" w:cs="微软雅黑"/>
          <w:spacing w:val="3"/>
          <w:sz w:val="24"/>
          <w:szCs w:val="24"/>
        </w:rPr>
        <w:t>应商依法提出的询问</w:t>
      </w:r>
      <w:r>
        <w:rPr>
          <w:rFonts w:ascii="微软雅黑" w:hAnsi="微软雅黑" w:eastAsia="微软雅黑" w:cs="微软雅黑"/>
          <w:spacing w:val="-27"/>
          <w:sz w:val="24"/>
          <w:szCs w:val="24"/>
        </w:rPr>
        <w:t xml:space="preserve"> </w:t>
      </w:r>
      <w:r>
        <w:rPr>
          <w:rFonts w:ascii="微软雅黑" w:hAnsi="微软雅黑" w:eastAsia="微软雅黑" w:cs="微软雅黑"/>
          <w:spacing w:val="3"/>
          <w:sz w:val="24"/>
          <w:szCs w:val="24"/>
        </w:rPr>
        <w:t xml:space="preserve">，在 </w:t>
      </w:r>
      <w:r>
        <w:rPr>
          <w:spacing w:val="3"/>
          <w:sz w:val="24"/>
          <w:szCs w:val="24"/>
        </w:rPr>
        <w:t xml:space="preserve">3 </w:t>
      </w:r>
      <w:r>
        <w:rPr>
          <w:rFonts w:ascii="微软雅黑" w:hAnsi="微软雅黑" w:eastAsia="微软雅黑" w:cs="微软雅黑"/>
          <w:spacing w:val="3"/>
          <w:sz w:val="24"/>
          <w:szCs w:val="24"/>
        </w:rPr>
        <w:t>个工作日内</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作出答复，但答复的内容不得涉及商业秘密。</w:t>
      </w:r>
    </w:p>
    <w:p w14:paraId="6623EC15">
      <w:pPr>
        <w:pStyle w:val="7"/>
        <w:spacing w:before="178" w:line="201" w:lineRule="auto"/>
        <w:ind w:left="373"/>
        <w:rPr>
          <w:rFonts w:ascii="微软雅黑" w:hAnsi="微软雅黑" w:eastAsia="微软雅黑" w:cs="微软雅黑"/>
          <w:sz w:val="24"/>
          <w:szCs w:val="24"/>
        </w:rPr>
      </w:pPr>
      <w:r>
        <w:rPr>
          <w:spacing w:val="7"/>
          <w:sz w:val="24"/>
          <w:szCs w:val="24"/>
        </w:rPr>
        <w:t>24.2</w:t>
      </w:r>
      <w:r>
        <w:rPr>
          <w:spacing w:val="29"/>
          <w:sz w:val="24"/>
          <w:szCs w:val="24"/>
        </w:rPr>
        <w:t xml:space="preserve">  </w:t>
      </w:r>
      <w:r>
        <w:rPr>
          <w:rFonts w:ascii="微软雅黑" w:hAnsi="微软雅黑" w:eastAsia="微软雅黑" w:cs="微软雅黑"/>
          <w:spacing w:val="7"/>
          <w:sz w:val="24"/>
          <w:szCs w:val="24"/>
        </w:rPr>
        <w:t>质疑</w:t>
      </w:r>
    </w:p>
    <w:p w14:paraId="1F39A313">
      <w:pPr>
        <w:pStyle w:val="7"/>
        <w:spacing w:before="178" w:line="278" w:lineRule="auto"/>
        <w:ind w:left="1985" w:right="58" w:hanging="887"/>
        <w:rPr>
          <w:rFonts w:ascii="微软雅黑" w:hAnsi="微软雅黑" w:eastAsia="微软雅黑" w:cs="微软雅黑"/>
          <w:sz w:val="24"/>
          <w:szCs w:val="24"/>
        </w:rPr>
      </w:pPr>
      <w:r>
        <w:rPr>
          <w:spacing w:val="-1"/>
          <w:sz w:val="24"/>
          <w:szCs w:val="24"/>
        </w:rPr>
        <w:t xml:space="preserve">24.2.1  </w:t>
      </w:r>
      <w:r>
        <w:rPr>
          <w:rFonts w:ascii="微软雅黑" w:hAnsi="微软雅黑" w:eastAsia="微软雅黑" w:cs="微软雅黑"/>
          <w:spacing w:val="-1"/>
          <w:sz w:val="24"/>
          <w:szCs w:val="24"/>
        </w:rPr>
        <w:t>供应商认为竞争性磋商文件、采购过程、成交结果使自己的权益受到</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损害的，可以在知道或者应知其权益受到损害之日起</w:t>
      </w:r>
      <w:r>
        <w:rPr>
          <w:rFonts w:ascii="微软雅黑" w:hAnsi="微软雅黑" w:eastAsia="微软雅黑" w:cs="微软雅黑"/>
          <w:spacing w:val="-3"/>
          <w:sz w:val="24"/>
          <w:szCs w:val="24"/>
        </w:rPr>
        <w:t xml:space="preserve"> </w:t>
      </w:r>
      <w:r>
        <w:rPr>
          <w:spacing w:val="-3"/>
          <w:sz w:val="24"/>
          <w:szCs w:val="24"/>
        </w:rPr>
        <w:t xml:space="preserve">7 </w:t>
      </w:r>
      <w:r>
        <w:rPr>
          <w:rFonts w:ascii="微软雅黑" w:hAnsi="微软雅黑" w:eastAsia="微软雅黑" w:cs="微软雅黑"/>
          <w:spacing w:val="-3"/>
          <w:sz w:val="24"/>
          <w:szCs w:val="24"/>
        </w:rPr>
        <w:t>个工作日内，</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以书面形式向采购人、采购代理机构提出质疑。采购人、采购代理机</w:t>
      </w:r>
      <w:r>
        <w:rPr>
          <w:rFonts w:ascii="微软雅黑" w:hAnsi="微软雅黑" w:eastAsia="微软雅黑" w:cs="微软雅黑"/>
          <w:spacing w:val="3"/>
          <w:sz w:val="24"/>
          <w:szCs w:val="24"/>
        </w:rPr>
        <w:t xml:space="preserve">  构在收到质疑函后</w:t>
      </w:r>
      <w:r>
        <w:rPr>
          <w:spacing w:val="3"/>
          <w:sz w:val="24"/>
          <w:szCs w:val="24"/>
        </w:rPr>
        <w:t xml:space="preserve">7 </w:t>
      </w:r>
      <w:r>
        <w:rPr>
          <w:rFonts w:ascii="微软雅黑" w:hAnsi="微软雅黑" w:eastAsia="微软雅黑" w:cs="微软雅黑"/>
          <w:spacing w:val="3"/>
          <w:sz w:val="24"/>
          <w:szCs w:val="24"/>
        </w:rPr>
        <w:t>个工作日内作出答复。</w:t>
      </w:r>
    </w:p>
    <w:p w14:paraId="197BD291">
      <w:pPr>
        <w:pStyle w:val="7"/>
        <w:spacing w:before="175" w:line="253" w:lineRule="auto"/>
        <w:ind w:left="2003" w:right="131" w:hanging="905"/>
        <w:rPr>
          <w:rFonts w:ascii="微软雅黑" w:hAnsi="微软雅黑" w:eastAsia="微软雅黑" w:cs="微软雅黑"/>
          <w:sz w:val="24"/>
          <w:szCs w:val="24"/>
        </w:rPr>
      </w:pPr>
      <w:r>
        <w:rPr>
          <w:spacing w:val="-1"/>
          <w:sz w:val="24"/>
          <w:szCs w:val="24"/>
        </w:rPr>
        <w:t xml:space="preserve">24.2.2  </w:t>
      </w:r>
      <w:r>
        <w:rPr>
          <w:rFonts w:ascii="微软雅黑" w:hAnsi="微软雅黑" w:eastAsia="微软雅黑" w:cs="微软雅黑"/>
          <w:spacing w:val="-1"/>
          <w:sz w:val="24"/>
          <w:szCs w:val="24"/>
        </w:rPr>
        <w:t>质疑函须使用财政部制定的范本文件。供应商为自然人的，质疑函应</w:t>
      </w:r>
      <w:r>
        <w:rPr>
          <w:rFonts w:ascii="微软雅黑" w:hAnsi="微软雅黑" w:eastAsia="微软雅黑" w:cs="微软雅黑"/>
          <w:spacing w:val="10"/>
          <w:sz w:val="24"/>
          <w:szCs w:val="24"/>
        </w:rPr>
        <w:t xml:space="preserve"> </w:t>
      </w:r>
      <w:r>
        <w:rPr>
          <w:rFonts w:ascii="微软雅黑" w:hAnsi="微软雅黑" w:eastAsia="微软雅黑" w:cs="微软雅黑"/>
          <w:spacing w:val="-5"/>
          <w:sz w:val="24"/>
          <w:szCs w:val="24"/>
        </w:rPr>
        <w:t>当由本人签字；供应商为法人或者其他组织的，质疑函应当由法定代</w:t>
      </w:r>
    </w:p>
    <w:p w14:paraId="5E643651">
      <w:pPr>
        <w:spacing w:line="253" w:lineRule="auto"/>
        <w:rPr>
          <w:rFonts w:ascii="微软雅黑" w:hAnsi="微软雅黑" w:eastAsia="微软雅黑" w:cs="微软雅黑"/>
          <w:sz w:val="24"/>
          <w:szCs w:val="24"/>
        </w:rPr>
        <w:sectPr>
          <w:headerReference r:id="rId34" w:type="default"/>
          <w:footerReference r:id="rId35" w:type="default"/>
          <w:pgSz w:w="11907" w:h="16840"/>
          <w:pgMar w:top="1149" w:right="1002" w:bottom="1060" w:left="1701" w:header="875" w:footer="886" w:gutter="0"/>
          <w:cols w:space="720" w:num="1"/>
        </w:sectPr>
      </w:pPr>
    </w:p>
    <w:p w14:paraId="476B562B">
      <w:pPr>
        <w:spacing w:before="308" w:line="200" w:lineRule="auto"/>
        <w:ind w:left="1987"/>
        <w:rPr>
          <w:rFonts w:ascii="微软雅黑" w:hAnsi="微软雅黑" w:eastAsia="微软雅黑" w:cs="微软雅黑"/>
          <w:sz w:val="24"/>
          <w:szCs w:val="24"/>
        </w:rPr>
      </w:pPr>
      <w:r>
        <w:rPr>
          <w:rFonts w:ascii="微软雅黑" w:hAnsi="微软雅黑" w:eastAsia="微软雅黑" w:cs="微软雅黑"/>
          <w:spacing w:val="-2"/>
          <w:sz w:val="24"/>
          <w:szCs w:val="24"/>
        </w:rPr>
        <w:t>表人、主要负责人</w:t>
      </w:r>
      <w:r>
        <w:rPr>
          <w:rFonts w:ascii="微软雅黑" w:hAnsi="微软雅黑" w:eastAsia="微软雅黑" w:cs="微软雅黑"/>
          <w:spacing w:val="-21"/>
          <w:sz w:val="24"/>
          <w:szCs w:val="24"/>
        </w:rPr>
        <w:t xml:space="preserve"> </w:t>
      </w:r>
      <w:r>
        <w:rPr>
          <w:rFonts w:ascii="微软雅黑" w:hAnsi="微软雅黑" w:eastAsia="微软雅黑" w:cs="微软雅黑"/>
          <w:spacing w:val="-2"/>
          <w:sz w:val="24"/>
          <w:szCs w:val="24"/>
        </w:rPr>
        <w:t>，或者其授权代表签字或者盖章，并加盖公章。</w:t>
      </w:r>
    </w:p>
    <w:p w14:paraId="47B19E63">
      <w:pPr>
        <w:pStyle w:val="7"/>
        <w:spacing w:before="180" w:line="283" w:lineRule="auto"/>
        <w:ind w:left="1984" w:hanging="886"/>
        <w:rPr>
          <w:rFonts w:ascii="微软雅黑" w:hAnsi="微软雅黑" w:eastAsia="微软雅黑" w:cs="微软雅黑"/>
          <w:sz w:val="24"/>
          <w:szCs w:val="24"/>
        </w:rPr>
      </w:pPr>
      <w:r>
        <w:rPr>
          <w:spacing w:val="-1"/>
          <w:sz w:val="24"/>
          <w:szCs w:val="24"/>
        </w:rPr>
        <w:t xml:space="preserve">24.2.3  </w:t>
      </w:r>
      <w:r>
        <w:rPr>
          <w:rFonts w:ascii="微软雅黑" w:hAnsi="微软雅黑" w:eastAsia="微软雅黑" w:cs="微软雅黑"/>
          <w:spacing w:val="-1"/>
          <w:sz w:val="24"/>
          <w:szCs w:val="24"/>
        </w:rPr>
        <w:t>供应商委托代理人进行质疑的，应当随质疑函同时提交供应商签署的</w:t>
      </w:r>
      <w:r>
        <w:rPr>
          <w:rFonts w:ascii="微软雅黑" w:hAnsi="微软雅黑" w:eastAsia="微软雅黑" w:cs="微软雅黑"/>
          <w:spacing w:val="5"/>
          <w:sz w:val="24"/>
          <w:szCs w:val="24"/>
        </w:rPr>
        <w:t xml:space="preserve">  </w:t>
      </w:r>
      <w:r>
        <w:rPr>
          <w:rFonts w:ascii="微软雅黑" w:hAnsi="微软雅黑" w:eastAsia="微软雅黑" w:cs="微软雅黑"/>
          <w:spacing w:val="-9"/>
          <w:sz w:val="24"/>
          <w:szCs w:val="24"/>
        </w:rPr>
        <w:t>授权委托书。授权委托书应当载明代理人的姓名或者名称、代理事项、</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具体权限、期限和相关事项。供应商为自然人的，应当由本人签字；</w:t>
      </w:r>
      <w:r>
        <w:rPr>
          <w:rFonts w:ascii="微软雅黑" w:hAnsi="微软雅黑" w:eastAsia="微软雅黑" w:cs="微软雅黑"/>
          <w:spacing w:val="8"/>
          <w:sz w:val="24"/>
          <w:szCs w:val="24"/>
        </w:rPr>
        <w:t xml:space="preserve"> </w:t>
      </w:r>
      <w:r>
        <w:rPr>
          <w:rFonts w:ascii="微软雅黑" w:hAnsi="微软雅黑" w:eastAsia="微软雅黑" w:cs="微软雅黑"/>
          <w:spacing w:val="-4"/>
          <w:sz w:val="24"/>
          <w:szCs w:val="24"/>
        </w:rPr>
        <w:t>供应商为法人或者其他组织的，应当由法定代表人、主要负责人签字</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或者盖章，并加盖公章。</w:t>
      </w:r>
    </w:p>
    <w:p w14:paraId="6C9BE85D">
      <w:pPr>
        <w:pStyle w:val="7"/>
        <w:spacing w:before="175" w:line="270" w:lineRule="auto"/>
        <w:ind w:left="1984" w:right="30" w:hanging="886"/>
        <w:rPr>
          <w:rFonts w:ascii="微软雅黑" w:hAnsi="微软雅黑" w:eastAsia="微软雅黑" w:cs="微软雅黑"/>
          <w:sz w:val="24"/>
          <w:szCs w:val="24"/>
        </w:rPr>
      </w:pPr>
      <w:r>
        <w:rPr>
          <w:spacing w:val="1"/>
          <w:sz w:val="24"/>
          <w:szCs w:val="24"/>
        </w:rPr>
        <w:t xml:space="preserve">24.2.4  </w:t>
      </w:r>
      <w:r>
        <w:rPr>
          <w:rFonts w:ascii="微软雅黑" w:hAnsi="微软雅黑" w:eastAsia="微软雅黑" w:cs="微软雅黑"/>
          <w:spacing w:val="1"/>
          <w:sz w:val="24"/>
          <w:szCs w:val="24"/>
        </w:rPr>
        <w:t>供应商应在法定质疑期内一次性提出针对同一采购程序环</w:t>
      </w:r>
      <w:r>
        <w:rPr>
          <w:rFonts w:ascii="微软雅黑" w:hAnsi="微软雅黑" w:eastAsia="微软雅黑" w:cs="微软雅黑"/>
          <w:sz w:val="24"/>
          <w:szCs w:val="24"/>
        </w:rPr>
        <w:t xml:space="preserve">节的质疑， </w:t>
      </w:r>
      <w:r>
        <w:rPr>
          <w:rFonts w:ascii="微软雅黑" w:hAnsi="微软雅黑" w:eastAsia="微软雅黑" w:cs="微软雅黑"/>
          <w:spacing w:val="-4"/>
          <w:sz w:val="24"/>
          <w:szCs w:val="24"/>
        </w:rPr>
        <w:t>法定质疑期内针对同一采购程序环节再次提出的质疑，采购人、采购</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代理机构有权不予答复。</w:t>
      </w:r>
    </w:p>
    <w:p w14:paraId="67593068">
      <w:pPr>
        <w:pStyle w:val="7"/>
        <w:spacing w:before="177" w:line="200" w:lineRule="auto"/>
        <w:ind w:right="28"/>
        <w:jc w:val="right"/>
        <w:rPr>
          <w:rFonts w:ascii="微软雅黑" w:hAnsi="微软雅黑" w:eastAsia="微软雅黑" w:cs="微软雅黑"/>
          <w:sz w:val="24"/>
          <w:szCs w:val="24"/>
        </w:rPr>
      </w:pPr>
      <w:r>
        <w:rPr>
          <w:spacing w:val="-2"/>
          <w:sz w:val="24"/>
          <w:szCs w:val="24"/>
        </w:rPr>
        <w:t>24.3</w:t>
      </w:r>
      <w:r>
        <w:rPr>
          <w:spacing w:val="38"/>
          <w:sz w:val="24"/>
          <w:szCs w:val="24"/>
        </w:rPr>
        <w:t xml:space="preserve">  </w:t>
      </w:r>
      <w:r>
        <w:rPr>
          <w:rFonts w:ascii="微软雅黑" w:hAnsi="微软雅黑" w:eastAsia="微软雅黑" w:cs="微软雅黑"/>
          <w:spacing w:val="-2"/>
          <w:sz w:val="24"/>
          <w:szCs w:val="24"/>
        </w:rPr>
        <w:t>接收询问和质疑的联系部门、联系电话和通讯地址见《供应商须知资料表》。</w:t>
      </w:r>
    </w:p>
    <w:p w14:paraId="0036EE51">
      <w:pPr>
        <w:pStyle w:val="7"/>
        <w:spacing w:before="179" w:line="201" w:lineRule="auto"/>
        <w:ind w:left="18"/>
        <w:outlineLvl w:val="1"/>
        <w:rPr>
          <w:rFonts w:ascii="微软雅黑" w:hAnsi="微软雅黑" w:eastAsia="微软雅黑" w:cs="微软雅黑"/>
          <w:sz w:val="24"/>
          <w:szCs w:val="24"/>
        </w:rPr>
      </w:pPr>
      <w:r>
        <w:rPr>
          <w:spacing w:val="3"/>
          <w:sz w:val="24"/>
          <w:szCs w:val="24"/>
        </w:rPr>
        <w:t>25</w:t>
      </w:r>
      <w:r>
        <w:rPr>
          <w:spacing w:val="-12"/>
          <w:sz w:val="24"/>
          <w:szCs w:val="24"/>
        </w:rPr>
        <w:t xml:space="preserve"> </w:t>
      </w:r>
      <w:r>
        <w:rPr>
          <w:rFonts w:ascii="微软雅黑" w:hAnsi="微软雅黑" w:eastAsia="微软雅黑" w:cs="微软雅黑"/>
          <w:spacing w:val="3"/>
          <w:sz w:val="24"/>
          <w:szCs w:val="24"/>
        </w:rPr>
        <w:t>代理费</w:t>
      </w:r>
    </w:p>
    <w:p w14:paraId="4BE9B6BC">
      <w:pPr>
        <w:pStyle w:val="7"/>
        <w:spacing w:before="177" w:line="200" w:lineRule="auto"/>
        <w:ind w:left="373"/>
        <w:rPr>
          <w:rFonts w:ascii="微软雅黑" w:hAnsi="微软雅黑" w:eastAsia="微软雅黑" w:cs="微软雅黑"/>
          <w:sz w:val="24"/>
          <w:szCs w:val="24"/>
        </w:rPr>
      </w:pPr>
      <w:r>
        <w:rPr>
          <w:spacing w:val="-3"/>
          <w:sz w:val="24"/>
          <w:szCs w:val="24"/>
        </w:rPr>
        <w:t xml:space="preserve">25.1   </w:t>
      </w:r>
      <w:r>
        <w:rPr>
          <w:rFonts w:ascii="微软雅黑" w:hAnsi="微软雅黑" w:eastAsia="微软雅黑" w:cs="微软雅黑"/>
          <w:spacing w:val="-3"/>
          <w:sz w:val="24"/>
          <w:szCs w:val="24"/>
        </w:rPr>
        <w:t>收费对象、收费标准及缴纳时间见《供应商须知资料表》。由成</w:t>
      </w:r>
      <w:r>
        <w:rPr>
          <w:rFonts w:ascii="微软雅黑" w:hAnsi="微软雅黑" w:eastAsia="微软雅黑" w:cs="微软雅黑"/>
          <w:spacing w:val="-4"/>
          <w:sz w:val="24"/>
          <w:szCs w:val="24"/>
        </w:rPr>
        <w:t>交供应商支付</w:t>
      </w:r>
    </w:p>
    <w:p w14:paraId="312D52E8">
      <w:pPr>
        <w:spacing w:before="180" w:line="200" w:lineRule="auto"/>
        <w:jc w:val="right"/>
        <w:outlineLvl w:val="0"/>
        <w:rPr>
          <w:rFonts w:ascii="微软雅黑" w:hAnsi="微软雅黑" w:eastAsia="微软雅黑" w:cs="微软雅黑"/>
          <w:sz w:val="24"/>
          <w:szCs w:val="24"/>
        </w:rPr>
      </w:pPr>
      <w:r>
        <w:rPr>
          <w:rFonts w:ascii="微软雅黑" w:hAnsi="微软雅黑" w:eastAsia="微软雅黑" w:cs="微软雅黑"/>
          <w:spacing w:val="-3"/>
          <w:sz w:val="24"/>
          <w:szCs w:val="24"/>
        </w:rPr>
        <w:t>的，成交供应商须一次性向采购代理机构缴纳代理费，报价应包含代理费用。</w:t>
      </w:r>
    </w:p>
    <w:p w14:paraId="76C7DC0E">
      <w:pPr>
        <w:spacing w:line="200" w:lineRule="auto"/>
        <w:rPr>
          <w:rFonts w:ascii="微软雅黑" w:hAnsi="微软雅黑" w:eastAsia="微软雅黑" w:cs="微软雅黑"/>
          <w:sz w:val="24"/>
          <w:szCs w:val="24"/>
        </w:rPr>
        <w:sectPr>
          <w:headerReference r:id="rId36" w:type="default"/>
          <w:footerReference r:id="rId37" w:type="default"/>
          <w:pgSz w:w="11907" w:h="16840"/>
          <w:pgMar w:top="1149" w:right="1041" w:bottom="1060" w:left="1701" w:header="875" w:footer="886" w:gutter="0"/>
          <w:cols w:space="720" w:num="1"/>
        </w:sectPr>
      </w:pPr>
    </w:p>
    <w:p w14:paraId="31D24DA4">
      <w:pPr>
        <w:spacing w:before="327" w:line="205" w:lineRule="auto"/>
        <w:ind w:left="2217"/>
        <w:outlineLvl w:val="0"/>
        <w:rPr>
          <w:rFonts w:ascii="微软雅黑" w:hAnsi="微软雅黑" w:eastAsia="微软雅黑" w:cs="微软雅黑"/>
          <w:sz w:val="35"/>
          <w:szCs w:val="35"/>
        </w:rPr>
      </w:pPr>
      <w:bookmarkStart w:id="10" w:name="bookmark5"/>
      <w:bookmarkEnd w:id="10"/>
      <w:bookmarkStart w:id="11" w:name="bookmark6"/>
      <w:bookmarkEnd w:id="11"/>
      <w:r>
        <w:rPr>
          <w:rFonts w:ascii="微软雅黑" w:hAnsi="微软雅黑" w:eastAsia="微软雅黑" w:cs="微软雅黑"/>
          <w:b/>
          <w:bCs/>
          <w:spacing w:val="8"/>
          <w:sz w:val="35"/>
          <w:szCs w:val="35"/>
        </w:rPr>
        <w:t>第三章     评审方法和评审标准</w:t>
      </w:r>
    </w:p>
    <w:p w14:paraId="039926FC">
      <w:pPr>
        <w:spacing w:before="250" w:line="200" w:lineRule="auto"/>
        <w:ind w:left="3574"/>
        <w:outlineLvl w:val="1"/>
        <w:rPr>
          <w:rFonts w:ascii="微软雅黑" w:hAnsi="微软雅黑" w:eastAsia="微软雅黑" w:cs="微软雅黑"/>
          <w:sz w:val="24"/>
          <w:szCs w:val="24"/>
        </w:rPr>
      </w:pPr>
      <w:r>
        <w:rPr>
          <w:rFonts w:ascii="微软雅黑" w:hAnsi="微软雅黑" w:eastAsia="微软雅黑" w:cs="微软雅黑"/>
          <w:b/>
          <w:bCs/>
          <w:spacing w:val="-1"/>
          <w:sz w:val="24"/>
          <w:szCs w:val="24"/>
        </w:rPr>
        <w:t>一、评审程序和方法</w:t>
      </w:r>
    </w:p>
    <w:p w14:paraId="0522D42D">
      <w:pPr>
        <w:pStyle w:val="7"/>
        <w:spacing w:line="352" w:lineRule="auto"/>
      </w:pPr>
    </w:p>
    <w:p w14:paraId="0D0A34D1">
      <w:pPr>
        <w:pStyle w:val="7"/>
        <w:spacing w:before="103" w:line="201" w:lineRule="auto"/>
        <w:ind w:left="139"/>
        <w:outlineLvl w:val="1"/>
        <w:rPr>
          <w:rFonts w:ascii="微软雅黑" w:hAnsi="微软雅黑" w:eastAsia="微软雅黑" w:cs="微软雅黑"/>
          <w:sz w:val="24"/>
          <w:szCs w:val="24"/>
        </w:rPr>
      </w:pPr>
      <w:r>
        <w:rPr>
          <w:sz w:val="24"/>
          <w:szCs w:val="24"/>
        </w:rPr>
        <w:t xml:space="preserve">1   </w:t>
      </w:r>
      <w:r>
        <w:rPr>
          <w:rFonts w:ascii="微软雅黑" w:hAnsi="微软雅黑" w:eastAsia="微软雅黑" w:cs="微软雅黑"/>
          <w:sz w:val="24"/>
          <w:szCs w:val="24"/>
        </w:rPr>
        <w:t>响应文件的资格审查和符合性审查</w:t>
      </w:r>
    </w:p>
    <w:p w14:paraId="2352B63E">
      <w:pPr>
        <w:pStyle w:val="7"/>
        <w:spacing w:before="173" w:line="284" w:lineRule="auto"/>
        <w:ind w:left="1173" w:right="109" w:hanging="678"/>
        <w:rPr>
          <w:rFonts w:ascii="微软雅黑" w:hAnsi="微软雅黑" w:eastAsia="微软雅黑" w:cs="微软雅黑"/>
          <w:sz w:val="24"/>
          <w:szCs w:val="24"/>
        </w:rPr>
      </w:pPr>
      <w:r>
        <w:rPr>
          <w:spacing w:val="2"/>
          <w:sz w:val="24"/>
          <w:szCs w:val="24"/>
        </w:rPr>
        <w:t xml:space="preserve">1.1     </w:t>
      </w:r>
      <w:r>
        <w:rPr>
          <w:rFonts w:ascii="微软雅黑" w:hAnsi="微软雅黑" w:eastAsia="微软雅黑" w:cs="微软雅黑"/>
          <w:spacing w:val="2"/>
          <w:sz w:val="24"/>
          <w:szCs w:val="24"/>
        </w:rPr>
        <w:t>磋商小组将根据《资格审查要求》和</w:t>
      </w:r>
      <w:r>
        <w:rPr>
          <w:rFonts w:ascii="微软雅黑" w:hAnsi="微软雅黑" w:eastAsia="微软雅黑" w:cs="微软雅黑"/>
          <w:spacing w:val="1"/>
          <w:sz w:val="24"/>
          <w:szCs w:val="24"/>
        </w:rPr>
        <w:t>《符合性审查要求》</w:t>
      </w:r>
      <w:r>
        <w:rPr>
          <w:rFonts w:ascii="微软雅黑" w:hAnsi="微软雅黑" w:eastAsia="微软雅黑" w:cs="微软雅黑"/>
          <w:spacing w:val="-37"/>
          <w:sz w:val="24"/>
          <w:szCs w:val="24"/>
        </w:rPr>
        <w:t xml:space="preserve"> </w:t>
      </w:r>
      <w:r>
        <w:rPr>
          <w:rFonts w:ascii="微软雅黑" w:hAnsi="微软雅黑" w:eastAsia="微软雅黑" w:cs="微软雅黑"/>
          <w:spacing w:val="1"/>
          <w:sz w:val="24"/>
          <w:szCs w:val="24"/>
        </w:rPr>
        <w:t>中规定的内容，对</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供应商进行检查，并形成检查结果</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。供应商《响应文件</w:t>
      </w:r>
      <w:r>
        <w:rPr>
          <w:rFonts w:ascii="微软雅黑" w:hAnsi="微软雅黑" w:eastAsia="微软雅黑" w:cs="微软雅黑"/>
          <w:spacing w:val="1"/>
          <w:sz w:val="24"/>
          <w:szCs w:val="24"/>
        </w:rPr>
        <w:t>》有任何一项不符合</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《资格审查要求》和《符合性审查要求》要求的</w:t>
      </w:r>
      <w:r>
        <w:rPr>
          <w:rFonts w:ascii="微软雅黑" w:hAnsi="微软雅黑" w:eastAsia="微软雅黑" w:cs="微软雅黑"/>
          <w:spacing w:val="2"/>
          <w:sz w:val="24"/>
          <w:szCs w:val="24"/>
        </w:rPr>
        <w:t>，视为未实质性响应磋商文</w:t>
      </w:r>
      <w:r>
        <w:rPr>
          <w:rFonts w:ascii="微软雅黑" w:hAnsi="微软雅黑" w:eastAsia="微软雅黑" w:cs="微软雅黑"/>
          <w:sz w:val="24"/>
          <w:szCs w:val="24"/>
        </w:rPr>
        <w:t xml:space="preserve"> 件</w:t>
      </w:r>
      <w:r>
        <w:rPr>
          <w:rFonts w:ascii="微软雅黑" w:hAnsi="微软雅黑" w:eastAsia="微软雅黑" w:cs="微软雅黑"/>
          <w:spacing w:val="-23"/>
          <w:sz w:val="24"/>
          <w:szCs w:val="24"/>
        </w:rPr>
        <w:t xml:space="preserve"> </w:t>
      </w:r>
      <w:r>
        <w:rPr>
          <w:rFonts w:ascii="微软雅黑" w:hAnsi="微软雅黑" w:eastAsia="微软雅黑" w:cs="微软雅黑"/>
          <w:sz w:val="24"/>
          <w:szCs w:val="24"/>
        </w:rPr>
        <w:t>。未实质性响应磋商文件的响应文件按</w:t>
      </w:r>
      <w:r>
        <w:rPr>
          <w:rFonts w:ascii="微软雅黑" w:hAnsi="微软雅黑" w:eastAsia="微软雅黑" w:cs="微软雅黑"/>
          <w:b/>
          <w:bCs/>
          <w:sz w:val="24"/>
          <w:szCs w:val="24"/>
        </w:rPr>
        <w:t>无效响应</w:t>
      </w:r>
      <w:r>
        <w:rPr>
          <w:rFonts w:ascii="微软雅黑" w:hAnsi="微软雅黑" w:eastAsia="微软雅黑" w:cs="微软雅黑"/>
          <w:sz w:val="24"/>
          <w:szCs w:val="24"/>
        </w:rPr>
        <w:t>处理</w:t>
      </w:r>
      <w:r>
        <w:rPr>
          <w:rFonts w:ascii="微软雅黑" w:hAnsi="微软雅黑" w:eastAsia="微软雅黑" w:cs="微软雅黑"/>
          <w:spacing w:val="-27"/>
          <w:sz w:val="24"/>
          <w:szCs w:val="24"/>
        </w:rPr>
        <w:t xml:space="preserve"> </w:t>
      </w:r>
      <w:r>
        <w:rPr>
          <w:rFonts w:ascii="微软雅黑" w:hAnsi="微软雅黑" w:eastAsia="微软雅黑" w:cs="微软雅黑"/>
          <w:sz w:val="24"/>
          <w:szCs w:val="24"/>
        </w:rPr>
        <w:t xml:space="preserve">，磋商小组应当告知 </w:t>
      </w:r>
      <w:r>
        <w:rPr>
          <w:rFonts w:ascii="微软雅黑" w:hAnsi="微软雅黑" w:eastAsia="微软雅黑" w:cs="微软雅黑"/>
          <w:spacing w:val="1"/>
          <w:sz w:val="24"/>
          <w:szCs w:val="24"/>
        </w:rPr>
        <w:t>提交响应文件的供应商。</w:t>
      </w:r>
    </w:p>
    <w:p w14:paraId="0D088ECD">
      <w:pPr>
        <w:pStyle w:val="7"/>
        <w:spacing w:before="175" w:line="252" w:lineRule="auto"/>
        <w:ind w:left="1195" w:right="112" w:hanging="700"/>
        <w:rPr>
          <w:rFonts w:ascii="微软雅黑" w:hAnsi="微软雅黑" w:eastAsia="微软雅黑" w:cs="微软雅黑"/>
          <w:sz w:val="24"/>
          <w:szCs w:val="24"/>
        </w:rPr>
      </w:pPr>
      <w:r>
        <w:rPr>
          <w:spacing w:val="-4"/>
          <w:sz w:val="24"/>
          <w:szCs w:val="24"/>
        </w:rPr>
        <w:t xml:space="preserve">1.2    </w:t>
      </w:r>
      <w:r>
        <w:rPr>
          <w:rFonts w:ascii="微软雅黑" w:hAnsi="微软雅黑" w:eastAsia="微软雅黑" w:cs="微软雅黑"/>
          <w:spacing w:val="-4"/>
          <w:sz w:val="24"/>
          <w:szCs w:val="24"/>
        </w:rPr>
        <w:t>《资格审查要求》中对格式有要求的，除竞争性磋商文件另有规定外，</w:t>
      </w:r>
      <w:r>
        <w:rPr>
          <w:rFonts w:ascii="微软雅黑" w:hAnsi="微软雅黑" w:eastAsia="微软雅黑" w:cs="微软雅黑"/>
          <w:spacing w:val="-5"/>
          <w:sz w:val="24"/>
          <w:szCs w:val="24"/>
        </w:rPr>
        <w:t>均为</w:t>
      </w:r>
      <w:r>
        <w:rPr>
          <w:rFonts w:ascii="微软雅黑" w:hAnsi="微软雅黑" w:eastAsia="微软雅黑" w:cs="微软雅黑"/>
          <w:spacing w:val="-50"/>
          <w:sz w:val="24"/>
          <w:szCs w:val="24"/>
        </w:rPr>
        <w:t xml:space="preserve"> </w:t>
      </w:r>
      <w:r>
        <w:rPr>
          <w:spacing w:val="-5"/>
          <w:sz w:val="24"/>
          <w:szCs w:val="24"/>
        </w:rPr>
        <w:t>“</w:t>
      </w:r>
      <w:r>
        <w:rPr>
          <w:rFonts w:ascii="微软雅黑" w:hAnsi="微软雅黑" w:eastAsia="微软雅黑" w:cs="微软雅黑"/>
          <w:spacing w:val="-5"/>
          <w:sz w:val="24"/>
          <w:szCs w:val="24"/>
        </w:rPr>
        <w:t>实</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质性格式</w:t>
      </w:r>
      <w:r>
        <w:rPr>
          <w:rFonts w:ascii="微软雅黑" w:hAnsi="微软雅黑" w:eastAsia="微软雅黑" w:cs="微软雅黑"/>
          <w:spacing w:val="-50"/>
          <w:sz w:val="24"/>
          <w:szCs w:val="24"/>
        </w:rPr>
        <w:t xml:space="preserve"> </w:t>
      </w:r>
      <w:r>
        <w:rPr>
          <w:spacing w:val="2"/>
          <w:sz w:val="24"/>
          <w:szCs w:val="24"/>
        </w:rPr>
        <w:t>”</w:t>
      </w:r>
      <w:r>
        <w:rPr>
          <w:rFonts w:ascii="微软雅黑" w:hAnsi="微软雅黑" w:eastAsia="微软雅黑" w:cs="微软雅黑"/>
          <w:spacing w:val="2"/>
          <w:sz w:val="24"/>
          <w:szCs w:val="24"/>
        </w:rPr>
        <w:t>文件。</w:t>
      </w:r>
    </w:p>
    <w:p w14:paraId="3849C1C5">
      <w:pPr>
        <w:pStyle w:val="7"/>
        <w:spacing w:before="179" w:line="201" w:lineRule="auto"/>
        <w:ind w:left="495"/>
        <w:rPr>
          <w:rFonts w:ascii="微软雅黑" w:hAnsi="微软雅黑" w:eastAsia="微软雅黑" w:cs="微软雅黑"/>
          <w:sz w:val="24"/>
          <w:szCs w:val="24"/>
        </w:rPr>
      </w:pPr>
      <w:r>
        <w:rPr>
          <w:spacing w:val="2"/>
          <w:sz w:val="24"/>
          <w:szCs w:val="24"/>
        </w:rPr>
        <w:t>1.3</w:t>
      </w:r>
      <w:r>
        <w:rPr>
          <w:spacing w:val="15"/>
          <w:sz w:val="24"/>
          <w:szCs w:val="24"/>
        </w:rPr>
        <w:t xml:space="preserve">    </w:t>
      </w:r>
      <w:r>
        <w:rPr>
          <w:rFonts w:ascii="微软雅黑" w:hAnsi="微软雅黑" w:eastAsia="微软雅黑" w:cs="微软雅黑"/>
          <w:spacing w:val="2"/>
          <w:sz w:val="24"/>
          <w:szCs w:val="24"/>
        </w:rPr>
        <w:t>《资格审查要求》见下表：</w:t>
      </w:r>
    </w:p>
    <w:p w14:paraId="27F54B24">
      <w:pPr>
        <w:spacing w:before="175" w:line="201" w:lineRule="auto"/>
        <w:ind w:left="3838"/>
        <w:rPr>
          <w:rFonts w:ascii="微软雅黑" w:hAnsi="微软雅黑" w:eastAsia="微软雅黑" w:cs="微软雅黑"/>
          <w:sz w:val="24"/>
          <w:szCs w:val="24"/>
        </w:rPr>
      </w:pPr>
      <w:r>
        <w:rPr>
          <w:rFonts w:ascii="微软雅黑" w:hAnsi="微软雅黑" w:eastAsia="微软雅黑" w:cs="微软雅黑"/>
          <w:b/>
          <w:bCs/>
          <w:spacing w:val="-1"/>
          <w:sz w:val="24"/>
          <w:szCs w:val="24"/>
        </w:rPr>
        <w:t>资格审查要求</w:t>
      </w:r>
    </w:p>
    <w:p w14:paraId="23CA3492">
      <w:pPr>
        <w:spacing w:line="139" w:lineRule="exact"/>
      </w:pP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7957C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0" w:type="dxa"/>
            <w:vAlign w:val="top"/>
          </w:tcPr>
          <w:p w14:paraId="5836BF27">
            <w:pPr>
              <w:spacing w:before="105"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0F96A305">
            <w:pPr>
              <w:spacing w:before="105"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5C1CAB50">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2E860B14">
            <w:pPr>
              <w:spacing w:before="104"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60E61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1D40EF77">
            <w:pPr>
              <w:pStyle w:val="13"/>
              <w:spacing w:line="263" w:lineRule="auto"/>
            </w:pPr>
          </w:p>
          <w:p w14:paraId="02227F81">
            <w:pPr>
              <w:pStyle w:val="13"/>
              <w:spacing w:line="264" w:lineRule="auto"/>
            </w:pPr>
          </w:p>
          <w:p w14:paraId="1DDFD645">
            <w:pPr>
              <w:pStyle w:val="13"/>
              <w:spacing w:before="69" w:line="199" w:lineRule="auto"/>
              <w:ind w:left="372"/>
              <w:rPr>
                <w:sz w:val="24"/>
                <w:szCs w:val="24"/>
              </w:rPr>
            </w:pPr>
            <w:r>
              <w:rPr>
                <w:sz w:val="24"/>
                <w:szCs w:val="24"/>
              </w:rPr>
              <w:t>1</w:t>
            </w:r>
          </w:p>
        </w:tc>
        <w:tc>
          <w:tcPr>
            <w:tcW w:w="1741" w:type="dxa"/>
            <w:vAlign w:val="top"/>
          </w:tcPr>
          <w:p w14:paraId="1B119810">
            <w:pPr>
              <w:spacing w:before="39" w:line="196" w:lineRule="auto"/>
              <w:ind w:left="107" w:right="192"/>
              <w:jc w:val="both"/>
              <w:rPr>
                <w:rFonts w:ascii="微软雅黑" w:hAnsi="微软雅黑" w:eastAsia="微软雅黑" w:cs="微软雅黑"/>
                <w:sz w:val="24"/>
                <w:szCs w:val="24"/>
              </w:rPr>
            </w:pPr>
            <w:r>
              <w:rPr>
                <w:rFonts w:ascii="微软雅黑" w:hAnsi="微软雅黑" w:eastAsia="微软雅黑" w:cs="微软雅黑"/>
                <w:spacing w:val="-1"/>
                <w:sz w:val="24"/>
                <w:szCs w:val="24"/>
              </w:rPr>
              <w:t>满足《中华人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民共和国政府</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采购法》第二</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十二条规定</w:t>
            </w:r>
          </w:p>
        </w:tc>
        <w:tc>
          <w:tcPr>
            <w:tcW w:w="4788" w:type="dxa"/>
            <w:vAlign w:val="top"/>
          </w:tcPr>
          <w:p w14:paraId="3982E6EA">
            <w:pPr>
              <w:pStyle w:val="13"/>
              <w:spacing w:line="455" w:lineRule="auto"/>
            </w:pPr>
          </w:p>
          <w:p w14:paraId="3F5C5B2C">
            <w:pPr>
              <w:spacing w:before="103"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具体规定见第一章《采购邀请》</w:t>
            </w:r>
          </w:p>
        </w:tc>
        <w:tc>
          <w:tcPr>
            <w:tcW w:w="1913" w:type="dxa"/>
            <w:vAlign w:val="top"/>
          </w:tcPr>
          <w:p w14:paraId="520F118D">
            <w:pPr>
              <w:pStyle w:val="13"/>
            </w:pPr>
          </w:p>
        </w:tc>
      </w:tr>
      <w:tr w14:paraId="4B4EA1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1" w:hRule="atLeast"/>
        </w:trPr>
        <w:tc>
          <w:tcPr>
            <w:tcW w:w="850" w:type="dxa"/>
            <w:vAlign w:val="top"/>
          </w:tcPr>
          <w:p w14:paraId="00A1ED6D">
            <w:pPr>
              <w:pStyle w:val="13"/>
              <w:spacing w:line="242" w:lineRule="auto"/>
            </w:pPr>
          </w:p>
          <w:p w14:paraId="0CB2B500">
            <w:pPr>
              <w:pStyle w:val="13"/>
              <w:spacing w:line="243" w:lineRule="auto"/>
            </w:pPr>
          </w:p>
          <w:p w14:paraId="6C4C5F3A">
            <w:pPr>
              <w:pStyle w:val="13"/>
              <w:spacing w:line="243" w:lineRule="auto"/>
            </w:pPr>
          </w:p>
          <w:p w14:paraId="1813A491">
            <w:pPr>
              <w:pStyle w:val="13"/>
              <w:spacing w:line="243" w:lineRule="auto"/>
            </w:pPr>
          </w:p>
          <w:p w14:paraId="6DB88C68">
            <w:pPr>
              <w:pStyle w:val="13"/>
              <w:spacing w:line="243" w:lineRule="auto"/>
            </w:pPr>
          </w:p>
          <w:p w14:paraId="542470FA">
            <w:pPr>
              <w:pStyle w:val="13"/>
              <w:spacing w:line="243" w:lineRule="auto"/>
            </w:pPr>
          </w:p>
          <w:p w14:paraId="2F020522">
            <w:pPr>
              <w:pStyle w:val="13"/>
              <w:spacing w:line="243" w:lineRule="auto"/>
            </w:pPr>
          </w:p>
          <w:p w14:paraId="00364F86">
            <w:pPr>
              <w:pStyle w:val="13"/>
              <w:spacing w:line="243" w:lineRule="auto"/>
            </w:pPr>
          </w:p>
          <w:p w14:paraId="3D8E7D60">
            <w:pPr>
              <w:pStyle w:val="13"/>
              <w:spacing w:line="243" w:lineRule="auto"/>
            </w:pPr>
          </w:p>
          <w:p w14:paraId="284DBD8E">
            <w:pPr>
              <w:pStyle w:val="13"/>
              <w:spacing w:line="243" w:lineRule="auto"/>
            </w:pPr>
          </w:p>
          <w:p w14:paraId="06A64BC5">
            <w:pPr>
              <w:pStyle w:val="13"/>
              <w:spacing w:before="69" w:line="199" w:lineRule="auto"/>
              <w:ind w:left="254"/>
              <w:rPr>
                <w:sz w:val="24"/>
                <w:szCs w:val="24"/>
              </w:rPr>
            </w:pPr>
            <w:r>
              <w:rPr>
                <w:spacing w:val="5"/>
                <w:sz w:val="24"/>
                <w:szCs w:val="24"/>
              </w:rPr>
              <w:t>1-1</w:t>
            </w:r>
          </w:p>
        </w:tc>
        <w:tc>
          <w:tcPr>
            <w:tcW w:w="1741" w:type="dxa"/>
            <w:vAlign w:val="top"/>
          </w:tcPr>
          <w:p w14:paraId="62BC6BDD">
            <w:pPr>
              <w:pStyle w:val="13"/>
              <w:spacing w:line="242" w:lineRule="auto"/>
            </w:pPr>
          </w:p>
          <w:p w14:paraId="2AE214B9">
            <w:pPr>
              <w:pStyle w:val="13"/>
              <w:spacing w:line="243" w:lineRule="auto"/>
            </w:pPr>
          </w:p>
          <w:p w14:paraId="3F92BCAE">
            <w:pPr>
              <w:pStyle w:val="13"/>
              <w:spacing w:line="243" w:lineRule="auto"/>
            </w:pPr>
          </w:p>
          <w:p w14:paraId="2D104380">
            <w:pPr>
              <w:pStyle w:val="13"/>
              <w:spacing w:line="243" w:lineRule="auto"/>
            </w:pPr>
          </w:p>
          <w:p w14:paraId="1B7A86C9">
            <w:pPr>
              <w:pStyle w:val="13"/>
              <w:spacing w:line="243" w:lineRule="auto"/>
            </w:pPr>
          </w:p>
          <w:p w14:paraId="42934C0A">
            <w:pPr>
              <w:pStyle w:val="13"/>
              <w:spacing w:line="243" w:lineRule="auto"/>
            </w:pPr>
          </w:p>
          <w:p w14:paraId="5763241C">
            <w:pPr>
              <w:pStyle w:val="13"/>
              <w:spacing w:line="243" w:lineRule="auto"/>
            </w:pPr>
          </w:p>
          <w:p w14:paraId="7998E2E4">
            <w:pPr>
              <w:pStyle w:val="13"/>
              <w:spacing w:line="243" w:lineRule="auto"/>
            </w:pPr>
          </w:p>
          <w:p w14:paraId="744AB4B1">
            <w:pPr>
              <w:pStyle w:val="13"/>
              <w:spacing w:line="243" w:lineRule="auto"/>
            </w:pPr>
          </w:p>
          <w:p w14:paraId="08A39A74">
            <w:pPr>
              <w:spacing w:before="103" w:line="201" w:lineRule="auto"/>
              <w:ind w:left="127" w:right="192" w:hanging="9"/>
              <w:rPr>
                <w:rFonts w:ascii="微软雅黑" w:hAnsi="微软雅黑" w:eastAsia="微软雅黑" w:cs="微软雅黑"/>
                <w:sz w:val="24"/>
                <w:szCs w:val="24"/>
              </w:rPr>
            </w:pPr>
            <w:r>
              <w:rPr>
                <w:rFonts w:ascii="微软雅黑" w:hAnsi="微软雅黑" w:eastAsia="微软雅黑" w:cs="微软雅黑"/>
                <w:spacing w:val="-3"/>
                <w:sz w:val="24"/>
                <w:szCs w:val="24"/>
              </w:rPr>
              <w:t>营业执照等证</w:t>
            </w:r>
            <w:r>
              <w:rPr>
                <w:rFonts w:ascii="微软雅黑" w:hAnsi="微软雅黑" w:eastAsia="微软雅黑" w:cs="微软雅黑"/>
                <w:spacing w:val="1"/>
                <w:sz w:val="24"/>
                <w:szCs w:val="24"/>
              </w:rPr>
              <w:t xml:space="preserve"> </w:t>
            </w:r>
            <w:r>
              <w:rPr>
                <w:rFonts w:ascii="微软雅黑" w:hAnsi="微软雅黑" w:eastAsia="微软雅黑" w:cs="微软雅黑"/>
                <w:spacing w:val="-9"/>
                <w:sz w:val="24"/>
                <w:szCs w:val="24"/>
              </w:rPr>
              <w:t>明文件</w:t>
            </w:r>
          </w:p>
        </w:tc>
        <w:tc>
          <w:tcPr>
            <w:tcW w:w="4788" w:type="dxa"/>
            <w:vAlign w:val="top"/>
          </w:tcPr>
          <w:p w14:paraId="51DF8A2E">
            <w:pPr>
              <w:pStyle w:val="13"/>
              <w:spacing w:before="40" w:line="202" w:lineRule="auto"/>
              <w:ind w:left="108" w:right="118"/>
              <w:rPr>
                <w:rFonts w:ascii="微软雅黑" w:hAnsi="微软雅黑" w:eastAsia="微软雅黑" w:cs="微软雅黑"/>
                <w:sz w:val="24"/>
                <w:szCs w:val="24"/>
              </w:rPr>
            </w:pPr>
            <w:r>
              <w:rPr>
                <w:rFonts w:ascii="微软雅黑" w:hAnsi="微软雅黑" w:eastAsia="微软雅黑" w:cs="微软雅黑"/>
                <w:spacing w:val="-1"/>
                <w:sz w:val="24"/>
                <w:szCs w:val="24"/>
              </w:rPr>
              <w:t>供应商为企业（包括合伙企业）的，应提供</w:t>
            </w:r>
            <w:r>
              <w:rPr>
                <w:rFonts w:ascii="微软雅黑" w:hAnsi="微软雅黑" w:eastAsia="微软雅黑" w:cs="微软雅黑"/>
                <w:spacing w:val="14"/>
                <w:sz w:val="24"/>
                <w:szCs w:val="24"/>
              </w:rPr>
              <w:t xml:space="preserve"> </w:t>
            </w:r>
            <w:r>
              <w:rPr>
                <w:rFonts w:ascii="微软雅黑" w:hAnsi="微软雅黑" w:eastAsia="微软雅黑" w:cs="微软雅黑"/>
                <w:spacing w:val="4"/>
                <w:sz w:val="24"/>
                <w:szCs w:val="24"/>
              </w:rPr>
              <w:t>有效的</w:t>
            </w:r>
            <w:r>
              <w:rPr>
                <w:rFonts w:ascii="微软雅黑" w:hAnsi="微软雅黑" w:eastAsia="微软雅黑" w:cs="微软雅黑"/>
                <w:spacing w:val="-48"/>
                <w:sz w:val="24"/>
                <w:szCs w:val="24"/>
              </w:rPr>
              <w:t xml:space="preserve"> </w:t>
            </w:r>
            <w:r>
              <w:rPr>
                <w:spacing w:val="4"/>
                <w:sz w:val="24"/>
                <w:szCs w:val="24"/>
              </w:rPr>
              <w:t>“</w:t>
            </w:r>
            <w:r>
              <w:rPr>
                <w:rFonts w:ascii="微软雅黑" w:hAnsi="微软雅黑" w:eastAsia="微软雅黑" w:cs="微软雅黑"/>
                <w:spacing w:val="4"/>
                <w:sz w:val="24"/>
                <w:szCs w:val="24"/>
              </w:rPr>
              <w:t>营业执照</w:t>
            </w:r>
            <w:r>
              <w:rPr>
                <w:rFonts w:ascii="微软雅黑" w:hAnsi="微软雅黑" w:eastAsia="微软雅黑" w:cs="微软雅黑"/>
                <w:spacing w:val="-51"/>
                <w:sz w:val="24"/>
                <w:szCs w:val="24"/>
              </w:rPr>
              <w:t xml:space="preserve"> </w:t>
            </w:r>
            <w:r>
              <w:rPr>
                <w:spacing w:val="4"/>
                <w:sz w:val="24"/>
                <w:szCs w:val="24"/>
              </w:rPr>
              <w:t>”</w:t>
            </w:r>
            <w:r>
              <w:rPr>
                <w:rFonts w:ascii="微软雅黑" w:hAnsi="微软雅黑" w:eastAsia="微软雅黑" w:cs="微软雅黑"/>
                <w:spacing w:val="4"/>
                <w:sz w:val="24"/>
                <w:szCs w:val="24"/>
              </w:rPr>
              <w:t>；</w:t>
            </w:r>
          </w:p>
          <w:p w14:paraId="6DBB5410">
            <w:pPr>
              <w:pStyle w:val="13"/>
              <w:spacing w:before="2" w:line="202" w:lineRule="auto"/>
              <w:ind w:left="108" w:right="104"/>
              <w:rPr>
                <w:rFonts w:ascii="微软雅黑" w:hAnsi="微软雅黑" w:eastAsia="微软雅黑" w:cs="微软雅黑"/>
                <w:sz w:val="24"/>
                <w:szCs w:val="24"/>
              </w:rPr>
            </w:pPr>
            <w:r>
              <w:rPr>
                <w:rFonts w:ascii="微软雅黑" w:hAnsi="微软雅黑" w:eastAsia="微软雅黑" w:cs="微软雅黑"/>
                <w:spacing w:val="-5"/>
                <w:sz w:val="24"/>
                <w:szCs w:val="24"/>
              </w:rPr>
              <w:t>供应商为事业单位的，应提供有效的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事业单</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位法人证书</w:t>
            </w:r>
            <w:r>
              <w:rPr>
                <w:rFonts w:ascii="微软雅黑" w:hAnsi="微软雅黑" w:eastAsia="微软雅黑" w:cs="微软雅黑"/>
                <w:spacing w:val="-47"/>
                <w:sz w:val="24"/>
                <w:szCs w:val="24"/>
              </w:rPr>
              <w:t xml:space="preserve"> </w:t>
            </w:r>
            <w:r>
              <w:rPr>
                <w:spacing w:val="2"/>
                <w:sz w:val="24"/>
                <w:szCs w:val="24"/>
              </w:rPr>
              <w:t>”</w:t>
            </w:r>
            <w:r>
              <w:rPr>
                <w:rFonts w:ascii="微软雅黑" w:hAnsi="微软雅黑" w:eastAsia="微软雅黑" w:cs="微软雅黑"/>
                <w:spacing w:val="2"/>
                <w:sz w:val="24"/>
                <w:szCs w:val="24"/>
              </w:rPr>
              <w:t>；</w:t>
            </w:r>
          </w:p>
          <w:p w14:paraId="384575F7">
            <w:pPr>
              <w:pStyle w:val="13"/>
              <w:spacing w:before="2" w:line="202" w:lineRule="auto"/>
              <w:ind w:left="107" w:right="104"/>
              <w:rPr>
                <w:rFonts w:ascii="微软雅黑" w:hAnsi="微软雅黑" w:eastAsia="微软雅黑" w:cs="微软雅黑"/>
                <w:sz w:val="24"/>
                <w:szCs w:val="24"/>
              </w:rPr>
            </w:pPr>
            <w:r>
              <w:rPr>
                <w:rFonts w:ascii="微软雅黑" w:hAnsi="微软雅黑" w:eastAsia="微软雅黑" w:cs="微软雅黑"/>
                <w:spacing w:val="-5"/>
                <w:sz w:val="24"/>
                <w:szCs w:val="24"/>
              </w:rPr>
              <w:t>供应商是非企业机构的，应提供有效的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执业</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许可证</w:t>
            </w:r>
            <w:r>
              <w:rPr>
                <w:rFonts w:ascii="微软雅黑" w:hAnsi="微软雅黑" w:eastAsia="微软雅黑" w:cs="微软雅黑"/>
                <w:spacing w:val="-41"/>
                <w:sz w:val="24"/>
                <w:szCs w:val="24"/>
              </w:rPr>
              <w:t xml:space="preserve"> </w:t>
            </w:r>
            <w:r>
              <w:rPr>
                <w:spacing w:val="3"/>
                <w:sz w:val="24"/>
                <w:szCs w:val="24"/>
              </w:rPr>
              <w:t>”</w:t>
            </w:r>
            <w:r>
              <w:rPr>
                <w:spacing w:val="-40"/>
                <w:sz w:val="24"/>
                <w:szCs w:val="24"/>
              </w:rPr>
              <w:t xml:space="preserve"> </w:t>
            </w:r>
            <w:r>
              <w:rPr>
                <w:rFonts w:ascii="微软雅黑" w:hAnsi="微软雅黑" w:eastAsia="微软雅黑" w:cs="微软雅黑"/>
                <w:spacing w:val="3"/>
                <w:sz w:val="24"/>
                <w:szCs w:val="24"/>
              </w:rPr>
              <w:t>、</w:t>
            </w:r>
            <w:r>
              <w:rPr>
                <w:spacing w:val="3"/>
                <w:sz w:val="24"/>
                <w:szCs w:val="24"/>
              </w:rPr>
              <w:t>“</w:t>
            </w:r>
            <w:r>
              <w:rPr>
                <w:rFonts w:ascii="微软雅黑" w:hAnsi="微软雅黑" w:eastAsia="微软雅黑" w:cs="微软雅黑"/>
                <w:spacing w:val="3"/>
                <w:sz w:val="24"/>
                <w:szCs w:val="24"/>
              </w:rPr>
              <w:t>登记证书</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等证明文件；</w:t>
            </w:r>
          </w:p>
          <w:p w14:paraId="6B8585A1">
            <w:pPr>
              <w:pStyle w:val="13"/>
              <w:spacing w:before="3" w:line="201" w:lineRule="auto"/>
              <w:ind w:left="109" w:right="104" w:hanging="1"/>
              <w:rPr>
                <w:rFonts w:ascii="微软雅黑" w:hAnsi="微软雅黑" w:eastAsia="微软雅黑" w:cs="微软雅黑"/>
                <w:sz w:val="24"/>
                <w:szCs w:val="24"/>
              </w:rPr>
            </w:pPr>
            <w:r>
              <w:rPr>
                <w:rFonts w:ascii="微软雅黑" w:hAnsi="微软雅黑" w:eastAsia="微软雅黑" w:cs="微软雅黑"/>
                <w:spacing w:val="-5"/>
                <w:sz w:val="24"/>
                <w:szCs w:val="24"/>
              </w:rPr>
              <w:t>供应商是个体工商户的，应提供有效的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个体</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工商户营业执照</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p>
          <w:p w14:paraId="5AA5DE64">
            <w:pPr>
              <w:spacing w:before="4" w:line="202" w:lineRule="auto"/>
              <w:ind w:left="109" w:right="118" w:hanging="1"/>
              <w:rPr>
                <w:rFonts w:ascii="微软雅黑" w:hAnsi="微软雅黑" w:eastAsia="微软雅黑" w:cs="微软雅黑"/>
                <w:sz w:val="24"/>
                <w:szCs w:val="24"/>
              </w:rPr>
            </w:pPr>
            <w:r>
              <w:rPr>
                <w:rFonts w:ascii="微软雅黑" w:hAnsi="微软雅黑" w:eastAsia="微软雅黑" w:cs="微软雅黑"/>
                <w:spacing w:val="-1"/>
                <w:sz w:val="24"/>
                <w:szCs w:val="24"/>
              </w:rPr>
              <w:t>供应商是自然人的，应提供有效的自然人身</w:t>
            </w:r>
            <w:r>
              <w:rPr>
                <w:rFonts w:ascii="微软雅黑" w:hAnsi="微软雅黑" w:eastAsia="微软雅黑" w:cs="微软雅黑"/>
                <w:spacing w:val="14"/>
                <w:sz w:val="24"/>
                <w:szCs w:val="24"/>
              </w:rPr>
              <w:t xml:space="preserve"> </w:t>
            </w:r>
            <w:r>
              <w:rPr>
                <w:rFonts w:ascii="微软雅黑" w:hAnsi="微软雅黑" w:eastAsia="微软雅黑" w:cs="微软雅黑"/>
                <w:spacing w:val="-2"/>
                <w:sz w:val="24"/>
                <w:szCs w:val="24"/>
              </w:rPr>
              <w:t>份证明。</w:t>
            </w:r>
          </w:p>
          <w:p w14:paraId="32E739FA">
            <w:pPr>
              <w:pStyle w:val="13"/>
              <w:spacing w:before="5" w:line="197" w:lineRule="auto"/>
              <w:ind w:left="108" w:right="104" w:firstLine="1"/>
              <w:rPr>
                <w:rFonts w:ascii="微软雅黑" w:hAnsi="微软雅黑" w:eastAsia="微软雅黑" w:cs="微软雅黑"/>
                <w:sz w:val="24"/>
                <w:szCs w:val="24"/>
              </w:rPr>
            </w:pPr>
            <w:r>
              <w:rPr>
                <w:rFonts w:ascii="微软雅黑" w:hAnsi="微软雅黑" w:eastAsia="微软雅黑" w:cs="微软雅黑"/>
                <w:spacing w:val="-1"/>
                <w:sz w:val="24"/>
                <w:szCs w:val="24"/>
              </w:rPr>
              <w:t>分支机构参加响应的，应提供该分支机构或</w:t>
            </w:r>
            <w:r>
              <w:rPr>
                <w:rFonts w:ascii="微软雅黑" w:hAnsi="微软雅黑" w:eastAsia="微软雅黑" w:cs="微软雅黑"/>
                <w:spacing w:val="12"/>
                <w:sz w:val="24"/>
                <w:szCs w:val="24"/>
              </w:rPr>
              <w:t xml:space="preserve"> </w:t>
            </w:r>
            <w:r>
              <w:rPr>
                <w:rFonts w:ascii="微软雅黑" w:hAnsi="微软雅黑" w:eastAsia="微软雅黑" w:cs="微软雅黑"/>
                <w:spacing w:val="-3"/>
                <w:sz w:val="24"/>
                <w:szCs w:val="24"/>
              </w:rPr>
              <w:t>其所属法人</w:t>
            </w:r>
            <w:r>
              <w:rPr>
                <w:spacing w:val="-3"/>
                <w:sz w:val="24"/>
                <w:szCs w:val="24"/>
              </w:rPr>
              <w:t>/</w:t>
            </w:r>
            <w:r>
              <w:rPr>
                <w:rFonts w:ascii="微软雅黑" w:hAnsi="微软雅黑" w:eastAsia="微软雅黑" w:cs="微软雅黑"/>
                <w:spacing w:val="-3"/>
                <w:sz w:val="24"/>
                <w:szCs w:val="24"/>
              </w:rPr>
              <w:t>其他组织的相应证明文件；同时</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还应提供其所属法人</w:t>
            </w:r>
            <w:r>
              <w:rPr>
                <w:sz w:val="24"/>
                <w:szCs w:val="24"/>
              </w:rPr>
              <w:t>/</w:t>
            </w:r>
            <w:r>
              <w:rPr>
                <w:rFonts w:ascii="微软雅黑" w:hAnsi="微软雅黑" w:eastAsia="微软雅黑" w:cs="微软雅黑"/>
                <w:sz w:val="24"/>
                <w:szCs w:val="24"/>
              </w:rPr>
              <w:t>其他组织出具的授权</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其参与本项目的授权书（格式自拟，须加盖</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其所属法人</w:t>
            </w:r>
            <w:r>
              <w:rPr>
                <w:sz w:val="24"/>
                <w:szCs w:val="24"/>
              </w:rPr>
              <w:t>/</w:t>
            </w:r>
            <w:r>
              <w:rPr>
                <w:rFonts w:ascii="微软雅黑" w:hAnsi="微软雅黑" w:eastAsia="微软雅黑" w:cs="微软雅黑"/>
                <w:sz w:val="24"/>
                <w:szCs w:val="24"/>
              </w:rPr>
              <w:t>其他组织的公章</w:t>
            </w:r>
            <w:r>
              <w:rPr>
                <w:rFonts w:ascii="微软雅黑" w:hAnsi="微软雅黑" w:eastAsia="微软雅黑" w:cs="微软雅黑"/>
                <w:spacing w:val="-57"/>
                <w:sz w:val="24"/>
                <w:szCs w:val="24"/>
              </w:rPr>
              <w:t>）；</w:t>
            </w:r>
            <w:r>
              <w:rPr>
                <w:rFonts w:ascii="微软雅黑" w:hAnsi="微软雅黑" w:eastAsia="微软雅黑" w:cs="微软雅黑"/>
                <w:sz w:val="24"/>
                <w:szCs w:val="24"/>
              </w:rPr>
              <w:t>对于银行、</w:t>
            </w:r>
          </w:p>
        </w:tc>
        <w:tc>
          <w:tcPr>
            <w:tcW w:w="1913" w:type="dxa"/>
            <w:vAlign w:val="top"/>
          </w:tcPr>
          <w:p w14:paraId="5082CE0D">
            <w:pPr>
              <w:pStyle w:val="13"/>
              <w:spacing w:line="251" w:lineRule="auto"/>
            </w:pPr>
          </w:p>
          <w:p w14:paraId="24549505">
            <w:pPr>
              <w:pStyle w:val="13"/>
              <w:spacing w:line="251" w:lineRule="auto"/>
            </w:pPr>
          </w:p>
          <w:p w14:paraId="41505BC5">
            <w:pPr>
              <w:pStyle w:val="13"/>
              <w:spacing w:line="251" w:lineRule="auto"/>
            </w:pPr>
          </w:p>
          <w:p w14:paraId="16C71D8F">
            <w:pPr>
              <w:pStyle w:val="13"/>
              <w:spacing w:line="251" w:lineRule="auto"/>
            </w:pPr>
          </w:p>
          <w:p w14:paraId="7FEB226B">
            <w:pPr>
              <w:pStyle w:val="13"/>
              <w:spacing w:line="251" w:lineRule="auto"/>
            </w:pPr>
          </w:p>
          <w:p w14:paraId="6FF531BF">
            <w:pPr>
              <w:pStyle w:val="13"/>
              <w:spacing w:line="251" w:lineRule="auto"/>
            </w:pPr>
          </w:p>
          <w:p w14:paraId="0DD0E6AD">
            <w:pPr>
              <w:pStyle w:val="13"/>
              <w:spacing w:line="252" w:lineRule="auto"/>
            </w:pPr>
          </w:p>
          <w:p w14:paraId="33075F92">
            <w:pPr>
              <w:pStyle w:val="13"/>
              <w:spacing w:line="252" w:lineRule="auto"/>
            </w:pPr>
          </w:p>
          <w:p w14:paraId="44F87E72">
            <w:pPr>
              <w:spacing w:before="103" w:line="203" w:lineRule="auto"/>
              <w:ind w:left="115" w:right="121"/>
              <w:jc w:val="both"/>
              <w:rPr>
                <w:rFonts w:ascii="微软雅黑" w:hAnsi="微软雅黑" w:eastAsia="微软雅黑" w:cs="微软雅黑"/>
                <w:sz w:val="24"/>
                <w:szCs w:val="24"/>
              </w:rPr>
            </w:pPr>
            <w:r>
              <w:rPr>
                <w:rFonts w:ascii="微软雅黑" w:hAnsi="微软雅黑" w:eastAsia="微软雅黑" w:cs="微软雅黑"/>
                <w:spacing w:val="-2"/>
                <w:sz w:val="24"/>
                <w:szCs w:val="24"/>
              </w:rPr>
              <w:t>提供证明文件的</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电子件或电子证</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照</w:t>
            </w:r>
          </w:p>
        </w:tc>
      </w:tr>
    </w:tbl>
    <w:p w14:paraId="27821378">
      <w:pPr>
        <w:pStyle w:val="7"/>
      </w:pPr>
    </w:p>
    <w:p w14:paraId="08EB386B">
      <w:pPr>
        <w:sectPr>
          <w:headerReference r:id="rId38" w:type="default"/>
          <w:footerReference r:id="rId39" w:type="default"/>
          <w:pgSz w:w="11907" w:h="16840"/>
          <w:pgMar w:top="1149" w:right="1021" w:bottom="1060" w:left="1588" w:header="875" w:footer="886" w:gutter="0"/>
          <w:cols w:space="720" w:num="1"/>
        </w:sectPr>
      </w:pPr>
    </w:p>
    <w:p w14:paraId="24C7BB01">
      <w:pPr>
        <w:spacing w:before="27"/>
      </w:pP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34EC2F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14:paraId="07C90D8F">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05F06F6C">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17E3FBA0">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34BE3312">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1133B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6ABED417">
            <w:pPr>
              <w:pStyle w:val="13"/>
            </w:pPr>
          </w:p>
        </w:tc>
        <w:tc>
          <w:tcPr>
            <w:tcW w:w="1741" w:type="dxa"/>
            <w:vAlign w:val="top"/>
          </w:tcPr>
          <w:p w14:paraId="6745960B">
            <w:pPr>
              <w:pStyle w:val="13"/>
            </w:pPr>
          </w:p>
        </w:tc>
        <w:tc>
          <w:tcPr>
            <w:tcW w:w="4788" w:type="dxa"/>
            <w:vAlign w:val="top"/>
          </w:tcPr>
          <w:p w14:paraId="0121DE7E">
            <w:pPr>
              <w:pStyle w:val="13"/>
              <w:spacing w:before="39" w:line="196" w:lineRule="auto"/>
              <w:ind w:left="107" w:right="118"/>
              <w:rPr>
                <w:rFonts w:ascii="微软雅黑" w:hAnsi="微软雅黑" w:eastAsia="微软雅黑" w:cs="微软雅黑"/>
                <w:sz w:val="24"/>
                <w:szCs w:val="24"/>
              </w:rPr>
            </w:pPr>
            <w:r>
              <w:rPr>
                <w:rFonts w:ascii="微软雅黑" w:hAnsi="微软雅黑" w:eastAsia="微软雅黑" w:cs="微软雅黑"/>
                <w:spacing w:val="-1"/>
                <w:sz w:val="24"/>
                <w:szCs w:val="24"/>
              </w:rPr>
              <w:t>保险、石油石化、电力、电信等行业的分支</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机构</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，可以提供上述授权，也可以提供其所</w:t>
            </w:r>
            <w:r>
              <w:rPr>
                <w:rFonts w:ascii="微软雅黑" w:hAnsi="微软雅黑" w:eastAsia="微软雅黑" w:cs="微软雅黑"/>
                <w:sz w:val="24"/>
                <w:szCs w:val="24"/>
              </w:rPr>
              <w:t xml:space="preserve"> 属法人</w:t>
            </w:r>
            <w:r>
              <w:rPr>
                <w:sz w:val="24"/>
                <w:szCs w:val="24"/>
              </w:rPr>
              <w:t>/</w:t>
            </w:r>
            <w:r>
              <w:rPr>
                <w:rFonts w:ascii="微软雅黑" w:hAnsi="微软雅黑" w:eastAsia="微软雅黑" w:cs="微软雅黑"/>
                <w:sz w:val="24"/>
                <w:szCs w:val="24"/>
              </w:rPr>
              <w:t>其他组织的有关文件或制度等能够</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证明授权其独立开展业务的证明材料。</w:t>
            </w:r>
          </w:p>
        </w:tc>
        <w:tc>
          <w:tcPr>
            <w:tcW w:w="1913" w:type="dxa"/>
            <w:vAlign w:val="top"/>
          </w:tcPr>
          <w:p w14:paraId="75876570">
            <w:pPr>
              <w:pStyle w:val="13"/>
            </w:pPr>
          </w:p>
        </w:tc>
      </w:tr>
      <w:tr w14:paraId="11F45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0BF34803">
            <w:pPr>
              <w:pStyle w:val="13"/>
              <w:spacing w:before="249" w:line="201" w:lineRule="auto"/>
              <w:ind w:left="254"/>
              <w:rPr>
                <w:sz w:val="24"/>
                <w:szCs w:val="24"/>
              </w:rPr>
            </w:pPr>
            <w:r>
              <w:rPr>
                <w:spacing w:val="5"/>
                <w:sz w:val="24"/>
                <w:szCs w:val="24"/>
              </w:rPr>
              <w:t>1-2</w:t>
            </w:r>
          </w:p>
        </w:tc>
        <w:tc>
          <w:tcPr>
            <w:tcW w:w="1741" w:type="dxa"/>
            <w:vAlign w:val="top"/>
          </w:tcPr>
          <w:p w14:paraId="08BA2A1C">
            <w:pPr>
              <w:spacing w:before="39" w:line="190" w:lineRule="auto"/>
              <w:ind w:left="127" w:right="192" w:hanging="20"/>
              <w:rPr>
                <w:rFonts w:ascii="微软雅黑" w:hAnsi="微软雅黑" w:eastAsia="微软雅黑" w:cs="微软雅黑"/>
                <w:sz w:val="24"/>
                <w:szCs w:val="24"/>
              </w:rPr>
            </w:pPr>
            <w:r>
              <w:rPr>
                <w:rFonts w:ascii="微软雅黑" w:hAnsi="微软雅黑" w:eastAsia="微软雅黑" w:cs="微软雅黑"/>
                <w:spacing w:val="-1"/>
                <w:sz w:val="24"/>
                <w:szCs w:val="24"/>
              </w:rPr>
              <w:t>供应商资格声</w:t>
            </w:r>
            <w:r>
              <w:rPr>
                <w:rFonts w:ascii="微软雅黑" w:hAnsi="微软雅黑" w:eastAsia="微软雅黑" w:cs="微软雅黑"/>
                <w:spacing w:val="1"/>
                <w:sz w:val="24"/>
                <w:szCs w:val="24"/>
              </w:rPr>
              <w:t xml:space="preserve"> </w:t>
            </w:r>
            <w:r>
              <w:rPr>
                <w:rFonts w:ascii="微软雅黑" w:hAnsi="微软雅黑" w:eastAsia="微软雅黑" w:cs="微软雅黑"/>
                <w:spacing w:val="-13"/>
                <w:sz w:val="24"/>
                <w:szCs w:val="24"/>
              </w:rPr>
              <w:t>明书</w:t>
            </w:r>
          </w:p>
        </w:tc>
        <w:tc>
          <w:tcPr>
            <w:tcW w:w="4788" w:type="dxa"/>
            <w:vAlign w:val="top"/>
          </w:tcPr>
          <w:p w14:paraId="26C3EAB9">
            <w:pPr>
              <w:spacing w:before="39" w:line="190" w:lineRule="auto"/>
              <w:ind w:left="113" w:right="118" w:hanging="1"/>
              <w:rPr>
                <w:rFonts w:ascii="微软雅黑" w:hAnsi="微软雅黑" w:eastAsia="微软雅黑" w:cs="微软雅黑"/>
                <w:sz w:val="24"/>
                <w:szCs w:val="24"/>
              </w:rPr>
            </w:pPr>
            <w:r>
              <w:rPr>
                <w:rFonts w:ascii="微软雅黑" w:hAnsi="微软雅黑" w:eastAsia="微软雅黑" w:cs="微软雅黑"/>
                <w:spacing w:val="-1"/>
                <w:sz w:val="24"/>
                <w:szCs w:val="24"/>
              </w:rPr>
              <w:t>提供了符合竞争性磋商文件要求的《供应商</w:t>
            </w:r>
            <w:r>
              <w:rPr>
                <w:rFonts w:ascii="微软雅黑" w:hAnsi="微软雅黑" w:eastAsia="微软雅黑" w:cs="微软雅黑"/>
                <w:spacing w:val="9"/>
                <w:sz w:val="24"/>
                <w:szCs w:val="24"/>
              </w:rPr>
              <w:t xml:space="preserve"> </w:t>
            </w:r>
            <w:r>
              <w:rPr>
                <w:rFonts w:ascii="微软雅黑" w:hAnsi="微软雅黑" w:eastAsia="微软雅黑" w:cs="微软雅黑"/>
                <w:spacing w:val="-16"/>
                <w:sz w:val="24"/>
                <w:szCs w:val="24"/>
              </w:rPr>
              <w:t>资格声明书》。</w:t>
            </w:r>
          </w:p>
        </w:tc>
        <w:tc>
          <w:tcPr>
            <w:tcW w:w="1913" w:type="dxa"/>
            <w:vAlign w:val="top"/>
          </w:tcPr>
          <w:p w14:paraId="2B1A8201">
            <w:pPr>
              <w:spacing w:before="39" w:line="190"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r w14:paraId="4E6E1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0" w:hRule="atLeast"/>
        </w:trPr>
        <w:tc>
          <w:tcPr>
            <w:tcW w:w="850" w:type="dxa"/>
            <w:vAlign w:val="top"/>
          </w:tcPr>
          <w:p w14:paraId="6CC358F9">
            <w:pPr>
              <w:pStyle w:val="13"/>
              <w:spacing w:line="242" w:lineRule="auto"/>
            </w:pPr>
          </w:p>
          <w:p w14:paraId="11DB686E">
            <w:pPr>
              <w:pStyle w:val="13"/>
              <w:spacing w:line="242" w:lineRule="auto"/>
            </w:pPr>
          </w:p>
          <w:p w14:paraId="7266CB2C">
            <w:pPr>
              <w:pStyle w:val="13"/>
              <w:spacing w:line="242" w:lineRule="auto"/>
            </w:pPr>
          </w:p>
          <w:p w14:paraId="61BF5D7F">
            <w:pPr>
              <w:pStyle w:val="13"/>
              <w:spacing w:line="242" w:lineRule="auto"/>
            </w:pPr>
          </w:p>
          <w:p w14:paraId="49E70744">
            <w:pPr>
              <w:pStyle w:val="13"/>
              <w:spacing w:line="242" w:lineRule="auto"/>
            </w:pPr>
          </w:p>
          <w:p w14:paraId="68B774A6">
            <w:pPr>
              <w:pStyle w:val="13"/>
              <w:spacing w:line="243" w:lineRule="auto"/>
            </w:pPr>
          </w:p>
          <w:p w14:paraId="69544662">
            <w:pPr>
              <w:pStyle w:val="13"/>
              <w:spacing w:line="243" w:lineRule="auto"/>
            </w:pPr>
          </w:p>
          <w:p w14:paraId="1F1A3CE9">
            <w:pPr>
              <w:pStyle w:val="13"/>
              <w:spacing w:line="243" w:lineRule="auto"/>
            </w:pPr>
          </w:p>
          <w:p w14:paraId="32BF96A0">
            <w:pPr>
              <w:pStyle w:val="13"/>
              <w:spacing w:line="243" w:lineRule="auto"/>
            </w:pPr>
          </w:p>
          <w:p w14:paraId="32A11BE2">
            <w:pPr>
              <w:pStyle w:val="13"/>
              <w:spacing w:line="243" w:lineRule="auto"/>
            </w:pPr>
          </w:p>
          <w:p w14:paraId="5C0F32DF">
            <w:pPr>
              <w:pStyle w:val="13"/>
              <w:spacing w:before="69" w:line="201" w:lineRule="auto"/>
              <w:ind w:left="254"/>
              <w:rPr>
                <w:sz w:val="24"/>
                <w:szCs w:val="24"/>
              </w:rPr>
            </w:pPr>
            <w:r>
              <w:rPr>
                <w:spacing w:val="5"/>
                <w:sz w:val="24"/>
                <w:szCs w:val="24"/>
              </w:rPr>
              <w:t>1-3</w:t>
            </w:r>
          </w:p>
        </w:tc>
        <w:tc>
          <w:tcPr>
            <w:tcW w:w="1741" w:type="dxa"/>
            <w:vAlign w:val="top"/>
          </w:tcPr>
          <w:p w14:paraId="74203FD0">
            <w:pPr>
              <w:pStyle w:val="13"/>
              <w:spacing w:line="242" w:lineRule="auto"/>
            </w:pPr>
          </w:p>
          <w:p w14:paraId="2B89480C">
            <w:pPr>
              <w:pStyle w:val="13"/>
              <w:spacing w:line="243" w:lineRule="auto"/>
            </w:pPr>
          </w:p>
          <w:p w14:paraId="56AC0AFE">
            <w:pPr>
              <w:pStyle w:val="13"/>
              <w:spacing w:line="243" w:lineRule="auto"/>
            </w:pPr>
          </w:p>
          <w:p w14:paraId="5646354B">
            <w:pPr>
              <w:pStyle w:val="13"/>
              <w:spacing w:line="243" w:lineRule="auto"/>
            </w:pPr>
          </w:p>
          <w:p w14:paraId="37E56D8F">
            <w:pPr>
              <w:pStyle w:val="13"/>
              <w:spacing w:line="243" w:lineRule="auto"/>
            </w:pPr>
          </w:p>
          <w:p w14:paraId="6FC5D859">
            <w:pPr>
              <w:pStyle w:val="13"/>
              <w:spacing w:line="243" w:lineRule="auto"/>
            </w:pPr>
          </w:p>
          <w:p w14:paraId="203338EF">
            <w:pPr>
              <w:pStyle w:val="13"/>
              <w:spacing w:line="243" w:lineRule="auto"/>
            </w:pPr>
          </w:p>
          <w:p w14:paraId="319DB90B">
            <w:pPr>
              <w:pStyle w:val="13"/>
              <w:spacing w:line="243" w:lineRule="auto"/>
            </w:pPr>
          </w:p>
          <w:p w14:paraId="409B8FD8">
            <w:pPr>
              <w:pStyle w:val="13"/>
              <w:spacing w:line="243" w:lineRule="auto"/>
            </w:pPr>
          </w:p>
          <w:p w14:paraId="3A9A3E10">
            <w:pPr>
              <w:spacing w:before="103" w:line="202" w:lineRule="auto"/>
              <w:ind w:left="120" w:right="106" w:hanging="13"/>
              <w:rPr>
                <w:rFonts w:ascii="微软雅黑" w:hAnsi="微软雅黑" w:eastAsia="微软雅黑" w:cs="微软雅黑"/>
                <w:sz w:val="24"/>
                <w:szCs w:val="24"/>
              </w:rPr>
            </w:pPr>
            <w:r>
              <w:rPr>
                <w:rFonts w:ascii="微软雅黑" w:hAnsi="微软雅黑" w:eastAsia="微软雅黑" w:cs="微软雅黑"/>
                <w:spacing w:val="13"/>
                <w:sz w:val="24"/>
                <w:szCs w:val="24"/>
              </w:rPr>
              <w:t>供应商信用记</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录</w:t>
            </w:r>
          </w:p>
        </w:tc>
        <w:tc>
          <w:tcPr>
            <w:tcW w:w="4788" w:type="dxa"/>
            <w:vAlign w:val="top"/>
          </w:tcPr>
          <w:p w14:paraId="0F133777">
            <w:pPr>
              <w:pStyle w:val="13"/>
              <w:spacing w:before="41" w:line="200" w:lineRule="auto"/>
              <w:ind w:left="99" w:right="104" w:firstLine="8"/>
              <w:rPr>
                <w:rFonts w:ascii="微软雅黑" w:hAnsi="微软雅黑" w:eastAsia="微软雅黑" w:cs="微软雅黑"/>
                <w:sz w:val="24"/>
                <w:szCs w:val="24"/>
              </w:rPr>
            </w:pPr>
            <w:r>
              <w:rPr>
                <w:rFonts w:ascii="微软雅黑" w:hAnsi="微软雅黑" w:eastAsia="微软雅黑" w:cs="微软雅黑"/>
                <w:sz w:val="24"/>
                <w:szCs w:val="24"/>
              </w:rPr>
              <w:t>查询渠道：信用中国网站和中国政府采购网</w:t>
            </w:r>
            <w:r>
              <w:rPr>
                <w:rFonts w:ascii="微软雅黑" w:hAnsi="微软雅黑" w:eastAsia="微软雅黑" w:cs="微软雅黑"/>
                <w:spacing w:val="10"/>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1"/>
                <w:sz w:val="24"/>
                <w:szCs w:val="24"/>
              </w:rPr>
              <w:t xml:space="preserve">            </w:t>
            </w:r>
            <w:r>
              <w:rPr>
                <w:spacing w:val="12"/>
                <w:sz w:val="20"/>
                <w:szCs w:val="20"/>
              </w:rPr>
              <w:t>www.creditchina.gov.cn</w:t>
            </w:r>
            <w:r>
              <w:rPr>
                <w:sz w:val="20"/>
                <w:szCs w:val="20"/>
              </w:rPr>
              <w:t xml:space="preserve">               </w:t>
            </w:r>
            <w:r>
              <w:rPr>
                <w:rFonts w:ascii="微软雅黑" w:hAnsi="微软雅黑" w:eastAsia="微软雅黑" w:cs="微软雅黑"/>
                <w:spacing w:val="12"/>
                <w:sz w:val="24"/>
                <w:szCs w:val="24"/>
              </w:rPr>
              <w:t xml:space="preserve">、 </w:t>
            </w:r>
            <w:r>
              <w:rPr>
                <w:spacing w:val="17"/>
                <w:sz w:val="20"/>
                <w:szCs w:val="20"/>
              </w:rPr>
              <w:t>www.ccgp.gov.cn</w:t>
            </w:r>
            <w:r>
              <w:rPr>
                <w:spacing w:val="-5"/>
                <w:sz w:val="20"/>
                <w:szCs w:val="20"/>
              </w:rPr>
              <w:t xml:space="preserve"> </w:t>
            </w:r>
            <w:r>
              <w:rPr>
                <w:rFonts w:ascii="微软雅黑" w:hAnsi="微软雅黑" w:eastAsia="微软雅黑" w:cs="微软雅黑"/>
                <w:spacing w:val="-55"/>
                <w:w w:val="97"/>
                <w:sz w:val="24"/>
                <w:szCs w:val="24"/>
              </w:rPr>
              <w:t>）；</w:t>
            </w:r>
          </w:p>
          <w:p w14:paraId="2CEA69E5">
            <w:pPr>
              <w:spacing w:before="12" w:line="202" w:lineRule="auto"/>
              <w:ind w:left="107" w:right="12" w:firstLine="1"/>
              <w:rPr>
                <w:rFonts w:ascii="微软雅黑" w:hAnsi="微软雅黑" w:eastAsia="微软雅黑" w:cs="微软雅黑"/>
                <w:sz w:val="24"/>
                <w:szCs w:val="24"/>
              </w:rPr>
            </w:pPr>
            <w:r>
              <w:rPr>
                <w:rFonts w:ascii="微软雅黑" w:hAnsi="微软雅黑" w:eastAsia="微软雅黑" w:cs="微软雅黑"/>
                <w:spacing w:val="-7"/>
                <w:sz w:val="24"/>
                <w:szCs w:val="24"/>
              </w:rPr>
              <w:t>截止时点：首次响应文件提交截止时间以后、</w:t>
            </w:r>
            <w:r>
              <w:rPr>
                <w:rFonts w:ascii="微软雅黑" w:hAnsi="微软雅黑" w:eastAsia="微软雅黑" w:cs="微软雅黑"/>
                <w:sz w:val="24"/>
                <w:szCs w:val="24"/>
              </w:rPr>
              <w:t xml:space="preserve"> 资格审查阶段采购人或采购代理机构的实际</w:t>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查询时间；</w:t>
            </w:r>
          </w:p>
          <w:p w14:paraId="64A27FD3">
            <w:pPr>
              <w:spacing w:before="1" w:line="202" w:lineRule="auto"/>
              <w:ind w:left="108" w:right="104"/>
              <w:rPr>
                <w:rFonts w:ascii="微软雅黑" w:hAnsi="微软雅黑" w:eastAsia="微软雅黑" w:cs="微软雅黑"/>
                <w:sz w:val="24"/>
                <w:szCs w:val="24"/>
              </w:rPr>
            </w:pPr>
            <w:r>
              <w:rPr>
                <w:rFonts w:ascii="微软雅黑" w:hAnsi="微软雅黑" w:eastAsia="微软雅黑" w:cs="微软雅黑"/>
                <w:sz w:val="24"/>
                <w:szCs w:val="24"/>
              </w:rPr>
              <w:t>信用信息查询记录和证据留存具体方式：查</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询结果网页打印页作为查询记录和证据</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其他竞争性磋商文件一并保存；</w:t>
            </w:r>
          </w:p>
          <w:p w14:paraId="743B52C9">
            <w:pPr>
              <w:spacing w:before="6" w:line="198" w:lineRule="auto"/>
              <w:ind w:left="109" w:right="99"/>
              <w:rPr>
                <w:rFonts w:ascii="微软雅黑" w:hAnsi="微软雅黑" w:eastAsia="微软雅黑" w:cs="微软雅黑"/>
                <w:sz w:val="24"/>
                <w:szCs w:val="24"/>
              </w:rPr>
            </w:pPr>
            <w:r>
              <w:rPr>
                <w:rFonts w:ascii="微软雅黑" w:hAnsi="微软雅黑" w:eastAsia="微软雅黑" w:cs="微软雅黑"/>
                <w:sz w:val="24"/>
                <w:szCs w:val="24"/>
              </w:rPr>
              <w:t>信用信息的使用原则：经认定的被列入失信</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被执行人、重大税收违法案件当事人名单、</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政府采购严重违法失信行为记录名单的供应</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商，其</w:t>
            </w:r>
            <w:r>
              <w:rPr>
                <w:rFonts w:ascii="微软雅黑" w:hAnsi="微软雅黑" w:eastAsia="微软雅黑" w:cs="微软雅黑"/>
                <w:b/>
                <w:bCs/>
                <w:spacing w:val="-1"/>
                <w:sz w:val="24"/>
                <w:szCs w:val="24"/>
              </w:rPr>
              <w:t>响应无效</w:t>
            </w:r>
            <w:r>
              <w:rPr>
                <w:rFonts w:ascii="微软雅黑" w:hAnsi="微软雅黑" w:eastAsia="微软雅黑" w:cs="微软雅黑"/>
                <w:b/>
                <w:bCs/>
                <w:spacing w:val="-40"/>
                <w:sz w:val="24"/>
                <w:szCs w:val="24"/>
              </w:rPr>
              <w:t xml:space="preserve"> </w:t>
            </w:r>
            <w:r>
              <w:rPr>
                <w:rFonts w:ascii="微软雅黑" w:hAnsi="微软雅黑" w:eastAsia="微软雅黑" w:cs="微软雅黑"/>
                <w:spacing w:val="-1"/>
                <w:sz w:val="24"/>
                <w:szCs w:val="24"/>
              </w:rPr>
              <w:t>。联合体形式磋商的，联合</w:t>
            </w:r>
            <w:r>
              <w:rPr>
                <w:rFonts w:ascii="微软雅黑" w:hAnsi="微软雅黑" w:eastAsia="微软雅黑" w:cs="微软雅黑"/>
                <w:sz w:val="24"/>
                <w:szCs w:val="24"/>
              </w:rPr>
              <w:t xml:space="preserve"> 体成员存在不良信用记录，视同联合体存在</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不良信用记录。</w:t>
            </w:r>
          </w:p>
        </w:tc>
        <w:tc>
          <w:tcPr>
            <w:tcW w:w="1913" w:type="dxa"/>
            <w:vAlign w:val="top"/>
          </w:tcPr>
          <w:p w14:paraId="2EA069CC">
            <w:pPr>
              <w:pStyle w:val="13"/>
              <w:spacing w:line="262" w:lineRule="auto"/>
            </w:pPr>
          </w:p>
          <w:p w14:paraId="6951D369">
            <w:pPr>
              <w:pStyle w:val="13"/>
              <w:spacing w:line="262" w:lineRule="auto"/>
            </w:pPr>
          </w:p>
          <w:p w14:paraId="306967B8">
            <w:pPr>
              <w:pStyle w:val="13"/>
              <w:spacing w:line="262" w:lineRule="auto"/>
            </w:pPr>
          </w:p>
          <w:p w14:paraId="62D1CD1E">
            <w:pPr>
              <w:pStyle w:val="13"/>
              <w:spacing w:line="262" w:lineRule="auto"/>
            </w:pPr>
          </w:p>
          <w:p w14:paraId="683F8479">
            <w:pPr>
              <w:pStyle w:val="13"/>
              <w:spacing w:line="262" w:lineRule="auto"/>
            </w:pPr>
          </w:p>
          <w:p w14:paraId="00BFCE59">
            <w:pPr>
              <w:pStyle w:val="13"/>
              <w:spacing w:line="263" w:lineRule="auto"/>
            </w:pPr>
          </w:p>
          <w:p w14:paraId="054593BD">
            <w:pPr>
              <w:pStyle w:val="13"/>
              <w:spacing w:line="263" w:lineRule="auto"/>
            </w:pPr>
          </w:p>
          <w:p w14:paraId="3D0B3C9D">
            <w:pPr>
              <w:spacing w:before="103" w:line="203" w:lineRule="auto"/>
              <w:ind w:left="109" w:right="109"/>
              <w:jc w:val="both"/>
              <w:rPr>
                <w:rFonts w:ascii="微软雅黑" w:hAnsi="微软雅黑" w:eastAsia="微软雅黑" w:cs="微软雅黑"/>
                <w:sz w:val="24"/>
                <w:szCs w:val="24"/>
              </w:rPr>
            </w:pPr>
            <w:r>
              <w:rPr>
                <w:rFonts w:ascii="微软雅黑" w:hAnsi="微软雅黑" w:eastAsia="微软雅黑" w:cs="微软雅黑"/>
                <w:spacing w:val="41"/>
                <w:sz w:val="24"/>
                <w:szCs w:val="24"/>
              </w:rPr>
              <w:t>无须供应商提</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供，</w:t>
            </w:r>
            <w:r>
              <w:rPr>
                <w:rFonts w:ascii="微软雅黑" w:hAnsi="微软雅黑" w:eastAsia="微软雅黑" w:cs="微软雅黑"/>
                <w:spacing w:val="-36"/>
                <w:sz w:val="24"/>
                <w:szCs w:val="24"/>
              </w:rPr>
              <w:t xml:space="preserve"> </w:t>
            </w:r>
            <w:r>
              <w:rPr>
                <w:rFonts w:ascii="微软雅黑" w:hAnsi="微软雅黑" w:eastAsia="微软雅黑" w:cs="微软雅黑"/>
                <w:spacing w:val="-4"/>
                <w:sz w:val="24"/>
                <w:szCs w:val="24"/>
              </w:rPr>
              <w:t>由采购人或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采购代理机构查</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询。</w:t>
            </w:r>
          </w:p>
        </w:tc>
      </w:tr>
      <w:tr w14:paraId="507E7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850" w:type="dxa"/>
            <w:vAlign w:val="top"/>
          </w:tcPr>
          <w:p w14:paraId="7FF038A8">
            <w:pPr>
              <w:pStyle w:val="13"/>
              <w:spacing w:line="357" w:lineRule="auto"/>
            </w:pPr>
          </w:p>
          <w:p w14:paraId="14BE7FD6">
            <w:pPr>
              <w:pStyle w:val="13"/>
              <w:spacing w:before="69" w:line="199" w:lineRule="auto"/>
              <w:ind w:left="254"/>
              <w:rPr>
                <w:sz w:val="24"/>
                <w:szCs w:val="24"/>
              </w:rPr>
            </w:pPr>
            <w:r>
              <w:rPr>
                <w:spacing w:val="5"/>
                <w:sz w:val="24"/>
                <w:szCs w:val="24"/>
              </w:rPr>
              <w:t>1-4</w:t>
            </w:r>
          </w:p>
        </w:tc>
        <w:tc>
          <w:tcPr>
            <w:tcW w:w="1741" w:type="dxa"/>
            <w:vAlign w:val="top"/>
          </w:tcPr>
          <w:p w14:paraId="22BBD176">
            <w:pPr>
              <w:spacing w:before="44" w:line="193" w:lineRule="auto"/>
              <w:ind w:left="108" w:right="106"/>
              <w:jc w:val="both"/>
              <w:rPr>
                <w:rFonts w:ascii="微软雅黑" w:hAnsi="微软雅黑" w:eastAsia="微软雅黑" w:cs="微软雅黑"/>
                <w:sz w:val="24"/>
                <w:szCs w:val="24"/>
              </w:rPr>
            </w:pPr>
            <w:r>
              <w:rPr>
                <w:rFonts w:ascii="微软雅黑" w:hAnsi="微软雅黑" w:eastAsia="微软雅黑" w:cs="微软雅黑"/>
                <w:spacing w:val="6"/>
                <w:sz w:val="24"/>
                <w:szCs w:val="24"/>
              </w:rPr>
              <w:t>法律</w:t>
            </w:r>
            <w:r>
              <w:rPr>
                <w:rFonts w:ascii="微软雅黑" w:hAnsi="微软雅黑" w:eastAsia="微软雅黑" w:cs="微软雅黑"/>
                <w:spacing w:val="-28"/>
                <w:sz w:val="24"/>
                <w:szCs w:val="24"/>
              </w:rPr>
              <w:t xml:space="preserve"> </w:t>
            </w:r>
            <w:r>
              <w:rPr>
                <w:rFonts w:ascii="微软雅黑" w:hAnsi="微软雅黑" w:eastAsia="微软雅黑" w:cs="微软雅黑"/>
                <w:spacing w:val="6"/>
                <w:sz w:val="24"/>
                <w:szCs w:val="24"/>
              </w:rPr>
              <w:t>、行政法</w:t>
            </w:r>
            <w:r>
              <w:rPr>
                <w:rFonts w:ascii="微软雅黑" w:hAnsi="微软雅黑" w:eastAsia="微软雅黑" w:cs="微软雅黑"/>
                <w:sz w:val="24"/>
                <w:szCs w:val="24"/>
              </w:rPr>
              <w:t xml:space="preserve"> </w:t>
            </w:r>
            <w:r>
              <w:rPr>
                <w:rFonts w:ascii="微软雅黑" w:hAnsi="微软雅黑" w:eastAsia="微软雅黑" w:cs="微软雅黑"/>
                <w:spacing w:val="13"/>
                <w:sz w:val="24"/>
                <w:szCs w:val="24"/>
              </w:rPr>
              <w:t>规规定的其他</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条件</w:t>
            </w:r>
          </w:p>
        </w:tc>
        <w:tc>
          <w:tcPr>
            <w:tcW w:w="4788" w:type="dxa"/>
            <w:vAlign w:val="top"/>
          </w:tcPr>
          <w:p w14:paraId="46E84900">
            <w:pPr>
              <w:pStyle w:val="13"/>
              <w:spacing w:line="285" w:lineRule="auto"/>
            </w:pPr>
          </w:p>
          <w:p w14:paraId="33FF3B7C">
            <w:pPr>
              <w:spacing w:before="103" w:line="201" w:lineRule="auto"/>
              <w:ind w:left="110"/>
              <w:rPr>
                <w:rFonts w:ascii="微软雅黑" w:hAnsi="微软雅黑" w:eastAsia="微软雅黑" w:cs="微软雅黑"/>
                <w:sz w:val="24"/>
                <w:szCs w:val="24"/>
              </w:rPr>
            </w:pPr>
            <w:r>
              <w:rPr>
                <w:rFonts w:ascii="微软雅黑" w:hAnsi="微软雅黑" w:eastAsia="微软雅黑" w:cs="微软雅黑"/>
                <w:spacing w:val="-1"/>
                <w:sz w:val="24"/>
                <w:szCs w:val="24"/>
              </w:rPr>
              <w:t>法律、行政法规规定的其他条件</w:t>
            </w:r>
          </w:p>
        </w:tc>
        <w:tc>
          <w:tcPr>
            <w:tcW w:w="1913" w:type="dxa"/>
            <w:vAlign w:val="top"/>
          </w:tcPr>
          <w:p w14:paraId="27EDE98A">
            <w:pPr>
              <w:pStyle w:val="13"/>
              <w:spacing w:line="357" w:lineRule="auto"/>
            </w:pPr>
          </w:p>
          <w:p w14:paraId="1CC959C9">
            <w:pPr>
              <w:pStyle w:val="13"/>
              <w:spacing w:before="69" w:line="215" w:lineRule="auto"/>
              <w:ind w:left="913"/>
              <w:rPr>
                <w:sz w:val="24"/>
                <w:szCs w:val="24"/>
              </w:rPr>
            </w:pPr>
            <w:r>
              <w:rPr>
                <w:spacing w:val="14"/>
                <w:sz w:val="24"/>
                <w:szCs w:val="24"/>
              </w:rPr>
              <w:t>/</w:t>
            </w:r>
          </w:p>
        </w:tc>
      </w:tr>
      <w:tr w14:paraId="0E549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50" w:type="dxa"/>
            <w:vAlign w:val="top"/>
          </w:tcPr>
          <w:p w14:paraId="515C20E5">
            <w:pPr>
              <w:pStyle w:val="13"/>
              <w:spacing w:line="355" w:lineRule="auto"/>
            </w:pPr>
          </w:p>
          <w:p w14:paraId="605BEC85">
            <w:pPr>
              <w:pStyle w:val="13"/>
              <w:spacing w:before="69" w:line="201" w:lineRule="auto"/>
              <w:ind w:left="363"/>
              <w:rPr>
                <w:sz w:val="24"/>
                <w:szCs w:val="24"/>
              </w:rPr>
            </w:pPr>
            <w:r>
              <w:rPr>
                <w:spacing w:val="1"/>
                <w:sz w:val="24"/>
                <w:szCs w:val="24"/>
              </w:rPr>
              <w:t>2</w:t>
            </w:r>
          </w:p>
        </w:tc>
        <w:tc>
          <w:tcPr>
            <w:tcW w:w="1741" w:type="dxa"/>
            <w:vAlign w:val="top"/>
          </w:tcPr>
          <w:p w14:paraId="0E2A7D57">
            <w:pPr>
              <w:spacing w:before="43" w:line="193" w:lineRule="auto"/>
              <w:ind w:left="108" w:right="192" w:firstLine="1"/>
              <w:jc w:val="both"/>
              <w:rPr>
                <w:rFonts w:ascii="微软雅黑" w:hAnsi="微软雅黑" w:eastAsia="微软雅黑" w:cs="微软雅黑"/>
                <w:sz w:val="24"/>
                <w:szCs w:val="24"/>
              </w:rPr>
            </w:pPr>
            <w:r>
              <w:rPr>
                <w:rFonts w:ascii="微软雅黑" w:hAnsi="微软雅黑" w:eastAsia="微软雅黑" w:cs="微软雅黑"/>
                <w:spacing w:val="-2"/>
                <w:sz w:val="24"/>
                <w:szCs w:val="24"/>
              </w:rPr>
              <w:t>落实政府采购</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政策需满足的</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资格要求</w:t>
            </w:r>
          </w:p>
        </w:tc>
        <w:tc>
          <w:tcPr>
            <w:tcW w:w="4788" w:type="dxa"/>
            <w:vAlign w:val="top"/>
          </w:tcPr>
          <w:p w14:paraId="001F8B3F">
            <w:pPr>
              <w:pStyle w:val="13"/>
              <w:spacing w:line="285" w:lineRule="auto"/>
            </w:pPr>
          </w:p>
          <w:p w14:paraId="4110A6CA">
            <w:pPr>
              <w:spacing w:before="103"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具体要求见第一章《采购邀请》</w:t>
            </w:r>
          </w:p>
        </w:tc>
        <w:tc>
          <w:tcPr>
            <w:tcW w:w="1913" w:type="dxa"/>
            <w:vAlign w:val="top"/>
          </w:tcPr>
          <w:p w14:paraId="2EA3F29A">
            <w:pPr>
              <w:pStyle w:val="13"/>
            </w:pPr>
          </w:p>
        </w:tc>
      </w:tr>
      <w:tr w14:paraId="2AAEB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3D826202">
            <w:pPr>
              <w:pStyle w:val="13"/>
              <w:spacing w:before="253" w:line="201" w:lineRule="auto"/>
              <w:ind w:left="245"/>
              <w:rPr>
                <w:sz w:val="24"/>
                <w:szCs w:val="24"/>
              </w:rPr>
            </w:pPr>
            <w:r>
              <w:rPr>
                <w:spacing w:val="8"/>
                <w:sz w:val="24"/>
                <w:szCs w:val="24"/>
              </w:rPr>
              <w:t>2-1</w:t>
            </w:r>
          </w:p>
        </w:tc>
        <w:tc>
          <w:tcPr>
            <w:tcW w:w="1741" w:type="dxa"/>
            <w:vAlign w:val="top"/>
          </w:tcPr>
          <w:p w14:paraId="181E0803">
            <w:pPr>
              <w:spacing w:before="45" w:line="188" w:lineRule="auto"/>
              <w:ind w:left="106" w:right="192" w:firstLine="26"/>
              <w:rPr>
                <w:rFonts w:ascii="微软雅黑" w:hAnsi="微软雅黑" w:eastAsia="微软雅黑" w:cs="微软雅黑"/>
                <w:sz w:val="24"/>
                <w:szCs w:val="24"/>
              </w:rPr>
            </w:pPr>
            <w:r>
              <w:rPr>
                <w:rFonts w:ascii="微软雅黑" w:hAnsi="微软雅黑" w:eastAsia="微软雅黑" w:cs="微软雅黑"/>
                <w:spacing w:val="-5"/>
                <w:sz w:val="24"/>
                <w:szCs w:val="24"/>
              </w:rPr>
              <w:t>中小企业政策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证明文件</w:t>
            </w:r>
          </w:p>
        </w:tc>
        <w:tc>
          <w:tcPr>
            <w:tcW w:w="4788" w:type="dxa"/>
            <w:vAlign w:val="top"/>
          </w:tcPr>
          <w:p w14:paraId="0329AA36">
            <w:pPr>
              <w:spacing w:before="217"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具体要求见第一章《采购邀请》</w:t>
            </w:r>
          </w:p>
        </w:tc>
        <w:tc>
          <w:tcPr>
            <w:tcW w:w="1913" w:type="dxa"/>
            <w:vAlign w:val="top"/>
          </w:tcPr>
          <w:p w14:paraId="1D98912F">
            <w:pPr>
              <w:pStyle w:val="13"/>
            </w:pPr>
          </w:p>
        </w:tc>
      </w:tr>
      <w:tr w14:paraId="2B0F0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7" w:hRule="atLeast"/>
        </w:trPr>
        <w:tc>
          <w:tcPr>
            <w:tcW w:w="850" w:type="dxa"/>
            <w:vAlign w:val="top"/>
          </w:tcPr>
          <w:p w14:paraId="0B5231BE">
            <w:pPr>
              <w:pStyle w:val="13"/>
              <w:spacing w:line="250" w:lineRule="auto"/>
            </w:pPr>
          </w:p>
          <w:p w14:paraId="48A6491E">
            <w:pPr>
              <w:pStyle w:val="13"/>
              <w:spacing w:line="250" w:lineRule="auto"/>
            </w:pPr>
          </w:p>
          <w:p w14:paraId="059D3C34">
            <w:pPr>
              <w:pStyle w:val="13"/>
              <w:spacing w:line="251" w:lineRule="auto"/>
            </w:pPr>
          </w:p>
          <w:p w14:paraId="31544DE4">
            <w:pPr>
              <w:pStyle w:val="13"/>
              <w:spacing w:line="251" w:lineRule="auto"/>
            </w:pPr>
          </w:p>
          <w:p w14:paraId="5E9B000C">
            <w:pPr>
              <w:pStyle w:val="13"/>
              <w:spacing w:line="251" w:lineRule="auto"/>
            </w:pPr>
          </w:p>
          <w:p w14:paraId="1DA09EFA">
            <w:pPr>
              <w:pStyle w:val="13"/>
              <w:spacing w:before="69" w:line="201" w:lineRule="auto"/>
              <w:ind w:left="202"/>
              <w:rPr>
                <w:sz w:val="24"/>
                <w:szCs w:val="24"/>
              </w:rPr>
            </w:pPr>
            <w:r>
              <w:rPr>
                <w:spacing w:val="8"/>
                <w:sz w:val="24"/>
                <w:szCs w:val="24"/>
              </w:rPr>
              <w:t>2-1-</w:t>
            </w:r>
          </w:p>
          <w:p w14:paraId="197D2EA7">
            <w:pPr>
              <w:pStyle w:val="13"/>
              <w:spacing w:before="49" w:line="199" w:lineRule="auto"/>
              <w:ind w:left="372"/>
              <w:rPr>
                <w:sz w:val="24"/>
                <w:szCs w:val="24"/>
              </w:rPr>
            </w:pPr>
            <w:r>
              <w:rPr>
                <w:sz w:val="24"/>
                <w:szCs w:val="24"/>
              </w:rPr>
              <w:t>1</w:t>
            </w:r>
          </w:p>
        </w:tc>
        <w:tc>
          <w:tcPr>
            <w:tcW w:w="1741" w:type="dxa"/>
            <w:vAlign w:val="top"/>
          </w:tcPr>
          <w:p w14:paraId="08F87B2B">
            <w:pPr>
              <w:pStyle w:val="13"/>
              <w:spacing w:line="288" w:lineRule="auto"/>
            </w:pPr>
          </w:p>
          <w:p w14:paraId="02295EAF">
            <w:pPr>
              <w:pStyle w:val="13"/>
              <w:spacing w:line="288" w:lineRule="auto"/>
            </w:pPr>
          </w:p>
          <w:p w14:paraId="39F5143B">
            <w:pPr>
              <w:pStyle w:val="13"/>
              <w:spacing w:line="288" w:lineRule="auto"/>
            </w:pPr>
          </w:p>
          <w:p w14:paraId="7C1A4706">
            <w:pPr>
              <w:pStyle w:val="13"/>
              <w:spacing w:line="288" w:lineRule="auto"/>
            </w:pPr>
          </w:p>
          <w:p w14:paraId="57A4053B">
            <w:pPr>
              <w:spacing w:before="103" w:line="202" w:lineRule="auto"/>
              <w:ind w:left="110" w:right="192" w:firstLine="21"/>
              <w:rPr>
                <w:rFonts w:ascii="微软雅黑" w:hAnsi="微软雅黑" w:eastAsia="微软雅黑" w:cs="微软雅黑"/>
                <w:sz w:val="24"/>
                <w:szCs w:val="24"/>
              </w:rPr>
            </w:pPr>
            <w:r>
              <w:rPr>
                <w:rFonts w:ascii="微软雅黑" w:hAnsi="微软雅黑" w:eastAsia="微软雅黑" w:cs="微软雅黑"/>
                <w:spacing w:val="-5"/>
                <w:sz w:val="24"/>
                <w:szCs w:val="24"/>
              </w:rPr>
              <w:t>中小企业证明</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文件</w:t>
            </w:r>
          </w:p>
        </w:tc>
        <w:tc>
          <w:tcPr>
            <w:tcW w:w="4788" w:type="dxa"/>
            <w:vAlign w:val="top"/>
          </w:tcPr>
          <w:p w14:paraId="454F67F8">
            <w:pPr>
              <w:spacing w:before="42" w:line="202" w:lineRule="auto"/>
              <w:ind w:left="109" w:right="118" w:firstLine="17"/>
              <w:rPr>
                <w:rFonts w:ascii="微软雅黑" w:hAnsi="微软雅黑" w:eastAsia="微软雅黑" w:cs="微软雅黑"/>
                <w:sz w:val="24"/>
                <w:szCs w:val="24"/>
              </w:rPr>
            </w:pPr>
            <w:r>
              <w:rPr>
                <w:rFonts w:ascii="微软雅黑" w:hAnsi="微软雅黑" w:eastAsia="微软雅黑" w:cs="微软雅黑"/>
                <w:spacing w:val="-2"/>
                <w:sz w:val="24"/>
                <w:szCs w:val="24"/>
              </w:rPr>
              <w:t>当本项目（包）涉及预留份额专门面向中小</w:t>
            </w:r>
            <w:r>
              <w:rPr>
                <w:rFonts w:ascii="微软雅黑" w:hAnsi="微软雅黑" w:eastAsia="微软雅黑" w:cs="微软雅黑"/>
                <w:spacing w:val="14"/>
                <w:sz w:val="24"/>
                <w:szCs w:val="24"/>
              </w:rPr>
              <w:t xml:space="preserve"> </w:t>
            </w:r>
            <w:r>
              <w:rPr>
                <w:rFonts w:ascii="微软雅黑" w:hAnsi="微软雅黑" w:eastAsia="微软雅黑" w:cs="微软雅黑"/>
                <w:spacing w:val="-4"/>
                <w:sz w:val="24"/>
                <w:szCs w:val="24"/>
              </w:rPr>
              <w:t>企业采购</w:t>
            </w:r>
            <w:r>
              <w:rPr>
                <w:rFonts w:ascii="微软雅黑" w:hAnsi="微软雅黑" w:eastAsia="微软雅黑" w:cs="微软雅黑"/>
                <w:spacing w:val="-29"/>
                <w:sz w:val="24"/>
                <w:szCs w:val="24"/>
              </w:rPr>
              <w:t xml:space="preserve"> </w:t>
            </w:r>
            <w:r>
              <w:rPr>
                <w:rFonts w:ascii="微软雅黑" w:hAnsi="微软雅黑" w:eastAsia="微软雅黑" w:cs="微软雅黑"/>
                <w:spacing w:val="-4"/>
                <w:sz w:val="24"/>
                <w:szCs w:val="24"/>
              </w:rPr>
              <w:t>，提供如下资料：</w:t>
            </w:r>
          </w:p>
          <w:p w14:paraId="6E070C76">
            <w:pPr>
              <w:pStyle w:val="13"/>
              <w:spacing w:before="5" w:line="202" w:lineRule="auto"/>
              <w:ind w:left="106" w:right="118" w:firstLine="24"/>
              <w:rPr>
                <w:rFonts w:ascii="微软雅黑" w:hAnsi="微软雅黑" w:eastAsia="微软雅黑" w:cs="微软雅黑"/>
                <w:sz w:val="24"/>
                <w:szCs w:val="24"/>
              </w:rPr>
            </w:pPr>
            <w:r>
              <w:rPr>
                <w:spacing w:val="-1"/>
                <w:sz w:val="24"/>
                <w:szCs w:val="24"/>
              </w:rPr>
              <w:t>1</w:t>
            </w:r>
            <w:r>
              <w:rPr>
                <w:rFonts w:ascii="微软雅黑" w:hAnsi="微软雅黑" w:eastAsia="微软雅黑" w:cs="微软雅黑"/>
                <w:spacing w:val="-1"/>
                <w:sz w:val="24"/>
                <w:szCs w:val="24"/>
              </w:rPr>
              <w:t>、供应商单独响应的，应提供《中小企业</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声明函》或《残疾人福利性单位声明函》或</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由省级以上监狱管理局、戒毒管理局（含新</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疆生产建设兵团）出具的属于监狱企业的证</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明文件。</w:t>
            </w:r>
          </w:p>
          <w:p w14:paraId="508908B1">
            <w:pPr>
              <w:pStyle w:val="13"/>
              <w:spacing w:before="4" w:line="189" w:lineRule="auto"/>
              <w:ind w:left="107" w:right="118" w:firstLine="14"/>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 xml:space="preserve">、如磋商文件要求以联合体形式参加或者  </w:t>
            </w:r>
            <w:r>
              <w:rPr>
                <w:rFonts w:ascii="微软雅黑" w:hAnsi="微软雅黑" w:eastAsia="微软雅黑" w:cs="微软雅黑"/>
                <w:spacing w:val="-1"/>
                <w:sz w:val="24"/>
                <w:szCs w:val="24"/>
              </w:rPr>
              <w:t>要求合同分包的，且供应商为联合体或拟进</w:t>
            </w:r>
          </w:p>
        </w:tc>
        <w:tc>
          <w:tcPr>
            <w:tcW w:w="1913" w:type="dxa"/>
            <w:vAlign w:val="top"/>
          </w:tcPr>
          <w:p w14:paraId="76FA4300">
            <w:pPr>
              <w:pStyle w:val="13"/>
              <w:spacing w:line="287" w:lineRule="auto"/>
            </w:pPr>
          </w:p>
          <w:p w14:paraId="2DCD3ECF">
            <w:pPr>
              <w:pStyle w:val="13"/>
              <w:spacing w:line="287" w:lineRule="auto"/>
            </w:pPr>
          </w:p>
          <w:p w14:paraId="77E02A92">
            <w:pPr>
              <w:pStyle w:val="13"/>
              <w:spacing w:line="288" w:lineRule="auto"/>
            </w:pPr>
          </w:p>
          <w:p w14:paraId="6515D8F4">
            <w:pPr>
              <w:pStyle w:val="13"/>
              <w:spacing w:line="288" w:lineRule="auto"/>
            </w:pPr>
          </w:p>
          <w:p w14:paraId="04F9BEFB">
            <w:pPr>
              <w:spacing w:before="103" w:line="202"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bl>
    <w:p w14:paraId="7EAA4DCD">
      <w:pPr>
        <w:pStyle w:val="7"/>
      </w:pPr>
    </w:p>
    <w:p w14:paraId="5EDDE1E9">
      <w:pPr>
        <w:sectPr>
          <w:footerReference r:id="rId40" w:type="default"/>
          <w:pgSz w:w="11907" w:h="16840"/>
          <w:pgMar w:top="1149" w:right="1021" w:bottom="1060" w:left="1588" w:header="875" w:footer="886" w:gutter="0"/>
          <w:cols w:space="720" w:num="1"/>
        </w:sectPr>
      </w:pPr>
    </w:p>
    <w:p w14:paraId="052073DD">
      <w:pPr>
        <w:spacing w:before="27"/>
      </w:pP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07C3C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14:paraId="5C72906B">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18C1A06D">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1F49F3A6">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2459FC4D">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0F571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9" w:hRule="atLeast"/>
        </w:trPr>
        <w:tc>
          <w:tcPr>
            <w:tcW w:w="850" w:type="dxa"/>
            <w:vAlign w:val="top"/>
          </w:tcPr>
          <w:p w14:paraId="6DBA400A">
            <w:pPr>
              <w:pStyle w:val="13"/>
            </w:pPr>
          </w:p>
        </w:tc>
        <w:tc>
          <w:tcPr>
            <w:tcW w:w="1741" w:type="dxa"/>
            <w:vAlign w:val="top"/>
          </w:tcPr>
          <w:p w14:paraId="4F6E62E6">
            <w:pPr>
              <w:pStyle w:val="13"/>
            </w:pPr>
          </w:p>
        </w:tc>
        <w:tc>
          <w:tcPr>
            <w:tcW w:w="4788" w:type="dxa"/>
            <w:vAlign w:val="top"/>
          </w:tcPr>
          <w:p w14:paraId="280C06F0">
            <w:pPr>
              <w:spacing w:before="38" w:line="199" w:lineRule="auto"/>
              <w:ind w:left="89" w:right="118" w:firstLine="18"/>
              <w:rPr>
                <w:rFonts w:ascii="微软雅黑" w:hAnsi="微软雅黑" w:eastAsia="微软雅黑" w:cs="微软雅黑"/>
                <w:sz w:val="24"/>
                <w:szCs w:val="24"/>
              </w:rPr>
            </w:pPr>
            <w:r>
              <w:rPr>
                <w:rFonts w:ascii="微软雅黑" w:hAnsi="微软雅黑" w:eastAsia="微软雅黑" w:cs="微软雅黑"/>
                <w:spacing w:val="-1"/>
                <w:sz w:val="24"/>
                <w:szCs w:val="24"/>
              </w:rPr>
              <w:t>行合同分包的，则联合体中的中小企业、签</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订分包意向协议的中小企业具体情况须在</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《中小企业声明函》或《残疾人福利性单位</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声明函》或由省级以上监狱管理局、戒毒管</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理局（含新疆生产建设兵团）出具的属于监</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狱企业的证明文件中如实填报，且满足采购</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文件关于预留份额的要求。</w:t>
            </w:r>
          </w:p>
        </w:tc>
        <w:tc>
          <w:tcPr>
            <w:tcW w:w="1913" w:type="dxa"/>
            <w:vAlign w:val="top"/>
          </w:tcPr>
          <w:p w14:paraId="6A8FCDFD">
            <w:pPr>
              <w:pStyle w:val="13"/>
            </w:pPr>
          </w:p>
        </w:tc>
      </w:tr>
      <w:tr w14:paraId="608CA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6" w:hRule="atLeast"/>
        </w:trPr>
        <w:tc>
          <w:tcPr>
            <w:tcW w:w="850" w:type="dxa"/>
            <w:vAlign w:val="top"/>
          </w:tcPr>
          <w:p w14:paraId="5D2D3696">
            <w:pPr>
              <w:pStyle w:val="13"/>
              <w:spacing w:line="268" w:lineRule="auto"/>
            </w:pPr>
          </w:p>
          <w:p w14:paraId="5F19B84E">
            <w:pPr>
              <w:pStyle w:val="13"/>
              <w:spacing w:line="269" w:lineRule="auto"/>
            </w:pPr>
          </w:p>
          <w:p w14:paraId="17FF426A">
            <w:pPr>
              <w:pStyle w:val="13"/>
              <w:spacing w:line="269" w:lineRule="auto"/>
            </w:pPr>
          </w:p>
          <w:p w14:paraId="58EB4EBF">
            <w:pPr>
              <w:pStyle w:val="13"/>
              <w:spacing w:line="269" w:lineRule="auto"/>
            </w:pPr>
          </w:p>
          <w:p w14:paraId="5E2B268C">
            <w:pPr>
              <w:pStyle w:val="13"/>
              <w:spacing w:before="69" w:line="201" w:lineRule="auto"/>
              <w:ind w:left="202"/>
              <w:rPr>
                <w:sz w:val="24"/>
                <w:szCs w:val="24"/>
              </w:rPr>
            </w:pPr>
            <w:r>
              <w:rPr>
                <w:spacing w:val="8"/>
                <w:sz w:val="24"/>
                <w:szCs w:val="24"/>
              </w:rPr>
              <w:t>2-1-</w:t>
            </w:r>
          </w:p>
          <w:p w14:paraId="106694B7">
            <w:pPr>
              <w:pStyle w:val="13"/>
              <w:spacing w:before="49" w:line="201" w:lineRule="auto"/>
              <w:ind w:left="363"/>
              <w:rPr>
                <w:sz w:val="24"/>
                <w:szCs w:val="24"/>
              </w:rPr>
            </w:pPr>
            <w:r>
              <w:rPr>
                <w:spacing w:val="1"/>
                <w:sz w:val="24"/>
                <w:szCs w:val="24"/>
              </w:rPr>
              <w:t>2</w:t>
            </w:r>
          </w:p>
        </w:tc>
        <w:tc>
          <w:tcPr>
            <w:tcW w:w="1741" w:type="dxa"/>
            <w:vAlign w:val="top"/>
          </w:tcPr>
          <w:p w14:paraId="6D3AD4C4">
            <w:pPr>
              <w:pStyle w:val="13"/>
              <w:spacing w:line="267" w:lineRule="auto"/>
            </w:pPr>
          </w:p>
          <w:p w14:paraId="477030F4">
            <w:pPr>
              <w:pStyle w:val="13"/>
              <w:spacing w:line="268" w:lineRule="auto"/>
            </w:pPr>
          </w:p>
          <w:p w14:paraId="09B6DDF0">
            <w:pPr>
              <w:pStyle w:val="13"/>
              <w:spacing w:line="268" w:lineRule="auto"/>
            </w:pPr>
          </w:p>
          <w:p w14:paraId="68724262">
            <w:pPr>
              <w:spacing w:before="103" w:line="202" w:lineRule="auto"/>
              <w:ind w:left="107" w:right="192" w:firstLine="2"/>
              <w:jc w:val="both"/>
              <w:rPr>
                <w:rFonts w:ascii="微软雅黑" w:hAnsi="微软雅黑" w:eastAsia="微软雅黑" w:cs="微软雅黑"/>
                <w:sz w:val="24"/>
                <w:szCs w:val="24"/>
              </w:rPr>
            </w:pPr>
            <w:r>
              <w:rPr>
                <w:rFonts w:ascii="微软雅黑" w:hAnsi="微软雅黑" w:eastAsia="微软雅黑" w:cs="微软雅黑"/>
                <w:spacing w:val="-2"/>
                <w:sz w:val="24"/>
                <w:szCs w:val="24"/>
              </w:rPr>
              <w:t>拟分包情况说</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明及分包意向</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协议</w:t>
            </w:r>
          </w:p>
        </w:tc>
        <w:tc>
          <w:tcPr>
            <w:tcW w:w="4788" w:type="dxa"/>
            <w:vAlign w:val="top"/>
          </w:tcPr>
          <w:p w14:paraId="32DFAC27">
            <w:pPr>
              <w:spacing w:before="39" w:line="202" w:lineRule="auto"/>
              <w:ind w:left="109" w:right="118" w:firstLine="2"/>
              <w:rPr>
                <w:rFonts w:ascii="微软雅黑" w:hAnsi="微软雅黑" w:eastAsia="微软雅黑" w:cs="微软雅黑"/>
                <w:sz w:val="24"/>
                <w:szCs w:val="24"/>
              </w:rPr>
            </w:pPr>
            <w:r>
              <w:rPr>
                <w:rFonts w:ascii="微软雅黑" w:hAnsi="微软雅黑" w:eastAsia="微软雅黑" w:cs="微软雅黑"/>
                <w:spacing w:val="-1"/>
                <w:sz w:val="24"/>
                <w:szCs w:val="24"/>
              </w:rPr>
              <w:t>如本项目（包）要求通过分包措施预留部分</w:t>
            </w:r>
            <w:r>
              <w:rPr>
                <w:rFonts w:ascii="微软雅黑" w:hAnsi="微软雅黑" w:eastAsia="微软雅黑" w:cs="微软雅黑"/>
                <w:spacing w:val="10"/>
                <w:sz w:val="24"/>
                <w:szCs w:val="24"/>
              </w:rPr>
              <w:t xml:space="preserve"> </w:t>
            </w:r>
            <w:r>
              <w:rPr>
                <w:rFonts w:ascii="微软雅黑" w:hAnsi="微软雅黑" w:eastAsia="微软雅黑" w:cs="微软雅黑"/>
                <w:spacing w:val="-1"/>
                <w:sz w:val="24"/>
                <w:szCs w:val="24"/>
              </w:rPr>
              <w:t>采购份额面向中小企业采购、且供应商因落</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实政府采购政策拟进行分包的，必须提供；</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否则无须提供。</w:t>
            </w:r>
          </w:p>
          <w:p w14:paraId="40782F41">
            <w:pPr>
              <w:spacing w:before="5" w:line="196" w:lineRule="auto"/>
              <w:ind w:left="99" w:right="104" w:firstLine="9"/>
              <w:jc w:val="both"/>
              <w:rPr>
                <w:rFonts w:ascii="微软雅黑" w:hAnsi="微软雅黑" w:eastAsia="微软雅黑" w:cs="微软雅黑"/>
                <w:sz w:val="24"/>
                <w:szCs w:val="24"/>
              </w:rPr>
            </w:pPr>
            <w:r>
              <w:rPr>
                <w:rFonts w:ascii="微软雅黑" w:hAnsi="微软雅黑" w:eastAsia="微软雅黑" w:cs="微软雅黑"/>
                <w:spacing w:val="-1"/>
                <w:sz w:val="24"/>
                <w:szCs w:val="24"/>
              </w:rPr>
              <w:t>对于预留份额专门面向中小企业采购的项目</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（包</w:t>
            </w:r>
            <w:r>
              <w:rPr>
                <w:rFonts w:ascii="微软雅黑" w:hAnsi="微软雅黑" w:eastAsia="微软雅黑" w:cs="微软雅黑"/>
                <w:spacing w:val="-40"/>
                <w:w w:val="70"/>
                <w:sz w:val="24"/>
                <w:szCs w:val="24"/>
              </w:rPr>
              <w:t>），</w:t>
            </w:r>
            <w:r>
              <w:rPr>
                <w:rFonts w:ascii="微软雅黑" w:hAnsi="微软雅黑" w:eastAsia="微软雅黑" w:cs="微软雅黑"/>
                <w:sz w:val="24"/>
                <w:szCs w:val="24"/>
              </w:rPr>
              <w:t>组成联合体或者接受分包合同的中小</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企业与联合体内其他企业、分包企业之间不</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得存在直接控股、管理关系。</w:t>
            </w:r>
          </w:p>
        </w:tc>
        <w:tc>
          <w:tcPr>
            <w:tcW w:w="1913" w:type="dxa"/>
            <w:vAlign w:val="top"/>
          </w:tcPr>
          <w:p w14:paraId="29FD96A6">
            <w:pPr>
              <w:pStyle w:val="13"/>
              <w:spacing w:line="243" w:lineRule="auto"/>
            </w:pPr>
          </w:p>
          <w:p w14:paraId="63AD895C">
            <w:pPr>
              <w:pStyle w:val="13"/>
              <w:spacing w:line="243" w:lineRule="auto"/>
            </w:pPr>
          </w:p>
          <w:p w14:paraId="09DBBEFB">
            <w:pPr>
              <w:pStyle w:val="13"/>
              <w:spacing w:line="243" w:lineRule="auto"/>
            </w:pPr>
          </w:p>
          <w:p w14:paraId="458211E5">
            <w:pPr>
              <w:pStyle w:val="13"/>
              <w:spacing w:line="243" w:lineRule="auto"/>
            </w:pPr>
          </w:p>
          <w:p w14:paraId="40657808">
            <w:pPr>
              <w:spacing w:before="103" w:line="202"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r w14:paraId="71FAD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850" w:type="dxa"/>
            <w:vAlign w:val="top"/>
          </w:tcPr>
          <w:p w14:paraId="6F82E857">
            <w:pPr>
              <w:pStyle w:val="13"/>
              <w:spacing w:line="353" w:lineRule="auto"/>
            </w:pPr>
          </w:p>
          <w:p w14:paraId="492446B2">
            <w:pPr>
              <w:pStyle w:val="13"/>
              <w:spacing w:before="69" w:line="201" w:lineRule="auto"/>
              <w:ind w:left="245"/>
              <w:rPr>
                <w:sz w:val="24"/>
                <w:szCs w:val="24"/>
              </w:rPr>
            </w:pPr>
            <w:r>
              <w:rPr>
                <w:spacing w:val="8"/>
                <w:sz w:val="24"/>
                <w:szCs w:val="24"/>
              </w:rPr>
              <w:t>2-2</w:t>
            </w:r>
          </w:p>
        </w:tc>
        <w:tc>
          <w:tcPr>
            <w:tcW w:w="1741" w:type="dxa"/>
            <w:vAlign w:val="top"/>
          </w:tcPr>
          <w:p w14:paraId="615B2347">
            <w:pPr>
              <w:spacing w:before="44" w:line="193" w:lineRule="auto"/>
              <w:ind w:left="107" w:right="192"/>
              <w:jc w:val="both"/>
              <w:rPr>
                <w:rFonts w:ascii="微软雅黑" w:hAnsi="微软雅黑" w:eastAsia="微软雅黑" w:cs="微软雅黑"/>
                <w:sz w:val="24"/>
                <w:szCs w:val="24"/>
              </w:rPr>
            </w:pPr>
            <w:r>
              <w:rPr>
                <w:rFonts w:ascii="微软雅黑" w:hAnsi="微软雅黑" w:eastAsia="微软雅黑" w:cs="微软雅黑"/>
                <w:spacing w:val="-1"/>
                <w:sz w:val="24"/>
                <w:szCs w:val="24"/>
              </w:rPr>
              <w:t>其它落实政府</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采购政策的资</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格要求</w:t>
            </w:r>
          </w:p>
        </w:tc>
        <w:tc>
          <w:tcPr>
            <w:tcW w:w="4788" w:type="dxa"/>
            <w:vAlign w:val="top"/>
          </w:tcPr>
          <w:p w14:paraId="0B3E6C89">
            <w:pPr>
              <w:pStyle w:val="13"/>
              <w:spacing w:line="284" w:lineRule="auto"/>
            </w:pPr>
          </w:p>
          <w:p w14:paraId="6FB395BE">
            <w:pPr>
              <w:spacing w:before="103"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tc>
        <w:tc>
          <w:tcPr>
            <w:tcW w:w="1913" w:type="dxa"/>
            <w:vAlign w:val="top"/>
          </w:tcPr>
          <w:p w14:paraId="2938E6EA">
            <w:pPr>
              <w:spacing w:before="44" w:line="193" w:lineRule="auto"/>
              <w:ind w:left="115" w:right="121"/>
              <w:jc w:val="both"/>
              <w:rPr>
                <w:rFonts w:ascii="微软雅黑" w:hAnsi="微软雅黑" w:eastAsia="微软雅黑" w:cs="微软雅黑"/>
                <w:sz w:val="24"/>
                <w:szCs w:val="24"/>
              </w:rPr>
            </w:pPr>
            <w:r>
              <w:rPr>
                <w:rFonts w:ascii="微软雅黑" w:hAnsi="微软雅黑" w:eastAsia="微软雅黑" w:cs="微软雅黑"/>
                <w:spacing w:val="-2"/>
                <w:sz w:val="24"/>
                <w:szCs w:val="24"/>
              </w:rPr>
              <w:t>提供证明文件的</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电子件或电子证</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照</w:t>
            </w:r>
          </w:p>
        </w:tc>
      </w:tr>
      <w:tr w14:paraId="10976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850" w:type="dxa"/>
            <w:vAlign w:val="top"/>
          </w:tcPr>
          <w:p w14:paraId="34268423">
            <w:pPr>
              <w:pStyle w:val="13"/>
              <w:spacing w:before="249" w:line="201" w:lineRule="auto"/>
              <w:ind w:left="364"/>
              <w:rPr>
                <w:sz w:val="24"/>
                <w:szCs w:val="24"/>
              </w:rPr>
            </w:pPr>
            <w:r>
              <w:rPr>
                <w:sz w:val="24"/>
                <w:szCs w:val="24"/>
              </w:rPr>
              <w:t>3</w:t>
            </w:r>
          </w:p>
        </w:tc>
        <w:tc>
          <w:tcPr>
            <w:tcW w:w="1741" w:type="dxa"/>
            <w:vAlign w:val="top"/>
          </w:tcPr>
          <w:p w14:paraId="4A34277B">
            <w:pPr>
              <w:spacing w:before="41" w:line="189" w:lineRule="auto"/>
              <w:ind w:left="113" w:right="192" w:hanging="6"/>
              <w:rPr>
                <w:rFonts w:ascii="微软雅黑" w:hAnsi="微软雅黑" w:eastAsia="微软雅黑" w:cs="微软雅黑"/>
                <w:sz w:val="24"/>
                <w:szCs w:val="24"/>
              </w:rPr>
            </w:pPr>
            <w:r>
              <w:rPr>
                <w:rFonts w:ascii="微软雅黑" w:hAnsi="微软雅黑" w:eastAsia="微软雅黑" w:cs="微软雅黑"/>
                <w:spacing w:val="-1"/>
                <w:sz w:val="24"/>
                <w:szCs w:val="24"/>
              </w:rPr>
              <w:t>本项目的特定</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资格要求</w:t>
            </w:r>
          </w:p>
        </w:tc>
        <w:tc>
          <w:tcPr>
            <w:tcW w:w="4788" w:type="dxa"/>
            <w:vAlign w:val="top"/>
          </w:tcPr>
          <w:p w14:paraId="5BA9DF69">
            <w:pPr>
              <w:spacing w:before="214"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tc>
        <w:tc>
          <w:tcPr>
            <w:tcW w:w="1913" w:type="dxa"/>
            <w:vAlign w:val="top"/>
          </w:tcPr>
          <w:p w14:paraId="14BE4F13">
            <w:pPr>
              <w:pStyle w:val="13"/>
            </w:pPr>
          </w:p>
        </w:tc>
      </w:tr>
      <w:tr w14:paraId="0511B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6" w:hRule="atLeast"/>
        </w:trPr>
        <w:tc>
          <w:tcPr>
            <w:tcW w:w="850" w:type="dxa"/>
            <w:vAlign w:val="top"/>
          </w:tcPr>
          <w:p w14:paraId="7A63976D">
            <w:pPr>
              <w:pStyle w:val="13"/>
              <w:spacing w:line="245" w:lineRule="auto"/>
            </w:pPr>
          </w:p>
          <w:p w14:paraId="7ACD8780">
            <w:pPr>
              <w:pStyle w:val="13"/>
              <w:spacing w:line="245" w:lineRule="auto"/>
            </w:pPr>
          </w:p>
          <w:p w14:paraId="6C041759">
            <w:pPr>
              <w:pStyle w:val="13"/>
              <w:spacing w:line="245" w:lineRule="auto"/>
            </w:pPr>
          </w:p>
          <w:p w14:paraId="2B5C1E40">
            <w:pPr>
              <w:pStyle w:val="13"/>
              <w:spacing w:line="245" w:lineRule="auto"/>
            </w:pPr>
          </w:p>
          <w:p w14:paraId="7D0B2AB9">
            <w:pPr>
              <w:pStyle w:val="13"/>
              <w:spacing w:line="245" w:lineRule="auto"/>
            </w:pPr>
          </w:p>
          <w:p w14:paraId="409FA09B">
            <w:pPr>
              <w:pStyle w:val="13"/>
              <w:spacing w:line="246" w:lineRule="auto"/>
            </w:pPr>
          </w:p>
          <w:p w14:paraId="010317CB">
            <w:pPr>
              <w:pStyle w:val="13"/>
              <w:spacing w:line="246" w:lineRule="auto"/>
            </w:pPr>
          </w:p>
          <w:p w14:paraId="4A2A4CDA">
            <w:pPr>
              <w:pStyle w:val="13"/>
              <w:spacing w:line="246" w:lineRule="auto"/>
            </w:pPr>
          </w:p>
          <w:p w14:paraId="531E7287">
            <w:pPr>
              <w:pStyle w:val="13"/>
              <w:spacing w:line="246" w:lineRule="auto"/>
            </w:pPr>
          </w:p>
          <w:p w14:paraId="45E64336">
            <w:pPr>
              <w:pStyle w:val="13"/>
              <w:spacing w:line="246" w:lineRule="auto"/>
            </w:pPr>
          </w:p>
          <w:p w14:paraId="77DF30D0">
            <w:pPr>
              <w:pStyle w:val="13"/>
              <w:spacing w:line="246" w:lineRule="auto"/>
            </w:pPr>
          </w:p>
          <w:p w14:paraId="2175D22B">
            <w:pPr>
              <w:pStyle w:val="13"/>
              <w:spacing w:line="246" w:lineRule="auto"/>
            </w:pPr>
          </w:p>
          <w:p w14:paraId="3ED40021">
            <w:pPr>
              <w:pStyle w:val="13"/>
              <w:spacing w:before="69" w:line="201" w:lineRule="auto"/>
              <w:ind w:left="246"/>
              <w:rPr>
                <w:sz w:val="24"/>
                <w:szCs w:val="24"/>
              </w:rPr>
            </w:pPr>
            <w:r>
              <w:rPr>
                <w:spacing w:val="8"/>
                <w:sz w:val="24"/>
                <w:szCs w:val="24"/>
              </w:rPr>
              <w:t>3-1</w:t>
            </w:r>
          </w:p>
        </w:tc>
        <w:tc>
          <w:tcPr>
            <w:tcW w:w="1741" w:type="dxa"/>
            <w:vAlign w:val="top"/>
          </w:tcPr>
          <w:p w14:paraId="4EF39C4F">
            <w:pPr>
              <w:pStyle w:val="13"/>
              <w:spacing w:line="246" w:lineRule="auto"/>
            </w:pPr>
          </w:p>
          <w:p w14:paraId="07CAB6FB">
            <w:pPr>
              <w:pStyle w:val="13"/>
              <w:spacing w:line="246" w:lineRule="auto"/>
            </w:pPr>
          </w:p>
          <w:p w14:paraId="5E33462A">
            <w:pPr>
              <w:pStyle w:val="13"/>
              <w:spacing w:line="246" w:lineRule="auto"/>
            </w:pPr>
          </w:p>
          <w:p w14:paraId="290B456F">
            <w:pPr>
              <w:pStyle w:val="13"/>
              <w:spacing w:line="246" w:lineRule="auto"/>
            </w:pPr>
          </w:p>
          <w:p w14:paraId="352D8B3E">
            <w:pPr>
              <w:pStyle w:val="13"/>
              <w:spacing w:line="246" w:lineRule="auto"/>
            </w:pPr>
          </w:p>
          <w:p w14:paraId="21554709">
            <w:pPr>
              <w:pStyle w:val="13"/>
              <w:spacing w:line="246" w:lineRule="auto"/>
            </w:pPr>
          </w:p>
          <w:p w14:paraId="15F6765E">
            <w:pPr>
              <w:pStyle w:val="13"/>
              <w:spacing w:line="246" w:lineRule="auto"/>
            </w:pPr>
          </w:p>
          <w:p w14:paraId="3D97EF78">
            <w:pPr>
              <w:pStyle w:val="13"/>
              <w:spacing w:line="246" w:lineRule="auto"/>
            </w:pPr>
          </w:p>
          <w:p w14:paraId="5A8D55AB">
            <w:pPr>
              <w:pStyle w:val="13"/>
              <w:spacing w:line="246" w:lineRule="auto"/>
            </w:pPr>
          </w:p>
          <w:p w14:paraId="5E0D34FD">
            <w:pPr>
              <w:pStyle w:val="13"/>
              <w:spacing w:line="246" w:lineRule="auto"/>
            </w:pPr>
          </w:p>
          <w:p w14:paraId="147EAC87">
            <w:pPr>
              <w:pStyle w:val="13"/>
              <w:spacing w:line="246" w:lineRule="auto"/>
            </w:pPr>
          </w:p>
          <w:p w14:paraId="74C524DD">
            <w:pPr>
              <w:spacing w:before="103" w:line="201" w:lineRule="auto"/>
              <w:ind w:left="107" w:right="106"/>
              <w:rPr>
                <w:rFonts w:ascii="微软雅黑" w:hAnsi="微软雅黑" w:eastAsia="微软雅黑" w:cs="微软雅黑"/>
                <w:sz w:val="24"/>
                <w:szCs w:val="24"/>
              </w:rPr>
            </w:pPr>
            <w:r>
              <w:rPr>
                <w:rFonts w:ascii="微软雅黑" w:hAnsi="微软雅黑" w:eastAsia="微软雅黑" w:cs="微软雅黑"/>
                <w:spacing w:val="13"/>
                <w:sz w:val="24"/>
                <w:szCs w:val="24"/>
              </w:rPr>
              <w:t>本项目对于联</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合体的要求</w:t>
            </w:r>
          </w:p>
        </w:tc>
        <w:tc>
          <w:tcPr>
            <w:tcW w:w="4788" w:type="dxa"/>
            <w:vAlign w:val="top"/>
          </w:tcPr>
          <w:p w14:paraId="3AC471F7">
            <w:pPr>
              <w:pStyle w:val="13"/>
              <w:spacing w:before="48" w:line="202" w:lineRule="auto"/>
              <w:ind w:left="109" w:right="101" w:firstLine="21"/>
              <w:rPr>
                <w:rFonts w:ascii="微软雅黑" w:hAnsi="微软雅黑" w:eastAsia="微软雅黑" w:cs="微软雅黑"/>
                <w:sz w:val="24"/>
                <w:szCs w:val="24"/>
              </w:rPr>
            </w:pPr>
            <w:r>
              <w:rPr>
                <w:sz w:val="24"/>
                <w:szCs w:val="24"/>
              </w:rPr>
              <w:t>1</w:t>
            </w:r>
            <w:r>
              <w:rPr>
                <w:spacing w:val="-21"/>
                <w:sz w:val="24"/>
                <w:szCs w:val="24"/>
              </w:rPr>
              <w:t xml:space="preserve"> </w:t>
            </w:r>
            <w:r>
              <w:rPr>
                <w:rFonts w:ascii="微软雅黑" w:hAnsi="微软雅黑" w:eastAsia="微软雅黑" w:cs="微软雅黑"/>
                <w:sz w:val="24"/>
                <w:szCs w:val="24"/>
              </w:rPr>
              <w:t>、如本项目接受联合体磋商</w:t>
            </w:r>
            <w:r>
              <w:rPr>
                <w:rFonts w:ascii="微软雅黑" w:hAnsi="微软雅黑" w:eastAsia="微软雅黑" w:cs="微软雅黑"/>
                <w:spacing w:val="-21"/>
                <w:sz w:val="24"/>
                <w:szCs w:val="24"/>
              </w:rPr>
              <w:t xml:space="preserve"> </w:t>
            </w:r>
            <w:r>
              <w:rPr>
                <w:rFonts w:ascii="微软雅黑" w:hAnsi="微软雅黑" w:eastAsia="微软雅黑" w:cs="微软雅黑"/>
                <w:sz w:val="24"/>
                <w:szCs w:val="24"/>
              </w:rPr>
              <w:t xml:space="preserve">，且供应商为 </w:t>
            </w:r>
            <w:r>
              <w:rPr>
                <w:rFonts w:ascii="微软雅黑" w:hAnsi="微软雅黑" w:eastAsia="微软雅黑" w:cs="微软雅黑"/>
                <w:spacing w:val="-12"/>
                <w:sz w:val="24"/>
                <w:szCs w:val="24"/>
              </w:rPr>
              <w:t>联合体时必须提供《联合协议》，明确各方拟</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承担的工作和责任，并指定联合体牵头人，</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授权其代表所有联合体成员负责本项目磋商</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和合同实施阶段的牵头、协调工作。该联合</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协议应当作为响应文件的组成部分</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，与响应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文件其他内容同时提交。</w:t>
            </w:r>
          </w:p>
          <w:p w14:paraId="1787EE29">
            <w:pPr>
              <w:pStyle w:val="13"/>
              <w:spacing w:before="2" w:line="202" w:lineRule="auto"/>
              <w:ind w:left="108" w:right="99" w:firstLine="13"/>
              <w:rPr>
                <w:rFonts w:ascii="微软雅黑" w:hAnsi="微软雅黑" w:eastAsia="微软雅黑" w:cs="微软雅黑"/>
                <w:sz w:val="24"/>
                <w:szCs w:val="24"/>
              </w:rPr>
            </w:pPr>
            <w:r>
              <w:rPr>
                <w:spacing w:val="3"/>
                <w:sz w:val="24"/>
                <w:szCs w:val="24"/>
              </w:rPr>
              <w:t>2</w:t>
            </w:r>
            <w:r>
              <w:rPr>
                <w:spacing w:val="-22"/>
                <w:sz w:val="24"/>
                <w:szCs w:val="24"/>
              </w:rPr>
              <w:t xml:space="preserve"> </w:t>
            </w:r>
            <w:r>
              <w:rPr>
                <w:rFonts w:ascii="微软雅黑" w:hAnsi="微软雅黑" w:eastAsia="微软雅黑" w:cs="微软雅黑"/>
                <w:spacing w:val="3"/>
                <w:sz w:val="24"/>
                <w:szCs w:val="24"/>
              </w:rPr>
              <w:t>、联合体各成员单位均须提供本表中序号</w:t>
            </w:r>
            <w:r>
              <w:rPr>
                <w:rFonts w:ascii="微软雅黑" w:hAnsi="微软雅黑" w:eastAsia="微软雅黑" w:cs="微软雅黑"/>
                <w:sz w:val="24"/>
                <w:szCs w:val="24"/>
              </w:rPr>
              <w:t xml:space="preserve"> </w:t>
            </w:r>
            <w:r>
              <w:rPr>
                <w:spacing w:val="-2"/>
                <w:sz w:val="24"/>
                <w:szCs w:val="24"/>
              </w:rPr>
              <w:t>1-1</w:t>
            </w:r>
            <w:r>
              <w:rPr>
                <w:rFonts w:ascii="微软雅黑" w:hAnsi="微软雅黑" w:eastAsia="微软雅黑" w:cs="微软雅黑"/>
                <w:spacing w:val="-2"/>
                <w:sz w:val="24"/>
                <w:szCs w:val="24"/>
              </w:rPr>
              <w:t>、</w:t>
            </w:r>
            <w:r>
              <w:rPr>
                <w:spacing w:val="-2"/>
                <w:sz w:val="24"/>
                <w:szCs w:val="24"/>
              </w:rPr>
              <w:t>1-2</w:t>
            </w:r>
            <w:r>
              <w:rPr>
                <w:spacing w:val="18"/>
                <w:w w:val="101"/>
                <w:sz w:val="24"/>
                <w:szCs w:val="24"/>
              </w:rPr>
              <w:t xml:space="preserve"> </w:t>
            </w:r>
            <w:r>
              <w:rPr>
                <w:rFonts w:ascii="微软雅黑" w:hAnsi="微软雅黑" w:eastAsia="微软雅黑" w:cs="微软雅黑"/>
                <w:spacing w:val="-2"/>
                <w:sz w:val="24"/>
                <w:szCs w:val="24"/>
              </w:rPr>
              <w:t>的证明文件。联合体各成员单位均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应满足本表 </w:t>
            </w:r>
            <w:r>
              <w:rPr>
                <w:spacing w:val="1"/>
                <w:sz w:val="24"/>
                <w:szCs w:val="24"/>
              </w:rPr>
              <w:t xml:space="preserve">3-2 </w:t>
            </w:r>
            <w:r>
              <w:rPr>
                <w:rFonts w:ascii="微软雅黑" w:hAnsi="微软雅黑" w:eastAsia="微软雅黑" w:cs="微软雅黑"/>
                <w:spacing w:val="1"/>
                <w:sz w:val="24"/>
                <w:szCs w:val="24"/>
              </w:rPr>
              <w:t>项规定。</w:t>
            </w:r>
          </w:p>
          <w:p w14:paraId="19B99859">
            <w:pPr>
              <w:pStyle w:val="13"/>
              <w:spacing w:before="5" w:line="202" w:lineRule="auto"/>
              <w:ind w:left="109" w:right="101" w:firstLine="13"/>
              <w:rPr>
                <w:rFonts w:ascii="微软雅黑" w:hAnsi="微软雅黑" w:eastAsia="微软雅黑" w:cs="微软雅黑"/>
                <w:sz w:val="24"/>
                <w:szCs w:val="24"/>
              </w:rPr>
            </w:pPr>
            <w:r>
              <w:rPr>
                <w:spacing w:val="3"/>
                <w:sz w:val="24"/>
                <w:szCs w:val="24"/>
              </w:rPr>
              <w:t>3</w:t>
            </w:r>
            <w:r>
              <w:rPr>
                <w:spacing w:val="-34"/>
                <w:sz w:val="24"/>
                <w:szCs w:val="24"/>
              </w:rPr>
              <w:t xml:space="preserve"> </w:t>
            </w:r>
            <w:r>
              <w:rPr>
                <w:rFonts w:ascii="微软雅黑" w:hAnsi="微软雅黑" w:eastAsia="微软雅黑" w:cs="微软雅黑"/>
                <w:spacing w:val="3"/>
                <w:sz w:val="24"/>
                <w:szCs w:val="24"/>
              </w:rPr>
              <w:t xml:space="preserve">、本表序号 </w:t>
            </w:r>
            <w:r>
              <w:rPr>
                <w:spacing w:val="3"/>
                <w:sz w:val="24"/>
                <w:szCs w:val="24"/>
              </w:rPr>
              <w:t xml:space="preserve">3-3 </w:t>
            </w:r>
            <w:r>
              <w:rPr>
                <w:rFonts w:ascii="微软雅黑" w:hAnsi="微软雅黑" w:eastAsia="微软雅黑" w:cs="微软雅黑"/>
                <w:spacing w:val="3"/>
                <w:sz w:val="24"/>
                <w:szCs w:val="24"/>
              </w:rPr>
              <w:t>项规定的其他特定资格要</w:t>
            </w:r>
            <w:r>
              <w:rPr>
                <w:rFonts w:ascii="微软雅黑" w:hAnsi="微软雅黑" w:eastAsia="微软雅黑" w:cs="微软雅黑"/>
                <w:sz w:val="24"/>
                <w:szCs w:val="24"/>
              </w:rPr>
              <w:t xml:space="preserve"> 求中的每一小项要求，联合体各方中至少应</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当有一方符合本表中其他资格要求并提供证</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明文件。</w:t>
            </w:r>
          </w:p>
          <w:p w14:paraId="2AEC3B4F">
            <w:pPr>
              <w:pStyle w:val="13"/>
              <w:spacing w:before="3" w:line="202" w:lineRule="auto"/>
              <w:ind w:left="109" w:right="101" w:firstLine="6"/>
              <w:rPr>
                <w:rFonts w:ascii="微软雅黑" w:hAnsi="微软雅黑" w:eastAsia="微软雅黑" w:cs="微软雅黑"/>
                <w:sz w:val="24"/>
                <w:szCs w:val="24"/>
              </w:rPr>
            </w:pPr>
            <w:r>
              <w:rPr>
                <w:spacing w:val="4"/>
                <w:sz w:val="24"/>
                <w:szCs w:val="24"/>
              </w:rPr>
              <w:t>4</w:t>
            </w:r>
            <w:r>
              <w:rPr>
                <w:spacing w:val="-33"/>
                <w:sz w:val="24"/>
                <w:szCs w:val="24"/>
              </w:rPr>
              <w:t xml:space="preserve"> </w:t>
            </w:r>
            <w:r>
              <w:rPr>
                <w:rFonts w:ascii="微软雅黑" w:hAnsi="微软雅黑" w:eastAsia="微软雅黑" w:cs="微软雅黑"/>
                <w:spacing w:val="4"/>
                <w:sz w:val="24"/>
                <w:szCs w:val="24"/>
              </w:rPr>
              <w:t>、联合体中有同类资质的供应商按照联合</w:t>
            </w:r>
            <w:r>
              <w:rPr>
                <w:rFonts w:ascii="微软雅黑" w:hAnsi="微软雅黑" w:eastAsia="微软雅黑" w:cs="微软雅黑"/>
                <w:sz w:val="24"/>
                <w:szCs w:val="24"/>
              </w:rPr>
              <w:t xml:space="preserve"> 体分工承担相同工作的，应当按照资质等级</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较低的供应商确定资质等级。</w:t>
            </w:r>
          </w:p>
          <w:p w14:paraId="782F1703">
            <w:pPr>
              <w:pStyle w:val="13"/>
              <w:spacing w:before="4" w:line="175" w:lineRule="auto"/>
              <w:ind w:left="123"/>
              <w:rPr>
                <w:rFonts w:ascii="微软雅黑" w:hAnsi="微软雅黑" w:eastAsia="微软雅黑" w:cs="微软雅黑"/>
                <w:sz w:val="24"/>
                <w:szCs w:val="24"/>
              </w:rPr>
            </w:pPr>
            <w:r>
              <w:rPr>
                <w:spacing w:val="1"/>
                <w:sz w:val="24"/>
                <w:szCs w:val="24"/>
              </w:rPr>
              <w:t>5</w:t>
            </w:r>
            <w:r>
              <w:rPr>
                <w:spacing w:val="-25"/>
                <w:sz w:val="24"/>
                <w:szCs w:val="24"/>
              </w:rPr>
              <w:t xml:space="preserve"> </w:t>
            </w:r>
            <w:r>
              <w:rPr>
                <w:rFonts w:ascii="微软雅黑" w:hAnsi="微软雅黑" w:eastAsia="微软雅黑" w:cs="微软雅黑"/>
                <w:spacing w:val="1"/>
                <w:sz w:val="24"/>
                <w:szCs w:val="24"/>
              </w:rPr>
              <w:t>、以联合体形式参加政府采购活动的</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，联</w:t>
            </w:r>
          </w:p>
        </w:tc>
        <w:tc>
          <w:tcPr>
            <w:tcW w:w="1913" w:type="dxa"/>
            <w:vAlign w:val="top"/>
          </w:tcPr>
          <w:p w14:paraId="34C9BDB2">
            <w:pPr>
              <w:pStyle w:val="13"/>
              <w:spacing w:line="262" w:lineRule="auto"/>
            </w:pPr>
          </w:p>
          <w:p w14:paraId="4F1CBF82">
            <w:pPr>
              <w:pStyle w:val="13"/>
              <w:spacing w:line="262" w:lineRule="auto"/>
            </w:pPr>
          </w:p>
          <w:p w14:paraId="74FC4F29">
            <w:pPr>
              <w:pStyle w:val="13"/>
              <w:spacing w:line="262" w:lineRule="auto"/>
            </w:pPr>
          </w:p>
          <w:p w14:paraId="3450FD37">
            <w:pPr>
              <w:pStyle w:val="13"/>
              <w:spacing w:line="262" w:lineRule="auto"/>
            </w:pPr>
          </w:p>
          <w:p w14:paraId="49DED7BA">
            <w:pPr>
              <w:pStyle w:val="13"/>
              <w:spacing w:line="262" w:lineRule="auto"/>
            </w:pPr>
          </w:p>
          <w:p w14:paraId="50CF2C56">
            <w:pPr>
              <w:pStyle w:val="13"/>
              <w:spacing w:line="262" w:lineRule="auto"/>
            </w:pPr>
          </w:p>
          <w:p w14:paraId="75CC4C7C">
            <w:pPr>
              <w:pStyle w:val="13"/>
              <w:spacing w:line="263" w:lineRule="auto"/>
            </w:pPr>
          </w:p>
          <w:p w14:paraId="60D48C31">
            <w:pPr>
              <w:pStyle w:val="13"/>
              <w:spacing w:line="263" w:lineRule="auto"/>
            </w:pPr>
          </w:p>
          <w:p w14:paraId="7FF64E94">
            <w:pPr>
              <w:pStyle w:val="13"/>
              <w:spacing w:line="263" w:lineRule="auto"/>
            </w:pPr>
          </w:p>
          <w:p w14:paraId="4ED09AF7">
            <w:pPr>
              <w:spacing w:before="103" w:line="201" w:lineRule="auto"/>
              <w:ind w:left="112" w:firstLine="2"/>
              <w:rPr>
                <w:rFonts w:ascii="微软雅黑" w:hAnsi="微软雅黑" w:eastAsia="微软雅黑" w:cs="微软雅黑"/>
                <w:sz w:val="24"/>
                <w:szCs w:val="24"/>
              </w:rPr>
            </w:pPr>
            <w:r>
              <w:rPr>
                <w:rFonts w:ascii="微软雅黑" w:hAnsi="微软雅黑" w:eastAsia="微软雅黑" w:cs="微软雅黑"/>
                <w:spacing w:val="-12"/>
                <w:w w:val="98"/>
                <w:sz w:val="24"/>
                <w:szCs w:val="24"/>
              </w:rPr>
              <w:t>提供《联合协议》</w:t>
            </w:r>
            <w:r>
              <w:rPr>
                <w:rFonts w:ascii="微软雅黑" w:hAnsi="微软雅黑" w:eastAsia="微软雅黑" w:cs="微软雅黑"/>
                <w:spacing w:val="6"/>
                <w:sz w:val="24"/>
                <w:szCs w:val="24"/>
              </w:rPr>
              <w:t xml:space="preserve"> </w:t>
            </w:r>
            <w:r>
              <w:rPr>
                <w:rFonts w:ascii="微软雅黑" w:hAnsi="微软雅黑" w:eastAsia="微软雅黑" w:cs="微软雅黑"/>
                <w:spacing w:val="-4"/>
                <w:sz w:val="24"/>
                <w:szCs w:val="24"/>
              </w:rPr>
              <w:t>原件的电子件</w:t>
            </w:r>
          </w:p>
          <w:p w14:paraId="41C7D495">
            <w:pPr>
              <w:spacing w:before="2" w:line="202" w:lineRule="auto"/>
              <w:ind w:left="111" w:right="109"/>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件格式》</w:t>
            </w:r>
          </w:p>
        </w:tc>
      </w:tr>
    </w:tbl>
    <w:p w14:paraId="7D19B2EE">
      <w:pPr>
        <w:pStyle w:val="7"/>
      </w:pPr>
    </w:p>
    <w:p w14:paraId="013E1C58">
      <w:pPr>
        <w:sectPr>
          <w:footerReference r:id="rId41" w:type="default"/>
          <w:pgSz w:w="11907" w:h="16840"/>
          <w:pgMar w:top="1149" w:right="1021" w:bottom="1060" w:left="1588" w:header="875" w:footer="886" w:gutter="0"/>
          <w:cols w:space="720" w:num="1"/>
        </w:sectPr>
      </w:pPr>
    </w:p>
    <w:p w14:paraId="0467FF46">
      <w:pPr>
        <w:spacing w:before="27"/>
      </w:pP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5A19C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0" w:type="dxa"/>
            <w:vAlign w:val="top"/>
          </w:tcPr>
          <w:p w14:paraId="691B7104">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45B96387">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37A09974">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4FF16463">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0E5A58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850" w:type="dxa"/>
            <w:vAlign w:val="top"/>
          </w:tcPr>
          <w:p w14:paraId="50AD8847">
            <w:pPr>
              <w:pStyle w:val="13"/>
            </w:pPr>
          </w:p>
        </w:tc>
        <w:tc>
          <w:tcPr>
            <w:tcW w:w="1741" w:type="dxa"/>
            <w:vAlign w:val="top"/>
          </w:tcPr>
          <w:p w14:paraId="411BA298">
            <w:pPr>
              <w:pStyle w:val="13"/>
            </w:pPr>
          </w:p>
        </w:tc>
        <w:tc>
          <w:tcPr>
            <w:tcW w:w="4788" w:type="dxa"/>
            <w:vAlign w:val="top"/>
          </w:tcPr>
          <w:p w14:paraId="1AF6BF93">
            <w:pPr>
              <w:spacing w:before="40" w:line="202" w:lineRule="auto"/>
              <w:ind w:left="111" w:right="104" w:hanging="3"/>
              <w:jc w:val="both"/>
              <w:rPr>
                <w:rFonts w:ascii="微软雅黑" w:hAnsi="微软雅黑" w:eastAsia="微软雅黑" w:cs="微软雅黑"/>
                <w:sz w:val="24"/>
                <w:szCs w:val="24"/>
              </w:rPr>
            </w:pPr>
            <w:r>
              <w:rPr>
                <w:rFonts w:ascii="微软雅黑" w:hAnsi="微软雅黑" w:eastAsia="微软雅黑" w:cs="微软雅黑"/>
                <w:sz w:val="24"/>
                <w:szCs w:val="24"/>
              </w:rPr>
              <w:t>合体各方不得再单独参加或者与其他供应商</w:t>
            </w:r>
            <w:r>
              <w:rPr>
                <w:rFonts w:ascii="微软雅黑" w:hAnsi="微软雅黑" w:eastAsia="微软雅黑" w:cs="微软雅黑"/>
                <w:spacing w:val="9"/>
                <w:sz w:val="24"/>
                <w:szCs w:val="24"/>
              </w:rPr>
              <w:t xml:space="preserve"> </w:t>
            </w:r>
            <w:r>
              <w:rPr>
                <w:rFonts w:ascii="微软雅黑" w:hAnsi="微软雅黑" w:eastAsia="微软雅黑" w:cs="微软雅黑"/>
                <w:sz w:val="24"/>
                <w:szCs w:val="24"/>
              </w:rPr>
              <w:t>另外组成联合体参加同一合同项下的政府采</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购活动。</w:t>
            </w:r>
          </w:p>
          <w:p w14:paraId="650C6592">
            <w:pPr>
              <w:pStyle w:val="13"/>
              <w:spacing w:before="2" w:line="202" w:lineRule="auto"/>
              <w:ind w:left="107" w:right="101" w:firstLine="13"/>
              <w:rPr>
                <w:rFonts w:ascii="微软雅黑" w:hAnsi="微软雅黑" w:eastAsia="微软雅黑" w:cs="微软雅黑"/>
                <w:sz w:val="24"/>
                <w:szCs w:val="24"/>
              </w:rPr>
            </w:pPr>
            <w:r>
              <w:rPr>
                <w:spacing w:val="1"/>
                <w:sz w:val="24"/>
                <w:szCs w:val="24"/>
              </w:rPr>
              <w:t>6</w:t>
            </w:r>
            <w:r>
              <w:rPr>
                <w:spacing w:val="-28"/>
                <w:sz w:val="24"/>
                <w:szCs w:val="24"/>
              </w:rPr>
              <w:t xml:space="preserve"> </w:t>
            </w:r>
            <w:r>
              <w:rPr>
                <w:rFonts w:ascii="微软雅黑" w:hAnsi="微软雅黑" w:eastAsia="微软雅黑" w:cs="微软雅黑"/>
                <w:spacing w:val="1"/>
                <w:sz w:val="24"/>
                <w:szCs w:val="24"/>
              </w:rPr>
              <w:t>、若联合体中任一成员单位中途退出</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，则</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该联合体的</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2CE72FD9">
            <w:pPr>
              <w:pStyle w:val="13"/>
              <w:spacing w:before="3" w:line="189" w:lineRule="auto"/>
              <w:ind w:left="109" w:right="101" w:firstLine="14"/>
              <w:rPr>
                <w:rFonts w:ascii="微软雅黑" w:hAnsi="微软雅黑" w:eastAsia="微软雅黑" w:cs="微软雅黑"/>
                <w:sz w:val="24"/>
                <w:szCs w:val="24"/>
              </w:rPr>
            </w:pPr>
            <w:r>
              <w:rPr>
                <w:spacing w:val="1"/>
                <w:sz w:val="24"/>
                <w:szCs w:val="24"/>
              </w:rPr>
              <w:t>7</w:t>
            </w:r>
            <w:r>
              <w:rPr>
                <w:spacing w:val="-31"/>
                <w:sz w:val="24"/>
                <w:szCs w:val="24"/>
              </w:rPr>
              <w:t xml:space="preserve"> </w:t>
            </w:r>
            <w:r>
              <w:rPr>
                <w:rFonts w:ascii="微软雅黑" w:hAnsi="微软雅黑" w:eastAsia="微软雅黑" w:cs="微软雅黑"/>
                <w:spacing w:val="1"/>
                <w:sz w:val="24"/>
                <w:szCs w:val="24"/>
              </w:rPr>
              <w:t>、本项目不接受联合体响应时</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，供应商不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得为联合体。</w:t>
            </w:r>
          </w:p>
        </w:tc>
        <w:tc>
          <w:tcPr>
            <w:tcW w:w="1913" w:type="dxa"/>
            <w:vAlign w:val="top"/>
          </w:tcPr>
          <w:p w14:paraId="0694E0D5">
            <w:pPr>
              <w:pStyle w:val="13"/>
            </w:pPr>
          </w:p>
        </w:tc>
      </w:tr>
      <w:tr w14:paraId="491F4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48E76C55">
            <w:pPr>
              <w:pStyle w:val="13"/>
              <w:spacing w:line="263" w:lineRule="auto"/>
            </w:pPr>
          </w:p>
          <w:p w14:paraId="67949451">
            <w:pPr>
              <w:pStyle w:val="13"/>
              <w:spacing w:line="263" w:lineRule="auto"/>
            </w:pPr>
          </w:p>
          <w:p w14:paraId="16D2A2E3">
            <w:pPr>
              <w:pStyle w:val="13"/>
              <w:spacing w:before="69" w:line="201" w:lineRule="auto"/>
              <w:ind w:left="246"/>
              <w:rPr>
                <w:sz w:val="24"/>
                <w:szCs w:val="24"/>
              </w:rPr>
            </w:pPr>
            <w:r>
              <w:rPr>
                <w:spacing w:val="8"/>
                <w:sz w:val="24"/>
                <w:szCs w:val="24"/>
              </w:rPr>
              <w:t>3-2</w:t>
            </w:r>
          </w:p>
        </w:tc>
        <w:tc>
          <w:tcPr>
            <w:tcW w:w="1741" w:type="dxa"/>
            <w:vAlign w:val="top"/>
          </w:tcPr>
          <w:p w14:paraId="73B98E95">
            <w:pPr>
              <w:spacing w:before="214" w:line="203" w:lineRule="auto"/>
              <w:ind w:left="107" w:right="106"/>
              <w:jc w:val="both"/>
              <w:rPr>
                <w:rFonts w:ascii="微软雅黑" w:hAnsi="微软雅黑" w:eastAsia="微软雅黑" w:cs="微软雅黑"/>
                <w:sz w:val="24"/>
                <w:szCs w:val="24"/>
              </w:rPr>
            </w:pPr>
            <w:r>
              <w:rPr>
                <w:rFonts w:ascii="微软雅黑" w:hAnsi="微软雅黑" w:eastAsia="微软雅黑" w:cs="微软雅黑"/>
                <w:spacing w:val="13"/>
                <w:sz w:val="24"/>
                <w:szCs w:val="24"/>
              </w:rPr>
              <w:t>政府购买服务</w:t>
            </w:r>
            <w:r>
              <w:rPr>
                <w:rFonts w:ascii="微软雅黑" w:hAnsi="微软雅黑" w:eastAsia="微软雅黑" w:cs="微软雅黑"/>
                <w:spacing w:val="1"/>
                <w:sz w:val="24"/>
                <w:szCs w:val="24"/>
              </w:rPr>
              <w:t xml:space="preserve"> </w:t>
            </w:r>
            <w:r>
              <w:rPr>
                <w:rFonts w:ascii="微软雅黑" w:hAnsi="微软雅黑" w:eastAsia="微软雅黑" w:cs="微软雅黑"/>
                <w:spacing w:val="13"/>
                <w:sz w:val="24"/>
                <w:szCs w:val="24"/>
              </w:rPr>
              <w:t>承接主体的要</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求</w:t>
            </w:r>
          </w:p>
        </w:tc>
        <w:tc>
          <w:tcPr>
            <w:tcW w:w="4788" w:type="dxa"/>
            <w:vAlign w:val="top"/>
          </w:tcPr>
          <w:p w14:paraId="651F0433">
            <w:pPr>
              <w:spacing w:before="216" w:line="202" w:lineRule="auto"/>
              <w:ind w:left="107" w:right="104" w:firstLine="4"/>
              <w:jc w:val="both"/>
              <w:rPr>
                <w:rFonts w:ascii="微软雅黑" w:hAnsi="微软雅黑" w:eastAsia="微软雅黑" w:cs="微软雅黑"/>
                <w:sz w:val="24"/>
                <w:szCs w:val="24"/>
              </w:rPr>
            </w:pPr>
            <w:r>
              <w:rPr>
                <w:rFonts w:ascii="微软雅黑" w:hAnsi="微软雅黑" w:eastAsia="微软雅黑" w:cs="微软雅黑"/>
                <w:sz w:val="24"/>
                <w:szCs w:val="24"/>
              </w:rPr>
              <w:t>如本项目属于政府购买服务，供应商不属于</w:t>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公益一类事业单位</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、使用事业编制且由财政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拨款保障的群团组织。</w:t>
            </w:r>
          </w:p>
        </w:tc>
        <w:tc>
          <w:tcPr>
            <w:tcW w:w="1913" w:type="dxa"/>
            <w:vAlign w:val="top"/>
          </w:tcPr>
          <w:p w14:paraId="202AFCB7">
            <w:pPr>
              <w:pStyle w:val="13"/>
              <w:spacing w:before="39" w:line="196" w:lineRule="auto"/>
              <w:ind w:left="110" w:right="107"/>
              <w:jc w:val="both"/>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z w:val="24"/>
                <w:szCs w:val="24"/>
              </w:rPr>
              <w:t xml:space="preserve"> </w:t>
            </w:r>
            <w:r>
              <w:rPr>
                <w:rFonts w:ascii="微软雅黑" w:hAnsi="微软雅黑" w:eastAsia="微软雅黑" w:cs="微软雅黑"/>
                <w:spacing w:val="-13"/>
                <w:sz w:val="24"/>
                <w:szCs w:val="24"/>
              </w:rPr>
              <w:t>件</w:t>
            </w:r>
            <w:r>
              <w:rPr>
                <w:rFonts w:ascii="微软雅黑" w:hAnsi="微软雅黑" w:eastAsia="微软雅黑" w:cs="微软雅黑"/>
                <w:spacing w:val="-18"/>
                <w:sz w:val="24"/>
                <w:szCs w:val="24"/>
              </w:rPr>
              <w:t xml:space="preserve"> </w:t>
            </w:r>
            <w:r>
              <w:rPr>
                <w:rFonts w:ascii="微软雅黑" w:hAnsi="微软雅黑" w:eastAsia="微软雅黑" w:cs="微软雅黑"/>
                <w:spacing w:val="-13"/>
                <w:sz w:val="24"/>
                <w:szCs w:val="24"/>
              </w:rPr>
              <w:t>格</w:t>
            </w:r>
            <w:r>
              <w:rPr>
                <w:rFonts w:ascii="微软雅黑" w:hAnsi="微软雅黑" w:eastAsia="微软雅黑" w:cs="微软雅黑"/>
                <w:spacing w:val="-23"/>
                <w:sz w:val="24"/>
                <w:szCs w:val="24"/>
              </w:rPr>
              <w:t xml:space="preserve"> </w:t>
            </w:r>
            <w:r>
              <w:rPr>
                <w:rFonts w:ascii="微软雅黑" w:hAnsi="微软雅黑" w:eastAsia="微软雅黑" w:cs="微软雅黑"/>
                <w:spacing w:val="-13"/>
                <w:sz w:val="24"/>
                <w:szCs w:val="24"/>
              </w:rPr>
              <w:t>式</w:t>
            </w:r>
            <w:r>
              <w:rPr>
                <w:rFonts w:ascii="微软雅黑" w:hAnsi="微软雅黑" w:eastAsia="微软雅黑" w:cs="微软雅黑"/>
                <w:spacing w:val="15"/>
                <w:sz w:val="24"/>
                <w:szCs w:val="24"/>
              </w:rPr>
              <w:t xml:space="preserve"> </w:t>
            </w:r>
            <w:r>
              <w:rPr>
                <w:rFonts w:ascii="微软雅黑" w:hAnsi="微软雅黑" w:eastAsia="微软雅黑" w:cs="微软雅黑"/>
                <w:spacing w:val="-13"/>
                <w:sz w:val="24"/>
                <w:szCs w:val="24"/>
              </w:rPr>
              <w:t xml:space="preserve">》“ </w:t>
            </w:r>
            <w:r>
              <w:rPr>
                <w:spacing w:val="-13"/>
                <w:sz w:val="24"/>
                <w:szCs w:val="24"/>
              </w:rPr>
              <w:t>1-2</w:t>
            </w:r>
            <w:r>
              <w:rPr>
                <w:sz w:val="24"/>
                <w:szCs w:val="24"/>
              </w:rPr>
              <w:t xml:space="preserve"> </w:t>
            </w:r>
            <w:r>
              <w:rPr>
                <w:rFonts w:ascii="微软雅黑" w:hAnsi="微软雅黑" w:eastAsia="微软雅黑" w:cs="微软雅黑"/>
                <w:spacing w:val="1"/>
                <w:sz w:val="24"/>
                <w:szCs w:val="24"/>
              </w:rPr>
              <w:t>供应商资格声明</w:t>
            </w:r>
            <w:r>
              <w:rPr>
                <w:rFonts w:ascii="微软雅黑" w:hAnsi="微软雅黑" w:eastAsia="微软雅黑" w:cs="微软雅黑"/>
                <w:sz w:val="24"/>
                <w:szCs w:val="24"/>
              </w:rPr>
              <w:t xml:space="preserve"> </w:t>
            </w:r>
            <w:r>
              <w:rPr>
                <w:rFonts w:ascii="微软雅黑" w:hAnsi="微软雅黑" w:eastAsia="微软雅黑" w:cs="微软雅黑"/>
                <w:spacing w:val="48"/>
                <w:sz w:val="24"/>
                <w:szCs w:val="24"/>
              </w:rPr>
              <w:t>书</w:t>
            </w:r>
            <w:r>
              <w:rPr>
                <w:rFonts w:ascii="微软雅黑" w:hAnsi="微软雅黑" w:eastAsia="微软雅黑" w:cs="微软雅黑"/>
                <w:spacing w:val="-52"/>
                <w:sz w:val="24"/>
                <w:szCs w:val="24"/>
              </w:rPr>
              <w:t xml:space="preserve"> </w:t>
            </w:r>
            <w:r>
              <w:rPr>
                <w:rFonts w:ascii="微软雅黑" w:hAnsi="微软雅黑" w:eastAsia="微软雅黑" w:cs="微软雅黑"/>
                <w:spacing w:val="48"/>
                <w:sz w:val="24"/>
                <w:szCs w:val="24"/>
              </w:rPr>
              <w:t>”</w:t>
            </w:r>
          </w:p>
        </w:tc>
      </w:tr>
      <w:tr w14:paraId="4C21E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301F04C0">
            <w:pPr>
              <w:pStyle w:val="13"/>
              <w:spacing w:line="264" w:lineRule="auto"/>
            </w:pPr>
          </w:p>
          <w:p w14:paraId="128DD860">
            <w:pPr>
              <w:pStyle w:val="13"/>
              <w:spacing w:line="264" w:lineRule="auto"/>
            </w:pPr>
          </w:p>
          <w:p w14:paraId="7F9CABD8">
            <w:pPr>
              <w:pStyle w:val="13"/>
              <w:spacing w:before="69" w:line="201" w:lineRule="auto"/>
              <w:ind w:left="246"/>
              <w:rPr>
                <w:sz w:val="24"/>
                <w:szCs w:val="24"/>
              </w:rPr>
            </w:pPr>
            <w:r>
              <w:rPr>
                <w:spacing w:val="8"/>
                <w:sz w:val="24"/>
                <w:szCs w:val="24"/>
              </w:rPr>
              <w:t>3-3</w:t>
            </w:r>
          </w:p>
        </w:tc>
        <w:tc>
          <w:tcPr>
            <w:tcW w:w="1741" w:type="dxa"/>
            <w:vAlign w:val="top"/>
          </w:tcPr>
          <w:p w14:paraId="2CAA9E80">
            <w:pPr>
              <w:pStyle w:val="13"/>
              <w:spacing w:line="284" w:lineRule="auto"/>
            </w:pPr>
          </w:p>
          <w:p w14:paraId="1125B3EB">
            <w:pPr>
              <w:spacing w:before="103" w:line="202" w:lineRule="auto"/>
              <w:ind w:left="106" w:right="106"/>
              <w:rPr>
                <w:rFonts w:ascii="微软雅黑" w:hAnsi="微软雅黑" w:eastAsia="微软雅黑" w:cs="微软雅黑"/>
                <w:sz w:val="24"/>
                <w:szCs w:val="24"/>
              </w:rPr>
            </w:pPr>
            <w:r>
              <w:rPr>
                <w:rFonts w:ascii="微软雅黑" w:hAnsi="微软雅黑" w:eastAsia="微软雅黑" w:cs="微软雅黑"/>
                <w:spacing w:val="13"/>
                <w:sz w:val="24"/>
                <w:szCs w:val="24"/>
              </w:rPr>
              <w:t>其他特定资格</w:t>
            </w:r>
            <w:r>
              <w:rPr>
                <w:rFonts w:ascii="微软雅黑" w:hAnsi="微软雅黑" w:eastAsia="微软雅黑" w:cs="微软雅黑"/>
                <w:spacing w:val="3"/>
                <w:sz w:val="24"/>
                <w:szCs w:val="24"/>
              </w:rPr>
              <w:t xml:space="preserve"> </w:t>
            </w:r>
            <w:r>
              <w:rPr>
                <w:rFonts w:ascii="微软雅黑" w:hAnsi="微软雅黑" w:eastAsia="微软雅黑" w:cs="微软雅黑"/>
                <w:spacing w:val="-2"/>
                <w:sz w:val="24"/>
                <w:szCs w:val="24"/>
              </w:rPr>
              <w:t>要求</w:t>
            </w:r>
          </w:p>
        </w:tc>
        <w:tc>
          <w:tcPr>
            <w:tcW w:w="4788" w:type="dxa"/>
            <w:vAlign w:val="top"/>
          </w:tcPr>
          <w:p w14:paraId="763972A7">
            <w:pPr>
              <w:spacing w:before="44"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如有，见第一章《采购邀请》</w:t>
            </w:r>
          </w:p>
          <w:p w14:paraId="78205EAF">
            <w:pPr>
              <w:spacing w:before="3" w:line="193" w:lineRule="auto"/>
              <w:ind w:left="107" w:right="104" w:firstLine="7"/>
              <w:jc w:val="both"/>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12"/>
                <w:sz w:val="24"/>
                <w:szCs w:val="24"/>
              </w:rPr>
              <w:t xml:space="preserve"> </w:t>
            </w:r>
            <w:r>
              <w:rPr>
                <w:rFonts w:ascii="微软雅黑" w:hAnsi="微软雅黑" w:eastAsia="微软雅黑" w:cs="微软雅黑"/>
                <w:spacing w:val="-3"/>
                <w:sz w:val="24"/>
                <w:szCs w:val="24"/>
              </w:rPr>
              <w:t>：如联合体中有同类资质的供应商按照联</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合体分工承担相同工作的</w:t>
            </w:r>
            <w:r>
              <w:rPr>
                <w:rFonts w:ascii="微软雅黑" w:hAnsi="微软雅黑" w:eastAsia="微软雅黑" w:cs="微软雅黑"/>
                <w:spacing w:val="-23"/>
                <w:sz w:val="24"/>
                <w:szCs w:val="24"/>
              </w:rPr>
              <w:t xml:space="preserve"> </w:t>
            </w:r>
            <w:r>
              <w:rPr>
                <w:rFonts w:ascii="微软雅黑" w:hAnsi="微软雅黑" w:eastAsia="微软雅黑" w:cs="微软雅黑"/>
                <w:spacing w:val="-2"/>
                <w:sz w:val="24"/>
                <w:szCs w:val="24"/>
              </w:rPr>
              <w:t>，均应当提供资质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证书电子件或电子证照。</w:t>
            </w:r>
          </w:p>
        </w:tc>
        <w:tc>
          <w:tcPr>
            <w:tcW w:w="1913" w:type="dxa"/>
            <w:vAlign w:val="top"/>
          </w:tcPr>
          <w:p w14:paraId="742BA3DC">
            <w:pPr>
              <w:spacing w:before="217" w:line="202" w:lineRule="auto"/>
              <w:ind w:left="115" w:right="109"/>
              <w:jc w:val="both"/>
              <w:rPr>
                <w:rFonts w:ascii="微软雅黑" w:hAnsi="微软雅黑" w:eastAsia="微软雅黑" w:cs="微软雅黑"/>
                <w:sz w:val="24"/>
                <w:szCs w:val="24"/>
              </w:rPr>
            </w:pPr>
            <w:r>
              <w:rPr>
                <w:rFonts w:ascii="微软雅黑" w:hAnsi="微软雅黑" w:eastAsia="微软雅黑" w:cs="微软雅黑"/>
                <w:sz w:val="24"/>
                <w:szCs w:val="24"/>
              </w:rPr>
              <w:t>提供证明文件的</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电子件或电子证</w:t>
            </w:r>
            <w:r>
              <w:rPr>
                <w:rFonts w:ascii="微软雅黑" w:hAnsi="微软雅黑" w:eastAsia="微软雅黑" w:cs="微软雅黑"/>
                <w:spacing w:val="1"/>
                <w:sz w:val="24"/>
                <w:szCs w:val="24"/>
              </w:rPr>
              <w:t xml:space="preserve"> </w:t>
            </w:r>
            <w:r>
              <w:rPr>
                <w:rFonts w:ascii="微软雅黑" w:hAnsi="微软雅黑" w:eastAsia="微软雅黑" w:cs="微软雅黑"/>
                <w:sz w:val="24"/>
                <w:szCs w:val="24"/>
              </w:rPr>
              <w:t>照</w:t>
            </w:r>
          </w:p>
        </w:tc>
      </w:tr>
      <w:tr w14:paraId="7FFF0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18650BC3">
            <w:pPr>
              <w:pStyle w:val="13"/>
              <w:spacing w:before="256" w:line="199" w:lineRule="auto"/>
              <w:ind w:left="357"/>
              <w:rPr>
                <w:sz w:val="24"/>
                <w:szCs w:val="24"/>
              </w:rPr>
            </w:pPr>
            <w:r>
              <w:rPr>
                <w:spacing w:val="7"/>
                <w:sz w:val="24"/>
                <w:szCs w:val="24"/>
              </w:rPr>
              <w:t>4</w:t>
            </w:r>
          </w:p>
        </w:tc>
        <w:tc>
          <w:tcPr>
            <w:tcW w:w="1741" w:type="dxa"/>
            <w:vAlign w:val="top"/>
          </w:tcPr>
          <w:p w14:paraId="733993BA">
            <w:pPr>
              <w:spacing w:before="219" w:line="201" w:lineRule="auto"/>
              <w:ind w:left="107"/>
              <w:rPr>
                <w:rFonts w:ascii="微软雅黑" w:hAnsi="微软雅黑" w:eastAsia="微软雅黑" w:cs="微软雅黑"/>
                <w:sz w:val="24"/>
                <w:szCs w:val="24"/>
              </w:rPr>
            </w:pPr>
            <w:r>
              <w:rPr>
                <w:rFonts w:ascii="微软雅黑" w:hAnsi="微软雅黑" w:eastAsia="微软雅黑" w:cs="微软雅黑"/>
                <w:spacing w:val="-1"/>
                <w:sz w:val="24"/>
                <w:szCs w:val="24"/>
              </w:rPr>
              <w:t>磋商保证金</w:t>
            </w:r>
          </w:p>
        </w:tc>
        <w:tc>
          <w:tcPr>
            <w:tcW w:w="4788" w:type="dxa"/>
            <w:vAlign w:val="top"/>
          </w:tcPr>
          <w:p w14:paraId="04CFBA96">
            <w:pPr>
              <w:spacing w:before="45" w:line="188" w:lineRule="auto"/>
              <w:ind w:left="108" w:right="104"/>
              <w:rPr>
                <w:rFonts w:ascii="微软雅黑" w:hAnsi="微软雅黑" w:eastAsia="微软雅黑" w:cs="微软雅黑"/>
                <w:sz w:val="24"/>
                <w:szCs w:val="24"/>
              </w:rPr>
            </w:pPr>
            <w:r>
              <w:rPr>
                <w:rFonts w:ascii="微软雅黑" w:hAnsi="微软雅黑" w:eastAsia="微软雅黑" w:cs="微软雅黑"/>
                <w:spacing w:val="13"/>
                <w:sz w:val="24"/>
                <w:szCs w:val="24"/>
              </w:rPr>
              <w:t>按照竞争性磋商文件的要求提交磋商保证</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金。</w:t>
            </w:r>
          </w:p>
        </w:tc>
        <w:tc>
          <w:tcPr>
            <w:tcW w:w="1913" w:type="dxa"/>
            <w:vAlign w:val="top"/>
          </w:tcPr>
          <w:p w14:paraId="58E154F8">
            <w:pPr>
              <w:pStyle w:val="13"/>
            </w:pPr>
          </w:p>
        </w:tc>
      </w:tr>
      <w:tr w14:paraId="1F3E08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8" w:hRule="atLeast"/>
        </w:trPr>
        <w:tc>
          <w:tcPr>
            <w:tcW w:w="850" w:type="dxa"/>
            <w:vAlign w:val="top"/>
          </w:tcPr>
          <w:p w14:paraId="414C2BB0">
            <w:pPr>
              <w:pStyle w:val="13"/>
              <w:spacing w:line="351" w:lineRule="auto"/>
            </w:pPr>
          </w:p>
          <w:p w14:paraId="2CD32E85">
            <w:pPr>
              <w:pStyle w:val="13"/>
              <w:spacing w:line="352" w:lineRule="auto"/>
            </w:pPr>
          </w:p>
          <w:p w14:paraId="3E555AAE">
            <w:pPr>
              <w:pStyle w:val="13"/>
              <w:spacing w:before="69" w:line="199" w:lineRule="auto"/>
              <w:ind w:left="364"/>
              <w:rPr>
                <w:sz w:val="24"/>
                <w:szCs w:val="24"/>
              </w:rPr>
            </w:pPr>
            <w:r>
              <w:rPr>
                <w:sz w:val="24"/>
                <w:szCs w:val="24"/>
              </w:rPr>
              <w:t>5</w:t>
            </w:r>
          </w:p>
        </w:tc>
        <w:tc>
          <w:tcPr>
            <w:tcW w:w="1741" w:type="dxa"/>
            <w:vAlign w:val="top"/>
          </w:tcPr>
          <w:p w14:paraId="7F768628">
            <w:pPr>
              <w:pStyle w:val="13"/>
              <w:spacing w:line="315" w:lineRule="auto"/>
            </w:pPr>
          </w:p>
          <w:p w14:paraId="5B3813D7">
            <w:pPr>
              <w:pStyle w:val="13"/>
              <w:spacing w:line="316" w:lineRule="auto"/>
            </w:pPr>
          </w:p>
          <w:p w14:paraId="0C62DFD8">
            <w:pPr>
              <w:spacing w:before="103" w:line="201" w:lineRule="auto"/>
              <w:ind w:left="111"/>
              <w:rPr>
                <w:rFonts w:ascii="微软雅黑" w:hAnsi="微软雅黑" w:eastAsia="微软雅黑" w:cs="微软雅黑"/>
                <w:sz w:val="24"/>
                <w:szCs w:val="24"/>
              </w:rPr>
            </w:pPr>
            <w:r>
              <w:rPr>
                <w:rFonts w:ascii="微软雅黑" w:hAnsi="微软雅黑" w:eastAsia="微软雅黑" w:cs="微软雅黑"/>
                <w:spacing w:val="-2"/>
                <w:sz w:val="24"/>
                <w:szCs w:val="24"/>
              </w:rPr>
              <w:t>获取磋商文件</w:t>
            </w:r>
          </w:p>
        </w:tc>
        <w:tc>
          <w:tcPr>
            <w:tcW w:w="4788" w:type="dxa"/>
            <w:vAlign w:val="top"/>
          </w:tcPr>
          <w:p w14:paraId="063D457B">
            <w:pPr>
              <w:spacing w:before="45" w:line="201" w:lineRule="auto"/>
              <w:ind w:left="108" w:right="104" w:firstLine="2"/>
              <w:rPr>
                <w:rFonts w:ascii="微软雅黑" w:hAnsi="微软雅黑" w:eastAsia="微软雅黑" w:cs="微软雅黑"/>
                <w:sz w:val="24"/>
                <w:szCs w:val="24"/>
              </w:rPr>
            </w:pPr>
            <w:r>
              <w:rPr>
                <w:rFonts w:ascii="微软雅黑" w:hAnsi="微软雅黑" w:eastAsia="微软雅黑" w:cs="微软雅黑"/>
                <w:sz w:val="24"/>
                <w:szCs w:val="24"/>
              </w:rPr>
              <w:t>在规定期限内通过北京市政府采购电子交易</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平台获取所参与包的磋商文件。</w:t>
            </w:r>
          </w:p>
          <w:p w14:paraId="0DB731FC">
            <w:pPr>
              <w:spacing w:before="4" w:line="194" w:lineRule="auto"/>
              <w:ind w:left="109" w:right="104" w:firstLine="5"/>
              <w:jc w:val="both"/>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11"/>
                <w:sz w:val="24"/>
                <w:szCs w:val="24"/>
              </w:rPr>
              <w:t xml:space="preserve"> </w:t>
            </w:r>
            <w:r>
              <w:rPr>
                <w:rFonts w:ascii="微软雅黑" w:hAnsi="微软雅黑" w:eastAsia="微软雅黑" w:cs="微软雅黑"/>
                <w:spacing w:val="-3"/>
                <w:sz w:val="24"/>
                <w:szCs w:val="24"/>
              </w:rPr>
              <w:t>：如本项目接受联合体，且供应商为联合</w:t>
            </w:r>
            <w:r>
              <w:rPr>
                <w:rFonts w:ascii="微软雅黑" w:hAnsi="微软雅黑" w:eastAsia="微软雅黑" w:cs="微软雅黑"/>
                <w:sz w:val="24"/>
                <w:szCs w:val="24"/>
              </w:rPr>
              <w:t xml:space="preserve"> 体时，联合体中任一成员获取文件即视为满</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足要求。</w:t>
            </w:r>
          </w:p>
        </w:tc>
        <w:tc>
          <w:tcPr>
            <w:tcW w:w="1913" w:type="dxa"/>
            <w:vAlign w:val="top"/>
          </w:tcPr>
          <w:p w14:paraId="7DAEE3BE">
            <w:pPr>
              <w:pStyle w:val="13"/>
            </w:pPr>
          </w:p>
        </w:tc>
      </w:tr>
    </w:tbl>
    <w:p w14:paraId="25CEE110">
      <w:pPr>
        <w:pStyle w:val="7"/>
        <w:spacing w:before="319" w:line="201" w:lineRule="auto"/>
        <w:ind w:left="495"/>
        <w:rPr>
          <w:spacing w:val="2"/>
          <w:sz w:val="24"/>
          <w:szCs w:val="24"/>
        </w:rPr>
      </w:pPr>
    </w:p>
    <w:p w14:paraId="68455797">
      <w:pPr>
        <w:pStyle w:val="7"/>
        <w:spacing w:before="319" w:line="201" w:lineRule="auto"/>
        <w:ind w:left="495"/>
        <w:rPr>
          <w:rFonts w:ascii="微软雅黑" w:hAnsi="微软雅黑" w:eastAsia="微软雅黑" w:cs="微软雅黑"/>
          <w:sz w:val="24"/>
          <w:szCs w:val="24"/>
        </w:rPr>
      </w:pPr>
      <w:r>
        <w:rPr>
          <w:spacing w:val="2"/>
          <w:sz w:val="24"/>
          <w:szCs w:val="24"/>
        </w:rPr>
        <w:t>1.4</w:t>
      </w:r>
      <w:r>
        <w:rPr>
          <w:spacing w:val="15"/>
          <w:sz w:val="24"/>
          <w:szCs w:val="24"/>
        </w:rPr>
        <w:t xml:space="preserve">    </w:t>
      </w:r>
      <w:r>
        <w:rPr>
          <w:rFonts w:ascii="微软雅黑" w:hAnsi="微软雅黑" w:eastAsia="微软雅黑" w:cs="微软雅黑"/>
          <w:spacing w:val="2"/>
          <w:sz w:val="24"/>
          <w:szCs w:val="24"/>
        </w:rPr>
        <w:t>《符合性审查要求》见下表：</w:t>
      </w:r>
    </w:p>
    <w:p w14:paraId="456737E4">
      <w:pPr>
        <w:spacing w:before="175" w:line="201" w:lineRule="auto"/>
        <w:ind w:left="3814"/>
        <w:rPr>
          <w:rFonts w:ascii="微软雅黑" w:hAnsi="微软雅黑" w:eastAsia="微软雅黑" w:cs="微软雅黑"/>
          <w:sz w:val="24"/>
          <w:szCs w:val="24"/>
        </w:rPr>
      </w:pPr>
      <w:r>
        <w:rPr>
          <w:rFonts w:ascii="微软雅黑" w:hAnsi="微软雅黑" w:eastAsia="微软雅黑" w:cs="微软雅黑"/>
          <w:b/>
          <w:bCs/>
          <w:spacing w:val="-1"/>
          <w:sz w:val="24"/>
          <w:szCs w:val="24"/>
        </w:rPr>
        <w:t>符合性审查要求</w:t>
      </w:r>
    </w:p>
    <w:p w14:paraId="1A20C63D">
      <w:pPr>
        <w:spacing w:line="138" w:lineRule="exact"/>
      </w:pP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33AB0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754" w:type="dxa"/>
            <w:vAlign w:val="top"/>
          </w:tcPr>
          <w:p w14:paraId="5D892049">
            <w:pPr>
              <w:spacing w:before="46" w:line="176" w:lineRule="auto"/>
              <w:ind w:left="140"/>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序号</w:t>
            </w:r>
          </w:p>
        </w:tc>
        <w:tc>
          <w:tcPr>
            <w:tcW w:w="1812" w:type="dxa"/>
            <w:vAlign w:val="top"/>
          </w:tcPr>
          <w:p w14:paraId="7A5BF992">
            <w:pPr>
              <w:spacing w:before="46" w:line="176" w:lineRule="auto"/>
              <w:ind w:left="433"/>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审查因素</w:t>
            </w:r>
          </w:p>
        </w:tc>
        <w:tc>
          <w:tcPr>
            <w:tcW w:w="6726" w:type="dxa"/>
            <w:vAlign w:val="top"/>
          </w:tcPr>
          <w:p w14:paraId="19EFC505">
            <w:pPr>
              <w:spacing w:before="46" w:line="176" w:lineRule="auto"/>
              <w:ind w:left="288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审查内容</w:t>
            </w:r>
          </w:p>
        </w:tc>
      </w:tr>
      <w:tr w14:paraId="4EE31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3125058A">
            <w:pPr>
              <w:pStyle w:val="13"/>
              <w:spacing w:before="243" w:line="199" w:lineRule="auto"/>
              <w:ind w:left="324"/>
              <w:rPr>
                <w:color w:val="auto"/>
                <w:sz w:val="24"/>
                <w:szCs w:val="24"/>
                <w:highlight w:val="none"/>
              </w:rPr>
            </w:pPr>
            <w:r>
              <w:rPr>
                <w:color w:val="auto"/>
                <w:sz w:val="24"/>
                <w:szCs w:val="24"/>
                <w:highlight w:val="none"/>
              </w:rPr>
              <w:t>1</w:t>
            </w:r>
          </w:p>
        </w:tc>
        <w:tc>
          <w:tcPr>
            <w:tcW w:w="1812" w:type="dxa"/>
            <w:vAlign w:val="top"/>
          </w:tcPr>
          <w:p w14:paraId="23D54998">
            <w:pPr>
              <w:spacing w:before="207" w:line="201" w:lineRule="auto"/>
              <w:ind w:left="10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授权委托书</w:t>
            </w:r>
          </w:p>
        </w:tc>
        <w:tc>
          <w:tcPr>
            <w:tcW w:w="6726" w:type="dxa"/>
            <w:vAlign w:val="top"/>
          </w:tcPr>
          <w:p w14:paraId="44913A53">
            <w:pPr>
              <w:spacing w:before="208" w:line="200"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按招标文件要求提供授权委托书；</w:t>
            </w:r>
          </w:p>
        </w:tc>
      </w:tr>
      <w:tr w14:paraId="436BF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1FBA8434">
            <w:pPr>
              <w:pStyle w:val="13"/>
              <w:spacing w:before="242" w:line="201" w:lineRule="auto"/>
              <w:ind w:left="315"/>
              <w:rPr>
                <w:color w:val="auto"/>
                <w:sz w:val="24"/>
                <w:szCs w:val="24"/>
                <w:highlight w:val="none"/>
              </w:rPr>
            </w:pPr>
            <w:r>
              <w:rPr>
                <w:color w:val="auto"/>
                <w:spacing w:val="1"/>
                <w:sz w:val="24"/>
                <w:szCs w:val="24"/>
                <w:highlight w:val="none"/>
              </w:rPr>
              <w:t>2</w:t>
            </w:r>
          </w:p>
        </w:tc>
        <w:tc>
          <w:tcPr>
            <w:tcW w:w="1812" w:type="dxa"/>
            <w:vAlign w:val="top"/>
          </w:tcPr>
          <w:p w14:paraId="29F082C0">
            <w:pPr>
              <w:spacing w:before="206" w:line="201" w:lineRule="auto"/>
              <w:ind w:left="1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投标完整性</w:t>
            </w:r>
          </w:p>
        </w:tc>
        <w:tc>
          <w:tcPr>
            <w:tcW w:w="6726" w:type="dxa"/>
            <w:vAlign w:val="top"/>
          </w:tcPr>
          <w:p w14:paraId="1F131189">
            <w:pPr>
              <w:spacing w:before="207" w:line="200" w:lineRule="auto"/>
              <w:ind w:left="11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未将一个采购包中的内容拆分投标；</w:t>
            </w:r>
          </w:p>
        </w:tc>
      </w:tr>
      <w:tr w14:paraId="130FA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vAlign w:val="top"/>
          </w:tcPr>
          <w:p w14:paraId="3764D7B3">
            <w:pPr>
              <w:pStyle w:val="13"/>
              <w:spacing w:before="248" w:line="201" w:lineRule="auto"/>
              <w:ind w:left="316"/>
              <w:rPr>
                <w:color w:val="auto"/>
                <w:sz w:val="24"/>
                <w:szCs w:val="24"/>
                <w:highlight w:val="none"/>
              </w:rPr>
            </w:pPr>
            <w:r>
              <w:rPr>
                <w:color w:val="auto"/>
                <w:sz w:val="24"/>
                <w:szCs w:val="24"/>
                <w:highlight w:val="none"/>
              </w:rPr>
              <w:t>3</w:t>
            </w:r>
          </w:p>
        </w:tc>
        <w:tc>
          <w:tcPr>
            <w:tcW w:w="1812" w:type="dxa"/>
            <w:vAlign w:val="top"/>
          </w:tcPr>
          <w:p w14:paraId="04C51829">
            <w:pPr>
              <w:spacing w:before="213" w:line="200" w:lineRule="auto"/>
              <w:ind w:left="1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投标报价</w:t>
            </w:r>
          </w:p>
        </w:tc>
        <w:tc>
          <w:tcPr>
            <w:tcW w:w="6726" w:type="dxa"/>
            <w:vAlign w:val="top"/>
          </w:tcPr>
          <w:p w14:paraId="32281686">
            <w:pPr>
              <w:pStyle w:val="13"/>
              <w:spacing w:before="40" w:line="189" w:lineRule="auto"/>
              <w:ind w:left="110" w:right="296"/>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投标报价未超过招标文件中规定的项目</w:t>
            </w:r>
            <w:r>
              <w:rPr>
                <w:color w:val="auto"/>
                <w:sz w:val="24"/>
                <w:szCs w:val="24"/>
                <w:highlight w:val="none"/>
              </w:rPr>
              <w:t>/</w:t>
            </w:r>
            <w:r>
              <w:rPr>
                <w:rFonts w:ascii="微软雅黑" w:hAnsi="微软雅黑" w:eastAsia="微软雅黑" w:cs="微软雅黑"/>
                <w:color w:val="auto"/>
                <w:sz w:val="24"/>
                <w:szCs w:val="24"/>
                <w:highlight w:val="none"/>
              </w:rPr>
              <w:t>采购包预算金额或者</w:t>
            </w:r>
            <w:r>
              <w:rPr>
                <w:rFonts w:ascii="微软雅黑" w:hAnsi="微软雅黑" w:eastAsia="微软雅黑" w:cs="微软雅黑"/>
                <w:color w:val="auto"/>
                <w:spacing w:val="6"/>
                <w:sz w:val="24"/>
                <w:szCs w:val="24"/>
                <w:highlight w:val="none"/>
              </w:rPr>
              <w:t xml:space="preserve"> </w:t>
            </w:r>
            <w:r>
              <w:rPr>
                <w:rFonts w:ascii="微软雅黑" w:hAnsi="微软雅黑" w:eastAsia="微软雅黑" w:cs="微软雅黑"/>
                <w:color w:val="auto"/>
                <w:sz w:val="24"/>
                <w:szCs w:val="24"/>
                <w:highlight w:val="none"/>
              </w:rPr>
              <w:t>项目</w:t>
            </w:r>
            <w:r>
              <w:rPr>
                <w:color w:val="auto"/>
                <w:sz w:val="24"/>
                <w:szCs w:val="24"/>
                <w:highlight w:val="none"/>
              </w:rPr>
              <w:t>/</w:t>
            </w:r>
            <w:r>
              <w:rPr>
                <w:rFonts w:ascii="微软雅黑" w:hAnsi="微软雅黑" w:eastAsia="微软雅黑" w:cs="微软雅黑"/>
                <w:color w:val="auto"/>
                <w:sz w:val="24"/>
                <w:szCs w:val="24"/>
                <w:highlight w:val="none"/>
              </w:rPr>
              <w:t>采购包最高限价；</w:t>
            </w:r>
          </w:p>
        </w:tc>
      </w:tr>
      <w:tr w14:paraId="10AED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vAlign w:val="top"/>
          </w:tcPr>
          <w:p w14:paraId="78AEAC86">
            <w:pPr>
              <w:pStyle w:val="13"/>
              <w:spacing w:before="252" w:line="199" w:lineRule="auto"/>
              <w:ind w:left="309"/>
              <w:rPr>
                <w:color w:val="auto"/>
                <w:sz w:val="24"/>
                <w:szCs w:val="24"/>
                <w:highlight w:val="none"/>
              </w:rPr>
            </w:pPr>
            <w:r>
              <w:rPr>
                <w:color w:val="auto"/>
                <w:spacing w:val="7"/>
                <w:sz w:val="24"/>
                <w:szCs w:val="24"/>
                <w:highlight w:val="none"/>
              </w:rPr>
              <w:t>4</w:t>
            </w:r>
          </w:p>
        </w:tc>
        <w:tc>
          <w:tcPr>
            <w:tcW w:w="1812" w:type="dxa"/>
            <w:vAlign w:val="top"/>
          </w:tcPr>
          <w:p w14:paraId="6D31CC27">
            <w:pPr>
              <w:spacing w:before="214" w:line="200"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报价唯一性</w:t>
            </w:r>
          </w:p>
        </w:tc>
        <w:tc>
          <w:tcPr>
            <w:tcW w:w="6726" w:type="dxa"/>
            <w:vAlign w:val="top"/>
          </w:tcPr>
          <w:p w14:paraId="150218D5">
            <w:pPr>
              <w:spacing w:before="41" w:line="189" w:lineRule="auto"/>
              <w:ind w:left="129" w:right="135" w:hanging="18"/>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投标文件未出现可选择性或可调整的报价（招</w:t>
            </w:r>
            <w:r>
              <w:rPr>
                <w:rFonts w:ascii="微软雅黑" w:hAnsi="微软雅黑" w:eastAsia="微软雅黑" w:cs="微软雅黑"/>
                <w:color w:val="auto"/>
                <w:spacing w:val="-1"/>
                <w:sz w:val="24"/>
                <w:szCs w:val="24"/>
                <w:highlight w:val="none"/>
              </w:rPr>
              <w:t>标文件另有规定</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9"/>
                <w:sz w:val="24"/>
                <w:szCs w:val="24"/>
                <w:highlight w:val="none"/>
              </w:rPr>
              <w:t>的除外</w:t>
            </w:r>
            <w:r>
              <w:rPr>
                <w:rFonts w:ascii="微软雅黑" w:hAnsi="微软雅黑" w:eastAsia="微软雅黑" w:cs="微软雅黑"/>
                <w:color w:val="auto"/>
                <w:sz w:val="24"/>
                <w:szCs w:val="24"/>
                <w:highlight w:val="none"/>
              </w:rPr>
              <w:t>）；</w:t>
            </w:r>
          </w:p>
        </w:tc>
      </w:tr>
      <w:tr w14:paraId="1F6CE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vAlign w:val="top"/>
          </w:tcPr>
          <w:p w14:paraId="7A3A28DE">
            <w:pPr>
              <w:pStyle w:val="13"/>
              <w:spacing w:before="253" w:line="199" w:lineRule="auto"/>
              <w:ind w:left="316"/>
              <w:rPr>
                <w:color w:val="auto"/>
                <w:sz w:val="24"/>
                <w:szCs w:val="24"/>
                <w:highlight w:val="none"/>
              </w:rPr>
            </w:pPr>
            <w:r>
              <w:rPr>
                <w:color w:val="auto"/>
                <w:sz w:val="24"/>
                <w:szCs w:val="24"/>
                <w:highlight w:val="none"/>
              </w:rPr>
              <w:t>5</w:t>
            </w:r>
          </w:p>
        </w:tc>
        <w:tc>
          <w:tcPr>
            <w:tcW w:w="1812" w:type="dxa"/>
            <w:vAlign w:val="top"/>
          </w:tcPr>
          <w:p w14:paraId="05008A14">
            <w:pPr>
              <w:spacing w:before="214" w:line="200" w:lineRule="auto"/>
              <w:ind w:left="1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投标有效期</w:t>
            </w:r>
          </w:p>
        </w:tc>
        <w:tc>
          <w:tcPr>
            <w:tcW w:w="6726" w:type="dxa"/>
            <w:vAlign w:val="top"/>
          </w:tcPr>
          <w:p w14:paraId="046EF065">
            <w:pPr>
              <w:spacing w:before="42" w:line="189" w:lineRule="auto"/>
              <w:ind w:left="109" w:right="13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投标文件中承诺的投标有效期满足招标文件中</w:t>
            </w:r>
            <w:r>
              <w:rPr>
                <w:rFonts w:ascii="微软雅黑" w:hAnsi="微软雅黑" w:eastAsia="微软雅黑" w:cs="微软雅黑"/>
                <w:color w:val="auto"/>
                <w:spacing w:val="-1"/>
                <w:sz w:val="24"/>
                <w:szCs w:val="24"/>
                <w:highlight w:val="none"/>
              </w:rPr>
              <w:t>载明的投标有效</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期的；</w:t>
            </w:r>
          </w:p>
        </w:tc>
      </w:tr>
      <w:tr w14:paraId="4DC57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vAlign w:val="top"/>
          </w:tcPr>
          <w:p w14:paraId="4198A9F3">
            <w:pPr>
              <w:pStyle w:val="13"/>
              <w:spacing w:before="249" w:line="202" w:lineRule="auto"/>
              <w:ind w:left="314"/>
              <w:rPr>
                <w:color w:val="auto"/>
                <w:sz w:val="24"/>
                <w:szCs w:val="24"/>
                <w:highlight w:val="none"/>
              </w:rPr>
            </w:pPr>
            <w:r>
              <w:rPr>
                <w:color w:val="auto"/>
                <w:spacing w:val="2"/>
                <w:sz w:val="24"/>
                <w:szCs w:val="24"/>
                <w:highlight w:val="none"/>
              </w:rPr>
              <w:t>6</w:t>
            </w:r>
          </w:p>
        </w:tc>
        <w:tc>
          <w:tcPr>
            <w:tcW w:w="1812" w:type="dxa"/>
            <w:vAlign w:val="top"/>
          </w:tcPr>
          <w:p w14:paraId="3AB1F42D">
            <w:pPr>
              <w:spacing w:before="215" w:line="200" w:lineRule="auto"/>
              <w:ind w:left="11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实质性格式</w:t>
            </w:r>
          </w:p>
        </w:tc>
        <w:tc>
          <w:tcPr>
            <w:tcW w:w="6726" w:type="dxa"/>
            <w:vAlign w:val="top"/>
          </w:tcPr>
          <w:p w14:paraId="6B079436">
            <w:pPr>
              <w:pStyle w:val="13"/>
              <w:spacing w:before="40" w:line="189" w:lineRule="auto"/>
              <w:ind w:left="111" w:right="128" w:hanging="2"/>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标记为</w:t>
            </w:r>
            <w:r>
              <w:rPr>
                <w:rFonts w:ascii="微软雅黑" w:hAnsi="微软雅黑" w:eastAsia="微软雅黑" w:cs="微软雅黑"/>
                <w:color w:val="auto"/>
                <w:spacing w:val="-34"/>
                <w:sz w:val="24"/>
                <w:szCs w:val="24"/>
                <w:highlight w:val="none"/>
              </w:rPr>
              <w:t xml:space="preserve"> </w:t>
            </w:r>
            <w:r>
              <w:rPr>
                <w:color w:val="auto"/>
                <w:sz w:val="24"/>
                <w:szCs w:val="24"/>
                <w:highlight w:val="none"/>
              </w:rPr>
              <w:t>“</w:t>
            </w:r>
            <w:r>
              <w:rPr>
                <w:rFonts w:ascii="微软雅黑" w:hAnsi="微软雅黑" w:eastAsia="微软雅黑" w:cs="微软雅黑"/>
                <w:color w:val="auto"/>
                <w:sz w:val="24"/>
                <w:szCs w:val="24"/>
                <w:highlight w:val="none"/>
              </w:rPr>
              <w:t>实质性格式</w:t>
            </w:r>
            <w:r>
              <w:rPr>
                <w:rFonts w:ascii="微软雅黑" w:hAnsi="微软雅黑" w:eastAsia="微软雅黑" w:cs="微软雅黑"/>
                <w:color w:val="auto"/>
                <w:spacing w:val="-51"/>
                <w:sz w:val="24"/>
                <w:szCs w:val="24"/>
                <w:highlight w:val="none"/>
              </w:rPr>
              <w:t xml:space="preserve"> </w:t>
            </w:r>
            <w:r>
              <w:rPr>
                <w:color w:val="auto"/>
                <w:sz w:val="24"/>
                <w:szCs w:val="24"/>
                <w:highlight w:val="none"/>
              </w:rPr>
              <w:t>”</w:t>
            </w:r>
            <w:r>
              <w:rPr>
                <w:color w:val="auto"/>
                <w:spacing w:val="-42"/>
                <w:sz w:val="24"/>
                <w:szCs w:val="24"/>
                <w:highlight w:val="none"/>
              </w:rPr>
              <w:t xml:space="preserve"> </w:t>
            </w:r>
            <w:r>
              <w:rPr>
                <w:rFonts w:ascii="微软雅黑" w:hAnsi="微软雅黑" w:eastAsia="微软雅黑" w:cs="微软雅黑"/>
                <w:color w:val="auto"/>
                <w:sz w:val="24"/>
                <w:szCs w:val="24"/>
                <w:highlight w:val="none"/>
              </w:rPr>
              <w:t xml:space="preserve">的文件均按招标文件要求提供且签署、盖 </w:t>
            </w:r>
            <w:r>
              <w:rPr>
                <w:rFonts w:ascii="微软雅黑" w:hAnsi="微软雅黑" w:eastAsia="微软雅黑" w:cs="微软雅黑"/>
                <w:color w:val="auto"/>
                <w:spacing w:val="-3"/>
                <w:sz w:val="24"/>
                <w:szCs w:val="24"/>
                <w:highlight w:val="none"/>
              </w:rPr>
              <w:t>章的；</w:t>
            </w:r>
          </w:p>
        </w:tc>
      </w:tr>
      <w:tr w14:paraId="0483F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1FC3FCA9">
            <w:pPr>
              <w:pStyle w:val="13"/>
              <w:spacing w:before="249" w:line="199" w:lineRule="auto"/>
              <w:ind w:left="317"/>
              <w:rPr>
                <w:color w:val="auto"/>
                <w:sz w:val="24"/>
                <w:szCs w:val="24"/>
                <w:highlight w:val="none"/>
              </w:rPr>
            </w:pPr>
            <w:r>
              <w:rPr>
                <w:color w:val="auto"/>
                <w:sz w:val="24"/>
                <w:szCs w:val="24"/>
                <w:highlight w:val="none"/>
              </w:rPr>
              <w:t>7</w:t>
            </w:r>
          </w:p>
        </w:tc>
        <w:tc>
          <w:tcPr>
            <w:tcW w:w="1812" w:type="dxa"/>
            <w:vAlign w:val="top"/>
          </w:tcPr>
          <w:p w14:paraId="5D4B015B">
            <w:pPr>
              <w:spacing w:before="211" w:line="201" w:lineRule="auto"/>
              <w:ind w:left="133"/>
              <w:rPr>
                <w:rFonts w:hint="eastAsia" w:ascii="微软雅黑" w:hAnsi="微软雅黑" w:eastAsia="微软雅黑" w:cs="微软雅黑"/>
                <w:color w:val="auto"/>
                <w:sz w:val="24"/>
                <w:szCs w:val="24"/>
                <w:highlight w:val="none"/>
                <w:lang w:eastAsia="zh-CN"/>
              </w:rPr>
            </w:pPr>
            <w:r>
              <w:rPr>
                <w:rFonts w:ascii="微软雅黑" w:hAnsi="微软雅黑" w:eastAsia="微软雅黑" w:cs="微软雅黑"/>
                <w:color w:val="auto"/>
                <w:spacing w:val="2"/>
                <w:sz w:val="24"/>
                <w:szCs w:val="24"/>
                <w:highlight w:val="none"/>
              </w:rPr>
              <w:t>★号条款响应</w:t>
            </w:r>
            <w:r>
              <w:rPr>
                <w:rFonts w:hint="eastAsia" w:ascii="微软雅黑" w:hAnsi="微软雅黑" w:eastAsia="微软雅黑" w:cs="微软雅黑"/>
                <w:color w:val="auto"/>
                <w:spacing w:val="2"/>
                <w:sz w:val="24"/>
                <w:szCs w:val="24"/>
                <w:highlight w:val="none"/>
                <w:lang w:eastAsia="zh-CN"/>
              </w:rPr>
              <w:t>（</w:t>
            </w:r>
            <w:r>
              <w:rPr>
                <w:rFonts w:hint="eastAsia" w:ascii="微软雅黑" w:hAnsi="微软雅黑" w:eastAsia="微软雅黑" w:cs="微软雅黑"/>
                <w:color w:val="auto"/>
                <w:spacing w:val="2"/>
                <w:sz w:val="24"/>
                <w:szCs w:val="24"/>
                <w:highlight w:val="none"/>
                <w:lang w:val="en-US" w:eastAsia="zh-CN"/>
              </w:rPr>
              <w:t>本项目的核心要求</w:t>
            </w:r>
            <w:r>
              <w:rPr>
                <w:rFonts w:hint="eastAsia" w:ascii="微软雅黑" w:hAnsi="微软雅黑" w:eastAsia="微软雅黑" w:cs="微软雅黑"/>
                <w:color w:val="auto"/>
                <w:spacing w:val="2"/>
                <w:sz w:val="24"/>
                <w:szCs w:val="24"/>
                <w:highlight w:val="none"/>
                <w:lang w:eastAsia="zh-CN"/>
              </w:rPr>
              <w:t>）</w:t>
            </w:r>
          </w:p>
        </w:tc>
        <w:tc>
          <w:tcPr>
            <w:tcW w:w="6726" w:type="dxa"/>
            <w:vAlign w:val="top"/>
          </w:tcPr>
          <w:p w14:paraId="4CF364FD">
            <w:pPr>
              <w:keepNext w:val="0"/>
              <w:keepLines w:val="0"/>
              <w:pageBreakBefore w:val="0"/>
              <w:widowControl/>
              <w:kinsoku w:val="0"/>
              <w:wordWrap/>
              <w:overflowPunct/>
              <w:topLinePunct w:val="0"/>
              <w:autoSpaceDE w:val="0"/>
              <w:autoSpaceDN w:val="0"/>
              <w:bidi w:val="0"/>
              <w:adjustRightInd w:val="0"/>
              <w:snapToGrid w:val="0"/>
              <w:spacing w:before="211" w:line="200" w:lineRule="exact"/>
              <w:jc w:val="right"/>
              <w:textAlignment w:val="baseline"/>
              <w:rPr>
                <w:rFonts w:ascii="微软雅黑" w:hAnsi="微软雅黑" w:eastAsia="微软雅黑" w:cs="微软雅黑"/>
                <w:color w:val="auto"/>
                <w:spacing w:val="-4"/>
                <w:sz w:val="24"/>
                <w:szCs w:val="24"/>
                <w:highlight w:val="none"/>
              </w:rPr>
            </w:pPr>
            <w:r>
              <w:rPr>
                <w:rFonts w:ascii="微软雅黑" w:hAnsi="微软雅黑" w:eastAsia="微软雅黑" w:cs="微软雅黑"/>
                <w:color w:val="auto"/>
                <w:spacing w:val="-4"/>
                <w:sz w:val="24"/>
                <w:szCs w:val="24"/>
                <w:highlight w:val="none"/>
              </w:rPr>
              <w:t>投标文件满足招标文件第五章《采购需求》</w:t>
            </w:r>
            <w:r>
              <w:rPr>
                <w:rFonts w:hint="eastAsia" w:ascii="微软雅黑" w:hAnsi="微软雅黑" w:eastAsia="微软雅黑" w:cs="微软雅黑"/>
                <w:color w:val="auto"/>
                <w:spacing w:val="-4"/>
                <w:sz w:val="24"/>
                <w:szCs w:val="24"/>
                <w:highlight w:val="none"/>
                <w:lang w:val="en-US" w:eastAsia="zh-CN"/>
              </w:rPr>
              <w:t>核心要求</w:t>
            </w:r>
            <w:r>
              <w:rPr>
                <w:rFonts w:ascii="微软雅黑" w:hAnsi="微软雅黑" w:eastAsia="微软雅黑" w:cs="微软雅黑"/>
                <w:color w:val="auto"/>
                <w:spacing w:val="-4"/>
                <w:sz w:val="24"/>
                <w:szCs w:val="24"/>
                <w:highlight w:val="none"/>
              </w:rPr>
              <w:t>中★号条款</w:t>
            </w:r>
          </w:p>
          <w:p w14:paraId="6BD5F4B9">
            <w:pPr>
              <w:keepNext w:val="0"/>
              <w:keepLines w:val="0"/>
              <w:pageBreakBefore w:val="0"/>
              <w:widowControl/>
              <w:kinsoku w:val="0"/>
              <w:wordWrap/>
              <w:overflowPunct/>
              <w:topLinePunct w:val="0"/>
              <w:autoSpaceDE w:val="0"/>
              <w:autoSpaceDN w:val="0"/>
              <w:bidi w:val="0"/>
              <w:adjustRightInd w:val="0"/>
              <w:snapToGrid w:val="0"/>
              <w:spacing w:before="211" w:line="200" w:lineRule="exact"/>
              <w:jc w:val="both"/>
              <w:textAlignment w:val="baseline"/>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要求的；</w:t>
            </w:r>
          </w:p>
        </w:tc>
      </w:tr>
      <w:tr w14:paraId="306A3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vAlign w:val="top"/>
          </w:tcPr>
          <w:p w14:paraId="641C3870">
            <w:pPr>
              <w:pStyle w:val="13"/>
              <w:spacing w:before="251" w:line="202" w:lineRule="auto"/>
              <w:ind w:left="314"/>
              <w:rPr>
                <w:color w:val="auto"/>
                <w:sz w:val="24"/>
                <w:szCs w:val="24"/>
                <w:highlight w:val="none"/>
              </w:rPr>
            </w:pPr>
            <w:r>
              <w:rPr>
                <w:color w:val="auto"/>
                <w:spacing w:val="2"/>
                <w:sz w:val="24"/>
                <w:szCs w:val="24"/>
                <w:highlight w:val="none"/>
              </w:rPr>
              <w:t>8</w:t>
            </w:r>
          </w:p>
        </w:tc>
        <w:tc>
          <w:tcPr>
            <w:tcW w:w="1812" w:type="dxa"/>
            <w:vAlign w:val="top"/>
          </w:tcPr>
          <w:p w14:paraId="051BF15D">
            <w:pPr>
              <w:spacing w:before="44" w:line="188" w:lineRule="auto"/>
              <w:ind w:left="127" w:right="263" w:hanging="1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拟分包情况说</w:t>
            </w:r>
            <w:r>
              <w:rPr>
                <w:rFonts w:ascii="微软雅黑" w:hAnsi="微软雅黑" w:eastAsia="微软雅黑" w:cs="微软雅黑"/>
                <w:color w:val="auto"/>
                <w:spacing w:val="3"/>
                <w:sz w:val="24"/>
                <w:szCs w:val="24"/>
                <w:highlight w:val="none"/>
              </w:rPr>
              <w:t xml:space="preserve"> </w:t>
            </w:r>
            <w:r>
              <w:rPr>
                <w:rFonts w:ascii="微软雅黑" w:hAnsi="微软雅黑" w:eastAsia="微软雅黑" w:cs="微软雅黑"/>
                <w:color w:val="auto"/>
                <w:spacing w:val="-3"/>
                <w:sz w:val="24"/>
                <w:szCs w:val="24"/>
                <w:highlight w:val="none"/>
              </w:rPr>
              <w:t>明（如有）</w:t>
            </w:r>
          </w:p>
        </w:tc>
        <w:tc>
          <w:tcPr>
            <w:tcW w:w="6726" w:type="dxa"/>
            <w:vAlign w:val="top"/>
          </w:tcPr>
          <w:p w14:paraId="37AAFF99">
            <w:pPr>
              <w:pStyle w:val="13"/>
              <w:spacing w:before="44" w:line="188" w:lineRule="auto"/>
              <w:ind w:left="112" w:right="12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如本项目（包）非因</w:t>
            </w:r>
            <w:r>
              <w:rPr>
                <w:rFonts w:ascii="微软雅黑" w:hAnsi="微软雅黑" w:eastAsia="微软雅黑" w:cs="微软雅黑"/>
                <w:color w:val="auto"/>
                <w:spacing w:val="-41"/>
                <w:sz w:val="24"/>
                <w:szCs w:val="24"/>
                <w:highlight w:val="none"/>
              </w:rPr>
              <w:t xml:space="preserve"> </w:t>
            </w:r>
            <w:r>
              <w:rPr>
                <w:color w:val="auto"/>
                <w:spacing w:val="1"/>
                <w:sz w:val="24"/>
                <w:szCs w:val="24"/>
                <w:highlight w:val="none"/>
              </w:rPr>
              <w:t>“</w:t>
            </w:r>
            <w:r>
              <w:rPr>
                <w:rFonts w:ascii="微软雅黑" w:hAnsi="微软雅黑" w:eastAsia="微软雅黑" w:cs="微软雅黑"/>
                <w:color w:val="auto"/>
                <w:spacing w:val="1"/>
                <w:sz w:val="24"/>
                <w:szCs w:val="24"/>
                <w:highlight w:val="none"/>
              </w:rPr>
              <w:t>落实政府采购政策</w:t>
            </w:r>
            <w:r>
              <w:rPr>
                <w:rFonts w:ascii="微软雅黑" w:hAnsi="微软雅黑" w:eastAsia="微软雅黑" w:cs="微软雅黑"/>
                <w:color w:val="auto"/>
                <w:spacing w:val="-51"/>
                <w:sz w:val="24"/>
                <w:szCs w:val="24"/>
                <w:highlight w:val="none"/>
              </w:rPr>
              <w:t xml:space="preserve"> </w:t>
            </w:r>
            <w:r>
              <w:rPr>
                <w:color w:val="auto"/>
                <w:spacing w:val="1"/>
                <w:sz w:val="24"/>
                <w:szCs w:val="24"/>
                <w:highlight w:val="none"/>
              </w:rPr>
              <w:t>”</w:t>
            </w:r>
            <w:r>
              <w:rPr>
                <w:rFonts w:ascii="微软雅黑" w:hAnsi="微软雅黑" w:eastAsia="微软雅黑" w:cs="微软雅黑"/>
                <w:color w:val="auto"/>
                <w:spacing w:val="1"/>
                <w:sz w:val="24"/>
                <w:szCs w:val="24"/>
                <w:highlight w:val="none"/>
              </w:rPr>
              <w:t>亦允许分包，且供应</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3"/>
                <w:sz w:val="24"/>
                <w:szCs w:val="24"/>
                <w:highlight w:val="none"/>
              </w:rPr>
              <w:t>商拟进行分包时，必须提供</w:t>
            </w:r>
            <w:r>
              <w:rPr>
                <w:rFonts w:ascii="微软雅黑" w:hAnsi="微软雅黑" w:eastAsia="微软雅黑" w:cs="微软雅黑"/>
                <w:color w:val="auto"/>
                <w:spacing w:val="-19"/>
                <w:sz w:val="24"/>
                <w:szCs w:val="24"/>
                <w:highlight w:val="none"/>
              </w:rPr>
              <w:t xml:space="preserve"> </w:t>
            </w:r>
            <w:r>
              <w:rPr>
                <w:rFonts w:ascii="微软雅黑" w:hAnsi="微软雅黑" w:eastAsia="微软雅黑" w:cs="微软雅黑"/>
                <w:color w:val="auto"/>
                <w:spacing w:val="-3"/>
                <w:sz w:val="24"/>
                <w:szCs w:val="24"/>
                <w:highlight w:val="none"/>
              </w:rPr>
              <w:t>；否则无须提供；</w:t>
            </w:r>
          </w:p>
        </w:tc>
      </w:tr>
      <w:tr w14:paraId="4FD1E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754" w:type="dxa"/>
            <w:vAlign w:val="top"/>
          </w:tcPr>
          <w:p w14:paraId="736FC7E1">
            <w:pPr>
              <w:pStyle w:val="13"/>
              <w:spacing w:line="262" w:lineRule="auto"/>
              <w:rPr>
                <w:color w:val="auto"/>
                <w:highlight w:val="none"/>
              </w:rPr>
            </w:pPr>
          </w:p>
          <w:p w14:paraId="2AC23D0A">
            <w:pPr>
              <w:pStyle w:val="13"/>
              <w:spacing w:line="263" w:lineRule="auto"/>
              <w:rPr>
                <w:color w:val="auto"/>
                <w:highlight w:val="none"/>
              </w:rPr>
            </w:pPr>
          </w:p>
          <w:p w14:paraId="1187C208">
            <w:pPr>
              <w:pStyle w:val="13"/>
              <w:spacing w:before="69" w:line="202" w:lineRule="auto"/>
              <w:ind w:left="313"/>
              <w:rPr>
                <w:color w:val="auto"/>
                <w:sz w:val="24"/>
                <w:szCs w:val="24"/>
                <w:highlight w:val="none"/>
              </w:rPr>
            </w:pPr>
            <w:r>
              <w:rPr>
                <w:color w:val="auto"/>
                <w:spacing w:val="4"/>
                <w:sz w:val="24"/>
                <w:szCs w:val="24"/>
                <w:highlight w:val="none"/>
              </w:rPr>
              <w:t>9</w:t>
            </w:r>
          </w:p>
        </w:tc>
        <w:tc>
          <w:tcPr>
            <w:tcW w:w="1812" w:type="dxa"/>
            <w:vAlign w:val="top"/>
          </w:tcPr>
          <w:p w14:paraId="3A1B1618">
            <w:pPr>
              <w:pStyle w:val="13"/>
              <w:spacing w:line="286" w:lineRule="auto"/>
              <w:rPr>
                <w:color w:val="auto"/>
                <w:highlight w:val="none"/>
              </w:rPr>
            </w:pPr>
          </w:p>
          <w:p w14:paraId="76910298">
            <w:pPr>
              <w:spacing w:before="103" w:line="199" w:lineRule="auto"/>
              <w:ind w:left="97" w:right="263" w:firstLine="1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分包其他要求</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3"/>
                <w:sz w:val="24"/>
                <w:szCs w:val="24"/>
                <w:highlight w:val="none"/>
              </w:rPr>
              <w:t>（如有）</w:t>
            </w:r>
          </w:p>
        </w:tc>
        <w:tc>
          <w:tcPr>
            <w:tcW w:w="6726" w:type="dxa"/>
            <w:vAlign w:val="top"/>
          </w:tcPr>
          <w:p w14:paraId="3DF1F0F2">
            <w:pPr>
              <w:spacing w:before="41" w:line="202" w:lineRule="auto"/>
              <w:ind w:left="134" w:right="120" w:hanging="23"/>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分包履行的内容、金额或者比例未超出《投标人须知资料表》</w:t>
            </w:r>
            <w:r>
              <w:rPr>
                <w:rFonts w:ascii="微软雅黑" w:hAnsi="微软雅黑" w:eastAsia="微软雅黑" w:cs="微软雅黑"/>
                <w:color w:val="auto"/>
                <w:spacing w:val="8"/>
                <w:sz w:val="24"/>
                <w:szCs w:val="24"/>
                <w:highlight w:val="none"/>
              </w:rPr>
              <w:t xml:space="preserve"> </w:t>
            </w:r>
            <w:r>
              <w:rPr>
                <w:rFonts w:ascii="微软雅黑" w:hAnsi="微软雅黑" w:eastAsia="微软雅黑" w:cs="微软雅黑"/>
                <w:color w:val="auto"/>
                <w:spacing w:val="-6"/>
                <w:sz w:val="24"/>
                <w:szCs w:val="24"/>
                <w:highlight w:val="none"/>
              </w:rPr>
              <w:t>中的规定；</w:t>
            </w:r>
          </w:p>
          <w:p w14:paraId="31B78564">
            <w:pPr>
              <w:spacing w:before="5" w:line="188" w:lineRule="auto"/>
              <w:ind w:left="109" w:right="13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分包承担主体具备《投标人须知资料表》载明</w:t>
            </w:r>
            <w:r>
              <w:rPr>
                <w:rFonts w:ascii="微软雅黑" w:hAnsi="微软雅黑" w:eastAsia="微软雅黑" w:cs="微软雅黑"/>
                <w:color w:val="auto"/>
                <w:spacing w:val="-1"/>
                <w:sz w:val="24"/>
                <w:szCs w:val="24"/>
                <w:highlight w:val="none"/>
              </w:rPr>
              <w:t>的资质条件且提</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供了资质证书电子件（如有</w:t>
            </w:r>
            <w:r>
              <w:rPr>
                <w:rFonts w:ascii="微软雅黑" w:hAnsi="微软雅黑" w:eastAsia="微软雅黑" w:cs="微软雅黑"/>
                <w:color w:val="auto"/>
                <w:spacing w:val="-52"/>
                <w:sz w:val="24"/>
                <w:szCs w:val="24"/>
                <w:highlight w:val="none"/>
              </w:rPr>
              <w:t>）；</w:t>
            </w:r>
          </w:p>
        </w:tc>
      </w:tr>
      <w:tr w14:paraId="10391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54" w:type="dxa"/>
            <w:vAlign w:val="top"/>
          </w:tcPr>
          <w:p w14:paraId="4D5AB554">
            <w:pPr>
              <w:pStyle w:val="13"/>
              <w:spacing w:before="251" w:line="202" w:lineRule="auto"/>
              <w:ind w:left="250"/>
              <w:rPr>
                <w:color w:val="auto"/>
                <w:sz w:val="24"/>
                <w:szCs w:val="24"/>
                <w:highlight w:val="none"/>
              </w:rPr>
            </w:pPr>
            <w:r>
              <w:rPr>
                <w:color w:val="auto"/>
                <w:spacing w:val="5"/>
                <w:sz w:val="24"/>
                <w:szCs w:val="24"/>
                <w:highlight w:val="none"/>
              </w:rPr>
              <w:t>10</w:t>
            </w:r>
          </w:p>
        </w:tc>
        <w:tc>
          <w:tcPr>
            <w:tcW w:w="1812" w:type="dxa"/>
            <w:vAlign w:val="top"/>
          </w:tcPr>
          <w:p w14:paraId="5CFA868C">
            <w:pPr>
              <w:spacing w:before="47" w:line="188" w:lineRule="auto"/>
              <w:ind w:left="107" w:right="10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3"/>
                <w:sz w:val="24"/>
                <w:szCs w:val="24"/>
                <w:highlight w:val="none"/>
              </w:rPr>
              <w:t>报价的修正（如</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有）</w:t>
            </w:r>
          </w:p>
        </w:tc>
        <w:tc>
          <w:tcPr>
            <w:tcW w:w="6726" w:type="dxa"/>
            <w:vAlign w:val="top"/>
          </w:tcPr>
          <w:p w14:paraId="3F0E7B96">
            <w:pPr>
              <w:spacing w:before="47" w:line="188" w:lineRule="auto"/>
              <w:ind w:left="109" w:right="13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不涉及报价修正</w:t>
            </w:r>
            <w:r>
              <w:rPr>
                <w:rFonts w:ascii="微软雅黑" w:hAnsi="微软雅黑" w:eastAsia="微软雅黑" w:cs="微软雅黑"/>
                <w:color w:val="auto"/>
                <w:spacing w:val="-24"/>
                <w:sz w:val="24"/>
                <w:szCs w:val="24"/>
                <w:highlight w:val="none"/>
              </w:rPr>
              <w:t xml:space="preserve"> </w:t>
            </w:r>
            <w:r>
              <w:rPr>
                <w:rFonts w:ascii="微软雅黑" w:hAnsi="微软雅黑" w:eastAsia="微软雅黑" w:cs="微软雅黑"/>
                <w:color w:val="auto"/>
                <w:spacing w:val="-2"/>
                <w:sz w:val="24"/>
                <w:szCs w:val="24"/>
                <w:highlight w:val="none"/>
              </w:rPr>
              <w:t>，或投标文件报价出现前后不一致时，投标人</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5"/>
                <w:sz w:val="24"/>
                <w:szCs w:val="24"/>
                <w:highlight w:val="none"/>
              </w:rPr>
              <w:t>对修正后的报价予以确认</w:t>
            </w:r>
            <w:r>
              <w:rPr>
                <w:rFonts w:ascii="微软雅黑" w:hAnsi="微软雅黑" w:eastAsia="微软雅黑" w:cs="微软雅黑"/>
                <w:color w:val="auto"/>
                <w:spacing w:val="-30"/>
                <w:sz w:val="24"/>
                <w:szCs w:val="24"/>
                <w:highlight w:val="none"/>
              </w:rPr>
              <w:t xml:space="preserve"> </w:t>
            </w:r>
            <w:r>
              <w:rPr>
                <w:rFonts w:ascii="微软雅黑" w:hAnsi="微软雅黑" w:eastAsia="微软雅黑" w:cs="微软雅黑"/>
                <w:color w:val="auto"/>
                <w:spacing w:val="-53"/>
                <w:sz w:val="24"/>
                <w:szCs w:val="24"/>
                <w:highlight w:val="none"/>
              </w:rPr>
              <w:t>；（</w:t>
            </w:r>
            <w:r>
              <w:rPr>
                <w:rFonts w:ascii="微软雅黑" w:hAnsi="微软雅黑" w:eastAsia="微软雅黑" w:cs="微软雅黑"/>
                <w:color w:val="auto"/>
                <w:spacing w:val="5"/>
                <w:sz w:val="24"/>
                <w:szCs w:val="24"/>
                <w:highlight w:val="none"/>
              </w:rPr>
              <w:t>如有）</w:t>
            </w:r>
          </w:p>
        </w:tc>
      </w:tr>
      <w:tr w14:paraId="182AF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754" w:type="dxa"/>
            <w:vAlign w:val="top"/>
          </w:tcPr>
          <w:p w14:paraId="25AFA0ED">
            <w:pPr>
              <w:pStyle w:val="13"/>
              <w:spacing w:line="359" w:lineRule="auto"/>
              <w:rPr>
                <w:color w:val="auto"/>
                <w:highlight w:val="none"/>
              </w:rPr>
            </w:pPr>
          </w:p>
          <w:p w14:paraId="5909F8B2">
            <w:pPr>
              <w:pStyle w:val="13"/>
              <w:spacing w:before="69" w:line="199" w:lineRule="auto"/>
              <w:ind w:left="250"/>
              <w:rPr>
                <w:color w:val="auto"/>
                <w:sz w:val="24"/>
                <w:szCs w:val="24"/>
                <w:highlight w:val="none"/>
              </w:rPr>
            </w:pPr>
            <w:r>
              <w:rPr>
                <w:color w:val="auto"/>
                <w:spacing w:val="5"/>
                <w:sz w:val="24"/>
                <w:szCs w:val="24"/>
                <w:highlight w:val="none"/>
              </w:rPr>
              <w:t>11</w:t>
            </w:r>
          </w:p>
        </w:tc>
        <w:tc>
          <w:tcPr>
            <w:tcW w:w="1812" w:type="dxa"/>
            <w:vAlign w:val="top"/>
          </w:tcPr>
          <w:p w14:paraId="367489FD">
            <w:pPr>
              <w:pStyle w:val="13"/>
              <w:spacing w:line="288" w:lineRule="auto"/>
              <w:rPr>
                <w:color w:val="auto"/>
                <w:highlight w:val="none"/>
              </w:rPr>
            </w:pPr>
          </w:p>
          <w:p w14:paraId="7D317174">
            <w:pPr>
              <w:spacing w:before="103" w:line="200"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报价合理性</w:t>
            </w:r>
          </w:p>
        </w:tc>
        <w:tc>
          <w:tcPr>
            <w:tcW w:w="6726" w:type="dxa"/>
            <w:vAlign w:val="top"/>
          </w:tcPr>
          <w:p w14:paraId="78592C8C">
            <w:pPr>
              <w:spacing w:before="43" w:line="194" w:lineRule="auto"/>
              <w:ind w:left="108" w:right="135" w:firstLine="3"/>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报价合理</w:t>
            </w:r>
            <w:r>
              <w:rPr>
                <w:rFonts w:ascii="微软雅黑" w:hAnsi="微软雅黑" w:eastAsia="微软雅黑" w:cs="微软雅黑"/>
                <w:color w:val="auto"/>
                <w:spacing w:val="-25"/>
                <w:sz w:val="24"/>
                <w:szCs w:val="24"/>
                <w:highlight w:val="none"/>
              </w:rPr>
              <w:t xml:space="preserve"> </w:t>
            </w:r>
            <w:r>
              <w:rPr>
                <w:rFonts w:ascii="微软雅黑" w:hAnsi="微软雅黑" w:eastAsia="微软雅黑" w:cs="微软雅黑"/>
                <w:color w:val="auto"/>
                <w:spacing w:val="-2"/>
                <w:sz w:val="24"/>
                <w:szCs w:val="24"/>
                <w:highlight w:val="none"/>
              </w:rPr>
              <w:t>，或投标人的报价明显低于其他通过符合性审查投标</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人的报价，有可能影响产品质量或者不能诚信履约的</w:t>
            </w:r>
            <w:r>
              <w:rPr>
                <w:rFonts w:ascii="微软雅黑" w:hAnsi="微软雅黑" w:eastAsia="微软雅黑" w:cs="微软雅黑"/>
                <w:color w:val="auto"/>
                <w:spacing w:val="-21"/>
                <w:sz w:val="24"/>
                <w:szCs w:val="24"/>
                <w:highlight w:val="none"/>
              </w:rPr>
              <w:t xml:space="preserve"> </w:t>
            </w:r>
            <w:r>
              <w:rPr>
                <w:rFonts w:ascii="微软雅黑" w:hAnsi="微软雅黑" w:eastAsia="微软雅黑" w:cs="微软雅黑"/>
                <w:color w:val="auto"/>
                <w:spacing w:val="-2"/>
                <w:sz w:val="24"/>
                <w:szCs w:val="24"/>
                <w:highlight w:val="none"/>
              </w:rPr>
              <w:t>，能够应</w:t>
            </w:r>
            <w:r>
              <w:rPr>
                <w:rFonts w:ascii="微软雅黑" w:hAnsi="微软雅黑" w:eastAsia="微软雅黑" w:cs="微软雅黑"/>
                <w:color w:val="auto"/>
                <w:sz w:val="24"/>
                <w:szCs w:val="24"/>
                <w:highlight w:val="none"/>
              </w:rPr>
              <w:t xml:space="preserve"> 评标委员会要求在规定时间内证明其报价合</w:t>
            </w:r>
            <w:r>
              <w:rPr>
                <w:rFonts w:ascii="微软雅黑" w:hAnsi="微软雅黑" w:eastAsia="微软雅黑" w:cs="微软雅黑"/>
                <w:color w:val="auto"/>
                <w:spacing w:val="-1"/>
                <w:sz w:val="24"/>
                <w:szCs w:val="24"/>
                <w:highlight w:val="none"/>
              </w:rPr>
              <w:t>理性的；</w:t>
            </w:r>
          </w:p>
        </w:tc>
      </w:tr>
      <w:tr w14:paraId="3B853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vAlign w:val="top"/>
          </w:tcPr>
          <w:p w14:paraId="771E4A5E">
            <w:pPr>
              <w:pStyle w:val="13"/>
              <w:spacing w:before="249" w:line="201" w:lineRule="auto"/>
              <w:ind w:left="250"/>
              <w:rPr>
                <w:color w:val="auto"/>
                <w:sz w:val="24"/>
                <w:szCs w:val="24"/>
                <w:highlight w:val="none"/>
              </w:rPr>
            </w:pPr>
            <w:r>
              <w:rPr>
                <w:color w:val="auto"/>
                <w:spacing w:val="5"/>
                <w:sz w:val="24"/>
                <w:szCs w:val="24"/>
                <w:highlight w:val="none"/>
              </w:rPr>
              <w:t>12</w:t>
            </w:r>
          </w:p>
        </w:tc>
        <w:tc>
          <w:tcPr>
            <w:tcW w:w="1812" w:type="dxa"/>
            <w:vAlign w:val="top"/>
          </w:tcPr>
          <w:p w14:paraId="33429B87">
            <w:pPr>
              <w:spacing w:before="42" w:line="189" w:lineRule="auto"/>
              <w:ind w:left="97" w:right="738" w:firstLine="1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进口产品</w:t>
            </w:r>
            <w:r>
              <w:rPr>
                <w:rFonts w:ascii="微软雅黑" w:hAnsi="微软雅黑" w:eastAsia="微软雅黑" w:cs="微软雅黑"/>
                <w:color w:val="auto"/>
                <w:spacing w:val="2"/>
                <w:sz w:val="24"/>
                <w:szCs w:val="24"/>
                <w:highlight w:val="none"/>
              </w:rPr>
              <w:t xml:space="preserve"> （如有）</w:t>
            </w:r>
          </w:p>
        </w:tc>
        <w:tc>
          <w:tcPr>
            <w:tcW w:w="6726" w:type="dxa"/>
            <w:vAlign w:val="top"/>
          </w:tcPr>
          <w:p w14:paraId="413DAAFB">
            <w:pPr>
              <w:spacing w:before="42" w:line="189" w:lineRule="auto"/>
              <w:ind w:left="110" w:right="135"/>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招标文件不接受进口产品投标的内容时，投标人</w:t>
            </w:r>
            <w:r>
              <w:rPr>
                <w:rFonts w:ascii="微软雅黑" w:hAnsi="微软雅黑" w:eastAsia="微软雅黑" w:cs="微软雅黑"/>
                <w:color w:val="auto"/>
                <w:spacing w:val="-1"/>
                <w:sz w:val="24"/>
                <w:szCs w:val="24"/>
                <w:highlight w:val="none"/>
              </w:rPr>
              <w:t>所投产品不含</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进口产品；</w:t>
            </w:r>
          </w:p>
        </w:tc>
      </w:tr>
      <w:tr w14:paraId="24E28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0" w:hRule="atLeast"/>
        </w:trPr>
        <w:tc>
          <w:tcPr>
            <w:tcW w:w="754" w:type="dxa"/>
            <w:vAlign w:val="top"/>
          </w:tcPr>
          <w:p w14:paraId="37C9AA50">
            <w:pPr>
              <w:pStyle w:val="13"/>
              <w:spacing w:line="242" w:lineRule="auto"/>
              <w:rPr>
                <w:color w:val="auto"/>
                <w:highlight w:val="none"/>
              </w:rPr>
            </w:pPr>
          </w:p>
          <w:p w14:paraId="0F7FF7D5">
            <w:pPr>
              <w:pStyle w:val="13"/>
              <w:spacing w:line="242" w:lineRule="auto"/>
              <w:rPr>
                <w:color w:val="auto"/>
                <w:highlight w:val="none"/>
              </w:rPr>
            </w:pPr>
          </w:p>
          <w:p w14:paraId="771264D3">
            <w:pPr>
              <w:pStyle w:val="13"/>
              <w:spacing w:line="242" w:lineRule="auto"/>
              <w:rPr>
                <w:color w:val="auto"/>
                <w:highlight w:val="none"/>
              </w:rPr>
            </w:pPr>
          </w:p>
          <w:p w14:paraId="5F07A9F4">
            <w:pPr>
              <w:pStyle w:val="13"/>
              <w:spacing w:line="242" w:lineRule="auto"/>
              <w:rPr>
                <w:color w:val="auto"/>
                <w:highlight w:val="none"/>
              </w:rPr>
            </w:pPr>
          </w:p>
          <w:p w14:paraId="04287C14">
            <w:pPr>
              <w:pStyle w:val="13"/>
              <w:spacing w:line="243" w:lineRule="auto"/>
              <w:rPr>
                <w:color w:val="auto"/>
                <w:highlight w:val="none"/>
              </w:rPr>
            </w:pPr>
          </w:p>
          <w:p w14:paraId="3B61F966">
            <w:pPr>
              <w:pStyle w:val="13"/>
              <w:spacing w:line="243" w:lineRule="auto"/>
              <w:rPr>
                <w:color w:val="auto"/>
                <w:highlight w:val="none"/>
              </w:rPr>
            </w:pPr>
          </w:p>
          <w:p w14:paraId="6F386DBD">
            <w:pPr>
              <w:pStyle w:val="13"/>
              <w:spacing w:line="243" w:lineRule="auto"/>
              <w:rPr>
                <w:color w:val="auto"/>
                <w:highlight w:val="none"/>
              </w:rPr>
            </w:pPr>
          </w:p>
          <w:p w14:paraId="52BE901B">
            <w:pPr>
              <w:pStyle w:val="13"/>
              <w:spacing w:line="243" w:lineRule="auto"/>
              <w:rPr>
                <w:color w:val="auto"/>
                <w:highlight w:val="none"/>
              </w:rPr>
            </w:pPr>
          </w:p>
          <w:p w14:paraId="7865A456">
            <w:pPr>
              <w:pStyle w:val="13"/>
              <w:spacing w:line="243" w:lineRule="auto"/>
              <w:rPr>
                <w:color w:val="auto"/>
                <w:highlight w:val="none"/>
              </w:rPr>
            </w:pPr>
          </w:p>
          <w:p w14:paraId="594BCA40">
            <w:pPr>
              <w:pStyle w:val="13"/>
              <w:spacing w:line="243" w:lineRule="auto"/>
              <w:rPr>
                <w:color w:val="auto"/>
                <w:highlight w:val="none"/>
              </w:rPr>
            </w:pPr>
          </w:p>
          <w:p w14:paraId="75634AE2">
            <w:pPr>
              <w:pStyle w:val="13"/>
              <w:spacing w:before="69" w:line="201" w:lineRule="auto"/>
              <w:ind w:left="250"/>
              <w:rPr>
                <w:color w:val="auto"/>
                <w:sz w:val="24"/>
                <w:szCs w:val="24"/>
                <w:highlight w:val="none"/>
              </w:rPr>
            </w:pPr>
            <w:r>
              <w:rPr>
                <w:color w:val="auto"/>
                <w:spacing w:val="5"/>
                <w:sz w:val="24"/>
                <w:szCs w:val="24"/>
                <w:highlight w:val="none"/>
              </w:rPr>
              <w:t>13</w:t>
            </w:r>
          </w:p>
        </w:tc>
        <w:tc>
          <w:tcPr>
            <w:tcW w:w="1812" w:type="dxa"/>
            <w:vAlign w:val="top"/>
          </w:tcPr>
          <w:p w14:paraId="4E8E696F">
            <w:pPr>
              <w:pStyle w:val="13"/>
              <w:spacing w:line="277" w:lineRule="auto"/>
              <w:rPr>
                <w:color w:val="auto"/>
                <w:highlight w:val="none"/>
              </w:rPr>
            </w:pPr>
          </w:p>
          <w:p w14:paraId="299F0533">
            <w:pPr>
              <w:pStyle w:val="13"/>
              <w:spacing w:line="277" w:lineRule="auto"/>
              <w:rPr>
                <w:color w:val="auto"/>
                <w:highlight w:val="none"/>
              </w:rPr>
            </w:pPr>
          </w:p>
          <w:p w14:paraId="0FBFEA83">
            <w:pPr>
              <w:pStyle w:val="13"/>
              <w:spacing w:line="277" w:lineRule="auto"/>
              <w:rPr>
                <w:color w:val="auto"/>
                <w:highlight w:val="none"/>
              </w:rPr>
            </w:pPr>
          </w:p>
          <w:p w14:paraId="0A626BB7">
            <w:pPr>
              <w:pStyle w:val="13"/>
              <w:spacing w:line="278" w:lineRule="auto"/>
              <w:rPr>
                <w:color w:val="auto"/>
                <w:highlight w:val="none"/>
              </w:rPr>
            </w:pPr>
          </w:p>
          <w:p w14:paraId="10B75CF0">
            <w:pPr>
              <w:pStyle w:val="13"/>
              <w:spacing w:line="278" w:lineRule="auto"/>
              <w:rPr>
                <w:color w:val="auto"/>
                <w:highlight w:val="none"/>
              </w:rPr>
            </w:pPr>
          </w:p>
          <w:p w14:paraId="1104D30D">
            <w:pPr>
              <w:pStyle w:val="13"/>
              <w:spacing w:line="278" w:lineRule="auto"/>
              <w:rPr>
                <w:color w:val="auto"/>
                <w:highlight w:val="none"/>
              </w:rPr>
            </w:pPr>
          </w:p>
          <w:p w14:paraId="22535891">
            <w:pPr>
              <w:spacing w:before="103" w:line="203" w:lineRule="auto"/>
              <w:ind w:left="107" w:right="263" w:firstLine="25"/>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5"/>
                <w:sz w:val="24"/>
                <w:szCs w:val="24"/>
                <w:highlight w:val="none"/>
              </w:rPr>
              <w:t>国家有关部门</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对投标人的投</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1"/>
                <w:sz w:val="24"/>
                <w:szCs w:val="24"/>
                <w:highlight w:val="none"/>
              </w:rPr>
              <w:t>标产品有强制</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1"/>
                <w:sz w:val="24"/>
                <w:szCs w:val="24"/>
                <w:highlight w:val="none"/>
              </w:rPr>
              <w:t>性规定或要求</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z w:val="24"/>
                <w:szCs w:val="24"/>
                <w:highlight w:val="none"/>
              </w:rPr>
              <w:t>的</w:t>
            </w:r>
          </w:p>
        </w:tc>
        <w:tc>
          <w:tcPr>
            <w:tcW w:w="6726" w:type="dxa"/>
            <w:vAlign w:val="top"/>
          </w:tcPr>
          <w:p w14:paraId="240D2E14">
            <w:pPr>
              <w:spacing w:before="40" w:line="202" w:lineRule="auto"/>
              <w:ind w:left="111" w:right="135" w:firstLine="23"/>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国家有关部门对投标人的投标产品有强制性规定或要</w:t>
            </w:r>
            <w:r>
              <w:rPr>
                <w:rFonts w:ascii="微软雅黑" w:hAnsi="微软雅黑" w:eastAsia="微软雅黑" w:cs="微软雅黑"/>
                <w:color w:val="auto"/>
                <w:spacing w:val="-2"/>
                <w:sz w:val="24"/>
                <w:szCs w:val="24"/>
                <w:highlight w:val="none"/>
              </w:rPr>
              <w:t>求的（如</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相应技术、安全、节能和环保等</w:t>
            </w:r>
            <w:r>
              <w:rPr>
                <w:rFonts w:ascii="微软雅黑" w:hAnsi="微软雅黑" w:eastAsia="微软雅黑" w:cs="微软雅黑"/>
                <w:color w:val="auto"/>
                <w:spacing w:val="9"/>
                <w:sz w:val="24"/>
                <w:szCs w:val="24"/>
                <w:highlight w:val="none"/>
              </w:rPr>
              <w:t>），</w:t>
            </w:r>
            <w:r>
              <w:rPr>
                <w:rFonts w:ascii="微软雅黑" w:hAnsi="微软雅黑" w:eastAsia="微软雅黑" w:cs="微软雅黑"/>
                <w:color w:val="auto"/>
                <w:spacing w:val="-1"/>
                <w:sz w:val="24"/>
                <w:szCs w:val="24"/>
                <w:highlight w:val="none"/>
              </w:rPr>
              <w:t>投标人的投标产品应符合</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相应规定或要求，并提供证明文件电子件：</w:t>
            </w:r>
          </w:p>
          <w:p w14:paraId="3AF50F76">
            <w:pPr>
              <w:pStyle w:val="13"/>
              <w:spacing w:before="3" w:line="202" w:lineRule="auto"/>
              <w:ind w:left="108" w:right="135" w:firstLine="23"/>
              <w:rPr>
                <w:rFonts w:ascii="微软雅黑" w:hAnsi="微软雅黑" w:eastAsia="微软雅黑" w:cs="微软雅黑"/>
                <w:color w:val="auto"/>
                <w:sz w:val="24"/>
                <w:szCs w:val="24"/>
                <w:highlight w:val="none"/>
              </w:rPr>
            </w:pPr>
            <w:r>
              <w:rPr>
                <w:color w:val="auto"/>
                <w:spacing w:val="-1"/>
                <w:sz w:val="24"/>
                <w:szCs w:val="24"/>
                <w:highlight w:val="none"/>
              </w:rPr>
              <w:t>1</w:t>
            </w:r>
            <w:r>
              <w:rPr>
                <w:rFonts w:ascii="微软雅黑" w:hAnsi="微软雅黑" w:eastAsia="微软雅黑" w:cs="微软雅黑"/>
                <w:color w:val="auto"/>
                <w:spacing w:val="-1"/>
                <w:sz w:val="24"/>
                <w:szCs w:val="24"/>
                <w:highlight w:val="none"/>
              </w:rPr>
              <w:t>）采购的产品若属于《节能产品政府采购品目清单》范围中</w:t>
            </w:r>
            <w:r>
              <w:rPr>
                <w:rFonts w:ascii="微软雅黑" w:hAnsi="微软雅黑" w:eastAsia="微软雅黑" w:cs="微软雅黑"/>
                <w:color w:val="auto"/>
                <w:spacing w:val="8"/>
                <w:sz w:val="24"/>
                <w:szCs w:val="24"/>
                <w:highlight w:val="none"/>
              </w:rPr>
              <w:t xml:space="preserve">  </w:t>
            </w:r>
            <w:r>
              <w:rPr>
                <w:rFonts w:ascii="微软雅黑" w:hAnsi="微软雅黑" w:eastAsia="微软雅黑" w:cs="微软雅黑"/>
                <w:color w:val="auto"/>
                <w:sz w:val="24"/>
                <w:szCs w:val="24"/>
                <w:highlight w:val="none"/>
              </w:rPr>
              <w:t>政府强制采购产品，则投标人所报产品必须获得国家</w:t>
            </w:r>
            <w:r>
              <w:rPr>
                <w:rFonts w:ascii="微软雅黑" w:hAnsi="微软雅黑" w:eastAsia="微软雅黑" w:cs="微软雅黑"/>
                <w:color w:val="auto"/>
                <w:spacing w:val="-1"/>
                <w:sz w:val="24"/>
                <w:szCs w:val="24"/>
                <w:highlight w:val="none"/>
              </w:rPr>
              <w:t>确定的认</w:t>
            </w:r>
            <w:r>
              <w:rPr>
                <w:rFonts w:ascii="微软雅黑" w:hAnsi="微软雅黑" w:eastAsia="微软雅黑" w:cs="微软雅黑"/>
                <w:color w:val="auto"/>
                <w:sz w:val="24"/>
                <w:szCs w:val="24"/>
                <w:highlight w:val="none"/>
              </w:rPr>
              <w:t xml:space="preserve"> 证机构出具的、处于有效期之内的节能产品认</w:t>
            </w:r>
            <w:r>
              <w:rPr>
                <w:rFonts w:ascii="微软雅黑" w:hAnsi="微软雅黑" w:eastAsia="微软雅黑" w:cs="微软雅黑"/>
                <w:color w:val="auto"/>
                <w:spacing w:val="-1"/>
                <w:sz w:val="24"/>
                <w:szCs w:val="24"/>
                <w:highlight w:val="none"/>
              </w:rPr>
              <w:t>证证书；</w:t>
            </w:r>
          </w:p>
          <w:p w14:paraId="674D480A">
            <w:pPr>
              <w:pStyle w:val="13"/>
              <w:spacing w:before="9" w:line="201" w:lineRule="auto"/>
              <w:ind w:left="109" w:right="106" w:firstLine="13"/>
              <w:rPr>
                <w:rFonts w:ascii="微软雅黑" w:hAnsi="微软雅黑" w:eastAsia="微软雅黑" w:cs="微软雅黑"/>
                <w:color w:val="auto"/>
                <w:sz w:val="24"/>
                <w:szCs w:val="24"/>
                <w:highlight w:val="none"/>
              </w:rPr>
            </w:pPr>
            <w:r>
              <w:rPr>
                <w:color w:val="auto"/>
                <w:spacing w:val="-2"/>
                <w:sz w:val="24"/>
                <w:szCs w:val="24"/>
                <w:highlight w:val="none"/>
              </w:rPr>
              <w:t>2</w:t>
            </w:r>
            <w:r>
              <w:rPr>
                <w:color w:val="auto"/>
                <w:spacing w:val="-14"/>
                <w:sz w:val="24"/>
                <w:szCs w:val="24"/>
                <w:highlight w:val="none"/>
              </w:rPr>
              <w:t xml:space="preserve"> </w:t>
            </w:r>
            <w:r>
              <w:rPr>
                <w:rFonts w:ascii="微软雅黑" w:hAnsi="微软雅黑" w:eastAsia="微软雅黑" w:cs="微软雅黑"/>
                <w:color w:val="auto"/>
                <w:spacing w:val="-2"/>
                <w:sz w:val="24"/>
                <w:szCs w:val="24"/>
                <w:highlight w:val="none"/>
              </w:rPr>
              <w:t>）所投产品属于列入《网络关键设备和网络安全专用产品目</w:t>
            </w:r>
            <w:r>
              <w:rPr>
                <w:rFonts w:ascii="微软雅黑" w:hAnsi="微软雅黑" w:eastAsia="微软雅黑" w:cs="微软雅黑"/>
                <w:color w:val="auto"/>
                <w:sz w:val="24"/>
                <w:szCs w:val="24"/>
                <w:highlight w:val="none"/>
              </w:rPr>
              <w:t xml:space="preserve">  录》的网络安全专用产品时，应当按照《信息安全</w:t>
            </w:r>
            <w:r>
              <w:rPr>
                <w:rFonts w:ascii="微软雅黑" w:hAnsi="微软雅黑" w:eastAsia="微软雅黑" w:cs="微软雅黑"/>
                <w:color w:val="auto"/>
                <w:spacing w:val="-1"/>
                <w:sz w:val="24"/>
                <w:szCs w:val="24"/>
                <w:highlight w:val="none"/>
              </w:rPr>
              <w:t>技术网络安</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全专用产品安全技术要求》等相关国家标准的强</w:t>
            </w:r>
            <w:r>
              <w:rPr>
                <w:rFonts w:ascii="微软雅黑" w:hAnsi="微软雅黑" w:eastAsia="微软雅黑" w:cs="微软雅黑"/>
                <w:color w:val="auto"/>
                <w:spacing w:val="-2"/>
                <w:sz w:val="24"/>
                <w:szCs w:val="24"/>
                <w:highlight w:val="none"/>
              </w:rPr>
              <w:t>制性要求，</w:t>
            </w:r>
            <w:r>
              <w:rPr>
                <w:rFonts w:ascii="微软雅黑" w:hAnsi="微软雅黑" w:eastAsia="微软雅黑" w:cs="微软雅黑"/>
                <w:color w:val="auto"/>
                <w:spacing w:val="-43"/>
                <w:sz w:val="24"/>
                <w:szCs w:val="24"/>
                <w:highlight w:val="none"/>
              </w:rPr>
              <w:t xml:space="preserve"> </w:t>
            </w:r>
            <w:r>
              <w:rPr>
                <w:rFonts w:ascii="微软雅黑" w:hAnsi="微软雅黑" w:eastAsia="微软雅黑" w:cs="微软雅黑"/>
                <w:color w:val="auto"/>
                <w:spacing w:val="-2"/>
                <w:sz w:val="24"/>
                <w:szCs w:val="24"/>
                <w:highlight w:val="none"/>
              </w:rPr>
              <w:t>由</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具备资格的机构安全认证合格或者安全检测符合要求</w:t>
            </w:r>
            <w:r>
              <w:rPr>
                <w:rFonts w:ascii="微软雅黑" w:hAnsi="微软雅黑" w:eastAsia="微软雅黑" w:cs="微软雅黑"/>
                <w:color w:val="auto"/>
                <w:spacing w:val="-33"/>
                <w:w w:val="57"/>
                <w:sz w:val="24"/>
                <w:szCs w:val="24"/>
                <w:highlight w:val="none"/>
              </w:rPr>
              <w:t>；（</w:t>
            </w:r>
            <w:r>
              <w:rPr>
                <w:rFonts w:ascii="微软雅黑" w:hAnsi="微软雅黑" w:eastAsia="微软雅黑" w:cs="微软雅黑"/>
                <w:color w:val="auto"/>
                <w:spacing w:val="2"/>
                <w:sz w:val="24"/>
                <w:szCs w:val="24"/>
                <w:highlight w:val="none"/>
              </w:rPr>
              <w:t>如该产</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z w:val="24"/>
                <w:szCs w:val="24"/>
                <w:highlight w:val="none"/>
              </w:rPr>
              <w:t>品已经获得公安部颁发的计算机信息系统安全专用</w:t>
            </w:r>
            <w:r>
              <w:rPr>
                <w:rFonts w:ascii="微软雅黑" w:hAnsi="微软雅黑" w:eastAsia="微软雅黑" w:cs="微软雅黑"/>
                <w:color w:val="auto"/>
                <w:spacing w:val="-1"/>
                <w:sz w:val="24"/>
                <w:szCs w:val="24"/>
                <w:highlight w:val="none"/>
              </w:rPr>
              <w:t>产品销售许</w:t>
            </w:r>
            <w:r>
              <w:rPr>
                <w:rFonts w:ascii="微软雅黑" w:hAnsi="微软雅黑" w:eastAsia="微软雅黑" w:cs="微软雅黑"/>
                <w:color w:val="auto"/>
                <w:sz w:val="24"/>
                <w:szCs w:val="24"/>
                <w:highlight w:val="none"/>
              </w:rPr>
              <w:t xml:space="preserve"> 可证，且在有效期内，亦视为符合要求）</w:t>
            </w:r>
          </w:p>
          <w:p w14:paraId="38E6855A">
            <w:pPr>
              <w:pStyle w:val="13"/>
              <w:spacing w:before="14" w:line="193" w:lineRule="auto"/>
              <w:ind w:left="107" w:right="135" w:firstLine="16"/>
              <w:rPr>
                <w:rFonts w:ascii="微软雅黑" w:hAnsi="微软雅黑" w:eastAsia="微软雅黑" w:cs="微软雅黑"/>
                <w:color w:val="auto"/>
                <w:sz w:val="24"/>
                <w:szCs w:val="24"/>
                <w:highlight w:val="none"/>
              </w:rPr>
            </w:pPr>
            <w:r>
              <w:rPr>
                <w:color w:val="auto"/>
                <w:sz w:val="24"/>
                <w:szCs w:val="24"/>
                <w:highlight w:val="none"/>
              </w:rPr>
              <w:t>3</w:t>
            </w:r>
            <w:r>
              <w:rPr>
                <w:rFonts w:ascii="微软雅黑" w:hAnsi="微软雅黑" w:eastAsia="微软雅黑" w:cs="微软雅黑"/>
                <w:color w:val="auto"/>
                <w:sz w:val="24"/>
                <w:szCs w:val="24"/>
                <w:highlight w:val="none"/>
              </w:rPr>
              <w:t>）项目中涉及涂料、胶黏剂、油墨、清洗剂等挥发性有</w:t>
            </w:r>
            <w:r>
              <w:rPr>
                <w:rFonts w:ascii="微软雅黑" w:hAnsi="微软雅黑" w:eastAsia="微软雅黑" w:cs="微软雅黑"/>
                <w:color w:val="auto"/>
                <w:spacing w:val="-1"/>
                <w:sz w:val="24"/>
                <w:szCs w:val="24"/>
                <w:highlight w:val="none"/>
              </w:rPr>
              <w:t>机物</w:t>
            </w:r>
            <w:r>
              <w:rPr>
                <w:rFonts w:ascii="微软雅黑" w:hAnsi="微软雅黑" w:eastAsia="微软雅黑" w:cs="微软雅黑"/>
                <w:color w:val="auto"/>
                <w:sz w:val="24"/>
                <w:szCs w:val="24"/>
                <w:highlight w:val="none"/>
              </w:rPr>
              <w:t xml:space="preserve">  产品，且属于强制性标准的，供应商应执行符合本市和</w:t>
            </w:r>
            <w:r>
              <w:rPr>
                <w:rFonts w:ascii="微软雅黑" w:hAnsi="微软雅黑" w:eastAsia="微软雅黑" w:cs="微软雅黑"/>
                <w:color w:val="auto"/>
                <w:spacing w:val="-1"/>
                <w:sz w:val="24"/>
                <w:szCs w:val="24"/>
                <w:highlight w:val="none"/>
              </w:rPr>
              <w:t>国家的</w:t>
            </w:r>
            <w:r>
              <w:rPr>
                <w:rFonts w:ascii="微软雅黑" w:hAnsi="微软雅黑" w:eastAsia="微软雅黑" w:cs="微软雅黑"/>
                <w:color w:val="auto"/>
                <w:sz w:val="24"/>
                <w:szCs w:val="24"/>
                <w:highlight w:val="none"/>
              </w:rPr>
              <w:t xml:space="preserve"> </w:t>
            </w:r>
            <w:r>
              <w:rPr>
                <w:color w:val="auto"/>
                <w:spacing w:val="-1"/>
                <w:sz w:val="24"/>
                <w:szCs w:val="24"/>
                <w:highlight w:val="none"/>
              </w:rPr>
              <w:t>VOCs</w:t>
            </w:r>
            <w:r>
              <w:rPr>
                <w:color w:val="auto"/>
                <w:spacing w:val="62"/>
                <w:sz w:val="24"/>
                <w:szCs w:val="24"/>
                <w:highlight w:val="none"/>
              </w:rPr>
              <w:t xml:space="preserve"> </w:t>
            </w:r>
            <w:r>
              <w:rPr>
                <w:rFonts w:ascii="微软雅黑" w:hAnsi="微软雅黑" w:eastAsia="微软雅黑" w:cs="微软雅黑"/>
                <w:color w:val="auto"/>
                <w:spacing w:val="-1"/>
                <w:sz w:val="24"/>
                <w:szCs w:val="24"/>
                <w:highlight w:val="none"/>
              </w:rPr>
              <w:t>含量限制标准。</w:t>
            </w:r>
          </w:p>
        </w:tc>
      </w:tr>
      <w:tr w14:paraId="2BBD2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754" w:type="dxa"/>
            <w:vAlign w:val="top"/>
          </w:tcPr>
          <w:p w14:paraId="4FF58848">
            <w:pPr>
              <w:pStyle w:val="13"/>
              <w:spacing w:line="357" w:lineRule="auto"/>
              <w:rPr>
                <w:color w:val="auto"/>
                <w:highlight w:val="none"/>
              </w:rPr>
            </w:pPr>
          </w:p>
          <w:p w14:paraId="11D1A7C3">
            <w:pPr>
              <w:pStyle w:val="13"/>
              <w:spacing w:before="69" w:line="199" w:lineRule="auto"/>
              <w:ind w:left="250"/>
              <w:rPr>
                <w:color w:val="auto"/>
                <w:sz w:val="24"/>
                <w:szCs w:val="24"/>
                <w:highlight w:val="none"/>
              </w:rPr>
            </w:pPr>
            <w:r>
              <w:rPr>
                <w:color w:val="auto"/>
                <w:spacing w:val="5"/>
                <w:sz w:val="24"/>
                <w:szCs w:val="24"/>
                <w:highlight w:val="none"/>
              </w:rPr>
              <w:t>14</w:t>
            </w:r>
          </w:p>
        </w:tc>
        <w:tc>
          <w:tcPr>
            <w:tcW w:w="1812" w:type="dxa"/>
            <w:vAlign w:val="top"/>
          </w:tcPr>
          <w:p w14:paraId="7E799D81">
            <w:pPr>
              <w:pStyle w:val="13"/>
              <w:spacing w:line="286" w:lineRule="auto"/>
              <w:rPr>
                <w:color w:val="auto"/>
                <w:highlight w:val="none"/>
              </w:rPr>
            </w:pPr>
          </w:p>
          <w:p w14:paraId="4CFF9CE6">
            <w:pPr>
              <w:spacing w:before="103" w:line="201" w:lineRule="auto"/>
              <w:ind w:left="106"/>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公平竞争</w:t>
            </w:r>
          </w:p>
        </w:tc>
        <w:tc>
          <w:tcPr>
            <w:tcW w:w="6726" w:type="dxa"/>
            <w:vAlign w:val="top"/>
          </w:tcPr>
          <w:p w14:paraId="71886288">
            <w:pPr>
              <w:spacing w:before="44" w:line="193" w:lineRule="auto"/>
              <w:ind w:left="109" w:right="135" w:firstLine="1"/>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投标人遵循公平竞争的原则，不存在恶意串通</w:t>
            </w:r>
            <w:r>
              <w:rPr>
                <w:rFonts w:ascii="微软雅黑" w:hAnsi="微软雅黑" w:eastAsia="微软雅黑" w:cs="微软雅黑"/>
                <w:color w:val="auto"/>
                <w:spacing w:val="-1"/>
                <w:sz w:val="24"/>
                <w:szCs w:val="24"/>
                <w:highlight w:val="none"/>
              </w:rPr>
              <w:t>，妨碍其他投标</w:t>
            </w:r>
            <w:r>
              <w:rPr>
                <w:rFonts w:ascii="微软雅黑" w:hAnsi="微软雅黑" w:eastAsia="微软雅黑" w:cs="微软雅黑"/>
                <w:color w:val="auto"/>
                <w:sz w:val="24"/>
                <w:szCs w:val="24"/>
                <w:highlight w:val="none"/>
              </w:rPr>
              <w:t xml:space="preserve"> 人的竞争行为，不存在损害采购人或者其他投标人</w:t>
            </w:r>
            <w:r>
              <w:rPr>
                <w:rFonts w:ascii="微软雅黑" w:hAnsi="微软雅黑" w:eastAsia="微软雅黑" w:cs="微软雅黑"/>
                <w:color w:val="auto"/>
                <w:spacing w:val="-1"/>
                <w:sz w:val="24"/>
                <w:szCs w:val="24"/>
                <w:highlight w:val="none"/>
              </w:rPr>
              <w:t>的合法权益</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情形的；</w:t>
            </w:r>
          </w:p>
        </w:tc>
      </w:tr>
      <w:tr w14:paraId="11CD7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754" w:type="dxa"/>
            <w:vAlign w:val="top"/>
          </w:tcPr>
          <w:p w14:paraId="55539BC5">
            <w:pPr>
              <w:pStyle w:val="13"/>
              <w:spacing w:line="261" w:lineRule="auto"/>
              <w:rPr>
                <w:color w:val="auto"/>
                <w:highlight w:val="none"/>
              </w:rPr>
            </w:pPr>
          </w:p>
          <w:p w14:paraId="228C72B3">
            <w:pPr>
              <w:pStyle w:val="13"/>
              <w:spacing w:line="262" w:lineRule="auto"/>
              <w:rPr>
                <w:color w:val="auto"/>
                <w:highlight w:val="none"/>
              </w:rPr>
            </w:pPr>
          </w:p>
          <w:p w14:paraId="76C08F5C">
            <w:pPr>
              <w:pStyle w:val="13"/>
              <w:spacing w:line="262" w:lineRule="auto"/>
              <w:rPr>
                <w:color w:val="auto"/>
                <w:highlight w:val="none"/>
              </w:rPr>
            </w:pPr>
          </w:p>
          <w:p w14:paraId="35C84350">
            <w:pPr>
              <w:pStyle w:val="13"/>
              <w:spacing w:line="262" w:lineRule="auto"/>
              <w:rPr>
                <w:color w:val="auto"/>
                <w:highlight w:val="none"/>
              </w:rPr>
            </w:pPr>
          </w:p>
          <w:p w14:paraId="4175F6F0">
            <w:pPr>
              <w:pStyle w:val="13"/>
              <w:spacing w:before="69" w:line="199" w:lineRule="auto"/>
              <w:ind w:left="250"/>
              <w:rPr>
                <w:color w:val="auto"/>
                <w:sz w:val="24"/>
                <w:szCs w:val="24"/>
                <w:highlight w:val="none"/>
              </w:rPr>
            </w:pPr>
            <w:r>
              <w:rPr>
                <w:color w:val="auto"/>
                <w:spacing w:val="5"/>
                <w:sz w:val="24"/>
                <w:szCs w:val="24"/>
                <w:highlight w:val="none"/>
              </w:rPr>
              <w:t>15</w:t>
            </w:r>
          </w:p>
        </w:tc>
        <w:tc>
          <w:tcPr>
            <w:tcW w:w="1812" w:type="dxa"/>
            <w:vAlign w:val="top"/>
          </w:tcPr>
          <w:p w14:paraId="7F16C066">
            <w:pPr>
              <w:pStyle w:val="13"/>
              <w:spacing w:line="244" w:lineRule="auto"/>
              <w:rPr>
                <w:color w:val="auto"/>
                <w:highlight w:val="none"/>
              </w:rPr>
            </w:pPr>
          </w:p>
          <w:p w14:paraId="5FCB8115">
            <w:pPr>
              <w:pStyle w:val="13"/>
              <w:spacing w:line="245" w:lineRule="auto"/>
              <w:rPr>
                <w:color w:val="auto"/>
                <w:highlight w:val="none"/>
              </w:rPr>
            </w:pPr>
          </w:p>
          <w:p w14:paraId="432EF257">
            <w:pPr>
              <w:pStyle w:val="13"/>
              <w:spacing w:line="245" w:lineRule="auto"/>
              <w:rPr>
                <w:color w:val="auto"/>
                <w:highlight w:val="none"/>
              </w:rPr>
            </w:pPr>
          </w:p>
          <w:p w14:paraId="1A928E0B">
            <w:pPr>
              <w:pStyle w:val="13"/>
              <w:spacing w:line="245" w:lineRule="auto"/>
              <w:rPr>
                <w:color w:val="auto"/>
                <w:highlight w:val="none"/>
              </w:rPr>
            </w:pPr>
          </w:p>
          <w:p w14:paraId="02F463B9">
            <w:pPr>
              <w:spacing w:before="103" w:line="201" w:lineRule="auto"/>
              <w:ind w:left="13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串通投标</w:t>
            </w:r>
          </w:p>
        </w:tc>
        <w:tc>
          <w:tcPr>
            <w:tcW w:w="6726" w:type="dxa"/>
            <w:vAlign w:val="top"/>
          </w:tcPr>
          <w:p w14:paraId="67769602">
            <w:pPr>
              <w:spacing w:before="37" w:line="199" w:lineRule="auto"/>
              <w:ind w:left="108" w:firstLine="2"/>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不存在《政府采购货物和服务招标投标管理办法》视为投标人</w:t>
            </w:r>
            <w:r>
              <w:rPr>
                <w:rFonts w:ascii="微软雅黑" w:hAnsi="微软雅黑" w:eastAsia="微软雅黑" w:cs="微软雅黑"/>
                <w:color w:val="auto"/>
                <w:sz w:val="24"/>
                <w:szCs w:val="24"/>
                <w:highlight w:val="none"/>
              </w:rPr>
              <w:t xml:space="preserve">   串通投标的情形</w:t>
            </w:r>
            <w:r>
              <w:rPr>
                <w:rFonts w:ascii="微软雅黑" w:hAnsi="微软雅黑" w:eastAsia="微软雅黑" w:cs="微软雅黑"/>
                <w:color w:val="auto"/>
                <w:spacing w:val="-46"/>
                <w:w w:val="70"/>
                <w:sz w:val="24"/>
                <w:szCs w:val="24"/>
                <w:highlight w:val="none"/>
              </w:rPr>
              <w:t>：（</w:t>
            </w:r>
            <w:r>
              <w:rPr>
                <w:rFonts w:ascii="微软雅黑" w:hAnsi="微软雅黑" w:eastAsia="微软雅黑" w:cs="微软雅黑"/>
                <w:color w:val="auto"/>
                <w:sz w:val="24"/>
                <w:szCs w:val="24"/>
                <w:highlight w:val="none"/>
              </w:rPr>
              <w:t>一）不同投标人的投标文件由同一单位</w:t>
            </w:r>
            <w:r>
              <w:rPr>
                <w:rFonts w:ascii="微软雅黑" w:hAnsi="微软雅黑" w:eastAsia="微软雅黑" w:cs="微软雅黑"/>
                <w:color w:val="auto"/>
                <w:spacing w:val="-1"/>
                <w:sz w:val="24"/>
                <w:szCs w:val="24"/>
                <w:highlight w:val="none"/>
              </w:rPr>
              <w:t>或者</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5"/>
                <w:sz w:val="24"/>
                <w:szCs w:val="24"/>
                <w:highlight w:val="none"/>
              </w:rPr>
              <w:t>个人编制</w:t>
            </w:r>
            <w:r>
              <w:rPr>
                <w:rFonts w:ascii="微软雅黑" w:hAnsi="微软雅黑" w:eastAsia="微软雅黑" w:cs="微软雅黑"/>
                <w:color w:val="auto"/>
                <w:spacing w:val="-44"/>
                <w:w w:val="77"/>
                <w:sz w:val="24"/>
                <w:szCs w:val="24"/>
                <w:highlight w:val="none"/>
              </w:rPr>
              <w:t>；（</w:t>
            </w:r>
            <w:r>
              <w:rPr>
                <w:rFonts w:ascii="微软雅黑" w:hAnsi="微软雅黑" w:eastAsia="微软雅黑" w:cs="微软雅黑"/>
                <w:color w:val="auto"/>
                <w:spacing w:val="-20"/>
                <w:sz w:val="24"/>
                <w:szCs w:val="24"/>
                <w:highlight w:val="none"/>
              </w:rPr>
              <w:t xml:space="preserve"> </w:t>
            </w:r>
            <w:r>
              <w:rPr>
                <w:rFonts w:ascii="微软雅黑" w:hAnsi="微软雅黑" w:eastAsia="微软雅黑" w:cs="微软雅黑"/>
                <w:color w:val="auto"/>
                <w:spacing w:val="-5"/>
                <w:sz w:val="24"/>
                <w:szCs w:val="24"/>
                <w:highlight w:val="none"/>
              </w:rPr>
              <w:t>二</w:t>
            </w:r>
            <w:r>
              <w:rPr>
                <w:rFonts w:ascii="微软雅黑" w:hAnsi="微软雅黑" w:eastAsia="微软雅黑" w:cs="微软雅黑"/>
                <w:color w:val="auto"/>
                <w:spacing w:val="-28"/>
                <w:sz w:val="24"/>
                <w:szCs w:val="24"/>
                <w:highlight w:val="none"/>
              </w:rPr>
              <w:t xml:space="preserve"> </w:t>
            </w:r>
            <w:r>
              <w:rPr>
                <w:rFonts w:ascii="微软雅黑" w:hAnsi="微软雅黑" w:eastAsia="微软雅黑" w:cs="微软雅黑"/>
                <w:color w:val="auto"/>
                <w:spacing w:val="-5"/>
                <w:sz w:val="24"/>
                <w:szCs w:val="24"/>
                <w:highlight w:val="none"/>
              </w:rPr>
              <w:t>）不同投标人委托同一单位或者个人办理投标事</w:t>
            </w:r>
            <w:r>
              <w:rPr>
                <w:rFonts w:ascii="微软雅黑" w:hAnsi="微软雅黑" w:eastAsia="微软雅黑" w:cs="微软雅黑"/>
                <w:color w:val="auto"/>
                <w:sz w:val="24"/>
                <w:szCs w:val="24"/>
                <w:highlight w:val="none"/>
              </w:rPr>
              <w:t xml:space="preserve">   宜</w:t>
            </w:r>
            <w:r>
              <w:rPr>
                <w:rFonts w:ascii="微软雅黑" w:hAnsi="微软雅黑" w:eastAsia="微软雅黑" w:cs="微软雅黑"/>
                <w:color w:val="auto"/>
                <w:spacing w:val="-38"/>
                <w:w w:val="67"/>
                <w:sz w:val="24"/>
                <w:szCs w:val="24"/>
                <w:highlight w:val="none"/>
              </w:rPr>
              <w:t>；（</w:t>
            </w:r>
            <w:r>
              <w:rPr>
                <w:rFonts w:ascii="微软雅黑" w:hAnsi="微软雅黑" w:eastAsia="微软雅黑" w:cs="微软雅黑"/>
                <w:color w:val="auto"/>
                <w:sz w:val="24"/>
                <w:szCs w:val="24"/>
                <w:highlight w:val="none"/>
              </w:rPr>
              <w:t>三）不同投标人的投标文件载明的项目管理成员或者</w:t>
            </w:r>
            <w:r>
              <w:rPr>
                <w:rFonts w:ascii="微软雅黑" w:hAnsi="微软雅黑" w:eastAsia="微软雅黑" w:cs="微软雅黑"/>
                <w:color w:val="auto"/>
                <w:spacing w:val="-1"/>
                <w:sz w:val="24"/>
                <w:szCs w:val="24"/>
                <w:highlight w:val="none"/>
              </w:rPr>
              <w:t>联系</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
                <w:sz w:val="24"/>
                <w:szCs w:val="24"/>
                <w:highlight w:val="none"/>
              </w:rPr>
              <w:t>人员为同一人</w:t>
            </w:r>
            <w:r>
              <w:rPr>
                <w:rFonts w:ascii="微软雅黑" w:hAnsi="微软雅黑" w:eastAsia="微软雅黑" w:cs="微软雅黑"/>
                <w:color w:val="auto"/>
                <w:spacing w:val="-43"/>
                <w:w w:val="76"/>
                <w:sz w:val="24"/>
                <w:szCs w:val="24"/>
                <w:highlight w:val="none"/>
              </w:rPr>
              <w:t>；（</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
                <w:sz w:val="24"/>
                <w:szCs w:val="24"/>
                <w:highlight w:val="none"/>
              </w:rPr>
              <w:t>四）不同投标人的投标文件异常一致或者投标</w:t>
            </w:r>
            <w:r>
              <w:rPr>
                <w:rFonts w:ascii="微软雅黑" w:hAnsi="微软雅黑" w:eastAsia="微软雅黑" w:cs="微软雅黑"/>
                <w:color w:val="auto"/>
                <w:sz w:val="24"/>
                <w:szCs w:val="24"/>
                <w:highlight w:val="none"/>
              </w:rPr>
              <w:t xml:space="preserve">   报价呈规律性差异</w:t>
            </w:r>
            <w:r>
              <w:rPr>
                <w:rFonts w:ascii="微软雅黑" w:hAnsi="微软雅黑" w:eastAsia="微软雅黑" w:cs="微软雅黑"/>
                <w:color w:val="auto"/>
                <w:spacing w:val="-29"/>
                <w:w w:val="50"/>
                <w:sz w:val="24"/>
                <w:szCs w:val="24"/>
                <w:highlight w:val="none"/>
              </w:rPr>
              <w:t>；（</w:t>
            </w:r>
            <w:r>
              <w:rPr>
                <w:rFonts w:ascii="微软雅黑" w:hAnsi="微软雅黑" w:eastAsia="微软雅黑" w:cs="微软雅黑"/>
                <w:color w:val="auto"/>
                <w:sz w:val="24"/>
                <w:szCs w:val="24"/>
                <w:highlight w:val="none"/>
              </w:rPr>
              <w:t>五）不同投标人的投标文件相互混装</w:t>
            </w:r>
            <w:r>
              <w:rPr>
                <w:rFonts w:ascii="微软雅黑" w:hAnsi="微软雅黑" w:eastAsia="微软雅黑" w:cs="微软雅黑"/>
                <w:color w:val="auto"/>
                <w:spacing w:val="-29"/>
                <w:w w:val="50"/>
                <w:sz w:val="24"/>
                <w:szCs w:val="24"/>
                <w:highlight w:val="none"/>
              </w:rPr>
              <w:t>；（</w:t>
            </w:r>
            <w:r>
              <w:rPr>
                <w:rFonts w:ascii="微软雅黑" w:hAnsi="微软雅黑" w:eastAsia="微软雅黑" w:cs="微软雅黑"/>
                <w:color w:val="auto"/>
                <w:sz w:val="24"/>
                <w:szCs w:val="24"/>
                <w:highlight w:val="none"/>
              </w:rPr>
              <w:t>六）</w:t>
            </w:r>
            <w:r>
              <w:rPr>
                <w:rFonts w:ascii="微软雅黑" w:hAnsi="微软雅黑" w:eastAsia="微软雅黑" w:cs="微软雅黑"/>
                <w:color w:val="auto"/>
                <w:spacing w:val="7"/>
                <w:sz w:val="24"/>
                <w:szCs w:val="24"/>
                <w:highlight w:val="none"/>
              </w:rPr>
              <w:t xml:space="preserve"> </w:t>
            </w:r>
            <w:r>
              <w:rPr>
                <w:rFonts w:ascii="微软雅黑" w:hAnsi="微软雅黑" w:eastAsia="微软雅黑" w:cs="微软雅黑"/>
                <w:color w:val="auto"/>
                <w:spacing w:val="-1"/>
                <w:sz w:val="24"/>
                <w:szCs w:val="24"/>
                <w:highlight w:val="none"/>
              </w:rPr>
              <w:t>不同投标人的投标保证金从同一单位或者个人的账户转出；</w:t>
            </w:r>
          </w:p>
        </w:tc>
      </w:tr>
      <w:tr w14:paraId="080A7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7B9EA500">
            <w:pPr>
              <w:pStyle w:val="13"/>
              <w:spacing w:before="248" w:line="202" w:lineRule="auto"/>
              <w:ind w:left="250"/>
              <w:rPr>
                <w:color w:val="auto"/>
                <w:sz w:val="24"/>
                <w:szCs w:val="24"/>
                <w:highlight w:val="none"/>
              </w:rPr>
            </w:pPr>
            <w:r>
              <w:rPr>
                <w:color w:val="auto"/>
                <w:spacing w:val="5"/>
                <w:sz w:val="24"/>
                <w:szCs w:val="24"/>
                <w:highlight w:val="none"/>
              </w:rPr>
              <w:t>16</w:t>
            </w:r>
          </w:p>
        </w:tc>
        <w:tc>
          <w:tcPr>
            <w:tcW w:w="1812" w:type="dxa"/>
            <w:vAlign w:val="top"/>
          </w:tcPr>
          <w:p w14:paraId="2EA015C1">
            <w:pPr>
              <w:spacing w:before="213" w:line="201" w:lineRule="auto"/>
              <w:ind w:left="12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w w:val="99"/>
                <w:sz w:val="24"/>
                <w:szCs w:val="24"/>
                <w:highlight w:val="none"/>
              </w:rPr>
              <w:t>附加条件</w:t>
            </w:r>
          </w:p>
        </w:tc>
        <w:tc>
          <w:tcPr>
            <w:tcW w:w="6726" w:type="dxa"/>
            <w:vAlign w:val="top"/>
          </w:tcPr>
          <w:p w14:paraId="6143592E">
            <w:pPr>
              <w:spacing w:before="214" w:line="200" w:lineRule="auto"/>
              <w:ind w:left="11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投标文件未含有采购人不能接受的附加条件的；</w:t>
            </w:r>
          </w:p>
        </w:tc>
      </w:tr>
      <w:tr w14:paraId="7D28F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54" w:type="dxa"/>
            <w:vAlign w:val="top"/>
          </w:tcPr>
          <w:p w14:paraId="4C75BD76">
            <w:pPr>
              <w:pStyle w:val="13"/>
              <w:spacing w:before="255" w:line="199" w:lineRule="auto"/>
              <w:ind w:left="250"/>
              <w:rPr>
                <w:color w:val="auto"/>
                <w:sz w:val="24"/>
                <w:szCs w:val="24"/>
                <w:highlight w:val="none"/>
              </w:rPr>
            </w:pPr>
            <w:r>
              <w:rPr>
                <w:color w:val="auto"/>
                <w:spacing w:val="5"/>
                <w:sz w:val="24"/>
                <w:szCs w:val="24"/>
                <w:highlight w:val="none"/>
              </w:rPr>
              <w:t>17</w:t>
            </w:r>
          </w:p>
        </w:tc>
        <w:tc>
          <w:tcPr>
            <w:tcW w:w="1812" w:type="dxa"/>
            <w:vAlign w:val="top"/>
          </w:tcPr>
          <w:p w14:paraId="5605ECC4">
            <w:pPr>
              <w:spacing w:before="218" w:line="200" w:lineRule="auto"/>
              <w:ind w:left="10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其他无效情形</w:t>
            </w:r>
            <w:bookmarkStart w:id="19" w:name="_GoBack"/>
            <w:bookmarkEnd w:id="19"/>
          </w:p>
        </w:tc>
        <w:tc>
          <w:tcPr>
            <w:tcW w:w="6726" w:type="dxa"/>
            <w:vAlign w:val="top"/>
          </w:tcPr>
          <w:p w14:paraId="05970778">
            <w:pPr>
              <w:spacing w:before="43" w:line="190" w:lineRule="auto"/>
              <w:ind w:left="109" w:right="13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投标人、投标文件不存在不符合法律、法规和</w:t>
            </w:r>
            <w:r>
              <w:rPr>
                <w:rFonts w:ascii="微软雅黑" w:hAnsi="微软雅黑" w:eastAsia="微软雅黑" w:cs="微软雅黑"/>
                <w:color w:val="auto"/>
                <w:spacing w:val="-1"/>
                <w:sz w:val="24"/>
                <w:szCs w:val="24"/>
                <w:highlight w:val="none"/>
              </w:rPr>
              <w:t>招标文件规定的</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其他无效情形。</w:t>
            </w:r>
          </w:p>
        </w:tc>
      </w:tr>
    </w:tbl>
    <w:p w14:paraId="427624F0">
      <w:pPr>
        <w:pStyle w:val="7"/>
        <w:spacing w:before="103" w:line="200" w:lineRule="auto"/>
        <w:outlineLvl w:val="1"/>
        <w:rPr>
          <w:sz w:val="24"/>
          <w:szCs w:val="24"/>
        </w:rPr>
      </w:pPr>
    </w:p>
    <w:p w14:paraId="0176B698">
      <w:pPr>
        <w:pStyle w:val="7"/>
        <w:spacing w:before="103" w:line="200" w:lineRule="auto"/>
        <w:outlineLvl w:val="1"/>
        <w:rPr>
          <w:rFonts w:ascii="微软雅黑" w:hAnsi="微软雅黑" w:eastAsia="微软雅黑" w:cs="微软雅黑"/>
          <w:sz w:val="24"/>
          <w:szCs w:val="24"/>
        </w:rPr>
      </w:pPr>
      <w:r>
        <w:rPr>
          <w:sz w:val="24"/>
          <w:szCs w:val="24"/>
        </w:rPr>
        <w:t xml:space="preserve">2   </w:t>
      </w:r>
      <w:r>
        <w:rPr>
          <w:rFonts w:ascii="微软雅黑" w:hAnsi="微软雅黑" w:eastAsia="微软雅黑" w:cs="微软雅黑"/>
          <w:sz w:val="24"/>
          <w:szCs w:val="24"/>
        </w:rPr>
        <w:t>磋商、响应文件有关事项的澄清、说明或者更正和最后报价</w:t>
      </w:r>
    </w:p>
    <w:p w14:paraId="71D9597A">
      <w:pPr>
        <w:pStyle w:val="7"/>
        <w:spacing w:before="177" w:line="252" w:lineRule="auto"/>
        <w:ind w:left="1212" w:right="114" w:hanging="726"/>
        <w:rPr>
          <w:rFonts w:ascii="微软雅黑" w:hAnsi="微软雅黑" w:eastAsia="微软雅黑" w:cs="微软雅黑"/>
          <w:sz w:val="24"/>
          <w:szCs w:val="24"/>
        </w:rPr>
      </w:pPr>
      <w:r>
        <w:rPr>
          <w:spacing w:val="3"/>
          <w:sz w:val="24"/>
          <w:szCs w:val="24"/>
        </w:rPr>
        <w:t xml:space="preserve">2.1     </w:t>
      </w:r>
      <w:r>
        <w:rPr>
          <w:rFonts w:ascii="微软雅黑" w:hAnsi="微软雅黑" w:eastAsia="微软雅黑" w:cs="微软雅黑"/>
          <w:spacing w:val="3"/>
          <w:sz w:val="24"/>
          <w:szCs w:val="24"/>
        </w:rPr>
        <w:t>磋商小组所有成员将集中与单一供应商分</w:t>
      </w:r>
      <w:r>
        <w:rPr>
          <w:rFonts w:ascii="微软雅黑" w:hAnsi="微软雅黑" w:eastAsia="微软雅黑" w:cs="微软雅黑"/>
          <w:spacing w:val="2"/>
          <w:sz w:val="24"/>
          <w:szCs w:val="24"/>
        </w:rPr>
        <w:t>别进行磋商，并给予所有参加磋商</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的供应商平等的磋商机会。</w:t>
      </w:r>
    </w:p>
    <w:p w14:paraId="1C35D8C2">
      <w:pPr>
        <w:pStyle w:val="7"/>
        <w:spacing w:before="180" w:line="269" w:lineRule="auto"/>
        <w:ind w:left="1196" w:right="24" w:hanging="710"/>
        <w:rPr>
          <w:rFonts w:ascii="微软雅黑" w:hAnsi="微软雅黑" w:eastAsia="微软雅黑" w:cs="微软雅黑"/>
          <w:sz w:val="24"/>
          <w:szCs w:val="24"/>
        </w:rPr>
      </w:pPr>
      <w:r>
        <w:rPr>
          <w:spacing w:val="2"/>
          <w:sz w:val="24"/>
          <w:szCs w:val="24"/>
        </w:rPr>
        <w:t xml:space="preserve">2.2     </w:t>
      </w:r>
      <w:r>
        <w:rPr>
          <w:rFonts w:ascii="微软雅黑" w:hAnsi="微软雅黑" w:eastAsia="微软雅黑" w:cs="微软雅黑"/>
          <w:spacing w:val="2"/>
          <w:sz w:val="24"/>
          <w:szCs w:val="24"/>
        </w:rPr>
        <w:t>在磋商过程中</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，磋商小组可以根</w:t>
      </w:r>
      <w:r>
        <w:rPr>
          <w:rFonts w:ascii="微软雅黑" w:hAnsi="微软雅黑" w:eastAsia="微软雅黑" w:cs="微软雅黑"/>
          <w:spacing w:val="1"/>
          <w:sz w:val="24"/>
          <w:szCs w:val="24"/>
        </w:rPr>
        <w:t>据磋商文件和磋商情况实质性变动采购需求</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中的技术、服务要求以及合同草案条款，但不得变动磋商文件中的其他内容。</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实质性变动的内容，须经采购人代表确认。</w:t>
      </w:r>
    </w:p>
    <w:p w14:paraId="15094551">
      <w:pPr>
        <w:pStyle w:val="7"/>
        <w:spacing w:before="179" w:line="252" w:lineRule="auto"/>
        <w:ind w:left="1205" w:right="114" w:hanging="719"/>
        <w:rPr>
          <w:rFonts w:ascii="微软雅黑" w:hAnsi="微软雅黑" w:eastAsia="微软雅黑" w:cs="微软雅黑"/>
          <w:sz w:val="24"/>
          <w:szCs w:val="24"/>
        </w:rPr>
      </w:pPr>
      <w:r>
        <w:rPr>
          <w:spacing w:val="2"/>
          <w:sz w:val="24"/>
          <w:szCs w:val="24"/>
        </w:rPr>
        <w:t xml:space="preserve">2.3     </w:t>
      </w:r>
      <w:r>
        <w:rPr>
          <w:rFonts w:ascii="微软雅黑" w:hAnsi="微软雅黑" w:eastAsia="微软雅黑" w:cs="微软雅黑"/>
          <w:spacing w:val="2"/>
          <w:sz w:val="24"/>
          <w:szCs w:val="24"/>
        </w:rPr>
        <w:t>对磋商文件作出的实质性变动是</w:t>
      </w:r>
      <w:r>
        <w:rPr>
          <w:rFonts w:ascii="微软雅黑" w:hAnsi="微软雅黑" w:eastAsia="微软雅黑" w:cs="微软雅黑"/>
          <w:spacing w:val="1"/>
          <w:sz w:val="24"/>
          <w:szCs w:val="24"/>
        </w:rPr>
        <w:t>磋商文件的有效组成部分</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，磋商小组应当及</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时以书面形式同时通知所有参加磋商的供应商。</w:t>
      </w:r>
    </w:p>
    <w:p w14:paraId="32FB12F5">
      <w:pPr>
        <w:pStyle w:val="7"/>
        <w:spacing w:before="177" w:line="278" w:lineRule="auto"/>
        <w:ind w:left="1191" w:right="114" w:hanging="705"/>
        <w:rPr>
          <w:rFonts w:ascii="微软雅黑" w:hAnsi="微软雅黑" w:eastAsia="微软雅黑" w:cs="微软雅黑"/>
          <w:sz w:val="24"/>
          <w:szCs w:val="24"/>
        </w:rPr>
      </w:pPr>
      <w:r>
        <w:rPr>
          <w:spacing w:val="3"/>
          <w:sz w:val="24"/>
          <w:szCs w:val="24"/>
        </w:rPr>
        <w:t xml:space="preserve">2.4     </w:t>
      </w:r>
      <w:r>
        <w:rPr>
          <w:rFonts w:ascii="微软雅黑" w:hAnsi="微软雅黑" w:eastAsia="微软雅黑" w:cs="微软雅黑"/>
          <w:spacing w:val="3"/>
          <w:sz w:val="24"/>
          <w:szCs w:val="24"/>
        </w:rPr>
        <w:t>供应商应当按照磋商文件的变动情况和磋</w:t>
      </w:r>
      <w:r>
        <w:rPr>
          <w:rFonts w:ascii="微软雅黑" w:hAnsi="微软雅黑" w:eastAsia="微软雅黑" w:cs="微软雅黑"/>
          <w:spacing w:val="2"/>
          <w:sz w:val="24"/>
          <w:szCs w:val="24"/>
        </w:rPr>
        <w:t>商小组的要求重新提交响应文件，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并由其法定代表人（若供应商为事业单位或其他组织或分</w:t>
      </w:r>
      <w:r>
        <w:rPr>
          <w:rFonts w:ascii="微软雅黑" w:hAnsi="微软雅黑" w:eastAsia="微软雅黑" w:cs="微软雅黑"/>
          <w:sz w:val="24"/>
          <w:szCs w:val="24"/>
        </w:rPr>
        <w:t>支机构</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，可为单位 </w:t>
      </w:r>
      <w:r>
        <w:rPr>
          <w:rFonts w:ascii="微软雅黑" w:hAnsi="微软雅黑" w:eastAsia="微软雅黑" w:cs="微软雅黑"/>
          <w:spacing w:val="1"/>
          <w:sz w:val="24"/>
          <w:szCs w:val="24"/>
        </w:rPr>
        <w:t>负责人）或授权代表签字或者加盖公章</w:t>
      </w:r>
      <w:r>
        <w:rPr>
          <w:rFonts w:ascii="微软雅黑" w:hAnsi="微软雅黑" w:eastAsia="微软雅黑" w:cs="微软雅黑"/>
          <w:spacing w:val="-34"/>
          <w:sz w:val="24"/>
          <w:szCs w:val="24"/>
        </w:rPr>
        <w:t xml:space="preserve"> </w:t>
      </w:r>
      <w:r>
        <w:rPr>
          <w:rFonts w:ascii="微软雅黑" w:hAnsi="微软雅黑" w:eastAsia="微软雅黑" w:cs="微软雅黑"/>
          <w:spacing w:val="1"/>
          <w:sz w:val="24"/>
          <w:szCs w:val="24"/>
        </w:rPr>
        <w:t>。由授权代表签字的，应当附授权委</w:t>
      </w:r>
      <w:r>
        <w:rPr>
          <w:rFonts w:ascii="微软雅黑" w:hAnsi="微软雅黑" w:eastAsia="微软雅黑" w:cs="微软雅黑"/>
          <w:sz w:val="24"/>
          <w:szCs w:val="24"/>
        </w:rPr>
        <w:t xml:space="preserve"> 托书。供应商为自然人的，应当由本人签字并附身</w:t>
      </w:r>
      <w:r>
        <w:rPr>
          <w:rFonts w:ascii="微软雅黑" w:hAnsi="微软雅黑" w:eastAsia="微软雅黑" w:cs="微软雅黑"/>
          <w:spacing w:val="-1"/>
          <w:sz w:val="24"/>
          <w:szCs w:val="24"/>
        </w:rPr>
        <w:t>份证明。</w:t>
      </w:r>
    </w:p>
    <w:p w14:paraId="2F0CC6AF">
      <w:pPr>
        <w:pStyle w:val="7"/>
        <w:spacing w:before="179" w:line="201" w:lineRule="auto"/>
        <w:ind w:left="486"/>
        <w:rPr>
          <w:rFonts w:ascii="微软雅黑" w:hAnsi="微软雅黑" w:eastAsia="微软雅黑" w:cs="微软雅黑"/>
          <w:sz w:val="24"/>
          <w:szCs w:val="24"/>
        </w:rPr>
      </w:pPr>
      <w:r>
        <w:rPr>
          <w:spacing w:val="1"/>
          <w:sz w:val="24"/>
          <w:szCs w:val="24"/>
        </w:rPr>
        <w:t xml:space="preserve">2.5     </w:t>
      </w:r>
      <w:r>
        <w:rPr>
          <w:rFonts w:ascii="微软雅黑" w:hAnsi="微软雅黑" w:eastAsia="微软雅黑" w:cs="微软雅黑"/>
          <w:spacing w:val="1"/>
          <w:sz w:val="24"/>
          <w:szCs w:val="24"/>
        </w:rPr>
        <w:t>响应文件的澄清、说明或者更正：</w:t>
      </w:r>
    </w:p>
    <w:p w14:paraId="28966209">
      <w:pPr>
        <w:pStyle w:val="7"/>
        <w:spacing w:before="174" w:line="270" w:lineRule="auto"/>
        <w:ind w:left="2116" w:right="112" w:hanging="906"/>
        <w:rPr>
          <w:rFonts w:ascii="微软雅黑" w:hAnsi="微软雅黑" w:eastAsia="微软雅黑" w:cs="微软雅黑"/>
          <w:sz w:val="24"/>
          <w:szCs w:val="24"/>
        </w:rPr>
      </w:pPr>
      <w:r>
        <w:rPr>
          <w:spacing w:val="-1"/>
          <w:sz w:val="24"/>
          <w:szCs w:val="24"/>
        </w:rPr>
        <w:t xml:space="preserve">2.5.1    </w:t>
      </w:r>
      <w:r>
        <w:rPr>
          <w:rFonts w:ascii="微软雅黑" w:hAnsi="微软雅黑" w:eastAsia="微软雅黑" w:cs="微软雅黑"/>
          <w:spacing w:val="-1"/>
          <w:sz w:val="24"/>
          <w:szCs w:val="24"/>
        </w:rPr>
        <w:t>磋商小组在对响应文件的有效性、完整性和响应程度进行审查时，可</w:t>
      </w:r>
      <w:r>
        <w:rPr>
          <w:rFonts w:ascii="微软雅黑" w:hAnsi="微软雅黑" w:eastAsia="微软雅黑" w:cs="微软雅黑"/>
          <w:spacing w:val="11"/>
          <w:sz w:val="24"/>
          <w:szCs w:val="24"/>
        </w:rPr>
        <w:t xml:space="preserve"> </w:t>
      </w:r>
      <w:r>
        <w:rPr>
          <w:rFonts w:ascii="微软雅黑" w:hAnsi="微软雅黑" w:eastAsia="微软雅黑" w:cs="微软雅黑"/>
          <w:spacing w:val="-5"/>
          <w:sz w:val="24"/>
          <w:szCs w:val="24"/>
        </w:rPr>
        <w:t>以要求供应商对响应文件中含义不明确、同类问题表述不一致或者有</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明显文字和计算错误的内容等作出必要的澄清、说明或者更正。</w:t>
      </w:r>
    </w:p>
    <w:p w14:paraId="01DF0A6F">
      <w:pPr>
        <w:pStyle w:val="7"/>
        <w:spacing w:before="182" w:line="289" w:lineRule="auto"/>
        <w:ind w:left="2097" w:right="69" w:hanging="887"/>
        <w:rPr>
          <w:rFonts w:ascii="微软雅黑" w:hAnsi="微软雅黑" w:eastAsia="微软雅黑" w:cs="微软雅黑"/>
          <w:sz w:val="24"/>
          <w:szCs w:val="24"/>
        </w:rPr>
      </w:pPr>
      <w:r>
        <w:rPr>
          <w:spacing w:val="-1"/>
          <w:sz w:val="24"/>
          <w:szCs w:val="24"/>
        </w:rPr>
        <w:t xml:space="preserve">2.5.2    </w:t>
      </w:r>
      <w:r>
        <w:rPr>
          <w:rFonts w:ascii="微软雅黑" w:hAnsi="微软雅黑" w:eastAsia="微软雅黑" w:cs="微软雅黑"/>
          <w:spacing w:val="-1"/>
          <w:sz w:val="24"/>
          <w:szCs w:val="24"/>
        </w:rPr>
        <w:t>磋商小组对响应文件进行审查，如发现供应商提交的响应文件存在不</w:t>
      </w:r>
      <w:r>
        <w:rPr>
          <w:rFonts w:ascii="微软雅黑" w:hAnsi="微软雅黑" w:eastAsia="微软雅黑" w:cs="微软雅黑"/>
          <w:spacing w:val="11"/>
          <w:sz w:val="24"/>
          <w:szCs w:val="24"/>
        </w:rPr>
        <w:t xml:space="preserve"> </w:t>
      </w:r>
      <w:r>
        <w:rPr>
          <w:rFonts w:ascii="微软雅黑" w:hAnsi="微软雅黑" w:eastAsia="微软雅黑" w:cs="微软雅黑"/>
          <w:spacing w:val="-2"/>
          <w:sz w:val="24"/>
          <w:szCs w:val="24"/>
        </w:rPr>
        <w:t>满足《符合性审查要求》的内容，如属于表中</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不允许</w:t>
      </w:r>
      <w:r>
        <w:rPr>
          <w:rFonts w:ascii="微软雅黑" w:hAnsi="微软雅黑" w:eastAsia="微软雅黑" w:cs="微软雅黑"/>
          <w:spacing w:val="-50"/>
          <w:sz w:val="24"/>
          <w:szCs w:val="24"/>
        </w:rPr>
        <w:t xml:space="preserve"> </w:t>
      </w:r>
      <w:r>
        <w:rPr>
          <w:spacing w:val="-3"/>
          <w:sz w:val="24"/>
          <w:szCs w:val="24"/>
        </w:rPr>
        <w:t>”</w:t>
      </w:r>
      <w:r>
        <w:rPr>
          <w:rFonts w:ascii="微软雅黑" w:hAnsi="微软雅黑" w:eastAsia="微软雅黑" w:cs="微软雅黑"/>
          <w:spacing w:val="-3"/>
          <w:sz w:val="24"/>
          <w:szCs w:val="24"/>
        </w:rPr>
        <w:t>澄清、说明或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者更正的内容，则供应商响应文件按</w:t>
      </w:r>
      <w:r>
        <w:rPr>
          <w:rFonts w:ascii="微软雅黑" w:hAnsi="微软雅黑" w:eastAsia="微软雅黑" w:cs="微软雅黑"/>
          <w:b/>
          <w:bCs/>
          <w:spacing w:val="-1"/>
          <w:sz w:val="24"/>
          <w:szCs w:val="24"/>
        </w:rPr>
        <w:t>无效处理</w:t>
      </w:r>
      <w:r>
        <w:rPr>
          <w:rFonts w:ascii="微软雅黑" w:hAnsi="微软雅黑" w:eastAsia="微软雅黑" w:cs="微软雅黑"/>
          <w:spacing w:val="-1"/>
          <w:sz w:val="24"/>
          <w:szCs w:val="24"/>
        </w:rPr>
        <w:t>；如属于表中的</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允</w:t>
      </w:r>
      <w:r>
        <w:rPr>
          <w:rFonts w:ascii="微软雅黑" w:hAnsi="微软雅黑" w:eastAsia="微软雅黑" w:cs="微软雅黑"/>
          <w:spacing w:val="-2"/>
          <w:sz w:val="24"/>
          <w:szCs w:val="24"/>
        </w:rPr>
        <w:t>许</w:t>
      </w:r>
      <w:r>
        <w:rPr>
          <w:rFonts w:ascii="微软雅黑" w:hAnsi="微软雅黑" w:eastAsia="微软雅黑" w:cs="微软雅黑"/>
          <w:spacing w:val="-50"/>
          <w:sz w:val="24"/>
          <w:szCs w:val="24"/>
        </w:rPr>
        <w:t xml:space="preserve"> </w:t>
      </w:r>
      <w:r>
        <w:rPr>
          <w:spacing w:val="-2"/>
          <w:sz w:val="24"/>
          <w:szCs w:val="24"/>
        </w:rPr>
        <w:t>”</w:t>
      </w:r>
      <w:r>
        <w:rPr>
          <w:sz w:val="24"/>
          <w:szCs w:val="24"/>
        </w:rPr>
        <w:t xml:space="preserve"> </w:t>
      </w:r>
      <w:r>
        <w:rPr>
          <w:rFonts w:ascii="微软雅黑" w:hAnsi="微软雅黑" w:eastAsia="微软雅黑" w:cs="微软雅黑"/>
          <w:spacing w:val="-4"/>
          <w:sz w:val="24"/>
          <w:szCs w:val="24"/>
        </w:rPr>
        <w:t>澄清、说明或更正的内容，磋商小组将要求供应商在规定的时间内对</w:t>
      </w:r>
      <w:r>
        <w:rPr>
          <w:rFonts w:ascii="微软雅黑" w:hAnsi="微软雅黑" w:eastAsia="微软雅黑" w:cs="微软雅黑"/>
          <w:spacing w:val="5"/>
          <w:sz w:val="24"/>
          <w:szCs w:val="24"/>
        </w:rPr>
        <w:t xml:space="preserve"> </w:t>
      </w:r>
      <w:r>
        <w:rPr>
          <w:rFonts w:ascii="微软雅黑" w:hAnsi="微软雅黑" w:eastAsia="微软雅黑" w:cs="微软雅黑"/>
          <w:spacing w:val="-4"/>
          <w:sz w:val="24"/>
          <w:szCs w:val="24"/>
        </w:rPr>
        <w:t>响应文件进行澄清、说明或者更正。如供应商在磋商小组规定的时间</w:t>
      </w:r>
      <w:r>
        <w:rPr>
          <w:rFonts w:ascii="微软雅黑" w:hAnsi="微软雅黑" w:eastAsia="微软雅黑" w:cs="微软雅黑"/>
          <w:spacing w:val="5"/>
          <w:sz w:val="24"/>
          <w:szCs w:val="24"/>
        </w:rPr>
        <w:t xml:space="preserve"> </w:t>
      </w:r>
      <w:r>
        <w:rPr>
          <w:rFonts w:ascii="微软雅黑" w:hAnsi="微软雅黑" w:eastAsia="微软雅黑" w:cs="微软雅黑"/>
          <w:spacing w:val="-4"/>
          <w:sz w:val="24"/>
          <w:szCs w:val="24"/>
        </w:rPr>
        <w:t>内未作出必要的澄清、说明或者更正，或澄清、说明或者更正后仍不</w:t>
      </w:r>
      <w:r>
        <w:rPr>
          <w:rFonts w:ascii="微软雅黑" w:hAnsi="微软雅黑" w:eastAsia="微软雅黑" w:cs="微软雅黑"/>
          <w:spacing w:val="5"/>
          <w:sz w:val="24"/>
          <w:szCs w:val="24"/>
        </w:rPr>
        <w:t xml:space="preserve"> </w:t>
      </w:r>
      <w:r>
        <w:rPr>
          <w:rFonts w:ascii="微软雅黑" w:hAnsi="微软雅黑" w:eastAsia="微软雅黑" w:cs="微软雅黑"/>
          <w:sz w:val="24"/>
          <w:szCs w:val="24"/>
        </w:rPr>
        <w:t>能满足采购文件要求的，则供应商的响应文件按</w:t>
      </w:r>
      <w:r>
        <w:rPr>
          <w:rFonts w:ascii="微软雅黑" w:hAnsi="微软雅黑" w:eastAsia="微软雅黑" w:cs="微软雅黑"/>
          <w:b/>
          <w:bCs/>
          <w:spacing w:val="-1"/>
          <w:sz w:val="24"/>
          <w:szCs w:val="24"/>
        </w:rPr>
        <w:t>无效处理</w:t>
      </w:r>
      <w:r>
        <w:rPr>
          <w:rFonts w:ascii="微软雅黑" w:hAnsi="微软雅黑" w:eastAsia="微软雅黑" w:cs="微软雅黑"/>
          <w:spacing w:val="-1"/>
          <w:sz w:val="24"/>
          <w:szCs w:val="24"/>
        </w:rPr>
        <w:t>。</w:t>
      </w:r>
    </w:p>
    <w:p w14:paraId="2AC4F004">
      <w:pPr>
        <w:pStyle w:val="7"/>
        <w:spacing w:before="176" w:line="253" w:lineRule="auto"/>
        <w:ind w:left="2099" w:right="112" w:hanging="889"/>
        <w:rPr>
          <w:rFonts w:ascii="微软雅黑" w:hAnsi="微软雅黑" w:eastAsia="微软雅黑" w:cs="微软雅黑"/>
          <w:sz w:val="24"/>
          <w:szCs w:val="24"/>
        </w:rPr>
      </w:pPr>
      <w:r>
        <w:rPr>
          <w:spacing w:val="-1"/>
          <w:sz w:val="24"/>
          <w:szCs w:val="24"/>
        </w:rPr>
        <w:t xml:space="preserve">2.5.3    </w:t>
      </w:r>
      <w:r>
        <w:rPr>
          <w:rFonts w:ascii="微软雅黑" w:hAnsi="微软雅黑" w:eastAsia="微软雅黑" w:cs="微软雅黑"/>
          <w:spacing w:val="-1"/>
          <w:sz w:val="24"/>
          <w:szCs w:val="24"/>
        </w:rPr>
        <w:t>供应商的澄清、说明或者更正不得超出响应文件的范围或者改变响应</w:t>
      </w:r>
      <w:r>
        <w:rPr>
          <w:rFonts w:ascii="微软雅黑" w:hAnsi="微软雅黑" w:eastAsia="微软雅黑" w:cs="微软雅黑"/>
          <w:spacing w:val="-4"/>
          <w:sz w:val="24"/>
          <w:szCs w:val="24"/>
        </w:rPr>
        <w:t>文件的实质性内容。磋商小组要求供应商澄清、说明或者更正响应文件应当以书面形式作出。供应商的澄清、说明或者更正应当由法定代</w:t>
      </w:r>
      <w:r>
        <w:rPr>
          <w:rFonts w:ascii="微软雅黑" w:hAnsi="微软雅黑" w:eastAsia="微软雅黑" w:cs="微软雅黑"/>
          <w:spacing w:val="1"/>
          <w:sz w:val="24"/>
          <w:szCs w:val="24"/>
        </w:rPr>
        <w:t xml:space="preserve">   </w:t>
      </w:r>
      <w:r>
        <w:rPr>
          <w:rFonts w:ascii="微软雅黑" w:hAnsi="微软雅黑" w:eastAsia="微软雅黑" w:cs="微软雅黑"/>
          <w:spacing w:val="-8"/>
          <w:sz w:val="24"/>
          <w:szCs w:val="24"/>
        </w:rPr>
        <w:t>表人（若供应商为事业单位或其他组织或分支机构，可为单位负责人）</w:t>
      </w:r>
      <w:r>
        <w:rPr>
          <w:rFonts w:ascii="微软雅黑" w:hAnsi="微软雅黑" w:eastAsia="微软雅黑" w:cs="微软雅黑"/>
          <w:spacing w:val="17"/>
          <w:w w:val="101"/>
          <w:sz w:val="24"/>
          <w:szCs w:val="24"/>
        </w:rPr>
        <w:t xml:space="preserve"> </w:t>
      </w:r>
      <w:r>
        <w:rPr>
          <w:rFonts w:ascii="微软雅黑" w:hAnsi="微软雅黑" w:eastAsia="微软雅黑" w:cs="微软雅黑"/>
          <w:spacing w:val="-4"/>
          <w:sz w:val="24"/>
          <w:szCs w:val="24"/>
        </w:rPr>
        <w:t>或其授权代表签字或者加盖公章。由授权代表签字的，应当附授权委</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托书。供应商为自然人的，应当由本人签字并附身份证明。澄清、说</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明或者更正文件将作为响应文件内容的一部分。</w:t>
      </w:r>
    </w:p>
    <w:p w14:paraId="5C61496E">
      <w:pPr>
        <w:pStyle w:val="7"/>
        <w:spacing w:before="14" w:line="270" w:lineRule="auto"/>
        <w:ind w:left="1079" w:right="127" w:hanging="706"/>
        <w:rPr>
          <w:rFonts w:ascii="微软雅黑" w:hAnsi="微软雅黑" w:eastAsia="微软雅黑" w:cs="微软雅黑"/>
          <w:sz w:val="24"/>
          <w:szCs w:val="24"/>
        </w:rPr>
      </w:pPr>
      <w:r>
        <w:rPr>
          <w:spacing w:val="2"/>
          <w:sz w:val="24"/>
          <w:szCs w:val="24"/>
        </w:rPr>
        <w:t xml:space="preserve">2.6     </w:t>
      </w:r>
      <w:r>
        <w:rPr>
          <w:rFonts w:ascii="微软雅黑" w:hAnsi="微软雅黑" w:eastAsia="微软雅黑" w:cs="微软雅黑"/>
          <w:spacing w:val="2"/>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，磋商小组将要求所</w:t>
      </w:r>
      <w:r>
        <w:rPr>
          <w:rFonts w:ascii="微软雅黑" w:hAnsi="微软雅黑" w:eastAsia="微软雅黑" w:cs="微软雅黑"/>
          <w:spacing w:val="1"/>
          <w:sz w:val="24"/>
          <w:szCs w:val="24"/>
        </w:rPr>
        <w:t>有实质性响应的供应商在规定时间内提交最</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后报价</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。最后报价时间为磋商小组指定的时间，具体时间根据磋商进度另行</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通知。</w:t>
      </w:r>
    </w:p>
    <w:p w14:paraId="3A834C63">
      <w:pPr>
        <w:pStyle w:val="7"/>
        <w:spacing w:before="175" w:line="292" w:lineRule="auto"/>
        <w:ind w:left="1078" w:right="125" w:hanging="705"/>
        <w:rPr>
          <w:rFonts w:ascii="微软雅黑" w:hAnsi="微软雅黑" w:eastAsia="微软雅黑" w:cs="微软雅黑"/>
          <w:sz w:val="24"/>
          <w:szCs w:val="24"/>
        </w:rPr>
      </w:pPr>
      <w:r>
        <w:rPr>
          <w:sz w:val="24"/>
          <w:szCs w:val="24"/>
        </w:rPr>
        <w:t xml:space="preserve">2.7     </w:t>
      </w:r>
      <w:r>
        <w:rPr>
          <w:rFonts w:ascii="微软雅黑" w:hAnsi="微软雅黑" w:eastAsia="微软雅黑" w:cs="微软雅黑"/>
          <w:sz w:val="24"/>
          <w:szCs w:val="24"/>
        </w:rPr>
        <w:t>磋商文件能够详细列明采购标的的技术</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、服务要求的</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，磋商小</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组应当要求所有实质性响应的供应商在规定时间内提交最</w:t>
      </w:r>
      <w:r>
        <w:rPr>
          <w:rFonts w:ascii="微软雅黑" w:hAnsi="微软雅黑" w:eastAsia="微软雅黑" w:cs="微软雅黑"/>
          <w:sz w:val="24"/>
          <w:szCs w:val="24"/>
        </w:rPr>
        <w:t>后报价</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，提交最后 </w:t>
      </w:r>
      <w:r>
        <w:rPr>
          <w:rFonts w:ascii="微软雅黑" w:hAnsi="微软雅黑" w:eastAsia="微软雅黑" w:cs="微软雅黑"/>
          <w:spacing w:val="-1"/>
          <w:sz w:val="24"/>
          <w:szCs w:val="24"/>
        </w:rPr>
        <w:t xml:space="preserve">报价的供应商不得少于 </w:t>
      </w:r>
      <w:r>
        <w:rPr>
          <w:spacing w:val="-1"/>
          <w:sz w:val="24"/>
          <w:szCs w:val="24"/>
        </w:rPr>
        <w:t xml:space="preserve">3 </w:t>
      </w:r>
      <w:r>
        <w:rPr>
          <w:rFonts w:ascii="微软雅黑" w:hAnsi="微软雅黑" w:eastAsia="微软雅黑" w:cs="微软雅黑"/>
          <w:spacing w:val="-1"/>
          <w:sz w:val="24"/>
          <w:szCs w:val="24"/>
        </w:rPr>
        <w:t>家</w:t>
      </w:r>
      <w:r>
        <w:rPr>
          <w:rFonts w:ascii="微软雅黑" w:hAnsi="微软雅黑" w:eastAsia="微软雅黑" w:cs="微软雅黑"/>
          <w:spacing w:val="-23"/>
          <w:sz w:val="24"/>
          <w:szCs w:val="24"/>
        </w:rPr>
        <w:t xml:space="preserve"> </w:t>
      </w:r>
      <w:r>
        <w:rPr>
          <w:rFonts w:ascii="微软雅黑" w:hAnsi="微软雅黑" w:eastAsia="微软雅黑" w:cs="微软雅黑"/>
          <w:spacing w:val="-1"/>
          <w:sz w:val="24"/>
          <w:szCs w:val="24"/>
        </w:rPr>
        <w:t>。磋商文件不能详细列明采购标的的技术</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、服务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要求，需经磋商由供应商提供最终设计方案或解决方案的</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商小组应当按照少数服从多数的原则投票推荐 </w:t>
      </w:r>
      <w:r>
        <w:rPr>
          <w:spacing w:val="1"/>
          <w:sz w:val="24"/>
          <w:szCs w:val="24"/>
        </w:rPr>
        <w:t xml:space="preserve">3 </w:t>
      </w:r>
      <w:r>
        <w:rPr>
          <w:rFonts w:ascii="微软雅黑" w:hAnsi="微软雅黑" w:eastAsia="微软雅黑" w:cs="微软雅黑"/>
          <w:spacing w:val="1"/>
          <w:sz w:val="24"/>
          <w:szCs w:val="24"/>
        </w:rPr>
        <w:t>家以上供应商的设计方案或</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者解决方案，并要求其在规定时间内提交最后报价。市场竞争不充分的科研</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项目，</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以及需要扶持的科技成果转化项目</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 xml:space="preserve">，提交最后报价的供应商可以为 </w:t>
      </w:r>
      <w:r>
        <w:rPr>
          <w:spacing w:val="1"/>
          <w:sz w:val="24"/>
          <w:szCs w:val="24"/>
        </w:rPr>
        <w:t>2</w:t>
      </w:r>
      <w:r>
        <w:rPr>
          <w:sz w:val="24"/>
          <w:szCs w:val="24"/>
        </w:rPr>
        <w:t xml:space="preserve"> </w:t>
      </w:r>
      <w:r>
        <w:rPr>
          <w:rFonts w:ascii="微软雅黑" w:hAnsi="微软雅黑" w:eastAsia="微软雅黑" w:cs="微软雅黑"/>
          <w:spacing w:val="-1"/>
          <w:sz w:val="24"/>
          <w:szCs w:val="24"/>
        </w:rPr>
        <w:t>家；政府购买服务项目（含政府和社会资本合作项目</w:t>
      </w:r>
      <w:r>
        <w:rPr>
          <w:rFonts w:ascii="微软雅黑" w:hAnsi="微软雅黑" w:eastAsia="微软雅黑" w:cs="微软雅黑"/>
          <w:spacing w:val="-54"/>
          <w:w w:val="96"/>
          <w:sz w:val="24"/>
          <w:szCs w:val="24"/>
        </w:rPr>
        <w:t>），</w:t>
      </w:r>
      <w:r>
        <w:rPr>
          <w:rFonts w:ascii="微软雅黑" w:hAnsi="微软雅黑" w:eastAsia="微软雅黑" w:cs="微软雅黑"/>
          <w:spacing w:val="-1"/>
          <w:sz w:val="24"/>
          <w:szCs w:val="24"/>
        </w:rPr>
        <w:t>在</w:t>
      </w:r>
      <w:r>
        <w:rPr>
          <w:rFonts w:ascii="微软雅黑" w:hAnsi="微软雅黑" w:eastAsia="微软雅黑" w:cs="微软雅黑"/>
          <w:spacing w:val="-2"/>
          <w:sz w:val="24"/>
          <w:szCs w:val="24"/>
        </w:rPr>
        <w:t>采购过程中符合要</w:t>
      </w:r>
      <w:r>
        <w:rPr>
          <w:rFonts w:ascii="微软雅黑" w:hAnsi="微软雅黑" w:eastAsia="微软雅黑" w:cs="微软雅黑"/>
          <w:sz w:val="24"/>
          <w:szCs w:val="24"/>
        </w:rPr>
        <w:t xml:space="preserve"> 求的供应商（社会资本）只有 </w:t>
      </w:r>
      <w:r>
        <w:rPr>
          <w:sz w:val="24"/>
          <w:szCs w:val="24"/>
        </w:rPr>
        <w:t xml:space="preserve">2 </w:t>
      </w:r>
      <w:r>
        <w:rPr>
          <w:rFonts w:ascii="微软雅黑" w:hAnsi="微软雅黑" w:eastAsia="微软雅黑" w:cs="微软雅黑"/>
          <w:sz w:val="24"/>
          <w:szCs w:val="24"/>
        </w:rPr>
        <w:t>家的，竞争性磋商采购活动可以继续进</w:t>
      </w:r>
      <w:r>
        <w:rPr>
          <w:rFonts w:ascii="微软雅黑" w:hAnsi="微软雅黑" w:eastAsia="微软雅黑" w:cs="微软雅黑"/>
          <w:spacing w:val="-1"/>
          <w:sz w:val="24"/>
          <w:szCs w:val="24"/>
        </w:rPr>
        <w:t>行。</w:t>
      </w:r>
    </w:p>
    <w:p w14:paraId="21E62E9A">
      <w:pPr>
        <w:pStyle w:val="7"/>
        <w:spacing w:before="187" w:line="200" w:lineRule="auto"/>
        <w:ind w:left="373"/>
        <w:rPr>
          <w:rFonts w:ascii="微软雅黑" w:hAnsi="微软雅黑" w:eastAsia="微软雅黑" w:cs="微软雅黑"/>
          <w:sz w:val="24"/>
          <w:szCs w:val="24"/>
        </w:rPr>
      </w:pPr>
      <w:r>
        <w:rPr>
          <w:spacing w:val="1"/>
          <w:sz w:val="24"/>
          <w:szCs w:val="24"/>
        </w:rPr>
        <w:t xml:space="preserve">2.8     </w:t>
      </w:r>
      <w:r>
        <w:rPr>
          <w:rFonts w:ascii="微软雅黑" w:hAnsi="微软雅黑" w:eastAsia="微软雅黑" w:cs="微软雅黑"/>
          <w:spacing w:val="1"/>
          <w:sz w:val="24"/>
          <w:szCs w:val="24"/>
        </w:rPr>
        <w:t>最后报价是供应商响应文件的有效组成部分。</w:t>
      </w:r>
    </w:p>
    <w:p w14:paraId="3660872E">
      <w:pPr>
        <w:pStyle w:val="7"/>
        <w:spacing w:before="176" w:line="253" w:lineRule="auto"/>
        <w:ind w:left="1081" w:right="127" w:hanging="708"/>
        <w:rPr>
          <w:rFonts w:ascii="微软雅黑" w:hAnsi="微软雅黑" w:eastAsia="微软雅黑" w:cs="微软雅黑"/>
          <w:sz w:val="24"/>
          <w:szCs w:val="24"/>
        </w:rPr>
      </w:pPr>
      <w:r>
        <w:rPr>
          <w:spacing w:val="1"/>
          <w:sz w:val="24"/>
          <w:szCs w:val="24"/>
        </w:rPr>
        <w:t xml:space="preserve">2.9     </w:t>
      </w:r>
      <w:r>
        <w:rPr>
          <w:rFonts w:ascii="微软雅黑" w:hAnsi="微软雅黑" w:eastAsia="微软雅黑" w:cs="微软雅黑"/>
          <w:spacing w:val="1"/>
          <w:sz w:val="24"/>
          <w:szCs w:val="24"/>
        </w:rPr>
        <w:t>已提交响应文件的供应商</w:t>
      </w:r>
      <w:r>
        <w:rPr>
          <w:rFonts w:ascii="微软雅黑" w:hAnsi="微软雅黑" w:eastAsia="微软雅黑" w:cs="微软雅黑"/>
          <w:spacing w:val="-27"/>
          <w:sz w:val="24"/>
          <w:szCs w:val="24"/>
        </w:rPr>
        <w:t xml:space="preserve"> </w:t>
      </w:r>
      <w:r>
        <w:rPr>
          <w:rFonts w:ascii="微软雅黑" w:hAnsi="微软雅黑" w:eastAsia="微软雅黑" w:cs="微软雅黑"/>
          <w:sz w:val="24"/>
          <w:szCs w:val="24"/>
        </w:rPr>
        <w:t>，在提交最后报价之前</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，可以根据磋商情况退出磋 </w:t>
      </w:r>
      <w:r>
        <w:rPr>
          <w:rFonts w:ascii="微软雅黑" w:hAnsi="微软雅黑" w:eastAsia="微软雅黑" w:cs="微软雅黑"/>
          <w:spacing w:val="-4"/>
          <w:sz w:val="24"/>
          <w:szCs w:val="24"/>
        </w:rPr>
        <w:t>商。</w:t>
      </w:r>
    </w:p>
    <w:p w14:paraId="41D8C753">
      <w:pPr>
        <w:pStyle w:val="7"/>
        <w:spacing w:before="178" w:line="200" w:lineRule="auto"/>
        <w:ind w:left="18"/>
        <w:outlineLvl w:val="1"/>
        <w:rPr>
          <w:rFonts w:ascii="微软雅黑" w:hAnsi="微软雅黑" w:eastAsia="微软雅黑" w:cs="微软雅黑"/>
          <w:sz w:val="24"/>
          <w:szCs w:val="24"/>
        </w:rPr>
      </w:pPr>
      <w:r>
        <w:rPr>
          <w:sz w:val="24"/>
          <w:szCs w:val="24"/>
        </w:rPr>
        <w:t xml:space="preserve">3   </w:t>
      </w:r>
      <w:r>
        <w:rPr>
          <w:rFonts w:ascii="微软雅黑" w:hAnsi="微软雅黑" w:eastAsia="微软雅黑" w:cs="微软雅黑"/>
          <w:sz w:val="24"/>
          <w:szCs w:val="24"/>
        </w:rPr>
        <w:t>最后报价的算术修正及政策调整</w:t>
      </w:r>
    </w:p>
    <w:p w14:paraId="482856FD">
      <w:pPr>
        <w:pStyle w:val="7"/>
        <w:spacing w:before="177" w:line="278" w:lineRule="auto"/>
        <w:ind w:left="1080" w:right="125" w:hanging="706"/>
        <w:rPr>
          <w:rFonts w:ascii="微软雅黑" w:hAnsi="微软雅黑" w:eastAsia="微软雅黑" w:cs="微软雅黑"/>
          <w:sz w:val="24"/>
          <w:szCs w:val="24"/>
        </w:rPr>
      </w:pPr>
      <w:r>
        <w:rPr>
          <w:spacing w:val="2"/>
          <w:sz w:val="24"/>
          <w:szCs w:val="24"/>
        </w:rPr>
        <w:t xml:space="preserve">3.1     </w:t>
      </w:r>
      <w:r>
        <w:rPr>
          <w:rFonts w:ascii="微软雅黑" w:hAnsi="微软雅黑" w:eastAsia="微软雅黑" w:cs="微软雅黑"/>
          <w:spacing w:val="2"/>
          <w:sz w:val="24"/>
          <w:szCs w:val="24"/>
        </w:rPr>
        <w:t>最后报价须包含竞争性磋商文件全部</w:t>
      </w:r>
      <w:r>
        <w:rPr>
          <w:rFonts w:ascii="微软雅黑" w:hAnsi="微软雅黑" w:eastAsia="微软雅黑" w:cs="微软雅黑"/>
          <w:spacing w:val="1"/>
          <w:sz w:val="24"/>
          <w:szCs w:val="24"/>
        </w:rPr>
        <w:t>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，如最后分项报价表有缺漏视为已</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含在其他各项报价中，将不对最后报价进行调整</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。磋商小组有权要求供应商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在评审现场合理的时间内对此进行书面确认，供应商</w:t>
      </w:r>
      <w:r>
        <w:rPr>
          <w:rFonts w:ascii="微软雅黑" w:hAnsi="微软雅黑" w:eastAsia="微软雅黑" w:cs="微软雅黑"/>
          <w:sz w:val="24"/>
          <w:szCs w:val="24"/>
        </w:rPr>
        <w:t>不确认的</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，视为将一个 </w:t>
      </w:r>
      <w:r>
        <w:rPr>
          <w:rFonts w:ascii="微软雅黑" w:hAnsi="微软雅黑" w:eastAsia="微软雅黑" w:cs="微软雅黑"/>
          <w:spacing w:val="-1"/>
          <w:sz w:val="24"/>
          <w:szCs w:val="24"/>
        </w:rPr>
        <w:t>采购包中的内容拆分响应，其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286CC9D8">
      <w:pPr>
        <w:pStyle w:val="7"/>
        <w:spacing w:before="178" w:line="200" w:lineRule="auto"/>
        <w:ind w:left="374"/>
        <w:rPr>
          <w:rFonts w:ascii="微软雅黑" w:hAnsi="微软雅黑" w:eastAsia="微软雅黑" w:cs="微软雅黑"/>
          <w:color w:val="auto"/>
          <w:sz w:val="24"/>
          <w:szCs w:val="24"/>
        </w:rPr>
      </w:pPr>
      <w:r>
        <w:rPr>
          <w:color w:val="auto"/>
          <w:spacing w:val="1"/>
          <w:sz w:val="24"/>
          <w:szCs w:val="24"/>
        </w:rPr>
        <w:t xml:space="preserve">3.2     </w:t>
      </w:r>
      <w:r>
        <w:rPr>
          <w:rFonts w:ascii="微软雅黑" w:hAnsi="微软雅黑" w:eastAsia="微软雅黑" w:cs="微软雅黑"/>
          <w:color w:val="auto"/>
          <w:spacing w:val="1"/>
          <w:sz w:val="24"/>
          <w:szCs w:val="24"/>
        </w:rPr>
        <w:t>最后报价出现前后不一致的，按照下列规定修正：</w:t>
      </w:r>
    </w:p>
    <w:p w14:paraId="3D6EA801">
      <w:pPr>
        <w:pStyle w:val="7"/>
        <w:spacing w:before="180" w:line="200" w:lineRule="auto"/>
        <w:ind w:left="1154"/>
        <w:rPr>
          <w:rFonts w:ascii="微软雅黑" w:hAnsi="微软雅黑" w:eastAsia="微软雅黑" w:cs="微软雅黑"/>
          <w:color w:val="auto"/>
          <w:sz w:val="24"/>
          <w:szCs w:val="24"/>
        </w:rPr>
      </w:pPr>
      <w:r>
        <w:rPr>
          <w:color w:val="auto"/>
          <w:spacing w:val="3"/>
          <w:sz w:val="24"/>
          <w:szCs w:val="24"/>
        </w:rPr>
        <w:t xml:space="preserve">3.2.1   </w:t>
      </w:r>
      <w:r>
        <w:rPr>
          <w:rFonts w:ascii="微软雅黑" w:hAnsi="微软雅黑" w:eastAsia="微软雅黑" w:cs="微软雅黑"/>
          <w:color w:val="auto"/>
          <w:spacing w:val="3"/>
          <w:sz w:val="24"/>
          <w:szCs w:val="24"/>
        </w:rPr>
        <w:t>竞争性磋商文件对于报价修正是否另有规定：</w:t>
      </w:r>
    </w:p>
    <w:p w14:paraId="37214330">
      <w:pPr>
        <w:pStyle w:val="7"/>
        <w:spacing w:before="308" w:line="200" w:lineRule="auto"/>
        <w:ind w:left="2057"/>
        <w:rPr>
          <w:rFonts w:ascii="微软雅黑" w:hAnsi="微软雅黑" w:eastAsia="微软雅黑" w:cs="微软雅黑"/>
          <w:color w:val="auto"/>
          <w:sz w:val="24"/>
          <w:szCs w:val="24"/>
        </w:rPr>
      </w:pPr>
      <w:r>
        <w:rPr>
          <w:color w:val="auto"/>
          <w:spacing w:val="6"/>
          <w:sz w:val="24"/>
          <w:szCs w:val="24"/>
        </w:rPr>
        <w:t>□</w:t>
      </w:r>
      <w:r>
        <w:rPr>
          <w:rFonts w:ascii="微软雅黑" w:hAnsi="微软雅黑" w:eastAsia="微软雅黑" w:cs="微软雅黑"/>
          <w:color w:val="auto"/>
          <w:spacing w:val="6"/>
          <w:sz w:val="24"/>
          <w:szCs w:val="24"/>
        </w:rPr>
        <w:t>有，具体规定为：</w:t>
      </w:r>
      <w:r>
        <w:rPr>
          <w:rFonts w:ascii="微软雅黑" w:hAnsi="微软雅黑" w:eastAsia="微软雅黑" w:cs="微软雅黑"/>
          <w:color w:val="auto"/>
          <w:sz w:val="24"/>
          <w:szCs w:val="24"/>
          <w:u w:val="single" w:color="auto"/>
        </w:rPr>
        <w:t xml:space="preserve">                   </w:t>
      </w:r>
    </w:p>
    <w:p w14:paraId="57D16F3A">
      <w:pPr>
        <w:pStyle w:val="7"/>
        <w:spacing w:before="176" w:line="200" w:lineRule="auto"/>
        <w:ind w:left="2057"/>
        <w:rPr>
          <w:rFonts w:ascii="微软雅黑" w:hAnsi="微软雅黑" w:eastAsia="微软雅黑" w:cs="微软雅黑"/>
          <w:color w:val="auto"/>
          <w:sz w:val="24"/>
          <w:szCs w:val="24"/>
        </w:rPr>
      </w:pPr>
      <w:r>
        <w:rPr>
          <w:color w:val="auto"/>
          <w:spacing w:val="20"/>
          <w:sz w:val="31"/>
          <w:szCs w:val="31"/>
        </w:rPr>
        <w:t>■</w:t>
      </w:r>
      <w:r>
        <w:rPr>
          <w:rFonts w:ascii="微软雅黑" w:hAnsi="微软雅黑" w:eastAsia="微软雅黑" w:cs="微软雅黑"/>
          <w:color w:val="auto"/>
          <w:spacing w:val="8"/>
          <w:sz w:val="24"/>
          <w:szCs w:val="24"/>
        </w:rPr>
        <w:t xml:space="preserve">无，按下述 </w:t>
      </w:r>
      <w:r>
        <w:rPr>
          <w:color w:val="auto"/>
          <w:spacing w:val="8"/>
          <w:sz w:val="24"/>
          <w:szCs w:val="24"/>
        </w:rPr>
        <w:t xml:space="preserve">3.2.2-3.2.6 </w:t>
      </w:r>
      <w:r>
        <w:rPr>
          <w:rFonts w:ascii="微软雅黑" w:hAnsi="微软雅黑" w:eastAsia="微软雅黑" w:cs="微软雅黑"/>
          <w:color w:val="auto"/>
          <w:spacing w:val="8"/>
          <w:sz w:val="24"/>
          <w:szCs w:val="24"/>
        </w:rPr>
        <w:t>项规定修正。</w:t>
      </w:r>
    </w:p>
    <w:p w14:paraId="4038EF51">
      <w:pPr>
        <w:pStyle w:val="7"/>
        <w:spacing w:before="180" w:line="200" w:lineRule="auto"/>
        <w:ind w:left="1154"/>
        <w:rPr>
          <w:rFonts w:ascii="微软雅黑" w:hAnsi="微软雅黑" w:eastAsia="微软雅黑" w:cs="微软雅黑"/>
          <w:sz w:val="24"/>
          <w:szCs w:val="24"/>
        </w:rPr>
      </w:pPr>
      <w:r>
        <w:rPr>
          <w:spacing w:val="2"/>
          <w:sz w:val="24"/>
          <w:szCs w:val="24"/>
        </w:rPr>
        <w:t xml:space="preserve">3.2.2   </w:t>
      </w:r>
      <w:r>
        <w:rPr>
          <w:rFonts w:ascii="微软雅黑" w:hAnsi="微软雅黑" w:eastAsia="微软雅黑" w:cs="微软雅黑"/>
          <w:spacing w:val="2"/>
          <w:sz w:val="24"/>
          <w:szCs w:val="24"/>
        </w:rPr>
        <w:t>大写金额和小写金额不一</w:t>
      </w:r>
      <w:r>
        <w:rPr>
          <w:rFonts w:ascii="微软雅黑" w:hAnsi="微软雅黑" w:eastAsia="微软雅黑" w:cs="微软雅黑"/>
          <w:spacing w:val="1"/>
          <w:sz w:val="24"/>
          <w:szCs w:val="24"/>
        </w:rPr>
        <w:t>致的</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，以大写金额为准；</w:t>
      </w:r>
    </w:p>
    <w:p w14:paraId="4933C54B">
      <w:pPr>
        <w:pStyle w:val="7"/>
        <w:spacing w:before="177" w:line="200" w:lineRule="auto"/>
        <w:jc w:val="right"/>
        <w:rPr>
          <w:rFonts w:ascii="微软雅黑" w:hAnsi="微软雅黑" w:eastAsia="微软雅黑" w:cs="微软雅黑"/>
          <w:sz w:val="24"/>
          <w:szCs w:val="24"/>
        </w:rPr>
      </w:pPr>
      <w:r>
        <w:rPr>
          <w:spacing w:val="-5"/>
          <w:sz w:val="24"/>
          <w:szCs w:val="24"/>
        </w:rPr>
        <w:t xml:space="preserve">3.2.3   </w:t>
      </w:r>
      <w:r>
        <w:rPr>
          <w:rFonts w:ascii="微软雅黑" w:hAnsi="微软雅黑" w:eastAsia="微软雅黑" w:cs="微软雅黑"/>
          <w:spacing w:val="-5"/>
          <w:sz w:val="24"/>
          <w:szCs w:val="24"/>
        </w:rPr>
        <w:t>单价金额小数点或者百分比有明显错位的，以总价为准，并修改单价；</w:t>
      </w:r>
    </w:p>
    <w:p w14:paraId="094898DE">
      <w:pPr>
        <w:pStyle w:val="7"/>
        <w:spacing w:before="178" w:line="200" w:lineRule="auto"/>
        <w:ind w:left="1154"/>
        <w:rPr>
          <w:rFonts w:ascii="微软雅黑" w:hAnsi="微软雅黑" w:eastAsia="微软雅黑" w:cs="微软雅黑"/>
          <w:sz w:val="24"/>
          <w:szCs w:val="24"/>
        </w:rPr>
      </w:pPr>
      <w:r>
        <w:rPr>
          <w:spacing w:val="1"/>
          <w:sz w:val="24"/>
          <w:szCs w:val="24"/>
        </w:rPr>
        <w:t xml:space="preserve">3.2.4   </w:t>
      </w:r>
      <w:r>
        <w:rPr>
          <w:rFonts w:ascii="微软雅黑" w:hAnsi="微软雅黑" w:eastAsia="微软雅黑" w:cs="微软雅黑"/>
          <w:spacing w:val="1"/>
          <w:sz w:val="24"/>
          <w:szCs w:val="24"/>
        </w:rPr>
        <w:t>总价金额与按单价汇总金额不一致的</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，以单价金额计算结果为准。</w:t>
      </w:r>
    </w:p>
    <w:p w14:paraId="523D2D03">
      <w:pPr>
        <w:pStyle w:val="7"/>
        <w:spacing w:before="180" w:line="200" w:lineRule="auto"/>
        <w:ind w:left="1154"/>
        <w:rPr>
          <w:rFonts w:ascii="微软雅黑" w:hAnsi="微软雅黑" w:eastAsia="微软雅黑" w:cs="微软雅黑"/>
          <w:sz w:val="24"/>
          <w:szCs w:val="24"/>
        </w:rPr>
      </w:pPr>
      <w:r>
        <w:rPr>
          <w:spacing w:val="1"/>
          <w:sz w:val="24"/>
          <w:szCs w:val="24"/>
        </w:rPr>
        <w:t>3.2.5</w:t>
      </w:r>
      <w:r>
        <w:rPr>
          <w:spacing w:val="21"/>
          <w:sz w:val="24"/>
          <w:szCs w:val="24"/>
        </w:rPr>
        <w:t xml:space="preserve">   </w:t>
      </w:r>
      <w:r>
        <w:rPr>
          <w:rFonts w:ascii="微软雅黑" w:hAnsi="微软雅黑" w:eastAsia="微软雅黑" w:cs="微软雅黑"/>
          <w:spacing w:val="1"/>
          <w:sz w:val="24"/>
          <w:szCs w:val="24"/>
        </w:rPr>
        <w:t>同时出现两种以上不一致的，按照前款规定的顺序修</w:t>
      </w:r>
      <w:r>
        <w:rPr>
          <w:rFonts w:ascii="微软雅黑" w:hAnsi="微软雅黑" w:eastAsia="微软雅黑" w:cs="微软雅黑"/>
          <w:sz w:val="24"/>
          <w:szCs w:val="24"/>
        </w:rPr>
        <w:t>正。</w:t>
      </w:r>
    </w:p>
    <w:p w14:paraId="2931EF32">
      <w:pPr>
        <w:pStyle w:val="7"/>
        <w:spacing w:before="177" w:line="253" w:lineRule="auto"/>
        <w:ind w:left="2054" w:right="75" w:hanging="900"/>
        <w:rPr>
          <w:rFonts w:ascii="微软雅黑" w:hAnsi="微软雅黑" w:eastAsia="微软雅黑" w:cs="微软雅黑"/>
          <w:sz w:val="24"/>
          <w:szCs w:val="24"/>
        </w:rPr>
      </w:pPr>
      <w:r>
        <w:rPr>
          <w:sz w:val="24"/>
          <w:szCs w:val="24"/>
        </w:rPr>
        <w:t xml:space="preserve">3.2.6   </w:t>
      </w:r>
      <w:r>
        <w:rPr>
          <w:rFonts w:ascii="微软雅黑" w:hAnsi="微软雅黑" w:eastAsia="微软雅黑" w:cs="微软雅黑"/>
          <w:sz w:val="24"/>
          <w:szCs w:val="24"/>
        </w:rPr>
        <w:t>修正后的报价经供应商书面确</w:t>
      </w:r>
      <w:r>
        <w:rPr>
          <w:rFonts w:ascii="微软雅黑" w:hAnsi="微软雅黑" w:eastAsia="微软雅黑" w:cs="微软雅黑"/>
          <w:spacing w:val="-1"/>
          <w:sz w:val="24"/>
          <w:szCs w:val="24"/>
        </w:rPr>
        <w:t>认后产生约束力，供应商不确认的，</w:t>
      </w:r>
      <w:r>
        <w:rPr>
          <w:rFonts w:ascii="微软雅黑" w:hAnsi="微软雅黑" w:eastAsia="微软雅黑" w:cs="微软雅黑"/>
          <w:b/>
          <w:bCs/>
          <w:spacing w:val="-1"/>
          <w:sz w:val="24"/>
          <w:szCs w:val="24"/>
        </w:rPr>
        <w:t>其</w:t>
      </w:r>
      <w:r>
        <w:rPr>
          <w:rFonts w:ascii="微软雅黑" w:hAnsi="微软雅黑" w:eastAsia="微软雅黑" w:cs="微软雅黑"/>
          <w:b/>
          <w:bCs/>
          <w:sz w:val="24"/>
          <w:szCs w:val="24"/>
        </w:rPr>
        <w:t xml:space="preserve"> </w:t>
      </w:r>
      <w:r>
        <w:rPr>
          <w:rFonts w:ascii="微软雅黑" w:hAnsi="微软雅黑" w:eastAsia="微软雅黑" w:cs="微软雅黑"/>
          <w:b/>
          <w:bCs/>
          <w:spacing w:val="-4"/>
          <w:sz w:val="24"/>
          <w:szCs w:val="24"/>
        </w:rPr>
        <w:t>响应无效</w:t>
      </w:r>
      <w:r>
        <w:rPr>
          <w:rFonts w:ascii="微软雅黑" w:hAnsi="微软雅黑" w:eastAsia="微软雅黑" w:cs="微软雅黑"/>
          <w:spacing w:val="-4"/>
          <w:sz w:val="24"/>
          <w:szCs w:val="24"/>
        </w:rPr>
        <w:t>。</w:t>
      </w:r>
    </w:p>
    <w:p w14:paraId="176831AA">
      <w:pPr>
        <w:pStyle w:val="7"/>
        <w:spacing w:before="174" w:line="270" w:lineRule="auto"/>
        <w:ind w:left="1079" w:right="75" w:hanging="705"/>
        <w:rPr>
          <w:rFonts w:ascii="微软雅黑" w:hAnsi="微软雅黑" w:eastAsia="微软雅黑" w:cs="微软雅黑"/>
          <w:sz w:val="24"/>
          <w:szCs w:val="24"/>
        </w:rPr>
      </w:pPr>
      <w:r>
        <w:rPr>
          <w:spacing w:val="4"/>
          <w:sz w:val="24"/>
          <w:szCs w:val="24"/>
        </w:rPr>
        <w:t xml:space="preserve">3.3     </w:t>
      </w:r>
      <w:r>
        <w:rPr>
          <w:rFonts w:ascii="微软雅黑" w:hAnsi="微软雅黑" w:eastAsia="微软雅黑" w:cs="微软雅黑"/>
          <w:spacing w:val="4"/>
          <w:sz w:val="24"/>
          <w:szCs w:val="24"/>
        </w:rPr>
        <w:t>落实政府采购政策的价格调整：</w:t>
      </w:r>
      <w:r>
        <w:rPr>
          <w:rFonts w:ascii="微软雅黑" w:hAnsi="微软雅黑" w:eastAsia="微软雅黑" w:cs="微软雅黑"/>
          <w:spacing w:val="-51"/>
          <w:sz w:val="24"/>
          <w:szCs w:val="24"/>
        </w:rPr>
        <w:t xml:space="preserve"> </w:t>
      </w:r>
      <w:r>
        <w:rPr>
          <w:rFonts w:ascii="微软雅黑" w:hAnsi="微软雅黑" w:eastAsia="微软雅黑" w:cs="微软雅黑"/>
          <w:spacing w:val="4"/>
          <w:sz w:val="24"/>
          <w:szCs w:val="24"/>
        </w:rPr>
        <w:t>只有符合第二章《供应商须知》</w:t>
      </w:r>
      <w:r>
        <w:rPr>
          <w:spacing w:val="4"/>
          <w:sz w:val="24"/>
          <w:szCs w:val="24"/>
        </w:rPr>
        <w:t xml:space="preserve">4.2 </w:t>
      </w:r>
      <w:r>
        <w:rPr>
          <w:rFonts w:ascii="微软雅黑" w:hAnsi="微软雅黑" w:eastAsia="微软雅黑" w:cs="微软雅黑"/>
          <w:spacing w:val="4"/>
          <w:sz w:val="24"/>
          <w:szCs w:val="24"/>
        </w:rPr>
        <w:t>条</w:t>
      </w:r>
      <w:r>
        <w:rPr>
          <w:rFonts w:ascii="微软雅黑" w:hAnsi="微软雅黑" w:eastAsia="微软雅黑" w:cs="微软雅黑"/>
          <w:spacing w:val="3"/>
          <w:sz w:val="24"/>
          <w:szCs w:val="24"/>
        </w:rPr>
        <w:t>规定</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情形的</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，可以享受中小企业扶持政策</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，用扣除后的价格参加评审</w:t>
      </w:r>
      <w:r>
        <w:rPr>
          <w:rFonts w:ascii="微软雅黑" w:hAnsi="微软雅黑" w:eastAsia="微软雅黑" w:cs="微软雅黑"/>
          <w:spacing w:val="-27"/>
          <w:sz w:val="24"/>
          <w:szCs w:val="24"/>
        </w:rPr>
        <w:t xml:space="preserve"> </w:t>
      </w:r>
      <w:r>
        <w:rPr>
          <w:rFonts w:ascii="微软雅黑" w:hAnsi="微软雅黑" w:eastAsia="微软雅黑" w:cs="微软雅黑"/>
          <w:spacing w:val="-2"/>
          <w:sz w:val="24"/>
          <w:szCs w:val="24"/>
        </w:rPr>
        <w:t>；否则，评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审时价格不予扣除。</w:t>
      </w:r>
    </w:p>
    <w:p w14:paraId="2F07A5C1">
      <w:pPr>
        <w:pStyle w:val="7"/>
        <w:spacing w:before="175" w:line="270" w:lineRule="auto"/>
        <w:ind w:left="2041" w:right="75" w:hanging="887"/>
        <w:rPr>
          <w:rFonts w:ascii="微软雅黑" w:hAnsi="微软雅黑" w:eastAsia="微软雅黑" w:cs="微软雅黑"/>
          <w:color w:val="auto"/>
          <w:sz w:val="24"/>
          <w:szCs w:val="24"/>
        </w:rPr>
      </w:pPr>
      <w:r>
        <w:rPr>
          <w:color w:val="auto"/>
          <w:sz w:val="24"/>
          <w:szCs w:val="24"/>
        </w:rPr>
        <w:t xml:space="preserve">3.3.1   </w:t>
      </w:r>
      <w:r>
        <w:rPr>
          <w:rFonts w:ascii="微软雅黑" w:hAnsi="微软雅黑" w:eastAsia="微软雅黑" w:cs="微软雅黑"/>
          <w:color w:val="auto"/>
          <w:sz w:val="24"/>
          <w:szCs w:val="24"/>
        </w:rPr>
        <w:t>对于未预留份额专门面向中小</w:t>
      </w:r>
      <w:r>
        <w:rPr>
          <w:rFonts w:ascii="微软雅黑" w:hAnsi="微软雅黑" w:eastAsia="微软雅黑" w:cs="微软雅黑"/>
          <w:color w:val="auto"/>
          <w:spacing w:val="-1"/>
          <w:sz w:val="24"/>
          <w:szCs w:val="24"/>
        </w:rPr>
        <w:t>企业采购的采购项目，以及预留份额项</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3"/>
          <w:sz w:val="24"/>
          <w:szCs w:val="24"/>
        </w:rPr>
        <w:t>目中的非预留部分采购包</w:t>
      </w:r>
      <w:r>
        <w:rPr>
          <w:rFonts w:ascii="微软雅黑" w:hAnsi="微软雅黑" w:eastAsia="微软雅黑" w:cs="微软雅黑"/>
          <w:color w:val="auto"/>
          <w:spacing w:val="-15"/>
          <w:sz w:val="24"/>
          <w:szCs w:val="24"/>
        </w:rPr>
        <w:t xml:space="preserve"> </w:t>
      </w:r>
      <w:r>
        <w:rPr>
          <w:rFonts w:ascii="微软雅黑" w:hAnsi="微软雅黑" w:eastAsia="微软雅黑" w:cs="微软雅黑"/>
          <w:color w:val="auto"/>
          <w:spacing w:val="3"/>
          <w:sz w:val="24"/>
          <w:szCs w:val="24"/>
        </w:rPr>
        <w:t>，对小微企业报价给予</w:t>
      </w:r>
      <w:r>
        <w:rPr>
          <w:rFonts w:hint="eastAsia" w:ascii="微软雅黑" w:hAnsi="微软雅黑" w:eastAsia="微软雅黑" w:cs="微软雅黑"/>
          <w:color w:val="auto"/>
          <w:spacing w:val="3"/>
          <w:sz w:val="24"/>
          <w:szCs w:val="24"/>
          <w:u w:val="single"/>
          <w:lang w:val="en-US" w:eastAsia="zh-CN"/>
        </w:rPr>
        <w:t xml:space="preserve">  /   </w:t>
      </w:r>
      <w:r>
        <w:rPr>
          <w:color w:val="auto"/>
          <w:spacing w:val="3"/>
          <w:sz w:val="24"/>
          <w:szCs w:val="24"/>
        </w:rPr>
        <w:t>%</w:t>
      </w:r>
      <w:r>
        <w:rPr>
          <w:rFonts w:ascii="微软雅黑" w:hAnsi="微软雅黑" w:eastAsia="微软雅黑" w:cs="微软雅黑"/>
          <w:color w:val="auto"/>
          <w:spacing w:val="3"/>
          <w:sz w:val="24"/>
          <w:szCs w:val="24"/>
        </w:rPr>
        <w:t>的扣除，</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1"/>
          <w:sz w:val="24"/>
          <w:szCs w:val="24"/>
        </w:rPr>
        <w:t>用扣除后的价格参加评审。</w:t>
      </w:r>
    </w:p>
    <w:p w14:paraId="47E68D6D">
      <w:pPr>
        <w:pStyle w:val="7"/>
        <w:spacing w:before="175" w:line="287" w:lineRule="auto"/>
        <w:ind w:left="2039" w:right="75" w:hanging="885"/>
        <w:rPr>
          <w:rFonts w:ascii="微软雅黑" w:hAnsi="微软雅黑" w:eastAsia="微软雅黑" w:cs="微软雅黑"/>
          <w:color w:val="auto"/>
          <w:sz w:val="24"/>
          <w:szCs w:val="24"/>
        </w:rPr>
      </w:pPr>
      <w:r>
        <w:rPr>
          <w:color w:val="auto"/>
          <w:sz w:val="24"/>
          <w:szCs w:val="24"/>
        </w:rPr>
        <w:t xml:space="preserve">3.3.2   </w:t>
      </w:r>
      <w:r>
        <w:rPr>
          <w:rFonts w:ascii="微软雅黑" w:hAnsi="微软雅黑" w:eastAsia="微软雅黑" w:cs="微软雅黑"/>
          <w:color w:val="auto"/>
          <w:sz w:val="24"/>
          <w:szCs w:val="24"/>
        </w:rPr>
        <w:t>对于未预留份额专门面向中小</w:t>
      </w:r>
      <w:r>
        <w:rPr>
          <w:rFonts w:ascii="微软雅黑" w:hAnsi="微软雅黑" w:eastAsia="微软雅黑" w:cs="微软雅黑"/>
          <w:color w:val="auto"/>
          <w:spacing w:val="-1"/>
          <w:sz w:val="24"/>
          <w:szCs w:val="24"/>
        </w:rPr>
        <w:t>企业采购的采购项目，以及预留份额项</w:t>
      </w:r>
      <w:r>
        <w:rPr>
          <w:rFonts w:ascii="微软雅黑" w:hAnsi="微软雅黑" w:eastAsia="微软雅黑" w:cs="微软雅黑"/>
          <w:color w:val="auto"/>
          <w:sz w:val="24"/>
          <w:szCs w:val="24"/>
        </w:rPr>
        <w:t xml:space="preserve"> </w:t>
      </w:r>
      <w:r>
        <w:rPr>
          <w:rFonts w:ascii="微软雅黑" w:hAnsi="微软雅黑" w:eastAsia="微软雅黑" w:cs="微软雅黑"/>
          <w:color w:val="auto"/>
          <w:spacing w:val="2"/>
          <w:sz w:val="24"/>
          <w:szCs w:val="24"/>
        </w:rPr>
        <w:t>目中的非预留部分采购包，且接受大中型企业与小微企业组成联合</w:t>
      </w:r>
      <w:r>
        <w:rPr>
          <w:rFonts w:ascii="微软雅黑" w:hAnsi="微软雅黑" w:eastAsia="微软雅黑" w:cs="微软雅黑"/>
          <w:color w:val="auto"/>
          <w:spacing w:val="13"/>
          <w:sz w:val="24"/>
          <w:szCs w:val="24"/>
        </w:rPr>
        <w:t xml:space="preserve"> </w:t>
      </w:r>
      <w:r>
        <w:rPr>
          <w:rFonts w:ascii="微软雅黑" w:hAnsi="微软雅黑" w:eastAsia="微软雅黑" w:cs="微软雅黑"/>
          <w:color w:val="auto"/>
          <w:spacing w:val="2"/>
          <w:sz w:val="24"/>
          <w:szCs w:val="24"/>
        </w:rPr>
        <w:t>体或者允许大中型企业向一家或者多家小微企业分包的采购项目，</w:t>
      </w:r>
      <w:r>
        <w:rPr>
          <w:rFonts w:ascii="微软雅黑" w:hAnsi="微软雅黑" w:eastAsia="微软雅黑" w:cs="微软雅黑"/>
          <w:color w:val="auto"/>
          <w:spacing w:val="13"/>
          <w:sz w:val="24"/>
          <w:szCs w:val="24"/>
        </w:rPr>
        <w:t xml:space="preserve"> </w:t>
      </w:r>
      <w:r>
        <w:rPr>
          <w:rFonts w:ascii="微软雅黑" w:hAnsi="微软雅黑" w:eastAsia="微软雅黑" w:cs="微软雅黑"/>
          <w:color w:val="auto"/>
          <w:spacing w:val="2"/>
          <w:sz w:val="24"/>
          <w:szCs w:val="24"/>
        </w:rPr>
        <w:t>对于联合协议或者分包意向协议约定小微企业的合同份额占到合同</w:t>
      </w:r>
      <w:r>
        <w:rPr>
          <w:rFonts w:ascii="微软雅黑" w:hAnsi="微软雅黑" w:eastAsia="微软雅黑" w:cs="微软雅黑"/>
          <w:color w:val="auto"/>
          <w:spacing w:val="13"/>
          <w:sz w:val="24"/>
          <w:szCs w:val="24"/>
        </w:rPr>
        <w:t xml:space="preserve"> </w:t>
      </w:r>
      <w:r>
        <w:rPr>
          <w:rFonts w:ascii="微软雅黑" w:hAnsi="微软雅黑" w:eastAsia="微软雅黑" w:cs="微软雅黑"/>
          <w:color w:val="auto"/>
          <w:spacing w:val="7"/>
          <w:sz w:val="24"/>
          <w:szCs w:val="24"/>
        </w:rPr>
        <w:t xml:space="preserve">总金额  </w:t>
      </w:r>
      <w:r>
        <w:rPr>
          <w:color w:val="auto"/>
          <w:spacing w:val="7"/>
          <w:sz w:val="24"/>
          <w:szCs w:val="24"/>
        </w:rPr>
        <w:t>30%</w:t>
      </w:r>
      <w:r>
        <w:rPr>
          <w:rFonts w:ascii="微软雅黑" w:hAnsi="微软雅黑" w:eastAsia="微软雅黑" w:cs="微软雅黑"/>
          <w:color w:val="auto"/>
          <w:spacing w:val="7"/>
          <w:sz w:val="24"/>
          <w:szCs w:val="24"/>
        </w:rPr>
        <w:t>以上的联合体或者大中型企业的报价给予</w:t>
      </w:r>
      <w:r>
        <w:rPr>
          <w:rFonts w:hint="eastAsia" w:ascii="微软雅黑" w:hAnsi="微软雅黑" w:eastAsia="微软雅黑" w:cs="微软雅黑"/>
          <w:color w:val="auto"/>
          <w:spacing w:val="7"/>
          <w:sz w:val="24"/>
          <w:szCs w:val="24"/>
          <w:u w:val="single"/>
          <w:lang w:val="en-US" w:eastAsia="zh-CN"/>
        </w:rPr>
        <w:t xml:space="preserve">  /   </w:t>
      </w:r>
      <w:r>
        <w:rPr>
          <w:color w:val="auto"/>
          <w:spacing w:val="7"/>
          <w:sz w:val="24"/>
          <w:szCs w:val="24"/>
        </w:rPr>
        <w:t>%</w:t>
      </w:r>
      <w:r>
        <w:rPr>
          <w:rFonts w:ascii="微软雅黑" w:hAnsi="微软雅黑" w:eastAsia="微软雅黑" w:cs="微软雅黑"/>
          <w:color w:val="auto"/>
          <w:spacing w:val="7"/>
          <w:sz w:val="24"/>
          <w:szCs w:val="24"/>
        </w:rPr>
        <w:t>的</w:t>
      </w:r>
      <w:r>
        <w:rPr>
          <w:rFonts w:ascii="微软雅黑" w:hAnsi="微软雅黑" w:eastAsia="微软雅黑" w:cs="微软雅黑"/>
          <w:color w:val="auto"/>
          <w:spacing w:val="17"/>
          <w:w w:val="101"/>
          <w:sz w:val="24"/>
          <w:szCs w:val="24"/>
        </w:rPr>
        <w:t xml:space="preserve"> </w:t>
      </w:r>
      <w:r>
        <w:rPr>
          <w:rFonts w:ascii="微软雅黑" w:hAnsi="微软雅黑" w:eastAsia="微软雅黑" w:cs="微软雅黑"/>
          <w:color w:val="auto"/>
          <w:spacing w:val="-1"/>
          <w:sz w:val="24"/>
          <w:szCs w:val="24"/>
        </w:rPr>
        <w:t>扣除，用扣除后的价格参加评审。</w:t>
      </w:r>
    </w:p>
    <w:p w14:paraId="364D8069">
      <w:pPr>
        <w:pStyle w:val="7"/>
        <w:spacing w:before="180" w:line="252" w:lineRule="auto"/>
        <w:ind w:left="2043" w:right="75" w:hanging="889"/>
        <w:rPr>
          <w:rFonts w:ascii="微软雅黑" w:hAnsi="微软雅黑" w:eastAsia="微软雅黑" w:cs="微软雅黑"/>
          <w:sz w:val="24"/>
          <w:szCs w:val="24"/>
        </w:rPr>
      </w:pPr>
      <w:r>
        <w:rPr>
          <w:sz w:val="24"/>
          <w:szCs w:val="24"/>
        </w:rPr>
        <w:t xml:space="preserve">3.3.3   </w:t>
      </w:r>
      <w:r>
        <w:rPr>
          <w:rFonts w:ascii="微软雅黑" w:hAnsi="微软雅黑" w:eastAsia="微软雅黑" w:cs="微软雅黑"/>
          <w:sz w:val="24"/>
          <w:szCs w:val="24"/>
        </w:rPr>
        <w:t>组成联合体或者接受分包的小</w:t>
      </w:r>
      <w:r>
        <w:rPr>
          <w:rFonts w:ascii="微软雅黑" w:hAnsi="微软雅黑" w:eastAsia="微软雅黑" w:cs="微软雅黑"/>
          <w:spacing w:val="-1"/>
          <w:sz w:val="24"/>
          <w:szCs w:val="24"/>
        </w:rPr>
        <w:t>微企业与联合体内其他企业、分包企业</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之间存在直接控股、管理关系的，不享受价格扣除优惠政策。</w:t>
      </w:r>
    </w:p>
    <w:p w14:paraId="56E35717">
      <w:pPr>
        <w:pStyle w:val="7"/>
        <w:spacing w:before="177" w:line="200" w:lineRule="auto"/>
        <w:ind w:left="1154"/>
        <w:rPr>
          <w:rFonts w:ascii="微软雅黑" w:hAnsi="微软雅黑" w:eastAsia="微软雅黑" w:cs="微软雅黑"/>
          <w:sz w:val="24"/>
          <w:szCs w:val="24"/>
        </w:rPr>
      </w:pPr>
      <w:r>
        <w:rPr>
          <w:spacing w:val="3"/>
          <w:sz w:val="24"/>
          <w:szCs w:val="24"/>
        </w:rPr>
        <w:t xml:space="preserve">3.3.4   </w:t>
      </w:r>
      <w:r>
        <w:rPr>
          <w:rFonts w:ascii="微软雅黑" w:hAnsi="微软雅黑" w:eastAsia="微软雅黑" w:cs="微软雅黑"/>
          <w:spacing w:val="3"/>
          <w:sz w:val="24"/>
          <w:szCs w:val="24"/>
        </w:rPr>
        <w:t>价格扣除比例对小型企业和微型企</w:t>
      </w:r>
      <w:r>
        <w:rPr>
          <w:rFonts w:ascii="微软雅黑" w:hAnsi="微软雅黑" w:eastAsia="微软雅黑" w:cs="微软雅黑"/>
          <w:spacing w:val="2"/>
          <w:sz w:val="24"/>
          <w:szCs w:val="24"/>
        </w:rPr>
        <w:t>业同等对待，不作区分。</w:t>
      </w:r>
    </w:p>
    <w:p w14:paraId="65ED8400">
      <w:pPr>
        <w:pStyle w:val="7"/>
        <w:spacing w:before="180" w:line="252" w:lineRule="auto"/>
        <w:ind w:left="2039" w:right="75" w:hanging="885"/>
        <w:rPr>
          <w:rFonts w:ascii="微软雅黑" w:hAnsi="微软雅黑" w:eastAsia="微软雅黑" w:cs="微软雅黑"/>
          <w:sz w:val="24"/>
          <w:szCs w:val="24"/>
        </w:rPr>
      </w:pPr>
      <w:r>
        <w:rPr>
          <w:spacing w:val="-2"/>
          <w:sz w:val="24"/>
          <w:szCs w:val="24"/>
        </w:rPr>
        <w:t xml:space="preserve">3.3.5    </w:t>
      </w:r>
      <w:r>
        <w:rPr>
          <w:rFonts w:ascii="微软雅黑" w:hAnsi="微软雅黑" w:eastAsia="微软雅黑" w:cs="微软雅黑"/>
          <w:spacing w:val="-2"/>
          <w:sz w:val="24"/>
          <w:szCs w:val="24"/>
        </w:rPr>
        <w:t>中小企业参加政府采购活动，应当按照竞争性磋商文件给</w:t>
      </w:r>
      <w:r>
        <w:rPr>
          <w:rFonts w:ascii="微软雅黑" w:hAnsi="微软雅黑" w:eastAsia="微软雅黑" w:cs="微软雅黑"/>
          <w:spacing w:val="-3"/>
          <w:sz w:val="24"/>
          <w:szCs w:val="24"/>
        </w:rPr>
        <w:t>定的格式出</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具《中小企业声明函》，否则不得享受相关中小企业扶持政策。</w:t>
      </w:r>
    </w:p>
    <w:p w14:paraId="052FA58B">
      <w:pPr>
        <w:pStyle w:val="7"/>
        <w:spacing w:before="178" w:line="250" w:lineRule="auto"/>
        <w:ind w:left="2036" w:right="75" w:hanging="882"/>
        <w:rPr>
          <w:rFonts w:ascii="微软雅黑" w:hAnsi="微软雅黑" w:eastAsia="微软雅黑" w:cs="微软雅黑"/>
          <w:sz w:val="24"/>
          <w:szCs w:val="24"/>
        </w:rPr>
      </w:pPr>
      <w:r>
        <w:rPr>
          <w:sz w:val="24"/>
          <w:szCs w:val="24"/>
        </w:rPr>
        <w:t xml:space="preserve">3.3.6   </w:t>
      </w:r>
      <w:r>
        <w:rPr>
          <w:rFonts w:ascii="微软雅黑" w:hAnsi="微软雅黑" w:eastAsia="微软雅黑" w:cs="微软雅黑"/>
          <w:sz w:val="24"/>
          <w:szCs w:val="24"/>
        </w:rPr>
        <w:t>监狱企业提供了由省级以上监</w:t>
      </w:r>
      <w:r>
        <w:rPr>
          <w:rFonts w:ascii="微软雅黑" w:hAnsi="微软雅黑" w:eastAsia="微软雅黑" w:cs="微软雅黑"/>
          <w:spacing w:val="-1"/>
          <w:sz w:val="24"/>
          <w:szCs w:val="24"/>
        </w:rPr>
        <w:t>狱管理局、戒毒管理局（含新疆生产建</w:t>
      </w:r>
      <w:r>
        <w:rPr>
          <w:rFonts w:ascii="微软雅黑" w:hAnsi="微软雅黑" w:eastAsia="微软雅黑" w:cs="微软雅黑"/>
          <w:sz w:val="24"/>
          <w:szCs w:val="24"/>
        </w:rPr>
        <w:t xml:space="preserve"> 设兵团）出具的属于监狱企业的证明文件的，视同小微企</w:t>
      </w:r>
      <w:r>
        <w:rPr>
          <w:rFonts w:ascii="微软雅黑" w:hAnsi="微软雅黑" w:eastAsia="微软雅黑" w:cs="微软雅黑"/>
          <w:spacing w:val="-1"/>
          <w:sz w:val="24"/>
          <w:szCs w:val="24"/>
        </w:rPr>
        <w:t>业。</w:t>
      </w:r>
    </w:p>
    <w:p w14:paraId="36DCDFD6">
      <w:pPr>
        <w:pStyle w:val="7"/>
        <w:spacing w:before="307" w:line="252" w:lineRule="auto"/>
        <w:ind w:left="2039" w:hanging="885"/>
        <w:rPr>
          <w:rFonts w:ascii="微软雅黑" w:hAnsi="微软雅黑" w:eastAsia="微软雅黑" w:cs="微软雅黑"/>
          <w:sz w:val="24"/>
          <w:szCs w:val="24"/>
        </w:rPr>
      </w:pPr>
      <w:r>
        <w:rPr>
          <w:sz w:val="24"/>
          <w:szCs w:val="24"/>
        </w:rPr>
        <w:t xml:space="preserve">3.3.7   </w:t>
      </w:r>
      <w:r>
        <w:rPr>
          <w:rFonts w:ascii="微软雅黑" w:hAnsi="微软雅黑" w:eastAsia="微软雅黑" w:cs="微软雅黑"/>
          <w:sz w:val="24"/>
          <w:szCs w:val="24"/>
        </w:rPr>
        <w:t>残疾人福利性单位按竞争性磋</w:t>
      </w:r>
      <w:r>
        <w:rPr>
          <w:rFonts w:ascii="微软雅黑" w:hAnsi="微软雅黑" w:eastAsia="微软雅黑" w:cs="微软雅黑"/>
          <w:spacing w:val="-1"/>
          <w:sz w:val="24"/>
          <w:szCs w:val="24"/>
        </w:rPr>
        <w:t>商文件要求提供了《残疾人福利性单位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声明函》的，视同小微企业。</w:t>
      </w:r>
    </w:p>
    <w:p w14:paraId="7EEE6BB7">
      <w:pPr>
        <w:pStyle w:val="7"/>
        <w:spacing w:before="179" w:line="252" w:lineRule="auto"/>
        <w:ind w:left="2060" w:hanging="906"/>
        <w:rPr>
          <w:rFonts w:ascii="微软雅黑" w:hAnsi="微软雅黑" w:eastAsia="微软雅黑" w:cs="微软雅黑"/>
          <w:sz w:val="24"/>
          <w:szCs w:val="24"/>
        </w:rPr>
      </w:pPr>
      <w:r>
        <w:rPr>
          <w:sz w:val="24"/>
          <w:szCs w:val="24"/>
        </w:rPr>
        <w:t xml:space="preserve">3.3.8   </w:t>
      </w:r>
      <w:r>
        <w:rPr>
          <w:rFonts w:ascii="微软雅黑" w:hAnsi="微软雅黑" w:eastAsia="微软雅黑" w:cs="微软雅黑"/>
          <w:sz w:val="24"/>
          <w:szCs w:val="24"/>
        </w:rPr>
        <w:t>若供应商同时属于小型或微型</w:t>
      </w:r>
      <w:r>
        <w:rPr>
          <w:rFonts w:ascii="微软雅黑" w:hAnsi="微软雅黑" w:eastAsia="微软雅黑" w:cs="微软雅黑"/>
          <w:spacing w:val="-1"/>
          <w:sz w:val="24"/>
          <w:szCs w:val="24"/>
        </w:rPr>
        <w:t>企业、监狱企业、残疾人福利性单位中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的两种及以上，将不重复享受小微企业价格扣减的优惠政策。</w:t>
      </w:r>
    </w:p>
    <w:p w14:paraId="243217C4">
      <w:pPr>
        <w:pStyle w:val="7"/>
        <w:spacing w:before="176" w:line="194" w:lineRule="auto"/>
        <w:ind w:left="1154"/>
        <w:rPr>
          <w:rFonts w:ascii="微软雅黑" w:hAnsi="微软雅黑" w:eastAsia="微软雅黑" w:cs="微软雅黑"/>
          <w:color w:val="auto"/>
          <w:sz w:val="24"/>
          <w:szCs w:val="24"/>
        </w:rPr>
      </w:pPr>
      <w:r>
        <w:rPr>
          <w:color w:val="auto"/>
          <w:spacing w:val="4"/>
          <w:sz w:val="24"/>
          <w:szCs w:val="24"/>
        </w:rPr>
        <w:t xml:space="preserve">3.3.9   </w:t>
      </w:r>
      <w:r>
        <w:rPr>
          <w:rFonts w:ascii="微软雅黑" w:hAnsi="微软雅黑" w:eastAsia="微软雅黑" w:cs="微软雅黑"/>
          <w:color w:val="auto"/>
          <w:spacing w:val="4"/>
          <w:sz w:val="24"/>
          <w:szCs w:val="24"/>
        </w:rPr>
        <w:t>其他为落实政府采购政策实施的优先采购：</w:t>
      </w:r>
      <w:r>
        <w:rPr>
          <w:rFonts w:hint="eastAsia" w:ascii="微软雅黑" w:hAnsi="微软雅黑" w:eastAsia="微软雅黑" w:cs="微软雅黑"/>
          <w:color w:val="auto"/>
          <w:spacing w:val="4"/>
          <w:sz w:val="24"/>
          <w:szCs w:val="24"/>
          <w:u w:val="single"/>
          <w:lang w:val="en-US" w:eastAsia="zh-CN"/>
        </w:rPr>
        <w:t xml:space="preserve">  /   </w:t>
      </w:r>
      <w:r>
        <w:rPr>
          <w:rFonts w:ascii="微软雅黑" w:hAnsi="微软雅黑" w:eastAsia="微软雅黑" w:cs="微软雅黑"/>
          <w:color w:val="auto"/>
          <w:spacing w:val="4"/>
          <w:sz w:val="24"/>
          <w:szCs w:val="24"/>
        </w:rPr>
        <w:t>。</w:t>
      </w:r>
    </w:p>
    <w:p w14:paraId="74FDB2A7">
      <w:pPr>
        <w:pStyle w:val="7"/>
        <w:spacing w:before="191" w:line="200" w:lineRule="auto"/>
        <w:ind w:left="12"/>
        <w:outlineLvl w:val="1"/>
        <w:rPr>
          <w:rFonts w:ascii="微软雅黑" w:hAnsi="微软雅黑" w:eastAsia="微软雅黑" w:cs="微软雅黑"/>
          <w:sz w:val="24"/>
          <w:szCs w:val="24"/>
        </w:rPr>
      </w:pPr>
      <w:r>
        <w:rPr>
          <w:sz w:val="24"/>
          <w:szCs w:val="24"/>
        </w:rPr>
        <w:t xml:space="preserve">4   </w:t>
      </w:r>
      <w:r>
        <w:rPr>
          <w:rFonts w:ascii="微软雅黑" w:hAnsi="微软雅黑" w:eastAsia="微软雅黑" w:cs="微软雅黑"/>
          <w:sz w:val="24"/>
          <w:szCs w:val="24"/>
        </w:rPr>
        <w:t>磋商环节及提交最后报价后如出现以下情况的，供应商的</w:t>
      </w:r>
      <w:r>
        <w:rPr>
          <w:rFonts w:ascii="微软雅黑" w:hAnsi="微软雅黑" w:eastAsia="微软雅黑" w:cs="微软雅黑"/>
          <w:b/>
          <w:bCs/>
          <w:sz w:val="24"/>
          <w:szCs w:val="24"/>
        </w:rPr>
        <w:t>响应文件无效</w:t>
      </w:r>
      <w:r>
        <w:rPr>
          <w:rFonts w:ascii="微软雅黑" w:hAnsi="微软雅黑" w:eastAsia="微软雅黑" w:cs="微软雅黑"/>
          <w:sz w:val="24"/>
          <w:szCs w:val="24"/>
        </w:rPr>
        <w:t>：</w:t>
      </w:r>
    </w:p>
    <w:p w14:paraId="345EEEA5">
      <w:pPr>
        <w:pStyle w:val="7"/>
        <w:spacing w:before="178" w:line="200" w:lineRule="auto"/>
        <w:ind w:left="367"/>
        <w:rPr>
          <w:rFonts w:ascii="微软雅黑" w:hAnsi="微软雅黑" w:eastAsia="微软雅黑" w:cs="微软雅黑"/>
          <w:sz w:val="24"/>
          <w:szCs w:val="24"/>
        </w:rPr>
      </w:pPr>
      <w:r>
        <w:rPr>
          <w:spacing w:val="1"/>
          <w:sz w:val="24"/>
          <w:szCs w:val="24"/>
        </w:rPr>
        <w:t xml:space="preserve">4.1     </w:t>
      </w:r>
      <w:r>
        <w:rPr>
          <w:rFonts w:ascii="微软雅黑" w:hAnsi="微软雅黑" w:eastAsia="微软雅黑" w:cs="微软雅黑"/>
          <w:spacing w:val="1"/>
          <w:sz w:val="24"/>
          <w:szCs w:val="24"/>
        </w:rPr>
        <w:t>供应商对实质性变动不予确认的；</w:t>
      </w:r>
    </w:p>
    <w:p w14:paraId="3BF2D967">
      <w:pPr>
        <w:pStyle w:val="7"/>
        <w:spacing w:before="178" w:line="250" w:lineRule="auto"/>
        <w:ind w:left="1089" w:right="2" w:hanging="722"/>
        <w:rPr>
          <w:rFonts w:ascii="微软雅黑" w:hAnsi="微软雅黑" w:eastAsia="微软雅黑" w:cs="微软雅黑"/>
          <w:sz w:val="24"/>
          <w:szCs w:val="24"/>
        </w:rPr>
      </w:pPr>
      <w:r>
        <w:rPr>
          <w:spacing w:val="3"/>
          <w:sz w:val="24"/>
          <w:szCs w:val="24"/>
        </w:rPr>
        <w:t xml:space="preserve">4.2     </w:t>
      </w:r>
      <w:r>
        <w:rPr>
          <w:rFonts w:ascii="微软雅黑" w:hAnsi="微软雅黑" w:eastAsia="微软雅黑" w:cs="微软雅黑"/>
          <w:spacing w:val="3"/>
          <w:sz w:val="24"/>
          <w:szCs w:val="24"/>
        </w:rPr>
        <w:t>不满足磋商文件★号条款或磋商文件技术指标超出磋商文件《采购需求》</w:t>
      </w:r>
      <w:r>
        <w:rPr>
          <w:rFonts w:ascii="微软雅黑" w:hAnsi="微软雅黑" w:eastAsia="微软雅黑" w:cs="微软雅黑"/>
          <w:spacing w:val="-36"/>
          <w:sz w:val="24"/>
          <w:szCs w:val="24"/>
        </w:rPr>
        <w:t xml:space="preserve"> </w:t>
      </w:r>
      <w:r>
        <w:rPr>
          <w:rFonts w:ascii="微软雅黑" w:hAnsi="微软雅黑" w:eastAsia="微软雅黑" w:cs="微软雅黑"/>
          <w:spacing w:val="3"/>
          <w:sz w:val="24"/>
          <w:szCs w:val="24"/>
        </w:rPr>
        <w:t>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主要技术参数允许偏差的最大范围的（如有</w:t>
      </w:r>
      <w:r>
        <w:rPr>
          <w:rFonts w:ascii="微软雅黑" w:hAnsi="微软雅黑" w:eastAsia="微软雅黑" w:cs="微软雅黑"/>
          <w:spacing w:val="-53"/>
          <w:sz w:val="24"/>
          <w:szCs w:val="24"/>
        </w:rPr>
        <w:t>）；</w:t>
      </w:r>
    </w:p>
    <w:p w14:paraId="21A0371C">
      <w:pPr>
        <w:pStyle w:val="7"/>
        <w:spacing w:before="185" w:line="200" w:lineRule="auto"/>
        <w:ind w:left="367"/>
        <w:rPr>
          <w:rFonts w:ascii="微软雅黑" w:hAnsi="微软雅黑" w:eastAsia="微软雅黑" w:cs="微软雅黑"/>
          <w:sz w:val="24"/>
          <w:szCs w:val="24"/>
        </w:rPr>
      </w:pPr>
      <w:r>
        <w:rPr>
          <w:spacing w:val="1"/>
          <w:sz w:val="24"/>
          <w:szCs w:val="24"/>
        </w:rPr>
        <w:t xml:space="preserve">4.3     </w:t>
      </w:r>
      <w:r>
        <w:rPr>
          <w:rFonts w:ascii="微软雅黑" w:hAnsi="微软雅黑" w:eastAsia="微软雅黑" w:cs="微软雅黑"/>
          <w:spacing w:val="1"/>
          <w:sz w:val="24"/>
          <w:szCs w:val="24"/>
        </w:rPr>
        <w:t>未按照磋商小组规定的时间、逾期提交最后报价的；</w:t>
      </w:r>
    </w:p>
    <w:p w14:paraId="0E5398B3">
      <w:pPr>
        <w:pStyle w:val="7"/>
        <w:spacing w:before="178" w:line="252" w:lineRule="auto"/>
        <w:ind w:left="1081" w:right="2" w:hanging="714"/>
        <w:rPr>
          <w:rFonts w:ascii="微软雅黑" w:hAnsi="微软雅黑" w:eastAsia="微软雅黑" w:cs="微软雅黑"/>
          <w:sz w:val="24"/>
          <w:szCs w:val="24"/>
        </w:rPr>
      </w:pPr>
      <w:r>
        <w:rPr>
          <w:spacing w:val="7"/>
          <w:sz w:val="24"/>
          <w:szCs w:val="24"/>
        </w:rPr>
        <w:t xml:space="preserve">4.4     </w:t>
      </w:r>
      <w:r>
        <w:rPr>
          <w:rFonts w:ascii="微软雅黑" w:hAnsi="微软雅黑" w:eastAsia="微软雅黑" w:cs="微软雅黑"/>
          <w:spacing w:val="7"/>
          <w:sz w:val="24"/>
          <w:szCs w:val="24"/>
        </w:rPr>
        <w:t>如供应商的最后报价超过竞争性磋商文件中规定的项目</w:t>
      </w:r>
      <w:r>
        <w:rPr>
          <w:spacing w:val="7"/>
          <w:sz w:val="24"/>
          <w:szCs w:val="24"/>
        </w:rPr>
        <w:t>/</w:t>
      </w:r>
      <w:r>
        <w:rPr>
          <w:rFonts w:ascii="微软雅黑" w:hAnsi="微软雅黑" w:eastAsia="微软雅黑" w:cs="微软雅黑"/>
          <w:spacing w:val="7"/>
          <w:sz w:val="24"/>
          <w:szCs w:val="24"/>
        </w:rPr>
        <w:t>采购包预算金额或</w:t>
      </w:r>
      <w:r>
        <w:rPr>
          <w:rFonts w:ascii="微软雅黑" w:hAnsi="微软雅黑" w:eastAsia="微软雅黑" w:cs="微软雅黑"/>
          <w:sz w:val="24"/>
          <w:szCs w:val="24"/>
        </w:rPr>
        <w:t xml:space="preserve"> 者项目</w:t>
      </w:r>
      <w:r>
        <w:rPr>
          <w:sz w:val="24"/>
          <w:szCs w:val="24"/>
        </w:rPr>
        <w:t>/</w:t>
      </w:r>
      <w:r>
        <w:rPr>
          <w:rFonts w:ascii="微软雅黑" w:hAnsi="微软雅黑" w:eastAsia="微软雅黑" w:cs="微软雅黑"/>
          <w:sz w:val="24"/>
          <w:szCs w:val="24"/>
        </w:rPr>
        <w:t>采购包最高限价的；</w:t>
      </w:r>
    </w:p>
    <w:p w14:paraId="166EA22E">
      <w:pPr>
        <w:pStyle w:val="7"/>
        <w:spacing w:before="180" w:line="250" w:lineRule="auto"/>
        <w:ind w:left="1079" w:right="2" w:hanging="712"/>
        <w:rPr>
          <w:rFonts w:ascii="微软雅黑" w:hAnsi="微软雅黑" w:eastAsia="微软雅黑" w:cs="微软雅黑"/>
          <w:sz w:val="24"/>
          <w:szCs w:val="24"/>
        </w:rPr>
      </w:pPr>
      <w:r>
        <w:rPr>
          <w:spacing w:val="3"/>
          <w:sz w:val="24"/>
          <w:szCs w:val="24"/>
        </w:rPr>
        <w:t xml:space="preserve">4.5     </w:t>
      </w:r>
      <w:r>
        <w:rPr>
          <w:rFonts w:ascii="微软雅黑" w:hAnsi="微软雅黑" w:eastAsia="微软雅黑" w:cs="微软雅黑"/>
          <w:spacing w:val="3"/>
          <w:sz w:val="24"/>
          <w:szCs w:val="24"/>
        </w:rPr>
        <w:t>响应文件中出现可选择性或可调整的报价的（竞争性磋</w:t>
      </w:r>
      <w:r>
        <w:rPr>
          <w:rFonts w:ascii="微软雅黑" w:hAnsi="微软雅黑" w:eastAsia="微软雅黑" w:cs="微软雅黑"/>
          <w:spacing w:val="2"/>
          <w:sz w:val="24"/>
          <w:szCs w:val="24"/>
        </w:rPr>
        <w:t>商文件另有规定的除</w:t>
      </w:r>
      <w:r>
        <w:rPr>
          <w:rFonts w:ascii="微软雅黑" w:hAnsi="微软雅黑" w:eastAsia="微软雅黑" w:cs="微软雅黑"/>
          <w:sz w:val="24"/>
          <w:szCs w:val="24"/>
        </w:rPr>
        <w:t xml:space="preserve"> </w:t>
      </w:r>
      <w:r>
        <w:rPr>
          <w:rFonts w:ascii="微软雅黑" w:hAnsi="微软雅黑" w:eastAsia="微软雅黑" w:cs="微软雅黑"/>
          <w:spacing w:val="-3"/>
          <w:w w:val="99"/>
          <w:sz w:val="24"/>
          <w:szCs w:val="24"/>
        </w:rPr>
        <w:t>外</w:t>
      </w:r>
      <w:r>
        <w:rPr>
          <w:rFonts w:ascii="微软雅黑" w:hAnsi="微软雅黑" w:eastAsia="微软雅黑" w:cs="微软雅黑"/>
          <w:spacing w:val="-55"/>
          <w:sz w:val="24"/>
          <w:szCs w:val="24"/>
        </w:rPr>
        <w:t>）；</w:t>
      </w:r>
    </w:p>
    <w:p w14:paraId="7085537F">
      <w:pPr>
        <w:pStyle w:val="7"/>
        <w:spacing w:before="188" w:line="200" w:lineRule="auto"/>
        <w:ind w:left="367"/>
        <w:rPr>
          <w:rFonts w:ascii="微软雅黑" w:hAnsi="微软雅黑" w:eastAsia="微软雅黑" w:cs="微软雅黑"/>
          <w:sz w:val="24"/>
          <w:szCs w:val="24"/>
        </w:rPr>
      </w:pPr>
      <w:r>
        <w:rPr>
          <w:spacing w:val="1"/>
          <w:sz w:val="24"/>
          <w:szCs w:val="24"/>
        </w:rPr>
        <w:t xml:space="preserve">4.6     </w:t>
      </w:r>
      <w:r>
        <w:rPr>
          <w:rFonts w:ascii="微软雅黑" w:hAnsi="微软雅黑" w:eastAsia="微软雅黑" w:cs="微软雅黑"/>
          <w:spacing w:val="1"/>
          <w:sz w:val="24"/>
          <w:szCs w:val="24"/>
        </w:rPr>
        <w:t>最后报价出现前后不一致，供应商对修正后的报价不予确认的；</w:t>
      </w:r>
    </w:p>
    <w:p w14:paraId="7F9A5C30">
      <w:pPr>
        <w:pStyle w:val="7"/>
        <w:spacing w:before="176" w:line="194" w:lineRule="auto"/>
        <w:ind w:left="367"/>
        <w:rPr>
          <w:rFonts w:ascii="微软雅黑" w:hAnsi="微软雅黑" w:eastAsia="微软雅黑" w:cs="微软雅黑"/>
          <w:sz w:val="24"/>
          <w:szCs w:val="24"/>
        </w:rPr>
      </w:pPr>
      <w:r>
        <w:rPr>
          <w:spacing w:val="7"/>
          <w:sz w:val="24"/>
          <w:szCs w:val="24"/>
        </w:rPr>
        <w:t>4.7</w:t>
      </w:r>
      <w:r>
        <w:rPr>
          <w:spacing w:val="1"/>
          <w:sz w:val="24"/>
          <w:szCs w:val="24"/>
        </w:rPr>
        <w:t xml:space="preserve">     </w:t>
      </w:r>
      <w:r>
        <w:rPr>
          <w:rFonts w:ascii="微软雅黑" w:hAnsi="微软雅黑" w:eastAsia="微软雅黑" w:cs="微软雅黑"/>
          <w:spacing w:val="7"/>
          <w:sz w:val="24"/>
          <w:szCs w:val="24"/>
        </w:rPr>
        <w:t>其他：</w:t>
      </w:r>
      <w:r>
        <w:rPr>
          <w:spacing w:val="7"/>
          <w:sz w:val="24"/>
          <w:szCs w:val="24"/>
        </w:rPr>
        <w:t>_____</w:t>
      </w:r>
      <w:r>
        <w:rPr>
          <w:rFonts w:ascii="微软雅黑" w:hAnsi="微软雅黑" w:eastAsia="微软雅黑" w:cs="微软雅黑"/>
          <w:spacing w:val="7"/>
          <w:sz w:val="24"/>
          <w:szCs w:val="24"/>
        </w:rPr>
        <w:t>。</w:t>
      </w:r>
    </w:p>
    <w:p w14:paraId="19885674">
      <w:pPr>
        <w:pStyle w:val="7"/>
        <w:spacing w:before="188" w:line="201" w:lineRule="auto"/>
        <w:ind w:left="19"/>
        <w:outlineLvl w:val="1"/>
        <w:rPr>
          <w:rFonts w:ascii="微软雅黑" w:hAnsi="微软雅黑" w:eastAsia="微软雅黑" w:cs="微软雅黑"/>
          <w:sz w:val="24"/>
          <w:szCs w:val="24"/>
        </w:rPr>
      </w:pPr>
      <w:r>
        <w:rPr>
          <w:sz w:val="24"/>
          <w:szCs w:val="24"/>
        </w:rPr>
        <w:t xml:space="preserve">5   </w:t>
      </w:r>
      <w:r>
        <w:rPr>
          <w:rFonts w:ascii="微软雅黑" w:hAnsi="微软雅黑" w:eastAsia="微软雅黑" w:cs="微软雅黑"/>
          <w:sz w:val="24"/>
          <w:szCs w:val="24"/>
        </w:rPr>
        <w:t>评审方法和评审标准</w:t>
      </w:r>
    </w:p>
    <w:p w14:paraId="65D52638">
      <w:pPr>
        <w:pStyle w:val="7"/>
        <w:spacing w:before="179" w:line="269" w:lineRule="auto"/>
        <w:ind w:left="1081" w:right="2" w:hanging="707"/>
        <w:rPr>
          <w:rFonts w:ascii="微软雅黑" w:hAnsi="微软雅黑" w:eastAsia="微软雅黑" w:cs="微软雅黑"/>
          <w:sz w:val="24"/>
          <w:szCs w:val="24"/>
        </w:rPr>
      </w:pPr>
      <w:r>
        <w:rPr>
          <w:spacing w:val="1"/>
          <w:sz w:val="24"/>
          <w:szCs w:val="24"/>
        </w:rPr>
        <w:t xml:space="preserve">5.1     </w:t>
      </w:r>
      <w:r>
        <w:rPr>
          <w:rFonts w:ascii="微软雅黑" w:hAnsi="微软雅黑" w:eastAsia="微软雅黑" w:cs="微软雅黑"/>
          <w:spacing w:val="1"/>
          <w:sz w:val="24"/>
          <w:szCs w:val="24"/>
        </w:rPr>
        <w:t>本项目采用的评审方法为：本项目的评审采用综合评分</w:t>
      </w:r>
      <w:r>
        <w:rPr>
          <w:rFonts w:ascii="微软雅黑" w:hAnsi="微软雅黑" w:eastAsia="微软雅黑" w:cs="微软雅黑"/>
          <w:sz w:val="24"/>
          <w:szCs w:val="24"/>
        </w:rPr>
        <w:t>法</w:t>
      </w:r>
      <w:r>
        <w:rPr>
          <w:rFonts w:ascii="微软雅黑" w:hAnsi="微软雅黑" w:eastAsia="微软雅黑" w:cs="微软雅黑"/>
          <w:spacing w:val="-41"/>
          <w:sz w:val="24"/>
          <w:szCs w:val="24"/>
        </w:rPr>
        <w:t xml:space="preserve"> </w:t>
      </w:r>
      <w:r>
        <w:rPr>
          <w:rFonts w:ascii="微软雅黑" w:hAnsi="微软雅黑" w:eastAsia="微软雅黑" w:cs="微软雅黑"/>
          <w:sz w:val="24"/>
          <w:szCs w:val="24"/>
        </w:rPr>
        <w:t>。综合评分法</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，是 </w:t>
      </w:r>
      <w:r>
        <w:rPr>
          <w:rFonts w:ascii="微软雅黑" w:hAnsi="微软雅黑" w:eastAsia="微软雅黑" w:cs="微软雅黑"/>
          <w:spacing w:val="2"/>
          <w:sz w:val="24"/>
          <w:szCs w:val="24"/>
        </w:rPr>
        <w:t>指响应文件满足磋商文件全部实质性要求且按评审因素的量化指标评审得分</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最高的供应商为成交候选供应商的评审方法。</w:t>
      </w:r>
    </w:p>
    <w:p w14:paraId="10E165DD">
      <w:pPr>
        <w:pStyle w:val="7"/>
        <w:spacing w:before="180" w:line="200" w:lineRule="auto"/>
        <w:ind w:left="374"/>
        <w:rPr>
          <w:rFonts w:ascii="微软雅黑" w:hAnsi="微软雅黑" w:eastAsia="微软雅黑" w:cs="微软雅黑"/>
          <w:sz w:val="24"/>
          <w:szCs w:val="24"/>
        </w:rPr>
      </w:pPr>
      <w:r>
        <w:rPr>
          <w:spacing w:val="1"/>
          <w:sz w:val="24"/>
          <w:szCs w:val="24"/>
        </w:rPr>
        <w:t xml:space="preserve">5.2     </w:t>
      </w:r>
      <w:r>
        <w:rPr>
          <w:rFonts w:ascii="微软雅黑" w:hAnsi="微软雅黑" w:eastAsia="微软雅黑" w:cs="微软雅黑"/>
          <w:spacing w:val="1"/>
          <w:sz w:val="24"/>
          <w:szCs w:val="24"/>
        </w:rPr>
        <w:t>竞争性磋商文件中没有规定的评审标准不得作为评审依据。</w:t>
      </w:r>
    </w:p>
    <w:p w14:paraId="5B1C7CF7">
      <w:pPr>
        <w:pStyle w:val="7"/>
        <w:spacing w:before="177" w:line="249" w:lineRule="auto"/>
        <w:ind w:left="1081" w:right="2" w:hanging="707"/>
        <w:rPr>
          <w:rFonts w:ascii="微软雅黑" w:hAnsi="微软雅黑" w:eastAsia="微软雅黑" w:cs="微软雅黑"/>
          <w:sz w:val="24"/>
          <w:szCs w:val="24"/>
        </w:rPr>
      </w:pPr>
      <w:r>
        <w:rPr>
          <w:spacing w:val="3"/>
          <w:sz w:val="24"/>
          <w:szCs w:val="24"/>
        </w:rPr>
        <w:t xml:space="preserve">5.3     </w:t>
      </w:r>
      <w:r>
        <w:rPr>
          <w:rFonts w:ascii="微软雅黑" w:hAnsi="微软雅黑" w:eastAsia="微软雅黑" w:cs="微软雅黑"/>
          <w:spacing w:val="3"/>
          <w:sz w:val="24"/>
          <w:szCs w:val="24"/>
        </w:rPr>
        <w:t>非政府强制采购的节能产品或环境标志</w:t>
      </w:r>
      <w:r>
        <w:rPr>
          <w:rFonts w:ascii="微软雅黑" w:hAnsi="微软雅黑" w:eastAsia="微软雅黑" w:cs="微软雅黑"/>
          <w:spacing w:val="2"/>
          <w:sz w:val="24"/>
          <w:szCs w:val="24"/>
        </w:rPr>
        <w:t>产品，依据品目清单和认证证书实施</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政府优先采购。优先采购的具体规定（如涉</w:t>
      </w:r>
      <w:r>
        <w:rPr>
          <w:rFonts w:ascii="微软雅黑" w:hAnsi="微软雅黑" w:eastAsia="微软雅黑" w:cs="微软雅黑"/>
          <w:spacing w:val="1"/>
          <w:sz w:val="24"/>
          <w:szCs w:val="24"/>
        </w:rPr>
        <w:t>及）</w:t>
      </w:r>
      <w:r>
        <w:rPr>
          <w:spacing w:val="1"/>
          <w:sz w:val="24"/>
          <w:szCs w:val="24"/>
        </w:rPr>
        <w:t>_____</w:t>
      </w:r>
      <w:r>
        <w:rPr>
          <w:rFonts w:ascii="微软雅黑" w:hAnsi="微软雅黑" w:eastAsia="微软雅黑" w:cs="微软雅黑"/>
          <w:spacing w:val="1"/>
          <w:sz w:val="24"/>
          <w:szCs w:val="24"/>
        </w:rPr>
        <w:t>。</w:t>
      </w:r>
    </w:p>
    <w:p w14:paraId="035F11CB">
      <w:pPr>
        <w:pStyle w:val="7"/>
        <w:spacing w:before="189" w:line="201" w:lineRule="auto"/>
        <w:ind w:left="17"/>
        <w:outlineLvl w:val="1"/>
        <w:rPr>
          <w:rFonts w:ascii="微软雅黑" w:hAnsi="微软雅黑" w:eastAsia="微软雅黑" w:cs="微软雅黑"/>
          <w:sz w:val="24"/>
          <w:szCs w:val="24"/>
        </w:rPr>
      </w:pPr>
      <w:r>
        <w:rPr>
          <w:sz w:val="24"/>
          <w:szCs w:val="24"/>
        </w:rPr>
        <w:t xml:space="preserve">6   </w:t>
      </w:r>
      <w:r>
        <w:rPr>
          <w:rFonts w:ascii="微软雅黑" w:hAnsi="微软雅黑" w:eastAsia="微软雅黑" w:cs="微软雅黑"/>
          <w:sz w:val="24"/>
          <w:szCs w:val="24"/>
        </w:rPr>
        <w:t>确定成交候选人名单</w:t>
      </w:r>
    </w:p>
    <w:p w14:paraId="7AFA658D">
      <w:pPr>
        <w:pStyle w:val="7"/>
        <w:spacing w:before="176" w:line="302" w:lineRule="auto"/>
        <w:ind w:left="1079" w:right="2" w:hanging="707"/>
        <w:rPr>
          <w:rFonts w:ascii="微软雅黑" w:hAnsi="微软雅黑" w:eastAsia="微软雅黑" w:cs="微软雅黑"/>
          <w:sz w:val="24"/>
          <w:szCs w:val="24"/>
        </w:rPr>
      </w:pPr>
      <w:r>
        <w:rPr>
          <w:spacing w:val="3"/>
          <w:sz w:val="24"/>
          <w:szCs w:val="24"/>
        </w:rPr>
        <w:t xml:space="preserve">6.1     </w:t>
      </w:r>
      <w:r>
        <w:rPr>
          <w:rFonts w:ascii="微软雅黑" w:hAnsi="微软雅黑" w:eastAsia="微软雅黑" w:cs="微软雅黑"/>
          <w:spacing w:val="3"/>
          <w:sz w:val="24"/>
          <w:szCs w:val="24"/>
        </w:rPr>
        <w:t>磋商小组将根据各供应商的评审排序以及磋</w:t>
      </w:r>
      <w:r>
        <w:rPr>
          <w:rFonts w:ascii="微软雅黑" w:hAnsi="微软雅黑" w:eastAsia="微软雅黑" w:cs="微软雅黑"/>
          <w:spacing w:val="2"/>
          <w:sz w:val="24"/>
          <w:szCs w:val="24"/>
        </w:rPr>
        <w:t>商文件中关于成交候选人的相关</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规定</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，确定本项目成交候选人名单，按照评审得分由高</w:t>
      </w:r>
      <w:r>
        <w:rPr>
          <w:rFonts w:ascii="微软雅黑" w:hAnsi="微软雅黑" w:eastAsia="微软雅黑" w:cs="微软雅黑"/>
          <w:sz w:val="24"/>
          <w:szCs w:val="24"/>
        </w:rPr>
        <w:t>到低顺序推荐成交候 选人的排名顺序</w:t>
      </w:r>
      <w:r>
        <w:rPr>
          <w:rFonts w:ascii="微软雅黑" w:hAnsi="微软雅黑" w:eastAsia="微软雅黑" w:cs="微软雅黑"/>
          <w:spacing w:val="-33"/>
          <w:sz w:val="24"/>
          <w:szCs w:val="24"/>
        </w:rPr>
        <w:t xml:space="preserve"> </w:t>
      </w:r>
      <w:r>
        <w:rPr>
          <w:rFonts w:ascii="微软雅黑" w:hAnsi="微软雅黑" w:eastAsia="微软雅黑" w:cs="微软雅黑"/>
          <w:sz w:val="24"/>
          <w:szCs w:val="24"/>
        </w:rPr>
        <w:t>。评审得分相同的，按照最后报价由低到高的顺序推荐</w:t>
      </w:r>
      <w:r>
        <w:rPr>
          <w:rFonts w:ascii="微软雅黑" w:hAnsi="微软雅黑" w:eastAsia="微软雅黑" w:cs="微软雅黑"/>
          <w:spacing w:val="-40"/>
          <w:sz w:val="24"/>
          <w:szCs w:val="24"/>
        </w:rPr>
        <w:t xml:space="preserve"> </w:t>
      </w:r>
      <w:r>
        <w:rPr>
          <w:rFonts w:ascii="微软雅黑" w:hAnsi="微软雅黑" w:eastAsia="微软雅黑" w:cs="微软雅黑"/>
          <w:sz w:val="24"/>
          <w:szCs w:val="24"/>
        </w:rPr>
        <w:t>。评</w:t>
      </w:r>
      <w:r>
        <w:rPr>
          <w:rFonts w:ascii="微软雅黑" w:hAnsi="微软雅黑" w:eastAsia="微软雅黑" w:cs="微软雅黑"/>
          <w:spacing w:val="1"/>
          <w:sz w:val="24"/>
          <w:szCs w:val="24"/>
        </w:rPr>
        <w:t>审得分且最后报价相同的，按照技术指标优劣顺序推荐</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。响应文件满足</w:t>
      </w:r>
      <w:r>
        <w:rPr>
          <w:rFonts w:ascii="微软雅黑" w:hAnsi="微软雅黑" w:eastAsia="微软雅黑" w:cs="微软雅黑"/>
          <w:sz w:val="24"/>
          <w:szCs w:val="24"/>
        </w:rPr>
        <w:t xml:space="preserve">竞争 </w:t>
      </w:r>
      <w:r>
        <w:rPr>
          <w:rFonts w:ascii="微软雅黑" w:hAnsi="微软雅黑" w:eastAsia="微软雅黑" w:cs="微软雅黑"/>
          <w:spacing w:val="2"/>
          <w:sz w:val="24"/>
          <w:szCs w:val="24"/>
        </w:rPr>
        <w:t>性磋商文件全部实质性要求，且按照评审因素的量化指标评审得分最高的供</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应商为排名第一的成交候选人</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。评分分值计算保留小数点后两位，第三位四</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舍五入。</w:t>
      </w:r>
    </w:p>
    <w:p w14:paraId="7897053E">
      <w:pPr>
        <w:pStyle w:val="7"/>
        <w:spacing w:before="11" w:line="268" w:lineRule="auto"/>
        <w:ind w:left="1079" w:hanging="707"/>
        <w:rPr>
          <w:rFonts w:ascii="微软雅黑" w:hAnsi="微软雅黑" w:eastAsia="微软雅黑" w:cs="微软雅黑"/>
          <w:sz w:val="24"/>
          <w:szCs w:val="24"/>
        </w:rPr>
      </w:pPr>
      <w:r>
        <w:rPr>
          <w:color w:val="auto"/>
          <w:spacing w:val="4"/>
          <w:sz w:val="24"/>
          <w:szCs w:val="24"/>
        </w:rPr>
        <w:t xml:space="preserve">6.2     </w:t>
      </w:r>
      <w:r>
        <w:rPr>
          <w:rFonts w:ascii="微软雅黑" w:hAnsi="微软雅黑" w:eastAsia="微软雅黑" w:cs="微软雅黑"/>
          <w:color w:val="auto"/>
          <w:spacing w:val="4"/>
          <w:sz w:val="24"/>
          <w:szCs w:val="24"/>
        </w:rPr>
        <w:t>磋商小组根据上述供应商排序，依次推荐排序前</w:t>
      </w:r>
      <w:r>
        <w:rPr>
          <w:rFonts w:hint="eastAsia" w:ascii="微软雅黑" w:hAnsi="微软雅黑" w:eastAsia="微软雅黑" w:cs="微软雅黑"/>
          <w:color w:val="auto"/>
          <w:spacing w:val="4"/>
          <w:sz w:val="24"/>
          <w:szCs w:val="24"/>
          <w:u w:val="single"/>
          <w:lang w:val="en-US" w:eastAsia="zh-CN"/>
        </w:rPr>
        <w:t xml:space="preserve">   3   </w:t>
      </w:r>
      <w:r>
        <w:rPr>
          <w:rFonts w:ascii="微软雅黑" w:hAnsi="微软雅黑" w:eastAsia="微软雅黑" w:cs="微软雅黑"/>
          <w:color w:val="auto"/>
          <w:spacing w:val="4"/>
          <w:sz w:val="24"/>
          <w:szCs w:val="24"/>
        </w:rPr>
        <w:t>名</w:t>
      </w:r>
      <w:r>
        <w:rPr>
          <w:rFonts w:ascii="微软雅黑" w:hAnsi="微软雅黑" w:eastAsia="微软雅黑" w:cs="微软雅黑"/>
          <w:spacing w:val="3"/>
          <w:sz w:val="24"/>
          <w:szCs w:val="24"/>
        </w:rPr>
        <w:t>的供应商为成交候</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选供应商（若在磋商文件允许的情形下提交最后报价的供应商为二家，则依</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次推荐二名供应商为成交候选供应商</w:t>
      </w:r>
      <w:r>
        <w:rPr>
          <w:rFonts w:ascii="微软雅黑" w:hAnsi="微软雅黑" w:eastAsia="微软雅黑" w:cs="微软雅黑"/>
          <w:spacing w:val="9"/>
          <w:sz w:val="24"/>
          <w:szCs w:val="24"/>
        </w:rPr>
        <w:t>），</w:t>
      </w:r>
      <w:r>
        <w:rPr>
          <w:rFonts w:ascii="微软雅黑" w:hAnsi="微软雅黑" w:eastAsia="微软雅黑" w:cs="微软雅黑"/>
          <w:spacing w:val="-1"/>
          <w:sz w:val="24"/>
          <w:szCs w:val="24"/>
        </w:rPr>
        <w:t>并编写评审报告。</w:t>
      </w:r>
    </w:p>
    <w:p w14:paraId="625A4712">
      <w:pPr>
        <w:pStyle w:val="7"/>
        <w:spacing w:before="186" w:line="252" w:lineRule="auto"/>
        <w:ind w:left="1093" w:right="31" w:hanging="721"/>
        <w:rPr>
          <w:rFonts w:ascii="微软雅黑" w:hAnsi="微软雅黑" w:eastAsia="微软雅黑" w:cs="微软雅黑"/>
          <w:sz w:val="24"/>
          <w:szCs w:val="24"/>
        </w:rPr>
      </w:pPr>
      <w:r>
        <w:rPr>
          <w:sz w:val="24"/>
          <w:szCs w:val="24"/>
        </w:rPr>
        <w:t xml:space="preserve">6.3     </w:t>
      </w:r>
      <w:r>
        <w:rPr>
          <w:rFonts w:ascii="微软雅黑" w:hAnsi="微软雅黑" w:eastAsia="微软雅黑" w:cs="微软雅黑"/>
          <w:sz w:val="24"/>
          <w:szCs w:val="24"/>
        </w:rPr>
        <w:t>磋商小组要对评分汇总情况进行复核</w:t>
      </w:r>
      <w:r>
        <w:rPr>
          <w:rFonts w:ascii="微软雅黑" w:hAnsi="微软雅黑" w:eastAsia="微软雅黑" w:cs="微软雅黑"/>
          <w:spacing w:val="-19"/>
          <w:sz w:val="24"/>
          <w:szCs w:val="24"/>
        </w:rPr>
        <w:t xml:space="preserve"> </w:t>
      </w:r>
      <w:r>
        <w:rPr>
          <w:rFonts w:ascii="微软雅黑" w:hAnsi="微软雅黑" w:eastAsia="微软雅黑" w:cs="微软雅黑"/>
          <w:sz w:val="24"/>
          <w:szCs w:val="24"/>
        </w:rPr>
        <w:t>，特别是对排名第一的</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 xml:space="preserve">、报价最低的、 </w:t>
      </w:r>
      <w:r>
        <w:rPr>
          <w:rFonts w:ascii="微软雅黑" w:hAnsi="微软雅黑" w:eastAsia="微软雅黑" w:cs="微软雅黑"/>
          <w:spacing w:val="-1"/>
          <w:sz w:val="24"/>
          <w:szCs w:val="24"/>
        </w:rPr>
        <w:t>响应文件被认定为无效的情形进行重点复核。</w:t>
      </w:r>
    </w:p>
    <w:p w14:paraId="4DA1C781">
      <w:pPr>
        <w:pStyle w:val="7"/>
        <w:spacing w:before="177" w:line="200" w:lineRule="auto"/>
        <w:ind w:left="20"/>
        <w:outlineLvl w:val="1"/>
        <w:rPr>
          <w:rFonts w:ascii="微软雅黑" w:hAnsi="微软雅黑" w:eastAsia="微软雅黑" w:cs="微软雅黑"/>
          <w:sz w:val="24"/>
          <w:szCs w:val="24"/>
        </w:rPr>
      </w:pPr>
      <w:r>
        <w:rPr>
          <w:sz w:val="24"/>
          <w:szCs w:val="24"/>
        </w:rPr>
        <w:t xml:space="preserve">7   </w:t>
      </w:r>
      <w:r>
        <w:rPr>
          <w:rFonts w:ascii="微软雅黑" w:hAnsi="微软雅黑" w:eastAsia="微软雅黑" w:cs="微软雅黑"/>
          <w:sz w:val="24"/>
          <w:szCs w:val="24"/>
        </w:rPr>
        <w:t>报告违法行为</w:t>
      </w:r>
    </w:p>
    <w:p w14:paraId="7D284667">
      <w:pPr>
        <w:pStyle w:val="7"/>
        <w:spacing w:before="179" w:line="300" w:lineRule="auto"/>
        <w:ind w:left="1086" w:right="76" w:hanging="711"/>
        <w:rPr>
          <w:rFonts w:ascii="微软雅黑" w:hAnsi="微软雅黑" w:eastAsia="微软雅黑" w:cs="微软雅黑"/>
          <w:sz w:val="24"/>
          <w:szCs w:val="24"/>
        </w:rPr>
      </w:pPr>
      <w:r>
        <w:rPr>
          <w:spacing w:val="1"/>
          <w:sz w:val="24"/>
          <w:szCs w:val="24"/>
        </w:rPr>
        <w:t xml:space="preserve">7.1     </w:t>
      </w:r>
      <w:r>
        <w:rPr>
          <w:rFonts w:ascii="微软雅黑" w:hAnsi="微软雅黑" w:eastAsia="微软雅黑" w:cs="微软雅黑"/>
          <w:spacing w:val="1"/>
          <w:sz w:val="24"/>
          <w:szCs w:val="24"/>
        </w:rPr>
        <w:t>磋商小组在评审过程中发现供应商有行贿、提供虚假材</w:t>
      </w:r>
      <w:r>
        <w:rPr>
          <w:rFonts w:ascii="微软雅黑" w:hAnsi="微软雅黑" w:eastAsia="微软雅黑" w:cs="微软雅黑"/>
          <w:sz w:val="24"/>
          <w:szCs w:val="24"/>
        </w:rPr>
        <w:t xml:space="preserve">料或者串通等违法行 </w:t>
      </w:r>
      <w:r>
        <w:rPr>
          <w:rFonts w:ascii="微软雅黑" w:hAnsi="微软雅黑" w:eastAsia="微软雅黑" w:cs="微软雅黑"/>
          <w:spacing w:val="-1"/>
          <w:sz w:val="24"/>
          <w:szCs w:val="24"/>
        </w:rPr>
        <w:t>为时，应当及时向财政部门报告。</w:t>
      </w:r>
    </w:p>
    <w:p w14:paraId="12FED35B">
      <w:pPr>
        <w:spacing w:line="300" w:lineRule="auto"/>
        <w:rPr>
          <w:rFonts w:ascii="微软雅黑" w:hAnsi="微软雅黑" w:eastAsia="微软雅黑" w:cs="微软雅黑"/>
          <w:sz w:val="24"/>
          <w:szCs w:val="24"/>
        </w:rPr>
        <w:sectPr>
          <w:headerReference r:id="rId42" w:type="default"/>
          <w:footerReference r:id="rId43" w:type="default"/>
          <w:pgSz w:w="11907" w:h="16840"/>
          <w:pgMar w:top="1149" w:right="1133" w:bottom="1060" w:left="1701" w:header="875" w:footer="886" w:gutter="0"/>
          <w:cols w:space="720" w:num="1"/>
        </w:sectPr>
      </w:pPr>
    </w:p>
    <w:p w14:paraId="1A6F209D">
      <w:pPr>
        <w:spacing w:before="308" w:line="201" w:lineRule="auto"/>
        <w:ind w:left="3934"/>
        <w:outlineLvl w:val="1"/>
        <w:rPr>
          <w:rFonts w:ascii="微软雅黑" w:hAnsi="微软雅黑" w:eastAsia="微软雅黑" w:cs="微软雅黑"/>
          <w:sz w:val="24"/>
          <w:szCs w:val="24"/>
        </w:rPr>
      </w:pPr>
      <w:r>
        <w:rPr>
          <w:rFonts w:ascii="微软雅黑" w:hAnsi="微软雅黑" w:eastAsia="微软雅黑" w:cs="微软雅黑"/>
          <w:b/>
          <w:bCs/>
          <w:spacing w:val="-1"/>
          <w:sz w:val="24"/>
          <w:szCs w:val="24"/>
        </w:rPr>
        <w:t>二、评审标准</w:t>
      </w:r>
    </w:p>
    <w:p w14:paraId="1495F5D7">
      <w:pPr>
        <w:spacing w:before="37"/>
      </w:pPr>
    </w:p>
    <w:tbl>
      <w:tblPr>
        <w:tblStyle w:val="10"/>
        <w:tblpPr w:leftFromText="180" w:rightFromText="180" w:vertAnchor="text" w:horzAnchor="page" w:tblpX="758" w:tblpY="241"/>
        <w:tblOverlap w:val="never"/>
        <w:tblW w:w="10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
        <w:gridCol w:w="772"/>
        <w:gridCol w:w="1739"/>
        <w:gridCol w:w="613"/>
        <w:gridCol w:w="6264"/>
        <w:gridCol w:w="1113"/>
      </w:tblGrid>
      <w:tr w14:paraId="069A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0734CF">
            <w:pPr>
              <w:snapToGrid w:val="0"/>
              <w:spacing w:beforeLines="0" w:afterLines="0"/>
              <w:ind w:firstLine="28"/>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251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AFBE695">
            <w:pPr>
              <w:snapToGrid w:val="0"/>
              <w:spacing w:beforeLines="0" w:afterLines="0"/>
              <w:ind w:firstLine="28"/>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评分因素</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FF7A48">
            <w:pPr>
              <w:snapToGrid w:val="0"/>
              <w:spacing w:beforeLines="0" w:afterLines="0"/>
              <w:ind w:firstLine="28"/>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分值</w:t>
            </w:r>
          </w:p>
        </w:tc>
        <w:tc>
          <w:tcPr>
            <w:tcW w:w="6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8BCC90">
            <w:pPr>
              <w:snapToGrid w:val="0"/>
              <w:spacing w:beforeLines="0" w:afterLines="0"/>
              <w:ind w:firstLine="28"/>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评分标准</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B7F9EA">
            <w:pPr>
              <w:pStyle w:val="14"/>
              <w:snapToGrid w:val="0"/>
              <w:spacing w:before="0" w:beforeLines="0" w:after="0" w:afterLines="0" w:line="240"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说明</w:t>
            </w:r>
          </w:p>
        </w:tc>
      </w:tr>
      <w:tr w14:paraId="43BC0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97AFC">
            <w:pPr>
              <w:snapToGrid w:val="0"/>
              <w:spacing w:beforeLines="0" w:afterLines="0"/>
              <w:ind w:firstLine="28"/>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p>
        </w:tc>
        <w:tc>
          <w:tcPr>
            <w:tcW w:w="77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3F0682">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商务部分（</w:t>
            </w:r>
            <w:r>
              <w:rPr>
                <w:rFonts w:hint="eastAsia" w:ascii="微软雅黑" w:hAnsi="微软雅黑" w:eastAsia="微软雅黑" w:cs="微软雅黑"/>
                <w:snapToGrid w:val="0"/>
                <w:color w:val="auto"/>
                <w:sz w:val="21"/>
                <w:szCs w:val="21"/>
                <w:lang w:val="en-US" w:eastAsia="zh-CN"/>
              </w:rPr>
              <w:t>15</w:t>
            </w:r>
            <w:r>
              <w:rPr>
                <w:rFonts w:hint="eastAsia" w:ascii="微软雅黑" w:hAnsi="微软雅黑" w:eastAsia="微软雅黑" w:cs="微软雅黑"/>
                <w:snapToGrid w:val="0"/>
                <w:color w:val="auto"/>
                <w:sz w:val="21"/>
                <w:szCs w:val="21"/>
                <w:lang w:eastAsia="zh-CN"/>
              </w:rPr>
              <w:t>分）</w:t>
            </w:r>
          </w:p>
        </w:tc>
        <w:tc>
          <w:tcPr>
            <w:tcW w:w="17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C28A57">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val="en-US" w:eastAsia="zh-CN"/>
              </w:rPr>
              <w:t>投标人从事医院类似劳务派遣服务的</w:t>
            </w:r>
            <w:r>
              <w:rPr>
                <w:rFonts w:hint="eastAsia" w:ascii="微软雅黑" w:hAnsi="微软雅黑" w:eastAsia="微软雅黑" w:cs="微软雅黑"/>
                <w:snapToGrid w:val="0"/>
                <w:color w:val="auto"/>
                <w:sz w:val="21"/>
                <w:szCs w:val="21"/>
                <w:lang w:eastAsia="zh-CN"/>
              </w:rPr>
              <w:t>业绩</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C1714F">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auto"/>
                <w:sz w:val="21"/>
                <w:szCs w:val="21"/>
                <w:lang w:val="en-US" w:eastAsia="zh-CN"/>
              </w:rPr>
            </w:pPr>
            <w:r>
              <w:rPr>
                <w:rFonts w:hint="eastAsia" w:ascii="微软雅黑" w:hAnsi="微软雅黑" w:eastAsia="微软雅黑" w:cs="微软雅黑"/>
                <w:snapToGrid w:val="0"/>
                <w:color w:val="auto"/>
                <w:sz w:val="21"/>
                <w:szCs w:val="21"/>
                <w:lang w:val="en-US" w:eastAsia="zh-CN"/>
              </w:rPr>
              <w:t>15</w:t>
            </w:r>
          </w:p>
        </w:tc>
        <w:tc>
          <w:tcPr>
            <w:tcW w:w="6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0B107D">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供应商提供近三年（202</w:t>
            </w:r>
            <w:r>
              <w:rPr>
                <w:rFonts w:hint="eastAsia" w:ascii="微软雅黑" w:hAnsi="微软雅黑" w:eastAsia="微软雅黑" w:cs="微软雅黑"/>
                <w:snapToGrid w:val="0"/>
                <w:color w:val="auto"/>
                <w:sz w:val="21"/>
                <w:szCs w:val="21"/>
                <w:lang w:val="en-US" w:eastAsia="zh-CN"/>
              </w:rPr>
              <w:t>3</w:t>
            </w:r>
            <w:r>
              <w:rPr>
                <w:rFonts w:hint="eastAsia" w:ascii="微软雅黑" w:hAnsi="微软雅黑" w:eastAsia="微软雅黑" w:cs="微软雅黑"/>
                <w:snapToGrid w:val="0"/>
                <w:color w:val="auto"/>
                <w:sz w:val="21"/>
                <w:szCs w:val="21"/>
                <w:lang w:eastAsia="zh-CN"/>
              </w:rPr>
              <w:t>年1月1日至投标截止日）类似项目业绩，每有1个业绩得</w:t>
            </w:r>
            <w:r>
              <w:rPr>
                <w:rFonts w:hint="eastAsia" w:ascii="微软雅黑" w:hAnsi="微软雅黑" w:eastAsia="微软雅黑" w:cs="微软雅黑"/>
                <w:snapToGrid w:val="0"/>
                <w:color w:val="auto"/>
                <w:sz w:val="21"/>
                <w:szCs w:val="21"/>
                <w:lang w:val="en-US" w:eastAsia="zh-CN"/>
              </w:rPr>
              <w:t>5</w:t>
            </w:r>
            <w:r>
              <w:rPr>
                <w:rFonts w:hint="eastAsia" w:ascii="微软雅黑" w:hAnsi="微软雅黑" w:eastAsia="微软雅黑" w:cs="微软雅黑"/>
                <w:snapToGrid w:val="0"/>
                <w:color w:val="auto"/>
                <w:sz w:val="21"/>
                <w:szCs w:val="21"/>
                <w:lang w:eastAsia="zh-CN"/>
              </w:rPr>
              <w:t>分，满分</w:t>
            </w:r>
            <w:r>
              <w:rPr>
                <w:rFonts w:hint="eastAsia" w:ascii="微软雅黑" w:hAnsi="微软雅黑" w:eastAsia="微软雅黑" w:cs="微软雅黑"/>
                <w:snapToGrid w:val="0"/>
                <w:color w:val="auto"/>
                <w:sz w:val="21"/>
                <w:szCs w:val="21"/>
                <w:lang w:val="en-US" w:eastAsia="zh-CN"/>
              </w:rPr>
              <w:t>15</w:t>
            </w:r>
            <w:r>
              <w:rPr>
                <w:rFonts w:hint="eastAsia" w:ascii="微软雅黑" w:hAnsi="微软雅黑" w:eastAsia="微软雅黑" w:cs="微软雅黑"/>
                <w:snapToGrid w:val="0"/>
                <w:color w:val="auto"/>
                <w:sz w:val="21"/>
                <w:szCs w:val="21"/>
                <w:lang w:eastAsia="zh-CN"/>
              </w:rPr>
              <w:t>分。</w:t>
            </w:r>
          </w:p>
          <w:p w14:paraId="4697B2AE">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注：1.类似项目业绩是指投标人承担过医院同类人员外包服务的良好业绩。</w:t>
            </w:r>
          </w:p>
          <w:p w14:paraId="1D1BC0BA">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2.投标人需提供采购合同（需包含但不限于合同双方名称、服务内容、金额、签字盖章页等）或成交（中标）通知书复印件可以作为证明材料，未提供证明材料或材料不齐全的不予认可。</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ACFE40">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r w14:paraId="23CBB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7" w:type="dxa"/>
            <w:vMerge w:val="restart"/>
            <w:tcBorders>
              <w:top w:val="single" w:color="auto" w:sz="4" w:space="0"/>
              <w:left w:val="single" w:color="auto" w:sz="4" w:space="0"/>
              <w:right w:val="single" w:color="auto" w:sz="4" w:space="0"/>
              <w:tl2br w:val="nil"/>
              <w:tr2bl w:val="nil"/>
            </w:tcBorders>
            <w:noWrap w:val="0"/>
            <w:vAlign w:val="center"/>
          </w:tcPr>
          <w:p w14:paraId="6A1A951F">
            <w:pPr>
              <w:snapToGrid w:val="0"/>
              <w:spacing w:beforeLines="0" w:afterLines="0"/>
              <w:ind w:firstLine="28"/>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w:t>
            </w:r>
          </w:p>
        </w:tc>
        <w:tc>
          <w:tcPr>
            <w:tcW w:w="772" w:type="dxa"/>
            <w:vMerge w:val="restart"/>
            <w:tcBorders>
              <w:top w:val="single" w:color="auto" w:sz="4" w:space="0"/>
              <w:left w:val="single" w:color="auto" w:sz="4" w:space="0"/>
              <w:right w:val="single" w:color="auto" w:sz="4" w:space="0"/>
              <w:tl2br w:val="nil"/>
              <w:tr2bl w:val="nil"/>
            </w:tcBorders>
            <w:noWrap w:val="0"/>
            <w:vAlign w:val="center"/>
          </w:tcPr>
          <w:p w14:paraId="48355DFB">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服务方案部</w:t>
            </w:r>
            <w:r>
              <w:rPr>
                <w:rFonts w:hint="eastAsia" w:ascii="微软雅黑" w:hAnsi="微软雅黑" w:eastAsia="微软雅黑" w:cs="微软雅黑"/>
                <w:snapToGrid w:val="0"/>
                <w:color w:val="auto"/>
                <w:sz w:val="21"/>
                <w:szCs w:val="21"/>
                <w:lang w:val="en-US" w:eastAsia="zh-CN"/>
              </w:rPr>
              <w:t xml:space="preserve"> </w:t>
            </w:r>
            <w:r>
              <w:rPr>
                <w:rFonts w:hint="eastAsia" w:ascii="微软雅黑" w:hAnsi="微软雅黑" w:eastAsia="微软雅黑" w:cs="微软雅黑"/>
                <w:snapToGrid w:val="0"/>
                <w:color w:val="auto"/>
                <w:sz w:val="21"/>
                <w:szCs w:val="21"/>
                <w:lang w:eastAsia="zh-CN"/>
              </w:rPr>
              <w:t>分</w:t>
            </w:r>
          </w:p>
          <w:p w14:paraId="63DBB01A">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000000" w:themeColor="text1"/>
                <w:sz w:val="21"/>
                <w:szCs w:val="21"/>
                <w:lang w:eastAsia="zh-CN"/>
                <w14:textFill>
                  <w14:solidFill>
                    <w14:schemeClr w14:val="tx1"/>
                  </w14:solidFill>
                </w14:textFill>
              </w:rPr>
              <w:t>(7</w:t>
            </w:r>
            <w:r>
              <w:rPr>
                <w:rFonts w:hint="eastAsia" w:ascii="微软雅黑" w:hAnsi="微软雅黑" w:eastAsia="微软雅黑" w:cs="微软雅黑"/>
                <w:snapToGrid w:val="0"/>
                <w:color w:val="000000" w:themeColor="text1"/>
                <w:sz w:val="21"/>
                <w:szCs w:val="21"/>
                <w:lang w:val="en-US" w:eastAsia="zh-CN"/>
                <w14:textFill>
                  <w14:solidFill>
                    <w14:schemeClr w14:val="tx1"/>
                  </w14:solidFill>
                </w14:textFill>
              </w:rPr>
              <w:t>0</w:t>
            </w:r>
            <w:r>
              <w:rPr>
                <w:rFonts w:hint="eastAsia" w:ascii="微软雅黑" w:hAnsi="微软雅黑" w:eastAsia="微软雅黑" w:cs="微软雅黑"/>
                <w:snapToGrid w:val="0"/>
                <w:color w:val="auto"/>
                <w:sz w:val="21"/>
                <w:szCs w:val="21"/>
                <w:lang w:eastAsia="zh-CN"/>
              </w:rPr>
              <w:t>分)</w:t>
            </w:r>
          </w:p>
        </w:tc>
        <w:tc>
          <w:tcPr>
            <w:tcW w:w="17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883767">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对</w:t>
            </w:r>
            <w:r>
              <w:rPr>
                <w:rFonts w:hint="eastAsia" w:ascii="微软雅黑" w:hAnsi="微软雅黑" w:eastAsia="微软雅黑" w:cs="微软雅黑"/>
                <w:snapToGrid w:val="0"/>
                <w:color w:val="auto"/>
                <w:sz w:val="21"/>
                <w:szCs w:val="21"/>
                <w:lang w:val="en-US" w:eastAsia="zh-CN"/>
              </w:rPr>
              <w:t>劳务派遣人员从事岗位</w:t>
            </w:r>
            <w:r>
              <w:rPr>
                <w:rFonts w:hint="eastAsia" w:ascii="微软雅黑" w:hAnsi="微软雅黑" w:eastAsia="微软雅黑" w:cs="微软雅黑"/>
                <w:snapToGrid w:val="0"/>
                <w:color w:val="auto"/>
                <w:sz w:val="21"/>
                <w:szCs w:val="21"/>
                <w:lang w:eastAsia="zh-CN"/>
              </w:rPr>
              <w:t>的理解与分析</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C2ECBC">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000000" w:themeColor="text1"/>
                <w:sz w:val="21"/>
                <w:szCs w:val="21"/>
                <w:lang w:eastAsia="zh-CN"/>
                <w14:textFill>
                  <w14:solidFill>
                    <w14:schemeClr w14:val="tx1"/>
                  </w14:solidFill>
                </w14:textFill>
              </w:rPr>
            </w:pPr>
            <w:r>
              <w:rPr>
                <w:rFonts w:hint="eastAsia" w:ascii="微软雅黑" w:hAnsi="微软雅黑" w:eastAsia="微软雅黑" w:cs="微软雅黑"/>
                <w:snapToGrid w:val="0"/>
                <w:color w:val="000000" w:themeColor="text1"/>
                <w:sz w:val="21"/>
                <w:szCs w:val="21"/>
                <w:lang w:val="en-US" w:eastAsia="zh-CN"/>
                <w14:textFill>
                  <w14:solidFill>
                    <w14:schemeClr w14:val="tx1"/>
                  </w14:solidFill>
                </w14:textFill>
              </w:rPr>
              <w:t>8</w:t>
            </w:r>
          </w:p>
        </w:tc>
        <w:tc>
          <w:tcPr>
            <w:tcW w:w="6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2B64D7">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投标人对</w:t>
            </w:r>
            <w:r>
              <w:rPr>
                <w:rFonts w:hint="eastAsia" w:ascii="微软雅黑" w:hAnsi="微软雅黑" w:eastAsia="微软雅黑" w:cs="微软雅黑"/>
                <w:snapToGrid w:val="0"/>
                <w:color w:val="auto"/>
                <w:sz w:val="21"/>
                <w:szCs w:val="21"/>
                <w:lang w:val="en-US" w:eastAsia="zh-CN"/>
              </w:rPr>
              <w:t>派遣人员从事岗位工作的</w:t>
            </w:r>
            <w:r>
              <w:rPr>
                <w:rFonts w:hint="eastAsia" w:ascii="微软雅黑" w:hAnsi="微软雅黑" w:eastAsia="微软雅黑" w:cs="微软雅黑"/>
                <w:snapToGrid w:val="0"/>
                <w:color w:val="auto"/>
                <w:sz w:val="21"/>
                <w:szCs w:val="21"/>
                <w:lang w:eastAsia="zh-CN"/>
              </w:rPr>
              <w:t>理解与分析，</w:t>
            </w:r>
            <w:r>
              <w:rPr>
                <w:rFonts w:hint="eastAsia" w:ascii="微软雅黑" w:hAnsi="微软雅黑" w:eastAsia="微软雅黑" w:cs="微软雅黑"/>
                <w:snapToGrid w:val="0"/>
                <w:color w:val="auto"/>
                <w:sz w:val="21"/>
                <w:szCs w:val="21"/>
                <w:lang w:val="en-US" w:eastAsia="zh-CN"/>
              </w:rPr>
              <w:t>全面理解分析透彻，得分6</w:t>
            </w:r>
            <w:r>
              <w:rPr>
                <w:rFonts w:hint="eastAsia" w:ascii="微软雅黑" w:hAnsi="微软雅黑" w:eastAsia="微软雅黑" w:cs="微软雅黑"/>
                <w:snapToGrid w:val="0"/>
                <w:color w:val="auto"/>
                <w:sz w:val="21"/>
                <w:szCs w:val="21"/>
                <w:lang w:eastAsia="zh-CN"/>
              </w:rPr>
              <w:t>-</w:t>
            </w:r>
            <w:r>
              <w:rPr>
                <w:rFonts w:hint="eastAsia" w:ascii="微软雅黑" w:hAnsi="微软雅黑" w:eastAsia="微软雅黑" w:cs="微软雅黑"/>
                <w:snapToGrid w:val="0"/>
                <w:color w:val="auto"/>
                <w:sz w:val="21"/>
                <w:szCs w:val="21"/>
                <w:lang w:val="en-US" w:eastAsia="zh-CN"/>
              </w:rPr>
              <w:t>8</w:t>
            </w:r>
            <w:r>
              <w:rPr>
                <w:rFonts w:hint="eastAsia" w:ascii="微软雅黑" w:hAnsi="微软雅黑" w:eastAsia="微软雅黑" w:cs="微软雅黑"/>
                <w:snapToGrid w:val="0"/>
                <w:color w:val="auto"/>
                <w:sz w:val="21"/>
                <w:szCs w:val="21"/>
                <w:lang w:eastAsia="zh-CN"/>
              </w:rPr>
              <w:t>分；</w:t>
            </w:r>
          </w:p>
          <w:p w14:paraId="3E5A8DE4">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auto"/>
                <w:sz w:val="21"/>
                <w:szCs w:val="21"/>
                <w:lang w:val="en-US" w:eastAsia="zh-CN"/>
              </w:rPr>
            </w:pPr>
            <w:r>
              <w:rPr>
                <w:rFonts w:hint="eastAsia" w:ascii="微软雅黑" w:hAnsi="微软雅黑" w:eastAsia="微软雅黑" w:cs="微软雅黑"/>
                <w:snapToGrid w:val="0"/>
                <w:color w:val="auto"/>
                <w:sz w:val="21"/>
                <w:szCs w:val="21"/>
                <w:lang w:eastAsia="zh-CN"/>
              </w:rPr>
              <w:t>对</w:t>
            </w:r>
            <w:r>
              <w:rPr>
                <w:rFonts w:hint="eastAsia" w:ascii="微软雅黑" w:hAnsi="微软雅黑" w:eastAsia="微软雅黑" w:cs="微软雅黑"/>
                <w:snapToGrid w:val="0"/>
                <w:color w:val="auto"/>
                <w:sz w:val="21"/>
                <w:szCs w:val="21"/>
                <w:lang w:val="en-US" w:eastAsia="zh-CN"/>
              </w:rPr>
              <w:t>派遣人员从事岗位工作部分理解，分析合理，得1-5分；</w:t>
            </w:r>
          </w:p>
          <w:p w14:paraId="3004AFB6">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对</w:t>
            </w:r>
            <w:r>
              <w:rPr>
                <w:rFonts w:hint="eastAsia" w:ascii="微软雅黑" w:hAnsi="微软雅黑" w:eastAsia="微软雅黑" w:cs="微软雅黑"/>
                <w:snapToGrid w:val="0"/>
                <w:color w:val="auto"/>
                <w:sz w:val="21"/>
                <w:szCs w:val="21"/>
                <w:lang w:val="en-US" w:eastAsia="zh-CN"/>
              </w:rPr>
              <w:t>派遣人员从事岗位工作不理解，分析不合理或</w:t>
            </w:r>
            <w:r>
              <w:rPr>
                <w:rFonts w:hint="eastAsia" w:ascii="微软雅黑" w:hAnsi="微软雅黑" w:eastAsia="微软雅黑" w:cs="微软雅黑"/>
                <w:snapToGrid w:val="0"/>
                <w:color w:val="auto"/>
                <w:sz w:val="21"/>
                <w:szCs w:val="21"/>
                <w:lang w:eastAsia="zh-CN"/>
              </w:rPr>
              <w:t>未提供得0分；</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525C9C">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r w14:paraId="0695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7" w:type="dxa"/>
            <w:vMerge w:val="continue"/>
            <w:tcBorders>
              <w:left w:val="single" w:color="auto" w:sz="4" w:space="0"/>
              <w:right w:val="single" w:color="auto" w:sz="4" w:space="0"/>
              <w:tl2br w:val="nil"/>
              <w:tr2bl w:val="nil"/>
            </w:tcBorders>
            <w:noWrap w:val="0"/>
            <w:vAlign w:val="center"/>
          </w:tcPr>
          <w:p w14:paraId="01D70FA1">
            <w:pPr>
              <w:snapToGrid w:val="0"/>
              <w:spacing w:beforeLines="0" w:afterLines="0"/>
              <w:ind w:firstLine="28"/>
              <w:rPr>
                <w:rFonts w:hint="eastAsia" w:ascii="微软雅黑" w:hAnsi="微软雅黑" w:eastAsia="微软雅黑" w:cs="微软雅黑"/>
                <w:color w:val="auto"/>
                <w:sz w:val="24"/>
                <w:szCs w:val="24"/>
              </w:rPr>
            </w:pPr>
          </w:p>
        </w:tc>
        <w:tc>
          <w:tcPr>
            <w:tcW w:w="772" w:type="dxa"/>
            <w:vMerge w:val="continue"/>
            <w:tcBorders>
              <w:left w:val="single" w:color="auto" w:sz="4" w:space="0"/>
              <w:right w:val="single" w:color="auto" w:sz="4" w:space="0"/>
              <w:tl2br w:val="nil"/>
              <w:tr2bl w:val="nil"/>
            </w:tcBorders>
            <w:noWrap w:val="0"/>
            <w:vAlign w:val="center"/>
          </w:tcPr>
          <w:p w14:paraId="679841FA">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c>
          <w:tcPr>
            <w:tcW w:w="1739" w:type="dxa"/>
            <w:tcBorders>
              <w:top w:val="single" w:color="auto" w:sz="4" w:space="0"/>
              <w:left w:val="single" w:color="auto" w:sz="4" w:space="0"/>
              <w:right w:val="single" w:color="auto" w:sz="4" w:space="0"/>
              <w:tl2br w:val="nil"/>
              <w:tr2bl w:val="nil"/>
            </w:tcBorders>
            <w:noWrap w:val="0"/>
            <w:vAlign w:val="center"/>
          </w:tcPr>
          <w:p w14:paraId="3F98C766">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培训体系（岗前、在岗）的具体内容、师资、方式、考核标准及计划（重点阐述感染防控、岗位技能、服务规范的培训）</w:t>
            </w:r>
          </w:p>
        </w:tc>
        <w:tc>
          <w:tcPr>
            <w:tcW w:w="613" w:type="dxa"/>
            <w:tcBorders>
              <w:top w:val="single" w:color="auto" w:sz="4" w:space="0"/>
              <w:left w:val="single" w:color="auto" w:sz="4" w:space="0"/>
              <w:right w:val="single" w:color="auto" w:sz="4" w:space="0"/>
              <w:tl2br w:val="nil"/>
              <w:tr2bl w:val="nil"/>
            </w:tcBorders>
            <w:noWrap w:val="0"/>
            <w:vAlign w:val="center"/>
          </w:tcPr>
          <w:p w14:paraId="4F35BF28">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000000" w:themeColor="text1"/>
                <w:sz w:val="21"/>
                <w:szCs w:val="21"/>
                <w:lang w:eastAsia="zh-CN"/>
                <w14:textFill>
                  <w14:solidFill>
                    <w14:schemeClr w14:val="tx1"/>
                  </w14:solidFill>
                </w14:textFill>
              </w:rPr>
            </w:pPr>
            <w:r>
              <w:rPr>
                <w:rFonts w:hint="eastAsia" w:ascii="微软雅黑" w:hAnsi="微软雅黑" w:eastAsia="微软雅黑" w:cs="微软雅黑"/>
                <w:snapToGrid w:val="0"/>
                <w:color w:val="000000" w:themeColor="text1"/>
                <w:sz w:val="21"/>
                <w:szCs w:val="21"/>
                <w:lang w:eastAsia="zh-CN"/>
                <w14:textFill>
                  <w14:solidFill>
                    <w14:schemeClr w14:val="tx1"/>
                  </w14:solidFill>
                </w14:textFill>
              </w:rPr>
              <w:t>1</w:t>
            </w:r>
            <w:r>
              <w:rPr>
                <w:rFonts w:hint="eastAsia" w:ascii="微软雅黑" w:hAnsi="微软雅黑" w:eastAsia="微软雅黑" w:cs="微软雅黑"/>
                <w:snapToGrid w:val="0"/>
                <w:color w:val="000000" w:themeColor="text1"/>
                <w:sz w:val="21"/>
                <w:szCs w:val="21"/>
                <w:lang w:val="en-US" w:eastAsia="zh-CN"/>
                <w14:textFill>
                  <w14:solidFill>
                    <w14:schemeClr w14:val="tx1"/>
                  </w14:solidFill>
                </w14:textFill>
              </w:rPr>
              <w:t>5</w:t>
            </w:r>
          </w:p>
        </w:tc>
        <w:tc>
          <w:tcPr>
            <w:tcW w:w="6264" w:type="dxa"/>
            <w:tcBorders>
              <w:top w:val="single" w:color="auto" w:sz="4" w:space="0"/>
              <w:left w:val="single" w:color="auto" w:sz="4" w:space="0"/>
              <w:right w:val="single" w:color="auto" w:sz="4" w:space="0"/>
              <w:tl2br w:val="nil"/>
              <w:tr2bl w:val="nil"/>
            </w:tcBorders>
            <w:noWrap w:val="0"/>
            <w:vAlign w:val="center"/>
          </w:tcPr>
          <w:p w14:paraId="41E5A0B5">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岗前和在岗培训体系的建立，包括培训内容、师资、培训方式、培训时间、考核标准及计划等（培训内容主要是感染防控、岗位技能和规范服务），针对投标人提供的这种培训体系进行详细评审，建立了完整的培训体系，通过考核人员岗位技能能够充分展现和服务规范，培训内容能够充分满足岗位要求，得分</w:t>
            </w:r>
            <w:r>
              <w:rPr>
                <w:rFonts w:hint="eastAsia" w:ascii="微软雅黑" w:hAnsi="微软雅黑" w:eastAsia="微软雅黑" w:cs="微软雅黑"/>
                <w:snapToGrid w:val="0"/>
                <w:color w:val="auto"/>
                <w:sz w:val="21"/>
                <w:szCs w:val="21"/>
                <w:lang w:val="en-US" w:eastAsia="zh-CN"/>
              </w:rPr>
              <w:t>12</w:t>
            </w:r>
            <w:r>
              <w:rPr>
                <w:rFonts w:hint="eastAsia" w:ascii="微软雅黑" w:hAnsi="微软雅黑" w:eastAsia="微软雅黑" w:cs="微软雅黑"/>
                <w:snapToGrid w:val="0"/>
                <w:color w:val="auto"/>
                <w:sz w:val="21"/>
                <w:szCs w:val="21"/>
                <w:lang w:eastAsia="zh-CN"/>
              </w:rPr>
              <w:t>-1</w:t>
            </w:r>
            <w:r>
              <w:rPr>
                <w:rFonts w:hint="eastAsia" w:ascii="微软雅黑" w:hAnsi="微软雅黑" w:eastAsia="微软雅黑" w:cs="微软雅黑"/>
                <w:snapToGrid w:val="0"/>
                <w:color w:val="auto"/>
                <w:sz w:val="21"/>
                <w:szCs w:val="21"/>
                <w:lang w:val="en-US" w:eastAsia="zh-CN"/>
              </w:rPr>
              <w:t>5</w:t>
            </w:r>
            <w:r>
              <w:rPr>
                <w:rFonts w:hint="eastAsia" w:ascii="微软雅黑" w:hAnsi="微软雅黑" w:eastAsia="微软雅黑" w:cs="微软雅黑"/>
                <w:snapToGrid w:val="0"/>
                <w:color w:val="auto"/>
                <w:sz w:val="21"/>
                <w:szCs w:val="21"/>
                <w:lang w:eastAsia="zh-CN"/>
              </w:rPr>
              <w:t>分；</w:t>
            </w:r>
          </w:p>
          <w:p w14:paraId="5534D10A">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建立了完整的培训体系，通过考核人员岗位技能能够展现和服务规范，培训内容能够</w:t>
            </w:r>
            <w:r>
              <w:rPr>
                <w:rFonts w:hint="eastAsia" w:ascii="微软雅黑" w:hAnsi="微软雅黑" w:eastAsia="微软雅黑" w:cs="微软雅黑"/>
                <w:snapToGrid w:val="0"/>
                <w:color w:val="auto"/>
                <w:sz w:val="21"/>
                <w:szCs w:val="21"/>
                <w:lang w:val="en-US" w:eastAsia="zh-CN"/>
              </w:rPr>
              <w:t>基本</w:t>
            </w:r>
            <w:r>
              <w:rPr>
                <w:rFonts w:hint="eastAsia" w:ascii="微软雅黑" w:hAnsi="微软雅黑" w:eastAsia="微软雅黑" w:cs="微软雅黑"/>
                <w:snapToGrid w:val="0"/>
                <w:color w:val="auto"/>
                <w:sz w:val="21"/>
                <w:szCs w:val="21"/>
                <w:lang w:eastAsia="zh-CN"/>
              </w:rPr>
              <w:t>满足岗位要求，得分</w:t>
            </w:r>
            <w:r>
              <w:rPr>
                <w:rFonts w:hint="eastAsia" w:ascii="微软雅黑" w:hAnsi="微软雅黑" w:eastAsia="微软雅黑" w:cs="微软雅黑"/>
                <w:snapToGrid w:val="0"/>
                <w:color w:val="auto"/>
                <w:sz w:val="21"/>
                <w:szCs w:val="21"/>
                <w:lang w:val="en-US" w:eastAsia="zh-CN"/>
              </w:rPr>
              <w:t>7</w:t>
            </w:r>
            <w:r>
              <w:rPr>
                <w:rFonts w:hint="eastAsia" w:ascii="微软雅黑" w:hAnsi="微软雅黑" w:eastAsia="微软雅黑" w:cs="微软雅黑"/>
                <w:snapToGrid w:val="0"/>
                <w:color w:val="auto"/>
                <w:sz w:val="21"/>
                <w:szCs w:val="21"/>
                <w:lang w:eastAsia="zh-CN"/>
              </w:rPr>
              <w:t>-1</w:t>
            </w:r>
            <w:r>
              <w:rPr>
                <w:rFonts w:hint="eastAsia" w:ascii="微软雅黑" w:hAnsi="微软雅黑" w:eastAsia="微软雅黑" w:cs="微软雅黑"/>
                <w:snapToGrid w:val="0"/>
                <w:color w:val="auto"/>
                <w:sz w:val="21"/>
                <w:szCs w:val="21"/>
                <w:lang w:val="en-US" w:eastAsia="zh-CN"/>
              </w:rPr>
              <w:t>1</w:t>
            </w:r>
            <w:r>
              <w:rPr>
                <w:rFonts w:hint="eastAsia" w:ascii="微软雅黑" w:hAnsi="微软雅黑" w:eastAsia="微软雅黑" w:cs="微软雅黑"/>
                <w:snapToGrid w:val="0"/>
                <w:color w:val="auto"/>
                <w:sz w:val="21"/>
                <w:szCs w:val="21"/>
                <w:lang w:eastAsia="zh-CN"/>
              </w:rPr>
              <w:t>分</w:t>
            </w:r>
          </w:p>
          <w:p w14:paraId="6848AE15">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建立了培训体系，但体系欠完整，培训内容</w:t>
            </w:r>
            <w:r>
              <w:rPr>
                <w:rFonts w:hint="eastAsia" w:ascii="微软雅黑" w:hAnsi="微软雅黑" w:eastAsia="微软雅黑" w:cs="微软雅黑"/>
                <w:snapToGrid w:val="0"/>
                <w:color w:val="auto"/>
                <w:sz w:val="21"/>
                <w:szCs w:val="21"/>
                <w:lang w:val="en-US" w:eastAsia="zh-CN"/>
              </w:rPr>
              <w:t>不能满足</w:t>
            </w:r>
            <w:r>
              <w:rPr>
                <w:rFonts w:hint="eastAsia" w:ascii="微软雅黑" w:hAnsi="微软雅黑" w:eastAsia="微软雅黑" w:cs="微软雅黑"/>
                <w:snapToGrid w:val="0"/>
                <w:color w:val="auto"/>
                <w:sz w:val="21"/>
                <w:szCs w:val="21"/>
                <w:lang w:eastAsia="zh-CN"/>
              </w:rPr>
              <w:t>岗位要求，得分</w:t>
            </w:r>
            <w:r>
              <w:rPr>
                <w:rFonts w:hint="eastAsia" w:ascii="微软雅黑" w:hAnsi="微软雅黑" w:eastAsia="微软雅黑" w:cs="微软雅黑"/>
                <w:snapToGrid w:val="0"/>
                <w:color w:val="auto"/>
                <w:sz w:val="21"/>
                <w:szCs w:val="21"/>
                <w:lang w:val="en-US" w:eastAsia="zh-CN"/>
              </w:rPr>
              <w:t>1</w:t>
            </w:r>
            <w:r>
              <w:rPr>
                <w:rFonts w:hint="eastAsia" w:ascii="微软雅黑" w:hAnsi="微软雅黑" w:eastAsia="微软雅黑" w:cs="微软雅黑"/>
                <w:snapToGrid w:val="0"/>
                <w:color w:val="auto"/>
                <w:sz w:val="21"/>
                <w:szCs w:val="21"/>
                <w:lang w:eastAsia="zh-CN"/>
              </w:rPr>
              <w:t>-</w:t>
            </w:r>
            <w:r>
              <w:rPr>
                <w:rFonts w:hint="eastAsia" w:ascii="微软雅黑" w:hAnsi="微软雅黑" w:eastAsia="微软雅黑" w:cs="微软雅黑"/>
                <w:snapToGrid w:val="0"/>
                <w:color w:val="auto"/>
                <w:sz w:val="21"/>
                <w:szCs w:val="21"/>
                <w:lang w:val="en-US" w:eastAsia="zh-CN"/>
              </w:rPr>
              <w:t>6</w:t>
            </w:r>
            <w:r>
              <w:rPr>
                <w:rFonts w:hint="eastAsia" w:ascii="微软雅黑" w:hAnsi="微软雅黑" w:eastAsia="微软雅黑" w:cs="微软雅黑"/>
                <w:snapToGrid w:val="0"/>
                <w:color w:val="auto"/>
                <w:sz w:val="21"/>
                <w:szCs w:val="21"/>
                <w:lang w:eastAsia="zh-CN"/>
              </w:rPr>
              <w:t>分；</w:t>
            </w:r>
          </w:p>
          <w:p w14:paraId="566B1E8E">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没有建立培训体系得分0分；</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54E663">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r w14:paraId="3745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9" w:hRule="atLeast"/>
        </w:trPr>
        <w:tc>
          <w:tcPr>
            <w:tcW w:w="447" w:type="dxa"/>
            <w:vMerge w:val="continue"/>
            <w:tcBorders>
              <w:left w:val="single" w:color="auto" w:sz="4" w:space="0"/>
              <w:right w:val="single" w:color="auto" w:sz="4" w:space="0"/>
              <w:tl2br w:val="nil"/>
              <w:tr2bl w:val="nil"/>
            </w:tcBorders>
            <w:noWrap w:val="0"/>
            <w:vAlign w:val="center"/>
          </w:tcPr>
          <w:p w14:paraId="28085E7D">
            <w:pPr>
              <w:snapToGrid w:val="0"/>
              <w:spacing w:beforeLines="0" w:afterLines="0"/>
              <w:ind w:firstLine="28"/>
              <w:rPr>
                <w:rFonts w:hint="eastAsia" w:ascii="微软雅黑" w:hAnsi="微软雅黑" w:eastAsia="微软雅黑" w:cs="微软雅黑"/>
                <w:color w:val="auto"/>
                <w:sz w:val="24"/>
                <w:szCs w:val="24"/>
              </w:rPr>
            </w:pPr>
          </w:p>
        </w:tc>
        <w:tc>
          <w:tcPr>
            <w:tcW w:w="772" w:type="dxa"/>
            <w:vMerge w:val="continue"/>
            <w:tcBorders>
              <w:left w:val="single" w:color="auto" w:sz="4" w:space="0"/>
              <w:right w:val="single" w:color="auto" w:sz="4" w:space="0"/>
              <w:tl2br w:val="nil"/>
              <w:tr2bl w:val="nil"/>
            </w:tcBorders>
            <w:noWrap w:val="0"/>
            <w:vAlign w:val="center"/>
          </w:tcPr>
          <w:p w14:paraId="5162DB59">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c>
          <w:tcPr>
            <w:tcW w:w="17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A42ADA">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日常管理架构（现场管理人员配置、职责</w:t>
            </w:r>
            <w:r>
              <w:rPr>
                <w:rFonts w:hint="eastAsia" w:ascii="微软雅黑" w:hAnsi="微软雅黑" w:eastAsia="微软雅黑" w:cs="微软雅黑"/>
                <w:b w:val="0"/>
                <w:bCs w:val="0"/>
                <w:sz w:val="24"/>
                <w:szCs w:val="24"/>
              </w:rPr>
              <w:t>）、</w:t>
            </w:r>
            <w:r>
              <w:rPr>
                <w:rFonts w:hint="eastAsia" w:ascii="微软雅黑" w:hAnsi="微软雅黑" w:eastAsia="微软雅黑" w:cs="微软雅黑"/>
                <w:snapToGrid w:val="0"/>
                <w:color w:val="auto"/>
                <w:sz w:val="21"/>
                <w:szCs w:val="21"/>
                <w:lang w:eastAsia="zh-CN"/>
              </w:rPr>
              <w:t>沟通协调机制</w:t>
            </w:r>
            <w:r>
              <w:rPr>
                <w:rFonts w:hint="eastAsia" w:ascii="微软雅黑" w:hAnsi="微软雅黑" w:eastAsia="微软雅黑" w:cs="微软雅黑"/>
                <w:b w:val="0"/>
                <w:bCs w:val="0"/>
                <w:sz w:val="24"/>
                <w:szCs w:val="24"/>
              </w:rPr>
              <w:t>。</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959D3B">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000000" w:themeColor="text1"/>
                <w:sz w:val="21"/>
                <w:szCs w:val="21"/>
                <w:lang w:val="en-US" w:eastAsia="zh-CN"/>
                <w14:textFill>
                  <w14:solidFill>
                    <w14:schemeClr w14:val="tx1"/>
                  </w14:solidFill>
                </w14:textFill>
              </w:rPr>
            </w:pPr>
            <w:r>
              <w:rPr>
                <w:rFonts w:hint="eastAsia" w:ascii="微软雅黑" w:hAnsi="微软雅黑" w:eastAsia="微软雅黑" w:cs="微软雅黑"/>
                <w:snapToGrid w:val="0"/>
                <w:color w:val="000000" w:themeColor="text1"/>
                <w:sz w:val="21"/>
                <w:szCs w:val="21"/>
                <w:lang w:val="en-US" w:eastAsia="zh-CN"/>
                <w14:textFill>
                  <w14:solidFill>
                    <w14:schemeClr w14:val="tx1"/>
                  </w14:solidFill>
                </w14:textFill>
              </w:rPr>
              <w:t>10</w:t>
            </w:r>
          </w:p>
        </w:tc>
        <w:tc>
          <w:tcPr>
            <w:tcW w:w="6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586F6C">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项目人员管理组织机构中配备了专属现场管理人员、有明确的管理职责、建立了沟通机制得</w:t>
            </w:r>
            <w:r>
              <w:rPr>
                <w:rFonts w:hint="eastAsia" w:ascii="微软雅黑" w:hAnsi="微软雅黑" w:eastAsia="微软雅黑" w:cs="微软雅黑"/>
                <w:snapToGrid w:val="0"/>
                <w:color w:val="auto"/>
                <w:sz w:val="21"/>
                <w:szCs w:val="21"/>
                <w:lang w:val="en-US" w:eastAsia="zh-CN"/>
              </w:rPr>
              <w:t>8-10</w:t>
            </w:r>
            <w:r>
              <w:rPr>
                <w:rFonts w:hint="eastAsia" w:ascii="微软雅黑" w:hAnsi="微软雅黑" w:eastAsia="微软雅黑" w:cs="微软雅黑"/>
                <w:snapToGrid w:val="0"/>
                <w:color w:val="auto"/>
                <w:sz w:val="21"/>
                <w:szCs w:val="21"/>
                <w:lang w:eastAsia="zh-CN"/>
              </w:rPr>
              <w:t>分；</w:t>
            </w:r>
          </w:p>
          <w:p w14:paraId="652E5E85">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项目人员管理组织机构中配备了专属现场管理人员但不足，管理职责欠明确、沟通机制不顺畅得</w:t>
            </w:r>
            <w:r>
              <w:rPr>
                <w:rFonts w:hint="eastAsia" w:ascii="微软雅黑" w:hAnsi="微软雅黑" w:eastAsia="微软雅黑" w:cs="微软雅黑"/>
                <w:snapToGrid w:val="0"/>
                <w:color w:val="auto"/>
                <w:sz w:val="21"/>
                <w:szCs w:val="21"/>
                <w:lang w:val="en-US" w:eastAsia="zh-CN"/>
              </w:rPr>
              <w:t>1-7</w:t>
            </w:r>
            <w:r>
              <w:rPr>
                <w:rFonts w:hint="eastAsia" w:ascii="微软雅黑" w:hAnsi="微软雅黑" w:eastAsia="微软雅黑" w:cs="微软雅黑"/>
                <w:snapToGrid w:val="0"/>
                <w:color w:val="auto"/>
                <w:sz w:val="21"/>
                <w:szCs w:val="21"/>
                <w:lang w:eastAsia="zh-CN"/>
              </w:rPr>
              <w:t>分；</w:t>
            </w:r>
          </w:p>
          <w:p w14:paraId="74082C66">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项目人员管理组织机构中没有配备管理人员、管理职责不明确、没有沟通机制得</w:t>
            </w:r>
            <w:r>
              <w:rPr>
                <w:rFonts w:hint="eastAsia" w:ascii="微软雅黑" w:hAnsi="微软雅黑" w:eastAsia="微软雅黑" w:cs="微软雅黑"/>
                <w:snapToGrid w:val="0"/>
                <w:color w:val="auto"/>
                <w:sz w:val="21"/>
                <w:szCs w:val="21"/>
                <w:lang w:val="en-US" w:eastAsia="zh-CN"/>
              </w:rPr>
              <w:t>0</w:t>
            </w:r>
            <w:r>
              <w:rPr>
                <w:rFonts w:hint="eastAsia" w:ascii="微软雅黑" w:hAnsi="微软雅黑" w:eastAsia="微软雅黑" w:cs="微软雅黑"/>
                <w:snapToGrid w:val="0"/>
                <w:color w:val="auto"/>
                <w:sz w:val="21"/>
                <w:szCs w:val="21"/>
                <w:lang w:eastAsia="zh-CN"/>
              </w:rPr>
              <w:t>分；</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4AE682">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r w14:paraId="4380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7" w:type="dxa"/>
            <w:vMerge w:val="continue"/>
            <w:tcBorders>
              <w:left w:val="single" w:color="auto" w:sz="4" w:space="0"/>
              <w:right w:val="single" w:color="auto" w:sz="4" w:space="0"/>
              <w:tl2br w:val="nil"/>
              <w:tr2bl w:val="nil"/>
            </w:tcBorders>
            <w:noWrap w:val="0"/>
            <w:vAlign w:val="center"/>
          </w:tcPr>
          <w:p w14:paraId="42E45122">
            <w:pPr>
              <w:snapToGrid w:val="0"/>
              <w:spacing w:beforeLines="0" w:afterLines="0"/>
              <w:ind w:firstLine="28"/>
              <w:rPr>
                <w:rFonts w:hint="eastAsia" w:ascii="微软雅黑" w:hAnsi="微软雅黑" w:eastAsia="微软雅黑" w:cs="微软雅黑"/>
                <w:color w:val="auto"/>
                <w:sz w:val="24"/>
                <w:szCs w:val="24"/>
              </w:rPr>
            </w:pPr>
          </w:p>
        </w:tc>
        <w:tc>
          <w:tcPr>
            <w:tcW w:w="772" w:type="dxa"/>
            <w:vMerge w:val="continue"/>
            <w:tcBorders>
              <w:left w:val="single" w:color="auto" w:sz="4" w:space="0"/>
              <w:right w:val="single" w:color="auto" w:sz="4" w:space="0"/>
              <w:tl2br w:val="nil"/>
              <w:tr2bl w:val="nil"/>
            </w:tcBorders>
            <w:noWrap w:val="0"/>
            <w:vAlign w:val="center"/>
          </w:tcPr>
          <w:p w14:paraId="775C27DE">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c>
          <w:tcPr>
            <w:tcW w:w="17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98BBD3">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应急预案（人员短缺、突发事件、投诉、</w:t>
            </w:r>
            <w:r>
              <w:rPr>
                <w:rFonts w:hint="eastAsia" w:ascii="微软雅黑" w:hAnsi="微软雅黑" w:eastAsia="微软雅黑" w:cs="微软雅黑"/>
                <w:snapToGrid w:val="0"/>
                <w:color w:val="auto"/>
                <w:sz w:val="21"/>
                <w:szCs w:val="21"/>
                <w:lang w:val="en-US" w:eastAsia="zh-CN"/>
              </w:rPr>
              <w:t>医疗纠纷</w:t>
            </w:r>
            <w:r>
              <w:rPr>
                <w:rFonts w:hint="eastAsia" w:ascii="微软雅黑" w:hAnsi="微软雅黑" w:eastAsia="微软雅黑" w:cs="微软雅黑"/>
                <w:snapToGrid w:val="0"/>
                <w:color w:val="auto"/>
                <w:sz w:val="21"/>
                <w:szCs w:val="21"/>
                <w:lang w:eastAsia="zh-CN"/>
              </w:rPr>
              <w:t>处理、工伤/感控暴露处理等）</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B8C331">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000000" w:themeColor="text1"/>
                <w:sz w:val="21"/>
                <w:szCs w:val="21"/>
                <w:lang w:val="en-US" w:eastAsia="zh-CN"/>
                <w14:textFill>
                  <w14:solidFill>
                    <w14:schemeClr w14:val="tx1"/>
                  </w14:solidFill>
                </w14:textFill>
              </w:rPr>
            </w:pPr>
            <w:r>
              <w:rPr>
                <w:rFonts w:hint="eastAsia" w:ascii="微软雅黑" w:hAnsi="微软雅黑" w:eastAsia="微软雅黑" w:cs="微软雅黑"/>
                <w:snapToGrid w:val="0"/>
                <w:color w:val="000000" w:themeColor="text1"/>
                <w:sz w:val="21"/>
                <w:szCs w:val="21"/>
                <w:lang w:val="en-US" w:eastAsia="zh-CN"/>
                <w14:textFill>
                  <w14:solidFill>
                    <w14:schemeClr w14:val="tx1"/>
                  </w14:solidFill>
                </w14:textFill>
              </w:rPr>
              <w:t>9</w:t>
            </w:r>
          </w:p>
        </w:tc>
        <w:tc>
          <w:tcPr>
            <w:tcW w:w="6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7F4D75">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应急预案详细全面、实施性强，针对性强，能够充分满足本项目对应急突发情况工作的需求，得</w:t>
            </w:r>
            <w:r>
              <w:rPr>
                <w:rFonts w:hint="eastAsia" w:ascii="微软雅黑" w:hAnsi="微软雅黑" w:eastAsia="微软雅黑" w:cs="微软雅黑"/>
                <w:snapToGrid w:val="0"/>
                <w:color w:val="auto"/>
                <w:sz w:val="21"/>
                <w:szCs w:val="21"/>
                <w:lang w:val="en-US" w:eastAsia="zh-CN"/>
              </w:rPr>
              <w:t>7-9</w:t>
            </w:r>
            <w:r>
              <w:rPr>
                <w:rFonts w:hint="eastAsia" w:ascii="微软雅黑" w:hAnsi="微软雅黑" w:eastAsia="微软雅黑" w:cs="微软雅黑"/>
                <w:snapToGrid w:val="0"/>
                <w:color w:val="auto"/>
                <w:sz w:val="21"/>
                <w:szCs w:val="21"/>
                <w:lang w:eastAsia="zh-CN"/>
              </w:rPr>
              <w:t>分；</w:t>
            </w:r>
          </w:p>
          <w:p w14:paraId="3883EDB5">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应急预案内容一般、可操性一般，针对性一般，能够满足本项目对应急突发情况工作的需求，得</w:t>
            </w:r>
            <w:r>
              <w:rPr>
                <w:rFonts w:hint="eastAsia" w:ascii="微软雅黑" w:hAnsi="微软雅黑" w:eastAsia="微软雅黑" w:cs="微软雅黑"/>
                <w:snapToGrid w:val="0"/>
                <w:color w:val="auto"/>
                <w:sz w:val="21"/>
                <w:szCs w:val="21"/>
                <w:lang w:val="en-US" w:eastAsia="zh-CN"/>
              </w:rPr>
              <w:t>1-6</w:t>
            </w:r>
            <w:r>
              <w:rPr>
                <w:rFonts w:hint="eastAsia" w:ascii="微软雅黑" w:hAnsi="微软雅黑" w:eastAsia="微软雅黑" w:cs="微软雅黑"/>
                <w:snapToGrid w:val="0"/>
                <w:color w:val="auto"/>
                <w:sz w:val="21"/>
                <w:szCs w:val="21"/>
                <w:lang w:eastAsia="zh-CN"/>
              </w:rPr>
              <w:t>分；</w:t>
            </w:r>
          </w:p>
          <w:p w14:paraId="290913B9">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应急预案内容不够详细、可操作性不强，针对性不强，不能够满足本项目对应急突发情况工作的需求，</w:t>
            </w:r>
            <w:r>
              <w:rPr>
                <w:rFonts w:hint="eastAsia" w:ascii="微软雅黑" w:hAnsi="微软雅黑" w:eastAsia="微软雅黑" w:cs="微软雅黑"/>
                <w:snapToGrid w:val="0"/>
                <w:color w:val="auto"/>
                <w:sz w:val="21"/>
                <w:szCs w:val="21"/>
                <w:lang w:val="en-US" w:eastAsia="zh-CN"/>
              </w:rPr>
              <w:t>或没有建立应急</w:t>
            </w:r>
            <w:r>
              <w:rPr>
                <w:rFonts w:hint="eastAsia" w:ascii="微软雅黑" w:hAnsi="微软雅黑" w:eastAsia="微软雅黑" w:cs="微软雅黑"/>
                <w:snapToGrid w:val="0"/>
                <w:color w:val="auto"/>
                <w:sz w:val="21"/>
                <w:szCs w:val="21"/>
                <w:lang w:eastAsia="zh-CN"/>
              </w:rPr>
              <w:t>预案得</w:t>
            </w:r>
            <w:r>
              <w:rPr>
                <w:rFonts w:hint="eastAsia" w:ascii="微软雅黑" w:hAnsi="微软雅黑" w:eastAsia="微软雅黑" w:cs="微软雅黑"/>
                <w:snapToGrid w:val="0"/>
                <w:color w:val="auto"/>
                <w:sz w:val="21"/>
                <w:szCs w:val="21"/>
                <w:lang w:val="en-US" w:eastAsia="zh-CN"/>
              </w:rPr>
              <w:t>0</w:t>
            </w:r>
            <w:r>
              <w:rPr>
                <w:rFonts w:hint="eastAsia" w:ascii="微软雅黑" w:hAnsi="微软雅黑" w:eastAsia="微软雅黑" w:cs="微软雅黑"/>
                <w:snapToGrid w:val="0"/>
                <w:color w:val="auto"/>
                <w:sz w:val="21"/>
                <w:szCs w:val="21"/>
                <w:lang w:eastAsia="zh-CN"/>
              </w:rPr>
              <w:t>分；</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0E46C2">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r w14:paraId="5587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447" w:type="dxa"/>
            <w:vMerge w:val="continue"/>
            <w:tcBorders>
              <w:left w:val="single" w:color="auto" w:sz="4" w:space="0"/>
              <w:right w:val="single" w:color="auto" w:sz="4" w:space="0"/>
              <w:tl2br w:val="nil"/>
              <w:tr2bl w:val="nil"/>
            </w:tcBorders>
            <w:noWrap w:val="0"/>
            <w:vAlign w:val="center"/>
          </w:tcPr>
          <w:p w14:paraId="6ECBCE23">
            <w:pPr>
              <w:snapToGrid w:val="0"/>
              <w:spacing w:beforeLines="0" w:afterLines="0"/>
              <w:ind w:firstLine="28"/>
              <w:rPr>
                <w:rFonts w:hint="eastAsia" w:ascii="微软雅黑" w:hAnsi="微软雅黑" w:eastAsia="微软雅黑" w:cs="微软雅黑"/>
                <w:color w:val="auto"/>
                <w:sz w:val="24"/>
                <w:szCs w:val="24"/>
              </w:rPr>
            </w:pPr>
          </w:p>
        </w:tc>
        <w:tc>
          <w:tcPr>
            <w:tcW w:w="772" w:type="dxa"/>
            <w:vMerge w:val="continue"/>
            <w:tcBorders>
              <w:left w:val="single" w:color="auto" w:sz="4" w:space="0"/>
              <w:right w:val="single" w:color="auto" w:sz="4" w:space="0"/>
              <w:tl2br w:val="nil"/>
              <w:tr2bl w:val="nil"/>
            </w:tcBorders>
            <w:noWrap w:val="0"/>
            <w:vAlign w:val="center"/>
          </w:tcPr>
          <w:p w14:paraId="520D4D37">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c>
          <w:tcPr>
            <w:tcW w:w="17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5DAEE5">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保障人员稳定性（薪酬福利设计、激励机制、关怀措施）及降低流失率的具体措施</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07C8E1">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000000" w:themeColor="text1"/>
                <w:sz w:val="21"/>
                <w:szCs w:val="21"/>
                <w:lang w:val="en-US" w:eastAsia="zh-CN"/>
                <w14:textFill>
                  <w14:solidFill>
                    <w14:schemeClr w14:val="tx1"/>
                  </w14:solidFill>
                </w14:textFill>
              </w:rPr>
            </w:pPr>
            <w:r>
              <w:rPr>
                <w:rFonts w:hint="eastAsia" w:ascii="微软雅黑" w:hAnsi="微软雅黑" w:eastAsia="微软雅黑" w:cs="微软雅黑"/>
                <w:snapToGrid w:val="0"/>
                <w:color w:val="000000" w:themeColor="text1"/>
                <w:sz w:val="21"/>
                <w:szCs w:val="21"/>
                <w:lang w:val="en-US" w:eastAsia="zh-CN"/>
                <w14:textFill>
                  <w14:solidFill>
                    <w14:schemeClr w14:val="tx1"/>
                  </w14:solidFill>
                </w14:textFill>
              </w:rPr>
              <w:t>10</w:t>
            </w:r>
          </w:p>
        </w:tc>
        <w:tc>
          <w:tcPr>
            <w:tcW w:w="6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7CE542">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为保证人员稳定，投标人提供了完整的内部人员薪酬福利设计、人员激励机制、关怀措施，以及降低人员流失率的具体措施，得</w:t>
            </w:r>
            <w:r>
              <w:rPr>
                <w:rFonts w:hint="eastAsia" w:ascii="微软雅黑" w:hAnsi="微软雅黑" w:eastAsia="微软雅黑" w:cs="微软雅黑"/>
                <w:snapToGrid w:val="0"/>
                <w:color w:val="auto"/>
                <w:sz w:val="21"/>
                <w:szCs w:val="21"/>
                <w:lang w:val="en-US" w:eastAsia="zh-CN"/>
              </w:rPr>
              <w:t>8-10</w:t>
            </w:r>
            <w:r>
              <w:rPr>
                <w:rFonts w:hint="eastAsia" w:ascii="微软雅黑" w:hAnsi="微软雅黑" w:eastAsia="微软雅黑" w:cs="微软雅黑"/>
                <w:snapToGrid w:val="0"/>
                <w:color w:val="auto"/>
                <w:sz w:val="21"/>
                <w:szCs w:val="21"/>
                <w:lang w:eastAsia="zh-CN"/>
              </w:rPr>
              <w:t>分；</w:t>
            </w:r>
          </w:p>
          <w:p w14:paraId="702673C6">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投标人为保证人员稳定，采用薪酬福利设计、人员激励机制、关怀措施等，但是这些措施不完善，不全面得1-</w:t>
            </w:r>
            <w:r>
              <w:rPr>
                <w:rFonts w:hint="eastAsia" w:ascii="微软雅黑" w:hAnsi="微软雅黑" w:eastAsia="微软雅黑" w:cs="微软雅黑"/>
                <w:snapToGrid w:val="0"/>
                <w:color w:val="auto"/>
                <w:sz w:val="21"/>
                <w:szCs w:val="21"/>
                <w:lang w:val="en-US" w:eastAsia="zh-CN"/>
              </w:rPr>
              <w:t>7</w:t>
            </w:r>
            <w:r>
              <w:rPr>
                <w:rFonts w:hint="eastAsia" w:ascii="微软雅黑" w:hAnsi="微软雅黑" w:eastAsia="微软雅黑" w:cs="微软雅黑"/>
                <w:snapToGrid w:val="0"/>
                <w:color w:val="auto"/>
                <w:sz w:val="21"/>
                <w:szCs w:val="21"/>
                <w:lang w:eastAsia="zh-CN"/>
              </w:rPr>
              <w:t>分；</w:t>
            </w:r>
          </w:p>
          <w:p w14:paraId="3A9035B8">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投标人未提供薪酬福利设计、人员激励机制、关怀措施，投标人没有为降低人员流失率而采取措施得0分；</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8AB68D">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r w14:paraId="7086E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447" w:type="dxa"/>
            <w:vMerge w:val="continue"/>
            <w:tcBorders>
              <w:left w:val="single" w:color="auto" w:sz="4" w:space="0"/>
              <w:right w:val="single" w:color="auto" w:sz="4" w:space="0"/>
              <w:tl2br w:val="nil"/>
              <w:tr2bl w:val="nil"/>
            </w:tcBorders>
            <w:noWrap w:val="0"/>
            <w:vAlign w:val="center"/>
          </w:tcPr>
          <w:p w14:paraId="76F2F146">
            <w:pPr>
              <w:snapToGrid w:val="0"/>
              <w:spacing w:beforeLines="0" w:afterLines="0"/>
              <w:ind w:firstLine="28"/>
              <w:rPr>
                <w:rFonts w:hint="eastAsia" w:ascii="微软雅黑" w:hAnsi="微软雅黑" w:eastAsia="微软雅黑" w:cs="微软雅黑"/>
                <w:color w:val="auto"/>
                <w:sz w:val="24"/>
                <w:szCs w:val="24"/>
              </w:rPr>
            </w:pPr>
          </w:p>
        </w:tc>
        <w:tc>
          <w:tcPr>
            <w:tcW w:w="772" w:type="dxa"/>
            <w:vMerge w:val="continue"/>
            <w:tcBorders>
              <w:left w:val="single" w:color="auto" w:sz="4" w:space="0"/>
              <w:right w:val="single" w:color="auto" w:sz="4" w:space="0"/>
              <w:tl2br w:val="nil"/>
              <w:tr2bl w:val="nil"/>
            </w:tcBorders>
            <w:noWrap w:val="0"/>
            <w:vAlign w:val="center"/>
          </w:tcPr>
          <w:p w14:paraId="47C6A46D">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c>
          <w:tcPr>
            <w:tcW w:w="1739" w:type="dxa"/>
            <w:tcBorders>
              <w:top w:val="single" w:color="auto" w:sz="4" w:space="0"/>
              <w:left w:val="single" w:color="auto" w:sz="4" w:space="0"/>
              <w:right w:val="single" w:color="auto" w:sz="4" w:space="0"/>
              <w:tl2br w:val="nil"/>
              <w:tr2bl w:val="nil"/>
            </w:tcBorders>
            <w:noWrap w:val="0"/>
            <w:vAlign w:val="center"/>
          </w:tcPr>
          <w:p w14:paraId="7F3F2042">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安全管理制度与措施</w:t>
            </w:r>
          </w:p>
        </w:tc>
        <w:tc>
          <w:tcPr>
            <w:tcW w:w="613" w:type="dxa"/>
            <w:tcBorders>
              <w:top w:val="single" w:color="auto" w:sz="4" w:space="0"/>
              <w:left w:val="single" w:color="auto" w:sz="4" w:space="0"/>
              <w:right w:val="single" w:color="auto" w:sz="4" w:space="0"/>
              <w:tl2br w:val="nil"/>
              <w:tr2bl w:val="nil"/>
            </w:tcBorders>
            <w:noWrap w:val="0"/>
            <w:vAlign w:val="center"/>
          </w:tcPr>
          <w:p w14:paraId="4D8B8183">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000000" w:themeColor="text1"/>
                <w:sz w:val="21"/>
                <w:szCs w:val="21"/>
                <w:lang w:val="en-US" w:eastAsia="zh-CN"/>
                <w14:textFill>
                  <w14:solidFill>
                    <w14:schemeClr w14:val="tx1"/>
                  </w14:solidFill>
                </w14:textFill>
              </w:rPr>
            </w:pPr>
            <w:r>
              <w:rPr>
                <w:rFonts w:hint="eastAsia" w:ascii="微软雅黑" w:hAnsi="微软雅黑" w:eastAsia="微软雅黑" w:cs="微软雅黑"/>
                <w:snapToGrid w:val="0"/>
                <w:color w:val="000000" w:themeColor="text1"/>
                <w:sz w:val="21"/>
                <w:szCs w:val="21"/>
                <w:lang w:val="en-US" w:eastAsia="zh-CN"/>
                <w14:textFill>
                  <w14:solidFill>
                    <w14:schemeClr w14:val="tx1"/>
                  </w14:solidFill>
                </w14:textFill>
              </w:rPr>
              <w:t>10</w:t>
            </w:r>
          </w:p>
        </w:tc>
        <w:tc>
          <w:tcPr>
            <w:tcW w:w="6264" w:type="dxa"/>
            <w:tcBorders>
              <w:top w:val="single" w:color="auto" w:sz="4" w:space="0"/>
              <w:left w:val="single" w:color="auto" w:sz="4" w:space="0"/>
              <w:right w:val="single" w:color="auto" w:sz="4" w:space="0"/>
              <w:tl2br w:val="nil"/>
              <w:tr2bl w:val="nil"/>
            </w:tcBorders>
            <w:noWrap w:val="0"/>
            <w:vAlign w:val="center"/>
          </w:tcPr>
          <w:p w14:paraId="2B425319">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投标人提供完整的内部人员安全管理制度和管理措施得</w:t>
            </w:r>
            <w:r>
              <w:rPr>
                <w:rFonts w:hint="eastAsia" w:ascii="微软雅黑" w:hAnsi="微软雅黑" w:eastAsia="微软雅黑" w:cs="微软雅黑"/>
                <w:snapToGrid w:val="0"/>
                <w:color w:val="auto"/>
                <w:sz w:val="21"/>
                <w:szCs w:val="21"/>
                <w:lang w:val="en-US" w:eastAsia="zh-CN"/>
              </w:rPr>
              <w:t>8-10</w:t>
            </w:r>
            <w:r>
              <w:rPr>
                <w:rFonts w:hint="eastAsia" w:ascii="微软雅黑" w:hAnsi="微软雅黑" w:eastAsia="微软雅黑" w:cs="微软雅黑"/>
                <w:snapToGrid w:val="0"/>
                <w:color w:val="auto"/>
                <w:sz w:val="21"/>
                <w:szCs w:val="21"/>
                <w:lang w:eastAsia="zh-CN"/>
              </w:rPr>
              <w:t>分；</w:t>
            </w:r>
          </w:p>
          <w:p w14:paraId="4292BD03">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投标人提供的内部人员安全管理制度和管理措施不完整、不详细得1-</w:t>
            </w:r>
            <w:r>
              <w:rPr>
                <w:rFonts w:hint="eastAsia" w:ascii="微软雅黑" w:hAnsi="微软雅黑" w:eastAsia="微软雅黑" w:cs="微软雅黑"/>
                <w:snapToGrid w:val="0"/>
                <w:color w:val="auto"/>
                <w:sz w:val="21"/>
                <w:szCs w:val="21"/>
                <w:lang w:val="en-US" w:eastAsia="zh-CN"/>
              </w:rPr>
              <w:t>7</w:t>
            </w:r>
            <w:r>
              <w:rPr>
                <w:rFonts w:hint="eastAsia" w:ascii="微软雅黑" w:hAnsi="微软雅黑" w:eastAsia="微软雅黑" w:cs="微软雅黑"/>
                <w:snapToGrid w:val="0"/>
                <w:color w:val="auto"/>
                <w:sz w:val="21"/>
                <w:szCs w:val="21"/>
                <w:lang w:eastAsia="zh-CN"/>
              </w:rPr>
              <w:t>分；</w:t>
            </w:r>
          </w:p>
          <w:p w14:paraId="4046EE3D">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投标人没有提供内部人员安全管理制度和管理措施得0分；</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2717B1">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r w14:paraId="1EAD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447" w:type="dxa"/>
            <w:vMerge w:val="continue"/>
            <w:tcBorders>
              <w:left w:val="single" w:color="auto" w:sz="4" w:space="0"/>
              <w:bottom w:val="single" w:color="auto" w:sz="4" w:space="0"/>
              <w:right w:val="single" w:color="auto" w:sz="4" w:space="0"/>
              <w:tl2br w:val="nil"/>
              <w:tr2bl w:val="nil"/>
            </w:tcBorders>
            <w:noWrap w:val="0"/>
            <w:vAlign w:val="center"/>
          </w:tcPr>
          <w:p w14:paraId="5D565EA8">
            <w:pPr>
              <w:snapToGrid w:val="0"/>
              <w:spacing w:beforeLines="0" w:afterLines="0"/>
              <w:ind w:firstLine="28"/>
              <w:rPr>
                <w:rFonts w:hint="eastAsia" w:ascii="微软雅黑" w:hAnsi="微软雅黑" w:eastAsia="微软雅黑" w:cs="微软雅黑"/>
                <w:color w:val="auto"/>
                <w:sz w:val="24"/>
                <w:szCs w:val="24"/>
              </w:rPr>
            </w:pPr>
          </w:p>
        </w:tc>
        <w:tc>
          <w:tcPr>
            <w:tcW w:w="772" w:type="dxa"/>
            <w:vMerge w:val="continue"/>
            <w:tcBorders>
              <w:left w:val="single" w:color="auto" w:sz="4" w:space="0"/>
              <w:bottom w:val="single" w:color="auto" w:sz="4" w:space="0"/>
              <w:right w:val="single" w:color="auto" w:sz="4" w:space="0"/>
              <w:tl2br w:val="nil"/>
              <w:tr2bl w:val="nil"/>
            </w:tcBorders>
            <w:noWrap w:val="0"/>
            <w:vAlign w:val="center"/>
          </w:tcPr>
          <w:p w14:paraId="4E0C7BC2">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c>
          <w:tcPr>
            <w:tcW w:w="17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91F6F8">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拟投入的项目管理团队人员名单、简历及相关经验。</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80B5A7">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000000" w:themeColor="text1"/>
                <w:sz w:val="21"/>
                <w:szCs w:val="21"/>
                <w:lang w:val="en-US" w:eastAsia="zh-CN"/>
                <w14:textFill>
                  <w14:solidFill>
                    <w14:schemeClr w14:val="tx1"/>
                  </w14:solidFill>
                </w14:textFill>
              </w:rPr>
            </w:pPr>
            <w:r>
              <w:rPr>
                <w:rFonts w:hint="eastAsia" w:ascii="微软雅黑" w:hAnsi="微软雅黑" w:eastAsia="微软雅黑" w:cs="微软雅黑"/>
                <w:snapToGrid w:val="0"/>
                <w:color w:val="000000" w:themeColor="text1"/>
                <w:sz w:val="21"/>
                <w:szCs w:val="21"/>
                <w:lang w:val="en-US" w:eastAsia="zh-CN"/>
                <w14:textFill>
                  <w14:solidFill>
                    <w14:schemeClr w14:val="tx1"/>
                  </w14:solidFill>
                </w14:textFill>
              </w:rPr>
              <w:t>8</w:t>
            </w:r>
          </w:p>
        </w:tc>
        <w:tc>
          <w:tcPr>
            <w:tcW w:w="6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C5B687">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val="en-US" w:eastAsia="zh-CN"/>
              </w:rPr>
            </w:pPr>
            <w:r>
              <w:rPr>
                <w:rFonts w:hint="eastAsia" w:ascii="微软雅黑" w:hAnsi="微软雅黑" w:eastAsia="微软雅黑" w:cs="微软雅黑"/>
                <w:snapToGrid w:val="0"/>
                <w:color w:val="auto"/>
                <w:sz w:val="21"/>
                <w:szCs w:val="21"/>
                <w:lang w:val="en-US" w:eastAsia="zh-CN"/>
              </w:rPr>
              <w:t>拟投入</w:t>
            </w:r>
            <w:r>
              <w:rPr>
                <w:rFonts w:hint="eastAsia" w:ascii="微软雅黑" w:hAnsi="微软雅黑" w:eastAsia="微软雅黑" w:cs="微软雅黑"/>
                <w:snapToGrid w:val="0"/>
                <w:color w:val="auto"/>
                <w:sz w:val="21"/>
                <w:szCs w:val="21"/>
                <w:lang w:eastAsia="zh-CN"/>
              </w:rPr>
              <w:t>的项目管理团队人员名单</w:t>
            </w:r>
            <w:r>
              <w:rPr>
                <w:rFonts w:hint="eastAsia" w:ascii="微软雅黑" w:hAnsi="微软雅黑" w:eastAsia="微软雅黑" w:cs="微软雅黑"/>
                <w:snapToGrid w:val="0"/>
                <w:color w:val="auto"/>
                <w:sz w:val="21"/>
                <w:szCs w:val="21"/>
                <w:lang w:val="en-US" w:eastAsia="zh-CN"/>
              </w:rPr>
              <w:t>符合项目需求</w:t>
            </w:r>
            <w:r>
              <w:rPr>
                <w:rFonts w:hint="eastAsia" w:ascii="微软雅黑" w:hAnsi="微软雅黑" w:eastAsia="微软雅黑" w:cs="微软雅黑"/>
                <w:snapToGrid w:val="0"/>
                <w:color w:val="auto"/>
                <w:sz w:val="21"/>
                <w:szCs w:val="21"/>
                <w:lang w:eastAsia="zh-CN"/>
              </w:rPr>
              <w:t>、简历及相关经验</w:t>
            </w:r>
            <w:r>
              <w:rPr>
                <w:rFonts w:hint="eastAsia" w:ascii="微软雅黑" w:hAnsi="微软雅黑" w:eastAsia="微软雅黑" w:cs="微软雅黑"/>
                <w:snapToGrid w:val="0"/>
                <w:color w:val="auto"/>
                <w:sz w:val="21"/>
                <w:szCs w:val="21"/>
                <w:lang w:val="en-US" w:eastAsia="zh-CN"/>
              </w:rPr>
              <w:t>丰富得6-8分；</w:t>
            </w:r>
          </w:p>
          <w:p w14:paraId="12F43653">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val="en-US" w:eastAsia="zh-CN"/>
              </w:rPr>
            </w:pPr>
            <w:r>
              <w:rPr>
                <w:rFonts w:hint="eastAsia" w:ascii="微软雅黑" w:hAnsi="微软雅黑" w:eastAsia="微软雅黑" w:cs="微软雅黑"/>
                <w:snapToGrid w:val="0"/>
                <w:color w:val="auto"/>
                <w:sz w:val="21"/>
                <w:szCs w:val="21"/>
                <w:lang w:val="en-US" w:eastAsia="zh-CN"/>
              </w:rPr>
              <w:t>拟投入</w:t>
            </w:r>
            <w:r>
              <w:rPr>
                <w:rFonts w:hint="eastAsia" w:ascii="微软雅黑" w:hAnsi="微软雅黑" w:eastAsia="微软雅黑" w:cs="微软雅黑"/>
                <w:snapToGrid w:val="0"/>
                <w:color w:val="auto"/>
                <w:sz w:val="21"/>
                <w:szCs w:val="21"/>
                <w:lang w:eastAsia="zh-CN"/>
              </w:rPr>
              <w:t>的项目管理团队人员名单</w:t>
            </w:r>
            <w:r>
              <w:rPr>
                <w:rFonts w:hint="eastAsia" w:ascii="微软雅黑" w:hAnsi="微软雅黑" w:eastAsia="微软雅黑" w:cs="微软雅黑"/>
                <w:snapToGrid w:val="0"/>
                <w:color w:val="auto"/>
                <w:sz w:val="21"/>
                <w:szCs w:val="21"/>
                <w:lang w:val="en-US" w:eastAsia="zh-CN"/>
              </w:rPr>
              <w:t>较符合项目需求</w:t>
            </w:r>
            <w:r>
              <w:rPr>
                <w:rFonts w:hint="eastAsia" w:ascii="微软雅黑" w:hAnsi="微软雅黑" w:eastAsia="微软雅黑" w:cs="微软雅黑"/>
                <w:snapToGrid w:val="0"/>
                <w:color w:val="auto"/>
                <w:sz w:val="21"/>
                <w:szCs w:val="21"/>
                <w:lang w:eastAsia="zh-CN"/>
              </w:rPr>
              <w:t>、简历及相关经验</w:t>
            </w:r>
            <w:r>
              <w:rPr>
                <w:rFonts w:hint="eastAsia" w:ascii="微软雅黑" w:hAnsi="微软雅黑" w:eastAsia="微软雅黑" w:cs="微软雅黑"/>
                <w:snapToGrid w:val="0"/>
                <w:color w:val="auto"/>
                <w:sz w:val="21"/>
                <w:szCs w:val="21"/>
                <w:lang w:val="en-US" w:eastAsia="zh-CN"/>
              </w:rPr>
              <w:t>较丰富得1-5分；</w:t>
            </w:r>
          </w:p>
          <w:p w14:paraId="53E17CC7">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val="en-US" w:eastAsia="zh-CN"/>
              </w:rPr>
              <w:t>拟投入</w:t>
            </w:r>
            <w:r>
              <w:rPr>
                <w:rFonts w:hint="eastAsia" w:ascii="微软雅黑" w:hAnsi="微软雅黑" w:eastAsia="微软雅黑" w:cs="微软雅黑"/>
                <w:snapToGrid w:val="0"/>
                <w:color w:val="auto"/>
                <w:sz w:val="21"/>
                <w:szCs w:val="21"/>
                <w:lang w:eastAsia="zh-CN"/>
              </w:rPr>
              <w:t>的项目管理团队人员名单</w:t>
            </w:r>
            <w:r>
              <w:rPr>
                <w:rFonts w:hint="eastAsia" w:ascii="微软雅黑" w:hAnsi="微软雅黑" w:eastAsia="微软雅黑" w:cs="微软雅黑"/>
                <w:snapToGrid w:val="0"/>
                <w:color w:val="auto"/>
                <w:sz w:val="21"/>
                <w:szCs w:val="21"/>
                <w:lang w:val="en-US" w:eastAsia="zh-CN"/>
              </w:rPr>
              <w:t>不符合项目需求</w:t>
            </w:r>
            <w:r>
              <w:rPr>
                <w:rFonts w:hint="eastAsia" w:ascii="微软雅黑" w:hAnsi="微软雅黑" w:eastAsia="微软雅黑" w:cs="微软雅黑"/>
                <w:snapToGrid w:val="0"/>
                <w:color w:val="auto"/>
                <w:sz w:val="21"/>
                <w:szCs w:val="21"/>
                <w:lang w:eastAsia="zh-CN"/>
              </w:rPr>
              <w:t>、简历及相关经验</w:t>
            </w:r>
            <w:r>
              <w:rPr>
                <w:rFonts w:hint="eastAsia" w:ascii="微软雅黑" w:hAnsi="微软雅黑" w:eastAsia="微软雅黑" w:cs="微软雅黑"/>
                <w:snapToGrid w:val="0"/>
                <w:color w:val="auto"/>
                <w:sz w:val="21"/>
                <w:szCs w:val="21"/>
                <w:lang w:val="en-US" w:eastAsia="zh-CN"/>
              </w:rPr>
              <w:t>欠缺或未提供相应名单、简历及相关经验得0分；</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5667CC">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r w14:paraId="2C101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44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EDEC61">
            <w:pPr>
              <w:snapToGrid w:val="0"/>
              <w:spacing w:beforeLines="0" w:afterLines="0"/>
              <w:ind w:firstLine="28"/>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w:t>
            </w:r>
          </w:p>
        </w:tc>
        <w:tc>
          <w:tcPr>
            <w:tcW w:w="77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CEE81F">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auto"/>
                <w:sz w:val="21"/>
                <w:szCs w:val="21"/>
                <w:lang w:val="en-US" w:eastAsia="zh-CN"/>
              </w:rPr>
            </w:pPr>
            <w:r>
              <w:rPr>
                <w:rFonts w:hint="eastAsia" w:ascii="微软雅黑" w:hAnsi="微软雅黑" w:eastAsia="微软雅黑" w:cs="微软雅黑"/>
                <w:snapToGrid w:val="0"/>
                <w:color w:val="auto"/>
                <w:sz w:val="21"/>
                <w:szCs w:val="21"/>
                <w:lang w:val="en-US" w:eastAsia="zh-CN"/>
              </w:rPr>
              <w:t>报价部分（15分）</w:t>
            </w:r>
          </w:p>
        </w:tc>
        <w:tc>
          <w:tcPr>
            <w:tcW w:w="17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25E764">
            <w:pPr>
              <w:pStyle w:val="15"/>
              <w:widowControl/>
              <w:tabs>
                <w:tab w:val="left" w:pos="9781"/>
              </w:tabs>
              <w:kinsoku w:val="0"/>
              <w:snapToGrid w:val="0"/>
              <w:spacing w:beforeLines="0" w:afterLines="0"/>
              <w:jc w:val="center"/>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报价</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675DA6">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auto"/>
                <w:sz w:val="21"/>
                <w:szCs w:val="21"/>
                <w:lang w:val="en-US" w:eastAsia="zh-CN"/>
              </w:rPr>
            </w:pPr>
            <w:r>
              <w:rPr>
                <w:rFonts w:hint="eastAsia" w:ascii="微软雅黑" w:hAnsi="微软雅黑" w:eastAsia="微软雅黑" w:cs="微软雅黑"/>
                <w:snapToGrid w:val="0"/>
                <w:color w:val="auto"/>
                <w:sz w:val="21"/>
                <w:szCs w:val="21"/>
                <w:lang w:val="en-US" w:eastAsia="zh-CN"/>
              </w:rPr>
              <w:t>15</w:t>
            </w:r>
          </w:p>
        </w:tc>
        <w:tc>
          <w:tcPr>
            <w:tcW w:w="6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07C07F">
            <w:pPr>
              <w:spacing w:before="41" w:line="202" w:lineRule="auto"/>
              <w:ind w:left="110" w:right="102" w:firstLine="29"/>
              <w:rPr>
                <w:rFonts w:hint="eastAsia" w:ascii="微软雅黑" w:hAnsi="微软雅黑" w:eastAsia="微软雅黑" w:cs="微软雅黑"/>
                <w:snapToGrid w:val="0"/>
                <w:color w:val="auto"/>
                <w:kern w:val="0"/>
                <w:sz w:val="21"/>
                <w:szCs w:val="21"/>
                <w:lang w:val="en-US" w:eastAsia="zh-CN" w:bidi="ar-SA"/>
              </w:rPr>
            </w:pPr>
            <w:r>
              <w:rPr>
                <w:rFonts w:hint="eastAsia" w:ascii="微软雅黑" w:hAnsi="微软雅黑" w:eastAsia="微软雅黑" w:cs="微软雅黑"/>
                <w:snapToGrid w:val="0"/>
                <w:color w:val="auto"/>
                <w:kern w:val="0"/>
                <w:sz w:val="21"/>
                <w:szCs w:val="21"/>
                <w:lang w:val="en-US" w:eastAsia="zh-CN" w:bidi="ar-SA"/>
              </w:rPr>
              <w:t>满足磋商文件要求的最后报价最低的供应商的价格为磋商基准价，其价格分为满分。其他供应商的价格分统一按照下列公式计算：</w:t>
            </w:r>
          </w:p>
          <w:p w14:paraId="516A3918">
            <w:pPr>
              <w:pStyle w:val="15"/>
              <w:widowControl/>
              <w:tabs>
                <w:tab w:val="left" w:pos="9781"/>
              </w:tabs>
              <w:kinsoku w:val="0"/>
              <w:snapToGrid w:val="0"/>
              <w:spacing w:beforeLines="0" w:afterLines="0"/>
              <w:jc w:val="both"/>
              <w:textAlignment w:val="baseline"/>
              <w:rPr>
                <w:rFonts w:hint="default" w:ascii="微软雅黑" w:hAnsi="微软雅黑" w:eastAsia="微软雅黑" w:cs="微软雅黑"/>
                <w:snapToGrid w:val="0"/>
                <w:color w:val="auto"/>
                <w:sz w:val="21"/>
                <w:szCs w:val="21"/>
                <w:lang w:val="en-US" w:eastAsia="zh-CN"/>
              </w:rPr>
            </w:pPr>
            <w:r>
              <w:rPr>
                <w:rFonts w:hint="eastAsia" w:ascii="微软雅黑" w:hAnsi="微软雅黑" w:eastAsia="微软雅黑" w:cs="微软雅黑"/>
                <w:snapToGrid w:val="0"/>
                <w:color w:val="auto"/>
                <w:kern w:val="0"/>
                <w:sz w:val="21"/>
                <w:szCs w:val="21"/>
                <w:lang w:val="en-US" w:eastAsia="zh-CN" w:bidi="ar-SA"/>
              </w:rPr>
              <w:t>磋商报价得分=（磋商基准价/最后报价） ×15</w:t>
            </w:r>
          </w:p>
        </w:tc>
        <w:tc>
          <w:tcPr>
            <w:tcW w:w="11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BD7418">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此处最后报价指经过 报价修正 ，及因落实 政府采购政策进行价 格调整后的报价 ，详 见第三章《评审方法 和评审标准》3.2、3.3</w:t>
            </w:r>
          </w:p>
        </w:tc>
      </w:tr>
      <w:tr w14:paraId="4CB9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B6FDFC">
            <w:pPr>
              <w:snapToGrid w:val="0"/>
              <w:spacing w:beforeLines="0" w:afterLines="0"/>
              <w:ind w:firstLine="28"/>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251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6B987B58">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政策性得分</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70C494">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c>
          <w:tcPr>
            <w:tcW w:w="7377"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240A8771">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（如有）</w:t>
            </w:r>
          </w:p>
        </w:tc>
      </w:tr>
      <w:tr w14:paraId="3BD9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958"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85C42B1">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合计</w:t>
            </w:r>
          </w:p>
        </w:tc>
        <w:tc>
          <w:tcPr>
            <w:tcW w:w="61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BDE2B5">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r>
              <w:rPr>
                <w:rFonts w:hint="eastAsia" w:ascii="微软雅黑" w:hAnsi="微软雅黑" w:eastAsia="微软雅黑" w:cs="微软雅黑"/>
                <w:snapToGrid w:val="0"/>
                <w:color w:val="auto"/>
                <w:sz w:val="21"/>
                <w:szCs w:val="21"/>
                <w:lang w:eastAsia="zh-CN"/>
              </w:rPr>
              <w:t>100</w:t>
            </w:r>
          </w:p>
        </w:tc>
        <w:tc>
          <w:tcPr>
            <w:tcW w:w="737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E020306">
            <w:pPr>
              <w:pStyle w:val="15"/>
              <w:widowControl/>
              <w:tabs>
                <w:tab w:val="left" w:pos="9781"/>
              </w:tabs>
              <w:kinsoku w:val="0"/>
              <w:snapToGrid w:val="0"/>
              <w:spacing w:beforeLines="0" w:afterLines="0"/>
              <w:jc w:val="both"/>
              <w:textAlignment w:val="baseline"/>
              <w:rPr>
                <w:rFonts w:hint="eastAsia" w:ascii="微软雅黑" w:hAnsi="微软雅黑" w:eastAsia="微软雅黑" w:cs="微软雅黑"/>
                <w:snapToGrid w:val="0"/>
                <w:color w:val="auto"/>
                <w:sz w:val="21"/>
                <w:szCs w:val="21"/>
                <w:lang w:eastAsia="zh-CN"/>
              </w:rPr>
            </w:pPr>
          </w:p>
        </w:tc>
      </w:tr>
    </w:tbl>
    <w:p w14:paraId="6989691B"/>
    <w:p w14:paraId="105C5753">
      <w:pPr>
        <w:sectPr>
          <w:headerReference r:id="rId44" w:type="default"/>
          <w:footerReference r:id="rId45" w:type="default"/>
          <w:pgSz w:w="11907" w:h="16840"/>
          <w:pgMar w:top="1149" w:right="681" w:bottom="1060" w:left="1588" w:header="875" w:footer="886" w:gutter="0"/>
          <w:cols w:space="720" w:num="1"/>
        </w:sectPr>
      </w:pPr>
    </w:p>
    <w:p w14:paraId="14683499">
      <w:pPr>
        <w:spacing w:before="329" w:line="205" w:lineRule="auto"/>
        <w:ind w:left="3021"/>
        <w:outlineLvl w:val="0"/>
        <w:rPr>
          <w:rFonts w:ascii="微软雅黑" w:hAnsi="微软雅黑" w:eastAsia="微软雅黑" w:cs="微软雅黑"/>
          <w:b/>
          <w:bCs/>
          <w:spacing w:val="7"/>
          <w:sz w:val="35"/>
          <w:szCs w:val="35"/>
        </w:rPr>
      </w:pPr>
      <w:bookmarkStart w:id="12" w:name="bookmark7"/>
      <w:bookmarkEnd w:id="12"/>
      <w:bookmarkStart w:id="13" w:name="bookmark8"/>
      <w:bookmarkEnd w:id="13"/>
      <w:r>
        <w:rPr>
          <w:rFonts w:ascii="微软雅黑" w:hAnsi="微软雅黑" w:eastAsia="微软雅黑" w:cs="微软雅黑"/>
          <w:b/>
          <w:bCs/>
          <w:spacing w:val="7"/>
          <w:sz w:val="35"/>
          <w:szCs w:val="35"/>
        </w:rPr>
        <w:t>第四章     采购需求</w:t>
      </w:r>
    </w:p>
    <w:p w14:paraId="4F267B18">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说明：</w:t>
      </w:r>
    </w:p>
    <w:p w14:paraId="3C7505FB">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  当采购项目涉及政务信息系统时 ，采购需求应当符合《政务信息系统政府采购管理 暂行办法》（财库〔2017〕210 号）的相关要求。</w:t>
      </w:r>
    </w:p>
    <w:p w14:paraId="3704D313">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 采购人及采购代理机构应关注财政部门会同有关部门制定发布的需求标准 ，结合具 体应用场景 ，根据对应《需求标准》确定采购需求。</w:t>
      </w:r>
    </w:p>
    <w:p w14:paraId="15B867FC">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已发布的需求标准如下：</w:t>
      </w:r>
    </w:p>
    <w:p w14:paraId="3E3263A9">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《关于印发〈商品包装政府采购需求标准（试行）〉、〈快递包装政府采购需求标准（试 行）〉的通知》（财办库﹝2020﹞ 123 号））</w:t>
      </w:r>
    </w:p>
    <w:p w14:paraId="69F13D6B">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《绿色数据中心政府采购需求标准（试行）》（财库〔2023〕7 号）</w:t>
      </w:r>
    </w:p>
    <w:p w14:paraId="2E70DDCC">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《台式计算机政府采购需求标准（2023 年版）》（财库〔2023〕29 号）                《便携式计算机政府采购需求标准（2023 年版）》（财库〔2023〕30 号）              《一体式计算机政府采购需求标准（2023 年版）》（财库〔2023〕31 号）              《工作站政府采购需求标准（2023 年版）》（财库〔2023〕32 号）</w:t>
      </w:r>
    </w:p>
    <w:p w14:paraId="04C09006">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《通用服务器政府采购需求标准（2023 年版）》（财库〔2023〕33 号）                《操作系统政府采购需求标准（2023 年版）》（财库〔2023〕34 号）                  《数据库政府采购需求标准（2023 年版）》（财库〔2023〕35 号）</w:t>
      </w:r>
    </w:p>
    <w:p w14:paraId="3E8FF57B">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《物业管理服务政府采购需求标准（办公场所类）（试行）》（财办库〔2024〕113 号） 如有更新或增加 ，以财政部门发布为准。</w:t>
      </w:r>
    </w:p>
    <w:p w14:paraId="267399F5">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p>
    <w:p w14:paraId="2B2EF001">
      <w:pPr>
        <w:pStyle w:val="7"/>
        <w:keepNext w:val="0"/>
        <w:keepLines w:val="0"/>
        <w:pageBreakBefore w:val="0"/>
        <w:wordWrap/>
        <w:overflowPunct/>
        <w:topLinePunct w:val="0"/>
        <w:bidi w:val="0"/>
        <w:spacing w:line="360" w:lineRule="auto"/>
        <w:ind w:left="-182" w:leftChars="-95" w:right="-512" w:rightChars="-244" w:hanging="17" w:hangingChars="7"/>
        <w:rPr>
          <w:sz w:val="24"/>
          <w:szCs w:val="24"/>
        </w:rPr>
      </w:pPr>
      <w:r>
        <w:rPr>
          <w:b/>
          <w:bCs/>
          <w:spacing w:val="2"/>
          <w:sz w:val="24"/>
          <w:szCs w:val="24"/>
        </w:rPr>
        <w:t>一、采购标的</w:t>
      </w:r>
    </w:p>
    <w:p w14:paraId="78735590">
      <w:pPr>
        <w:pStyle w:val="7"/>
        <w:keepNext w:val="0"/>
        <w:keepLines w:val="0"/>
        <w:pageBreakBefore w:val="0"/>
        <w:wordWrap/>
        <w:overflowPunct/>
        <w:topLinePunct w:val="0"/>
        <w:bidi w:val="0"/>
        <w:spacing w:line="360" w:lineRule="auto"/>
        <w:ind w:left="-183" w:leftChars="-95" w:right="-512" w:rightChars="-244" w:hanging="16" w:hangingChars="7"/>
        <w:rPr>
          <w:rFonts w:hint="eastAsia" w:ascii="微软雅黑" w:hAnsi="微软雅黑" w:eastAsia="微软雅黑" w:cs="微软雅黑"/>
          <w:snapToGrid w:val="0"/>
          <w:color w:val="auto"/>
          <w:kern w:val="0"/>
          <w:sz w:val="24"/>
          <w:szCs w:val="24"/>
          <w:lang w:val="en-US" w:eastAsia="en-US" w:bidi="ar-SA"/>
        </w:rPr>
      </w:pPr>
      <w:r>
        <w:rPr>
          <w:rFonts w:hint="eastAsia" w:ascii="微软雅黑" w:hAnsi="微软雅黑" w:eastAsia="微软雅黑" w:cs="微软雅黑"/>
          <w:snapToGrid w:val="0"/>
          <w:color w:val="auto"/>
          <w:kern w:val="0"/>
          <w:sz w:val="24"/>
          <w:szCs w:val="24"/>
          <w:lang w:val="en-US" w:eastAsia="en-US" w:bidi="ar-SA"/>
        </w:rPr>
        <w:t xml:space="preserve">1. 采购标的（货物需求一览表或简要服务内容及数量） </w:t>
      </w:r>
    </w:p>
    <w:p w14:paraId="6097FECC">
      <w:pPr>
        <w:pStyle w:val="7"/>
        <w:keepNext w:val="0"/>
        <w:keepLines w:val="0"/>
        <w:pageBreakBefore w:val="0"/>
        <w:wordWrap/>
        <w:overflowPunct/>
        <w:topLinePunct w:val="0"/>
        <w:bidi w:val="0"/>
        <w:spacing w:line="360" w:lineRule="auto"/>
        <w:ind w:left="-183" w:leftChars="-95" w:right="-512" w:rightChars="-244" w:hanging="16" w:hangingChars="7"/>
        <w:rPr>
          <w:rFonts w:hint="eastAsia" w:ascii="微软雅黑" w:hAnsi="微软雅黑" w:eastAsia="微软雅黑" w:cs="微软雅黑"/>
          <w:snapToGrid w:val="0"/>
          <w:color w:val="auto"/>
          <w:kern w:val="0"/>
          <w:sz w:val="24"/>
          <w:szCs w:val="24"/>
          <w:lang w:val="en-US" w:eastAsia="zh-CN" w:bidi="ar-SA"/>
        </w:rPr>
      </w:pPr>
      <w:r>
        <w:rPr>
          <w:rFonts w:hint="eastAsia" w:ascii="微软雅黑" w:hAnsi="微软雅黑" w:eastAsia="微软雅黑" w:cs="微软雅黑"/>
          <w:snapToGrid w:val="0"/>
          <w:color w:val="auto"/>
          <w:kern w:val="0"/>
          <w:sz w:val="24"/>
          <w:szCs w:val="24"/>
          <w:lang w:val="en-US" w:eastAsia="zh-CN" w:bidi="ar-SA"/>
        </w:rPr>
        <w:t>项目名称：永宁镇社区卫生服务中心劳务派遣工作人员服务项目</w:t>
      </w:r>
    </w:p>
    <w:p w14:paraId="7367BC7E">
      <w:pPr>
        <w:pStyle w:val="7"/>
        <w:keepNext w:val="0"/>
        <w:keepLines w:val="0"/>
        <w:pageBreakBefore w:val="0"/>
        <w:wordWrap/>
        <w:overflowPunct/>
        <w:topLinePunct w:val="0"/>
        <w:bidi w:val="0"/>
        <w:spacing w:line="360" w:lineRule="auto"/>
        <w:ind w:left="-183" w:leftChars="-95" w:right="-512" w:rightChars="-244" w:hanging="16" w:hangingChars="7"/>
        <w:rPr>
          <w:rFonts w:hint="default" w:ascii="微软雅黑" w:hAnsi="微软雅黑" w:eastAsia="微软雅黑" w:cs="微软雅黑"/>
          <w:snapToGrid w:val="0"/>
          <w:color w:val="auto"/>
          <w:kern w:val="0"/>
          <w:sz w:val="24"/>
          <w:szCs w:val="24"/>
          <w:lang w:val="en-US" w:eastAsia="zh-CN" w:bidi="ar-SA"/>
        </w:rPr>
      </w:pPr>
      <w:r>
        <w:rPr>
          <w:rFonts w:hint="eastAsia" w:ascii="微软雅黑" w:hAnsi="微软雅黑" w:eastAsia="微软雅黑" w:cs="微软雅黑"/>
          <w:snapToGrid w:val="0"/>
          <w:color w:val="auto"/>
          <w:kern w:val="0"/>
          <w:sz w:val="24"/>
          <w:szCs w:val="24"/>
          <w:lang w:val="en-US" w:eastAsia="zh-CN" w:bidi="ar-SA"/>
        </w:rPr>
        <w:t>项目预算金额：330万元（人民币大写：叁佰叁拾万元整）</w:t>
      </w:r>
    </w:p>
    <w:p w14:paraId="0E67A1D2">
      <w:pPr>
        <w:rPr>
          <w:rFonts w:hint="eastAsia"/>
          <w:lang w:val="en-US" w:eastAsia="zh-CN"/>
        </w:rPr>
      </w:pPr>
    </w:p>
    <w:tbl>
      <w:tblPr>
        <w:tblStyle w:val="10"/>
        <w:tblpPr w:leftFromText="180" w:rightFromText="180" w:vertAnchor="text" w:horzAnchor="page" w:tblpX="1174" w:tblpY="223"/>
        <w:tblOverlap w:val="never"/>
        <w:tblW w:w="9528" w:type="dxa"/>
        <w:tblInd w:w="0" w:type="dxa"/>
        <w:tblLayout w:type="fixed"/>
        <w:tblCellMar>
          <w:top w:w="0" w:type="dxa"/>
          <w:left w:w="0" w:type="dxa"/>
          <w:bottom w:w="0" w:type="dxa"/>
          <w:right w:w="0" w:type="dxa"/>
        </w:tblCellMar>
      </w:tblPr>
      <w:tblGrid>
        <w:gridCol w:w="693"/>
        <w:gridCol w:w="2165"/>
        <w:gridCol w:w="1471"/>
        <w:gridCol w:w="1162"/>
        <w:gridCol w:w="1367"/>
        <w:gridCol w:w="2670"/>
      </w:tblGrid>
      <w:tr w14:paraId="3F8679AB">
        <w:tblPrEx>
          <w:tblCellMar>
            <w:top w:w="0" w:type="dxa"/>
            <w:left w:w="0" w:type="dxa"/>
            <w:bottom w:w="0" w:type="dxa"/>
            <w:right w:w="0" w:type="dxa"/>
          </w:tblCellMar>
        </w:tblPrEx>
        <w:trPr>
          <w:trHeight w:val="985" w:hRule="exact"/>
        </w:trPr>
        <w:tc>
          <w:tcPr>
            <w:tcW w:w="693" w:type="dxa"/>
            <w:tcBorders>
              <w:top w:val="single" w:color="000000" w:sz="4" w:space="0"/>
              <w:left w:val="single" w:color="000000" w:sz="4" w:space="0"/>
              <w:bottom w:val="single" w:color="000000" w:sz="4" w:space="0"/>
              <w:right w:val="single" w:color="000000" w:sz="4" w:space="0"/>
            </w:tcBorders>
            <w:noWrap w:val="0"/>
            <w:vAlign w:val="center"/>
          </w:tcPr>
          <w:p w14:paraId="3229E1B9">
            <w:pPr>
              <w:pStyle w:val="15"/>
              <w:snapToGrid w:val="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包号</w:t>
            </w:r>
          </w:p>
        </w:tc>
        <w:tc>
          <w:tcPr>
            <w:tcW w:w="2165" w:type="dxa"/>
            <w:tcBorders>
              <w:top w:val="single" w:color="000000" w:sz="4" w:space="0"/>
              <w:left w:val="single" w:color="000000" w:sz="4" w:space="0"/>
              <w:bottom w:val="single" w:color="000000" w:sz="4" w:space="0"/>
              <w:right w:val="single" w:color="000000" w:sz="4" w:space="0"/>
            </w:tcBorders>
            <w:noWrap w:val="0"/>
            <w:vAlign w:val="center"/>
          </w:tcPr>
          <w:p w14:paraId="70E13357">
            <w:pPr>
              <w:pStyle w:val="15"/>
              <w:snapToGrid w:val="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标</w:t>
            </w:r>
            <w:r>
              <w:rPr>
                <w:rFonts w:hint="eastAsia" w:ascii="微软雅黑" w:hAnsi="微软雅黑" w:eastAsia="微软雅黑" w:cs="微软雅黑"/>
                <w:color w:val="auto"/>
                <w:spacing w:val="2"/>
                <w:sz w:val="21"/>
                <w:szCs w:val="21"/>
              </w:rPr>
              <w:t>的</w:t>
            </w:r>
            <w:r>
              <w:rPr>
                <w:rFonts w:hint="eastAsia" w:ascii="微软雅黑" w:hAnsi="微软雅黑" w:eastAsia="微软雅黑" w:cs="微软雅黑"/>
                <w:color w:val="auto"/>
                <w:sz w:val="21"/>
                <w:szCs w:val="21"/>
              </w:rPr>
              <w:t>名称</w:t>
            </w:r>
          </w:p>
        </w:tc>
        <w:tc>
          <w:tcPr>
            <w:tcW w:w="1471" w:type="dxa"/>
            <w:tcBorders>
              <w:top w:val="single" w:color="000000" w:sz="4" w:space="0"/>
              <w:left w:val="single" w:color="000000" w:sz="4" w:space="0"/>
              <w:bottom w:val="single" w:color="000000" w:sz="4" w:space="0"/>
              <w:right w:val="single" w:color="auto" w:sz="4" w:space="0"/>
            </w:tcBorders>
            <w:noWrap w:val="0"/>
            <w:vAlign w:val="center"/>
          </w:tcPr>
          <w:p w14:paraId="34407372">
            <w:pPr>
              <w:pStyle w:val="15"/>
              <w:snapToGrid w:val="0"/>
              <w:jc w:val="center"/>
              <w:rPr>
                <w:rFonts w:hint="default" w:ascii="微软雅黑" w:hAnsi="微软雅黑" w:eastAsia="微软雅黑" w:cs="微软雅黑"/>
                <w:color w:val="auto"/>
                <w:kern w:val="0"/>
                <w:sz w:val="21"/>
                <w:szCs w:val="21"/>
                <w:lang w:val="en-US" w:eastAsia="zh-CN" w:bidi="ar-SA"/>
              </w:rPr>
            </w:pPr>
            <w:r>
              <w:rPr>
                <w:rFonts w:hint="eastAsia" w:ascii="微软雅黑" w:hAnsi="微软雅黑" w:eastAsia="微软雅黑" w:cs="微软雅黑"/>
                <w:color w:val="auto"/>
                <w:kern w:val="0"/>
                <w:sz w:val="21"/>
                <w:szCs w:val="21"/>
                <w:lang w:val="en-US" w:eastAsia="zh-CN" w:bidi="ar-SA"/>
              </w:rPr>
              <w:t>岗位类型</w:t>
            </w:r>
          </w:p>
        </w:tc>
        <w:tc>
          <w:tcPr>
            <w:tcW w:w="1162" w:type="dxa"/>
            <w:tcBorders>
              <w:top w:val="single" w:color="000000" w:sz="4" w:space="0"/>
              <w:left w:val="single" w:color="auto" w:sz="4" w:space="0"/>
              <w:bottom w:val="single" w:color="000000" w:sz="4" w:space="0"/>
              <w:right w:val="single" w:color="auto" w:sz="4" w:space="0"/>
            </w:tcBorders>
            <w:noWrap w:val="0"/>
            <w:vAlign w:val="center"/>
          </w:tcPr>
          <w:p w14:paraId="6FB91770">
            <w:pPr>
              <w:pStyle w:val="15"/>
              <w:snapToGrid w:val="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人数</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31552AEB">
            <w:pPr>
              <w:pStyle w:val="15"/>
              <w:snapToGrid w:val="0"/>
              <w:jc w:val="both"/>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采购包预算金额（万元）</w:t>
            </w:r>
          </w:p>
        </w:tc>
        <w:tc>
          <w:tcPr>
            <w:tcW w:w="2670" w:type="dxa"/>
            <w:tcBorders>
              <w:top w:val="single" w:color="000000" w:sz="4" w:space="0"/>
              <w:left w:val="single" w:color="000000" w:sz="4" w:space="0"/>
              <w:bottom w:val="single" w:color="000000" w:sz="4" w:space="0"/>
              <w:right w:val="single" w:color="000000" w:sz="4" w:space="0"/>
            </w:tcBorders>
            <w:noWrap w:val="0"/>
            <w:vAlign w:val="center"/>
          </w:tcPr>
          <w:p w14:paraId="7A6C4F56">
            <w:pPr>
              <w:pStyle w:val="15"/>
              <w:snapToGrid w:val="0"/>
              <w:jc w:val="cente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eastAsia="zh-CN"/>
              </w:rPr>
              <w:t>简</w:t>
            </w:r>
            <w:r>
              <w:rPr>
                <w:rFonts w:hint="eastAsia" w:ascii="微软雅黑" w:hAnsi="微软雅黑" w:eastAsia="微软雅黑" w:cs="微软雅黑"/>
                <w:color w:val="auto"/>
                <w:spacing w:val="2"/>
                <w:sz w:val="21"/>
                <w:szCs w:val="21"/>
                <w:lang w:eastAsia="zh-CN"/>
              </w:rPr>
              <w:t>要</w:t>
            </w:r>
            <w:r>
              <w:rPr>
                <w:rFonts w:hint="eastAsia" w:ascii="微软雅黑" w:hAnsi="微软雅黑" w:eastAsia="微软雅黑" w:cs="微软雅黑"/>
                <w:color w:val="auto"/>
                <w:sz w:val="21"/>
                <w:szCs w:val="21"/>
                <w:lang w:eastAsia="zh-CN"/>
              </w:rPr>
              <w:t>技</w:t>
            </w:r>
            <w:r>
              <w:rPr>
                <w:rFonts w:hint="eastAsia" w:ascii="微软雅黑" w:hAnsi="微软雅黑" w:eastAsia="微软雅黑" w:cs="微软雅黑"/>
                <w:color w:val="auto"/>
                <w:spacing w:val="2"/>
                <w:sz w:val="21"/>
                <w:szCs w:val="21"/>
                <w:lang w:eastAsia="zh-CN"/>
              </w:rPr>
              <w:t>术</w:t>
            </w:r>
            <w:r>
              <w:rPr>
                <w:rFonts w:hint="eastAsia" w:ascii="微软雅黑" w:hAnsi="微软雅黑" w:eastAsia="微软雅黑" w:cs="微软雅黑"/>
                <w:color w:val="auto"/>
                <w:sz w:val="21"/>
                <w:szCs w:val="21"/>
                <w:lang w:eastAsia="zh-CN"/>
              </w:rPr>
              <w:t>需</w:t>
            </w:r>
            <w:r>
              <w:rPr>
                <w:rFonts w:hint="eastAsia" w:ascii="微软雅黑" w:hAnsi="微软雅黑" w:eastAsia="微软雅黑" w:cs="微软雅黑"/>
                <w:color w:val="auto"/>
                <w:spacing w:val="2"/>
                <w:sz w:val="21"/>
                <w:szCs w:val="21"/>
                <w:lang w:eastAsia="zh-CN"/>
              </w:rPr>
              <w:t>求</w:t>
            </w:r>
            <w:r>
              <w:rPr>
                <w:rFonts w:hint="eastAsia" w:ascii="微软雅黑" w:hAnsi="微软雅黑" w:eastAsia="微软雅黑" w:cs="微软雅黑"/>
                <w:color w:val="auto"/>
                <w:sz w:val="21"/>
                <w:szCs w:val="21"/>
                <w:lang w:eastAsia="zh-CN"/>
              </w:rPr>
              <w:t>或</w:t>
            </w:r>
            <w:r>
              <w:rPr>
                <w:rFonts w:hint="eastAsia" w:ascii="微软雅黑" w:hAnsi="微软雅黑" w:eastAsia="微软雅黑" w:cs="微软雅黑"/>
                <w:color w:val="auto"/>
                <w:spacing w:val="2"/>
                <w:sz w:val="21"/>
                <w:szCs w:val="21"/>
                <w:lang w:eastAsia="zh-CN"/>
              </w:rPr>
              <w:t>服</w:t>
            </w:r>
            <w:r>
              <w:rPr>
                <w:rFonts w:hint="eastAsia" w:ascii="微软雅黑" w:hAnsi="微软雅黑" w:eastAsia="微软雅黑" w:cs="微软雅黑"/>
                <w:color w:val="auto"/>
                <w:sz w:val="21"/>
                <w:szCs w:val="21"/>
                <w:lang w:eastAsia="zh-CN"/>
              </w:rPr>
              <w:t>务</w:t>
            </w:r>
            <w:r>
              <w:rPr>
                <w:rFonts w:hint="eastAsia" w:ascii="微软雅黑" w:hAnsi="微软雅黑" w:eastAsia="微软雅黑" w:cs="微软雅黑"/>
                <w:color w:val="auto"/>
                <w:spacing w:val="2"/>
                <w:sz w:val="21"/>
                <w:szCs w:val="21"/>
                <w:lang w:eastAsia="zh-CN"/>
              </w:rPr>
              <w:t>要</w:t>
            </w:r>
            <w:r>
              <w:rPr>
                <w:rFonts w:hint="eastAsia" w:ascii="微软雅黑" w:hAnsi="微软雅黑" w:eastAsia="微软雅黑" w:cs="微软雅黑"/>
                <w:color w:val="auto"/>
                <w:sz w:val="21"/>
                <w:szCs w:val="21"/>
                <w:lang w:eastAsia="zh-CN"/>
              </w:rPr>
              <w:t>求</w:t>
            </w:r>
          </w:p>
        </w:tc>
      </w:tr>
      <w:tr w14:paraId="75D32936">
        <w:tblPrEx>
          <w:tblCellMar>
            <w:top w:w="0" w:type="dxa"/>
            <w:left w:w="0" w:type="dxa"/>
            <w:bottom w:w="0" w:type="dxa"/>
            <w:right w:w="0" w:type="dxa"/>
          </w:tblCellMar>
        </w:tblPrEx>
        <w:trPr>
          <w:trHeight w:val="642" w:hRule="atLeast"/>
        </w:trPr>
        <w:tc>
          <w:tcPr>
            <w:tcW w:w="693" w:type="dxa"/>
            <w:vMerge w:val="restart"/>
            <w:tcBorders>
              <w:top w:val="single" w:color="000000" w:sz="4" w:space="0"/>
              <w:left w:val="single" w:color="000000" w:sz="4" w:space="0"/>
              <w:right w:val="single" w:color="000000" w:sz="4" w:space="0"/>
            </w:tcBorders>
            <w:noWrap w:val="0"/>
            <w:vAlign w:val="center"/>
          </w:tcPr>
          <w:p w14:paraId="20A03DC6">
            <w:pPr>
              <w:pStyle w:val="15"/>
              <w:snapToGrid w:val="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w w:val="115"/>
                <w:sz w:val="21"/>
                <w:szCs w:val="21"/>
              </w:rPr>
              <w:t>1</w:t>
            </w:r>
          </w:p>
        </w:tc>
        <w:tc>
          <w:tcPr>
            <w:tcW w:w="2165" w:type="dxa"/>
            <w:vMerge w:val="restart"/>
            <w:tcBorders>
              <w:top w:val="single" w:color="000000" w:sz="4" w:space="0"/>
              <w:left w:val="single" w:color="000000" w:sz="4" w:space="0"/>
              <w:right w:val="single" w:color="000000" w:sz="4" w:space="0"/>
            </w:tcBorders>
            <w:noWrap w:val="0"/>
            <w:vAlign w:val="center"/>
          </w:tcPr>
          <w:p w14:paraId="2F0258E4">
            <w:pPr>
              <w:autoSpaceDE w:val="0"/>
              <w:autoSpaceDN w:val="0"/>
              <w:snapToGrid w:val="0"/>
              <w:jc w:val="center"/>
              <w:rPr>
                <w:rFonts w:hint="eastAsia" w:ascii="微软雅黑" w:hAnsi="微软雅黑" w:eastAsia="微软雅黑" w:cs="微软雅黑"/>
                <w:color w:val="auto"/>
                <w:sz w:val="21"/>
                <w:szCs w:val="21"/>
                <w:lang w:val="en-US"/>
              </w:rPr>
            </w:pPr>
            <w:r>
              <w:rPr>
                <w:rFonts w:hint="eastAsia" w:ascii="微软雅黑" w:hAnsi="微软雅黑" w:eastAsia="微软雅黑" w:cs="微软雅黑"/>
                <w:spacing w:val="-1"/>
                <w:sz w:val="21"/>
                <w:szCs w:val="21"/>
                <w:highlight w:val="none"/>
                <w:lang w:val="en-US" w:eastAsia="zh-CN"/>
              </w:rPr>
              <w:t>永宁镇社区卫生服务中心劳务派遣工作人员服务项目</w:t>
            </w:r>
          </w:p>
        </w:tc>
        <w:tc>
          <w:tcPr>
            <w:tcW w:w="1471" w:type="dxa"/>
            <w:tcBorders>
              <w:top w:val="single" w:color="000000" w:sz="4" w:space="0"/>
              <w:left w:val="single" w:color="000000" w:sz="4" w:space="0"/>
              <w:right w:val="single" w:color="auto" w:sz="4" w:space="0"/>
            </w:tcBorders>
            <w:noWrap w:val="0"/>
            <w:vAlign w:val="center"/>
          </w:tcPr>
          <w:p w14:paraId="2A3514EF">
            <w:pPr>
              <w:autoSpaceDE w:val="0"/>
              <w:autoSpaceDN w:val="0"/>
              <w:snapToGrid w:val="0"/>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pacing w:val="2"/>
                <w:kern w:val="0"/>
                <w:sz w:val="21"/>
                <w:szCs w:val="21"/>
                <w:u w:val="none"/>
                <w:lang w:val="en-US" w:eastAsia="zh-CN"/>
              </w:rPr>
              <w:t>医疗辅助</w:t>
            </w:r>
          </w:p>
        </w:tc>
        <w:tc>
          <w:tcPr>
            <w:tcW w:w="1162" w:type="dxa"/>
            <w:tcBorders>
              <w:top w:val="single" w:color="000000" w:sz="4" w:space="0"/>
              <w:left w:val="single" w:color="auto" w:sz="4" w:space="0"/>
              <w:bottom w:val="single" w:color="auto" w:sz="4" w:space="0"/>
              <w:right w:val="single" w:color="auto" w:sz="4" w:space="0"/>
            </w:tcBorders>
            <w:noWrap w:val="0"/>
            <w:vAlign w:val="center"/>
          </w:tcPr>
          <w:p w14:paraId="4854A8BC">
            <w:pPr>
              <w:autoSpaceDE w:val="0"/>
              <w:autoSpaceDN w:val="0"/>
              <w:snapToGrid w:val="0"/>
              <w:jc w:val="center"/>
              <w:rPr>
                <w:rFonts w:hint="default" w:ascii="微软雅黑" w:hAnsi="微软雅黑" w:eastAsia="微软雅黑" w:cs="微软雅黑"/>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11</w:t>
            </w:r>
          </w:p>
        </w:tc>
        <w:tc>
          <w:tcPr>
            <w:tcW w:w="1367" w:type="dxa"/>
            <w:vMerge w:val="restart"/>
            <w:tcBorders>
              <w:top w:val="single" w:color="000000" w:sz="4" w:space="0"/>
              <w:left w:val="single" w:color="000000" w:sz="4" w:space="0"/>
              <w:right w:val="single" w:color="000000" w:sz="4" w:space="0"/>
            </w:tcBorders>
            <w:noWrap w:val="0"/>
            <w:vAlign w:val="center"/>
          </w:tcPr>
          <w:p w14:paraId="64F9C9F7">
            <w:pPr>
              <w:autoSpaceDE w:val="0"/>
              <w:autoSpaceDN w:val="0"/>
              <w:snapToGrid w:val="0"/>
              <w:jc w:val="center"/>
              <w:rPr>
                <w:rFonts w:hint="default" w:ascii="微软雅黑" w:hAnsi="微软雅黑" w:eastAsia="微软雅黑" w:cs="微软雅黑"/>
                <w:color w:val="auto"/>
                <w:sz w:val="21"/>
                <w:szCs w:val="21"/>
                <w:lang w:val="en-US"/>
              </w:rPr>
            </w:pPr>
            <w:r>
              <w:rPr>
                <w:rFonts w:hint="eastAsia" w:ascii="微软雅黑" w:hAnsi="微软雅黑" w:eastAsia="微软雅黑" w:cs="微软雅黑"/>
                <w:color w:val="auto"/>
                <w:sz w:val="21"/>
                <w:szCs w:val="21"/>
                <w:u w:val="none"/>
                <w:lang w:val="en-US" w:eastAsia="zh-CN"/>
              </w:rPr>
              <w:t>330</w:t>
            </w:r>
          </w:p>
        </w:tc>
        <w:tc>
          <w:tcPr>
            <w:tcW w:w="2670" w:type="dxa"/>
            <w:vMerge w:val="restart"/>
            <w:tcBorders>
              <w:top w:val="single" w:color="000000" w:sz="4" w:space="0"/>
              <w:left w:val="single" w:color="000000" w:sz="4" w:space="0"/>
              <w:right w:val="single" w:color="000000" w:sz="4" w:space="0"/>
            </w:tcBorders>
            <w:noWrap w:val="0"/>
            <w:vAlign w:val="center"/>
          </w:tcPr>
          <w:p w14:paraId="575AFB9C">
            <w:pPr>
              <w:autoSpaceDE w:val="0"/>
              <w:autoSpaceDN w:val="0"/>
              <w:snapToGrid w:val="0"/>
              <w:jc w:val="center"/>
              <w:rPr>
                <w:rFonts w:hint="eastAsia" w:ascii="微软雅黑" w:hAnsi="微软雅黑" w:eastAsia="微软雅黑" w:cs="微软雅黑"/>
                <w:color w:val="auto"/>
                <w:spacing w:val="2"/>
                <w:kern w:val="0"/>
                <w:sz w:val="21"/>
                <w:szCs w:val="21"/>
                <w:u w:val="none"/>
                <w:lang w:eastAsia="zh-CN"/>
              </w:rPr>
            </w:pPr>
            <w:r>
              <w:rPr>
                <w:rFonts w:hint="eastAsia" w:ascii="微软雅黑" w:hAnsi="微软雅黑" w:eastAsia="微软雅黑" w:cs="微软雅黑"/>
                <w:color w:val="auto"/>
                <w:spacing w:val="2"/>
                <w:kern w:val="0"/>
                <w:sz w:val="21"/>
                <w:szCs w:val="21"/>
                <w:u w:val="none"/>
                <w:lang w:val="en-US" w:eastAsia="zh-CN"/>
              </w:rPr>
              <w:t>医疗辅助11</w:t>
            </w:r>
            <w:r>
              <w:rPr>
                <w:rFonts w:hint="eastAsia" w:ascii="微软雅黑" w:hAnsi="微软雅黑" w:eastAsia="微软雅黑" w:cs="微软雅黑"/>
                <w:color w:val="auto"/>
                <w:spacing w:val="2"/>
                <w:kern w:val="0"/>
                <w:sz w:val="21"/>
                <w:szCs w:val="21"/>
                <w:u w:val="none"/>
              </w:rPr>
              <w:t>人；护理</w:t>
            </w:r>
            <w:r>
              <w:rPr>
                <w:rFonts w:hint="eastAsia" w:ascii="微软雅黑" w:hAnsi="微软雅黑" w:eastAsia="微软雅黑" w:cs="微软雅黑"/>
                <w:color w:val="auto"/>
                <w:spacing w:val="2"/>
                <w:kern w:val="0"/>
                <w:sz w:val="21"/>
                <w:szCs w:val="21"/>
                <w:u w:val="none"/>
                <w:lang w:val="en-US" w:eastAsia="zh-CN"/>
              </w:rPr>
              <w:t>服务14</w:t>
            </w:r>
            <w:r>
              <w:rPr>
                <w:rFonts w:hint="eastAsia" w:ascii="微软雅黑" w:hAnsi="微软雅黑" w:eastAsia="微软雅黑" w:cs="微软雅黑"/>
                <w:color w:val="auto"/>
                <w:spacing w:val="2"/>
                <w:kern w:val="0"/>
                <w:sz w:val="21"/>
                <w:szCs w:val="21"/>
                <w:u w:val="none"/>
              </w:rPr>
              <w:t>人</w:t>
            </w:r>
            <w:r>
              <w:rPr>
                <w:rFonts w:hint="eastAsia" w:ascii="微软雅黑" w:hAnsi="微软雅黑" w:eastAsia="微软雅黑" w:cs="微软雅黑"/>
                <w:color w:val="auto"/>
                <w:spacing w:val="2"/>
                <w:kern w:val="0"/>
                <w:sz w:val="21"/>
                <w:szCs w:val="21"/>
                <w:u w:val="none"/>
                <w:lang w:eastAsia="zh-CN"/>
              </w:rPr>
              <w:t>；医技</w:t>
            </w:r>
            <w:r>
              <w:rPr>
                <w:rFonts w:hint="eastAsia" w:ascii="微软雅黑" w:hAnsi="微软雅黑" w:eastAsia="微软雅黑" w:cs="微软雅黑"/>
                <w:color w:val="auto"/>
                <w:spacing w:val="2"/>
                <w:kern w:val="0"/>
                <w:sz w:val="21"/>
                <w:szCs w:val="21"/>
                <w:u w:val="none"/>
                <w:lang w:val="en-US" w:eastAsia="zh-CN"/>
              </w:rPr>
              <w:t>服务7人，后勤服务5人。</w:t>
            </w:r>
          </w:p>
        </w:tc>
      </w:tr>
      <w:tr w14:paraId="00EAC3CB">
        <w:tblPrEx>
          <w:tblCellMar>
            <w:top w:w="0" w:type="dxa"/>
            <w:left w:w="0" w:type="dxa"/>
            <w:bottom w:w="0" w:type="dxa"/>
            <w:right w:w="0" w:type="dxa"/>
          </w:tblCellMar>
        </w:tblPrEx>
        <w:trPr>
          <w:trHeight w:val="652" w:hRule="atLeast"/>
        </w:trPr>
        <w:tc>
          <w:tcPr>
            <w:tcW w:w="693" w:type="dxa"/>
            <w:vMerge w:val="continue"/>
            <w:tcBorders>
              <w:left w:val="single" w:color="000000" w:sz="4" w:space="0"/>
              <w:right w:val="single" w:color="000000" w:sz="4" w:space="0"/>
            </w:tcBorders>
            <w:noWrap w:val="0"/>
            <w:vAlign w:val="center"/>
          </w:tcPr>
          <w:p w14:paraId="56201C74">
            <w:pPr>
              <w:autoSpaceDE w:val="0"/>
              <w:autoSpaceDN w:val="0"/>
              <w:snapToGrid w:val="0"/>
              <w:ind w:left="479" w:leftChars="228" w:firstLine="1050" w:firstLineChars="500"/>
              <w:jc w:val="both"/>
              <w:rPr>
                <w:sz w:val="21"/>
                <w:szCs w:val="21"/>
              </w:rPr>
            </w:pPr>
          </w:p>
        </w:tc>
        <w:tc>
          <w:tcPr>
            <w:tcW w:w="2165" w:type="dxa"/>
            <w:vMerge w:val="continue"/>
            <w:tcBorders>
              <w:left w:val="single" w:color="000000" w:sz="4" w:space="0"/>
              <w:right w:val="single" w:color="000000" w:sz="4" w:space="0"/>
            </w:tcBorders>
            <w:noWrap w:val="0"/>
            <w:vAlign w:val="center"/>
          </w:tcPr>
          <w:p w14:paraId="4435C464">
            <w:pPr>
              <w:autoSpaceDE w:val="0"/>
              <w:autoSpaceDN w:val="0"/>
              <w:snapToGrid w:val="0"/>
              <w:ind w:left="479" w:leftChars="228" w:firstLine="1050" w:firstLineChars="500"/>
              <w:jc w:val="both"/>
              <w:rPr>
                <w:sz w:val="21"/>
                <w:szCs w:val="21"/>
              </w:rPr>
            </w:pPr>
          </w:p>
        </w:tc>
        <w:tc>
          <w:tcPr>
            <w:tcW w:w="1471" w:type="dxa"/>
            <w:tcBorders>
              <w:top w:val="single" w:color="000000" w:sz="4" w:space="0"/>
              <w:left w:val="single" w:color="000000" w:sz="4" w:space="0"/>
              <w:right w:val="single" w:color="auto" w:sz="4" w:space="0"/>
            </w:tcBorders>
            <w:noWrap w:val="0"/>
            <w:vAlign w:val="center"/>
          </w:tcPr>
          <w:p w14:paraId="3F4C7C50">
            <w:pPr>
              <w:autoSpaceDE w:val="0"/>
              <w:autoSpaceDN w:val="0"/>
              <w:snapToGrid w:val="0"/>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pacing w:val="2"/>
                <w:kern w:val="0"/>
                <w:sz w:val="21"/>
                <w:szCs w:val="21"/>
                <w:u w:val="none"/>
              </w:rPr>
              <w:t>护理</w:t>
            </w:r>
            <w:r>
              <w:rPr>
                <w:rFonts w:hint="eastAsia" w:ascii="微软雅黑" w:hAnsi="微软雅黑" w:eastAsia="微软雅黑" w:cs="微软雅黑"/>
                <w:color w:val="auto"/>
                <w:spacing w:val="2"/>
                <w:kern w:val="0"/>
                <w:sz w:val="21"/>
                <w:szCs w:val="21"/>
                <w:u w:val="none"/>
                <w:lang w:val="en-US" w:eastAsia="zh-CN"/>
              </w:rPr>
              <w:t>服务</w:t>
            </w:r>
          </w:p>
        </w:tc>
        <w:tc>
          <w:tcPr>
            <w:tcW w:w="1162" w:type="dxa"/>
            <w:tcBorders>
              <w:top w:val="single" w:color="auto" w:sz="4" w:space="0"/>
              <w:left w:val="single" w:color="auto" w:sz="4" w:space="0"/>
              <w:right w:val="single" w:color="auto" w:sz="4" w:space="0"/>
            </w:tcBorders>
            <w:noWrap w:val="0"/>
            <w:vAlign w:val="center"/>
          </w:tcPr>
          <w:p w14:paraId="4BFDCBB5">
            <w:pPr>
              <w:autoSpaceDE w:val="0"/>
              <w:autoSpaceDN w:val="0"/>
              <w:snapToGrid w:val="0"/>
              <w:jc w:val="center"/>
              <w:rPr>
                <w:rFonts w:hint="default" w:ascii="微软雅黑" w:hAnsi="微软雅黑" w:eastAsia="微软雅黑" w:cs="微软雅黑"/>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14</w:t>
            </w:r>
          </w:p>
        </w:tc>
        <w:tc>
          <w:tcPr>
            <w:tcW w:w="1367" w:type="dxa"/>
            <w:vMerge w:val="continue"/>
            <w:tcBorders>
              <w:left w:val="single" w:color="000000" w:sz="4" w:space="0"/>
              <w:right w:val="single" w:color="000000" w:sz="4" w:space="0"/>
            </w:tcBorders>
            <w:noWrap w:val="0"/>
            <w:vAlign w:val="center"/>
          </w:tcPr>
          <w:p w14:paraId="12734456">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670" w:type="dxa"/>
            <w:vMerge w:val="continue"/>
            <w:tcBorders>
              <w:left w:val="single" w:color="000000" w:sz="4" w:space="0"/>
              <w:right w:val="single" w:color="000000" w:sz="4" w:space="0"/>
            </w:tcBorders>
            <w:noWrap w:val="0"/>
            <w:vAlign w:val="center"/>
          </w:tcPr>
          <w:p w14:paraId="22714844">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r>
      <w:tr w14:paraId="1C2946D7">
        <w:tblPrEx>
          <w:tblCellMar>
            <w:top w:w="0" w:type="dxa"/>
            <w:left w:w="0" w:type="dxa"/>
            <w:bottom w:w="0" w:type="dxa"/>
            <w:right w:w="0" w:type="dxa"/>
          </w:tblCellMar>
        </w:tblPrEx>
        <w:trPr>
          <w:trHeight w:val="641" w:hRule="atLeast"/>
        </w:trPr>
        <w:tc>
          <w:tcPr>
            <w:tcW w:w="693" w:type="dxa"/>
            <w:vMerge w:val="continue"/>
            <w:tcBorders>
              <w:left w:val="single" w:color="000000" w:sz="4" w:space="0"/>
              <w:right w:val="single" w:color="000000" w:sz="4" w:space="0"/>
            </w:tcBorders>
            <w:noWrap w:val="0"/>
            <w:vAlign w:val="center"/>
          </w:tcPr>
          <w:p w14:paraId="6980F87B">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165" w:type="dxa"/>
            <w:vMerge w:val="continue"/>
            <w:tcBorders>
              <w:left w:val="single" w:color="000000" w:sz="4" w:space="0"/>
              <w:right w:val="single" w:color="000000" w:sz="4" w:space="0"/>
            </w:tcBorders>
            <w:noWrap w:val="0"/>
            <w:vAlign w:val="center"/>
          </w:tcPr>
          <w:p w14:paraId="44181C7C">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1471" w:type="dxa"/>
            <w:tcBorders>
              <w:top w:val="single" w:color="000000" w:sz="4" w:space="0"/>
              <w:left w:val="single" w:color="000000" w:sz="4" w:space="0"/>
              <w:right w:val="single" w:color="auto" w:sz="4" w:space="0"/>
            </w:tcBorders>
            <w:noWrap w:val="0"/>
            <w:vAlign w:val="center"/>
          </w:tcPr>
          <w:p w14:paraId="049E1161">
            <w:pPr>
              <w:autoSpaceDE w:val="0"/>
              <w:autoSpaceDN w:val="0"/>
              <w:snapToGrid w:val="0"/>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pacing w:val="2"/>
                <w:kern w:val="0"/>
                <w:sz w:val="21"/>
                <w:szCs w:val="21"/>
                <w:u w:val="none"/>
                <w:lang w:eastAsia="zh-CN"/>
              </w:rPr>
              <w:t>医技</w:t>
            </w:r>
            <w:r>
              <w:rPr>
                <w:rFonts w:hint="eastAsia" w:ascii="微软雅黑" w:hAnsi="微软雅黑" w:eastAsia="微软雅黑" w:cs="微软雅黑"/>
                <w:color w:val="auto"/>
                <w:spacing w:val="2"/>
                <w:kern w:val="0"/>
                <w:sz w:val="21"/>
                <w:szCs w:val="21"/>
                <w:u w:val="none"/>
                <w:lang w:val="en-US" w:eastAsia="zh-CN"/>
              </w:rPr>
              <w:t>服务</w:t>
            </w:r>
          </w:p>
        </w:tc>
        <w:tc>
          <w:tcPr>
            <w:tcW w:w="1162" w:type="dxa"/>
            <w:tcBorders>
              <w:top w:val="single" w:color="000000" w:sz="4" w:space="0"/>
              <w:left w:val="single" w:color="auto" w:sz="4" w:space="0"/>
              <w:right w:val="single" w:color="auto" w:sz="4" w:space="0"/>
            </w:tcBorders>
            <w:noWrap w:val="0"/>
            <w:vAlign w:val="center"/>
          </w:tcPr>
          <w:p w14:paraId="5F35FA08">
            <w:pPr>
              <w:autoSpaceDE w:val="0"/>
              <w:autoSpaceDN w:val="0"/>
              <w:snapToGrid w:val="0"/>
              <w:jc w:val="center"/>
              <w:rPr>
                <w:rFonts w:hint="default" w:ascii="微软雅黑" w:hAnsi="微软雅黑" w:eastAsia="微软雅黑" w:cs="微软雅黑"/>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7</w:t>
            </w:r>
          </w:p>
        </w:tc>
        <w:tc>
          <w:tcPr>
            <w:tcW w:w="1367" w:type="dxa"/>
            <w:vMerge w:val="continue"/>
            <w:tcBorders>
              <w:left w:val="single" w:color="000000" w:sz="4" w:space="0"/>
              <w:right w:val="single" w:color="000000" w:sz="4" w:space="0"/>
            </w:tcBorders>
            <w:noWrap w:val="0"/>
            <w:vAlign w:val="center"/>
          </w:tcPr>
          <w:p w14:paraId="4F9AC604">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670" w:type="dxa"/>
            <w:vMerge w:val="continue"/>
            <w:tcBorders>
              <w:left w:val="single" w:color="000000" w:sz="4" w:space="0"/>
              <w:right w:val="single" w:color="000000" w:sz="4" w:space="0"/>
            </w:tcBorders>
            <w:noWrap w:val="0"/>
            <w:vAlign w:val="center"/>
          </w:tcPr>
          <w:p w14:paraId="2D9E0B2A">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r>
      <w:tr w14:paraId="0F431070">
        <w:tblPrEx>
          <w:tblCellMar>
            <w:top w:w="0" w:type="dxa"/>
            <w:left w:w="0" w:type="dxa"/>
            <w:bottom w:w="0" w:type="dxa"/>
            <w:right w:w="0" w:type="dxa"/>
          </w:tblCellMar>
        </w:tblPrEx>
        <w:trPr>
          <w:trHeight w:val="641" w:hRule="atLeast"/>
        </w:trPr>
        <w:tc>
          <w:tcPr>
            <w:tcW w:w="693" w:type="dxa"/>
            <w:vMerge w:val="continue"/>
            <w:tcBorders>
              <w:left w:val="single" w:color="000000" w:sz="4" w:space="0"/>
              <w:right w:val="single" w:color="000000" w:sz="4" w:space="0"/>
            </w:tcBorders>
            <w:noWrap w:val="0"/>
            <w:vAlign w:val="center"/>
          </w:tcPr>
          <w:p w14:paraId="72BD8BEE">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165" w:type="dxa"/>
            <w:vMerge w:val="continue"/>
            <w:tcBorders>
              <w:left w:val="single" w:color="000000" w:sz="4" w:space="0"/>
              <w:right w:val="single" w:color="000000" w:sz="4" w:space="0"/>
            </w:tcBorders>
            <w:noWrap w:val="0"/>
            <w:vAlign w:val="center"/>
          </w:tcPr>
          <w:p w14:paraId="65C999BE">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1471" w:type="dxa"/>
            <w:tcBorders>
              <w:top w:val="single" w:color="000000" w:sz="4" w:space="0"/>
              <w:left w:val="single" w:color="000000" w:sz="4" w:space="0"/>
              <w:right w:val="single" w:color="auto" w:sz="4" w:space="0"/>
            </w:tcBorders>
            <w:noWrap w:val="0"/>
            <w:vAlign w:val="center"/>
          </w:tcPr>
          <w:p w14:paraId="62553EA6">
            <w:pPr>
              <w:autoSpaceDE w:val="0"/>
              <w:autoSpaceDN w:val="0"/>
              <w:snapToGrid w:val="0"/>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pacing w:val="2"/>
                <w:kern w:val="0"/>
                <w:sz w:val="21"/>
                <w:szCs w:val="21"/>
                <w:u w:val="none"/>
                <w:lang w:val="en-US" w:eastAsia="zh-CN"/>
              </w:rPr>
              <w:t>后勤服务</w:t>
            </w:r>
          </w:p>
        </w:tc>
        <w:tc>
          <w:tcPr>
            <w:tcW w:w="1162" w:type="dxa"/>
            <w:tcBorders>
              <w:top w:val="single" w:color="000000" w:sz="4" w:space="0"/>
              <w:left w:val="single" w:color="auto" w:sz="4" w:space="0"/>
              <w:right w:val="single" w:color="auto" w:sz="4" w:space="0"/>
            </w:tcBorders>
            <w:noWrap w:val="0"/>
            <w:vAlign w:val="center"/>
          </w:tcPr>
          <w:p w14:paraId="05FCF3D6">
            <w:pPr>
              <w:autoSpaceDE w:val="0"/>
              <w:autoSpaceDN w:val="0"/>
              <w:snapToGrid w:val="0"/>
              <w:jc w:val="center"/>
              <w:rPr>
                <w:rFonts w:hint="default" w:ascii="微软雅黑" w:hAnsi="微软雅黑" w:eastAsia="微软雅黑" w:cs="微软雅黑"/>
                <w:color w:val="auto"/>
                <w:kern w:val="2"/>
                <w:sz w:val="21"/>
                <w:szCs w:val="21"/>
                <w:highlight w:val="none"/>
                <w:lang w:val="en-US" w:eastAsia="zh-CN" w:bidi="ar-SA"/>
              </w:rPr>
            </w:pPr>
            <w:r>
              <w:rPr>
                <w:rFonts w:hint="eastAsia" w:ascii="微软雅黑" w:hAnsi="微软雅黑" w:eastAsia="微软雅黑" w:cs="微软雅黑"/>
                <w:color w:val="auto"/>
                <w:kern w:val="2"/>
                <w:sz w:val="21"/>
                <w:szCs w:val="21"/>
                <w:highlight w:val="none"/>
                <w:lang w:val="en-US" w:eastAsia="zh-CN" w:bidi="ar-SA"/>
              </w:rPr>
              <w:t>5</w:t>
            </w:r>
          </w:p>
        </w:tc>
        <w:tc>
          <w:tcPr>
            <w:tcW w:w="1367" w:type="dxa"/>
            <w:vMerge w:val="continue"/>
            <w:tcBorders>
              <w:left w:val="single" w:color="000000" w:sz="4" w:space="0"/>
              <w:right w:val="single" w:color="000000" w:sz="4" w:space="0"/>
            </w:tcBorders>
            <w:noWrap w:val="0"/>
            <w:vAlign w:val="center"/>
          </w:tcPr>
          <w:p w14:paraId="1E9EB42F">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c>
          <w:tcPr>
            <w:tcW w:w="2670" w:type="dxa"/>
            <w:vMerge w:val="continue"/>
            <w:tcBorders>
              <w:left w:val="single" w:color="000000" w:sz="4" w:space="0"/>
              <w:bottom w:val="single" w:color="auto" w:sz="4" w:space="0"/>
              <w:right w:val="single" w:color="000000" w:sz="4" w:space="0"/>
            </w:tcBorders>
            <w:noWrap w:val="0"/>
            <w:vAlign w:val="center"/>
          </w:tcPr>
          <w:p w14:paraId="30DBE712">
            <w:pPr>
              <w:autoSpaceDE w:val="0"/>
              <w:autoSpaceDN w:val="0"/>
              <w:snapToGrid w:val="0"/>
              <w:ind w:left="479" w:leftChars="228" w:firstLine="1050" w:firstLineChars="500"/>
              <w:jc w:val="both"/>
              <w:rPr>
                <w:rFonts w:hint="default" w:ascii="微软雅黑" w:hAnsi="微软雅黑" w:eastAsia="微软雅黑" w:cs="微软雅黑"/>
                <w:color w:val="auto"/>
                <w:kern w:val="2"/>
                <w:sz w:val="21"/>
                <w:szCs w:val="21"/>
                <w:lang w:val="en-US" w:eastAsia="zh-CN" w:bidi="ar-SA"/>
              </w:rPr>
            </w:pPr>
          </w:p>
        </w:tc>
      </w:tr>
      <w:tr w14:paraId="1EFD7A3B">
        <w:tblPrEx>
          <w:tblCellMar>
            <w:top w:w="0" w:type="dxa"/>
            <w:left w:w="0" w:type="dxa"/>
            <w:bottom w:w="0" w:type="dxa"/>
            <w:right w:w="0" w:type="dxa"/>
          </w:tblCellMar>
        </w:tblPrEx>
        <w:trPr>
          <w:trHeight w:val="567" w:hRule="exact"/>
        </w:trPr>
        <w:tc>
          <w:tcPr>
            <w:tcW w:w="5491" w:type="dxa"/>
            <w:gridSpan w:val="4"/>
            <w:tcBorders>
              <w:top w:val="single" w:color="000000" w:sz="4" w:space="0"/>
              <w:left w:val="single" w:color="000000" w:sz="4" w:space="0"/>
              <w:bottom w:val="single" w:color="000000" w:sz="4" w:space="0"/>
              <w:right w:val="single" w:color="000000" w:sz="4" w:space="0"/>
            </w:tcBorders>
            <w:noWrap w:val="0"/>
            <w:vAlign w:val="center"/>
          </w:tcPr>
          <w:p w14:paraId="5BA4809D">
            <w:pPr>
              <w:autoSpaceDE w:val="0"/>
              <w:autoSpaceDN w:val="0"/>
              <w:snapToGrid w:val="0"/>
              <w:jc w:val="center"/>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合计</w:t>
            </w:r>
            <w:r>
              <w:rPr>
                <w:rFonts w:hint="eastAsia" w:ascii="微软雅黑" w:hAnsi="微软雅黑" w:eastAsia="微软雅黑" w:cs="微软雅黑"/>
                <w:color w:val="auto"/>
                <w:sz w:val="21"/>
                <w:szCs w:val="21"/>
                <w:u w:val="none"/>
                <w:lang w:eastAsia="zh-CN"/>
              </w:rPr>
              <w:t>（</w:t>
            </w:r>
            <w:r>
              <w:rPr>
                <w:rFonts w:hint="eastAsia" w:ascii="微软雅黑" w:hAnsi="微软雅黑" w:eastAsia="微软雅黑" w:cs="微软雅黑"/>
                <w:color w:val="auto"/>
                <w:spacing w:val="0"/>
                <w:sz w:val="21"/>
                <w:szCs w:val="21"/>
                <w:u w:val="none"/>
                <w:lang w:eastAsia="zh-CN"/>
              </w:rPr>
              <w:t>万</w:t>
            </w:r>
            <w:r>
              <w:rPr>
                <w:rFonts w:hint="eastAsia" w:ascii="微软雅黑" w:hAnsi="微软雅黑" w:eastAsia="微软雅黑" w:cs="微软雅黑"/>
                <w:color w:val="auto"/>
                <w:sz w:val="21"/>
                <w:szCs w:val="21"/>
                <w:u w:val="none"/>
                <w:lang w:eastAsia="zh-CN"/>
              </w:rPr>
              <w:t>元）</w:t>
            </w:r>
          </w:p>
        </w:tc>
        <w:tc>
          <w:tcPr>
            <w:tcW w:w="1367" w:type="dxa"/>
            <w:tcBorders>
              <w:top w:val="single" w:color="auto" w:sz="4" w:space="0"/>
              <w:left w:val="single" w:color="000000" w:sz="4" w:space="0"/>
              <w:bottom w:val="single" w:color="000000" w:sz="4" w:space="0"/>
              <w:right w:val="single" w:color="000000" w:sz="4" w:space="0"/>
            </w:tcBorders>
            <w:noWrap w:val="0"/>
            <w:vAlign w:val="center"/>
          </w:tcPr>
          <w:p w14:paraId="6B47CB97">
            <w:pPr>
              <w:autoSpaceDE w:val="0"/>
              <w:autoSpaceDN w:val="0"/>
              <w:snapToGrid w:val="0"/>
              <w:jc w:val="center"/>
              <w:rPr>
                <w:rFonts w:hint="default"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330</w:t>
            </w:r>
          </w:p>
        </w:tc>
        <w:tc>
          <w:tcPr>
            <w:tcW w:w="2670" w:type="dxa"/>
            <w:tcBorders>
              <w:top w:val="single" w:color="auto" w:sz="4" w:space="0"/>
              <w:left w:val="single" w:color="000000" w:sz="4" w:space="0"/>
              <w:bottom w:val="single" w:color="000000" w:sz="4" w:space="0"/>
              <w:right w:val="single" w:color="000000" w:sz="4" w:space="0"/>
            </w:tcBorders>
            <w:noWrap w:val="0"/>
            <w:vAlign w:val="center"/>
          </w:tcPr>
          <w:p w14:paraId="53343178">
            <w:pPr>
              <w:autoSpaceDE w:val="0"/>
              <w:autoSpaceDN w:val="0"/>
              <w:snapToGrid w:val="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w:t>
            </w:r>
          </w:p>
        </w:tc>
      </w:tr>
    </w:tbl>
    <w:p w14:paraId="4E757D24">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b/>
          <w:bCs/>
          <w:spacing w:val="2"/>
          <w:sz w:val="24"/>
          <w:szCs w:val="24"/>
        </w:rPr>
      </w:pPr>
    </w:p>
    <w:p w14:paraId="217785A1">
      <w:pPr>
        <w:pStyle w:val="7"/>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left="-183" w:leftChars="-95" w:right="-512" w:rightChars="-244" w:hanging="16" w:hangingChars="7"/>
        <w:textAlignment w:val="baseline"/>
        <w:rPr>
          <w:rFonts w:hint="eastAsia" w:ascii="微软雅黑" w:hAnsi="微软雅黑" w:eastAsia="微软雅黑" w:cs="微软雅黑"/>
          <w:snapToGrid w:val="0"/>
          <w:color w:val="auto"/>
          <w:kern w:val="0"/>
          <w:sz w:val="24"/>
          <w:szCs w:val="24"/>
          <w:lang w:val="en-US" w:eastAsia="zh-CN" w:bidi="ar-SA"/>
        </w:rPr>
      </w:pPr>
      <w:r>
        <w:rPr>
          <w:rFonts w:hint="eastAsia" w:ascii="微软雅黑" w:hAnsi="微软雅黑" w:eastAsia="微软雅黑" w:cs="微软雅黑"/>
          <w:snapToGrid w:val="0"/>
          <w:color w:val="auto"/>
          <w:kern w:val="0"/>
          <w:sz w:val="24"/>
          <w:szCs w:val="24"/>
          <w:lang w:val="en-US" w:eastAsia="zh-CN" w:bidi="ar-SA"/>
        </w:rPr>
        <w:t>项目背景/项目概述（如有）</w:t>
      </w:r>
    </w:p>
    <w:p w14:paraId="4261998D">
      <w:pPr>
        <w:pStyle w:val="7"/>
        <w:spacing w:before="102" w:line="218" w:lineRule="auto"/>
        <w:ind w:firstLine="480" w:firstLineChars="200"/>
        <w:rPr>
          <w:rFonts w:hint="default" w:ascii="微软雅黑" w:hAnsi="微软雅黑" w:eastAsia="微软雅黑" w:cs="微软雅黑"/>
          <w:snapToGrid w:val="0"/>
          <w:color w:val="auto"/>
          <w:kern w:val="0"/>
          <w:sz w:val="24"/>
          <w:szCs w:val="24"/>
          <w:lang w:val="en-US" w:eastAsia="zh-CN" w:bidi="ar-SA"/>
        </w:rPr>
      </w:pPr>
      <w:r>
        <w:rPr>
          <w:rFonts w:hint="default" w:ascii="微软雅黑" w:hAnsi="微软雅黑" w:eastAsia="微软雅黑" w:cs="微软雅黑"/>
          <w:snapToGrid w:val="0"/>
          <w:color w:val="auto"/>
          <w:kern w:val="0"/>
          <w:sz w:val="24"/>
          <w:szCs w:val="24"/>
          <w:lang w:val="en-US" w:eastAsia="zh-CN" w:bidi="ar-SA"/>
        </w:rPr>
        <w:t>采购劳务派遣</w:t>
      </w:r>
      <w:r>
        <w:rPr>
          <w:rFonts w:hint="eastAsia" w:ascii="微软雅黑" w:hAnsi="微软雅黑" w:eastAsia="微软雅黑" w:cs="微软雅黑"/>
          <w:snapToGrid w:val="0"/>
          <w:color w:val="auto"/>
          <w:kern w:val="0"/>
          <w:sz w:val="24"/>
          <w:szCs w:val="24"/>
          <w:lang w:val="en-US" w:eastAsia="zh-CN" w:bidi="ar-SA"/>
        </w:rPr>
        <w:t>单位</w:t>
      </w:r>
      <w:r>
        <w:rPr>
          <w:rFonts w:hint="default" w:ascii="微软雅黑" w:hAnsi="微软雅黑" w:eastAsia="微软雅黑" w:cs="微软雅黑"/>
          <w:snapToGrid w:val="0"/>
          <w:color w:val="auto"/>
          <w:kern w:val="0"/>
          <w:sz w:val="24"/>
          <w:szCs w:val="24"/>
          <w:lang w:val="en-US" w:eastAsia="zh-CN" w:bidi="ar-SA"/>
        </w:rPr>
        <w:t>，派遣人员主要配置于后勤</w:t>
      </w:r>
      <w:r>
        <w:rPr>
          <w:rFonts w:hint="eastAsia" w:ascii="微软雅黑" w:hAnsi="微软雅黑" w:eastAsia="微软雅黑" w:cs="微软雅黑"/>
          <w:snapToGrid w:val="0"/>
          <w:color w:val="auto"/>
          <w:kern w:val="0"/>
          <w:sz w:val="24"/>
          <w:szCs w:val="24"/>
          <w:lang w:val="en-US" w:eastAsia="zh-CN" w:bidi="ar-SA"/>
        </w:rPr>
        <w:t>服务</w:t>
      </w:r>
      <w:r>
        <w:rPr>
          <w:rFonts w:hint="default" w:ascii="微软雅黑" w:hAnsi="微软雅黑" w:eastAsia="微软雅黑" w:cs="微软雅黑"/>
          <w:snapToGrid w:val="0"/>
          <w:color w:val="auto"/>
          <w:kern w:val="0"/>
          <w:sz w:val="24"/>
          <w:szCs w:val="24"/>
          <w:lang w:val="en-US" w:eastAsia="zh-CN" w:bidi="ar-SA"/>
        </w:rPr>
        <w:t>、护理服务、</w:t>
      </w:r>
      <w:r>
        <w:rPr>
          <w:rFonts w:hint="eastAsia" w:ascii="微软雅黑" w:hAnsi="微软雅黑" w:eastAsia="微软雅黑" w:cs="微软雅黑"/>
          <w:snapToGrid w:val="0"/>
          <w:color w:val="auto"/>
          <w:kern w:val="0"/>
          <w:sz w:val="24"/>
          <w:szCs w:val="24"/>
          <w:lang w:val="en-US" w:eastAsia="zh-CN" w:bidi="ar-SA"/>
        </w:rPr>
        <w:t>医技</w:t>
      </w:r>
      <w:r>
        <w:rPr>
          <w:rFonts w:hint="default" w:ascii="微软雅黑" w:hAnsi="微软雅黑" w:eastAsia="微软雅黑" w:cs="微软雅黑"/>
          <w:snapToGrid w:val="0"/>
          <w:color w:val="auto"/>
          <w:kern w:val="0"/>
          <w:sz w:val="24"/>
          <w:szCs w:val="24"/>
          <w:lang w:val="en-US" w:eastAsia="zh-CN" w:bidi="ar-SA"/>
        </w:rPr>
        <w:t>服务及医疗辅助等岗位，以支撑单位日常运营及业务开展。</w:t>
      </w:r>
    </w:p>
    <w:p w14:paraId="11A33B29">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p>
    <w:p w14:paraId="472C4D40">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商务要求</w:t>
      </w:r>
    </w:p>
    <w:p w14:paraId="50D635BF">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 交付（实施）的时间（期限）和地点（范围）</w:t>
      </w:r>
    </w:p>
    <w:p w14:paraId="1EF8F26A">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地点：北京市延庆区</w:t>
      </w:r>
    </w:p>
    <w:p w14:paraId="37FFC45A">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合同履行期限：一年</w:t>
      </w:r>
    </w:p>
    <w:p w14:paraId="5631486B">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 付款条件（进度和方式）</w:t>
      </w:r>
    </w:p>
    <w:p w14:paraId="4F882E92">
      <w:pPr>
        <w:keepNext w:val="0"/>
        <w:keepLines w:val="0"/>
        <w:pageBreakBefore w:val="0"/>
        <w:wordWrap/>
        <w:overflowPunct/>
        <w:topLinePunct w:val="0"/>
        <w:bidi w:val="0"/>
        <w:spacing w:line="360" w:lineRule="auto"/>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支付方式：按月支付，每下一个月的第一周支付上一个月的劳务工作人员派遣服务费。</w:t>
      </w:r>
    </w:p>
    <w:p w14:paraId="23E9E5AA">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售后服务（质保期）</w:t>
      </w:r>
    </w:p>
    <w:p w14:paraId="67832E0A">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p w14:paraId="1B075394">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保险（如适用）</w:t>
      </w:r>
    </w:p>
    <w:p w14:paraId="255388B0">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中标人需要依据国家相关规定给与派遣人员的薪资、社会保险、税金、福利等。</w:t>
      </w:r>
    </w:p>
    <w:p w14:paraId="499F8314">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三、技术要求</w:t>
      </w:r>
    </w:p>
    <w:p w14:paraId="535089D9">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派遣人员要求：</w:t>
      </w:r>
    </w:p>
    <w:p w14:paraId="2AD79017">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1.基本条件：</w:t>
      </w:r>
    </w:p>
    <w:p w14:paraId="14CB1E3D">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年龄：一般18-55周岁（特殊岗位或能力突出者可适当放宽），身体健康，能胜任岗位劳动强度（如长时间站立、搬运、协助患者活动等）。</w:t>
      </w:r>
    </w:p>
    <w:p w14:paraId="6A4E7919">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身份证明：持有合法有效的中华人民共和国居民身份证。</w:t>
      </w:r>
    </w:p>
    <w:p w14:paraId="38BA04D8">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健康证明：</w:t>
      </w:r>
      <w:r>
        <w:rPr>
          <w:rFonts w:hint="eastAsia" w:ascii="微软雅黑" w:hAnsi="微软雅黑" w:eastAsia="微软雅黑" w:cs="微软雅黑"/>
          <w:b w:val="0"/>
          <w:bCs w:val="0"/>
          <w:sz w:val="24"/>
          <w:szCs w:val="24"/>
          <w:highlight w:val="none"/>
        </w:rPr>
        <w:t>提供指定或认可的医疗机构出具的、在有效期内的健康体检合格证明</w:t>
      </w:r>
      <w:r>
        <w:rPr>
          <w:rFonts w:hint="eastAsia" w:ascii="微软雅黑" w:hAnsi="微软雅黑" w:eastAsia="微软雅黑" w:cs="微软雅黑"/>
          <w:b w:val="0"/>
          <w:bCs w:val="0"/>
          <w:sz w:val="24"/>
          <w:szCs w:val="24"/>
          <w:highlight w:val="none"/>
          <w:lang w:val="en-US" w:eastAsia="zh-CN"/>
        </w:rPr>
        <w:t>或者提供有关</w:t>
      </w:r>
      <w:r>
        <w:rPr>
          <w:rFonts w:hint="eastAsia" w:ascii="微软雅黑" w:hAnsi="微软雅黑" w:eastAsia="微软雅黑" w:cs="微软雅黑"/>
          <w:b w:val="0"/>
          <w:bCs w:val="0"/>
          <w:sz w:val="24"/>
          <w:szCs w:val="24"/>
          <w:highlight w:val="none"/>
        </w:rPr>
        <w:t>无精神类疾病、无严重慢性病或传染病（活动期）</w:t>
      </w:r>
      <w:r>
        <w:rPr>
          <w:rFonts w:hint="eastAsia" w:ascii="微软雅黑" w:hAnsi="微软雅黑" w:eastAsia="微软雅黑" w:cs="微软雅黑"/>
          <w:b w:val="0"/>
          <w:bCs w:val="0"/>
          <w:sz w:val="24"/>
          <w:szCs w:val="24"/>
          <w:highlight w:val="none"/>
          <w:lang w:val="en-US" w:eastAsia="zh-CN"/>
        </w:rPr>
        <w:t>的</w:t>
      </w:r>
      <w:r>
        <w:rPr>
          <w:rFonts w:hint="eastAsia" w:ascii="微软雅黑" w:hAnsi="微软雅黑" w:eastAsia="微软雅黑" w:cs="微软雅黑"/>
          <w:b w:val="0"/>
          <w:bCs w:val="0"/>
          <w:color w:val="000000"/>
          <w:sz w:val="24"/>
          <w:szCs w:val="24"/>
          <w:highlight w:val="none"/>
          <w:lang w:val="en-US" w:eastAsia="zh-CN"/>
        </w:rPr>
        <w:t>承诺书</w:t>
      </w:r>
      <w:r>
        <w:rPr>
          <w:rFonts w:hint="eastAsia" w:ascii="微软雅黑" w:hAnsi="微软雅黑" w:eastAsia="微软雅黑" w:cs="微软雅黑"/>
          <w:b w:val="0"/>
          <w:bCs w:val="0"/>
          <w:sz w:val="24"/>
          <w:szCs w:val="24"/>
          <w:highlight w:val="none"/>
        </w:rPr>
        <w:t>。</w:t>
      </w:r>
    </w:p>
    <w:p w14:paraId="7B1C3B20">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品行要求：遵纪守法，无违法犯罪记录，诚实守信，有责任心，有服务意识和爱心。（每个派遣人员需提供无犯罪记录证明或承诺书）。</w:t>
      </w:r>
    </w:p>
    <w:p w14:paraId="7EA9F67C">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语言能力：具备基本的普通话沟通能力，能听懂本地常用方言者优先。</w:t>
      </w:r>
    </w:p>
    <w:p w14:paraId="240F6CDD">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2.资质与培训：</w:t>
      </w:r>
    </w:p>
    <w:p w14:paraId="4DA33F94">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供应商责任：中标供应商必须负责所有派遣人员的招聘、背景调查、岗前培训（必须包括但不限于：医院规章制度、岗位职责及相应理论知识和技术、服务礼仪、沟通技巧、感染防控知识及操作、手卫生、消防安全、急救基础知识、职业防护、相关法律法规、患者隐私保护等）、在岗持续培训及考核。</w:t>
      </w:r>
    </w:p>
    <w:p w14:paraId="65268E67">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采购方有权对拟上岗人员的不合格或不符标准情况行使否决权，不予录用或要求更换。供应商应根据采购方反馈及时整改，否则视为违约。</w:t>
      </w:r>
    </w:p>
    <w:p w14:paraId="62E1D76A">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bookmarkStart w:id="14" w:name="auto_fouce_16"/>
      <w:r>
        <w:rPr>
          <w:rFonts w:hint="eastAsia" w:ascii="微软雅黑" w:hAnsi="微软雅黑" w:eastAsia="微软雅黑" w:cs="微软雅黑"/>
          <w:color w:val="auto"/>
          <w:sz w:val="24"/>
          <w:szCs w:val="24"/>
          <w:lang w:val="en-US" w:eastAsia="zh-CN"/>
        </w:rPr>
        <w:t>岗前培训与考核：所有人员上岗前，岗前培训总课时不得少于20学时，并通过供应商组织的考核（理论和/或操作），考核合格后方可上岗。</w:t>
      </w:r>
      <w:bookmarkEnd w:id="14"/>
    </w:p>
    <w:p w14:paraId="10CDC9DB">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医院特定培训：人员上岗后，需按医院要求参加医院组织的特定岗位培训。</w:t>
      </w:r>
    </w:p>
    <w:p w14:paraId="07721FFE">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3.形象与行为规范：</w:t>
      </w:r>
    </w:p>
    <w:p w14:paraId="3AE4DACA">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着装统一、整洁、规范（供应商提供符合医院要求的统一工作服、工牌）。工作服应设置显著区分标识且不得标注供应商商号，服装样式须经采购方同意。</w:t>
      </w:r>
    </w:p>
    <w:p w14:paraId="0C6D7ACE">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 仪表端庄，举止文明，态度和蔼，耐心细致。</w:t>
      </w:r>
    </w:p>
    <w:p w14:paraId="5F1F22B5">
      <w:pPr>
        <w:keepNext w:val="0"/>
        <w:keepLines w:val="0"/>
        <w:pageBreakBefore w:val="0"/>
        <w:wordWrap/>
        <w:overflowPunct/>
        <w:topLinePunct w:val="0"/>
        <w:bidi w:val="0"/>
        <w:spacing w:line="360" w:lineRule="auto"/>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严格遵守医院各项规章制度、劳动纪律、服务规范和职业道德。</w:t>
      </w:r>
    </w:p>
    <w:p w14:paraId="340F9A9C">
      <w:pPr>
        <w:spacing w:line="190" w:lineRule="auto"/>
        <w:rPr>
          <w:rFonts w:ascii="微软雅黑" w:hAnsi="微软雅黑" w:eastAsia="微软雅黑" w:cs="微软雅黑"/>
          <w:sz w:val="25"/>
          <w:szCs w:val="25"/>
        </w:rPr>
        <w:sectPr>
          <w:headerReference r:id="rId46" w:type="default"/>
          <w:footerReference r:id="rId47" w:type="default"/>
          <w:pgSz w:w="11907" w:h="16840"/>
          <w:pgMar w:top="1149" w:right="1133" w:bottom="1060" w:left="1669" w:header="875" w:footer="886" w:gutter="0"/>
          <w:cols w:space="720" w:num="1"/>
        </w:sectPr>
      </w:pPr>
    </w:p>
    <w:p w14:paraId="425536AF">
      <w:pPr>
        <w:spacing w:before="329" w:line="205" w:lineRule="auto"/>
        <w:ind w:firstLine="2185" w:firstLineChars="600"/>
        <w:outlineLvl w:val="0"/>
        <w:rPr>
          <w:rFonts w:ascii="微软雅黑" w:hAnsi="微软雅黑" w:eastAsia="微软雅黑" w:cs="微软雅黑"/>
          <w:b/>
          <w:bCs/>
          <w:spacing w:val="7"/>
          <w:sz w:val="35"/>
          <w:szCs w:val="35"/>
        </w:rPr>
      </w:pPr>
      <w:bookmarkStart w:id="15" w:name="bookmark10"/>
      <w:bookmarkEnd w:id="15"/>
      <w:bookmarkStart w:id="16" w:name="bookmark9"/>
      <w:bookmarkEnd w:id="16"/>
      <w:r>
        <w:rPr>
          <w:rFonts w:ascii="微软雅黑" w:hAnsi="微软雅黑" w:eastAsia="微软雅黑" w:cs="微软雅黑"/>
          <w:b/>
          <w:bCs/>
          <w:spacing w:val="7"/>
          <w:sz w:val="35"/>
          <w:szCs w:val="35"/>
        </w:rPr>
        <w:t>第五章     合同草案条款</w:t>
      </w:r>
    </w:p>
    <w:p w14:paraId="73E03579">
      <w:pPr>
        <w:pStyle w:val="7"/>
        <w:spacing w:line="458" w:lineRule="auto"/>
      </w:pPr>
    </w:p>
    <w:p w14:paraId="386D3D5E">
      <w:pPr>
        <w:spacing w:before="103" w:line="201" w:lineRule="auto"/>
        <w:ind w:left="3"/>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4A36EF6D">
      <w:pPr>
        <w:pStyle w:val="7"/>
        <w:spacing w:before="178" w:line="303" w:lineRule="auto"/>
        <w:ind w:left="4" w:right="84" w:firstLine="22"/>
        <w:rPr>
          <w:rFonts w:ascii="微软雅黑" w:hAnsi="微软雅黑" w:eastAsia="微软雅黑" w:cs="微软雅黑"/>
          <w:sz w:val="24"/>
          <w:szCs w:val="24"/>
        </w:rPr>
      </w:pPr>
      <w:r>
        <w:rPr>
          <w:spacing w:val="2"/>
          <w:sz w:val="24"/>
          <w:szCs w:val="24"/>
        </w:rPr>
        <w:t>1.</w:t>
      </w:r>
      <w:r>
        <w:rPr>
          <w:sz w:val="24"/>
          <w:szCs w:val="24"/>
        </w:rPr>
        <w:t xml:space="preserve">  </w:t>
      </w:r>
      <w:r>
        <w:rPr>
          <w:rFonts w:ascii="微软雅黑" w:hAnsi="微软雅黑" w:eastAsia="微软雅黑" w:cs="微软雅黑"/>
          <w:spacing w:val="2"/>
          <w:sz w:val="24"/>
          <w:szCs w:val="24"/>
        </w:rPr>
        <w:t>为更大力度激发市场活力和社会创造力，增强发展动力，按照《北</w:t>
      </w:r>
      <w:r>
        <w:rPr>
          <w:rFonts w:ascii="微软雅黑" w:hAnsi="微软雅黑" w:eastAsia="微软雅黑" w:cs="微软雅黑"/>
          <w:spacing w:val="1"/>
          <w:sz w:val="24"/>
          <w:szCs w:val="24"/>
        </w:rPr>
        <w:t xml:space="preserve">京市全面优化营 </w:t>
      </w:r>
      <w:r>
        <w:rPr>
          <w:rFonts w:ascii="微软雅黑" w:hAnsi="微软雅黑" w:eastAsia="微软雅黑" w:cs="微软雅黑"/>
          <w:spacing w:val="3"/>
          <w:sz w:val="24"/>
          <w:szCs w:val="24"/>
        </w:rPr>
        <w:t>商环境助力企业高质量发展实施方案》（京政办发〔</w:t>
      </w:r>
      <w:r>
        <w:rPr>
          <w:spacing w:val="3"/>
          <w:sz w:val="24"/>
          <w:szCs w:val="24"/>
        </w:rPr>
        <w:t>2023</w:t>
      </w:r>
      <w:r>
        <w:rPr>
          <w:rFonts w:ascii="微软雅黑" w:hAnsi="微软雅黑" w:eastAsia="微软雅黑" w:cs="微软雅黑"/>
          <w:spacing w:val="3"/>
          <w:sz w:val="24"/>
          <w:szCs w:val="24"/>
        </w:rPr>
        <w:t>〕</w:t>
      </w:r>
      <w:r>
        <w:rPr>
          <w:spacing w:val="3"/>
          <w:sz w:val="24"/>
          <w:szCs w:val="24"/>
        </w:rPr>
        <w:t xml:space="preserve">8 </w:t>
      </w:r>
      <w:r>
        <w:rPr>
          <w:rFonts w:ascii="微软雅黑" w:hAnsi="微软雅黑" w:eastAsia="微软雅黑" w:cs="微软雅黑"/>
          <w:spacing w:val="3"/>
          <w:sz w:val="24"/>
          <w:szCs w:val="24"/>
        </w:rPr>
        <w:t>号）部署</w:t>
      </w:r>
      <w:r>
        <w:rPr>
          <w:rFonts w:ascii="微软雅黑" w:hAnsi="微软雅黑" w:eastAsia="微软雅黑" w:cs="微软雅黑"/>
          <w:spacing w:val="-16"/>
          <w:sz w:val="24"/>
          <w:szCs w:val="24"/>
        </w:rPr>
        <w:t xml:space="preserve"> </w:t>
      </w:r>
      <w:r>
        <w:rPr>
          <w:rFonts w:ascii="微软雅黑" w:hAnsi="微软雅黑" w:eastAsia="微软雅黑" w:cs="微软雅黑"/>
          <w:spacing w:val="3"/>
          <w:sz w:val="24"/>
          <w:szCs w:val="24"/>
        </w:rPr>
        <w:t>，进一步加强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政府采购合同线上融资</w:t>
      </w:r>
      <w:r>
        <w:rPr>
          <w:rFonts w:ascii="微软雅黑" w:hAnsi="微软雅黑" w:eastAsia="微软雅黑" w:cs="微软雅黑"/>
          <w:spacing w:val="-49"/>
          <w:sz w:val="24"/>
          <w:szCs w:val="24"/>
        </w:rPr>
        <w:t xml:space="preserve"> </w:t>
      </w:r>
      <w:r>
        <w:rPr>
          <w:spacing w:val="1"/>
          <w:sz w:val="24"/>
          <w:szCs w:val="24"/>
        </w:rPr>
        <w:t>“</w:t>
      </w:r>
      <w:r>
        <w:rPr>
          <w:rFonts w:ascii="微软雅黑" w:hAnsi="微软雅黑" w:eastAsia="微软雅黑" w:cs="微软雅黑"/>
          <w:spacing w:val="1"/>
          <w:sz w:val="24"/>
          <w:szCs w:val="24"/>
        </w:rPr>
        <w:t>一站式</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服务（以下简称</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政采贷</w:t>
      </w:r>
      <w:r>
        <w:rPr>
          <w:rFonts w:ascii="微软雅黑" w:hAnsi="微软雅黑" w:eastAsia="微软雅黑" w:cs="微软雅黑"/>
          <w:spacing w:val="-50"/>
          <w:sz w:val="24"/>
          <w:szCs w:val="24"/>
        </w:rPr>
        <w:t xml:space="preserve"> </w:t>
      </w:r>
      <w:r>
        <w:rPr>
          <w:spacing w:val="1"/>
          <w:sz w:val="24"/>
          <w:szCs w:val="24"/>
        </w:rPr>
        <w:t>”</w:t>
      </w:r>
      <w:r>
        <w:rPr>
          <w:spacing w:val="-22"/>
          <w:sz w:val="24"/>
          <w:szCs w:val="24"/>
        </w:rPr>
        <w:t xml:space="preserve"> </w:t>
      </w:r>
      <w:r>
        <w:rPr>
          <w:rFonts w:ascii="微软雅黑" w:hAnsi="微软雅黑" w:eastAsia="微软雅黑" w:cs="微软雅黑"/>
          <w:spacing w:val="-28"/>
          <w:sz w:val="24"/>
          <w:szCs w:val="24"/>
        </w:rPr>
        <w:t>），</w:t>
      </w:r>
      <w:r>
        <w:rPr>
          <w:rFonts w:ascii="微软雅黑" w:hAnsi="微软雅黑" w:eastAsia="微软雅黑" w:cs="微软雅黑"/>
          <w:spacing w:val="1"/>
          <w:sz w:val="24"/>
          <w:szCs w:val="24"/>
        </w:rPr>
        <w:t>北京市财政局、中国人民</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银行营业管理部联合发布《关于推进政府采购合同线</w:t>
      </w:r>
      <w:r>
        <w:rPr>
          <w:rFonts w:ascii="微软雅黑" w:hAnsi="微软雅黑" w:eastAsia="微软雅黑" w:cs="微软雅黑"/>
          <w:spacing w:val="-2"/>
          <w:sz w:val="24"/>
          <w:szCs w:val="24"/>
        </w:rPr>
        <w:t>上融资有关工作的通知》（京财采</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购〔</w:t>
      </w:r>
      <w:r>
        <w:rPr>
          <w:spacing w:val="2"/>
          <w:sz w:val="24"/>
          <w:szCs w:val="24"/>
        </w:rPr>
        <w:t>2023</w:t>
      </w:r>
      <w:r>
        <w:rPr>
          <w:rFonts w:ascii="微软雅黑" w:hAnsi="微软雅黑" w:eastAsia="微软雅黑" w:cs="微软雅黑"/>
          <w:spacing w:val="2"/>
          <w:sz w:val="24"/>
          <w:szCs w:val="24"/>
        </w:rPr>
        <w:t>〕</w:t>
      </w:r>
      <w:r>
        <w:rPr>
          <w:spacing w:val="2"/>
          <w:sz w:val="24"/>
          <w:szCs w:val="24"/>
        </w:rPr>
        <w:t xml:space="preserve">637 </w:t>
      </w:r>
      <w:r>
        <w:rPr>
          <w:rFonts w:ascii="微软雅黑" w:hAnsi="微软雅黑" w:eastAsia="微软雅黑" w:cs="微软雅黑"/>
          <w:spacing w:val="2"/>
          <w:sz w:val="24"/>
          <w:szCs w:val="24"/>
        </w:rPr>
        <w:t>号）。有需求的供应商，可按上述通知要求办理</w:t>
      </w:r>
      <w:r>
        <w:rPr>
          <w:rFonts w:ascii="微软雅黑" w:hAnsi="微软雅黑" w:eastAsia="微软雅黑" w:cs="微软雅黑"/>
          <w:spacing w:val="-44"/>
          <w:sz w:val="24"/>
          <w:szCs w:val="24"/>
        </w:rPr>
        <w:t xml:space="preserve"> </w:t>
      </w:r>
      <w:r>
        <w:rPr>
          <w:spacing w:val="2"/>
          <w:sz w:val="24"/>
          <w:szCs w:val="24"/>
        </w:rPr>
        <w:t>“</w:t>
      </w:r>
      <w:r>
        <w:rPr>
          <w:rFonts w:ascii="微软雅黑" w:hAnsi="微软雅黑" w:eastAsia="微软雅黑" w:cs="微软雅黑"/>
          <w:spacing w:val="2"/>
          <w:sz w:val="24"/>
          <w:szCs w:val="24"/>
        </w:rPr>
        <w:t>政采贷</w:t>
      </w:r>
      <w:r>
        <w:rPr>
          <w:rFonts w:ascii="微软雅黑" w:hAnsi="微软雅黑" w:eastAsia="微软雅黑" w:cs="微软雅黑"/>
          <w:spacing w:val="-51"/>
          <w:sz w:val="24"/>
          <w:szCs w:val="24"/>
        </w:rPr>
        <w:t xml:space="preserve"> </w:t>
      </w:r>
      <w:r>
        <w:rPr>
          <w:spacing w:val="2"/>
          <w:sz w:val="24"/>
          <w:szCs w:val="24"/>
        </w:rPr>
        <w:t>”</w:t>
      </w:r>
      <w:r>
        <w:rPr>
          <w:spacing w:val="-38"/>
          <w:sz w:val="24"/>
          <w:szCs w:val="24"/>
        </w:rPr>
        <w:t xml:space="preserve"> </w:t>
      </w:r>
      <w:r>
        <w:rPr>
          <w:rFonts w:ascii="微软雅黑" w:hAnsi="微软雅黑" w:eastAsia="微软雅黑" w:cs="微软雅黑"/>
          <w:spacing w:val="2"/>
          <w:sz w:val="24"/>
          <w:szCs w:val="24"/>
        </w:rPr>
        <w:t>。 采购人应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积极配合供应商获得政府采购合同融资贷款，无特殊</w:t>
      </w:r>
      <w:r>
        <w:rPr>
          <w:rFonts w:ascii="微软雅黑" w:hAnsi="微软雅黑" w:eastAsia="微软雅黑" w:cs="微软雅黑"/>
          <w:spacing w:val="-2"/>
          <w:sz w:val="24"/>
          <w:szCs w:val="24"/>
        </w:rPr>
        <w:t>原因，应在收到供应商因融资需要</w:t>
      </w:r>
      <w:r>
        <w:rPr>
          <w:rFonts w:ascii="微软雅黑" w:hAnsi="微软雅黑" w:eastAsia="微软雅黑" w:cs="微软雅黑"/>
          <w:sz w:val="24"/>
          <w:szCs w:val="24"/>
        </w:rPr>
        <w:t xml:space="preserve"> 发起的变更收款账户申请后 </w:t>
      </w:r>
      <w:r>
        <w:rPr>
          <w:sz w:val="24"/>
          <w:szCs w:val="24"/>
        </w:rPr>
        <w:t xml:space="preserve">10 </w:t>
      </w:r>
      <w:r>
        <w:rPr>
          <w:rFonts w:ascii="微软雅黑" w:hAnsi="微软雅黑" w:eastAsia="微软雅黑" w:cs="微软雅黑"/>
          <w:sz w:val="24"/>
          <w:szCs w:val="24"/>
        </w:rPr>
        <w:t>个工作日内确认通过。</w:t>
      </w:r>
    </w:p>
    <w:p w14:paraId="424B25BA">
      <w:pPr>
        <w:pStyle w:val="7"/>
        <w:spacing w:before="10" w:line="302" w:lineRule="auto"/>
        <w:ind w:left="3" w:right="91" w:firstLine="14"/>
        <w:jc w:val="both"/>
        <w:rPr>
          <w:rFonts w:ascii="微软雅黑" w:hAnsi="微软雅黑" w:eastAsia="微软雅黑" w:cs="微软雅黑"/>
          <w:sz w:val="24"/>
          <w:szCs w:val="24"/>
        </w:rPr>
      </w:pPr>
      <w:r>
        <w:rPr>
          <w:spacing w:val="-1"/>
          <w:sz w:val="24"/>
          <w:szCs w:val="24"/>
        </w:rPr>
        <w:t>2.</w:t>
      </w:r>
      <w:r>
        <w:rPr>
          <w:rFonts w:ascii="微软雅黑" w:hAnsi="微软雅黑" w:eastAsia="微软雅黑" w:cs="微软雅黑"/>
          <w:spacing w:val="-1"/>
          <w:sz w:val="24"/>
          <w:szCs w:val="24"/>
        </w:rPr>
        <w:t>采购人应严格按照要求</w:t>
      </w:r>
      <w:r>
        <w:rPr>
          <w:rFonts w:ascii="微软雅黑" w:hAnsi="微软雅黑" w:eastAsia="微软雅黑" w:cs="微软雅黑"/>
          <w:spacing w:val="-28"/>
          <w:sz w:val="24"/>
          <w:szCs w:val="24"/>
        </w:rPr>
        <w:t xml:space="preserve"> </w:t>
      </w:r>
      <w:r>
        <w:rPr>
          <w:rFonts w:ascii="微软雅黑" w:hAnsi="微软雅黑" w:eastAsia="微软雅黑" w:cs="微软雅黑"/>
          <w:spacing w:val="-1"/>
          <w:sz w:val="24"/>
          <w:szCs w:val="24"/>
        </w:rPr>
        <w:t xml:space="preserve">，在中标、成交通知书发出之日起 </w:t>
      </w:r>
      <w:r>
        <w:rPr>
          <w:spacing w:val="-1"/>
          <w:sz w:val="24"/>
          <w:szCs w:val="24"/>
        </w:rPr>
        <w:t>30</w:t>
      </w:r>
      <w:r>
        <w:rPr>
          <w:spacing w:val="50"/>
          <w:sz w:val="24"/>
          <w:szCs w:val="24"/>
        </w:rPr>
        <w:t xml:space="preserve"> </w:t>
      </w:r>
      <w:r>
        <w:rPr>
          <w:rFonts w:ascii="微软雅黑" w:hAnsi="微软雅黑" w:eastAsia="微软雅黑" w:cs="微软雅黑"/>
          <w:spacing w:val="-1"/>
          <w:sz w:val="24"/>
          <w:szCs w:val="24"/>
        </w:rPr>
        <w:t>日内签订采</w:t>
      </w:r>
      <w:r>
        <w:rPr>
          <w:rFonts w:ascii="微软雅黑" w:hAnsi="微软雅黑" w:eastAsia="微软雅黑" w:cs="微软雅黑"/>
          <w:spacing w:val="-2"/>
          <w:sz w:val="24"/>
          <w:szCs w:val="24"/>
        </w:rPr>
        <w:t>购合同，鼓</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励采购人在线签订电子合同，完善电子签章管理、合同</w:t>
      </w:r>
      <w:r>
        <w:rPr>
          <w:rFonts w:ascii="微软雅黑" w:hAnsi="微软雅黑" w:eastAsia="微软雅黑" w:cs="微软雅黑"/>
          <w:spacing w:val="-2"/>
          <w:sz w:val="24"/>
          <w:szCs w:val="24"/>
        </w:rPr>
        <w:t>审核等配套内控机制，进一步缩</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短合同签订期限。</w:t>
      </w:r>
    </w:p>
    <w:p w14:paraId="4A6271BA">
      <w:pPr>
        <w:pStyle w:val="7"/>
        <w:spacing w:before="10" w:line="287" w:lineRule="auto"/>
        <w:ind w:left="4" w:firstLine="14"/>
        <w:rPr>
          <w:rFonts w:ascii="微软雅黑" w:hAnsi="微软雅黑" w:eastAsia="微软雅黑" w:cs="微软雅黑"/>
          <w:sz w:val="24"/>
          <w:szCs w:val="24"/>
        </w:rPr>
      </w:pPr>
      <w:r>
        <w:rPr>
          <w:spacing w:val="1"/>
          <w:sz w:val="24"/>
          <w:szCs w:val="24"/>
        </w:rPr>
        <w:t>3.</w:t>
      </w:r>
      <w:r>
        <w:rPr>
          <w:spacing w:val="46"/>
          <w:sz w:val="24"/>
          <w:szCs w:val="24"/>
        </w:rPr>
        <w:t xml:space="preserve"> </w:t>
      </w:r>
      <w:r>
        <w:rPr>
          <w:rFonts w:ascii="微软雅黑" w:hAnsi="微软雅黑" w:eastAsia="微软雅黑" w:cs="微软雅黑"/>
          <w:spacing w:val="1"/>
          <w:sz w:val="24"/>
          <w:szCs w:val="24"/>
        </w:rPr>
        <w:t>合同类型按照民法典规定的典型合同类别</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，结</w:t>
      </w:r>
      <w:r>
        <w:rPr>
          <w:rFonts w:ascii="微软雅黑" w:hAnsi="微软雅黑" w:eastAsia="微软雅黑" w:cs="微软雅黑"/>
          <w:sz w:val="24"/>
          <w:szCs w:val="24"/>
        </w:rPr>
        <w:t>合采购标的的实际情况确定</w:t>
      </w:r>
      <w:r>
        <w:rPr>
          <w:rFonts w:ascii="微软雅黑" w:hAnsi="微软雅黑" w:eastAsia="微软雅黑" w:cs="微软雅黑"/>
          <w:spacing w:val="-41"/>
          <w:sz w:val="24"/>
          <w:szCs w:val="24"/>
        </w:rPr>
        <w:t xml:space="preserve"> </w:t>
      </w:r>
      <w:r>
        <w:rPr>
          <w:rFonts w:ascii="微软雅黑" w:hAnsi="微软雅黑" w:eastAsia="微软雅黑" w:cs="微软雅黑"/>
          <w:sz w:val="24"/>
          <w:szCs w:val="24"/>
        </w:rPr>
        <w:t xml:space="preserve">。合同文  </w:t>
      </w:r>
      <w:r>
        <w:rPr>
          <w:rFonts w:ascii="微软雅黑" w:hAnsi="微软雅黑" w:eastAsia="微软雅黑" w:cs="微软雅黑"/>
          <w:spacing w:val="1"/>
          <w:sz w:val="24"/>
          <w:szCs w:val="24"/>
        </w:rPr>
        <w:t>本应当符合民法典及《政府采购需求管理办法》（财库〔</w:t>
      </w:r>
      <w:r>
        <w:rPr>
          <w:spacing w:val="1"/>
          <w:sz w:val="24"/>
          <w:szCs w:val="24"/>
        </w:rPr>
        <w:t>2021</w:t>
      </w:r>
      <w:r>
        <w:rPr>
          <w:rFonts w:ascii="微软雅黑" w:hAnsi="微软雅黑" w:eastAsia="微软雅黑" w:cs="微软雅黑"/>
          <w:spacing w:val="1"/>
          <w:sz w:val="24"/>
          <w:szCs w:val="24"/>
        </w:rPr>
        <w:t>〕</w:t>
      </w:r>
      <w:r>
        <w:rPr>
          <w:spacing w:val="1"/>
          <w:sz w:val="24"/>
          <w:szCs w:val="24"/>
        </w:rPr>
        <w:t xml:space="preserve">22 </w:t>
      </w:r>
      <w:r>
        <w:rPr>
          <w:rFonts w:ascii="微软雅黑" w:hAnsi="微软雅黑" w:eastAsia="微软雅黑" w:cs="微软雅黑"/>
          <w:spacing w:val="1"/>
          <w:sz w:val="24"/>
          <w:szCs w:val="24"/>
        </w:rPr>
        <w:t>号）的要求，包含</w:t>
      </w:r>
      <w:r>
        <w:rPr>
          <w:rFonts w:ascii="微软雅黑" w:hAnsi="微软雅黑" w:eastAsia="微软雅黑" w:cs="微软雅黑"/>
          <w:spacing w:val="2"/>
          <w:sz w:val="24"/>
          <w:szCs w:val="24"/>
        </w:rPr>
        <w:t xml:space="preserve">  </w:t>
      </w:r>
      <w:r>
        <w:rPr>
          <w:rFonts w:ascii="微软雅黑" w:hAnsi="微软雅黑" w:eastAsia="微软雅黑" w:cs="微软雅黑"/>
          <w:spacing w:val="-5"/>
          <w:sz w:val="24"/>
          <w:szCs w:val="24"/>
        </w:rPr>
        <w:t>法定必备条款和采购需求的所有内容，并至少包括以下内容：标的名称，</w:t>
      </w:r>
      <w:r>
        <w:rPr>
          <w:rFonts w:ascii="微软雅黑" w:hAnsi="微软雅黑" w:eastAsia="微软雅黑" w:cs="微软雅黑"/>
          <w:spacing w:val="-6"/>
          <w:sz w:val="24"/>
          <w:szCs w:val="24"/>
        </w:rPr>
        <w:t>采购标的质量、</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数量（规模</w:t>
      </w:r>
      <w:r>
        <w:rPr>
          <w:rFonts w:ascii="微软雅黑" w:hAnsi="微软雅黑" w:eastAsia="微软雅黑" w:cs="微软雅黑"/>
          <w:spacing w:val="-3"/>
          <w:sz w:val="24"/>
          <w:szCs w:val="24"/>
        </w:rPr>
        <w:t>），</w:t>
      </w:r>
      <w:r>
        <w:rPr>
          <w:rFonts w:ascii="微软雅黑" w:hAnsi="微软雅黑" w:eastAsia="微软雅黑" w:cs="微软雅黑"/>
          <w:spacing w:val="-2"/>
          <w:sz w:val="24"/>
          <w:szCs w:val="24"/>
        </w:rPr>
        <w:t>履行时间（期限）、地点和方式，包装方式，价款或者报酬</w:t>
      </w:r>
      <w:r>
        <w:rPr>
          <w:rFonts w:ascii="微软雅黑" w:hAnsi="微软雅黑" w:eastAsia="微软雅黑" w:cs="微软雅黑"/>
          <w:spacing w:val="-42"/>
          <w:sz w:val="24"/>
          <w:szCs w:val="24"/>
        </w:rPr>
        <w:t xml:space="preserve"> </w:t>
      </w:r>
      <w:r>
        <w:rPr>
          <w:rFonts w:ascii="微软雅黑" w:hAnsi="微软雅黑" w:eastAsia="微软雅黑" w:cs="微软雅黑"/>
          <w:spacing w:val="-2"/>
          <w:sz w:val="24"/>
          <w:szCs w:val="24"/>
        </w:rPr>
        <w:t>、付款进度</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安排、资金支付方式，验收、交付标准和方法，质量</w:t>
      </w:r>
      <w:r>
        <w:rPr>
          <w:rFonts w:ascii="微软雅黑" w:hAnsi="微软雅黑" w:eastAsia="微软雅黑" w:cs="微软雅黑"/>
          <w:spacing w:val="-2"/>
          <w:sz w:val="24"/>
          <w:szCs w:val="24"/>
        </w:rPr>
        <w:t>保修范围和保修期，违约责任与解</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决争议的方法等。</w:t>
      </w:r>
    </w:p>
    <w:p w14:paraId="032428B1">
      <w:pPr>
        <w:pStyle w:val="7"/>
        <w:spacing w:before="178" w:line="252" w:lineRule="auto"/>
        <w:ind w:left="13" w:right="91" w:hanging="1"/>
        <w:rPr>
          <w:rFonts w:ascii="微软雅黑" w:hAnsi="微软雅黑" w:eastAsia="微软雅黑" w:cs="微软雅黑"/>
          <w:sz w:val="24"/>
          <w:szCs w:val="24"/>
        </w:rPr>
      </w:pPr>
      <w:r>
        <w:rPr>
          <w:sz w:val="24"/>
          <w:szCs w:val="24"/>
        </w:rPr>
        <w:t>4.</w:t>
      </w:r>
      <w:r>
        <w:rPr>
          <w:spacing w:val="58"/>
          <w:sz w:val="24"/>
          <w:szCs w:val="24"/>
        </w:rPr>
        <w:t xml:space="preserve"> </w:t>
      </w:r>
      <w:r>
        <w:rPr>
          <w:rFonts w:ascii="微软雅黑" w:hAnsi="微软雅黑" w:eastAsia="微软雅黑" w:cs="微软雅黑"/>
          <w:sz w:val="24"/>
          <w:szCs w:val="24"/>
        </w:rPr>
        <w:t>合同条款中应规定，乙方完全遵守《中华人民共和国妇女权益保障法》</w:t>
      </w:r>
      <w:r>
        <w:rPr>
          <w:rFonts w:ascii="微软雅黑" w:hAnsi="微软雅黑" w:eastAsia="微软雅黑" w:cs="微软雅黑"/>
          <w:spacing w:val="-1"/>
          <w:sz w:val="24"/>
          <w:szCs w:val="24"/>
        </w:rPr>
        <w:t>中关于</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劳动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和社会保障权益</w:t>
      </w:r>
      <w:r>
        <w:rPr>
          <w:rFonts w:ascii="微软雅黑" w:hAnsi="微软雅黑" w:eastAsia="微软雅黑" w:cs="微软雅黑"/>
          <w:spacing w:val="-51"/>
          <w:sz w:val="24"/>
          <w:szCs w:val="24"/>
        </w:rPr>
        <w:t xml:space="preserve"> </w:t>
      </w:r>
      <w:r>
        <w:rPr>
          <w:spacing w:val="-1"/>
          <w:sz w:val="24"/>
          <w:szCs w:val="24"/>
        </w:rPr>
        <w:t>”</w:t>
      </w:r>
      <w:r>
        <w:rPr>
          <w:spacing w:val="-45"/>
          <w:sz w:val="24"/>
          <w:szCs w:val="24"/>
        </w:rPr>
        <w:t xml:space="preserve"> </w:t>
      </w:r>
      <w:r>
        <w:rPr>
          <w:rFonts w:ascii="微软雅黑" w:hAnsi="微软雅黑" w:eastAsia="微软雅黑" w:cs="微软雅黑"/>
          <w:spacing w:val="-1"/>
          <w:sz w:val="24"/>
          <w:szCs w:val="24"/>
        </w:rPr>
        <w:t>的有关要求。</w:t>
      </w:r>
    </w:p>
    <w:p w14:paraId="3C5DE929">
      <w:pPr>
        <w:pStyle w:val="7"/>
        <w:spacing w:before="178" w:line="278" w:lineRule="auto"/>
        <w:ind w:left="4" w:right="91" w:firstLine="14"/>
        <w:rPr>
          <w:rFonts w:ascii="微软雅黑" w:hAnsi="微软雅黑" w:eastAsia="微软雅黑" w:cs="微软雅黑"/>
          <w:sz w:val="24"/>
          <w:szCs w:val="24"/>
        </w:rPr>
      </w:pPr>
      <w:r>
        <w:rPr>
          <w:spacing w:val="1"/>
          <w:sz w:val="24"/>
          <w:szCs w:val="24"/>
        </w:rPr>
        <w:t>5.</w:t>
      </w:r>
      <w:r>
        <w:rPr>
          <w:spacing w:val="78"/>
          <w:w w:val="101"/>
          <w:sz w:val="24"/>
          <w:szCs w:val="24"/>
        </w:rPr>
        <w:t xml:space="preserve"> </w:t>
      </w:r>
      <w:r>
        <w:rPr>
          <w:rFonts w:ascii="微软雅黑" w:hAnsi="微软雅黑" w:eastAsia="微软雅黑" w:cs="微软雅黑"/>
          <w:spacing w:val="1"/>
          <w:sz w:val="24"/>
          <w:szCs w:val="24"/>
        </w:rPr>
        <w:t>对于通过预留采购项目</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、预留专门采购包、要求以联合体形式参加或者合同分包等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措施签订的采购合同，应当明确标注本合同为中小企</w:t>
      </w:r>
      <w:r>
        <w:rPr>
          <w:rFonts w:ascii="微软雅黑" w:hAnsi="微软雅黑" w:eastAsia="微软雅黑" w:cs="微软雅黑"/>
          <w:spacing w:val="-2"/>
          <w:sz w:val="24"/>
          <w:szCs w:val="24"/>
        </w:rPr>
        <w:t>业预留合同。其中，要求以联合体</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形式参加采购活动或者合同分包的，应当将联合协议</w:t>
      </w:r>
      <w:r>
        <w:rPr>
          <w:rFonts w:ascii="微软雅黑" w:hAnsi="微软雅黑" w:eastAsia="微软雅黑" w:cs="微软雅黑"/>
          <w:spacing w:val="-2"/>
          <w:sz w:val="24"/>
          <w:szCs w:val="24"/>
        </w:rPr>
        <w:t>或者分包意向协议作为采购合同的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组成部分。</w:t>
      </w:r>
    </w:p>
    <w:p w14:paraId="03297B5E">
      <w:pPr>
        <w:pStyle w:val="7"/>
        <w:spacing w:before="178" w:line="252" w:lineRule="auto"/>
        <w:ind w:left="18" w:right="91" w:hanging="1"/>
        <w:rPr>
          <w:rFonts w:ascii="微软雅黑" w:hAnsi="微软雅黑" w:eastAsia="微软雅黑" w:cs="微软雅黑"/>
          <w:sz w:val="24"/>
          <w:szCs w:val="24"/>
        </w:rPr>
      </w:pPr>
      <w:r>
        <w:rPr>
          <w:spacing w:val="7"/>
          <w:sz w:val="24"/>
          <w:szCs w:val="24"/>
        </w:rPr>
        <w:t>6.</w:t>
      </w:r>
      <w:r>
        <w:rPr>
          <w:spacing w:val="4"/>
          <w:sz w:val="24"/>
          <w:szCs w:val="24"/>
        </w:rPr>
        <w:t xml:space="preserve">  </w:t>
      </w:r>
      <w:r>
        <w:rPr>
          <w:rFonts w:ascii="微软雅黑" w:hAnsi="微软雅黑" w:eastAsia="微软雅黑" w:cs="微软雅黑"/>
          <w:spacing w:val="7"/>
          <w:sz w:val="24"/>
          <w:szCs w:val="24"/>
        </w:rPr>
        <w:t>政府采购合同设定首付款支付方式的</w:t>
      </w:r>
      <w:r>
        <w:rPr>
          <w:rFonts w:ascii="微软雅黑" w:hAnsi="微软雅黑" w:eastAsia="微软雅黑" w:cs="微软雅黑"/>
          <w:spacing w:val="-18"/>
          <w:sz w:val="24"/>
          <w:szCs w:val="24"/>
        </w:rPr>
        <w:t xml:space="preserve"> </w:t>
      </w:r>
      <w:r>
        <w:rPr>
          <w:rFonts w:ascii="微软雅黑" w:hAnsi="微软雅黑" w:eastAsia="微软雅黑" w:cs="微软雅黑"/>
          <w:spacing w:val="7"/>
          <w:sz w:val="24"/>
          <w:szCs w:val="24"/>
        </w:rPr>
        <w:t>，首付款支付比例原则上不低于合同金额的</w:t>
      </w:r>
      <w:r>
        <w:rPr>
          <w:rFonts w:ascii="微软雅黑" w:hAnsi="微软雅黑" w:eastAsia="微软雅黑" w:cs="微软雅黑"/>
          <w:sz w:val="24"/>
          <w:szCs w:val="24"/>
        </w:rPr>
        <w:t xml:space="preserve"> </w:t>
      </w:r>
      <w:r>
        <w:rPr>
          <w:spacing w:val="1"/>
          <w:sz w:val="24"/>
          <w:szCs w:val="24"/>
        </w:rPr>
        <w:t>30%</w:t>
      </w:r>
      <w:r>
        <w:rPr>
          <w:rFonts w:ascii="微软雅黑" w:hAnsi="微软雅黑" w:eastAsia="微软雅黑" w:cs="微软雅黑"/>
          <w:spacing w:val="1"/>
          <w:sz w:val="24"/>
          <w:szCs w:val="24"/>
        </w:rPr>
        <w:t>；对于中小企业</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 xml:space="preserve">，首付款支付比例原则上不低于合同金额的 </w:t>
      </w:r>
      <w:r>
        <w:rPr>
          <w:spacing w:val="1"/>
          <w:sz w:val="24"/>
          <w:szCs w:val="24"/>
        </w:rPr>
        <w:t>50</w:t>
      </w:r>
      <w:r>
        <w:rPr>
          <w:sz w:val="24"/>
          <w:szCs w:val="24"/>
        </w:rPr>
        <w:t>%</w:t>
      </w:r>
      <w:r>
        <w:rPr>
          <w:rFonts w:ascii="微软雅黑" w:hAnsi="微软雅黑" w:eastAsia="微软雅黑" w:cs="微软雅黑"/>
          <w:sz w:val="24"/>
          <w:szCs w:val="24"/>
        </w:rPr>
        <w:t>。</w:t>
      </w:r>
    </w:p>
    <w:p w14:paraId="2E45A0E4">
      <w:pPr>
        <w:spacing w:line="252" w:lineRule="auto"/>
        <w:rPr>
          <w:rFonts w:ascii="微软雅黑" w:hAnsi="微软雅黑" w:eastAsia="微软雅黑" w:cs="微软雅黑"/>
          <w:sz w:val="24"/>
          <w:szCs w:val="24"/>
        </w:rPr>
        <w:sectPr>
          <w:headerReference r:id="rId48" w:type="default"/>
          <w:footerReference r:id="rId49" w:type="default"/>
          <w:pgSz w:w="11907" w:h="16840"/>
          <w:pgMar w:top="1149" w:right="1041" w:bottom="1060" w:left="1701" w:header="875" w:footer="886" w:gutter="0"/>
          <w:cols w:space="720" w:num="1"/>
        </w:sectPr>
      </w:pPr>
    </w:p>
    <w:p w14:paraId="3E265312">
      <w:pPr>
        <w:pStyle w:val="7"/>
        <w:spacing w:before="306" w:line="301" w:lineRule="auto"/>
        <w:ind w:left="6" w:firstLine="14"/>
        <w:rPr>
          <w:rFonts w:ascii="微软雅黑" w:hAnsi="微软雅黑" w:eastAsia="微软雅黑" w:cs="微软雅黑"/>
          <w:sz w:val="24"/>
          <w:szCs w:val="24"/>
        </w:rPr>
      </w:pPr>
      <w:r>
        <w:rPr>
          <w:spacing w:val="1"/>
          <w:sz w:val="24"/>
          <w:szCs w:val="24"/>
        </w:rPr>
        <w:t>7.</w:t>
      </w:r>
      <w:r>
        <w:rPr>
          <w:spacing w:val="62"/>
          <w:sz w:val="24"/>
          <w:szCs w:val="24"/>
        </w:rPr>
        <w:t xml:space="preserve"> </w:t>
      </w:r>
      <w:r>
        <w:rPr>
          <w:rFonts w:ascii="微软雅黑" w:hAnsi="微软雅黑" w:eastAsia="微软雅黑" w:cs="微软雅黑"/>
          <w:spacing w:val="1"/>
          <w:sz w:val="24"/>
          <w:szCs w:val="24"/>
        </w:rPr>
        <w:t>政府采购合同应当约定资金支付的方式</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、时间和条件，</w:t>
      </w:r>
      <w:r>
        <w:rPr>
          <w:rFonts w:ascii="微软雅黑" w:hAnsi="微软雅黑" w:eastAsia="微软雅黑" w:cs="微软雅黑"/>
          <w:spacing w:val="-49"/>
          <w:sz w:val="24"/>
          <w:szCs w:val="24"/>
        </w:rPr>
        <w:t xml:space="preserve"> </w:t>
      </w:r>
      <w:r>
        <w:rPr>
          <w:rFonts w:ascii="微软雅黑" w:hAnsi="微软雅黑" w:eastAsia="微软雅黑" w:cs="微软雅黑"/>
          <w:spacing w:val="1"/>
          <w:sz w:val="24"/>
          <w:szCs w:val="24"/>
        </w:rPr>
        <w:t>明确逾期支付</w:t>
      </w:r>
      <w:r>
        <w:rPr>
          <w:rFonts w:ascii="微软雅黑" w:hAnsi="微软雅黑" w:eastAsia="微软雅黑" w:cs="微软雅黑"/>
          <w:sz w:val="24"/>
          <w:szCs w:val="24"/>
        </w:rPr>
        <w:t xml:space="preserve">资金的违约责 </w:t>
      </w:r>
      <w:r>
        <w:rPr>
          <w:rFonts w:ascii="微软雅黑" w:hAnsi="微软雅黑" w:eastAsia="微软雅黑" w:cs="微软雅黑"/>
          <w:spacing w:val="-3"/>
          <w:sz w:val="24"/>
          <w:szCs w:val="24"/>
        </w:rPr>
        <w:t>任。</w:t>
      </w:r>
    </w:p>
    <w:p w14:paraId="43A4302C">
      <w:pPr>
        <w:pStyle w:val="7"/>
        <w:spacing w:before="14" w:line="302" w:lineRule="auto"/>
        <w:ind w:left="5" w:hanging="1"/>
        <w:jc w:val="both"/>
        <w:rPr>
          <w:rFonts w:ascii="微软雅黑" w:hAnsi="微软雅黑" w:eastAsia="微软雅黑" w:cs="微软雅黑"/>
          <w:sz w:val="24"/>
          <w:szCs w:val="24"/>
        </w:rPr>
      </w:pPr>
      <w:r>
        <w:rPr>
          <w:rFonts w:ascii="微软雅黑" w:hAnsi="微软雅黑" w:eastAsia="微软雅黑" w:cs="微软雅黑"/>
          <w:spacing w:val="1"/>
          <w:sz w:val="24"/>
          <w:szCs w:val="24"/>
        </w:rPr>
        <w:t>对于满足合同约定支付条件的，采购人原则上应当</w:t>
      </w:r>
      <w:r>
        <w:rPr>
          <w:rFonts w:ascii="微软雅黑" w:hAnsi="微软雅黑" w:eastAsia="微软雅黑" w:cs="微软雅黑"/>
          <w:sz w:val="24"/>
          <w:szCs w:val="24"/>
        </w:rPr>
        <w:t xml:space="preserve">自收到发票后 </w:t>
      </w:r>
      <w:r>
        <w:rPr>
          <w:sz w:val="24"/>
          <w:szCs w:val="24"/>
        </w:rPr>
        <w:t xml:space="preserve">10 </w:t>
      </w:r>
      <w:r>
        <w:rPr>
          <w:rFonts w:ascii="微软雅黑" w:hAnsi="微软雅黑" w:eastAsia="微软雅黑" w:cs="微软雅黑"/>
          <w:sz w:val="24"/>
          <w:szCs w:val="24"/>
        </w:rPr>
        <w:t xml:space="preserve">个工作日内将资金 </w:t>
      </w:r>
      <w:r>
        <w:rPr>
          <w:rFonts w:ascii="微软雅黑" w:hAnsi="微软雅黑" w:eastAsia="微软雅黑" w:cs="微软雅黑"/>
          <w:spacing w:val="-4"/>
          <w:sz w:val="24"/>
          <w:szCs w:val="24"/>
        </w:rPr>
        <w:t>支付到合同约定的供应商账户，鼓励采购人完善内部流程</w:t>
      </w:r>
      <w:r>
        <w:rPr>
          <w:rFonts w:ascii="微软雅黑" w:hAnsi="微软雅黑" w:eastAsia="微软雅黑" w:cs="微软雅黑"/>
          <w:spacing w:val="-19"/>
          <w:sz w:val="24"/>
          <w:szCs w:val="24"/>
        </w:rPr>
        <w:t xml:space="preserve"> </w:t>
      </w:r>
      <w:r>
        <w:rPr>
          <w:rFonts w:ascii="微软雅黑" w:hAnsi="微软雅黑" w:eastAsia="微软雅黑" w:cs="微软雅黑"/>
          <w:spacing w:val="-4"/>
          <w:sz w:val="24"/>
          <w:szCs w:val="24"/>
        </w:rPr>
        <w:t>，自收到发票后</w:t>
      </w:r>
      <w:r>
        <w:rPr>
          <w:rFonts w:ascii="微软雅黑" w:hAnsi="微软雅黑" w:eastAsia="微软雅黑" w:cs="微软雅黑"/>
          <w:spacing w:val="18"/>
          <w:sz w:val="24"/>
          <w:szCs w:val="24"/>
        </w:rPr>
        <w:t xml:space="preserve"> </w:t>
      </w:r>
      <w:r>
        <w:rPr>
          <w:spacing w:val="-4"/>
          <w:sz w:val="24"/>
          <w:szCs w:val="24"/>
        </w:rPr>
        <w:t xml:space="preserve">1 </w:t>
      </w:r>
      <w:r>
        <w:rPr>
          <w:rFonts w:ascii="微软雅黑" w:hAnsi="微软雅黑" w:eastAsia="微软雅黑" w:cs="微软雅黑"/>
          <w:spacing w:val="-4"/>
          <w:sz w:val="24"/>
          <w:szCs w:val="24"/>
        </w:rPr>
        <w:t>个工作日内</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完成资金支付事宜。采购人和供应商对资金支付</w:t>
      </w:r>
      <w:r>
        <w:rPr>
          <w:rFonts w:ascii="微软雅黑" w:hAnsi="微软雅黑" w:eastAsia="微软雅黑" w:cs="微软雅黑"/>
          <w:spacing w:val="-2"/>
          <w:sz w:val="24"/>
          <w:szCs w:val="24"/>
        </w:rPr>
        <w:t>产生争议的，应当按照法律规定和合同</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约定及时解决，保证资金支付效率。</w:t>
      </w:r>
    </w:p>
    <w:p w14:paraId="3F385197">
      <w:pPr>
        <w:pStyle w:val="7"/>
        <w:spacing w:before="9" w:line="270" w:lineRule="auto"/>
        <w:ind w:left="4" w:firstLine="12"/>
        <w:rPr>
          <w:rFonts w:ascii="微软雅黑" w:hAnsi="微软雅黑" w:eastAsia="微软雅黑" w:cs="微软雅黑"/>
          <w:sz w:val="24"/>
          <w:szCs w:val="24"/>
        </w:rPr>
      </w:pPr>
      <w:r>
        <w:rPr>
          <w:spacing w:val="1"/>
          <w:sz w:val="24"/>
          <w:szCs w:val="24"/>
        </w:rPr>
        <w:t>8.</w:t>
      </w:r>
      <w:r>
        <w:rPr>
          <w:spacing w:val="64"/>
          <w:w w:val="101"/>
          <w:sz w:val="24"/>
          <w:szCs w:val="24"/>
        </w:rPr>
        <w:t xml:space="preserve"> </w:t>
      </w:r>
      <w:r>
        <w:rPr>
          <w:rFonts w:ascii="微软雅黑" w:hAnsi="微软雅黑" w:eastAsia="微软雅黑" w:cs="微软雅黑"/>
          <w:spacing w:val="1"/>
          <w:sz w:val="24"/>
          <w:szCs w:val="24"/>
        </w:rPr>
        <w:t>采购文件对商品包装和快递包装提出具体要求的</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，政府采购合同应当载明对政府采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购供应商提供产品及相关快递服务的具体包装要求和</w:t>
      </w:r>
      <w:r>
        <w:rPr>
          <w:rFonts w:ascii="微软雅黑" w:hAnsi="微软雅黑" w:eastAsia="微软雅黑" w:cs="微软雅黑"/>
          <w:spacing w:val="-2"/>
          <w:sz w:val="24"/>
          <w:szCs w:val="24"/>
        </w:rPr>
        <w:t>履约验收相关条款，必要时要求中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标、成交供应商在履约验收环节出具检测报告。</w:t>
      </w:r>
    </w:p>
    <w:p w14:paraId="5D60E4DE">
      <w:pPr>
        <w:pStyle w:val="7"/>
        <w:spacing w:before="180" w:line="283" w:lineRule="auto"/>
        <w:ind w:left="4" w:firstLine="11"/>
        <w:rPr>
          <w:rFonts w:ascii="微软雅黑" w:hAnsi="微软雅黑" w:eastAsia="微软雅黑" w:cs="微软雅黑"/>
          <w:sz w:val="24"/>
          <w:szCs w:val="24"/>
        </w:rPr>
      </w:pPr>
      <w:r>
        <w:rPr>
          <w:sz w:val="24"/>
          <w:szCs w:val="24"/>
        </w:rPr>
        <w:t>9.</w:t>
      </w:r>
      <w:r>
        <w:rPr>
          <w:spacing w:val="61"/>
          <w:sz w:val="24"/>
          <w:szCs w:val="24"/>
        </w:rPr>
        <w:t xml:space="preserve"> </w:t>
      </w:r>
      <w:r>
        <w:rPr>
          <w:rFonts w:ascii="微软雅黑" w:hAnsi="微软雅黑" w:eastAsia="微软雅黑" w:cs="微软雅黑"/>
          <w:sz w:val="24"/>
          <w:szCs w:val="24"/>
        </w:rPr>
        <w:t>履约验收方案应当在合同中约定</w:t>
      </w:r>
      <w:r>
        <w:rPr>
          <w:rFonts w:ascii="微软雅黑" w:hAnsi="微软雅黑" w:eastAsia="微软雅黑" w:cs="微软雅黑"/>
          <w:spacing w:val="-41"/>
          <w:sz w:val="24"/>
          <w:szCs w:val="24"/>
        </w:rPr>
        <w:t xml:space="preserve"> </w:t>
      </w:r>
      <w:r>
        <w:rPr>
          <w:rFonts w:ascii="微软雅黑" w:hAnsi="微软雅黑" w:eastAsia="微软雅黑" w:cs="微软雅黑"/>
          <w:sz w:val="24"/>
          <w:szCs w:val="24"/>
        </w:rPr>
        <w:t>。履约验收方案要明确履约验收的主体</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、时间</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 xml:space="preserve">、方 </w:t>
      </w:r>
      <w:r>
        <w:rPr>
          <w:rFonts w:ascii="微软雅黑" w:hAnsi="微软雅黑" w:eastAsia="微软雅黑" w:cs="微软雅黑"/>
          <w:spacing w:val="-1"/>
          <w:sz w:val="24"/>
          <w:szCs w:val="24"/>
        </w:rPr>
        <w:t>式、程序、内容和验收标准等事项。采购人、采购代</w:t>
      </w:r>
      <w:r>
        <w:rPr>
          <w:rFonts w:ascii="微软雅黑" w:hAnsi="微软雅黑" w:eastAsia="微软雅黑" w:cs="微软雅黑"/>
          <w:spacing w:val="-2"/>
          <w:sz w:val="24"/>
          <w:szCs w:val="24"/>
        </w:rPr>
        <w:t>理机构可以邀请参加本项目的其他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供应商或者第三方专业机构及专家参与验收，相关验</w:t>
      </w:r>
      <w:r>
        <w:rPr>
          <w:rFonts w:ascii="微软雅黑" w:hAnsi="微软雅黑" w:eastAsia="微软雅黑" w:cs="微软雅黑"/>
          <w:spacing w:val="-2"/>
          <w:sz w:val="24"/>
          <w:szCs w:val="24"/>
        </w:rPr>
        <w:t>收意见作为验收的参考资料。政府</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向社会公众提供的公共服务项目，验收时应当邀请服</w:t>
      </w:r>
      <w:r>
        <w:rPr>
          <w:rFonts w:ascii="微软雅黑" w:hAnsi="微软雅黑" w:eastAsia="微软雅黑" w:cs="微软雅黑"/>
          <w:spacing w:val="-2"/>
          <w:sz w:val="24"/>
          <w:szCs w:val="24"/>
        </w:rPr>
        <w:t>务对象参与并出具意见，验收结果</w:t>
      </w:r>
      <w:r>
        <w:rPr>
          <w:rFonts w:ascii="微软雅黑" w:hAnsi="微软雅黑" w:eastAsia="微软雅黑" w:cs="微软雅黑"/>
          <w:sz w:val="24"/>
          <w:szCs w:val="24"/>
        </w:rPr>
        <w:t xml:space="preserve"> </w:t>
      </w:r>
      <w:bookmarkStart w:id="17" w:name="bookmark12"/>
      <w:bookmarkEnd w:id="17"/>
      <w:r>
        <w:rPr>
          <w:rFonts w:ascii="微软雅黑" w:hAnsi="微软雅黑" w:eastAsia="微软雅黑" w:cs="微软雅黑"/>
          <w:spacing w:val="-1"/>
          <w:sz w:val="24"/>
          <w:szCs w:val="24"/>
        </w:rPr>
        <w:t>应当向社会公告。</w:t>
      </w:r>
    </w:p>
    <w:p w14:paraId="2FC748EC">
      <w:pPr>
        <w:rPr>
          <w:rFonts w:ascii="微软雅黑" w:hAnsi="微软雅黑" w:eastAsia="微软雅黑" w:cs="微软雅黑"/>
          <w:sz w:val="24"/>
          <w:szCs w:val="24"/>
        </w:rPr>
      </w:pPr>
      <w:r>
        <w:rPr>
          <w:rFonts w:ascii="微软雅黑" w:hAnsi="微软雅黑" w:eastAsia="微软雅黑" w:cs="微软雅黑"/>
          <w:sz w:val="24"/>
          <w:szCs w:val="24"/>
        </w:rPr>
        <w:br w:type="page"/>
      </w:r>
    </w:p>
    <w:p w14:paraId="52D1A707">
      <w:pPr>
        <w:spacing w:before="329" w:line="205" w:lineRule="auto"/>
        <w:ind w:firstLine="2185" w:firstLineChars="600"/>
        <w:outlineLvl w:val="0"/>
        <w:rPr>
          <w:rFonts w:hint="eastAsia" w:ascii="微软雅黑" w:hAnsi="微软雅黑" w:eastAsia="微软雅黑" w:cs="微软雅黑"/>
          <w:b/>
          <w:bCs/>
          <w:spacing w:val="7"/>
          <w:sz w:val="35"/>
          <w:szCs w:val="35"/>
        </w:rPr>
      </w:pPr>
    </w:p>
    <w:p w14:paraId="462E7E7A">
      <w:pPr>
        <w:spacing w:before="329" w:line="205" w:lineRule="auto"/>
        <w:ind w:firstLine="2913" w:firstLineChars="800"/>
        <w:outlineLvl w:val="0"/>
        <w:rPr>
          <w:rFonts w:ascii="微软雅黑" w:hAnsi="微软雅黑" w:eastAsia="微软雅黑" w:cs="微软雅黑"/>
          <w:b/>
          <w:bCs/>
          <w:spacing w:val="7"/>
          <w:sz w:val="35"/>
          <w:szCs w:val="35"/>
        </w:rPr>
      </w:pPr>
      <w:r>
        <w:rPr>
          <w:rFonts w:hint="eastAsia" w:ascii="微软雅黑" w:hAnsi="微软雅黑" w:eastAsia="微软雅黑" w:cs="微软雅黑"/>
          <w:b/>
          <w:bCs/>
          <w:spacing w:val="7"/>
          <w:sz w:val="35"/>
          <w:szCs w:val="35"/>
        </w:rPr>
        <w:t>劳务服务合同书</w:t>
      </w:r>
    </w:p>
    <w:p w14:paraId="23690997">
      <w:pPr>
        <w:jc w:val="center"/>
        <w:rPr>
          <w:rFonts w:ascii="华文宋体" w:hAnsi="华文宋体" w:eastAsia="华文宋体"/>
          <w:sz w:val="24"/>
          <w:szCs w:val="24"/>
        </w:rPr>
      </w:pPr>
    </w:p>
    <w:p w14:paraId="624D4A21">
      <w:pPr>
        <w:jc w:val="center"/>
        <w:rPr>
          <w:rFonts w:ascii="华文宋体" w:hAnsi="华文宋体" w:eastAsia="华文宋体"/>
          <w:sz w:val="24"/>
          <w:szCs w:val="24"/>
        </w:rPr>
      </w:pPr>
    </w:p>
    <w:p w14:paraId="2B15BC5D">
      <w:pPr>
        <w:jc w:val="center"/>
        <w:rPr>
          <w:rFonts w:hint="eastAsia" w:ascii="宋体" w:hAnsi="宋体" w:eastAsia="宋体" w:cs="宋体"/>
          <w:sz w:val="24"/>
          <w:szCs w:val="24"/>
        </w:rPr>
      </w:pPr>
    </w:p>
    <w:p w14:paraId="2CAA56F7">
      <w:pPr>
        <w:jc w:val="left"/>
        <w:rPr>
          <w:rFonts w:hint="eastAsia" w:ascii="微软雅黑" w:hAnsi="微软雅黑" w:eastAsia="微软雅黑" w:cs="微软雅黑"/>
          <w:b w:val="0"/>
          <w:bCs w:val="0"/>
          <w:sz w:val="24"/>
          <w:szCs w:val="24"/>
        </w:rPr>
      </w:pPr>
    </w:p>
    <w:p w14:paraId="37E41CC4">
      <w:pPr>
        <w:jc w:val="left"/>
        <w:rPr>
          <w:rFonts w:hint="eastAsia" w:ascii="微软雅黑" w:hAnsi="微软雅黑" w:eastAsia="微软雅黑" w:cs="微软雅黑"/>
          <w:b w:val="0"/>
          <w:bCs w:val="0"/>
          <w:sz w:val="24"/>
          <w:szCs w:val="24"/>
          <w:u w:val="single"/>
          <w:lang w:val="en-US" w:eastAsia="zh-CN"/>
        </w:rPr>
      </w:pPr>
      <w:r>
        <w:rPr>
          <w:rFonts w:hint="eastAsia" w:ascii="微软雅黑" w:hAnsi="微软雅黑" w:eastAsia="微软雅黑" w:cs="微软雅黑"/>
          <w:b w:val="0"/>
          <w:bCs w:val="0"/>
          <w:sz w:val="24"/>
          <w:szCs w:val="24"/>
        </w:rPr>
        <w:t xml:space="preserve">甲方 </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 xml:space="preserve"> </w:t>
      </w:r>
      <w:r>
        <w:rPr>
          <w:rFonts w:hint="eastAsia" w:ascii="微软雅黑" w:hAnsi="微软雅黑" w:eastAsia="微软雅黑" w:cs="微软雅黑"/>
          <w:b w:val="0"/>
          <w:bCs w:val="0"/>
          <w:sz w:val="24"/>
          <w:szCs w:val="24"/>
          <w:u w:val="single"/>
          <w:lang w:val="en-US" w:eastAsia="zh-CN"/>
        </w:rPr>
        <w:t xml:space="preserve">                      </w:t>
      </w:r>
    </w:p>
    <w:p w14:paraId="370A92F8">
      <w:pPr>
        <w:jc w:val="left"/>
        <w:rPr>
          <w:rFonts w:hint="eastAsia" w:ascii="微软雅黑" w:hAnsi="微软雅黑" w:eastAsia="微软雅黑" w:cs="微软雅黑"/>
          <w:b w:val="0"/>
          <w:bCs w:val="0"/>
          <w:sz w:val="24"/>
          <w:szCs w:val="24"/>
          <w:u w:val="single"/>
          <w:lang w:eastAsia="zh-CN"/>
        </w:rPr>
      </w:pPr>
      <w:r>
        <w:rPr>
          <w:rFonts w:hint="eastAsia" w:ascii="微软雅黑" w:hAnsi="微软雅黑" w:eastAsia="微软雅黑" w:cs="微软雅黑"/>
          <w:b w:val="0"/>
          <w:bCs w:val="0"/>
          <w:sz w:val="24"/>
          <w:szCs w:val="24"/>
        </w:rPr>
        <w:t xml:space="preserve">乙方 </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 xml:space="preserve"> </w:t>
      </w:r>
      <w:r>
        <w:rPr>
          <w:rFonts w:hint="eastAsia" w:ascii="微软雅黑" w:hAnsi="微软雅黑" w:eastAsia="微软雅黑" w:cs="微软雅黑"/>
          <w:b w:val="0"/>
          <w:bCs w:val="0"/>
          <w:sz w:val="24"/>
          <w:szCs w:val="24"/>
          <w:u w:val="single"/>
          <w:lang w:eastAsia="zh-CN"/>
        </w:rPr>
        <w:t xml:space="preserve">                      </w:t>
      </w:r>
    </w:p>
    <w:p w14:paraId="3AE3D28A">
      <w:pPr>
        <w:jc w:val="left"/>
        <w:rPr>
          <w:rFonts w:hint="eastAsia" w:ascii="微软雅黑" w:hAnsi="微软雅黑" w:eastAsia="微软雅黑" w:cs="微软雅黑"/>
          <w:b/>
          <w:bCs/>
          <w:sz w:val="24"/>
          <w:szCs w:val="24"/>
          <w:u w:val="single"/>
        </w:rPr>
      </w:pPr>
    </w:p>
    <w:p w14:paraId="00E19E5A">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en-US" w:bidi="ar-SA"/>
        </w:rPr>
        <w:t>甲方因工作需要与乙方协商一致，就开展劳务合作事宜，依据《</w:t>
      </w:r>
      <w:r>
        <w:rPr>
          <w:rFonts w:hint="eastAsia" w:ascii="微软雅黑" w:hAnsi="微软雅黑" w:eastAsia="微软雅黑" w:cs="微软雅黑"/>
          <w:snapToGrid w:val="0"/>
          <w:color w:val="000000"/>
          <w:spacing w:val="1"/>
          <w:kern w:val="0"/>
          <w:sz w:val="24"/>
          <w:szCs w:val="24"/>
          <w:lang w:val="en-US" w:eastAsia="zh-CN" w:bidi="ar-SA"/>
        </w:rPr>
        <w:t>民法典</w:t>
      </w:r>
      <w:r>
        <w:rPr>
          <w:rFonts w:hint="eastAsia" w:ascii="微软雅黑" w:hAnsi="微软雅黑" w:eastAsia="微软雅黑" w:cs="微软雅黑"/>
          <w:snapToGrid w:val="0"/>
          <w:color w:val="000000"/>
          <w:spacing w:val="1"/>
          <w:kern w:val="0"/>
          <w:sz w:val="24"/>
          <w:szCs w:val="24"/>
          <w:lang w:val="en-US" w:eastAsia="en-US" w:bidi="ar-SA"/>
        </w:rPr>
        <w:t>》及相关法律、法规之规定，双方本着自愿、公平、公开、公正的原则，达成以下协议，共同遵守</w:t>
      </w:r>
      <w:r>
        <w:rPr>
          <w:rFonts w:hint="eastAsia" w:ascii="微软雅黑" w:hAnsi="微软雅黑" w:eastAsia="微软雅黑" w:cs="微软雅黑"/>
          <w:snapToGrid w:val="0"/>
          <w:color w:val="000000"/>
          <w:spacing w:val="1"/>
          <w:kern w:val="0"/>
          <w:sz w:val="24"/>
          <w:szCs w:val="24"/>
          <w:lang w:val="en-US" w:eastAsia="zh-CN" w:bidi="ar-SA"/>
        </w:rPr>
        <w:t>。</w:t>
      </w:r>
    </w:p>
    <w:p w14:paraId="20A6624E">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—、总则</w:t>
      </w:r>
    </w:p>
    <w:p w14:paraId="2A6E0219">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1</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甲</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乙双方应本着平等互利的原则开展劳务服务，双方在合作过程中，不得违反国家的法律、法规和有关政府部门的规定。</w:t>
      </w:r>
    </w:p>
    <w:p w14:paraId="142129F0">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2</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乙方根据甲方要求，经协商向甲方提供双方约定的劳务服务。</w:t>
      </w:r>
    </w:p>
    <w:p w14:paraId="0A2F3E3D">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3</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乙方派往甲方进行劳务服务的工作人员，在本协议中称为劳务人员。劳务人员的劳动关系归属乙方，乙方应依法与劳务人员签订《劳动合同》。</w:t>
      </w:r>
    </w:p>
    <w:p w14:paraId="669F7F6E">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en-US" w:bidi="ar-SA"/>
        </w:rPr>
        <w:t>4</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乙方劳务人员必须遵守本协议，服从甲方的工作安排和指挥调度。</w:t>
      </w:r>
      <w:r>
        <w:rPr>
          <w:rFonts w:hint="eastAsia" w:ascii="微软雅黑" w:hAnsi="微软雅黑" w:eastAsia="微软雅黑" w:cs="微软雅黑"/>
          <w:snapToGrid w:val="0"/>
          <w:color w:val="000000"/>
          <w:spacing w:val="1"/>
          <w:kern w:val="0"/>
          <w:sz w:val="24"/>
          <w:szCs w:val="24"/>
          <w:lang w:val="en-US" w:eastAsia="zh-CN" w:bidi="ar-SA"/>
        </w:rPr>
        <w:t xml:space="preserve"> </w:t>
      </w:r>
    </w:p>
    <w:p w14:paraId="2ECE53F7">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二、合同期限</w:t>
      </w:r>
    </w:p>
    <w:p w14:paraId="053FE8CC">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本合同自</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年</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月</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日起至</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zh-CN" w:bidi="ar-SA"/>
        </w:rPr>
        <w:t>年</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月</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日止。协议期满如需续约双方应在期满前</w:t>
      </w:r>
      <w:r>
        <w:rPr>
          <w:rFonts w:hint="eastAsia" w:ascii="微软雅黑" w:hAnsi="微软雅黑" w:eastAsia="微软雅黑" w:cs="微软雅黑"/>
          <w:snapToGrid w:val="0"/>
          <w:color w:val="000000"/>
          <w:spacing w:val="1"/>
          <w:kern w:val="0"/>
          <w:sz w:val="24"/>
          <w:szCs w:val="24"/>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日内另行商定，并重新签订相关合同书。同等条件下，乙方享有优先续约权。</w:t>
      </w:r>
    </w:p>
    <w:p w14:paraId="57D18CEA">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三、派遣人员的数量、条件</w:t>
      </w:r>
    </w:p>
    <w:p w14:paraId="434287FA">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1</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乙方按照甲方要求派遣</w:t>
      </w:r>
      <w:r>
        <w:rPr>
          <w:rFonts w:hint="eastAsia" w:ascii="微软雅黑" w:hAnsi="微软雅黑" w:eastAsia="微软雅黑" w:cs="微软雅黑"/>
          <w:snapToGrid w:val="0"/>
          <w:color w:val="000000"/>
          <w:spacing w:val="1"/>
          <w:kern w:val="0"/>
          <w:sz w:val="24"/>
          <w:szCs w:val="24"/>
          <w:lang w:val="en-US" w:eastAsia="zh-CN" w:bidi="ar-SA"/>
        </w:rPr>
        <w:t>医疗辅助</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人；护理</w:t>
      </w:r>
      <w:r>
        <w:rPr>
          <w:rFonts w:hint="eastAsia" w:ascii="微软雅黑" w:hAnsi="微软雅黑" w:eastAsia="微软雅黑" w:cs="微软雅黑"/>
          <w:snapToGrid w:val="0"/>
          <w:color w:val="000000"/>
          <w:spacing w:val="1"/>
          <w:kern w:val="0"/>
          <w:sz w:val="24"/>
          <w:szCs w:val="24"/>
          <w:lang w:val="en-US" w:eastAsia="zh-CN" w:bidi="ar-SA"/>
        </w:rPr>
        <w:t>服务</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人</w:t>
      </w:r>
      <w:r>
        <w:rPr>
          <w:rFonts w:hint="eastAsia" w:ascii="微软雅黑" w:hAnsi="微软雅黑" w:eastAsia="微软雅黑" w:cs="微软雅黑"/>
          <w:snapToGrid w:val="0"/>
          <w:color w:val="000000"/>
          <w:spacing w:val="1"/>
          <w:kern w:val="0"/>
          <w:sz w:val="24"/>
          <w:szCs w:val="24"/>
          <w:lang w:val="en-US" w:eastAsia="zh-CN" w:bidi="ar-SA"/>
        </w:rPr>
        <w:t>；医技服务</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zh-CN" w:bidi="ar-SA"/>
        </w:rPr>
        <w:t>人，后勤服务</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zh-CN" w:bidi="ar-SA"/>
        </w:rPr>
        <w:t>人</w:t>
      </w:r>
      <w:r>
        <w:rPr>
          <w:rFonts w:hint="eastAsia" w:ascii="微软雅黑" w:hAnsi="微软雅黑" w:eastAsia="微软雅黑" w:cs="微软雅黑"/>
          <w:snapToGrid w:val="0"/>
          <w:color w:val="000000"/>
          <w:spacing w:val="1"/>
          <w:kern w:val="0"/>
          <w:sz w:val="24"/>
          <w:szCs w:val="24"/>
          <w:lang w:val="en-US" w:eastAsia="en-US" w:bidi="ar-SA"/>
        </w:rPr>
        <w:t>到甲方工作，甲方安排派遣人员的具体工作，并向乙方支付劳务服务费用。</w:t>
      </w:r>
    </w:p>
    <w:p w14:paraId="416F3BFF">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2</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派遣人员须具备的条件：年龄18至55周岁，身体健康。</w:t>
      </w:r>
    </w:p>
    <w:p w14:paraId="58A1F3F1">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3</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乙方对被派遣劳务人员进行变更时，需及时更改《劳务派遣人员名单》</w:t>
      </w:r>
    </w:p>
    <w:p w14:paraId="6B59D31B">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4</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乙方派去甲方劳务人员，经甲方审核后，由乙方负责办理录用人员的用工及社会保险等手续。是否实行试用期，由甲方确定。</w:t>
      </w:r>
    </w:p>
    <w:p w14:paraId="66AE9141">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四、服务项目</w:t>
      </w:r>
    </w:p>
    <w:p w14:paraId="47C71808">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2</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甲方单位</w:t>
      </w:r>
      <w:r>
        <w:rPr>
          <w:rFonts w:hint="eastAsia" w:ascii="微软雅黑" w:hAnsi="微软雅黑" w:eastAsia="微软雅黑" w:cs="微软雅黑"/>
          <w:snapToGrid w:val="0"/>
          <w:color w:val="000000"/>
          <w:spacing w:val="1"/>
          <w:kern w:val="0"/>
          <w:sz w:val="24"/>
          <w:szCs w:val="24"/>
          <w:lang w:val="en-US" w:eastAsia="zh-CN" w:bidi="ar-SA"/>
        </w:rPr>
        <w:t>护士</w:t>
      </w:r>
      <w:r>
        <w:rPr>
          <w:rFonts w:hint="eastAsia" w:ascii="微软雅黑" w:hAnsi="微软雅黑" w:eastAsia="微软雅黑" w:cs="微软雅黑"/>
          <w:snapToGrid w:val="0"/>
          <w:color w:val="000000"/>
          <w:spacing w:val="1"/>
          <w:kern w:val="0"/>
          <w:sz w:val="24"/>
          <w:szCs w:val="24"/>
          <w:lang w:val="en-US" w:eastAsia="en-US" w:bidi="ar-SA"/>
        </w:rPr>
        <w:t>、</w:t>
      </w:r>
      <w:r>
        <w:rPr>
          <w:rFonts w:hint="eastAsia" w:ascii="微软雅黑" w:hAnsi="微软雅黑" w:eastAsia="微软雅黑" w:cs="微软雅黑"/>
          <w:snapToGrid w:val="0"/>
          <w:color w:val="000000"/>
          <w:spacing w:val="1"/>
          <w:kern w:val="0"/>
          <w:sz w:val="24"/>
          <w:szCs w:val="24"/>
          <w:lang w:val="en-US" w:eastAsia="zh-CN" w:bidi="ar-SA"/>
        </w:rPr>
        <w:t>全科、家医助理、医学技术、司机财务等</w:t>
      </w:r>
      <w:r>
        <w:rPr>
          <w:rFonts w:hint="eastAsia" w:ascii="微软雅黑" w:hAnsi="微软雅黑" w:eastAsia="微软雅黑" w:cs="微软雅黑"/>
          <w:snapToGrid w:val="0"/>
          <w:color w:val="000000"/>
          <w:spacing w:val="1"/>
          <w:kern w:val="0"/>
          <w:sz w:val="24"/>
          <w:szCs w:val="24"/>
          <w:lang w:val="en-US" w:eastAsia="en-US" w:bidi="ar-SA"/>
        </w:rPr>
        <w:t>日常工作。</w:t>
      </w:r>
    </w:p>
    <w:p w14:paraId="147EB0FF">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五、劳务派遣人员薪资等费用支付</w:t>
      </w:r>
    </w:p>
    <w:p w14:paraId="221B14FB">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1</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劳务派遣人员的工资、</w:t>
      </w:r>
      <w:r>
        <w:rPr>
          <w:rFonts w:hint="eastAsia" w:ascii="微软雅黑" w:hAnsi="微软雅黑" w:eastAsia="微软雅黑" w:cs="微软雅黑"/>
          <w:snapToGrid w:val="0"/>
          <w:color w:val="000000"/>
          <w:spacing w:val="1"/>
          <w:kern w:val="0"/>
          <w:sz w:val="24"/>
          <w:szCs w:val="24"/>
          <w:lang w:val="en-US" w:eastAsia="zh-CN" w:bidi="ar-SA"/>
        </w:rPr>
        <w:t>社会保险、管理费、税费、</w:t>
      </w:r>
      <w:r>
        <w:rPr>
          <w:rFonts w:hint="eastAsia" w:ascii="微软雅黑" w:hAnsi="微软雅黑" w:eastAsia="微软雅黑" w:cs="微软雅黑"/>
          <w:snapToGrid w:val="0"/>
          <w:color w:val="000000"/>
          <w:spacing w:val="1"/>
          <w:kern w:val="0"/>
          <w:sz w:val="24"/>
          <w:szCs w:val="24"/>
          <w:lang w:val="en-US" w:eastAsia="en-US" w:bidi="ar-SA"/>
        </w:rPr>
        <w:t>福利由乙方负责发放与缴纳，用工人员不得以任何借口或名义与甲方直接索要和交涉，如果有特殊情况必须先通知乙方负责人，然后乙方与甲方负责人进行沟通。</w:t>
      </w:r>
    </w:p>
    <w:p w14:paraId="3B4CE980">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zh-CN" w:bidi="ar-SA"/>
        </w:rPr>
      </w:pPr>
      <w:r>
        <w:rPr>
          <w:rFonts w:hint="eastAsia" w:ascii="微软雅黑" w:hAnsi="微软雅黑" w:eastAsia="微软雅黑" w:cs="微软雅黑"/>
          <w:snapToGrid w:val="0"/>
          <w:color w:val="000000"/>
          <w:spacing w:val="1"/>
          <w:kern w:val="0"/>
          <w:sz w:val="24"/>
          <w:szCs w:val="24"/>
          <w:lang w:val="en-US" w:eastAsia="en-US" w:bidi="ar-SA"/>
        </w:rPr>
        <w:t>2</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劳务派遣费按月结算，乙方需开具正式票据给甲方，甲方按照所用乙方劳务派遣工</w:t>
      </w:r>
      <w:r>
        <w:rPr>
          <w:rFonts w:hint="eastAsia" w:ascii="微软雅黑" w:hAnsi="微软雅黑" w:eastAsia="微软雅黑" w:cs="微软雅黑"/>
          <w:snapToGrid w:val="0"/>
          <w:color w:val="000000"/>
          <w:spacing w:val="1"/>
          <w:kern w:val="0"/>
          <w:sz w:val="24"/>
          <w:szCs w:val="24"/>
          <w:lang w:val="en-US" w:eastAsia="zh-CN" w:bidi="ar-SA"/>
        </w:rPr>
        <w:t>共</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名，</w:t>
      </w:r>
      <w:r>
        <w:rPr>
          <w:rFonts w:hint="eastAsia" w:ascii="微软雅黑" w:hAnsi="微软雅黑" w:eastAsia="微软雅黑" w:cs="微软雅黑"/>
          <w:snapToGrid w:val="0"/>
          <w:color w:val="000000"/>
          <w:spacing w:val="1"/>
          <w:kern w:val="0"/>
          <w:sz w:val="24"/>
          <w:szCs w:val="24"/>
          <w:lang w:val="en-US" w:eastAsia="zh-CN" w:bidi="ar-SA"/>
        </w:rPr>
        <w:t>其中医疗辅助</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zh-CN" w:bidi="ar-SA"/>
        </w:rPr>
        <w:t>人按照</w:t>
      </w:r>
      <w:r>
        <w:rPr>
          <w:rFonts w:hint="eastAsia" w:ascii="微软雅黑" w:hAnsi="微软雅黑" w:eastAsia="微软雅黑" w:cs="微软雅黑"/>
          <w:snapToGrid w:val="0"/>
          <w:color w:val="000000"/>
          <w:spacing w:val="1"/>
          <w:kern w:val="0"/>
          <w:sz w:val="24"/>
          <w:szCs w:val="24"/>
          <w:lang w:val="en-US" w:eastAsia="en-US" w:bidi="ar-SA"/>
        </w:rPr>
        <w:t>每人每月</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元</w:t>
      </w:r>
      <w:r>
        <w:rPr>
          <w:rFonts w:hint="eastAsia" w:ascii="微软雅黑" w:hAnsi="微软雅黑" w:eastAsia="微软雅黑" w:cs="微软雅黑"/>
          <w:snapToGrid w:val="0"/>
          <w:color w:val="000000"/>
          <w:spacing w:val="1"/>
          <w:kern w:val="0"/>
          <w:sz w:val="24"/>
          <w:szCs w:val="24"/>
          <w:lang w:val="en-US" w:eastAsia="zh-CN" w:bidi="ar-SA"/>
        </w:rPr>
        <w:t>结算费用；护理服务</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zh-CN" w:bidi="ar-SA"/>
        </w:rPr>
        <w:t>人按照</w:t>
      </w:r>
      <w:r>
        <w:rPr>
          <w:rFonts w:hint="eastAsia" w:ascii="微软雅黑" w:hAnsi="微软雅黑" w:eastAsia="微软雅黑" w:cs="微软雅黑"/>
          <w:snapToGrid w:val="0"/>
          <w:color w:val="000000"/>
          <w:spacing w:val="1"/>
          <w:kern w:val="0"/>
          <w:sz w:val="24"/>
          <w:szCs w:val="24"/>
          <w:lang w:val="en-US" w:eastAsia="en-US" w:bidi="ar-SA"/>
        </w:rPr>
        <w:t>每人每月</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元</w:t>
      </w:r>
      <w:r>
        <w:rPr>
          <w:rFonts w:hint="eastAsia" w:ascii="微软雅黑" w:hAnsi="微软雅黑" w:eastAsia="微软雅黑" w:cs="微软雅黑"/>
          <w:snapToGrid w:val="0"/>
          <w:color w:val="000000"/>
          <w:spacing w:val="1"/>
          <w:kern w:val="0"/>
          <w:sz w:val="24"/>
          <w:szCs w:val="24"/>
          <w:lang w:val="en-US" w:eastAsia="zh-CN" w:bidi="ar-SA"/>
        </w:rPr>
        <w:t>结算费用；医技服务</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zh-CN" w:bidi="ar-SA"/>
        </w:rPr>
        <w:t>人按照</w:t>
      </w:r>
      <w:r>
        <w:rPr>
          <w:rFonts w:hint="eastAsia" w:ascii="微软雅黑" w:hAnsi="微软雅黑" w:eastAsia="微软雅黑" w:cs="微软雅黑"/>
          <w:snapToGrid w:val="0"/>
          <w:color w:val="000000"/>
          <w:spacing w:val="1"/>
          <w:kern w:val="0"/>
          <w:sz w:val="24"/>
          <w:szCs w:val="24"/>
          <w:lang w:val="en-US" w:eastAsia="en-US" w:bidi="ar-SA"/>
        </w:rPr>
        <w:t>每人每月</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元</w:t>
      </w:r>
      <w:r>
        <w:rPr>
          <w:rFonts w:hint="eastAsia" w:ascii="微软雅黑" w:hAnsi="微软雅黑" w:eastAsia="微软雅黑" w:cs="微软雅黑"/>
          <w:snapToGrid w:val="0"/>
          <w:color w:val="000000"/>
          <w:spacing w:val="1"/>
          <w:kern w:val="0"/>
          <w:sz w:val="24"/>
          <w:szCs w:val="24"/>
          <w:lang w:val="en-US" w:eastAsia="zh-CN" w:bidi="ar-SA"/>
        </w:rPr>
        <w:t>结算费用；后勤服务</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zh-CN" w:bidi="ar-SA"/>
        </w:rPr>
        <w:t>人按照</w:t>
      </w:r>
      <w:r>
        <w:rPr>
          <w:rFonts w:hint="eastAsia" w:ascii="微软雅黑" w:hAnsi="微软雅黑" w:eastAsia="微软雅黑" w:cs="微软雅黑"/>
          <w:snapToGrid w:val="0"/>
          <w:color w:val="000000"/>
          <w:spacing w:val="1"/>
          <w:kern w:val="0"/>
          <w:sz w:val="24"/>
          <w:szCs w:val="24"/>
          <w:lang w:val="en-US" w:eastAsia="en-US" w:bidi="ar-SA"/>
        </w:rPr>
        <w:t>每人每月</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元</w:t>
      </w:r>
      <w:r>
        <w:rPr>
          <w:rFonts w:hint="eastAsia" w:ascii="微软雅黑" w:hAnsi="微软雅黑" w:eastAsia="微软雅黑" w:cs="微软雅黑"/>
          <w:snapToGrid w:val="0"/>
          <w:color w:val="000000"/>
          <w:spacing w:val="1"/>
          <w:kern w:val="0"/>
          <w:sz w:val="24"/>
          <w:szCs w:val="24"/>
          <w:lang w:val="en-US" w:eastAsia="zh-CN" w:bidi="ar-SA"/>
        </w:rPr>
        <w:t>结算费用，</w:t>
      </w:r>
      <w:r>
        <w:rPr>
          <w:rFonts w:hint="eastAsia" w:ascii="微软雅黑" w:hAnsi="微软雅黑" w:eastAsia="微软雅黑" w:cs="微软雅黑"/>
          <w:snapToGrid w:val="0"/>
          <w:color w:val="000000"/>
          <w:spacing w:val="1"/>
          <w:kern w:val="0"/>
          <w:sz w:val="24"/>
          <w:szCs w:val="24"/>
          <w:lang w:val="en-US" w:eastAsia="en-US" w:bidi="ar-SA"/>
        </w:rPr>
        <w:t>共计</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元，</w:t>
      </w:r>
      <w:r>
        <w:rPr>
          <w:rFonts w:hint="eastAsia" w:ascii="微软雅黑" w:hAnsi="微软雅黑" w:eastAsia="微软雅黑" w:cs="微软雅黑"/>
          <w:snapToGrid w:val="0"/>
          <w:color w:val="000000"/>
          <w:spacing w:val="1"/>
          <w:kern w:val="0"/>
          <w:sz w:val="24"/>
          <w:szCs w:val="24"/>
          <w:lang w:val="en-US" w:eastAsia="zh-CN" w:bidi="ar-SA"/>
        </w:rPr>
        <w:t>人民币</w:t>
      </w:r>
      <w:r>
        <w:rPr>
          <w:rFonts w:hint="eastAsia" w:ascii="微软雅黑" w:hAnsi="微软雅黑" w:eastAsia="微软雅黑" w:cs="微软雅黑"/>
          <w:snapToGrid w:val="0"/>
          <w:color w:val="000000"/>
          <w:spacing w:val="1"/>
          <w:kern w:val="0"/>
          <w:sz w:val="24"/>
          <w:szCs w:val="24"/>
          <w:lang w:val="en-US" w:eastAsia="en-US" w:bidi="ar-SA"/>
        </w:rPr>
        <w:t>大写</w:t>
      </w:r>
      <w:r>
        <w:rPr>
          <w:rFonts w:hint="eastAsia" w:ascii="微软雅黑" w:hAnsi="微软雅黑" w:eastAsia="微软雅黑" w:cs="微软雅黑"/>
          <w:snapToGrid w:val="0"/>
          <w:color w:val="000000"/>
          <w:spacing w:val="1"/>
          <w:kern w:val="0"/>
          <w:sz w:val="24"/>
          <w:szCs w:val="24"/>
          <w:u w:val="single"/>
          <w:lang w:val="en-US" w:eastAsia="zh-CN" w:bidi="ar-SA"/>
        </w:rPr>
        <w:t xml:space="preserve">    </w:t>
      </w:r>
      <w:r>
        <w:rPr>
          <w:rFonts w:hint="eastAsia" w:ascii="微软雅黑" w:hAnsi="微软雅黑" w:eastAsia="微软雅黑" w:cs="微软雅黑"/>
          <w:snapToGrid w:val="0"/>
          <w:color w:val="000000"/>
          <w:spacing w:val="1"/>
          <w:kern w:val="0"/>
          <w:sz w:val="24"/>
          <w:szCs w:val="24"/>
          <w:lang w:val="en-US" w:eastAsia="en-US" w:bidi="ar-SA"/>
        </w:rPr>
        <w:t>， 支付给乙方转账支票</w:t>
      </w:r>
      <w:r>
        <w:rPr>
          <w:rFonts w:hint="eastAsia" w:ascii="微软雅黑" w:hAnsi="微软雅黑" w:eastAsia="微软雅黑" w:cs="微软雅黑"/>
          <w:snapToGrid w:val="0"/>
          <w:color w:val="000000"/>
          <w:spacing w:val="1"/>
          <w:kern w:val="0"/>
          <w:sz w:val="24"/>
          <w:szCs w:val="24"/>
          <w:lang w:val="en-US" w:eastAsia="zh-CN" w:bidi="ar-SA"/>
        </w:rPr>
        <w:t>。</w:t>
      </w:r>
    </w:p>
    <w:p w14:paraId="3286AEFF">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六、甲乙双方的权利与义务</w:t>
      </w:r>
    </w:p>
    <w:p w14:paraId="40AC7FAC">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(一)甲方的权利与义务</w:t>
      </w:r>
    </w:p>
    <w:p w14:paraId="44993EC1">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1</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安排劳务派遣人员在甲方的具体工作岗位，监督、检查、 考核劳务派遣人员完成工作的情况。对劳务派遣人员是否适合要求有最终决定权。</w:t>
      </w:r>
    </w:p>
    <w:p w14:paraId="49E85A5F">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2</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对劳务派遣人员的职业道徳规范、工作任务、技能培训、 应达到的工作要求、应注意的安全事项、应遵守的各项纪律等履行告知、教育、管理督查的义务。</w:t>
      </w:r>
    </w:p>
    <w:p w14:paraId="0BA14EC8">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3</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负责为乙方提供存放保洁工具的库房、更衣室以及工作过程中所需的水、电、重大传染性疾病期间必需的防护用品。</w:t>
      </w:r>
    </w:p>
    <w:p w14:paraId="75129907">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4</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劳务派遣人员有以下情形之一的</w:t>
      </w:r>
      <w:r>
        <w:rPr>
          <w:rFonts w:hint="eastAsia" w:ascii="微软雅黑" w:hAnsi="微软雅黑" w:eastAsia="微软雅黑" w:cs="微软雅黑"/>
          <w:snapToGrid w:val="0"/>
          <w:color w:val="000000"/>
          <w:spacing w:val="1"/>
          <w:kern w:val="0"/>
          <w:sz w:val="24"/>
          <w:szCs w:val="24"/>
          <w:lang w:val="en-US" w:eastAsia="zh-CN" w:bidi="ar-SA"/>
        </w:rPr>
        <w:t>,</w:t>
      </w:r>
      <w:r>
        <w:rPr>
          <w:rFonts w:hint="eastAsia" w:ascii="微软雅黑" w:hAnsi="微软雅黑" w:eastAsia="微软雅黑" w:cs="微软雅黑"/>
          <w:snapToGrid w:val="0"/>
          <w:color w:val="000000"/>
          <w:spacing w:val="1"/>
          <w:kern w:val="0"/>
          <w:sz w:val="24"/>
          <w:szCs w:val="24"/>
          <w:lang w:val="en-US" w:eastAsia="en-US" w:bidi="ar-SA"/>
        </w:rPr>
        <w:t>甲方可立即通知并退回乙方：</w:t>
      </w:r>
    </w:p>
    <w:p w14:paraId="348CAD3C">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（1）业务技能或身体条件达不到甲方要求不能胜任本职工作的。</w:t>
      </w:r>
    </w:p>
    <w:p w14:paraId="0648359F">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（2）工作期间无法胜任本职工作，经甲方培训后，仍无法胜任工作的。</w:t>
      </w:r>
    </w:p>
    <w:p w14:paraId="0B67292A">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（3）严重违反甲方单位规章制度、业务规程或劳动纪律的。</w:t>
      </w:r>
    </w:p>
    <w:p w14:paraId="7BB415E3">
      <w:pPr>
        <w:keepNext w:val="0"/>
        <w:keepLines w:val="0"/>
        <w:pageBreakBefore w:val="0"/>
        <w:widowControl w:val="0"/>
        <w:kinsoku/>
        <w:wordWrap/>
        <w:overflowPunct/>
        <w:topLinePunct w:val="0"/>
        <w:autoSpaceDE/>
        <w:autoSpaceDN/>
        <w:bidi w:val="0"/>
        <w:adjustRightInd/>
        <w:snapToGrid/>
        <w:spacing w:line="580" w:lineRule="exact"/>
        <w:ind w:firstLine="484" w:firstLineChars="200"/>
        <w:jc w:val="both"/>
        <w:textAlignment w:val="auto"/>
        <w:rPr>
          <w:rFonts w:hint="eastAsia" w:ascii="微软雅黑" w:hAnsi="微软雅黑" w:eastAsia="微软雅黑" w:cs="微软雅黑"/>
          <w:snapToGrid w:val="0"/>
          <w:color w:val="000000"/>
          <w:spacing w:val="1"/>
          <w:kern w:val="0"/>
          <w:sz w:val="24"/>
          <w:szCs w:val="24"/>
          <w:lang w:val="en-US" w:eastAsia="en-US" w:bidi="ar-SA"/>
        </w:rPr>
      </w:pPr>
      <w:r>
        <w:rPr>
          <w:rFonts w:hint="eastAsia" w:ascii="微软雅黑" w:hAnsi="微软雅黑" w:eastAsia="微软雅黑" w:cs="微软雅黑"/>
          <w:snapToGrid w:val="0"/>
          <w:color w:val="000000"/>
          <w:spacing w:val="1"/>
          <w:kern w:val="0"/>
          <w:sz w:val="24"/>
          <w:szCs w:val="24"/>
          <w:lang w:val="en-US" w:eastAsia="en-US" w:bidi="ar-SA"/>
        </w:rPr>
        <w:t>（4）损害甲方企业利益或形象，情节较严重的。</w:t>
      </w:r>
    </w:p>
    <w:p w14:paraId="0895D408">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（5）违反法律法规规定和其他不适合工作的情形。</w:t>
      </w:r>
    </w:p>
    <w:p w14:paraId="21D0F7D3">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5</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甲方每月对乙方的工作完成情况进行监督检查，乙方没有按照本合同约定内容以及服务标准执行工作要求的，甲方有权根据检查结果扣除相应劳务费用。</w:t>
      </w:r>
    </w:p>
    <w:p w14:paraId="7B14841B">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（二）乙方权利与义务</w:t>
      </w:r>
    </w:p>
    <w:p w14:paraId="6F56FB7D">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1</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全面负责被派遣劳务人员的劳务用工管理、劳务纠纷处理的所有事宜。</w:t>
      </w:r>
    </w:p>
    <w:p w14:paraId="1FAAFFF2">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2</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乙方应指定专人定期到甲方处，了解劳务派遣人员的思想动态、工作表现、遵纪情况，乙方应尽力提供最佳服务。</w:t>
      </w:r>
    </w:p>
    <w:p w14:paraId="3425C394">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3</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按合同条款规定派遣符合条件的劳务人员到甲方工作。工作人员身体健康，品行端正，具有一定的工作责任心。服从甲方 的工作指挥与调度，统一着装上岗。</w:t>
      </w:r>
    </w:p>
    <w:p w14:paraId="0F2D9B27">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4</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派遣人员必须严格遵守甲方单位的各项工作制度，不得以任何理由缺岗</w:t>
      </w:r>
      <w:r>
        <w:rPr>
          <w:rFonts w:hint="eastAsia" w:ascii="微软雅黑" w:hAnsi="微软雅黑" w:eastAsia="微软雅黑" w:cs="微软雅黑"/>
          <w:b w:val="0"/>
          <w:bCs w:val="0"/>
          <w:sz w:val="24"/>
          <w:szCs w:val="24"/>
          <w:lang w:eastAsia="zh-CN"/>
        </w:rPr>
        <w:t>、</w:t>
      </w:r>
      <w:r>
        <w:rPr>
          <w:rFonts w:hint="eastAsia" w:ascii="微软雅黑" w:hAnsi="微软雅黑" w:eastAsia="微软雅黑" w:cs="微软雅黑"/>
          <w:b w:val="0"/>
          <w:bCs w:val="0"/>
          <w:sz w:val="24"/>
          <w:szCs w:val="24"/>
        </w:rPr>
        <w:t>脱岗。</w:t>
      </w:r>
    </w:p>
    <w:p w14:paraId="27E6ACA0">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5</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所用派遣</w:t>
      </w:r>
      <w:r>
        <w:rPr>
          <w:rFonts w:hint="eastAsia" w:ascii="微软雅黑" w:hAnsi="微软雅黑" w:eastAsia="微软雅黑" w:cs="微软雅黑"/>
          <w:b w:val="0"/>
          <w:bCs w:val="0"/>
          <w:sz w:val="24"/>
          <w:szCs w:val="24"/>
          <w:lang w:eastAsia="zh-CN"/>
        </w:rPr>
        <w:t>人</w:t>
      </w:r>
      <w:r>
        <w:rPr>
          <w:rFonts w:hint="eastAsia" w:ascii="微软雅黑" w:hAnsi="微软雅黑" w:eastAsia="微软雅黑" w:cs="微软雅黑"/>
          <w:b w:val="0"/>
          <w:bCs w:val="0"/>
          <w:sz w:val="24"/>
          <w:szCs w:val="24"/>
        </w:rPr>
        <w:t>员必须服从大局，不得与任何人员发生矛盾及冲突，有突发事件必须及时向甲方单位主管部门汇报，并做详细的工作内容记录。</w:t>
      </w:r>
    </w:p>
    <w:p w14:paraId="6C581744">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6</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乙方人员要爱护甲方的各种设施。</w:t>
      </w:r>
    </w:p>
    <w:p w14:paraId="2A9FFFFC">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七、合同的变更、解除、终止和其他</w:t>
      </w:r>
    </w:p>
    <w:p w14:paraId="693820B9">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1</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甲、乙双方应共同遵守本合同的各项条款。未尽事宜，由双方协商解决。经双方协商一致对本合同进行修改、补充达成的补充协议与本合同具有同等法律效力。</w:t>
      </w:r>
    </w:p>
    <w:p w14:paraId="0E829743">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2</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本合同期满即中止。甲、乙任何一方如拟变更本合同内容或提前终止本合同的，都应提前一个月书面通知对方，并协商解决。</w:t>
      </w:r>
    </w:p>
    <w:p w14:paraId="55F20EB7">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3</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甲</w:t>
      </w:r>
      <w:r>
        <w:rPr>
          <w:rFonts w:hint="eastAsia" w:ascii="微软雅黑" w:hAnsi="微软雅黑" w:eastAsia="微软雅黑" w:cs="微软雅黑"/>
          <w:b w:val="0"/>
          <w:bCs w:val="0"/>
          <w:sz w:val="24"/>
          <w:szCs w:val="24"/>
          <w:lang w:eastAsia="zh-CN"/>
        </w:rPr>
        <w:t>、</w:t>
      </w:r>
      <w:r>
        <w:rPr>
          <w:rFonts w:hint="eastAsia" w:ascii="微软雅黑" w:hAnsi="微软雅黑" w:eastAsia="微软雅黑" w:cs="微软雅黑"/>
          <w:b w:val="0"/>
          <w:bCs w:val="0"/>
          <w:sz w:val="24"/>
          <w:szCs w:val="24"/>
        </w:rPr>
        <w:t>乙双方任一方违约，违约方应向对方承担违约责任，并承担相应的经济赔偿。</w:t>
      </w:r>
    </w:p>
    <w:p w14:paraId="7E1AAA28">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4</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合同履行期间如因发生不可抗拒或政府行为导致合同无法履行，合同自然终止。</w:t>
      </w:r>
    </w:p>
    <w:p w14:paraId="54CD3BE0">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八、意外事故处理</w:t>
      </w:r>
    </w:p>
    <w:p w14:paraId="18FD72F1">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1</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甲、乙双方应遵守有关安全生产和职业病防治的法律法规，预防意外事故的发生。</w:t>
      </w:r>
    </w:p>
    <w:p w14:paraId="1CB222CE">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2</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乙方负责为劳务派遣人员缴纳保险，因发生事故而引起的用人单位应承担部分费用均由乙方支付。</w:t>
      </w:r>
    </w:p>
    <w:p w14:paraId="6EB9C448">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 xml:space="preserve"> 九、争议解决 </w:t>
      </w:r>
    </w:p>
    <w:p w14:paraId="0D187E2F">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合同履行过程中发生的争议，双方协商解决；如协商不成提交甲方所在地法院解决。</w:t>
      </w:r>
    </w:p>
    <w:p w14:paraId="1852C3FB">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十、其他</w:t>
      </w:r>
    </w:p>
    <w:p w14:paraId="19486A84">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1</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本协议未提及之事项，双方可协商签订补充协议。</w:t>
      </w:r>
    </w:p>
    <w:p w14:paraId="040BDB33">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2</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b w:val="0"/>
          <w:bCs w:val="0"/>
          <w:sz w:val="24"/>
          <w:szCs w:val="24"/>
        </w:rPr>
        <w:t>补充协议及有关附件与本协议具有同等效力，本协议正文约定未明确的，以补充协议和附件为准。</w:t>
      </w:r>
    </w:p>
    <w:p w14:paraId="08404C6E">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t>3.</w:t>
      </w:r>
      <w:r>
        <w:rPr>
          <w:rFonts w:hint="eastAsia" w:ascii="微软雅黑" w:hAnsi="微软雅黑" w:eastAsia="微软雅黑" w:cs="微软雅黑"/>
          <w:b w:val="0"/>
          <w:bCs w:val="0"/>
          <w:sz w:val="24"/>
          <w:szCs w:val="24"/>
        </w:rPr>
        <w:t>本合同正本一式两份，甲、乙双方各执一份，签字后生效。</w:t>
      </w:r>
    </w:p>
    <w:p w14:paraId="58D868A8">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微软雅黑" w:hAnsi="微软雅黑" w:eastAsia="微软雅黑" w:cs="微软雅黑"/>
          <w:b w:val="0"/>
          <w:bCs w:val="0"/>
          <w:sz w:val="24"/>
          <w:szCs w:val="24"/>
        </w:rPr>
      </w:pPr>
    </w:p>
    <w:p w14:paraId="3273710C">
      <w:pPr>
        <w:keepNext w:val="0"/>
        <w:keepLines w:val="0"/>
        <w:pageBreakBefore w:val="0"/>
        <w:widowControl w:val="0"/>
        <w:kinsoku/>
        <w:wordWrap/>
        <w:overflowPunct/>
        <w:topLinePunct w:val="0"/>
        <w:autoSpaceDE/>
        <w:autoSpaceDN/>
        <w:bidi w:val="0"/>
        <w:adjustRightInd/>
        <w:snapToGrid/>
        <w:spacing w:line="580" w:lineRule="exact"/>
        <w:ind w:firstLine="488"/>
        <w:jc w:val="both"/>
        <w:textAlignment w:val="auto"/>
        <w:rPr>
          <w:rFonts w:hint="eastAsia" w:ascii="微软雅黑" w:hAnsi="微软雅黑" w:eastAsia="微软雅黑" w:cs="微软雅黑"/>
          <w:b w:val="0"/>
          <w:bCs w:val="0"/>
          <w:sz w:val="24"/>
          <w:szCs w:val="24"/>
        </w:rPr>
      </w:pPr>
    </w:p>
    <w:p w14:paraId="6D4A43F0">
      <w:pPr>
        <w:keepNext w:val="0"/>
        <w:keepLines w:val="0"/>
        <w:pageBreakBefore w:val="0"/>
        <w:widowControl w:val="0"/>
        <w:kinsoku/>
        <w:wordWrap/>
        <w:overflowPunct/>
        <w:topLinePunct w:val="0"/>
        <w:autoSpaceDE/>
        <w:autoSpaceDN/>
        <w:bidi w:val="0"/>
        <w:adjustRightInd/>
        <w:snapToGrid/>
        <w:spacing w:line="560" w:lineRule="exact"/>
        <w:ind w:left="5039" w:leftChars="228" w:hanging="4560" w:hangingChars="1900"/>
        <w:jc w:val="left"/>
        <w:textAlignment w:val="auto"/>
        <w:rPr>
          <w:rFonts w:hint="eastAsia" w:ascii="微软雅黑" w:hAnsi="微软雅黑" w:eastAsia="微软雅黑" w:cs="微软雅黑"/>
          <w:b w:val="0"/>
          <w:bCs w:val="0"/>
          <w:sz w:val="24"/>
          <w:szCs w:val="24"/>
          <w:lang w:eastAsia="zh-CN"/>
        </w:rPr>
      </w:pPr>
      <w:r>
        <w:rPr>
          <w:rFonts w:hint="eastAsia" w:ascii="微软雅黑" w:hAnsi="微软雅黑" w:eastAsia="微软雅黑" w:cs="微软雅黑"/>
          <w:b w:val="0"/>
          <w:bCs w:val="0"/>
          <w:sz w:val="24"/>
          <w:szCs w:val="24"/>
        </w:rPr>
        <w:t xml:space="preserve">甲方： </w:t>
      </w:r>
      <w:r>
        <w:rPr>
          <w:rFonts w:hint="eastAsia" w:ascii="微软雅黑" w:hAnsi="微软雅黑" w:eastAsia="微软雅黑" w:cs="微软雅黑"/>
          <w:b w:val="0"/>
          <w:bCs w:val="0"/>
          <w:sz w:val="24"/>
          <w:szCs w:val="24"/>
          <w:lang w:val="en-US" w:eastAsia="zh-CN"/>
        </w:rPr>
        <w:t xml:space="preserve">                       </w:t>
      </w:r>
      <w:r>
        <w:rPr>
          <w:rFonts w:hint="eastAsia" w:ascii="微软雅黑" w:hAnsi="微软雅黑" w:eastAsia="微软雅黑" w:cs="微软雅黑"/>
          <w:b w:val="0"/>
          <w:bCs w:val="0"/>
          <w:sz w:val="24"/>
          <w:szCs w:val="24"/>
          <w:lang w:val="en-US" w:eastAsia="zh-CN"/>
        </w:rPr>
        <w:tab/>
      </w:r>
      <w:r>
        <w:rPr>
          <w:rFonts w:hint="eastAsia" w:ascii="微软雅黑" w:hAnsi="微软雅黑" w:eastAsia="微软雅黑" w:cs="微软雅黑"/>
          <w:b w:val="0"/>
          <w:bCs w:val="0"/>
          <w:sz w:val="24"/>
          <w:szCs w:val="24"/>
        </w:rPr>
        <w:t>乙方：</w:t>
      </w:r>
      <w:r>
        <w:rPr>
          <w:rFonts w:hint="eastAsia" w:ascii="微软雅黑" w:hAnsi="微软雅黑" w:eastAsia="微软雅黑" w:cs="微软雅黑"/>
          <w:b w:val="0"/>
          <w:bCs w:val="0"/>
          <w:sz w:val="24"/>
          <w:szCs w:val="24"/>
          <w:lang w:eastAsia="zh-CN"/>
        </w:rPr>
        <w:t xml:space="preserve">                                      </w:t>
      </w:r>
    </w:p>
    <w:p w14:paraId="2C44B768">
      <w:pPr>
        <w:keepNext w:val="0"/>
        <w:keepLines w:val="0"/>
        <w:pageBreakBefore w:val="0"/>
        <w:widowControl w:val="0"/>
        <w:kinsoku/>
        <w:wordWrap/>
        <w:overflowPunct/>
        <w:topLinePunct w:val="0"/>
        <w:autoSpaceDE/>
        <w:autoSpaceDN/>
        <w:bidi w:val="0"/>
        <w:adjustRightInd/>
        <w:snapToGrid/>
        <w:spacing w:line="560" w:lineRule="exact"/>
        <w:ind w:left="5039" w:leftChars="228" w:hanging="4560" w:hangingChars="1900"/>
        <w:jc w:val="left"/>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 xml:space="preserve">法定代表人/                </w:t>
      </w:r>
      <w:r>
        <w:rPr>
          <w:rFonts w:hint="eastAsia" w:ascii="微软雅黑" w:hAnsi="微软雅黑" w:eastAsia="微软雅黑" w:cs="微软雅黑"/>
          <w:b w:val="0"/>
          <w:bCs w:val="0"/>
          <w:sz w:val="24"/>
          <w:szCs w:val="24"/>
          <w:lang w:val="en-US" w:eastAsia="zh-CN"/>
        </w:rPr>
        <w:t xml:space="preserve"> </w:t>
      </w:r>
      <w:r>
        <w:rPr>
          <w:rFonts w:hint="eastAsia" w:ascii="微软雅黑" w:hAnsi="微软雅黑" w:eastAsia="微软雅黑" w:cs="微软雅黑"/>
          <w:b w:val="0"/>
          <w:bCs w:val="0"/>
          <w:sz w:val="24"/>
          <w:szCs w:val="24"/>
          <w:lang w:val="en-US" w:eastAsia="zh-CN"/>
        </w:rPr>
        <w:tab/>
      </w:r>
      <w:r>
        <w:rPr>
          <w:rFonts w:hint="eastAsia" w:ascii="微软雅黑" w:hAnsi="微软雅黑" w:eastAsia="微软雅黑" w:cs="微软雅黑"/>
          <w:b w:val="0"/>
          <w:bCs w:val="0"/>
          <w:sz w:val="24"/>
          <w:szCs w:val="24"/>
        </w:rPr>
        <w:t xml:space="preserve">法定代表人/                     </w:t>
      </w:r>
    </w:p>
    <w:p w14:paraId="7E762D01">
      <w:pPr>
        <w:keepNext w:val="0"/>
        <w:keepLines w:val="0"/>
        <w:pageBreakBefore w:val="0"/>
        <w:widowControl w:val="0"/>
        <w:kinsoku/>
        <w:wordWrap/>
        <w:overflowPunct/>
        <w:topLinePunct w:val="0"/>
        <w:autoSpaceDE/>
        <w:autoSpaceDN/>
        <w:bidi w:val="0"/>
        <w:adjustRightInd/>
        <w:snapToGrid/>
        <w:spacing w:line="560" w:lineRule="exact"/>
        <w:ind w:left="5039" w:leftChars="228" w:hanging="4560" w:hangingChars="1900"/>
        <w:jc w:val="left"/>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 xml:space="preserve">授权人签字：           </w:t>
      </w:r>
      <w:r>
        <w:rPr>
          <w:rFonts w:hint="eastAsia" w:ascii="微软雅黑" w:hAnsi="微软雅黑" w:eastAsia="微软雅黑" w:cs="微软雅黑"/>
          <w:b w:val="0"/>
          <w:bCs w:val="0"/>
          <w:sz w:val="24"/>
          <w:szCs w:val="24"/>
          <w:lang w:val="en-US" w:eastAsia="zh-CN"/>
        </w:rPr>
        <w:t xml:space="preserve">     </w:t>
      </w:r>
      <w:r>
        <w:rPr>
          <w:rFonts w:hint="eastAsia" w:ascii="微软雅黑" w:hAnsi="微软雅黑" w:eastAsia="微软雅黑" w:cs="微软雅黑"/>
          <w:b w:val="0"/>
          <w:bCs w:val="0"/>
          <w:sz w:val="24"/>
          <w:szCs w:val="24"/>
          <w:lang w:val="en-US" w:eastAsia="zh-CN"/>
        </w:rPr>
        <w:tab/>
      </w:r>
      <w:r>
        <w:rPr>
          <w:rFonts w:hint="eastAsia" w:ascii="微软雅黑" w:hAnsi="微软雅黑" w:eastAsia="微软雅黑" w:cs="微软雅黑"/>
          <w:b w:val="0"/>
          <w:bCs w:val="0"/>
          <w:sz w:val="24"/>
          <w:szCs w:val="24"/>
        </w:rPr>
        <w:t>授权人签字：</w:t>
      </w:r>
    </w:p>
    <w:p w14:paraId="2DC24FE1">
      <w:pPr>
        <w:keepNext w:val="0"/>
        <w:keepLines w:val="0"/>
        <w:pageBreakBefore w:val="0"/>
        <w:widowControl w:val="0"/>
        <w:kinsoku/>
        <w:wordWrap/>
        <w:overflowPunct/>
        <w:topLinePunct w:val="0"/>
        <w:autoSpaceDE/>
        <w:autoSpaceDN/>
        <w:bidi w:val="0"/>
        <w:adjustRightInd/>
        <w:snapToGrid/>
        <w:spacing w:line="560" w:lineRule="exact"/>
        <w:ind w:left="5039" w:leftChars="228" w:hanging="4560" w:hangingChars="1900"/>
        <w:jc w:val="left"/>
        <w:textAlignment w:val="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rPr>
        <w:t xml:space="preserve">签订日期：   年  月  日 </w:t>
      </w:r>
      <w:r>
        <w:rPr>
          <w:rFonts w:hint="eastAsia" w:ascii="微软雅黑" w:hAnsi="微软雅黑" w:eastAsia="微软雅黑" w:cs="微软雅黑"/>
          <w:b w:val="0"/>
          <w:bCs w:val="0"/>
          <w:sz w:val="24"/>
          <w:szCs w:val="24"/>
          <w:lang w:val="en-US" w:eastAsia="zh-CN"/>
        </w:rPr>
        <w:t xml:space="preserve">   </w:t>
      </w:r>
      <w:r>
        <w:rPr>
          <w:rFonts w:hint="eastAsia" w:ascii="微软雅黑" w:hAnsi="微软雅黑" w:eastAsia="微软雅黑" w:cs="微软雅黑"/>
          <w:b w:val="0"/>
          <w:bCs w:val="0"/>
          <w:sz w:val="24"/>
          <w:szCs w:val="24"/>
        </w:rPr>
        <w:t xml:space="preserve"> </w:t>
      </w:r>
      <w:r>
        <w:rPr>
          <w:rFonts w:hint="eastAsia" w:ascii="微软雅黑" w:hAnsi="微软雅黑" w:eastAsia="微软雅黑" w:cs="微软雅黑"/>
          <w:b w:val="0"/>
          <w:bCs w:val="0"/>
          <w:sz w:val="24"/>
          <w:szCs w:val="24"/>
          <w:lang w:val="en-US" w:eastAsia="zh-CN"/>
        </w:rPr>
        <w:tab/>
      </w:r>
      <w:r>
        <w:rPr>
          <w:rFonts w:hint="eastAsia" w:ascii="微软雅黑" w:hAnsi="微软雅黑" w:eastAsia="微软雅黑" w:cs="微软雅黑"/>
          <w:b w:val="0"/>
          <w:bCs w:val="0"/>
          <w:sz w:val="24"/>
          <w:szCs w:val="24"/>
        </w:rPr>
        <w:t>签订日期：    年  月  日</w:t>
      </w:r>
    </w:p>
    <w:p w14:paraId="07DEA291">
      <w:pPr>
        <w:rPr>
          <w:rFonts w:hint="eastAsia" w:ascii="微软雅黑" w:hAnsi="微软雅黑" w:eastAsia="微软雅黑" w:cs="微软雅黑"/>
          <w:sz w:val="24"/>
          <w:szCs w:val="24"/>
        </w:rPr>
      </w:pPr>
    </w:p>
    <w:p w14:paraId="1790EDA7">
      <w:pPr>
        <w:rPr>
          <w:rFonts w:hint="eastAsia" w:ascii="微软雅黑" w:hAnsi="微软雅黑" w:eastAsia="微软雅黑" w:cs="微软雅黑"/>
          <w:sz w:val="24"/>
          <w:szCs w:val="24"/>
        </w:rPr>
        <w:sectPr>
          <w:headerReference r:id="rId50" w:type="default"/>
          <w:footerReference r:id="rId51" w:type="default"/>
          <w:pgSz w:w="11907" w:h="16840"/>
          <w:pgMar w:top="1149" w:right="1133" w:bottom="1060" w:left="1701" w:header="875" w:footer="886" w:gutter="0"/>
          <w:cols w:space="720" w:num="1"/>
        </w:sectPr>
      </w:pPr>
    </w:p>
    <w:p w14:paraId="608B63AC">
      <w:pPr>
        <w:spacing w:before="329" w:line="205" w:lineRule="auto"/>
        <w:ind w:left="2644"/>
        <w:outlineLvl w:val="0"/>
        <w:rPr>
          <w:rFonts w:ascii="微软雅黑" w:hAnsi="微软雅黑" w:eastAsia="微软雅黑" w:cs="微软雅黑"/>
          <w:sz w:val="35"/>
          <w:szCs w:val="35"/>
        </w:rPr>
      </w:pPr>
      <w:bookmarkStart w:id="18" w:name="bookmark11"/>
      <w:bookmarkEnd w:id="18"/>
      <w:r>
        <w:rPr>
          <w:rFonts w:ascii="微软雅黑" w:hAnsi="微软雅黑" w:eastAsia="微软雅黑" w:cs="微软雅黑"/>
          <w:b/>
          <w:bCs/>
          <w:spacing w:val="7"/>
          <w:sz w:val="35"/>
          <w:szCs w:val="35"/>
        </w:rPr>
        <w:t>第六章</w:t>
      </w:r>
      <w:r>
        <w:rPr>
          <w:rFonts w:ascii="微软雅黑" w:hAnsi="微软雅黑" w:eastAsia="微软雅黑" w:cs="微软雅黑"/>
          <w:b/>
          <w:bCs/>
          <w:spacing w:val="10"/>
          <w:sz w:val="35"/>
          <w:szCs w:val="35"/>
        </w:rPr>
        <w:t xml:space="preserve">     </w:t>
      </w:r>
      <w:r>
        <w:rPr>
          <w:rFonts w:ascii="微软雅黑" w:hAnsi="微软雅黑" w:eastAsia="微软雅黑" w:cs="微软雅黑"/>
          <w:b/>
          <w:bCs/>
          <w:spacing w:val="7"/>
          <w:sz w:val="35"/>
          <w:szCs w:val="35"/>
        </w:rPr>
        <w:t>响应文件格式</w:t>
      </w:r>
    </w:p>
    <w:p w14:paraId="5C3DE66E">
      <w:pPr>
        <w:pStyle w:val="7"/>
        <w:spacing w:line="280" w:lineRule="auto"/>
      </w:pPr>
    </w:p>
    <w:p w14:paraId="2CC51E0E">
      <w:pPr>
        <w:pStyle w:val="7"/>
        <w:spacing w:line="281" w:lineRule="auto"/>
      </w:pPr>
    </w:p>
    <w:p w14:paraId="143BC777">
      <w:pPr>
        <w:spacing w:before="103" w:line="200" w:lineRule="auto"/>
        <w:ind w:left="146"/>
        <w:rPr>
          <w:rFonts w:ascii="微软雅黑" w:hAnsi="微软雅黑" w:eastAsia="微软雅黑" w:cs="微软雅黑"/>
          <w:sz w:val="24"/>
          <w:szCs w:val="24"/>
        </w:rPr>
      </w:pPr>
      <w:r>
        <w:rPr>
          <w:rFonts w:ascii="微软雅黑" w:hAnsi="微软雅黑" w:eastAsia="微软雅黑" w:cs="微软雅黑"/>
          <w:b/>
          <w:bCs/>
          <w:sz w:val="24"/>
          <w:szCs w:val="24"/>
        </w:rPr>
        <w:t>供应商编制文件须知</w:t>
      </w:r>
    </w:p>
    <w:p w14:paraId="681D4E5D">
      <w:pPr>
        <w:pStyle w:val="7"/>
        <w:spacing w:before="178" w:line="250" w:lineRule="auto"/>
        <w:ind w:left="146" w:right="90" w:firstLine="22"/>
        <w:rPr>
          <w:rFonts w:ascii="微软雅黑" w:hAnsi="微软雅黑" w:eastAsia="微软雅黑" w:cs="微软雅黑"/>
          <w:sz w:val="24"/>
          <w:szCs w:val="24"/>
        </w:rPr>
      </w:pPr>
      <w:r>
        <w:rPr>
          <w:spacing w:val="-3"/>
          <w:sz w:val="24"/>
          <w:szCs w:val="24"/>
        </w:rPr>
        <w:t>1</w:t>
      </w:r>
      <w:r>
        <w:rPr>
          <w:rFonts w:ascii="微软雅黑" w:hAnsi="微软雅黑" w:eastAsia="微软雅黑" w:cs="微软雅黑"/>
          <w:spacing w:val="-3"/>
          <w:sz w:val="24"/>
          <w:szCs w:val="24"/>
        </w:rPr>
        <w:t>、供应商按照本部分的顺序编制响应文件，编制中涉及格式资料的，应按照本部分提</w:t>
      </w:r>
      <w:r>
        <w:rPr>
          <w:rFonts w:ascii="微软雅黑" w:hAnsi="微软雅黑" w:eastAsia="微软雅黑" w:cs="微软雅黑"/>
          <w:spacing w:val="5"/>
          <w:sz w:val="24"/>
          <w:szCs w:val="24"/>
        </w:rPr>
        <w:t xml:space="preserve"> </w:t>
      </w:r>
      <w:r>
        <w:rPr>
          <w:rFonts w:ascii="微软雅黑" w:hAnsi="微软雅黑" w:eastAsia="微软雅黑" w:cs="微软雅黑"/>
          <w:sz w:val="24"/>
          <w:szCs w:val="24"/>
        </w:rPr>
        <w:t>供的内容和格式（所有表格的格式可扩展）</w:t>
      </w:r>
      <w:r>
        <w:rPr>
          <w:rFonts w:ascii="微软雅黑" w:hAnsi="微软雅黑" w:eastAsia="微软雅黑" w:cs="微软雅黑"/>
          <w:spacing w:val="-1"/>
          <w:sz w:val="24"/>
          <w:szCs w:val="24"/>
        </w:rPr>
        <w:t>填写提交。</w:t>
      </w:r>
    </w:p>
    <w:p w14:paraId="0CF514DF">
      <w:pPr>
        <w:pStyle w:val="7"/>
        <w:spacing w:before="184" w:line="284" w:lineRule="auto"/>
        <w:ind w:left="147" w:firstLine="11"/>
        <w:rPr>
          <w:rFonts w:ascii="微软雅黑" w:hAnsi="微软雅黑" w:eastAsia="微软雅黑" w:cs="微软雅黑"/>
          <w:sz w:val="24"/>
          <w:szCs w:val="24"/>
        </w:rPr>
      </w:pPr>
      <w:r>
        <w:rPr>
          <w:spacing w:val="-2"/>
          <w:sz w:val="24"/>
          <w:szCs w:val="24"/>
        </w:rPr>
        <w:t>2</w:t>
      </w:r>
      <w:r>
        <w:rPr>
          <w:rFonts w:ascii="微软雅黑" w:hAnsi="微软雅黑" w:eastAsia="微软雅黑" w:cs="微软雅黑"/>
          <w:spacing w:val="-2"/>
          <w:sz w:val="24"/>
          <w:szCs w:val="24"/>
        </w:rPr>
        <w:t>、对于竞争性磋商文件中标记了</w:t>
      </w:r>
      <w:r>
        <w:rPr>
          <w:rFonts w:ascii="微软雅黑" w:hAnsi="微软雅黑" w:eastAsia="微软雅黑" w:cs="微软雅黑"/>
          <w:spacing w:val="-35"/>
          <w:sz w:val="24"/>
          <w:szCs w:val="24"/>
        </w:rPr>
        <w:t xml:space="preserve"> </w:t>
      </w:r>
      <w:r>
        <w:rPr>
          <w:spacing w:val="-2"/>
          <w:sz w:val="24"/>
          <w:szCs w:val="24"/>
        </w:rPr>
        <w:t>“</w:t>
      </w:r>
      <w:r>
        <w:rPr>
          <w:rFonts w:ascii="微软雅黑" w:hAnsi="微软雅黑" w:eastAsia="微软雅黑" w:cs="微软雅黑"/>
          <w:spacing w:val="-2"/>
          <w:sz w:val="24"/>
          <w:szCs w:val="24"/>
        </w:rPr>
        <w:t>实质性格式</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文件的，供应商不得改变格式中给定的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文字所表达的含义，不得删减格式中的实质性内容，不得自行添加与格式中给定的文</w:t>
      </w:r>
      <w:r>
        <w:rPr>
          <w:rFonts w:ascii="微软雅黑" w:hAnsi="微软雅黑" w:eastAsia="微软雅黑" w:cs="微软雅黑"/>
          <w:spacing w:val="3"/>
          <w:sz w:val="24"/>
          <w:szCs w:val="24"/>
        </w:rPr>
        <w:t xml:space="preserve">  </w:t>
      </w:r>
      <w:r>
        <w:rPr>
          <w:rFonts w:ascii="微软雅黑" w:hAnsi="微软雅黑" w:eastAsia="微软雅黑" w:cs="微软雅黑"/>
          <w:spacing w:val="-3"/>
          <w:sz w:val="24"/>
          <w:szCs w:val="24"/>
        </w:rPr>
        <w:t>字内容相矛盾的内容，不得对应当填写的空格不填写或不实质性响应，</w:t>
      </w:r>
      <w:r>
        <w:rPr>
          <w:rFonts w:ascii="微软雅黑" w:hAnsi="微软雅黑" w:eastAsia="微软雅黑" w:cs="微软雅黑"/>
          <w:b/>
          <w:bCs/>
          <w:spacing w:val="-3"/>
          <w:sz w:val="24"/>
          <w:szCs w:val="24"/>
        </w:rPr>
        <w:t>否则响应无效</w:t>
      </w:r>
      <w:r>
        <w:rPr>
          <w:rFonts w:ascii="微软雅黑" w:hAnsi="微软雅黑" w:eastAsia="微软雅黑" w:cs="微软雅黑"/>
          <w:spacing w:val="-3"/>
          <w:sz w:val="24"/>
          <w:szCs w:val="24"/>
        </w:rPr>
        <w:t>。</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未标记</w:t>
      </w:r>
      <w:r>
        <w:rPr>
          <w:rFonts w:ascii="微软雅黑" w:hAnsi="微软雅黑" w:eastAsia="微软雅黑" w:cs="微软雅黑"/>
          <w:spacing w:val="-38"/>
          <w:sz w:val="24"/>
          <w:szCs w:val="24"/>
        </w:rPr>
        <w:t xml:space="preserve"> </w:t>
      </w:r>
      <w:r>
        <w:rPr>
          <w:sz w:val="24"/>
          <w:szCs w:val="24"/>
        </w:rPr>
        <w:t>“</w:t>
      </w:r>
      <w:r>
        <w:rPr>
          <w:rFonts w:ascii="微软雅黑" w:hAnsi="微软雅黑" w:eastAsia="微软雅黑" w:cs="微软雅黑"/>
          <w:sz w:val="24"/>
          <w:szCs w:val="24"/>
        </w:rPr>
        <w:t>实质性格式</w:t>
      </w:r>
      <w:r>
        <w:rPr>
          <w:rFonts w:ascii="微软雅黑" w:hAnsi="微软雅黑" w:eastAsia="微软雅黑" w:cs="微软雅黑"/>
          <w:spacing w:val="-48"/>
          <w:sz w:val="24"/>
          <w:szCs w:val="24"/>
        </w:rPr>
        <w:t xml:space="preserve"> </w:t>
      </w:r>
      <w:r>
        <w:rPr>
          <w:sz w:val="24"/>
          <w:szCs w:val="24"/>
        </w:rPr>
        <w:t>”</w:t>
      </w:r>
      <w:r>
        <w:rPr>
          <w:spacing w:val="-42"/>
          <w:sz w:val="24"/>
          <w:szCs w:val="24"/>
        </w:rPr>
        <w:t xml:space="preserve"> </w:t>
      </w:r>
      <w:r>
        <w:rPr>
          <w:rFonts w:ascii="微软雅黑" w:hAnsi="微软雅黑" w:eastAsia="微软雅黑" w:cs="微软雅黑"/>
          <w:sz w:val="24"/>
          <w:szCs w:val="24"/>
        </w:rPr>
        <w:t>的文件和竞争性磋商文件未提供格式的内容</w:t>
      </w:r>
      <w:r>
        <w:rPr>
          <w:rFonts w:ascii="微软雅黑" w:hAnsi="微软雅黑" w:eastAsia="微软雅黑" w:cs="微软雅黑"/>
          <w:spacing w:val="-28"/>
          <w:sz w:val="24"/>
          <w:szCs w:val="24"/>
        </w:rPr>
        <w:t xml:space="preserve"> </w:t>
      </w:r>
      <w:r>
        <w:rPr>
          <w:rFonts w:ascii="微软雅黑" w:hAnsi="微软雅黑" w:eastAsia="微软雅黑" w:cs="微软雅黑"/>
          <w:sz w:val="24"/>
          <w:szCs w:val="24"/>
        </w:rPr>
        <w:t xml:space="preserve">，可由供应商自行编  </w:t>
      </w:r>
      <w:r>
        <w:rPr>
          <w:rFonts w:ascii="微软雅黑" w:hAnsi="微软雅黑" w:eastAsia="微软雅黑" w:cs="微软雅黑"/>
          <w:spacing w:val="-3"/>
          <w:sz w:val="24"/>
          <w:szCs w:val="24"/>
        </w:rPr>
        <w:t>写。</w:t>
      </w:r>
    </w:p>
    <w:p w14:paraId="624D1DBD">
      <w:pPr>
        <w:pStyle w:val="7"/>
        <w:spacing w:before="173" w:line="200" w:lineRule="auto"/>
        <w:ind w:left="160"/>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、全部声明和问题的回答及所附材料必须是真实的、准确的和完整</w:t>
      </w:r>
      <w:r>
        <w:rPr>
          <w:rFonts w:ascii="微软雅黑" w:hAnsi="微软雅黑" w:eastAsia="微软雅黑" w:cs="微软雅黑"/>
          <w:spacing w:val="-1"/>
          <w:sz w:val="24"/>
          <w:szCs w:val="24"/>
        </w:rPr>
        <w:t>的。</w:t>
      </w:r>
    </w:p>
    <w:p w14:paraId="46947840">
      <w:pPr>
        <w:spacing w:line="200" w:lineRule="auto"/>
        <w:rPr>
          <w:rFonts w:ascii="微软雅黑" w:hAnsi="微软雅黑" w:eastAsia="微软雅黑" w:cs="微软雅黑"/>
          <w:sz w:val="24"/>
          <w:szCs w:val="24"/>
        </w:rPr>
        <w:sectPr>
          <w:headerReference r:id="rId52" w:type="default"/>
          <w:footerReference r:id="rId53" w:type="default"/>
          <w:pgSz w:w="11907" w:h="16840"/>
          <w:pgMar w:top="1149" w:right="1040" w:bottom="1060" w:left="1701" w:header="875" w:footer="886" w:gutter="0"/>
          <w:cols w:space="720" w:num="1"/>
        </w:sectPr>
      </w:pPr>
    </w:p>
    <w:p w14:paraId="71183AC9">
      <w:pPr>
        <w:pStyle w:val="7"/>
        <w:spacing w:line="447" w:lineRule="auto"/>
      </w:pPr>
    </w:p>
    <w:p w14:paraId="4D2E9399">
      <w:pPr>
        <w:spacing w:before="103" w:line="196" w:lineRule="auto"/>
        <w:ind w:left="19"/>
        <w:rPr>
          <w:rFonts w:ascii="微软雅黑" w:hAnsi="微软雅黑" w:eastAsia="微软雅黑" w:cs="微软雅黑"/>
          <w:sz w:val="24"/>
          <w:szCs w:val="24"/>
        </w:rPr>
      </w:pPr>
      <w:r>
        <w:rPr>
          <w:rFonts w:ascii="微软雅黑" w:hAnsi="微软雅黑" w:eastAsia="微软雅黑" w:cs="微软雅黑"/>
          <w:b/>
          <w:bCs/>
          <w:spacing w:val="-2"/>
          <w:sz w:val="24"/>
          <w:szCs w:val="24"/>
        </w:rPr>
        <w:t>响</w:t>
      </w:r>
      <w:r>
        <w:rPr>
          <w:rFonts w:ascii="微软雅黑" w:hAnsi="微软雅黑" w:eastAsia="微软雅黑" w:cs="微软雅黑"/>
          <w:b/>
          <w:bCs/>
          <w:spacing w:val="-27"/>
          <w:sz w:val="24"/>
          <w:szCs w:val="24"/>
        </w:rPr>
        <w:t xml:space="preserve"> </w:t>
      </w:r>
      <w:r>
        <w:rPr>
          <w:rFonts w:ascii="微软雅黑" w:hAnsi="微软雅黑" w:eastAsia="微软雅黑" w:cs="微软雅黑"/>
          <w:b/>
          <w:bCs/>
          <w:spacing w:val="-2"/>
          <w:sz w:val="24"/>
          <w:szCs w:val="24"/>
        </w:rPr>
        <w:t>应</w:t>
      </w:r>
      <w:r>
        <w:rPr>
          <w:rFonts w:ascii="微软雅黑" w:hAnsi="微软雅黑" w:eastAsia="微软雅黑" w:cs="微软雅黑"/>
          <w:b/>
          <w:bCs/>
          <w:spacing w:val="-24"/>
          <w:sz w:val="24"/>
          <w:szCs w:val="24"/>
        </w:rPr>
        <w:t xml:space="preserve"> </w:t>
      </w:r>
      <w:r>
        <w:rPr>
          <w:rFonts w:ascii="微软雅黑" w:hAnsi="微软雅黑" w:eastAsia="微软雅黑" w:cs="微软雅黑"/>
          <w:b/>
          <w:bCs/>
          <w:spacing w:val="-2"/>
          <w:sz w:val="24"/>
          <w:szCs w:val="24"/>
        </w:rPr>
        <w:t>文</w:t>
      </w:r>
      <w:r>
        <w:rPr>
          <w:rFonts w:ascii="微软雅黑" w:hAnsi="微软雅黑" w:eastAsia="微软雅黑" w:cs="微软雅黑"/>
          <w:b/>
          <w:bCs/>
          <w:spacing w:val="-25"/>
          <w:sz w:val="24"/>
          <w:szCs w:val="24"/>
        </w:rPr>
        <w:t xml:space="preserve"> </w:t>
      </w:r>
      <w:r>
        <w:rPr>
          <w:rFonts w:ascii="微软雅黑" w:hAnsi="微软雅黑" w:eastAsia="微软雅黑" w:cs="微软雅黑"/>
          <w:b/>
          <w:bCs/>
          <w:spacing w:val="-2"/>
          <w:sz w:val="24"/>
          <w:szCs w:val="24"/>
        </w:rPr>
        <w:t>件</w:t>
      </w:r>
      <w:r>
        <w:rPr>
          <w:rFonts w:ascii="微软雅黑" w:hAnsi="微软雅黑" w:eastAsia="微软雅黑" w:cs="微软雅黑"/>
          <w:b/>
          <w:bCs/>
          <w:spacing w:val="-24"/>
          <w:sz w:val="24"/>
          <w:szCs w:val="24"/>
        </w:rPr>
        <w:t xml:space="preserve"> </w:t>
      </w:r>
      <w:r>
        <w:rPr>
          <w:rFonts w:ascii="微软雅黑" w:hAnsi="微软雅黑" w:eastAsia="微软雅黑" w:cs="微软雅黑"/>
          <w:b/>
          <w:bCs/>
          <w:spacing w:val="-2"/>
          <w:sz w:val="24"/>
          <w:szCs w:val="24"/>
        </w:rPr>
        <w:t>封面（非实质性格式）</w:t>
      </w:r>
    </w:p>
    <w:p w14:paraId="3493A651">
      <w:pPr>
        <w:spacing w:before="352" w:line="203" w:lineRule="auto"/>
        <w:ind w:left="1866"/>
        <w:rPr>
          <w:rFonts w:ascii="微软雅黑" w:hAnsi="微软雅黑" w:eastAsia="微软雅黑" w:cs="微软雅黑"/>
          <w:sz w:val="83"/>
          <w:szCs w:val="83"/>
        </w:rPr>
      </w:pPr>
      <w:r>
        <w:rPr>
          <w:rFonts w:ascii="微软雅黑" w:hAnsi="微软雅黑" w:eastAsia="微软雅黑" w:cs="微软雅黑"/>
          <w:b/>
          <w:bCs/>
          <w:spacing w:val="-19"/>
          <w:sz w:val="83"/>
          <w:szCs w:val="83"/>
        </w:rPr>
        <w:t>响</w:t>
      </w:r>
      <w:r>
        <w:rPr>
          <w:rFonts w:ascii="微软雅黑" w:hAnsi="微软雅黑" w:eastAsia="微软雅黑" w:cs="微软雅黑"/>
          <w:b/>
          <w:bCs/>
          <w:spacing w:val="90"/>
          <w:sz w:val="83"/>
          <w:szCs w:val="83"/>
        </w:rPr>
        <w:t xml:space="preserve">  </w:t>
      </w:r>
      <w:r>
        <w:rPr>
          <w:rFonts w:ascii="微软雅黑" w:hAnsi="微软雅黑" w:eastAsia="微软雅黑" w:cs="微软雅黑"/>
          <w:b/>
          <w:bCs/>
          <w:spacing w:val="-19"/>
          <w:sz w:val="83"/>
          <w:szCs w:val="83"/>
        </w:rPr>
        <w:t>应</w:t>
      </w:r>
      <w:r>
        <w:rPr>
          <w:rFonts w:ascii="微软雅黑" w:hAnsi="微软雅黑" w:eastAsia="微软雅黑" w:cs="微软雅黑"/>
          <w:b/>
          <w:bCs/>
          <w:spacing w:val="97"/>
          <w:sz w:val="83"/>
          <w:szCs w:val="83"/>
        </w:rPr>
        <w:t xml:space="preserve">  </w:t>
      </w:r>
      <w:r>
        <w:rPr>
          <w:rFonts w:ascii="微软雅黑" w:hAnsi="微软雅黑" w:eastAsia="微软雅黑" w:cs="微软雅黑"/>
          <w:b/>
          <w:bCs/>
          <w:spacing w:val="-19"/>
          <w:sz w:val="83"/>
          <w:szCs w:val="83"/>
        </w:rPr>
        <w:t>文</w:t>
      </w:r>
      <w:r>
        <w:rPr>
          <w:rFonts w:ascii="微软雅黑" w:hAnsi="微软雅黑" w:eastAsia="微软雅黑" w:cs="微软雅黑"/>
          <w:b/>
          <w:bCs/>
          <w:spacing w:val="94"/>
          <w:sz w:val="83"/>
          <w:szCs w:val="83"/>
        </w:rPr>
        <w:t xml:space="preserve">  </w:t>
      </w:r>
      <w:r>
        <w:rPr>
          <w:rFonts w:ascii="微软雅黑" w:hAnsi="微软雅黑" w:eastAsia="微软雅黑" w:cs="微软雅黑"/>
          <w:b/>
          <w:bCs/>
          <w:spacing w:val="-19"/>
          <w:sz w:val="83"/>
          <w:szCs w:val="83"/>
        </w:rPr>
        <w:t>件</w:t>
      </w:r>
    </w:p>
    <w:p w14:paraId="6C6ECFD9">
      <w:pPr>
        <w:pStyle w:val="7"/>
        <w:spacing w:line="285" w:lineRule="auto"/>
      </w:pPr>
    </w:p>
    <w:p w14:paraId="6375B326">
      <w:pPr>
        <w:pStyle w:val="7"/>
        <w:spacing w:line="285" w:lineRule="auto"/>
      </w:pPr>
    </w:p>
    <w:p w14:paraId="756616C8">
      <w:pPr>
        <w:pStyle w:val="7"/>
        <w:spacing w:line="285" w:lineRule="auto"/>
      </w:pPr>
    </w:p>
    <w:p w14:paraId="125C5952">
      <w:pPr>
        <w:pStyle w:val="7"/>
        <w:spacing w:line="286" w:lineRule="auto"/>
      </w:pPr>
    </w:p>
    <w:p w14:paraId="61B14803">
      <w:pPr>
        <w:pStyle w:val="7"/>
        <w:spacing w:before="133" w:line="205" w:lineRule="auto"/>
        <w:ind w:left="546"/>
        <w:rPr>
          <w:sz w:val="31"/>
          <w:szCs w:val="31"/>
        </w:rPr>
      </w:pPr>
      <w:r>
        <w:rPr>
          <w:rFonts w:ascii="微软雅黑" w:hAnsi="微软雅黑" w:eastAsia="微软雅黑" w:cs="微软雅黑"/>
          <w:b/>
          <w:bCs/>
          <w:spacing w:val="-11"/>
          <w:sz w:val="31"/>
          <w:szCs w:val="31"/>
        </w:rPr>
        <w:t>项</w:t>
      </w:r>
      <w:r>
        <w:rPr>
          <w:rFonts w:ascii="微软雅黑" w:hAnsi="微软雅黑" w:eastAsia="微软雅黑" w:cs="微软雅黑"/>
          <w:b/>
          <w:bCs/>
          <w:spacing w:val="19"/>
          <w:sz w:val="31"/>
          <w:szCs w:val="31"/>
        </w:rPr>
        <w:t xml:space="preserve"> </w:t>
      </w:r>
      <w:r>
        <w:rPr>
          <w:rFonts w:ascii="微软雅黑" w:hAnsi="微软雅黑" w:eastAsia="微软雅黑" w:cs="微软雅黑"/>
          <w:b/>
          <w:bCs/>
          <w:spacing w:val="-11"/>
          <w:sz w:val="31"/>
          <w:szCs w:val="31"/>
        </w:rPr>
        <w:t>目</w:t>
      </w:r>
      <w:r>
        <w:rPr>
          <w:rFonts w:ascii="微软雅黑" w:hAnsi="微软雅黑" w:eastAsia="微软雅黑" w:cs="微软雅黑"/>
          <w:b/>
          <w:bCs/>
          <w:spacing w:val="-43"/>
          <w:sz w:val="31"/>
          <w:szCs w:val="31"/>
        </w:rPr>
        <w:t xml:space="preserve"> </w:t>
      </w:r>
      <w:r>
        <w:rPr>
          <w:rFonts w:ascii="微软雅黑" w:hAnsi="微软雅黑" w:eastAsia="微软雅黑" w:cs="微软雅黑"/>
          <w:b/>
          <w:bCs/>
          <w:spacing w:val="-11"/>
          <w:sz w:val="31"/>
          <w:szCs w:val="31"/>
        </w:rPr>
        <w:t>名</w:t>
      </w:r>
      <w:r>
        <w:rPr>
          <w:rFonts w:ascii="微软雅黑" w:hAnsi="微软雅黑" w:eastAsia="微软雅黑" w:cs="微软雅黑"/>
          <w:b/>
          <w:bCs/>
          <w:spacing w:val="-42"/>
          <w:sz w:val="31"/>
          <w:szCs w:val="31"/>
        </w:rPr>
        <w:t xml:space="preserve"> </w:t>
      </w:r>
      <w:r>
        <w:rPr>
          <w:rFonts w:ascii="微软雅黑" w:hAnsi="微软雅黑" w:eastAsia="微软雅黑" w:cs="微软雅黑"/>
          <w:b/>
          <w:bCs/>
          <w:spacing w:val="-11"/>
          <w:sz w:val="31"/>
          <w:szCs w:val="31"/>
        </w:rPr>
        <w:t>称</w:t>
      </w:r>
      <w:r>
        <w:rPr>
          <w:rFonts w:ascii="微软雅黑" w:hAnsi="微软雅黑" w:eastAsia="微软雅黑" w:cs="微软雅黑"/>
          <w:b/>
          <w:bCs/>
          <w:spacing w:val="-16"/>
          <w:sz w:val="31"/>
          <w:szCs w:val="31"/>
        </w:rPr>
        <w:t xml:space="preserve"> </w:t>
      </w:r>
      <w:r>
        <w:rPr>
          <w:b/>
          <w:bCs/>
          <w:spacing w:val="-11"/>
          <w:sz w:val="31"/>
          <w:szCs w:val="31"/>
        </w:rPr>
        <w:t>:</w:t>
      </w:r>
    </w:p>
    <w:p w14:paraId="256ED7E0">
      <w:pPr>
        <w:pStyle w:val="7"/>
        <w:spacing w:before="8" w:line="205" w:lineRule="auto"/>
        <w:ind w:left="546"/>
        <w:rPr>
          <w:rFonts w:ascii="微软雅黑" w:hAnsi="微软雅黑" w:eastAsia="微软雅黑" w:cs="微软雅黑"/>
          <w:sz w:val="31"/>
          <w:szCs w:val="31"/>
        </w:rPr>
      </w:pPr>
      <w:r>
        <w:rPr>
          <w:rFonts w:ascii="微软雅黑" w:hAnsi="微软雅黑" w:eastAsia="微软雅黑" w:cs="微软雅黑"/>
          <w:b/>
          <w:bCs/>
          <w:spacing w:val="1"/>
          <w:sz w:val="31"/>
          <w:szCs w:val="31"/>
        </w:rPr>
        <w:t>项 目</w:t>
      </w:r>
      <w:r>
        <w:rPr>
          <w:rFonts w:ascii="微软雅黑" w:hAnsi="微软雅黑" w:eastAsia="微软雅黑" w:cs="微软雅黑"/>
          <w:b/>
          <w:bCs/>
          <w:spacing w:val="-32"/>
          <w:sz w:val="31"/>
          <w:szCs w:val="31"/>
        </w:rPr>
        <w:t xml:space="preserve"> </w:t>
      </w:r>
      <w:r>
        <w:rPr>
          <w:rFonts w:ascii="微软雅黑" w:hAnsi="微软雅黑" w:eastAsia="微软雅黑" w:cs="微软雅黑"/>
          <w:b/>
          <w:bCs/>
          <w:spacing w:val="1"/>
          <w:sz w:val="31"/>
          <w:szCs w:val="31"/>
        </w:rPr>
        <w:t>编</w:t>
      </w:r>
      <w:r>
        <w:rPr>
          <w:rFonts w:ascii="微软雅黑" w:hAnsi="微软雅黑" w:eastAsia="微软雅黑" w:cs="微软雅黑"/>
          <w:b/>
          <w:bCs/>
          <w:spacing w:val="-40"/>
          <w:sz w:val="31"/>
          <w:szCs w:val="31"/>
        </w:rPr>
        <w:t xml:space="preserve"> </w:t>
      </w:r>
      <w:r>
        <w:rPr>
          <w:rFonts w:ascii="微软雅黑" w:hAnsi="微软雅黑" w:eastAsia="微软雅黑" w:cs="微软雅黑"/>
          <w:b/>
          <w:bCs/>
          <w:spacing w:val="1"/>
          <w:sz w:val="31"/>
          <w:szCs w:val="31"/>
        </w:rPr>
        <w:t>号</w:t>
      </w:r>
      <w:r>
        <w:rPr>
          <w:rFonts w:ascii="微软雅黑" w:hAnsi="微软雅黑" w:eastAsia="微软雅黑" w:cs="微软雅黑"/>
          <w:b/>
          <w:bCs/>
          <w:spacing w:val="-52"/>
          <w:sz w:val="31"/>
          <w:szCs w:val="31"/>
        </w:rPr>
        <w:t xml:space="preserve"> </w:t>
      </w:r>
      <w:r>
        <w:rPr>
          <w:b/>
          <w:bCs/>
          <w:spacing w:val="1"/>
          <w:sz w:val="31"/>
          <w:szCs w:val="31"/>
        </w:rPr>
        <w:t>/</w:t>
      </w:r>
      <w:r>
        <w:rPr>
          <w:rFonts w:ascii="微软雅黑" w:hAnsi="微软雅黑" w:eastAsia="微软雅黑" w:cs="微软雅黑"/>
          <w:b/>
          <w:bCs/>
          <w:spacing w:val="1"/>
          <w:sz w:val="31"/>
          <w:szCs w:val="31"/>
        </w:rPr>
        <w:t>包</w:t>
      </w:r>
      <w:r>
        <w:rPr>
          <w:rFonts w:ascii="微软雅黑" w:hAnsi="微软雅黑" w:eastAsia="微软雅黑" w:cs="微软雅黑"/>
          <w:b/>
          <w:bCs/>
          <w:spacing w:val="-40"/>
          <w:sz w:val="31"/>
          <w:szCs w:val="31"/>
        </w:rPr>
        <w:t xml:space="preserve"> </w:t>
      </w:r>
      <w:r>
        <w:rPr>
          <w:rFonts w:ascii="微软雅黑" w:hAnsi="微软雅黑" w:eastAsia="微软雅黑" w:cs="微软雅黑"/>
          <w:b/>
          <w:bCs/>
          <w:spacing w:val="1"/>
          <w:sz w:val="31"/>
          <w:szCs w:val="31"/>
        </w:rPr>
        <w:t>号</w:t>
      </w:r>
      <w:r>
        <w:rPr>
          <w:rFonts w:ascii="微软雅黑" w:hAnsi="微软雅黑" w:eastAsia="微软雅黑" w:cs="微软雅黑"/>
          <w:b/>
          <w:bCs/>
          <w:spacing w:val="-42"/>
          <w:sz w:val="31"/>
          <w:szCs w:val="31"/>
        </w:rPr>
        <w:t xml:space="preserve"> </w:t>
      </w:r>
      <w:r>
        <w:rPr>
          <w:rFonts w:ascii="微软雅黑" w:hAnsi="微软雅黑" w:eastAsia="微软雅黑" w:cs="微软雅黑"/>
          <w:b/>
          <w:bCs/>
          <w:spacing w:val="1"/>
          <w:sz w:val="31"/>
          <w:szCs w:val="31"/>
        </w:rPr>
        <w:t>：</w:t>
      </w:r>
    </w:p>
    <w:p w14:paraId="55212811">
      <w:pPr>
        <w:pStyle w:val="7"/>
        <w:spacing w:line="257" w:lineRule="auto"/>
      </w:pPr>
    </w:p>
    <w:p w14:paraId="4080C1AB">
      <w:pPr>
        <w:pStyle w:val="7"/>
        <w:spacing w:line="258" w:lineRule="auto"/>
      </w:pPr>
    </w:p>
    <w:p w14:paraId="2DFE32BE">
      <w:pPr>
        <w:pStyle w:val="7"/>
        <w:spacing w:line="258" w:lineRule="auto"/>
      </w:pPr>
    </w:p>
    <w:p w14:paraId="5072AEC3">
      <w:pPr>
        <w:pStyle w:val="7"/>
        <w:spacing w:line="258" w:lineRule="auto"/>
      </w:pPr>
    </w:p>
    <w:p w14:paraId="2AE28485">
      <w:pPr>
        <w:pStyle w:val="7"/>
        <w:spacing w:line="258" w:lineRule="auto"/>
      </w:pPr>
    </w:p>
    <w:p w14:paraId="629C3BE7">
      <w:pPr>
        <w:pStyle w:val="7"/>
        <w:spacing w:line="258" w:lineRule="auto"/>
      </w:pPr>
    </w:p>
    <w:p w14:paraId="50B6D5DB">
      <w:pPr>
        <w:pStyle w:val="7"/>
        <w:spacing w:line="258" w:lineRule="auto"/>
      </w:pPr>
    </w:p>
    <w:p w14:paraId="3C7723B2">
      <w:pPr>
        <w:pStyle w:val="7"/>
        <w:spacing w:line="258" w:lineRule="auto"/>
      </w:pPr>
    </w:p>
    <w:p w14:paraId="4CC4277D">
      <w:pPr>
        <w:pStyle w:val="7"/>
        <w:spacing w:line="258" w:lineRule="auto"/>
      </w:pPr>
    </w:p>
    <w:p w14:paraId="1C2642D7">
      <w:pPr>
        <w:pStyle w:val="7"/>
        <w:spacing w:line="258" w:lineRule="auto"/>
      </w:pPr>
    </w:p>
    <w:p w14:paraId="51E16B0C">
      <w:pPr>
        <w:pStyle w:val="7"/>
        <w:spacing w:line="258" w:lineRule="auto"/>
      </w:pPr>
    </w:p>
    <w:p w14:paraId="31767102">
      <w:pPr>
        <w:spacing w:before="133" w:line="205" w:lineRule="auto"/>
        <w:ind w:left="1445"/>
        <w:rPr>
          <w:rFonts w:ascii="微软雅黑" w:hAnsi="微软雅黑" w:eastAsia="微软雅黑" w:cs="微软雅黑"/>
          <w:sz w:val="31"/>
          <w:szCs w:val="31"/>
        </w:rPr>
      </w:pPr>
      <w:r>
        <w:rPr>
          <w:rFonts w:ascii="微软雅黑" w:hAnsi="微软雅黑" w:eastAsia="微软雅黑" w:cs="微软雅黑"/>
          <w:b/>
          <w:bCs/>
          <w:spacing w:val="34"/>
          <w:sz w:val="31"/>
          <w:szCs w:val="31"/>
        </w:rPr>
        <w:t>供应商名称</w:t>
      </w:r>
      <w:r>
        <w:rPr>
          <w:rFonts w:ascii="微软雅黑" w:hAnsi="微软雅黑" w:eastAsia="微软雅黑" w:cs="微软雅黑"/>
          <w:b/>
          <w:bCs/>
          <w:spacing w:val="-37"/>
          <w:sz w:val="31"/>
          <w:szCs w:val="31"/>
        </w:rPr>
        <w:t xml:space="preserve"> </w:t>
      </w:r>
      <w:r>
        <w:rPr>
          <w:rFonts w:ascii="微软雅黑" w:hAnsi="微软雅黑" w:eastAsia="微软雅黑" w:cs="微软雅黑"/>
          <w:b/>
          <w:bCs/>
          <w:spacing w:val="34"/>
          <w:sz w:val="31"/>
          <w:szCs w:val="31"/>
        </w:rPr>
        <w:t>：</w:t>
      </w:r>
    </w:p>
    <w:p w14:paraId="789BF56D">
      <w:pPr>
        <w:spacing w:line="205" w:lineRule="auto"/>
        <w:rPr>
          <w:rFonts w:ascii="微软雅黑" w:hAnsi="微软雅黑" w:eastAsia="微软雅黑" w:cs="微软雅黑"/>
          <w:sz w:val="31"/>
          <w:szCs w:val="31"/>
        </w:rPr>
        <w:sectPr>
          <w:headerReference r:id="rId54" w:type="default"/>
          <w:footerReference r:id="rId55" w:type="default"/>
          <w:pgSz w:w="11907" w:h="16840"/>
          <w:pgMar w:top="1149" w:right="1133" w:bottom="1060" w:left="1701" w:header="875" w:footer="886" w:gutter="0"/>
          <w:cols w:space="720" w:num="1"/>
        </w:sectPr>
      </w:pPr>
    </w:p>
    <w:p w14:paraId="17882150">
      <w:pPr>
        <w:pStyle w:val="7"/>
        <w:spacing w:before="307" w:line="201" w:lineRule="auto"/>
        <w:ind w:left="26"/>
        <w:outlineLvl w:val="1"/>
        <w:rPr>
          <w:rFonts w:ascii="微软雅黑" w:hAnsi="微软雅黑" w:eastAsia="微软雅黑" w:cs="微软雅黑"/>
          <w:sz w:val="24"/>
          <w:szCs w:val="24"/>
        </w:rPr>
      </w:pPr>
      <w:r>
        <w:rPr>
          <w:spacing w:val="-1"/>
          <w:sz w:val="24"/>
          <w:szCs w:val="24"/>
        </w:rPr>
        <w:t>1</w:t>
      </w:r>
      <w:r>
        <w:rPr>
          <w:spacing w:val="67"/>
          <w:sz w:val="24"/>
          <w:szCs w:val="24"/>
        </w:rPr>
        <w:t xml:space="preserve"> </w:t>
      </w:r>
      <w:r>
        <w:rPr>
          <w:rFonts w:ascii="微软雅黑" w:hAnsi="微软雅黑" w:eastAsia="微软雅黑" w:cs="微软雅黑"/>
          <w:spacing w:val="-1"/>
          <w:sz w:val="24"/>
          <w:szCs w:val="24"/>
        </w:rPr>
        <w:t>满足《中华人民共和国政府采购法》第二十二条规定</w:t>
      </w:r>
    </w:p>
    <w:p w14:paraId="5A609534">
      <w:pPr>
        <w:pStyle w:val="7"/>
        <w:spacing w:before="176" w:line="201" w:lineRule="auto"/>
        <w:ind w:left="26"/>
        <w:outlineLvl w:val="2"/>
        <w:rPr>
          <w:rFonts w:ascii="微软雅黑" w:hAnsi="微软雅黑" w:eastAsia="微软雅黑" w:cs="微软雅黑"/>
          <w:sz w:val="24"/>
          <w:szCs w:val="24"/>
        </w:rPr>
      </w:pPr>
      <w:r>
        <w:rPr>
          <w:sz w:val="24"/>
          <w:szCs w:val="24"/>
        </w:rPr>
        <w:t xml:space="preserve">1-1  </w:t>
      </w:r>
      <w:r>
        <w:rPr>
          <w:rFonts w:ascii="微软雅黑" w:hAnsi="微软雅黑" w:eastAsia="微软雅黑" w:cs="微软雅黑"/>
          <w:sz w:val="24"/>
          <w:szCs w:val="24"/>
        </w:rPr>
        <w:t>营业执照等证明文件</w:t>
      </w:r>
    </w:p>
    <w:p w14:paraId="57365DCE">
      <w:pPr>
        <w:spacing w:line="201" w:lineRule="auto"/>
        <w:rPr>
          <w:rFonts w:ascii="微软雅黑" w:hAnsi="微软雅黑" w:eastAsia="微软雅黑" w:cs="微软雅黑"/>
          <w:sz w:val="24"/>
          <w:szCs w:val="24"/>
        </w:rPr>
        <w:sectPr>
          <w:footerReference r:id="rId56" w:type="default"/>
          <w:pgSz w:w="11907" w:h="16840"/>
          <w:pgMar w:top="1149" w:right="1133" w:bottom="1060" w:left="1701" w:header="875" w:footer="886" w:gutter="0"/>
          <w:cols w:space="720" w:num="1"/>
        </w:sectPr>
      </w:pPr>
    </w:p>
    <w:p w14:paraId="2EB0CCAC">
      <w:pPr>
        <w:pStyle w:val="7"/>
        <w:spacing w:before="307" w:line="201" w:lineRule="auto"/>
        <w:ind w:left="26"/>
        <w:outlineLvl w:val="2"/>
        <w:rPr>
          <w:rFonts w:ascii="微软雅黑" w:hAnsi="微软雅黑" w:eastAsia="微软雅黑" w:cs="微软雅黑"/>
          <w:sz w:val="24"/>
          <w:szCs w:val="24"/>
        </w:rPr>
      </w:pPr>
      <w:r>
        <w:rPr>
          <w:spacing w:val="1"/>
          <w:sz w:val="24"/>
          <w:szCs w:val="24"/>
        </w:rPr>
        <w:t>1-2</w:t>
      </w:r>
      <w:r>
        <w:rPr>
          <w:spacing w:val="59"/>
          <w:sz w:val="24"/>
          <w:szCs w:val="24"/>
        </w:rPr>
        <w:t xml:space="preserve"> </w:t>
      </w:r>
      <w:r>
        <w:rPr>
          <w:rFonts w:ascii="微软雅黑" w:hAnsi="微软雅黑" w:eastAsia="微软雅黑" w:cs="微软雅黑"/>
          <w:spacing w:val="1"/>
          <w:sz w:val="24"/>
          <w:szCs w:val="24"/>
        </w:rPr>
        <w:t>供应商资格声明书</w:t>
      </w:r>
    </w:p>
    <w:p w14:paraId="5908FA69">
      <w:pPr>
        <w:spacing w:before="141" w:line="204" w:lineRule="auto"/>
        <w:ind w:left="3097"/>
        <w:rPr>
          <w:rFonts w:ascii="微软雅黑" w:hAnsi="微软雅黑" w:eastAsia="微软雅黑" w:cs="微软雅黑"/>
          <w:sz w:val="35"/>
          <w:szCs w:val="35"/>
        </w:rPr>
      </w:pPr>
      <w:r>
        <w:rPr>
          <w:rFonts w:ascii="微软雅黑" w:hAnsi="微软雅黑" w:eastAsia="微软雅黑" w:cs="微软雅黑"/>
          <w:b/>
          <w:bCs/>
          <w:spacing w:val="10"/>
          <w:sz w:val="35"/>
          <w:szCs w:val="35"/>
        </w:rPr>
        <w:t>供应商资格声明书</w:t>
      </w:r>
    </w:p>
    <w:p w14:paraId="00E21D10">
      <w:pPr>
        <w:pStyle w:val="7"/>
        <w:spacing w:line="306" w:lineRule="auto"/>
      </w:pPr>
    </w:p>
    <w:p w14:paraId="112FBA3D">
      <w:pPr>
        <w:spacing w:before="103" w:line="201"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致：</w:t>
      </w:r>
      <w:r>
        <w:rPr>
          <w:rFonts w:ascii="微软雅黑" w:hAnsi="微软雅黑" w:eastAsia="微软雅黑" w:cs="微软雅黑"/>
          <w:spacing w:val="-1"/>
          <w:sz w:val="24"/>
          <w:szCs w:val="24"/>
          <w:u w:val="single" w:color="auto"/>
        </w:rPr>
        <w:t>采购人或采购代理机构</w:t>
      </w:r>
    </w:p>
    <w:p w14:paraId="6D32CBB3">
      <w:pPr>
        <w:spacing w:before="176" w:line="200" w:lineRule="auto"/>
        <w:ind w:left="487"/>
        <w:rPr>
          <w:rFonts w:ascii="微软雅黑" w:hAnsi="微软雅黑" w:eastAsia="微软雅黑" w:cs="微软雅黑"/>
          <w:sz w:val="24"/>
          <w:szCs w:val="24"/>
        </w:rPr>
      </w:pPr>
      <w:r>
        <w:rPr>
          <w:rFonts w:ascii="微软雅黑" w:hAnsi="微软雅黑" w:eastAsia="微软雅黑" w:cs="微软雅黑"/>
          <w:spacing w:val="-3"/>
          <w:sz w:val="24"/>
          <w:szCs w:val="24"/>
        </w:rPr>
        <w:t>在参与本次项目磋商中</w:t>
      </w:r>
      <w:r>
        <w:rPr>
          <w:rFonts w:ascii="微软雅黑" w:hAnsi="微软雅黑" w:eastAsia="微软雅黑" w:cs="微软雅黑"/>
          <w:spacing w:val="-28"/>
          <w:sz w:val="24"/>
          <w:szCs w:val="24"/>
        </w:rPr>
        <w:t xml:space="preserve"> </w:t>
      </w:r>
      <w:r>
        <w:rPr>
          <w:rFonts w:ascii="微软雅黑" w:hAnsi="微软雅黑" w:eastAsia="微软雅黑" w:cs="微软雅黑"/>
          <w:spacing w:val="-3"/>
          <w:sz w:val="24"/>
          <w:szCs w:val="24"/>
        </w:rPr>
        <w:t>，我单位承诺：</w:t>
      </w:r>
    </w:p>
    <w:p w14:paraId="2B3F69EF">
      <w:pPr>
        <w:spacing w:before="180" w:line="196" w:lineRule="auto"/>
        <w:ind w:left="408"/>
        <w:rPr>
          <w:rFonts w:ascii="微软雅黑" w:hAnsi="微软雅黑" w:eastAsia="微软雅黑" w:cs="微软雅黑"/>
          <w:sz w:val="24"/>
          <w:szCs w:val="24"/>
        </w:rPr>
      </w:pPr>
      <w:r>
        <w:rPr>
          <w:rFonts w:ascii="微软雅黑" w:hAnsi="微软雅黑" w:eastAsia="微软雅黑" w:cs="微软雅黑"/>
          <w:sz w:val="24"/>
          <w:szCs w:val="24"/>
        </w:rPr>
        <w:t>（一）具有良好的商业信誉和健全的财务会计制度；</w:t>
      </w:r>
    </w:p>
    <w:p w14:paraId="19D8F2FA">
      <w:pPr>
        <w:spacing w:before="185" w:line="196" w:lineRule="auto"/>
        <w:ind w:left="408"/>
        <w:rPr>
          <w:rFonts w:ascii="微软雅黑" w:hAnsi="微软雅黑" w:eastAsia="微软雅黑" w:cs="微软雅黑"/>
          <w:sz w:val="24"/>
          <w:szCs w:val="24"/>
        </w:rPr>
      </w:pPr>
      <w:r>
        <w:rPr>
          <w:rFonts w:ascii="微软雅黑" w:hAnsi="微软雅黑" w:eastAsia="微软雅黑" w:cs="微软雅黑"/>
          <w:spacing w:val="-4"/>
          <w:sz w:val="24"/>
          <w:szCs w:val="24"/>
        </w:rPr>
        <w:t>（</w:t>
      </w:r>
      <w:r>
        <w:rPr>
          <w:rFonts w:ascii="微软雅黑" w:hAnsi="微软雅黑" w:eastAsia="微软雅黑" w:cs="微软雅黑"/>
          <w:spacing w:val="-19"/>
          <w:sz w:val="24"/>
          <w:szCs w:val="24"/>
        </w:rPr>
        <w:t xml:space="preserve"> </w:t>
      </w:r>
      <w:r>
        <w:rPr>
          <w:rFonts w:ascii="微软雅黑" w:hAnsi="微软雅黑" w:eastAsia="微软雅黑" w:cs="微软雅黑"/>
          <w:spacing w:val="-4"/>
          <w:sz w:val="24"/>
          <w:szCs w:val="24"/>
        </w:rPr>
        <w:t>二</w:t>
      </w:r>
      <w:r>
        <w:rPr>
          <w:rFonts w:ascii="微软雅黑" w:hAnsi="微软雅黑" w:eastAsia="微软雅黑" w:cs="微软雅黑"/>
          <w:spacing w:val="-27"/>
          <w:sz w:val="24"/>
          <w:szCs w:val="24"/>
        </w:rPr>
        <w:t xml:space="preserve"> </w:t>
      </w:r>
      <w:r>
        <w:rPr>
          <w:rFonts w:ascii="微软雅黑" w:hAnsi="微软雅黑" w:eastAsia="微软雅黑" w:cs="微软雅黑"/>
          <w:spacing w:val="-4"/>
          <w:sz w:val="24"/>
          <w:szCs w:val="24"/>
        </w:rPr>
        <w:t>）具有履行合同所必需的设备和专业技术能力；</w:t>
      </w:r>
    </w:p>
    <w:p w14:paraId="494AF2A3">
      <w:pPr>
        <w:spacing w:before="184" w:line="196" w:lineRule="auto"/>
        <w:ind w:left="408"/>
        <w:rPr>
          <w:rFonts w:ascii="微软雅黑" w:hAnsi="微软雅黑" w:eastAsia="微软雅黑" w:cs="微软雅黑"/>
          <w:sz w:val="24"/>
          <w:szCs w:val="24"/>
        </w:rPr>
      </w:pPr>
      <w:r>
        <w:rPr>
          <w:rFonts w:ascii="微软雅黑" w:hAnsi="微软雅黑" w:eastAsia="微软雅黑" w:cs="微软雅黑"/>
          <w:sz w:val="24"/>
          <w:szCs w:val="24"/>
        </w:rPr>
        <w:t>（三）有依法缴纳税收和社会保障资金的良好记录；</w:t>
      </w:r>
    </w:p>
    <w:p w14:paraId="73072558">
      <w:pPr>
        <w:spacing w:before="187" w:line="277" w:lineRule="auto"/>
        <w:ind w:left="1140" w:right="2" w:hanging="732"/>
        <w:rPr>
          <w:rFonts w:ascii="微软雅黑" w:hAnsi="微软雅黑" w:eastAsia="微软雅黑" w:cs="微软雅黑"/>
          <w:sz w:val="24"/>
          <w:szCs w:val="24"/>
        </w:rPr>
      </w:pPr>
      <w:r>
        <w:rPr>
          <w:rFonts w:ascii="微软雅黑" w:hAnsi="微软雅黑" w:eastAsia="微软雅黑" w:cs="微软雅黑"/>
          <w:spacing w:val="-3"/>
          <w:sz w:val="24"/>
          <w:szCs w:val="24"/>
        </w:rPr>
        <w:t>（ 四）参加政府采购活动前三年内</w:t>
      </w:r>
      <w:r>
        <w:rPr>
          <w:rFonts w:ascii="微软雅黑" w:hAnsi="微软雅黑" w:eastAsia="微软雅黑" w:cs="微软雅黑"/>
          <w:spacing w:val="-10"/>
          <w:sz w:val="24"/>
          <w:szCs w:val="24"/>
        </w:rPr>
        <w:t xml:space="preserve"> </w:t>
      </w:r>
      <w:r>
        <w:rPr>
          <w:rFonts w:ascii="微软雅黑" w:hAnsi="微软雅黑" w:eastAsia="微软雅黑" w:cs="微软雅黑"/>
          <w:spacing w:val="-3"/>
          <w:sz w:val="24"/>
          <w:szCs w:val="24"/>
        </w:rPr>
        <w:t>，在经营活动中没有重大违法记录（重大违法记</w:t>
      </w:r>
      <w:r>
        <w:rPr>
          <w:rFonts w:ascii="微软雅黑" w:hAnsi="微软雅黑" w:eastAsia="微软雅黑" w:cs="微软雅黑"/>
          <w:sz w:val="24"/>
          <w:szCs w:val="24"/>
        </w:rPr>
        <w:t xml:space="preserve"> 录指因违法经营受到刑事处罚或者责令停产停业、吊销许可证或者执照、较</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大数额罚款等行政处罚</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，不包括因违法经营被禁止在一定期限内参加政府采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购活动，但期限已经届满的情形</w:t>
      </w:r>
      <w:r>
        <w:rPr>
          <w:rFonts w:ascii="微软雅黑" w:hAnsi="微软雅黑" w:eastAsia="微软雅黑" w:cs="微软雅黑"/>
          <w:spacing w:val="-53"/>
          <w:sz w:val="24"/>
          <w:szCs w:val="24"/>
        </w:rPr>
        <w:t>）；</w:t>
      </w:r>
    </w:p>
    <w:p w14:paraId="57E10C71">
      <w:pPr>
        <w:spacing w:before="186" w:line="250" w:lineRule="auto"/>
        <w:ind w:left="1136" w:right="2" w:hanging="728"/>
        <w:rPr>
          <w:rFonts w:ascii="微软雅黑" w:hAnsi="微软雅黑" w:eastAsia="微软雅黑" w:cs="微软雅黑"/>
          <w:sz w:val="24"/>
          <w:szCs w:val="24"/>
        </w:rPr>
      </w:pPr>
      <w:r>
        <w:rPr>
          <w:rFonts w:ascii="微软雅黑" w:hAnsi="微软雅黑" w:eastAsia="微软雅黑" w:cs="微软雅黑"/>
          <w:sz w:val="24"/>
          <w:szCs w:val="24"/>
        </w:rPr>
        <w:t>（五）我单位不属于政府采购法律、行政法规规定的公益一类事</w:t>
      </w:r>
      <w:r>
        <w:rPr>
          <w:rFonts w:ascii="微软雅黑" w:hAnsi="微软雅黑" w:eastAsia="微软雅黑" w:cs="微软雅黑"/>
          <w:spacing w:val="-1"/>
          <w:sz w:val="24"/>
          <w:szCs w:val="24"/>
        </w:rPr>
        <w:t>业单位</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、或使用事</w:t>
      </w:r>
      <w:r>
        <w:rPr>
          <w:rFonts w:ascii="微软雅黑" w:hAnsi="微软雅黑" w:eastAsia="微软雅黑" w:cs="微软雅黑"/>
          <w:sz w:val="24"/>
          <w:szCs w:val="24"/>
        </w:rPr>
        <w:t xml:space="preserve"> 业编制且由财政拨款保障的群团组织（仅适用于政府购买</w:t>
      </w:r>
      <w:r>
        <w:rPr>
          <w:rFonts w:ascii="微软雅黑" w:hAnsi="微软雅黑" w:eastAsia="微软雅黑" w:cs="微软雅黑"/>
          <w:spacing w:val="-1"/>
          <w:sz w:val="24"/>
          <w:szCs w:val="24"/>
        </w:rPr>
        <w:t>服务项目</w:t>
      </w:r>
      <w:r>
        <w:rPr>
          <w:rFonts w:ascii="微软雅黑" w:hAnsi="微软雅黑" w:eastAsia="微软雅黑" w:cs="微软雅黑"/>
          <w:spacing w:val="-40"/>
          <w:sz w:val="24"/>
          <w:szCs w:val="24"/>
        </w:rPr>
        <w:t>）；</w:t>
      </w:r>
    </w:p>
    <w:p w14:paraId="1AC94EB6">
      <w:pPr>
        <w:spacing w:before="185" w:line="268" w:lineRule="auto"/>
        <w:ind w:left="1138" w:right="2" w:hanging="730"/>
        <w:rPr>
          <w:rFonts w:ascii="微软雅黑" w:hAnsi="微软雅黑" w:eastAsia="微软雅黑" w:cs="微软雅黑"/>
          <w:sz w:val="24"/>
          <w:szCs w:val="24"/>
        </w:rPr>
      </w:pPr>
      <w:r>
        <w:rPr>
          <w:rFonts w:ascii="微软雅黑" w:hAnsi="微软雅黑" w:eastAsia="微软雅黑" w:cs="微软雅黑"/>
          <w:sz w:val="24"/>
          <w:szCs w:val="24"/>
        </w:rPr>
        <w:t>（六）我单位不存在为采购项目提供整体设计、规范编制或者项</w:t>
      </w:r>
      <w:r>
        <w:rPr>
          <w:rFonts w:ascii="微软雅黑" w:hAnsi="微软雅黑" w:eastAsia="微软雅黑" w:cs="微软雅黑"/>
          <w:spacing w:val="-1"/>
          <w:sz w:val="24"/>
          <w:szCs w:val="24"/>
        </w:rPr>
        <w:t>目管理</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、监理、检</w:t>
      </w:r>
      <w:r>
        <w:rPr>
          <w:rFonts w:ascii="微软雅黑" w:hAnsi="微软雅黑" w:eastAsia="微软雅黑" w:cs="微软雅黑"/>
          <w:sz w:val="24"/>
          <w:szCs w:val="24"/>
        </w:rPr>
        <w:t xml:space="preserve"> 测等服务后，再参加该采购项目的其他采购活动的情形（单一来源采购项目</w:t>
      </w:r>
      <w:r>
        <w:rPr>
          <w:rFonts w:ascii="微软雅黑" w:hAnsi="微软雅黑" w:eastAsia="微软雅黑" w:cs="微软雅黑"/>
          <w:spacing w:val="10"/>
          <w:sz w:val="24"/>
          <w:szCs w:val="24"/>
        </w:rPr>
        <w:t xml:space="preserve"> </w:t>
      </w:r>
      <w:r>
        <w:rPr>
          <w:rFonts w:ascii="微软雅黑" w:hAnsi="微软雅黑" w:eastAsia="微软雅黑" w:cs="微软雅黑"/>
          <w:spacing w:val="-2"/>
          <w:w w:val="99"/>
          <w:sz w:val="24"/>
          <w:szCs w:val="24"/>
        </w:rPr>
        <w:t>除外</w:t>
      </w:r>
      <w:r>
        <w:rPr>
          <w:rFonts w:ascii="微软雅黑" w:hAnsi="微软雅黑" w:eastAsia="微软雅黑" w:cs="微软雅黑"/>
          <w:spacing w:val="-54"/>
          <w:sz w:val="24"/>
          <w:szCs w:val="24"/>
        </w:rPr>
        <w:t>）；</w:t>
      </w:r>
    </w:p>
    <w:p w14:paraId="7F23FA95">
      <w:pPr>
        <w:pStyle w:val="7"/>
        <w:spacing w:before="186" w:line="268" w:lineRule="auto"/>
        <w:ind w:left="1137" w:right="2" w:hanging="729"/>
        <w:rPr>
          <w:rFonts w:ascii="微软雅黑" w:hAnsi="微软雅黑" w:eastAsia="微软雅黑" w:cs="微软雅黑"/>
          <w:sz w:val="24"/>
          <w:szCs w:val="24"/>
        </w:rPr>
      </w:pPr>
      <w:r>
        <w:rPr>
          <w:rFonts w:ascii="微软雅黑" w:hAnsi="微软雅黑" w:eastAsia="微软雅黑" w:cs="微软雅黑"/>
          <w:spacing w:val="1"/>
          <w:sz w:val="24"/>
          <w:szCs w:val="24"/>
        </w:rPr>
        <w:t>（七）与我单位存在</w:t>
      </w:r>
      <w:r>
        <w:rPr>
          <w:rFonts w:ascii="微软雅黑" w:hAnsi="微软雅黑" w:eastAsia="微软雅黑" w:cs="微软雅黑"/>
          <w:spacing w:val="-50"/>
          <w:sz w:val="24"/>
          <w:szCs w:val="24"/>
        </w:rPr>
        <w:t xml:space="preserve"> </w:t>
      </w:r>
      <w:r>
        <w:rPr>
          <w:spacing w:val="1"/>
          <w:sz w:val="24"/>
          <w:szCs w:val="24"/>
        </w:rPr>
        <w:t>“</w:t>
      </w:r>
      <w:r>
        <w:rPr>
          <w:rFonts w:ascii="微软雅黑" w:hAnsi="微软雅黑" w:eastAsia="微软雅黑" w:cs="微软雅黑"/>
          <w:spacing w:val="1"/>
          <w:sz w:val="24"/>
          <w:szCs w:val="24"/>
        </w:rPr>
        <w:t>单位负责人为同一人或者存在直接控股、管理关系</w:t>
      </w:r>
      <w:r>
        <w:rPr>
          <w:rFonts w:ascii="微软雅黑" w:hAnsi="微软雅黑" w:eastAsia="微软雅黑" w:cs="微软雅黑"/>
          <w:spacing w:val="-51"/>
          <w:sz w:val="24"/>
          <w:szCs w:val="24"/>
        </w:rPr>
        <w:t xml:space="preserve"> </w:t>
      </w:r>
      <w:r>
        <w:rPr>
          <w:spacing w:val="1"/>
          <w:sz w:val="24"/>
          <w:szCs w:val="24"/>
        </w:rPr>
        <w:t>”</w:t>
      </w:r>
      <w:r>
        <w:rPr>
          <w:spacing w:val="-44"/>
          <w:sz w:val="24"/>
          <w:szCs w:val="24"/>
        </w:rPr>
        <w:t xml:space="preserve"> </w:t>
      </w:r>
      <w:r>
        <w:rPr>
          <w:rFonts w:ascii="微软雅黑" w:hAnsi="微软雅黑" w:eastAsia="微软雅黑" w:cs="微软雅黑"/>
          <w:spacing w:val="1"/>
          <w:sz w:val="24"/>
          <w:szCs w:val="24"/>
        </w:rPr>
        <w:t>的其他法</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人单位信息如下（如有</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，不论其是否参加同一合同项下的政府采购活动均须</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填写</w:t>
      </w:r>
      <w:r>
        <w:rPr>
          <w:rFonts w:ascii="微软雅黑" w:hAnsi="微软雅黑" w:eastAsia="微软雅黑" w:cs="微软雅黑"/>
          <w:spacing w:val="-55"/>
          <w:sz w:val="24"/>
          <w:szCs w:val="24"/>
        </w:rPr>
        <w:t>）：</w:t>
      </w:r>
    </w:p>
    <w:p w14:paraId="1BC67C1F">
      <w:pPr>
        <w:spacing w:line="146" w:lineRule="exact"/>
      </w:pPr>
    </w:p>
    <w:tbl>
      <w:tblPr>
        <w:tblStyle w:val="12"/>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00AB2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4D3F05A0">
            <w:pPr>
              <w:spacing w:before="86" w:line="199" w:lineRule="auto"/>
              <w:ind w:left="240"/>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4571" w:type="dxa"/>
            <w:vAlign w:val="top"/>
          </w:tcPr>
          <w:p w14:paraId="2725E43E">
            <w:pPr>
              <w:spacing w:before="86" w:line="199" w:lineRule="auto"/>
              <w:ind w:left="1807"/>
              <w:rPr>
                <w:rFonts w:ascii="微软雅黑" w:hAnsi="微软雅黑" w:eastAsia="微软雅黑" w:cs="微软雅黑"/>
                <w:sz w:val="24"/>
                <w:szCs w:val="24"/>
              </w:rPr>
            </w:pPr>
            <w:r>
              <w:rPr>
                <w:rFonts w:ascii="微软雅黑" w:hAnsi="微软雅黑" w:eastAsia="微软雅黑" w:cs="微软雅黑"/>
                <w:spacing w:val="-1"/>
                <w:sz w:val="24"/>
                <w:szCs w:val="24"/>
              </w:rPr>
              <w:t>单位名称</w:t>
            </w:r>
          </w:p>
        </w:tc>
        <w:tc>
          <w:tcPr>
            <w:tcW w:w="2979" w:type="dxa"/>
            <w:vAlign w:val="top"/>
          </w:tcPr>
          <w:p w14:paraId="6C194591">
            <w:pPr>
              <w:spacing w:before="86" w:line="199" w:lineRule="auto"/>
              <w:ind w:left="1013"/>
              <w:rPr>
                <w:rFonts w:ascii="微软雅黑" w:hAnsi="微软雅黑" w:eastAsia="微软雅黑" w:cs="微软雅黑"/>
                <w:sz w:val="24"/>
                <w:szCs w:val="24"/>
              </w:rPr>
            </w:pPr>
            <w:r>
              <w:rPr>
                <w:rFonts w:ascii="微软雅黑" w:hAnsi="微软雅黑" w:eastAsia="微软雅黑" w:cs="微软雅黑"/>
                <w:spacing w:val="-2"/>
                <w:sz w:val="24"/>
                <w:szCs w:val="24"/>
              </w:rPr>
              <w:t>相互关系</w:t>
            </w:r>
          </w:p>
        </w:tc>
      </w:tr>
      <w:tr w14:paraId="0D370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35428197">
            <w:pPr>
              <w:pStyle w:val="13"/>
              <w:spacing w:before="120" w:line="199" w:lineRule="auto"/>
              <w:ind w:left="424"/>
              <w:rPr>
                <w:sz w:val="24"/>
                <w:szCs w:val="24"/>
              </w:rPr>
            </w:pPr>
            <w:r>
              <w:rPr>
                <w:sz w:val="24"/>
                <w:szCs w:val="24"/>
              </w:rPr>
              <w:t>1</w:t>
            </w:r>
          </w:p>
        </w:tc>
        <w:tc>
          <w:tcPr>
            <w:tcW w:w="4571" w:type="dxa"/>
            <w:vAlign w:val="top"/>
          </w:tcPr>
          <w:p w14:paraId="4B71D23F">
            <w:pPr>
              <w:pStyle w:val="13"/>
            </w:pPr>
          </w:p>
        </w:tc>
        <w:tc>
          <w:tcPr>
            <w:tcW w:w="2979" w:type="dxa"/>
            <w:vAlign w:val="top"/>
          </w:tcPr>
          <w:p w14:paraId="489CBF0F">
            <w:pPr>
              <w:pStyle w:val="13"/>
            </w:pPr>
          </w:p>
        </w:tc>
      </w:tr>
      <w:tr w14:paraId="5AD30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158AE69D">
            <w:pPr>
              <w:pStyle w:val="13"/>
              <w:spacing w:before="118" w:line="201" w:lineRule="auto"/>
              <w:ind w:left="415"/>
              <w:rPr>
                <w:sz w:val="24"/>
                <w:szCs w:val="24"/>
              </w:rPr>
            </w:pPr>
            <w:r>
              <w:rPr>
                <w:spacing w:val="1"/>
                <w:sz w:val="24"/>
                <w:szCs w:val="24"/>
              </w:rPr>
              <w:t>2</w:t>
            </w:r>
          </w:p>
        </w:tc>
        <w:tc>
          <w:tcPr>
            <w:tcW w:w="4571" w:type="dxa"/>
            <w:vAlign w:val="top"/>
          </w:tcPr>
          <w:p w14:paraId="41DD56A4">
            <w:pPr>
              <w:pStyle w:val="13"/>
            </w:pPr>
          </w:p>
        </w:tc>
        <w:tc>
          <w:tcPr>
            <w:tcW w:w="2979" w:type="dxa"/>
            <w:vAlign w:val="top"/>
          </w:tcPr>
          <w:p w14:paraId="584A5C00">
            <w:pPr>
              <w:pStyle w:val="13"/>
            </w:pPr>
          </w:p>
        </w:tc>
      </w:tr>
      <w:tr w14:paraId="194DB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6461FA4B">
            <w:pPr>
              <w:pStyle w:val="13"/>
              <w:spacing w:before="269" w:line="80" w:lineRule="exact"/>
              <w:ind w:left="382"/>
              <w:rPr>
                <w:sz w:val="24"/>
                <w:szCs w:val="24"/>
              </w:rPr>
            </w:pPr>
            <w:r>
              <w:rPr>
                <w:position w:val="1"/>
                <w:sz w:val="24"/>
                <w:szCs w:val="24"/>
              </w:rPr>
              <w:t>…</w:t>
            </w:r>
          </w:p>
        </w:tc>
        <w:tc>
          <w:tcPr>
            <w:tcW w:w="4571" w:type="dxa"/>
            <w:vAlign w:val="top"/>
          </w:tcPr>
          <w:p w14:paraId="39B8DDA8">
            <w:pPr>
              <w:pStyle w:val="13"/>
            </w:pPr>
          </w:p>
        </w:tc>
        <w:tc>
          <w:tcPr>
            <w:tcW w:w="2979" w:type="dxa"/>
            <w:vAlign w:val="top"/>
          </w:tcPr>
          <w:p w14:paraId="07ECFB2C">
            <w:pPr>
              <w:pStyle w:val="13"/>
            </w:pPr>
          </w:p>
        </w:tc>
      </w:tr>
    </w:tbl>
    <w:p w14:paraId="31FE6542">
      <w:pPr>
        <w:spacing w:before="286" w:line="200" w:lineRule="auto"/>
        <w:ind w:left="486"/>
        <w:rPr>
          <w:rFonts w:ascii="微软雅黑" w:hAnsi="微软雅黑" w:eastAsia="微软雅黑" w:cs="微软雅黑"/>
          <w:sz w:val="24"/>
          <w:szCs w:val="24"/>
        </w:rPr>
      </w:pPr>
      <w:r>
        <w:rPr>
          <w:rFonts w:ascii="微软雅黑" w:hAnsi="微软雅黑" w:eastAsia="微软雅黑" w:cs="微软雅黑"/>
          <w:spacing w:val="-3"/>
          <w:sz w:val="24"/>
          <w:szCs w:val="24"/>
        </w:rPr>
        <w:t>上述声明真实有效</w:t>
      </w:r>
      <w:r>
        <w:rPr>
          <w:rFonts w:ascii="微软雅黑" w:hAnsi="微软雅黑" w:eastAsia="微软雅黑" w:cs="微软雅黑"/>
          <w:spacing w:val="-21"/>
          <w:sz w:val="24"/>
          <w:szCs w:val="24"/>
        </w:rPr>
        <w:t xml:space="preserve"> </w:t>
      </w:r>
      <w:r>
        <w:rPr>
          <w:rFonts w:ascii="微软雅黑" w:hAnsi="微软雅黑" w:eastAsia="微软雅黑" w:cs="微软雅黑"/>
          <w:spacing w:val="-3"/>
          <w:sz w:val="24"/>
          <w:szCs w:val="24"/>
        </w:rPr>
        <w:t>，否则我方负全部责任。</w:t>
      </w:r>
    </w:p>
    <w:p w14:paraId="201484D7">
      <w:pPr>
        <w:pStyle w:val="7"/>
        <w:spacing w:line="342" w:lineRule="auto"/>
      </w:pPr>
    </w:p>
    <w:p w14:paraId="66D14D78">
      <w:pPr>
        <w:spacing w:before="103" w:line="314" w:lineRule="auto"/>
        <w:ind w:left="5888" w:right="360" w:hanging="652"/>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22"/>
          <w:sz w:val="24"/>
          <w:szCs w:val="24"/>
        </w:rPr>
        <w:t>日期：</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61"/>
          <w:sz w:val="24"/>
          <w:szCs w:val="24"/>
        </w:rPr>
        <w:t xml:space="preserve"> </w:t>
      </w:r>
      <w:r>
        <w:rPr>
          <w:rFonts w:ascii="微软雅黑" w:hAnsi="微软雅黑" w:eastAsia="微软雅黑" w:cs="微软雅黑"/>
          <w:spacing w:val="-22"/>
          <w:sz w:val="24"/>
          <w:szCs w:val="24"/>
        </w:rPr>
        <w:t>年</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22"/>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22"/>
          <w:sz w:val="24"/>
          <w:szCs w:val="24"/>
        </w:rPr>
        <w:t>日</w:t>
      </w:r>
    </w:p>
    <w:p w14:paraId="4C6B47B4">
      <w:pPr>
        <w:spacing w:line="314" w:lineRule="auto"/>
        <w:rPr>
          <w:rFonts w:ascii="微软雅黑" w:hAnsi="微软雅黑" w:eastAsia="微软雅黑" w:cs="微软雅黑"/>
          <w:sz w:val="24"/>
          <w:szCs w:val="24"/>
        </w:rPr>
        <w:sectPr>
          <w:footerReference r:id="rId57" w:type="default"/>
          <w:pgSz w:w="11907" w:h="16840"/>
          <w:pgMar w:top="1149" w:right="1133" w:bottom="1060" w:left="1701" w:header="875" w:footer="886" w:gutter="0"/>
          <w:cols w:space="720" w:num="1"/>
        </w:sectPr>
      </w:pPr>
    </w:p>
    <w:p w14:paraId="56358564">
      <w:pPr>
        <w:pStyle w:val="7"/>
        <w:spacing w:before="307" w:line="300" w:lineRule="auto"/>
        <w:ind w:left="4" w:right="28" w:hanging="1"/>
        <w:rPr>
          <w:rFonts w:ascii="微软雅黑" w:hAnsi="微软雅黑" w:eastAsia="微软雅黑" w:cs="微软雅黑"/>
          <w:sz w:val="24"/>
          <w:szCs w:val="24"/>
        </w:rPr>
      </w:pPr>
      <w:r>
        <w:rPr>
          <w:rFonts w:ascii="微软雅黑" w:hAnsi="微软雅黑" w:eastAsia="微软雅黑" w:cs="微软雅黑"/>
          <w:spacing w:val="2"/>
          <w:sz w:val="24"/>
          <w:szCs w:val="24"/>
        </w:rPr>
        <w:t>说明：供应商承诺不实的，依据《政府采购法》</w:t>
      </w:r>
      <w:r>
        <w:rPr>
          <w:rFonts w:ascii="微软雅黑" w:hAnsi="微软雅黑" w:eastAsia="微软雅黑" w:cs="微软雅黑"/>
          <w:spacing w:val="1"/>
          <w:sz w:val="24"/>
          <w:szCs w:val="24"/>
        </w:rPr>
        <w:t>第七十七条</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提供虚假材料谋取中标、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成交的</w:t>
      </w:r>
      <w:r>
        <w:rPr>
          <w:rFonts w:ascii="微软雅黑" w:hAnsi="微软雅黑" w:eastAsia="微软雅黑" w:cs="微软雅黑"/>
          <w:spacing w:val="-48"/>
          <w:sz w:val="24"/>
          <w:szCs w:val="24"/>
        </w:rPr>
        <w:t xml:space="preserve"> </w:t>
      </w:r>
      <w:r>
        <w:rPr>
          <w:spacing w:val="1"/>
          <w:sz w:val="24"/>
          <w:szCs w:val="24"/>
        </w:rPr>
        <w:t>”</w:t>
      </w:r>
      <w:r>
        <w:rPr>
          <w:rFonts w:ascii="微软雅黑" w:hAnsi="微软雅黑" w:eastAsia="微软雅黑" w:cs="微软雅黑"/>
          <w:spacing w:val="1"/>
          <w:sz w:val="24"/>
          <w:szCs w:val="24"/>
        </w:rPr>
        <w:t>有关规定予以处理。</w:t>
      </w:r>
    </w:p>
    <w:p w14:paraId="5531E09A">
      <w:pPr>
        <w:spacing w:line="300" w:lineRule="auto"/>
        <w:rPr>
          <w:rFonts w:ascii="微软雅黑" w:hAnsi="微软雅黑" w:eastAsia="微软雅黑" w:cs="微软雅黑"/>
          <w:sz w:val="24"/>
          <w:szCs w:val="24"/>
        </w:rPr>
        <w:sectPr>
          <w:footerReference r:id="rId58" w:type="default"/>
          <w:pgSz w:w="11907" w:h="16840"/>
          <w:pgMar w:top="1149" w:right="1133" w:bottom="1057" w:left="1701" w:header="875" w:footer="886" w:gutter="0"/>
          <w:cols w:space="720" w:num="1"/>
        </w:sectPr>
      </w:pPr>
    </w:p>
    <w:p w14:paraId="7B32FAFD">
      <w:pPr>
        <w:pStyle w:val="7"/>
        <w:spacing w:before="307" w:line="196" w:lineRule="auto"/>
        <w:ind w:left="22"/>
        <w:outlineLvl w:val="1"/>
        <w:rPr>
          <w:rFonts w:ascii="微软雅黑" w:hAnsi="微软雅黑" w:eastAsia="微软雅黑" w:cs="微软雅黑"/>
          <w:sz w:val="24"/>
          <w:szCs w:val="24"/>
        </w:rPr>
      </w:pPr>
      <w:r>
        <w:rPr>
          <w:sz w:val="24"/>
          <w:szCs w:val="24"/>
        </w:rPr>
        <w:t>2</w:t>
      </w:r>
      <w:r>
        <w:rPr>
          <w:spacing w:val="59"/>
          <w:w w:val="101"/>
          <w:sz w:val="24"/>
          <w:szCs w:val="24"/>
        </w:rPr>
        <w:t xml:space="preserve"> </w:t>
      </w:r>
      <w:r>
        <w:rPr>
          <w:rFonts w:ascii="微软雅黑" w:hAnsi="微软雅黑" w:eastAsia="微软雅黑" w:cs="微软雅黑"/>
          <w:sz w:val="24"/>
          <w:szCs w:val="24"/>
        </w:rPr>
        <w:t>落实政府采购政策需满足的资格要求（如</w:t>
      </w:r>
      <w:r>
        <w:rPr>
          <w:rFonts w:ascii="微软雅黑" w:hAnsi="微软雅黑" w:eastAsia="微软雅黑" w:cs="微软雅黑"/>
          <w:spacing w:val="-1"/>
          <w:sz w:val="24"/>
          <w:szCs w:val="24"/>
        </w:rPr>
        <w:t>有）</w:t>
      </w:r>
    </w:p>
    <w:p w14:paraId="28151A0D">
      <w:pPr>
        <w:pStyle w:val="7"/>
        <w:spacing w:before="184" w:line="201" w:lineRule="auto"/>
        <w:ind w:left="22"/>
        <w:outlineLvl w:val="2"/>
        <w:rPr>
          <w:rFonts w:ascii="微软雅黑" w:hAnsi="微软雅黑" w:eastAsia="微软雅黑" w:cs="微软雅黑"/>
          <w:sz w:val="24"/>
          <w:szCs w:val="24"/>
        </w:rPr>
      </w:pPr>
      <w:r>
        <w:rPr>
          <w:sz w:val="24"/>
          <w:szCs w:val="24"/>
        </w:rPr>
        <w:t xml:space="preserve">2-1  </w:t>
      </w:r>
      <w:r>
        <w:rPr>
          <w:rFonts w:ascii="微软雅黑" w:hAnsi="微软雅黑" w:eastAsia="微软雅黑" w:cs="微软雅黑"/>
          <w:sz w:val="24"/>
          <w:szCs w:val="24"/>
        </w:rPr>
        <w:t>中小企业政策证明文件</w:t>
      </w:r>
    </w:p>
    <w:p w14:paraId="23C44EA4">
      <w:pPr>
        <w:spacing w:before="178" w:line="201" w:lineRule="auto"/>
        <w:ind w:left="8"/>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1DFFD679">
      <w:pPr>
        <w:pStyle w:val="7"/>
        <w:spacing w:before="176" w:line="278" w:lineRule="auto"/>
        <w:ind w:left="6" w:right="14" w:hanging="7"/>
        <w:rPr>
          <w:rFonts w:ascii="微软雅黑" w:hAnsi="微软雅黑" w:eastAsia="微软雅黑" w:cs="微软雅黑"/>
          <w:sz w:val="24"/>
          <w:szCs w:val="24"/>
        </w:rPr>
      </w:pPr>
      <w:r>
        <w:rPr>
          <w:rFonts w:ascii="微软雅黑" w:hAnsi="微软雅黑" w:eastAsia="微软雅黑" w:cs="微软雅黑"/>
          <w:spacing w:val="-1"/>
          <w:sz w:val="24"/>
          <w:szCs w:val="24"/>
        </w:rPr>
        <w:t xml:space="preserve">（ </w:t>
      </w:r>
      <w:r>
        <w:rPr>
          <w:spacing w:val="-1"/>
          <w:sz w:val="24"/>
          <w:szCs w:val="24"/>
        </w:rPr>
        <w:t>1</w:t>
      </w:r>
      <w:r>
        <w:rPr>
          <w:spacing w:val="-22"/>
          <w:sz w:val="24"/>
          <w:szCs w:val="24"/>
        </w:rPr>
        <w:t xml:space="preserve"> </w:t>
      </w:r>
      <w:r>
        <w:rPr>
          <w:rFonts w:ascii="微软雅黑" w:hAnsi="微软雅黑" w:eastAsia="微软雅黑" w:cs="微软雅黑"/>
          <w:spacing w:val="-1"/>
          <w:sz w:val="24"/>
          <w:szCs w:val="24"/>
        </w:rPr>
        <w:t>）如本项目（包）不专门面向中小企业预留采购</w:t>
      </w:r>
      <w:r>
        <w:rPr>
          <w:rFonts w:ascii="微软雅黑" w:hAnsi="微软雅黑" w:eastAsia="微软雅黑" w:cs="微软雅黑"/>
          <w:spacing w:val="-2"/>
          <w:sz w:val="24"/>
          <w:szCs w:val="24"/>
        </w:rPr>
        <w:t>份额，供应商无须提供《中小企业</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声明函》或《残疾人福利性单位声明函》或由省级以上监</w:t>
      </w:r>
      <w:r>
        <w:rPr>
          <w:rFonts w:ascii="微软雅黑" w:hAnsi="微软雅黑" w:eastAsia="微软雅黑" w:cs="微软雅黑"/>
          <w:spacing w:val="-2"/>
          <w:sz w:val="24"/>
          <w:szCs w:val="24"/>
        </w:rPr>
        <w:t>狱管理局、戒毒管理局（含新</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疆生产建设兵团）出具的属于监狱企业的证明文件；当供</w:t>
      </w:r>
      <w:r>
        <w:rPr>
          <w:rFonts w:ascii="微软雅黑" w:hAnsi="微软雅黑" w:eastAsia="微软雅黑" w:cs="微软雅黑"/>
          <w:spacing w:val="-2"/>
          <w:sz w:val="24"/>
          <w:szCs w:val="24"/>
        </w:rPr>
        <w:t>应商拟享受中小企业扶持政策</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时，仍应提供上述证明文件</w:t>
      </w:r>
      <w:r>
        <w:rPr>
          <w:rFonts w:ascii="微软雅黑" w:hAnsi="微软雅黑" w:eastAsia="微软雅黑" w:cs="微软雅黑"/>
          <w:spacing w:val="-16"/>
          <w:sz w:val="24"/>
          <w:szCs w:val="24"/>
        </w:rPr>
        <w:t xml:space="preserve"> </w:t>
      </w:r>
      <w:r>
        <w:rPr>
          <w:rFonts w:ascii="微软雅黑" w:hAnsi="微软雅黑" w:eastAsia="微软雅黑" w:cs="微软雅黑"/>
          <w:spacing w:val="-2"/>
          <w:sz w:val="24"/>
          <w:szCs w:val="24"/>
        </w:rPr>
        <w:t>，否则不享受相关中小企业扶持政策。</w:t>
      </w:r>
    </w:p>
    <w:p w14:paraId="32D3B492">
      <w:pPr>
        <w:pStyle w:val="7"/>
        <w:spacing w:before="178" w:line="268" w:lineRule="auto"/>
        <w:ind w:left="12" w:hanging="12"/>
        <w:rPr>
          <w:rFonts w:ascii="微软雅黑" w:hAnsi="微软雅黑" w:eastAsia="微软雅黑" w:cs="微软雅黑"/>
          <w:sz w:val="24"/>
          <w:szCs w:val="24"/>
        </w:rPr>
      </w:pPr>
      <w:r>
        <w:rPr>
          <w:rFonts w:ascii="微软雅黑" w:hAnsi="微软雅黑" w:eastAsia="微软雅黑" w:cs="微软雅黑"/>
          <w:spacing w:val="-2"/>
          <w:sz w:val="24"/>
          <w:szCs w:val="24"/>
        </w:rPr>
        <w:t xml:space="preserve">（ </w:t>
      </w:r>
      <w:r>
        <w:rPr>
          <w:spacing w:val="-2"/>
          <w:sz w:val="24"/>
          <w:szCs w:val="24"/>
        </w:rPr>
        <w:t>2</w:t>
      </w:r>
      <w:r>
        <w:rPr>
          <w:spacing w:val="-22"/>
          <w:sz w:val="24"/>
          <w:szCs w:val="24"/>
        </w:rPr>
        <w:t xml:space="preserve"> </w:t>
      </w:r>
      <w:r>
        <w:rPr>
          <w:rFonts w:ascii="微软雅黑" w:hAnsi="微软雅黑" w:eastAsia="微软雅黑" w:cs="微软雅黑"/>
          <w:spacing w:val="-2"/>
          <w:sz w:val="24"/>
          <w:szCs w:val="24"/>
        </w:rPr>
        <w:t>）如本项目（包）专门面向中小企业采购</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，响应文件中须提供《中小企业声</w:t>
      </w:r>
      <w:r>
        <w:rPr>
          <w:rFonts w:ascii="微软雅黑" w:hAnsi="微软雅黑" w:eastAsia="微软雅黑" w:cs="微软雅黑"/>
          <w:spacing w:val="-3"/>
          <w:sz w:val="24"/>
          <w:szCs w:val="24"/>
        </w:rPr>
        <w:t>明函》</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或《残疾人福利性单位声明函》，或提供由</w:t>
      </w:r>
      <w:r>
        <w:rPr>
          <w:rFonts w:ascii="微软雅黑" w:hAnsi="微软雅黑" w:eastAsia="微软雅黑" w:cs="微软雅黑"/>
          <w:spacing w:val="-2"/>
          <w:sz w:val="24"/>
          <w:szCs w:val="24"/>
        </w:rPr>
        <w:t>省级以上监狱管理局、戒毒管理局（含新疆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生产建设兵团）出具的属于监狱企业的证明文件。</w:t>
      </w:r>
    </w:p>
    <w:p w14:paraId="1AA47824">
      <w:pPr>
        <w:pStyle w:val="7"/>
        <w:spacing w:before="183" w:line="284" w:lineRule="auto"/>
        <w:ind w:left="8" w:right="14" w:hanging="9"/>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3</w:t>
      </w:r>
      <w:r>
        <w:rPr>
          <w:rFonts w:ascii="微软雅黑" w:hAnsi="微软雅黑" w:eastAsia="微软雅黑" w:cs="微软雅黑"/>
          <w:spacing w:val="2"/>
          <w:sz w:val="24"/>
          <w:szCs w:val="24"/>
        </w:rPr>
        <w:t>）如本项目（包）预留部分采购项目预算专门面向</w:t>
      </w:r>
      <w:r>
        <w:rPr>
          <w:rFonts w:ascii="微软雅黑" w:hAnsi="微软雅黑" w:eastAsia="微软雅黑" w:cs="微软雅黑"/>
          <w:spacing w:val="1"/>
          <w:sz w:val="24"/>
          <w:szCs w:val="24"/>
        </w:rPr>
        <w:t>中小企业采购，且要求获得采购</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合同的供应商将采购项目中的一定比例分包给一家或者多家中小企业或要求供应商以</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联合体形式参加采购活动</w:t>
      </w:r>
      <w:r>
        <w:rPr>
          <w:rFonts w:ascii="微软雅黑" w:hAnsi="微软雅黑" w:eastAsia="微软雅黑" w:cs="微软雅黑"/>
          <w:spacing w:val="-10"/>
          <w:sz w:val="24"/>
          <w:szCs w:val="24"/>
        </w:rPr>
        <w:t xml:space="preserve"> </w:t>
      </w:r>
      <w:r>
        <w:rPr>
          <w:rFonts w:ascii="微软雅黑" w:hAnsi="微软雅黑" w:eastAsia="微软雅黑" w:cs="微软雅黑"/>
          <w:spacing w:val="-3"/>
          <w:sz w:val="24"/>
          <w:szCs w:val="24"/>
        </w:rPr>
        <w:t>，响应文件中须提供《中小企业声明函》或《残疾人福利性单</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位声明函》或由省级以上监狱管理局、戒毒管理局（</w:t>
      </w:r>
      <w:r>
        <w:rPr>
          <w:rFonts w:ascii="微软雅黑" w:hAnsi="微软雅黑" w:eastAsia="微软雅黑" w:cs="微软雅黑"/>
          <w:spacing w:val="-2"/>
          <w:sz w:val="24"/>
          <w:szCs w:val="24"/>
        </w:rPr>
        <w:t>含新疆生产建设兵团）出具的属于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监狱企业的证明文件。</w:t>
      </w:r>
    </w:p>
    <w:p w14:paraId="6E09D188">
      <w:pPr>
        <w:pStyle w:val="7"/>
        <w:spacing w:before="176" w:line="196" w:lineRule="auto"/>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4</w:t>
      </w:r>
      <w:r>
        <w:rPr>
          <w:rFonts w:ascii="微软雅黑" w:hAnsi="微软雅黑" w:eastAsia="微软雅黑" w:cs="微软雅黑"/>
          <w:spacing w:val="1"/>
          <w:sz w:val="24"/>
          <w:szCs w:val="24"/>
        </w:rPr>
        <w:t>）中小企业声明函填写注意事项</w:t>
      </w:r>
    </w:p>
    <w:p w14:paraId="19343311">
      <w:pPr>
        <w:pStyle w:val="7"/>
        <w:spacing w:before="184" w:line="253" w:lineRule="auto"/>
        <w:ind w:left="9" w:right="14" w:firstLine="22"/>
        <w:rPr>
          <w:rFonts w:ascii="微软雅黑" w:hAnsi="微软雅黑" w:eastAsia="微软雅黑" w:cs="微软雅黑"/>
          <w:sz w:val="24"/>
          <w:szCs w:val="24"/>
        </w:rPr>
      </w:pPr>
      <w:r>
        <w:rPr>
          <w:spacing w:val="-7"/>
          <w:sz w:val="24"/>
          <w:szCs w:val="24"/>
        </w:rPr>
        <w:t>1</w:t>
      </w:r>
      <w:r>
        <w:rPr>
          <w:rFonts w:ascii="微软雅黑" w:hAnsi="微软雅黑" w:eastAsia="微软雅黑" w:cs="微软雅黑"/>
          <w:spacing w:val="-7"/>
          <w:sz w:val="24"/>
          <w:szCs w:val="24"/>
        </w:rPr>
        <w:t>）《中小企业声明函》</w:t>
      </w:r>
      <w:r>
        <w:rPr>
          <w:rFonts w:ascii="微软雅黑" w:hAnsi="微软雅黑" w:eastAsia="微软雅黑" w:cs="微软雅黑"/>
          <w:spacing w:val="-36"/>
          <w:sz w:val="24"/>
          <w:szCs w:val="24"/>
        </w:rPr>
        <w:t xml:space="preserve"> </w:t>
      </w:r>
      <w:r>
        <w:rPr>
          <w:rFonts w:ascii="微软雅黑" w:hAnsi="微软雅黑" w:eastAsia="微软雅黑" w:cs="微软雅黑"/>
          <w:spacing w:val="-7"/>
          <w:sz w:val="24"/>
          <w:szCs w:val="24"/>
        </w:rPr>
        <w:t>由参加政府采购活动的供应商出具</w:t>
      </w:r>
      <w:r>
        <w:rPr>
          <w:rFonts w:ascii="微软雅黑" w:hAnsi="微软雅黑" w:eastAsia="微软雅黑" w:cs="微软雅黑"/>
          <w:spacing w:val="-40"/>
          <w:sz w:val="24"/>
          <w:szCs w:val="24"/>
        </w:rPr>
        <w:t xml:space="preserve"> </w:t>
      </w:r>
      <w:r>
        <w:rPr>
          <w:rFonts w:ascii="微软雅黑" w:hAnsi="微软雅黑" w:eastAsia="微软雅黑" w:cs="微软雅黑"/>
          <w:spacing w:val="-7"/>
          <w:sz w:val="24"/>
          <w:szCs w:val="24"/>
        </w:rPr>
        <w:t>。联合体参与的，《中小</w:t>
      </w:r>
      <w:r>
        <w:rPr>
          <w:rFonts w:ascii="微软雅黑" w:hAnsi="微软雅黑" w:eastAsia="微软雅黑" w:cs="微软雅黑"/>
          <w:spacing w:val="-8"/>
          <w:sz w:val="24"/>
          <w:szCs w:val="24"/>
        </w:rPr>
        <w:t>企业</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声明函》可由牵头人出具。</w:t>
      </w:r>
    </w:p>
    <w:p w14:paraId="3409B7E2">
      <w:pPr>
        <w:pStyle w:val="7"/>
        <w:spacing w:before="175" w:line="270" w:lineRule="auto"/>
        <w:ind w:left="8" w:right="14" w:firstLine="14"/>
        <w:rPr>
          <w:rFonts w:ascii="微软雅黑" w:hAnsi="微软雅黑" w:eastAsia="微软雅黑" w:cs="微软雅黑"/>
          <w:sz w:val="24"/>
          <w:szCs w:val="24"/>
        </w:rPr>
      </w:pPr>
      <w:r>
        <w:rPr>
          <w:spacing w:val="-1"/>
          <w:sz w:val="24"/>
          <w:szCs w:val="24"/>
        </w:rPr>
        <w:t>2</w:t>
      </w:r>
      <w:r>
        <w:rPr>
          <w:spacing w:val="-24"/>
          <w:sz w:val="24"/>
          <w:szCs w:val="24"/>
        </w:rPr>
        <w:t xml:space="preserve"> </w:t>
      </w:r>
      <w:r>
        <w:rPr>
          <w:rFonts w:ascii="微软雅黑" w:hAnsi="微软雅黑" w:eastAsia="微软雅黑" w:cs="微软雅黑"/>
          <w:spacing w:val="-1"/>
          <w:sz w:val="24"/>
          <w:szCs w:val="24"/>
        </w:rPr>
        <w:t>）对于联合体中由中小企业承担的部分</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，或者分包给中小</w:t>
      </w:r>
      <w:r>
        <w:rPr>
          <w:rFonts w:ascii="微软雅黑" w:hAnsi="微软雅黑" w:eastAsia="微软雅黑" w:cs="微软雅黑"/>
          <w:spacing w:val="-2"/>
          <w:sz w:val="24"/>
          <w:szCs w:val="24"/>
        </w:rPr>
        <w:t>企业的部分，必须全部由中</w:t>
      </w:r>
      <w:r>
        <w:rPr>
          <w:rFonts w:ascii="微软雅黑" w:hAnsi="微软雅黑" w:eastAsia="微软雅黑" w:cs="微软雅黑"/>
          <w:sz w:val="24"/>
          <w:szCs w:val="24"/>
        </w:rPr>
        <w:t xml:space="preserve"> 小企业制造、承建或者承接。供应商应当在声明函</w:t>
      </w:r>
      <w:r>
        <w:rPr>
          <w:rFonts w:ascii="微软雅黑" w:hAnsi="微软雅黑" w:eastAsia="微软雅黑" w:cs="微软雅黑"/>
          <w:spacing w:val="-51"/>
          <w:sz w:val="24"/>
          <w:szCs w:val="24"/>
        </w:rPr>
        <w:t xml:space="preserve"> </w:t>
      </w:r>
      <w:r>
        <w:rPr>
          <w:sz w:val="24"/>
          <w:szCs w:val="24"/>
        </w:rPr>
        <w:t>“</w:t>
      </w:r>
      <w:r>
        <w:rPr>
          <w:rFonts w:ascii="微软雅黑" w:hAnsi="微软雅黑" w:eastAsia="微软雅黑" w:cs="微软雅黑"/>
          <w:sz w:val="24"/>
          <w:szCs w:val="24"/>
        </w:rPr>
        <w:t>标的名</w:t>
      </w:r>
      <w:r>
        <w:rPr>
          <w:rFonts w:ascii="微软雅黑" w:hAnsi="微软雅黑" w:eastAsia="微软雅黑" w:cs="微软雅黑"/>
          <w:spacing w:val="-1"/>
          <w:sz w:val="24"/>
          <w:szCs w:val="24"/>
        </w:rPr>
        <w:t>称</w:t>
      </w:r>
      <w:r>
        <w:rPr>
          <w:rFonts w:ascii="微软雅黑" w:hAnsi="微软雅黑" w:eastAsia="微软雅黑" w:cs="微软雅黑"/>
          <w:spacing w:val="-50"/>
          <w:sz w:val="24"/>
          <w:szCs w:val="24"/>
        </w:rPr>
        <w:t xml:space="preserve"> </w:t>
      </w:r>
      <w:r>
        <w:rPr>
          <w:spacing w:val="-1"/>
          <w:sz w:val="24"/>
          <w:szCs w:val="24"/>
        </w:rPr>
        <w:t>”</w:t>
      </w:r>
      <w:r>
        <w:rPr>
          <w:rFonts w:ascii="微软雅黑" w:hAnsi="微软雅黑" w:eastAsia="微软雅黑" w:cs="微软雅黑"/>
          <w:spacing w:val="-1"/>
          <w:sz w:val="24"/>
          <w:szCs w:val="24"/>
        </w:rPr>
        <w:t>部分标明联合体中中小企</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业承担的具体内容或者中小企业的具体分包内容。</w:t>
      </w:r>
    </w:p>
    <w:p w14:paraId="123AC327">
      <w:pPr>
        <w:pStyle w:val="7"/>
        <w:spacing w:before="176" w:line="252" w:lineRule="auto"/>
        <w:ind w:left="10" w:right="17" w:firstLine="13"/>
        <w:rPr>
          <w:rFonts w:ascii="微软雅黑" w:hAnsi="微软雅黑" w:eastAsia="微软雅黑" w:cs="微软雅黑"/>
          <w:sz w:val="24"/>
          <w:szCs w:val="24"/>
        </w:rPr>
      </w:pPr>
      <w:r>
        <w:rPr>
          <w:spacing w:val="-1"/>
          <w:sz w:val="24"/>
          <w:szCs w:val="24"/>
        </w:rPr>
        <w:t>3</w:t>
      </w:r>
      <w:r>
        <w:rPr>
          <w:rFonts w:ascii="微软雅黑" w:hAnsi="微软雅黑" w:eastAsia="微软雅黑" w:cs="微软雅黑"/>
          <w:spacing w:val="-1"/>
          <w:sz w:val="24"/>
          <w:szCs w:val="24"/>
        </w:rPr>
        <w:t>）对于多标的采购项目，供应商应充分</w:t>
      </w:r>
      <w:r>
        <w:rPr>
          <w:rFonts w:ascii="微软雅黑" w:hAnsi="微软雅黑" w:eastAsia="微软雅黑" w:cs="微软雅黑"/>
          <w:spacing w:val="-25"/>
          <w:sz w:val="24"/>
          <w:szCs w:val="24"/>
        </w:rPr>
        <w:t xml:space="preserve"> </w:t>
      </w:r>
      <w:r>
        <w:rPr>
          <w:rFonts w:ascii="微软雅黑" w:hAnsi="微软雅黑" w:eastAsia="微软雅黑" w:cs="微软雅黑"/>
          <w:spacing w:val="-1"/>
          <w:sz w:val="24"/>
          <w:szCs w:val="24"/>
        </w:rPr>
        <w:t>、准确地了解所提供货物的制造企业</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、提供服</w:t>
      </w:r>
      <w:r>
        <w:rPr>
          <w:rFonts w:ascii="微软雅黑" w:hAnsi="微软雅黑" w:eastAsia="微软雅黑" w:cs="微软雅黑"/>
          <w:sz w:val="24"/>
          <w:szCs w:val="24"/>
        </w:rPr>
        <w:t xml:space="preserve"> 务的承接企业信息。对相关情况了解不清楚的，不建议填</w:t>
      </w:r>
      <w:r>
        <w:rPr>
          <w:rFonts w:ascii="微软雅黑" w:hAnsi="微软雅黑" w:eastAsia="微软雅黑" w:cs="微软雅黑"/>
          <w:spacing w:val="-1"/>
          <w:sz w:val="24"/>
          <w:szCs w:val="24"/>
        </w:rPr>
        <w:t>报本声明函。</w:t>
      </w:r>
    </w:p>
    <w:p w14:paraId="190C019E">
      <w:pPr>
        <w:pStyle w:val="7"/>
        <w:spacing w:before="179" w:line="278" w:lineRule="auto"/>
        <w:ind w:left="8" w:right="14" w:hanging="9"/>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5</w:t>
      </w:r>
      <w:r>
        <w:rPr>
          <w:rFonts w:ascii="微软雅黑" w:hAnsi="微软雅黑" w:eastAsia="微软雅黑" w:cs="微软雅黑"/>
          <w:spacing w:val="-1"/>
          <w:sz w:val="24"/>
          <w:szCs w:val="24"/>
        </w:rPr>
        <w:t>）温馨提示</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：为方便广大中小企业识别企业规模类型</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，工业和信息化部组织开发了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中小企业规模类型自测小程序，在国务院客户端和工</w:t>
      </w:r>
      <w:r>
        <w:rPr>
          <w:rFonts w:ascii="微软雅黑" w:hAnsi="微软雅黑" w:eastAsia="微软雅黑" w:cs="微软雅黑"/>
          <w:spacing w:val="-2"/>
          <w:sz w:val="24"/>
          <w:szCs w:val="24"/>
        </w:rPr>
        <w:t>业和信息化部网站上均有链接，供</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应商填写所属的行业和指标数据可自动生成企业规模</w:t>
      </w:r>
      <w:r>
        <w:rPr>
          <w:rFonts w:ascii="微软雅黑" w:hAnsi="微软雅黑" w:eastAsia="微软雅黑" w:cs="微软雅黑"/>
          <w:spacing w:val="-2"/>
          <w:sz w:val="24"/>
          <w:szCs w:val="24"/>
        </w:rPr>
        <w:t>类型测试结果。本项目中小企业划</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分标准所属行业详见第二章《供应商须知资料</w:t>
      </w:r>
      <w:r>
        <w:rPr>
          <w:rFonts w:ascii="微软雅黑" w:hAnsi="微软雅黑" w:eastAsia="微软雅黑" w:cs="微软雅黑"/>
          <w:spacing w:val="-2"/>
          <w:sz w:val="24"/>
          <w:szCs w:val="24"/>
        </w:rPr>
        <w:t>表》，如在该程序中未找到本项目文件规</w:t>
      </w:r>
    </w:p>
    <w:p w14:paraId="5740DF90">
      <w:pPr>
        <w:spacing w:line="278" w:lineRule="auto"/>
        <w:rPr>
          <w:rFonts w:ascii="微软雅黑" w:hAnsi="微软雅黑" w:eastAsia="微软雅黑" w:cs="微软雅黑"/>
          <w:sz w:val="24"/>
          <w:szCs w:val="24"/>
        </w:rPr>
        <w:sectPr>
          <w:headerReference r:id="rId59" w:type="default"/>
          <w:footerReference r:id="rId60" w:type="default"/>
          <w:pgSz w:w="11907" w:h="16840"/>
          <w:pgMar w:top="1149" w:right="1118" w:bottom="1060" w:left="1696" w:header="875" w:footer="886" w:gutter="0"/>
          <w:cols w:space="720" w:num="1"/>
        </w:sectPr>
      </w:pPr>
    </w:p>
    <w:p w14:paraId="5BC353AD">
      <w:pPr>
        <w:pStyle w:val="7"/>
        <w:spacing w:before="307" w:line="302" w:lineRule="auto"/>
        <w:ind w:left="4"/>
        <w:jc w:val="both"/>
        <w:rPr>
          <w:rFonts w:ascii="微软雅黑" w:hAnsi="微软雅黑" w:eastAsia="微软雅黑" w:cs="微软雅黑"/>
          <w:sz w:val="24"/>
          <w:szCs w:val="24"/>
        </w:rPr>
      </w:pPr>
      <w:r>
        <w:rPr>
          <w:rFonts w:ascii="微软雅黑" w:hAnsi="微软雅黑" w:eastAsia="微软雅黑" w:cs="微软雅黑"/>
          <w:spacing w:val="-1"/>
          <w:sz w:val="24"/>
          <w:szCs w:val="24"/>
        </w:rPr>
        <w:t>定的中小企业划分标准所属行业，则按照《关于印发</w:t>
      </w:r>
      <w:r>
        <w:rPr>
          <w:rFonts w:ascii="微软雅黑" w:hAnsi="微软雅黑" w:eastAsia="微软雅黑" w:cs="微软雅黑"/>
          <w:spacing w:val="-2"/>
          <w:sz w:val="24"/>
          <w:szCs w:val="24"/>
        </w:rPr>
        <w:t>中小企业划型标准规定的通知（工</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信部联企业﹝</w:t>
      </w:r>
      <w:r>
        <w:rPr>
          <w:spacing w:val="-5"/>
          <w:sz w:val="24"/>
          <w:szCs w:val="24"/>
        </w:rPr>
        <w:t>2011</w:t>
      </w:r>
      <w:r>
        <w:rPr>
          <w:rFonts w:ascii="微软雅黑" w:hAnsi="微软雅黑" w:eastAsia="微软雅黑" w:cs="微软雅黑"/>
          <w:spacing w:val="-5"/>
          <w:sz w:val="24"/>
          <w:szCs w:val="24"/>
        </w:rPr>
        <w:t>﹞</w:t>
      </w:r>
      <w:r>
        <w:rPr>
          <w:rFonts w:ascii="微软雅黑" w:hAnsi="微软雅黑" w:eastAsia="微软雅黑" w:cs="微软雅黑"/>
          <w:spacing w:val="-31"/>
          <w:sz w:val="24"/>
          <w:szCs w:val="24"/>
        </w:rPr>
        <w:t xml:space="preserve"> </w:t>
      </w:r>
      <w:r>
        <w:rPr>
          <w:spacing w:val="-5"/>
          <w:sz w:val="24"/>
          <w:szCs w:val="24"/>
        </w:rPr>
        <w:t xml:space="preserve">300 </w:t>
      </w:r>
      <w:r>
        <w:rPr>
          <w:rFonts w:ascii="微软雅黑" w:hAnsi="微软雅黑" w:eastAsia="微软雅黑" w:cs="微软雅黑"/>
          <w:spacing w:val="-5"/>
          <w:sz w:val="24"/>
          <w:szCs w:val="24"/>
        </w:rPr>
        <w:t>号）》及《金融业企业划型标准规定》（〔</w:t>
      </w:r>
      <w:r>
        <w:rPr>
          <w:spacing w:val="-5"/>
          <w:sz w:val="24"/>
          <w:szCs w:val="24"/>
        </w:rPr>
        <w:t>2015</w:t>
      </w:r>
      <w:r>
        <w:rPr>
          <w:rFonts w:ascii="微软雅黑" w:hAnsi="微软雅黑" w:eastAsia="微软雅黑" w:cs="微软雅黑"/>
          <w:spacing w:val="-5"/>
          <w:sz w:val="24"/>
          <w:szCs w:val="24"/>
        </w:rPr>
        <w:t>〕</w:t>
      </w:r>
      <w:r>
        <w:rPr>
          <w:spacing w:val="-5"/>
          <w:sz w:val="24"/>
          <w:szCs w:val="24"/>
        </w:rPr>
        <w:t>309</w:t>
      </w:r>
      <w:r>
        <w:rPr>
          <w:spacing w:val="61"/>
          <w:sz w:val="24"/>
          <w:szCs w:val="24"/>
        </w:rPr>
        <w:t xml:space="preserve"> </w:t>
      </w:r>
      <w:r>
        <w:rPr>
          <w:rFonts w:ascii="微软雅黑" w:hAnsi="微软雅黑" w:eastAsia="微软雅黑" w:cs="微软雅黑"/>
          <w:spacing w:val="-5"/>
          <w:sz w:val="24"/>
          <w:szCs w:val="24"/>
        </w:rPr>
        <w:t>号）等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国务院批准的中小企业划分标准执行。</w:t>
      </w:r>
    </w:p>
    <w:p w14:paraId="35FCBCBA">
      <w:pPr>
        <w:spacing w:line="302" w:lineRule="auto"/>
        <w:rPr>
          <w:rFonts w:ascii="微软雅黑" w:hAnsi="微软雅黑" w:eastAsia="微软雅黑" w:cs="微软雅黑"/>
          <w:sz w:val="24"/>
          <w:szCs w:val="24"/>
        </w:rPr>
        <w:sectPr>
          <w:headerReference r:id="rId61" w:type="default"/>
          <w:footerReference r:id="rId62" w:type="default"/>
          <w:pgSz w:w="11907" w:h="16840"/>
          <w:pgMar w:top="1149" w:right="1121" w:bottom="1060" w:left="1701" w:header="875" w:footer="886" w:gutter="0"/>
          <w:cols w:space="720" w:num="1"/>
        </w:sectPr>
      </w:pPr>
    </w:p>
    <w:p w14:paraId="69B317B6">
      <w:pPr>
        <w:pStyle w:val="7"/>
        <w:spacing w:before="336" w:line="200" w:lineRule="auto"/>
        <w:ind w:left="127"/>
        <w:outlineLvl w:val="3"/>
        <w:rPr>
          <w:rFonts w:ascii="微软雅黑" w:hAnsi="微软雅黑" w:eastAsia="微软雅黑" w:cs="微软雅黑"/>
          <w:sz w:val="24"/>
          <w:szCs w:val="24"/>
        </w:rPr>
      </w:pPr>
      <w:r>
        <w:rPr>
          <w:b/>
          <w:bCs/>
          <w:spacing w:val="7"/>
          <w:sz w:val="24"/>
          <w:szCs w:val="24"/>
        </w:rPr>
        <w:t xml:space="preserve">2-1-1  </w:t>
      </w:r>
      <w:r>
        <w:rPr>
          <w:rFonts w:ascii="微软雅黑" w:hAnsi="微软雅黑" w:eastAsia="微软雅黑" w:cs="微软雅黑"/>
          <w:b/>
          <w:bCs/>
          <w:spacing w:val="7"/>
          <w:sz w:val="24"/>
          <w:szCs w:val="24"/>
        </w:rPr>
        <w:t>中小企业证明文件</w:t>
      </w:r>
    </w:p>
    <w:p w14:paraId="06CF6C6A">
      <w:pPr>
        <w:spacing w:before="312" w:line="201" w:lineRule="auto"/>
        <w:ind w:left="2340"/>
        <w:rPr>
          <w:rFonts w:ascii="微软雅黑" w:hAnsi="微软雅黑" w:eastAsia="微软雅黑" w:cs="微软雅黑"/>
          <w:sz w:val="35"/>
          <w:szCs w:val="35"/>
        </w:rPr>
      </w:pPr>
      <w:r>
        <w:rPr>
          <w:rFonts w:ascii="微软雅黑" w:hAnsi="微软雅黑" w:eastAsia="微软雅黑" w:cs="微软雅黑"/>
          <w:b/>
          <w:bCs/>
          <w:spacing w:val="7"/>
          <w:sz w:val="35"/>
          <w:szCs w:val="35"/>
        </w:rPr>
        <w:t>中小企业声明函（货物）格式</w:t>
      </w:r>
    </w:p>
    <w:p w14:paraId="20E16963">
      <w:pPr>
        <w:pStyle w:val="7"/>
        <w:spacing w:line="397" w:lineRule="auto"/>
      </w:pPr>
    </w:p>
    <w:p w14:paraId="7BB3426A">
      <w:pPr>
        <w:pStyle w:val="7"/>
        <w:spacing w:before="103" w:line="301" w:lineRule="auto"/>
        <w:ind w:left="113" w:firstLine="503"/>
        <w:jc w:val="both"/>
        <w:rPr>
          <w:rFonts w:ascii="微软雅黑" w:hAnsi="微软雅黑" w:eastAsia="微软雅黑" w:cs="微软雅黑"/>
          <w:sz w:val="24"/>
          <w:szCs w:val="24"/>
        </w:rPr>
      </w:pPr>
      <w:r>
        <w:rPr>
          <w:rFonts w:ascii="微软雅黑" w:hAnsi="微软雅黑" w:eastAsia="微软雅黑" w:cs="微软雅黑"/>
          <w:spacing w:val="4"/>
          <w:sz w:val="24"/>
          <w:szCs w:val="24"/>
        </w:rPr>
        <w:t>本公司（联合体）郑重声明，根据《政府采购促进中小企业发展管理办法》（财</w:t>
      </w:r>
      <w:r>
        <w:rPr>
          <w:rFonts w:ascii="微软雅黑" w:hAnsi="微软雅黑" w:eastAsia="微软雅黑" w:cs="微软雅黑"/>
          <w:spacing w:val="6"/>
          <w:sz w:val="24"/>
          <w:szCs w:val="24"/>
        </w:rPr>
        <w:t xml:space="preserve">  库</w:t>
      </w:r>
      <w:r>
        <w:rPr>
          <w:rFonts w:ascii="微软雅黑" w:hAnsi="微软雅黑" w:eastAsia="微软雅黑" w:cs="微软雅黑"/>
          <w:spacing w:val="-27"/>
          <w:sz w:val="24"/>
          <w:szCs w:val="24"/>
        </w:rPr>
        <w:t xml:space="preserve"> </w:t>
      </w:r>
      <w:r>
        <w:rPr>
          <w:rFonts w:ascii="微软雅黑" w:hAnsi="微软雅黑" w:eastAsia="微软雅黑" w:cs="微软雅黑"/>
          <w:spacing w:val="6"/>
          <w:sz w:val="24"/>
          <w:szCs w:val="24"/>
        </w:rPr>
        <w:t>﹝</w:t>
      </w:r>
      <w:r>
        <w:rPr>
          <w:rFonts w:ascii="微软雅黑" w:hAnsi="微软雅黑" w:eastAsia="微软雅黑" w:cs="微软雅黑"/>
          <w:spacing w:val="-49"/>
          <w:sz w:val="24"/>
          <w:szCs w:val="24"/>
        </w:rPr>
        <w:t xml:space="preserve"> </w:t>
      </w:r>
      <w:r>
        <w:rPr>
          <w:spacing w:val="6"/>
          <w:sz w:val="24"/>
          <w:szCs w:val="24"/>
        </w:rPr>
        <w:t>2020</w:t>
      </w:r>
      <w:r>
        <w:rPr>
          <w:rFonts w:ascii="微软雅黑" w:hAnsi="微软雅黑" w:eastAsia="微软雅黑" w:cs="微软雅黑"/>
          <w:spacing w:val="6"/>
          <w:sz w:val="24"/>
          <w:szCs w:val="24"/>
        </w:rPr>
        <w:t>﹞</w:t>
      </w:r>
      <w:r>
        <w:rPr>
          <w:rFonts w:ascii="微软雅黑" w:hAnsi="微软雅黑" w:eastAsia="微软雅黑" w:cs="微软雅黑"/>
          <w:spacing w:val="-33"/>
          <w:sz w:val="24"/>
          <w:szCs w:val="24"/>
        </w:rPr>
        <w:t xml:space="preserve"> </w:t>
      </w:r>
      <w:r>
        <w:rPr>
          <w:spacing w:val="6"/>
          <w:sz w:val="24"/>
          <w:szCs w:val="24"/>
        </w:rPr>
        <w:t xml:space="preserve">46  </w:t>
      </w:r>
      <w:r>
        <w:rPr>
          <w:rFonts w:ascii="微软雅黑" w:hAnsi="微软雅黑" w:eastAsia="微软雅黑" w:cs="微软雅黑"/>
          <w:spacing w:val="6"/>
          <w:sz w:val="24"/>
          <w:szCs w:val="24"/>
        </w:rPr>
        <w:t>号 ）的规定</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，本公司（联合体）参加（单位名称）</w:t>
      </w:r>
      <w:r>
        <w:rPr>
          <w:rFonts w:ascii="微软雅黑" w:hAnsi="微软雅黑" w:eastAsia="微软雅黑" w:cs="微软雅黑"/>
          <w:spacing w:val="-22"/>
          <w:sz w:val="24"/>
          <w:szCs w:val="24"/>
        </w:rPr>
        <w:t xml:space="preserve"> </w:t>
      </w:r>
      <w:r>
        <w:rPr>
          <w:rFonts w:ascii="微软雅黑" w:hAnsi="微软雅黑" w:eastAsia="微软雅黑" w:cs="微软雅黑"/>
          <w:spacing w:val="6"/>
          <w:sz w:val="24"/>
          <w:szCs w:val="24"/>
        </w:rPr>
        <w:t>的（项目名称）</w:t>
      </w:r>
      <w:r>
        <w:rPr>
          <w:rFonts w:ascii="微软雅黑" w:hAnsi="微软雅黑" w:eastAsia="微软雅黑" w:cs="微软雅黑"/>
          <w:sz w:val="24"/>
          <w:szCs w:val="24"/>
        </w:rPr>
        <w:t xml:space="preserve"> </w:t>
      </w:r>
      <w:r>
        <w:rPr>
          <w:rFonts w:ascii="微软雅黑" w:hAnsi="微软雅黑" w:eastAsia="微软雅黑" w:cs="微软雅黑"/>
          <w:spacing w:val="9"/>
          <w:sz w:val="24"/>
          <w:szCs w:val="24"/>
        </w:rPr>
        <w:t>采购活动</w:t>
      </w:r>
      <w:r>
        <w:rPr>
          <w:rFonts w:ascii="微软雅黑" w:hAnsi="微软雅黑" w:eastAsia="微软雅黑" w:cs="微软雅黑"/>
          <w:spacing w:val="-16"/>
          <w:sz w:val="24"/>
          <w:szCs w:val="24"/>
        </w:rPr>
        <w:t xml:space="preserve"> </w:t>
      </w:r>
      <w:r>
        <w:rPr>
          <w:rFonts w:ascii="微软雅黑" w:hAnsi="微软雅黑" w:eastAsia="微软雅黑" w:cs="微软雅黑"/>
          <w:spacing w:val="9"/>
          <w:sz w:val="24"/>
          <w:szCs w:val="24"/>
        </w:rPr>
        <w:t>，提供的货物全部由符合政策要求的中小企业制造</w:t>
      </w:r>
      <w:r>
        <w:rPr>
          <w:rFonts w:ascii="微软雅黑" w:hAnsi="微软雅黑" w:eastAsia="微软雅黑" w:cs="微软雅黑"/>
          <w:spacing w:val="-31"/>
          <w:sz w:val="24"/>
          <w:szCs w:val="24"/>
        </w:rPr>
        <w:t xml:space="preserve"> </w:t>
      </w:r>
      <w:r>
        <w:rPr>
          <w:rFonts w:ascii="微软雅黑" w:hAnsi="微软雅黑" w:eastAsia="微软雅黑" w:cs="微软雅黑"/>
          <w:spacing w:val="9"/>
          <w:sz w:val="24"/>
          <w:szCs w:val="24"/>
        </w:rPr>
        <w:t>。相关企业</w:t>
      </w:r>
      <w:r>
        <w:rPr>
          <w:rFonts w:ascii="微软雅黑" w:hAnsi="微软雅黑" w:eastAsia="微软雅黑" w:cs="微软雅黑"/>
          <w:spacing w:val="8"/>
          <w:sz w:val="24"/>
          <w:szCs w:val="24"/>
        </w:rPr>
        <w:t>（含联合体</w:t>
      </w:r>
      <w:r>
        <w:rPr>
          <w:rFonts w:ascii="微软雅黑" w:hAnsi="微软雅黑" w:eastAsia="微软雅黑" w:cs="微软雅黑"/>
          <w:sz w:val="24"/>
          <w:szCs w:val="24"/>
        </w:rPr>
        <w:t xml:space="preserve">  </w:t>
      </w:r>
      <w:r>
        <w:rPr>
          <w:rFonts w:ascii="微软雅黑" w:hAnsi="微软雅黑" w:eastAsia="微软雅黑" w:cs="微软雅黑"/>
          <w:spacing w:val="8"/>
          <w:sz w:val="24"/>
          <w:szCs w:val="24"/>
        </w:rPr>
        <w:t>中的中小企业</w:t>
      </w:r>
      <w:r>
        <w:rPr>
          <w:rFonts w:ascii="微软雅黑" w:hAnsi="微软雅黑" w:eastAsia="微软雅黑" w:cs="微软雅黑"/>
          <w:spacing w:val="-33"/>
          <w:sz w:val="24"/>
          <w:szCs w:val="24"/>
        </w:rPr>
        <w:t xml:space="preserve"> </w:t>
      </w:r>
      <w:r>
        <w:rPr>
          <w:rFonts w:ascii="微软雅黑" w:hAnsi="微软雅黑" w:eastAsia="微软雅黑" w:cs="微软雅黑"/>
          <w:spacing w:val="8"/>
          <w:sz w:val="24"/>
          <w:szCs w:val="24"/>
        </w:rPr>
        <w:t>、签订分包意向协议的中小企业）</w:t>
      </w:r>
      <w:r>
        <w:rPr>
          <w:rFonts w:ascii="微软雅黑" w:hAnsi="微软雅黑" w:eastAsia="微软雅黑" w:cs="微软雅黑"/>
          <w:spacing w:val="-23"/>
          <w:sz w:val="24"/>
          <w:szCs w:val="24"/>
        </w:rPr>
        <w:t xml:space="preserve"> </w:t>
      </w:r>
      <w:r>
        <w:rPr>
          <w:rFonts w:ascii="微软雅黑" w:hAnsi="微软雅黑" w:eastAsia="微软雅黑" w:cs="微软雅黑"/>
          <w:spacing w:val="8"/>
          <w:sz w:val="24"/>
          <w:szCs w:val="24"/>
        </w:rPr>
        <w:t>的具体情况如下：</w:t>
      </w:r>
    </w:p>
    <w:p w14:paraId="21225468">
      <w:pPr>
        <w:pStyle w:val="7"/>
        <w:spacing w:before="19" w:line="268" w:lineRule="auto"/>
        <w:ind w:left="111" w:right="79" w:firstLine="527"/>
        <w:rPr>
          <w:rFonts w:ascii="微软雅黑" w:hAnsi="微软雅黑" w:eastAsia="微软雅黑" w:cs="微软雅黑"/>
          <w:sz w:val="24"/>
          <w:szCs w:val="24"/>
        </w:rPr>
      </w:pPr>
      <w:r>
        <w:rPr>
          <w:spacing w:val="8"/>
          <w:sz w:val="24"/>
          <w:szCs w:val="24"/>
        </w:rPr>
        <w:t>1</w:t>
      </w:r>
      <w:r>
        <w:rPr>
          <w:spacing w:val="-35"/>
          <w:sz w:val="24"/>
          <w:szCs w:val="24"/>
        </w:rPr>
        <w:t xml:space="preserve"> </w:t>
      </w:r>
      <w:r>
        <w:rPr>
          <w:spacing w:val="8"/>
          <w:sz w:val="24"/>
          <w:szCs w:val="24"/>
        </w:rPr>
        <w:t>.</w:t>
      </w:r>
      <w:r>
        <w:rPr>
          <w:spacing w:val="-62"/>
          <w:sz w:val="24"/>
          <w:szCs w:val="24"/>
        </w:rPr>
        <w:t xml:space="preserve"> </w:t>
      </w:r>
      <w:r>
        <w:rPr>
          <w:rFonts w:ascii="微软雅黑" w:hAnsi="微软雅黑" w:eastAsia="微软雅黑" w:cs="微软雅黑"/>
          <w:spacing w:val="8"/>
          <w:sz w:val="24"/>
          <w:szCs w:val="24"/>
          <w:u w:val="single" w:color="auto"/>
        </w:rPr>
        <w:t xml:space="preserve"> （标的名称</w:t>
      </w:r>
      <w:r>
        <w:rPr>
          <w:rFonts w:ascii="微软雅黑" w:hAnsi="微软雅黑" w:eastAsia="微软雅黑" w:cs="微软雅黑"/>
          <w:spacing w:val="-12"/>
          <w:sz w:val="24"/>
          <w:szCs w:val="24"/>
          <w:u w:val="single" w:color="auto"/>
        </w:rPr>
        <w:t>）</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28"/>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8"/>
          <w:sz w:val="24"/>
          <w:szCs w:val="24"/>
        </w:rPr>
        <w:t>属于</w:t>
      </w:r>
      <w:r>
        <w:rPr>
          <w:rFonts w:ascii="微软雅黑" w:hAnsi="微软雅黑" w:eastAsia="微软雅黑" w:cs="微软雅黑"/>
          <w:spacing w:val="8"/>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8"/>
          <w:sz w:val="24"/>
          <w:szCs w:val="24"/>
          <w:u w:val="single" w:color="auto"/>
        </w:rPr>
        <w:t>）</w:t>
      </w:r>
      <w:r>
        <w:rPr>
          <w:rFonts w:ascii="微软雅黑" w:hAnsi="微软雅黑" w:eastAsia="微软雅黑" w:cs="微软雅黑"/>
          <w:spacing w:val="8"/>
          <w:sz w:val="24"/>
          <w:szCs w:val="24"/>
        </w:rPr>
        <w:t>行业</w:t>
      </w:r>
      <w:r>
        <w:rPr>
          <w:rFonts w:ascii="微软雅黑" w:hAnsi="微软雅黑" w:eastAsia="微软雅黑" w:cs="微软雅黑"/>
          <w:spacing w:val="-18"/>
          <w:sz w:val="24"/>
          <w:szCs w:val="24"/>
        </w:rPr>
        <w:t xml:space="preserve"> </w:t>
      </w:r>
      <w:r>
        <w:rPr>
          <w:rFonts w:ascii="微软雅黑" w:hAnsi="微软雅黑" w:eastAsia="微软雅黑" w:cs="微软雅黑"/>
          <w:spacing w:val="8"/>
          <w:sz w:val="24"/>
          <w:szCs w:val="24"/>
        </w:rPr>
        <w:t>；制</w:t>
      </w:r>
      <w:r>
        <w:rPr>
          <w:rFonts w:ascii="微软雅黑" w:hAnsi="微软雅黑" w:eastAsia="微软雅黑" w:cs="微软雅黑"/>
          <w:spacing w:val="7"/>
          <w:sz w:val="24"/>
          <w:szCs w:val="24"/>
        </w:rPr>
        <w:t>造商为</w:t>
      </w:r>
      <w:r>
        <w:rPr>
          <w:rFonts w:ascii="微软雅黑" w:hAnsi="微软雅黑" w:eastAsia="微软雅黑" w:cs="微软雅黑"/>
          <w:spacing w:val="7"/>
          <w:sz w:val="24"/>
          <w:szCs w:val="24"/>
          <w:u w:val="single" w:color="auto"/>
        </w:rPr>
        <w:t>（企</w:t>
      </w:r>
      <w:r>
        <w:rPr>
          <w:rFonts w:ascii="微软雅黑" w:hAnsi="微软雅黑" w:eastAsia="微软雅黑" w:cs="微软雅黑"/>
          <w:sz w:val="24"/>
          <w:szCs w:val="24"/>
        </w:rPr>
        <w:t xml:space="preserve"> </w:t>
      </w:r>
      <w:r>
        <w:rPr>
          <w:rFonts w:ascii="微软雅黑" w:hAnsi="微软雅黑" w:eastAsia="微软雅黑" w:cs="微软雅黑"/>
          <w:sz w:val="24"/>
          <w:szCs w:val="24"/>
          <w:u w:val="single" w:color="auto"/>
        </w:rPr>
        <w:t>业名称</w:t>
      </w:r>
      <w:r>
        <w:rPr>
          <w:rFonts w:ascii="微软雅黑" w:hAnsi="微软雅黑" w:eastAsia="微软雅黑" w:cs="微软雅黑"/>
          <w:spacing w:val="-40"/>
          <w:sz w:val="24"/>
          <w:szCs w:val="24"/>
          <w:u w:val="single" w:color="auto"/>
        </w:rPr>
        <w:t>）</w:t>
      </w:r>
      <w:r>
        <w:rPr>
          <w:rFonts w:ascii="微软雅黑" w:hAnsi="微软雅黑" w:eastAsia="微软雅黑" w:cs="微软雅黑"/>
          <w:spacing w:val="-40"/>
          <w:sz w:val="24"/>
          <w:szCs w:val="24"/>
        </w:rPr>
        <w:t>，</w:t>
      </w:r>
      <w:r>
        <w:rPr>
          <w:rFonts w:ascii="微软雅黑" w:hAnsi="微软雅黑" w:eastAsia="微软雅黑" w:cs="微软雅黑"/>
          <w:sz w:val="24"/>
          <w:szCs w:val="24"/>
        </w:rPr>
        <w:t>从业人员</w:t>
      </w:r>
      <w:r>
        <w:rPr>
          <w:sz w:val="24"/>
          <w:szCs w:val="24"/>
        </w:rPr>
        <w:t>______</w:t>
      </w:r>
      <w:r>
        <w:rPr>
          <w:rFonts w:ascii="微软雅黑" w:hAnsi="微软雅黑" w:eastAsia="微软雅黑" w:cs="微软雅黑"/>
          <w:sz w:val="24"/>
          <w:szCs w:val="24"/>
        </w:rPr>
        <w:t>人，</w:t>
      </w:r>
      <w:r>
        <w:rPr>
          <w:rFonts w:ascii="微软雅黑" w:hAnsi="微软雅黑" w:eastAsia="微软雅黑" w:cs="微软雅黑"/>
          <w:spacing w:val="-49"/>
          <w:sz w:val="24"/>
          <w:szCs w:val="24"/>
        </w:rPr>
        <w:t xml:space="preserve"> </w:t>
      </w:r>
      <w:r>
        <w:rPr>
          <w:rFonts w:ascii="微软雅黑" w:hAnsi="微软雅黑" w:eastAsia="微软雅黑" w:cs="微软雅黑"/>
          <w:sz w:val="24"/>
          <w:szCs w:val="24"/>
        </w:rPr>
        <w:t>营业收入为</w:t>
      </w:r>
      <w:r>
        <w:rPr>
          <w:sz w:val="24"/>
          <w:szCs w:val="24"/>
        </w:rPr>
        <w:t>______</w:t>
      </w:r>
      <w:r>
        <w:rPr>
          <w:rFonts w:ascii="微软雅黑" w:hAnsi="微软雅黑" w:eastAsia="微软雅黑" w:cs="微软雅黑"/>
          <w:sz w:val="24"/>
          <w:szCs w:val="24"/>
        </w:rPr>
        <w:t>万元</w:t>
      </w:r>
      <w:r>
        <w:rPr>
          <w:rFonts w:ascii="微软雅黑" w:hAnsi="微软雅黑" w:eastAsia="微软雅黑" w:cs="微软雅黑"/>
          <w:spacing w:val="-17"/>
          <w:sz w:val="24"/>
          <w:szCs w:val="24"/>
        </w:rPr>
        <w:t xml:space="preserve"> </w:t>
      </w:r>
      <w:r>
        <w:rPr>
          <w:rFonts w:ascii="微软雅黑" w:hAnsi="微软雅黑" w:eastAsia="微软雅黑" w:cs="微软雅黑"/>
          <w:sz w:val="24"/>
          <w:szCs w:val="24"/>
        </w:rPr>
        <w:t>，资产总额为</w:t>
      </w:r>
      <w:r>
        <w:rPr>
          <w:sz w:val="24"/>
          <w:szCs w:val="24"/>
        </w:rPr>
        <w:t>______</w:t>
      </w:r>
      <w:r>
        <w:rPr>
          <w:rFonts w:ascii="微软雅黑" w:hAnsi="微软雅黑" w:eastAsia="微软雅黑" w:cs="微软雅黑"/>
          <w:sz w:val="24"/>
          <w:szCs w:val="24"/>
        </w:rPr>
        <w:t>万元</w:t>
      </w:r>
      <w:r>
        <w:rPr>
          <w:rFonts w:ascii="微软雅黑" w:hAnsi="微软雅黑" w:eastAsia="微软雅黑" w:cs="微软雅黑"/>
          <w:spacing w:val="22"/>
          <w:sz w:val="24"/>
          <w:szCs w:val="24"/>
        </w:rPr>
        <w:t xml:space="preserve"> </w:t>
      </w:r>
      <w:r>
        <w:rPr>
          <w:position w:val="6"/>
          <w:sz w:val="16"/>
          <w:szCs w:val="16"/>
        </w:rPr>
        <w:t>1</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属于</w:t>
      </w:r>
      <w:r>
        <w:rPr>
          <w:rFonts w:ascii="微软雅黑" w:hAnsi="微软雅黑" w:eastAsia="微软雅黑" w:cs="微软雅黑"/>
          <w:spacing w:val="2"/>
          <w:sz w:val="24"/>
          <w:szCs w:val="24"/>
          <w:u w:val="single" w:color="auto"/>
        </w:rPr>
        <w:t>（ 中型企业</w:t>
      </w:r>
      <w:r>
        <w:rPr>
          <w:rFonts w:ascii="微软雅黑" w:hAnsi="微软雅黑" w:eastAsia="微软雅黑" w:cs="微软雅黑"/>
          <w:spacing w:val="-32"/>
          <w:sz w:val="24"/>
          <w:szCs w:val="24"/>
          <w:u w:val="single" w:color="auto"/>
        </w:rPr>
        <w:t xml:space="preserve"> </w:t>
      </w:r>
      <w:r>
        <w:rPr>
          <w:rFonts w:ascii="微软雅黑" w:hAnsi="微软雅黑" w:eastAsia="微软雅黑" w:cs="微软雅黑"/>
          <w:spacing w:val="2"/>
          <w:sz w:val="24"/>
          <w:szCs w:val="24"/>
          <w:u w:val="single" w:color="auto"/>
        </w:rPr>
        <w:t>、小型企业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2"/>
          <w:sz w:val="24"/>
          <w:szCs w:val="24"/>
          <w:u w:val="single" w:color="auto"/>
        </w:rPr>
        <w:t>、微型企业</w:t>
      </w:r>
      <w:r>
        <w:rPr>
          <w:rFonts w:ascii="微软雅黑" w:hAnsi="微软雅黑" w:eastAsia="微软雅黑" w:cs="微软雅黑"/>
          <w:spacing w:val="-47"/>
          <w:sz w:val="24"/>
          <w:szCs w:val="24"/>
          <w:u w:val="single" w:color="auto"/>
        </w:rPr>
        <w:t>）</w:t>
      </w:r>
      <w:r>
        <w:rPr>
          <w:rFonts w:ascii="微软雅黑" w:hAnsi="微软雅黑" w:eastAsia="微软雅黑" w:cs="微软雅黑"/>
          <w:spacing w:val="-47"/>
          <w:sz w:val="24"/>
          <w:szCs w:val="24"/>
        </w:rPr>
        <w:t>；</w:t>
      </w:r>
    </w:p>
    <w:p w14:paraId="4C30BAE0">
      <w:pPr>
        <w:pStyle w:val="7"/>
        <w:spacing w:before="185" w:line="268" w:lineRule="auto"/>
        <w:ind w:left="111" w:right="79" w:firstLine="518"/>
        <w:rPr>
          <w:rFonts w:ascii="微软雅黑" w:hAnsi="微软雅黑" w:eastAsia="微软雅黑" w:cs="微软雅黑"/>
          <w:sz w:val="24"/>
          <w:szCs w:val="24"/>
        </w:rPr>
      </w:pPr>
      <w:r>
        <w:rPr>
          <w:spacing w:val="7"/>
          <w:sz w:val="24"/>
          <w:szCs w:val="24"/>
        </w:rPr>
        <w:t>2.</w:t>
      </w:r>
      <w:r>
        <w:rPr>
          <w:spacing w:val="2"/>
          <w:sz w:val="24"/>
          <w:szCs w:val="24"/>
        </w:rPr>
        <w:t xml:space="preserve">  </w:t>
      </w:r>
      <w:r>
        <w:rPr>
          <w:rFonts w:ascii="微软雅黑" w:hAnsi="微软雅黑" w:eastAsia="微软雅黑" w:cs="微软雅黑"/>
          <w:spacing w:val="7"/>
          <w:sz w:val="24"/>
          <w:szCs w:val="24"/>
          <w:u w:val="single" w:color="auto"/>
        </w:rPr>
        <w:t>（标的名称</w:t>
      </w:r>
      <w:r>
        <w:rPr>
          <w:rFonts w:ascii="微软雅黑" w:hAnsi="微软雅黑" w:eastAsia="微软雅黑" w:cs="微软雅黑"/>
          <w:spacing w:val="-5"/>
          <w:sz w:val="24"/>
          <w:szCs w:val="24"/>
          <w:u w:val="single" w:color="auto"/>
        </w:rPr>
        <w:t>）</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28"/>
          <w:sz w:val="24"/>
          <w:szCs w:val="24"/>
        </w:rPr>
        <w:t xml:space="preserve"> </w:t>
      </w:r>
      <w:r>
        <w:rPr>
          <w:rFonts w:ascii="微软雅黑" w:hAnsi="微软雅黑" w:eastAsia="微软雅黑" w:cs="微软雅黑"/>
          <w:spacing w:val="-5"/>
          <w:sz w:val="24"/>
          <w:szCs w:val="24"/>
        </w:rPr>
        <w:t>，</w:t>
      </w:r>
      <w:r>
        <w:rPr>
          <w:rFonts w:ascii="微软雅黑" w:hAnsi="微软雅黑" w:eastAsia="微软雅黑" w:cs="微软雅黑"/>
          <w:spacing w:val="7"/>
          <w:sz w:val="24"/>
          <w:szCs w:val="24"/>
        </w:rPr>
        <w:t>属于</w:t>
      </w:r>
      <w:r>
        <w:rPr>
          <w:rFonts w:ascii="微软雅黑" w:hAnsi="微软雅黑" w:eastAsia="微软雅黑" w:cs="微软雅黑"/>
          <w:spacing w:val="7"/>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7"/>
          <w:sz w:val="24"/>
          <w:szCs w:val="24"/>
          <w:u w:val="single" w:color="auto"/>
        </w:rPr>
        <w:t>）</w:t>
      </w:r>
      <w:r>
        <w:rPr>
          <w:rFonts w:ascii="微软雅黑" w:hAnsi="微软雅黑" w:eastAsia="微软雅黑" w:cs="微软雅黑"/>
          <w:spacing w:val="7"/>
          <w:sz w:val="24"/>
          <w:szCs w:val="24"/>
        </w:rPr>
        <w:t>行业</w:t>
      </w:r>
      <w:r>
        <w:rPr>
          <w:rFonts w:ascii="微软雅黑" w:hAnsi="微软雅黑" w:eastAsia="微软雅黑" w:cs="微软雅黑"/>
          <w:spacing w:val="-18"/>
          <w:sz w:val="24"/>
          <w:szCs w:val="24"/>
        </w:rPr>
        <w:t xml:space="preserve"> </w:t>
      </w:r>
      <w:r>
        <w:rPr>
          <w:rFonts w:ascii="微软雅黑" w:hAnsi="微软雅黑" w:eastAsia="微软雅黑" w:cs="微软雅黑"/>
          <w:spacing w:val="7"/>
          <w:sz w:val="24"/>
          <w:szCs w:val="24"/>
        </w:rPr>
        <w:t>；制造商为</w:t>
      </w:r>
      <w:r>
        <w:rPr>
          <w:rFonts w:ascii="微软雅黑" w:hAnsi="微软雅黑" w:eastAsia="微软雅黑" w:cs="微软雅黑"/>
          <w:spacing w:val="7"/>
          <w:sz w:val="24"/>
          <w:szCs w:val="24"/>
          <w:u w:val="single" w:color="auto"/>
        </w:rPr>
        <w:t>（企</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u w:val="single" w:color="auto"/>
        </w:rPr>
        <w:t>业名称</w:t>
      </w:r>
      <w:r>
        <w:rPr>
          <w:rFonts w:ascii="微软雅黑" w:hAnsi="微软雅黑" w:eastAsia="微软雅黑" w:cs="微软雅黑"/>
          <w:spacing w:val="-55"/>
          <w:sz w:val="24"/>
          <w:szCs w:val="24"/>
          <w:u w:val="single" w:color="auto"/>
        </w:rPr>
        <w:t>）</w:t>
      </w:r>
      <w:r>
        <w:rPr>
          <w:rFonts w:ascii="微软雅黑" w:hAnsi="微软雅黑" w:eastAsia="微软雅黑" w:cs="微软雅黑"/>
          <w:spacing w:val="-55"/>
          <w:sz w:val="24"/>
          <w:szCs w:val="24"/>
        </w:rPr>
        <w:t>，</w:t>
      </w:r>
      <w:r>
        <w:rPr>
          <w:rFonts w:ascii="微软雅黑" w:hAnsi="微软雅黑" w:eastAsia="微软雅黑" w:cs="微软雅黑"/>
          <w:spacing w:val="1"/>
          <w:sz w:val="24"/>
          <w:szCs w:val="24"/>
        </w:rPr>
        <w:t>从业人员</w:t>
      </w:r>
      <w:r>
        <w:rPr>
          <w:spacing w:val="1"/>
          <w:sz w:val="24"/>
          <w:szCs w:val="24"/>
        </w:rPr>
        <w:t>______</w:t>
      </w:r>
      <w:r>
        <w:rPr>
          <w:rFonts w:ascii="微软雅黑" w:hAnsi="微软雅黑" w:eastAsia="微软雅黑" w:cs="微软雅黑"/>
          <w:spacing w:val="1"/>
          <w:sz w:val="24"/>
          <w:szCs w:val="24"/>
        </w:rPr>
        <w:t>人，营业收入为</w:t>
      </w:r>
      <w:r>
        <w:rPr>
          <w:spacing w:val="1"/>
          <w:sz w:val="24"/>
          <w:szCs w:val="24"/>
        </w:rPr>
        <w:t>______</w:t>
      </w:r>
      <w:r>
        <w:rPr>
          <w:rFonts w:ascii="微软雅黑" w:hAnsi="微软雅黑" w:eastAsia="微软雅黑" w:cs="微软雅黑"/>
          <w:spacing w:val="1"/>
          <w:sz w:val="24"/>
          <w:szCs w:val="24"/>
        </w:rPr>
        <w:t>万元，资产总额为</w:t>
      </w:r>
      <w:r>
        <w:rPr>
          <w:spacing w:val="1"/>
          <w:sz w:val="24"/>
          <w:szCs w:val="24"/>
        </w:rPr>
        <w:t>______</w:t>
      </w:r>
      <w:r>
        <w:rPr>
          <w:rFonts w:ascii="微软雅黑" w:hAnsi="微软雅黑" w:eastAsia="微软雅黑" w:cs="微软雅黑"/>
          <w:spacing w:val="1"/>
          <w:sz w:val="24"/>
          <w:szCs w:val="24"/>
        </w:rPr>
        <w:t>万元，属 于</w:t>
      </w:r>
      <w:r>
        <w:rPr>
          <w:rFonts w:ascii="微软雅黑" w:hAnsi="微软雅黑" w:eastAsia="微软雅黑" w:cs="微软雅黑"/>
          <w:spacing w:val="1"/>
          <w:sz w:val="24"/>
          <w:szCs w:val="24"/>
          <w:u w:val="single" w:color="auto"/>
        </w:rPr>
        <w:t>（ 中型企业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、小型企业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、微型企业</w:t>
      </w:r>
      <w:r>
        <w:rPr>
          <w:rFonts w:ascii="微软雅黑" w:hAnsi="微软雅黑" w:eastAsia="微软雅黑" w:cs="微软雅黑"/>
          <w:spacing w:val="-43"/>
          <w:sz w:val="24"/>
          <w:szCs w:val="24"/>
          <w:u w:val="single" w:color="auto"/>
        </w:rPr>
        <w:t>）</w:t>
      </w:r>
      <w:r>
        <w:rPr>
          <w:rFonts w:ascii="微软雅黑" w:hAnsi="微软雅黑" w:eastAsia="微软雅黑" w:cs="微软雅黑"/>
          <w:spacing w:val="-43"/>
          <w:sz w:val="24"/>
          <w:szCs w:val="24"/>
        </w:rPr>
        <w:t>；</w:t>
      </w:r>
    </w:p>
    <w:p w14:paraId="05CA99C2">
      <w:pPr>
        <w:pStyle w:val="7"/>
        <w:spacing w:line="266" w:lineRule="auto"/>
      </w:pPr>
    </w:p>
    <w:p w14:paraId="02EDCE2C">
      <w:pPr>
        <w:pStyle w:val="7"/>
        <w:spacing w:before="70" w:line="81" w:lineRule="exact"/>
        <w:ind w:left="640"/>
        <w:rPr>
          <w:sz w:val="24"/>
          <w:szCs w:val="24"/>
        </w:rPr>
      </w:pPr>
      <w:r>
        <w:rPr>
          <w:spacing w:val="2"/>
          <w:position w:val="1"/>
          <w:sz w:val="24"/>
          <w:szCs w:val="24"/>
        </w:rPr>
        <w:t>……</w:t>
      </w:r>
    </w:p>
    <w:p w14:paraId="14D99B4D">
      <w:pPr>
        <w:spacing w:before="186" w:line="300" w:lineRule="auto"/>
        <w:ind w:left="110" w:right="84" w:firstLine="526"/>
        <w:rPr>
          <w:rFonts w:ascii="微软雅黑" w:hAnsi="微软雅黑" w:eastAsia="微软雅黑" w:cs="微软雅黑"/>
          <w:sz w:val="24"/>
          <w:szCs w:val="24"/>
        </w:rPr>
      </w:pPr>
      <w:r>
        <w:rPr>
          <w:rFonts w:ascii="微软雅黑" w:hAnsi="微软雅黑" w:eastAsia="微软雅黑" w:cs="微软雅黑"/>
          <w:spacing w:val="6"/>
          <w:sz w:val="24"/>
          <w:szCs w:val="24"/>
        </w:rPr>
        <w:t>以上企业</w:t>
      </w:r>
      <w:r>
        <w:rPr>
          <w:rFonts w:ascii="微软雅黑" w:hAnsi="微软雅黑" w:eastAsia="微软雅黑" w:cs="微软雅黑"/>
          <w:spacing w:val="-13"/>
          <w:sz w:val="24"/>
          <w:szCs w:val="24"/>
        </w:rPr>
        <w:t xml:space="preserve"> </w:t>
      </w:r>
      <w:r>
        <w:rPr>
          <w:rFonts w:ascii="微软雅黑" w:hAnsi="微软雅黑" w:eastAsia="微软雅黑" w:cs="微软雅黑"/>
          <w:spacing w:val="6"/>
          <w:sz w:val="24"/>
          <w:szCs w:val="24"/>
        </w:rPr>
        <w:t>，不属于大企业的分支机构</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，不存在控股股东为大企业的情形</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，也不</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存在与大企业的负责人为同一人的情形。</w:t>
      </w:r>
    </w:p>
    <w:p w14:paraId="0708974D">
      <w:pPr>
        <w:spacing w:before="16" w:line="200" w:lineRule="auto"/>
        <w:ind w:left="616"/>
        <w:rPr>
          <w:rFonts w:ascii="微软雅黑" w:hAnsi="微软雅黑" w:eastAsia="微软雅黑" w:cs="微软雅黑"/>
          <w:sz w:val="24"/>
          <w:szCs w:val="24"/>
        </w:rPr>
      </w:pPr>
      <w:r>
        <w:rPr>
          <w:rFonts w:ascii="微软雅黑" w:hAnsi="微软雅黑" w:eastAsia="微软雅黑" w:cs="微软雅黑"/>
          <w:spacing w:val="9"/>
          <w:sz w:val="24"/>
          <w:szCs w:val="24"/>
        </w:rPr>
        <w:t>本企业对上述声明内容的真实性负责</w:t>
      </w:r>
      <w:r>
        <w:rPr>
          <w:rFonts w:ascii="微软雅黑" w:hAnsi="微软雅黑" w:eastAsia="微软雅黑" w:cs="微软雅黑"/>
          <w:spacing w:val="-31"/>
          <w:sz w:val="24"/>
          <w:szCs w:val="24"/>
        </w:rPr>
        <w:t xml:space="preserve"> </w:t>
      </w:r>
      <w:r>
        <w:rPr>
          <w:rFonts w:ascii="微软雅黑" w:hAnsi="微软雅黑" w:eastAsia="微软雅黑" w:cs="微软雅黑"/>
          <w:spacing w:val="9"/>
          <w:sz w:val="24"/>
          <w:szCs w:val="24"/>
        </w:rPr>
        <w:t>。如有虚假</w:t>
      </w:r>
      <w:r>
        <w:rPr>
          <w:rFonts w:ascii="微软雅黑" w:hAnsi="微软雅黑" w:eastAsia="微软雅黑" w:cs="微软雅黑"/>
          <w:spacing w:val="-17"/>
          <w:sz w:val="24"/>
          <w:szCs w:val="24"/>
        </w:rPr>
        <w:t xml:space="preserve"> </w:t>
      </w:r>
      <w:r>
        <w:rPr>
          <w:rFonts w:ascii="微软雅黑" w:hAnsi="微软雅黑" w:eastAsia="微软雅黑" w:cs="微软雅黑"/>
          <w:spacing w:val="9"/>
          <w:sz w:val="24"/>
          <w:szCs w:val="24"/>
        </w:rPr>
        <w:t>，将依法承担相应</w:t>
      </w:r>
      <w:r>
        <w:rPr>
          <w:rFonts w:ascii="微软雅黑" w:hAnsi="微软雅黑" w:eastAsia="微软雅黑" w:cs="微软雅黑"/>
          <w:spacing w:val="8"/>
          <w:sz w:val="24"/>
          <w:szCs w:val="24"/>
        </w:rPr>
        <w:t>责任。</w:t>
      </w:r>
    </w:p>
    <w:p w14:paraId="07A68924">
      <w:pPr>
        <w:pStyle w:val="7"/>
        <w:spacing w:line="245" w:lineRule="auto"/>
      </w:pPr>
    </w:p>
    <w:p w14:paraId="0D57C88E">
      <w:pPr>
        <w:pStyle w:val="7"/>
        <w:spacing w:line="245" w:lineRule="auto"/>
      </w:pPr>
    </w:p>
    <w:p w14:paraId="253DF25C">
      <w:pPr>
        <w:spacing w:before="103" w:line="300" w:lineRule="auto"/>
        <w:ind w:left="7316" w:right="432" w:hanging="1251"/>
        <w:rPr>
          <w:rFonts w:ascii="微软雅黑" w:hAnsi="微软雅黑" w:eastAsia="微软雅黑" w:cs="微软雅黑"/>
          <w:sz w:val="24"/>
          <w:szCs w:val="24"/>
        </w:rPr>
      </w:pPr>
      <w:r>
        <w:rPr>
          <w:rFonts w:ascii="微软雅黑" w:hAnsi="微软雅黑" w:eastAsia="微软雅黑" w:cs="微软雅黑"/>
          <w:spacing w:val="-1"/>
          <w:sz w:val="24"/>
          <w:szCs w:val="24"/>
        </w:rPr>
        <w:t>企业名称（盖章</w:t>
      </w:r>
      <w:r>
        <w:rPr>
          <w:rFonts w:ascii="微软雅黑" w:hAnsi="微软雅黑" w:eastAsia="微软雅黑" w:cs="微软雅黑"/>
          <w:spacing w:val="-61"/>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3"/>
          <w:sz w:val="24"/>
          <w:szCs w:val="24"/>
        </w:rPr>
        <w:t xml:space="preserve"> </w:t>
      </w:r>
      <w:r>
        <w:rPr>
          <w:rFonts w:ascii="微软雅黑" w:hAnsi="微软雅黑" w:eastAsia="微软雅黑" w:cs="微软雅黑"/>
          <w:spacing w:val="20"/>
          <w:sz w:val="24"/>
          <w:szCs w:val="24"/>
        </w:rPr>
        <w:t>日期：</w:t>
      </w:r>
      <w:r>
        <w:rPr>
          <w:rFonts w:ascii="微软雅黑" w:hAnsi="微软雅黑" w:eastAsia="微软雅黑" w:cs="微软雅黑"/>
          <w:sz w:val="24"/>
          <w:szCs w:val="24"/>
          <w:u w:val="single" w:color="auto"/>
        </w:rPr>
        <w:t xml:space="preserve">           </w:t>
      </w:r>
    </w:p>
    <w:p w14:paraId="517C3B71">
      <w:pPr>
        <w:pStyle w:val="7"/>
        <w:spacing w:line="254" w:lineRule="auto"/>
      </w:pPr>
    </w:p>
    <w:p w14:paraId="4C2CA8C1">
      <w:pPr>
        <w:pStyle w:val="7"/>
        <w:spacing w:line="255" w:lineRule="auto"/>
      </w:pPr>
    </w:p>
    <w:p w14:paraId="69547DA1">
      <w:pPr>
        <w:pStyle w:val="7"/>
        <w:spacing w:line="255" w:lineRule="auto"/>
      </w:pPr>
      <w:r>
        <w:pict>
          <v:shape id="_x0000_s1026" o:spid="_x0000_s1026" style="position:absolute;left:0pt;margin-left:0.2pt;margin-top:15.2pt;height:0.5pt;width:447.35pt;z-index:251659264;mso-width-relative:page;mso-height-relative:page;" filled="f" stroked="t" coordsize="8947,10" path="m0,4l8946,4e">
            <v:fill on="f" focussize="0,0"/>
            <v:stroke weight="0.48pt" color="#000000" miterlimit="2" joinstyle="bevel"/>
            <v:imagedata o:title=""/>
            <o:lock v:ext="edit"/>
          </v:shape>
        </w:pict>
      </w:r>
    </w:p>
    <w:p w14:paraId="7879CFA8">
      <w:pPr>
        <w:pStyle w:val="7"/>
        <w:spacing w:before="87" w:line="207" w:lineRule="auto"/>
        <w:ind w:left="124"/>
        <w:rPr>
          <w:rFonts w:ascii="微软雅黑" w:hAnsi="微软雅黑" w:eastAsia="微软雅黑" w:cs="微软雅黑"/>
          <w:sz w:val="20"/>
          <w:szCs w:val="20"/>
        </w:rPr>
      </w:pPr>
      <w:r>
        <w:rPr>
          <w:spacing w:val="8"/>
          <w:position w:val="5"/>
          <w:sz w:val="14"/>
          <w:szCs w:val="14"/>
        </w:rPr>
        <w:t xml:space="preserve">1 </w:t>
      </w:r>
      <w:r>
        <w:rPr>
          <w:rFonts w:ascii="微软雅黑" w:hAnsi="微软雅黑" w:eastAsia="微软雅黑" w:cs="微软雅黑"/>
          <w:spacing w:val="8"/>
          <w:sz w:val="20"/>
          <w:szCs w:val="20"/>
        </w:rPr>
        <w:t>从业人员</w:t>
      </w:r>
      <w:r>
        <w:rPr>
          <w:rFonts w:ascii="微软雅黑" w:hAnsi="微软雅黑" w:eastAsia="微软雅黑" w:cs="微软雅黑"/>
          <w:spacing w:val="-34"/>
          <w:sz w:val="20"/>
          <w:szCs w:val="20"/>
        </w:rPr>
        <w:t xml:space="preserve"> </w:t>
      </w:r>
      <w:r>
        <w:rPr>
          <w:rFonts w:ascii="微软雅黑" w:hAnsi="微软雅黑" w:eastAsia="微软雅黑" w:cs="微软雅黑"/>
          <w:spacing w:val="8"/>
          <w:sz w:val="20"/>
          <w:szCs w:val="20"/>
        </w:rPr>
        <w:t>、营业收入、资产总额填报上一年度数据</w:t>
      </w:r>
      <w:r>
        <w:rPr>
          <w:rFonts w:ascii="微软雅黑" w:hAnsi="微软雅黑" w:eastAsia="微软雅黑" w:cs="微软雅黑"/>
          <w:spacing w:val="-20"/>
          <w:sz w:val="20"/>
          <w:szCs w:val="20"/>
        </w:rPr>
        <w:t xml:space="preserve"> </w:t>
      </w:r>
      <w:r>
        <w:rPr>
          <w:rFonts w:ascii="微软雅黑" w:hAnsi="微软雅黑" w:eastAsia="微软雅黑" w:cs="微软雅黑"/>
          <w:spacing w:val="8"/>
          <w:sz w:val="20"/>
          <w:szCs w:val="20"/>
        </w:rPr>
        <w:t>，</w:t>
      </w:r>
      <w:r>
        <w:rPr>
          <w:rFonts w:ascii="微软雅黑" w:hAnsi="微软雅黑" w:eastAsia="微软雅黑" w:cs="微软雅黑"/>
          <w:spacing w:val="7"/>
          <w:sz w:val="20"/>
          <w:szCs w:val="20"/>
        </w:rPr>
        <w:t>无上一年度数据的新成立企业可不填报。</w:t>
      </w:r>
    </w:p>
    <w:p w14:paraId="2ED06D23">
      <w:pPr>
        <w:spacing w:line="207" w:lineRule="auto"/>
        <w:rPr>
          <w:rFonts w:ascii="微软雅黑" w:hAnsi="微软雅黑" w:eastAsia="微软雅黑" w:cs="微软雅黑"/>
          <w:sz w:val="20"/>
          <w:szCs w:val="20"/>
        </w:rPr>
        <w:sectPr>
          <w:headerReference r:id="rId63" w:type="default"/>
          <w:footerReference r:id="rId64" w:type="default"/>
          <w:pgSz w:w="11907" w:h="16840"/>
          <w:pgMar w:top="1149" w:right="1060" w:bottom="1057" w:left="1593" w:header="875" w:footer="886" w:gutter="0"/>
          <w:cols w:space="720" w:num="1"/>
        </w:sectPr>
      </w:pPr>
    </w:p>
    <w:p w14:paraId="1A900AC3">
      <w:pPr>
        <w:pStyle w:val="7"/>
        <w:spacing w:line="414" w:lineRule="auto"/>
      </w:pPr>
    </w:p>
    <w:p w14:paraId="089B5F4E">
      <w:pPr>
        <w:spacing w:before="150" w:line="201" w:lineRule="auto"/>
        <w:ind w:left="1798"/>
        <w:rPr>
          <w:rFonts w:ascii="微软雅黑" w:hAnsi="微软雅黑" w:eastAsia="微软雅黑" w:cs="微软雅黑"/>
          <w:sz w:val="35"/>
          <w:szCs w:val="35"/>
        </w:rPr>
      </w:pPr>
      <w:r>
        <w:rPr>
          <w:rFonts w:ascii="微软雅黑" w:hAnsi="微软雅黑" w:eastAsia="微软雅黑" w:cs="微软雅黑"/>
          <w:b/>
          <w:bCs/>
          <w:spacing w:val="8"/>
          <w:sz w:val="35"/>
          <w:szCs w:val="35"/>
        </w:rPr>
        <w:t>中小企业声明函（工程、服务）格式</w:t>
      </w:r>
    </w:p>
    <w:p w14:paraId="57E8A760">
      <w:pPr>
        <w:pStyle w:val="7"/>
        <w:spacing w:line="394" w:lineRule="auto"/>
      </w:pPr>
    </w:p>
    <w:p w14:paraId="42DF877F">
      <w:pPr>
        <w:pStyle w:val="7"/>
        <w:spacing w:before="103" w:line="302" w:lineRule="auto"/>
        <w:ind w:left="110" w:firstLine="505"/>
        <w:jc w:val="both"/>
        <w:rPr>
          <w:rFonts w:ascii="微软雅黑" w:hAnsi="微软雅黑" w:eastAsia="微软雅黑" w:cs="微软雅黑"/>
          <w:sz w:val="24"/>
          <w:szCs w:val="24"/>
        </w:rPr>
      </w:pPr>
      <w:r>
        <w:rPr>
          <w:rFonts w:ascii="微软雅黑" w:hAnsi="微软雅黑" w:eastAsia="微软雅黑" w:cs="微软雅黑"/>
          <w:spacing w:val="4"/>
          <w:sz w:val="24"/>
          <w:szCs w:val="24"/>
        </w:rPr>
        <w:t>本公司（联合体）郑重声明，根据《政府采购促进中小企业发展管理办法》（财</w:t>
      </w:r>
      <w:r>
        <w:rPr>
          <w:rFonts w:ascii="微软雅黑" w:hAnsi="微软雅黑" w:eastAsia="微软雅黑" w:cs="微软雅黑"/>
          <w:spacing w:val="6"/>
          <w:sz w:val="24"/>
          <w:szCs w:val="24"/>
        </w:rPr>
        <w:t xml:space="preserve">  </w:t>
      </w:r>
      <w:r>
        <w:rPr>
          <w:rFonts w:ascii="微软雅黑" w:hAnsi="微软雅黑" w:eastAsia="微软雅黑" w:cs="微软雅黑"/>
          <w:spacing w:val="7"/>
          <w:sz w:val="24"/>
          <w:szCs w:val="24"/>
        </w:rPr>
        <w:t>库</w:t>
      </w:r>
      <w:r>
        <w:rPr>
          <w:rFonts w:ascii="微软雅黑" w:hAnsi="微软雅黑" w:eastAsia="微软雅黑" w:cs="微软雅黑"/>
          <w:spacing w:val="-45"/>
          <w:sz w:val="24"/>
          <w:szCs w:val="24"/>
        </w:rPr>
        <w:t xml:space="preserve"> </w:t>
      </w:r>
      <w:r>
        <w:rPr>
          <w:rFonts w:ascii="微软雅黑" w:hAnsi="微软雅黑" w:eastAsia="微软雅黑" w:cs="微软雅黑"/>
          <w:spacing w:val="7"/>
          <w:sz w:val="24"/>
          <w:szCs w:val="24"/>
        </w:rPr>
        <w:t>﹝</w:t>
      </w:r>
      <w:r>
        <w:rPr>
          <w:rFonts w:ascii="微软雅黑" w:hAnsi="微软雅黑" w:eastAsia="微软雅黑" w:cs="微软雅黑"/>
          <w:spacing w:val="-48"/>
          <w:sz w:val="24"/>
          <w:szCs w:val="24"/>
        </w:rPr>
        <w:t xml:space="preserve"> </w:t>
      </w:r>
      <w:r>
        <w:rPr>
          <w:spacing w:val="7"/>
          <w:sz w:val="24"/>
          <w:szCs w:val="24"/>
        </w:rPr>
        <w:t>2020</w:t>
      </w:r>
      <w:r>
        <w:rPr>
          <w:rFonts w:ascii="微软雅黑" w:hAnsi="微软雅黑" w:eastAsia="微软雅黑" w:cs="微软雅黑"/>
          <w:spacing w:val="7"/>
          <w:sz w:val="24"/>
          <w:szCs w:val="24"/>
        </w:rPr>
        <w:t>﹞</w:t>
      </w:r>
      <w:r>
        <w:rPr>
          <w:rFonts w:ascii="微软雅黑" w:hAnsi="微软雅黑" w:eastAsia="微软雅黑" w:cs="微软雅黑"/>
          <w:spacing w:val="-33"/>
          <w:sz w:val="24"/>
          <w:szCs w:val="24"/>
        </w:rPr>
        <w:t xml:space="preserve"> </w:t>
      </w:r>
      <w:r>
        <w:rPr>
          <w:spacing w:val="7"/>
          <w:sz w:val="24"/>
          <w:szCs w:val="24"/>
        </w:rPr>
        <w:t xml:space="preserve">46  </w:t>
      </w:r>
      <w:r>
        <w:rPr>
          <w:rFonts w:ascii="微软雅黑" w:hAnsi="微软雅黑" w:eastAsia="微软雅黑" w:cs="微软雅黑"/>
          <w:spacing w:val="7"/>
          <w:sz w:val="24"/>
          <w:szCs w:val="24"/>
        </w:rPr>
        <w:t>号 ）的规定</w:t>
      </w:r>
      <w:r>
        <w:rPr>
          <w:rFonts w:ascii="微软雅黑" w:hAnsi="微软雅黑" w:eastAsia="微软雅黑" w:cs="微软雅黑"/>
          <w:spacing w:val="-17"/>
          <w:sz w:val="24"/>
          <w:szCs w:val="24"/>
        </w:rPr>
        <w:t xml:space="preserve"> </w:t>
      </w:r>
      <w:r>
        <w:rPr>
          <w:rFonts w:ascii="微软雅黑" w:hAnsi="微软雅黑" w:eastAsia="微软雅黑" w:cs="微软雅黑"/>
          <w:spacing w:val="7"/>
          <w:sz w:val="24"/>
          <w:szCs w:val="24"/>
        </w:rPr>
        <w:t>，本公</w:t>
      </w:r>
      <w:r>
        <w:rPr>
          <w:rFonts w:ascii="微软雅黑" w:hAnsi="微软雅黑" w:eastAsia="微软雅黑" w:cs="微软雅黑"/>
          <w:spacing w:val="6"/>
          <w:sz w:val="24"/>
          <w:szCs w:val="24"/>
        </w:rPr>
        <w:t>司（联合体）参加（单位名称）</w:t>
      </w:r>
      <w:r>
        <w:rPr>
          <w:rFonts w:ascii="微软雅黑" w:hAnsi="微软雅黑" w:eastAsia="微软雅黑" w:cs="微软雅黑"/>
          <w:spacing w:val="-22"/>
          <w:sz w:val="24"/>
          <w:szCs w:val="24"/>
        </w:rPr>
        <w:t xml:space="preserve"> </w:t>
      </w:r>
      <w:r>
        <w:rPr>
          <w:rFonts w:ascii="微软雅黑" w:hAnsi="微软雅黑" w:eastAsia="微软雅黑" w:cs="微软雅黑"/>
          <w:spacing w:val="6"/>
          <w:sz w:val="24"/>
          <w:szCs w:val="24"/>
        </w:rPr>
        <w:t>的（项目名称）</w:t>
      </w:r>
      <w:r>
        <w:rPr>
          <w:rFonts w:ascii="微软雅黑" w:hAnsi="微软雅黑" w:eastAsia="微软雅黑" w:cs="微软雅黑"/>
          <w:sz w:val="24"/>
          <w:szCs w:val="24"/>
        </w:rPr>
        <w:t xml:space="preserve"> </w:t>
      </w:r>
      <w:r>
        <w:rPr>
          <w:rFonts w:ascii="微软雅黑" w:hAnsi="微软雅黑" w:eastAsia="微软雅黑" w:cs="微软雅黑"/>
          <w:spacing w:val="8"/>
          <w:sz w:val="24"/>
          <w:szCs w:val="24"/>
        </w:rPr>
        <w:t>采购活动</w:t>
      </w:r>
      <w:r>
        <w:rPr>
          <w:rFonts w:ascii="微软雅黑" w:hAnsi="微软雅黑" w:eastAsia="微软雅黑" w:cs="微软雅黑"/>
          <w:spacing w:val="1"/>
          <w:sz w:val="24"/>
          <w:szCs w:val="24"/>
        </w:rPr>
        <w:t xml:space="preserve"> </w:t>
      </w:r>
      <w:r>
        <w:rPr>
          <w:rFonts w:ascii="微软雅黑" w:hAnsi="微软雅黑" w:eastAsia="微软雅黑" w:cs="微软雅黑"/>
          <w:spacing w:val="8"/>
          <w:sz w:val="24"/>
          <w:szCs w:val="24"/>
        </w:rPr>
        <w:t>，工程的施工单位全部为符合政策要求的中小企业（或者</w:t>
      </w:r>
      <w:r>
        <w:rPr>
          <w:rFonts w:ascii="微软雅黑" w:hAnsi="微软雅黑" w:eastAsia="微软雅黑" w:cs="微软雅黑"/>
          <w:spacing w:val="-14"/>
          <w:sz w:val="24"/>
          <w:szCs w:val="24"/>
        </w:rPr>
        <w:t xml:space="preserve"> </w:t>
      </w:r>
      <w:r>
        <w:rPr>
          <w:rFonts w:ascii="微软雅黑" w:hAnsi="微软雅黑" w:eastAsia="微软雅黑" w:cs="微软雅黑"/>
          <w:spacing w:val="8"/>
          <w:sz w:val="24"/>
          <w:szCs w:val="24"/>
        </w:rPr>
        <w:t>：服务全部由符</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合政策要求的中小企业承接）。相关企业（含联合体中的中小企业</w:t>
      </w:r>
      <w:r>
        <w:rPr>
          <w:rFonts w:ascii="微软雅黑" w:hAnsi="微软雅黑" w:eastAsia="微软雅黑" w:cs="微软雅黑"/>
          <w:spacing w:val="4"/>
          <w:sz w:val="24"/>
          <w:szCs w:val="24"/>
        </w:rPr>
        <w:t>、签订分包意向协</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议的中小企业）</w:t>
      </w:r>
      <w:r>
        <w:rPr>
          <w:rFonts w:ascii="微软雅黑" w:hAnsi="微软雅黑" w:eastAsia="微软雅黑" w:cs="微软雅黑"/>
          <w:spacing w:val="-23"/>
          <w:sz w:val="24"/>
          <w:szCs w:val="24"/>
        </w:rPr>
        <w:t xml:space="preserve"> </w:t>
      </w:r>
      <w:r>
        <w:rPr>
          <w:rFonts w:ascii="微软雅黑" w:hAnsi="微软雅黑" w:eastAsia="微软雅黑" w:cs="微软雅黑"/>
          <w:spacing w:val="7"/>
          <w:sz w:val="24"/>
          <w:szCs w:val="24"/>
        </w:rPr>
        <w:t>的具体情况如下：</w:t>
      </w:r>
    </w:p>
    <w:p w14:paraId="64B793F7">
      <w:pPr>
        <w:pStyle w:val="7"/>
        <w:spacing w:before="19" w:line="268" w:lineRule="auto"/>
        <w:ind w:left="113" w:right="72" w:firstLine="525"/>
        <w:rPr>
          <w:rFonts w:ascii="微软雅黑" w:hAnsi="微软雅黑" w:eastAsia="微软雅黑" w:cs="微软雅黑"/>
          <w:sz w:val="24"/>
          <w:szCs w:val="24"/>
        </w:rPr>
      </w:pPr>
      <w:r>
        <w:rPr>
          <w:spacing w:val="8"/>
          <w:sz w:val="24"/>
          <w:szCs w:val="24"/>
        </w:rPr>
        <w:t>1</w:t>
      </w:r>
      <w:r>
        <w:rPr>
          <w:spacing w:val="-34"/>
          <w:sz w:val="24"/>
          <w:szCs w:val="24"/>
        </w:rPr>
        <w:t xml:space="preserve"> </w:t>
      </w:r>
      <w:r>
        <w:rPr>
          <w:spacing w:val="8"/>
          <w:sz w:val="24"/>
          <w:szCs w:val="24"/>
        </w:rPr>
        <w:t>.</w:t>
      </w:r>
      <w:r>
        <w:rPr>
          <w:spacing w:val="-62"/>
          <w:sz w:val="24"/>
          <w:szCs w:val="24"/>
        </w:rPr>
        <w:t xml:space="preserve"> </w:t>
      </w:r>
      <w:r>
        <w:rPr>
          <w:rFonts w:ascii="微软雅黑" w:hAnsi="微软雅黑" w:eastAsia="微软雅黑" w:cs="微软雅黑"/>
          <w:spacing w:val="8"/>
          <w:sz w:val="24"/>
          <w:szCs w:val="24"/>
          <w:u w:val="single" w:color="auto"/>
        </w:rPr>
        <w:t xml:space="preserve"> （标的名称</w:t>
      </w:r>
      <w:r>
        <w:rPr>
          <w:rFonts w:ascii="微软雅黑" w:hAnsi="微软雅黑" w:eastAsia="微软雅黑" w:cs="微软雅黑"/>
          <w:spacing w:val="-11"/>
          <w:sz w:val="24"/>
          <w:szCs w:val="24"/>
          <w:u w:val="single" w:color="auto"/>
        </w:rPr>
        <w:t>）</w:t>
      </w:r>
      <w:r>
        <w:rPr>
          <w:rFonts w:ascii="微软雅黑" w:hAnsi="微软雅黑" w:eastAsia="微软雅黑" w:cs="微软雅黑"/>
          <w:spacing w:val="7"/>
          <w:sz w:val="24"/>
          <w:szCs w:val="24"/>
          <w:u w:val="single" w:color="auto"/>
        </w:rPr>
        <w:t xml:space="preserve">  </w:t>
      </w:r>
      <w:r>
        <w:rPr>
          <w:rFonts w:ascii="微软雅黑" w:hAnsi="微软雅黑" w:eastAsia="微软雅黑" w:cs="微软雅黑"/>
          <w:spacing w:val="-28"/>
          <w:sz w:val="24"/>
          <w:szCs w:val="24"/>
        </w:rPr>
        <w:t xml:space="preserve"> </w:t>
      </w:r>
      <w:r>
        <w:rPr>
          <w:rFonts w:ascii="微软雅黑" w:hAnsi="微软雅黑" w:eastAsia="微软雅黑" w:cs="微软雅黑"/>
          <w:spacing w:val="-11"/>
          <w:sz w:val="24"/>
          <w:szCs w:val="24"/>
        </w:rPr>
        <w:t>，</w:t>
      </w:r>
      <w:r>
        <w:rPr>
          <w:rFonts w:ascii="微软雅黑" w:hAnsi="微软雅黑" w:eastAsia="微软雅黑" w:cs="微软雅黑"/>
          <w:spacing w:val="8"/>
          <w:sz w:val="24"/>
          <w:szCs w:val="24"/>
        </w:rPr>
        <w:t>属于</w:t>
      </w:r>
      <w:r>
        <w:rPr>
          <w:rFonts w:ascii="微软雅黑" w:hAnsi="微软雅黑" w:eastAsia="微软雅黑" w:cs="微软雅黑"/>
          <w:spacing w:val="8"/>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8"/>
          <w:sz w:val="24"/>
          <w:szCs w:val="24"/>
          <w:u w:val="single" w:color="auto"/>
        </w:rPr>
        <w:t>）</w:t>
      </w:r>
      <w:r>
        <w:rPr>
          <w:rFonts w:ascii="微软雅黑" w:hAnsi="微软雅黑" w:eastAsia="微软雅黑" w:cs="微软雅黑"/>
          <w:spacing w:val="8"/>
          <w:sz w:val="24"/>
          <w:szCs w:val="24"/>
        </w:rPr>
        <w:t>行业</w:t>
      </w:r>
      <w:r>
        <w:rPr>
          <w:rFonts w:ascii="微软雅黑" w:hAnsi="微软雅黑" w:eastAsia="微软雅黑" w:cs="微软雅黑"/>
          <w:spacing w:val="-18"/>
          <w:sz w:val="24"/>
          <w:szCs w:val="24"/>
        </w:rPr>
        <w:t xml:space="preserve"> </w:t>
      </w:r>
      <w:r>
        <w:rPr>
          <w:rFonts w:ascii="微软雅黑" w:hAnsi="微软雅黑" w:eastAsia="微软雅黑" w:cs="微软雅黑"/>
          <w:spacing w:val="8"/>
          <w:sz w:val="24"/>
          <w:szCs w:val="24"/>
        </w:rPr>
        <w:t>；承建（承接）</w:t>
      </w:r>
      <w:r>
        <w:rPr>
          <w:rFonts w:ascii="微软雅黑" w:hAnsi="微软雅黑" w:eastAsia="微软雅黑" w:cs="微软雅黑"/>
          <w:sz w:val="24"/>
          <w:szCs w:val="24"/>
        </w:rPr>
        <w:t xml:space="preserve"> </w:t>
      </w:r>
      <w:r>
        <w:rPr>
          <w:rFonts w:ascii="微软雅黑" w:hAnsi="微软雅黑" w:eastAsia="微软雅黑" w:cs="微软雅黑"/>
          <w:spacing w:val="6"/>
          <w:sz w:val="24"/>
          <w:szCs w:val="24"/>
        </w:rPr>
        <w:t>企业为</w:t>
      </w:r>
      <w:r>
        <w:rPr>
          <w:rFonts w:ascii="微软雅黑" w:hAnsi="微软雅黑" w:eastAsia="微软雅黑" w:cs="微软雅黑"/>
          <w:spacing w:val="6"/>
          <w:sz w:val="24"/>
          <w:szCs w:val="24"/>
          <w:u w:val="single" w:color="auto"/>
        </w:rPr>
        <w:t>（企业名称</w:t>
      </w:r>
      <w:r>
        <w:rPr>
          <w:rFonts w:ascii="微软雅黑" w:hAnsi="微软雅黑" w:eastAsia="微软雅黑" w:cs="微软雅黑"/>
          <w:spacing w:val="-11"/>
          <w:sz w:val="24"/>
          <w:szCs w:val="24"/>
          <w:u w:val="single" w:color="auto"/>
        </w:rPr>
        <w:t xml:space="preserve"> </w:t>
      </w:r>
      <w:r>
        <w:rPr>
          <w:rFonts w:ascii="微软雅黑" w:hAnsi="微软雅黑" w:eastAsia="微软雅黑" w:cs="微软雅黑"/>
          <w:spacing w:val="-42"/>
          <w:w w:val="74"/>
          <w:sz w:val="24"/>
          <w:szCs w:val="24"/>
          <w:u w:val="single" w:color="auto"/>
        </w:rPr>
        <w:t>）</w:t>
      </w:r>
      <w:r>
        <w:rPr>
          <w:rFonts w:ascii="微软雅黑" w:hAnsi="微软雅黑" w:eastAsia="微软雅黑" w:cs="微软雅黑"/>
          <w:spacing w:val="-42"/>
          <w:w w:val="74"/>
          <w:sz w:val="24"/>
          <w:szCs w:val="24"/>
        </w:rPr>
        <w:t>，</w:t>
      </w:r>
      <w:r>
        <w:rPr>
          <w:rFonts w:ascii="微软雅黑" w:hAnsi="微软雅黑" w:eastAsia="微软雅黑" w:cs="微软雅黑"/>
          <w:spacing w:val="6"/>
          <w:sz w:val="24"/>
          <w:szCs w:val="24"/>
        </w:rPr>
        <w:t>从业人员</w:t>
      </w:r>
      <w:r>
        <w:rPr>
          <w:spacing w:val="6"/>
          <w:sz w:val="24"/>
          <w:szCs w:val="24"/>
        </w:rPr>
        <w:t>_____</w:t>
      </w:r>
      <w:r>
        <w:rPr>
          <w:rFonts w:ascii="微软雅黑" w:hAnsi="微软雅黑" w:eastAsia="微软雅黑" w:cs="微软雅黑"/>
          <w:spacing w:val="6"/>
          <w:sz w:val="24"/>
          <w:szCs w:val="24"/>
        </w:rPr>
        <w:t>人，营业收入为</w:t>
      </w:r>
      <w:r>
        <w:rPr>
          <w:spacing w:val="6"/>
          <w:sz w:val="24"/>
          <w:szCs w:val="24"/>
        </w:rPr>
        <w:t>_____</w:t>
      </w:r>
      <w:r>
        <w:rPr>
          <w:rFonts w:ascii="微软雅黑" w:hAnsi="微软雅黑" w:eastAsia="微软雅黑" w:cs="微软雅黑"/>
          <w:spacing w:val="6"/>
          <w:sz w:val="24"/>
          <w:szCs w:val="24"/>
        </w:rPr>
        <w:t>万元，资产总额为</w:t>
      </w:r>
      <w:r>
        <w:rPr>
          <w:spacing w:val="6"/>
          <w:sz w:val="24"/>
          <w:szCs w:val="24"/>
        </w:rPr>
        <w:t>_____</w:t>
      </w:r>
      <w:r>
        <w:rPr>
          <w:sz w:val="24"/>
          <w:szCs w:val="24"/>
        </w:rPr>
        <w:t xml:space="preserve"> </w:t>
      </w:r>
      <w:r>
        <w:rPr>
          <w:rFonts w:ascii="微软雅黑" w:hAnsi="微软雅黑" w:eastAsia="微软雅黑" w:cs="微软雅黑"/>
          <w:spacing w:val="1"/>
          <w:sz w:val="24"/>
          <w:szCs w:val="24"/>
        </w:rPr>
        <w:t>万元</w:t>
      </w:r>
      <w:r>
        <w:rPr>
          <w:rFonts w:ascii="微软雅黑" w:hAnsi="微软雅黑" w:eastAsia="微软雅黑" w:cs="微软雅黑"/>
          <w:spacing w:val="22"/>
          <w:w w:val="101"/>
          <w:sz w:val="24"/>
          <w:szCs w:val="24"/>
        </w:rPr>
        <w:t xml:space="preserve"> </w:t>
      </w:r>
      <w:r>
        <w:rPr>
          <w:spacing w:val="1"/>
          <w:position w:val="6"/>
          <w:sz w:val="16"/>
          <w:szCs w:val="16"/>
        </w:rPr>
        <w:t xml:space="preserve">1 </w:t>
      </w:r>
      <w:r>
        <w:rPr>
          <w:rFonts w:ascii="微软雅黑" w:hAnsi="微软雅黑" w:eastAsia="微软雅黑" w:cs="微软雅黑"/>
          <w:spacing w:val="1"/>
          <w:sz w:val="24"/>
          <w:szCs w:val="24"/>
        </w:rPr>
        <w:t>，属于（ 中型企业</w:t>
      </w:r>
      <w:r>
        <w:rPr>
          <w:rFonts w:ascii="微软雅黑" w:hAnsi="微软雅黑" w:eastAsia="微软雅黑" w:cs="微软雅黑"/>
          <w:spacing w:val="-33"/>
          <w:sz w:val="24"/>
          <w:szCs w:val="24"/>
        </w:rPr>
        <w:t xml:space="preserve"> </w:t>
      </w:r>
      <w:r>
        <w:rPr>
          <w:rFonts w:ascii="微软雅黑" w:hAnsi="微软雅黑" w:eastAsia="微软雅黑" w:cs="微软雅黑"/>
          <w:spacing w:val="1"/>
          <w:sz w:val="24"/>
          <w:szCs w:val="24"/>
        </w:rPr>
        <w:t>、小型企业</w:t>
      </w:r>
      <w:r>
        <w:rPr>
          <w:rFonts w:ascii="微软雅黑" w:hAnsi="微软雅黑" w:eastAsia="微软雅黑" w:cs="微软雅黑"/>
          <w:spacing w:val="-33"/>
          <w:sz w:val="24"/>
          <w:szCs w:val="24"/>
        </w:rPr>
        <w:t xml:space="preserve"> </w:t>
      </w:r>
      <w:r>
        <w:rPr>
          <w:rFonts w:ascii="微软雅黑" w:hAnsi="微软雅黑" w:eastAsia="微软雅黑" w:cs="微软雅黑"/>
          <w:spacing w:val="1"/>
          <w:sz w:val="24"/>
          <w:szCs w:val="24"/>
        </w:rPr>
        <w:t>、微型企业</w:t>
      </w:r>
      <w:r>
        <w:rPr>
          <w:rFonts w:ascii="微软雅黑" w:hAnsi="微软雅黑" w:eastAsia="微软雅黑" w:cs="微软雅黑"/>
          <w:spacing w:val="-49"/>
          <w:sz w:val="24"/>
          <w:szCs w:val="24"/>
        </w:rPr>
        <w:t>）；</w:t>
      </w:r>
    </w:p>
    <w:p w14:paraId="54A6F38F">
      <w:pPr>
        <w:pStyle w:val="7"/>
        <w:spacing w:before="185" w:line="268" w:lineRule="auto"/>
        <w:ind w:left="113" w:right="72" w:firstLine="516"/>
        <w:rPr>
          <w:rFonts w:ascii="微软雅黑" w:hAnsi="微软雅黑" w:eastAsia="微软雅黑" w:cs="微软雅黑"/>
          <w:sz w:val="24"/>
          <w:szCs w:val="24"/>
        </w:rPr>
      </w:pPr>
      <w:r>
        <w:rPr>
          <w:spacing w:val="8"/>
          <w:sz w:val="24"/>
          <w:szCs w:val="24"/>
        </w:rPr>
        <w:t>2.</w:t>
      </w:r>
      <w:r>
        <w:rPr>
          <w:spacing w:val="2"/>
          <w:sz w:val="24"/>
          <w:szCs w:val="24"/>
        </w:rPr>
        <w:t xml:space="preserve">  </w:t>
      </w:r>
      <w:r>
        <w:rPr>
          <w:rFonts w:ascii="微软雅黑" w:hAnsi="微软雅黑" w:eastAsia="微软雅黑" w:cs="微软雅黑"/>
          <w:spacing w:val="8"/>
          <w:sz w:val="24"/>
          <w:szCs w:val="24"/>
          <w:u w:val="single" w:color="auto"/>
        </w:rPr>
        <w:t>（标的名称</w:t>
      </w:r>
      <w:r>
        <w:rPr>
          <w:rFonts w:ascii="微软雅黑" w:hAnsi="微软雅黑" w:eastAsia="微软雅黑" w:cs="微软雅黑"/>
          <w:spacing w:val="-12"/>
          <w:sz w:val="24"/>
          <w:szCs w:val="24"/>
          <w:u w:val="single" w:color="auto"/>
        </w:rPr>
        <w:t>）</w:t>
      </w:r>
      <w:r>
        <w:rPr>
          <w:rFonts w:ascii="微软雅黑" w:hAnsi="微软雅黑" w:eastAsia="微软雅黑" w:cs="微软雅黑"/>
          <w:spacing w:val="7"/>
          <w:sz w:val="24"/>
          <w:szCs w:val="24"/>
          <w:u w:val="single" w:color="auto"/>
        </w:rPr>
        <w:t xml:space="preserve">  </w:t>
      </w:r>
      <w:r>
        <w:rPr>
          <w:rFonts w:ascii="微软雅黑" w:hAnsi="微软雅黑" w:eastAsia="微软雅黑" w:cs="微软雅黑"/>
          <w:spacing w:val="-29"/>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8"/>
          <w:sz w:val="24"/>
          <w:szCs w:val="24"/>
        </w:rPr>
        <w:t>属于</w:t>
      </w:r>
      <w:r>
        <w:rPr>
          <w:rFonts w:ascii="微软雅黑" w:hAnsi="微软雅黑" w:eastAsia="微软雅黑" w:cs="微软雅黑"/>
          <w:spacing w:val="8"/>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7"/>
          <w:sz w:val="24"/>
          <w:szCs w:val="24"/>
          <w:u w:val="single" w:color="auto"/>
        </w:rPr>
        <w:t>）</w:t>
      </w:r>
      <w:r>
        <w:rPr>
          <w:rFonts w:ascii="微软雅黑" w:hAnsi="微软雅黑" w:eastAsia="微软雅黑" w:cs="微软雅黑"/>
          <w:spacing w:val="7"/>
          <w:sz w:val="24"/>
          <w:szCs w:val="24"/>
        </w:rPr>
        <w:t>行业</w:t>
      </w:r>
      <w:r>
        <w:rPr>
          <w:rFonts w:ascii="微软雅黑" w:hAnsi="微软雅黑" w:eastAsia="微软雅黑" w:cs="微软雅黑"/>
          <w:spacing w:val="-17"/>
          <w:sz w:val="24"/>
          <w:szCs w:val="24"/>
        </w:rPr>
        <w:t xml:space="preserve"> </w:t>
      </w:r>
      <w:r>
        <w:rPr>
          <w:rFonts w:ascii="微软雅黑" w:hAnsi="微软雅黑" w:eastAsia="微软雅黑" w:cs="微软雅黑"/>
          <w:spacing w:val="7"/>
          <w:sz w:val="24"/>
          <w:szCs w:val="24"/>
        </w:rPr>
        <w:t>；承建（承接）</w:t>
      </w:r>
      <w:r>
        <w:rPr>
          <w:rFonts w:ascii="微软雅黑" w:hAnsi="微软雅黑" w:eastAsia="微软雅黑" w:cs="微软雅黑"/>
          <w:sz w:val="24"/>
          <w:szCs w:val="24"/>
        </w:rPr>
        <w:t xml:space="preserve"> </w:t>
      </w:r>
      <w:r>
        <w:rPr>
          <w:rFonts w:ascii="微软雅黑" w:hAnsi="微软雅黑" w:eastAsia="微软雅黑" w:cs="微软雅黑"/>
          <w:spacing w:val="6"/>
          <w:sz w:val="24"/>
          <w:szCs w:val="24"/>
        </w:rPr>
        <w:t>企业为</w:t>
      </w:r>
      <w:r>
        <w:rPr>
          <w:rFonts w:ascii="微软雅黑" w:hAnsi="微软雅黑" w:eastAsia="微软雅黑" w:cs="微软雅黑"/>
          <w:spacing w:val="6"/>
          <w:sz w:val="24"/>
          <w:szCs w:val="24"/>
          <w:u w:val="single" w:color="auto"/>
        </w:rPr>
        <w:t>（企业名称</w:t>
      </w:r>
      <w:r>
        <w:rPr>
          <w:rFonts w:ascii="微软雅黑" w:hAnsi="微软雅黑" w:eastAsia="微软雅黑" w:cs="微软雅黑"/>
          <w:spacing w:val="-11"/>
          <w:sz w:val="24"/>
          <w:szCs w:val="24"/>
          <w:u w:val="single" w:color="auto"/>
        </w:rPr>
        <w:t xml:space="preserve"> </w:t>
      </w:r>
      <w:r>
        <w:rPr>
          <w:rFonts w:ascii="微软雅黑" w:hAnsi="微软雅黑" w:eastAsia="微软雅黑" w:cs="微软雅黑"/>
          <w:spacing w:val="-42"/>
          <w:w w:val="74"/>
          <w:sz w:val="24"/>
          <w:szCs w:val="24"/>
          <w:u w:val="single" w:color="auto"/>
        </w:rPr>
        <w:t>）</w:t>
      </w:r>
      <w:r>
        <w:rPr>
          <w:rFonts w:ascii="微软雅黑" w:hAnsi="微软雅黑" w:eastAsia="微软雅黑" w:cs="微软雅黑"/>
          <w:spacing w:val="-42"/>
          <w:w w:val="74"/>
          <w:sz w:val="24"/>
          <w:szCs w:val="24"/>
        </w:rPr>
        <w:t>，</w:t>
      </w:r>
      <w:r>
        <w:rPr>
          <w:rFonts w:ascii="微软雅黑" w:hAnsi="微软雅黑" w:eastAsia="微软雅黑" w:cs="微软雅黑"/>
          <w:spacing w:val="6"/>
          <w:sz w:val="24"/>
          <w:szCs w:val="24"/>
        </w:rPr>
        <w:t>从业人员</w:t>
      </w:r>
      <w:r>
        <w:rPr>
          <w:spacing w:val="6"/>
          <w:sz w:val="24"/>
          <w:szCs w:val="24"/>
        </w:rPr>
        <w:t>_____</w:t>
      </w:r>
      <w:r>
        <w:rPr>
          <w:rFonts w:ascii="微软雅黑" w:hAnsi="微软雅黑" w:eastAsia="微软雅黑" w:cs="微软雅黑"/>
          <w:spacing w:val="6"/>
          <w:sz w:val="24"/>
          <w:szCs w:val="24"/>
        </w:rPr>
        <w:t>人，营业收入为</w:t>
      </w:r>
      <w:r>
        <w:rPr>
          <w:spacing w:val="6"/>
          <w:sz w:val="24"/>
          <w:szCs w:val="24"/>
        </w:rPr>
        <w:t>_____</w:t>
      </w:r>
      <w:r>
        <w:rPr>
          <w:rFonts w:ascii="微软雅黑" w:hAnsi="微软雅黑" w:eastAsia="微软雅黑" w:cs="微软雅黑"/>
          <w:spacing w:val="6"/>
          <w:sz w:val="24"/>
          <w:szCs w:val="24"/>
        </w:rPr>
        <w:t>万元，资产总额为</w:t>
      </w:r>
      <w:r>
        <w:rPr>
          <w:spacing w:val="6"/>
          <w:sz w:val="24"/>
          <w:szCs w:val="24"/>
        </w:rPr>
        <w:t>_____</w:t>
      </w:r>
      <w:r>
        <w:rPr>
          <w:sz w:val="24"/>
          <w:szCs w:val="24"/>
        </w:rPr>
        <w:t xml:space="preserve"> </w:t>
      </w:r>
      <w:r>
        <w:rPr>
          <w:rFonts w:ascii="微软雅黑" w:hAnsi="微软雅黑" w:eastAsia="微软雅黑" w:cs="微软雅黑"/>
          <w:spacing w:val="1"/>
          <w:sz w:val="24"/>
          <w:szCs w:val="24"/>
        </w:rPr>
        <w:t>万元</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，属于</w:t>
      </w:r>
      <w:r>
        <w:rPr>
          <w:rFonts w:ascii="微软雅黑" w:hAnsi="微软雅黑" w:eastAsia="微软雅黑" w:cs="微软雅黑"/>
          <w:spacing w:val="1"/>
          <w:sz w:val="24"/>
          <w:szCs w:val="24"/>
          <w:u w:val="single" w:color="auto"/>
        </w:rPr>
        <w:t>（ 中型企业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、小型企业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、微型企业</w:t>
      </w:r>
      <w:r>
        <w:rPr>
          <w:rFonts w:ascii="微软雅黑" w:hAnsi="微软雅黑" w:eastAsia="微软雅黑" w:cs="微软雅黑"/>
          <w:spacing w:val="-49"/>
          <w:sz w:val="24"/>
          <w:szCs w:val="24"/>
          <w:u w:val="single" w:color="auto"/>
        </w:rPr>
        <w:t>）</w:t>
      </w:r>
      <w:r>
        <w:rPr>
          <w:rFonts w:ascii="微软雅黑" w:hAnsi="微软雅黑" w:eastAsia="微软雅黑" w:cs="微软雅黑"/>
          <w:spacing w:val="-49"/>
          <w:sz w:val="24"/>
          <w:szCs w:val="24"/>
        </w:rPr>
        <w:t>；</w:t>
      </w:r>
    </w:p>
    <w:p w14:paraId="10BE3BDA">
      <w:pPr>
        <w:pStyle w:val="7"/>
        <w:spacing w:line="342" w:lineRule="auto"/>
      </w:pPr>
    </w:p>
    <w:p w14:paraId="697CD5AC">
      <w:pPr>
        <w:pStyle w:val="7"/>
        <w:spacing w:line="342" w:lineRule="auto"/>
      </w:pPr>
    </w:p>
    <w:p w14:paraId="1C23F15E">
      <w:pPr>
        <w:pStyle w:val="7"/>
        <w:spacing w:before="69" w:line="80" w:lineRule="exact"/>
        <w:ind w:left="640"/>
        <w:rPr>
          <w:sz w:val="24"/>
          <w:szCs w:val="24"/>
        </w:rPr>
      </w:pPr>
      <w:r>
        <w:rPr>
          <w:spacing w:val="2"/>
          <w:position w:val="1"/>
          <w:sz w:val="24"/>
          <w:szCs w:val="24"/>
        </w:rPr>
        <w:t>……</w:t>
      </w:r>
    </w:p>
    <w:p w14:paraId="112785FB">
      <w:pPr>
        <w:spacing w:before="185" w:line="301" w:lineRule="auto"/>
        <w:ind w:left="110" w:right="84" w:firstLine="526"/>
        <w:rPr>
          <w:rFonts w:ascii="微软雅黑" w:hAnsi="微软雅黑" w:eastAsia="微软雅黑" w:cs="微软雅黑"/>
          <w:sz w:val="24"/>
          <w:szCs w:val="24"/>
        </w:rPr>
      </w:pPr>
      <w:r>
        <w:rPr>
          <w:rFonts w:ascii="微软雅黑" w:hAnsi="微软雅黑" w:eastAsia="微软雅黑" w:cs="微软雅黑"/>
          <w:spacing w:val="6"/>
          <w:sz w:val="24"/>
          <w:szCs w:val="24"/>
        </w:rPr>
        <w:t>以上企业</w:t>
      </w:r>
      <w:r>
        <w:rPr>
          <w:rFonts w:ascii="微软雅黑" w:hAnsi="微软雅黑" w:eastAsia="微软雅黑" w:cs="微软雅黑"/>
          <w:spacing w:val="-13"/>
          <w:sz w:val="24"/>
          <w:szCs w:val="24"/>
        </w:rPr>
        <w:t xml:space="preserve"> </w:t>
      </w:r>
      <w:r>
        <w:rPr>
          <w:rFonts w:ascii="微软雅黑" w:hAnsi="微软雅黑" w:eastAsia="微软雅黑" w:cs="微软雅黑"/>
          <w:spacing w:val="6"/>
          <w:sz w:val="24"/>
          <w:szCs w:val="24"/>
        </w:rPr>
        <w:t>，不属于大企业的分支机构</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，不存在控股股东为大企业的情形</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，也不</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存在与大企业的负责人为同一人的情形。</w:t>
      </w:r>
    </w:p>
    <w:p w14:paraId="22CB152F">
      <w:pPr>
        <w:spacing w:before="11" w:line="200" w:lineRule="auto"/>
        <w:ind w:left="616"/>
        <w:rPr>
          <w:rFonts w:ascii="微软雅黑" w:hAnsi="微软雅黑" w:eastAsia="微软雅黑" w:cs="微软雅黑"/>
          <w:sz w:val="24"/>
          <w:szCs w:val="24"/>
        </w:rPr>
      </w:pPr>
      <w:r>
        <w:rPr>
          <w:rFonts w:ascii="微软雅黑" w:hAnsi="微软雅黑" w:eastAsia="微软雅黑" w:cs="微软雅黑"/>
          <w:spacing w:val="9"/>
          <w:sz w:val="24"/>
          <w:szCs w:val="24"/>
        </w:rPr>
        <w:t>本企业对上述声明内容的真实性负责</w:t>
      </w:r>
      <w:r>
        <w:rPr>
          <w:rFonts w:ascii="微软雅黑" w:hAnsi="微软雅黑" w:eastAsia="微软雅黑" w:cs="微软雅黑"/>
          <w:spacing w:val="-31"/>
          <w:sz w:val="24"/>
          <w:szCs w:val="24"/>
        </w:rPr>
        <w:t xml:space="preserve"> </w:t>
      </w:r>
      <w:r>
        <w:rPr>
          <w:rFonts w:ascii="微软雅黑" w:hAnsi="微软雅黑" w:eastAsia="微软雅黑" w:cs="微软雅黑"/>
          <w:spacing w:val="9"/>
          <w:sz w:val="24"/>
          <w:szCs w:val="24"/>
        </w:rPr>
        <w:t>。如有虚假</w:t>
      </w:r>
      <w:r>
        <w:rPr>
          <w:rFonts w:ascii="微软雅黑" w:hAnsi="微软雅黑" w:eastAsia="微软雅黑" w:cs="微软雅黑"/>
          <w:spacing w:val="-17"/>
          <w:sz w:val="24"/>
          <w:szCs w:val="24"/>
        </w:rPr>
        <w:t xml:space="preserve"> </w:t>
      </w:r>
      <w:r>
        <w:rPr>
          <w:rFonts w:ascii="微软雅黑" w:hAnsi="微软雅黑" w:eastAsia="微软雅黑" w:cs="微软雅黑"/>
          <w:spacing w:val="9"/>
          <w:sz w:val="24"/>
          <w:szCs w:val="24"/>
        </w:rPr>
        <w:t>，将依法承担相应</w:t>
      </w:r>
      <w:r>
        <w:rPr>
          <w:rFonts w:ascii="微软雅黑" w:hAnsi="微软雅黑" w:eastAsia="微软雅黑" w:cs="微软雅黑"/>
          <w:spacing w:val="8"/>
          <w:sz w:val="24"/>
          <w:szCs w:val="24"/>
        </w:rPr>
        <w:t>责任。</w:t>
      </w:r>
    </w:p>
    <w:p w14:paraId="2B5EE98B">
      <w:pPr>
        <w:pStyle w:val="7"/>
        <w:spacing w:line="246" w:lineRule="auto"/>
      </w:pPr>
    </w:p>
    <w:p w14:paraId="620F8EB2">
      <w:pPr>
        <w:pStyle w:val="7"/>
        <w:spacing w:line="246" w:lineRule="auto"/>
      </w:pPr>
    </w:p>
    <w:p w14:paraId="56DB2D48">
      <w:pPr>
        <w:spacing w:before="103" w:line="301" w:lineRule="auto"/>
        <w:ind w:left="7316" w:right="432" w:hanging="1251"/>
        <w:rPr>
          <w:rFonts w:ascii="微软雅黑" w:hAnsi="微软雅黑" w:eastAsia="微软雅黑" w:cs="微软雅黑"/>
          <w:sz w:val="24"/>
          <w:szCs w:val="24"/>
        </w:rPr>
      </w:pPr>
      <w:r>
        <w:rPr>
          <w:rFonts w:ascii="微软雅黑" w:hAnsi="微软雅黑" w:eastAsia="微软雅黑" w:cs="微软雅黑"/>
          <w:spacing w:val="-1"/>
          <w:sz w:val="24"/>
          <w:szCs w:val="24"/>
        </w:rPr>
        <w:t>企业名称（盖章</w:t>
      </w:r>
      <w:r>
        <w:rPr>
          <w:rFonts w:ascii="微软雅黑" w:hAnsi="微软雅黑" w:eastAsia="微软雅黑" w:cs="微软雅黑"/>
          <w:spacing w:val="-61"/>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3"/>
          <w:sz w:val="24"/>
          <w:szCs w:val="24"/>
        </w:rPr>
        <w:t xml:space="preserve"> </w:t>
      </w:r>
      <w:r>
        <w:rPr>
          <w:rFonts w:ascii="微软雅黑" w:hAnsi="微软雅黑" w:eastAsia="微软雅黑" w:cs="微软雅黑"/>
          <w:spacing w:val="20"/>
          <w:sz w:val="24"/>
          <w:szCs w:val="24"/>
        </w:rPr>
        <w:t>日期：</w:t>
      </w:r>
      <w:r>
        <w:rPr>
          <w:rFonts w:ascii="微软雅黑" w:hAnsi="微软雅黑" w:eastAsia="微软雅黑" w:cs="微软雅黑"/>
          <w:sz w:val="24"/>
          <w:szCs w:val="24"/>
          <w:u w:val="single" w:color="auto"/>
        </w:rPr>
        <w:t xml:space="preserve">           </w:t>
      </w:r>
    </w:p>
    <w:p w14:paraId="53082490">
      <w:pPr>
        <w:pStyle w:val="7"/>
        <w:spacing w:line="241" w:lineRule="auto"/>
      </w:pPr>
    </w:p>
    <w:p w14:paraId="2AB74449">
      <w:pPr>
        <w:pStyle w:val="7"/>
        <w:spacing w:line="242" w:lineRule="auto"/>
      </w:pPr>
      <w:r>
        <w:pict>
          <v:shape id="_x0000_s1027" o:spid="_x0000_s1027" style="position:absolute;left:0pt;margin-left:0.2pt;margin-top:14.5pt;height:0.5pt;width:447.35pt;z-index:251660288;mso-width-relative:page;mso-height-relative:page;" filled="f" stroked="t" coordsize="8947,10" path="m0,4l8946,4e">
            <v:fill on="f" focussize="0,0"/>
            <v:stroke weight="0.48pt" color="#000000" miterlimit="2" joinstyle="bevel"/>
            <v:imagedata o:title=""/>
            <o:lock v:ext="edit"/>
          </v:shape>
        </w:pict>
      </w:r>
    </w:p>
    <w:p w14:paraId="399AECC1">
      <w:pPr>
        <w:pStyle w:val="7"/>
        <w:spacing w:before="86" w:line="207" w:lineRule="auto"/>
        <w:ind w:left="124"/>
        <w:rPr>
          <w:rFonts w:ascii="微软雅黑" w:hAnsi="微软雅黑" w:eastAsia="微软雅黑" w:cs="微软雅黑"/>
          <w:sz w:val="20"/>
          <w:szCs w:val="20"/>
        </w:rPr>
      </w:pPr>
      <w:r>
        <w:rPr>
          <w:spacing w:val="8"/>
          <w:position w:val="5"/>
          <w:sz w:val="14"/>
          <w:szCs w:val="14"/>
        </w:rPr>
        <w:t xml:space="preserve">1 </w:t>
      </w:r>
      <w:r>
        <w:rPr>
          <w:rFonts w:ascii="微软雅黑" w:hAnsi="微软雅黑" w:eastAsia="微软雅黑" w:cs="微软雅黑"/>
          <w:spacing w:val="8"/>
          <w:sz w:val="20"/>
          <w:szCs w:val="20"/>
        </w:rPr>
        <w:t>从业人员</w:t>
      </w:r>
      <w:r>
        <w:rPr>
          <w:rFonts w:ascii="微软雅黑" w:hAnsi="微软雅黑" w:eastAsia="微软雅黑" w:cs="微软雅黑"/>
          <w:spacing w:val="-34"/>
          <w:sz w:val="20"/>
          <w:szCs w:val="20"/>
        </w:rPr>
        <w:t xml:space="preserve"> </w:t>
      </w:r>
      <w:r>
        <w:rPr>
          <w:rFonts w:ascii="微软雅黑" w:hAnsi="微软雅黑" w:eastAsia="微软雅黑" w:cs="微软雅黑"/>
          <w:spacing w:val="8"/>
          <w:sz w:val="20"/>
          <w:szCs w:val="20"/>
        </w:rPr>
        <w:t>、营业收入、资产总额填报上一年度数据</w:t>
      </w:r>
      <w:r>
        <w:rPr>
          <w:rFonts w:ascii="微软雅黑" w:hAnsi="微软雅黑" w:eastAsia="微软雅黑" w:cs="微软雅黑"/>
          <w:spacing w:val="-20"/>
          <w:sz w:val="20"/>
          <w:szCs w:val="20"/>
        </w:rPr>
        <w:t xml:space="preserve"> </w:t>
      </w:r>
      <w:r>
        <w:rPr>
          <w:rFonts w:ascii="微软雅黑" w:hAnsi="微软雅黑" w:eastAsia="微软雅黑" w:cs="微软雅黑"/>
          <w:spacing w:val="8"/>
          <w:sz w:val="20"/>
          <w:szCs w:val="20"/>
        </w:rPr>
        <w:t>，</w:t>
      </w:r>
      <w:r>
        <w:rPr>
          <w:rFonts w:ascii="微软雅黑" w:hAnsi="微软雅黑" w:eastAsia="微软雅黑" w:cs="微软雅黑"/>
          <w:spacing w:val="7"/>
          <w:sz w:val="20"/>
          <w:szCs w:val="20"/>
        </w:rPr>
        <w:t>无上一年度数据的新成立企业可不填报。</w:t>
      </w:r>
    </w:p>
    <w:p w14:paraId="41BA24B6">
      <w:pPr>
        <w:spacing w:line="207" w:lineRule="auto"/>
        <w:rPr>
          <w:rFonts w:ascii="微软雅黑" w:hAnsi="微软雅黑" w:eastAsia="微软雅黑" w:cs="微软雅黑"/>
          <w:sz w:val="20"/>
          <w:szCs w:val="20"/>
        </w:rPr>
        <w:sectPr>
          <w:footerReference r:id="rId65" w:type="default"/>
          <w:pgSz w:w="11907" w:h="16840"/>
          <w:pgMar w:top="1149" w:right="1060" w:bottom="1057" w:left="1593" w:header="875" w:footer="886" w:gutter="0"/>
          <w:cols w:space="720" w:num="1"/>
        </w:sectPr>
      </w:pPr>
    </w:p>
    <w:p w14:paraId="38275D54">
      <w:pPr>
        <w:spacing w:before="328" w:line="204" w:lineRule="auto"/>
        <w:ind w:left="2196"/>
        <w:rPr>
          <w:rFonts w:ascii="微软雅黑" w:hAnsi="微软雅黑" w:eastAsia="微软雅黑" w:cs="微软雅黑"/>
          <w:sz w:val="35"/>
          <w:szCs w:val="35"/>
        </w:rPr>
      </w:pPr>
      <w:r>
        <w:rPr>
          <w:rFonts w:ascii="微软雅黑" w:hAnsi="微软雅黑" w:eastAsia="微软雅黑" w:cs="微软雅黑"/>
          <w:b/>
          <w:bCs/>
          <w:spacing w:val="10"/>
          <w:sz w:val="35"/>
          <w:szCs w:val="35"/>
        </w:rPr>
        <w:t>残疾人福利性单位声明函格式</w:t>
      </w:r>
    </w:p>
    <w:p w14:paraId="67B0F28C">
      <w:pPr>
        <w:pStyle w:val="7"/>
        <w:spacing w:line="300" w:lineRule="auto"/>
      </w:pPr>
    </w:p>
    <w:p w14:paraId="792D0669">
      <w:pPr>
        <w:pStyle w:val="7"/>
        <w:spacing w:line="300" w:lineRule="auto"/>
      </w:pPr>
    </w:p>
    <w:p w14:paraId="38445325">
      <w:pPr>
        <w:pStyle w:val="7"/>
        <w:spacing w:before="103" w:line="337" w:lineRule="auto"/>
        <w:ind w:left="3" w:firstLine="504"/>
        <w:rPr>
          <w:rFonts w:ascii="微软雅黑" w:hAnsi="微软雅黑" w:eastAsia="微软雅黑" w:cs="微软雅黑"/>
          <w:sz w:val="24"/>
          <w:szCs w:val="24"/>
        </w:rPr>
      </w:pPr>
      <w:r>
        <w:rPr>
          <w:rFonts w:ascii="微软雅黑" w:hAnsi="微软雅黑" w:eastAsia="微软雅黑" w:cs="微软雅黑"/>
          <w:spacing w:val="8"/>
          <w:sz w:val="24"/>
          <w:szCs w:val="24"/>
        </w:rPr>
        <w:t>本单位郑重声明</w:t>
      </w:r>
      <w:r>
        <w:rPr>
          <w:rFonts w:ascii="微软雅黑" w:hAnsi="微软雅黑" w:eastAsia="微软雅黑" w:cs="微软雅黑"/>
          <w:spacing w:val="-16"/>
          <w:sz w:val="24"/>
          <w:szCs w:val="24"/>
        </w:rPr>
        <w:t xml:space="preserve"> </w:t>
      </w:r>
      <w:r>
        <w:rPr>
          <w:rFonts w:ascii="微软雅黑" w:hAnsi="微软雅黑" w:eastAsia="微软雅黑" w:cs="微软雅黑"/>
          <w:spacing w:val="8"/>
          <w:sz w:val="24"/>
          <w:szCs w:val="24"/>
        </w:rPr>
        <w:t>，根据《财政部  民政部  中国残疾人联合会关于促进</w:t>
      </w:r>
      <w:r>
        <w:rPr>
          <w:rFonts w:ascii="微软雅黑" w:hAnsi="微软雅黑" w:eastAsia="微软雅黑" w:cs="微软雅黑"/>
          <w:spacing w:val="7"/>
          <w:sz w:val="24"/>
          <w:szCs w:val="24"/>
        </w:rPr>
        <w:t>残疾人就</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业政府采购政策的通知》（财库〔</w:t>
      </w:r>
      <w:r>
        <w:rPr>
          <w:spacing w:val="3"/>
          <w:sz w:val="24"/>
          <w:szCs w:val="24"/>
        </w:rPr>
        <w:t>2017</w:t>
      </w:r>
      <w:r>
        <w:rPr>
          <w:rFonts w:ascii="微软雅黑" w:hAnsi="微软雅黑" w:eastAsia="微软雅黑" w:cs="微软雅黑"/>
          <w:spacing w:val="3"/>
          <w:sz w:val="24"/>
          <w:szCs w:val="24"/>
        </w:rPr>
        <w:t xml:space="preserve">〕  </w:t>
      </w:r>
      <w:r>
        <w:rPr>
          <w:spacing w:val="3"/>
          <w:sz w:val="24"/>
          <w:szCs w:val="24"/>
        </w:rPr>
        <w:t xml:space="preserve">141 </w:t>
      </w:r>
      <w:r>
        <w:rPr>
          <w:rFonts w:ascii="微软雅黑" w:hAnsi="微软雅黑" w:eastAsia="微软雅黑" w:cs="微软雅黑"/>
          <w:spacing w:val="3"/>
          <w:sz w:val="24"/>
          <w:szCs w:val="24"/>
        </w:rPr>
        <w:t xml:space="preserve">号 </w:t>
      </w:r>
      <w:r>
        <w:rPr>
          <w:rFonts w:ascii="微软雅黑" w:hAnsi="微软雅黑" w:eastAsia="微软雅黑" w:cs="微软雅黑"/>
          <w:spacing w:val="2"/>
          <w:sz w:val="24"/>
          <w:szCs w:val="24"/>
        </w:rPr>
        <w:t>）的规定</w:t>
      </w:r>
      <w:r>
        <w:rPr>
          <w:rFonts w:ascii="微软雅黑" w:hAnsi="微软雅黑" w:eastAsia="微软雅黑" w:cs="微软雅黑"/>
          <w:spacing w:val="-16"/>
          <w:sz w:val="24"/>
          <w:szCs w:val="24"/>
        </w:rPr>
        <w:t xml:space="preserve"> </w:t>
      </w:r>
      <w:r>
        <w:rPr>
          <w:rFonts w:ascii="微软雅黑" w:hAnsi="微软雅黑" w:eastAsia="微软雅黑" w:cs="微软雅黑"/>
          <w:spacing w:val="2"/>
          <w:sz w:val="24"/>
          <w:szCs w:val="24"/>
        </w:rPr>
        <w:t>，本单位</w:t>
      </w:r>
      <w:r>
        <w:rPr>
          <w:rFonts w:ascii="微软雅黑" w:hAnsi="微软雅黑" w:eastAsia="微软雅黑" w:cs="微软雅黑"/>
          <w:b/>
          <w:bCs/>
          <w:spacing w:val="2"/>
          <w:sz w:val="24"/>
          <w:szCs w:val="24"/>
        </w:rPr>
        <w:t>（请进行选择</w:t>
      </w:r>
      <w:r>
        <w:rPr>
          <w:rFonts w:ascii="微软雅黑" w:hAnsi="微软雅黑" w:eastAsia="微软雅黑" w:cs="微软雅黑"/>
          <w:b/>
          <w:bCs/>
          <w:spacing w:val="-49"/>
          <w:w w:val="85"/>
          <w:sz w:val="24"/>
          <w:szCs w:val="24"/>
        </w:rPr>
        <w:t>）</w:t>
      </w:r>
      <w:r>
        <w:rPr>
          <w:rFonts w:ascii="微软雅黑" w:hAnsi="微软雅黑" w:eastAsia="微软雅黑" w:cs="微软雅黑"/>
          <w:spacing w:val="-49"/>
          <w:w w:val="85"/>
          <w:sz w:val="24"/>
          <w:szCs w:val="24"/>
        </w:rPr>
        <w:t>：</w:t>
      </w:r>
    </w:p>
    <w:p w14:paraId="0A87E475">
      <w:pPr>
        <w:pStyle w:val="7"/>
        <w:spacing w:before="20" w:line="200" w:lineRule="auto"/>
        <w:ind w:left="504"/>
        <w:rPr>
          <w:rFonts w:ascii="微软雅黑" w:hAnsi="微软雅黑" w:eastAsia="微软雅黑" w:cs="微软雅黑"/>
          <w:sz w:val="24"/>
          <w:szCs w:val="24"/>
        </w:rPr>
      </w:pPr>
      <w:r>
        <w:rPr>
          <w:b/>
          <w:bCs/>
          <w:spacing w:val="15"/>
          <w:sz w:val="24"/>
          <w:szCs w:val="24"/>
        </w:rPr>
        <w:t>□</w:t>
      </w:r>
      <w:r>
        <w:rPr>
          <w:rFonts w:ascii="微软雅黑" w:hAnsi="微软雅黑" w:eastAsia="微软雅黑" w:cs="微软雅黑"/>
          <w:b/>
          <w:bCs/>
          <w:spacing w:val="15"/>
          <w:sz w:val="24"/>
          <w:szCs w:val="24"/>
        </w:rPr>
        <w:t>不属于符合条件的残疾人福利性单位。</w:t>
      </w:r>
    </w:p>
    <w:p w14:paraId="7133F255">
      <w:pPr>
        <w:pStyle w:val="7"/>
        <w:spacing w:before="243" w:line="339" w:lineRule="auto"/>
        <w:ind w:left="4" w:right="61" w:firstLine="500"/>
        <w:rPr>
          <w:rFonts w:ascii="微软雅黑" w:hAnsi="微软雅黑" w:eastAsia="微软雅黑" w:cs="微软雅黑"/>
          <w:sz w:val="24"/>
          <w:szCs w:val="24"/>
        </w:rPr>
      </w:pPr>
      <w:r>
        <w:rPr>
          <w:b/>
          <w:bCs/>
          <w:spacing w:val="15"/>
          <w:sz w:val="24"/>
          <w:szCs w:val="24"/>
        </w:rPr>
        <w:t>□</w:t>
      </w:r>
      <w:r>
        <w:rPr>
          <w:rFonts w:ascii="微软雅黑" w:hAnsi="微软雅黑" w:eastAsia="微软雅黑" w:cs="微软雅黑"/>
          <w:b/>
          <w:bCs/>
          <w:spacing w:val="15"/>
          <w:sz w:val="24"/>
          <w:szCs w:val="24"/>
        </w:rPr>
        <w:t>属于符合条件的残疾人福利性单位，</w:t>
      </w:r>
      <w:r>
        <w:rPr>
          <w:rFonts w:ascii="微软雅黑" w:hAnsi="微软雅黑" w:eastAsia="微软雅黑" w:cs="微软雅黑"/>
          <w:b/>
          <w:bCs/>
          <w:spacing w:val="-35"/>
          <w:sz w:val="24"/>
          <w:szCs w:val="24"/>
        </w:rPr>
        <w:t xml:space="preserve"> </w:t>
      </w:r>
      <w:r>
        <w:rPr>
          <w:rFonts w:ascii="微软雅黑" w:hAnsi="微软雅黑" w:eastAsia="微软雅黑" w:cs="微软雅黑"/>
          <w:spacing w:val="15"/>
          <w:sz w:val="24"/>
          <w:szCs w:val="24"/>
        </w:rPr>
        <w:t>且本单位参加</w:t>
      </w:r>
      <w:r>
        <w:rPr>
          <w:rFonts w:ascii="微软雅黑" w:hAnsi="微软雅黑" w:eastAsia="微软雅黑" w:cs="微软雅黑"/>
          <w:spacing w:val="-59"/>
          <w:sz w:val="24"/>
          <w:szCs w:val="24"/>
        </w:rPr>
        <w:t xml:space="preserve"> </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0"/>
          <w:sz w:val="24"/>
          <w:szCs w:val="24"/>
        </w:rPr>
        <w:t xml:space="preserve"> </w:t>
      </w:r>
      <w:r>
        <w:rPr>
          <w:rFonts w:ascii="微软雅黑" w:hAnsi="微软雅黑" w:eastAsia="微软雅黑" w:cs="微软雅黑"/>
          <w:spacing w:val="15"/>
          <w:sz w:val="24"/>
          <w:szCs w:val="24"/>
        </w:rPr>
        <w:t>单位的</w:t>
      </w:r>
      <w:r>
        <w:rPr>
          <w:rFonts w:ascii="微软雅黑" w:hAnsi="微软雅黑" w:eastAsia="微软雅黑" w:cs="微软雅黑"/>
          <w:spacing w:val="-56"/>
          <w:sz w:val="24"/>
          <w:szCs w:val="24"/>
        </w:rPr>
        <w:t xml:space="preserve"> </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2"/>
          <w:sz w:val="24"/>
          <w:szCs w:val="24"/>
        </w:rPr>
        <w:t xml:space="preserve"> </w:t>
      </w:r>
      <w:r>
        <w:rPr>
          <w:rFonts w:ascii="微软雅黑" w:hAnsi="微软雅黑" w:eastAsia="微软雅黑" w:cs="微软雅黑"/>
          <w:spacing w:val="15"/>
          <w:sz w:val="24"/>
          <w:szCs w:val="24"/>
        </w:rPr>
        <w:t>项目</w:t>
      </w:r>
      <w:r>
        <w:rPr>
          <w:rFonts w:ascii="微软雅黑" w:hAnsi="微软雅黑" w:eastAsia="微软雅黑" w:cs="微软雅黑"/>
          <w:sz w:val="24"/>
          <w:szCs w:val="24"/>
        </w:rPr>
        <w:t xml:space="preserve"> </w:t>
      </w:r>
      <w:r>
        <w:rPr>
          <w:rFonts w:ascii="微软雅黑" w:hAnsi="微软雅黑" w:eastAsia="微软雅黑" w:cs="微软雅黑"/>
          <w:spacing w:val="10"/>
          <w:sz w:val="24"/>
          <w:szCs w:val="24"/>
        </w:rPr>
        <w:t>采购活动提供本单位制造的货物（ 由本单位承担工程</w:t>
      </w:r>
      <w:r>
        <w:rPr>
          <w:spacing w:val="10"/>
          <w:sz w:val="24"/>
          <w:szCs w:val="24"/>
        </w:rPr>
        <w:t>/</w:t>
      </w:r>
      <w:r>
        <w:rPr>
          <w:rFonts w:ascii="微软雅黑" w:hAnsi="微软雅黑" w:eastAsia="微软雅黑" w:cs="微软雅黑"/>
          <w:spacing w:val="10"/>
          <w:sz w:val="24"/>
          <w:szCs w:val="24"/>
        </w:rPr>
        <w:t>提供服务</w:t>
      </w:r>
      <w:r>
        <w:rPr>
          <w:rFonts w:ascii="微软雅黑" w:hAnsi="微软雅黑" w:eastAsia="微软雅黑" w:cs="微软雅黑"/>
          <w:spacing w:val="-39"/>
          <w:sz w:val="24"/>
          <w:szCs w:val="24"/>
        </w:rPr>
        <w:t>），</w:t>
      </w:r>
      <w:r>
        <w:rPr>
          <w:rFonts w:ascii="微软雅黑" w:hAnsi="微软雅黑" w:eastAsia="微软雅黑" w:cs="微软雅黑"/>
          <w:spacing w:val="10"/>
          <w:sz w:val="24"/>
          <w:szCs w:val="24"/>
        </w:rPr>
        <w:t>或者</w:t>
      </w:r>
      <w:r>
        <w:rPr>
          <w:rFonts w:ascii="微软雅黑" w:hAnsi="微软雅黑" w:eastAsia="微软雅黑" w:cs="微软雅黑"/>
          <w:spacing w:val="9"/>
          <w:sz w:val="24"/>
          <w:szCs w:val="24"/>
        </w:rPr>
        <w:t>提供其他残</w:t>
      </w:r>
      <w:r>
        <w:rPr>
          <w:rFonts w:ascii="微软雅黑" w:hAnsi="微软雅黑" w:eastAsia="微软雅黑" w:cs="微软雅黑"/>
          <w:sz w:val="24"/>
          <w:szCs w:val="24"/>
        </w:rPr>
        <w:t xml:space="preserve"> </w:t>
      </w:r>
      <w:r>
        <w:rPr>
          <w:rFonts w:ascii="微软雅黑" w:hAnsi="微软雅黑" w:eastAsia="微软雅黑" w:cs="微软雅黑"/>
          <w:spacing w:val="9"/>
          <w:sz w:val="24"/>
          <w:szCs w:val="24"/>
        </w:rPr>
        <w:t>疾人福利性单位制造的货物（不包括使用非残疾人福利性单位注</w:t>
      </w:r>
      <w:r>
        <w:rPr>
          <w:rFonts w:ascii="微软雅黑" w:hAnsi="微软雅黑" w:eastAsia="微软雅黑" w:cs="微软雅黑"/>
          <w:spacing w:val="8"/>
          <w:sz w:val="24"/>
          <w:szCs w:val="24"/>
        </w:rPr>
        <w:t>册商标的货物）。</w:t>
      </w:r>
    </w:p>
    <w:p w14:paraId="733C2C11">
      <w:pPr>
        <w:spacing w:before="19" w:line="200" w:lineRule="auto"/>
        <w:ind w:left="508"/>
        <w:rPr>
          <w:rFonts w:ascii="微软雅黑" w:hAnsi="微软雅黑" w:eastAsia="微软雅黑" w:cs="微软雅黑"/>
          <w:sz w:val="24"/>
          <w:szCs w:val="24"/>
        </w:rPr>
      </w:pPr>
      <w:r>
        <w:rPr>
          <w:rFonts w:ascii="微软雅黑" w:hAnsi="微软雅黑" w:eastAsia="微软雅黑" w:cs="微软雅黑"/>
          <w:b/>
          <w:bCs/>
          <w:spacing w:val="10"/>
          <w:sz w:val="24"/>
          <w:szCs w:val="24"/>
        </w:rPr>
        <w:t>本单位对上述声明的真实性负责</w:t>
      </w:r>
      <w:r>
        <w:rPr>
          <w:rFonts w:ascii="微软雅黑" w:hAnsi="微软雅黑" w:eastAsia="微软雅黑" w:cs="微软雅黑"/>
          <w:b/>
          <w:bCs/>
          <w:spacing w:val="-32"/>
          <w:sz w:val="24"/>
          <w:szCs w:val="24"/>
        </w:rPr>
        <w:t xml:space="preserve"> </w:t>
      </w:r>
      <w:r>
        <w:rPr>
          <w:rFonts w:ascii="微软雅黑" w:hAnsi="微软雅黑" w:eastAsia="微软雅黑" w:cs="微软雅黑"/>
          <w:b/>
          <w:bCs/>
          <w:spacing w:val="10"/>
          <w:sz w:val="24"/>
          <w:szCs w:val="24"/>
        </w:rPr>
        <w:t>。如有虚假</w:t>
      </w:r>
      <w:r>
        <w:rPr>
          <w:rFonts w:ascii="微软雅黑" w:hAnsi="微软雅黑" w:eastAsia="微软雅黑" w:cs="微软雅黑"/>
          <w:b/>
          <w:bCs/>
          <w:spacing w:val="-17"/>
          <w:sz w:val="24"/>
          <w:szCs w:val="24"/>
        </w:rPr>
        <w:t xml:space="preserve"> </w:t>
      </w:r>
      <w:r>
        <w:rPr>
          <w:rFonts w:ascii="微软雅黑" w:hAnsi="微软雅黑" w:eastAsia="微软雅黑" w:cs="微软雅黑"/>
          <w:b/>
          <w:bCs/>
          <w:spacing w:val="10"/>
          <w:sz w:val="24"/>
          <w:szCs w:val="24"/>
        </w:rPr>
        <w:t>，将</w:t>
      </w:r>
      <w:r>
        <w:rPr>
          <w:rFonts w:ascii="微软雅黑" w:hAnsi="微软雅黑" w:eastAsia="微软雅黑" w:cs="微软雅黑"/>
          <w:b/>
          <w:bCs/>
          <w:spacing w:val="9"/>
          <w:sz w:val="24"/>
          <w:szCs w:val="24"/>
        </w:rPr>
        <w:t>依法承担相应责任。</w:t>
      </w:r>
    </w:p>
    <w:p w14:paraId="7E9C62C0">
      <w:pPr>
        <w:pStyle w:val="7"/>
        <w:spacing w:line="262" w:lineRule="auto"/>
      </w:pPr>
    </w:p>
    <w:p w14:paraId="10DF369C">
      <w:pPr>
        <w:pStyle w:val="7"/>
        <w:spacing w:line="262" w:lineRule="auto"/>
      </w:pPr>
    </w:p>
    <w:p w14:paraId="5395E9B6">
      <w:pPr>
        <w:pStyle w:val="7"/>
        <w:spacing w:line="262" w:lineRule="auto"/>
      </w:pPr>
    </w:p>
    <w:p w14:paraId="57E24069">
      <w:pPr>
        <w:pStyle w:val="7"/>
        <w:spacing w:line="262" w:lineRule="auto"/>
      </w:pPr>
    </w:p>
    <w:p w14:paraId="58655A81">
      <w:pPr>
        <w:pStyle w:val="7"/>
        <w:spacing w:line="262" w:lineRule="auto"/>
      </w:pPr>
    </w:p>
    <w:p w14:paraId="2162D741">
      <w:pPr>
        <w:spacing w:before="104" w:line="339" w:lineRule="auto"/>
        <w:ind w:left="5828" w:right="1623" w:hanging="1175"/>
        <w:rPr>
          <w:rFonts w:ascii="微软雅黑" w:hAnsi="微软雅黑" w:eastAsia="微软雅黑" w:cs="微软雅黑"/>
          <w:sz w:val="24"/>
          <w:szCs w:val="24"/>
        </w:rPr>
      </w:pPr>
      <w:r>
        <w:rPr>
          <w:rFonts w:ascii="微软雅黑" w:hAnsi="微软雅黑" w:eastAsia="微软雅黑" w:cs="微软雅黑"/>
          <w:spacing w:val="9"/>
          <w:sz w:val="24"/>
          <w:szCs w:val="24"/>
        </w:rPr>
        <w:t>单位名称（盖章</w:t>
      </w:r>
      <w:r>
        <w:rPr>
          <w:rFonts w:ascii="微软雅黑" w:hAnsi="微软雅黑" w:eastAsia="微软雅黑" w:cs="微软雅黑"/>
          <w:spacing w:val="-44"/>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3"/>
          <w:sz w:val="24"/>
          <w:szCs w:val="24"/>
        </w:rPr>
        <w:t xml:space="preserve"> </w:t>
      </w:r>
      <w:r>
        <w:rPr>
          <w:rFonts w:ascii="微软雅黑" w:hAnsi="微软雅黑" w:eastAsia="微软雅黑" w:cs="微软雅黑"/>
          <w:spacing w:val="-32"/>
          <w:sz w:val="24"/>
          <w:szCs w:val="24"/>
        </w:rPr>
        <w:t>日</w:t>
      </w:r>
      <w:r>
        <w:rPr>
          <w:rFonts w:ascii="微软雅黑" w:hAnsi="微软雅黑" w:eastAsia="微软雅黑" w:cs="微软雅黑"/>
          <w:spacing w:val="22"/>
          <w:sz w:val="24"/>
          <w:szCs w:val="24"/>
        </w:rPr>
        <w:t xml:space="preserve">   </w:t>
      </w:r>
      <w:r>
        <w:rPr>
          <w:rFonts w:ascii="微软雅黑" w:hAnsi="微软雅黑" w:eastAsia="微软雅黑" w:cs="微软雅黑"/>
          <w:spacing w:val="-32"/>
          <w:sz w:val="24"/>
          <w:szCs w:val="24"/>
        </w:rPr>
        <w:t>期</w:t>
      </w:r>
      <w:r>
        <w:rPr>
          <w:rFonts w:ascii="微软雅黑" w:hAnsi="微软雅黑" w:eastAsia="微软雅黑" w:cs="微软雅黑"/>
          <w:spacing w:val="-14"/>
          <w:sz w:val="24"/>
          <w:szCs w:val="24"/>
        </w:rPr>
        <w:t xml:space="preserve"> </w:t>
      </w:r>
      <w:r>
        <w:rPr>
          <w:rFonts w:ascii="微软雅黑" w:hAnsi="微软雅黑" w:eastAsia="微软雅黑" w:cs="微软雅黑"/>
          <w:spacing w:val="-32"/>
          <w:sz w:val="24"/>
          <w:szCs w:val="24"/>
        </w:rPr>
        <w:t>：</w:t>
      </w:r>
      <w:r>
        <w:rPr>
          <w:rFonts w:ascii="微软雅黑" w:hAnsi="微软雅黑" w:eastAsia="微软雅黑" w:cs="微软雅黑"/>
          <w:sz w:val="24"/>
          <w:szCs w:val="24"/>
          <w:u w:val="single" w:color="auto"/>
        </w:rPr>
        <w:t xml:space="preserve">           </w:t>
      </w:r>
    </w:p>
    <w:p w14:paraId="23C331C5">
      <w:pPr>
        <w:spacing w:line="339" w:lineRule="auto"/>
        <w:rPr>
          <w:rFonts w:ascii="微软雅黑" w:hAnsi="微软雅黑" w:eastAsia="微软雅黑" w:cs="微软雅黑"/>
          <w:sz w:val="24"/>
          <w:szCs w:val="24"/>
        </w:rPr>
        <w:sectPr>
          <w:headerReference r:id="rId66" w:type="default"/>
          <w:footerReference r:id="rId67" w:type="default"/>
          <w:pgSz w:w="11907" w:h="16840"/>
          <w:pgMar w:top="1149" w:right="1069" w:bottom="1060" w:left="1701" w:header="875" w:footer="886" w:gutter="0"/>
          <w:cols w:space="720" w:num="1"/>
        </w:sectPr>
      </w:pPr>
    </w:p>
    <w:p w14:paraId="1D43E540">
      <w:pPr>
        <w:pStyle w:val="7"/>
        <w:spacing w:before="336" w:line="201" w:lineRule="auto"/>
        <w:ind w:left="22"/>
        <w:outlineLvl w:val="3"/>
        <w:rPr>
          <w:rFonts w:ascii="微软雅黑" w:hAnsi="微软雅黑" w:eastAsia="微软雅黑" w:cs="微软雅黑"/>
          <w:sz w:val="24"/>
          <w:szCs w:val="24"/>
        </w:rPr>
      </w:pPr>
      <w:r>
        <w:rPr>
          <w:spacing w:val="2"/>
          <w:sz w:val="24"/>
          <w:szCs w:val="24"/>
        </w:rPr>
        <w:t>2-1-2</w:t>
      </w:r>
      <w:r>
        <w:rPr>
          <w:spacing w:val="67"/>
          <w:w w:val="101"/>
          <w:sz w:val="24"/>
          <w:szCs w:val="24"/>
        </w:rPr>
        <w:t xml:space="preserve"> </w:t>
      </w:r>
      <w:r>
        <w:rPr>
          <w:rFonts w:ascii="微软雅黑" w:hAnsi="微软雅黑" w:eastAsia="微软雅黑" w:cs="微软雅黑"/>
          <w:spacing w:val="2"/>
          <w:sz w:val="24"/>
          <w:szCs w:val="24"/>
        </w:rPr>
        <w:t>拟分包情况说明及分包意向协议</w:t>
      </w:r>
    </w:p>
    <w:p w14:paraId="70B37411">
      <w:pPr>
        <w:spacing w:before="293" w:line="201" w:lineRule="auto"/>
        <w:ind w:left="8"/>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0927F347">
      <w:pPr>
        <w:spacing w:before="175" w:line="196" w:lineRule="auto"/>
        <w:ind w:left="12"/>
        <w:rPr>
          <w:rFonts w:ascii="微软雅黑" w:hAnsi="微软雅黑" w:eastAsia="微软雅黑" w:cs="微软雅黑"/>
          <w:sz w:val="24"/>
          <w:szCs w:val="24"/>
        </w:rPr>
      </w:pPr>
      <w:r>
        <w:rPr>
          <w:rFonts w:ascii="微软雅黑" w:hAnsi="微软雅黑" w:eastAsia="微软雅黑" w:cs="微软雅黑"/>
          <w:spacing w:val="-1"/>
          <w:sz w:val="24"/>
          <w:szCs w:val="24"/>
        </w:rPr>
        <w:t>如本项目（包）允许分包，且供应商拟进行分包时：</w:t>
      </w:r>
    </w:p>
    <w:p w14:paraId="16A8A4E6">
      <w:pPr>
        <w:pStyle w:val="7"/>
        <w:spacing w:before="184" w:line="196" w:lineRule="auto"/>
        <w:rPr>
          <w:rFonts w:ascii="微软雅黑" w:hAnsi="微软雅黑" w:eastAsia="微软雅黑" w:cs="微软雅黑"/>
          <w:sz w:val="24"/>
          <w:szCs w:val="24"/>
        </w:rPr>
      </w:pPr>
      <w:r>
        <w:rPr>
          <w:rFonts w:ascii="微软雅黑" w:hAnsi="微软雅黑" w:eastAsia="微软雅黑" w:cs="微软雅黑"/>
          <w:spacing w:val="-6"/>
          <w:sz w:val="24"/>
          <w:szCs w:val="24"/>
        </w:rPr>
        <w:t xml:space="preserve">（ </w:t>
      </w:r>
      <w:r>
        <w:rPr>
          <w:spacing w:val="-6"/>
          <w:sz w:val="24"/>
          <w:szCs w:val="24"/>
        </w:rPr>
        <w:t>1</w:t>
      </w:r>
      <w:r>
        <w:rPr>
          <w:rFonts w:ascii="微软雅黑" w:hAnsi="微软雅黑" w:eastAsia="微软雅黑" w:cs="微软雅黑"/>
          <w:spacing w:val="-6"/>
          <w:sz w:val="24"/>
          <w:szCs w:val="24"/>
        </w:rPr>
        <w:t>）响应文件中须提供《拟分包情况说明》，否则</w:t>
      </w:r>
      <w:r>
        <w:rPr>
          <w:rFonts w:ascii="微软雅黑" w:hAnsi="微软雅黑" w:eastAsia="微软雅黑" w:cs="微软雅黑"/>
          <w:b/>
          <w:bCs/>
          <w:spacing w:val="-6"/>
          <w:sz w:val="24"/>
          <w:szCs w:val="24"/>
        </w:rPr>
        <w:t>响应无效</w:t>
      </w:r>
      <w:r>
        <w:rPr>
          <w:rFonts w:ascii="微软雅黑" w:hAnsi="微软雅黑" w:eastAsia="微软雅黑" w:cs="微软雅黑"/>
          <w:spacing w:val="-6"/>
          <w:sz w:val="24"/>
          <w:szCs w:val="24"/>
        </w:rPr>
        <w:t>；</w:t>
      </w:r>
    </w:p>
    <w:p w14:paraId="1D27BF7B">
      <w:pPr>
        <w:pStyle w:val="7"/>
        <w:spacing w:before="187" w:line="196" w:lineRule="auto"/>
        <w:rPr>
          <w:rFonts w:ascii="微软雅黑" w:hAnsi="微软雅黑" w:eastAsia="微软雅黑" w:cs="微软雅黑"/>
          <w:sz w:val="24"/>
          <w:szCs w:val="24"/>
        </w:rPr>
      </w:pPr>
      <w:r>
        <w:rPr>
          <w:rFonts w:ascii="微软雅黑" w:hAnsi="微软雅黑" w:eastAsia="微软雅黑" w:cs="微软雅黑"/>
          <w:spacing w:val="-6"/>
          <w:sz w:val="24"/>
          <w:szCs w:val="24"/>
        </w:rPr>
        <w:t xml:space="preserve">（ </w:t>
      </w:r>
      <w:r>
        <w:rPr>
          <w:spacing w:val="-6"/>
          <w:sz w:val="24"/>
          <w:szCs w:val="24"/>
        </w:rPr>
        <w:t>2</w:t>
      </w:r>
      <w:r>
        <w:rPr>
          <w:spacing w:val="-24"/>
          <w:sz w:val="24"/>
          <w:szCs w:val="24"/>
        </w:rPr>
        <w:t xml:space="preserve"> </w:t>
      </w:r>
      <w:r>
        <w:rPr>
          <w:rFonts w:ascii="微软雅黑" w:hAnsi="微软雅黑" w:eastAsia="微软雅黑" w:cs="微软雅黑"/>
          <w:spacing w:val="-6"/>
          <w:sz w:val="24"/>
          <w:szCs w:val="24"/>
        </w:rPr>
        <w:t>）当同时符合下列情形时</w:t>
      </w:r>
      <w:r>
        <w:rPr>
          <w:rFonts w:ascii="微软雅黑" w:hAnsi="微软雅黑" w:eastAsia="微软雅黑" w:cs="微软雅黑"/>
          <w:spacing w:val="-29"/>
          <w:sz w:val="24"/>
          <w:szCs w:val="24"/>
        </w:rPr>
        <w:t xml:space="preserve"> </w:t>
      </w:r>
      <w:r>
        <w:rPr>
          <w:rFonts w:ascii="微软雅黑" w:hAnsi="微软雅黑" w:eastAsia="微软雅黑" w:cs="微软雅黑"/>
          <w:spacing w:val="-6"/>
          <w:sz w:val="24"/>
          <w:szCs w:val="24"/>
        </w:rPr>
        <w:t>，响应文件还须</w:t>
      </w:r>
      <w:r>
        <w:rPr>
          <w:rFonts w:ascii="微软雅黑" w:hAnsi="微软雅黑" w:eastAsia="微软雅黑" w:cs="微软雅黑"/>
          <w:spacing w:val="-7"/>
          <w:sz w:val="24"/>
          <w:szCs w:val="24"/>
        </w:rPr>
        <w:t>提供《分包意向协议》，否则</w:t>
      </w:r>
      <w:r>
        <w:rPr>
          <w:rFonts w:ascii="微软雅黑" w:hAnsi="微软雅黑" w:eastAsia="微软雅黑" w:cs="微软雅黑"/>
          <w:b/>
          <w:bCs/>
          <w:spacing w:val="-7"/>
          <w:sz w:val="24"/>
          <w:szCs w:val="24"/>
        </w:rPr>
        <w:t>响应无效</w:t>
      </w:r>
      <w:r>
        <w:rPr>
          <w:rFonts w:ascii="微软雅黑" w:hAnsi="微软雅黑" w:eastAsia="微软雅黑" w:cs="微软雅黑"/>
          <w:spacing w:val="-7"/>
          <w:sz w:val="24"/>
          <w:szCs w:val="24"/>
        </w:rPr>
        <w:t>：</w:t>
      </w:r>
    </w:p>
    <w:p w14:paraId="2939DFF1">
      <w:pPr>
        <w:pStyle w:val="7"/>
        <w:spacing w:before="184" w:line="300" w:lineRule="auto"/>
        <w:ind w:left="574" w:hanging="1"/>
        <w:rPr>
          <w:rFonts w:ascii="微软雅黑" w:hAnsi="微软雅黑" w:eastAsia="微软雅黑" w:cs="微软雅黑"/>
          <w:sz w:val="24"/>
          <w:szCs w:val="24"/>
        </w:rPr>
      </w:pPr>
      <w:r>
        <w:rPr>
          <w:sz w:val="24"/>
          <w:szCs w:val="24"/>
        </w:rPr>
        <w:t>A.</w:t>
      </w:r>
      <w:r>
        <w:rPr>
          <w:spacing w:val="58"/>
          <w:sz w:val="24"/>
          <w:szCs w:val="24"/>
        </w:rPr>
        <w:t xml:space="preserve"> </w:t>
      </w:r>
      <w:r>
        <w:rPr>
          <w:rFonts w:ascii="微软雅黑" w:hAnsi="微软雅黑" w:eastAsia="微软雅黑" w:cs="微软雅黑"/>
          <w:sz w:val="24"/>
          <w:szCs w:val="24"/>
        </w:rPr>
        <w:t>本项目（包）预留部分采购项目预算专门面向中小企业采</w:t>
      </w:r>
      <w:r>
        <w:rPr>
          <w:rFonts w:ascii="微软雅黑" w:hAnsi="微软雅黑" w:eastAsia="微软雅黑" w:cs="微软雅黑"/>
          <w:spacing w:val="-1"/>
          <w:sz w:val="24"/>
          <w:szCs w:val="24"/>
        </w:rPr>
        <w:t>购，且要求获得采购</w:t>
      </w:r>
      <w:r>
        <w:rPr>
          <w:rFonts w:ascii="微软雅黑" w:hAnsi="微软雅黑" w:eastAsia="微软雅黑" w:cs="微软雅黑"/>
          <w:sz w:val="24"/>
          <w:szCs w:val="24"/>
        </w:rPr>
        <w:t xml:space="preserve"> 合同的供应商将采购项目中的一定比例分包给一家或者多家中</w:t>
      </w:r>
      <w:r>
        <w:rPr>
          <w:rFonts w:ascii="微软雅黑" w:hAnsi="微软雅黑" w:eastAsia="微软雅黑" w:cs="微软雅黑"/>
          <w:spacing w:val="-1"/>
          <w:sz w:val="24"/>
          <w:szCs w:val="24"/>
        </w:rPr>
        <w:t>小企业的；</w:t>
      </w:r>
    </w:p>
    <w:p w14:paraId="0A7DC192">
      <w:pPr>
        <w:pStyle w:val="7"/>
        <w:spacing w:before="15" w:line="201" w:lineRule="auto"/>
        <w:ind w:left="595"/>
        <w:rPr>
          <w:rFonts w:ascii="微软雅黑" w:hAnsi="微软雅黑" w:eastAsia="微软雅黑" w:cs="微软雅黑"/>
          <w:sz w:val="24"/>
          <w:szCs w:val="24"/>
        </w:rPr>
      </w:pPr>
      <w:r>
        <w:rPr>
          <w:spacing w:val="-1"/>
          <w:sz w:val="24"/>
          <w:szCs w:val="24"/>
        </w:rPr>
        <w:t>B.</w:t>
      </w:r>
      <w:r>
        <w:rPr>
          <w:spacing w:val="65"/>
          <w:sz w:val="24"/>
          <w:szCs w:val="24"/>
        </w:rPr>
        <w:t xml:space="preserve"> </w:t>
      </w:r>
      <w:r>
        <w:rPr>
          <w:rFonts w:ascii="微软雅黑" w:hAnsi="微软雅黑" w:eastAsia="微软雅黑" w:cs="微软雅黑"/>
          <w:spacing w:val="-1"/>
          <w:sz w:val="24"/>
          <w:szCs w:val="24"/>
        </w:rPr>
        <w:t>供应商通过分包方式满足中小企业政策要求的。</w:t>
      </w:r>
    </w:p>
    <w:p w14:paraId="0EC9E039">
      <w:pPr>
        <w:spacing w:line="201" w:lineRule="auto"/>
        <w:rPr>
          <w:rFonts w:ascii="微软雅黑" w:hAnsi="微软雅黑" w:eastAsia="微软雅黑" w:cs="微软雅黑"/>
          <w:sz w:val="24"/>
          <w:szCs w:val="24"/>
        </w:rPr>
        <w:sectPr>
          <w:headerReference r:id="rId68" w:type="default"/>
          <w:footerReference r:id="rId69" w:type="default"/>
          <w:pgSz w:w="11907" w:h="16840"/>
          <w:pgMar w:top="1149" w:right="1133" w:bottom="1057" w:left="1696" w:header="875" w:footer="886" w:gutter="0"/>
          <w:cols w:space="720" w:num="1"/>
        </w:sectPr>
      </w:pPr>
    </w:p>
    <w:p w14:paraId="4190DD0E">
      <w:pPr>
        <w:spacing w:before="328" w:line="204" w:lineRule="auto"/>
        <w:ind w:left="3287"/>
        <w:rPr>
          <w:rFonts w:ascii="微软雅黑" w:hAnsi="微软雅黑" w:eastAsia="微软雅黑" w:cs="微软雅黑"/>
          <w:sz w:val="35"/>
          <w:szCs w:val="35"/>
        </w:rPr>
      </w:pPr>
      <w:r>
        <w:rPr>
          <w:rFonts w:ascii="微软雅黑" w:hAnsi="微软雅黑" w:eastAsia="微软雅黑" w:cs="微软雅黑"/>
          <w:b/>
          <w:bCs/>
          <w:spacing w:val="9"/>
          <w:sz w:val="35"/>
          <w:szCs w:val="35"/>
        </w:rPr>
        <w:t>拟分包情况说明</w:t>
      </w:r>
    </w:p>
    <w:p w14:paraId="5F2A7560">
      <w:pPr>
        <w:spacing w:before="251" w:line="196" w:lineRule="auto"/>
        <w:ind w:left="9"/>
        <w:rPr>
          <w:rFonts w:ascii="微软雅黑" w:hAnsi="微软雅黑" w:eastAsia="微软雅黑" w:cs="微软雅黑"/>
          <w:sz w:val="24"/>
          <w:szCs w:val="24"/>
        </w:rPr>
      </w:pPr>
      <w:r>
        <w:rPr>
          <w:rFonts w:ascii="微软雅黑" w:hAnsi="微软雅黑" w:eastAsia="微软雅黑" w:cs="微软雅黑"/>
          <w:spacing w:val="5"/>
          <w:sz w:val="24"/>
          <w:szCs w:val="24"/>
        </w:rPr>
        <w:t>致</w:t>
      </w:r>
      <w:r>
        <w:rPr>
          <w:rFonts w:ascii="微软雅黑" w:hAnsi="微软雅黑" w:eastAsia="微软雅黑" w:cs="微软雅黑"/>
          <w:spacing w:val="-56"/>
          <w:w w:val="84"/>
          <w:sz w:val="24"/>
          <w:szCs w:val="24"/>
        </w:rPr>
        <w:t>：</w:t>
      </w:r>
      <w:r>
        <w:rPr>
          <w:rFonts w:ascii="微软雅黑" w:hAnsi="微软雅黑" w:eastAsia="微软雅黑" w:cs="微软雅黑"/>
          <w:spacing w:val="-56"/>
          <w:w w:val="84"/>
          <w:sz w:val="24"/>
          <w:szCs w:val="24"/>
          <w:u w:val="single" w:color="auto"/>
        </w:rPr>
        <w:t>（</w:t>
      </w:r>
      <w:r>
        <w:rPr>
          <w:rFonts w:ascii="微软雅黑" w:hAnsi="微软雅黑" w:eastAsia="微软雅黑" w:cs="微软雅黑"/>
          <w:spacing w:val="5"/>
          <w:sz w:val="24"/>
          <w:szCs w:val="24"/>
          <w:u w:val="single" w:color="auto"/>
        </w:rPr>
        <w:t>采购人或采购代理机构）</w:t>
      </w:r>
    </w:p>
    <w:p w14:paraId="79D251CC">
      <w:pPr>
        <w:tabs>
          <w:tab w:val="left" w:pos="9320"/>
        </w:tabs>
        <w:spacing w:before="187" w:line="298" w:lineRule="auto"/>
        <w:ind w:left="10" w:firstLine="482"/>
        <w:jc w:val="both"/>
        <w:rPr>
          <w:rFonts w:ascii="微软雅黑" w:hAnsi="微软雅黑" w:eastAsia="微软雅黑" w:cs="微软雅黑"/>
          <w:sz w:val="24"/>
          <w:szCs w:val="24"/>
        </w:rPr>
      </w:pPr>
      <w:r>
        <w:rPr>
          <w:rFonts w:ascii="微软雅黑" w:hAnsi="微软雅黑" w:eastAsia="微软雅黑" w:cs="微软雅黑"/>
          <w:spacing w:val="-1"/>
          <w:sz w:val="24"/>
          <w:szCs w:val="24"/>
        </w:rPr>
        <w:t>我单位参加贵单位组织采购的项目编号为</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47"/>
          <w:sz w:val="24"/>
          <w:szCs w:val="24"/>
        </w:rPr>
        <w:t xml:space="preserve"> </w:t>
      </w:r>
      <w:r>
        <w:rPr>
          <w:rFonts w:ascii="微软雅黑" w:hAnsi="微软雅黑" w:eastAsia="微软雅黑" w:cs="微软雅黑"/>
          <w:spacing w:val="-1"/>
          <w:sz w:val="24"/>
          <w:szCs w:val="24"/>
        </w:rPr>
        <w:t>的</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6"/>
          <w:sz w:val="24"/>
          <w:szCs w:val="24"/>
        </w:rPr>
        <w:t xml:space="preserve"> </w:t>
      </w:r>
      <w:r>
        <w:rPr>
          <w:rFonts w:ascii="微软雅黑" w:hAnsi="微软雅黑" w:eastAsia="微软雅黑" w:cs="微软雅黑"/>
          <w:spacing w:val="-1"/>
          <w:sz w:val="24"/>
          <w:szCs w:val="24"/>
        </w:rPr>
        <w:t>项</w:t>
      </w:r>
      <w:r>
        <w:rPr>
          <w:rFonts w:ascii="微软雅黑" w:hAnsi="微软雅黑" w:eastAsia="微软雅黑" w:cs="微软雅黑"/>
          <w:spacing w:val="-2"/>
          <w:sz w:val="24"/>
          <w:szCs w:val="24"/>
        </w:rPr>
        <w:t>目（填写采购项目名称）</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中</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包（填写包号）的磋商。拟签订分包合同的单位情况如下表所示，我单位承诺</w:t>
      </w:r>
      <w:r>
        <w:rPr>
          <w:rFonts w:ascii="微软雅黑" w:hAnsi="微软雅黑" w:eastAsia="微软雅黑" w:cs="微软雅黑"/>
          <w:sz w:val="24"/>
          <w:szCs w:val="24"/>
        </w:rPr>
        <w:tab/>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一旦在该项目中获得采购合同将按下表所列情况</w:t>
      </w:r>
      <w:r>
        <w:rPr>
          <w:rFonts w:ascii="微软雅黑" w:hAnsi="微软雅黑" w:eastAsia="微软雅黑" w:cs="微软雅黑"/>
          <w:spacing w:val="-2"/>
          <w:sz w:val="24"/>
          <w:szCs w:val="24"/>
        </w:rPr>
        <w:t>进行分包，同时承诺分包承担主体不再</w:t>
      </w:r>
      <w:r>
        <w:rPr>
          <w:rFonts w:ascii="微软雅黑" w:hAnsi="微软雅黑" w:eastAsia="微软雅黑" w:cs="微软雅黑"/>
          <w:sz w:val="24"/>
          <w:szCs w:val="24"/>
        </w:rPr>
        <w:tab/>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次分包。</w:t>
      </w:r>
    </w:p>
    <w:tbl>
      <w:tblPr>
        <w:tblStyle w:val="12"/>
        <w:tblW w:w="900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511"/>
        <w:gridCol w:w="1124"/>
        <w:gridCol w:w="1559"/>
        <w:gridCol w:w="1496"/>
        <w:gridCol w:w="1567"/>
      </w:tblGrid>
      <w:tr w14:paraId="07069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2" w:type="dxa"/>
            <w:textDirection w:val="tbRlV"/>
            <w:vAlign w:val="top"/>
          </w:tcPr>
          <w:p w14:paraId="59CAA570">
            <w:pPr>
              <w:spacing w:before="107" w:line="179" w:lineRule="auto"/>
              <w:ind w:left="217"/>
              <w:rPr>
                <w:rFonts w:ascii="微软雅黑" w:hAnsi="微软雅黑" w:eastAsia="微软雅黑" w:cs="微软雅黑"/>
                <w:sz w:val="24"/>
                <w:szCs w:val="24"/>
              </w:rPr>
            </w:pPr>
            <w:r>
              <w:rPr>
                <w:rFonts w:ascii="微软雅黑" w:hAnsi="微软雅黑" w:eastAsia="微软雅黑" w:cs="微软雅黑"/>
                <w:spacing w:val="21"/>
                <w:sz w:val="24"/>
                <w:szCs w:val="24"/>
              </w:rPr>
              <w:t>序 号</w:t>
            </w:r>
          </w:p>
        </w:tc>
        <w:tc>
          <w:tcPr>
            <w:tcW w:w="1285" w:type="dxa"/>
            <w:vAlign w:val="top"/>
          </w:tcPr>
          <w:p w14:paraId="024B572E">
            <w:pPr>
              <w:spacing w:before="216" w:line="202" w:lineRule="auto"/>
              <w:ind w:left="171" w:right="162" w:hanging="8"/>
              <w:rPr>
                <w:rFonts w:ascii="微软雅黑" w:hAnsi="微软雅黑" w:eastAsia="微软雅黑" w:cs="微软雅黑"/>
                <w:sz w:val="24"/>
                <w:szCs w:val="24"/>
              </w:rPr>
            </w:pPr>
            <w:r>
              <w:rPr>
                <w:rFonts w:ascii="微软雅黑" w:hAnsi="微软雅黑" w:eastAsia="微软雅黑" w:cs="微软雅黑"/>
                <w:spacing w:val="-2"/>
                <w:sz w:val="24"/>
                <w:szCs w:val="24"/>
              </w:rPr>
              <w:t>分包承担</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主体名称</w:t>
            </w:r>
          </w:p>
        </w:tc>
        <w:tc>
          <w:tcPr>
            <w:tcW w:w="1511" w:type="dxa"/>
            <w:vAlign w:val="top"/>
          </w:tcPr>
          <w:p w14:paraId="6EBC933F">
            <w:pPr>
              <w:spacing w:before="43" w:line="194" w:lineRule="auto"/>
              <w:ind w:left="266" w:right="268" w:firstLine="10"/>
              <w:jc w:val="both"/>
              <w:rPr>
                <w:rFonts w:ascii="微软雅黑" w:hAnsi="微软雅黑" w:eastAsia="微软雅黑" w:cs="微软雅黑"/>
                <w:sz w:val="24"/>
                <w:szCs w:val="24"/>
              </w:rPr>
            </w:pPr>
            <w:r>
              <w:rPr>
                <w:rFonts w:ascii="微软雅黑" w:hAnsi="微软雅黑" w:eastAsia="微软雅黑" w:cs="微软雅黑"/>
                <w:spacing w:val="-2"/>
                <w:sz w:val="24"/>
                <w:szCs w:val="24"/>
              </w:rPr>
              <w:t>分包承担</w:t>
            </w:r>
            <w:r>
              <w:rPr>
                <w:rFonts w:ascii="微软雅黑" w:hAnsi="微软雅黑" w:eastAsia="微软雅黑" w:cs="微软雅黑"/>
                <w:spacing w:val="1"/>
                <w:sz w:val="24"/>
                <w:szCs w:val="24"/>
              </w:rPr>
              <w:t xml:space="preserve"> 主体类型</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（选择）</w:t>
            </w:r>
          </w:p>
        </w:tc>
        <w:tc>
          <w:tcPr>
            <w:tcW w:w="1124" w:type="dxa"/>
            <w:vAlign w:val="top"/>
          </w:tcPr>
          <w:p w14:paraId="79631A29">
            <w:pPr>
              <w:pStyle w:val="13"/>
              <w:spacing w:line="287" w:lineRule="auto"/>
            </w:pPr>
          </w:p>
          <w:p w14:paraId="1B3F7BF0">
            <w:pPr>
              <w:spacing w:before="102" w:line="201" w:lineRule="auto"/>
              <w:ind w:left="88"/>
              <w:rPr>
                <w:rFonts w:ascii="微软雅黑" w:hAnsi="微软雅黑" w:eastAsia="微软雅黑" w:cs="微软雅黑"/>
                <w:sz w:val="24"/>
                <w:szCs w:val="24"/>
              </w:rPr>
            </w:pPr>
            <w:r>
              <w:rPr>
                <w:rFonts w:ascii="微软雅黑" w:hAnsi="微软雅黑" w:eastAsia="微软雅黑" w:cs="微软雅黑"/>
                <w:spacing w:val="-3"/>
                <w:sz w:val="24"/>
                <w:szCs w:val="24"/>
              </w:rPr>
              <w:t>资质等级</w:t>
            </w:r>
          </w:p>
        </w:tc>
        <w:tc>
          <w:tcPr>
            <w:tcW w:w="1559" w:type="dxa"/>
            <w:vAlign w:val="top"/>
          </w:tcPr>
          <w:p w14:paraId="7685746F">
            <w:pPr>
              <w:spacing w:before="216" w:line="202" w:lineRule="auto"/>
              <w:ind w:left="302" w:right="295" w:firstLine="123"/>
              <w:rPr>
                <w:rFonts w:ascii="微软雅黑" w:hAnsi="微软雅黑" w:eastAsia="微软雅黑" w:cs="微软雅黑"/>
                <w:sz w:val="24"/>
                <w:szCs w:val="24"/>
              </w:rPr>
            </w:pPr>
            <w:r>
              <w:rPr>
                <w:rFonts w:ascii="微软雅黑" w:hAnsi="微软雅黑" w:eastAsia="微软雅黑" w:cs="微软雅黑"/>
                <w:spacing w:val="-3"/>
                <w:sz w:val="24"/>
                <w:szCs w:val="24"/>
              </w:rPr>
              <w:t>拟分包</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合同内容</w:t>
            </w:r>
          </w:p>
        </w:tc>
        <w:tc>
          <w:tcPr>
            <w:tcW w:w="1496" w:type="dxa"/>
            <w:vAlign w:val="top"/>
          </w:tcPr>
          <w:p w14:paraId="0D502A11">
            <w:pPr>
              <w:spacing w:before="43" w:line="201" w:lineRule="auto"/>
              <w:ind w:left="393"/>
              <w:rPr>
                <w:rFonts w:ascii="微软雅黑" w:hAnsi="微软雅黑" w:eastAsia="微软雅黑" w:cs="微软雅黑"/>
                <w:sz w:val="24"/>
                <w:szCs w:val="24"/>
              </w:rPr>
            </w:pPr>
            <w:r>
              <w:rPr>
                <w:rFonts w:ascii="微软雅黑" w:hAnsi="微软雅黑" w:eastAsia="微软雅黑" w:cs="微软雅黑"/>
                <w:spacing w:val="-3"/>
                <w:sz w:val="24"/>
                <w:szCs w:val="24"/>
              </w:rPr>
              <w:t>拟分包</w:t>
            </w:r>
          </w:p>
          <w:p w14:paraId="799C0A47">
            <w:pPr>
              <w:spacing w:before="4" w:line="189" w:lineRule="auto"/>
              <w:ind w:left="20" w:right="19" w:firstLine="249"/>
              <w:rPr>
                <w:rFonts w:ascii="微软雅黑" w:hAnsi="微软雅黑" w:eastAsia="微软雅黑" w:cs="微软雅黑"/>
                <w:sz w:val="24"/>
                <w:szCs w:val="24"/>
              </w:rPr>
            </w:pPr>
            <w:r>
              <w:rPr>
                <w:rFonts w:ascii="微软雅黑" w:hAnsi="微软雅黑" w:eastAsia="微软雅黑" w:cs="微软雅黑"/>
                <w:spacing w:val="-1"/>
                <w:sz w:val="24"/>
                <w:szCs w:val="24"/>
              </w:rPr>
              <w:t>合同金额</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（人民币元）</w:t>
            </w:r>
          </w:p>
        </w:tc>
        <w:tc>
          <w:tcPr>
            <w:tcW w:w="1567" w:type="dxa"/>
            <w:vAlign w:val="top"/>
          </w:tcPr>
          <w:p w14:paraId="7FB50A52">
            <w:pPr>
              <w:spacing w:before="44" w:line="201" w:lineRule="auto"/>
              <w:ind w:left="219"/>
              <w:rPr>
                <w:rFonts w:ascii="微软雅黑" w:hAnsi="微软雅黑" w:eastAsia="微软雅黑" w:cs="微软雅黑"/>
                <w:sz w:val="24"/>
                <w:szCs w:val="24"/>
              </w:rPr>
            </w:pPr>
            <w:r>
              <w:rPr>
                <w:rFonts w:ascii="微软雅黑" w:hAnsi="微软雅黑" w:eastAsia="微软雅黑" w:cs="微软雅黑"/>
                <w:spacing w:val="-7"/>
                <w:w w:val="99"/>
                <w:sz w:val="24"/>
                <w:szCs w:val="24"/>
              </w:rPr>
              <w:t>占该采购包</w:t>
            </w:r>
          </w:p>
          <w:p w14:paraId="3E8C9BF6">
            <w:pPr>
              <w:spacing w:before="2" w:line="201" w:lineRule="auto"/>
              <w:ind w:left="184"/>
              <w:rPr>
                <w:rFonts w:ascii="微软雅黑" w:hAnsi="微软雅黑" w:eastAsia="微软雅黑" w:cs="微软雅黑"/>
                <w:sz w:val="24"/>
                <w:szCs w:val="24"/>
              </w:rPr>
            </w:pPr>
            <w:r>
              <w:rPr>
                <w:rFonts w:ascii="微软雅黑" w:hAnsi="微软雅黑" w:eastAsia="微软雅黑" w:cs="微软雅黑"/>
                <w:b/>
                <w:bCs/>
                <w:sz w:val="24"/>
                <w:szCs w:val="24"/>
              </w:rPr>
              <w:t>合同金额的</w:t>
            </w:r>
          </w:p>
          <w:p w14:paraId="58E03022">
            <w:pPr>
              <w:pStyle w:val="13"/>
              <w:spacing w:before="2" w:line="176" w:lineRule="auto"/>
              <w:ind w:left="218"/>
              <w:rPr>
                <w:rFonts w:ascii="微软雅黑" w:hAnsi="微软雅黑" w:eastAsia="微软雅黑" w:cs="微软雅黑"/>
                <w:sz w:val="24"/>
                <w:szCs w:val="24"/>
              </w:rPr>
            </w:pPr>
            <w:r>
              <w:rPr>
                <w:rFonts w:ascii="微软雅黑" w:hAnsi="微软雅黑" w:eastAsia="微软雅黑" w:cs="微软雅黑"/>
                <w:spacing w:val="-3"/>
                <w:sz w:val="24"/>
                <w:szCs w:val="24"/>
              </w:rPr>
              <w:t>比例（</w:t>
            </w:r>
            <w:r>
              <w:rPr>
                <w:spacing w:val="-3"/>
                <w:sz w:val="24"/>
                <w:szCs w:val="24"/>
              </w:rPr>
              <w:t>%</w:t>
            </w:r>
            <w:r>
              <w:rPr>
                <w:rFonts w:ascii="微软雅黑" w:hAnsi="微软雅黑" w:eastAsia="微软雅黑" w:cs="微软雅黑"/>
                <w:spacing w:val="-3"/>
                <w:sz w:val="24"/>
                <w:szCs w:val="24"/>
              </w:rPr>
              <w:t>）</w:t>
            </w:r>
          </w:p>
        </w:tc>
      </w:tr>
      <w:tr w14:paraId="295B6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vAlign w:val="top"/>
          </w:tcPr>
          <w:p w14:paraId="07F4AC20">
            <w:pPr>
              <w:pStyle w:val="13"/>
              <w:spacing w:line="353" w:lineRule="auto"/>
            </w:pPr>
          </w:p>
          <w:p w14:paraId="4A339088">
            <w:pPr>
              <w:pStyle w:val="13"/>
              <w:spacing w:before="69" w:line="199" w:lineRule="auto"/>
              <w:ind w:left="178"/>
              <w:rPr>
                <w:sz w:val="24"/>
                <w:szCs w:val="24"/>
              </w:rPr>
            </w:pPr>
            <w:r>
              <w:rPr>
                <w:sz w:val="24"/>
                <w:szCs w:val="24"/>
              </w:rPr>
              <w:t>1</w:t>
            </w:r>
          </w:p>
        </w:tc>
        <w:tc>
          <w:tcPr>
            <w:tcW w:w="1285" w:type="dxa"/>
            <w:vAlign w:val="top"/>
          </w:tcPr>
          <w:p w14:paraId="7E30B810">
            <w:pPr>
              <w:pStyle w:val="13"/>
            </w:pPr>
          </w:p>
        </w:tc>
        <w:tc>
          <w:tcPr>
            <w:tcW w:w="1511" w:type="dxa"/>
            <w:vAlign w:val="top"/>
          </w:tcPr>
          <w:p w14:paraId="41CCA620">
            <w:pPr>
              <w:pStyle w:val="13"/>
              <w:spacing w:before="41" w:line="201" w:lineRule="auto"/>
              <w:ind w:left="135"/>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0328769E">
            <w:pPr>
              <w:pStyle w:val="13"/>
              <w:spacing w:before="2" w:line="189" w:lineRule="auto"/>
              <w:ind w:left="375" w:right="207"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124" w:type="dxa"/>
            <w:vAlign w:val="top"/>
          </w:tcPr>
          <w:p w14:paraId="6660B10D">
            <w:pPr>
              <w:pStyle w:val="13"/>
            </w:pPr>
          </w:p>
        </w:tc>
        <w:tc>
          <w:tcPr>
            <w:tcW w:w="1559" w:type="dxa"/>
            <w:vAlign w:val="top"/>
          </w:tcPr>
          <w:p w14:paraId="7FFEFF44">
            <w:pPr>
              <w:pStyle w:val="13"/>
            </w:pPr>
          </w:p>
        </w:tc>
        <w:tc>
          <w:tcPr>
            <w:tcW w:w="1496" w:type="dxa"/>
            <w:vAlign w:val="top"/>
          </w:tcPr>
          <w:p w14:paraId="481E32FC">
            <w:pPr>
              <w:pStyle w:val="13"/>
            </w:pPr>
          </w:p>
        </w:tc>
        <w:tc>
          <w:tcPr>
            <w:tcW w:w="1567" w:type="dxa"/>
            <w:vAlign w:val="top"/>
          </w:tcPr>
          <w:p w14:paraId="6133C119">
            <w:pPr>
              <w:pStyle w:val="13"/>
            </w:pPr>
          </w:p>
        </w:tc>
      </w:tr>
      <w:tr w14:paraId="34BF7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vAlign w:val="top"/>
          </w:tcPr>
          <w:p w14:paraId="7EA9933B">
            <w:pPr>
              <w:pStyle w:val="13"/>
              <w:spacing w:line="355" w:lineRule="auto"/>
            </w:pPr>
          </w:p>
          <w:p w14:paraId="0DB34B46">
            <w:pPr>
              <w:pStyle w:val="13"/>
              <w:spacing w:before="69" w:line="201" w:lineRule="auto"/>
              <w:ind w:left="169"/>
              <w:rPr>
                <w:sz w:val="24"/>
                <w:szCs w:val="24"/>
              </w:rPr>
            </w:pPr>
            <w:r>
              <w:rPr>
                <w:spacing w:val="1"/>
                <w:sz w:val="24"/>
                <w:szCs w:val="24"/>
              </w:rPr>
              <w:t>2</w:t>
            </w:r>
          </w:p>
        </w:tc>
        <w:tc>
          <w:tcPr>
            <w:tcW w:w="1285" w:type="dxa"/>
            <w:vAlign w:val="top"/>
          </w:tcPr>
          <w:p w14:paraId="3575D916">
            <w:pPr>
              <w:pStyle w:val="13"/>
            </w:pPr>
          </w:p>
        </w:tc>
        <w:tc>
          <w:tcPr>
            <w:tcW w:w="1511" w:type="dxa"/>
            <w:vAlign w:val="top"/>
          </w:tcPr>
          <w:p w14:paraId="2DD263C6">
            <w:pPr>
              <w:pStyle w:val="13"/>
              <w:spacing w:before="42" w:line="201" w:lineRule="auto"/>
              <w:ind w:left="135"/>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25970C9F">
            <w:pPr>
              <w:pStyle w:val="13"/>
              <w:spacing w:before="4" w:line="188" w:lineRule="auto"/>
              <w:ind w:left="375" w:right="207"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124" w:type="dxa"/>
            <w:vAlign w:val="top"/>
          </w:tcPr>
          <w:p w14:paraId="4DA589C4">
            <w:pPr>
              <w:pStyle w:val="13"/>
            </w:pPr>
          </w:p>
        </w:tc>
        <w:tc>
          <w:tcPr>
            <w:tcW w:w="1559" w:type="dxa"/>
            <w:vAlign w:val="top"/>
          </w:tcPr>
          <w:p w14:paraId="2BD62899">
            <w:pPr>
              <w:pStyle w:val="13"/>
            </w:pPr>
          </w:p>
        </w:tc>
        <w:tc>
          <w:tcPr>
            <w:tcW w:w="1496" w:type="dxa"/>
            <w:vAlign w:val="top"/>
          </w:tcPr>
          <w:p w14:paraId="03AF2659">
            <w:pPr>
              <w:pStyle w:val="13"/>
            </w:pPr>
          </w:p>
        </w:tc>
        <w:tc>
          <w:tcPr>
            <w:tcW w:w="1567" w:type="dxa"/>
            <w:vAlign w:val="top"/>
          </w:tcPr>
          <w:p w14:paraId="35F07D41">
            <w:pPr>
              <w:pStyle w:val="13"/>
            </w:pPr>
          </w:p>
        </w:tc>
      </w:tr>
      <w:tr w14:paraId="0D492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vAlign w:val="top"/>
          </w:tcPr>
          <w:p w14:paraId="5EBC95C0">
            <w:pPr>
              <w:pStyle w:val="13"/>
              <w:spacing w:line="293" w:lineRule="auto"/>
            </w:pPr>
          </w:p>
          <w:p w14:paraId="73F0C453">
            <w:pPr>
              <w:pStyle w:val="13"/>
              <w:spacing w:before="69" w:line="81" w:lineRule="exact"/>
              <w:ind w:left="135"/>
              <w:rPr>
                <w:sz w:val="24"/>
                <w:szCs w:val="24"/>
              </w:rPr>
            </w:pPr>
            <w:r>
              <w:rPr>
                <w:position w:val="1"/>
                <w:sz w:val="24"/>
                <w:szCs w:val="24"/>
              </w:rPr>
              <w:t>…</w:t>
            </w:r>
          </w:p>
        </w:tc>
        <w:tc>
          <w:tcPr>
            <w:tcW w:w="1285" w:type="dxa"/>
            <w:vAlign w:val="top"/>
          </w:tcPr>
          <w:p w14:paraId="2F23A7C6">
            <w:pPr>
              <w:pStyle w:val="13"/>
            </w:pPr>
          </w:p>
        </w:tc>
        <w:tc>
          <w:tcPr>
            <w:tcW w:w="1511" w:type="dxa"/>
            <w:vAlign w:val="top"/>
          </w:tcPr>
          <w:p w14:paraId="124B4072">
            <w:pPr>
              <w:pStyle w:val="13"/>
            </w:pPr>
          </w:p>
        </w:tc>
        <w:tc>
          <w:tcPr>
            <w:tcW w:w="1124" w:type="dxa"/>
            <w:vAlign w:val="top"/>
          </w:tcPr>
          <w:p w14:paraId="1CF54975">
            <w:pPr>
              <w:pStyle w:val="13"/>
            </w:pPr>
          </w:p>
        </w:tc>
        <w:tc>
          <w:tcPr>
            <w:tcW w:w="1559" w:type="dxa"/>
            <w:vAlign w:val="top"/>
          </w:tcPr>
          <w:p w14:paraId="17E3FBD4">
            <w:pPr>
              <w:pStyle w:val="13"/>
            </w:pPr>
          </w:p>
        </w:tc>
        <w:tc>
          <w:tcPr>
            <w:tcW w:w="1496" w:type="dxa"/>
            <w:vAlign w:val="top"/>
          </w:tcPr>
          <w:p w14:paraId="2A39C2B3">
            <w:pPr>
              <w:pStyle w:val="13"/>
            </w:pPr>
          </w:p>
        </w:tc>
        <w:tc>
          <w:tcPr>
            <w:tcW w:w="1567" w:type="dxa"/>
            <w:vAlign w:val="top"/>
          </w:tcPr>
          <w:p w14:paraId="090E5099">
            <w:pPr>
              <w:pStyle w:val="13"/>
            </w:pPr>
          </w:p>
        </w:tc>
      </w:tr>
      <w:tr w14:paraId="5EB84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1" w:type="dxa"/>
            <w:gridSpan w:val="5"/>
            <w:vAlign w:val="top"/>
          </w:tcPr>
          <w:p w14:paraId="7BE2A398">
            <w:pPr>
              <w:spacing w:before="180" w:line="201" w:lineRule="auto"/>
              <w:ind w:left="5161"/>
              <w:rPr>
                <w:rFonts w:ascii="微软雅黑" w:hAnsi="微软雅黑" w:eastAsia="微软雅黑" w:cs="微软雅黑"/>
                <w:sz w:val="24"/>
                <w:szCs w:val="24"/>
              </w:rPr>
            </w:pPr>
            <w:r>
              <w:rPr>
                <w:rFonts w:ascii="微软雅黑" w:hAnsi="微软雅黑" w:eastAsia="微软雅黑" w:cs="微软雅黑"/>
                <w:spacing w:val="-2"/>
                <w:sz w:val="24"/>
                <w:szCs w:val="24"/>
              </w:rPr>
              <w:t>合计：</w:t>
            </w:r>
          </w:p>
        </w:tc>
        <w:tc>
          <w:tcPr>
            <w:tcW w:w="1496" w:type="dxa"/>
            <w:vAlign w:val="top"/>
          </w:tcPr>
          <w:p w14:paraId="5B6E6159">
            <w:pPr>
              <w:pStyle w:val="13"/>
            </w:pPr>
          </w:p>
        </w:tc>
        <w:tc>
          <w:tcPr>
            <w:tcW w:w="1567" w:type="dxa"/>
            <w:vAlign w:val="top"/>
          </w:tcPr>
          <w:p w14:paraId="7C16B9E6">
            <w:pPr>
              <w:pStyle w:val="13"/>
            </w:pPr>
          </w:p>
        </w:tc>
      </w:tr>
    </w:tbl>
    <w:p w14:paraId="3124C6C5">
      <w:pPr>
        <w:pStyle w:val="7"/>
        <w:spacing w:line="380" w:lineRule="auto"/>
      </w:pPr>
    </w:p>
    <w:p w14:paraId="4A341B4F">
      <w:pPr>
        <w:spacing w:before="103" w:line="315" w:lineRule="auto"/>
        <w:ind w:left="6668" w:right="190" w:hanging="1067"/>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 xml:space="preserve">  </w:t>
      </w:r>
      <w:r>
        <w:rPr>
          <w:rFonts w:ascii="微软雅黑" w:hAnsi="微软雅黑" w:eastAsia="微软雅黑" w:cs="微软雅黑"/>
          <w:spacing w:val="-22"/>
          <w:sz w:val="24"/>
          <w:szCs w:val="24"/>
        </w:rPr>
        <w:t>日期：</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1"/>
          <w:sz w:val="24"/>
          <w:szCs w:val="24"/>
        </w:rPr>
        <w:t xml:space="preserve"> </w:t>
      </w:r>
      <w:r>
        <w:rPr>
          <w:rFonts w:ascii="微软雅黑" w:hAnsi="微软雅黑" w:eastAsia="微软雅黑" w:cs="微软雅黑"/>
          <w:spacing w:val="-22"/>
          <w:sz w:val="24"/>
          <w:szCs w:val="24"/>
        </w:rPr>
        <w:t>年</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22"/>
          <w:sz w:val="24"/>
          <w:szCs w:val="24"/>
        </w:rPr>
        <w:t>月</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22"/>
          <w:sz w:val="24"/>
          <w:szCs w:val="24"/>
        </w:rPr>
        <w:t>日</w:t>
      </w:r>
    </w:p>
    <w:p w14:paraId="32D7F9F4">
      <w:pPr>
        <w:pStyle w:val="7"/>
        <w:spacing w:line="300" w:lineRule="auto"/>
      </w:pPr>
    </w:p>
    <w:p w14:paraId="5BF1922C">
      <w:pPr>
        <w:spacing w:before="103" w:line="203" w:lineRule="auto"/>
        <w:ind w:left="15"/>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4A9E7FDB">
      <w:pPr>
        <w:pStyle w:val="7"/>
        <w:spacing w:before="175" w:line="269" w:lineRule="auto"/>
        <w:ind w:left="8" w:right="245" w:hanging="9"/>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1</w:t>
      </w:r>
      <w:r>
        <w:rPr>
          <w:rFonts w:ascii="微软雅黑" w:hAnsi="微软雅黑" w:eastAsia="微软雅黑" w:cs="微软雅黑"/>
          <w:spacing w:val="-7"/>
          <w:sz w:val="24"/>
          <w:szCs w:val="24"/>
        </w:rPr>
        <w:t xml:space="preserve">）当供应商属于本部分说明中第（ </w:t>
      </w:r>
      <w:r>
        <w:rPr>
          <w:spacing w:val="-7"/>
          <w:sz w:val="24"/>
          <w:szCs w:val="24"/>
        </w:rPr>
        <w:t>1</w:t>
      </w:r>
      <w:r>
        <w:rPr>
          <w:spacing w:val="-21"/>
          <w:sz w:val="24"/>
          <w:szCs w:val="24"/>
        </w:rPr>
        <w:t xml:space="preserve"> </w:t>
      </w:r>
      <w:r>
        <w:rPr>
          <w:rFonts w:ascii="微软雅黑" w:hAnsi="微软雅黑" w:eastAsia="微软雅黑" w:cs="微软雅黑"/>
          <w:spacing w:val="-8"/>
          <w:sz w:val="24"/>
          <w:szCs w:val="24"/>
        </w:rPr>
        <w:t>）类情形</w:t>
      </w:r>
      <w:r>
        <w:rPr>
          <w:rFonts w:ascii="微软雅黑" w:hAnsi="微软雅黑" w:eastAsia="微软雅黑" w:cs="微软雅黑"/>
          <w:spacing w:val="-29"/>
          <w:sz w:val="24"/>
          <w:szCs w:val="24"/>
        </w:rPr>
        <w:t xml:space="preserve"> </w:t>
      </w:r>
      <w:r>
        <w:rPr>
          <w:rFonts w:ascii="微软雅黑" w:hAnsi="微软雅黑" w:eastAsia="微软雅黑" w:cs="微软雅黑"/>
          <w:spacing w:val="-8"/>
          <w:sz w:val="24"/>
          <w:szCs w:val="24"/>
        </w:rPr>
        <w:t>，如未提供《拟分包情况说明》，或提</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供了《拟分包情况说明》但未填写分包承担主体名称</w:t>
      </w:r>
      <w:r>
        <w:rPr>
          <w:rFonts w:ascii="微软雅黑" w:hAnsi="微软雅黑" w:eastAsia="微软雅黑" w:cs="微软雅黑"/>
          <w:spacing w:val="-2"/>
          <w:sz w:val="24"/>
          <w:szCs w:val="24"/>
        </w:rPr>
        <w:t>、拟分包合同内容、拟分包合同金</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额，其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3D6ACF18">
      <w:pPr>
        <w:pStyle w:val="7"/>
        <w:spacing w:before="181" w:line="269" w:lineRule="auto"/>
        <w:ind w:left="8" w:right="245" w:hanging="9"/>
        <w:rPr>
          <w:rFonts w:ascii="微软雅黑" w:hAnsi="微软雅黑" w:eastAsia="微软雅黑" w:cs="微软雅黑"/>
          <w:sz w:val="24"/>
          <w:szCs w:val="24"/>
        </w:rPr>
      </w:pPr>
      <w:r>
        <w:rPr>
          <w:rFonts w:ascii="微软雅黑" w:hAnsi="微软雅黑" w:eastAsia="微软雅黑" w:cs="微软雅黑"/>
          <w:spacing w:val="-8"/>
          <w:sz w:val="24"/>
          <w:szCs w:val="24"/>
        </w:rPr>
        <w:t xml:space="preserve">（ </w:t>
      </w:r>
      <w:r>
        <w:rPr>
          <w:spacing w:val="-8"/>
          <w:sz w:val="24"/>
          <w:szCs w:val="24"/>
        </w:rPr>
        <w:t>2</w:t>
      </w:r>
      <w:r>
        <w:rPr>
          <w:spacing w:val="-24"/>
          <w:sz w:val="24"/>
          <w:szCs w:val="24"/>
        </w:rPr>
        <w:t xml:space="preserve"> </w:t>
      </w:r>
      <w:r>
        <w:rPr>
          <w:rFonts w:ascii="微软雅黑" w:hAnsi="微软雅黑" w:eastAsia="微软雅黑" w:cs="微软雅黑"/>
          <w:spacing w:val="-8"/>
          <w:sz w:val="24"/>
          <w:szCs w:val="24"/>
        </w:rPr>
        <w:t xml:space="preserve">）当供应商属于本部分说明中第（ </w:t>
      </w:r>
      <w:r>
        <w:rPr>
          <w:spacing w:val="-9"/>
          <w:sz w:val="24"/>
          <w:szCs w:val="24"/>
        </w:rPr>
        <w:t>2</w:t>
      </w:r>
      <w:r>
        <w:rPr>
          <w:spacing w:val="-22"/>
          <w:sz w:val="24"/>
          <w:szCs w:val="24"/>
        </w:rPr>
        <w:t xml:space="preserve"> </w:t>
      </w:r>
      <w:r>
        <w:rPr>
          <w:rFonts w:ascii="微软雅黑" w:hAnsi="微软雅黑" w:eastAsia="微软雅黑" w:cs="微软雅黑"/>
          <w:spacing w:val="-9"/>
          <w:sz w:val="24"/>
          <w:szCs w:val="24"/>
        </w:rPr>
        <w:t>）类情形</w:t>
      </w:r>
      <w:r>
        <w:rPr>
          <w:rFonts w:ascii="微软雅黑" w:hAnsi="微软雅黑" w:eastAsia="微软雅黑" w:cs="微软雅黑"/>
          <w:spacing w:val="-29"/>
          <w:sz w:val="24"/>
          <w:szCs w:val="24"/>
        </w:rPr>
        <w:t xml:space="preserve"> </w:t>
      </w:r>
      <w:r>
        <w:rPr>
          <w:rFonts w:ascii="微软雅黑" w:hAnsi="微软雅黑" w:eastAsia="微软雅黑" w:cs="微软雅黑"/>
          <w:spacing w:val="-9"/>
          <w:sz w:val="24"/>
          <w:szCs w:val="24"/>
        </w:rPr>
        <w:t>，如未提供《拟分包情况说明》，或提</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供了《拟分包情况说明》但未填写分包承担主体名称</w:t>
      </w:r>
      <w:r>
        <w:rPr>
          <w:rFonts w:ascii="微软雅黑" w:hAnsi="微软雅黑" w:eastAsia="微软雅黑" w:cs="微软雅黑"/>
          <w:spacing w:val="-2"/>
          <w:sz w:val="24"/>
          <w:szCs w:val="24"/>
        </w:rPr>
        <w:t>、分包承担主体类型、拟分包合同</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内容、拟分包合同金额，其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0CD3D46C">
      <w:pPr>
        <w:pStyle w:val="7"/>
        <w:spacing w:before="180" w:line="196" w:lineRule="auto"/>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3</w:t>
      </w:r>
      <w:r>
        <w:rPr>
          <w:rFonts w:ascii="微软雅黑" w:hAnsi="微软雅黑" w:eastAsia="微软雅黑" w:cs="微软雅黑"/>
          <w:spacing w:val="1"/>
          <w:sz w:val="24"/>
          <w:szCs w:val="24"/>
        </w:rPr>
        <w:t>）如本采购文件《供应商须知资料表》载明本</w:t>
      </w:r>
      <w:r>
        <w:rPr>
          <w:rFonts w:ascii="微软雅黑" w:hAnsi="微软雅黑" w:eastAsia="微软雅黑" w:cs="微软雅黑"/>
          <w:sz w:val="24"/>
          <w:szCs w:val="24"/>
        </w:rPr>
        <w:t>项目分包承担主体应具备的相应资质</w:t>
      </w:r>
    </w:p>
    <w:p w14:paraId="1C90516F">
      <w:pPr>
        <w:spacing w:line="196" w:lineRule="auto"/>
        <w:rPr>
          <w:rFonts w:ascii="微软雅黑" w:hAnsi="微软雅黑" w:eastAsia="微软雅黑" w:cs="微软雅黑"/>
          <w:sz w:val="24"/>
          <w:szCs w:val="24"/>
        </w:rPr>
        <w:sectPr>
          <w:headerReference r:id="rId70" w:type="default"/>
          <w:footerReference r:id="rId71" w:type="default"/>
          <w:pgSz w:w="11907" w:h="16840"/>
          <w:pgMar w:top="1149" w:right="888" w:bottom="1060" w:left="1696" w:header="875" w:footer="886" w:gutter="0"/>
          <w:cols w:space="720" w:num="1"/>
        </w:sectPr>
      </w:pPr>
    </w:p>
    <w:p w14:paraId="0206BE42">
      <w:pPr>
        <w:spacing w:before="308" w:line="300" w:lineRule="auto"/>
        <w:ind w:left="4" w:firstLine="1"/>
        <w:rPr>
          <w:rFonts w:ascii="微软雅黑" w:hAnsi="微软雅黑" w:eastAsia="微软雅黑" w:cs="微软雅黑"/>
          <w:sz w:val="24"/>
          <w:szCs w:val="24"/>
        </w:rPr>
      </w:pPr>
      <w:r>
        <w:rPr>
          <w:rFonts w:ascii="微软雅黑" w:hAnsi="微软雅黑" w:eastAsia="微软雅黑" w:cs="微软雅黑"/>
          <w:spacing w:val="-1"/>
          <w:sz w:val="24"/>
          <w:szCs w:val="24"/>
        </w:rPr>
        <w:t>条件，则供应商须在本表中列明分包承担主体的</w:t>
      </w:r>
      <w:r>
        <w:rPr>
          <w:rFonts w:ascii="微软雅黑" w:hAnsi="微软雅黑" w:eastAsia="微软雅黑" w:cs="微软雅黑"/>
          <w:spacing w:val="-2"/>
          <w:sz w:val="24"/>
          <w:szCs w:val="24"/>
        </w:rPr>
        <w:t>资质等级，并后附资质证书电子件，否</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则</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691B8290">
      <w:pPr>
        <w:spacing w:line="300" w:lineRule="auto"/>
        <w:rPr>
          <w:rFonts w:ascii="微软雅黑" w:hAnsi="微软雅黑" w:eastAsia="微软雅黑" w:cs="微软雅黑"/>
          <w:sz w:val="24"/>
          <w:szCs w:val="24"/>
        </w:rPr>
        <w:sectPr>
          <w:headerReference r:id="rId72" w:type="default"/>
          <w:footerReference r:id="rId73" w:type="default"/>
          <w:pgSz w:w="11907" w:h="16840"/>
          <w:pgMar w:top="1149" w:right="1133" w:bottom="1060" w:left="1701" w:header="875" w:footer="886" w:gutter="0"/>
          <w:cols w:space="720" w:num="1"/>
        </w:sectPr>
      </w:pPr>
    </w:p>
    <w:p w14:paraId="01A5DC52">
      <w:pPr>
        <w:spacing w:before="328" w:line="205" w:lineRule="auto"/>
        <w:ind w:left="3464"/>
        <w:rPr>
          <w:rFonts w:ascii="微软雅黑" w:hAnsi="微软雅黑" w:eastAsia="微软雅黑" w:cs="微软雅黑"/>
          <w:sz w:val="35"/>
          <w:szCs w:val="35"/>
        </w:rPr>
      </w:pPr>
      <w:r>
        <w:rPr>
          <w:rFonts w:ascii="微软雅黑" w:hAnsi="微软雅黑" w:eastAsia="微软雅黑" w:cs="微软雅黑"/>
          <w:b/>
          <w:bCs/>
          <w:spacing w:val="9"/>
          <w:sz w:val="35"/>
          <w:szCs w:val="35"/>
        </w:rPr>
        <w:t>分包意向协议</w:t>
      </w:r>
    </w:p>
    <w:p w14:paraId="656D42E7">
      <w:pPr>
        <w:spacing w:before="248" w:line="196" w:lineRule="auto"/>
        <w:ind w:left="518"/>
        <w:rPr>
          <w:rFonts w:ascii="微软雅黑" w:hAnsi="微软雅黑" w:eastAsia="微软雅黑" w:cs="微软雅黑"/>
          <w:sz w:val="24"/>
          <w:szCs w:val="24"/>
        </w:rPr>
      </w:pPr>
      <w:r>
        <w:rPr>
          <w:rFonts w:ascii="微软雅黑" w:hAnsi="微软雅黑" w:eastAsia="微软雅黑" w:cs="微软雅黑"/>
          <w:spacing w:val="-6"/>
          <w:sz w:val="24"/>
          <w:szCs w:val="24"/>
        </w:rPr>
        <w:t>甲方（供应商</w:t>
      </w:r>
      <w:r>
        <w:rPr>
          <w:rFonts w:ascii="微软雅黑" w:hAnsi="微软雅黑" w:eastAsia="微软雅黑" w:cs="微软雅黑"/>
          <w:spacing w:val="-61"/>
          <w:sz w:val="24"/>
          <w:szCs w:val="24"/>
        </w:rPr>
        <w:t>）：</w:t>
      </w:r>
      <w:r>
        <w:rPr>
          <w:rFonts w:ascii="微软雅黑" w:hAnsi="微软雅黑" w:eastAsia="微软雅黑" w:cs="微软雅黑"/>
          <w:sz w:val="24"/>
          <w:szCs w:val="24"/>
          <w:u w:val="single" w:color="auto"/>
        </w:rPr>
        <w:t xml:space="preserve">           </w:t>
      </w:r>
    </w:p>
    <w:p w14:paraId="0E890005">
      <w:pPr>
        <w:spacing w:before="186" w:line="196" w:lineRule="auto"/>
        <w:ind w:left="504"/>
        <w:rPr>
          <w:rFonts w:ascii="微软雅黑" w:hAnsi="微软雅黑" w:eastAsia="微软雅黑" w:cs="微软雅黑"/>
          <w:sz w:val="24"/>
          <w:szCs w:val="24"/>
        </w:rPr>
      </w:pPr>
      <w:r>
        <w:rPr>
          <w:rFonts w:ascii="微软雅黑" w:hAnsi="微软雅黑" w:eastAsia="微软雅黑" w:cs="微软雅黑"/>
          <w:spacing w:val="-3"/>
          <w:sz w:val="24"/>
          <w:szCs w:val="24"/>
        </w:rPr>
        <w:t>乙方（拟分包单位</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797C46F7">
      <w:pPr>
        <w:pStyle w:val="7"/>
        <w:spacing w:before="184" w:line="300" w:lineRule="auto"/>
        <w:ind w:left="34" w:right="4" w:firstLine="483"/>
        <w:rPr>
          <w:rFonts w:ascii="微软雅黑" w:hAnsi="微软雅黑" w:eastAsia="微软雅黑" w:cs="微软雅黑"/>
          <w:sz w:val="24"/>
          <w:szCs w:val="24"/>
        </w:rPr>
      </w:pPr>
      <w:r>
        <w:rPr>
          <w:rFonts w:ascii="微软雅黑" w:hAnsi="微软雅黑" w:eastAsia="微软雅黑" w:cs="微软雅黑"/>
          <w:spacing w:val="1"/>
          <w:sz w:val="24"/>
          <w:szCs w:val="24"/>
        </w:rPr>
        <w:t>甲方承诺，一旦在</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（采购项目名称</w:t>
      </w:r>
      <w:r>
        <w:rPr>
          <w:rFonts w:ascii="微软雅黑" w:hAnsi="微软雅黑" w:eastAsia="微软雅黑" w:cs="微软雅黑"/>
          <w:spacing w:val="-55"/>
          <w:w w:val="99"/>
          <w:sz w:val="24"/>
          <w:szCs w:val="24"/>
        </w:rPr>
        <w:t>）（</w:t>
      </w:r>
      <w:r>
        <w:rPr>
          <w:rFonts w:ascii="微软雅黑" w:hAnsi="微软雅黑" w:eastAsia="微软雅黑" w:cs="微软雅黑"/>
          <w:spacing w:val="1"/>
          <w:sz w:val="24"/>
          <w:szCs w:val="24"/>
        </w:rPr>
        <w:t>项目编号</w:t>
      </w:r>
      <w:r>
        <w:rPr>
          <w:spacing w:val="1"/>
          <w:sz w:val="24"/>
          <w:szCs w:val="24"/>
        </w:rPr>
        <w:t>/</w:t>
      </w:r>
      <w:r>
        <w:rPr>
          <w:rFonts w:ascii="微软雅黑" w:hAnsi="微软雅黑" w:eastAsia="微软雅黑" w:cs="微软雅黑"/>
          <w:spacing w:val="1"/>
          <w:sz w:val="24"/>
          <w:szCs w:val="24"/>
        </w:rPr>
        <w:t>包号为</w:t>
      </w:r>
      <w:r>
        <w:rPr>
          <w:rFonts w:ascii="微软雅黑" w:hAnsi="微软雅黑" w:eastAsia="微软雅黑" w:cs="微软雅黑"/>
          <w:spacing w:val="-55"/>
          <w:w w:val="9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8"/>
          <w:sz w:val="24"/>
          <w:szCs w:val="24"/>
        </w:rPr>
        <w:t xml:space="preserve"> </w:t>
      </w:r>
      <w:r>
        <w:rPr>
          <w:rFonts w:ascii="微软雅黑" w:hAnsi="微软雅黑" w:eastAsia="微软雅黑" w:cs="微软雅黑"/>
          <w:spacing w:val="-55"/>
          <w:w w:val="99"/>
          <w:sz w:val="24"/>
          <w:szCs w:val="24"/>
        </w:rPr>
        <w:t>）</w:t>
      </w:r>
      <w:r>
        <w:rPr>
          <w:rFonts w:ascii="微软雅黑" w:hAnsi="微软雅黑" w:eastAsia="微软雅黑" w:cs="微软雅黑"/>
          <w:spacing w:val="1"/>
          <w:sz w:val="24"/>
          <w:szCs w:val="24"/>
        </w:rPr>
        <w:t>采购项目</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中获得采购合同，将按照下述约定将合同项下部分内容分包给乙方：</w:t>
      </w:r>
    </w:p>
    <w:p w14:paraId="268A112A">
      <w:pPr>
        <w:pStyle w:val="7"/>
        <w:spacing w:before="15" w:line="201" w:lineRule="auto"/>
        <w:ind w:left="511"/>
        <w:rPr>
          <w:rFonts w:ascii="微软雅黑" w:hAnsi="微软雅黑" w:eastAsia="微软雅黑" w:cs="微软雅黑"/>
          <w:sz w:val="24"/>
          <w:szCs w:val="24"/>
        </w:rPr>
      </w:pPr>
      <w:r>
        <w:rPr>
          <w:sz w:val="24"/>
          <w:szCs w:val="24"/>
        </w:rPr>
        <w:t>1.</w:t>
      </w:r>
      <w:r>
        <w:rPr>
          <w:rFonts w:ascii="微软雅黑" w:hAnsi="微软雅黑" w:eastAsia="微软雅黑" w:cs="微软雅黑"/>
          <w:sz w:val="24"/>
          <w:szCs w:val="24"/>
        </w:rPr>
        <w:t>分包内容：</w:t>
      </w:r>
      <w:r>
        <w:rPr>
          <w:rFonts w:ascii="微软雅黑" w:hAnsi="微软雅黑" w:eastAsia="微软雅黑" w:cs="微软雅黑"/>
          <w:sz w:val="24"/>
          <w:szCs w:val="24"/>
          <w:u w:val="single" w:color="auto"/>
        </w:rPr>
        <w:t xml:space="preserve">          </w:t>
      </w:r>
      <w:r>
        <w:rPr>
          <w:rFonts w:ascii="微软雅黑" w:hAnsi="微软雅黑" w:eastAsia="微软雅黑" w:cs="微软雅黑"/>
          <w:sz w:val="24"/>
          <w:szCs w:val="24"/>
        </w:rPr>
        <w:t>。</w:t>
      </w:r>
    </w:p>
    <w:p w14:paraId="5016FC8E">
      <w:pPr>
        <w:pStyle w:val="7"/>
        <w:spacing w:before="177" w:line="300" w:lineRule="auto"/>
        <w:ind w:left="503" w:right="1212" w:hanging="1"/>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分包金额：</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z w:val="24"/>
          <w:szCs w:val="24"/>
        </w:rPr>
        <w:t>，该金额占该采购包合同金额的比例</w:t>
      </w:r>
      <w:r>
        <w:rPr>
          <w:rFonts w:ascii="微软雅黑" w:hAnsi="微软雅黑" w:eastAsia="微软雅黑" w:cs="微软雅黑"/>
          <w:spacing w:val="-1"/>
          <w:sz w:val="24"/>
          <w:szCs w:val="24"/>
        </w:rPr>
        <w:t>为</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57"/>
          <w:sz w:val="24"/>
          <w:szCs w:val="24"/>
        </w:rPr>
        <w:t xml:space="preserve"> </w:t>
      </w:r>
      <w:r>
        <w:rPr>
          <w:spacing w:val="-1"/>
          <w:sz w:val="24"/>
          <w:szCs w:val="24"/>
        </w:rPr>
        <w:t>%</w:t>
      </w:r>
      <w:r>
        <w:rPr>
          <w:rFonts w:ascii="微软雅黑" w:hAnsi="微软雅黑" w:eastAsia="微软雅黑" w:cs="微软雅黑"/>
          <w:spacing w:val="-1"/>
          <w:sz w:val="24"/>
          <w:szCs w:val="24"/>
        </w:rPr>
        <w:t>。</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乙方承诺将在上述情况下与甲方签订分包合同。</w:t>
      </w:r>
    </w:p>
    <w:p w14:paraId="3ADA429F">
      <w:pPr>
        <w:spacing w:before="13" w:line="302" w:lineRule="auto"/>
        <w:ind w:left="11" w:right="4" w:firstLine="477"/>
        <w:rPr>
          <w:rFonts w:ascii="微软雅黑" w:hAnsi="微软雅黑" w:eastAsia="微软雅黑" w:cs="微软雅黑"/>
          <w:sz w:val="24"/>
          <w:szCs w:val="24"/>
        </w:rPr>
      </w:pPr>
      <w:r>
        <w:rPr>
          <w:rFonts w:ascii="微软雅黑" w:hAnsi="微软雅黑" w:eastAsia="微软雅黑" w:cs="微软雅黑"/>
          <w:spacing w:val="-1"/>
          <w:sz w:val="24"/>
          <w:szCs w:val="24"/>
        </w:rPr>
        <w:t>本协议自各方盖章之日起生效，如甲方未在</w:t>
      </w:r>
      <w:r>
        <w:rPr>
          <w:rFonts w:ascii="微软雅黑" w:hAnsi="微软雅黑" w:eastAsia="微软雅黑" w:cs="微软雅黑"/>
          <w:spacing w:val="-2"/>
          <w:sz w:val="24"/>
          <w:szCs w:val="24"/>
        </w:rPr>
        <w:t>该项目（采购包）成交，本协议自动终</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止。</w:t>
      </w:r>
    </w:p>
    <w:p w14:paraId="22001602">
      <w:pPr>
        <w:pStyle w:val="7"/>
        <w:spacing w:line="320" w:lineRule="auto"/>
      </w:pPr>
    </w:p>
    <w:p w14:paraId="5199ED26">
      <w:pPr>
        <w:spacing w:before="104" w:line="196" w:lineRule="auto"/>
        <w:ind w:left="508"/>
        <w:rPr>
          <w:rFonts w:ascii="微软雅黑" w:hAnsi="微软雅黑" w:eastAsia="微软雅黑" w:cs="微软雅黑"/>
          <w:sz w:val="24"/>
          <w:szCs w:val="24"/>
        </w:rPr>
      </w:pPr>
      <w:r>
        <w:rPr>
          <w:rFonts w:ascii="微软雅黑" w:hAnsi="微软雅黑" w:eastAsia="微软雅黑" w:cs="微软雅黑"/>
          <w:spacing w:val="-6"/>
          <w:sz w:val="24"/>
          <w:szCs w:val="24"/>
        </w:rPr>
        <w:t>甲方（盖章</w:t>
      </w:r>
      <w:r>
        <w:rPr>
          <w:rFonts w:ascii="微软雅黑" w:hAnsi="微软雅黑" w:eastAsia="微软雅黑" w:cs="微软雅黑"/>
          <w:spacing w:val="-60"/>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 xml:space="preserve">             </w:t>
      </w:r>
      <w:r>
        <w:rPr>
          <w:rFonts w:ascii="微软雅黑" w:hAnsi="微软雅黑" w:eastAsia="微软雅黑" w:cs="微软雅黑"/>
          <w:spacing w:val="-6"/>
          <w:sz w:val="24"/>
          <w:szCs w:val="24"/>
        </w:rPr>
        <w:t>乙方（盖章</w:t>
      </w:r>
      <w:r>
        <w:rPr>
          <w:rFonts w:ascii="微软雅黑" w:hAnsi="微软雅黑" w:eastAsia="微软雅黑" w:cs="微软雅黑"/>
          <w:spacing w:val="-60"/>
          <w:sz w:val="24"/>
          <w:szCs w:val="24"/>
        </w:rPr>
        <w:t>）：</w:t>
      </w:r>
      <w:r>
        <w:rPr>
          <w:rFonts w:ascii="微软雅黑" w:hAnsi="微软雅黑" w:eastAsia="微软雅黑" w:cs="微软雅黑"/>
          <w:sz w:val="24"/>
          <w:szCs w:val="24"/>
          <w:u w:val="single" w:color="auto"/>
        </w:rPr>
        <w:t xml:space="preserve">           </w:t>
      </w:r>
    </w:p>
    <w:p w14:paraId="746E0B77">
      <w:pPr>
        <w:pStyle w:val="7"/>
        <w:spacing w:line="249" w:lineRule="auto"/>
      </w:pPr>
    </w:p>
    <w:p w14:paraId="560163A6">
      <w:pPr>
        <w:pStyle w:val="7"/>
        <w:spacing w:line="250" w:lineRule="auto"/>
      </w:pPr>
    </w:p>
    <w:p w14:paraId="77EF6792">
      <w:pPr>
        <w:spacing w:before="103" w:line="200" w:lineRule="auto"/>
        <w:ind w:left="5173"/>
        <w:rPr>
          <w:rFonts w:ascii="微软雅黑" w:hAnsi="微软雅黑" w:eastAsia="微软雅黑" w:cs="微软雅黑"/>
          <w:sz w:val="24"/>
          <w:szCs w:val="24"/>
        </w:rPr>
      </w:pPr>
      <w:r>
        <w:rPr>
          <w:rFonts w:ascii="微软雅黑" w:hAnsi="微软雅黑" w:eastAsia="微软雅黑" w:cs="微软雅黑"/>
          <w:spacing w:val="-13"/>
          <w:sz w:val="24"/>
          <w:szCs w:val="24"/>
        </w:rPr>
        <w:t>日期：</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59"/>
          <w:sz w:val="24"/>
          <w:szCs w:val="24"/>
        </w:rPr>
        <w:t xml:space="preserve"> </w:t>
      </w:r>
      <w:r>
        <w:rPr>
          <w:rFonts w:ascii="微软雅黑" w:hAnsi="微软雅黑" w:eastAsia="微软雅黑" w:cs="微软雅黑"/>
          <w:spacing w:val="-13"/>
          <w:sz w:val="24"/>
          <w:szCs w:val="24"/>
        </w:rPr>
        <w:t>年</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13"/>
          <w:sz w:val="24"/>
          <w:szCs w:val="24"/>
        </w:rPr>
        <w:t>月</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13"/>
          <w:sz w:val="24"/>
          <w:szCs w:val="24"/>
        </w:rPr>
        <w:t>日</w:t>
      </w:r>
    </w:p>
    <w:p w14:paraId="16EA7993">
      <w:pPr>
        <w:pStyle w:val="7"/>
        <w:spacing w:line="245" w:lineRule="auto"/>
      </w:pPr>
    </w:p>
    <w:p w14:paraId="1BB05D41">
      <w:pPr>
        <w:pStyle w:val="7"/>
        <w:spacing w:line="245" w:lineRule="auto"/>
      </w:pPr>
    </w:p>
    <w:p w14:paraId="733B11A4">
      <w:pPr>
        <w:spacing w:before="103" w:line="203" w:lineRule="auto"/>
        <w:ind w:left="15"/>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6FCB183D">
      <w:pPr>
        <w:pStyle w:val="7"/>
        <w:spacing w:before="176" w:line="252" w:lineRule="auto"/>
        <w:ind w:left="8" w:hanging="8"/>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1</w:t>
      </w:r>
      <w:r>
        <w:rPr>
          <w:rFonts w:ascii="微软雅黑" w:hAnsi="微软雅黑" w:eastAsia="微软雅黑" w:cs="微软雅黑"/>
          <w:spacing w:val="-6"/>
          <w:sz w:val="24"/>
          <w:szCs w:val="24"/>
        </w:rPr>
        <w:t xml:space="preserve">）当供应商属于本部分说明中第（ </w:t>
      </w:r>
      <w:r>
        <w:rPr>
          <w:spacing w:val="-6"/>
          <w:sz w:val="24"/>
          <w:szCs w:val="24"/>
        </w:rPr>
        <w:t>2</w:t>
      </w:r>
      <w:r>
        <w:rPr>
          <w:spacing w:val="-22"/>
          <w:sz w:val="24"/>
          <w:szCs w:val="24"/>
        </w:rPr>
        <w:t xml:space="preserve"> </w:t>
      </w:r>
      <w:r>
        <w:rPr>
          <w:rFonts w:ascii="微软雅黑" w:hAnsi="微软雅黑" w:eastAsia="微软雅黑" w:cs="微软雅黑"/>
          <w:spacing w:val="-6"/>
          <w:sz w:val="24"/>
          <w:szCs w:val="24"/>
        </w:rPr>
        <w:t>）类情形，必须提供，否则</w:t>
      </w:r>
      <w:r>
        <w:rPr>
          <w:rFonts w:ascii="微软雅黑" w:hAnsi="微软雅黑" w:eastAsia="微软雅黑" w:cs="微软雅黑"/>
          <w:b/>
          <w:bCs/>
          <w:spacing w:val="-6"/>
          <w:sz w:val="24"/>
          <w:szCs w:val="24"/>
        </w:rPr>
        <w:t>响应</w:t>
      </w:r>
      <w:r>
        <w:rPr>
          <w:rFonts w:ascii="微软雅黑" w:hAnsi="微软雅黑" w:eastAsia="微软雅黑" w:cs="微软雅黑"/>
          <w:b/>
          <w:bCs/>
          <w:spacing w:val="-7"/>
          <w:sz w:val="24"/>
          <w:szCs w:val="24"/>
        </w:rPr>
        <w:t>无效；</w:t>
      </w:r>
      <w:r>
        <w:rPr>
          <w:rFonts w:ascii="微软雅黑" w:hAnsi="微软雅黑" w:eastAsia="微软雅黑" w:cs="微软雅黑"/>
          <w:spacing w:val="-7"/>
          <w:sz w:val="24"/>
          <w:szCs w:val="24"/>
        </w:rPr>
        <w:t>其他情</w:t>
      </w:r>
      <w:r>
        <w:rPr>
          <w:rFonts w:ascii="微软雅黑" w:hAnsi="微软雅黑" w:eastAsia="微软雅黑" w:cs="微软雅黑"/>
          <w:spacing w:val="-4"/>
          <w:sz w:val="24"/>
          <w:szCs w:val="24"/>
        </w:rPr>
        <w:t>形</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无须提供；</w:t>
      </w:r>
    </w:p>
    <w:p w14:paraId="6A530A25">
      <w:pPr>
        <w:pStyle w:val="7"/>
        <w:spacing w:before="176" w:line="253" w:lineRule="auto"/>
        <w:ind w:left="8" w:right="2" w:hanging="9"/>
        <w:rPr>
          <w:rFonts w:ascii="微软雅黑" w:hAnsi="微软雅黑" w:eastAsia="微软雅黑" w:cs="微软雅黑"/>
          <w:sz w:val="24"/>
          <w:szCs w:val="24"/>
        </w:rPr>
      </w:pPr>
      <w:r>
        <w:rPr>
          <w:rFonts w:ascii="微软雅黑" w:hAnsi="微软雅黑" w:eastAsia="微软雅黑" w:cs="微软雅黑"/>
          <w:spacing w:val="-7"/>
          <w:sz w:val="24"/>
          <w:szCs w:val="24"/>
        </w:rPr>
        <w:t xml:space="preserve">（ </w:t>
      </w:r>
      <w:r>
        <w:rPr>
          <w:spacing w:val="-7"/>
          <w:sz w:val="24"/>
          <w:szCs w:val="24"/>
        </w:rPr>
        <w:t>2</w:t>
      </w:r>
      <w:r>
        <w:rPr>
          <w:spacing w:val="-24"/>
          <w:sz w:val="24"/>
          <w:szCs w:val="24"/>
        </w:rPr>
        <w:t xml:space="preserve"> </w:t>
      </w:r>
      <w:r>
        <w:rPr>
          <w:rFonts w:ascii="微软雅黑" w:hAnsi="微软雅黑" w:eastAsia="微软雅黑" w:cs="微软雅黑"/>
          <w:spacing w:val="-7"/>
          <w:sz w:val="24"/>
          <w:szCs w:val="24"/>
        </w:rPr>
        <w:t>）供应商须与所有拟分包单位分别签订《分包意向协议》，每单</w:t>
      </w:r>
      <w:r>
        <w:rPr>
          <w:rFonts w:ascii="微软雅黑" w:hAnsi="微软雅黑" w:eastAsia="微软雅黑" w:cs="微软雅黑"/>
          <w:spacing w:val="-8"/>
          <w:sz w:val="24"/>
          <w:szCs w:val="24"/>
        </w:rPr>
        <w:t>位签订一份，并在响</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应文件中提交全部协议原件的电子件</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，否则</w:t>
      </w:r>
      <w:r>
        <w:rPr>
          <w:rFonts w:ascii="微软雅黑" w:hAnsi="微软雅黑" w:eastAsia="微软雅黑" w:cs="微软雅黑"/>
          <w:b/>
          <w:bCs/>
          <w:spacing w:val="-2"/>
          <w:sz w:val="24"/>
          <w:szCs w:val="24"/>
        </w:rPr>
        <w:t>响应无效</w:t>
      </w:r>
      <w:r>
        <w:rPr>
          <w:rFonts w:ascii="微软雅黑" w:hAnsi="微软雅黑" w:eastAsia="微软雅黑" w:cs="微软雅黑"/>
          <w:spacing w:val="-2"/>
          <w:sz w:val="24"/>
          <w:szCs w:val="24"/>
        </w:rPr>
        <w:t>。</w:t>
      </w:r>
    </w:p>
    <w:p w14:paraId="7C6184D9">
      <w:pPr>
        <w:spacing w:line="253" w:lineRule="auto"/>
        <w:rPr>
          <w:rFonts w:ascii="微软雅黑" w:hAnsi="微软雅黑" w:eastAsia="微软雅黑" w:cs="微软雅黑"/>
          <w:sz w:val="24"/>
          <w:szCs w:val="24"/>
        </w:rPr>
        <w:sectPr>
          <w:headerReference r:id="rId74" w:type="default"/>
          <w:footerReference r:id="rId75" w:type="default"/>
          <w:pgSz w:w="11907" w:h="16840"/>
          <w:pgMar w:top="1149" w:right="1128" w:bottom="1060" w:left="1696" w:header="875" w:footer="886" w:gutter="0"/>
          <w:cols w:space="720" w:num="1"/>
        </w:sectPr>
      </w:pPr>
    </w:p>
    <w:p w14:paraId="69B39E91">
      <w:pPr>
        <w:pStyle w:val="7"/>
        <w:spacing w:before="307" w:line="196" w:lineRule="auto"/>
        <w:ind w:left="18"/>
        <w:outlineLvl w:val="2"/>
        <w:rPr>
          <w:rFonts w:ascii="微软雅黑" w:hAnsi="微软雅黑" w:eastAsia="微软雅黑" w:cs="微软雅黑"/>
          <w:sz w:val="24"/>
          <w:szCs w:val="24"/>
        </w:rPr>
      </w:pPr>
      <w:r>
        <w:rPr>
          <w:spacing w:val="1"/>
          <w:sz w:val="24"/>
          <w:szCs w:val="24"/>
        </w:rPr>
        <w:t>2-2</w:t>
      </w:r>
      <w:r>
        <w:rPr>
          <w:spacing w:val="62"/>
          <w:sz w:val="24"/>
          <w:szCs w:val="24"/>
        </w:rPr>
        <w:t xml:space="preserve"> </w:t>
      </w:r>
      <w:r>
        <w:rPr>
          <w:rFonts w:ascii="微软雅黑" w:hAnsi="微软雅黑" w:eastAsia="微软雅黑" w:cs="微软雅黑"/>
          <w:spacing w:val="1"/>
          <w:sz w:val="24"/>
          <w:szCs w:val="24"/>
        </w:rPr>
        <w:t>其它落实政府采购政策的资格要求（如有）</w:t>
      </w:r>
    </w:p>
    <w:p w14:paraId="63E95518">
      <w:pPr>
        <w:spacing w:line="196" w:lineRule="auto"/>
        <w:rPr>
          <w:rFonts w:ascii="微软雅黑" w:hAnsi="微软雅黑" w:eastAsia="微软雅黑" w:cs="微软雅黑"/>
          <w:sz w:val="24"/>
          <w:szCs w:val="24"/>
        </w:rPr>
        <w:sectPr>
          <w:headerReference r:id="rId76" w:type="default"/>
          <w:footerReference r:id="rId77" w:type="default"/>
          <w:pgSz w:w="11907" w:h="16840"/>
          <w:pgMar w:top="1149" w:right="1133" w:bottom="1057" w:left="1701" w:header="875" w:footer="886" w:gutter="0"/>
          <w:cols w:space="720" w:num="1"/>
        </w:sectPr>
      </w:pPr>
    </w:p>
    <w:p w14:paraId="32859BDA">
      <w:pPr>
        <w:spacing w:before="307" w:line="196" w:lineRule="auto"/>
        <w:ind w:left="18"/>
        <w:outlineLvl w:val="1"/>
        <w:rPr>
          <w:rFonts w:ascii="微软雅黑" w:hAnsi="微软雅黑" w:eastAsia="微软雅黑" w:cs="微软雅黑"/>
          <w:sz w:val="24"/>
          <w:szCs w:val="24"/>
        </w:rPr>
      </w:pPr>
      <w:r>
        <w:rPr>
          <w:rFonts w:ascii="Times New Roman" w:hAnsi="Times New Roman" w:eastAsia="Times New Roman" w:cs="Times New Roman"/>
          <w:spacing w:val="1"/>
          <w:sz w:val="24"/>
          <w:szCs w:val="24"/>
        </w:rPr>
        <w:t xml:space="preserve">3  </w:t>
      </w:r>
      <w:r>
        <w:rPr>
          <w:rFonts w:ascii="微软雅黑" w:hAnsi="微软雅黑" w:eastAsia="微软雅黑" w:cs="微软雅黑"/>
          <w:spacing w:val="1"/>
          <w:sz w:val="24"/>
          <w:szCs w:val="24"/>
        </w:rPr>
        <w:t>本项目的特定资格要求（如有）</w:t>
      </w:r>
    </w:p>
    <w:p w14:paraId="3D87473C">
      <w:pPr>
        <w:spacing w:before="184" w:line="196" w:lineRule="auto"/>
        <w:ind w:left="18"/>
        <w:outlineLvl w:val="2"/>
        <w:rPr>
          <w:rFonts w:ascii="微软雅黑" w:hAnsi="微软雅黑" w:eastAsia="微软雅黑" w:cs="微软雅黑"/>
          <w:sz w:val="24"/>
          <w:szCs w:val="24"/>
        </w:rPr>
      </w:pPr>
      <w:r>
        <w:rPr>
          <w:rFonts w:ascii="Times New Roman" w:hAnsi="Times New Roman" w:eastAsia="Times New Roman" w:cs="Times New Roman"/>
          <w:spacing w:val="4"/>
          <w:sz w:val="24"/>
          <w:szCs w:val="24"/>
        </w:rPr>
        <w:t xml:space="preserve">3-1  </w:t>
      </w:r>
      <w:r>
        <w:rPr>
          <w:rFonts w:ascii="微软雅黑" w:hAnsi="微软雅黑" w:eastAsia="微软雅黑" w:cs="微软雅黑"/>
          <w:spacing w:val="4"/>
          <w:sz w:val="24"/>
          <w:szCs w:val="24"/>
        </w:rPr>
        <w:t>联合协议（如有）</w:t>
      </w:r>
    </w:p>
    <w:p w14:paraId="3B3B134C">
      <w:pPr>
        <w:spacing w:before="205" w:line="205" w:lineRule="auto"/>
        <w:ind w:left="3821"/>
        <w:rPr>
          <w:rFonts w:ascii="微软雅黑" w:hAnsi="微软雅黑" w:eastAsia="微软雅黑" w:cs="微软雅黑"/>
          <w:sz w:val="35"/>
          <w:szCs w:val="35"/>
        </w:rPr>
      </w:pPr>
      <w:r>
        <w:rPr>
          <w:rFonts w:ascii="微软雅黑" w:hAnsi="微软雅黑" w:eastAsia="微软雅黑" w:cs="微软雅黑"/>
          <w:b/>
          <w:bCs/>
          <w:spacing w:val="9"/>
          <w:sz w:val="35"/>
          <w:szCs w:val="35"/>
        </w:rPr>
        <w:t>联合协议</w:t>
      </w:r>
    </w:p>
    <w:p w14:paraId="13BFFD69">
      <w:pPr>
        <w:tabs>
          <w:tab w:val="left" w:pos="1548"/>
        </w:tabs>
        <w:spacing w:before="250" w:line="196" w:lineRule="auto"/>
        <w:ind w:left="826"/>
        <w:rPr>
          <w:rFonts w:ascii="微软雅黑" w:hAnsi="微软雅黑" w:eastAsia="微软雅黑" w:cs="微软雅黑"/>
          <w:sz w:val="24"/>
          <w:szCs w:val="24"/>
        </w:rPr>
      </w:pPr>
      <w:r>
        <w:rPr>
          <w:rFonts w:ascii="微软雅黑" w:hAnsi="微软雅黑" w:eastAsia="微软雅黑" w:cs="微软雅黑"/>
          <w:sz w:val="24"/>
          <w:szCs w:val="24"/>
          <w:u w:val="single" w:color="auto"/>
        </w:rPr>
        <w:tab/>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1"/>
          <w:sz w:val="24"/>
          <w:szCs w:val="24"/>
        </w:rPr>
        <w:t>及</w:t>
      </w:r>
      <w:r>
        <w:rPr>
          <w:rFonts w:ascii="微软雅黑" w:hAnsi="微软雅黑" w:eastAsia="微软雅黑" w:cs="微软雅黑"/>
          <w:spacing w:val="-68"/>
          <w:sz w:val="24"/>
          <w:szCs w:val="24"/>
        </w:rPr>
        <w:t xml:space="preserve"> </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54"/>
          <w:sz w:val="24"/>
          <w:szCs w:val="24"/>
        </w:rPr>
        <w:t xml:space="preserve"> </w:t>
      </w:r>
      <w:r>
        <w:rPr>
          <w:rFonts w:ascii="微软雅黑" w:hAnsi="微软雅黑" w:eastAsia="微软雅黑" w:cs="微软雅黑"/>
          <w:spacing w:val="1"/>
          <w:sz w:val="24"/>
          <w:szCs w:val="24"/>
        </w:rPr>
        <w:t>就</w:t>
      </w:r>
      <w:r>
        <w:rPr>
          <w:rFonts w:ascii="微软雅黑" w:hAnsi="微软雅黑" w:eastAsia="微软雅黑" w:cs="微软雅黑"/>
          <w:spacing w:val="-49"/>
          <w:sz w:val="24"/>
          <w:szCs w:val="24"/>
        </w:rPr>
        <w:t xml:space="preserve"> </w:t>
      </w:r>
      <w:r>
        <w:rPr>
          <w:rFonts w:ascii="Times New Roman" w:hAnsi="Times New Roman" w:eastAsia="Times New Roman" w:cs="Times New Roman"/>
          <w:spacing w:val="1"/>
          <w:sz w:val="24"/>
          <w:szCs w:val="24"/>
        </w:rPr>
        <w:t>“</w:t>
      </w:r>
      <w:r>
        <w:rPr>
          <w:rFonts w:ascii="Times New Roman" w:hAnsi="Times New Roman" w:eastAsia="Times New Roman" w:cs="Times New Roman"/>
          <w:spacing w:val="1"/>
          <w:sz w:val="24"/>
          <w:szCs w:val="24"/>
          <w:u w:val="single" w:color="auto"/>
        </w:rPr>
        <w:t xml:space="preserve">            </w:t>
      </w:r>
      <w:r>
        <w:rPr>
          <w:rFonts w:ascii="微软雅黑" w:hAnsi="微软雅黑" w:eastAsia="微软雅黑" w:cs="微软雅黑"/>
          <w:spacing w:val="1"/>
          <w:sz w:val="24"/>
          <w:szCs w:val="24"/>
        </w:rPr>
        <w:t>（项目名称）</w:t>
      </w:r>
      <w:r>
        <w:rPr>
          <w:rFonts w:ascii="微软雅黑" w:hAnsi="微软雅黑" w:eastAsia="微软雅黑" w:cs="微软雅黑"/>
          <w:spacing w:val="-38"/>
          <w:sz w:val="24"/>
          <w:szCs w:val="24"/>
        </w:rPr>
        <w:t xml:space="preserve"> </w:t>
      </w:r>
      <w:r>
        <w:rPr>
          <w:rFonts w:ascii="Times New Roman" w:hAnsi="Times New Roman" w:eastAsia="Times New Roman" w:cs="Times New Roman"/>
          <w:spacing w:val="1"/>
          <w:sz w:val="24"/>
          <w:szCs w:val="24"/>
        </w:rPr>
        <w:t>”</w:t>
      </w:r>
      <w:r>
        <w:rPr>
          <w:rFonts w:ascii="Times New Roman" w:hAnsi="Times New Roman" w:eastAsia="Times New Roman" w:cs="Times New Roman"/>
          <w:spacing w:val="17"/>
          <w:sz w:val="24"/>
          <w:szCs w:val="24"/>
        </w:rPr>
        <w:t xml:space="preserve"> </w:t>
      </w:r>
      <w:r>
        <w:rPr>
          <w:rFonts w:ascii="Times New Roman" w:hAnsi="Times New Roman" w:eastAsia="Times New Roman" w:cs="Times New Roman"/>
          <w:sz w:val="24"/>
          <w:szCs w:val="24"/>
          <w:u w:val="single" w:color="auto"/>
        </w:rPr>
        <w:t xml:space="preserve">            </w:t>
      </w:r>
      <w:r>
        <w:rPr>
          <w:rFonts w:ascii="Times New Roman" w:hAnsi="Times New Roman" w:eastAsia="Times New Roman" w:cs="Times New Roman"/>
          <w:spacing w:val="-49"/>
          <w:sz w:val="24"/>
          <w:szCs w:val="24"/>
        </w:rPr>
        <w:t xml:space="preserve"> </w:t>
      </w:r>
      <w:r>
        <w:rPr>
          <w:rFonts w:ascii="微软雅黑" w:hAnsi="微软雅黑" w:eastAsia="微软雅黑" w:cs="微软雅黑"/>
          <w:spacing w:val="1"/>
          <w:sz w:val="24"/>
          <w:szCs w:val="24"/>
        </w:rPr>
        <w:t>包采购项目</w:t>
      </w:r>
      <w:r>
        <w:rPr>
          <w:rFonts w:ascii="微软雅黑" w:hAnsi="微软雅黑" w:eastAsia="微软雅黑" w:cs="微软雅黑"/>
          <w:sz w:val="24"/>
          <w:szCs w:val="24"/>
        </w:rPr>
        <w:t>的磋商</w:t>
      </w:r>
    </w:p>
    <w:p w14:paraId="3A2CADE3">
      <w:pPr>
        <w:spacing w:before="186" w:line="200" w:lineRule="auto"/>
        <w:ind w:left="6"/>
        <w:rPr>
          <w:rFonts w:ascii="微软雅黑" w:hAnsi="微软雅黑" w:eastAsia="微软雅黑" w:cs="微软雅黑"/>
          <w:sz w:val="24"/>
          <w:szCs w:val="24"/>
        </w:rPr>
      </w:pPr>
      <w:r>
        <w:rPr>
          <w:rFonts w:ascii="微软雅黑" w:hAnsi="微软雅黑" w:eastAsia="微软雅黑" w:cs="微软雅黑"/>
          <w:spacing w:val="-5"/>
          <w:sz w:val="24"/>
          <w:szCs w:val="24"/>
        </w:rPr>
        <w:t>事宜</w:t>
      </w:r>
      <w:r>
        <w:rPr>
          <w:rFonts w:ascii="微软雅黑" w:hAnsi="微软雅黑" w:eastAsia="微软雅黑" w:cs="微软雅黑"/>
          <w:spacing w:val="-20"/>
          <w:sz w:val="24"/>
          <w:szCs w:val="24"/>
        </w:rPr>
        <w:t xml:space="preserve"> </w:t>
      </w:r>
      <w:r>
        <w:rPr>
          <w:rFonts w:ascii="微软雅黑" w:hAnsi="微软雅黑" w:eastAsia="微软雅黑" w:cs="微软雅黑"/>
          <w:spacing w:val="-5"/>
          <w:sz w:val="24"/>
          <w:szCs w:val="24"/>
        </w:rPr>
        <w:t>，经各方充分协商一致</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，达成如下协议：</w:t>
      </w:r>
    </w:p>
    <w:p w14:paraId="7C67AD34">
      <w:pPr>
        <w:spacing w:before="179" w:line="200" w:lineRule="auto"/>
        <w:ind w:right="2"/>
        <w:jc w:val="right"/>
        <w:rPr>
          <w:rFonts w:ascii="微软雅黑" w:hAnsi="微软雅黑" w:eastAsia="微软雅黑" w:cs="微软雅黑"/>
          <w:sz w:val="24"/>
          <w:szCs w:val="24"/>
        </w:rPr>
      </w:pPr>
      <w:r>
        <w:rPr>
          <w:rFonts w:ascii="微软雅黑" w:hAnsi="微软雅黑" w:eastAsia="微软雅黑" w:cs="微软雅黑"/>
          <w:spacing w:val="-2"/>
          <w:sz w:val="24"/>
          <w:szCs w:val="24"/>
        </w:rPr>
        <w:t>一、</w:t>
      </w:r>
      <w:r>
        <w:rPr>
          <w:rFonts w:ascii="微软雅黑" w:hAnsi="微软雅黑" w:eastAsia="微软雅黑" w:cs="微软雅黑"/>
          <w:spacing w:val="58"/>
          <w:sz w:val="24"/>
          <w:szCs w:val="24"/>
        </w:rPr>
        <w:t xml:space="preserve"> </w:t>
      </w:r>
      <w:r>
        <w:rPr>
          <w:rFonts w:ascii="微软雅黑" w:hAnsi="微软雅黑" w:eastAsia="微软雅黑" w:cs="微软雅黑"/>
          <w:spacing w:val="-2"/>
          <w:sz w:val="24"/>
          <w:szCs w:val="24"/>
        </w:rPr>
        <w:t>由</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2"/>
          <w:sz w:val="24"/>
          <w:szCs w:val="24"/>
        </w:rPr>
        <w:t>牵头，</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3"/>
          <w:sz w:val="24"/>
          <w:szCs w:val="24"/>
        </w:rPr>
        <w:t>、</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68"/>
          <w:sz w:val="24"/>
          <w:szCs w:val="24"/>
        </w:rPr>
        <w:t xml:space="preserve"> </w:t>
      </w:r>
      <w:r>
        <w:rPr>
          <w:rFonts w:ascii="微软雅黑" w:hAnsi="微软雅黑" w:eastAsia="微软雅黑" w:cs="微软雅黑"/>
          <w:spacing w:val="-3"/>
          <w:sz w:val="24"/>
          <w:szCs w:val="24"/>
        </w:rPr>
        <w:t>参加，组成联合体共同进行采购项目的磋</w:t>
      </w:r>
    </w:p>
    <w:p w14:paraId="52FCCBD3">
      <w:pPr>
        <w:spacing w:before="177" w:line="202" w:lineRule="auto"/>
        <w:ind w:left="787"/>
        <w:rPr>
          <w:rFonts w:ascii="微软雅黑" w:hAnsi="微软雅黑" w:eastAsia="微软雅黑" w:cs="微软雅黑"/>
          <w:sz w:val="24"/>
          <w:szCs w:val="24"/>
        </w:rPr>
      </w:pPr>
      <w:r>
        <w:rPr>
          <w:rFonts w:ascii="微软雅黑" w:hAnsi="微软雅黑" w:eastAsia="微软雅黑" w:cs="微软雅黑"/>
          <w:spacing w:val="-2"/>
          <w:sz w:val="24"/>
          <w:szCs w:val="24"/>
        </w:rPr>
        <w:t>商工作。</w:t>
      </w:r>
    </w:p>
    <w:p w14:paraId="03BF3ED8">
      <w:pPr>
        <w:spacing w:before="175" w:line="253" w:lineRule="auto"/>
        <w:ind w:left="787" w:right="2" w:hanging="601"/>
        <w:rPr>
          <w:rFonts w:ascii="微软雅黑" w:hAnsi="微软雅黑" w:eastAsia="微软雅黑" w:cs="微软雅黑"/>
          <w:sz w:val="24"/>
          <w:szCs w:val="24"/>
        </w:rPr>
      </w:pPr>
      <w:r>
        <w:rPr>
          <w:rFonts w:ascii="微软雅黑" w:hAnsi="微软雅黑" w:eastAsia="微软雅黑" w:cs="微软雅黑"/>
          <w:spacing w:val="-3"/>
          <w:sz w:val="24"/>
          <w:szCs w:val="24"/>
        </w:rPr>
        <w:t>二、</w:t>
      </w:r>
      <w:r>
        <w:rPr>
          <w:rFonts w:ascii="微软雅黑" w:hAnsi="微软雅黑" w:eastAsia="微软雅黑" w:cs="微软雅黑"/>
          <w:spacing w:val="45"/>
          <w:sz w:val="24"/>
          <w:szCs w:val="24"/>
        </w:rPr>
        <w:t xml:space="preserve"> </w:t>
      </w:r>
      <w:r>
        <w:rPr>
          <w:rFonts w:ascii="微软雅黑" w:hAnsi="微软雅黑" w:eastAsia="微软雅黑" w:cs="微软雅黑"/>
          <w:spacing w:val="-3"/>
          <w:sz w:val="24"/>
          <w:szCs w:val="24"/>
        </w:rPr>
        <w:t>联合体成交后，联合体各方共同与采购人签订合同，就采购合同约定的事项对采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购人承担连带责任。</w:t>
      </w:r>
    </w:p>
    <w:p w14:paraId="6C9F1504">
      <w:pPr>
        <w:spacing w:before="175" w:line="253" w:lineRule="auto"/>
        <w:ind w:left="783" w:right="2" w:hanging="594"/>
        <w:rPr>
          <w:rFonts w:ascii="微软雅黑" w:hAnsi="微软雅黑" w:eastAsia="微软雅黑" w:cs="微软雅黑"/>
          <w:sz w:val="24"/>
          <w:szCs w:val="24"/>
        </w:rPr>
      </w:pPr>
      <w:r>
        <w:rPr>
          <w:rFonts w:ascii="微软雅黑" w:hAnsi="微软雅黑" w:eastAsia="微软雅黑" w:cs="微软雅黑"/>
          <w:spacing w:val="4"/>
          <w:sz w:val="24"/>
          <w:szCs w:val="24"/>
        </w:rPr>
        <w:t>三、</w:t>
      </w:r>
      <w:r>
        <w:rPr>
          <w:rFonts w:ascii="微软雅黑" w:hAnsi="微软雅黑" w:eastAsia="微软雅黑" w:cs="微软雅黑"/>
          <w:spacing w:val="30"/>
          <w:sz w:val="24"/>
          <w:szCs w:val="24"/>
        </w:rPr>
        <w:t xml:space="preserve"> </w:t>
      </w:r>
      <w:r>
        <w:rPr>
          <w:rFonts w:ascii="微软雅黑" w:hAnsi="微软雅黑" w:eastAsia="微软雅黑" w:cs="微软雅黑"/>
          <w:spacing w:val="4"/>
          <w:sz w:val="24"/>
          <w:szCs w:val="24"/>
        </w:rPr>
        <w:t>联合体各方均同意由牵头人代表其他联合体成员单位按竞争性磋商文</w:t>
      </w:r>
      <w:r>
        <w:rPr>
          <w:rFonts w:ascii="微软雅黑" w:hAnsi="微软雅黑" w:eastAsia="微软雅黑" w:cs="微软雅黑"/>
          <w:spacing w:val="3"/>
          <w:sz w:val="24"/>
          <w:szCs w:val="24"/>
        </w:rPr>
        <w:t>件要求出</w:t>
      </w:r>
      <w:r>
        <w:rPr>
          <w:rFonts w:ascii="微软雅黑" w:hAnsi="微软雅黑" w:eastAsia="微软雅黑" w:cs="微软雅黑"/>
          <w:sz w:val="24"/>
          <w:szCs w:val="24"/>
        </w:rPr>
        <w:t xml:space="preserve"> </w:t>
      </w:r>
      <w:r>
        <w:rPr>
          <w:rFonts w:ascii="微软雅黑" w:hAnsi="微软雅黑" w:eastAsia="微软雅黑" w:cs="微软雅黑"/>
          <w:spacing w:val="-12"/>
          <w:sz w:val="24"/>
          <w:szCs w:val="24"/>
        </w:rPr>
        <w:t>具《授权委托书》。</w:t>
      </w:r>
    </w:p>
    <w:p w14:paraId="6CE2F9EC">
      <w:pPr>
        <w:spacing w:before="176" w:line="200" w:lineRule="auto"/>
        <w:ind w:left="210"/>
        <w:rPr>
          <w:rFonts w:ascii="微软雅黑" w:hAnsi="微软雅黑" w:eastAsia="微软雅黑" w:cs="微软雅黑"/>
          <w:sz w:val="24"/>
          <w:szCs w:val="24"/>
        </w:rPr>
      </w:pPr>
      <w:r>
        <w:rPr>
          <w:rFonts w:ascii="微软雅黑" w:hAnsi="微软雅黑" w:eastAsia="微软雅黑" w:cs="微软雅黑"/>
          <w:spacing w:val="-1"/>
          <w:sz w:val="24"/>
          <w:szCs w:val="24"/>
        </w:rPr>
        <w:t>四、</w:t>
      </w:r>
      <w:r>
        <w:rPr>
          <w:rFonts w:ascii="微软雅黑" w:hAnsi="微软雅黑" w:eastAsia="微软雅黑" w:cs="微软雅黑"/>
          <w:spacing w:val="47"/>
          <w:w w:val="101"/>
          <w:sz w:val="24"/>
          <w:szCs w:val="24"/>
        </w:rPr>
        <w:t xml:space="preserve"> </w:t>
      </w:r>
      <w:r>
        <w:rPr>
          <w:rFonts w:ascii="微软雅黑" w:hAnsi="微软雅黑" w:eastAsia="微软雅黑" w:cs="微软雅黑"/>
          <w:spacing w:val="-1"/>
          <w:sz w:val="24"/>
          <w:szCs w:val="24"/>
        </w:rPr>
        <w:t>牵头人为项目的总负责单位；组织各参加方进行项目实施工作。</w:t>
      </w:r>
    </w:p>
    <w:p w14:paraId="634DB3F6">
      <w:pPr>
        <w:spacing w:before="179" w:line="191" w:lineRule="auto"/>
        <w:ind w:left="190"/>
        <w:rPr>
          <w:rFonts w:ascii="微软雅黑" w:hAnsi="微软雅黑" w:eastAsia="微软雅黑" w:cs="微软雅黑"/>
          <w:sz w:val="24"/>
          <w:szCs w:val="24"/>
        </w:rPr>
      </w:pPr>
      <w:r>
        <w:rPr>
          <w:rFonts w:ascii="微软雅黑" w:hAnsi="微软雅黑" w:eastAsia="微软雅黑" w:cs="微软雅黑"/>
          <w:sz w:val="24"/>
          <w:szCs w:val="24"/>
        </w:rPr>
        <w:t>五、</w:t>
      </w:r>
      <w:r>
        <w:rPr>
          <w:rFonts w:ascii="微软雅黑" w:hAnsi="微软雅黑" w:eastAsia="微软雅黑" w:cs="微软雅黑"/>
          <w:spacing w:val="37"/>
          <w:sz w:val="24"/>
          <w:szCs w:val="24"/>
        </w:rPr>
        <w:t xml:space="preserve"> </w:t>
      </w:r>
      <w:r>
        <w:rPr>
          <w:rFonts w:ascii="Times New Roman" w:hAnsi="Times New Roman" w:eastAsia="Times New Roman" w:cs="Times New Roman"/>
          <w:sz w:val="24"/>
          <w:szCs w:val="24"/>
        </w:rPr>
        <w:t>______</w:t>
      </w:r>
      <w:r>
        <w:rPr>
          <w:rFonts w:ascii="微软雅黑" w:hAnsi="微软雅黑" w:eastAsia="微软雅黑" w:cs="微软雅黑"/>
          <w:sz w:val="24"/>
          <w:szCs w:val="24"/>
        </w:rPr>
        <w:t>负责</w:t>
      </w:r>
      <w:r>
        <w:rPr>
          <w:rFonts w:ascii="Times New Roman" w:hAnsi="Times New Roman" w:eastAsia="Times New Roman" w:cs="Times New Roman"/>
          <w:sz w:val="24"/>
          <w:szCs w:val="24"/>
        </w:rPr>
        <w:t>______</w:t>
      </w:r>
      <w:r>
        <w:rPr>
          <w:rFonts w:ascii="微软雅黑" w:hAnsi="微软雅黑" w:eastAsia="微软雅黑" w:cs="微软雅黑"/>
          <w:sz w:val="24"/>
          <w:szCs w:val="24"/>
        </w:rPr>
        <w:t>，具体工作范围、内容以响应文件及合同为准。</w:t>
      </w:r>
    </w:p>
    <w:p w14:paraId="235D4569">
      <w:pPr>
        <w:spacing w:before="196" w:line="191" w:lineRule="auto"/>
        <w:ind w:left="185"/>
        <w:rPr>
          <w:rFonts w:ascii="微软雅黑" w:hAnsi="微软雅黑" w:eastAsia="微软雅黑" w:cs="微软雅黑"/>
          <w:sz w:val="24"/>
          <w:szCs w:val="24"/>
        </w:rPr>
      </w:pPr>
      <w:r>
        <w:rPr>
          <w:rFonts w:ascii="微软雅黑" w:hAnsi="微软雅黑" w:eastAsia="微软雅黑" w:cs="微软雅黑"/>
          <w:spacing w:val="1"/>
          <w:sz w:val="24"/>
          <w:szCs w:val="24"/>
        </w:rPr>
        <w:t>六、</w:t>
      </w:r>
      <w:r>
        <w:rPr>
          <w:rFonts w:ascii="微软雅黑" w:hAnsi="微软雅黑" w:eastAsia="微软雅黑" w:cs="微软雅黑"/>
          <w:spacing w:val="23"/>
          <w:sz w:val="24"/>
          <w:szCs w:val="24"/>
        </w:rPr>
        <w:t xml:space="preserve"> </w:t>
      </w:r>
      <w:r>
        <w:rPr>
          <w:rFonts w:ascii="Times New Roman" w:hAnsi="Times New Roman" w:eastAsia="Times New Roman" w:cs="Times New Roman"/>
          <w:spacing w:val="1"/>
          <w:sz w:val="24"/>
          <w:szCs w:val="24"/>
        </w:rPr>
        <w:t>______</w:t>
      </w:r>
      <w:r>
        <w:rPr>
          <w:rFonts w:ascii="微软雅黑" w:hAnsi="微软雅黑" w:eastAsia="微软雅黑" w:cs="微软雅黑"/>
          <w:spacing w:val="1"/>
          <w:sz w:val="24"/>
          <w:szCs w:val="24"/>
        </w:rPr>
        <w:t>负责</w:t>
      </w:r>
      <w:r>
        <w:rPr>
          <w:rFonts w:ascii="Times New Roman" w:hAnsi="Times New Roman" w:eastAsia="Times New Roman" w:cs="Times New Roman"/>
          <w:spacing w:val="1"/>
          <w:sz w:val="24"/>
          <w:szCs w:val="24"/>
        </w:rPr>
        <w:t>______</w:t>
      </w:r>
      <w:r>
        <w:rPr>
          <w:rFonts w:ascii="微软雅黑" w:hAnsi="微软雅黑" w:eastAsia="微软雅黑" w:cs="微软雅黑"/>
          <w:spacing w:val="1"/>
          <w:sz w:val="24"/>
          <w:szCs w:val="24"/>
        </w:rPr>
        <w:t>，具体工</w:t>
      </w:r>
      <w:r>
        <w:rPr>
          <w:rFonts w:ascii="微软雅黑" w:hAnsi="微软雅黑" w:eastAsia="微软雅黑" w:cs="微软雅黑"/>
          <w:sz w:val="24"/>
          <w:szCs w:val="24"/>
        </w:rPr>
        <w:t>作范围、内容以响应文件及合同为准。</w:t>
      </w:r>
    </w:p>
    <w:p w14:paraId="4B553025">
      <w:pPr>
        <w:spacing w:before="193" w:line="191" w:lineRule="auto"/>
        <w:ind w:left="184"/>
        <w:rPr>
          <w:rFonts w:ascii="微软雅黑" w:hAnsi="微软雅黑" w:eastAsia="微软雅黑" w:cs="微软雅黑"/>
          <w:sz w:val="24"/>
          <w:szCs w:val="24"/>
        </w:rPr>
      </w:pPr>
      <w:r>
        <w:rPr>
          <w:rFonts w:ascii="微软雅黑" w:hAnsi="微软雅黑" w:eastAsia="微软雅黑" w:cs="微软雅黑"/>
          <w:sz w:val="24"/>
          <w:szCs w:val="24"/>
        </w:rPr>
        <w:t>七、</w:t>
      </w:r>
      <w:r>
        <w:rPr>
          <w:rFonts w:ascii="微软雅黑" w:hAnsi="微软雅黑" w:eastAsia="微软雅黑" w:cs="微软雅黑"/>
          <w:spacing w:val="24"/>
          <w:sz w:val="24"/>
          <w:szCs w:val="24"/>
        </w:rPr>
        <w:t xml:space="preserve"> </w:t>
      </w:r>
      <w:r>
        <w:rPr>
          <w:rFonts w:ascii="Times New Roman" w:hAnsi="Times New Roman" w:eastAsia="Times New Roman" w:cs="Times New Roman"/>
          <w:sz w:val="24"/>
          <w:szCs w:val="24"/>
        </w:rPr>
        <w:t>______</w:t>
      </w:r>
      <w:r>
        <w:rPr>
          <w:rFonts w:ascii="微软雅黑" w:hAnsi="微软雅黑" w:eastAsia="微软雅黑" w:cs="微软雅黑"/>
          <w:sz w:val="24"/>
          <w:szCs w:val="24"/>
        </w:rPr>
        <w:t>负责</w:t>
      </w:r>
      <w:r>
        <w:rPr>
          <w:rFonts w:ascii="Times New Roman" w:hAnsi="Times New Roman" w:eastAsia="Times New Roman" w:cs="Times New Roman"/>
          <w:sz w:val="24"/>
          <w:szCs w:val="24"/>
        </w:rPr>
        <w:t>______</w:t>
      </w:r>
      <w:r>
        <w:rPr>
          <w:rFonts w:ascii="微软雅黑" w:hAnsi="微软雅黑" w:eastAsia="微软雅黑" w:cs="微软雅黑"/>
          <w:sz w:val="24"/>
          <w:szCs w:val="24"/>
        </w:rPr>
        <w:t>（如有</w:t>
      </w:r>
      <w:r>
        <w:rPr>
          <w:rFonts w:ascii="微软雅黑" w:hAnsi="微软雅黑" w:eastAsia="微软雅黑" w:cs="微软雅黑"/>
          <w:spacing w:val="-50"/>
          <w:sz w:val="24"/>
          <w:szCs w:val="24"/>
        </w:rPr>
        <w:t>），</w:t>
      </w:r>
      <w:r>
        <w:rPr>
          <w:rFonts w:ascii="微软雅黑" w:hAnsi="微软雅黑" w:eastAsia="微软雅黑" w:cs="微软雅黑"/>
          <w:sz w:val="24"/>
          <w:szCs w:val="24"/>
        </w:rPr>
        <w:t>具体工作范围、内容以响应文件及合同为准。</w:t>
      </w:r>
    </w:p>
    <w:p w14:paraId="7ED64623">
      <w:pPr>
        <w:spacing w:before="193" w:line="250" w:lineRule="auto"/>
        <w:ind w:left="784" w:right="2" w:hanging="602"/>
        <w:rPr>
          <w:rFonts w:ascii="微软雅黑" w:hAnsi="微软雅黑" w:eastAsia="微软雅黑" w:cs="微软雅黑"/>
          <w:sz w:val="24"/>
          <w:szCs w:val="24"/>
        </w:rPr>
      </w:pPr>
      <w:r>
        <w:rPr>
          <w:rFonts w:ascii="微软雅黑" w:hAnsi="微软雅黑" w:eastAsia="微软雅黑" w:cs="微软雅黑"/>
          <w:spacing w:val="-2"/>
          <w:sz w:val="24"/>
          <w:szCs w:val="24"/>
        </w:rPr>
        <w:t>八、</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本项目联合协议合同总额为</w:t>
      </w:r>
      <w:r>
        <w:rPr>
          <w:rFonts w:ascii="Times New Roman" w:hAnsi="Times New Roman" w:eastAsia="Times New Roman" w:cs="Times New Roman"/>
          <w:spacing w:val="-2"/>
          <w:sz w:val="24"/>
          <w:szCs w:val="24"/>
        </w:rPr>
        <w:t>______</w:t>
      </w:r>
      <w:r>
        <w:rPr>
          <w:rFonts w:ascii="微软雅黑" w:hAnsi="微软雅黑" w:eastAsia="微软雅黑" w:cs="微软雅黑"/>
          <w:spacing w:val="-2"/>
          <w:sz w:val="24"/>
          <w:szCs w:val="24"/>
        </w:rPr>
        <w:t>元，联合体各成员按</w:t>
      </w:r>
      <w:r>
        <w:rPr>
          <w:rFonts w:ascii="微软雅黑" w:hAnsi="微软雅黑" w:eastAsia="微软雅黑" w:cs="微软雅黑"/>
          <w:spacing w:val="-3"/>
          <w:sz w:val="24"/>
          <w:szCs w:val="24"/>
        </w:rPr>
        <w:t>照如下比例分摊（按联合</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体成员分别列明</w:t>
      </w:r>
      <w:r>
        <w:rPr>
          <w:rFonts w:ascii="微软雅黑" w:hAnsi="微软雅黑" w:eastAsia="微软雅黑" w:cs="微软雅黑"/>
          <w:spacing w:val="-55"/>
          <w:sz w:val="24"/>
          <w:szCs w:val="24"/>
        </w:rPr>
        <w:t>）：</w:t>
      </w:r>
    </w:p>
    <w:p w14:paraId="0AE5C2F7">
      <w:pPr>
        <w:spacing w:before="183" w:line="248" w:lineRule="auto"/>
        <w:ind w:left="854" w:hanging="10"/>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14"/>
          <w:sz w:val="24"/>
          <w:szCs w:val="24"/>
        </w:rPr>
        <w:t xml:space="preserve"> </w:t>
      </w:r>
      <w:r>
        <w:rPr>
          <w:rFonts w:ascii="微软雅黑" w:hAnsi="微软雅黑" w:eastAsia="微软雅黑" w:cs="微软雅黑"/>
          <w:spacing w:val="3"/>
          <w:sz w:val="24"/>
          <w:szCs w:val="24"/>
        </w:rPr>
        <w:t>）</w:t>
      </w:r>
      <w:r>
        <w:rPr>
          <w:rFonts w:ascii="Times New Roman" w:hAnsi="Times New Roman" w:eastAsia="Times New Roman" w:cs="Times New Roman"/>
          <w:spacing w:val="3"/>
          <w:sz w:val="24"/>
          <w:szCs w:val="24"/>
        </w:rPr>
        <w:t>______</w:t>
      </w:r>
      <w:r>
        <w:rPr>
          <w:rFonts w:ascii="微软雅黑" w:hAnsi="微软雅黑" w:eastAsia="微软雅黑" w:cs="微软雅黑"/>
          <w:spacing w:val="3"/>
          <w:sz w:val="24"/>
          <w:szCs w:val="24"/>
        </w:rPr>
        <w:t>为</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大型企业</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中型企业、</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小微企业（包含监狱企业、残疾人福</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利性单位）、</w:t>
      </w:r>
      <w:r>
        <w:rPr>
          <w:rFonts w:ascii="Times New Roman" w:hAnsi="Times New Roman" w:eastAsia="Times New Roman" w:cs="Times New Roman"/>
          <w:spacing w:val="-2"/>
          <w:sz w:val="24"/>
          <w:szCs w:val="24"/>
        </w:rPr>
        <w:t>□</w:t>
      </w:r>
      <w:r>
        <w:rPr>
          <w:rFonts w:ascii="微软雅黑" w:hAnsi="微软雅黑" w:eastAsia="微软雅黑" w:cs="微软雅黑"/>
          <w:spacing w:val="-2"/>
          <w:sz w:val="24"/>
          <w:szCs w:val="24"/>
        </w:rPr>
        <w:t>其他，合同金额为</w:t>
      </w:r>
      <w:r>
        <w:rPr>
          <w:rFonts w:ascii="Times New Roman" w:hAnsi="Times New Roman" w:eastAsia="Times New Roman" w:cs="Times New Roman"/>
          <w:spacing w:val="-2"/>
          <w:sz w:val="24"/>
          <w:szCs w:val="24"/>
        </w:rPr>
        <w:t>______</w:t>
      </w:r>
      <w:r>
        <w:rPr>
          <w:rFonts w:ascii="微软雅黑" w:hAnsi="微软雅黑" w:eastAsia="微软雅黑" w:cs="微软雅黑"/>
          <w:spacing w:val="-2"/>
          <w:sz w:val="24"/>
          <w:szCs w:val="24"/>
        </w:rPr>
        <w:t>元；</w:t>
      </w:r>
    </w:p>
    <w:p w14:paraId="096B76C4">
      <w:pPr>
        <w:spacing w:before="193" w:line="248" w:lineRule="auto"/>
        <w:ind w:left="854" w:hanging="10"/>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14"/>
          <w:sz w:val="24"/>
          <w:szCs w:val="24"/>
        </w:rPr>
        <w:t xml:space="preserve"> </w:t>
      </w:r>
      <w:r>
        <w:rPr>
          <w:rFonts w:ascii="微软雅黑" w:hAnsi="微软雅黑" w:eastAsia="微软雅黑" w:cs="微软雅黑"/>
          <w:spacing w:val="3"/>
          <w:sz w:val="24"/>
          <w:szCs w:val="24"/>
        </w:rPr>
        <w:t>）</w:t>
      </w:r>
      <w:r>
        <w:rPr>
          <w:rFonts w:ascii="Times New Roman" w:hAnsi="Times New Roman" w:eastAsia="Times New Roman" w:cs="Times New Roman"/>
          <w:spacing w:val="3"/>
          <w:sz w:val="24"/>
          <w:szCs w:val="24"/>
        </w:rPr>
        <w:t>______</w:t>
      </w:r>
      <w:r>
        <w:rPr>
          <w:rFonts w:ascii="微软雅黑" w:hAnsi="微软雅黑" w:eastAsia="微软雅黑" w:cs="微软雅黑"/>
          <w:spacing w:val="3"/>
          <w:sz w:val="24"/>
          <w:szCs w:val="24"/>
        </w:rPr>
        <w:t>为</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大型企业</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中型企业、</w:t>
      </w:r>
      <w:r>
        <w:rPr>
          <w:rFonts w:ascii="Times New Roman" w:hAnsi="Times New Roman" w:eastAsia="Times New Roman" w:cs="Times New Roman"/>
          <w:spacing w:val="3"/>
          <w:sz w:val="24"/>
          <w:szCs w:val="24"/>
        </w:rPr>
        <w:t>□</w:t>
      </w:r>
      <w:r>
        <w:rPr>
          <w:rFonts w:ascii="微软雅黑" w:hAnsi="微软雅黑" w:eastAsia="微软雅黑" w:cs="微软雅黑"/>
          <w:spacing w:val="3"/>
          <w:sz w:val="24"/>
          <w:szCs w:val="24"/>
        </w:rPr>
        <w:t>小微企业（包含监狱企业、残疾人福</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利性单位）、</w:t>
      </w:r>
      <w:r>
        <w:rPr>
          <w:rFonts w:ascii="Times New Roman" w:hAnsi="Times New Roman" w:eastAsia="Times New Roman" w:cs="Times New Roman"/>
          <w:spacing w:val="-2"/>
          <w:sz w:val="24"/>
          <w:szCs w:val="24"/>
        </w:rPr>
        <w:t>□</w:t>
      </w:r>
      <w:r>
        <w:rPr>
          <w:rFonts w:ascii="微软雅黑" w:hAnsi="微软雅黑" w:eastAsia="微软雅黑" w:cs="微软雅黑"/>
          <w:spacing w:val="-2"/>
          <w:sz w:val="24"/>
          <w:szCs w:val="24"/>
        </w:rPr>
        <w:t>其他，合同金额为</w:t>
      </w:r>
      <w:r>
        <w:rPr>
          <w:rFonts w:ascii="Times New Roman" w:hAnsi="Times New Roman" w:eastAsia="Times New Roman" w:cs="Times New Roman"/>
          <w:spacing w:val="-2"/>
          <w:sz w:val="24"/>
          <w:szCs w:val="24"/>
        </w:rPr>
        <w:t>______</w:t>
      </w:r>
      <w:r>
        <w:rPr>
          <w:rFonts w:ascii="微软雅黑" w:hAnsi="微软雅黑" w:eastAsia="微软雅黑" w:cs="微软雅黑"/>
          <w:spacing w:val="-2"/>
          <w:sz w:val="24"/>
          <w:szCs w:val="24"/>
        </w:rPr>
        <w:t>元；</w:t>
      </w:r>
    </w:p>
    <w:p w14:paraId="6FE1872B">
      <w:pPr>
        <w:spacing w:before="194" w:line="298" w:lineRule="auto"/>
        <w:ind w:left="854" w:right="2" w:firstLine="104"/>
        <w:rPr>
          <w:rFonts w:ascii="微软雅黑" w:hAnsi="微软雅黑" w:eastAsia="微软雅黑" w:cs="微软雅黑"/>
          <w:sz w:val="24"/>
          <w:szCs w:val="24"/>
        </w:rPr>
      </w:pPr>
      <w:r>
        <w:rPr>
          <w:rFonts w:ascii="微软雅黑" w:hAnsi="微软雅黑" w:eastAsia="微软雅黑" w:cs="微软雅黑"/>
          <w:spacing w:val="10"/>
          <w:sz w:val="24"/>
          <w:szCs w:val="24"/>
        </w:rPr>
        <w:t>(</w:t>
      </w:r>
      <w:r>
        <w:rPr>
          <w:rFonts w:ascii="微软雅黑" w:hAnsi="微软雅黑" w:eastAsia="微软雅黑" w:cs="微软雅黑"/>
          <w:spacing w:val="37"/>
          <w:w w:val="101"/>
          <w:sz w:val="24"/>
          <w:szCs w:val="24"/>
        </w:rPr>
        <w:t xml:space="preserve"> </w:t>
      </w:r>
      <w:r>
        <w:rPr>
          <w:rFonts w:ascii="Times New Roman" w:hAnsi="Times New Roman" w:eastAsia="Times New Roman" w:cs="Times New Roman"/>
          <w:spacing w:val="10"/>
          <w:sz w:val="24"/>
          <w:szCs w:val="24"/>
        </w:rPr>
        <w:t xml:space="preserve">ⅆ </w:t>
      </w:r>
      <w:r>
        <w:rPr>
          <w:rFonts w:ascii="微软雅黑" w:hAnsi="微软雅黑" w:eastAsia="微软雅黑" w:cs="微软雅黑"/>
          <w:spacing w:val="10"/>
          <w:sz w:val="24"/>
          <w:szCs w:val="24"/>
        </w:rPr>
        <w:t>)</w:t>
      </w:r>
      <w:r>
        <w:rPr>
          <w:rFonts w:ascii="微软雅黑" w:hAnsi="微软雅黑" w:eastAsia="微软雅黑" w:cs="微软雅黑"/>
          <w:spacing w:val="38"/>
          <w:w w:val="101"/>
          <w:sz w:val="24"/>
          <w:szCs w:val="24"/>
        </w:rPr>
        <w:t xml:space="preserve"> </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53"/>
          <w:sz w:val="24"/>
          <w:szCs w:val="24"/>
        </w:rPr>
        <w:t xml:space="preserve"> </w:t>
      </w:r>
      <w:r>
        <w:rPr>
          <w:rFonts w:ascii="微软雅黑" w:hAnsi="微软雅黑" w:eastAsia="微软雅黑" w:cs="微软雅黑"/>
          <w:spacing w:val="10"/>
          <w:sz w:val="24"/>
          <w:szCs w:val="24"/>
        </w:rPr>
        <w:t>为</w:t>
      </w:r>
      <w:r>
        <w:rPr>
          <w:rFonts w:ascii="Times New Roman" w:hAnsi="Times New Roman" w:eastAsia="Times New Roman" w:cs="Times New Roman"/>
          <w:spacing w:val="10"/>
          <w:sz w:val="24"/>
          <w:szCs w:val="24"/>
        </w:rPr>
        <w:t>□</w:t>
      </w:r>
      <w:r>
        <w:rPr>
          <w:rFonts w:ascii="微软雅黑" w:hAnsi="微软雅黑" w:eastAsia="微软雅黑" w:cs="微软雅黑"/>
          <w:spacing w:val="10"/>
          <w:sz w:val="24"/>
          <w:szCs w:val="24"/>
        </w:rPr>
        <w:t>大型企业</w:t>
      </w:r>
      <w:r>
        <w:rPr>
          <w:rFonts w:ascii="Times New Roman" w:hAnsi="Times New Roman" w:eastAsia="Times New Roman" w:cs="Times New Roman"/>
          <w:spacing w:val="10"/>
          <w:sz w:val="24"/>
          <w:szCs w:val="24"/>
        </w:rPr>
        <w:t>□</w:t>
      </w:r>
      <w:r>
        <w:rPr>
          <w:rFonts w:ascii="微软雅黑" w:hAnsi="微软雅黑" w:eastAsia="微软雅黑" w:cs="微软雅黑"/>
          <w:spacing w:val="10"/>
          <w:sz w:val="24"/>
          <w:szCs w:val="24"/>
        </w:rPr>
        <w:t>中型企业</w:t>
      </w:r>
      <w:r>
        <w:rPr>
          <w:rFonts w:ascii="微软雅黑" w:hAnsi="微软雅黑" w:eastAsia="微软雅黑" w:cs="微软雅黑"/>
          <w:spacing w:val="-40"/>
          <w:sz w:val="24"/>
          <w:szCs w:val="24"/>
        </w:rPr>
        <w:t xml:space="preserve"> </w:t>
      </w:r>
      <w:r>
        <w:rPr>
          <w:rFonts w:ascii="微软雅黑" w:hAnsi="微软雅黑" w:eastAsia="微软雅黑" w:cs="微软雅黑"/>
          <w:spacing w:val="10"/>
          <w:sz w:val="24"/>
          <w:szCs w:val="24"/>
        </w:rPr>
        <w:t>、</w:t>
      </w:r>
      <w:r>
        <w:rPr>
          <w:rFonts w:ascii="Times New Roman" w:hAnsi="Times New Roman" w:eastAsia="Times New Roman" w:cs="Times New Roman"/>
          <w:spacing w:val="10"/>
          <w:sz w:val="24"/>
          <w:szCs w:val="24"/>
        </w:rPr>
        <w:t>□</w:t>
      </w:r>
      <w:r>
        <w:rPr>
          <w:rFonts w:ascii="微软雅黑" w:hAnsi="微软雅黑" w:eastAsia="微软雅黑" w:cs="微软雅黑"/>
          <w:spacing w:val="10"/>
          <w:sz w:val="24"/>
          <w:szCs w:val="24"/>
        </w:rPr>
        <w:t>小微企业（包含监狱企业</w:t>
      </w:r>
      <w:r>
        <w:rPr>
          <w:rFonts w:ascii="微软雅黑" w:hAnsi="微软雅黑" w:eastAsia="微软雅黑" w:cs="微软雅黑"/>
          <w:spacing w:val="-43"/>
          <w:sz w:val="24"/>
          <w:szCs w:val="24"/>
        </w:rPr>
        <w:t xml:space="preserve"> </w:t>
      </w:r>
      <w:r>
        <w:rPr>
          <w:rFonts w:ascii="微软雅黑" w:hAnsi="微软雅黑" w:eastAsia="微软雅黑" w:cs="微软雅黑"/>
          <w:spacing w:val="10"/>
          <w:sz w:val="24"/>
          <w:szCs w:val="24"/>
        </w:rPr>
        <w:t>、残疾人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福利性单位）、</w:t>
      </w:r>
      <w:r>
        <w:rPr>
          <w:rFonts w:ascii="Times New Roman" w:hAnsi="Times New Roman" w:eastAsia="Times New Roman" w:cs="Times New Roman"/>
          <w:spacing w:val="-1"/>
          <w:sz w:val="24"/>
          <w:szCs w:val="24"/>
        </w:rPr>
        <w:t>□</w:t>
      </w:r>
      <w:r>
        <w:rPr>
          <w:rFonts w:ascii="微软雅黑" w:hAnsi="微软雅黑" w:eastAsia="微软雅黑" w:cs="微软雅黑"/>
          <w:spacing w:val="-1"/>
          <w:sz w:val="24"/>
          <w:szCs w:val="24"/>
        </w:rPr>
        <w:t>其他，合同金额为</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元。</w:t>
      </w:r>
    </w:p>
    <w:p w14:paraId="0C990C43">
      <w:pPr>
        <w:spacing w:before="21" w:line="252" w:lineRule="auto"/>
        <w:ind w:left="787" w:right="2" w:hanging="599"/>
        <w:rPr>
          <w:rFonts w:ascii="微软雅黑" w:hAnsi="微软雅黑" w:eastAsia="微软雅黑" w:cs="微软雅黑"/>
          <w:sz w:val="24"/>
          <w:szCs w:val="24"/>
        </w:rPr>
      </w:pPr>
      <w:r>
        <w:rPr>
          <w:rFonts w:ascii="微软雅黑" w:hAnsi="微软雅黑" w:eastAsia="微软雅黑" w:cs="微软雅黑"/>
          <w:spacing w:val="-3"/>
          <w:sz w:val="24"/>
          <w:szCs w:val="24"/>
        </w:rPr>
        <w:t>九、</w:t>
      </w:r>
      <w:r>
        <w:rPr>
          <w:rFonts w:ascii="微软雅黑" w:hAnsi="微软雅黑" w:eastAsia="微软雅黑" w:cs="微软雅黑"/>
          <w:spacing w:val="49"/>
          <w:sz w:val="24"/>
          <w:szCs w:val="24"/>
        </w:rPr>
        <w:t xml:space="preserve"> </w:t>
      </w:r>
      <w:r>
        <w:rPr>
          <w:rFonts w:ascii="微软雅黑" w:hAnsi="微软雅黑" w:eastAsia="微软雅黑" w:cs="微软雅黑"/>
          <w:spacing w:val="-3"/>
          <w:sz w:val="24"/>
          <w:szCs w:val="24"/>
        </w:rPr>
        <w:t>以联合体形式参加政府采购活动的，联合体各方不得再单独参加或</w:t>
      </w:r>
      <w:r>
        <w:rPr>
          <w:rFonts w:ascii="微软雅黑" w:hAnsi="微软雅黑" w:eastAsia="微软雅黑" w:cs="微软雅黑"/>
          <w:spacing w:val="-4"/>
          <w:sz w:val="24"/>
          <w:szCs w:val="24"/>
        </w:rPr>
        <w:t>者与其他供应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商另外组成联合体参加同一合同项下的政府采购活动。</w:t>
      </w:r>
    </w:p>
    <w:p w14:paraId="33DC3139">
      <w:pPr>
        <w:spacing w:before="179" w:line="191" w:lineRule="auto"/>
        <w:ind w:left="193"/>
        <w:rPr>
          <w:rFonts w:ascii="微软雅黑" w:hAnsi="微软雅黑" w:eastAsia="微软雅黑" w:cs="微软雅黑"/>
          <w:sz w:val="24"/>
          <w:szCs w:val="24"/>
        </w:rPr>
      </w:pPr>
      <w:r>
        <w:rPr>
          <w:rFonts w:ascii="微软雅黑" w:hAnsi="微软雅黑" w:eastAsia="微软雅黑" w:cs="微软雅黑"/>
          <w:sz w:val="24"/>
          <w:szCs w:val="24"/>
        </w:rPr>
        <w:t>十、</w:t>
      </w:r>
      <w:r>
        <w:rPr>
          <w:rFonts w:ascii="微软雅黑" w:hAnsi="微软雅黑" w:eastAsia="微软雅黑" w:cs="微软雅黑"/>
          <w:spacing w:val="28"/>
          <w:w w:val="101"/>
          <w:sz w:val="24"/>
          <w:szCs w:val="24"/>
        </w:rPr>
        <w:t xml:space="preserve"> </w:t>
      </w:r>
      <w:r>
        <w:rPr>
          <w:rFonts w:ascii="微软雅黑" w:hAnsi="微软雅黑" w:eastAsia="微软雅黑" w:cs="微软雅黑"/>
          <w:sz w:val="24"/>
          <w:szCs w:val="24"/>
        </w:rPr>
        <w:t>其他约定（如有</w:t>
      </w:r>
      <w:r>
        <w:rPr>
          <w:rFonts w:ascii="微软雅黑" w:hAnsi="微软雅黑" w:eastAsia="微软雅黑" w:cs="微软雅黑"/>
          <w:spacing w:val="-57"/>
          <w:sz w:val="24"/>
          <w:szCs w:val="24"/>
        </w:rPr>
        <w:t>）：</w:t>
      </w:r>
      <w:r>
        <w:rPr>
          <w:rFonts w:ascii="Times New Roman" w:hAnsi="Times New Roman" w:eastAsia="Times New Roman" w:cs="Times New Roman"/>
          <w:sz w:val="24"/>
          <w:szCs w:val="24"/>
        </w:rPr>
        <w:t>______</w:t>
      </w:r>
      <w:r>
        <w:rPr>
          <w:rFonts w:ascii="微软雅黑" w:hAnsi="微软雅黑" w:eastAsia="微软雅黑" w:cs="微软雅黑"/>
          <w:sz w:val="24"/>
          <w:szCs w:val="24"/>
        </w:rPr>
        <w:t>。</w:t>
      </w:r>
    </w:p>
    <w:p w14:paraId="05507A19">
      <w:pPr>
        <w:spacing w:line="191" w:lineRule="auto"/>
        <w:rPr>
          <w:rFonts w:ascii="微软雅黑" w:hAnsi="微软雅黑" w:eastAsia="微软雅黑" w:cs="微软雅黑"/>
          <w:sz w:val="24"/>
          <w:szCs w:val="24"/>
        </w:rPr>
        <w:sectPr>
          <w:headerReference r:id="rId78" w:type="default"/>
          <w:footerReference r:id="rId79" w:type="default"/>
          <w:pgSz w:w="11907" w:h="16840"/>
          <w:pgMar w:top="1149" w:right="1130" w:bottom="1060" w:left="1701" w:header="875" w:footer="885" w:gutter="0"/>
          <w:cols w:space="720" w:num="1"/>
        </w:sectPr>
      </w:pPr>
    </w:p>
    <w:p w14:paraId="5DC368C6">
      <w:pPr>
        <w:spacing w:before="309" w:line="300" w:lineRule="auto"/>
        <w:ind w:left="188" w:firstLine="475"/>
        <w:rPr>
          <w:rFonts w:ascii="微软雅黑" w:hAnsi="微软雅黑" w:eastAsia="微软雅黑" w:cs="微软雅黑"/>
          <w:sz w:val="24"/>
          <w:szCs w:val="24"/>
        </w:rPr>
      </w:pPr>
      <w:r>
        <w:rPr>
          <w:rFonts w:ascii="微软雅黑" w:hAnsi="微软雅黑" w:eastAsia="微软雅黑" w:cs="微软雅黑"/>
          <w:sz w:val="24"/>
          <w:szCs w:val="24"/>
        </w:rPr>
        <w:t>本协议自各方盖章后生效，采购合同履行完毕后自动失效。如未成交，本协议自</w:t>
      </w:r>
      <w:r>
        <w:rPr>
          <w:rFonts w:ascii="微软雅黑" w:hAnsi="微软雅黑" w:eastAsia="微软雅黑" w:cs="微软雅黑"/>
          <w:spacing w:val="7"/>
          <w:sz w:val="24"/>
          <w:szCs w:val="24"/>
        </w:rPr>
        <w:t xml:space="preserve"> </w:t>
      </w:r>
      <w:r>
        <w:rPr>
          <w:rFonts w:ascii="微软雅黑" w:hAnsi="微软雅黑" w:eastAsia="微软雅黑" w:cs="微软雅黑"/>
          <w:spacing w:val="-3"/>
          <w:sz w:val="24"/>
          <w:szCs w:val="24"/>
        </w:rPr>
        <w:t>动终止。</w:t>
      </w:r>
    </w:p>
    <w:p w14:paraId="1EBD28D5">
      <w:pPr>
        <w:spacing w:line="300" w:lineRule="auto"/>
        <w:rPr>
          <w:rFonts w:ascii="微软雅黑" w:hAnsi="微软雅黑" w:eastAsia="微软雅黑" w:cs="微软雅黑"/>
          <w:sz w:val="24"/>
          <w:szCs w:val="24"/>
        </w:rPr>
        <w:sectPr>
          <w:headerReference r:id="rId80" w:type="default"/>
          <w:footerReference r:id="rId81" w:type="default"/>
          <w:pgSz w:w="11907" w:h="16840"/>
          <w:pgMar w:top="1149" w:right="1133" w:bottom="1060" w:left="1701" w:header="875" w:footer="886" w:gutter="0"/>
          <w:cols w:space="720" w:num="1"/>
        </w:sectPr>
      </w:pPr>
    </w:p>
    <w:p w14:paraId="210B1AAE">
      <w:pPr>
        <w:spacing w:before="308" w:line="200" w:lineRule="auto"/>
        <w:ind w:left="475"/>
        <w:rPr>
          <w:rFonts w:ascii="微软雅黑" w:hAnsi="微软雅黑" w:eastAsia="微软雅黑" w:cs="微软雅黑"/>
          <w:sz w:val="24"/>
          <w:szCs w:val="24"/>
        </w:rPr>
      </w:pPr>
      <w:r>
        <w:rPr>
          <w:rFonts w:ascii="微软雅黑" w:hAnsi="微软雅黑" w:eastAsia="微软雅黑" w:cs="微软雅黑"/>
          <w:spacing w:val="-2"/>
          <w:sz w:val="24"/>
          <w:szCs w:val="24"/>
        </w:rPr>
        <w:t>联合体牵头人名称：</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2"/>
          <w:sz w:val="24"/>
          <w:szCs w:val="24"/>
        </w:rPr>
        <w:t>联合体成员名称：</w:t>
      </w:r>
      <w:r>
        <w:rPr>
          <w:rFonts w:ascii="微软雅黑" w:hAnsi="微软雅黑" w:eastAsia="微软雅黑" w:cs="微软雅黑"/>
          <w:spacing w:val="-2"/>
          <w:sz w:val="24"/>
          <w:szCs w:val="24"/>
          <w:u w:val="single" w:color="auto"/>
        </w:rPr>
        <w:t xml:space="preserve">           </w:t>
      </w:r>
    </w:p>
    <w:p w14:paraId="20286ECF">
      <w:pPr>
        <w:spacing w:before="178" w:line="201" w:lineRule="auto"/>
        <w:ind w:left="478"/>
        <w:rPr>
          <w:rFonts w:ascii="微软雅黑" w:hAnsi="微软雅黑" w:eastAsia="微软雅黑" w:cs="微软雅黑"/>
          <w:sz w:val="24"/>
          <w:szCs w:val="24"/>
        </w:rPr>
      </w:pPr>
      <w:r>
        <w:rPr>
          <w:rFonts w:ascii="微软雅黑" w:hAnsi="微软雅黑" w:eastAsia="微软雅黑" w:cs="微软雅黑"/>
          <w:spacing w:val="-1"/>
          <w:sz w:val="24"/>
          <w:szCs w:val="24"/>
        </w:rPr>
        <w:t>盖章：</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 xml:space="preserve">                      盖章：</w:t>
      </w:r>
      <w:r>
        <w:rPr>
          <w:rFonts w:ascii="微软雅黑" w:hAnsi="微软雅黑" w:eastAsia="微软雅黑" w:cs="微软雅黑"/>
          <w:spacing w:val="-2"/>
          <w:sz w:val="24"/>
          <w:szCs w:val="24"/>
          <w:u w:val="single" w:color="auto"/>
        </w:rPr>
        <w:t xml:space="preserve">           </w:t>
      </w:r>
    </w:p>
    <w:p w14:paraId="64B47A3C">
      <w:pPr>
        <w:pStyle w:val="7"/>
        <w:spacing w:line="302" w:lineRule="auto"/>
      </w:pPr>
    </w:p>
    <w:p w14:paraId="0A269B7A">
      <w:pPr>
        <w:pStyle w:val="7"/>
        <w:spacing w:line="303" w:lineRule="auto"/>
      </w:pPr>
    </w:p>
    <w:p w14:paraId="0F412990">
      <w:pPr>
        <w:pStyle w:val="7"/>
        <w:spacing w:line="303" w:lineRule="auto"/>
      </w:pPr>
    </w:p>
    <w:p w14:paraId="4926B186">
      <w:pPr>
        <w:spacing w:before="103" w:line="300" w:lineRule="auto"/>
        <w:ind w:left="487" w:right="5961" w:hanging="12"/>
        <w:rPr>
          <w:rFonts w:ascii="微软雅黑" w:hAnsi="微软雅黑" w:eastAsia="微软雅黑" w:cs="微软雅黑"/>
          <w:sz w:val="24"/>
          <w:szCs w:val="24"/>
        </w:rPr>
      </w:pPr>
      <w:r>
        <w:rPr>
          <w:rFonts w:ascii="微软雅黑" w:hAnsi="微软雅黑" w:eastAsia="微软雅黑" w:cs="微软雅黑"/>
          <w:sz w:val="24"/>
          <w:szCs w:val="24"/>
        </w:rPr>
        <w:t>联合体成员名称：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盖章：</w:t>
      </w:r>
      <w:r>
        <w:rPr>
          <w:rFonts w:ascii="微软雅黑" w:hAnsi="微软雅黑" w:eastAsia="微软雅黑" w:cs="微软雅黑"/>
          <w:sz w:val="24"/>
          <w:szCs w:val="24"/>
          <w:u w:val="single" w:color="auto"/>
        </w:rPr>
        <w:t xml:space="preserve">           </w:t>
      </w:r>
    </w:p>
    <w:p w14:paraId="1AF8DA09">
      <w:pPr>
        <w:spacing w:before="258" w:line="200" w:lineRule="auto"/>
        <w:jc w:val="right"/>
        <w:rPr>
          <w:rFonts w:ascii="微软雅黑" w:hAnsi="微软雅黑" w:eastAsia="微软雅黑" w:cs="微软雅黑"/>
          <w:sz w:val="24"/>
          <w:szCs w:val="24"/>
        </w:rPr>
      </w:pPr>
      <w:r>
        <w:rPr>
          <w:rFonts w:ascii="微软雅黑" w:hAnsi="微软雅黑" w:eastAsia="微软雅黑" w:cs="微软雅黑"/>
          <w:spacing w:val="-8"/>
          <w:sz w:val="24"/>
          <w:szCs w:val="24"/>
        </w:rPr>
        <w:t>日期：</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64"/>
          <w:sz w:val="24"/>
          <w:szCs w:val="24"/>
        </w:rPr>
        <w:t xml:space="preserve"> </w:t>
      </w:r>
      <w:r>
        <w:rPr>
          <w:rFonts w:ascii="微软雅黑" w:hAnsi="微软雅黑" w:eastAsia="微软雅黑" w:cs="微软雅黑"/>
          <w:spacing w:val="-8"/>
          <w:sz w:val="24"/>
          <w:szCs w:val="24"/>
        </w:rPr>
        <w:t>年</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62"/>
          <w:sz w:val="24"/>
          <w:szCs w:val="24"/>
        </w:rPr>
        <w:t xml:space="preserve"> </w:t>
      </w:r>
      <w:r>
        <w:rPr>
          <w:rFonts w:ascii="微软雅黑" w:hAnsi="微软雅黑" w:eastAsia="微软雅黑" w:cs="微软雅黑"/>
          <w:spacing w:val="-8"/>
          <w:sz w:val="24"/>
          <w:szCs w:val="24"/>
        </w:rPr>
        <w:t>月</w:t>
      </w:r>
      <w:r>
        <w:rPr>
          <w:rFonts w:ascii="微软雅黑" w:hAnsi="微软雅黑" w:eastAsia="微软雅黑" w:cs="微软雅黑"/>
          <w:spacing w:val="-8"/>
          <w:sz w:val="24"/>
          <w:szCs w:val="24"/>
          <w:u w:val="single" w:color="auto"/>
        </w:rPr>
        <w:t xml:space="preserve">     </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9"/>
          <w:sz w:val="24"/>
          <w:szCs w:val="24"/>
        </w:rPr>
        <w:t xml:space="preserve"> 日</w:t>
      </w:r>
    </w:p>
    <w:p w14:paraId="631390D9">
      <w:pPr>
        <w:pStyle w:val="7"/>
        <w:spacing w:line="264" w:lineRule="auto"/>
      </w:pPr>
    </w:p>
    <w:p w14:paraId="22E5CC60">
      <w:pPr>
        <w:pStyle w:val="7"/>
        <w:spacing w:line="264" w:lineRule="auto"/>
      </w:pPr>
    </w:p>
    <w:p w14:paraId="4BF9EBC4">
      <w:pPr>
        <w:pStyle w:val="7"/>
        <w:spacing w:line="265" w:lineRule="auto"/>
      </w:pPr>
    </w:p>
    <w:p w14:paraId="444109EF">
      <w:pPr>
        <w:pStyle w:val="7"/>
        <w:spacing w:line="265" w:lineRule="auto"/>
      </w:pPr>
    </w:p>
    <w:p w14:paraId="4A842FD5">
      <w:pPr>
        <w:pStyle w:val="7"/>
        <w:spacing w:line="265" w:lineRule="auto"/>
      </w:pPr>
    </w:p>
    <w:p w14:paraId="478EE405">
      <w:pPr>
        <w:spacing w:before="103" w:line="203" w:lineRule="auto"/>
        <w:ind w:left="488"/>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696D7948">
      <w:pPr>
        <w:pStyle w:val="7"/>
        <w:spacing w:before="171" w:line="253" w:lineRule="auto"/>
        <w:ind w:left="723" w:hanging="219"/>
        <w:rPr>
          <w:rFonts w:ascii="微软雅黑" w:hAnsi="微软雅黑" w:eastAsia="微软雅黑" w:cs="微软雅黑"/>
          <w:sz w:val="24"/>
          <w:szCs w:val="24"/>
        </w:rPr>
      </w:pPr>
      <w:r>
        <w:rPr>
          <w:spacing w:val="2"/>
          <w:sz w:val="24"/>
          <w:szCs w:val="24"/>
        </w:rPr>
        <w:t>1.</w:t>
      </w:r>
      <w:r>
        <w:rPr>
          <w:spacing w:val="67"/>
          <w:w w:val="101"/>
          <w:sz w:val="24"/>
          <w:szCs w:val="24"/>
        </w:rPr>
        <w:t xml:space="preserve"> </w:t>
      </w:r>
      <w:r>
        <w:rPr>
          <w:rFonts w:ascii="微软雅黑" w:hAnsi="微软雅黑" w:eastAsia="微软雅黑" w:cs="微软雅黑"/>
          <w:spacing w:val="2"/>
          <w:sz w:val="24"/>
          <w:szCs w:val="24"/>
        </w:rPr>
        <w:t>如本项目（包）接受供应商以联合体形式参加采购活动，且供应商以联合体形</w:t>
      </w:r>
      <w:r>
        <w:rPr>
          <w:rFonts w:ascii="微软雅黑" w:hAnsi="微软雅黑" w:eastAsia="微软雅黑" w:cs="微软雅黑"/>
          <w:sz w:val="24"/>
          <w:szCs w:val="24"/>
        </w:rPr>
        <w:t xml:space="preserve"> </w:t>
      </w:r>
      <w:r>
        <w:rPr>
          <w:rFonts w:ascii="微软雅黑" w:hAnsi="微软雅黑" w:eastAsia="微软雅黑" w:cs="微软雅黑"/>
          <w:spacing w:val="-6"/>
          <w:sz w:val="24"/>
          <w:szCs w:val="24"/>
        </w:rPr>
        <w:t>式参与时，须提供《联合协议》，否则</w:t>
      </w:r>
      <w:r>
        <w:rPr>
          <w:rFonts w:ascii="微软雅黑" w:hAnsi="微软雅黑" w:eastAsia="微软雅黑" w:cs="微软雅黑"/>
          <w:b/>
          <w:bCs/>
          <w:spacing w:val="-6"/>
          <w:sz w:val="24"/>
          <w:szCs w:val="24"/>
        </w:rPr>
        <w:t>响应无效</w:t>
      </w:r>
      <w:r>
        <w:rPr>
          <w:rFonts w:ascii="微软雅黑" w:hAnsi="微软雅黑" w:eastAsia="微软雅黑" w:cs="微软雅黑"/>
          <w:spacing w:val="-6"/>
          <w:sz w:val="24"/>
          <w:szCs w:val="24"/>
        </w:rPr>
        <w:t>。</w:t>
      </w:r>
    </w:p>
    <w:p w14:paraId="04F2DBAE">
      <w:pPr>
        <w:pStyle w:val="7"/>
        <w:spacing w:before="177" w:line="200" w:lineRule="auto"/>
        <w:ind w:left="495"/>
        <w:rPr>
          <w:rFonts w:ascii="微软雅黑" w:hAnsi="微软雅黑" w:eastAsia="微软雅黑" w:cs="微软雅黑"/>
          <w:sz w:val="24"/>
          <w:szCs w:val="24"/>
        </w:rPr>
      </w:pPr>
      <w:r>
        <w:rPr>
          <w:sz w:val="24"/>
          <w:szCs w:val="24"/>
        </w:rPr>
        <w:t>2.</w:t>
      </w:r>
      <w:r>
        <w:rPr>
          <w:spacing w:val="62"/>
          <w:sz w:val="24"/>
          <w:szCs w:val="24"/>
        </w:rPr>
        <w:t xml:space="preserve"> </w:t>
      </w:r>
      <w:r>
        <w:rPr>
          <w:rFonts w:ascii="微软雅黑" w:hAnsi="微软雅黑" w:eastAsia="微软雅黑" w:cs="微软雅黑"/>
          <w:sz w:val="24"/>
          <w:szCs w:val="24"/>
        </w:rPr>
        <w:t>联合体各方成员须在本协议上共同盖章。</w:t>
      </w:r>
    </w:p>
    <w:p w14:paraId="7327B7DA">
      <w:pPr>
        <w:spacing w:line="200" w:lineRule="auto"/>
        <w:rPr>
          <w:rFonts w:ascii="微软雅黑" w:hAnsi="微软雅黑" w:eastAsia="微软雅黑" w:cs="微软雅黑"/>
          <w:sz w:val="24"/>
          <w:szCs w:val="24"/>
        </w:rPr>
        <w:sectPr>
          <w:footerReference r:id="rId82" w:type="default"/>
          <w:pgSz w:w="11907" w:h="16840"/>
          <w:pgMar w:top="1149" w:right="1133" w:bottom="1057" w:left="1701" w:header="875" w:footer="886" w:gutter="0"/>
          <w:cols w:space="720" w:num="1"/>
        </w:sectPr>
      </w:pPr>
    </w:p>
    <w:p w14:paraId="11CB660C">
      <w:pPr>
        <w:pStyle w:val="7"/>
        <w:spacing w:before="307" w:line="201" w:lineRule="auto"/>
        <w:ind w:left="18"/>
        <w:outlineLvl w:val="2"/>
        <w:rPr>
          <w:rFonts w:ascii="微软雅黑" w:hAnsi="微软雅黑" w:eastAsia="微软雅黑" w:cs="微软雅黑"/>
          <w:sz w:val="24"/>
          <w:szCs w:val="24"/>
        </w:rPr>
      </w:pPr>
      <w:r>
        <w:rPr>
          <w:spacing w:val="1"/>
          <w:sz w:val="24"/>
          <w:szCs w:val="24"/>
        </w:rPr>
        <w:t>3-2</w:t>
      </w:r>
      <w:r>
        <w:rPr>
          <w:spacing w:val="67"/>
          <w:sz w:val="24"/>
          <w:szCs w:val="24"/>
        </w:rPr>
        <w:t xml:space="preserve"> </w:t>
      </w:r>
      <w:r>
        <w:rPr>
          <w:rFonts w:ascii="微软雅黑" w:hAnsi="微软雅黑" w:eastAsia="微软雅黑" w:cs="微软雅黑"/>
          <w:spacing w:val="1"/>
          <w:sz w:val="24"/>
          <w:szCs w:val="24"/>
        </w:rPr>
        <w:t>其他特定资格要求</w:t>
      </w:r>
    </w:p>
    <w:p w14:paraId="10B61814">
      <w:pPr>
        <w:spacing w:line="201" w:lineRule="auto"/>
        <w:rPr>
          <w:rFonts w:ascii="微软雅黑" w:hAnsi="微软雅黑" w:eastAsia="微软雅黑" w:cs="微软雅黑"/>
          <w:sz w:val="24"/>
          <w:szCs w:val="24"/>
        </w:rPr>
        <w:sectPr>
          <w:footerReference r:id="rId83" w:type="default"/>
          <w:pgSz w:w="11907" w:h="16840"/>
          <w:pgMar w:top="1149" w:right="1133" w:bottom="1057" w:left="1701" w:header="875" w:footer="886" w:gutter="0"/>
          <w:cols w:space="720" w:num="1"/>
        </w:sectPr>
      </w:pPr>
    </w:p>
    <w:p w14:paraId="7FEE7B60">
      <w:pPr>
        <w:pStyle w:val="7"/>
        <w:spacing w:before="307" w:line="201" w:lineRule="auto"/>
        <w:ind w:left="12"/>
        <w:outlineLvl w:val="1"/>
        <w:rPr>
          <w:rFonts w:ascii="微软雅黑" w:hAnsi="微软雅黑" w:eastAsia="微软雅黑" w:cs="微软雅黑"/>
          <w:sz w:val="24"/>
          <w:szCs w:val="24"/>
        </w:rPr>
      </w:pPr>
      <w:r>
        <w:rPr>
          <w:spacing w:val="1"/>
          <w:sz w:val="24"/>
          <w:szCs w:val="24"/>
        </w:rPr>
        <w:t>4</w:t>
      </w:r>
      <w:r>
        <w:rPr>
          <w:spacing w:val="57"/>
          <w:sz w:val="24"/>
          <w:szCs w:val="24"/>
        </w:rPr>
        <w:t xml:space="preserve"> </w:t>
      </w:r>
      <w:r>
        <w:rPr>
          <w:rFonts w:ascii="微软雅黑" w:hAnsi="微软雅黑" w:eastAsia="微软雅黑" w:cs="微软雅黑"/>
          <w:spacing w:val="1"/>
          <w:sz w:val="24"/>
          <w:szCs w:val="24"/>
        </w:rPr>
        <w:t>磋商保证金凭证</w:t>
      </w:r>
      <w:r>
        <w:rPr>
          <w:spacing w:val="1"/>
          <w:sz w:val="24"/>
          <w:szCs w:val="24"/>
        </w:rPr>
        <w:t>/</w:t>
      </w:r>
      <w:r>
        <w:rPr>
          <w:rFonts w:ascii="微软雅黑" w:hAnsi="微软雅黑" w:eastAsia="微软雅黑" w:cs="微软雅黑"/>
          <w:spacing w:val="1"/>
          <w:sz w:val="24"/>
          <w:szCs w:val="24"/>
        </w:rPr>
        <w:t>交款单据电子件</w:t>
      </w:r>
    </w:p>
    <w:p w14:paraId="1FE23900">
      <w:pPr>
        <w:spacing w:line="201" w:lineRule="auto"/>
        <w:rPr>
          <w:rFonts w:ascii="微软雅黑" w:hAnsi="微软雅黑" w:eastAsia="微软雅黑" w:cs="微软雅黑"/>
          <w:sz w:val="24"/>
          <w:szCs w:val="24"/>
        </w:rPr>
        <w:sectPr>
          <w:footerReference r:id="rId84" w:type="default"/>
          <w:pgSz w:w="11907" w:h="16840"/>
          <w:pgMar w:top="1149" w:right="1133" w:bottom="1060" w:left="1701" w:header="875" w:footer="886" w:gutter="0"/>
          <w:cols w:space="720" w:num="1"/>
        </w:sectPr>
      </w:pPr>
    </w:p>
    <w:p w14:paraId="2788FDD5">
      <w:pPr>
        <w:pStyle w:val="7"/>
        <w:spacing w:before="307" w:line="196" w:lineRule="auto"/>
        <w:ind w:left="19"/>
        <w:outlineLvl w:val="1"/>
        <w:rPr>
          <w:rFonts w:ascii="微软雅黑" w:hAnsi="微软雅黑" w:eastAsia="微软雅黑" w:cs="微软雅黑"/>
          <w:sz w:val="24"/>
          <w:szCs w:val="24"/>
        </w:rPr>
      </w:pPr>
      <w:r>
        <w:rPr>
          <w:spacing w:val="-2"/>
          <w:sz w:val="24"/>
          <w:szCs w:val="24"/>
        </w:rPr>
        <w:t>5</w:t>
      </w:r>
      <w:r>
        <w:rPr>
          <w:spacing w:val="21"/>
          <w:w w:val="101"/>
          <w:sz w:val="24"/>
          <w:szCs w:val="24"/>
        </w:rPr>
        <w:t xml:space="preserve">   </w:t>
      </w:r>
      <w:r>
        <w:rPr>
          <w:rFonts w:ascii="微软雅黑" w:hAnsi="微软雅黑" w:eastAsia="微软雅黑" w:cs="微软雅黑"/>
          <w:spacing w:val="-2"/>
          <w:sz w:val="24"/>
          <w:szCs w:val="24"/>
        </w:rPr>
        <w:t>响应书（实质性格式）</w:t>
      </w:r>
    </w:p>
    <w:p w14:paraId="7B55C7E9">
      <w:pPr>
        <w:pStyle w:val="7"/>
        <w:spacing w:line="470" w:lineRule="auto"/>
      </w:pPr>
    </w:p>
    <w:p w14:paraId="1D515673">
      <w:pPr>
        <w:spacing w:before="150" w:line="205" w:lineRule="auto"/>
        <w:ind w:left="4022"/>
        <w:rPr>
          <w:rFonts w:ascii="微软雅黑" w:hAnsi="微软雅黑" w:eastAsia="微软雅黑" w:cs="微软雅黑"/>
          <w:sz w:val="35"/>
          <w:szCs w:val="35"/>
        </w:rPr>
      </w:pPr>
      <w:r>
        <w:rPr>
          <w:rFonts w:ascii="微软雅黑" w:hAnsi="微软雅黑" w:eastAsia="微软雅黑" w:cs="微软雅黑"/>
          <w:b/>
          <w:bCs/>
          <w:spacing w:val="1"/>
          <w:sz w:val="35"/>
          <w:szCs w:val="35"/>
        </w:rPr>
        <w:t>响应书</w:t>
      </w:r>
    </w:p>
    <w:p w14:paraId="17919FDF">
      <w:pPr>
        <w:spacing w:before="250" w:line="196" w:lineRule="auto"/>
        <w:ind w:left="4"/>
        <w:rPr>
          <w:rFonts w:ascii="微软雅黑" w:hAnsi="微软雅黑" w:eastAsia="微软雅黑" w:cs="微软雅黑"/>
          <w:sz w:val="24"/>
          <w:szCs w:val="24"/>
        </w:rPr>
      </w:pPr>
      <w:r>
        <w:rPr>
          <w:rFonts w:ascii="微软雅黑" w:hAnsi="微软雅黑" w:eastAsia="微软雅黑" w:cs="微软雅黑"/>
          <w:spacing w:val="5"/>
          <w:sz w:val="24"/>
          <w:szCs w:val="24"/>
        </w:rPr>
        <w:t>致</w:t>
      </w:r>
      <w:r>
        <w:rPr>
          <w:rFonts w:ascii="微软雅黑" w:hAnsi="微软雅黑" w:eastAsia="微软雅黑" w:cs="微软雅黑"/>
          <w:spacing w:val="-56"/>
          <w:w w:val="84"/>
          <w:sz w:val="24"/>
          <w:szCs w:val="24"/>
        </w:rPr>
        <w:t>：</w:t>
      </w:r>
      <w:r>
        <w:rPr>
          <w:rFonts w:ascii="微软雅黑" w:hAnsi="微软雅黑" w:eastAsia="微软雅黑" w:cs="微软雅黑"/>
          <w:spacing w:val="-56"/>
          <w:w w:val="84"/>
          <w:sz w:val="24"/>
          <w:szCs w:val="24"/>
          <w:u w:val="single" w:color="auto"/>
        </w:rPr>
        <w:t>（</w:t>
      </w:r>
      <w:r>
        <w:rPr>
          <w:rFonts w:ascii="微软雅黑" w:hAnsi="微软雅黑" w:eastAsia="微软雅黑" w:cs="微软雅黑"/>
          <w:spacing w:val="5"/>
          <w:sz w:val="24"/>
          <w:szCs w:val="24"/>
          <w:u w:val="single" w:color="auto"/>
        </w:rPr>
        <w:t>采购人或采购代理机构）</w:t>
      </w:r>
    </w:p>
    <w:p w14:paraId="5034C745">
      <w:pPr>
        <w:pStyle w:val="7"/>
        <w:spacing w:line="248" w:lineRule="auto"/>
      </w:pPr>
    </w:p>
    <w:p w14:paraId="04551857">
      <w:pPr>
        <w:pStyle w:val="7"/>
        <w:spacing w:line="249" w:lineRule="auto"/>
      </w:pPr>
    </w:p>
    <w:p w14:paraId="27EF4D32">
      <w:pPr>
        <w:pStyle w:val="7"/>
        <w:spacing w:before="103" w:line="301" w:lineRule="auto"/>
        <w:ind w:left="5" w:firstLine="411"/>
        <w:rPr>
          <w:rFonts w:ascii="微软雅黑" w:hAnsi="微软雅黑" w:eastAsia="微软雅黑" w:cs="微软雅黑"/>
          <w:sz w:val="24"/>
          <w:szCs w:val="24"/>
        </w:rPr>
      </w:pPr>
      <w:r>
        <w:rPr>
          <w:rFonts w:ascii="微软雅黑" w:hAnsi="微软雅黑" w:eastAsia="微软雅黑" w:cs="微软雅黑"/>
          <w:spacing w:val="-1"/>
          <w:sz w:val="24"/>
          <w:szCs w:val="24"/>
        </w:rPr>
        <w:t>我方参加你方就</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1"/>
          <w:sz w:val="24"/>
          <w:szCs w:val="24"/>
        </w:rPr>
        <w:t>（项目名称，项目编号</w:t>
      </w:r>
      <w:r>
        <w:rPr>
          <w:spacing w:val="-1"/>
          <w:sz w:val="24"/>
          <w:szCs w:val="24"/>
        </w:rPr>
        <w:t>/</w:t>
      </w:r>
      <w:r>
        <w:rPr>
          <w:rFonts w:ascii="微软雅黑" w:hAnsi="微软雅黑" w:eastAsia="微软雅黑" w:cs="微软雅黑"/>
          <w:spacing w:val="-1"/>
          <w:sz w:val="24"/>
          <w:szCs w:val="24"/>
        </w:rPr>
        <w:t>包号）组织的采购活动，并对此项目</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进行磋商。</w:t>
      </w:r>
    </w:p>
    <w:p w14:paraId="3A87AC16">
      <w:pPr>
        <w:pStyle w:val="7"/>
        <w:spacing w:before="13" w:line="200" w:lineRule="auto"/>
        <w:ind w:left="435"/>
        <w:rPr>
          <w:rFonts w:ascii="微软雅黑" w:hAnsi="微软雅黑" w:eastAsia="微软雅黑" w:cs="微软雅黑"/>
          <w:sz w:val="24"/>
          <w:szCs w:val="24"/>
        </w:rPr>
      </w:pPr>
      <w:r>
        <w:rPr>
          <w:spacing w:val="-2"/>
          <w:sz w:val="24"/>
          <w:szCs w:val="24"/>
        </w:rPr>
        <w:t>1.</w:t>
      </w:r>
      <w:r>
        <w:rPr>
          <w:spacing w:val="70"/>
          <w:sz w:val="24"/>
          <w:szCs w:val="24"/>
        </w:rPr>
        <w:t xml:space="preserve"> </w:t>
      </w:r>
      <w:r>
        <w:rPr>
          <w:rFonts w:ascii="微软雅黑" w:hAnsi="微软雅黑" w:eastAsia="微软雅黑" w:cs="微软雅黑"/>
          <w:spacing w:val="-2"/>
          <w:sz w:val="24"/>
          <w:szCs w:val="24"/>
        </w:rPr>
        <w:t>我方已详细审查全部竞争性磋商文件，</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自愿参与磋商并承诺如下：</w:t>
      </w:r>
    </w:p>
    <w:p w14:paraId="46359BB5">
      <w:pPr>
        <w:pStyle w:val="7"/>
        <w:spacing w:before="177" w:line="194" w:lineRule="auto"/>
        <w:ind w:left="427"/>
        <w:rPr>
          <w:rFonts w:ascii="微软雅黑" w:hAnsi="微软雅黑" w:eastAsia="微软雅黑" w:cs="微软雅黑"/>
          <w:sz w:val="24"/>
          <w:szCs w:val="24"/>
        </w:rPr>
      </w:pPr>
      <w:r>
        <w:rPr>
          <w:rFonts w:ascii="微软雅黑" w:hAnsi="微软雅黑" w:eastAsia="微软雅黑" w:cs="微软雅黑"/>
          <w:sz w:val="24"/>
          <w:szCs w:val="24"/>
        </w:rPr>
        <w:t xml:space="preserve">（ </w:t>
      </w:r>
      <w:r>
        <w:rPr>
          <w:sz w:val="24"/>
          <w:szCs w:val="24"/>
        </w:rPr>
        <w:t>1</w:t>
      </w:r>
      <w:r>
        <w:rPr>
          <w:rFonts w:ascii="微软雅黑" w:hAnsi="微软雅黑" w:eastAsia="微软雅黑" w:cs="微软雅黑"/>
          <w:sz w:val="24"/>
          <w:szCs w:val="24"/>
        </w:rPr>
        <w:t>）本响应有效期为自响应文件提交截止之日起</w:t>
      </w:r>
      <w:r>
        <w:rPr>
          <w:sz w:val="24"/>
          <w:szCs w:val="24"/>
        </w:rPr>
        <w:t>_____</w:t>
      </w:r>
      <w:r>
        <w:rPr>
          <w:rFonts w:ascii="微软雅黑" w:hAnsi="微软雅黑" w:eastAsia="微软雅黑" w:cs="微软雅黑"/>
          <w:sz w:val="24"/>
          <w:szCs w:val="24"/>
        </w:rPr>
        <w:t>个日历日。</w:t>
      </w:r>
    </w:p>
    <w:p w14:paraId="35BC6261">
      <w:pPr>
        <w:pStyle w:val="7"/>
        <w:spacing w:before="191" w:line="252" w:lineRule="auto"/>
        <w:ind w:left="365" w:right="2" w:firstLine="61"/>
        <w:rPr>
          <w:rFonts w:ascii="微软雅黑" w:hAnsi="微软雅黑" w:eastAsia="微软雅黑" w:cs="微软雅黑"/>
          <w:sz w:val="24"/>
          <w:szCs w:val="24"/>
        </w:rPr>
      </w:pPr>
      <w:r>
        <w:rPr>
          <w:rFonts w:ascii="微软雅黑" w:hAnsi="微软雅黑" w:eastAsia="微软雅黑" w:cs="微软雅黑"/>
          <w:spacing w:val="-1"/>
          <w:sz w:val="24"/>
          <w:szCs w:val="24"/>
        </w:rPr>
        <w:t xml:space="preserve">（ </w:t>
      </w:r>
      <w:r>
        <w:rPr>
          <w:spacing w:val="-1"/>
          <w:sz w:val="24"/>
          <w:szCs w:val="24"/>
        </w:rPr>
        <w:t>2</w:t>
      </w:r>
      <w:r>
        <w:rPr>
          <w:spacing w:val="-21"/>
          <w:sz w:val="24"/>
          <w:szCs w:val="24"/>
        </w:rPr>
        <w:t xml:space="preserve"> </w:t>
      </w:r>
      <w:r>
        <w:rPr>
          <w:rFonts w:ascii="微软雅黑" w:hAnsi="微软雅黑" w:eastAsia="微软雅黑" w:cs="微软雅黑"/>
          <w:spacing w:val="-1"/>
          <w:sz w:val="24"/>
          <w:szCs w:val="24"/>
        </w:rPr>
        <w:t>）除合同条款及采购需求偏离表列出的偏离外</w:t>
      </w:r>
      <w:r>
        <w:rPr>
          <w:rFonts w:ascii="微软雅黑" w:hAnsi="微软雅黑" w:eastAsia="微软雅黑" w:cs="微软雅黑"/>
          <w:spacing w:val="-27"/>
          <w:sz w:val="24"/>
          <w:szCs w:val="24"/>
        </w:rPr>
        <w:t xml:space="preserve"> </w:t>
      </w:r>
      <w:r>
        <w:rPr>
          <w:rFonts w:ascii="微软雅黑" w:hAnsi="微软雅黑" w:eastAsia="微软雅黑" w:cs="微软雅黑"/>
          <w:spacing w:val="-2"/>
          <w:sz w:val="24"/>
          <w:szCs w:val="24"/>
        </w:rPr>
        <w:t>，我方响应竞争性磋商文件的全</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部要求。</w:t>
      </w:r>
    </w:p>
    <w:p w14:paraId="496BCF42">
      <w:pPr>
        <w:pStyle w:val="7"/>
        <w:spacing w:before="176" w:line="196" w:lineRule="auto"/>
        <w:ind w:left="415"/>
        <w:rPr>
          <w:rFonts w:ascii="微软雅黑" w:hAnsi="微软雅黑" w:eastAsia="微软雅黑" w:cs="微软雅黑"/>
          <w:sz w:val="24"/>
          <w:szCs w:val="24"/>
        </w:rPr>
      </w:pPr>
      <w:r>
        <w:rPr>
          <w:rFonts w:ascii="微软雅黑" w:hAnsi="微软雅黑" w:eastAsia="微软雅黑" w:cs="微软雅黑"/>
          <w:spacing w:val="1"/>
          <w:sz w:val="24"/>
          <w:szCs w:val="24"/>
        </w:rPr>
        <w:t>（</w:t>
      </w:r>
      <w:r>
        <w:rPr>
          <w:spacing w:val="1"/>
          <w:sz w:val="24"/>
          <w:szCs w:val="24"/>
        </w:rPr>
        <w:t>3</w:t>
      </w:r>
      <w:r>
        <w:rPr>
          <w:rFonts w:ascii="微软雅黑" w:hAnsi="微软雅黑" w:eastAsia="微软雅黑" w:cs="微软雅黑"/>
          <w:spacing w:val="1"/>
          <w:sz w:val="24"/>
          <w:szCs w:val="24"/>
        </w:rPr>
        <w:t>）我方已提供的全部文件资料是真实、准确的</w:t>
      </w:r>
      <w:r>
        <w:rPr>
          <w:rFonts w:ascii="微软雅黑" w:hAnsi="微软雅黑" w:eastAsia="微软雅黑" w:cs="微软雅黑"/>
          <w:sz w:val="24"/>
          <w:szCs w:val="24"/>
        </w:rPr>
        <w:t>，并对此承担一切法律后果。</w:t>
      </w:r>
    </w:p>
    <w:p w14:paraId="48E08DEF">
      <w:pPr>
        <w:pStyle w:val="7"/>
        <w:spacing w:before="187" w:line="252" w:lineRule="auto"/>
        <w:ind w:left="8" w:right="2" w:firstLine="407"/>
        <w:rPr>
          <w:rFonts w:ascii="微软雅黑" w:hAnsi="微软雅黑" w:eastAsia="微软雅黑" w:cs="微软雅黑"/>
          <w:sz w:val="24"/>
          <w:szCs w:val="24"/>
        </w:rPr>
      </w:pPr>
      <w:r>
        <w:rPr>
          <w:rFonts w:ascii="微软雅黑" w:hAnsi="微软雅黑" w:eastAsia="微软雅黑" w:cs="微软雅黑"/>
          <w:spacing w:val="2"/>
          <w:sz w:val="24"/>
          <w:szCs w:val="24"/>
        </w:rPr>
        <w:t>（</w:t>
      </w:r>
      <w:r>
        <w:rPr>
          <w:spacing w:val="2"/>
          <w:sz w:val="24"/>
          <w:szCs w:val="24"/>
        </w:rPr>
        <w:t>4</w:t>
      </w:r>
      <w:r>
        <w:rPr>
          <w:rFonts w:ascii="微软雅黑" w:hAnsi="微软雅黑" w:eastAsia="微软雅黑" w:cs="微软雅黑"/>
          <w:spacing w:val="2"/>
          <w:sz w:val="24"/>
          <w:szCs w:val="24"/>
        </w:rPr>
        <w:t>）如我方成交</w:t>
      </w:r>
      <w:r>
        <w:rPr>
          <w:rFonts w:ascii="微软雅黑" w:hAnsi="微软雅黑" w:eastAsia="微软雅黑" w:cs="微软雅黑"/>
          <w:spacing w:val="-21"/>
          <w:sz w:val="24"/>
          <w:szCs w:val="24"/>
        </w:rPr>
        <w:t xml:space="preserve"> </w:t>
      </w:r>
      <w:r>
        <w:rPr>
          <w:rFonts w:ascii="微软雅黑" w:hAnsi="微软雅黑" w:eastAsia="微软雅黑" w:cs="微软雅黑"/>
          <w:spacing w:val="2"/>
          <w:sz w:val="24"/>
          <w:szCs w:val="24"/>
        </w:rPr>
        <w:t>，我方将在法律规定的期限内与你方签订合同，按照竞争性磋商</w:t>
      </w:r>
      <w:r>
        <w:rPr>
          <w:rFonts w:ascii="微软雅黑" w:hAnsi="微软雅黑" w:eastAsia="微软雅黑" w:cs="微软雅黑"/>
          <w:sz w:val="24"/>
          <w:szCs w:val="24"/>
        </w:rPr>
        <w:t xml:space="preserve"> 文件要求提交履约保证金，并在合同约定的期限内完成合</w:t>
      </w:r>
      <w:r>
        <w:rPr>
          <w:rFonts w:ascii="微软雅黑" w:hAnsi="微软雅黑" w:eastAsia="微软雅黑" w:cs="微软雅黑"/>
          <w:spacing w:val="-1"/>
          <w:sz w:val="24"/>
          <w:szCs w:val="24"/>
        </w:rPr>
        <w:t>同规定的全部义务。</w:t>
      </w:r>
    </w:p>
    <w:p w14:paraId="5DFC2D02">
      <w:pPr>
        <w:pStyle w:val="7"/>
        <w:spacing w:before="177" w:line="194" w:lineRule="auto"/>
        <w:ind w:left="438"/>
        <w:rPr>
          <w:rFonts w:ascii="微软雅黑" w:hAnsi="微软雅黑" w:eastAsia="微软雅黑" w:cs="微软雅黑"/>
          <w:sz w:val="24"/>
          <w:szCs w:val="24"/>
        </w:rPr>
      </w:pPr>
      <w:r>
        <w:rPr>
          <w:spacing w:val="3"/>
          <w:sz w:val="24"/>
          <w:szCs w:val="24"/>
        </w:rPr>
        <w:t>2.</w:t>
      </w:r>
      <w:r>
        <w:rPr>
          <w:spacing w:val="58"/>
          <w:sz w:val="24"/>
          <w:szCs w:val="24"/>
        </w:rPr>
        <w:t xml:space="preserve"> </w:t>
      </w:r>
      <w:r>
        <w:rPr>
          <w:rFonts w:ascii="微软雅黑" w:hAnsi="微软雅黑" w:eastAsia="微软雅黑" w:cs="微软雅黑"/>
          <w:spacing w:val="3"/>
          <w:sz w:val="24"/>
          <w:szCs w:val="24"/>
        </w:rPr>
        <w:t>其他补充条款（如有</w:t>
      </w:r>
      <w:r>
        <w:rPr>
          <w:rFonts w:ascii="微软雅黑" w:hAnsi="微软雅黑" w:eastAsia="微软雅黑" w:cs="微软雅黑"/>
          <w:spacing w:val="-57"/>
          <w:sz w:val="24"/>
          <w:szCs w:val="24"/>
        </w:rPr>
        <w:t>）：</w:t>
      </w:r>
      <w:r>
        <w:rPr>
          <w:spacing w:val="3"/>
          <w:sz w:val="24"/>
          <w:szCs w:val="24"/>
        </w:rPr>
        <w:t>_____</w:t>
      </w:r>
      <w:r>
        <w:rPr>
          <w:rFonts w:ascii="微软雅黑" w:hAnsi="微软雅黑" w:eastAsia="微软雅黑" w:cs="微软雅黑"/>
          <w:spacing w:val="3"/>
          <w:sz w:val="24"/>
          <w:szCs w:val="24"/>
        </w:rPr>
        <w:t>。</w:t>
      </w:r>
    </w:p>
    <w:p w14:paraId="7F28D68C">
      <w:pPr>
        <w:spacing w:before="190" w:line="201" w:lineRule="auto"/>
        <w:ind w:left="491"/>
        <w:rPr>
          <w:rFonts w:ascii="微软雅黑" w:hAnsi="微软雅黑" w:eastAsia="微软雅黑" w:cs="微软雅黑"/>
          <w:sz w:val="24"/>
          <w:szCs w:val="24"/>
        </w:rPr>
      </w:pPr>
      <w:r>
        <w:rPr>
          <w:rFonts w:ascii="微软雅黑" w:hAnsi="微软雅黑" w:eastAsia="微软雅黑" w:cs="微软雅黑"/>
          <w:spacing w:val="-1"/>
          <w:sz w:val="24"/>
          <w:szCs w:val="24"/>
        </w:rPr>
        <w:t>与本磋商有关的一切正式往来信函请寄：</w:t>
      </w:r>
    </w:p>
    <w:p w14:paraId="5923F153">
      <w:pPr>
        <w:pStyle w:val="7"/>
        <w:spacing w:line="245" w:lineRule="auto"/>
      </w:pPr>
    </w:p>
    <w:p w14:paraId="2BEF54A8">
      <w:pPr>
        <w:pStyle w:val="7"/>
        <w:spacing w:line="245" w:lineRule="auto"/>
      </w:pPr>
    </w:p>
    <w:p w14:paraId="4644863D">
      <w:pPr>
        <w:spacing w:before="104" w:line="200" w:lineRule="auto"/>
        <w:ind w:left="426"/>
        <w:rPr>
          <w:rFonts w:ascii="微软雅黑" w:hAnsi="微软雅黑" w:eastAsia="微软雅黑" w:cs="微软雅黑"/>
          <w:sz w:val="24"/>
          <w:szCs w:val="24"/>
        </w:rPr>
      </w:pPr>
      <w:r>
        <w:rPr>
          <w:rFonts w:ascii="微软雅黑" w:hAnsi="微软雅黑" w:eastAsia="微软雅黑" w:cs="微软雅黑"/>
          <w:spacing w:val="-2"/>
          <w:sz w:val="24"/>
          <w:szCs w:val="24"/>
        </w:rPr>
        <w:t>地址</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 xml:space="preserve">          传</w:t>
      </w:r>
      <w:r>
        <w:rPr>
          <w:rFonts w:ascii="微软雅黑" w:hAnsi="微软雅黑" w:eastAsia="微软雅黑" w:cs="微软雅黑"/>
          <w:spacing w:val="6"/>
          <w:sz w:val="24"/>
          <w:szCs w:val="24"/>
        </w:rPr>
        <w:t xml:space="preserve">     </w:t>
      </w:r>
      <w:r>
        <w:rPr>
          <w:rFonts w:ascii="微软雅黑" w:hAnsi="微软雅黑" w:eastAsia="微软雅黑" w:cs="微软雅黑"/>
          <w:spacing w:val="-2"/>
          <w:sz w:val="24"/>
          <w:szCs w:val="24"/>
        </w:rPr>
        <w:t>真</w:t>
      </w:r>
      <w:r>
        <w:rPr>
          <w:rFonts w:ascii="微软雅黑" w:hAnsi="微软雅黑" w:eastAsia="微软雅黑" w:cs="微软雅黑"/>
          <w:spacing w:val="-2"/>
          <w:sz w:val="24"/>
          <w:szCs w:val="24"/>
          <w:u w:val="single" w:color="auto"/>
        </w:rPr>
        <w:t xml:space="preserve">                                            </w:t>
      </w:r>
    </w:p>
    <w:p w14:paraId="722F9334">
      <w:pPr>
        <w:spacing w:before="178" w:line="201" w:lineRule="auto"/>
        <w:ind w:left="447"/>
        <w:rPr>
          <w:rFonts w:ascii="微软雅黑" w:hAnsi="微软雅黑" w:eastAsia="微软雅黑" w:cs="微软雅黑"/>
          <w:sz w:val="24"/>
          <w:szCs w:val="24"/>
        </w:rPr>
      </w:pPr>
      <w:r>
        <w:rPr>
          <w:rFonts w:ascii="微软雅黑" w:hAnsi="微软雅黑" w:eastAsia="微软雅黑" w:cs="微软雅黑"/>
          <w:spacing w:val="-3"/>
          <w:sz w:val="24"/>
          <w:szCs w:val="24"/>
        </w:rPr>
        <w:t>电话</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5"/>
          <w:sz w:val="24"/>
          <w:szCs w:val="24"/>
        </w:rPr>
        <w:t xml:space="preserve">          </w:t>
      </w:r>
      <w:r>
        <w:rPr>
          <w:rFonts w:ascii="微软雅黑" w:hAnsi="微软雅黑" w:eastAsia="微软雅黑" w:cs="微软雅黑"/>
          <w:spacing w:val="-3"/>
          <w:sz w:val="24"/>
          <w:szCs w:val="24"/>
        </w:rPr>
        <w:t>电子函件</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4"/>
          <w:sz w:val="24"/>
          <w:szCs w:val="24"/>
          <w:u w:val="single" w:color="auto"/>
        </w:rPr>
        <w:t xml:space="preserve">                              </w:t>
      </w:r>
    </w:p>
    <w:p w14:paraId="01D19117">
      <w:pPr>
        <w:pStyle w:val="7"/>
        <w:spacing w:line="269" w:lineRule="auto"/>
      </w:pPr>
    </w:p>
    <w:p w14:paraId="6F414DA9">
      <w:pPr>
        <w:pStyle w:val="7"/>
        <w:spacing w:line="269" w:lineRule="auto"/>
      </w:pPr>
    </w:p>
    <w:p w14:paraId="5C4FC331">
      <w:pPr>
        <w:pStyle w:val="7"/>
        <w:spacing w:line="270" w:lineRule="auto"/>
      </w:pPr>
    </w:p>
    <w:p w14:paraId="27E652B8">
      <w:pPr>
        <w:pStyle w:val="7"/>
        <w:spacing w:line="270" w:lineRule="auto"/>
      </w:pPr>
    </w:p>
    <w:p w14:paraId="05352ABE">
      <w:pPr>
        <w:pStyle w:val="7"/>
        <w:spacing w:line="270" w:lineRule="auto"/>
      </w:pPr>
    </w:p>
    <w:p w14:paraId="78DA4ED7">
      <w:pPr>
        <w:spacing w:before="104" w:line="315" w:lineRule="auto"/>
        <w:ind w:left="416" w:right="5234" w:hanging="52"/>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2CE21CE3">
      <w:pPr>
        <w:spacing w:line="315" w:lineRule="auto"/>
        <w:rPr>
          <w:rFonts w:ascii="微软雅黑" w:hAnsi="微软雅黑" w:eastAsia="微软雅黑" w:cs="微软雅黑"/>
          <w:sz w:val="24"/>
          <w:szCs w:val="24"/>
        </w:rPr>
        <w:sectPr>
          <w:headerReference r:id="rId85" w:type="default"/>
          <w:footerReference r:id="rId86" w:type="default"/>
          <w:pgSz w:w="11907" w:h="16840"/>
          <w:pgMar w:top="1149" w:right="1130" w:bottom="1057" w:left="1701" w:header="875" w:footer="886" w:gutter="0"/>
          <w:cols w:space="720" w:num="1"/>
        </w:sectPr>
      </w:pPr>
    </w:p>
    <w:p w14:paraId="2FCAD6E1">
      <w:pPr>
        <w:pStyle w:val="7"/>
        <w:spacing w:before="307" w:line="196" w:lineRule="auto"/>
        <w:ind w:left="22"/>
        <w:outlineLvl w:val="1"/>
        <w:rPr>
          <w:rFonts w:ascii="微软雅黑" w:hAnsi="微软雅黑" w:eastAsia="微软雅黑" w:cs="微软雅黑"/>
          <w:sz w:val="24"/>
          <w:szCs w:val="24"/>
        </w:rPr>
      </w:pPr>
      <w:r>
        <w:rPr>
          <w:sz w:val="24"/>
          <w:szCs w:val="24"/>
        </w:rPr>
        <w:t>6</w:t>
      </w:r>
      <w:r>
        <w:rPr>
          <w:spacing w:val="15"/>
          <w:sz w:val="24"/>
          <w:szCs w:val="24"/>
        </w:rPr>
        <w:t xml:space="preserve">   </w:t>
      </w:r>
      <w:r>
        <w:rPr>
          <w:rFonts w:ascii="微软雅黑" w:hAnsi="微软雅黑" w:eastAsia="微软雅黑" w:cs="微软雅黑"/>
          <w:sz w:val="24"/>
          <w:szCs w:val="24"/>
        </w:rPr>
        <w:t>授权委托书（实质性格式）</w:t>
      </w:r>
    </w:p>
    <w:p w14:paraId="42C01134">
      <w:pPr>
        <w:spacing w:before="205" w:line="205" w:lineRule="auto"/>
        <w:ind w:left="3643"/>
        <w:rPr>
          <w:rFonts w:ascii="微软雅黑" w:hAnsi="微软雅黑" w:eastAsia="微软雅黑" w:cs="微软雅黑"/>
          <w:sz w:val="35"/>
          <w:szCs w:val="35"/>
        </w:rPr>
      </w:pPr>
      <w:r>
        <w:rPr>
          <w:rFonts w:ascii="微软雅黑" w:hAnsi="微软雅黑" w:eastAsia="微软雅黑" w:cs="微软雅黑"/>
          <w:b/>
          <w:bCs/>
          <w:spacing w:val="9"/>
          <w:sz w:val="35"/>
          <w:szCs w:val="35"/>
        </w:rPr>
        <w:t>授权委托书</w:t>
      </w:r>
    </w:p>
    <w:p w14:paraId="04B51551">
      <w:pPr>
        <w:tabs>
          <w:tab w:val="left" w:pos="9077"/>
        </w:tabs>
        <w:spacing w:before="249" w:line="300" w:lineRule="auto"/>
        <w:ind w:firstLine="429"/>
        <w:jc w:val="both"/>
        <w:rPr>
          <w:rFonts w:ascii="微软雅黑" w:hAnsi="微软雅黑" w:eastAsia="微软雅黑" w:cs="微软雅黑"/>
          <w:sz w:val="24"/>
          <w:szCs w:val="24"/>
          <w:u w:val="single" w:color="auto"/>
        </w:rPr>
      </w:pPr>
      <w:r>
        <w:rPr>
          <w:rFonts w:ascii="微软雅黑" w:hAnsi="微软雅黑" w:eastAsia="微软雅黑" w:cs="微软雅黑"/>
          <w:spacing w:val="-4"/>
          <w:sz w:val="24"/>
          <w:szCs w:val="24"/>
        </w:rPr>
        <w:t>本人</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4"/>
          <w:sz w:val="24"/>
          <w:szCs w:val="24"/>
        </w:rPr>
        <w:t>（姓名）系</w:t>
      </w:r>
      <w:r>
        <w:rPr>
          <w:rFonts w:ascii="微软雅黑" w:hAnsi="微软雅黑" w:eastAsia="微软雅黑" w:cs="微软雅黑"/>
          <w:spacing w:val="-4"/>
          <w:sz w:val="24"/>
          <w:szCs w:val="24"/>
          <w:u w:val="single" w:color="auto"/>
        </w:rPr>
        <w:t xml:space="preserve">       </w:t>
      </w:r>
      <w:r>
        <w:rPr>
          <w:rFonts w:ascii="微软雅黑" w:hAnsi="微软雅黑" w:eastAsia="微软雅黑" w:cs="微软雅黑"/>
          <w:spacing w:val="-4"/>
          <w:sz w:val="24"/>
          <w:szCs w:val="24"/>
        </w:rPr>
        <w:t>（供应商名称）的法定代表人（单位负责人</w:t>
      </w:r>
      <w:r>
        <w:rPr>
          <w:rFonts w:ascii="微软雅黑" w:hAnsi="微软雅黑" w:eastAsia="微软雅黑" w:cs="微软雅黑"/>
          <w:spacing w:val="-51"/>
          <w:w w:val="90"/>
          <w:sz w:val="24"/>
          <w:szCs w:val="24"/>
        </w:rPr>
        <w:t>），</w:t>
      </w:r>
      <w:r>
        <w:rPr>
          <w:rFonts w:ascii="微软雅黑" w:hAnsi="微软雅黑" w:eastAsia="微软雅黑" w:cs="微软雅黑"/>
          <w:spacing w:val="-4"/>
          <w:sz w:val="24"/>
          <w:szCs w:val="24"/>
        </w:rPr>
        <w:t>现委托</w:t>
      </w:r>
      <w:r>
        <w:rPr>
          <w:rFonts w:ascii="微软雅黑" w:hAnsi="微软雅黑" w:eastAsia="微软雅黑" w:cs="微软雅黑"/>
          <w:sz w:val="24"/>
          <w:szCs w:val="24"/>
          <w:u w:val="single" w:color="auto"/>
        </w:rPr>
        <w:tab/>
      </w:r>
    </w:p>
    <w:p w14:paraId="584D12FF">
      <w:pPr>
        <w:tabs>
          <w:tab w:val="left" w:pos="9077"/>
        </w:tabs>
        <w:spacing w:before="249" w:line="300" w:lineRule="auto"/>
        <w:jc w:val="both"/>
        <w:rPr>
          <w:rFonts w:ascii="微软雅黑" w:hAnsi="微软雅黑" w:eastAsia="微软雅黑" w:cs="微软雅黑"/>
          <w:sz w:val="24"/>
          <w:szCs w:val="24"/>
        </w:rPr>
      </w:pPr>
      <w:r>
        <w:rPr>
          <w:rFonts w:ascii="微软雅黑" w:hAnsi="微软雅黑" w:eastAsia="微软雅黑" w:cs="微软雅黑"/>
          <w:spacing w:val="-2"/>
          <w:sz w:val="24"/>
          <w:szCs w:val="24"/>
        </w:rPr>
        <w:t>（姓名）为我方代理人。代理人根据授权</w:t>
      </w:r>
      <w:r>
        <w:rPr>
          <w:rFonts w:ascii="微软雅黑" w:hAnsi="微软雅黑" w:eastAsia="微软雅黑" w:cs="微软雅黑"/>
          <w:spacing w:val="-20"/>
          <w:sz w:val="24"/>
          <w:szCs w:val="24"/>
        </w:rPr>
        <w:t xml:space="preserve"> </w:t>
      </w:r>
      <w:r>
        <w:rPr>
          <w:rFonts w:ascii="微软雅黑" w:hAnsi="微软雅黑" w:eastAsia="微软雅黑" w:cs="微软雅黑"/>
          <w:spacing w:val="-2"/>
          <w:sz w:val="24"/>
          <w:szCs w:val="24"/>
        </w:rPr>
        <w:t>，以我方名义签署、澄清确认、提交、撤回、</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修改</w:t>
      </w:r>
      <w:r>
        <w:rPr>
          <w:rFonts w:ascii="微软雅黑" w:hAnsi="微软雅黑" w:eastAsia="微软雅黑" w:cs="微软雅黑"/>
          <w:spacing w:val="2"/>
          <w:sz w:val="24"/>
          <w:szCs w:val="24"/>
          <w:u w:val="single" w:color="auto"/>
        </w:rPr>
        <w:t xml:space="preserve">      </w:t>
      </w:r>
      <w:r>
        <w:rPr>
          <w:rFonts w:ascii="微软雅黑" w:hAnsi="微软雅黑" w:eastAsia="微软雅黑" w:cs="微软雅黑"/>
          <w:spacing w:val="2"/>
          <w:sz w:val="24"/>
          <w:szCs w:val="24"/>
        </w:rPr>
        <w:t>（项目名称）响应文件和处理</w:t>
      </w:r>
      <w:r>
        <w:rPr>
          <w:rFonts w:ascii="微软雅黑" w:hAnsi="微软雅黑" w:eastAsia="微软雅黑" w:cs="微软雅黑"/>
          <w:spacing w:val="1"/>
          <w:sz w:val="24"/>
          <w:szCs w:val="24"/>
        </w:rPr>
        <w:t>有关事宜，其法律后果由我方承担。</w:t>
      </w:r>
    </w:p>
    <w:p w14:paraId="1F30EAD9">
      <w:pPr>
        <w:keepNext w:val="0"/>
        <w:keepLines w:val="0"/>
        <w:pageBreakBefore w:val="0"/>
        <w:widowControl/>
        <w:kinsoku w:val="0"/>
        <w:wordWrap/>
        <w:overflowPunct/>
        <w:topLinePunct w:val="0"/>
        <w:autoSpaceDE w:val="0"/>
        <w:autoSpaceDN w:val="0"/>
        <w:bidi w:val="0"/>
        <w:adjustRightInd w:val="0"/>
        <w:snapToGrid w:val="0"/>
        <w:spacing w:before="22" w:line="300" w:lineRule="auto"/>
        <w:ind w:left="431" w:right="40" w:firstLine="6"/>
        <w:textAlignment w:val="baseline"/>
        <w:rPr>
          <w:rFonts w:ascii="微软雅黑" w:hAnsi="微软雅黑" w:eastAsia="微软雅黑" w:cs="微软雅黑"/>
          <w:sz w:val="24"/>
          <w:szCs w:val="24"/>
        </w:rPr>
      </w:pPr>
      <w:r>
        <w:rPr>
          <w:rFonts w:ascii="微软雅黑" w:hAnsi="微软雅黑" w:eastAsia="微软雅黑" w:cs="微软雅黑"/>
          <w:spacing w:val="-3"/>
          <w:sz w:val="24"/>
          <w:szCs w:val="24"/>
        </w:rPr>
        <w:t>委托期限：</w:t>
      </w:r>
      <w:r>
        <w:rPr>
          <w:rFonts w:ascii="微软雅黑" w:hAnsi="微软雅黑" w:eastAsia="微软雅黑" w:cs="微软雅黑"/>
          <w:spacing w:val="-21"/>
          <w:sz w:val="24"/>
          <w:szCs w:val="24"/>
        </w:rPr>
        <w:t xml:space="preserve"> </w:t>
      </w:r>
      <w:r>
        <w:rPr>
          <w:rFonts w:ascii="微软雅黑" w:hAnsi="微软雅黑" w:eastAsia="微软雅黑" w:cs="微软雅黑"/>
          <w:spacing w:val="-3"/>
          <w:sz w:val="24"/>
          <w:szCs w:val="24"/>
        </w:rPr>
        <w:t>自本授权委托书签署之日起至响应有效期届满</w:t>
      </w:r>
      <w:r>
        <w:rPr>
          <w:rFonts w:ascii="微软雅黑" w:hAnsi="微软雅黑" w:eastAsia="微软雅黑" w:cs="微软雅黑"/>
          <w:spacing w:val="-4"/>
          <w:sz w:val="24"/>
          <w:szCs w:val="24"/>
        </w:rPr>
        <w:t>之日止。</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代理人无转</w:t>
      </w:r>
      <w:r>
        <w:rPr>
          <w:rFonts w:hint="eastAsia" w:ascii="微软雅黑" w:hAnsi="微软雅黑" w:eastAsia="微软雅黑" w:cs="微软雅黑"/>
          <w:spacing w:val="-1"/>
          <w:sz w:val="24"/>
          <w:szCs w:val="24"/>
          <w:lang w:val="en-US" w:eastAsia="zh-CN"/>
        </w:rPr>
        <w:t>让</w:t>
      </w:r>
      <w:r>
        <w:rPr>
          <w:rFonts w:ascii="微软雅黑" w:hAnsi="微软雅黑" w:eastAsia="微软雅黑" w:cs="微软雅黑"/>
          <w:spacing w:val="-1"/>
          <w:sz w:val="24"/>
          <w:szCs w:val="24"/>
        </w:rPr>
        <w:t>委托权。</w:t>
      </w:r>
    </w:p>
    <w:p w14:paraId="05EE3581">
      <w:pPr>
        <w:pStyle w:val="7"/>
        <w:spacing w:line="326" w:lineRule="auto"/>
      </w:pPr>
    </w:p>
    <w:p w14:paraId="3D86CD9C">
      <w:pPr>
        <w:spacing w:before="104" w:line="196" w:lineRule="auto"/>
        <w:ind w:left="9"/>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3C607C7D">
      <w:pPr>
        <w:spacing w:before="184" w:line="196" w:lineRule="auto"/>
        <w:ind w:left="10"/>
        <w:rPr>
          <w:rFonts w:ascii="微软雅黑" w:hAnsi="微软雅黑" w:eastAsia="微软雅黑" w:cs="微软雅黑"/>
          <w:sz w:val="24"/>
          <w:szCs w:val="24"/>
        </w:rPr>
      </w:pPr>
      <w:r>
        <w:rPr>
          <w:rFonts w:ascii="微软雅黑" w:hAnsi="微软雅黑" w:eastAsia="微软雅黑" w:cs="微软雅黑"/>
          <w:spacing w:val="3"/>
          <w:sz w:val="24"/>
          <w:szCs w:val="24"/>
        </w:rPr>
        <w:t>法定代表人（单位负责人</w:t>
      </w:r>
      <w:r>
        <w:rPr>
          <w:rFonts w:ascii="微软雅黑" w:hAnsi="微软雅黑" w:eastAsia="微软雅黑" w:cs="微软雅黑"/>
          <w:spacing w:val="-49"/>
          <w:w w:val="89"/>
          <w:sz w:val="24"/>
          <w:szCs w:val="24"/>
        </w:rPr>
        <w:t>）（</w:t>
      </w:r>
      <w:r>
        <w:rPr>
          <w:rFonts w:ascii="微软雅黑" w:hAnsi="微软雅黑" w:eastAsia="微软雅黑" w:cs="微软雅黑"/>
          <w:spacing w:val="3"/>
          <w:sz w:val="24"/>
          <w:szCs w:val="24"/>
        </w:rPr>
        <w:t>签字或签章</w:t>
      </w:r>
      <w:r>
        <w:rPr>
          <w:rFonts w:ascii="微软雅黑" w:hAnsi="微软雅黑" w:eastAsia="微软雅黑" w:cs="微软雅黑"/>
          <w:spacing w:val="-49"/>
          <w:w w:val="89"/>
          <w:sz w:val="24"/>
          <w:szCs w:val="24"/>
        </w:rPr>
        <w:t>）：</w:t>
      </w:r>
      <w:r>
        <w:rPr>
          <w:rFonts w:ascii="微软雅黑" w:hAnsi="微软雅黑" w:eastAsia="微软雅黑" w:cs="微软雅黑"/>
          <w:sz w:val="24"/>
          <w:szCs w:val="24"/>
          <w:u w:val="single" w:color="auto"/>
        </w:rPr>
        <w:t xml:space="preserve">                        </w:t>
      </w:r>
    </w:p>
    <w:p w14:paraId="0CA8B620">
      <w:pPr>
        <w:spacing w:before="187" w:line="196" w:lineRule="auto"/>
        <w:ind w:left="12"/>
        <w:rPr>
          <w:rFonts w:ascii="微软雅黑" w:hAnsi="微软雅黑" w:eastAsia="微软雅黑" w:cs="微软雅黑"/>
          <w:sz w:val="24"/>
          <w:szCs w:val="24"/>
        </w:rPr>
      </w:pPr>
      <w:r>
        <w:rPr>
          <w:rFonts w:ascii="微软雅黑" w:hAnsi="微软雅黑" w:eastAsia="微软雅黑" w:cs="微软雅黑"/>
          <w:spacing w:val="-1"/>
          <w:sz w:val="24"/>
          <w:szCs w:val="24"/>
        </w:rPr>
        <w:t>委托代理人（签字或签章</w:t>
      </w:r>
      <w:r>
        <w:rPr>
          <w:rFonts w:ascii="微软雅黑" w:hAnsi="微软雅黑" w:eastAsia="微软雅黑" w:cs="微软雅黑"/>
          <w:spacing w:val="-60"/>
          <w:sz w:val="24"/>
          <w:szCs w:val="24"/>
        </w:rPr>
        <w:t>）：</w:t>
      </w:r>
      <w:r>
        <w:rPr>
          <w:rFonts w:ascii="微软雅黑" w:hAnsi="微软雅黑" w:eastAsia="微软雅黑" w:cs="微软雅黑"/>
          <w:sz w:val="24"/>
          <w:szCs w:val="24"/>
          <w:u w:val="single" w:color="auto"/>
        </w:rPr>
        <w:t xml:space="preserve">                        </w:t>
      </w:r>
    </w:p>
    <w:p w14:paraId="179D3557">
      <w:pPr>
        <w:spacing w:before="185" w:line="200" w:lineRule="auto"/>
        <w:ind w:left="61"/>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562E3962">
      <w:pPr>
        <w:pStyle w:val="7"/>
        <w:spacing w:line="245" w:lineRule="auto"/>
      </w:pPr>
    </w:p>
    <w:p w14:paraId="66975CB9">
      <w:pPr>
        <w:pStyle w:val="7"/>
        <w:spacing w:line="246" w:lineRule="auto"/>
      </w:pPr>
    </w:p>
    <w:p w14:paraId="76477D0E">
      <w:pPr>
        <w:spacing w:before="103" w:line="196" w:lineRule="auto"/>
        <w:ind w:left="25"/>
      </w:pPr>
      <w:r>
        <w:rPr>
          <w:rFonts w:ascii="微软雅黑" w:hAnsi="微软雅黑" w:eastAsia="微软雅黑" w:cs="微软雅黑"/>
          <w:spacing w:val="-1"/>
          <w:sz w:val="24"/>
          <w:szCs w:val="24"/>
        </w:rPr>
        <w:t>附：法定代表人（单位负责人）及委托代理人身份证明文件电子件：</w:t>
      </w:r>
    </w:p>
    <w:p w14:paraId="563A94A3">
      <w:pPr>
        <w:pStyle w:val="7"/>
      </w:pPr>
    </w:p>
    <w:p w14:paraId="2135E60E">
      <w:pPr>
        <w:pStyle w:val="7"/>
        <w:spacing w:line="241" w:lineRule="auto"/>
      </w:pPr>
    </w:p>
    <w:p w14:paraId="78B5F9EB">
      <w:pPr>
        <w:pStyle w:val="7"/>
        <w:spacing w:line="241" w:lineRule="auto"/>
      </w:pPr>
    </w:p>
    <w:p w14:paraId="45653391">
      <w:pPr>
        <w:pStyle w:val="7"/>
        <w:spacing w:line="241" w:lineRule="auto"/>
      </w:pPr>
    </w:p>
    <w:p w14:paraId="22340BAA">
      <w:pPr>
        <w:spacing w:before="103" w:line="201" w:lineRule="auto"/>
        <w:ind w:left="8"/>
        <w:rPr>
          <w:rFonts w:ascii="微软雅黑" w:hAnsi="微软雅黑" w:eastAsia="微软雅黑" w:cs="微软雅黑"/>
          <w:sz w:val="24"/>
          <w:szCs w:val="24"/>
        </w:rPr>
      </w:pPr>
      <w:r>
        <w:rPr>
          <w:rFonts w:ascii="微软雅黑" w:hAnsi="微软雅黑" w:eastAsia="微软雅黑" w:cs="微软雅黑"/>
          <w:spacing w:val="-1"/>
          <w:sz w:val="24"/>
          <w:szCs w:val="24"/>
        </w:rPr>
        <w:t>说明：</w:t>
      </w:r>
    </w:p>
    <w:p w14:paraId="3B70F731">
      <w:pPr>
        <w:pStyle w:val="7"/>
        <w:spacing w:before="179" w:line="300" w:lineRule="auto"/>
        <w:ind w:left="9" w:right="19" w:firstLine="22"/>
        <w:rPr>
          <w:rFonts w:ascii="微软雅黑" w:hAnsi="微软雅黑" w:eastAsia="微软雅黑" w:cs="微软雅黑"/>
          <w:sz w:val="24"/>
          <w:szCs w:val="24"/>
        </w:rPr>
      </w:pPr>
      <w:r>
        <w:rPr>
          <w:spacing w:val="-1"/>
          <w:sz w:val="24"/>
          <w:szCs w:val="24"/>
        </w:rPr>
        <w:t>1.</w:t>
      </w:r>
      <w:r>
        <w:rPr>
          <w:rFonts w:ascii="微软雅黑" w:hAnsi="微软雅黑" w:eastAsia="微软雅黑" w:cs="微软雅黑"/>
          <w:spacing w:val="-1"/>
          <w:sz w:val="24"/>
          <w:szCs w:val="24"/>
        </w:rPr>
        <w:t>若供应商为事业单位或其他组织或分支机构，则法定代表人（单位负责人）处的签署</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人可为单位负责人。</w:t>
      </w:r>
    </w:p>
    <w:p w14:paraId="717ED22A">
      <w:pPr>
        <w:pStyle w:val="7"/>
        <w:spacing w:before="13" w:line="300" w:lineRule="auto"/>
        <w:ind w:left="9" w:right="19" w:firstLine="13"/>
        <w:jc w:val="both"/>
        <w:rPr>
          <w:rFonts w:ascii="微软雅黑" w:hAnsi="微软雅黑" w:eastAsia="微软雅黑" w:cs="微软雅黑"/>
          <w:sz w:val="24"/>
          <w:szCs w:val="24"/>
        </w:rPr>
      </w:pPr>
      <w:r>
        <w:rPr>
          <w:spacing w:val="-1"/>
          <w:sz w:val="24"/>
          <w:szCs w:val="24"/>
        </w:rPr>
        <w:t>2.</w:t>
      </w:r>
      <w:r>
        <w:rPr>
          <w:rFonts w:ascii="微软雅黑" w:hAnsi="微软雅黑" w:eastAsia="微软雅黑" w:cs="微软雅黑"/>
          <w:spacing w:val="-1"/>
          <w:sz w:val="24"/>
          <w:szCs w:val="24"/>
        </w:rPr>
        <w:t>若响应文件中签字之处均为法定代表人（单位负责人）本人签署，则可不提供本《授</w:t>
      </w:r>
      <w:r>
        <w:rPr>
          <w:rFonts w:ascii="微软雅黑" w:hAnsi="微软雅黑" w:eastAsia="微软雅黑" w:cs="微软雅黑"/>
          <w:spacing w:val="12"/>
          <w:sz w:val="24"/>
          <w:szCs w:val="24"/>
        </w:rPr>
        <w:t xml:space="preserve"> </w:t>
      </w:r>
      <w:r>
        <w:rPr>
          <w:rFonts w:ascii="微软雅黑" w:hAnsi="微软雅黑" w:eastAsia="微软雅黑" w:cs="微软雅黑"/>
          <w:spacing w:val="-7"/>
          <w:sz w:val="24"/>
          <w:szCs w:val="24"/>
        </w:rPr>
        <w:t>权委托书》，但须提供《法定代表人（单位</w:t>
      </w:r>
      <w:r>
        <w:rPr>
          <w:rFonts w:ascii="微软雅黑" w:hAnsi="微软雅黑" w:eastAsia="微软雅黑" w:cs="微软雅黑"/>
          <w:spacing w:val="-8"/>
          <w:sz w:val="24"/>
          <w:szCs w:val="24"/>
        </w:rPr>
        <w:t>负责人）身份证明》；否则，不需要提供《法</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定代表人（单位负责人）身份证明》。</w:t>
      </w:r>
    </w:p>
    <w:p w14:paraId="58CA909A">
      <w:pPr>
        <w:pStyle w:val="7"/>
        <w:spacing w:before="22" w:line="200" w:lineRule="auto"/>
        <w:ind w:left="23"/>
        <w:rPr>
          <w:rFonts w:ascii="微软雅黑" w:hAnsi="微软雅黑" w:eastAsia="微软雅黑" w:cs="微软雅黑"/>
          <w:sz w:val="24"/>
          <w:szCs w:val="24"/>
        </w:rPr>
      </w:pPr>
      <w:r>
        <w:rPr>
          <w:spacing w:val="-5"/>
          <w:sz w:val="24"/>
          <w:szCs w:val="24"/>
        </w:rPr>
        <w:t>3.</w:t>
      </w:r>
      <w:r>
        <w:rPr>
          <w:rFonts w:ascii="微软雅黑" w:hAnsi="微软雅黑" w:eastAsia="微软雅黑" w:cs="微软雅黑"/>
          <w:spacing w:val="-5"/>
          <w:sz w:val="24"/>
          <w:szCs w:val="24"/>
        </w:rPr>
        <w:t>供应商为自然人的情形</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，可不提供本《授权委</w:t>
      </w:r>
      <w:r>
        <w:rPr>
          <w:rFonts w:ascii="微软雅黑" w:hAnsi="微软雅黑" w:eastAsia="微软雅黑" w:cs="微软雅黑"/>
          <w:spacing w:val="-6"/>
          <w:sz w:val="24"/>
          <w:szCs w:val="24"/>
        </w:rPr>
        <w:t>托书》。</w:t>
      </w:r>
    </w:p>
    <w:p w14:paraId="51F818EC">
      <w:pPr>
        <w:pStyle w:val="7"/>
        <w:spacing w:before="179" w:line="301" w:lineRule="auto"/>
        <w:ind w:left="10" w:right="19" w:firstLine="6"/>
        <w:rPr>
          <w:rFonts w:ascii="微软雅黑" w:hAnsi="微软雅黑" w:eastAsia="微软雅黑" w:cs="微软雅黑"/>
          <w:sz w:val="24"/>
          <w:szCs w:val="24"/>
        </w:rPr>
        <w:sectPr>
          <w:headerReference r:id="rId87" w:type="default"/>
          <w:footerReference r:id="rId88" w:type="default"/>
          <w:pgSz w:w="11907" w:h="16840"/>
          <w:pgMar w:top="1149" w:right="1133" w:bottom="1060" w:left="1701" w:header="875" w:footer="886" w:gutter="0"/>
          <w:cols w:space="720" w:num="1"/>
        </w:sectPr>
      </w:pPr>
      <w:r>
        <w:rPr>
          <w:spacing w:val="-1"/>
          <w:sz w:val="24"/>
          <w:szCs w:val="24"/>
        </w:rPr>
        <w:t>4.</w:t>
      </w:r>
      <w:r>
        <w:rPr>
          <w:rFonts w:ascii="微软雅黑" w:hAnsi="微软雅黑" w:eastAsia="微软雅黑" w:cs="微软雅黑"/>
          <w:spacing w:val="-1"/>
          <w:sz w:val="24"/>
          <w:szCs w:val="24"/>
        </w:rPr>
        <w:t>供应商应随本《授权委托书》同时提供法定代表人（单位负责人）及委托代理人的有</w:t>
      </w:r>
      <w:r>
        <w:rPr>
          <w:rFonts w:ascii="微软雅黑" w:hAnsi="微软雅黑" w:eastAsia="微软雅黑" w:cs="微软雅黑"/>
          <w:spacing w:val="18"/>
          <w:sz w:val="24"/>
          <w:szCs w:val="24"/>
        </w:rPr>
        <w:t xml:space="preserve"> </w:t>
      </w:r>
      <w:r>
        <w:rPr>
          <w:rFonts w:ascii="微软雅黑" w:hAnsi="微软雅黑" w:eastAsia="微软雅黑" w:cs="微软雅黑"/>
          <w:spacing w:val="-1"/>
          <w:sz w:val="24"/>
          <w:szCs w:val="24"/>
        </w:rPr>
        <w:t>效的身份证或护照等身份证明文件电子件。提供身</w:t>
      </w:r>
      <w:r>
        <w:rPr>
          <w:rFonts w:ascii="微软雅黑" w:hAnsi="微软雅黑" w:eastAsia="微软雅黑" w:cs="微软雅黑"/>
          <w:spacing w:val="-2"/>
          <w:sz w:val="24"/>
          <w:szCs w:val="24"/>
        </w:rPr>
        <w:t>份证的，应同时提供身份证</w:t>
      </w:r>
      <w:r>
        <w:rPr>
          <w:rFonts w:ascii="微软雅黑" w:hAnsi="微软雅黑" w:eastAsia="微软雅黑" w:cs="微软雅黑"/>
          <w:b/>
          <w:bCs/>
          <w:spacing w:val="-2"/>
          <w:sz w:val="24"/>
          <w:szCs w:val="24"/>
        </w:rPr>
        <w:t>双面</w:t>
      </w:r>
      <w:r>
        <w:rPr>
          <w:rFonts w:ascii="微软雅黑" w:hAnsi="微软雅黑" w:eastAsia="微软雅黑" w:cs="微软雅黑"/>
          <w:spacing w:val="-2"/>
          <w:sz w:val="24"/>
          <w:szCs w:val="24"/>
        </w:rPr>
        <w:t>电子</w:t>
      </w:r>
      <w:r>
        <w:rPr>
          <w:rFonts w:hint="eastAsia" w:ascii="微软雅黑" w:hAnsi="微软雅黑" w:eastAsia="微软雅黑" w:cs="微软雅黑"/>
          <w:spacing w:val="-2"/>
          <w:sz w:val="24"/>
          <w:szCs w:val="24"/>
          <w:lang w:val="en-US" w:eastAsia="zh-CN"/>
        </w:rPr>
        <w:t>件。</w:t>
      </w:r>
    </w:p>
    <w:p w14:paraId="4C91EBAB">
      <w:pPr>
        <w:spacing w:before="327" w:line="201" w:lineRule="auto"/>
        <w:ind w:left="1655"/>
        <w:rPr>
          <w:rFonts w:ascii="微软雅黑" w:hAnsi="微软雅黑" w:eastAsia="微软雅黑" w:cs="微软雅黑"/>
          <w:sz w:val="35"/>
          <w:szCs w:val="35"/>
        </w:rPr>
      </w:pPr>
      <w:r>
        <w:rPr>
          <w:rFonts w:ascii="微软雅黑" w:hAnsi="微软雅黑" w:eastAsia="微软雅黑" w:cs="微软雅黑"/>
          <w:b/>
          <w:bCs/>
          <w:spacing w:val="10"/>
          <w:sz w:val="35"/>
          <w:szCs w:val="35"/>
        </w:rPr>
        <w:t>法定代表人（单位负责人）身份证明</w:t>
      </w:r>
    </w:p>
    <w:p w14:paraId="216E8B7A">
      <w:pPr>
        <w:pStyle w:val="7"/>
        <w:spacing w:line="353" w:lineRule="auto"/>
      </w:pPr>
    </w:p>
    <w:p w14:paraId="6C217CDD">
      <w:pPr>
        <w:spacing w:before="103" w:line="196" w:lineRule="auto"/>
        <w:ind w:left="4"/>
        <w:rPr>
          <w:rFonts w:ascii="微软雅黑" w:hAnsi="微软雅黑" w:eastAsia="微软雅黑" w:cs="微软雅黑"/>
          <w:sz w:val="24"/>
          <w:szCs w:val="24"/>
        </w:rPr>
      </w:pPr>
      <w:r>
        <w:rPr>
          <w:rFonts w:ascii="微软雅黑" w:hAnsi="微软雅黑" w:eastAsia="微软雅黑" w:cs="微软雅黑"/>
          <w:spacing w:val="5"/>
          <w:sz w:val="24"/>
          <w:szCs w:val="24"/>
        </w:rPr>
        <w:t>致</w:t>
      </w:r>
      <w:r>
        <w:rPr>
          <w:rFonts w:ascii="微软雅黑" w:hAnsi="微软雅黑" w:eastAsia="微软雅黑" w:cs="微软雅黑"/>
          <w:spacing w:val="-31"/>
          <w:sz w:val="24"/>
          <w:szCs w:val="24"/>
        </w:rPr>
        <w:t>：</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31"/>
          <w:sz w:val="24"/>
          <w:szCs w:val="24"/>
        </w:rPr>
        <w:t>（</w:t>
      </w:r>
      <w:r>
        <w:rPr>
          <w:rFonts w:ascii="微软雅黑" w:hAnsi="微软雅黑" w:eastAsia="微软雅黑" w:cs="微软雅黑"/>
          <w:spacing w:val="5"/>
          <w:sz w:val="24"/>
          <w:szCs w:val="24"/>
        </w:rPr>
        <w:t>采购人或采购代理机构）</w:t>
      </w:r>
    </w:p>
    <w:p w14:paraId="2960B3CB">
      <w:pPr>
        <w:spacing w:before="322" w:line="200" w:lineRule="auto"/>
        <w:ind w:left="485"/>
        <w:rPr>
          <w:rFonts w:ascii="微软雅黑" w:hAnsi="微软雅黑" w:eastAsia="微软雅黑" w:cs="微软雅黑"/>
          <w:sz w:val="24"/>
          <w:szCs w:val="24"/>
        </w:rPr>
      </w:pPr>
      <w:r>
        <w:rPr>
          <w:rFonts w:ascii="微软雅黑" w:hAnsi="微软雅黑" w:eastAsia="微软雅黑" w:cs="微软雅黑"/>
          <w:spacing w:val="-2"/>
          <w:sz w:val="24"/>
          <w:szCs w:val="24"/>
        </w:rPr>
        <w:t>兹证明，</w:t>
      </w:r>
    </w:p>
    <w:p w14:paraId="102CA33A">
      <w:pPr>
        <w:spacing w:before="110" w:line="200" w:lineRule="auto"/>
        <w:ind w:left="7"/>
        <w:rPr>
          <w:rFonts w:ascii="微软雅黑" w:hAnsi="微软雅黑" w:eastAsia="微软雅黑" w:cs="微软雅黑"/>
          <w:sz w:val="24"/>
          <w:szCs w:val="24"/>
        </w:rPr>
      </w:pPr>
      <w:r>
        <w:rPr>
          <w:rFonts w:ascii="微软雅黑" w:hAnsi="微软雅黑" w:eastAsia="微软雅黑" w:cs="微软雅黑"/>
          <w:spacing w:val="-3"/>
          <w:sz w:val="24"/>
          <w:szCs w:val="24"/>
        </w:rPr>
        <w:t>姓名：</w:t>
      </w:r>
      <w:r>
        <w:rPr>
          <w:rFonts w:ascii="微软雅黑" w:hAnsi="微软雅黑" w:eastAsia="微软雅黑" w:cs="微软雅黑"/>
          <w:spacing w:val="10"/>
          <w:sz w:val="24"/>
          <w:szCs w:val="24"/>
          <w:u w:val="single" w:color="auto"/>
        </w:rPr>
        <w:t xml:space="preserve">      </w:t>
      </w:r>
      <w:r>
        <w:rPr>
          <w:rFonts w:ascii="微软雅黑" w:hAnsi="微软雅黑" w:eastAsia="微软雅黑" w:cs="微软雅黑"/>
          <w:spacing w:val="-66"/>
          <w:sz w:val="24"/>
          <w:szCs w:val="24"/>
        </w:rPr>
        <w:t xml:space="preserve"> </w:t>
      </w:r>
      <w:r>
        <w:rPr>
          <w:rFonts w:ascii="微软雅黑" w:hAnsi="微软雅黑" w:eastAsia="微软雅黑" w:cs="微软雅黑"/>
          <w:spacing w:val="-3"/>
          <w:sz w:val="24"/>
          <w:szCs w:val="24"/>
        </w:rPr>
        <w:t>性别：</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62"/>
          <w:sz w:val="24"/>
          <w:szCs w:val="24"/>
        </w:rPr>
        <w:t xml:space="preserve"> </w:t>
      </w:r>
      <w:r>
        <w:rPr>
          <w:rFonts w:ascii="微软雅黑" w:hAnsi="微软雅黑" w:eastAsia="微软雅黑" w:cs="微软雅黑"/>
          <w:spacing w:val="-3"/>
          <w:sz w:val="24"/>
          <w:szCs w:val="24"/>
        </w:rPr>
        <w:t>年龄：</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59"/>
          <w:sz w:val="24"/>
          <w:szCs w:val="24"/>
        </w:rPr>
        <w:t xml:space="preserve"> </w:t>
      </w:r>
      <w:r>
        <w:rPr>
          <w:rFonts w:ascii="微软雅黑" w:hAnsi="微软雅黑" w:eastAsia="微软雅黑" w:cs="微软雅黑"/>
          <w:spacing w:val="-3"/>
          <w:sz w:val="24"/>
          <w:szCs w:val="24"/>
        </w:rPr>
        <w:t>职务：</w:t>
      </w:r>
      <w:r>
        <w:rPr>
          <w:rFonts w:ascii="微软雅黑" w:hAnsi="微软雅黑" w:eastAsia="微软雅黑" w:cs="微软雅黑"/>
          <w:spacing w:val="-3"/>
          <w:sz w:val="24"/>
          <w:szCs w:val="24"/>
          <w:u w:val="single" w:color="auto"/>
        </w:rPr>
        <w:t xml:space="preserve">       </w:t>
      </w:r>
    </w:p>
    <w:p w14:paraId="7E6D3A3B">
      <w:pPr>
        <w:pStyle w:val="7"/>
        <w:spacing w:line="459" w:lineRule="auto"/>
      </w:pPr>
    </w:p>
    <w:p w14:paraId="6E7424A0">
      <w:pPr>
        <w:spacing w:before="103" w:line="196" w:lineRule="auto"/>
        <w:ind w:left="14"/>
        <w:rPr>
          <w:rFonts w:ascii="微软雅黑" w:hAnsi="微软雅黑" w:eastAsia="微软雅黑" w:cs="微软雅黑"/>
          <w:sz w:val="24"/>
          <w:szCs w:val="24"/>
        </w:rPr>
      </w:pPr>
      <w:r>
        <w:rPr>
          <w:rFonts w:ascii="微软雅黑" w:hAnsi="微软雅黑" w:eastAsia="微软雅黑" w:cs="微软雅黑"/>
          <w:spacing w:val="-3"/>
          <w:sz w:val="24"/>
          <w:szCs w:val="24"/>
        </w:rPr>
        <w:t>系</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3"/>
          <w:sz w:val="24"/>
          <w:szCs w:val="24"/>
        </w:rPr>
        <w:t>（供应商名</w:t>
      </w:r>
      <w:r>
        <w:rPr>
          <w:rFonts w:ascii="微软雅黑" w:hAnsi="微软雅黑" w:eastAsia="微软雅黑" w:cs="微软雅黑"/>
          <w:spacing w:val="-4"/>
          <w:sz w:val="24"/>
          <w:szCs w:val="24"/>
        </w:rPr>
        <w:t>称）的法定代表人（单位负责人）。</w:t>
      </w:r>
    </w:p>
    <w:p w14:paraId="13029302">
      <w:pPr>
        <w:pStyle w:val="7"/>
        <w:spacing w:line="302" w:lineRule="auto"/>
      </w:pPr>
    </w:p>
    <w:p w14:paraId="4357BEF4">
      <w:pPr>
        <w:pStyle w:val="7"/>
        <w:spacing w:line="302" w:lineRule="auto"/>
      </w:pPr>
    </w:p>
    <w:p w14:paraId="7655A633">
      <w:pPr>
        <w:pStyle w:val="7"/>
        <w:spacing w:line="302" w:lineRule="auto"/>
      </w:pPr>
    </w:p>
    <w:p w14:paraId="7139BFF1">
      <w:pPr>
        <w:spacing w:before="104" w:line="196" w:lineRule="auto"/>
        <w:ind w:left="20"/>
        <w:rPr>
          <w:rFonts w:ascii="微软雅黑" w:hAnsi="微软雅黑" w:eastAsia="微软雅黑" w:cs="微软雅黑"/>
          <w:sz w:val="24"/>
          <w:szCs w:val="24"/>
        </w:rPr>
      </w:pPr>
      <w:r>
        <w:rPr>
          <w:rFonts w:ascii="微软雅黑" w:hAnsi="微软雅黑" w:eastAsia="微软雅黑" w:cs="微软雅黑"/>
          <w:spacing w:val="-1"/>
          <w:sz w:val="24"/>
          <w:szCs w:val="24"/>
        </w:rPr>
        <w:t>附：法定代表人（单位负责人）身份证或护照等身份证明文件电子件：</w:t>
      </w:r>
    </w:p>
    <w:p w14:paraId="75D45237">
      <w:pPr>
        <w:pStyle w:val="7"/>
        <w:spacing w:line="299" w:lineRule="auto"/>
      </w:pPr>
    </w:p>
    <w:p w14:paraId="2C0FBAA8">
      <w:pPr>
        <w:pStyle w:val="7"/>
        <w:spacing w:line="299" w:lineRule="auto"/>
      </w:pPr>
    </w:p>
    <w:p w14:paraId="56A9C669">
      <w:pPr>
        <w:pStyle w:val="7"/>
        <w:spacing w:line="299" w:lineRule="auto"/>
      </w:pPr>
    </w:p>
    <w:p w14:paraId="70C8D68E">
      <w:pPr>
        <w:pStyle w:val="7"/>
        <w:spacing w:line="300" w:lineRule="auto"/>
      </w:pPr>
    </w:p>
    <w:p w14:paraId="205A820D">
      <w:pPr>
        <w:spacing w:before="103" w:line="196"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57D06466">
      <w:pPr>
        <w:spacing w:before="186" w:line="301" w:lineRule="auto"/>
        <w:ind w:left="56" w:right="3859" w:hanging="50"/>
        <w:rPr>
          <w:rFonts w:ascii="微软雅黑" w:hAnsi="微软雅黑" w:eastAsia="微软雅黑" w:cs="微软雅黑"/>
          <w:sz w:val="24"/>
          <w:szCs w:val="24"/>
        </w:rPr>
      </w:pPr>
      <w:r>
        <w:rPr>
          <w:rFonts w:ascii="微软雅黑" w:hAnsi="微软雅黑" w:eastAsia="微软雅黑" w:cs="微软雅黑"/>
          <w:sz w:val="24"/>
          <w:szCs w:val="24"/>
        </w:rPr>
        <w:t>法定代表人（单位负责人</w:t>
      </w:r>
      <w:r>
        <w:rPr>
          <w:rFonts w:ascii="微软雅黑" w:hAnsi="微软雅黑" w:eastAsia="微软雅黑" w:cs="微软雅黑"/>
          <w:spacing w:val="-47"/>
          <w:w w:val="86"/>
          <w:sz w:val="24"/>
          <w:szCs w:val="24"/>
        </w:rPr>
        <w:t>）（</w:t>
      </w:r>
      <w:r>
        <w:rPr>
          <w:rFonts w:ascii="微软雅黑" w:hAnsi="微软雅黑" w:eastAsia="微软雅黑" w:cs="微软雅黑"/>
          <w:sz w:val="24"/>
          <w:szCs w:val="24"/>
        </w:rPr>
        <w:t>签字或签章</w:t>
      </w:r>
      <w:r>
        <w:rPr>
          <w:rFonts w:ascii="微软雅黑" w:hAnsi="微软雅黑" w:eastAsia="微软雅黑" w:cs="微软雅黑"/>
          <w:spacing w:val="-47"/>
          <w:w w:val="86"/>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8"/>
          <w:sz w:val="24"/>
          <w:szCs w:val="24"/>
        </w:rPr>
        <w:t xml:space="preserve"> </w:t>
      </w: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583C0EE6">
      <w:pPr>
        <w:spacing w:line="301" w:lineRule="auto"/>
        <w:rPr>
          <w:rFonts w:ascii="微软雅黑" w:hAnsi="微软雅黑" w:eastAsia="微软雅黑" w:cs="微软雅黑"/>
          <w:sz w:val="24"/>
          <w:szCs w:val="24"/>
        </w:rPr>
        <w:sectPr>
          <w:footerReference r:id="rId89" w:type="default"/>
          <w:pgSz w:w="11907" w:h="16840"/>
          <w:pgMar w:top="1149" w:right="1133" w:bottom="1060" w:left="1701" w:header="875" w:footer="886" w:gutter="0"/>
          <w:cols w:space="720" w:num="1"/>
        </w:sectPr>
      </w:pPr>
    </w:p>
    <w:p w14:paraId="7704125E">
      <w:pPr>
        <w:pStyle w:val="7"/>
        <w:spacing w:before="308" w:line="200" w:lineRule="auto"/>
        <w:ind w:left="52"/>
        <w:outlineLvl w:val="1"/>
        <w:rPr>
          <w:rFonts w:ascii="微软雅黑" w:hAnsi="微软雅黑" w:eastAsia="微软雅黑" w:cs="微软雅黑"/>
          <w:sz w:val="24"/>
          <w:szCs w:val="24"/>
        </w:rPr>
      </w:pPr>
      <w:r>
        <w:rPr>
          <w:spacing w:val="-2"/>
          <w:sz w:val="24"/>
          <w:szCs w:val="24"/>
        </w:rPr>
        <w:t>7</w:t>
      </w:r>
      <w:r>
        <w:rPr>
          <w:spacing w:val="16"/>
          <w:sz w:val="24"/>
          <w:szCs w:val="24"/>
        </w:rPr>
        <w:t xml:space="preserve">   </w:t>
      </w:r>
      <w:r>
        <w:rPr>
          <w:rFonts w:ascii="微软雅黑" w:hAnsi="微软雅黑" w:eastAsia="微软雅黑" w:cs="微软雅黑"/>
          <w:spacing w:val="-2"/>
          <w:sz w:val="24"/>
          <w:szCs w:val="24"/>
        </w:rPr>
        <w:t>报价一览表</w:t>
      </w:r>
    </w:p>
    <w:p w14:paraId="17E017BF">
      <w:pPr>
        <w:spacing w:before="103" w:line="205" w:lineRule="auto"/>
        <w:ind w:left="3673"/>
        <w:rPr>
          <w:rFonts w:ascii="微软雅黑" w:hAnsi="微软雅黑" w:eastAsia="微软雅黑" w:cs="微软雅黑"/>
          <w:sz w:val="25"/>
          <w:szCs w:val="25"/>
        </w:rPr>
      </w:pPr>
      <w:r>
        <w:rPr>
          <w:rFonts w:ascii="微软雅黑" w:hAnsi="微软雅黑" w:eastAsia="微软雅黑" w:cs="微软雅黑"/>
          <w:b/>
          <w:bCs/>
          <w:spacing w:val="9"/>
          <w:sz w:val="35"/>
          <w:szCs w:val="35"/>
        </w:rPr>
        <w:t>报价一览表</w:t>
      </w:r>
    </w:p>
    <w:p w14:paraId="6F08A609">
      <w:pPr>
        <w:spacing w:before="181" w:line="200" w:lineRule="auto"/>
        <w:ind w:left="277"/>
        <w:rPr>
          <w:rFonts w:ascii="微软雅黑" w:hAnsi="微软雅黑" w:eastAsia="微软雅黑" w:cs="微软雅黑"/>
          <w:sz w:val="24"/>
          <w:szCs w:val="24"/>
        </w:rPr>
      </w:pPr>
      <w:r>
        <w:rPr>
          <w:rFonts w:ascii="微软雅黑" w:hAnsi="微软雅黑" w:eastAsia="微软雅黑" w:cs="微软雅黑"/>
          <w:spacing w:val="-2"/>
          <w:sz w:val="24"/>
          <w:szCs w:val="24"/>
        </w:rPr>
        <w:t>项目编号：</w:t>
      </w:r>
      <w:r>
        <w:rPr>
          <w:rFonts w:ascii="微软雅黑" w:hAnsi="微软雅黑" w:eastAsia="微软雅黑" w:cs="微软雅黑"/>
          <w:spacing w:val="3"/>
          <w:sz w:val="24"/>
          <w:szCs w:val="24"/>
          <w:u w:val="single" w:color="auto"/>
        </w:rPr>
        <w:t xml:space="preserve">                  </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项目名称：</w:t>
      </w:r>
      <w:r>
        <w:rPr>
          <w:rFonts w:ascii="微软雅黑" w:hAnsi="微软雅黑" w:eastAsia="微软雅黑" w:cs="微软雅黑"/>
          <w:spacing w:val="-2"/>
          <w:sz w:val="24"/>
          <w:szCs w:val="24"/>
          <w:u w:val="single" w:color="auto"/>
        </w:rPr>
        <w:t xml:space="preserve">                   </w:t>
      </w:r>
    </w:p>
    <w:p w14:paraId="4DE6FD1E">
      <w:pPr>
        <w:spacing w:line="140" w:lineRule="exact"/>
      </w:pPr>
    </w:p>
    <w:tbl>
      <w:tblPr>
        <w:tblStyle w:val="12"/>
        <w:tblW w:w="8435" w:type="dxa"/>
        <w:tblInd w:w="4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3202"/>
        <w:gridCol w:w="2025"/>
        <w:gridCol w:w="2394"/>
      </w:tblGrid>
      <w:tr w14:paraId="02122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814" w:type="dxa"/>
            <w:vMerge w:val="restart"/>
            <w:tcBorders>
              <w:bottom w:val="nil"/>
            </w:tcBorders>
            <w:vAlign w:val="top"/>
          </w:tcPr>
          <w:p w14:paraId="4D60A151">
            <w:pPr>
              <w:pStyle w:val="13"/>
              <w:spacing w:line="371" w:lineRule="auto"/>
            </w:pPr>
          </w:p>
          <w:p w14:paraId="6A3F5DF4">
            <w:pPr>
              <w:spacing w:before="103" w:line="203" w:lineRule="auto"/>
              <w:ind w:left="168"/>
              <w:rPr>
                <w:rFonts w:ascii="微软雅黑" w:hAnsi="微软雅黑" w:eastAsia="微软雅黑" w:cs="微软雅黑"/>
                <w:sz w:val="24"/>
                <w:szCs w:val="24"/>
              </w:rPr>
            </w:pPr>
            <w:r>
              <w:rPr>
                <w:rFonts w:ascii="微软雅黑" w:hAnsi="微软雅黑" w:eastAsia="微软雅黑" w:cs="微软雅黑"/>
                <w:b/>
                <w:bCs/>
                <w:spacing w:val="-2"/>
                <w:sz w:val="24"/>
                <w:szCs w:val="24"/>
              </w:rPr>
              <w:t>包号</w:t>
            </w:r>
          </w:p>
        </w:tc>
        <w:tc>
          <w:tcPr>
            <w:tcW w:w="3202" w:type="dxa"/>
            <w:vMerge w:val="restart"/>
            <w:tcBorders>
              <w:bottom w:val="nil"/>
            </w:tcBorders>
            <w:vAlign w:val="top"/>
          </w:tcPr>
          <w:p w14:paraId="10AF14D2">
            <w:pPr>
              <w:pStyle w:val="13"/>
              <w:spacing w:line="371" w:lineRule="auto"/>
            </w:pPr>
          </w:p>
          <w:p w14:paraId="46072CD2">
            <w:pPr>
              <w:spacing w:before="103" w:line="201" w:lineRule="auto"/>
              <w:ind w:left="1001"/>
              <w:rPr>
                <w:rFonts w:ascii="微软雅黑" w:hAnsi="微软雅黑" w:eastAsia="微软雅黑" w:cs="微软雅黑"/>
                <w:sz w:val="24"/>
                <w:szCs w:val="24"/>
              </w:rPr>
            </w:pPr>
            <w:r>
              <w:rPr>
                <w:rFonts w:ascii="微软雅黑" w:hAnsi="微软雅黑" w:eastAsia="微软雅黑" w:cs="微软雅黑"/>
                <w:b/>
                <w:bCs/>
                <w:sz w:val="24"/>
                <w:szCs w:val="24"/>
              </w:rPr>
              <w:t>供应商名称</w:t>
            </w:r>
          </w:p>
        </w:tc>
        <w:tc>
          <w:tcPr>
            <w:tcW w:w="4419" w:type="dxa"/>
            <w:gridSpan w:val="2"/>
            <w:vAlign w:val="top"/>
          </w:tcPr>
          <w:p w14:paraId="0A9BA759">
            <w:pPr>
              <w:spacing w:before="136" w:line="201" w:lineRule="auto"/>
              <w:ind w:left="1843"/>
              <w:rPr>
                <w:rFonts w:ascii="微软雅黑" w:hAnsi="微软雅黑" w:eastAsia="微软雅黑" w:cs="微软雅黑"/>
                <w:sz w:val="24"/>
                <w:szCs w:val="24"/>
              </w:rPr>
            </w:pPr>
            <w:r>
              <w:rPr>
                <w:rFonts w:ascii="微软雅黑" w:hAnsi="微软雅黑" w:eastAsia="微软雅黑" w:cs="微软雅黑"/>
                <w:b/>
                <w:bCs/>
                <w:spacing w:val="-4"/>
                <w:sz w:val="24"/>
                <w:szCs w:val="24"/>
              </w:rPr>
              <w:t>报价</w:t>
            </w:r>
          </w:p>
        </w:tc>
      </w:tr>
      <w:tr w14:paraId="4A63E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14" w:type="dxa"/>
            <w:vMerge w:val="continue"/>
            <w:tcBorders>
              <w:top w:val="nil"/>
            </w:tcBorders>
            <w:vAlign w:val="top"/>
          </w:tcPr>
          <w:p w14:paraId="0B42B85B">
            <w:pPr>
              <w:pStyle w:val="13"/>
            </w:pPr>
          </w:p>
        </w:tc>
        <w:tc>
          <w:tcPr>
            <w:tcW w:w="3202" w:type="dxa"/>
            <w:vMerge w:val="continue"/>
            <w:tcBorders>
              <w:top w:val="nil"/>
            </w:tcBorders>
            <w:vAlign w:val="top"/>
          </w:tcPr>
          <w:p w14:paraId="6E08FAC6">
            <w:pPr>
              <w:pStyle w:val="13"/>
            </w:pPr>
          </w:p>
        </w:tc>
        <w:tc>
          <w:tcPr>
            <w:tcW w:w="2025" w:type="dxa"/>
            <w:vAlign w:val="top"/>
          </w:tcPr>
          <w:p w14:paraId="3EF15425">
            <w:pPr>
              <w:spacing w:before="203" w:line="201" w:lineRule="auto"/>
              <w:ind w:left="781"/>
              <w:rPr>
                <w:rFonts w:ascii="微软雅黑" w:hAnsi="微软雅黑" w:eastAsia="微软雅黑" w:cs="微软雅黑"/>
                <w:sz w:val="24"/>
                <w:szCs w:val="24"/>
              </w:rPr>
            </w:pPr>
            <w:r>
              <w:rPr>
                <w:rFonts w:ascii="微软雅黑" w:hAnsi="微软雅黑" w:eastAsia="微软雅黑" w:cs="微软雅黑"/>
                <w:b/>
                <w:bCs/>
                <w:spacing w:val="-6"/>
                <w:sz w:val="24"/>
                <w:szCs w:val="24"/>
              </w:rPr>
              <w:t>大写</w:t>
            </w:r>
          </w:p>
        </w:tc>
        <w:tc>
          <w:tcPr>
            <w:tcW w:w="2394" w:type="dxa"/>
            <w:vAlign w:val="top"/>
          </w:tcPr>
          <w:p w14:paraId="4EA35F41">
            <w:pPr>
              <w:spacing w:before="203" w:line="203" w:lineRule="auto"/>
              <w:ind w:left="830"/>
              <w:rPr>
                <w:rFonts w:ascii="微软雅黑" w:hAnsi="微软雅黑" w:eastAsia="微软雅黑" w:cs="微软雅黑"/>
                <w:sz w:val="24"/>
                <w:szCs w:val="24"/>
              </w:rPr>
            </w:pPr>
            <w:r>
              <w:rPr>
                <w:rFonts w:ascii="微软雅黑" w:hAnsi="微软雅黑" w:eastAsia="微软雅黑" w:cs="微软雅黑"/>
                <w:b/>
                <w:bCs/>
                <w:spacing w:val="-3"/>
                <w:sz w:val="24"/>
                <w:szCs w:val="24"/>
              </w:rPr>
              <w:t>小写</w:t>
            </w:r>
          </w:p>
        </w:tc>
      </w:tr>
      <w:tr w14:paraId="176FC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814" w:type="dxa"/>
            <w:vAlign w:val="top"/>
          </w:tcPr>
          <w:p w14:paraId="254CF53B">
            <w:pPr>
              <w:pStyle w:val="13"/>
            </w:pPr>
          </w:p>
        </w:tc>
        <w:tc>
          <w:tcPr>
            <w:tcW w:w="3202" w:type="dxa"/>
            <w:vAlign w:val="top"/>
          </w:tcPr>
          <w:p w14:paraId="70D75905">
            <w:pPr>
              <w:pStyle w:val="13"/>
            </w:pPr>
          </w:p>
        </w:tc>
        <w:tc>
          <w:tcPr>
            <w:tcW w:w="2025" w:type="dxa"/>
            <w:vAlign w:val="top"/>
          </w:tcPr>
          <w:p w14:paraId="46862255">
            <w:pPr>
              <w:pStyle w:val="13"/>
            </w:pPr>
          </w:p>
        </w:tc>
        <w:tc>
          <w:tcPr>
            <w:tcW w:w="2394" w:type="dxa"/>
            <w:vAlign w:val="top"/>
          </w:tcPr>
          <w:p w14:paraId="4308954F">
            <w:pPr>
              <w:pStyle w:val="13"/>
            </w:pPr>
          </w:p>
        </w:tc>
      </w:tr>
    </w:tbl>
    <w:p w14:paraId="1B03A117">
      <w:pPr>
        <w:pStyle w:val="7"/>
        <w:spacing w:before="319" w:line="202" w:lineRule="auto"/>
        <w:ind w:left="529" w:right="2156" w:hanging="487"/>
        <w:rPr>
          <w:rFonts w:ascii="微软雅黑" w:hAnsi="微软雅黑" w:eastAsia="微软雅黑" w:cs="微软雅黑"/>
          <w:sz w:val="24"/>
          <w:szCs w:val="24"/>
        </w:rPr>
      </w:pPr>
      <w:r>
        <w:rPr>
          <w:rFonts w:ascii="微软雅黑" w:hAnsi="微软雅黑" w:eastAsia="微软雅黑" w:cs="微软雅黑"/>
          <w:spacing w:val="-4"/>
          <w:sz w:val="24"/>
          <w:szCs w:val="24"/>
        </w:rPr>
        <w:t>注：</w:t>
      </w:r>
      <w:r>
        <w:rPr>
          <w:rFonts w:ascii="微软雅黑" w:hAnsi="微软雅黑" w:eastAsia="微软雅黑" w:cs="微软雅黑"/>
          <w:spacing w:val="-38"/>
          <w:sz w:val="24"/>
          <w:szCs w:val="24"/>
        </w:rPr>
        <w:t xml:space="preserve"> </w:t>
      </w:r>
      <w:r>
        <w:rPr>
          <w:spacing w:val="-4"/>
          <w:sz w:val="24"/>
          <w:szCs w:val="24"/>
        </w:rPr>
        <w:t>1.</w:t>
      </w:r>
      <w:r>
        <w:rPr>
          <w:rFonts w:ascii="微软雅黑" w:hAnsi="微软雅黑" w:eastAsia="微软雅黑" w:cs="微软雅黑"/>
          <w:spacing w:val="-4"/>
          <w:sz w:val="24"/>
          <w:szCs w:val="24"/>
        </w:rPr>
        <w:t>此表中</w:t>
      </w:r>
      <w:r>
        <w:rPr>
          <w:rFonts w:ascii="微软雅黑" w:hAnsi="微软雅黑" w:eastAsia="微软雅黑" w:cs="微软雅黑"/>
          <w:spacing w:val="-29"/>
          <w:sz w:val="24"/>
          <w:szCs w:val="24"/>
        </w:rPr>
        <w:t xml:space="preserve"> </w:t>
      </w:r>
      <w:r>
        <w:rPr>
          <w:rFonts w:ascii="微软雅黑" w:hAnsi="微软雅黑" w:eastAsia="微软雅黑" w:cs="微软雅黑"/>
          <w:spacing w:val="-4"/>
          <w:sz w:val="24"/>
          <w:szCs w:val="24"/>
        </w:rPr>
        <w:t>，每包的报价应和《分项报价表》</w:t>
      </w:r>
      <w:r>
        <w:rPr>
          <w:rFonts w:ascii="微软雅黑" w:hAnsi="微软雅黑" w:eastAsia="微软雅黑" w:cs="微软雅黑"/>
          <w:spacing w:val="-42"/>
          <w:sz w:val="24"/>
          <w:szCs w:val="24"/>
        </w:rPr>
        <w:t xml:space="preserve"> </w:t>
      </w:r>
      <w:r>
        <w:rPr>
          <w:rFonts w:ascii="微软雅黑" w:hAnsi="微软雅黑" w:eastAsia="微软雅黑" w:cs="微软雅黑"/>
          <w:spacing w:val="-4"/>
          <w:sz w:val="24"/>
          <w:szCs w:val="24"/>
        </w:rPr>
        <w:t>中的总价相一致。</w:t>
      </w:r>
      <w:r>
        <w:rPr>
          <w:rFonts w:ascii="微软雅黑" w:hAnsi="微软雅黑" w:eastAsia="微软雅黑" w:cs="微软雅黑"/>
          <w:sz w:val="24"/>
          <w:szCs w:val="24"/>
        </w:rPr>
        <w:t xml:space="preserve"> </w:t>
      </w:r>
      <w:r>
        <w:rPr>
          <w:sz w:val="24"/>
          <w:szCs w:val="24"/>
        </w:rPr>
        <w:t>2.</w:t>
      </w:r>
      <w:r>
        <w:rPr>
          <w:rFonts w:ascii="微软雅黑" w:hAnsi="微软雅黑" w:eastAsia="微软雅黑" w:cs="微软雅黑"/>
          <w:sz w:val="24"/>
          <w:szCs w:val="24"/>
        </w:rPr>
        <w:t>本表必须按包分别填写。</w:t>
      </w:r>
    </w:p>
    <w:p w14:paraId="302A6EFC">
      <w:pPr>
        <w:pStyle w:val="7"/>
        <w:spacing w:line="271" w:lineRule="auto"/>
      </w:pPr>
    </w:p>
    <w:p w14:paraId="44801D7A">
      <w:pPr>
        <w:pStyle w:val="7"/>
        <w:spacing w:line="271" w:lineRule="auto"/>
      </w:pPr>
    </w:p>
    <w:p w14:paraId="05F79F1D">
      <w:pPr>
        <w:pStyle w:val="7"/>
        <w:spacing w:line="271" w:lineRule="auto"/>
      </w:pPr>
    </w:p>
    <w:p w14:paraId="3D893155">
      <w:pPr>
        <w:pStyle w:val="7"/>
        <w:spacing w:line="271" w:lineRule="auto"/>
      </w:pPr>
    </w:p>
    <w:p w14:paraId="0A320BD2">
      <w:pPr>
        <w:spacing w:before="104" w:line="196" w:lineRule="auto"/>
        <w:ind w:left="36"/>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18EE0913">
      <w:pPr>
        <w:spacing w:before="212" w:line="200" w:lineRule="auto"/>
        <w:ind w:left="88"/>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46572BB7">
      <w:pPr>
        <w:pStyle w:val="7"/>
        <w:spacing w:line="242" w:lineRule="auto"/>
      </w:pPr>
    </w:p>
    <w:p w14:paraId="42CC4ECA">
      <w:pPr>
        <w:pStyle w:val="7"/>
        <w:spacing w:line="243" w:lineRule="auto"/>
      </w:pPr>
    </w:p>
    <w:p w14:paraId="49F90E47">
      <w:pPr>
        <w:spacing w:line="193" w:lineRule="auto"/>
        <w:rPr>
          <w:rFonts w:ascii="微软雅黑" w:hAnsi="微软雅黑" w:eastAsia="微软雅黑" w:cs="微软雅黑"/>
          <w:sz w:val="25"/>
          <w:szCs w:val="25"/>
        </w:rPr>
        <w:sectPr>
          <w:headerReference r:id="rId90" w:type="default"/>
          <w:footerReference r:id="rId91" w:type="default"/>
          <w:pgSz w:w="11907" w:h="16840"/>
          <w:pgMar w:top="1305" w:right="1059" w:bottom="1305" w:left="1149" w:header="875" w:footer="885" w:gutter="0"/>
          <w:cols w:space="720" w:num="1"/>
        </w:sectPr>
      </w:pPr>
    </w:p>
    <w:p w14:paraId="759535C6">
      <w:pPr>
        <w:pStyle w:val="7"/>
        <w:spacing w:before="102" w:line="200" w:lineRule="auto"/>
        <w:ind w:left="129"/>
        <w:outlineLvl w:val="1"/>
        <w:rPr>
          <w:rFonts w:ascii="微软雅黑" w:hAnsi="微软雅黑" w:eastAsia="微软雅黑" w:cs="微软雅黑"/>
          <w:spacing w:val="-1"/>
          <w:sz w:val="24"/>
          <w:szCs w:val="24"/>
        </w:rPr>
      </w:pPr>
      <w:r>
        <w:rPr>
          <w:spacing w:val="-1"/>
          <w:sz w:val="24"/>
          <w:szCs w:val="24"/>
        </w:rPr>
        <w:t>8</w:t>
      </w:r>
      <w:r>
        <w:rPr>
          <w:spacing w:val="15"/>
          <w:sz w:val="24"/>
          <w:szCs w:val="24"/>
        </w:rPr>
        <w:t xml:space="preserve">   </w:t>
      </w:r>
      <w:r>
        <w:rPr>
          <w:rFonts w:ascii="微软雅黑" w:hAnsi="微软雅黑" w:eastAsia="微软雅黑" w:cs="微软雅黑"/>
          <w:spacing w:val="-1"/>
          <w:sz w:val="24"/>
          <w:szCs w:val="24"/>
        </w:rPr>
        <w:t>分项报价表</w:t>
      </w:r>
    </w:p>
    <w:p w14:paraId="2CC95D1A">
      <w:pPr>
        <w:pStyle w:val="7"/>
        <w:spacing w:before="102" w:line="200" w:lineRule="auto"/>
        <w:ind w:left="129" w:firstLine="3314" w:firstLineChars="900"/>
        <w:outlineLvl w:val="1"/>
        <w:rPr>
          <w:rFonts w:ascii="微软雅黑" w:hAnsi="微软雅黑" w:eastAsia="微软雅黑" w:cs="微软雅黑"/>
          <w:sz w:val="35"/>
          <w:szCs w:val="35"/>
        </w:rPr>
      </w:pPr>
      <w:r>
        <w:rPr>
          <w:rFonts w:ascii="微软雅黑" w:hAnsi="微软雅黑" w:eastAsia="微软雅黑" w:cs="微软雅黑"/>
          <w:b/>
          <w:bCs/>
          <w:spacing w:val="9"/>
          <w:sz w:val="35"/>
          <w:szCs w:val="35"/>
        </w:rPr>
        <w:t>分项报价表</w:t>
      </w:r>
    </w:p>
    <w:p w14:paraId="7177D35A">
      <w:pPr>
        <w:pStyle w:val="7"/>
        <w:spacing w:before="248" w:line="180" w:lineRule="auto"/>
        <w:rPr>
          <w:rFonts w:ascii="微软雅黑" w:hAnsi="微软雅黑" w:eastAsia="微软雅黑" w:cs="微软雅黑"/>
          <w:sz w:val="24"/>
          <w:szCs w:val="24"/>
        </w:rPr>
      </w:pPr>
    </w:p>
    <w:p w14:paraId="28708878">
      <w:pPr>
        <w:pStyle w:val="7"/>
        <w:spacing w:before="248" w:line="180" w:lineRule="auto"/>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z w:val="24"/>
          <w:szCs w:val="24"/>
        </w:rPr>
        <w:t xml:space="preserve">  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57"/>
          <w:sz w:val="24"/>
          <w:szCs w:val="24"/>
        </w:rPr>
        <w:t xml:space="preserve"> </w:t>
      </w:r>
      <w:r>
        <w:rPr>
          <w:rFonts w:ascii="微软雅黑" w:hAnsi="微软雅黑" w:eastAsia="微软雅黑" w:cs="微软雅黑"/>
          <w:sz w:val="24"/>
          <w:szCs w:val="24"/>
        </w:rPr>
        <w:t>报价单位：人民币元</w:t>
      </w: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1422"/>
        <w:gridCol w:w="2384"/>
        <w:gridCol w:w="967"/>
        <w:gridCol w:w="1067"/>
        <w:gridCol w:w="1428"/>
        <w:gridCol w:w="1412"/>
      </w:tblGrid>
      <w:tr w14:paraId="68F4E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12" w:type="dxa"/>
            <w:textDirection w:val="tbRlV"/>
            <w:vAlign w:val="top"/>
          </w:tcPr>
          <w:p w14:paraId="575AF18A">
            <w:pPr>
              <w:spacing w:before="258" w:line="179" w:lineRule="auto"/>
              <w:ind w:left="44"/>
              <w:rPr>
                <w:rFonts w:ascii="微软雅黑" w:hAnsi="微软雅黑" w:eastAsia="微软雅黑" w:cs="微软雅黑"/>
                <w:sz w:val="24"/>
                <w:szCs w:val="24"/>
              </w:rPr>
            </w:pPr>
            <w:r>
              <w:rPr>
                <w:rFonts w:ascii="微软雅黑" w:hAnsi="微软雅黑" w:eastAsia="微软雅黑" w:cs="微软雅黑"/>
                <w:b/>
                <w:bCs/>
                <w:spacing w:val="21"/>
                <w:sz w:val="24"/>
                <w:szCs w:val="24"/>
              </w:rPr>
              <w:t>序 号</w:t>
            </w:r>
          </w:p>
        </w:tc>
        <w:tc>
          <w:tcPr>
            <w:tcW w:w="1422" w:type="dxa"/>
            <w:vAlign w:val="top"/>
          </w:tcPr>
          <w:p w14:paraId="24CAF2CE">
            <w:pPr>
              <w:spacing w:before="216" w:line="201" w:lineRule="auto"/>
              <w:ind w:left="109"/>
              <w:rPr>
                <w:rFonts w:hint="default" w:ascii="微软雅黑" w:hAnsi="微软雅黑" w:eastAsia="微软雅黑" w:cs="微软雅黑"/>
                <w:sz w:val="24"/>
                <w:szCs w:val="24"/>
                <w:lang w:val="en-US" w:eastAsia="zh-CN"/>
              </w:rPr>
            </w:pPr>
            <w:r>
              <w:rPr>
                <w:rFonts w:hint="eastAsia" w:ascii="微软雅黑" w:hAnsi="微软雅黑" w:eastAsia="微软雅黑" w:cs="微软雅黑"/>
                <w:b/>
                <w:bCs/>
                <w:spacing w:val="-1"/>
                <w:sz w:val="24"/>
                <w:szCs w:val="24"/>
                <w:lang w:val="en-US" w:eastAsia="zh-CN"/>
              </w:rPr>
              <w:t>岗位类型</w:t>
            </w:r>
          </w:p>
        </w:tc>
        <w:tc>
          <w:tcPr>
            <w:tcW w:w="2384" w:type="dxa"/>
            <w:vAlign w:val="top"/>
          </w:tcPr>
          <w:p w14:paraId="1EA16CA5">
            <w:pPr>
              <w:spacing w:before="217" w:line="196" w:lineRule="auto"/>
              <w:ind w:left="107"/>
              <w:rPr>
                <w:rFonts w:ascii="微软雅黑" w:hAnsi="微软雅黑" w:eastAsia="微软雅黑" w:cs="微软雅黑"/>
                <w:sz w:val="24"/>
                <w:szCs w:val="24"/>
              </w:rPr>
            </w:pPr>
            <w:r>
              <w:rPr>
                <w:rFonts w:hint="eastAsia" w:ascii="微软雅黑" w:hAnsi="微软雅黑" w:eastAsia="微软雅黑" w:cs="微软雅黑"/>
                <w:b/>
                <w:bCs/>
                <w:spacing w:val="1"/>
                <w:sz w:val="24"/>
                <w:szCs w:val="24"/>
                <w:lang w:val="en-US" w:eastAsia="zh-CN"/>
              </w:rPr>
              <w:t>单价</w:t>
            </w:r>
            <w:r>
              <w:rPr>
                <w:rFonts w:ascii="微软雅黑" w:hAnsi="微软雅黑" w:eastAsia="微软雅黑" w:cs="微软雅黑"/>
                <w:b/>
                <w:bCs/>
                <w:spacing w:val="1"/>
                <w:sz w:val="24"/>
                <w:szCs w:val="24"/>
              </w:rPr>
              <w:t>（</w:t>
            </w:r>
            <w:r>
              <w:rPr>
                <w:rFonts w:hint="eastAsia" w:ascii="微软雅黑" w:hAnsi="微软雅黑" w:eastAsia="微软雅黑" w:cs="微软雅黑"/>
                <w:b/>
                <w:bCs/>
                <w:spacing w:val="1"/>
                <w:sz w:val="24"/>
                <w:szCs w:val="24"/>
                <w:lang w:val="en-US" w:eastAsia="zh-CN"/>
              </w:rPr>
              <w:t>人/月/</w:t>
            </w:r>
            <w:r>
              <w:rPr>
                <w:rFonts w:ascii="微软雅黑" w:hAnsi="微软雅黑" w:eastAsia="微软雅黑" w:cs="微软雅黑"/>
                <w:b/>
                <w:bCs/>
                <w:spacing w:val="1"/>
                <w:sz w:val="24"/>
                <w:szCs w:val="24"/>
              </w:rPr>
              <w:t>元）</w:t>
            </w:r>
          </w:p>
        </w:tc>
        <w:tc>
          <w:tcPr>
            <w:tcW w:w="967" w:type="dxa"/>
            <w:vAlign w:val="top"/>
          </w:tcPr>
          <w:p w14:paraId="7B62FFB4">
            <w:pPr>
              <w:spacing w:before="216" w:line="201" w:lineRule="auto"/>
              <w:ind w:firstLine="234" w:firstLineChars="100"/>
              <w:rPr>
                <w:rFonts w:hint="eastAsia" w:ascii="微软雅黑" w:hAnsi="微软雅黑" w:eastAsia="微软雅黑" w:cs="微软雅黑"/>
                <w:sz w:val="24"/>
                <w:szCs w:val="24"/>
                <w:lang w:eastAsia="zh-CN"/>
              </w:rPr>
            </w:pPr>
            <w:r>
              <w:rPr>
                <w:rFonts w:hint="eastAsia" w:ascii="微软雅黑" w:hAnsi="微软雅黑" w:eastAsia="微软雅黑" w:cs="微软雅黑"/>
                <w:b/>
                <w:bCs/>
                <w:spacing w:val="-3"/>
                <w:sz w:val="24"/>
                <w:szCs w:val="24"/>
                <w:lang w:val="en-US" w:eastAsia="zh-CN"/>
              </w:rPr>
              <w:t>人数</w:t>
            </w:r>
          </w:p>
        </w:tc>
        <w:tc>
          <w:tcPr>
            <w:tcW w:w="1067" w:type="dxa"/>
            <w:tcBorders>
              <w:right w:val="single" w:color="auto" w:sz="4" w:space="0"/>
            </w:tcBorders>
            <w:vAlign w:val="top"/>
          </w:tcPr>
          <w:p w14:paraId="0678DC6B">
            <w:pPr>
              <w:spacing w:before="216" w:line="201" w:lineRule="auto"/>
              <w:ind w:firstLine="234"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pacing w:val="-3"/>
                <w:sz w:val="24"/>
                <w:szCs w:val="24"/>
                <w:lang w:val="en-US" w:eastAsia="zh-CN"/>
              </w:rPr>
              <w:t>月数</w:t>
            </w:r>
          </w:p>
        </w:tc>
        <w:tc>
          <w:tcPr>
            <w:tcW w:w="1428" w:type="dxa"/>
            <w:tcBorders>
              <w:left w:val="single" w:color="auto" w:sz="4" w:space="0"/>
            </w:tcBorders>
            <w:vAlign w:val="top"/>
          </w:tcPr>
          <w:p w14:paraId="533B11AB">
            <w:pPr>
              <w:spacing w:before="217" w:line="196" w:lineRule="auto"/>
              <w:ind w:left="110"/>
              <w:rPr>
                <w:rFonts w:ascii="微软雅黑" w:hAnsi="微软雅黑" w:eastAsia="微软雅黑" w:cs="微软雅黑"/>
                <w:b/>
                <w:bCs/>
                <w:sz w:val="24"/>
                <w:szCs w:val="24"/>
              </w:rPr>
            </w:pPr>
            <w:r>
              <w:rPr>
                <w:rFonts w:ascii="微软雅黑" w:hAnsi="微软雅黑" w:eastAsia="微软雅黑" w:cs="微软雅黑"/>
                <w:b/>
                <w:bCs/>
                <w:sz w:val="24"/>
                <w:szCs w:val="24"/>
              </w:rPr>
              <w:t>合价（元）</w:t>
            </w:r>
          </w:p>
        </w:tc>
        <w:tc>
          <w:tcPr>
            <w:tcW w:w="1412" w:type="dxa"/>
            <w:vAlign w:val="top"/>
          </w:tcPr>
          <w:p w14:paraId="4E3F8E15">
            <w:pPr>
              <w:pStyle w:val="13"/>
              <w:spacing w:before="216" w:line="200" w:lineRule="auto"/>
              <w:ind w:left="111"/>
              <w:rPr>
                <w:rFonts w:ascii="微软雅黑" w:hAnsi="微软雅黑" w:eastAsia="微软雅黑" w:cs="微软雅黑"/>
                <w:sz w:val="24"/>
                <w:szCs w:val="24"/>
              </w:rPr>
            </w:pPr>
            <w:r>
              <w:rPr>
                <w:rFonts w:ascii="微软雅黑" w:hAnsi="微软雅黑" w:eastAsia="微软雅黑" w:cs="微软雅黑"/>
                <w:b/>
                <w:bCs/>
                <w:spacing w:val="3"/>
                <w:sz w:val="24"/>
                <w:szCs w:val="24"/>
              </w:rPr>
              <w:t>备注</w:t>
            </w:r>
            <w:r>
              <w:rPr>
                <w:b/>
                <w:bCs/>
                <w:spacing w:val="3"/>
                <w:sz w:val="24"/>
                <w:szCs w:val="24"/>
              </w:rPr>
              <w:t>/</w:t>
            </w:r>
            <w:r>
              <w:rPr>
                <w:rFonts w:ascii="微软雅黑" w:hAnsi="微软雅黑" w:eastAsia="微软雅黑" w:cs="微软雅黑"/>
                <w:b/>
                <w:bCs/>
                <w:spacing w:val="3"/>
                <w:sz w:val="24"/>
                <w:szCs w:val="24"/>
              </w:rPr>
              <w:t>说明</w:t>
            </w:r>
          </w:p>
        </w:tc>
      </w:tr>
      <w:tr w14:paraId="74FFE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vAlign w:val="top"/>
          </w:tcPr>
          <w:p w14:paraId="1497B1A0">
            <w:pPr>
              <w:pStyle w:val="13"/>
              <w:spacing w:before="159" w:line="199" w:lineRule="auto"/>
              <w:ind w:left="252"/>
              <w:rPr>
                <w:sz w:val="24"/>
                <w:szCs w:val="24"/>
              </w:rPr>
            </w:pPr>
            <w:r>
              <w:rPr>
                <w:sz w:val="24"/>
                <w:szCs w:val="24"/>
              </w:rPr>
              <w:t>1</w:t>
            </w:r>
          </w:p>
        </w:tc>
        <w:tc>
          <w:tcPr>
            <w:tcW w:w="1422" w:type="dxa"/>
            <w:vAlign w:val="top"/>
          </w:tcPr>
          <w:p w14:paraId="6C22FDF0">
            <w:pPr>
              <w:pStyle w:val="13"/>
            </w:pPr>
          </w:p>
        </w:tc>
        <w:tc>
          <w:tcPr>
            <w:tcW w:w="2384" w:type="dxa"/>
            <w:vAlign w:val="top"/>
          </w:tcPr>
          <w:p w14:paraId="26BC6065">
            <w:pPr>
              <w:pStyle w:val="13"/>
            </w:pPr>
          </w:p>
        </w:tc>
        <w:tc>
          <w:tcPr>
            <w:tcW w:w="967" w:type="dxa"/>
            <w:vAlign w:val="top"/>
          </w:tcPr>
          <w:p w14:paraId="27DF1FC3">
            <w:pPr>
              <w:pStyle w:val="13"/>
            </w:pPr>
          </w:p>
        </w:tc>
        <w:tc>
          <w:tcPr>
            <w:tcW w:w="1067" w:type="dxa"/>
            <w:tcBorders>
              <w:right w:val="single" w:color="auto" w:sz="4" w:space="0"/>
            </w:tcBorders>
            <w:vAlign w:val="top"/>
          </w:tcPr>
          <w:p w14:paraId="16CA602C">
            <w:pPr>
              <w:pStyle w:val="13"/>
            </w:pPr>
          </w:p>
        </w:tc>
        <w:tc>
          <w:tcPr>
            <w:tcW w:w="1428" w:type="dxa"/>
            <w:tcBorders>
              <w:left w:val="single" w:color="auto" w:sz="4" w:space="0"/>
            </w:tcBorders>
            <w:vAlign w:val="top"/>
          </w:tcPr>
          <w:p w14:paraId="43306F57">
            <w:pPr>
              <w:pStyle w:val="13"/>
            </w:pPr>
          </w:p>
        </w:tc>
        <w:tc>
          <w:tcPr>
            <w:tcW w:w="1412" w:type="dxa"/>
            <w:vAlign w:val="top"/>
          </w:tcPr>
          <w:p w14:paraId="5B34EA94">
            <w:pPr>
              <w:pStyle w:val="13"/>
            </w:pPr>
          </w:p>
        </w:tc>
      </w:tr>
      <w:tr w14:paraId="0BAC40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vAlign w:val="top"/>
          </w:tcPr>
          <w:p w14:paraId="3618AC20">
            <w:pPr>
              <w:pStyle w:val="13"/>
              <w:spacing w:before="111" w:line="201" w:lineRule="auto"/>
              <w:ind w:left="243"/>
              <w:rPr>
                <w:sz w:val="24"/>
                <w:szCs w:val="24"/>
              </w:rPr>
            </w:pPr>
            <w:r>
              <w:rPr>
                <w:spacing w:val="1"/>
                <w:sz w:val="24"/>
                <w:szCs w:val="24"/>
              </w:rPr>
              <w:t>2</w:t>
            </w:r>
          </w:p>
        </w:tc>
        <w:tc>
          <w:tcPr>
            <w:tcW w:w="1422" w:type="dxa"/>
            <w:vAlign w:val="top"/>
          </w:tcPr>
          <w:p w14:paraId="5CA7CA0B">
            <w:pPr>
              <w:pStyle w:val="13"/>
            </w:pPr>
          </w:p>
        </w:tc>
        <w:tc>
          <w:tcPr>
            <w:tcW w:w="2384" w:type="dxa"/>
            <w:vAlign w:val="top"/>
          </w:tcPr>
          <w:p w14:paraId="6643946D">
            <w:pPr>
              <w:pStyle w:val="13"/>
            </w:pPr>
          </w:p>
        </w:tc>
        <w:tc>
          <w:tcPr>
            <w:tcW w:w="967" w:type="dxa"/>
            <w:vAlign w:val="top"/>
          </w:tcPr>
          <w:p w14:paraId="498A929E">
            <w:pPr>
              <w:pStyle w:val="13"/>
            </w:pPr>
          </w:p>
        </w:tc>
        <w:tc>
          <w:tcPr>
            <w:tcW w:w="1067" w:type="dxa"/>
            <w:tcBorders>
              <w:right w:val="single" w:color="auto" w:sz="4" w:space="0"/>
            </w:tcBorders>
            <w:vAlign w:val="top"/>
          </w:tcPr>
          <w:p w14:paraId="29D4BD37">
            <w:pPr>
              <w:pStyle w:val="13"/>
            </w:pPr>
          </w:p>
        </w:tc>
        <w:tc>
          <w:tcPr>
            <w:tcW w:w="1428" w:type="dxa"/>
            <w:tcBorders>
              <w:left w:val="single" w:color="auto" w:sz="4" w:space="0"/>
            </w:tcBorders>
            <w:vAlign w:val="top"/>
          </w:tcPr>
          <w:p w14:paraId="5B6563D3">
            <w:pPr>
              <w:pStyle w:val="13"/>
            </w:pPr>
          </w:p>
        </w:tc>
        <w:tc>
          <w:tcPr>
            <w:tcW w:w="1412" w:type="dxa"/>
            <w:vAlign w:val="top"/>
          </w:tcPr>
          <w:p w14:paraId="1B78844B">
            <w:pPr>
              <w:pStyle w:val="13"/>
            </w:pPr>
          </w:p>
        </w:tc>
      </w:tr>
      <w:tr w14:paraId="40937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2" w:type="dxa"/>
            <w:vAlign w:val="top"/>
          </w:tcPr>
          <w:p w14:paraId="7338AD11">
            <w:pPr>
              <w:pStyle w:val="13"/>
              <w:spacing w:before="107" w:line="201" w:lineRule="auto"/>
              <w:ind w:left="244"/>
              <w:rPr>
                <w:sz w:val="24"/>
                <w:szCs w:val="24"/>
              </w:rPr>
            </w:pPr>
            <w:r>
              <w:rPr>
                <w:sz w:val="24"/>
                <w:szCs w:val="24"/>
              </w:rPr>
              <w:t>3</w:t>
            </w:r>
          </w:p>
        </w:tc>
        <w:tc>
          <w:tcPr>
            <w:tcW w:w="1422" w:type="dxa"/>
            <w:vAlign w:val="top"/>
          </w:tcPr>
          <w:p w14:paraId="11661F0E">
            <w:pPr>
              <w:pStyle w:val="13"/>
              <w:spacing w:before="257" w:line="81" w:lineRule="exact"/>
              <w:ind w:left="131"/>
              <w:rPr>
                <w:sz w:val="24"/>
                <w:szCs w:val="24"/>
              </w:rPr>
            </w:pPr>
            <w:r>
              <w:rPr>
                <w:position w:val="1"/>
                <w:sz w:val="24"/>
                <w:szCs w:val="24"/>
              </w:rPr>
              <w:t>…</w:t>
            </w:r>
          </w:p>
        </w:tc>
        <w:tc>
          <w:tcPr>
            <w:tcW w:w="2384" w:type="dxa"/>
            <w:vAlign w:val="top"/>
          </w:tcPr>
          <w:p w14:paraId="2DA1C337">
            <w:pPr>
              <w:pStyle w:val="13"/>
            </w:pPr>
          </w:p>
        </w:tc>
        <w:tc>
          <w:tcPr>
            <w:tcW w:w="967" w:type="dxa"/>
            <w:vAlign w:val="top"/>
          </w:tcPr>
          <w:p w14:paraId="13CABFFD">
            <w:pPr>
              <w:pStyle w:val="13"/>
            </w:pPr>
          </w:p>
        </w:tc>
        <w:tc>
          <w:tcPr>
            <w:tcW w:w="1067" w:type="dxa"/>
            <w:tcBorders>
              <w:right w:val="single" w:color="auto" w:sz="4" w:space="0"/>
            </w:tcBorders>
            <w:vAlign w:val="top"/>
          </w:tcPr>
          <w:p w14:paraId="0FDB0FEE">
            <w:pPr>
              <w:pStyle w:val="13"/>
            </w:pPr>
          </w:p>
        </w:tc>
        <w:tc>
          <w:tcPr>
            <w:tcW w:w="1428" w:type="dxa"/>
            <w:tcBorders>
              <w:left w:val="single" w:color="auto" w:sz="4" w:space="0"/>
            </w:tcBorders>
            <w:vAlign w:val="top"/>
          </w:tcPr>
          <w:p w14:paraId="75959DB0">
            <w:pPr>
              <w:pStyle w:val="13"/>
            </w:pPr>
          </w:p>
        </w:tc>
        <w:tc>
          <w:tcPr>
            <w:tcW w:w="1412" w:type="dxa"/>
            <w:vAlign w:val="top"/>
          </w:tcPr>
          <w:p w14:paraId="51845DE5">
            <w:pPr>
              <w:pStyle w:val="13"/>
            </w:pPr>
          </w:p>
        </w:tc>
      </w:tr>
      <w:tr w14:paraId="478BE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5385" w:type="dxa"/>
            <w:gridSpan w:val="4"/>
            <w:vAlign w:val="top"/>
          </w:tcPr>
          <w:p w14:paraId="63CC0F79">
            <w:pPr>
              <w:spacing w:before="73" w:line="194" w:lineRule="auto"/>
              <w:ind w:left="2532"/>
              <w:rPr>
                <w:rFonts w:ascii="微软雅黑" w:hAnsi="微软雅黑" w:eastAsia="微软雅黑" w:cs="微软雅黑"/>
                <w:sz w:val="24"/>
                <w:szCs w:val="24"/>
              </w:rPr>
            </w:pPr>
            <w:r>
              <w:rPr>
                <w:rFonts w:ascii="微软雅黑" w:hAnsi="微软雅黑" w:eastAsia="微软雅黑" w:cs="微软雅黑"/>
                <w:b/>
                <w:bCs/>
                <w:spacing w:val="-1"/>
                <w:sz w:val="24"/>
                <w:szCs w:val="24"/>
              </w:rPr>
              <w:t>总价（元）</w:t>
            </w:r>
          </w:p>
        </w:tc>
        <w:tc>
          <w:tcPr>
            <w:tcW w:w="3907" w:type="dxa"/>
            <w:gridSpan w:val="3"/>
            <w:vAlign w:val="top"/>
          </w:tcPr>
          <w:p w14:paraId="7E912BC9">
            <w:pPr>
              <w:pStyle w:val="13"/>
            </w:pPr>
          </w:p>
        </w:tc>
      </w:tr>
    </w:tbl>
    <w:p w14:paraId="678D2F22">
      <w:pPr>
        <w:pStyle w:val="7"/>
        <w:spacing w:line="460" w:lineRule="auto"/>
      </w:pPr>
    </w:p>
    <w:p w14:paraId="6F052B52">
      <w:pPr>
        <w:pStyle w:val="7"/>
        <w:spacing w:before="103" w:line="200" w:lineRule="auto"/>
        <w:ind w:left="123"/>
        <w:rPr>
          <w:rFonts w:ascii="微软雅黑" w:hAnsi="微软雅黑" w:eastAsia="微软雅黑" w:cs="微软雅黑"/>
          <w:sz w:val="24"/>
          <w:szCs w:val="24"/>
        </w:rPr>
      </w:pPr>
      <w:r>
        <w:rPr>
          <w:rFonts w:ascii="微软雅黑" w:hAnsi="微软雅黑" w:eastAsia="微软雅黑" w:cs="微软雅黑"/>
          <w:spacing w:val="-1"/>
          <w:sz w:val="24"/>
          <w:szCs w:val="24"/>
        </w:rPr>
        <w:t>注：</w:t>
      </w:r>
      <w:r>
        <w:rPr>
          <w:rFonts w:ascii="微软雅黑" w:hAnsi="微软雅黑" w:eastAsia="微软雅黑" w:cs="微软雅黑"/>
          <w:spacing w:val="-41"/>
          <w:sz w:val="24"/>
          <w:szCs w:val="24"/>
        </w:rPr>
        <w:t xml:space="preserve"> </w:t>
      </w:r>
      <w:r>
        <w:rPr>
          <w:spacing w:val="-1"/>
          <w:sz w:val="24"/>
          <w:szCs w:val="24"/>
        </w:rPr>
        <w:t>1.</w:t>
      </w:r>
      <w:r>
        <w:rPr>
          <w:rFonts w:ascii="微软雅黑" w:hAnsi="微软雅黑" w:eastAsia="微软雅黑" w:cs="微软雅黑"/>
          <w:spacing w:val="-1"/>
          <w:sz w:val="24"/>
          <w:szCs w:val="24"/>
        </w:rPr>
        <w:t>本表应按包分别填写。</w:t>
      </w:r>
    </w:p>
    <w:p w14:paraId="706792DA">
      <w:pPr>
        <w:pStyle w:val="7"/>
        <w:spacing w:before="4" w:line="196" w:lineRule="auto"/>
        <w:ind w:left="610"/>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上述各项的详细规格（如有</w:t>
      </w:r>
      <w:r>
        <w:rPr>
          <w:rFonts w:ascii="微软雅黑" w:hAnsi="微软雅黑" w:eastAsia="微软雅黑" w:cs="微软雅黑"/>
          <w:spacing w:val="-56"/>
          <w:sz w:val="24"/>
          <w:szCs w:val="24"/>
        </w:rPr>
        <w:t>），</w:t>
      </w:r>
      <w:r>
        <w:rPr>
          <w:rFonts w:ascii="微软雅黑" w:hAnsi="微软雅黑" w:eastAsia="微软雅黑" w:cs="微软雅黑"/>
          <w:sz w:val="24"/>
          <w:szCs w:val="24"/>
        </w:rPr>
        <w:t>可另页描述。</w:t>
      </w:r>
    </w:p>
    <w:p w14:paraId="5051D474">
      <w:pPr>
        <w:pStyle w:val="7"/>
        <w:spacing w:before="13" w:line="202" w:lineRule="auto"/>
        <w:ind w:left="118" w:right="24" w:firstLine="493"/>
        <w:rPr>
          <w:rFonts w:ascii="微软雅黑" w:hAnsi="微软雅黑" w:eastAsia="微软雅黑" w:cs="微软雅黑"/>
          <w:sz w:val="24"/>
          <w:szCs w:val="24"/>
        </w:rPr>
      </w:pPr>
      <w:r>
        <w:rPr>
          <w:spacing w:val="-2"/>
          <w:sz w:val="24"/>
          <w:szCs w:val="24"/>
        </w:rPr>
        <w:t>3.</w:t>
      </w:r>
      <w:r>
        <w:rPr>
          <w:rFonts w:ascii="微软雅黑" w:hAnsi="微软雅黑" w:eastAsia="微软雅黑" w:cs="微软雅黑"/>
          <w:spacing w:val="-2"/>
          <w:sz w:val="24"/>
          <w:szCs w:val="24"/>
        </w:rPr>
        <w:t>制造商规模列应填写“大型</w:t>
      </w:r>
      <w:r>
        <w:rPr>
          <w:rFonts w:ascii="微软雅黑" w:hAnsi="微软雅黑" w:eastAsia="微软雅黑" w:cs="微软雅黑"/>
          <w:spacing w:val="-52"/>
          <w:sz w:val="24"/>
          <w:szCs w:val="24"/>
        </w:rPr>
        <w:t xml:space="preserve"> </w:t>
      </w:r>
      <w:r>
        <w:rPr>
          <w:rFonts w:ascii="微软雅黑" w:hAnsi="微软雅黑" w:eastAsia="微软雅黑" w:cs="微软雅黑"/>
          <w:spacing w:val="-2"/>
          <w:sz w:val="24"/>
          <w:szCs w:val="24"/>
        </w:rPr>
        <w:t>”、</w:t>
      </w:r>
      <w:r>
        <w:rPr>
          <w:spacing w:val="-2"/>
          <w:sz w:val="24"/>
          <w:szCs w:val="24"/>
        </w:rPr>
        <w:t>“</w:t>
      </w:r>
      <w:r>
        <w:rPr>
          <w:spacing w:val="-37"/>
          <w:sz w:val="24"/>
          <w:szCs w:val="24"/>
        </w:rPr>
        <w:t xml:space="preserve"> </w:t>
      </w:r>
      <w:r>
        <w:rPr>
          <w:rFonts w:ascii="微软雅黑" w:hAnsi="微软雅黑" w:eastAsia="微软雅黑" w:cs="微软雅黑"/>
          <w:spacing w:val="-2"/>
          <w:sz w:val="24"/>
          <w:szCs w:val="24"/>
        </w:rPr>
        <w:t>中型</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r>
        <w:rPr>
          <w:spacing w:val="-2"/>
          <w:sz w:val="24"/>
          <w:szCs w:val="24"/>
        </w:rPr>
        <w:t>“</w:t>
      </w:r>
      <w:r>
        <w:rPr>
          <w:rFonts w:ascii="微软雅黑" w:hAnsi="微软雅黑" w:eastAsia="微软雅黑" w:cs="微软雅黑"/>
          <w:spacing w:val="-2"/>
          <w:sz w:val="24"/>
          <w:szCs w:val="24"/>
        </w:rPr>
        <w:t>小型</w:t>
      </w:r>
      <w:r>
        <w:rPr>
          <w:rFonts w:ascii="微软雅黑" w:hAnsi="微软雅黑" w:eastAsia="微软雅黑" w:cs="微软雅黑"/>
          <w:spacing w:val="-50"/>
          <w:sz w:val="24"/>
          <w:szCs w:val="24"/>
        </w:rPr>
        <w:t xml:space="preserve"> </w:t>
      </w:r>
      <w:r>
        <w:rPr>
          <w:spacing w:val="-2"/>
          <w:sz w:val="24"/>
          <w:szCs w:val="24"/>
        </w:rPr>
        <w:t>”</w:t>
      </w:r>
      <w:r>
        <w:rPr>
          <w:rFonts w:ascii="微软雅黑" w:hAnsi="微软雅黑" w:eastAsia="微软雅黑" w:cs="微软雅黑"/>
          <w:spacing w:val="-2"/>
          <w:sz w:val="24"/>
          <w:szCs w:val="24"/>
        </w:rPr>
        <w:t>、</w:t>
      </w:r>
      <w:r>
        <w:rPr>
          <w:spacing w:val="-2"/>
          <w:sz w:val="24"/>
          <w:szCs w:val="24"/>
        </w:rPr>
        <w:t>“</w:t>
      </w:r>
      <w:r>
        <w:rPr>
          <w:rFonts w:ascii="微软雅黑" w:hAnsi="微软雅黑" w:eastAsia="微软雅黑" w:cs="微软雅黑"/>
          <w:spacing w:val="-2"/>
          <w:sz w:val="24"/>
          <w:szCs w:val="24"/>
        </w:rPr>
        <w:t>微</w:t>
      </w:r>
      <w:r>
        <w:rPr>
          <w:rFonts w:ascii="微软雅黑" w:hAnsi="微软雅黑" w:eastAsia="微软雅黑" w:cs="微软雅黑"/>
          <w:spacing w:val="-3"/>
          <w:sz w:val="24"/>
          <w:szCs w:val="24"/>
        </w:rPr>
        <w:t>型</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或</w:t>
      </w:r>
      <w:r>
        <w:rPr>
          <w:rFonts w:ascii="微软雅黑" w:hAnsi="微软雅黑" w:eastAsia="微软雅黑" w:cs="微软雅黑"/>
          <w:spacing w:val="-50"/>
          <w:sz w:val="24"/>
          <w:szCs w:val="24"/>
        </w:rPr>
        <w:t xml:space="preserve"> </w:t>
      </w:r>
      <w:r>
        <w:rPr>
          <w:spacing w:val="-3"/>
          <w:sz w:val="24"/>
          <w:szCs w:val="24"/>
        </w:rPr>
        <w:t>“</w:t>
      </w:r>
      <w:r>
        <w:rPr>
          <w:rFonts w:ascii="微软雅黑" w:hAnsi="微软雅黑" w:eastAsia="微软雅黑" w:cs="微软雅黑"/>
          <w:spacing w:val="-3"/>
          <w:sz w:val="24"/>
          <w:szCs w:val="24"/>
        </w:rPr>
        <w:t>其他</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，且不应与《中</w:t>
      </w:r>
      <w:r>
        <w:rPr>
          <w:rFonts w:ascii="微软雅黑" w:hAnsi="微软雅黑" w:eastAsia="微软雅黑" w:cs="微软雅黑"/>
          <w:sz w:val="24"/>
          <w:szCs w:val="24"/>
        </w:rPr>
        <w:t xml:space="preserve">  </w:t>
      </w:r>
      <w:r>
        <w:rPr>
          <w:rFonts w:ascii="微软雅黑" w:hAnsi="微软雅黑" w:eastAsia="微软雅黑" w:cs="微软雅黑"/>
          <w:spacing w:val="-14"/>
          <w:w w:val="98"/>
          <w:sz w:val="24"/>
          <w:szCs w:val="24"/>
        </w:rPr>
        <w:t>小企业声明函》或《拟分包情况说明》中内容矛盾。制造商所属性别请填写“男</w:t>
      </w:r>
      <w:r>
        <w:rPr>
          <w:rFonts w:ascii="微软雅黑" w:hAnsi="微软雅黑" w:eastAsia="微软雅黑" w:cs="微软雅黑"/>
          <w:spacing w:val="-6"/>
          <w:sz w:val="24"/>
          <w:szCs w:val="24"/>
        </w:rPr>
        <w:t xml:space="preserve"> </w:t>
      </w:r>
      <w:r>
        <w:rPr>
          <w:rFonts w:ascii="微软雅黑" w:hAnsi="微软雅黑" w:eastAsia="微软雅黑" w:cs="微软雅黑"/>
          <w:spacing w:val="-14"/>
          <w:w w:val="98"/>
          <w:sz w:val="24"/>
          <w:szCs w:val="24"/>
        </w:rPr>
        <w:t>”或“女</w:t>
      </w:r>
      <w:r>
        <w:rPr>
          <w:rFonts w:ascii="微软雅黑" w:hAnsi="微软雅黑" w:eastAsia="微软雅黑" w:cs="微软雅黑"/>
          <w:spacing w:val="-52"/>
          <w:sz w:val="24"/>
          <w:szCs w:val="24"/>
        </w:rPr>
        <w:t xml:space="preserve"> </w:t>
      </w:r>
      <w:r>
        <w:rPr>
          <w:rFonts w:ascii="微软雅黑" w:hAnsi="微软雅黑" w:eastAsia="微软雅黑" w:cs="微软雅黑"/>
          <w:spacing w:val="-14"/>
          <w:w w:val="98"/>
          <w:sz w:val="24"/>
          <w:szCs w:val="24"/>
        </w:rPr>
        <w:t>”，</w:t>
      </w:r>
      <w:r>
        <w:rPr>
          <w:rFonts w:ascii="微软雅黑" w:hAnsi="微软雅黑" w:eastAsia="微软雅黑" w:cs="微软雅黑"/>
          <w:sz w:val="24"/>
          <w:szCs w:val="24"/>
        </w:rPr>
        <w:t xml:space="preserve"> 指拥有制造商 </w:t>
      </w:r>
      <w:r>
        <w:rPr>
          <w:sz w:val="24"/>
          <w:szCs w:val="24"/>
        </w:rPr>
        <w:t>51%</w:t>
      </w:r>
      <w:r>
        <w:rPr>
          <w:rFonts w:ascii="微软雅黑" w:hAnsi="微软雅黑" w:eastAsia="微软雅黑" w:cs="微软雅黑"/>
          <w:sz w:val="24"/>
          <w:szCs w:val="24"/>
        </w:rPr>
        <w:t>以上绝对所有权的性别</w:t>
      </w:r>
      <w:r>
        <w:rPr>
          <w:rFonts w:ascii="微软雅黑" w:hAnsi="微软雅黑" w:eastAsia="微软雅黑" w:cs="微软雅黑"/>
          <w:spacing w:val="-30"/>
          <w:sz w:val="24"/>
          <w:szCs w:val="24"/>
        </w:rPr>
        <w:t xml:space="preserve"> </w:t>
      </w:r>
      <w:r>
        <w:rPr>
          <w:rFonts w:ascii="微软雅黑" w:hAnsi="微软雅黑" w:eastAsia="微软雅黑" w:cs="微软雅黑"/>
          <w:sz w:val="24"/>
          <w:szCs w:val="24"/>
        </w:rPr>
        <w:t>；绝对所有权拥有者可以是一</w:t>
      </w:r>
      <w:r>
        <w:rPr>
          <w:rFonts w:ascii="微软雅黑" w:hAnsi="微软雅黑" w:eastAsia="微软雅黑" w:cs="微软雅黑"/>
          <w:spacing w:val="-1"/>
          <w:sz w:val="24"/>
          <w:szCs w:val="24"/>
        </w:rPr>
        <w:t>个人，也可以</w:t>
      </w:r>
      <w:r>
        <w:rPr>
          <w:rFonts w:ascii="微软雅黑" w:hAnsi="微软雅黑" w:eastAsia="微软雅黑" w:cs="微软雅黑"/>
          <w:sz w:val="24"/>
          <w:szCs w:val="24"/>
        </w:rPr>
        <w:t xml:space="preserve">   </w:t>
      </w:r>
      <w:r>
        <w:rPr>
          <w:rFonts w:ascii="微软雅黑" w:hAnsi="微软雅黑" w:eastAsia="微软雅黑" w:cs="微软雅黑"/>
          <w:spacing w:val="-11"/>
          <w:w w:val="99"/>
          <w:sz w:val="24"/>
          <w:szCs w:val="24"/>
        </w:rPr>
        <w:t>是多人合计计算。外商投资类型请填写“外商单独投资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”、“外商部分投资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”或“</w:t>
      </w:r>
      <w:r>
        <w:rPr>
          <w:rFonts w:ascii="微软雅黑" w:hAnsi="微软雅黑" w:eastAsia="微软雅黑" w:cs="微软雅黑"/>
          <w:spacing w:val="-41"/>
          <w:sz w:val="24"/>
          <w:szCs w:val="24"/>
        </w:rPr>
        <w:t xml:space="preserve"> </w:t>
      </w:r>
      <w:r>
        <w:rPr>
          <w:rFonts w:ascii="微软雅黑" w:hAnsi="微软雅黑" w:eastAsia="微软雅黑" w:cs="微软雅黑"/>
          <w:spacing w:val="-11"/>
          <w:w w:val="99"/>
          <w:sz w:val="24"/>
          <w:szCs w:val="24"/>
        </w:rPr>
        <w:t>内资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w:t>
      </w:r>
    </w:p>
    <w:p w14:paraId="13526C08">
      <w:pPr>
        <w:pStyle w:val="7"/>
        <w:spacing w:line="272" w:lineRule="auto"/>
      </w:pPr>
    </w:p>
    <w:p w14:paraId="03F3FBF9">
      <w:pPr>
        <w:pStyle w:val="7"/>
        <w:spacing w:line="272" w:lineRule="auto"/>
      </w:pPr>
    </w:p>
    <w:p w14:paraId="6159FBBB">
      <w:pPr>
        <w:pStyle w:val="7"/>
        <w:spacing w:line="272" w:lineRule="auto"/>
      </w:pPr>
    </w:p>
    <w:p w14:paraId="792286CB">
      <w:pPr>
        <w:pStyle w:val="7"/>
        <w:spacing w:line="272" w:lineRule="auto"/>
      </w:pPr>
    </w:p>
    <w:p w14:paraId="74333841">
      <w:pPr>
        <w:spacing w:before="103" w:line="315" w:lineRule="auto"/>
        <w:ind w:left="169" w:right="5704" w:hanging="52"/>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pacing w:val="1"/>
          <w:sz w:val="24"/>
          <w:szCs w:val="24"/>
          <w:u w:val="single" w:color="auto"/>
        </w:rPr>
        <w:t xml:space="preserve">          </w:t>
      </w:r>
      <w:r>
        <w:rPr>
          <w:rFonts w:ascii="微软雅黑" w:hAnsi="微软雅黑" w:eastAsia="微软雅黑" w:cs="微软雅黑"/>
          <w:spacing w:val="2"/>
          <w:sz w:val="24"/>
          <w:szCs w:val="24"/>
        </w:rPr>
        <w:t xml:space="preserve"> </w:t>
      </w: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11DA9605">
      <w:pPr>
        <w:spacing w:line="315" w:lineRule="auto"/>
        <w:rPr>
          <w:rFonts w:ascii="微软雅黑" w:hAnsi="微软雅黑" w:eastAsia="微软雅黑" w:cs="微软雅黑"/>
          <w:sz w:val="24"/>
          <w:szCs w:val="24"/>
        </w:rPr>
        <w:sectPr>
          <w:headerReference r:id="rId92" w:type="default"/>
          <w:footerReference r:id="rId93" w:type="default"/>
          <w:pgSz w:w="11907" w:h="16840"/>
          <w:pgMar w:top="1149" w:right="1021" w:bottom="1060" w:left="1588" w:header="875" w:footer="886" w:gutter="0"/>
          <w:cols w:space="720" w:num="1"/>
        </w:sectPr>
      </w:pPr>
    </w:p>
    <w:p w14:paraId="4EE94CD8">
      <w:pPr>
        <w:pStyle w:val="7"/>
        <w:spacing w:before="307" w:line="196" w:lineRule="auto"/>
        <w:ind w:left="128"/>
        <w:outlineLvl w:val="1"/>
        <w:rPr>
          <w:rFonts w:ascii="微软雅黑" w:hAnsi="微软雅黑" w:eastAsia="微软雅黑" w:cs="微软雅黑"/>
          <w:sz w:val="24"/>
          <w:szCs w:val="24"/>
        </w:rPr>
      </w:pPr>
      <w:r>
        <w:rPr>
          <w:sz w:val="24"/>
          <w:szCs w:val="24"/>
        </w:rPr>
        <w:t>9</w:t>
      </w:r>
      <w:r>
        <w:rPr>
          <w:spacing w:val="15"/>
          <w:sz w:val="24"/>
          <w:szCs w:val="24"/>
        </w:rPr>
        <w:t xml:space="preserve">   </w:t>
      </w:r>
      <w:r>
        <w:rPr>
          <w:rFonts w:ascii="微软雅黑" w:hAnsi="微软雅黑" w:eastAsia="微软雅黑" w:cs="微软雅黑"/>
          <w:sz w:val="24"/>
          <w:szCs w:val="24"/>
        </w:rPr>
        <w:t>合同条款偏离表（实质性格式）</w:t>
      </w:r>
    </w:p>
    <w:p w14:paraId="5FB99194">
      <w:pPr>
        <w:pStyle w:val="7"/>
        <w:spacing w:line="469" w:lineRule="auto"/>
      </w:pPr>
    </w:p>
    <w:p w14:paraId="54C162CD">
      <w:pPr>
        <w:spacing w:before="150" w:line="205" w:lineRule="auto"/>
        <w:ind w:left="3006"/>
        <w:rPr>
          <w:rFonts w:ascii="微软雅黑" w:hAnsi="微软雅黑" w:eastAsia="微软雅黑" w:cs="微软雅黑"/>
          <w:sz w:val="35"/>
          <w:szCs w:val="35"/>
        </w:rPr>
      </w:pPr>
      <w:r>
        <w:rPr>
          <w:rFonts w:ascii="微软雅黑" w:hAnsi="微软雅黑" w:eastAsia="微软雅黑" w:cs="微软雅黑"/>
          <w:b/>
          <w:bCs/>
          <w:spacing w:val="10"/>
          <w:sz w:val="35"/>
          <w:szCs w:val="35"/>
        </w:rPr>
        <w:t>合同条款偏离表</w:t>
      </w:r>
    </w:p>
    <w:p w14:paraId="2C703300">
      <w:pPr>
        <w:pStyle w:val="7"/>
        <w:spacing w:line="282" w:lineRule="auto"/>
      </w:pPr>
    </w:p>
    <w:p w14:paraId="255DB877">
      <w:pPr>
        <w:pStyle w:val="7"/>
        <w:spacing w:line="283" w:lineRule="auto"/>
      </w:pPr>
    </w:p>
    <w:p w14:paraId="18A50484">
      <w:pPr>
        <w:pStyle w:val="7"/>
        <w:spacing w:before="103" w:line="200" w:lineRule="auto"/>
        <w:ind w:left="478"/>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1"/>
          <w:sz w:val="24"/>
          <w:szCs w:val="24"/>
          <w:u w:val="single" w:color="auto"/>
        </w:rPr>
        <w:t xml:space="preserve">                    </w:t>
      </w:r>
    </w:p>
    <w:p w14:paraId="2A8D6037">
      <w:pPr>
        <w:spacing w:line="138" w:lineRule="exact"/>
      </w:pP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3"/>
        <w:gridCol w:w="1560"/>
        <w:gridCol w:w="1775"/>
        <w:gridCol w:w="1777"/>
        <w:gridCol w:w="2182"/>
        <w:gridCol w:w="985"/>
      </w:tblGrid>
      <w:tr w14:paraId="55FA9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1013" w:type="dxa"/>
            <w:vAlign w:val="top"/>
          </w:tcPr>
          <w:p w14:paraId="2FCA30FA">
            <w:pPr>
              <w:pStyle w:val="13"/>
              <w:spacing w:line="287" w:lineRule="auto"/>
            </w:pPr>
          </w:p>
          <w:p w14:paraId="6D94B679">
            <w:pPr>
              <w:spacing w:before="103" w:line="201" w:lineRule="auto"/>
              <w:ind w:left="269"/>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1560" w:type="dxa"/>
            <w:vAlign w:val="top"/>
          </w:tcPr>
          <w:p w14:paraId="36FD054D">
            <w:pPr>
              <w:spacing w:before="44" w:line="194" w:lineRule="auto"/>
              <w:ind w:left="182" w:right="179" w:hanging="3"/>
              <w:jc w:val="both"/>
              <w:rPr>
                <w:rFonts w:ascii="微软雅黑" w:hAnsi="微软雅黑" w:eastAsia="微软雅黑" w:cs="微软雅黑"/>
                <w:sz w:val="24"/>
                <w:szCs w:val="24"/>
              </w:rPr>
            </w:pPr>
            <w:r>
              <w:rPr>
                <w:rFonts w:ascii="微软雅黑" w:hAnsi="微软雅黑" w:eastAsia="微软雅黑" w:cs="微软雅黑"/>
                <w:spacing w:val="-1"/>
                <w:sz w:val="24"/>
                <w:szCs w:val="24"/>
              </w:rPr>
              <w:t>竞争性磋商</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文件条目号</w:t>
            </w:r>
            <w:r>
              <w:rPr>
                <w:rFonts w:ascii="微软雅黑" w:hAnsi="微软雅黑" w:eastAsia="微软雅黑" w:cs="微软雅黑"/>
                <w:spacing w:val="1"/>
                <w:sz w:val="24"/>
                <w:szCs w:val="24"/>
              </w:rPr>
              <w:t xml:space="preserve"> </w:t>
            </w:r>
            <w:r>
              <w:rPr>
                <w:rFonts w:ascii="微软雅黑" w:hAnsi="微软雅黑" w:eastAsia="微软雅黑" w:cs="微软雅黑"/>
                <w:spacing w:val="30"/>
                <w:sz w:val="24"/>
                <w:szCs w:val="24"/>
              </w:rPr>
              <w:t>（页码）</w:t>
            </w:r>
          </w:p>
        </w:tc>
        <w:tc>
          <w:tcPr>
            <w:tcW w:w="1775" w:type="dxa"/>
            <w:vAlign w:val="top"/>
          </w:tcPr>
          <w:p w14:paraId="00600AD7">
            <w:pPr>
              <w:spacing w:before="216" w:line="202" w:lineRule="auto"/>
              <w:ind w:left="530" w:right="164" w:hanging="361"/>
              <w:rPr>
                <w:rFonts w:ascii="微软雅黑" w:hAnsi="微软雅黑" w:eastAsia="微软雅黑" w:cs="微软雅黑"/>
                <w:sz w:val="24"/>
                <w:szCs w:val="24"/>
              </w:rPr>
            </w:pPr>
            <w:r>
              <w:rPr>
                <w:rFonts w:ascii="微软雅黑" w:hAnsi="微软雅黑" w:eastAsia="微软雅黑" w:cs="微软雅黑"/>
                <w:spacing w:val="-1"/>
                <w:sz w:val="24"/>
                <w:szCs w:val="24"/>
              </w:rPr>
              <w:t>竞争性磋商文</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件要求</w:t>
            </w:r>
          </w:p>
        </w:tc>
        <w:tc>
          <w:tcPr>
            <w:tcW w:w="1777" w:type="dxa"/>
            <w:vAlign w:val="top"/>
          </w:tcPr>
          <w:p w14:paraId="5F00CA44">
            <w:pPr>
              <w:pStyle w:val="13"/>
              <w:spacing w:line="287" w:lineRule="auto"/>
            </w:pPr>
          </w:p>
          <w:p w14:paraId="1854A8CE">
            <w:pPr>
              <w:spacing w:before="103" w:line="201" w:lineRule="auto"/>
              <w:ind w:left="185"/>
              <w:rPr>
                <w:rFonts w:ascii="微软雅黑" w:hAnsi="微软雅黑" w:eastAsia="微软雅黑" w:cs="微软雅黑"/>
                <w:sz w:val="24"/>
                <w:szCs w:val="24"/>
              </w:rPr>
            </w:pPr>
            <w:r>
              <w:rPr>
                <w:rFonts w:ascii="微软雅黑" w:hAnsi="微软雅黑" w:eastAsia="微软雅黑" w:cs="微软雅黑"/>
                <w:spacing w:val="-4"/>
                <w:sz w:val="24"/>
                <w:szCs w:val="24"/>
              </w:rPr>
              <w:t>响应文件内容</w:t>
            </w:r>
          </w:p>
        </w:tc>
        <w:tc>
          <w:tcPr>
            <w:tcW w:w="2182" w:type="dxa"/>
            <w:vAlign w:val="top"/>
          </w:tcPr>
          <w:p w14:paraId="744E2459">
            <w:pPr>
              <w:pStyle w:val="13"/>
              <w:spacing w:line="287" w:lineRule="auto"/>
            </w:pPr>
          </w:p>
          <w:p w14:paraId="46B10A40">
            <w:pPr>
              <w:spacing w:before="103" w:line="201" w:lineRule="auto"/>
              <w:ind w:left="612"/>
              <w:rPr>
                <w:rFonts w:ascii="微软雅黑" w:hAnsi="微软雅黑" w:eastAsia="微软雅黑" w:cs="微软雅黑"/>
                <w:sz w:val="24"/>
                <w:szCs w:val="24"/>
              </w:rPr>
            </w:pPr>
            <w:r>
              <w:rPr>
                <w:rFonts w:ascii="微软雅黑" w:hAnsi="微软雅黑" w:eastAsia="微软雅黑" w:cs="微软雅黑"/>
                <w:spacing w:val="-1"/>
                <w:sz w:val="24"/>
                <w:szCs w:val="24"/>
              </w:rPr>
              <w:t>偏离情况</w:t>
            </w:r>
          </w:p>
        </w:tc>
        <w:tc>
          <w:tcPr>
            <w:tcW w:w="985" w:type="dxa"/>
            <w:vAlign w:val="top"/>
          </w:tcPr>
          <w:p w14:paraId="5DCC4067">
            <w:pPr>
              <w:pStyle w:val="13"/>
              <w:spacing w:line="287" w:lineRule="auto"/>
            </w:pPr>
          </w:p>
          <w:p w14:paraId="016AB448">
            <w:pPr>
              <w:spacing w:before="103" w:line="201" w:lineRule="auto"/>
              <w:ind w:left="252"/>
              <w:rPr>
                <w:rFonts w:ascii="微软雅黑" w:hAnsi="微软雅黑" w:eastAsia="微软雅黑" w:cs="微软雅黑"/>
                <w:sz w:val="24"/>
                <w:szCs w:val="24"/>
              </w:rPr>
            </w:pPr>
            <w:r>
              <w:rPr>
                <w:rFonts w:ascii="微软雅黑" w:hAnsi="微软雅黑" w:eastAsia="微软雅黑" w:cs="微软雅黑"/>
                <w:spacing w:val="-2"/>
                <w:sz w:val="24"/>
                <w:szCs w:val="24"/>
              </w:rPr>
              <w:t>说明</w:t>
            </w:r>
          </w:p>
        </w:tc>
      </w:tr>
      <w:tr w14:paraId="2CEA3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vAlign w:val="top"/>
          </w:tcPr>
          <w:p w14:paraId="706718C8">
            <w:pPr>
              <w:spacing w:before="40" w:line="196" w:lineRule="auto"/>
              <w:ind w:left="112"/>
              <w:rPr>
                <w:rFonts w:ascii="微软雅黑" w:hAnsi="微软雅黑" w:eastAsia="微软雅黑" w:cs="微软雅黑"/>
                <w:sz w:val="24"/>
                <w:szCs w:val="24"/>
              </w:rPr>
            </w:pPr>
            <w:r>
              <w:rPr>
                <w:rFonts w:ascii="微软雅黑" w:hAnsi="微软雅黑" w:eastAsia="微软雅黑" w:cs="微软雅黑"/>
                <w:b/>
                <w:bCs/>
                <w:sz w:val="24"/>
                <w:szCs w:val="24"/>
              </w:rPr>
              <w:t>对本项目合同条款的偏离情况（</w:t>
            </w:r>
            <w:r>
              <w:rPr>
                <w:rFonts w:ascii="微软雅黑" w:hAnsi="微软雅黑" w:eastAsia="微软雅黑" w:cs="微软雅黑"/>
                <w:sz w:val="24"/>
                <w:szCs w:val="24"/>
              </w:rPr>
              <w:t>应进行选择，未选择</w:t>
            </w:r>
            <w:r>
              <w:rPr>
                <w:rFonts w:ascii="微软雅黑" w:hAnsi="微软雅黑" w:eastAsia="微软雅黑" w:cs="微软雅黑"/>
                <w:b/>
                <w:bCs/>
                <w:sz w:val="24"/>
                <w:szCs w:val="24"/>
              </w:rPr>
              <w:t>响应无效</w:t>
            </w:r>
            <w:r>
              <w:rPr>
                <w:rFonts w:ascii="微软雅黑" w:hAnsi="微软雅黑" w:eastAsia="微软雅黑" w:cs="微软雅黑"/>
                <w:b/>
                <w:bCs/>
                <w:spacing w:val="-51"/>
                <w:sz w:val="24"/>
                <w:szCs w:val="24"/>
              </w:rPr>
              <w:t>）：</w:t>
            </w:r>
          </w:p>
          <w:p w14:paraId="3FACEFDD">
            <w:pPr>
              <w:pStyle w:val="13"/>
              <w:spacing w:before="12" w:line="199" w:lineRule="auto"/>
              <w:ind w:left="112" w:right="106" w:firstLine="18"/>
              <w:rPr>
                <w:rFonts w:ascii="微软雅黑" w:hAnsi="微软雅黑" w:eastAsia="微软雅黑" w:cs="微软雅黑"/>
                <w:sz w:val="24"/>
                <w:szCs w:val="24"/>
              </w:rPr>
            </w:pPr>
            <w:r>
              <w:rPr>
                <w:b/>
                <w:bCs/>
                <w:spacing w:val="1"/>
                <w:sz w:val="24"/>
                <w:szCs w:val="24"/>
              </w:rPr>
              <w:t>□</w:t>
            </w:r>
            <w:r>
              <w:rPr>
                <w:rFonts w:ascii="微软雅黑" w:hAnsi="微软雅黑" w:eastAsia="微软雅黑" w:cs="微软雅黑"/>
                <w:b/>
                <w:bCs/>
                <w:spacing w:val="1"/>
                <w:sz w:val="24"/>
                <w:szCs w:val="24"/>
              </w:rPr>
              <w:t>无偏离</w:t>
            </w:r>
            <w:r>
              <w:rPr>
                <w:rFonts w:ascii="微软雅黑" w:hAnsi="微软雅黑" w:eastAsia="微软雅黑" w:cs="微软雅黑"/>
                <w:spacing w:val="1"/>
                <w:sz w:val="24"/>
                <w:szCs w:val="24"/>
              </w:rPr>
              <w:t>（如无偏离，仅选择无偏离即可；无偏离即为</w:t>
            </w:r>
            <w:r>
              <w:rPr>
                <w:rFonts w:ascii="微软雅黑" w:hAnsi="微软雅黑" w:eastAsia="微软雅黑" w:cs="微软雅黑"/>
                <w:sz w:val="24"/>
                <w:szCs w:val="24"/>
              </w:rPr>
              <w:t xml:space="preserve">对合同条款中的所有要求，均视 </w:t>
            </w:r>
            <w:r>
              <w:rPr>
                <w:rFonts w:ascii="微软雅黑" w:hAnsi="微软雅黑" w:eastAsia="微软雅黑" w:cs="微软雅黑"/>
                <w:spacing w:val="-5"/>
                <w:sz w:val="24"/>
                <w:szCs w:val="24"/>
              </w:rPr>
              <w:t>作供应商已对之理解和响应。）</w:t>
            </w:r>
          </w:p>
          <w:p w14:paraId="63718C5B">
            <w:pPr>
              <w:pStyle w:val="13"/>
              <w:spacing w:before="12" w:line="189" w:lineRule="auto"/>
              <w:ind w:left="137" w:right="106" w:hanging="7"/>
              <w:rPr>
                <w:rFonts w:ascii="微软雅黑" w:hAnsi="微软雅黑" w:eastAsia="微软雅黑" w:cs="微软雅黑"/>
                <w:sz w:val="24"/>
                <w:szCs w:val="24"/>
              </w:rPr>
            </w:pPr>
            <w:r>
              <w:rPr>
                <w:b/>
                <w:bCs/>
                <w:spacing w:val="1"/>
                <w:sz w:val="24"/>
                <w:szCs w:val="24"/>
              </w:rPr>
              <w:t>□</w:t>
            </w:r>
            <w:r>
              <w:rPr>
                <w:rFonts w:ascii="微软雅黑" w:hAnsi="微软雅黑" w:eastAsia="微软雅黑" w:cs="微软雅黑"/>
                <w:b/>
                <w:bCs/>
                <w:spacing w:val="1"/>
                <w:sz w:val="24"/>
                <w:szCs w:val="24"/>
              </w:rPr>
              <w:t>有偏离</w:t>
            </w:r>
            <w:r>
              <w:rPr>
                <w:rFonts w:ascii="微软雅黑" w:hAnsi="微软雅黑" w:eastAsia="微软雅黑" w:cs="微软雅黑"/>
                <w:spacing w:val="1"/>
                <w:sz w:val="24"/>
                <w:szCs w:val="24"/>
              </w:rPr>
              <w:t>（如有偏离，则应在本表中对负偏离项逐一列</w:t>
            </w:r>
            <w:r>
              <w:rPr>
                <w:rFonts w:ascii="微软雅黑" w:hAnsi="微软雅黑" w:eastAsia="微软雅黑" w:cs="微软雅黑"/>
                <w:sz w:val="24"/>
                <w:szCs w:val="24"/>
              </w:rPr>
              <w:t>明，否则</w:t>
            </w:r>
            <w:r>
              <w:rPr>
                <w:rFonts w:ascii="微软雅黑" w:hAnsi="微软雅黑" w:eastAsia="微软雅黑" w:cs="微软雅黑"/>
                <w:b/>
                <w:bCs/>
                <w:sz w:val="24"/>
                <w:szCs w:val="24"/>
              </w:rPr>
              <w:t>响应无效</w:t>
            </w:r>
            <w:r>
              <w:rPr>
                <w:rFonts w:ascii="微软雅黑" w:hAnsi="微软雅黑" w:eastAsia="微软雅黑" w:cs="微软雅黑"/>
                <w:sz w:val="24"/>
                <w:szCs w:val="24"/>
              </w:rPr>
              <w:t xml:space="preserve">；对合同条款 </w:t>
            </w:r>
            <w:r>
              <w:rPr>
                <w:rFonts w:ascii="微软雅黑" w:hAnsi="微软雅黑" w:eastAsia="微软雅黑" w:cs="微软雅黑"/>
                <w:spacing w:val="-5"/>
                <w:sz w:val="24"/>
                <w:szCs w:val="24"/>
              </w:rPr>
              <w:t>中的所有要求</w:t>
            </w:r>
            <w:r>
              <w:rPr>
                <w:rFonts w:ascii="微软雅黑" w:hAnsi="微软雅黑" w:eastAsia="微软雅黑" w:cs="微软雅黑"/>
                <w:spacing w:val="-28"/>
                <w:sz w:val="24"/>
                <w:szCs w:val="24"/>
              </w:rPr>
              <w:t xml:space="preserve"> </w:t>
            </w:r>
            <w:r>
              <w:rPr>
                <w:rFonts w:ascii="微软雅黑" w:hAnsi="微软雅黑" w:eastAsia="微软雅黑" w:cs="微软雅黑"/>
                <w:spacing w:val="-5"/>
                <w:sz w:val="24"/>
                <w:szCs w:val="24"/>
              </w:rPr>
              <w:t>，除本表列明的偏离外</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，均视作供应商已对之理解</w:t>
            </w:r>
            <w:r>
              <w:rPr>
                <w:rFonts w:ascii="微软雅黑" w:hAnsi="微软雅黑" w:eastAsia="微软雅黑" w:cs="微软雅黑"/>
                <w:spacing w:val="-6"/>
                <w:sz w:val="24"/>
                <w:szCs w:val="24"/>
              </w:rPr>
              <w:t>和响应。）</w:t>
            </w:r>
          </w:p>
        </w:tc>
      </w:tr>
      <w:tr w14:paraId="0359B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7BAC117A">
            <w:pPr>
              <w:pStyle w:val="13"/>
            </w:pPr>
          </w:p>
        </w:tc>
        <w:tc>
          <w:tcPr>
            <w:tcW w:w="1560" w:type="dxa"/>
            <w:vAlign w:val="top"/>
          </w:tcPr>
          <w:p w14:paraId="42B40C1A">
            <w:pPr>
              <w:pStyle w:val="13"/>
            </w:pPr>
          </w:p>
        </w:tc>
        <w:tc>
          <w:tcPr>
            <w:tcW w:w="1775" w:type="dxa"/>
            <w:vAlign w:val="top"/>
          </w:tcPr>
          <w:p w14:paraId="15006123">
            <w:pPr>
              <w:pStyle w:val="13"/>
            </w:pPr>
          </w:p>
        </w:tc>
        <w:tc>
          <w:tcPr>
            <w:tcW w:w="1777" w:type="dxa"/>
            <w:vAlign w:val="top"/>
          </w:tcPr>
          <w:p w14:paraId="2380DEAA">
            <w:pPr>
              <w:pStyle w:val="13"/>
            </w:pPr>
          </w:p>
        </w:tc>
        <w:tc>
          <w:tcPr>
            <w:tcW w:w="2182" w:type="dxa"/>
            <w:vAlign w:val="top"/>
          </w:tcPr>
          <w:p w14:paraId="6A853096">
            <w:pPr>
              <w:pStyle w:val="13"/>
            </w:pPr>
          </w:p>
        </w:tc>
        <w:tc>
          <w:tcPr>
            <w:tcW w:w="985" w:type="dxa"/>
            <w:vAlign w:val="top"/>
          </w:tcPr>
          <w:p w14:paraId="3FCA6EE1">
            <w:pPr>
              <w:pStyle w:val="13"/>
            </w:pPr>
          </w:p>
        </w:tc>
      </w:tr>
      <w:tr w14:paraId="3DF8FF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52AAD076">
            <w:pPr>
              <w:pStyle w:val="13"/>
            </w:pPr>
          </w:p>
        </w:tc>
        <w:tc>
          <w:tcPr>
            <w:tcW w:w="1560" w:type="dxa"/>
            <w:vAlign w:val="top"/>
          </w:tcPr>
          <w:p w14:paraId="2ADC7993">
            <w:pPr>
              <w:pStyle w:val="13"/>
            </w:pPr>
          </w:p>
        </w:tc>
        <w:tc>
          <w:tcPr>
            <w:tcW w:w="1775" w:type="dxa"/>
            <w:vAlign w:val="top"/>
          </w:tcPr>
          <w:p w14:paraId="57F53560">
            <w:pPr>
              <w:pStyle w:val="13"/>
            </w:pPr>
          </w:p>
        </w:tc>
        <w:tc>
          <w:tcPr>
            <w:tcW w:w="1777" w:type="dxa"/>
            <w:vAlign w:val="top"/>
          </w:tcPr>
          <w:p w14:paraId="3483EE0D">
            <w:pPr>
              <w:pStyle w:val="13"/>
            </w:pPr>
          </w:p>
        </w:tc>
        <w:tc>
          <w:tcPr>
            <w:tcW w:w="2182" w:type="dxa"/>
            <w:vAlign w:val="top"/>
          </w:tcPr>
          <w:p w14:paraId="265FDA36">
            <w:pPr>
              <w:pStyle w:val="13"/>
            </w:pPr>
          </w:p>
        </w:tc>
        <w:tc>
          <w:tcPr>
            <w:tcW w:w="985" w:type="dxa"/>
            <w:vAlign w:val="top"/>
          </w:tcPr>
          <w:p w14:paraId="47FE52FC">
            <w:pPr>
              <w:pStyle w:val="13"/>
            </w:pPr>
          </w:p>
        </w:tc>
      </w:tr>
      <w:tr w14:paraId="43B9B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14:paraId="2B9A62DB">
            <w:pPr>
              <w:pStyle w:val="13"/>
            </w:pPr>
          </w:p>
        </w:tc>
        <w:tc>
          <w:tcPr>
            <w:tcW w:w="1560" w:type="dxa"/>
            <w:vAlign w:val="top"/>
          </w:tcPr>
          <w:p w14:paraId="00A86DD1">
            <w:pPr>
              <w:pStyle w:val="13"/>
            </w:pPr>
          </w:p>
        </w:tc>
        <w:tc>
          <w:tcPr>
            <w:tcW w:w="1775" w:type="dxa"/>
            <w:vAlign w:val="top"/>
          </w:tcPr>
          <w:p w14:paraId="62943690">
            <w:pPr>
              <w:pStyle w:val="13"/>
            </w:pPr>
          </w:p>
        </w:tc>
        <w:tc>
          <w:tcPr>
            <w:tcW w:w="1777" w:type="dxa"/>
            <w:vAlign w:val="top"/>
          </w:tcPr>
          <w:p w14:paraId="61F8908E">
            <w:pPr>
              <w:pStyle w:val="13"/>
            </w:pPr>
          </w:p>
        </w:tc>
        <w:tc>
          <w:tcPr>
            <w:tcW w:w="2182" w:type="dxa"/>
            <w:vAlign w:val="top"/>
          </w:tcPr>
          <w:p w14:paraId="682577D9">
            <w:pPr>
              <w:pStyle w:val="13"/>
            </w:pPr>
          </w:p>
        </w:tc>
        <w:tc>
          <w:tcPr>
            <w:tcW w:w="985" w:type="dxa"/>
            <w:vAlign w:val="top"/>
          </w:tcPr>
          <w:p w14:paraId="66F53B75">
            <w:pPr>
              <w:pStyle w:val="13"/>
            </w:pPr>
          </w:p>
        </w:tc>
      </w:tr>
      <w:tr w14:paraId="1BB26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1013" w:type="dxa"/>
            <w:vAlign w:val="top"/>
          </w:tcPr>
          <w:p w14:paraId="56B32E76">
            <w:pPr>
              <w:pStyle w:val="13"/>
            </w:pPr>
          </w:p>
        </w:tc>
        <w:tc>
          <w:tcPr>
            <w:tcW w:w="1560" w:type="dxa"/>
            <w:vAlign w:val="top"/>
          </w:tcPr>
          <w:p w14:paraId="7DA82D9B">
            <w:pPr>
              <w:pStyle w:val="13"/>
            </w:pPr>
          </w:p>
        </w:tc>
        <w:tc>
          <w:tcPr>
            <w:tcW w:w="1775" w:type="dxa"/>
            <w:vAlign w:val="top"/>
          </w:tcPr>
          <w:p w14:paraId="6C36FE2B">
            <w:pPr>
              <w:pStyle w:val="13"/>
            </w:pPr>
          </w:p>
        </w:tc>
        <w:tc>
          <w:tcPr>
            <w:tcW w:w="1777" w:type="dxa"/>
            <w:vAlign w:val="top"/>
          </w:tcPr>
          <w:p w14:paraId="0F7343C1">
            <w:pPr>
              <w:pStyle w:val="13"/>
            </w:pPr>
          </w:p>
        </w:tc>
        <w:tc>
          <w:tcPr>
            <w:tcW w:w="2182" w:type="dxa"/>
            <w:vAlign w:val="top"/>
          </w:tcPr>
          <w:p w14:paraId="4E69610F">
            <w:pPr>
              <w:pStyle w:val="13"/>
            </w:pPr>
          </w:p>
        </w:tc>
        <w:tc>
          <w:tcPr>
            <w:tcW w:w="985" w:type="dxa"/>
            <w:vAlign w:val="top"/>
          </w:tcPr>
          <w:p w14:paraId="6DFE8CA8">
            <w:pPr>
              <w:pStyle w:val="13"/>
            </w:pPr>
          </w:p>
        </w:tc>
      </w:tr>
      <w:tr w14:paraId="19326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13" w:type="dxa"/>
            <w:vAlign w:val="top"/>
          </w:tcPr>
          <w:p w14:paraId="07980ABC">
            <w:pPr>
              <w:pStyle w:val="13"/>
            </w:pPr>
          </w:p>
        </w:tc>
        <w:tc>
          <w:tcPr>
            <w:tcW w:w="1560" w:type="dxa"/>
            <w:vAlign w:val="top"/>
          </w:tcPr>
          <w:p w14:paraId="24CABE33">
            <w:pPr>
              <w:pStyle w:val="13"/>
            </w:pPr>
          </w:p>
        </w:tc>
        <w:tc>
          <w:tcPr>
            <w:tcW w:w="1775" w:type="dxa"/>
            <w:vAlign w:val="top"/>
          </w:tcPr>
          <w:p w14:paraId="12E46EF5">
            <w:pPr>
              <w:pStyle w:val="13"/>
            </w:pPr>
          </w:p>
        </w:tc>
        <w:tc>
          <w:tcPr>
            <w:tcW w:w="1777" w:type="dxa"/>
            <w:vAlign w:val="top"/>
          </w:tcPr>
          <w:p w14:paraId="0E6A4C84">
            <w:pPr>
              <w:pStyle w:val="13"/>
            </w:pPr>
          </w:p>
        </w:tc>
        <w:tc>
          <w:tcPr>
            <w:tcW w:w="2182" w:type="dxa"/>
            <w:vAlign w:val="top"/>
          </w:tcPr>
          <w:p w14:paraId="778FFD1B">
            <w:pPr>
              <w:pStyle w:val="13"/>
            </w:pPr>
          </w:p>
        </w:tc>
        <w:tc>
          <w:tcPr>
            <w:tcW w:w="985" w:type="dxa"/>
            <w:vAlign w:val="top"/>
          </w:tcPr>
          <w:p w14:paraId="463731F4">
            <w:pPr>
              <w:pStyle w:val="13"/>
            </w:pPr>
          </w:p>
        </w:tc>
      </w:tr>
    </w:tbl>
    <w:p w14:paraId="0CD27186">
      <w:pPr>
        <w:pStyle w:val="7"/>
        <w:spacing w:before="320" w:line="200" w:lineRule="auto"/>
        <w:ind w:left="123"/>
        <w:rPr>
          <w:rFonts w:ascii="微软雅黑" w:hAnsi="微软雅黑" w:eastAsia="微软雅黑" w:cs="微软雅黑"/>
          <w:sz w:val="24"/>
          <w:szCs w:val="24"/>
        </w:rPr>
      </w:pPr>
      <w:r>
        <w:rPr>
          <w:rFonts w:ascii="微软雅黑" w:hAnsi="微软雅黑" w:eastAsia="微软雅黑" w:cs="微软雅黑"/>
          <w:spacing w:val="5"/>
          <w:sz w:val="24"/>
          <w:szCs w:val="24"/>
        </w:rPr>
        <w:t>注：</w:t>
      </w:r>
      <w:r>
        <w:rPr>
          <w:rFonts w:ascii="微软雅黑" w:hAnsi="微软雅黑" w:eastAsia="微软雅黑" w:cs="微软雅黑"/>
          <w:spacing w:val="69"/>
          <w:sz w:val="24"/>
          <w:szCs w:val="24"/>
        </w:rPr>
        <w:t xml:space="preserve"> </w:t>
      </w:r>
      <w:r>
        <w:rPr>
          <w:spacing w:val="5"/>
          <w:sz w:val="24"/>
          <w:szCs w:val="24"/>
        </w:rPr>
        <w:t>“</w:t>
      </w:r>
      <w:r>
        <w:rPr>
          <w:rFonts w:ascii="微软雅黑" w:hAnsi="微软雅黑" w:eastAsia="微软雅黑" w:cs="微软雅黑"/>
          <w:spacing w:val="5"/>
          <w:sz w:val="24"/>
          <w:szCs w:val="24"/>
        </w:rPr>
        <w:t>偏离情况</w:t>
      </w:r>
      <w:r>
        <w:rPr>
          <w:rFonts w:ascii="微软雅黑" w:hAnsi="微软雅黑" w:eastAsia="微软雅黑" w:cs="微软雅黑"/>
          <w:spacing w:val="-50"/>
          <w:sz w:val="24"/>
          <w:szCs w:val="24"/>
        </w:rPr>
        <w:t xml:space="preserve"> </w:t>
      </w:r>
      <w:r>
        <w:rPr>
          <w:spacing w:val="5"/>
          <w:sz w:val="24"/>
          <w:szCs w:val="24"/>
        </w:rPr>
        <w:t>”</w:t>
      </w:r>
      <w:r>
        <w:rPr>
          <w:rFonts w:ascii="微软雅黑" w:hAnsi="微软雅黑" w:eastAsia="微软雅黑" w:cs="微软雅黑"/>
          <w:spacing w:val="5"/>
          <w:sz w:val="24"/>
          <w:szCs w:val="24"/>
        </w:rPr>
        <w:t>列应据实填写</w:t>
      </w:r>
      <w:r>
        <w:rPr>
          <w:rFonts w:ascii="微软雅黑" w:hAnsi="微软雅黑" w:eastAsia="微软雅黑" w:cs="微软雅黑"/>
          <w:spacing w:val="-51"/>
          <w:sz w:val="24"/>
          <w:szCs w:val="24"/>
        </w:rPr>
        <w:t xml:space="preserve"> </w:t>
      </w:r>
      <w:r>
        <w:rPr>
          <w:spacing w:val="5"/>
          <w:sz w:val="24"/>
          <w:szCs w:val="24"/>
        </w:rPr>
        <w:t>“</w:t>
      </w:r>
      <w:r>
        <w:rPr>
          <w:rFonts w:ascii="微软雅黑" w:hAnsi="微软雅黑" w:eastAsia="微软雅黑" w:cs="微软雅黑"/>
          <w:spacing w:val="5"/>
          <w:sz w:val="24"/>
          <w:szCs w:val="24"/>
        </w:rPr>
        <w:t>正偏离</w:t>
      </w:r>
      <w:r>
        <w:rPr>
          <w:rFonts w:ascii="微软雅黑" w:hAnsi="微软雅黑" w:eastAsia="微软雅黑" w:cs="微软雅黑"/>
          <w:spacing w:val="-51"/>
          <w:sz w:val="24"/>
          <w:szCs w:val="24"/>
        </w:rPr>
        <w:t xml:space="preserve"> </w:t>
      </w:r>
      <w:r>
        <w:rPr>
          <w:spacing w:val="5"/>
          <w:sz w:val="24"/>
          <w:szCs w:val="24"/>
        </w:rPr>
        <w:t>”</w:t>
      </w:r>
      <w:r>
        <w:rPr>
          <w:rFonts w:ascii="微软雅黑" w:hAnsi="微软雅黑" w:eastAsia="微软雅黑" w:cs="微软雅黑"/>
          <w:spacing w:val="5"/>
          <w:sz w:val="24"/>
          <w:szCs w:val="24"/>
        </w:rPr>
        <w:t>或</w:t>
      </w:r>
      <w:r>
        <w:rPr>
          <w:rFonts w:ascii="微软雅黑" w:hAnsi="微软雅黑" w:eastAsia="微软雅黑" w:cs="微软雅黑"/>
          <w:spacing w:val="-50"/>
          <w:sz w:val="24"/>
          <w:szCs w:val="24"/>
        </w:rPr>
        <w:t xml:space="preserve"> </w:t>
      </w:r>
      <w:r>
        <w:rPr>
          <w:spacing w:val="5"/>
          <w:sz w:val="24"/>
          <w:szCs w:val="24"/>
        </w:rPr>
        <w:t>“</w:t>
      </w:r>
      <w:r>
        <w:rPr>
          <w:rFonts w:ascii="微软雅黑" w:hAnsi="微软雅黑" w:eastAsia="微软雅黑" w:cs="微软雅黑"/>
          <w:spacing w:val="5"/>
          <w:sz w:val="24"/>
          <w:szCs w:val="24"/>
        </w:rPr>
        <w:t>负偏离</w:t>
      </w:r>
      <w:r>
        <w:rPr>
          <w:rFonts w:ascii="微软雅黑" w:hAnsi="微软雅黑" w:eastAsia="微软雅黑" w:cs="微软雅黑"/>
          <w:spacing w:val="-51"/>
          <w:sz w:val="24"/>
          <w:szCs w:val="24"/>
        </w:rPr>
        <w:t xml:space="preserve"> </w:t>
      </w:r>
      <w:r>
        <w:rPr>
          <w:spacing w:val="5"/>
          <w:sz w:val="24"/>
          <w:szCs w:val="24"/>
        </w:rPr>
        <w:t>”</w:t>
      </w:r>
      <w:r>
        <w:rPr>
          <w:rFonts w:ascii="微软雅黑" w:hAnsi="微软雅黑" w:eastAsia="微软雅黑" w:cs="微软雅黑"/>
          <w:spacing w:val="5"/>
          <w:sz w:val="24"/>
          <w:szCs w:val="24"/>
        </w:rPr>
        <w:t>。</w:t>
      </w:r>
    </w:p>
    <w:p w14:paraId="4638D616">
      <w:pPr>
        <w:pStyle w:val="7"/>
        <w:spacing w:line="340" w:lineRule="auto"/>
      </w:pPr>
    </w:p>
    <w:p w14:paraId="049AA638">
      <w:pPr>
        <w:spacing w:before="103" w:line="196" w:lineRule="auto"/>
        <w:ind w:left="117"/>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02256638">
      <w:pPr>
        <w:spacing w:before="212" w:line="200" w:lineRule="auto"/>
        <w:ind w:left="169"/>
        <w:outlineLvl w:val="1"/>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08000D6B">
      <w:pPr>
        <w:spacing w:line="200" w:lineRule="auto"/>
        <w:rPr>
          <w:rFonts w:ascii="微软雅黑" w:hAnsi="微软雅黑" w:eastAsia="微软雅黑" w:cs="微软雅黑"/>
          <w:sz w:val="24"/>
          <w:szCs w:val="24"/>
        </w:rPr>
        <w:sectPr>
          <w:footerReference r:id="rId94" w:type="default"/>
          <w:pgSz w:w="11907" w:h="16840"/>
          <w:pgMar w:top="1149" w:right="1021" w:bottom="1060" w:left="1588" w:header="875" w:footer="886" w:gutter="0"/>
          <w:cols w:space="720" w:num="1"/>
        </w:sectPr>
      </w:pPr>
    </w:p>
    <w:p w14:paraId="0A9BBD55">
      <w:pPr>
        <w:pStyle w:val="7"/>
        <w:spacing w:before="307" w:line="196" w:lineRule="auto"/>
        <w:ind w:left="321"/>
        <w:rPr>
          <w:rFonts w:ascii="微软雅黑" w:hAnsi="微软雅黑" w:eastAsia="微软雅黑" w:cs="微软雅黑"/>
          <w:sz w:val="24"/>
          <w:szCs w:val="24"/>
        </w:rPr>
      </w:pPr>
      <w:r>
        <w:rPr>
          <w:sz w:val="24"/>
          <w:szCs w:val="24"/>
        </w:rPr>
        <w:t>10</w:t>
      </w:r>
      <w:r>
        <w:rPr>
          <w:spacing w:val="18"/>
          <w:sz w:val="24"/>
          <w:szCs w:val="24"/>
        </w:rPr>
        <w:t xml:space="preserve">   </w:t>
      </w:r>
      <w:r>
        <w:rPr>
          <w:rFonts w:ascii="微软雅黑" w:hAnsi="微软雅黑" w:eastAsia="微软雅黑" w:cs="微软雅黑"/>
          <w:sz w:val="24"/>
          <w:szCs w:val="24"/>
        </w:rPr>
        <w:t>采购需求偏离表（实质性格式）</w:t>
      </w:r>
    </w:p>
    <w:p w14:paraId="2CFF3432">
      <w:pPr>
        <w:spacing w:before="205" w:line="205" w:lineRule="auto"/>
        <w:ind w:left="3573"/>
        <w:rPr>
          <w:rFonts w:ascii="微软雅黑" w:hAnsi="微软雅黑" w:eastAsia="微软雅黑" w:cs="微软雅黑"/>
          <w:sz w:val="35"/>
          <w:szCs w:val="35"/>
        </w:rPr>
      </w:pPr>
      <w:r>
        <w:rPr>
          <w:rFonts w:ascii="微软雅黑" w:hAnsi="微软雅黑" w:eastAsia="微软雅黑" w:cs="微软雅黑"/>
          <w:b/>
          <w:bCs/>
          <w:spacing w:val="10"/>
          <w:sz w:val="35"/>
          <w:szCs w:val="35"/>
        </w:rPr>
        <w:t>采购需求偏离表</w:t>
      </w:r>
    </w:p>
    <w:p w14:paraId="275D26F1">
      <w:pPr>
        <w:pStyle w:val="7"/>
        <w:spacing w:before="251" w:line="200" w:lineRule="auto"/>
        <w:ind w:left="660"/>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1"/>
          <w:sz w:val="24"/>
          <w:szCs w:val="24"/>
          <w:u w:val="single" w:color="auto"/>
        </w:rPr>
        <w:t xml:space="preserve">                    </w:t>
      </w:r>
    </w:p>
    <w:p w14:paraId="3E692F4D">
      <w:pPr>
        <w:spacing w:line="137" w:lineRule="exact"/>
      </w:pPr>
    </w:p>
    <w:tbl>
      <w:tblPr>
        <w:tblStyle w:val="12"/>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14:paraId="381FB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vAlign w:val="top"/>
          </w:tcPr>
          <w:p w14:paraId="32225481">
            <w:pPr>
              <w:pStyle w:val="13"/>
              <w:spacing w:line="292" w:lineRule="auto"/>
            </w:pPr>
          </w:p>
          <w:p w14:paraId="771A9592">
            <w:pPr>
              <w:spacing w:before="103" w:line="201" w:lineRule="auto"/>
              <w:ind w:left="151"/>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1481" w:type="dxa"/>
            <w:vAlign w:val="top"/>
          </w:tcPr>
          <w:p w14:paraId="7F356D94">
            <w:pPr>
              <w:spacing w:before="49" w:line="201" w:lineRule="auto"/>
              <w:ind w:left="141"/>
              <w:rPr>
                <w:rFonts w:ascii="微软雅黑" w:hAnsi="微软雅黑" w:eastAsia="微软雅黑" w:cs="微软雅黑"/>
                <w:sz w:val="24"/>
                <w:szCs w:val="24"/>
              </w:rPr>
            </w:pPr>
            <w:r>
              <w:rPr>
                <w:rFonts w:ascii="微软雅黑" w:hAnsi="微软雅黑" w:eastAsia="微软雅黑" w:cs="微软雅黑"/>
                <w:spacing w:val="-1"/>
                <w:sz w:val="24"/>
                <w:szCs w:val="24"/>
              </w:rPr>
              <w:t>竞争性磋商</w:t>
            </w:r>
          </w:p>
          <w:p w14:paraId="3BF402CA">
            <w:pPr>
              <w:spacing w:before="1" w:line="202" w:lineRule="auto"/>
              <w:ind w:left="145"/>
              <w:rPr>
                <w:rFonts w:ascii="微软雅黑" w:hAnsi="微软雅黑" w:eastAsia="微软雅黑" w:cs="微软雅黑"/>
                <w:sz w:val="24"/>
                <w:szCs w:val="24"/>
              </w:rPr>
            </w:pPr>
            <w:r>
              <w:rPr>
                <w:rFonts w:ascii="微软雅黑" w:hAnsi="微软雅黑" w:eastAsia="微软雅黑" w:cs="微软雅黑"/>
                <w:spacing w:val="-2"/>
                <w:sz w:val="24"/>
                <w:szCs w:val="24"/>
              </w:rPr>
              <w:t>文件条目号</w:t>
            </w:r>
          </w:p>
          <w:p w14:paraId="37BF80AF">
            <w:pPr>
              <w:pStyle w:val="13"/>
              <w:spacing w:before="1" w:line="180" w:lineRule="auto"/>
              <w:ind w:left="424"/>
              <w:rPr>
                <w:sz w:val="24"/>
                <w:szCs w:val="24"/>
              </w:rPr>
            </w:pPr>
            <w:r>
              <w:rPr>
                <w:spacing w:val="1"/>
                <w:sz w:val="24"/>
                <w:szCs w:val="24"/>
              </w:rPr>
              <w:t>(</w:t>
            </w:r>
            <w:r>
              <w:rPr>
                <w:rFonts w:ascii="微软雅黑" w:hAnsi="微软雅黑" w:eastAsia="微软雅黑" w:cs="微软雅黑"/>
                <w:spacing w:val="1"/>
                <w:sz w:val="24"/>
                <w:szCs w:val="24"/>
              </w:rPr>
              <w:t>页码</w:t>
            </w:r>
            <w:r>
              <w:rPr>
                <w:spacing w:val="1"/>
                <w:sz w:val="24"/>
                <w:szCs w:val="24"/>
              </w:rPr>
              <w:t>)</w:t>
            </w:r>
          </w:p>
        </w:tc>
        <w:tc>
          <w:tcPr>
            <w:tcW w:w="2383" w:type="dxa"/>
            <w:vAlign w:val="top"/>
          </w:tcPr>
          <w:p w14:paraId="70D79DA3">
            <w:pPr>
              <w:pStyle w:val="13"/>
              <w:spacing w:line="292" w:lineRule="auto"/>
            </w:pPr>
          </w:p>
          <w:p w14:paraId="5DEE49EF">
            <w:pPr>
              <w:spacing w:before="103" w:line="201" w:lineRule="auto"/>
              <w:ind w:left="112"/>
              <w:rPr>
                <w:rFonts w:ascii="微软雅黑" w:hAnsi="微软雅黑" w:eastAsia="微软雅黑" w:cs="微软雅黑"/>
                <w:sz w:val="24"/>
                <w:szCs w:val="24"/>
              </w:rPr>
            </w:pPr>
            <w:r>
              <w:rPr>
                <w:rFonts w:ascii="微软雅黑" w:hAnsi="微软雅黑" w:eastAsia="微软雅黑" w:cs="微软雅黑"/>
                <w:spacing w:val="-1"/>
                <w:sz w:val="24"/>
                <w:szCs w:val="24"/>
              </w:rPr>
              <w:t>竞争性磋商文件要求</w:t>
            </w:r>
          </w:p>
        </w:tc>
        <w:tc>
          <w:tcPr>
            <w:tcW w:w="2125" w:type="dxa"/>
            <w:vAlign w:val="top"/>
          </w:tcPr>
          <w:p w14:paraId="13FFFEBE">
            <w:pPr>
              <w:pStyle w:val="13"/>
              <w:spacing w:line="292" w:lineRule="auto"/>
            </w:pPr>
          </w:p>
          <w:p w14:paraId="33239844">
            <w:pPr>
              <w:spacing w:before="103" w:line="201" w:lineRule="auto"/>
              <w:ind w:left="600"/>
              <w:rPr>
                <w:rFonts w:ascii="微软雅黑" w:hAnsi="微软雅黑" w:eastAsia="微软雅黑" w:cs="微软雅黑"/>
                <w:sz w:val="24"/>
                <w:szCs w:val="24"/>
              </w:rPr>
            </w:pPr>
            <w:r>
              <w:rPr>
                <w:rFonts w:ascii="微软雅黑" w:hAnsi="微软雅黑" w:eastAsia="微软雅黑" w:cs="微软雅黑"/>
                <w:spacing w:val="-5"/>
                <w:sz w:val="24"/>
                <w:szCs w:val="24"/>
              </w:rPr>
              <w:t>响应内容</w:t>
            </w:r>
          </w:p>
        </w:tc>
        <w:tc>
          <w:tcPr>
            <w:tcW w:w="1874" w:type="dxa"/>
            <w:vAlign w:val="top"/>
          </w:tcPr>
          <w:p w14:paraId="61FD8F73">
            <w:pPr>
              <w:pStyle w:val="13"/>
              <w:spacing w:line="292" w:lineRule="auto"/>
            </w:pPr>
          </w:p>
          <w:p w14:paraId="5087FCB9">
            <w:pPr>
              <w:spacing w:before="103" w:line="201" w:lineRule="auto"/>
              <w:ind w:left="458"/>
              <w:rPr>
                <w:rFonts w:ascii="微软雅黑" w:hAnsi="微软雅黑" w:eastAsia="微软雅黑" w:cs="微软雅黑"/>
                <w:sz w:val="24"/>
                <w:szCs w:val="24"/>
              </w:rPr>
            </w:pPr>
            <w:r>
              <w:rPr>
                <w:rFonts w:ascii="微软雅黑" w:hAnsi="微软雅黑" w:eastAsia="微软雅黑" w:cs="微软雅黑"/>
                <w:spacing w:val="-1"/>
                <w:sz w:val="24"/>
                <w:szCs w:val="24"/>
              </w:rPr>
              <w:t>偏离情况</w:t>
            </w:r>
          </w:p>
        </w:tc>
        <w:tc>
          <w:tcPr>
            <w:tcW w:w="1013" w:type="dxa"/>
            <w:vAlign w:val="top"/>
          </w:tcPr>
          <w:p w14:paraId="3A90CA0E">
            <w:pPr>
              <w:pStyle w:val="13"/>
              <w:spacing w:line="292" w:lineRule="auto"/>
            </w:pPr>
          </w:p>
          <w:p w14:paraId="5B5C2957">
            <w:pPr>
              <w:spacing w:before="103" w:line="201" w:lineRule="auto"/>
              <w:ind w:left="267"/>
              <w:rPr>
                <w:rFonts w:ascii="微软雅黑" w:hAnsi="微软雅黑" w:eastAsia="微软雅黑" w:cs="微软雅黑"/>
                <w:sz w:val="24"/>
                <w:szCs w:val="24"/>
              </w:rPr>
            </w:pPr>
            <w:r>
              <w:rPr>
                <w:rFonts w:ascii="微软雅黑" w:hAnsi="微软雅黑" w:eastAsia="微软雅黑" w:cs="微软雅黑"/>
                <w:spacing w:val="-2"/>
                <w:sz w:val="24"/>
                <w:szCs w:val="24"/>
              </w:rPr>
              <w:t>说明</w:t>
            </w:r>
          </w:p>
        </w:tc>
      </w:tr>
      <w:tr w14:paraId="47C6A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8AF220D">
            <w:pPr>
              <w:pStyle w:val="13"/>
            </w:pPr>
          </w:p>
        </w:tc>
        <w:tc>
          <w:tcPr>
            <w:tcW w:w="1481" w:type="dxa"/>
            <w:vAlign w:val="top"/>
          </w:tcPr>
          <w:p w14:paraId="5D949053">
            <w:pPr>
              <w:pStyle w:val="13"/>
            </w:pPr>
          </w:p>
        </w:tc>
        <w:tc>
          <w:tcPr>
            <w:tcW w:w="2383" w:type="dxa"/>
            <w:vAlign w:val="top"/>
          </w:tcPr>
          <w:p w14:paraId="6FDCEE7E">
            <w:pPr>
              <w:pStyle w:val="13"/>
            </w:pPr>
          </w:p>
        </w:tc>
        <w:tc>
          <w:tcPr>
            <w:tcW w:w="2125" w:type="dxa"/>
            <w:vAlign w:val="top"/>
          </w:tcPr>
          <w:p w14:paraId="2E1AB18E">
            <w:pPr>
              <w:pStyle w:val="13"/>
            </w:pPr>
          </w:p>
        </w:tc>
        <w:tc>
          <w:tcPr>
            <w:tcW w:w="1874" w:type="dxa"/>
            <w:vAlign w:val="top"/>
          </w:tcPr>
          <w:p w14:paraId="42C46C8F">
            <w:pPr>
              <w:pStyle w:val="13"/>
            </w:pPr>
          </w:p>
        </w:tc>
        <w:tc>
          <w:tcPr>
            <w:tcW w:w="1013" w:type="dxa"/>
            <w:vAlign w:val="top"/>
          </w:tcPr>
          <w:p w14:paraId="644D5F4E">
            <w:pPr>
              <w:pStyle w:val="13"/>
            </w:pPr>
          </w:p>
        </w:tc>
      </w:tr>
      <w:tr w14:paraId="038EB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353EF1DB">
            <w:pPr>
              <w:pStyle w:val="13"/>
            </w:pPr>
          </w:p>
        </w:tc>
        <w:tc>
          <w:tcPr>
            <w:tcW w:w="1481" w:type="dxa"/>
            <w:vAlign w:val="top"/>
          </w:tcPr>
          <w:p w14:paraId="46BE7099">
            <w:pPr>
              <w:pStyle w:val="13"/>
            </w:pPr>
          </w:p>
        </w:tc>
        <w:tc>
          <w:tcPr>
            <w:tcW w:w="2383" w:type="dxa"/>
            <w:vAlign w:val="top"/>
          </w:tcPr>
          <w:p w14:paraId="1CDA5D1E">
            <w:pPr>
              <w:pStyle w:val="13"/>
            </w:pPr>
          </w:p>
        </w:tc>
        <w:tc>
          <w:tcPr>
            <w:tcW w:w="2125" w:type="dxa"/>
            <w:vAlign w:val="top"/>
          </w:tcPr>
          <w:p w14:paraId="2291B616">
            <w:pPr>
              <w:pStyle w:val="13"/>
            </w:pPr>
          </w:p>
        </w:tc>
        <w:tc>
          <w:tcPr>
            <w:tcW w:w="1874" w:type="dxa"/>
            <w:vAlign w:val="top"/>
          </w:tcPr>
          <w:p w14:paraId="12936D00">
            <w:pPr>
              <w:pStyle w:val="13"/>
            </w:pPr>
          </w:p>
        </w:tc>
        <w:tc>
          <w:tcPr>
            <w:tcW w:w="1013" w:type="dxa"/>
            <w:vAlign w:val="top"/>
          </w:tcPr>
          <w:p w14:paraId="1CE3A7AF">
            <w:pPr>
              <w:pStyle w:val="13"/>
            </w:pPr>
          </w:p>
        </w:tc>
      </w:tr>
      <w:tr w14:paraId="6B4C4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vAlign w:val="top"/>
          </w:tcPr>
          <w:p w14:paraId="357EDD3A">
            <w:pPr>
              <w:pStyle w:val="13"/>
            </w:pPr>
          </w:p>
        </w:tc>
        <w:tc>
          <w:tcPr>
            <w:tcW w:w="1481" w:type="dxa"/>
            <w:vAlign w:val="top"/>
          </w:tcPr>
          <w:p w14:paraId="6670A97C">
            <w:pPr>
              <w:pStyle w:val="13"/>
            </w:pPr>
          </w:p>
        </w:tc>
        <w:tc>
          <w:tcPr>
            <w:tcW w:w="2383" w:type="dxa"/>
            <w:vAlign w:val="top"/>
          </w:tcPr>
          <w:p w14:paraId="1AFAAD8C">
            <w:pPr>
              <w:pStyle w:val="13"/>
            </w:pPr>
          </w:p>
        </w:tc>
        <w:tc>
          <w:tcPr>
            <w:tcW w:w="2125" w:type="dxa"/>
            <w:vAlign w:val="top"/>
          </w:tcPr>
          <w:p w14:paraId="255AACA7">
            <w:pPr>
              <w:pStyle w:val="13"/>
            </w:pPr>
          </w:p>
        </w:tc>
        <w:tc>
          <w:tcPr>
            <w:tcW w:w="1874" w:type="dxa"/>
            <w:vAlign w:val="top"/>
          </w:tcPr>
          <w:p w14:paraId="0185AC04">
            <w:pPr>
              <w:pStyle w:val="13"/>
            </w:pPr>
          </w:p>
        </w:tc>
        <w:tc>
          <w:tcPr>
            <w:tcW w:w="1013" w:type="dxa"/>
            <w:vAlign w:val="top"/>
          </w:tcPr>
          <w:p w14:paraId="115B733F">
            <w:pPr>
              <w:pStyle w:val="13"/>
            </w:pPr>
          </w:p>
        </w:tc>
      </w:tr>
      <w:tr w14:paraId="63A02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E36C14F">
            <w:pPr>
              <w:pStyle w:val="13"/>
            </w:pPr>
          </w:p>
        </w:tc>
        <w:tc>
          <w:tcPr>
            <w:tcW w:w="1481" w:type="dxa"/>
            <w:vAlign w:val="top"/>
          </w:tcPr>
          <w:p w14:paraId="1E513006">
            <w:pPr>
              <w:pStyle w:val="13"/>
            </w:pPr>
          </w:p>
        </w:tc>
        <w:tc>
          <w:tcPr>
            <w:tcW w:w="2383" w:type="dxa"/>
            <w:vAlign w:val="top"/>
          </w:tcPr>
          <w:p w14:paraId="4FAD60D6">
            <w:pPr>
              <w:pStyle w:val="13"/>
            </w:pPr>
          </w:p>
        </w:tc>
        <w:tc>
          <w:tcPr>
            <w:tcW w:w="2125" w:type="dxa"/>
            <w:vAlign w:val="top"/>
          </w:tcPr>
          <w:p w14:paraId="78A23F30">
            <w:pPr>
              <w:pStyle w:val="13"/>
            </w:pPr>
          </w:p>
        </w:tc>
        <w:tc>
          <w:tcPr>
            <w:tcW w:w="1874" w:type="dxa"/>
            <w:vAlign w:val="top"/>
          </w:tcPr>
          <w:p w14:paraId="08118461">
            <w:pPr>
              <w:pStyle w:val="13"/>
            </w:pPr>
          </w:p>
        </w:tc>
        <w:tc>
          <w:tcPr>
            <w:tcW w:w="1013" w:type="dxa"/>
            <w:vAlign w:val="top"/>
          </w:tcPr>
          <w:p w14:paraId="475947D7">
            <w:pPr>
              <w:pStyle w:val="13"/>
            </w:pPr>
          </w:p>
        </w:tc>
      </w:tr>
      <w:tr w14:paraId="36DBB7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2ECE41AE">
            <w:pPr>
              <w:pStyle w:val="13"/>
            </w:pPr>
          </w:p>
        </w:tc>
        <w:tc>
          <w:tcPr>
            <w:tcW w:w="1481" w:type="dxa"/>
            <w:vAlign w:val="top"/>
          </w:tcPr>
          <w:p w14:paraId="46D95255">
            <w:pPr>
              <w:pStyle w:val="13"/>
            </w:pPr>
          </w:p>
        </w:tc>
        <w:tc>
          <w:tcPr>
            <w:tcW w:w="2383" w:type="dxa"/>
            <w:vAlign w:val="top"/>
          </w:tcPr>
          <w:p w14:paraId="0A8A3566">
            <w:pPr>
              <w:pStyle w:val="13"/>
            </w:pPr>
          </w:p>
        </w:tc>
        <w:tc>
          <w:tcPr>
            <w:tcW w:w="2125" w:type="dxa"/>
            <w:vAlign w:val="top"/>
          </w:tcPr>
          <w:p w14:paraId="50947CDE">
            <w:pPr>
              <w:pStyle w:val="13"/>
            </w:pPr>
          </w:p>
        </w:tc>
        <w:tc>
          <w:tcPr>
            <w:tcW w:w="1874" w:type="dxa"/>
            <w:vAlign w:val="top"/>
          </w:tcPr>
          <w:p w14:paraId="2B2A9D3D">
            <w:pPr>
              <w:pStyle w:val="13"/>
            </w:pPr>
          </w:p>
        </w:tc>
        <w:tc>
          <w:tcPr>
            <w:tcW w:w="1013" w:type="dxa"/>
            <w:vAlign w:val="top"/>
          </w:tcPr>
          <w:p w14:paraId="3B968832">
            <w:pPr>
              <w:pStyle w:val="13"/>
            </w:pPr>
          </w:p>
        </w:tc>
      </w:tr>
      <w:tr w14:paraId="38CEA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46E7DDAB">
            <w:pPr>
              <w:pStyle w:val="13"/>
            </w:pPr>
          </w:p>
        </w:tc>
        <w:tc>
          <w:tcPr>
            <w:tcW w:w="1481" w:type="dxa"/>
            <w:vAlign w:val="top"/>
          </w:tcPr>
          <w:p w14:paraId="6BC245CA">
            <w:pPr>
              <w:pStyle w:val="13"/>
            </w:pPr>
          </w:p>
        </w:tc>
        <w:tc>
          <w:tcPr>
            <w:tcW w:w="2383" w:type="dxa"/>
            <w:vAlign w:val="top"/>
          </w:tcPr>
          <w:p w14:paraId="0B8CB0E7">
            <w:pPr>
              <w:pStyle w:val="13"/>
            </w:pPr>
          </w:p>
        </w:tc>
        <w:tc>
          <w:tcPr>
            <w:tcW w:w="2125" w:type="dxa"/>
            <w:vAlign w:val="top"/>
          </w:tcPr>
          <w:p w14:paraId="2AA88443">
            <w:pPr>
              <w:pStyle w:val="13"/>
            </w:pPr>
          </w:p>
        </w:tc>
        <w:tc>
          <w:tcPr>
            <w:tcW w:w="1874" w:type="dxa"/>
            <w:vAlign w:val="top"/>
          </w:tcPr>
          <w:p w14:paraId="52FEFEA0">
            <w:pPr>
              <w:pStyle w:val="13"/>
            </w:pPr>
          </w:p>
        </w:tc>
        <w:tc>
          <w:tcPr>
            <w:tcW w:w="1013" w:type="dxa"/>
            <w:vAlign w:val="top"/>
          </w:tcPr>
          <w:p w14:paraId="038D9849">
            <w:pPr>
              <w:pStyle w:val="13"/>
            </w:pPr>
          </w:p>
        </w:tc>
      </w:tr>
    </w:tbl>
    <w:p w14:paraId="14067657">
      <w:pPr>
        <w:pStyle w:val="7"/>
        <w:spacing w:line="256" w:lineRule="auto"/>
      </w:pPr>
    </w:p>
    <w:p w14:paraId="55BDB2A7">
      <w:pPr>
        <w:pStyle w:val="7"/>
        <w:spacing w:line="256" w:lineRule="auto"/>
      </w:pPr>
    </w:p>
    <w:p w14:paraId="495BED7C">
      <w:pPr>
        <w:pStyle w:val="7"/>
        <w:spacing w:line="257" w:lineRule="auto"/>
      </w:pPr>
    </w:p>
    <w:p w14:paraId="17DF6E00">
      <w:pPr>
        <w:spacing w:before="103" w:line="203" w:lineRule="auto"/>
        <w:ind w:left="305"/>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39FE50BF">
      <w:pPr>
        <w:pStyle w:val="7"/>
        <w:spacing w:before="2" w:line="201" w:lineRule="auto"/>
        <w:ind w:left="299" w:right="377" w:firstLine="22"/>
        <w:rPr>
          <w:rFonts w:ascii="微软雅黑" w:hAnsi="微软雅黑" w:eastAsia="微软雅黑" w:cs="微软雅黑"/>
          <w:sz w:val="24"/>
          <w:szCs w:val="24"/>
        </w:rPr>
      </w:pPr>
      <w:r>
        <w:rPr>
          <w:spacing w:val="-2"/>
          <w:sz w:val="24"/>
          <w:szCs w:val="24"/>
        </w:rPr>
        <w:t>1.</w:t>
      </w:r>
      <w:r>
        <w:rPr>
          <w:spacing w:val="58"/>
          <w:sz w:val="24"/>
          <w:szCs w:val="24"/>
        </w:rPr>
        <w:t xml:space="preserve"> </w:t>
      </w:r>
      <w:r>
        <w:rPr>
          <w:rFonts w:ascii="微软雅黑" w:hAnsi="微软雅黑" w:eastAsia="微软雅黑" w:cs="微软雅黑"/>
          <w:spacing w:val="-2"/>
          <w:sz w:val="24"/>
          <w:szCs w:val="24"/>
        </w:rPr>
        <w:t>对竞争性磋商文件中的所有商务、技术要求</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，除本表</w:t>
      </w:r>
      <w:r>
        <w:rPr>
          <w:rFonts w:ascii="微软雅黑" w:hAnsi="微软雅黑" w:eastAsia="微软雅黑" w:cs="微软雅黑"/>
          <w:spacing w:val="-3"/>
          <w:sz w:val="24"/>
          <w:szCs w:val="24"/>
        </w:rPr>
        <w:t>所列明的所有偏离外</w:t>
      </w:r>
      <w:r>
        <w:rPr>
          <w:rFonts w:ascii="微软雅黑" w:hAnsi="微软雅黑" w:eastAsia="微软雅黑" w:cs="微软雅黑"/>
          <w:spacing w:val="-29"/>
          <w:sz w:val="24"/>
          <w:szCs w:val="24"/>
        </w:rPr>
        <w:t xml:space="preserve"> </w:t>
      </w:r>
      <w:r>
        <w:rPr>
          <w:rFonts w:ascii="微软雅黑" w:hAnsi="微软雅黑" w:eastAsia="微软雅黑" w:cs="微软雅黑"/>
          <w:spacing w:val="-3"/>
          <w:sz w:val="24"/>
          <w:szCs w:val="24"/>
        </w:rPr>
        <w:t>，均视作</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供应商已对之理解和响应。此表中若无任何文字说明，</w:t>
      </w:r>
      <w:r>
        <w:rPr>
          <w:rFonts w:ascii="微软雅黑" w:hAnsi="微软雅黑" w:eastAsia="微软雅黑" w:cs="微软雅黑"/>
          <w:spacing w:val="-44"/>
          <w:sz w:val="24"/>
          <w:szCs w:val="24"/>
        </w:rPr>
        <w:t xml:space="preserve"> </w:t>
      </w:r>
      <w:r>
        <w:rPr>
          <w:rFonts w:ascii="微软雅黑" w:hAnsi="微软雅黑" w:eastAsia="微软雅黑" w:cs="微软雅黑"/>
          <w:spacing w:val="-2"/>
          <w:sz w:val="24"/>
          <w:szCs w:val="24"/>
        </w:rPr>
        <w:t>内容为空白的</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w:t>
      </w:r>
      <w:r>
        <w:rPr>
          <w:rFonts w:ascii="微软雅黑" w:hAnsi="微软雅黑" w:eastAsia="微软雅黑" w:cs="微软雅黑"/>
          <w:b/>
          <w:bCs/>
          <w:spacing w:val="-2"/>
          <w:sz w:val="24"/>
          <w:szCs w:val="24"/>
        </w:rPr>
        <w:t>响应无效</w:t>
      </w:r>
      <w:r>
        <w:rPr>
          <w:rFonts w:ascii="微软雅黑" w:hAnsi="微软雅黑" w:eastAsia="微软雅黑" w:cs="微软雅黑"/>
          <w:spacing w:val="-2"/>
          <w:sz w:val="24"/>
          <w:szCs w:val="24"/>
        </w:rPr>
        <w:t>。</w:t>
      </w:r>
    </w:p>
    <w:p w14:paraId="2EA09F2D">
      <w:pPr>
        <w:pStyle w:val="7"/>
        <w:spacing w:before="5" w:line="200" w:lineRule="auto"/>
        <w:ind w:left="312"/>
        <w:rPr>
          <w:rFonts w:ascii="微软雅黑" w:hAnsi="微软雅黑" w:eastAsia="微软雅黑" w:cs="微软雅黑"/>
          <w:sz w:val="24"/>
          <w:szCs w:val="24"/>
        </w:rPr>
      </w:pPr>
      <w:r>
        <w:rPr>
          <w:spacing w:val="6"/>
          <w:sz w:val="24"/>
          <w:szCs w:val="24"/>
        </w:rPr>
        <w:t>2.</w:t>
      </w:r>
      <w:r>
        <w:rPr>
          <w:spacing w:val="-43"/>
          <w:sz w:val="24"/>
          <w:szCs w:val="24"/>
        </w:rPr>
        <w:t xml:space="preserve"> </w:t>
      </w:r>
      <w:r>
        <w:rPr>
          <w:spacing w:val="6"/>
          <w:sz w:val="24"/>
          <w:szCs w:val="24"/>
        </w:rPr>
        <w:t>“</w:t>
      </w:r>
      <w:r>
        <w:rPr>
          <w:rFonts w:ascii="微软雅黑" w:hAnsi="微软雅黑" w:eastAsia="微软雅黑" w:cs="微软雅黑"/>
          <w:spacing w:val="6"/>
          <w:sz w:val="24"/>
          <w:szCs w:val="24"/>
        </w:rPr>
        <w:t>偏离情况</w:t>
      </w:r>
      <w:r>
        <w:rPr>
          <w:rFonts w:ascii="微软雅黑" w:hAnsi="微软雅黑" w:eastAsia="微软雅黑" w:cs="微软雅黑"/>
          <w:spacing w:val="-50"/>
          <w:sz w:val="24"/>
          <w:szCs w:val="24"/>
        </w:rPr>
        <w:t xml:space="preserve"> </w:t>
      </w:r>
      <w:r>
        <w:rPr>
          <w:spacing w:val="6"/>
          <w:sz w:val="24"/>
          <w:szCs w:val="24"/>
        </w:rPr>
        <w:t>”</w:t>
      </w:r>
      <w:r>
        <w:rPr>
          <w:rFonts w:ascii="微软雅黑" w:hAnsi="微软雅黑" w:eastAsia="微软雅黑" w:cs="微软雅黑"/>
          <w:spacing w:val="6"/>
          <w:sz w:val="24"/>
          <w:szCs w:val="24"/>
        </w:rPr>
        <w:t>列应据实填写</w:t>
      </w:r>
      <w:r>
        <w:rPr>
          <w:rFonts w:ascii="微软雅黑" w:hAnsi="微软雅黑" w:eastAsia="微软雅黑" w:cs="微软雅黑"/>
          <w:spacing w:val="-51"/>
          <w:sz w:val="24"/>
          <w:szCs w:val="24"/>
        </w:rPr>
        <w:t xml:space="preserve"> </w:t>
      </w:r>
      <w:r>
        <w:rPr>
          <w:spacing w:val="6"/>
          <w:sz w:val="24"/>
          <w:szCs w:val="24"/>
        </w:rPr>
        <w:t>“</w:t>
      </w:r>
      <w:r>
        <w:rPr>
          <w:rFonts w:ascii="微软雅黑" w:hAnsi="微软雅黑" w:eastAsia="微软雅黑" w:cs="微软雅黑"/>
          <w:spacing w:val="6"/>
          <w:sz w:val="24"/>
          <w:szCs w:val="24"/>
        </w:rPr>
        <w:t>无偏离</w:t>
      </w:r>
      <w:r>
        <w:rPr>
          <w:rFonts w:ascii="微软雅黑" w:hAnsi="微软雅黑" w:eastAsia="微软雅黑" w:cs="微软雅黑"/>
          <w:spacing w:val="-51"/>
          <w:sz w:val="24"/>
          <w:szCs w:val="24"/>
        </w:rPr>
        <w:t xml:space="preserve"> </w:t>
      </w:r>
      <w:r>
        <w:rPr>
          <w:spacing w:val="6"/>
          <w:sz w:val="24"/>
          <w:szCs w:val="24"/>
        </w:rPr>
        <w:t>”</w:t>
      </w:r>
      <w:r>
        <w:rPr>
          <w:spacing w:val="-40"/>
          <w:sz w:val="24"/>
          <w:szCs w:val="24"/>
        </w:rPr>
        <w:t xml:space="preserve"> </w:t>
      </w:r>
      <w:r>
        <w:rPr>
          <w:rFonts w:ascii="微软雅黑" w:hAnsi="微软雅黑" w:eastAsia="微软雅黑" w:cs="微软雅黑"/>
          <w:spacing w:val="6"/>
          <w:sz w:val="24"/>
          <w:szCs w:val="24"/>
        </w:rPr>
        <w:t>、</w:t>
      </w:r>
      <w:r>
        <w:rPr>
          <w:spacing w:val="6"/>
          <w:sz w:val="24"/>
          <w:szCs w:val="24"/>
        </w:rPr>
        <w:t>“</w:t>
      </w:r>
      <w:r>
        <w:rPr>
          <w:rFonts w:ascii="微软雅黑" w:hAnsi="微软雅黑" w:eastAsia="微软雅黑" w:cs="微软雅黑"/>
          <w:spacing w:val="6"/>
          <w:sz w:val="24"/>
          <w:szCs w:val="24"/>
        </w:rPr>
        <w:t>正偏离</w:t>
      </w:r>
      <w:r>
        <w:rPr>
          <w:rFonts w:ascii="微软雅黑" w:hAnsi="微软雅黑" w:eastAsia="微软雅黑" w:cs="微软雅黑"/>
          <w:spacing w:val="-50"/>
          <w:sz w:val="24"/>
          <w:szCs w:val="24"/>
        </w:rPr>
        <w:t xml:space="preserve"> </w:t>
      </w:r>
      <w:r>
        <w:rPr>
          <w:spacing w:val="6"/>
          <w:sz w:val="24"/>
          <w:szCs w:val="24"/>
        </w:rPr>
        <w:t>”</w:t>
      </w:r>
      <w:r>
        <w:rPr>
          <w:rFonts w:ascii="微软雅黑" w:hAnsi="微软雅黑" w:eastAsia="微软雅黑" w:cs="微软雅黑"/>
          <w:spacing w:val="6"/>
          <w:sz w:val="24"/>
          <w:szCs w:val="24"/>
        </w:rPr>
        <w:t>或</w:t>
      </w:r>
      <w:r>
        <w:rPr>
          <w:rFonts w:ascii="微软雅黑" w:hAnsi="微软雅黑" w:eastAsia="微软雅黑" w:cs="微软雅黑"/>
          <w:spacing w:val="-51"/>
          <w:sz w:val="24"/>
          <w:szCs w:val="24"/>
        </w:rPr>
        <w:t xml:space="preserve"> </w:t>
      </w:r>
      <w:r>
        <w:rPr>
          <w:spacing w:val="6"/>
          <w:sz w:val="24"/>
          <w:szCs w:val="24"/>
        </w:rPr>
        <w:t>“</w:t>
      </w:r>
      <w:r>
        <w:rPr>
          <w:rFonts w:ascii="微软雅黑" w:hAnsi="微软雅黑" w:eastAsia="微软雅黑" w:cs="微软雅黑"/>
          <w:spacing w:val="6"/>
          <w:sz w:val="24"/>
          <w:szCs w:val="24"/>
        </w:rPr>
        <w:t>负偏离</w:t>
      </w:r>
      <w:r>
        <w:rPr>
          <w:rFonts w:ascii="微软雅黑" w:hAnsi="微软雅黑" w:eastAsia="微软雅黑" w:cs="微软雅黑"/>
          <w:spacing w:val="-50"/>
          <w:sz w:val="24"/>
          <w:szCs w:val="24"/>
        </w:rPr>
        <w:t xml:space="preserve"> </w:t>
      </w:r>
      <w:r>
        <w:rPr>
          <w:spacing w:val="6"/>
          <w:sz w:val="24"/>
          <w:szCs w:val="24"/>
        </w:rPr>
        <w:t>”</w:t>
      </w:r>
      <w:r>
        <w:rPr>
          <w:rFonts w:ascii="微软雅黑" w:hAnsi="微软雅黑" w:eastAsia="微软雅黑" w:cs="微软雅黑"/>
          <w:spacing w:val="6"/>
          <w:sz w:val="24"/>
          <w:szCs w:val="24"/>
        </w:rPr>
        <w:t>。</w:t>
      </w:r>
    </w:p>
    <w:p w14:paraId="6ECC905F">
      <w:pPr>
        <w:pStyle w:val="7"/>
      </w:pPr>
    </w:p>
    <w:p w14:paraId="01C13202">
      <w:pPr>
        <w:pStyle w:val="7"/>
        <w:spacing w:line="241" w:lineRule="auto"/>
      </w:pPr>
    </w:p>
    <w:p w14:paraId="240533F8">
      <w:pPr>
        <w:spacing w:before="104" w:line="196" w:lineRule="auto"/>
        <w:ind w:left="299"/>
        <w:rPr>
          <w:rFonts w:ascii="微软雅黑" w:hAnsi="微软雅黑" w:eastAsia="微软雅黑" w:cs="微软雅黑"/>
          <w:sz w:val="24"/>
          <w:szCs w:val="24"/>
        </w:rPr>
      </w:pPr>
      <w:r>
        <w:rPr>
          <w:rFonts w:ascii="微软雅黑" w:hAnsi="微软雅黑" w:eastAsia="微软雅黑" w:cs="微软雅黑"/>
          <w:spacing w:val="-1"/>
          <w:sz w:val="24"/>
          <w:szCs w:val="24"/>
        </w:rPr>
        <w:t>供应商名称（加盖公章</w:t>
      </w:r>
      <w:r>
        <w:rPr>
          <w:rFonts w:ascii="微软雅黑" w:hAnsi="微软雅黑" w:eastAsia="微软雅黑" w:cs="微软雅黑"/>
          <w:spacing w:val="-59"/>
          <w:sz w:val="24"/>
          <w:szCs w:val="24"/>
        </w:rPr>
        <w:t>）：</w:t>
      </w:r>
      <w:r>
        <w:rPr>
          <w:rFonts w:ascii="微软雅黑" w:hAnsi="微软雅黑" w:eastAsia="微软雅黑" w:cs="微软雅黑"/>
          <w:sz w:val="24"/>
          <w:szCs w:val="24"/>
          <w:u w:val="single" w:color="auto"/>
        </w:rPr>
        <w:t xml:space="preserve">           </w:t>
      </w:r>
    </w:p>
    <w:p w14:paraId="09813DE3">
      <w:pPr>
        <w:spacing w:before="211" w:line="200" w:lineRule="auto"/>
        <w:ind w:left="351"/>
        <w:outlineLvl w:val="1"/>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0B07320E">
      <w:pPr>
        <w:spacing w:line="200" w:lineRule="auto"/>
        <w:rPr>
          <w:rFonts w:ascii="微软雅黑" w:hAnsi="微软雅黑" w:eastAsia="微软雅黑" w:cs="微软雅黑"/>
          <w:sz w:val="24"/>
          <w:szCs w:val="24"/>
        </w:rPr>
        <w:sectPr>
          <w:headerReference r:id="rId95" w:type="default"/>
          <w:footerReference r:id="rId96" w:type="default"/>
          <w:pgSz w:w="11907" w:h="16840"/>
          <w:pgMar w:top="1149" w:right="840" w:bottom="1060" w:left="1406" w:header="875" w:footer="886" w:gutter="0"/>
          <w:cols w:space="720" w:num="1"/>
        </w:sectPr>
      </w:pPr>
    </w:p>
    <w:p w14:paraId="36AD4B30">
      <w:pPr>
        <w:pStyle w:val="7"/>
        <w:spacing w:before="308" w:line="200" w:lineRule="auto"/>
        <w:ind w:left="139"/>
        <w:rPr>
          <w:rFonts w:ascii="微软雅黑" w:hAnsi="微软雅黑" w:eastAsia="微软雅黑" w:cs="微软雅黑"/>
          <w:sz w:val="24"/>
          <w:szCs w:val="24"/>
        </w:rPr>
      </w:pPr>
      <w:r>
        <w:rPr>
          <w:spacing w:val="2"/>
          <w:sz w:val="24"/>
          <w:szCs w:val="24"/>
        </w:rPr>
        <w:t xml:space="preserve">11   </w:t>
      </w:r>
      <w:r>
        <w:rPr>
          <w:rFonts w:ascii="微软雅黑" w:hAnsi="微软雅黑" w:eastAsia="微软雅黑" w:cs="微软雅黑"/>
          <w:spacing w:val="2"/>
          <w:sz w:val="24"/>
          <w:szCs w:val="24"/>
        </w:rPr>
        <w:t>竞争性磋商文件要求提供或供应商认</w:t>
      </w:r>
      <w:r>
        <w:rPr>
          <w:rFonts w:ascii="微软雅黑" w:hAnsi="微软雅黑" w:eastAsia="微软雅黑" w:cs="微软雅黑"/>
          <w:spacing w:val="1"/>
          <w:sz w:val="24"/>
          <w:szCs w:val="24"/>
        </w:rPr>
        <w:t>为应附的其他材料</w:t>
      </w:r>
    </w:p>
    <w:p w14:paraId="31A3BF1D">
      <w:pPr>
        <w:pStyle w:val="7"/>
        <w:spacing w:line="245" w:lineRule="auto"/>
      </w:pPr>
    </w:p>
    <w:p w14:paraId="5003FC2F">
      <w:pPr>
        <w:pStyle w:val="7"/>
        <w:spacing w:line="246" w:lineRule="auto"/>
      </w:pPr>
    </w:p>
    <w:p w14:paraId="777BA013">
      <w:pPr>
        <w:pStyle w:val="7"/>
        <w:spacing w:before="102" w:line="180" w:lineRule="auto"/>
        <w:ind w:left="139"/>
        <w:rPr>
          <w:rFonts w:ascii="微软雅黑" w:hAnsi="微软雅黑" w:eastAsia="微软雅黑" w:cs="微软雅黑"/>
          <w:sz w:val="24"/>
          <w:szCs w:val="24"/>
        </w:rPr>
      </w:pPr>
      <w:r>
        <w:rPr>
          <w:spacing w:val="2"/>
          <w:sz w:val="24"/>
          <w:szCs w:val="24"/>
        </w:rPr>
        <w:t xml:space="preserve">11-1 </w:t>
      </w:r>
      <w:r>
        <w:rPr>
          <w:rFonts w:ascii="微软雅黑" w:hAnsi="微软雅黑" w:eastAsia="微软雅黑" w:cs="微软雅黑"/>
          <w:spacing w:val="2"/>
          <w:sz w:val="24"/>
          <w:szCs w:val="24"/>
        </w:rPr>
        <w:t>供应商信息采集表</w:t>
      </w: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5F2C7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41607DE7">
            <w:pPr>
              <w:spacing w:before="43" w:line="195" w:lineRule="auto"/>
              <w:ind w:left="112"/>
              <w:rPr>
                <w:rFonts w:ascii="微软雅黑" w:hAnsi="微软雅黑" w:eastAsia="微软雅黑" w:cs="微软雅黑"/>
                <w:sz w:val="24"/>
                <w:szCs w:val="24"/>
              </w:rPr>
            </w:pPr>
            <w:r>
              <w:rPr>
                <w:rFonts w:ascii="微软雅黑" w:hAnsi="微软雅黑" w:eastAsia="微软雅黑" w:cs="微软雅黑"/>
                <w:spacing w:val="-1"/>
                <w:sz w:val="24"/>
                <w:szCs w:val="24"/>
              </w:rPr>
              <w:t>供应商名称</w:t>
            </w:r>
          </w:p>
        </w:tc>
        <w:tc>
          <w:tcPr>
            <w:tcW w:w="3095" w:type="dxa"/>
            <w:vAlign w:val="top"/>
          </w:tcPr>
          <w:p w14:paraId="42703ACA">
            <w:pPr>
              <w:spacing w:before="43" w:line="195" w:lineRule="auto"/>
              <w:ind w:left="109"/>
              <w:rPr>
                <w:rFonts w:ascii="微软雅黑" w:hAnsi="微软雅黑" w:eastAsia="微软雅黑" w:cs="微软雅黑"/>
                <w:sz w:val="24"/>
                <w:szCs w:val="24"/>
              </w:rPr>
            </w:pPr>
            <w:r>
              <w:rPr>
                <w:rFonts w:ascii="微软雅黑" w:hAnsi="微软雅黑" w:eastAsia="微软雅黑" w:cs="微软雅黑"/>
                <w:spacing w:val="-1"/>
                <w:sz w:val="24"/>
                <w:szCs w:val="24"/>
              </w:rPr>
              <w:t>供应商所属性别</w:t>
            </w:r>
          </w:p>
        </w:tc>
        <w:tc>
          <w:tcPr>
            <w:tcW w:w="3098" w:type="dxa"/>
            <w:vAlign w:val="top"/>
          </w:tcPr>
          <w:p w14:paraId="3026BC93">
            <w:pPr>
              <w:spacing w:before="43" w:line="195" w:lineRule="auto"/>
              <w:ind w:left="110"/>
              <w:rPr>
                <w:rFonts w:ascii="微软雅黑" w:hAnsi="微软雅黑" w:eastAsia="微软雅黑" w:cs="微软雅黑"/>
                <w:sz w:val="24"/>
                <w:szCs w:val="24"/>
              </w:rPr>
            </w:pPr>
            <w:r>
              <w:rPr>
                <w:rFonts w:ascii="微软雅黑" w:hAnsi="微软雅黑" w:eastAsia="微软雅黑" w:cs="微软雅黑"/>
                <w:spacing w:val="-1"/>
                <w:sz w:val="24"/>
                <w:szCs w:val="24"/>
              </w:rPr>
              <w:t>外商投资类型</w:t>
            </w:r>
          </w:p>
        </w:tc>
      </w:tr>
      <w:tr w14:paraId="06127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25CA4CA7">
            <w:pPr>
              <w:pStyle w:val="13"/>
            </w:pPr>
          </w:p>
        </w:tc>
        <w:tc>
          <w:tcPr>
            <w:tcW w:w="3095" w:type="dxa"/>
            <w:vAlign w:val="top"/>
          </w:tcPr>
          <w:p w14:paraId="47A6BE4D">
            <w:pPr>
              <w:pStyle w:val="13"/>
            </w:pPr>
          </w:p>
        </w:tc>
        <w:tc>
          <w:tcPr>
            <w:tcW w:w="3098" w:type="dxa"/>
            <w:vAlign w:val="top"/>
          </w:tcPr>
          <w:p w14:paraId="2EE8F16C">
            <w:pPr>
              <w:pStyle w:val="13"/>
            </w:pPr>
          </w:p>
        </w:tc>
      </w:tr>
      <w:tr w14:paraId="5CD61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343238BE">
            <w:pPr>
              <w:pStyle w:val="13"/>
            </w:pPr>
          </w:p>
        </w:tc>
        <w:tc>
          <w:tcPr>
            <w:tcW w:w="3095" w:type="dxa"/>
            <w:vAlign w:val="top"/>
          </w:tcPr>
          <w:p w14:paraId="635A3071">
            <w:pPr>
              <w:pStyle w:val="13"/>
            </w:pPr>
          </w:p>
        </w:tc>
        <w:tc>
          <w:tcPr>
            <w:tcW w:w="3098" w:type="dxa"/>
            <w:vAlign w:val="top"/>
          </w:tcPr>
          <w:p w14:paraId="2EE55539">
            <w:pPr>
              <w:pStyle w:val="13"/>
            </w:pPr>
          </w:p>
        </w:tc>
      </w:tr>
      <w:tr w14:paraId="30466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2EF04992">
            <w:pPr>
              <w:pStyle w:val="13"/>
            </w:pPr>
          </w:p>
        </w:tc>
        <w:tc>
          <w:tcPr>
            <w:tcW w:w="3095" w:type="dxa"/>
            <w:vAlign w:val="top"/>
          </w:tcPr>
          <w:p w14:paraId="1E9DF561">
            <w:pPr>
              <w:pStyle w:val="13"/>
            </w:pPr>
          </w:p>
        </w:tc>
        <w:tc>
          <w:tcPr>
            <w:tcW w:w="3098" w:type="dxa"/>
            <w:vAlign w:val="top"/>
          </w:tcPr>
          <w:p w14:paraId="14EBCB50">
            <w:pPr>
              <w:pStyle w:val="13"/>
            </w:pPr>
          </w:p>
        </w:tc>
      </w:tr>
      <w:tr w14:paraId="0419C2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3099" w:type="dxa"/>
            <w:vAlign w:val="top"/>
          </w:tcPr>
          <w:p w14:paraId="289D7517">
            <w:pPr>
              <w:pStyle w:val="13"/>
            </w:pPr>
          </w:p>
        </w:tc>
        <w:tc>
          <w:tcPr>
            <w:tcW w:w="3095" w:type="dxa"/>
            <w:vAlign w:val="top"/>
          </w:tcPr>
          <w:p w14:paraId="7BA6D0EA">
            <w:pPr>
              <w:pStyle w:val="13"/>
            </w:pPr>
          </w:p>
        </w:tc>
        <w:tc>
          <w:tcPr>
            <w:tcW w:w="3098" w:type="dxa"/>
            <w:vAlign w:val="top"/>
          </w:tcPr>
          <w:p w14:paraId="266B3EB5">
            <w:pPr>
              <w:pStyle w:val="13"/>
            </w:pPr>
          </w:p>
        </w:tc>
      </w:tr>
    </w:tbl>
    <w:p w14:paraId="2CEF6BD3">
      <w:pPr>
        <w:pStyle w:val="7"/>
        <w:spacing w:before="40" w:line="200" w:lineRule="auto"/>
        <w:ind w:left="123"/>
        <w:rPr>
          <w:rFonts w:ascii="微软雅黑" w:hAnsi="微软雅黑" w:eastAsia="微软雅黑" w:cs="微软雅黑"/>
          <w:sz w:val="24"/>
          <w:szCs w:val="24"/>
        </w:rPr>
      </w:pPr>
      <w:r>
        <w:rPr>
          <w:rFonts w:ascii="微软雅黑" w:hAnsi="微软雅黑" w:eastAsia="微软雅黑" w:cs="微软雅黑"/>
          <w:spacing w:val="-1"/>
          <w:sz w:val="24"/>
          <w:szCs w:val="24"/>
        </w:rPr>
        <w:t>注：</w:t>
      </w:r>
      <w:r>
        <w:rPr>
          <w:rFonts w:ascii="微软雅黑" w:hAnsi="微软雅黑" w:eastAsia="微软雅黑" w:cs="微软雅黑"/>
          <w:spacing w:val="-29"/>
          <w:sz w:val="24"/>
          <w:szCs w:val="24"/>
        </w:rPr>
        <w:t xml:space="preserve"> </w:t>
      </w:r>
      <w:r>
        <w:rPr>
          <w:spacing w:val="-1"/>
          <w:sz w:val="24"/>
          <w:szCs w:val="24"/>
        </w:rPr>
        <w:t>1.</w:t>
      </w:r>
      <w:r>
        <w:rPr>
          <w:rFonts w:ascii="微软雅黑" w:hAnsi="微软雅黑" w:eastAsia="微软雅黑" w:cs="微软雅黑"/>
          <w:spacing w:val="-1"/>
          <w:sz w:val="24"/>
          <w:szCs w:val="24"/>
        </w:rPr>
        <w:t>供应商如为联合体，则应填写联合体各成员信息。</w:t>
      </w:r>
    </w:p>
    <w:p w14:paraId="3C11C2F8">
      <w:pPr>
        <w:pStyle w:val="7"/>
        <w:spacing w:before="3" w:line="202" w:lineRule="auto"/>
        <w:ind w:left="116" w:right="112" w:firstLine="494"/>
        <w:rPr>
          <w:rFonts w:ascii="微软雅黑" w:hAnsi="微软雅黑" w:eastAsia="微软雅黑" w:cs="微软雅黑"/>
          <w:sz w:val="24"/>
          <w:szCs w:val="24"/>
        </w:rPr>
      </w:pPr>
      <w:r>
        <w:rPr>
          <w:spacing w:val="-4"/>
          <w:sz w:val="24"/>
          <w:szCs w:val="24"/>
        </w:rPr>
        <w:t>2.</w:t>
      </w:r>
      <w:r>
        <w:rPr>
          <w:rFonts w:ascii="微软雅黑" w:hAnsi="微软雅黑" w:eastAsia="微软雅黑" w:cs="微软雅黑"/>
          <w:spacing w:val="-4"/>
          <w:sz w:val="24"/>
          <w:szCs w:val="24"/>
        </w:rPr>
        <w:t>供应商所属性别请填写“男</w:t>
      </w:r>
      <w:r>
        <w:rPr>
          <w:rFonts w:ascii="微软雅黑" w:hAnsi="微软雅黑" w:eastAsia="微软雅黑" w:cs="微软雅黑"/>
          <w:spacing w:val="-33"/>
          <w:sz w:val="24"/>
          <w:szCs w:val="24"/>
        </w:rPr>
        <w:t xml:space="preserve"> </w:t>
      </w:r>
      <w:r>
        <w:rPr>
          <w:rFonts w:ascii="微软雅黑" w:hAnsi="微软雅黑" w:eastAsia="微软雅黑" w:cs="微软雅黑"/>
          <w:spacing w:val="-4"/>
          <w:sz w:val="24"/>
          <w:szCs w:val="24"/>
        </w:rPr>
        <w:t>”或“女</w:t>
      </w:r>
      <w:r>
        <w:rPr>
          <w:rFonts w:ascii="微软雅黑" w:hAnsi="微软雅黑" w:eastAsia="微软雅黑" w:cs="微软雅黑"/>
          <w:spacing w:val="-52"/>
          <w:sz w:val="24"/>
          <w:szCs w:val="24"/>
        </w:rPr>
        <w:t xml:space="preserve"> </w:t>
      </w:r>
      <w:r>
        <w:rPr>
          <w:rFonts w:ascii="微软雅黑" w:hAnsi="微软雅黑" w:eastAsia="微软雅黑" w:cs="微软雅黑"/>
          <w:spacing w:val="-4"/>
          <w:sz w:val="24"/>
          <w:szCs w:val="24"/>
        </w:rPr>
        <w:t xml:space="preserve">”，指拥有供应商 </w:t>
      </w:r>
      <w:r>
        <w:rPr>
          <w:spacing w:val="-4"/>
          <w:sz w:val="24"/>
          <w:szCs w:val="24"/>
        </w:rPr>
        <w:t>51%</w:t>
      </w:r>
      <w:r>
        <w:rPr>
          <w:rFonts w:ascii="微软雅黑" w:hAnsi="微软雅黑" w:eastAsia="微软雅黑" w:cs="微软雅黑"/>
          <w:spacing w:val="-4"/>
          <w:sz w:val="24"/>
          <w:szCs w:val="24"/>
        </w:rPr>
        <w:t>以上绝对所有权的性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别</w:t>
      </w:r>
      <w:r>
        <w:rPr>
          <w:rFonts w:ascii="微软雅黑" w:hAnsi="微软雅黑" w:eastAsia="微软雅黑" w:cs="微软雅黑"/>
          <w:spacing w:val="-19"/>
          <w:sz w:val="24"/>
          <w:szCs w:val="24"/>
        </w:rPr>
        <w:t xml:space="preserve"> </w:t>
      </w:r>
      <w:r>
        <w:rPr>
          <w:rFonts w:ascii="微软雅黑" w:hAnsi="微软雅黑" w:eastAsia="微软雅黑" w:cs="微软雅黑"/>
          <w:spacing w:val="-2"/>
          <w:sz w:val="24"/>
          <w:szCs w:val="24"/>
        </w:rPr>
        <w:t>；绝对所有权拥有者可以是一个人，也可以是多人合计计算。</w:t>
      </w:r>
    </w:p>
    <w:p w14:paraId="5C55C29D">
      <w:pPr>
        <w:pStyle w:val="7"/>
        <w:spacing w:before="4" w:line="200" w:lineRule="auto"/>
        <w:ind w:left="611"/>
        <w:rPr>
          <w:rFonts w:ascii="微软雅黑" w:hAnsi="微软雅黑" w:eastAsia="微软雅黑" w:cs="微软雅黑"/>
          <w:sz w:val="24"/>
          <w:szCs w:val="24"/>
        </w:rPr>
      </w:pPr>
      <w:r>
        <w:rPr>
          <w:spacing w:val="-9"/>
          <w:sz w:val="24"/>
          <w:szCs w:val="24"/>
        </w:rPr>
        <w:t>3.</w:t>
      </w:r>
      <w:r>
        <w:rPr>
          <w:rFonts w:ascii="微软雅黑" w:hAnsi="微软雅黑" w:eastAsia="微软雅黑" w:cs="微软雅黑"/>
          <w:spacing w:val="-9"/>
          <w:sz w:val="24"/>
          <w:szCs w:val="24"/>
        </w:rPr>
        <w:t>外商投资类型请填写“外商单独投资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9"/>
          <w:sz w:val="24"/>
          <w:szCs w:val="24"/>
        </w:rPr>
        <w:t>”</w:t>
      </w:r>
      <w:r>
        <w:rPr>
          <w:rFonts w:ascii="微软雅黑" w:hAnsi="微软雅黑" w:eastAsia="微软雅黑" w:cs="微软雅黑"/>
          <w:spacing w:val="-10"/>
          <w:sz w:val="24"/>
          <w:szCs w:val="24"/>
        </w:rPr>
        <w:t>、“外商部分投资</w:t>
      </w:r>
      <w:r>
        <w:rPr>
          <w:rFonts w:ascii="微软雅黑" w:hAnsi="微软雅黑" w:eastAsia="微软雅黑" w:cs="微软雅黑"/>
          <w:spacing w:val="-52"/>
          <w:sz w:val="24"/>
          <w:szCs w:val="24"/>
        </w:rPr>
        <w:t xml:space="preserve"> </w:t>
      </w:r>
      <w:r>
        <w:rPr>
          <w:rFonts w:ascii="微软雅黑" w:hAnsi="微软雅黑" w:eastAsia="微软雅黑" w:cs="微软雅黑"/>
          <w:spacing w:val="-10"/>
          <w:sz w:val="24"/>
          <w:szCs w:val="24"/>
        </w:rPr>
        <w:t>”或“</w:t>
      </w:r>
      <w:r>
        <w:rPr>
          <w:rFonts w:ascii="微软雅黑" w:hAnsi="微软雅黑" w:eastAsia="微软雅黑" w:cs="微软雅黑"/>
          <w:spacing w:val="-41"/>
          <w:sz w:val="24"/>
          <w:szCs w:val="24"/>
        </w:rPr>
        <w:t xml:space="preserve"> </w:t>
      </w:r>
      <w:r>
        <w:rPr>
          <w:rFonts w:ascii="微软雅黑" w:hAnsi="微软雅黑" w:eastAsia="微软雅黑" w:cs="微软雅黑"/>
          <w:spacing w:val="-10"/>
          <w:sz w:val="24"/>
          <w:szCs w:val="24"/>
        </w:rPr>
        <w:t>内资</w:t>
      </w:r>
      <w:r>
        <w:rPr>
          <w:rFonts w:ascii="微软雅黑" w:hAnsi="微软雅黑" w:eastAsia="微软雅黑" w:cs="微软雅黑"/>
          <w:spacing w:val="-51"/>
          <w:sz w:val="24"/>
          <w:szCs w:val="24"/>
        </w:rPr>
        <w:t xml:space="preserve"> </w:t>
      </w:r>
      <w:r>
        <w:rPr>
          <w:rFonts w:ascii="微软雅黑" w:hAnsi="微软雅黑" w:eastAsia="微软雅黑" w:cs="微软雅黑"/>
          <w:spacing w:val="-10"/>
          <w:sz w:val="24"/>
          <w:szCs w:val="24"/>
        </w:rPr>
        <w:t>”。</w:t>
      </w:r>
    </w:p>
    <w:p w14:paraId="279EA039">
      <w:pPr>
        <w:spacing w:line="200" w:lineRule="auto"/>
        <w:rPr>
          <w:rFonts w:ascii="微软雅黑" w:hAnsi="微软雅黑" w:eastAsia="微软雅黑" w:cs="微软雅黑"/>
          <w:sz w:val="24"/>
          <w:szCs w:val="24"/>
        </w:rPr>
        <w:sectPr>
          <w:headerReference r:id="rId97" w:type="default"/>
          <w:footerReference r:id="rId98" w:type="default"/>
          <w:pgSz w:w="11907" w:h="16840"/>
          <w:pgMar w:top="1149" w:right="1021" w:bottom="1060" w:left="1588" w:header="875" w:footer="886" w:gutter="0"/>
          <w:cols w:space="720" w:num="1"/>
        </w:sectPr>
      </w:pPr>
    </w:p>
    <w:p w14:paraId="23793AEC">
      <w:pPr>
        <w:pStyle w:val="7"/>
        <w:spacing w:before="307" w:line="196" w:lineRule="auto"/>
        <w:ind w:left="26"/>
        <w:outlineLvl w:val="1"/>
        <w:rPr>
          <w:rFonts w:ascii="微软雅黑" w:hAnsi="微软雅黑" w:eastAsia="微软雅黑" w:cs="微软雅黑"/>
          <w:sz w:val="24"/>
          <w:szCs w:val="24"/>
        </w:rPr>
      </w:pPr>
      <w:r>
        <w:rPr>
          <w:spacing w:val="2"/>
          <w:sz w:val="24"/>
          <w:szCs w:val="24"/>
        </w:rPr>
        <w:t xml:space="preserve">12   </w:t>
      </w:r>
      <w:r>
        <w:rPr>
          <w:rFonts w:ascii="微软雅黑" w:hAnsi="微软雅黑" w:eastAsia="微软雅黑" w:cs="微软雅黑"/>
          <w:spacing w:val="2"/>
          <w:sz w:val="24"/>
          <w:szCs w:val="24"/>
        </w:rPr>
        <w:t>最后报价一览表（实质性格式，磋商后提交）</w:t>
      </w:r>
    </w:p>
    <w:p w14:paraId="64E5D6F2">
      <w:pPr>
        <w:pStyle w:val="7"/>
      </w:pPr>
    </w:p>
    <w:p w14:paraId="2919379B">
      <w:pPr>
        <w:spacing w:before="150" w:line="205" w:lineRule="auto"/>
        <w:ind w:left="3640"/>
        <w:rPr>
          <w:rFonts w:ascii="微软雅黑" w:hAnsi="微软雅黑" w:eastAsia="微软雅黑" w:cs="微软雅黑"/>
          <w:sz w:val="35"/>
          <w:szCs w:val="35"/>
        </w:rPr>
      </w:pPr>
      <w:r>
        <w:rPr>
          <w:rFonts w:ascii="微软雅黑" w:hAnsi="微软雅黑" w:eastAsia="微软雅黑" w:cs="微软雅黑"/>
          <w:b/>
          <w:bCs/>
          <w:spacing w:val="10"/>
          <w:sz w:val="35"/>
          <w:szCs w:val="35"/>
        </w:rPr>
        <w:t>最后报价一览表</w:t>
      </w:r>
    </w:p>
    <w:p w14:paraId="57396234">
      <w:pPr>
        <w:pStyle w:val="7"/>
        <w:spacing w:before="340" w:line="200" w:lineRule="auto"/>
        <w:ind w:left="365"/>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1"/>
          <w:sz w:val="24"/>
          <w:szCs w:val="24"/>
          <w:u w:val="single" w:color="auto"/>
        </w:rPr>
        <w:t xml:space="preserve">                    </w:t>
      </w:r>
    </w:p>
    <w:p w14:paraId="50B56866">
      <w:pPr>
        <w:spacing w:line="137" w:lineRule="exact"/>
      </w:pPr>
    </w:p>
    <w:tbl>
      <w:tblPr>
        <w:tblStyle w:val="12"/>
        <w:tblW w:w="7696" w:type="dxa"/>
        <w:tblInd w:w="6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2303"/>
        <w:gridCol w:w="1713"/>
        <w:gridCol w:w="1525"/>
        <w:gridCol w:w="1464"/>
      </w:tblGrid>
      <w:tr w14:paraId="73CD2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1" w:type="dxa"/>
            <w:vMerge w:val="restart"/>
            <w:tcBorders>
              <w:bottom w:val="nil"/>
            </w:tcBorders>
            <w:vAlign w:val="top"/>
          </w:tcPr>
          <w:p w14:paraId="6421B749">
            <w:pPr>
              <w:pStyle w:val="13"/>
              <w:spacing w:line="371" w:lineRule="auto"/>
            </w:pPr>
          </w:p>
          <w:p w14:paraId="38F882D2">
            <w:pPr>
              <w:spacing w:before="103" w:line="201" w:lineRule="auto"/>
              <w:ind w:left="107"/>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2303" w:type="dxa"/>
            <w:vMerge w:val="restart"/>
            <w:tcBorders>
              <w:bottom w:val="nil"/>
            </w:tcBorders>
            <w:vAlign w:val="top"/>
          </w:tcPr>
          <w:p w14:paraId="0F5EFBE9">
            <w:pPr>
              <w:pStyle w:val="13"/>
              <w:spacing w:line="371" w:lineRule="auto"/>
            </w:pPr>
          </w:p>
          <w:p w14:paraId="414FD529">
            <w:pPr>
              <w:spacing w:before="103" w:line="201" w:lineRule="auto"/>
              <w:ind w:left="550"/>
              <w:rPr>
                <w:rFonts w:ascii="微软雅黑" w:hAnsi="微软雅黑" w:eastAsia="微软雅黑" w:cs="微软雅黑"/>
                <w:sz w:val="24"/>
                <w:szCs w:val="24"/>
              </w:rPr>
            </w:pPr>
            <w:r>
              <w:rPr>
                <w:rFonts w:ascii="微软雅黑" w:hAnsi="微软雅黑" w:eastAsia="微软雅黑" w:cs="微软雅黑"/>
                <w:b/>
                <w:bCs/>
                <w:sz w:val="24"/>
                <w:szCs w:val="24"/>
              </w:rPr>
              <w:t>供应商名称</w:t>
            </w:r>
          </w:p>
        </w:tc>
        <w:tc>
          <w:tcPr>
            <w:tcW w:w="3238" w:type="dxa"/>
            <w:gridSpan w:val="2"/>
            <w:vAlign w:val="top"/>
          </w:tcPr>
          <w:p w14:paraId="7ABA6B74">
            <w:pPr>
              <w:spacing w:before="136" w:line="200" w:lineRule="auto"/>
              <w:ind w:left="1143"/>
              <w:rPr>
                <w:rFonts w:ascii="微软雅黑" w:hAnsi="微软雅黑" w:eastAsia="微软雅黑" w:cs="微软雅黑"/>
                <w:sz w:val="24"/>
                <w:szCs w:val="24"/>
              </w:rPr>
            </w:pPr>
            <w:r>
              <w:rPr>
                <w:rFonts w:ascii="微软雅黑" w:hAnsi="微软雅黑" w:eastAsia="微软雅黑" w:cs="微软雅黑"/>
                <w:b/>
                <w:bCs/>
                <w:spacing w:val="-1"/>
                <w:sz w:val="24"/>
                <w:szCs w:val="24"/>
              </w:rPr>
              <w:t>最后报价</w:t>
            </w:r>
          </w:p>
        </w:tc>
        <w:tc>
          <w:tcPr>
            <w:tcW w:w="1464" w:type="dxa"/>
            <w:vMerge w:val="restart"/>
            <w:tcBorders>
              <w:bottom w:val="nil"/>
            </w:tcBorders>
            <w:vAlign w:val="top"/>
          </w:tcPr>
          <w:p w14:paraId="171FEE93">
            <w:pPr>
              <w:spacing w:before="305" w:line="200" w:lineRule="auto"/>
              <w:ind w:left="493" w:right="489"/>
              <w:rPr>
                <w:rFonts w:ascii="微软雅黑" w:hAnsi="微软雅黑" w:eastAsia="微软雅黑" w:cs="微软雅黑"/>
                <w:sz w:val="24"/>
                <w:szCs w:val="24"/>
              </w:rPr>
            </w:pPr>
            <w:r>
              <w:rPr>
                <w:rFonts w:ascii="微软雅黑" w:hAnsi="微软雅黑" w:eastAsia="微软雅黑" w:cs="微软雅黑"/>
                <w:b/>
                <w:bCs/>
                <w:spacing w:val="-2"/>
                <w:sz w:val="24"/>
                <w:szCs w:val="24"/>
              </w:rPr>
              <w:t>其他</w:t>
            </w:r>
            <w:r>
              <w:rPr>
                <w:rFonts w:ascii="微软雅黑" w:hAnsi="微软雅黑" w:eastAsia="微软雅黑" w:cs="微软雅黑"/>
                <w:b/>
                <w:bCs/>
                <w:sz w:val="24"/>
                <w:szCs w:val="24"/>
              </w:rPr>
              <w:t xml:space="preserve"> </w:t>
            </w:r>
            <w:r>
              <w:rPr>
                <w:rFonts w:ascii="微软雅黑" w:hAnsi="微软雅黑" w:eastAsia="微软雅黑" w:cs="微软雅黑"/>
                <w:b/>
                <w:bCs/>
                <w:spacing w:val="-2"/>
                <w:sz w:val="24"/>
                <w:szCs w:val="24"/>
              </w:rPr>
              <w:t>声明</w:t>
            </w:r>
          </w:p>
        </w:tc>
      </w:tr>
      <w:tr w14:paraId="7B4F1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1" w:type="dxa"/>
            <w:vMerge w:val="continue"/>
            <w:tcBorders>
              <w:top w:val="nil"/>
            </w:tcBorders>
            <w:vAlign w:val="top"/>
          </w:tcPr>
          <w:p w14:paraId="437DA5D6">
            <w:pPr>
              <w:pStyle w:val="13"/>
            </w:pPr>
          </w:p>
        </w:tc>
        <w:tc>
          <w:tcPr>
            <w:tcW w:w="2303" w:type="dxa"/>
            <w:vMerge w:val="continue"/>
            <w:tcBorders>
              <w:top w:val="nil"/>
            </w:tcBorders>
            <w:vAlign w:val="top"/>
          </w:tcPr>
          <w:p w14:paraId="6FBF7166">
            <w:pPr>
              <w:pStyle w:val="13"/>
            </w:pPr>
          </w:p>
        </w:tc>
        <w:tc>
          <w:tcPr>
            <w:tcW w:w="1713" w:type="dxa"/>
            <w:vAlign w:val="top"/>
          </w:tcPr>
          <w:p w14:paraId="10C4991B">
            <w:pPr>
              <w:spacing w:before="203" w:line="201" w:lineRule="auto"/>
              <w:ind w:left="625"/>
              <w:rPr>
                <w:rFonts w:ascii="微软雅黑" w:hAnsi="微软雅黑" w:eastAsia="微软雅黑" w:cs="微软雅黑"/>
                <w:sz w:val="24"/>
                <w:szCs w:val="24"/>
              </w:rPr>
            </w:pPr>
            <w:r>
              <w:rPr>
                <w:rFonts w:ascii="微软雅黑" w:hAnsi="微软雅黑" w:eastAsia="微软雅黑" w:cs="微软雅黑"/>
                <w:b/>
                <w:bCs/>
                <w:spacing w:val="-6"/>
                <w:sz w:val="24"/>
                <w:szCs w:val="24"/>
              </w:rPr>
              <w:t>大写</w:t>
            </w:r>
          </w:p>
        </w:tc>
        <w:tc>
          <w:tcPr>
            <w:tcW w:w="1525" w:type="dxa"/>
            <w:vAlign w:val="top"/>
          </w:tcPr>
          <w:p w14:paraId="03F98CC0">
            <w:pPr>
              <w:spacing w:before="202" w:line="203" w:lineRule="auto"/>
              <w:ind w:left="527"/>
              <w:rPr>
                <w:rFonts w:ascii="微软雅黑" w:hAnsi="微软雅黑" w:eastAsia="微软雅黑" w:cs="微软雅黑"/>
                <w:sz w:val="24"/>
                <w:szCs w:val="24"/>
              </w:rPr>
            </w:pPr>
            <w:r>
              <w:rPr>
                <w:rFonts w:ascii="微软雅黑" w:hAnsi="微软雅黑" w:eastAsia="微软雅黑" w:cs="微软雅黑"/>
                <w:b/>
                <w:bCs/>
                <w:spacing w:val="-3"/>
                <w:sz w:val="24"/>
                <w:szCs w:val="24"/>
              </w:rPr>
              <w:t>小写</w:t>
            </w:r>
          </w:p>
        </w:tc>
        <w:tc>
          <w:tcPr>
            <w:tcW w:w="1464" w:type="dxa"/>
            <w:vMerge w:val="continue"/>
            <w:tcBorders>
              <w:top w:val="nil"/>
            </w:tcBorders>
            <w:vAlign w:val="top"/>
          </w:tcPr>
          <w:p w14:paraId="69E07231">
            <w:pPr>
              <w:pStyle w:val="13"/>
            </w:pPr>
          </w:p>
        </w:tc>
      </w:tr>
      <w:tr w14:paraId="166AC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1" w:type="dxa"/>
            <w:vAlign w:val="top"/>
          </w:tcPr>
          <w:p w14:paraId="71FEB94D">
            <w:pPr>
              <w:pStyle w:val="13"/>
            </w:pPr>
          </w:p>
        </w:tc>
        <w:tc>
          <w:tcPr>
            <w:tcW w:w="2303" w:type="dxa"/>
            <w:vAlign w:val="top"/>
          </w:tcPr>
          <w:p w14:paraId="7EA99BA1">
            <w:pPr>
              <w:pStyle w:val="13"/>
            </w:pPr>
          </w:p>
        </w:tc>
        <w:tc>
          <w:tcPr>
            <w:tcW w:w="1713" w:type="dxa"/>
            <w:vAlign w:val="top"/>
          </w:tcPr>
          <w:p w14:paraId="2EED7E07">
            <w:pPr>
              <w:pStyle w:val="13"/>
            </w:pPr>
          </w:p>
        </w:tc>
        <w:tc>
          <w:tcPr>
            <w:tcW w:w="1525" w:type="dxa"/>
            <w:vAlign w:val="top"/>
          </w:tcPr>
          <w:p w14:paraId="656DCC6B">
            <w:pPr>
              <w:pStyle w:val="13"/>
            </w:pPr>
          </w:p>
        </w:tc>
        <w:tc>
          <w:tcPr>
            <w:tcW w:w="1464" w:type="dxa"/>
            <w:vAlign w:val="top"/>
          </w:tcPr>
          <w:p w14:paraId="4356DA65">
            <w:pPr>
              <w:pStyle w:val="13"/>
            </w:pPr>
          </w:p>
        </w:tc>
      </w:tr>
    </w:tbl>
    <w:p w14:paraId="35693469">
      <w:pPr>
        <w:pStyle w:val="7"/>
        <w:spacing w:line="261" w:lineRule="auto"/>
      </w:pPr>
    </w:p>
    <w:p w14:paraId="4925FE21">
      <w:pPr>
        <w:pStyle w:val="7"/>
        <w:spacing w:line="261" w:lineRule="auto"/>
      </w:pPr>
    </w:p>
    <w:p w14:paraId="62542708">
      <w:pPr>
        <w:pStyle w:val="7"/>
        <w:spacing w:line="262" w:lineRule="auto"/>
      </w:pPr>
    </w:p>
    <w:p w14:paraId="300AD3EF">
      <w:pPr>
        <w:pStyle w:val="7"/>
        <w:spacing w:line="262" w:lineRule="auto"/>
      </w:pPr>
    </w:p>
    <w:p w14:paraId="413CA524">
      <w:pPr>
        <w:pStyle w:val="7"/>
        <w:spacing w:before="104" w:line="202" w:lineRule="auto"/>
        <w:ind w:left="497" w:right="1196" w:hanging="487"/>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45"/>
          <w:sz w:val="24"/>
          <w:szCs w:val="24"/>
        </w:rPr>
        <w:t xml:space="preserve"> </w:t>
      </w:r>
      <w:r>
        <w:rPr>
          <w:spacing w:val="-3"/>
          <w:sz w:val="24"/>
          <w:szCs w:val="24"/>
        </w:rPr>
        <w:t>1.</w:t>
      </w:r>
      <w:r>
        <w:rPr>
          <w:rFonts w:ascii="微软雅黑" w:hAnsi="微软雅黑" w:eastAsia="微软雅黑" w:cs="微软雅黑"/>
          <w:spacing w:val="-3"/>
          <w:sz w:val="24"/>
          <w:szCs w:val="24"/>
        </w:rPr>
        <w:t>此表中</w:t>
      </w:r>
      <w:r>
        <w:rPr>
          <w:rFonts w:ascii="微软雅黑" w:hAnsi="微软雅黑" w:eastAsia="微软雅黑" w:cs="微软雅黑"/>
          <w:spacing w:val="-29"/>
          <w:sz w:val="24"/>
          <w:szCs w:val="24"/>
        </w:rPr>
        <w:t xml:space="preserve"> </w:t>
      </w:r>
      <w:r>
        <w:rPr>
          <w:rFonts w:ascii="微软雅黑" w:hAnsi="微软雅黑" w:eastAsia="微软雅黑" w:cs="微软雅黑"/>
          <w:spacing w:val="-3"/>
          <w:sz w:val="24"/>
          <w:szCs w:val="24"/>
        </w:rPr>
        <w:t>，每包的最后报价应和《最后分项报</w:t>
      </w:r>
      <w:r>
        <w:rPr>
          <w:rFonts w:ascii="微软雅黑" w:hAnsi="微软雅黑" w:eastAsia="微软雅黑" w:cs="微软雅黑"/>
          <w:spacing w:val="-4"/>
          <w:sz w:val="24"/>
          <w:szCs w:val="24"/>
        </w:rPr>
        <w:t>价表》</w:t>
      </w:r>
      <w:r>
        <w:rPr>
          <w:rFonts w:ascii="微软雅黑" w:hAnsi="微软雅黑" w:eastAsia="微软雅黑" w:cs="微软雅黑"/>
          <w:spacing w:val="-42"/>
          <w:sz w:val="24"/>
          <w:szCs w:val="24"/>
        </w:rPr>
        <w:t xml:space="preserve"> </w:t>
      </w:r>
      <w:r>
        <w:rPr>
          <w:rFonts w:ascii="微软雅黑" w:hAnsi="微软雅黑" w:eastAsia="微软雅黑" w:cs="微软雅黑"/>
          <w:spacing w:val="-4"/>
          <w:sz w:val="24"/>
          <w:szCs w:val="24"/>
        </w:rPr>
        <w:t>中的总价相一致。</w:t>
      </w:r>
      <w:r>
        <w:rPr>
          <w:rFonts w:ascii="微软雅黑" w:hAnsi="微软雅黑" w:eastAsia="微软雅黑" w:cs="微软雅黑"/>
          <w:sz w:val="24"/>
          <w:szCs w:val="24"/>
        </w:rPr>
        <w:t xml:space="preserve"> </w:t>
      </w:r>
      <w:r>
        <w:rPr>
          <w:sz w:val="24"/>
          <w:szCs w:val="24"/>
        </w:rPr>
        <w:t>2.</w:t>
      </w:r>
      <w:r>
        <w:rPr>
          <w:rFonts w:ascii="微软雅黑" w:hAnsi="微软雅黑" w:eastAsia="微软雅黑" w:cs="微软雅黑"/>
          <w:sz w:val="24"/>
          <w:szCs w:val="24"/>
        </w:rPr>
        <w:t>本表必须按包分别填写。</w:t>
      </w:r>
    </w:p>
    <w:p w14:paraId="1557402E">
      <w:pPr>
        <w:pStyle w:val="7"/>
        <w:spacing w:before="5" w:line="200" w:lineRule="auto"/>
        <w:ind w:left="494"/>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此表无需在响应文件中提交，磋商后供应商按磋商小组要求提交。</w:t>
      </w:r>
    </w:p>
    <w:p w14:paraId="48462BB8">
      <w:pPr>
        <w:pStyle w:val="7"/>
        <w:spacing w:line="271" w:lineRule="auto"/>
      </w:pPr>
    </w:p>
    <w:p w14:paraId="0A7F996D">
      <w:pPr>
        <w:pStyle w:val="7"/>
        <w:spacing w:line="272" w:lineRule="auto"/>
      </w:pPr>
    </w:p>
    <w:p w14:paraId="2EAD3C27">
      <w:pPr>
        <w:pStyle w:val="7"/>
        <w:spacing w:line="272" w:lineRule="auto"/>
      </w:pPr>
    </w:p>
    <w:p w14:paraId="6107B0C2">
      <w:pPr>
        <w:pStyle w:val="7"/>
        <w:spacing w:line="272" w:lineRule="auto"/>
      </w:pPr>
    </w:p>
    <w:p w14:paraId="4C6161C5">
      <w:pPr>
        <w:spacing w:before="103" w:line="196"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供应商授权代表签字（或加盖供应商公章</w:t>
      </w:r>
      <w:r>
        <w:rPr>
          <w:rFonts w:ascii="微软雅黑" w:hAnsi="微软雅黑" w:eastAsia="微软雅黑" w:cs="微软雅黑"/>
          <w:spacing w:val="-55"/>
          <w:sz w:val="24"/>
          <w:szCs w:val="24"/>
        </w:rPr>
        <w:t>）：</w:t>
      </w:r>
      <w:r>
        <w:rPr>
          <w:rFonts w:ascii="微软雅黑" w:hAnsi="微软雅黑" w:eastAsia="微软雅黑" w:cs="微软雅黑"/>
          <w:sz w:val="24"/>
          <w:szCs w:val="24"/>
          <w:u w:val="single" w:color="auto"/>
        </w:rPr>
        <w:t xml:space="preserve">                   </w:t>
      </w:r>
    </w:p>
    <w:p w14:paraId="4ED4924E">
      <w:pPr>
        <w:spacing w:before="209" w:line="200" w:lineRule="auto"/>
        <w:ind w:left="56"/>
        <w:rPr>
          <w:rFonts w:ascii="微软雅黑" w:hAnsi="微软雅黑" w:eastAsia="微软雅黑" w:cs="微软雅黑"/>
          <w:sz w:val="25"/>
          <w:szCs w:val="25"/>
        </w:rPr>
        <w:sectPr>
          <w:headerReference r:id="rId99" w:type="default"/>
          <w:footerReference r:id="rId100" w:type="default"/>
          <w:pgSz w:w="11907" w:h="16840"/>
          <w:pgMar w:top="1305" w:right="1059" w:bottom="1305" w:left="1149" w:header="875" w:footer="885" w:gutter="0"/>
          <w:cols w:space="720" w:num="1"/>
        </w:sect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6DA1F734">
      <w:pPr>
        <w:pStyle w:val="7"/>
        <w:spacing w:before="103" w:line="196" w:lineRule="auto"/>
        <w:ind w:left="139"/>
        <w:outlineLvl w:val="1"/>
        <w:rPr>
          <w:rFonts w:ascii="微软雅黑" w:hAnsi="微软雅黑" w:eastAsia="微软雅黑" w:cs="微软雅黑"/>
          <w:spacing w:val="2"/>
          <w:sz w:val="24"/>
          <w:szCs w:val="24"/>
        </w:rPr>
      </w:pPr>
      <w:r>
        <w:rPr>
          <w:spacing w:val="2"/>
          <w:sz w:val="24"/>
          <w:szCs w:val="24"/>
        </w:rPr>
        <w:t xml:space="preserve">13   </w:t>
      </w:r>
      <w:r>
        <w:rPr>
          <w:rFonts w:ascii="微软雅黑" w:hAnsi="微软雅黑" w:eastAsia="微软雅黑" w:cs="微软雅黑"/>
          <w:spacing w:val="2"/>
          <w:sz w:val="24"/>
          <w:szCs w:val="24"/>
        </w:rPr>
        <w:t>最后分项报价表（实质性格式，磋商后提交）</w:t>
      </w:r>
    </w:p>
    <w:p w14:paraId="2ABDBF13">
      <w:pPr>
        <w:pStyle w:val="7"/>
        <w:spacing w:before="103" w:line="196" w:lineRule="auto"/>
        <w:ind w:left="139" w:firstLine="2928" w:firstLineChars="800"/>
        <w:outlineLvl w:val="1"/>
        <w:rPr>
          <w:rFonts w:ascii="微软雅黑" w:hAnsi="微软雅黑" w:eastAsia="微软雅黑" w:cs="微软雅黑"/>
          <w:spacing w:val="8"/>
          <w:sz w:val="35"/>
          <w:szCs w:val="35"/>
        </w:rPr>
      </w:pPr>
      <w:r>
        <w:rPr>
          <w:rFonts w:ascii="微软雅黑" w:hAnsi="微软雅黑" w:eastAsia="微软雅黑" w:cs="微软雅黑"/>
          <w:spacing w:val="8"/>
          <w:sz w:val="35"/>
          <w:szCs w:val="35"/>
        </w:rPr>
        <w:t>最后分项报价表</w:t>
      </w:r>
    </w:p>
    <w:p w14:paraId="7DE6173C">
      <w:pPr>
        <w:pStyle w:val="7"/>
        <w:spacing w:before="248" w:line="180" w:lineRule="auto"/>
        <w:rPr>
          <w:rFonts w:ascii="微软雅黑" w:hAnsi="微软雅黑" w:eastAsia="微软雅黑" w:cs="微软雅黑"/>
          <w:sz w:val="24"/>
          <w:szCs w:val="24"/>
        </w:rPr>
      </w:pPr>
      <w:r>
        <w:rPr>
          <w:rFonts w:ascii="微软雅黑" w:hAnsi="微软雅黑" w:eastAsia="微软雅黑" w:cs="微软雅黑"/>
          <w:sz w:val="24"/>
          <w:szCs w:val="24"/>
        </w:rPr>
        <w:t>项目编号</w:t>
      </w:r>
      <w:r>
        <w:rPr>
          <w:sz w:val="24"/>
          <w:szCs w:val="24"/>
        </w:rPr>
        <w:t>/</w:t>
      </w:r>
      <w:r>
        <w:rPr>
          <w:rFonts w:ascii="微软雅黑" w:hAnsi="微软雅黑" w:eastAsia="微软雅黑" w:cs="微软雅黑"/>
          <w:sz w:val="24"/>
          <w:szCs w:val="24"/>
        </w:rPr>
        <w:t>包号：</w:t>
      </w:r>
      <w:r>
        <w:rPr>
          <w:rFonts w:ascii="微软雅黑" w:hAnsi="微软雅黑" w:eastAsia="微软雅黑" w:cs="微软雅黑"/>
          <w:sz w:val="24"/>
          <w:szCs w:val="24"/>
          <w:u w:val="single" w:color="auto"/>
        </w:rPr>
        <w:t xml:space="preserve">               </w:t>
      </w:r>
      <w:r>
        <w:rPr>
          <w:rFonts w:ascii="微软雅黑" w:hAnsi="微软雅黑" w:eastAsia="微软雅黑" w:cs="微软雅黑"/>
          <w:sz w:val="24"/>
          <w:szCs w:val="24"/>
        </w:rPr>
        <w:t xml:space="preserve">  项目名称：</w:t>
      </w:r>
      <w:r>
        <w:rPr>
          <w:rFonts w:ascii="微软雅黑" w:hAnsi="微软雅黑" w:eastAsia="微软雅黑" w:cs="微软雅黑"/>
          <w:sz w:val="24"/>
          <w:szCs w:val="24"/>
          <w:u w:val="single" w:color="auto"/>
        </w:rPr>
        <w:t xml:space="preserve">               </w:t>
      </w:r>
      <w:r>
        <w:rPr>
          <w:rFonts w:ascii="微软雅黑" w:hAnsi="微软雅黑" w:eastAsia="微软雅黑" w:cs="微软雅黑"/>
          <w:spacing w:val="-57"/>
          <w:sz w:val="24"/>
          <w:szCs w:val="24"/>
        </w:rPr>
        <w:t xml:space="preserve"> </w:t>
      </w:r>
      <w:r>
        <w:rPr>
          <w:rFonts w:ascii="微软雅黑" w:hAnsi="微软雅黑" w:eastAsia="微软雅黑" w:cs="微软雅黑"/>
          <w:sz w:val="24"/>
          <w:szCs w:val="24"/>
        </w:rPr>
        <w:t>报价单位：人民币元</w:t>
      </w:r>
    </w:p>
    <w:tbl>
      <w:tblPr>
        <w:tblStyle w:val="1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1422"/>
        <w:gridCol w:w="2384"/>
        <w:gridCol w:w="967"/>
        <w:gridCol w:w="1154"/>
        <w:gridCol w:w="1341"/>
        <w:gridCol w:w="1412"/>
      </w:tblGrid>
      <w:tr w14:paraId="12059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12" w:type="dxa"/>
            <w:textDirection w:val="tbRlV"/>
            <w:vAlign w:val="top"/>
          </w:tcPr>
          <w:p w14:paraId="59EA9BC1">
            <w:pPr>
              <w:spacing w:before="258" w:line="179" w:lineRule="auto"/>
              <w:ind w:left="44"/>
              <w:rPr>
                <w:rFonts w:ascii="微软雅黑" w:hAnsi="微软雅黑" w:eastAsia="微软雅黑" w:cs="微软雅黑"/>
                <w:sz w:val="24"/>
                <w:szCs w:val="24"/>
              </w:rPr>
            </w:pPr>
            <w:r>
              <w:rPr>
                <w:rFonts w:ascii="微软雅黑" w:hAnsi="微软雅黑" w:eastAsia="微软雅黑" w:cs="微软雅黑"/>
                <w:b/>
                <w:bCs/>
                <w:spacing w:val="21"/>
                <w:sz w:val="24"/>
                <w:szCs w:val="24"/>
              </w:rPr>
              <w:t>序 号</w:t>
            </w:r>
          </w:p>
        </w:tc>
        <w:tc>
          <w:tcPr>
            <w:tcW w:w="1422" w:type="dxa"/>
            <w:vAlign w:val="top"/>
          </w:tcPr>
          <w:p w14:paraId="1EA4C6FA">
            <w:pPr>
              <w:spacing w:before="216" w:line="201" w:lineRule="auto"/>
              <w:ind w:left="109"/>
              <w:rPr>
                <w:rFonts w:hint="default" w:ascii="微软雅黑" w:hAnsi="微软雅黑" w:eastAsia="微软雅黑" w:cs="微软雅黑"/>
                <w:sz w:val="24"/>
                <w:szCs w:val="24"/>
                <w:lang w:val="en-US" w:eastAsia="zh-CN"/>
              </w:rPr>
            </w:pPr>
            <w:r>
              <w:rPr>
                <w:rFonts w:hint="eastAsia" w:ascii="微软雅黑" w:hAnsi="微软雅黑" w:eastAsia="微软雅黑" w:cs="微软雅黑"/>
                <w:b/>
                <w:bCs/>
                <w:spacing w:val="-1"/>
                <w:sz w:val="24"/>
                <w:szCs w:val="24"/>
                <w:lang w:val="en-US" w:eastAsia="zh-CN"/>
              </w:rPr>
              <w:t>岗位类型</w:t>
            </w:r>
          </w:p>
        </w:tc>
        <w:tc>
          <w:tcPr>
            <w:tcW w:w="2384" w:type="dxa"/>
            <w:vAlign w:val="top"/>
          </w:tcPr>
          <w:p w14:paraId="0FAFC121">
            <w:pPr>
              <w:spacing w:before="217" w:line="196" w:lineRule="auto"/>
              <w:ind w:left="107"/>
              <w:rPr>
                <w:rFonts w:ascii="微软雅黑" w:hAnsi="微软雅黑" w:eastAsia="微软雅黑" w:cs="微软雅黑"/>
                <w:sz w:val="24"/>
                <w:szCs w:val="24"/>
              </w:rPr>
            </w:pPr>
            <w:r>
              <w:rPr>
                <w:rFonts w:hint="eastAsia" w:ascii="微软雅黑" w:hAnsi="微软雅黑" w:eastAsia="微软雅黑" w:cs="微软雅黑"/>
                <w:b/>
                <w:bCs/>
                <w:spacing w:val="1"/>
                <w:sz w:val="24"/>
                <w:szCs w:val="24"/>
                <w:lang w:val="en-US" w:eastAsia="zh-CN"/>
              </w:rPr>
              <w:t>单价</w:t>
            </w:r>
            <w:r>
              <w:rPr>
                <w:rFonts w:ascii="微软雅黑" w:hAnsi="微软雅黑" w:eastAsia="微软雅黑" w:cs="微软雅黑"/>
                <w:b/>
                <w:bCs/>
                <w:spacing w:val="1"/>
                <w:sz w:val="24"/>
                <w:szCs w:val="24"/>
              </w:rPr>
              <w:t>（</w:t>
            </w:r>
            <w:r>
              <w:rPr>
                <w:rFonts w:hint="eastAsia" w:ascii="微软雅黑" w:hAnsi="微软雅黑" w:eastAsia="微软雅黑" w:cs="微软雅黑"/>
                <w:b/>
                <w:bCs/>
                <w:spacing w:val="1"/>
                <w:sz w:val="24"/>
                <w:szCs w:val="24"/>
                <w:lang w:val="en-US" w:eastAsia="zh-CN"/>
              </w:rPr>
              <w:t>人/月/</w:t>
            </w:r>
            <w:r>
              <w:rPr>
                <w:rFonts w:ascii="微软雅黑" w:hAnsi="微软雅黑" w:eastAsia="微软雅黑" w:cs="微软雅黑"/>
                <w:b/>
                <w:bCs/>
                <w:spacing w:val="1"/>
                <w:sz w:val="24"/>
                <w:szCs w:val="24"/>
              </w:rPr>
              <w:t>元）</w:t>
            </w:r>
          </w:p>
        </w:tc>
        <w:tc>
          <w:tcPr>
            <w:tcW w:w="967" w:type="dxa"/>
            <w:vAlign w:val="top"/>
          </w:tcPr>
          <w:p w14:paraId="58C4DF9F">
            <w:pPr>
              <w:spacing w:before="216" w:line="201" w:lineRule="auto"/>
              <w:ind w:firstLine="234" w:firstLineChars="100"/>
              <w:rPr>
                <w:rFonts w:hint="eastAsia" w:ascii="微软雅黑" w:hAnsi="微软雅黑" w:eastAsia="微软雅黑" w:cs="微软雅黑"/>
                <w:sz w:val="24"/>
                <w:szCs w:val="24"/>
                <w:lang w:eastAsia="zh-CN"/>
              </w:rPr>
            </w:pPr>
            <w:r>
              <w:rPr>
                <w:rFonts w:hint="eastAsia" w:ascii="微软雅黑" w:hAnsi="微软雅黑" w:eastAsia="微软雅黑" w:cs="微软雅黑"/>
                <w:b/>
                <w:bCs/>
                <w:spacing w:val="-3"/>
                <w:sz w:val="24"/>
                <w:szCs w:val="24"/>
                <w:lang w:val="en-US" w:eastAsia="zh-CN"/>
              </w:rPr>
              <w:t>人数</w:t>
            </w:r>
          </w:p>
        </w:tc>
        <w:tc>
          <w:tcPr>
            <w:tcW w:w="1154" w:type="dxa"/>
            <w:tcBorders>
              <w:right w:val="single" w:color="auto" w:sz="4" w:space="0"/>
            </w:tcBorders>
            <w:vAlign w:val="top"/>
          </w:tcPr>
          <w:p w14:paraId="44AF3561">
            <w:pPr>
              <w:spacing w:before="216" w:line="201" w:lineRule="auto"/>
              <w:ind w:firstLine="234" w:firstLineChars="100"/>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pacing w:val="-3"/>
                <w:sz w:val="24"/>
                <w:szCs w:val="24"/>
                <w:lang w:val="en-US" w:eastAsia="zh-CN"/>
              </w:rPr>
              <w:t>月数</w:t>
            </w:r>
          </w:p>
        </w:tc>
        <w:tc>
          <w:tcPr>
            <w:tcW w:w="1341" w:type="dxa"/>
            <w:tcBorders>
              <w:left w:val="single" w:color="auto" w:sz="4" w:space="0"/>
            </w:tcBorders>
            <w:vAlign w:val="top"/>
          </w:tcPr>
          <w:p w14:paraId="49B52664">
            <w:pPr>
              <w:spacing w:before="217" w:line="196" w:lineRule="auto"/>
              <w:ind w:left="110"/>
              <w:rPr>
                <w:rFonts w:ascii="微软雅黑" w:hAnsi="微软雅黑" w:eastAsia="微软雅黑" w:cs="微软雅黑"/>
                <w:b/>
                <w:bCs/>
                <w:sz w:val="24"/>
                <w:szCs w:val="24"/>
              </w:rPr>
            </w:pPr>
            <w:r>
              <w:rPr>
                <w:rFonts w:ascii="微软雅黑" w:hAnsi="微软雅黑" w:eastAsia="微软雅黑" w:cs="微软雅黑"/>
                <w:b/>
                <w:bCs/>
                <w:sz w:val="24"/>
                <w:szCs w:val="24"/>
              </w:rPr>
              <w:t>合价（元）</w:t>
            </w:r>
          </w:p>
        </w:tc>
        <w:tc>
          <w:tcPr>
            <w:tcW w:w="1412" w:type="dxa"/>
            <w:vAlign w:val="top"/>
          </w:tcPr>
          <w:p w14:paraId="099BC68A">
            <w:pPr>
              <w:pStyle w:val="13"/>
              <w:spacing w:before="216" w:line="200" w:lineRule="auto"/>
              <w:ind w:left="111"/>
              <w:rPr>
                <w:rFonts w:ascii="微软雅黑" w:hAnsi="微软雅黑" w:eastAsia="微软雅黑" w:cs="微软雅黑"/>
                <w:sz w:val="24"/>
                <w:szCs w:val="24"/>
              </w:rPr>
            </w:pPr>
            <w:r>
              <w:rPr>
                <w:rFonts w:ascii="微软雅黑" w:hAnsi="微软雅黑" w:eastAsia="微软雅黑" w:cs="微软雅黑"/>
                <w:b/>
                <w:bCs/>
                <w:spacing w:val="3"/>
                <w:sz w:val="24"/>
                <w:szCs w:val="24"/>
              </w:rPr>
              <w:t>备注</w:t>
            </w:r>
            <w:r>
              <w:rPr>
                <w:b/>
                <w:bCs/>
                <w:spacing w:val="3"/>
                <w:sz w:val="24"/>
                <w:szCs w:val="24"/>
              </w:rPr>
              <w:t>/</w:t>
            </w:r>
            <w:r>
              <w:rPr>
                <w:rFonts w:ascii="微软雅黑" w:hAnsi="微软雅黑" w:eastAsia="微软雅黑" w:cs="微软雅黑"/>
                <w:b/>
                <w:bCs/>
                <w:spacing w:val="3"/>
                <w:sz w:val="24"/>
                <w:szCs w:val="24"/>
              </w:rPr>
              <w:t>说明</w:t>
            </w:r>
          </w:p>
        </w:tc>
      </w:tr>
      <w:tr w14:paraId="75EBE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vAlign w:val="top"/>
          </w:tcPr>
          <w:p w14:paraId="59DDD406">
            <w:pPr>
              <w:pStyle w:val="13"/>
              <w:spacing w:before="159" w:line="199" w:lineRule="auto"/>
              <w:ind w:left="252"/>
              <w:rPr>
                <w:sz w:val="24"/>
                <w:szCs w:val="24"/>
              </w:rPr>
            </w:pPr>
            <w:r>
              <w:rPr>
                <w:sz w:val="24"/>
                <w:szCs w:val="24"/>
              </w:rPr>
              <w:t>1</w:t>
            </w:r>
          </w:p>
        </w:tc>
        <w:tc>
          <w:tcPr>
            <w:tcW w:w="1422" w:type="dxa"/>
            <w:vAlign w:val="top"/>
          </w:tcPr>
          <w:p w14:paraId="5076D983">
            <w:pPr>
              <w:pStyle w:val="13"/>
            </w:pPr>
          </w:p>
        </w:tc>
        <w:tc>
          <w:tcPr>
            <w:tcW w:w="2384" w:type="dxa"/>
            <w:vAlign w:val="top"/>
          </w:tcPr>
          <w:p w14:paraId="2CDC8C24">
            <w:pPr>
              <w:pStyle w:val="13"/>
            </w:pPr>
          </w:p>
        </w:tc>
        <w:tc>
          <w:tcPr>
            <w:tcW w:w="967" w:type="dxa"/>
            <w:vAlign w:val="top"/>
          </w:tcPr>
          <w:p w14:paraId="77035662">
            <w:pPr>
              <w:pStyle w:val="13"/>
            </w:pPr>
          </w:p>
        </w:tc>
        <w:tc>
          <w:tcPr>
            <w:tcW w:w="1154" w:type="dxa"/>
            <w:tcBorders>
              <w:right w:val="single" w:color="auto" w:sz="4" w:space="0"/>
            </w:tcBorders>
            <w:vAlign w:val="top"/>
          </w:tcPr>
          <w:p w14:paraId="20EA6751">
            <w:pPr>
              <w:pStyle w:val="13"/>
            </w:pPr>
          </w:p>
        </w:tc>
        <w:tc>
          <w:tcPr>
            <w:tcW w:w="1341" w:type="dxa"/>
            <w:tcBorders>
              <w:left w:val="single" w:color="auto" w:sz="4" w:space="0"/>
            </w:tcBorders>
            <w:vAlign w:val="top"/>
          </w:tcPr>
          <w:p w14:paraId="47131DEA">
            <w:pPr>
              <w:pStyle w:val="13"/>
            </w:pPr>
          </w:p>
        </w:tc>
        <w:tc>
          <w:tcPr>
            <w:tcW w:w="1412" w:type="dxa"/>
            <w:vAlign w:val="top"/>
          </w:tcPr>
          <w:p w14:paraId="595477B9">
            <w:pPr>
              <w:pStyle w:val="13"/>
            </w:pPr>
          </w:p>
        </w:tc>
      </w:tr>
      <w:tr w14:paraId="79984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vAlign w:val="top"/>
          </w:tcPr>
          <w:p w14:paraId="46220225">
            <w:pPr>
              <w:pStyle w:val="13"/>
              <w:spacing w:before="111" w:line="201" w:lineRule="auto"/>
              <w:ind w:left="243"/>
              <w:rPr>
                <w:sz w:val="24"/>
                <w:szCs w:val="24"/>
              </w:rPr>
            </w:pPr>
            <w:r>
              <w:rPr>
                <w:spacing w:val="1"/>
                <w:sz w:val="24"/>
                <w:szCs w:val="24"/>
              </w:rPr>
              <w:t>2</w:t>
            </w:r>
          </w:p>
        </w:tc>
        <w:tc>
          <w:tcPr>
            <w:tcW w:w="1422" w:type="dxa"/>
            <w:vAlign w:val="top"/>
          </w:tcPr>
          <w:p w14:paraId="2873EDFE">
            <w:pPr>
              <w:pStyle w:val="13"/>
            </w:pPr>
          </w:p>
        </w:tc>
        <w:tc>
          <w:tcPr>
            <w:tcW w:w="2384" w:type="dxa"/>
            <w:vAlign w:val="top"/>
          </w:tcPr>
          <w:p w14:paraId="6499E70A">
            <w:pPr>
              <w:pStyle w:val="13"/>
            </w:pPr>
          </w:p>
        </w:tc>
        <w:tc>
          <w:tcPr>
            <w:tcW w:w="967" w:type="dxa"/>
            <w:vAlign w:val="top"/>
          </w:tcPr>
          <w:p w14:paraId="728CA41F">
            <w:pPr>
              <w:pStyle w:val="13"/>
            </w:pPr>
          </w:p>
        </w:tc>
        <w:tc>
          <w:tcPr>
            <w:tcW w:w="1154" w:type="dxa"/>
            <w:tcBorders>
              <w:right w:val="single" w:color="auto" w:sz="4" w:space="0"/>
            </w:tcBorders>
            <w:vAlign w:val="top"/>
          </w:tcPr>
          <w:p w14:paraId="7F2787E1">
            <w:pPr>
              <w:pStyle w:val="13"/>
            </w:pPr>
          </w:p>
        </w:tc>
        <w:tc>
          <w:tcPr>
            <w:tcW w:w="1341" w:type="dxa"/>
            <w:tcBorders>
              <w:left w:val="single" w:color="auto" w:sz="4" w:space="0"/>
            </w:tcBorders>
            <w:vAlign w:val="top"/>
          </w:tcPr>
          <w:p w14:paraId="6EEAD05D">
            <w:pPr>
              <w:pStyle w:val="13"/>
            </w:pPr>
          </w:p>
        </w:tc>
        <w:tc>
          <w:tcPr>
            <w:tcW w:w="1412" w:type="dxa"/>
            <w:vAlign w:val="top"/>
          </w:tcPr>
          <w:p w14:paraId="0D61B33B">
            <w:pPr>
              <w:pStyle w:val="13"/>
            </w:pPr>
          </w:p>
        </w:tc>
      </w:tr>
      <w:tr w14:paraId="5700C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2" w:type="dxa"/>
            <w:vAlign w:val="top"/>
          </w:tcPr>
          <w:p w14:paraId="2D964AF5">
            <w:pPr>
              <w:pStyle w:val="13"/>
              <w:spacing w:before="107" w:line="201" w:lineRule="auto"/>
              <w:ind w:left="244"/>
              <w:rPr>
                <w:sz w:val="24"/>
                <w:szCs w:val="24"/>
              </w:rPr>
            </w:pPr>
            <w:r>
              <w:rPr>
                <w:sz w:val="24"/>
                <w:szCs w:val="24"/>
              </w:rPr>
              <w:t>3</w:t>
            </w:r>
          </w:p>
        </w:tc>
        <w:tc>
          <w:tcPr>
            <w:tcW w:w="1422" w:type="dxa"/>
            <w:vAlign w:val="top"/>
          </w:tcPr>
          <w:p w14:paraId="081AFCF6">
            <w:pPr>
              <w:pStyle w:val="13"/>
              <w:spacing w:before="257" w:line="81" w:lineRule="exact"/>
              <w:ind w:left="131"/>
              <w:rPr>
                <w:sz w:val="24"/>
                <w:szCs w:val="24"/>
              </w:rPr>
            </w:pPr>
            <w:r>
              <w:rPr>
                <w:position w:val="1"/>
                <w:sz w:val="24"/>
                <w:szCs w:val="24"/>
              </w:rPr>
              <w:t>…</w:t>
            </w:r>
          </w:p>
        </w:tc>
        <w:tc>
          <w:tcPr>
            <w:tcW w:w="2384" w:type="dxa"/>
            <w:vAlign w:val="top"/>
          </w:tcPr>
          <w:p w14:paraId="2360EE18">
            <w:pPr>
              <w:pStyle w:val="13"/>
            </w:pPr>
          </w:p>
        </w:tc>
        <w:tc>
          <w:tcPr>
            <w:tcW w:w="967" w:type="dxa"/>
            <w:vAlign w:val="top"/>
          </w:tcPr>
          <w:p w14:paraId="2DD152F1">
            <w:pPr>
              <w:pStyle w:val="13"/>
            </w:pPr>
          </w:p>
        </w:tc>
        <w:tc>
          <w:tcPr>
            <w:tcW w:w="1154" w:type="dxa"/>
            <w:tcBorders>
              <w:right w:val="single" w:color="auto" w:sz="4" w:space="0"/>
            </w:tcBorders>
            <w:vAlign w:val="top"/>
          </w:tcPr>
          <w:p w14:paraId="34ADF6BF">
            <w:pPr>
              <w:pStyle w:val="13"/>
            </w:pPr>
          </w:p>
        </w:tc>
        <w:tc>
          <w:tcPr>
            <w:tcW w:w="1341" w:type="dxa"/>
            <w:tcBorders>
              <w:left w:val="single" w:color="auto" w:sz="4" w:space="0"/>
            </w:tcBorders>
            <w:vAlign w:val="top"/>
          </w:tcPr>
          <w:p w14:paraId="1AD7FE85">
            <w:pPr>
              <w:pStyle w:val="13"/>
            </w:pPr>
          </w:p>
        </w:tc>
        <w:tc>
          <w:tcPr>
            <w:tcW w:w="1412" w:type="dxa"/>
            <w:vAlign w:val="top"/>
          </w:tcPr>
          <w:p w14:paraId="71DC3C6B">
            <w:pPr>
              <w:pStyle w:val="13"/>
            </w:pPr>
          </w:p>
        </w:tc>
      </w:tr>
      <w:tr w14:paraId="57A64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5385" w:type="dxa"/>
            <w:gridSpan w:val="4"/>
            <w:vAlign w:val="top"/>
          </w:tcPr>
          <w:p w14:paraId="32B3EB03">
            <w:pPr>
              <w:spacing w:before="73" w:line="194" w:lineRule="auto"/>
              <w:ind w:left="2532"/>
              <w:rPr>
                <w:rFonts w:ascii="微软雅黑" w:hAnsi="微软雅黑" w:eastAsia="微软雅黑" w:cs="微软雅黑"/>
                <w:sz w:val="24"/>
                <w:szCs w:val="24"/>
              </w:rPr>
            </w:pPr>
            <w:r>
              <w:rPr>
                <w:rFonts w:ascii="微软雅黑" w:hAnsi="微软雅黑" w:eastAsia="微软雅黑" w:cs="微软雅黑"/>
                <w:b/>
                <w:bCs/>
                <w:spacing w:val="-1"/>
                <w:sz w:val="24"/>
                <w:szCs w:val="24"/>
              </w:rPr>
              <w:t>总价（元）</w:t>
            </w:r>
          </w:p>
        </w:tc>
        <w:tc>
          <w:tcPr>
            <w:tcW w:w="3907" w:type="dxa"/>
            <w:gridSpan w:val="3"/>
            <w:vAlign w:val="top"/>
          </w:tcPr>
          <w:p w14:paraId="52398CC8">
            <w:pPr>
              <w:pStyle w:val="13"/>
            </w:pPr>
          </w:p>
        </w:tc>
      </w:tr>
    </w:tbl>
    <w:p w14:paraId="004D3B68">
      <w:pPr>
        <w:pStyle w:val="7"/>
        <w:spacing w:line="256" w:lineRule="auto"/>
      </w:pPr>
    </w:p>
    <w:p w14:paraId="1D93F1CF">
      <w:pPr>
        <w:pStyle w:val="7"/>
        <w:spacing w:before="103" w:line="200" w:lineRule="auto"/>
        <w:rPr>
          <w:rFonts w:ascii="微软雅黑" w:hAnsi="微软雅黑" w:eastAsia="微软雅黑" w:cs="微软雅黑"/>
          <w:sz w:val="24"/>
          <w:szCs w:val="24"/>
        </w:rPr>
      </w:pPr>
      <w:r>
        <w:rPr>
          <w:rFonts w:ascii="微软雅黑" w:hAnsi="微软雅黑" w:eastAsia="微软雅黑" w:cs="微软雅黑"/>
          <w:spacing w:val="-1"/>
          <w:sz w:val="24"/>
          <w:szCs w:val="24"/>
        </w:rPr>
        <w:t>注：</w:t>
      </w:r>
      <w:r>
        <w:rPr>
          <w:rFonts w:ascii="微软雅黑" w:hAnsi="微软雅黑" w:eastAsia="微软雅黑" w:cs="微软雅黑"/>
          <w:spacing w:val="-41"/>
          <w:sz w:val="24"/>
          <w:szCs w:val="24"/>
        </w:rPr>
        <w:t xml:space="preserve"> </w:t>
      </w:r>
      <w:r>
        <w:rPr>
          <w:spacing w:val="-1"/>
          <w:sz w:val="24"/>
          <w:szCs w:val="24"/>
        </w:rPr>
        <w:t>1.</w:t>
      </w:r>
      <w:r>
        <w:rPr>
          <w:rFonts w:ascii="微软雅黑" w:hAnsi="微软雅黑" w:eastAsia="微软雅黑" w:cs="微软雅黑"/>
          <w:spacing w:val="-1"/>
          <w:sz w:val="24"/>
          <w:szCs w:val="24"/>
        </w:rPr>
        <w:t>本表应按包分别填写。</w:t>
      </w:r>
    </w:p>
    <w:p w14:paraId="128C7055">
      <w:pPr>
        <w:pStyle w:val="7"/>
        <w:spacing w:before="4" w:line="196" w:lineRule="auto"/>
        <w:ind w:left="610"/>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上述各项的详细规格（如有</w:t>
      </w:r>
      <w:r>
        <w:rPr>
          <w:rFonts w:ascii="微软雅黑" w:hAnsi="微软雅黑" w:eastAsia="微软雅黑" w:cs="微软雅黑"/>
          <w:spacing w:val="-56"/>
          <w:sz w:val="24"/>
          <w:szCs w:val="24"/>
        </w:rPr>
        <w:t>），</w:t>
      </w:r>
      <w:r>
        <w:rPr>
          <w:rFonts w:ascii="微软雅黑" w:hAnsi="微软雅黑" w:eastAsia="微软雅黑" w:cs="微软雅黑"/>
          <w:sz w:val="24"/>
          <w:szCs w:val="24"/>
        </w:rPr>
        <w:t>可另页描述。</w:t>
      </w:r>
    </w:p>
    <w:p w14:paraId="744CA1AD">
      <w:pPr>
        <w:pStyle w:val="7"/>
        <w:spacing w:before="12" w:line="200" w:lineRule="auto"/>
        <w:ind w:left="611"/>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此表无需在响应文件中提交，磋商后供应商按磋商小组要求提交。</w:t>
      </w:r>
    </w:p>
    <w:p w14:paraId="09C7AC10">
      <w:pPr>
        <w:pStyle w:val="7"/>
        <w:spacing w:before="5" w:line="202" w:lineRule="auto"/>
        <w:ind w:left="118" w:right="24" w:firstLine="486"/>
        <w:rPr>
          <w:rFonts w:ascii="微软雅黑" w:hAnsi="微软雅黑" w:eastAsia="微软雅黑" w:cs="微软雅黑"/>
          <w:sz w:val="24"/>
          <w:szCs w:val="24"/>
        </w:rPr>
      </w:pPr>
      <w:r>
        <w:rPr>
          <w:spacing w:val="-2"/>
          <w:sz w:val="24"/>
          <w:szCs w:val="24"/>
        </w:rPr>
        <w:t>4.</w:t>
      </w:r>
      <w:r>
        <w:rPr>
          <w:rFonts w:ascii="微软雅黑" w:hAnsi="微软雅黑" w:eastAsia="微软雅黑" w:cs="微软雅黑"/>
          <w:spacing w:val="-2"/>
          <w:sz w:val="24"/>
          <w:szCs w:val="24"/>
        </w:rPr>
        <w:t>制造商规模列应填写“大型</w:t>
      </w:r>
      <w:r>
        <w:rPr>
          <w:rFonts w:ascii="微软雅黑" w:hAnsi="微软雅黑" w:eastAsia="微软雅黑" w:cs="微软雅黑"/>
          <w:spacing w:val="-51"/>
          <w:sz w:val="24"/>
          <w:szCs w:val="24"/>
        </w:rPr>
        <w:t xml:space="preserve"> </w:t>
      </w:r>
      <w:r>
        <w:rPr>
          <w:rFonts w:ascii="微软雅黑" w:hAnsi="微软雅黑" w:eastAsia="微软雅黑" w:cs="微软雅黑"/>
          <w:spacing w:val="-2"/>
          <w:sz w:val="24"/>
          <w:szCs w:val="24"/>
        </w:rPr>
        <w:t>”、</w:t>
      </w:r>
      <w:r>
        <w:rPr>
          <w:spacing w:val="-2"/>
          <w:sz w:val="24"/>
          <w:szCs w:val="24"/>
        </w:rPr>
        <w:t>“</w:t>
      </w:r>
      <w:r>
        <w:rPr>
          <w:spacing w:val="-37"/>
          <w:sz w:val="24"/>
          <w:szCs w:val="24"/>
        </w:rPr>
        <w:t xml:space="preserve"> </w:t>
      </w:r>
      <w:r>
        <w:rPr>
          <w:rFonts w:ascii="微软雅黑" w:hAnsi="微软雅黑" w:eastAsia="微软雅黑" w:cs="微软雅黑"/>
          <w:spacing w:val="-2"/>
          <w:sz w:val="24"/>
          <w:szCs w:val="24"/>
        </w:rPr>
        <w:t>中型</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r>
        <w:rPr>
          <w:spacing w:val="-2"/>
          <w:sz w:val="24"/>
          <w:szCs w:val="24"/>
        </w:rPr>
        <w:t>“</w:t>
      </w:r>
      <w:r>
        <w:rPr>
          <w:rFonts w:ascii="微软雅黑" w:hAnsi="微软雅黑" w:eastAsia="微软雅黑" w:cs="微软雅黑"/>
          <w:spacing w:val="-2"/>
          <w:sz w:val="24"/>
          <w:szCs w:val="24"/>
        </w:rPr>
        <w:t>小型</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w:t>
      </w:r>
      <w:r>
        <w:rPr>
          <w:spacing w:val="-2"/>
          <w:sz w:val="24"/>
          <w:szCs w:val="24"/>
        </w:rPr>
        <w:t>“</w:t>
      </w:r>
      <w:r>
        <w:rPr>
          <w:rFonts w:ascii="微软雅黑" w:hAnsi="微软雅黑" w:eastAsia="微软雅黑" w:cs="微软雅黑"/>
          <w:spacing w:val="-2"/>
          <w:sz w:val="24"/>
          <w:szCs w:val="24"/>
        </w:rPr>
        <w:t>微型</w:t>
      </w:r>
      <w:r>
        <w:rPr>
          <w:rFonts w:ascii="微软雅黑" w:hAnsi="微软雅黑" w:eastAsia="微软雅黑" w:cs="微软雅黑"/>
          <w:spacing w:val="-50"/>
          <w:sz w:val="24"/>
          <w:szCs w:val="24"/>
        </w:rPr>
        <w:t xml:space="preserve"> </w:t>
      </w:r>
      <w:r>
        <w:rPr>
          <w:spacing w:val="-2"/>
          <w:sz w:val="24"/>
          <w:szCs w:val="24"/>
        </w:rPr>
        <w:t>”</w:t>
      </w:r>
      <w:r>
        <w:rPr>
          <w:rFonts w:ascii="微软雅黑" w:hAnsi="微软雅黑" w:eastAsia="微软雅黑" w:cs="微软雅黑"/>
          <w:spacing w:val="-2"/>
          <w:sz w:val="24"/>
          <w:szCs w:val="24"/>
        </w:rPr>
        <w:t>或</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其他</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，且不应与《中</w:t>
      </w:r>
      <w:r>
        <w:rPr>
          <w:rFonts w:ascii="微软雅黑" w:hAnsi="微软雅黑" w:eastAsia="微软雅黑" w:cs="微软雅黑"/>
          <w:sz w:val="24"/>
          <w:szCs w:val="24"/>
        </w:rPr>
        <w:t xml:space="preserve">  </w:t>
      </w:r>
      <w:r>
        <w:rPr>
          <w:rFonts w:ascii="微软雅黑" w:hAnsi="微软雅黑" w:eastAsia="微软雅黑" w:cs="微软雅黑"/>
          <w:spacing w:val="-14"/>
          <w:w w:val="98"/>
          <w:sz w:val="24"/>
          <w:szCs w:val="24"/>
        </w:rPr>
        <w:t>小企业声明函》或《拟分包情况说明》中内容矛盾。制造商所属性别请填写“男</w:t>
      </w:r>
      <w:r>
        <w:rPr>
          <w:rFonts w:ascii="微软雅黑" w:hAnsi="微软雅黑" w:eastAsia="微软雅黑" w:cs="微软雅黑"/>
          <w:spacing w:val="-6"/>
          <w:sz w:val="24"/>
          <w:szCs w:val="24"/>
        </w:rPr>
        <w:t xml:space="preserve"> </w:t>
      </w:r>
      <w:r>
        <w:rPr>
          <w:rFonts w:ascii="微软雅黑" w:hAnsi="微软雅黑" w:eastAsia="微软雅黑" w:cs="微软雅黑"/>
          <w:spacing w:val="-14"/>
          <w:w w:val="98"/>
          <w:sz w:val="24"/>
          <w:szCs w:val="24"/>
        </w:rPr>
        <w:t>”或“女</w:t>
      </w:r>
      <w:r>
        <w:rPr>
          <w:rFonts w:ascii="微软雅黑" w:hAnsi="微软雅黑" w:eastAsia="微软雅黑" w:cs="微软雅黑"/>
          <w:spacing w:val="-52"/>
          <w:sz w:val="24"/>
          <w:szCs w:val="24"/>
        </w:rPr>
        <w:t xml:space="preserve"> </w:t>
      </w:r>
      <w:r>
        <w:rPr>
          <w:rFonts w:ascii="微软雅黑" w:hAnsi="微软雅黑" w:eastAsia="微软雅黑" w:cs="微软雅黑"/>
          <w:spacing w:val="-14"/>
          <w:w w:val="98"/>
          <w:sz w:val="24"/>
          <w:szCs w:val="24"/>
        </w:rPr>
        <w:t>”，</w:t>
      </w:r>
      <w:r>
        <w:rPr>
          <w:rFonts w:ascii="微软雅黑" w:hAnsi="微软雅黑" w:eastAsia="微软雅黑" w:cs="微软雅黑"/>
          <w:sz w:val="24"/>
          <w:szCs w:val="24"/>
        </w:rPr>
        <w:t xml:space="preserve"> 指拥有制造商 </w:t>
      </w:r>
      <w:r>
        <w:rPr>
          <w:sz w:val="24"/>
          <w:szCs w:val="24"/>
        </w:rPr>
        <w:t>51%</w:t>
      </w:r>
      <w:r>
        <w:rPr>
          <w:rFonts w:ascii="微软雅黑" w:hAnsi="微软雅黑" w:eastAsia="微软雅黑" w:cs="微软雅黑"/>
          <w:sz w:val="24"/>
          <w:szCs w:val="24"/>
        </w:rPr>
        <w:t>以上绝对所有权的性别</w:t>
      </w:r>
      <w:r>
        <w:rPr>
          <w:rFonts w:ascii="微软雅黑" w:hAnsi="微软雅黑" w:eastAsia="微软雅黑" w:cs="微软雅黑"/>
          <w:spacing w:val="-30"/>
          <w:sz w:val="24"/>
          <w:szCs w:val="24"/>
        </w:rPr>
        <w:t xml:space="preserve"> </w:t>
      </w:r>
      <w:r>
        <w:rPr>
          <w:rFonts w:ascii="微软雅黑" w:hAnsi="微软雅黑" w:eastAsia="微软雅黑" w:cs="微软雅黑"/>
          <w:sz w:val="24"/>
          <w:szCs w:val="24"/>
        </w:rPr>
        <w:t>；绝对所有权拥有者可以是一</w:t>
      </w:r>
      <w:r>
        <w:rPr>
          <w:rFonts w:ascii="微软雅黑" w:hAnsi="微软雅黑" w:eastAsia="微软雅黑" w:cs="微软雅黑"/>
          <w:spacing w:val="-1"/>
          <w:sz w:val="24"/>
          <w:szCs w:val="24"/>
        </w:rPr>
        <w:t>个人，也可以</w:t>
      </w:r>
      <w:r>
        <w:rPr>
          <w:rFonts w:ascii="微软雅黑" w:hAnsi="微软雅黑" w:eastAsia="微软雅黑" w:cs="微软雅黑"/>
          <w:sz w:val="24"/>
          <w:szCs w:val="24"/>
        </w:rPr>
        <w:t xml:space="preserve">   </w:t>
      </w:r>
      <w:r>
        <w:rPr>
          <w:rFonts w:ascii="微软雅黑" w:hAnsi="微软雅黑" w:eastAsia="微软雅黑" w:cs="微软雅黑"/>
          <w:spacing w:val="-11"/>
          <w:w w:val="99"/>
          <w:sz w:val="24"/>
          <w:szCs w:val="24"/>
        </w:rPr>
        <w:t>是多人合计计算。外商投资类型请填写“外商单独投资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”、“外商部分投资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”或“</w:t>
      </w:r>
      <w:r>
        <w:rPr>
          <w:rFonts w:ascii="微软雅黑" w:hAnsi="微软雅黑" w:eastAsia="微软雅黑" w:cs="微软雅黑"/>
          <w:spacing w:val="-41"/>
          <w:sz w:val="24"/>
          <w:szCs w:val="24"/>
        </w:rPr>
        <w:t xml:space="preserve"> </w:t>
      </w:r>
      <w:r>
        <w:rPr>
          <w:rFonts w:ascii="微软雅黑" w:hAnsi="微软雅黑" w:eastAsia="微软雅黑" w:cs="微软雅黑"/>
          <w:spacing w:val="-11"/>
          <w:w w:val="99"/>
          <w:sz w:val="24"/>
          <w:szCs w:val="24"/>
        </w:rPr>
        <w:t>内资</w:t>
      </w:r>
      <w:r>
        <w:rPr>
          <w:rFonts w:ascii="微软雅黑" w:hAnsi="微软雅黑" w:eastAsia="微软雅黑" w:cs="微软雅黑"/>
          <w:spacing w:val="-51"/>
          <w:sz w:val="24"/>
          <w:szCs w:val="24"/>
        </w:rPr>
        <w:t xml:space="preserve"> </w:t>
      </w:r>
      <w:r>
        <w:rPr>
          <w:rFonts w:ascii="微软雅黑" w:hAnsi="微软雅黑" w:eastAsia="微软雅黑" w:cs="微软雅黑"/>
          <w:spacing w:val="-11"/>
          <w:w w:val="99"/>
          <w:sz w:val="24"/>
          <w:szCs w:val="24"/>
        </w:rPr>
        <w:t>”。</w:t>
      </w:r>
    </w:p>
    <w:p w14:paraId="0107C0D3">
      <w:pPr>
        <w:pStyle w:val="7"/>
        <w:spacing w:line="322" w:lineRule="auto"/>
      </w:pPr>
    </w:p>
    <w:p w14:paraId="0BBE705E">
      <w:pPr>
        <w:pStyle w:val="7"/>
        <w:spacing w:line="323" w:lineRule="auto"/>
      </w:pPr>
    </w:p>
    <w:p w14:paraId="595A9347">
      <w:pPr>
        <w:spacing w:before="104" w:line="196" w:lineRule="auto"/>
        <w:ind w:left="117"/>
        <w:rPr>
          <w:rFonts w:ascii="微软雅黑" w:hAnsi="微软雅黑" w:eastAsia="微软雅黑" w:cs="微软雅黑"/>
          <w:sz w:val="24"/>
          <w:szCs w:val="24"/>
        </w:rPr>
      </w:pPr>
      <w:r>
        <w:rPr>
          <w:rFonts w:ascii="微软雅黑" w:hAnsi="微软雅黑" w:eastAsia="微软雅黑" w:cs="微软雅黑"/>
          <w:spacing w:val="-1"/>
          <w:sz w:val="24"/>
          <w:szCs w:val="24"/>
        </w:rPr>
        <w:t>供应商授权代表签字（或加盖供应商公章</w:t>
      </w:r>
      <w:r>
        <w:rPr>
          <w:rFonts w:ascii="微软雅黑" w:hAnsi="微软雅黑" w:eastAsia="微软雅黑" w:cs="微软雅黑"/>
          <w:spacing w:val="5"/>
          <w:sz w:val="24"/>
          <w:szCs w:val="24"/>
        </w:rPr>
        <w:t>）：</w:t>
      </w:r>
      <w:r>
        <w:rPr>
          <w:rFonts w:ascii="微软雅黑" w:hAnsi="微软雅黑" w:eastAsia="微软雅黑" w:cs="微软雅黑"/>
          <w:sz w:val="24"/>
          <w:szCs w:val="24"/>
          <w:u w:val="single" w:color="auto"/>
        </w:rPr>
        <w:t xml:space="preserve">                     </w:t>
      </w:r>
    </w:p>
    <w:p w14:paraId="479EACBF">
      <w:pPr>
        <w:spacing w:before="212" w:line="200" w:lineRule="auto"/>
        <w:ind w:left="169"/>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p w14:paraId="4EE971B2">
      <w:pPr>
        <w:spacing w:line="200" w:lineRule="auto"/>
        <w:rPr>
          <w:rFonts w:ascii="微软雅黑" w:hAnsi="微软雅黑" w:eastAsia="微软雅黑" w:cs="微软雅黑"/>
          <w:sz w:val="24"/>
          <w:szCs w:val="24"/>
        </w:rPr>
        <w:sectPr>
          <w:headerReference r:id="rId101" w:type="default"/>
          <w:footerReference r:id="rId102" w:type="default"/>
          <w:pgSz w:w="11907" w:h="16840"/>
          <w:pgMar w:top="1149" w:right="1021" w:bottom="1060" w:left="1588" w:header="875" w:footer="886" w:gutter="0"/>
          <w:cols w:space="720" w:num="1"/>
        </w:sectPr>
      </w:pPr>
    </w:p>
    <w:p w14:paraId="38EF7735">
      <w:pPr>
        <w:pStyle w:val="7"/>
        <w:spacing w:before="307" w:line="196" w:lineRule="auto"/>
        <w:ind w:left="26"/>
        <w:outlineLvl w:val="1"/>
        <w:rPr>
          <w:rFonts w:ascii="微软雅黑" w:hAnsi="微软雅黑" w:eastAsia="微软雅黑" w:cs="微软雅黑"/>
          <w:sz w:val="24"/>
          <w:szCs w:val="24"/>
        </w:rPr>
      </w:pPr>
      <w:r>
        <w:rPr>
          <w:sz w:val="24"/>
          <w:szCs w:val="24"/>
        </w:rPr>
        <w:t>14</w:t>
      </w:r>
      <w:r>
        <w:rPr>
          <w:spacing w:val="18"/>
          <w:sz w:val="24"/>
          <w:szCs w:val="24"/>
        </w:rPr>
        <w:t xml:space="preserve">   </w:t>
      </w:r>
      <w:r>
        <w:rPr>
          <w:rFonts w:ascii="微软雅黑" w:hAnsi="微软雅黑" w:eastAsia="微软雅黑" w:cs="微软雅黑"/>
          <w:sz w:val="24"/>
          <w:szCs w:val="24"/>
        </w:rPr>
        <w:t>最后报价构成表（如有，磋商后提交）</w:t>
      </w:r>
    </w:p>
    <w:p w14:paraId="4E1F708F">
      <w:pPr>
        <w:pStyle w:val="7"/>
        <w:spacing w:before="185" w:line="180" w:lineRule="auto"/>
        <w:ind w:left="26"/>
        <w:rPr>
          <w:rFonts w:ascii="微软雅黑" w:hAnsi="微软雅黑" w:eastAsia="微软雅黑" w:cs="微软雅黑"/>
          <w:sz w:val="24"/>
          <w:szCs w:val="24"/>
        </w:rPr>
      </w:pPr>
      <w:r>
        <w:rPr>
          <w:spacing w:val="2"/>
          <w:sz w:val="24"/>
          <w:szCs w:val="24"/>
        </w:rPr>
        <w:t>14-1</w:t>
      </w:r>
      <w:r>
        <w:rPr>
          <w:spacing w:val="57"/>
          <w:w w:val="101"/>
          <w:sz w:val="24"/>
          <w:szCs w:val="24"/>
        </w:rPr>
        <w:t xml:space="preserve"> </w:t>
      </w:r>
      <w:r>
        <w:rPr>
          <w:rFonts w:ascii="微软雅黑" w:hAnsi="微软雅黑" w:eastAsia="微软雅黑" w:cs="微软雅黑"/>
          <w:spacing w:val="2"/>
          <w:sz w:val="24"/>
          <w:szCs w:val="24"/>
        </w:rPr>
        <w:t>最终报价中分包情况说明</w:t>
      </w:r>
    </w:p>
    <w:tbl>
      <w:tblPr>
        <w:tblStyle w:val="12"/>
        <w:tblW w:w="8679"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3931"/>
        <w:gridCol w:w="2164"/>
        <w:gridCol w:w="1876"/>
      </w:tblGrid>
      <w:tr w14:paraId="434FD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708" w:type="dxa"/>
            <w:vAlign w:val="top"/>
          </w:tcPr>
          <w:p w14:paraId="733A1480">
            <w:pPr>
              <w:spacing w:before="218" w:line="201" w:lineRule="auto"/>
              <w:ind w:left="117"/>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3931" w:type="dxa"/>
            <w:vAlign w:val="top"/>
          </w:tcPr>
          <w:p w14:paraId="2EB83C5A">
            <w:pPr>
              <w:spacing w:before="217" w:line="201" w:lineRule="auto"/>
              <w:ind w:left="1007"/>
              <w:rPr>
                <w:rFonts w:ascii="微软雅黑" w:hAnsi="微软雅黑" w:eastAsia="微软雅黑" w:cs="微软雅黑"/>
                <w:sz w:val="24"/>
                <w:szCs w:val="24"/>
              </w:rPr>
            </w:pPr>
            <w:r>
              <w:rPr>
                <w:rFonts w:ascii="微软雅黑" w:hAnsi="微软雅黑" w:eastAsia="微软雅黑" w:cs="微软雅黑"/>
                <w:spacing w:val="-1"/>
                <w:sz w:val="24"/>
                <w:szCs w:val="24"/>
              </w:rPr>
              <w:t>分包承担主体名称</w:t>
            </w:r>
          </w:p>
        </w:tc>
        <w:tc>
          <w:tcPr>
            <w:tcW w:w="2164" w:type="dxa"/>
            <w:vAlign w:val="top"/>
          </w:tcPr>
          <w:p w14:paraId="3F066A2C">
            <w:pPr>
              <w:spacing w:before="43" w:line="200" w:lineRule="auto"/>
              <w:ind w:left="124"/>
              <w:rPr>
                <w:rFonts w:ascii="微软雅黑" w:hAnsi="微软雅黑" w:eastAsia="微软雅黑" w:cs="微软雅黑"/>
                <w:sz w:val="24"/>
                <w:szCs w:val="24"/>
              </w:rPr>
            </w:pPr>
            <w:r>
              <w:rPr>
                <w:rFonts w:ascii="微软雅黑" w:hAnsi="微软雅黑" w:eastAsia="微软雅黑" w:cs="微软雅黑"/>
                <w:spacing w:val="-1"/>
                <w:sz w:val="24"/>
                <w:szCs w:val="24"/>
              </w:rPr>
              <w:t>分包承担主体类型</w:t>
            </w:r>
          </w:p>
          <w:p w14:paraId="1FCA7AEA">
            <w:pPr>
              <w:spacing w:before="5" w:line="176" w:lineRule="auto"/>
              <w:ind w:left="594"/>
              <w:rPr>
                <w:rFonts w:ascii="微软雅黑" w:hAnsi="微软雅黑" w:eastAsia="微软雅黑" w:cs="微软雅黑"/>
                <w:sz w:val="24"/>
                <w:szCs w:val="24"/>
              </w:rPr>
            </w:pPr>
            <w:r>
              <w:rPr>
                <w:rFonts w:ascii="微软雅黑" w:hAnsi="微软雅黑" w:eastAsia="微软雅黑" w:cs="微软雅黑"/>
                <w:spacing w:val="2"/>
                <w:sz w:val="24"/>
                <w:szCs w:val="24"/>
              </w:rPr>
              <w:t>（选择）</w:t>
            </w:r>
          </w:p>
        </w:tc>
        <w:tc>
          <w:tcPr>
            <w:tcW w:w="1876" w:type="dxa"/>
            <w:vAlign w:val="top"/>
          </w:tcPr>
          <w:p w14:paraId="649F59F1">
            <w:pPr>
              <w:spacing w:before="42" w:line="190" w:lineRule="auto"/>
              <w:ind w:left="208" w:right="97" w:hanging="107"/>
              <w:rPr>
                <w:rFonts w:ascii="微软雅黑" w:hAnsi="微软雅黑" w:eastAsia="微软雅黑" w:cs="微软雅黑"/>
                <w:sz w:val="24"/>
                <w:szCs w:val="24"/>
              </w:rPr>
            </w:pPr>
            <w:r>
              <w:rPr>
                <w:rFonts w:ascii="微软雅黑" w:hAnsi="微软雅黑" w:eastAsia="微软雅黑" w:cs="微软雅黑"/>
                <w:spacing w:val="-2"/>
                <w:sz w:val="24"/>
                <w:szCs w:val="24"/>
              </w:rPr>
              <w:t>拟分包合同金额</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（人民币元）</w:t>
            </w:r>
          </w:p>
        </w:tc>
      </w:tr>
      <w:tr w14:paraId="43E87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28C41B89">
            <w:pPr>
              <w:pStyle w:val="13"/>
              <w:spacing w:line="354" w:lineRule="auto"/>
            </w:pPr>
          </w:p>
          <w:p w14:paraId="513EBAD2">
            <w:pPr>
              <w:pStyle w:val="13"/>
              <w:spacing w:before="69" w:line="199" w:lineRule="auto"/>
              <w:ind w:left="301"/>
              <w:rPr>
                <w:sz w:val="24"/>
                <w:szCs w:val="24"/>
              </w:rPr>
            </w:pPr>
            <w:r>
              <w:rPr>
                <w:sz w:val="24"/>
                <w:szCs w:val="24"/>
              </w:rPr>
              <w:t>1</w:t>
            </w:r>
          </w:p>
        </w:tc>
        <w:tc>
          <w:tcPr>
            <w:tcW w:w="3931" w:type="dxa"/>
            <w:vAlign w:val="top"/>
          </w:tcPr>
          <w:p w14:paraId="59AE9A0B">
            <w:pPr>
              <w:pStyle w:val="13"/>
            </w:pPr>
          </w:p>
        </w:tc>
        <w:tc>
          <w:tcPr>
            <w:tcW w:w="2164" w:type="dxa"/>
            <w:vAlign w:val="top"/>
          </w:tcPr>
          <w:p w14:paraId="04669FC3">
            <w:pPr>
              <w:pStyle w:val="13"/>
              <w:spacing w:before="42"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43EB3DF3">
            <w:pPr>
              <w:pStyle w:val="13"/>
              <w:spacing w:before="1"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714D660D">
            <w:pPr>
              <w:pStyle w:val="13"/>
            </w:pPr>
          </w:p>
        </w:tc>
      </w:tr>
      <w:tr w14:paraId="57A28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5FF5FBF5">
            <w:pPr>
              <w:pStyle w:val="13"/>
              <w:spacing w:line="353" w:lineRule="auto"/>
            </w:pPr>
          </w:p>
          <w:p w14:paraId="58507045">
            <w:pPr>
              <w:pStyle w:val="13"/>
              <w:spacing w:before="69" w:line="201" w:lineRule="auto"/>
              <w:ind w:left="292"/>
              <w:rPr>
                <w:sz w:val="24"/>
                <w:szCs w:val="24"/>
              </w:rPr>
            </w:pPr>
            <w:r>
              <w:rPr>
                <w:spacing w:val="1"/>
                <w:sz w:val="24"/>
                <w:szCs w:val="24"/>
              </w:rPr>
              <w:t>2</w:t>
            </w:r>
          </w:p>
        </w:tc>
        <w:tc>
          <w:tcPr>
            <w:tcW w:w="3931" w:type="dxa"/>
            <w:vAlign w:val="top"/>
          </w:tcPr>
          <w:p w14:paraId="6B1A6E45">
            <w:pPr>
              <w:pStyle w:val="13"/>
            </w:pPr>
          </w:p>
        </w:tc>
        <w:tc>
          <w:tcPr>
            <w:tcW w:w="2164" w:type="dxa"/>
            <w:vAlign w:val="top"/>
          </w:tcPr>
          <w:p w14:paraId="3DBF7CE3">
            <w:pPr>
              <w:pStyle w:val="13"/>
              <w:spacing w:before="41"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6671F041">
            <w:pPr>
              <w:pStyle w:val="13"/>
              <w:spacing w:before="2"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07C86B9A">
            <w:pPr>
              <w:pStyle w:val="13"/>
            </w:pPr>
          </w:p>
        </w:tc>
      </w:tr>
      <w:tr w14:paraId="36EF7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08" w:type="dxa"/>
            <w:vAlign w:val="top"/>
          </w:tcPr>
          <w:p w14:paraId="4DA544EE">
            <w:pPr>
              <w:pStyle w:val="13"/>
              <w:spacing w:line="294" w:lineRule="auto"/>
            </w:pPr>
          </w:p>
          <w:p w14:paraId="4F459835">
            <w:pPr>
              <w:pStyle w:val="13"/>
              <w:spacing w:before="69" w:line="81" w:lineRule="exact"/>
              <w:ind w:left="259"/>
              <w:rPr>
                <w:sz w:val="24"/>
                <w:szCs w:val="24"/>
              </w:rPr>
            </w:pPr>
            <w:r>
              <w:rPr>
                <w:position w:val="1"/>
                <w:sz w:val="24"/>
                <w:szCs w:val="24"/>
              </w:rPr>
              <w:t>…</w:t>
            </w:r>
          </w:p>
        </w:tc>
        <w:tc>
          <w:tcPr>
            <w:tcW w:w="3931" w:type="dxa"/>
            <w:vAlign w:val="top"/>
          </w:tcPr>
          <w:p w14:paraId="3FDC606F">
            <w:pPr>
              <w:pStyle w:val="13"/>
            </w:pPr>
          </w:p>
        </w:tc>
        <w:tc>
          <w:tcPr>
            <w:tcW w:w="2164" w:type="dxa"/>
            <w:vAlign w:val="top"/>
          </w:tcPr>
          <w:p w14:paraId="2BCE4959">
            <w:pPr>
              <w:pStyle w:val="13"/>
            </w:pPr>
          </w:p>
        </w:tc>
        <w:tc>
          <w:tcPr>
            <w:tcW w:w="1876" w:type="dxa"/>
            <w:vAlign w:val="top"/>
          </w:tcPr>
          <w:p w14:paraId="62369B4F">
            <w:pPr>
              <w:pStyle w:val="13"/>
            </w:pPr>
          </w:p>
        </w:tc>
      </w:tr>
      <w:tr w14:paraId="34377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3" w:type="dxa"/>
            <w:gridSpan w:val="3"/>
            <w:vAlign w:val="top"/>
          </w:tcPr>
          <w:p w14:paraId="7C10F17C">
            <w:pPr>
              <w:spacing w:before="181" w:line="201" w:lineRule="auto"/>
              <w:ind w:left="3163"/>
              <w:rPr>
                <w:rFonts w:ascii="微软雅黑" w:hAnsi="微软雅黑" w:eastAsia="微软雅黑" w:cs="微软雅黑"/>
                <w:sz w:val="24"/>
                <w:szCs w:val="24"/>
              </w:rPr>
            </w:pPr>
            <w:r>
              <w:rPr>
                <w:rFonts w:ascii="微软雅黑" w:hAnsi="微软雅黑" w:eastAsia="微软雅黑" w:cs="微软雅黑"/>
                <w:spacing w:val="-2"/>
                <w:sz w:val="24"/>
                <w:szCs w:val="24"/>
              </w:rPr>
              <w:t>合计</w:t>
            </w:r>
          </w:p>
        </w:tc>
        <w:tc>
          <w:tcPr>
            <w:tcW w:w="1876" w:type="dxa"/>
            <w:vAlign w:val="top"/>
          </w:tcPr>
          <w:p w14:paraId="10E21769">
            <w:pPr>
              <w:pStyle w:val="13"/>
            </w:pPr>
          </w:p>
        </w:tc>
      </w:tr>
    </w:tbl>
    <w:p w14:paraId="2C089D5B">
      <w:pPr>
        <w:pStyle w:val="7"/>
        <w:spacing w:before="320" w:line="179" w:lineRule="auto"/>
        <w:ind w:left="26"/>
        <w:rPr>
          <w:rFonts w:ascii="微软雅黑" w:hAnsi="微软雅黑" w:eastAsia="微软雅黑" w:cs="微软雅黑"/>
          <w:sz w:val="24"/>
          <w:szCs w:val="24"/>
        </w:rPr>
      </w:pPr>
      <w:r>
        <w:rPr>
          <w:spacing w:val="2"/>
          <w:sz w:val="24"/>
          <w:szCs w:val="24"/>
        </w:rPr>
        <w:t>14-2</w:t>
      </w:r>
      <w:r>
        <w:rPr>
          <w:spacing w:val="57"/>
          <w:w w:val="101"/>
          <w:sz w:val="24"/>
          <w:szCs w:val="24"/>
        </w:rPr>
        <w:t xml:space="preserve"> </w:t>
      </w:r>
      <w:r>
        <w:rPr>
          <w:rFonts w:ascii="微软雅黑" w:hAnsi="微软雅黑" w:eastAsia="微软雅黑" w:cs="微软雅黑"/>
          <w:spacing w:val="2"/>
          <w:sz w:val="24"/>
          <w:szCs w:val="24"/>
        </w:rPr>
        <w:t>联合体最终报价情况说明</w:t>
      </w:r>
    </w:p>
    <w:tbl>
      <w:tblPr>
        <w:tblStyle w:val="12"/>
        <w:tblW w:w="8679"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3931"/>
        <w:gridCol w:w="2164"/>
        <w:gridCol w:w="1876"/>
      </w:tblGrid>
      <w:tr w14:paraId="448F0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08" w:type="dxa"/>
            <w:vAlign w:val="top"/>
          </w:tcPr>
          <w:p w14:paraId="29C3ACA9">
            <w:pPr>
              <w:spacing w:before="217" w:line="201" w:lineRule="auto"/>
              <w:ind w:left="117"/>
              <w:rPr>
                <w:rFonts w:ascii="微软雅黑" w:hAnsi="微软雅黑" w:eastAsia="微软雅黑" w:cs="微软雅黑"/>
                <w:sz w:val="24"/>
                <w:szCs w:val="24"/>
              </w:rPr>
            </w:pPr>
            <w:r>
              <w:rPr>
                <w:rFonts w:ascii="微软雅黑" w:hAnsi="微软雅黑" w:eastAsia="微软雅黑" w:cs="微软雅黑"/>
                <w:spacing w:val="-3"/>
                <w:sz w:val="24"/>
                <w:szCs w:val="24"/>
              </w:rPr>
              <w:t>序号</w:t>
            </w:r>
          </w:p>
        </w:tc>
        <w:tc>
          <w:tcPr>
            <w:tcW w:w="3931" w:type="dxa"/>
            <w:vAlign w:val="top"/>
          </w:tcPr>
          <w:p w14:paraId="74D59BF8">
            <w:pPr>
              <w:spacing w:before="218" w:line="200" w:lineRule="auto"/>
              <w:ind w:left="1127"/>
              <w:rPr>
                <w:rFonts w:ascii="微软雅黑" w:hAnsi="微软雅黑" w:eastAsia="微软雅黑" w:cs="微软雅黑"/>
                <w:sz w:val="24"/>
                <w:szCs w:val="24"/>
              </w:rPr>
            </w:pPr>
            <w:r>
              <w:rPr>
                <w:rFonts w:ascii="微软雅黑" w:hAnsi="微软雅黑" w:eastAsia="微软雅黑" w:cs="微软雅黑"/>
                <w:spacing w:val="-1"/>
                <w:sz w:val="24"/>
                <w:szCs w:val="24"/>
              </w:rPr>
              <w:t>联合体成员名称</w:t>
            </w:r>
          </w:p>
        </w:tc>
        <w:tc>
          <w:tcPr>
            <w:tcW w:w="2164" w:type="dxa"/>
            <w:vAlign w:val="top"/>
          </w:tcPr>
          <w:p w14:paraId="0ECDE616">
            <w:pPr>
              <w:spacing w:before="45" w:line="200" w:lineRule="auto"/>
              <w:ind w:left="244"/>
              <w:rPr>
                <w:rFonts w:ascii="微软雅黑" w:hAnsi="微软雅黑" w:eastAsia="微软雅黑" w:cs="微软雅黑"/>
                <w:sz w:val="24"/>
                <w:szCs w:val="24"/>
              </w:rPr>
            </w:pPr>
            <w:r>
              <w:rPr>
                <w:rFonts w:ascii="微软雅黑" w:hAnsi="微软雅黑" w:eastAsia="微软雅黑" w:cs="微软雅黑"/>
                <w:spacing w:val="-1"/>
                <w:sz w:val="24"/>
                <w:szCs w:val="24"/>
              </w:rPr>
              <w:t>联合体成员类型</w:t>
            </w:r>
          </w:p>
          <w:p w14:paraId="14F2ACAC">
            <w:pPr>
              <w:spacing w:before="4" w:line="176" w:lineRule="auto"/>
              <w:ind w:left="594"/>
              <w:rPr>
                <w:rFonts w:ascii="微软雅黑" w:hAnsi="微软雅黑" w:eastAsia="微软雅黑" w:cs="微软雅黑"/>
                <w:sz w:val="24"/>
                <w:szCs w:val="24"/>
              </w:rPr>
            </w:pPr>
            <w:r>
              <w:rPr>
                <w:rFonts w:ascii="微软雅黑" w:hAnsi="微软雅黑" w:eastAsia="微软雅黑" w:cs="微软雅黑"/>
                <w:spacing w:val="2"/>
                <w:sz w:val="24"/>
                <w:szCs w:val="24"/>
              </w:rPr>
              <w:t>（选择）</w:t>
            </w:r>
          </w:p>
        </w:tc>
        <w:tc>
          <w:tcPr>
            <w:tcW w:w="1876" w:type="dxa"/>
            <w:vAlign w:val="top"/>
          </w:tcPr>
          <w:p w14:paraId="1BEA5779">
            <w:pPr>
              <w:spacing w:before="46" w:line="189" w:lineRule="auto"/>
              <w:ind w:left="208" w:right="211" w:firstLine="249"/>
              <w:rPr>
                <w:rFonts w:ascii="微软雅黑" w:hAnsi="微软雅黑" w:eastAsia="微软雅黑" w:cs="微软雅黑"/>
                <w:sz w:val="24"/>
                <w:szCs w:val="24"/>
              </w:rPr>
            </w:pPr>
            <w:r>
              <w:rPr>
                <w:rFonts w:ascii="微软雅黑" w:hAnsi="微软雅黑" w:eastAsia="微软雅黑" w:cs="微软雅黑"/>
                <w:spacing w:val="-1"/>
                <w:sz w:val="24"/>
                <w:szCs w:val="24"/>
              </w:rPr>
              <w:t>合同金额</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（人民币元）</w:t>
            </w:r>
          </w:p>
        </w:tc>
      </w:tr>
      <w:tr w14:paraId="25159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4E7E37B6">
            <w:pPr>
              <w:pStyle w:val="13"/>
              <w:spacing w:line="353" w:lineRule="auto"/>
            </w:pPr>
          </w:p>
          <w:p w14:paraId="7EBE0512">
            <w:pPr>
              <w:pStyle w:val="13"/>
              <w:spacing w:before="69" w:line="199" w:lineRule="auto"/>
              <w:ind w:left="301"/>
              <w:rPr>
                <w:sz w:val="24"/>
                <w:szCs w:val="24"/>
              </w:rPr>
            </w:pPr>
            <w:r>
              <w:rPr>
                <w:sz w:val="24"/>
                <w:szCs w:val="24"/>
              </w:rPr>
              <w:t>1</w:t>
            </w:r>
          </w:p>
        </w:tc>
        <w:tc>
          <w:tcPr>
            <w:tcW w:w="3931" w:type="dxa"/>
            <w:vAlign w:val="top"/>
          </w:tcPr>
          <w:p w14:paraId="20943FC1">
            <w:pPr>
              <w:pStyle w:val="13"/>
            </w:pPr>
          </w:p>
        </w:tc>
        <w:tc>
          <w:tcPr>
            <w:tcW w:w="2164" w:type="dxa"/>
            <w:vAlign w:val="top"/>
          </w:tcPr>
          <w:p w14:paraId="050A47BC">
            <w:pPr>
              <w:pStyle w:val="13"/>
              <w:spacing w:before="40"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36F55AA7">
            <w:pPr>
              <w:pStyle w:val="13"/>
              <w:spacing w:before="2"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14C850B7">
            <w:pPr>
              <w:pStyle w:val="13"/>
            </w:pPr>
          </w:p>
        </w:tc>
      </w:tr>
      <w:tr w14:paraId="0222B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708" w:type="dxa"/>
            <w:vAlign w:val="top"/>
          </w:tcPr>
          <w:p w14:paraId="49C82465">
            <w:pPr>
              <w:pStyle w:val="13"/>
              <w:spacing w:line="352" w:lineRule="auto"/>
            </w:pPr>
          </w:p>
          <w:p w14:paraId="09AD0287">
            <w:pPr>
              <w:pStyle w:val="13"/>
              <w:spacing w:before="69" w:line="201" w:lineRule="auto"/>
              <w:ind w:left="292"/>
              <w:rPr>
                <w:sz w:val="24"/>
                <w:szCs w:val="24"/>
              </w:rPr>
            </w:pPr>
            <w:r>
              <w:rPr>
                <w:spacing w:val="1"/>
                <w:sz w:val="24"/>
                <w:szCs w:val="24"/>
              </w:rPr>
              <w:t>2</w:t>
            </w:r>
          </w:p>
        </w:tc>
        <w:tc>
          <w:tcPr>
            <w:tcW w:w="3931" w:type="dxa"/>
            <w:vAlign w:val="top"/>
          </w:tcPr>
          <w:p w14:paraId="0B47CD6D">
            <w:pPr>
              <w:pStyle w:val="13"/>
            </w:pPr>
          </w:p>
        </w:tc>
        <w:tc>
          <w:tcPr>
            <w:tcW w:w="2164" w:type="dxa"/>
            <w:vAlign w:val="top"/>
          </w:tcPr>
          <w:p w14:paraId="7BB50929">
            <w:pPr>
              <w:pStyle w:val="13"/>
              <w:spacing w:before="42" w:line="201" w:lineRule="auto"/>
              <w:ind w:left="462"/>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中型企业</w:t>
            </w:r>
          </w:p>
          <w:p w14:paraId="33E331CD">
            <w:pPr>
              <w:pStyle w:val="13"/>
              <w:spacing w:before="1" w:line="189" w:lineRule="auto"/>
              <w:ind w:left="702" w:right="532" w:hanging="240"/>
              <w:rPr>
                <w:rFonts w:ascii="微软雅黑" w:hAnsi="微软雅黑" w:eastAsia="微软雅黑" w:cs="微软雅黑"/>
                <w:sz w:val="24"/>
                <w:szCs w:val="24"/>
              </w:rPr>
            </w:pPr>
            <w:r>
              <w:rPr>
                <w:spacing w:val="11"/>
                <w:sz w:val="24"/>
                <w:szCs w:val="24"/>
              </w:rPr>
              <w:t>□</w:t>
            </w:r>
            <w:r>
              <w:rPr>
                <w:rFonts w:ascii="微软雅黑" w:hAnsi="微软雅黑" w:eastAsia="微软雅黑" w:cs="微软雅黑"/>
                <w:spacing w:val="11"/>
                <w:sz w:val="24"/>
                <w:szCs w:val="24"/>
              </w:rPr>
              <w:t>小微企业</w:t>
            </w:r>
            <w:r>
              <w:rPr>
                <w:rFonts w:ascii="微软雅黑" w:hAnsi="微软雅黑" w:eastAsia="微软雅黑" w:cs="微软雅黑"/>
                <w:spacing w:val="2"/>
                <w:sz w:val="24"/>
                <w:szCs w:val="24"/>
              </w:rPr>
              <w:t xml:space="preserve"> </w:t>
            </w:r>
            <w:r>
              <w:rPr>
                <w:spacing w:val="19"/>
                <w:sz w:val="24"/>
                <w:szCs w:val="24"/>
              </w:rPr>
              <w:t>□</w:t>
            </w:r>
            <w:r>
              <w:rPr>
                <w:rFonts w:ascii="微软雅黑" w:hAnsi="微软雅黑" w:eastAsia="微软雅黑" w:cs="微软雅黑"/>
                <w:spacing w:val="19"/>
                <w:sz w:val="24"/>
                <w:szCs w:val="24"/>
              </w:rPr>
              <w:t>其他</w:t>
            </w:r>
          </w:p>
        </w:tc>
        <w:tc>
          <w:tcPr>
            <w:tcW w:w="1876" w:type="dxa"/>
            <w:vAlign w:val="top"/>
          </w:tcPr>
          <w:p w14:paraId="2A2C3A05">
            <w:pPr>
              <w:pStyle w:val="13"/>
            </w:pPr>
          </w:p>
        </w:tc>
      </w:tr>
      <w:tr w14:paraId="5C3CC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08" w:type="dxa"/>
            <w:vAlign w:val="top"/>
          </w:tcPr>
          <w:p w14:paraId="31B92394">
            <w:pPr>
              <w:pStyle w:val="13"/>
              <w:spacing w:line="293" w:lineRule="auto"/>
            </w:pPr>
          </w:p>
          <w:p w14:paraId="21E47BF3">
            <w:pPr>
              <w:pStyle w:val="13"/>
              <w:spacing w:before="69" w:line="81" w:lineRule="exact"/>
              <w:ind w:left="259"/>
              <w:rPr>
                <w:sz w:val="24"/>
                <w:szCs w:val="24"/>
              </w:rPr>
            </w:pPr>
            <w:r>
              <w:rPr>
                <w:position w:val="1"/>
                <w:sz w:val="24"/>
                <w:szCs w:val="24"/>
              </w:rPr>
              <w:t>…</w:t>
            </w:r>
          </w:p>
        </w:tc>
        <w:tc>
          <w:tcPr>
            <w:tcW w:w="3931" w:type="dxa"/>
            <w:vAlign w:val="top"/>
          </w:tcPr>
          <w:p w14:paraId="42598B8F">
            <w:pPr>
              <w:pStyle w:val="13"/>
            </w:pPr>
          </w:p>
        </w:tc>
        <w:tc>
          <w:tcPr>
            <w:tcW w:w="2164" w:type="dxa"/>
            <w:vAlign w:val="top"/>
          </w:tcPr>
          <w:p w14:paraId="43B02E81">
            <w:pPr>
              <w:pStyle w:val="13"/>
            </w:pPr>
          </w:p>
        </w:tc>
        <w:tc>
          <w:tcPr>
            <w:tcW w:w="1876" w:type="dxa"/>
            <w:vAlign w:val="top"/>
          </w:tcPr>
          <w:p w14:paraId="6F6DF190">
            <w:pPr>
              <w:pStyle w:val="13"/>
            </w:pPr>
          </w:p>
        </w:tc>
      </w:tr>
      <w:tr w14:paraId="7C84A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6803" w:type="dxa"/>
            <w:gridSpan w:val="3"/>
            <w:vAlign w:val="top"/>
          </w:tcPr>
          <w:p w14:paraId="5A4F9F62">
            <w:pPr>
              <w:spacing w:before="180" w:line="201" w:lineRule="auto"/>
              <w:ind w:left="3163"/>
              <w:rPr>
                <w:rFonts w:ascii="微软雅黑" w:hAnsi="微软雅黑" w:eastAsia="微软雅黑" w:cs="微软雅黑"/>
                <w:sz w:val="24"/>
                <w:szCs w:val="24"/>
              </w:rPr>
            </w:pPr>
            <w:r>
              <w:rPr>
                <w:rFonts w:ascii="微软雅黑" w:hAnsi="微软雅黑" w:eastAsia="微软雅黑" w:cs="微软雅黑"/>
                <w:spacing w:val="-2"/>
                <w:sz w:val="24"/>
                <w:szCs w:val="24"/>
              </w:rPr>
              <w:t>合计</w:t>
            </w:r>
          </w:p>
        </w:tc>
        <w:tc>
          <w:tcPr>
            <w:tcW w:w="1876" w:type="dxa"/>
            <w:vAlign w:val="top"/>
          </w:tcPr>
          <w:p w14:paraId="297DC409">
            <w:pPr>
              <w:pStyle w:val="13"/>
            </w:pPr>
          </w:p>
        </w:tc>
      </w:tr>
    </w:tbl>
    <w:p w14:paraId="4BEC64BC">
      <w:pPr>
        <w:pStyle w:val="7"/>
        <w:spacing w:line="246" w:lineRule="auto"/>
      </w:pPr>
    </w:p>
    <w:p w14:paraId="1B0DA5D6">
      <w:pPr>
        <w:pStyle w:val="7"/>
        <w:spacing w:line="247" w:lineRule="auto"/>
      </w:pPr>
    </w:p>
    <w:p w14:paraId="33E15A55">
      <w:pPr>
        <w:spacing w:before="103" w:line="203" w:lineRule="auto"/>
        <w:ind w:left="10"/>
        <w:rPr>
          <w:rFonts w:ascii="微软雅黑" w:hAnsi="微软雅黑" w:eastAsia="微软雅黑" w:cs="微软雅黑"/>
          <w:sz w:val="24"/>
          <w:szCs w:val="24"/>
        </w:rPr>
      </w:pPr>
      <w:r>
        <w:rPr>
          <w:rFonts w:ascii="微软雅黑" w:hAnsi="微软雅黑" w:eastAsia="微软雅黑" w:cs="微软雅黑"/>
          <w:spacing w:val="-6"/>
          <w:sz w:val="24"/>
          <w:szCs w:val="24"/>
        </w:rPr>
        <w:t>注：</w:t>
      </w:r>
    </w:p>
    <w:p w14:paraId="2ECE3B65">
      <w:pPr>
        <w:pStyle w:val="7"/>
        <w:spacing w:before="2" w:line="201" w:lineRule="auto"/>
        <w:ind w:left="497" w:hanging="471"/>
        <w:rPr>
          <w:rFonts w:ascii="微软雅黑" w:hAnsi="微软雅黑" w:eastAsia="微软雅黑" w:cs="微软雅黑"/>
          <w:sz w:val="24"/>
          <w:szCs w:val="24"/>
        </w:rPr>
      </w:pPr>
      <w:r>
        <w:rPr>
          <w:spacing w:val="-5"/>
          <w:sz w:val="24"/>
          <w:szCs w:val="24"/>
        </w:rPr>
        <w:t>1.</w:t>
      </w:r>
      <w:r>
        <w:rPr>
          <w:spacing w:val="61"/>
          <w:w w:val="101"/>
          <w:sz w:val="24"/>
          <w:szCs w:val="24"/>
        </w:rPr>
        <w:t xml:space="preserve"> </w:t>
      </w:r>
      <w:r>
        <w:rPr>
          <w:rFonts w:ascii="微软雅黑" w:hAnsi="微软雅黑" w:eastAsia="微软雅黑" w:cs="微软雅黑"/>
          <w:spacing w:val="-5"/>
          <w:sz w:val="24"/>
          <w:szCs w:val="24"/>
        </w:rPr>
        <w:t>如供应商为联合体或拟进行合同分包，则必须选择一种表格填报</w:t>
      </w:r>
      <w:r>
        <w:rPr>
          <w:rFonts w:ascii="微软雅黑" w:hAnsi="微软雅黑" w:eastAsia="微软雅黑" w:cs="微软雅黑"/>
          <w:spacing w:val="-29"/>
          <w:sz w:val="24"/>
          <w:szCs w:val="24"/>
        </w:rPr>
        <w:t xml:space="preserve"> </w:t>
      </w:r>
      <w:r>
        <w:rPr>
          <w:rFonts w:ascii="微软雅黑" w:hAnsi="微软雅黑" w:eastAsia="微软雅黑" w:cs="微软雅黑"/>
          <w:spacing w:val="-5"/>
          <w:sz w:val="24"/>
          <w:szCs w:val="24"/>
        </w:rPr>
        <w:t>，否则</w:t>
      </w:r>
      <w:r>
        <w:rPr>
          <w:rFonts w:ascii="微软雅黑" w:hAnsi="微软雅黑" w:eastAsia="微软雅黑" w:cs="微软雅黑"/>
          <w:b/>
          <w:bCs/>
          <w:spacing w:val="-5"/>
          <w:sz w:val="24"/>
          <w:szCs w:val="24"/>
        </w:rPr>
        <w:t>响</w:t>
      </w:r>
      <w:r>
        <w:rPr>
          <w:rFonts w:ascii="微软雅黑" w:hAnsi="微软雅黑" w:eastAsia="微软雅黑" w:cs="微软雅黑"/>
          <w:b/>
          <w:bCs/>
          <w:spacing w:val="-6"/>
          <w:sz w:val="24"/>
          <w:szCs w:val="24"/>
        </w:rPr>
        <w:t>应无效</w:t>
      </w:r>
      <w:r>
        <w:rPr>
          <w:rFonts w:ascii="微软雅黑" w:hAnsi="微软雅黑" w:eastAsia="微软雅黑" w:cs="微软雅黑"/>
          <w:spacing w:val="-6"/>
          <w:sz w:val="24"/>
          <w:szCs w:val="24"/>
        </w:rPr>
        <w:t>。。</w:t>
      </w:r>
      <w:r>
        <w:rPr>
          <w:rFonts w:ascii="微软雅黑" w:hAnsi="微软雅黑" w:eastAsia="微软雅黑" w:cs="微软雅黑"/>
          <w:sz w:val="24"/>
          <w:szCs w:val="24"/>
        </w:rPr>
        <w:t xml:space="preserve"> </w:t>
      </w:r>
      <w:r>
        <w:rPr>
          <w:sz w:val="24"/>
          <w:szCs w:val="24"/>
        </w:rPr>
        <w:t>2.</w:t>
      </w:r>
      <w:r>
        <w:rPr>
          <w:rFonts w:ascii="微软雅黑" w:hAnsi="微软雅黑" w:eastAsia="微软雅黑" w:cs="微软雅黑"/>
          <w:sz w:val="24"/>
          <w:szCs w:val="24"/>
        </w:rPr>
        <w:t>本表应按包分别填写。</w:t>
      </w:r>
    </w:p>
    <w:p w14:paraId="6F570726">
      <w:pPr>
        <w:pStyle w:val="7"/>
        <w:spacing w:before="2" w:line="200" w:lineRule="auto"/>
        <w:ind w:left="498"/>
        <w:rPr>
          <w:rFonts w:ascii="微软雅黑" w:hAnsi="微软雅黑" w:eastAsia="微软雅黑" w:cs="微软雅黑"/>
          <w:sz w:val="24"/>
          <w:szCs w:val="24"/>
        </w:rPr>
      </w:pPr>
      <w:r>
        <w:rPr>
          <w:sz w:val="24"/>
          <w:szCs w:val="24"/>
        </w:rPr>
        <w:t>3.</w:t>
      </w:r>
      <w:r>
        <w:rPr>
          <w:rFonts w:ascii="微软雅黑" w:hAnsi="微软雅黑" w:eastAsia="微软雅黑" w:cs="微软雅黑"/>
          <w:sz w:val="24"/>
          <w:szCs w:val="24"/>
        </w:rPr>
        <w:t>此表无需在响应文件中提交，磋商后供应商按磋商小组要求提交。</w:t>
      </w:r>
    </w:p>
    <w:p w14:paraId="29CE7B3D">
      <w:pPr>
        <w:spacing w:before="309" w:line="196" w:lineRule="auto"/>
        <w:ind w:left="4"/>
        <w:rPr>
          <w:rFonts w:ascii="微软雅黑" w:hAnsi="微软雅黑" w:eastAsia="微软雅黑" w:cs="微软雅黑"/>
          <w:sz w:val="24"/>
          <w:szCs w:val="24"/>
        </w:rPr>
      </w:pPr>
      <w:r>
        <w:rPr>
          <w:rFonts w:ascii="微软雅黑" w:hAnsi="微软雅黑" w:eastAsia="微软雅黑" w:cs="微软雅黑"/>
          <w:spacing w:val="-1"/>
          <w:sz w:val="24"/>
          <w:szCs w:val="24"/>
        </w:rPr>
        <w:t>供应商授权代表签字（或加盖供应商公章</w:t>
      </w:r>
      <w:r>
        <w:rPr>
          <w:rFonts w:ascii="微软雅黑" w:hAnsi="微软雅黑" w:eastAsia="微软雅黑" w:cs="微软雅黑"/>
          <w:spacing w:val="5"/>
          <w:sz w:val="24"/>
          <w:szCs w:val="24"/>
        </w:rPr>
        <w:t>）：</w:t>
      </w:r>
      <w:r>
        <w:rPr>
          <w:rFonts w:ascii="微软雅黑" w:hAnsi="微软雅黑" w:eastAsia="微软雅黑" w:cs="微软雅黑"/>
          <w:sz w:val="24"/>
          <w:szCs w:val="24"/>
          <w:u w:val="single" w:color="auto"/>
        </w:rPr>
        <w:t xml:space="preserve">                     </w:t>
      </w:r>
    </w:p>
    <w:p w14:paraId="31CAD2E0">
      <w:pPr>
        <w:spacing w:before="211" w:line="200" w:lineRule="auto"/>
        <w:ind w:left="56"/>
        <w:rPr>
          <w:rFonts w:ascii="微软雅黑" w:hAnsi="微软雅黑" w:eastAsia="微软雅黑" w:cs="微软雅黑"/>
          <w:sz w:val="24"/>
          <w:szCs w:val="24"/>
        </w:rPr>
      </w:pPr>
      <w:r>
        <w:rPr>
          <w:rFonts w:ascii="微软雅黑" w:hAnsi="微软雅黑" w:eastAsia="微软雅黑" w:cs="微软雅黑"/>
          <w:spacing w:val="-6"/>
          <w:sz w:val="24"/>
          <w:szCs w:val="24"/>
        </w:rPr>
        <w:t>日期：</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51"/>
          <w:sz w:val="24"/>
          <w:szCs w:val="24"/>
        </w:rPr>
        <w:t xml:space="preserve"> </w:t>
      </w:r>
      <w:r>
        <w:rPr>
          <w:rFonts w:ascii="微软雅黑" w:hAnsi="微软雅黑" w:eastAsia="微软雅黑" w:cs="微软雅黑"/>
          <w:spacing w:val="-6"/>
          <w:sz w:val="24"/>
          <w:szCs w:val="24"/>
        </w:rPr>
        <w:t>年</w:t>
      </w:r>
      <w:r>
        <w:rPr>
          <w:rFonts w:ascii="微软雅黑" w:hAnsi="微软雅黑" w:eastAsia="微软雅黑" w:cs="微软雅黑"/>
          <w:spacing w:val="-6"/>
          <w:sz w:val="24"/>
          <w:szCs w:val="24"/>
          <w:u w:val="single" w:color="auto"/>
        </w:rPr>
        <w:t xml:space="preserve">       </w:t>
      </w:r>
      <w:r>
        <w:rPr>
          <w:rFonts w:ascii="微软雅黑" w:hAnsi="微软雅黑" w:eastAsia="微软雅黑" w:cs="微软雅黑"/>
          <w:spacing w:val="-63"/>
          <w:sz w:val="24"/>
          <w:szCs w:val="24"/>
        </w:rPr>
        <w:t xml:space="preserve"> </w:t>
      </w:r>
      <w:r>
        <w:rPr>
          <w:rFonts w:ascii="微软雅黑" w:hAnsi="微软雅黑" w:eastAsia="微软雅黑" w:cs="微软雅黑"/>
          <w:spacing w:val="-6"/>
          <w:sz w:val="24"/>
          <w:szCs w:val="24"/>
        </w:rPr>
        <w:t>月</w:t>
      </w:r>
      <w:r>
        <w:rPr>
          <w:rFonts w:ascii="微软雅黑" w:hAnsi="微软雅黑" w:eastAsia="微软雅黑" w:cs="微软雅黑"/>
          <w:spacing w:val="9"/>
          <w:sz w:val="24"/>
          <w:szCs w:val="24"/>
          <w:u w:val="single" w:color="auto"/>
        </w:rPr>
        <w:t xml:space="preserve">      </w:t>
      </w:r>
      <w:r>
        <w:rPr>
          <w:rFonts w:ascii="微软雅黑" w:hAnsi="微软雅黑" w:eastAsia="微软雅黑" w:cs="微软雅黑"/>
          <w:spacing w:val="-15"/>
          <w:sz w:val="24"/>
          <w:szCs w:val="24"/>
        </w:rPr>
        <w:t xml:space="preserve"> </w:t>
      </w:r>
      <w:r>
        <w:rPr>
          <w:rFonts w:ascii="微软雅黑" w:hAnsi="微软雅黑" w:eastAsia="微软雅黑" w:cs="微软雅黑"/>
          <w:spacing w:val="-6"/>
          <w:sz w:val="24"/>
          <w:szCs w:val="24"/>
        </w:rPr>
        <w:t>日</w:t>
      </w:r>
    </w:p>
    <w:sectPr>
      <w:headerReference r:id="rId103" w:type="default"/>
      <w:footerReference r:id="rId104" w:type="default"/>
      <w:pgSz w:w="11907" w:h="16840"/>
      <w:pgMar w:top="1149" w:right="1127" w:bottom="1060" w:left="1701" w:header="875"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3C532">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39725">
    <w:pPr>
      <w:pStyle w:val="7"/>
      <w:spacing w:line="187" w:lineRule="auto"/>
      <w:ind w:left="4492"/>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58A4A">
                          <w:pPr>
                            <w:pStyle w:val="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2D58A4A">
                    <w:pPr>
                      <w:pStyle w:val="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E9556">
    <w:pPr>
      <w:pStyle w:val="7"/>
      <w:spacing w:line="189" w:lineRule="auto"/>
      <w:ind w:left="4931"/>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78F78A">
                          <w:pPr>
                            <w:pStyle w:val="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B78F78A">
                    <w:pPr>
                      <w:pStyle w:val="8"/>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E78E8">
    <w:pPr>
      <w:pStyle w:val="7"/>
      <w:spacing w:line="187" w:lineRule="auto"/>
      <w:ind w:left="4933"/>
      <w:rPr>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F18CE">
                          <w:pPr>
                            <w:pStyle w:val="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74F18CE">
                    <w:pPr>
                      <w:pStyle w:val="8"/>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03805">
    <w:pPr>
      <w:pStyle w:val="7"/>
      <w:spacing w:line="189" w:lineRule="auto"/>
      <w:ind w:left="4491"/>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E1E79E">
                          <w:pPr>
                            <w:pStyle w:val="8"/>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3E1E79E">
                    <w:pPr>
                      <w:pStyle w:val="8"/>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C0243">
    <w:pPr>
      <w:pStyle w:val="7"/>
      <w:spacing w:line="189" w:lineRule="auto"/>
      <w:ind w:left="4490"/>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A0E923">
                          <w:pPr>
                            <w:pStyle w:val="8"/>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DA0E923">
                    <w:pPr>
                      <w:pStyle w:val="8"/>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0E50E">
    <w:pPr>
      <w:pStyle w:val="7"/>
      <w:spacing w:line="189" w:lineRule="auto"/>
      <w:ind w:left="4441"/>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7EC56">
                          <w:pPr>
                            <w:pStyle w:val="8"/>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607EC56">
                    <w:pPr>
                      <w:pStyle w:val="8"/>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8F886">
    <w:pPr>
      <w:pStyle w:val="7"/>
      <w:spacing w:line="187" w:lineRule="auto"/>
      <w:ind w:left="4441"/>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2D3FF8">
                          <w:pPr>
                            <w:pStyle w:val="8"/>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B2D3FF8">
                    <w:pPr>
                      <w:pStyle w:val="8"/>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7E569">
    <w:pPr>
      <w:pStyle w:val="7"/>
      <w:spacing w:line="189" w:lineRule="auto"/>
      <w:ind w:left="4441"/>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659481">
                          <w:pPr>
                            <w:pStyle w:val="8"/>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F659481">
                    <w:pPr>
                      <w:pStyle w:val="8"/>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C034C">
    <w:pPr>
      <w:pStyle w:val="7"/>
      <w:spacing w:line="189" w:lineRule="auto"/>
      <w:ind w:left="4441"/>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17C9A">
                          <w:pPr>
                            <w:pStyle w:val="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2717C9A">
                    <w:pPr>
                      <w:pStyle w:val="8"/>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D2411">
    <w:pPr>
      <w:pStyle w:val="7"/>
      <w:spacing w:line="187" w:lineRule="auto"/>
      <w:ind w:left="4441"/>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C50855">
                          <w:pPr>
                            <w:pStyle w:val="8"/>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0C50855">
                    <w:pPr>
                      <w:pStyle w:val="8"/>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9445F">
    <w:pPr>
      <w:pStyle w:val="7"/>
      <w:spacing w:line="187" w:lineRule="auto"/>
      <w:ind w:left="4441"/>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BA33BD">
                          <w:pPr>
                            <w:pStyle w:val="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1BA33BD">
                    <w:pPr>
                      <w:pStyle w:val="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C3B7C">
    <w:pPr>
      <w:pStyle w:val="7"/>
      <w:spacing w:line="189" w:lineRule="auto"/>
      <w:ind w:left="4441"/>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0898B8">
                          <w:pPr>
                            <w:pStyle w:val="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00898B8">
                    <w:pPr>
                      <w:pStyle w:val="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91CAD">
    <w:pPr>
      <w:pStyle w:val="7"/>
      <w:spacing w:line="187" w:lineRule="auto"/>
      <w:ind w:left="4441"/>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FBE01">
                          <w:pPr>
                            <w:pStyle w:val="8"/>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A7FBE01">
                    <w:pPr>
                      <w:pStyle w:val="8"/>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C2F11">
    <w:pPr>
      <w:pStyle w:val="7"/>
      <w:spacing w:line="189" w:lineRule="auto"/>
      <w:ind w:left="4441"/>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9F79D">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5C9F79D">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6315F">
    <w:pPr>
      <w:pStyle w:val="7"/>
      <w:spacing w:line="189" w:lineRule="auto"/>
      <w:ind w:left="4441"/>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3597D">
                          <w:pPr>
                            <w:pStyle w:val="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8D3597D">
                    <w:pPr>
                      <w:pStyle w:val="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D5A15">
    <w:pPr>
      <w:pStyle w:val="7"/>
      <w:spacing w:line="189" w:lineRule="auto"/>
      <w:ind w:left="4434"/>
      <w:rPr>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8733B6">
                          <w:pPr>
                            <w:pStyle w:val="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78733B6">
                    <w:pPr>
                      <w:pStyle w:val="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C43A2">
    <w:pPr>
      <w:pStyle w:val="7"/>
      <w:spacing w:line="189" w:lineRule="auto"/>
      <w:ind w:left="4434"/>
      <w:rPr>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5AF791">
                          <w:pPr>
                            <w:pStyle w:val="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55AF791">
                    <w:pPr>
                      <w:pStyle w:val="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AA064">
    <w:pPr>
      <w:pStyle w:val="7"/>
      <w:spacing w:line="189" w:lineRule="auto"/>
      <w:ind w:left="4547"/>
      <w:rPr>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E35D0">
                          <w:pPr>
                            <w:pStyle w:val="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B2E35D0">
                    <w:pPr>
                      <w:pStyle w:val="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2C632">
    <w:pPr>
      <w:pStyle w:val="7"/>
      <w:spacing w:line="189" w:lineRule="auto"/>
      <w:ind w:left="4547"/>
      <w:rPr>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7E252E">
                          <w:pPr>
                            <w:pStyle w:val="8"/>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77E252E">
                    <w:pPr>
                      <w:pStyle w:val="8"/>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27ACE">
    <w:pPr>
      <w:pStyle w:val="7"/>
      <w:spacing w:line="189" w:lineRule="auto"/>
      <w:ind w:left="4547"/>
      <w:rPr>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3ECCB0">
                          <w:pPr>
                            <w:pStyle w:val="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F3ECCB0">
                    <w:pPr>
                      <w:pStyle w:val="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91A0D">
    <w:pPr>
      <w:pStyle w:val="7"/>
      <w:spacing w:line="189" w:lineRule="auto"/>
      <w:ind w:left="4435"/>
      <w:rPr>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8991AA">
                          <w:pPr>
                            <w:pStyle w:val="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118991AA">
                    <w:pPr>
                      <w:pStyle w:val="8"/>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FC722">
    <w:pPr>
      <w:pStyle w:val="7"/>
      <w:spacing w:line="189" w:lineRule="auto"/>
      <w:ind w:left="4547"/>
      <w:rPr>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6C703">
                          <w:pPr>
                            <w:pStyle w:val="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2F16C703">
                    <w:pPr>
                      <w:pStyle w:val="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E499B">
    <w:pPr>
      <w:pStyle w:val="7"/>
      <w:spacing w:line="189" w:lineRule="auto"/>
      <w:ind w:left="4466"/>
      <w:rPr>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734C63">
                          <w:pPr>
                            <w:pStyle w:val="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3734C63">
                    <w:pPr>
                      <w:pStyle w:val="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187A0">
    <w:pPr>
      <w:pStyle w:val="7"/>
      <w:spacing w:line="189" w:lineRule="auto"/>
      <w:ind w:left="4435"/>
      <w:rPr>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0EE716">
                          <w:pPr>
                            <w:pStyle w:val="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C0EE716">
                    <w:pPr>
                      <w:pStyle w:val="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000D8">
    <w:pPr>
      <w:pStyle w:val="7"/>
      <w:spacing w:line="189" w:lineRule="auto"/>
      <w:ind w:left="4435"/>
      <w:rPr>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0FFFCC">
                          <w:pPr>
                            <w:pStyle w:val="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D0FFFCC">
                    <w:pPr>
                      <w:pStyle w:val="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D3E29">
    <w:pPr>
      <w:pStyle w:val="7"/>
      <w:spacing w:line="189" w:lineRule="auto"/>
      <w:ind w:left="4435"/>
      <w:rPr>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6EA49">
                          <w:pPr>
                            <w:pStyle w:val="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5596EA49">
                    <w:pPr>
                      <w:pStyle w:val="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F08A2">
    <w:pPr>
      <w:pStyle w:val="7"/>
      <w:spacing w:line="189" w:lineRule="auto"/>
      <w:ind w:left="4435"/>
      <w:rPr>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16563">
                          <w:pPr>
                            <w:pStyle w:val="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5D16563">
                    <w:pPr>
                      <w:pStyle w:val="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64463">
    <w:pPr>
      <w:pStyle w:val="7"/>
      <w:spacing w:line="189" w:lineRule="auto"/>
      <w:ind w:left="4435"/>
      <w:rPr>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2008F3">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562008F3">
                    <w:pPr>
                      <w:pStyle w:val="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DA0A3">
    <w:pPr>
      <w:pStyle w:val="7"/>
      <w:spacing w:line="189" w:lineRule="auto"/>
      <w:ind w:left="4430"/>
      <w:rPr>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E6252F">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8E6252F">
                    <w:pPr>
                      <w:pStyle w:val="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8CF53">
    <w:pPr>
      <w:pStyle w:val="7"/>
      <w:spacing w:line="187" w:lineRule="auto"/>
      <w:ind w:left="4430"/>
      <w:rPr>
        <w:sz w:val="18"/>
        <w:szCs w:val="18"/>
      </w:rP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1DB0A">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06D1DB0A">
                    <w:pPr>
                      <w:pStyle w:val="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C9FC4">
    <w:pPr>
      <w:pStyle w:val="7"/>
      <w:spacing w:line="189" w:lineRule="auto"/>
      <w:ind w:left="4434"/>
      <w:rPr>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E6CCDC">
                          <w:pPr>
                            <w:pStyle w:val="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0AE6CCDC">
                    <w:pPr>
                      <w:pStyle w:val="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DD90A">
    <w:pPr>
      <w:pStyle w:val="7"/>
      <w:spacing w:line="189" w:lineRule="auto"/>
      <w:ind w:left="4430"/>
      <w:rPr>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BE3B89">
                          <w:pPr>
                            <w:pStyle w:val="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01BE3B89">
                    <w:pPr>
                      <w:pStyle w:val="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58D4C">
    <w:pPr>
      <w:pStyle w:val="7"/>
      <w:spacing w:line="187" w:lineRule="auto"/>
      <w:ind w:left="4538"/>
      <w:rPr>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9B9F8">
                          <w:pPr>
                            <w:pStyle w:val="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4819B9F8">
                    <w:pPr>
                      <w:pStyle w:val="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C4DB9">
    <w:pPr>
      <w:pStyle w:val="7"/>
      <w:spacing w:line="187" w:lineRule="auto"/>
      <w:ind w:left="4538"/>
      <w:rPr>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20121">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7DC20121">
                    <w:pPr>
                      <w:pStyle w:val="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8A109">
    <w:pPr>
      <w:pStyle w:val="7"/>
      <w:spacing w:line="189" w:lineRule="auto"/>
      <w:ind w:left="4430"/>
      <w:rPr>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2C1A93">
                          <w:pPr>
                            <w:pStyle w:val="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82C1A93">
                    <w:pPr>
                      <w:pStyle w:val="8"/>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0D75B">
    <w:pPr>
      <w:pStyle w:val="7"/>
      <w:spacing w:line="187" w:lineRule="auto"/>
      <w:ind w:left="4434"/>
      <w:rPr>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F419D">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484F419D">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46A8F">
    <w:pPr>
      <w:pStyle w:val="7"/>
      <w:spacing w:line="189" w:lineRule="auto"/>
      <w:ind w:left="4434"/>
      <w:rPr>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EFFCB">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331EFFCB">
                    <w:pPr>
                      <w:pStyle w:val="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6A5B">
    <w:pPr>
      <w:pStyle w:val="7"/>
      <w:spacing w:line="189" w:lineRule="auto"/>
      <w:ind w:left="4430"/>
      <w:rPr>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64C80">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24664C80">
                    <w:pPr>
                      <w:pStyle w:val="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AE06C">
    <w:pPr>
      <w:pStyle w:val="7"/>
      <w:spacing w:line="189" w:lineRule="auto"/>
      <w:ind w:left="4439"/>
      <w:rPr>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C67D69">
                          <w:pPr>
                            <w:pStyle w:val="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16C67D69">
                    <w:pPr>
                      <w:pStyle w:val="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BF808">
    <w:pPr>
      <w:pStyle w:val="7"/>
      <w:spacing w:line="187" w:lineRule="auto"/>
      <w:ind w:left="4435"/>
      <w:rPr>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4BD5D8">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644BD5D8">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C0F69">
    <w:pPr>
      <w:spacing w:line="190" w:lineRule="auto"/>
      <w:ind w:left="443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3F116">
                          <w:pPr>
                            <w:pStyle w:val="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7593F116">
                    <w:pPr>
                      <w:pStyle w:val="8"/>
                    </w:pPr>
                    <w:r>
                      <w:fldChar w:fldCharType="begin"/>
                    </w:r>
                    <w:r>
                      <w:instrText xml:space="preserve"> PAGE  \* MERGEFORMAT </w:instrText>
                    </w:r>
                    <w:r>
                      <w:fldChar w:fldCharType="separate"/>
                    </w:r>
                    <w:r>
                      <w:t>61</w:t>
                    </w:r>
                    <w:r>
                      <w:fldChar w:fldCharType="end"/>
                    </w:r>
                  </w:p>
                </w:txbxContent>
              </v:textbox>
            </v:shape>
          </w:pict>
        </mc:Fallback>
      </mc:AlternateContent>
    </w:r>
    <w:r>
      <w:rPr>
        <w:rFonts w:ascii="Times New Roman" w:hAnsi="Times New Roman" w:eastAsia="Times New Roman" w:cs="Times New Roman"/>
        <w:spacing w:val="16"/>
        <w:sz w:val="18"/>
        <w:szCs w:val="18"/>
      </w:rPr>
      <w:t>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C869E">
    <w:pPr>
      <w:pStyle w:val="7"/>
      <w:spacing w:line="189" w:lineRule="auto"/>
      <w:ind w:left="4435"/>
      <w:rPr>
        <w:sz w:val="18"/>
        <w:szCs w:val="18"/>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DB242">
                          <w:pPr>
                            <w:pStyle w:val="8"/>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705DB242">
                    <w:pPr>
                      <w:pStyle w:val="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0DD7B">
    <w:pPr>
      <w:pStyle w:val="7"/>
      <w:spacing w:line="187" w:lineRule="auto"/>
      <w:ind w:left="4435"/>
      <w:rPr>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BFAF20">
                          <w:pPr>
                            <w:pStyle w:val="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66BFAF20">
                    <w:pPr>
                      <w:pStyle w:val="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796D4">
    <w:pPr>
      <w:pStyle w:val="7"/>
      <w:spacing w:line="187" w:lineRule="auto"/>
      <w:ind w:left="4435"/>
      <w:rPr>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9F1EFC">
                          <w:pPr>
                            <w:pStyle w:val="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1F9F1EFC">
                    <w:pPr>
                      <w:pStyle w:val="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70ADE">
    <w:pPr>
      <w:pStyle w:val="7"/>
      <w:spacing w:line="189" w:lineRule="auto"/>
      <w:ind w:left="4435"/>
      <w:rPr>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FF2AF">
                          <w:pPr>
                            <w:pStyle w:val="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1B2FF2AF">
                    <w:pPr>
                      <w:pStyle w:val="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F6D4E">
    <w:pPr>
      <w:pStyle w:val="7"/>
      <w:spacing w:line="187" w:lineRule="auto"/>
      <w:ind w:left="4435"/>
      <w:rPr>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1A9A9">
                          <w:pPr>
                            <w:pStyle w:val="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1FE1A9A9">
                    <w:pPr>
                      <w:pStyle w:val="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F9259">
    <w:pPr>
      <w:pStyle w:val="7"/>
      <w:spacing w:line="189" w:lineRule="auto"/>
      <w:ind w:left="4435"/>
      <w:rPr>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590DC">
                          <w:pPr>
                            <w:pStyle w:val="8"/>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75D590DC">
                    <w:pPr>
                      <w:pStyle w:val="8"/>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15EE4">
    <w:pPr>
      <w:pStyle w:val="7"/>
      <w:spacing w:line="189" w:lineRule="auto"/>
      <w:ind w:left="4433"/>
      <w:rPr>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A2E2EF">
                          <w:pPr>
                            <w:pStyle w:val="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75A2E2EF">
                    <w:pPr>
                      <w:pStyle w:val="8"/>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5E04F">
    <w:pPr>
      <w:pStyle w:val="7"/>
      <w:spacing w:line="189" w:lineRule="auto"/>
      <w:ind w:left="7011"/>
      <w:rPr>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82E87">
                          <w:pPr>
                            <w:pStyle w:val="8"/>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2C082E87">
                    <w:pPr>
                      <w:pStyle w:val="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13AAE">
    <w:pPr>
      <w:pStyle w:val="7"/>
      <w:spacing w:line="189" w:lineRule="auto"/>
      <w:ind w:left="4546"/>
      <w:rPr>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429521">
                          <w:pPr>
                            <w:pStyle w:val="8"/>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0B429521">
                    <w:pPr>
                      <w:pStyle w:val="8"/>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47B1A">
    <w:pPr>
      <w:pStyle w:val="7"/>
      <w:spacing w:line="189" w:lineRule="auto"/>
      <w:ind w:left="4546"/>
      <w:rPr>
        <w:sz w:val="18"/>
        <w:szCs w:val="18"/>
      </w:rPr>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D21066">
                          <w:pPr>
                            <w:pStyle w:val="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72D21066">
                    <w:pPr>
                      <w:pStyle w:val="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2FF5A">
    <w:pPr>
      <w:pStyle w:val="7"/>
      <w:spacing w:line="189" w:lineRule="auto"/>
      <w:ind w:left="4728"/>
      <w:rPr>
        <w:sz w:val="18"/>
        <w:szCs w:val="18"/>
      </w:rPr>
    </w:pPr>
    <w:r>
      <w:rPr>
        <w:sz w:val="18"/>
      </w:rP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C01920">
                          <w:pPr>
                            <w:pStyle w:val="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52C01920">
                    <w:pPr>
                      <w:pStyle w:val="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22888">
    <w:pPr>
      <w:pStyle w:val="7"/>
      <w:spacing w:line="189" w:lineRule="auto"/>
      <w:ind w:left="4546"/>
      <w:rPr>
        <w:sz w:val="18"/>
        <w:szCs w:val="18"/>
      </w:rPr>
    </w:pPr>
    <w:r>
      <w:rPr>
        <w:sz w:val="18"/>
      </w:rPr>
      <mc:AlternateContent>
        <mc:Choice Requires="wps">
          <w:drawing>
            <wp:anchor distT="0" distB="0" distL="114300" distR="114300" simplePos="0" relativeHeight="251744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ED36D6">
                          <w:pPr>
                            <w:pStyle w:val="8"/>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42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0AED36D6">
                    <w:pPr>
                      <w:pStyle w:val="8"/>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858FD">
    <w:pPr>
      <w:pStyle w:val="7"/>
      <w:spacing w:line="189" w:lineRule="auto"/>
      <w:ind w:left="7011"/>
      <w:rPr>
        <w:sz w:val="18"/>
        <w:szCs w:val="18"/>
      </w:rPr>
    </w:pPr>
    <w:r>
      <w:rPr>
        <w:sz w:val="18"/>
      </w:rP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379ACE">
                          <w:pPr>
                            <w:pStyle w:val="8"/>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52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48379ACE">
                    <w:pPr>
                      <w:pStyle w:val="8"/>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ED990">
    <w:pPr>
      <w:pStyle w:val="7"/>
      <w:spacing w:line="189" w:lineRule="auto"/>
      <w:ind w:left="4546"/>
      <w:rPr>
        <w:sz w:val="18"/>
        <w:szCs w:val="18"/>
      </w:rPr>
    </w:pPr>
    <w:r>
      <w:rPr>
        <w:sz w:val="18"/>
      </w:rPr>
      <mc:AlternateContent>
        <mc:Choice Requires="wps">
          <w:drawing>
            <wp:anchor distT="0" distB="0" distL="114300" distR="114300" simplePos="0" relativeHeight="2517463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9BC1B">
                          <w:pPr>
                            <w:pStyle w:val="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63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7339BC1B">
                    <w:pPr>
                      <w:pStyle w:val="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6ABE4">
    <w:pPr>
      <w:pStyle w:val="7"/>
      <w:spacing w:line="189" w:lineRule="auto"/>
      <w:ind w:left="4436"/>
      <w:rPr>
        <w:sz w:val="18"/>
        <w:szCs w:val="18"/>
      </w:rPr>
    </w:pPr>
    <w:r>
      <w:rPr>
        <w:sz w:val="18"/>
      </w:rPr>
      <mc:AlternateContent>
        <mc:Choice Requires="wps">
          <w:drawing>
            <wp:anchor distT="0" distB="0" distL="114300" distR="114300" simplePos="0" relativeHeight="2517473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F642E">
                          <w:pPr>
                            <w:pStyle w:val="8"/>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73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4DFF642E">
                    <w:pPr>
                      <w:pStyle w:val="8"/>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C436">
    <w:pPr>
      <w:spacing w:before="3" w:line="200" w:lineRule="auto"/>
      <w:ind w:left="5476"/>
      <w:rPr>
        <w:rFonts w:ascii="微软雅黑" w:hAnsi="微软雅黑" w:eastAsia="微软雅黑" w:cs="微软雅黑"/>
        <w:sz w:val="18"/>
        <w:szCs w:val="18"/>
      </w:rPr>
    </w:pPr>
    <w:r>
      <w:pict>
        <v:shape id="_x0000_s2057" o:spid="_x0000_s2057" style="position:absolute;left:0pt;margin-left:85.05pt;margin-top:56.55pt;height:0.75pt;width:453.65pt;mso-position-horizontal-relative:page;mso-position-vertical-relative:page;z-index:251662336;mso-width-relative:page;mso-height-relative:page;" fillcolor="#000000" filled="t" stroked="f" coordsize="9072,15" o:allowincell="f" path="m0,0l9072,0,9072,14,0,14,0,0xe">
          <v:path/>
          <v:fill on="t" focussize="0,0"/>
          <v:stroke on="f"/>
          <v:imagedata o:title=""/>
          <o:lock v:ext="edi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E125A">
    <w:pPr>
      <w:spacing w:before="3" w:line="200" w:lineRule="auto"/>
      <w:ind w:left="5915"/>
      <w:rPr>
        <w:rFonts w:ascii="微软雅黑" w:hAnsi="微软雅黑" w:eastAsia="微软雅黑" w:cs="微软雅黑"/>
        <w:sz w:val="18"/>
        <w:szCs w:val="18"/>
      </w:rPr>
    </w:pPr>
    <w:r>
      <w:pict>
        <v:shape id="_x0000_s2058" o:spid="_x0000_s2058" style="position:absolute;left:0pt;margin-left:85.05pt;margin-top:56.55pt;height:0.75pt;width:453.65pt;mso-position-horizontal-relative:page;mso-position-vertical-relative:page;z-index:251663360;mso-width-relative:page;mso-height-relative:page;" fillcolor="#000000" filled="t" stroked="f" coordsize="9072,15" o:allowincell="f" path="m0,0l9072,0,9072,14,0,14,0,0xe">
          <v:path/>
          <v:fill on="t" focussize="0,0"/>
          <v:stroke on="f"/>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91D37">
    <w:pPr>
      <w:spacing w:before="3" w:line="200" w:lineRule="auto"/>
      <w:ind w:right="7"/>
      <w:jc w:val="right"/>
      <w:rPr>
        <w:rFonts w:ascii="微软雅黑" w:hAnsi="微软雅黑" w:eastAsia="微软雅黑" w:cs="微软雅黑"/>
        <w:sz w:val="18"/>
        <w:szCs w:val="18"/>
      </w:rPr>
    </w:pPr>
    <w:r>
      <w:pict>
        <v:shape id="_x0000_s2059" o:spid="_x0000_s2059" style="position:absolute;left:0pt;margin-left:85.05pt;margin-top:56.55pt;height:0.75pt;width:453.65pt;mso-position-horizontal-relative:page;mso-position-vertical-relative:page;z-index:251664384;mso-width-relative:page;mso-height-relative:page;" fillcolor="#000000" filled="t" stroked="f" coordsize="9072,15" o:allowincell="f" path="m0,0l9072,0,9072,14,0,14,0,0xe">
          <v:path/>
          <v:fill on="t" focussize="0,0"/>
          <v:stroke on="f"/>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6F683">
    <w:pPr>
      <w:spacing w:before="3" w:line="200" w:lineRule="auto"/>
      <w:ind w:left="5476"/>
      <w:rPr>
        <w:rFonts w:ascii="微软雅黑" w:hAnsi="微软雅黑" w:eastAsia="微软雅黑" w:cs="微软雅黑"/>
        <w:sz w:val="18"/>
        <w:szCs w:val="18"/>
      </w:rPr>
    </w:pPr>
    <w:r>
      <w:pict>
        <v:shape id="_x0000_s2060" o:spid="_x0000_s2060" style="position:absolute;left:0pt;margin-left:85.05pt;margin-top:56.55pt;height:0.75pt;width:453.65pt;mso-position-horizontal-relative:page;mso-position-vertical-relative:page;z-index:251665408;mso-width-relative:page;mso-height-relative:page;" fillcolor="#000000" filled="t" stroked="f" coordsize="9072,15" o:allowincell="f" path="m0,0l9072,0,9072,14,0,14,0,0xe">
          <v:path/>
          <v:fill on="t" focussize="0,0"/>
          <v:stroke on="f"/>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2BF6F">
    <w:pPr>
      <w:spacing w:before="3" w:line="200" w:lineRule="auto"/>
      <w:ind w:left="5476"/>
      <w:rPr>
        <w:rFonts w:ascii="微软雅黑" w:hAnsi="微软雅黑" w:eastAsia="微软雅黑" w:cs="微软雅黑"/>
        <w:sz w:val="18"/>
        <w:szCs w:val="18"/>
      </w:rPr>
    </w:pPr>
    <w:r>
      <w:pict>
        <v:shape id="_x0000_s2061" o:spid="_x0000_s2061" style="position:absolute;left:0pt;margin-left:85.05pt;margin-top:56.55pt;height:0.75pt;width:453.65pt;mso-position-horizontal-relative:page;mso-position-vertical-relative:page;z-index:251666432;mso-width-relative:page;mso-height-relative:page;" fillcolor="#000000" filled="t" stroked="f" coordsize="9072,15" o:allowincell="f" path="m0,0l9072,0,9072,14,0,14,0,0xe">
          <v:path/>
          <v:fill on="t" focussize="0,0"/>
          <v:stroke on="f"/>
          <v:imagedata o:title=""/>
          <o:lock v:ext="edi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76956">
    <w:pPr>
      <w:spacing w:before="3" w:line="200" w:lineRule="auto"/>
      <w:ind w:left="5476"/>
      <w:rPr>
        <w:rFonts w:ascii="微软雅黑" w:hAnsi="微软雅黑" w:eastAsia="微软雅黑" w:cs="微软雅黑"/>
        <w:sz w:val="18"/>
        <w:szCs w:val="18"/>
      </w:rPr>
    </w:pPr>
    <w:r>
      <w:pict>
        <v:shape id="_x0000_s2062" o:spid="_x0000_s2062" style="position:absolute;left:0pt;margin-left:85.05pt;margin-top:56.55pt;height:0.75pt;width:453.65pt;mso-position-horizontal-relative:page;mso-position-vertical-relative:page;z-index:251667456;mso-width-relative:page;mso-height-relative:page;" fillcolor="#000000" filled="t" stroked="f" coordsize="9072,15" o:allowincell="f" path="m0,0l9072,0,9072,14,0,14,0,0xe">
          <v:path/>
          <v:fill on="t" focussize="0,0"/>
          <v:stroke on="f"/>
          <v:imagedata o:title=""/>
          <o:lock v:ext="edi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D9C3A">
    <w:pPr>
      <w:spacing w:before="3" w:line="200" w:lineRule="auto"/>
      <w:ind w:left="5476"/>
      <w:rPr>
        <w:rFonts w:ascii="微软雅黑" w:hAnsi="微软雅黑" w:eastAsia="微软雅黑" w:cs="微软雅黑"/>
        <w:sz w:val="18"/>
        <w:szCs w:val="18"/>
      </w:rPr>
    </w:pPr>
    <w:r>
      <w:pict>
        <v:shape id="_x0000_s2063" o:spid="_x0000_s2063" style="position:absolute;left:0pt;margin-left:85.05pt;margin-top:56.55pt;height:0.75pt;width:453.65pt;mso-position-horizontal-relative:page;mso-position-vertical-relative:page;z-index:251668480;mso-width-relative:page;mso-height-relative:page;" fillcolor="#000000" filled="t" stroked="f" coordsize="9072,15" o:allowincell="f" path="m0,0l9072,0,9072,14,0,14,0,0xe">
          <v:path/>
          <v:fill on="t" focussize="0,0"/>
          <v:stroke on="f"/>
          <v:imagedata o:title=""/>
          <o:lock v:ext="edi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5CE06">
    <w:pPr>
      <w:spacing w:before="3" w:line="200" w:lineRule="auto"/>
      <w:ind w:left="5476"/>
      <w:rPr>
        <w:rFonts w:ascii="微软雅黑" w:hAnsi="微软雅黑" w:eastAsia="微软雅黑" w:cs="微软雅黑"/>
        <w:sz w:val="18"/>
        <w:szCs w:val="18"/>
      </w:rPr>
    </w:pPr>
    <w:r>
      <w:pict>
        <v:shape id="_x0000_s2064" o:spid="_x0000_s2064" style="position:absolute;left:0pt;margin-left:85.05pt;margin-top:56.55pt;height:0.75pt;width:453.65pt;mso-position-horizontal-relative:page;mso-position-vertical-relative:page;z-index:251669504;mso-width-relative:page;mso-height-relative:page;" fillcolor="#000000" filled="t" stroked="f" coordsize="9072,15" o:allowincell="f" path="m0,0l9072,0,9072,14,0,14,0,0xe">
          <v:path/>
          <v:fill on="t" focussize="0,0"/>
          <v:stroke on="f"/>
          <v:imagedata o:title=""/>
          <o:lock v:ext="edi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7DF98">
    <w:pPr>
      <w:spacing w:before="3" w:line="200" w:lineRule="auto"/>
      <w:ind w:left="5476"/>
      <w:rPr>
        <w:rFonts w:ascii="微软雅黑" w:hAnsi="微软雅黑" w:eastAsia="微软雅黑" w:cs="微软雅黑"/>
        <w:sz w:val="18"/>
        <w:szCs w:val="18"/>
      </w:rPr>
    </w:pPr>
    <w:r>
      <w:pict>
        <v:shape id="_x0000_s2065" o:spid="_x0000_s2065" style="position:absolute;left:0pt;margin-left:85.05pt;margin-top:56.55pt;height:0.75pt;width:453.65pt;mso-position-horizontal-relative:page;mso-position-vertical-relative:page;z-index:251670528;mso-width-relative:page;mso-height-relative:page;" fillcolor="#000000" filled="t" stroked="f" coordsize="9072,15" o:allowincell="f" path="m0,0l9072,0,9072,14,0,14,0,0xe">
          <v:path/>
          <v:fill on="t" focussize="0,0"/>
          <v:stroke on="f"/>
          <v:imagedata o:title=""/>
          <o:lock v:ext="edi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9A2EE">
    <w:pPr>
      <w:spacing w:before="3" w:line="200" w:lineRule="auto"/>
      <w:ind w:left="5476"/>
      <w:rPr>
        <w:rFonts w:ascii="微软雅黑" w:hAnsi="微软雅黑" w:eastAsia="微软雅黑" w:cs="微软雅黑"/>
        <w:sz w:val="18"/>
        <w:szCs w:val="18"/>
      </w:rPr>
    </w:pPr>
    <w:r>
      <w:pict>
        <v:shape id="_x0000_s2066" o:spid="_x0000_s2066" style="position:absolute;left:0pt;margin-left:85.05pt;margin-top:56.55pt;height:0.75pt;width:453.65pt;mso-position-horizontal-relative:page;mso-position-vertical-relative:page;z-index:251671552;mso-width-relative:page;mso-height-relative:page;" fillcolor="#000000" filled="t" stroked="f" coordsize="9072,15" o:allowincell="f" path="m0,0l9072,0,9072,14,0,14,0,0xe">
          <v:path/>
          <v:fill on="t" focussize="0,0"/>
          <v:stroke on="f"/>
          <v:imagedata o:title=""/>
          <o:lock v:ext="edi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ECC7C">
    <w:pPr>
      <w:spacing w:before="3" w:line="200" w:lineRule="auto"/>
      <w:ind w:left="5476"/>
      <w:rPr>
        <w:rFonts w:ascii="微软雅黑" w:hAnsi="微软雅黑" w:eastAsia="微软雅黑" w:cs="微软雅黑"/>
        <w:sz w:val="18"/>
        <w:szCs w:val="18"/>
      </w:rPr>
    </w:pPr>
    <w:r>
      <w:pict>
        <v:shape id="_x0000_s2067" o:spid="_x0000_s2067" style="position:absolute;left:0pt;margin-left:85.05pt;margin-top:56.55pt;height:0.75pt;width:453.65pt;mso-position-horizontal-relative:page;mso-position-vertical-relative:page;z-index:251672576;mso-width-relative:page;mso-height-relative:page;" fillcolor="#000000" filled="t" stroked="f" coordsize="9072,15" o:allowincell="f" path="m0,0l9072,0,9072,14,0,14,0,0xe">
          <v:path/>
          <v:fill on="t" focussize="0,0"/>
          <v:stroke on="f"/>
          <v:imagedata o:title=""/>
          <o:lock v:ext="edi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7087D">
    <w:pPr>
      <w:spacing w:before="3" w:line="200" w:lineRule="auto"/>
      <w:ind w:right="4"/>
      <w:jc w:val="right"/>
      <w:rPr>
        <w:rFonts w:ascii="微软雅黑" w:hAnsi="微软雅黑" w:eastAsia="微软雅黑" w:cs="微软雅黑"/>
        <w:sz w:val="18"/>
        <w:szCs w:val="18"/>
      </w:rPr>
    </w:pPr>
    <w:r>
      <w:pict>
        <v:shape id="_x0000_s2068" o:spid="_x0000_s2068" style="position:absolute;left:0pt;margin-left:85.05pt;margin-top:56.55pt;height:0.75pt;width:453.65pt;mso-position-horizontal-relative:page;mso-position-vertical-relative:page;z-index:251673600;mso-width-relative:page;mso-height-relative:page;" fillcolor="#000000" filled="t" stroked="f" coordsize="9072,15" o:allowincell="f" path="m0,0l9072,0,9072,14,0,14,0,0xe">
          <v:path/>
          <v:fill on="t" focussize="0,0"/>
          <v:stroke on="f"/>
          <v:imagedata o:title=""/>
          <o:lock v:ext="edi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23304">
    <w:pPr>
      <w:spacing w:before="3" w:line="200" w:lineRule="auto"/>
      <w:ind w:right="2"/>
      <w:jc w:val="right"/>
      <w:rPr>
        <w:rFonts w:ascii="微软雅黑" w:hAnsi="微软雅黑" w:eastAsia="微软雅黑" w:cs="微软雅黑"/>
        <w:sz w:val="18"/>
        <w:szCs w:val="18"/>
      </w:rPr>
    </w:pPr>
    <w:r>
      <w:pict>
        <v:shape id="_x0000_s2069" o:spid="_x0000_s2069" style="position:absolute;left:0pt;margin-left:85.05pt;margin-top:56.55pt;height:0.75pt;width:453.65pt;mso-position-horizontal-relative:page;mso-position-vertical-relative:page;z-index:251674624;mso-width-relative:page;mso-height-relative:page;" fillcolor="#000000" filled="t" stroked="f" coordsize="9072,15" o:allowincell="f" path="m0,0l9072,0,9072,14,0,14,0,0xe">
          <v:path/>
          <v:fill on="t" focussize="0,0"/>
          <v:stroke on="f"/>
          <v:imagedata o:title=""/>
          <o:lock v:ext="edi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E1707">
    <w:pPr>
      <w:spacing w:before="3" w:line="200" w:lineRule="auto"/>
      <w:ind w:left="5476"/>
      <w:rPr>
        <w:rFonts w:ascii="微软雅黑" w:hAnsi="微软雅黑" w:eastAsia="微软雅黑" w:cs="微软雅黑"/>
        <w:sz w:val="18"/>
        <w:szCs w:val="18"/>
      </w:rPr>
    </w:pPr>
    <w:r>
      <w:pict>
        <v:shape id="_x0000_s2070" o:spid="_x0000_s2070" style="position:absolute;left:0pt;margin-left:85.05pt;margin-top:56.55pt;height:0.75pt;width:453.65pt;mso-position-horizontal-relative:page;mso-position-vertical-relative:page;z-index:251675648;mso-width-relative:page;mso-height-relative:page;" fillcolor="#000000" filled="t" stroked="f" coordsize="9072,15" o:allowincell="f" path="m0,0l9072,0,9072,14,0,14,0,0xe">
          <v:path/>
          <v:fill on="t" focussize="0,0"/>
          <v:stroke on="f"/>
          <v:imagedata o:title=""/>
          <o:lock v:ext="edi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F1060">
    <w:pPr>
      <w:spacing w:before="3" w:line="200" w:lineRule="auto"/>
      <w:ind w:left="5476"/>
      <w:rPr>
        <w:rFonts w:ascii="微软雅黑" w:hAnsi="微软雅黑" w:eastAsia="微软雅黑" w:cs="微软雅黑"/>
        <w:sz w:val="18"/>
        <w:szCs w:val="18"/>
      </w:rPr>
    </w:pPr>
    <w:r>
      <w:pict>
        <v:shape id="_x0000_s2071" o:spid="_x0000_s2071" style="position:absolute;left:0pt;margin-left:85.05pt;margin-top:56.55pt;height:0.75pt;width:453.65pt;mso-position-horizontal-relative:page;mso-position-vertical-relative:page;z-index:251671552;mso-width-relative:page;mso-height-relative:page;" fillcolor="#000000" filled="t" stroked="f" coordsize="9072,15" o:allowincell="f" path="m0,0l9072,0,9072,14,0,14,0,0xe">
          <v:path/>
          <v:fill on="t" focussize="0,0"/>
          <v:stroke on="f"/>
          <v:imagedata o:title=""/>
          <o:lock v:ext="edi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AC16B">
    <w:pPr>
      <w:spacing w:before="3" w:line="200" w:lineRule="auto"/>
      <w:ind w:left="5588"/>
      <w:rPr>
        <w:rFonts w:ascii="微软雅黑" w:hAnsi="微软雅黑" w:eastAsia="微软雅黑" w:cs="微软雅黑"/>
        <w:sz w:val="18"/>
        <w:szCs w:val="18"/>
      </w:rPr>
    </w:pPr>
    <w:r>
      <w:pict>
        <v:shape id="_x0000_s2072" o:spid="_x0000_s2072" style="position:absolute;left:0pt;margin-left:85.05pt;margin-top:56.55pt;height:0.75pt;width:453.65pt;mso-position-horizontal-relative:page;mso-position-vertical-relative:page;z-index:251676672;mso-width-relative:page;mso-height-relative:page;" fillcolor="#000000" filled="t" stroked="f" coordsize="9072,15" o:allowincell="f" path="m0,0l9072,0,9072,14,0,14,0,0xe">
          <v:path/>
          <v:fill on="t" focussize="0,0"/>
          <v:stroke on="f"/>
          <v:imagedata o:title=""/>
          <o:lock v:ext="edit"/>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769A6">
    <w:pPr>
      <w:spacing w:before="3" w:line="200" w:lineRule="auto"/>
      <w:jc w:val="right"/>
      <w:rPr>
        <w:rFonts w:ascii="微软雅黑" w:hAnsi="微软雅黑" w:eastAsia="微软雅黑" w:cs="微软雅黑"/>
        <w:sz w:val="18"/>
        <w:szCs w:val="18"/>
      </w:rPr>
    </w:pPr>
    <w:r>
      <w:pict>
        <v:shape id="_x0000_s2075" o:spid="_x0000_s2075"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CFB65">
    <w:pPr>
      <w:spacing w:before="3" w:line="200" w:lineRule="auto"/>
      <w:ind w:left="5588"/>
      <w:rPr>
        <w:rFonts w:ascii="微软雅黑" w:hAnsi="微软雅黑" w:eastAsia="微软雅黑" w:cs="微软雅黑"/>
        <w:sz w:val="18"/>
        <w:szCs w:val="18"/>
      </w:rPr>
    </w:pPr>
    <w:r>
      <w:pict>
        <v:shape id="_x0000_s2076" o:spid="_x0000_s2076" style="position:absolute;left:0pt;margin-left:85.05pt;margin-top:56.55pt;height:0.75pt;width:453.65pt;mso-position-horizontal-relative:page;mso-position-vertical-relative:page;z-index:251677696;mso-width-relative:page;mso-height-relative:page;" fillcolor="#000000" filled="t" stroked="f" coordsize="9072,15" o:allowincell="f" path="m0,0l9072,0,9072,14,0,14,0,0xe">
          <v:path/>
          <v:fill on="t" focussize="0,0"/>
          <v:stroke on="f"/>
          <v:imagedata o:title=""/>
          <o:lock v:ext="edi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F03C6">
    <w:pPr>
      <w:spacing w:before="3" w:line="200" w:lineRule="auto"/>
      <w:jc w:val="right"/>
      <w:rPr>
        <w:rFonts w:ascii="微软雅黑" w:hAnsi="微软雅黑" w:eastAsia="微软雅黑" w:cs="微软雅黑"/>
        <w:sz w:val="18"/>
        <w:szCs w:val="18"/>
      </w:rPr>
    </w:pPr>
    <w:r>
      <w:pict>
        <v:shape id="_x0000_s2079" o:spid="_x0000_s2079" style="position:absolute;left:0pt;margin-left:85.05pt;margin-top:56.55pt;height:0.75pt;width:453.65pt;mso-position-horizontal-relative:page;mso-position-vertical-relative:page;z-index:251678720;mso-width-relative:page;mso-height-relative:page;" fillcolor="#000000" filled="t" stroked="f" coordsize="9072,15" o:allowincell="f" path="m0,0l9072,0,9072,14,0,14,0,0xe">
          <v:path/>
          <v:fill on="t" focussize="0,0"/>
          <v:stroke on="f"/>
          <v:imagedata o:title=""/>
          <o:lock v:ext="edit"/>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3DCED">
    <w:pPr>
      <w:spacing w:before="3" w:line="200" w:lineRule="auto"/>
      <w:ind w:left="5476"/>
      <w:rPr>
        <w:rFonts w:ascii="微软雅黑" w:hAnsi="微软雅黑" w:eastAsia="微软雅黑" w:cs="微软雅黑"/>
        <w:sz w:val="18"/>
        <w:szCs w:val="18"/>
      </w:rPr>
    </w:pPr>
    <w:r>
      <w:pict>
        <v:shape id="_x0000_s2080" o:spid="_x0000_s2080" style="position:absolute;left:0pt;margin-left:85.05pt;margin-top:56.55pt;height:0.75pt;width:453.65pt;mso-position-horizontal-relative:page;mso-position-vertical-relative:page;z-index:251671552;mso-width-relative:page;mso-height-relative:page;" fillcolor="#000000" filled="t" stroked="f" coordsize="9072,15" o:allowincell="f" path="m0,0l9072,0,9072,14,0,14,0,0xe">
          <v:path/>
          <v:fill on="t" focussize="0,0"/>
          <v:stroke on="f"/>
          <v:imagedata o:title=""/>
          <o:lock v:ext="edi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A59FD">
    <w:pPr>
      <w:spacing w:before="3" w:line="200" w:lineRule="auto"/>
      <w:jc w:val="right"/>
      <w:rPr>
        <w:rFonts w:ascii="微软雅黑" w:hAnsi="微软雅黑" w:eastAsia="微软雅黑" w:cs="微软雅黑"/>
        <w:sz w:val="18"/>
        <w:szCs w:val="18"/>
      </w:rPr>
    </w:pPr>
    <w:r>
      <w:pict>
        <v:shape id="_x0000_s2081" o:spid="_x0000_s2081"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DCACF">
    <w:pPr>
      <w:spacing w:before="3" w:line="200" w:lineRule="auto"/>
      <w:ind w:left="5476"/>
      <w:rPr>
        <w:rFonts w:ascii="微软雅黑" w:hAnsi="微软雅黑" w:eastAsia="微软雅黑" w:cs="微软雅黑"/>
        <w:sz w:val="18"/>
        <w:szCs w:val="18"/>
      </w:rPr>
    </w:pPr>
    <w:r>
      <w:pict>
        <v:shape id="_x0000_s2082" o:spid="_x0000_s2082" style="position:absolute;left:0pt;margin-left:85.05pt;margin-top:56.55pt;height:0.75pt;width:453.65pt;mso-position-horizontal-relative:page;mso-position-vertical-relative:page;z-index:251679744;mso-width-relative:page;mso-height-relative:page;" fillcolor="#000000" filled="t" stroked="f" coordsize="9072,15" o:allowincell="f" path="m0,0l9072,0,9072,14,0,14,0,0xe">
          <v:path/>
          <v:fill on="t" focussize="0,0"/>
          <v:stroke on="f"/>
          <v:imagedata o:title=""/>
          <o:lock v:ext="edit"/>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A06AC">
    <w:pPr>
      <w:spacing w:before="3" w:line="200" w:lineRule="auto"/>
      <w:jc w:val="right"/>
      <w:rPr>
        <w:rFonts w:ascii="微软雅黑" w:hAnsi="微软雅黑" w:eastAsia="微软雅黑" w:cs="微软雅黑"/>
        <w:sz w:val="18"/>
        <w:szCs w:val="18"/>
      </w:rPr>
    </w:pPr>
    <w:r>
      <w:pict>
        <v:shape id="_x0000_s2083" o:spid="_x0000_s2083"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6E039">
    <w:pPr>
      <w:spacing w:before="3" w:line="200" w:lineRule="auto"/>
      <w:ind w:right="14"/>
      <w:jc w:val="right"/>
      <w:rPr>
        <w:rFonts w:ascii="微软雅黑" w:hAnsi="微软雅黑" w:eastAsia="微软雅黑" w:cs="微软雅黑"/>
        <w:sz w:val="18"/>
        <w:szCs w:val="18"/>
      </w:rPr>
    </w:pPr>
    <w:r>
      <w:pict>
        <v:shape id="_x0000_s2084" o:spid="_x0000_s2084" style="position:absolute;left:0pt;margin-left:85.05pt;margin-top:56.55pt;height:0.75pt;width:453.65pt;mso-position-horizontal-relative:page;mso-position-vertical-relative:page;z-index:251680768;mso-width-relative:page;mso-height-relative:page;" fillcolor="#000000" filled="t" stroked="f" coordsize="9072,15" o:allowincell="f" path="m0,0l9072,0,9072,14,0,14,0,0xe">
          <v:path/>
          <v:fill on="t" focussize="0,0"/>
          <v:stroke on="f"/>
          <v:imagedata o:title=""/>
          <o:lock v:ext="edi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745BA">
    <w:pPr>
      <w:spacing w:before="3" w:line="200" w:lineRule="auto"/>
      <w:ind w:right="12"/>
      <w:jc w:val="right"/>
      <w:rPr>
        <w:rFonts w:ascii="微软雅黑" w:hAnsi="微软雅黑" w:eastAsia="微软雅黑" w:cs="微软雅黑"/>
        <w:sz w:val="18"/>
        <w:szCs w:val="18"/>
      </w:rPr>
    </w:pPr>
    <w:r>
      <w:pict>
        <v:shape id="_x0000_s2085" o:spid="_x0000_s2085" style="position:absolute;left:0pt;margin-left:85.05pt;margin-top:56.55pt;height:0.75pt;width:453.65pt;mso-position-horizontal-relative:page;mso-position-vertical-relative:page;z-index:251681792;mso-width-relative:page;mso-height-relative:page;" fillcolor="#000000" filled="t" stroked="f" coordsize="9072,15" o:allowincell="f" path="m0,0l9072,0,9072,14,0,14,0,0xe">
          <v:path/>
          <v:fill on="t" focussize="0,0"/>
          <v:stroke on="f"/>
          <v:imagedata o:title=""/>
          <o:lock v:ext="edit"/>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94C62">
    <w:pPr>
      <w:spacing w:before="3" w:line="200" w:lineRule="auto"/>
      <w:ind w:left="5584"/>
      <w:rPr>
        <w:rFonts w:ascii="微软雅黑" w:hAnsi="微软雅黑" w:eastAsia="微软雅黑" w:cs="微软雅黑"/>
        <w:sz w:val="18"/>
        <w:szCs w:val="18"/>
      </w:rPr>
    </w:pPr>
    <w:r>
      <w:pict>
        <v:shape id="_x0000_s2086" o:spid="_x0000_s2086" style="position:absolute;left:0pt;margin-left:85.05pt;margin-top:56.55pt;height:0.75pt;width:453.65pt;mso-position-horizontal-relative:page;mso-position-vertical-relative:page;z-index:251682816;mso-width-relative:page;mso-height-relative:page;" fillcolor="#000000" filled="t" stroked="f" coordsize="9072,15" o:allowincell="f" path="m0,0l9072,0,9072,14,0,14,0,0xe">
          <v:path/>
          <v:fill on="t" focussize="0,0"/>
          <v:stroke on="f"/>
          <v:imagedata o:title=""/>
          <o:lock v:ext="edi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992CD">
    <w:pPr>
      <w:spacing w:before="3" w:line="200" w:lineRule="auto"/>
      <w:ind w:left="5476"/>
      <w:rPr>
        <w:rFonts w:ascii="微软雅黑" w:hAnsi="微软雅黑" w:eastAsia="微软雅黑" w:cs="微软雅黑"/>
        <w:sz w:val="18"/>
        <w:szCs w:val="18"/>
      </w:rPr>
    </w:pPr>
    <w:r>
      <w:pict>
        <v:shape id="_x0000_s2087" o:spid="_x0000_s2087" style="position:absolute;left:0pt;margin-left:85.05pt;margin-top:56.55pt;height:0.75pt;width:453.65pt;mso-position-horizontal-relative:page;mso-position-vertical-relative:page;z-index:251683840;mso-width-relative:page;mso-height-relative:page;" fillcolor="#000000" filled="t" stroked="f" coordsize="9072,15" o:allowincell="f" path="m0,0l9072,0,9072,14,0,14,0,0xe">
          <v:path/>
          <v:fill on="t" focussize="0,0"/>
          <v:stroke on="f"/>
          <v:imagedata o:title=""/>
          <o:lock v:ext="edi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15CCE">
    <w:pPr>
      <w:spacing w:before="3" w:line="200" w:lineRule="auto"/>
      <w:jc w:val="right"/>
      <w:rPr>
        <w:rFonts w:ascii="微软雅黑" w:hAnsi="微软雅黑" w:eastAsia="微软雅黑" w:cs="微软雅黑"/>
        <w:sz w:val="18"/>
        <w:szCs w:val="18"/>
      </w:rPr>
    </w:pPr>
    <w:r>
      <w:pict>
        <v:shape id="_x0000_s2088" o:spid="_x0000_s2088" style="position:absolute;left:0pt;margin-left:85.05pt;margin-top:56.55pt;height:0.75pt;width:453.65pt;mso-position-horizontal-relative:page;mso-position-vertical-relative:page;z-index:251684864;mso-width-relative:page;mso-height-relative:page;" fillcolor="#000000" filled="t" stroked="f" coordsize="9072,15" o:allowincell="f" path="m0,0l9072,0,9072,14,0,14,0,0xe">
          <v:path/>
          <v:fill on="t" focussize="0,0"/>
          <v:stroke on="f"/>
          <v:imagedata o:title=""/>
          <o:lock v:ext="edit"/>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4798F">
    <w:pPr>
      <w:spacing w:before="3" w:line="200" w:lineRule="auto"/>
      <w:ind w:left="5480"/>
      <w:rPr>
        <w:rFonts w:ascii="微软雅黑" w:hAnsi="微软雅黑" w:eastAsia="微软雅黑" w:cs="微软雅黑"/>
        <w:sz w:val="18"/>
        <w:szCs w:val="18"/>
      </w:rPr>
    </w:pPr>
    <w:r>
      <w:pict>
        <v:shape id="_x0000_s2089" o:spid="_x0000_s2089" style="position:absolute;left:0pt;margin-left:85.05pt;margin-top:56.55pt;height:0.75pt;width:453.65pt;mso-position-horizontal-relative:page;mso-position-vertical-relative:page;z-index:251685888;mso-width-relative:page;mso-height-relative:page;" fillcolor="#000000" filled="t" stroked="f" coordsize="9072,15" o:allowincell="f" path="m0,0l9072,0,9072,14,0,14,0,0xe">
          <v:path/>
          <v:fill on="t" focussize="0,0"/>
          <v:stroke on="f"/>
          <v:imagedata o:title=""/>
          <o:lock v:ext="edi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4E7CA">
    <w:pPr>
      <w:spacing w:before="3" w:line="200" w:lineRule="auto"/>
      <w:jc w:val="right"/>
      <w:rPr>
        <w:rFonts w:ascii="微软雅黑" w:hAnsi="微软雅黑" w:eastAsia="微软雅黑" w:cs="微软雅黑"/>
        <w:sz w:val="18"/>
        <w:szCs w:val="18"/>
      </w:rPr>
    </w:pPr>
    <w:r>
      <w:pict>
        <v:shape id="_x0000_s2090" o:spid="_x0000_s2090"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CB64D">
    <w:pPr>
      <w:spacing w:before="3" w:line="200" w:lineRule="auto"/>
      <w:ind w:right="4"/>
      <w:jc w:val="right"/>
      <w:rPr>
        <w:rFonts w:ascii="微软雅黑" w:hAnsi="微软雅黑" w:eastAsia="微软雅黑" w:cs="微软雅黑"/>
        <w:sz w:val="18"/>
        <w:szCs w:val="18"/>
      </w:rPr>
    </w:pPr>
    <w:r>
      <w:pict>
        <v:shape id="_x0000_s2091" o:spid="_x0000_s2091" style="position:absolute;left:0pt;margin-left:85.05pt;margin-top:56.55pt;height:0.75pt;width:453.65pt;mso-position-horizontal-relative:page;mso-position-vertical-relative:page;z-index:251686912;mso-width-relative:page;mso-height-relative:page;" fillcolor="#000000" filled="t" stroked="f" coordsize="9072,15" o:allowincell="f" path="m0,0l9072,0,9072,14,0,14,0,0xe">
          <v:path/>
          <v:fill on="t" focussize="0,0"/>
          <v:stroke on="f"/>
          <v:imagedata o:title=""/>
          <o:lock v:ext="edit"/>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E6274">
    <w:pPr>
      <w:spacing w:before="3" w:line="200" w:lineRule="auto"/>
      <w:jc w:val="right"/>
      <w:rPr>
        <w:rFonts w:ascii="微软雅黑" w:hAnsi="微软雅黑" w:eastAsia="微软雅黑" w:cs="微软雅黑"/>
        <w:sz w:val="18"/>
        <w:szCs w:val="18"/>
      </w:rPr>
    </w:pPr>
    <w:r>
      <w:pict>
        <v:shape id="_x0000_s2092" o:spid="_x0000_s2092"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89952">
    <w:pPr>
      <w:spacing w:before="3" w:line="200" w:lineRule="auto"/>
      <w:ind w:right="2"/>
      <w:jc w:val="right"/>
      <w:rPr>
        <w:rFonts w:ascii="微软雅黑" w:hAnsi="微软雅黑" w:eastAsia="微软雅黑" w:cs="微软雅黑"/>
        <w:sz w:val="18"/>
        <w:szCs w:val="18"/>
      </w:rPr>
    </w:pPr>
    <w:r>
      <w:pict>
        <v:shape id="_x0000_s2093" o:spid="_x0000_s2093" style="position:absolute;left:0pt;margin-left:85.05pt;margin-top:56.55pt;height:0.75pt;width:453.65pt;mso-position-horizontal-relative:page;mso-position-vertical-relative:page;z-index:251674624;mso-width-relative:page;mso-height-relative:page;" fillcolor="#000000" filled="t" stroked="f" coordsize="9072,15" o:allowincell="f" path="m0,0l9072,0,9072,14,0,14,0,0xe">
          <v:path/>
          <v:fill on="t" focussize="0,0"/>
          <v:stroke on="f"/>
          <v:imagedata o:title=""/>
          <o:lock v:ext="edit"/>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06E50">
    <w:pPr>
      <w:spacing w:before="3" w:line="200" w:lineRule="auto"/>
      <w:jc w:val="right"/>
      <w:rPr>
        <w:rFonts w:ascii="微软雅黑" w:hAnsi="微软雅黑" w:eastAsia="微软雅黑" w:cs="微软雅黑"/>
        <w:sz w:val="18"/>
        <w:szCs w:val="18"/>
      </w:rPr>
    </w:pPr>
    <w:r>
      <w:pict>
        <v:shape id="_x0000_s2094" o:spid="_x0000_s2094"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8DB93">
    <w:pPr>
      <w:spacing w:before="3" w:line="200" w:lineRule="auto"/>
      <w:ind w:right="2"/>
      <w:jc w:val="right"/>
      <w:rPr>
        <w:rFonts w:ascii="微软雅黑" w:hAnsi="微软雅黑" w:eastAsia="微软雅黑" w:cs="微软雅黑"/>
        <w:sz w:val="18"/>
        <w:szCs w:val="18"/>
      </w:rPr>
    </w:pPr>
    <w:r>
      <w:pict>
        <v:shape id="_x0000_s2095" o:spid="_x0000_s2095" style="position:absolute;left:0pt;margin-left:85.05pt;margin-top:56.55pt;height:0.75pt;width:453.65pt;mso-position-horizontal-relative:page;mso-position-vertical-relative:page;z-index:251674624;mso-width-relative:page;mso-height-relative:page;" fillcolor="#000000" filled="t" stroked="f" coordsize="9072,15" o:allowincell="f" path="m0,0l9072,0,9072,14,0,14,0,0xe">
          <v:path/>
          <v:fill on="t" focussize="0,0"/>
          <v:stroke on="f"/>
          <v:imagedata o:title=""/>
          <o:lock v:ext="edit"/>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95D91">
    <w:pPr>
      <w:spacing w:before="3" w:line="200" w:lineRule="auto"/>
      <w:jc w:val="right"/>
      <w:rPr>
        <w:rFonts w:ascii="微软雅黑" w:hAnsi="微软雅黑" w:eastAsia="微软雅黑" w:cs="微软雅黑"/>
        <w:sz w:val="18"/>
        <w:szCs w:val="18"/>
      </w:rPr>
    </w:pPr>
    <w:r>
      <w:pict>
        <v:shape id="_x0000_s2097" o:spid="_x0000_s2097" style="position:absolute;left:0pt;margin-left:85.05pt;margin-top:56.55pt;height:0.75pt;width:453.65pt;mso-position-horizontal-relative:page;mso-position-vertical-relative:page;z-index:251661312;mso-width-relative:page;mso-height-relative:page;" fillcolor="#000000" filled="t" stroked="f" coordsize="9072,15" o:allowincell="f" path="m0,0l9072,0,9072,14,0,14,0,0xe">
          <v:path/>
          <v:fill on="t" focussize="0,0"/>
          <v:stroke on="f"/>
          <v:imagedata o:title=""/>
          <o:lock v:ext="edit"/>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5F431">
    <w:pPr>
      <w:spacing w:before="3" w:line="200" w:lineRule="auto"/>
      <w:ind w:left="10520"/>
      <w:rPr>
        <w:rFonts w:ascii="微软雅黑" w:hAnsi="微软雅黑" w:eastAsia="微软雅黑" w:cs="微软雅黑"/>
        <w:sz w:val="18"/>
        <w:szCs w:val="18"/>
      </w:rPr>
    </w:pPr>
    <w:r>
      <w:pict>
        <v:shape id="_x0000_s2099" o:spid="_x0000_s2099" style="position:absolute;left:0pt;margin-left:70.9pt;margin-top:56.55pt;height:0.75pt;width:700.25pt;mso-position-horizontal-relative:page;mso-position-vertical-relative:page;z-index:251687936;mso-width-relative:page;mso-height-relative:page;" fillcolor="#000000" filled="t" stroked="f" coordsize="14005,15" o:allowincell="f" path="m0,0l14004,0,14004,14,0,14,0,0xe">
          <v:path/>
          <v:fill on="t" focussize="0,0"/>
          <v:stroke on="f"/>
          <v:imagedata o:title=""/>
          <o:lock v:ext="edit"/>
        </v:shape>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A53B2">
    <w:pPr>
      <w:spacing w:before="3" w:line="200" w:lineRule="auto"/>
      <w:ind w:left="5588"/>
      <w:rPr>
        <w:rFonts w:ascii="微软雅黑" w:hAnsi="微软雅黑" w:eastAsia="微软雅黑" w:cs="微软雅黑"/>
        <w:sz w:val="18"/>
        <w:szCs w:val="18"/>
      </w:rPr>
    </w:pPr>
    <w:r>
      <w:pict>
        <v:shape id="_x0000_s2100" o:spid="_x0000_s2100" style="position:absolute;left:0pt;margin-left:85.05pt;margin-top:56.55pt;height:0.75pt;width:453.65pt;mso-position-horizontal-relative:page;mso-position-vertical-relative:page;z-index:251676672;mso-width-relative:page;mso-height-relative:page;" fillcolor="#000000" filled="t" stroked="f" coordsize="9072,15" o:allowincell="f" path="m0,0l9072,0,9072,14,0,14,0,0xe">
          <v:path/>
          <v:fill on="t" focussize="0,0"/>
          <v:stroke on="f"/>
          <v:imagedata o:title=""/>
          <o:lock v:ext="edit"/>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E925C">
    <w:pPr>
      <w:spacing w:before="3" w:line="200" w:lineRule="auto"/>
      <w:ind w:left="5770"/>
      <w:rPr>
        <w:rFonts w:ascii="微软雅黑" w:hAnsi="微软雅黑" w:eastAsia="微软雅黑" w:cs="微软雅黑"/>
        <w:sz w:val="18"/>
        <w:szCs w:val="18"/>
      </w:rPr>
    </w:pPr>
    <w:r>
      <w:pict>
        <v:shape id="_x0000_s2101" o:spid="_x0000_s2101" style="position:absolute;left:0pt;margin-left:85.05pt;margin-top:56.55pt;height:0.75pt;width:453.65pt;mso-position-horizontal-relative:page;mso-position-vertical-relative:page;z-index:251688960;mso-width-relative:page;mso-height-relative:page;" fillcolor="#000000" filled="t" stroked="f" coordsize="9072,15" o:allowincell="f" path="m0,0l9072,0,9072,14,0,14,0,0xe">
          <v:path/>
          <v:fill on="t" focussize="0,0"/>
          <v:stroke on="f"/>
          <v:imagedata o:title=""/>
          <o:lock v:ext="edit"/>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4F97D">
    <w:pPr>
      <w:spacing w:before="3" w:line="200" w:lineRule="auto"/>
      <w:ind w:left="5588"/>
      <w:rPr>
        <w:rFonts w:ascii="微软雅黑" w:hAnsi="微软雅黑" w:eastAsia="微软雅黑" w:cs="微软雅黑"/>
        <w:sz w:val="18"/>
        <w:szCs w:val="18"/>
      </w:rPr>
    </w:pPr>
    <w:r>
      <w:pict>
        <v:shape id="_x0000_s2102" o:spid="_x0000_s2102" style="position:absolute;left:0pt;margin-left:85.05pt;margin-top:56.55pt;height:0.75pt;width:453.65pt;mso-position-horizontal-relative:page;mso-position-vertical-relative:page;z-index:251676672;mso-width-relative:page;mso-height-relative:page;" fillcolor="#000000" filled="t" stroked="f" coordsize="9072,15" o:allowincell="f" path="m0,0l9072,0,9072,14,0,14,0,0xe">
          <v:path/>
          <v:fill on="t" focussize="0,0"/>
          <v:stroke on="f"/>
          <v:imagedata o:title=""/>
          <o:lock v:ext="edit"/>
        </v:shape>
      </w:pic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8C466">
    <w:pPr>
      <w:spacing w:before="3" w:line="200" w:lineRule="auto"/>
      <w:ind w:left="10520"/>
      <w:rPr>
        <w:rFonts w:ascii="微软雅黑" w:hAnsi="微软雅黑" w:eastAsia="微软雅黑" w:cs="微软雅黑"/>
        <w:sz w:val="18"/>
        <w:szCs w:val="18"/>
      </w:rPr>
    </w:pPr>
    <w:r>
      <w:pict>
        <v:shape id="_x0000_s2104" o:spid="_x0000_s2104" style="position:absolute;left:0pt;margin-left:70.9pt;margin-top:56.55pt;height:0.75pt;width:700.25pt;mso-position-horizontal-relative:page;mso-position-vertical-relative:page;z-index:251687936;mso-width-relative:page;mso-height-relative:page;" fillcolor="#000000" filled="t" stroked="f" coordsize="14005,15" o:allowincell="f" path="m0,0l14004,0,14004,14,0,14,0,0xe">
          <v:path/>
          <v:fill on="t" focussize="0,0"/>
          <v:stroke on="f"/>
          <v:imagedata o:title=""/>
          <o:lock v:ext="edit"/>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94201">
    <w:pPr>
      <w:spacing w:before="3" w:line="200" w:lineRule="auto"/>
      <w:ind w:left="5588"/>
      <w:rPr>
        <w:rFonts w:ascii="微软雅黑" w:hAnsi="微软雅黑" w:eastAsia="微软雅黑" w:cs="微软雅黑"/>
        <w:sz w:val="18"/>
        <w:szCs w:val="18"/>
      </w:rPr>
    </w:pPr>
    <w:r>
      <w:pict>
        <v:shape id="_x0000_s2105" o:spid="_x0000_s2105" style="position:absolute;left:0pt;margin-left:85.05pt;margin-top:56.55pt;height:0.75pt;width:453.65pt;mso-position-horizontal-relative:page;mso-position-vertical-relative:page;z-index:251676672;mso-width-relative:page;mso-height-relative:page;" fillcolor="#000000" filled="t" stroked="f" coordsize="9072,15" o:allowincell="f" path="m0,0l9072,0,9072,14,0,14,0,0xe">
          <v:path/>
          <v:fill on="t" focussize="0,0"/>
          <v:stroke on="f"/>
          <v:imagedata o:title=""/>
          <o:lock v:ext="edit"/>
        </v:shape>
      </w:pic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ED21F">
    <w:pPr>
      <w:spacing w:before="3" w:line="200" w:lineRule="auto"/>
      <w:ind w:right="6"/>
      <w:jc w:val="right"/>
      <w:rPr>
        <w:rFonts w:ascii="微软雅黑" w:hAnsi="微软雅黑" w:eastAsia="微软雅黑" w:cs="微软雅黑"/>
        <w:sz w:val="18"/>
        <w:szCs w:val="18"/>
      </w:rPr>
    </w:pPr>
    <w:r>
      <w:pict>
        <v:shape id="_x0000_s2106" o:spid="_x0000_s2106" style="position:absolute;left:0pt;margin-left:85.05pt;margin-top:56.55pt;height:0.75pt;width:453.65pt;mso-position-horizontal-relative:page;mso-position-vertical-relative:page;z-index:251689984;mso-width-relative:page;mso-height-relative:page;" fillcolor="#000000" filled="t" stroked="f" coordsize="9072,15" o:allowincell="f" path="m0,0l9072,0,9072,14,0,14,0,0xe">
          <v:path/>
          <v:fill on="t" focussize="0,0"/>
          <v:stroke on="f"/>
          <v:imagedata o:title=""/>
          <o:lock v:ext="edi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DDEA10"/>
    <w:multiLevelType w:val="singleLevel"/>
    <w:tmpl w:val="C3DDEA10"/>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1607F2"/>
    <w:rsid w:val="002410F1"/>
    <w:rsid w:val="00B16D5D"/>
    <w:rsid w:val="01114CFF"/>
    <w:rsid w:val="01B6046E"/>
    <w:rsid w:val="01CA216C"/>
    <w:rsid w:val="02072A78"/>
    <w:rsid w:val="02223D56"/>
    <w:rsid w:val="024C5D8E"/>
    <w:rsid w:val="02947B9C"/>
    <w:rsid w:val="032F7122"/>
    <w:rsid w:val="03547F3F"/>
    <w:rsid w:val="038B1487"/>
    <w:rsid w:val="03BB7FBE"/>
    <w:rsid w:val="03BD3D36"/>
    <w:rsid w:val="04335DA6"/>
    <w:rsid w:val="047A39D5"/>
    <w:rsid w:val="04F01EE9"/>
    <w:rsid w:val="050D4849"/>
    <w:rsid w:val="0530678A"/>
    <w:rsid w:val="055A7363"/>
    <w:rsid w:val="05704DD8"/>
    <w:rsid w:val="06053772"/>
    <w:rsid w:val="06620BC5"/>
    <w:rsid w:val="06846D8D"/>
    <w:rsid w:val="069B5E85"/>
    <w:rsid w:val="069D39AB"/>
    <w:rsid w:val="06A905A2"/>
    <w:rsid w:val="06AC1E40"/>
    <w:rsid w:val="06CC603E"/>
    <w:rsid w:val="06CE0008"/>
    <w:rsid w:val="06CE625A"/>
    <w:rsid w:val="07126147"/>
    <w:rsid w:val="0721638A"/>
    <w:rsid w:val="07283BBC"/>
    <w:rsid w:val="07302A71"/>
    <w:rsid w:val="07577FFE"/>
    <w:rsid w:val="0764271A"/>
    <w:rsid w:val="07A86AAB"/>
    <w:rsid w:val="083B16CD"/>
    <w:rsid w:val="08AF79C5"/>
    <w:rsid w:val="08DD2784"/>
    <w:rsid w:val="0946657C"/>
    <w:rsid w:val="095F3199"/>
    <w:rsid w:val="097C01EF"/>
    <w:rsid w:val="09AD03A9"/>
    <w:rsid w:val="0A171CC6"/>
    <w:rsid w:val="0A290B0F"/>
    <w:rsid w:val="0A742C74"/>
    <w:rsid w:val="0A9A6B7F"/>
    <w:rsid w:val="0AD61B81"/>
    <w:rsid w:val="0AE94BE1"/>
    <w:rsid w:val="0B0B182B"/>
    <w:rsid w:val="0B7C44D7"/>
    <w:rsid w:val="0BBA6DAD"/>
    <w:rsid w:val="0BC05F31"/>
    <w:rsid w:val="0C3721AC"/>
    <w:rsid w:val="0C782EF0"/>
    <w:rsid w:val="0D1B6D66"/>
    <w:rsid w:val="0D2210AE"/>
    <w:rsid w:val="0D2C7836"/>
    <w:rsid w:val="0D58062B"/>
    <w:rsid w:val="0D696CDD"/>
    <w:rsid w:val="0D98311E"/>
    <w:rsid w:val="0DC43F13"/>
    <w:rsid w:val="0DCB34F3"/>
    <w:rsid w:val="0E370B89"/>
    <w:rsid w:val="0E651252"/>
    <w:rsid w:val="0EAE0E4B"/>
    <w:rsid w:val="0EBD108E"/>
    <w:rsid w:val="0EE24651"/>
    <w:rsid w:val="0EEA79A9"/>
    <w:rsid w:val="0F0942D3"/>
    <w:rsid w:val="0F0A004B"/>
    <w:rsid w:val="0F8B4CE8"/>
    <w:rsid w:val="0F8D3A35"/>
    <w:rsid w:val="0FB104C7"/>
    <w:rsid w:val="0FC14BAE"/>
    <w:rsid w:val="0FD146C5"/>
    <w:rsid w:val="0FEB1C2B"/>
    <w:rsid w:val="10374E70"/>
    <w:rsid w:val="107647A0"/>
    <w:rsid w:val="10967DE9"/>
    <w:rsid w:val="10CF50A9"/>
    <w:rsid w:val="10D601E5"/>
    <w:rsid w:val="11067B5C"/>
    <w:rsid w:val="113118BF"/>
    <w:rsid w:val="122E5DFF"/>
    <w:rsid w:val="12490E8B"/>
    <w:rsid w:val="12744159"/>
    <w:rsid w:val="12753A2E"/>
    <w:rsid w:val="127C0A9F"/>
    <w:rsid w:val="127C300E"/>
    <w:rsid w:val="12CC7AF2"/>
    <w:rsid w:val="12DE15D3"/>
    <w:rsid w:val="132536A6"/>
    <w:rsid w:val="136A2E67"/>
    <w:rsid w:val="13DE5977"/>
    <w:rsid w:val="14151024"/>
    <w:rsid w:val="141644DF"/>
    <w:rsid w:val="142D5A46"/>
    <w:rsid w:val="144B0EEA"/>
    <w:rsid w:val="14C52A4A"/>
    <w:rsid w:val="14EB1A29"/>
    <w:rsid w:val="151B4D60"/>
    <w:rsid w:val="153C0833"/>
    <w:rsid w:val="155D0ED5"/>
    <w:rsid w:val="158C17BA"/>
    <w:rsid w:val="158E72E0"/>
    <w:rsid w:val="15E72E94"/>
    <w:rsid w:val="160E0421"/>
    <w:rsid w:val="163C4F8E"/>
    <w:rsid w:val="164F5C04"/>
    <w:rsid w:val="17AA5F28"/>
    <w:rsid w:val="17B40B54"/>
    <w:rsid w:val="17EE22B8"/>
    <w:rsid w:val="185A794E"/>
    <w:rsid w:val="19831126"/>
    <w:rsid w:val="1A6C3968"/>
    <w:rsid w:val="1AD5775F"/>
    <w:rsid w:val="1AF06347"/>
    <w:rsid w:val="1B027E29"/>
    <w:rsid w:val="1B140288"/>
    <w:rsid w:val="1B8D1DE8"/>
    <w:rsid w:val="1BA84E74"/>
    <w:rsid w:val="1BC53330"/>
    <w:rsid w:val="1BCF41AF"/>
    <w:rsid w:val="1BD6378F"/>
    <w:rsid w:val="1BEA2D97"/>
    <w:rsid w:val="1C0D4CD7"/>
    <w:rsid w:val="1C9E3D80"/>
    <w:rsid w:val="1CB84C5F"/>
    <w:rsid w:val="1D187DD7"/>
    <w:rsid w:val="1D4666F2"/>
    <w:rsid w:val="1D5A03F0"/>
    <w:rsid w:val="1D9C7549"/>
    <w:rsid w:val="1DC53ABB"/>
    <w:rsid w:val="1DD12460"/>
    <w:rsid w:val="1E1457CC"/>
    <w:rsid w:val="1E2C7696"/>
    <w:rsid w:val="1F6F0182"/>
    <w:rsid w:val="1F7A6B27"/>
    <w:rsid w:val="1FB57B5F"/>
    <w:rsid w:val="203E5DA7"/>
    <w:rsid w:val="204D24DC"/>
    <w:rsid w:val="210448FA"/>
    <w:rsid w:val="211B39F2"/>
    <w:rsid w:val="21312171"/>
    <w:rsid w:val="21505D92"/>
    <w:rsid w:val="21CD73E2"/>
    <w:rsid w:val="21E8421C"/>
    <w:rsid w:val="22121299"/>
    <w:rsid w:val="226C6BFB"/>
    <w:rsid w:val="22966DF3"/>
    <w:rsid w:val="22EB3FC4"/>
    <w:rsid w:val="22F17100"/>
    <w:rsid w:val="233174FD"/>
    <w:rsid w:val="234F5BD5"/>
    <w:rsid w:val="23627FFE"/>
    <w:rsid w:val="23711FEF"/>
    <w:rsid w:val="237E6E27"/>
    <w:rsid w:val="23A14683"/>
    <w:rsid w:val="23DA6A35"/>
    <w:rsid w:val="23F46EA8"/>
    <w:rsid w:val="244B45EE"/>
    <w:rsid w:val="248F097F"/>
    <w:rsid w:val="24FD54B7"/>
    <w:rsid w:val="2500362B"/>
    <w:rsid w:val="256242E5"/>
    <w:rsid w:val="25643BBA"/>
    <w:rsid w:val="256D7DE5"/>
    <w:rsid w:val="25A4045A"/>
    <w:rsid w:val="25B74631"/>
    <w:rsid w:val="25EB6089"/>
    <w:rsid w:val="25F807A6"/>
    <w:rsid w:val="26143832"/>
    <w:rsid w:val="261C6242"/>
    <w:rsid w:val="2624159B"/>
    <w:rsid w:val="262D044F"/>
    <w:rsid w:val="264B4D7A"/>
    <w:rsid w:val="26571970"/>
    <w:rsid w:val="268B161A"/>
    <w:rsid w:val="26CB1A16"/>
    <w:rsid w:val="27800A53"/>
    <w:rsid w:val="27840543"/>
    <w:rsid w:val="278E4F1E"/>
    <w:rsid w:val="27B34984"/>
    <w:rsid w:val="27B70238"/>
    <w:rsid w:val="27C70430"/>
    <w:rsid w:val="28277120"/>
    <w:rsid w:val="285E0D94"/>
    <w:rsid w:val="289522DC"/>
    <w:rsid w:val="28A16ED3"/>
    <w:rsid w:val="28E84B02"/>
    <w:rsid w:val="291458F7"/>
    <w:rsid w:val="295D104C"/>
    <w:rsid w:val="296E789C"/>
    <w:rsid w:val="29F15C38"/>
    <w:rsid w:val="2A3D2C2B"/>
    <w:rsid w:val="2A443FBA"/>
    <w:rsid w:val="2A473AAA"/>
    <w:rsid w:val="2A571F3F"/>
    <w:rsid w:val="2A581813"/>
    <w:rsid w:val="2A7C3754"/>
    <w:rsid w:val="2AEF3F25"/>
    <w:rsid w:val="2AFC2AE6"/>
    <w:rsid w:val="2B2160A9"/>
    <w:rsid w:val="2B4104F9"/>
    <w:rsid w:val="2BBB02AC"/>
    <w:rsid w:val="2BF6264D"/>
    <w:rsid w:val="2C200DE9"/>
    <w:rsid w:val="2DC0604D"/>
    <w:rsid w:val="2E1343CF"/>
    <w:rsid w:val="2E1D6FFC"/>
    <w:rsid w:val="2E254102"/>
    <w:rsid w:val="2E310CF9"/>
    <w:rsid w:val="2E3572E5"/>
    <w:rsid w:val="2E3600BD"/>
    <w:rsid w:val="2E935510"/>
    <w:rsid w:val="2EA66FF1"/>
    <w:rsid w:val="2EA96AE1"/>
    <w:rsid w:val="2ED43AB3"/>
    <w:rsid w:val="2EFC30B5"/>
    <w:rsid w:val="2F1228D8"/>
    <w:rsid w:val="2F723377"/>
    <w:rsid w:val="2FB15C4D"/>
    <w:rsid w:val="2FD1009E"/>
    <w:rsid w:val="301306B6"/>
    <w:rsid w:val="301F52AD"/>
    <w:rsid w:val="308C2216"/>
    <w:rsid w:val="30EE2ED1"/>
    <w:rsid w:val="30F54260"/>
    <w:rsid w:val="3115045E"/>
    <w:rsid w:val="31336B36"/>
    <w:rsid w:val="317653A0"/>
    <w:rsid w:val="32460D9C"/>
    <w:rsid w:val="32537490"/>
    <w:rsid w:val="325D20BC"/>
    <w:rsid w:val="32A55811"/>
    <w:rsid w:val="32A95302"/>
    <w:rsid w:val="32FE389F"/>
    <w:rsid w:val="33030EB6"/>
    <w:rsid w:val="331F6A0D"/>
    <w:rsid w:val="33274478"/>
    <w:rsid w:val="3344327C"/>
    <w:rsid w:val="336456CD"/>
    <w:rsid w:val="3364747B"/>
    <w:rsid w:val="336E3E55"/>
    <w:rsid w:val="33CD5020"/>
    <w:rsid w:val="345E3ECA"/>
    <w:rsid w:val="348F0527"/>
    <w:rsid w:val="34CC52D7"/>
    <w:rsid w:val="34EB1C02"/>
    <w:rsid w:val="34FC3E0F"/>
    <w:rsid w:val="35584DBD"/>
    <w:rsid w:val="35696FCA"/>
    <w:rsid w:val="35E11256"/>
    <w:rsid w:val="35EF127D"/>
    <w:rsid w:val="362A0508"/>
    <w:rsid w:val="36653C36"/>
    <w:rsid w:val="36706D25"/>
    <w:rsid w:val="36F54FB9"/>
    <w:rsid w:val="373F6235"/>
    <w:rsid w:val="374B4BD9"/>
    <w:rsid w:val="37503F9E"/>
    <w:rsid w:val="37541355"/>
    <w:rsid w:val="37580572"/>
    <w:rsid w:val="376E6B1A"/>
    <w:rsid w:val="377A101B"/>
    <w:rsid w:val="37863E63"/>
    <w:rsid w:val="37B7401D"/>
    <w:rsid w:val="37F012DD"/>
    <w:rsid w:val="38741F0E"/>
    <w:rsid w:val="38910D12"/>
    <w:rsid w:val="38AC16A8"/>
    <w:rsid w:val="394E7346"/>
    <w:rsid w:val="39755F3E"/>
    <w:rsid w:val="397B107A"/>
    <w:rsid w:val="399D36E6"/>
    <w:rsid w:val="39C50DBF"/>
    <w:rsid w:val="3A075C64"/>
    <w:rsid w:val="3A3A0F35"/>
    <w:rsid w:val="3A3A6E8D"/>
    <w:rsid w:val="3AA60379"/>
    <w:rsid w:val="3AC058DE"/>
    <w:rsid w:val="3AE27603"/>
    <w:rsid w:val="3AE60442"/>
    <w:rsid w:val="3B1D4ADF"/>
    <w:rsid w:val="3B626996"/>
    <w:rsid w:val="3B7346FF"/>
    <w:rsid w:val="3B8E1539"/>
    <w:rsid w:val="3BA90120"/>
    <w:rsid w:val="3BBE0A6A"/>
    <w:rsid w:val="3BD57167"/>
    <w:rsid w:val="3C4A424B"/>
    <w:rsid w:val="3CA31014"/>
    <w:rsid w:val="3CB925E5"/>
    <w:rsid w:val="3D0221DE"/>
    <w:rsid w:val="3D1B504E"/>
    <w:rsid w:val="3DB04758"/>
    <w:rsid w:val="3E636CAD"/>
    <w:rsid w:val="3E740EBA"/>
    <w:rsid w:val="3E7F33BB"/>
    <w:rsid w:val="3E935F0E"/>
    <w:rsid w:val="3EB63280"/>
    <w:rsid w:val="3F067638"/>
    <w:rsid w:val="40526FD9"/>
    <w:rsid w:val="40642868"/>
    <w:rsid w:val="40EA7211"/>
    <w:rsid w:val="413D1A37"/>
    <w:rsid w:val="419929E5"/>
    <w:rsid w:val="41C23CEA"/>
    <w:rsid w:val="41DB7EBE"/>
    <w:rsid w:val="41F52311"/>
    <w:rsid w:val="42165DE4"/>
    <w:rsid w:val="4249440B"/>
    <w:rsid w:val="425E6482"/>
    <w:rsid w:val="43160791"/>
    <w:rsid w:val="432862A1"/>
    <w:rsid w:val="433230F1"/>
    <w:rsid w:val="435E5C94"/>
    <w:rsid w:val="438F22F2"/>
    <w:rsid w:val="43A713E9"/>
    <w:rsid w:val="44676DCB"/>
    <w:rsid w:val="44937BC0"/>
    <w:rsid w:val="44B00772"/>
    <w:rsid w:val="44DC1567"/>
    <w:rsid w:val="452627E2"/>
    <w:rsid w:val="452D3B70"/>
    <w:rsid w:val="45486D42"/>
    <w:rsid w:val="454B1104"/>
    <w:rsid w:val="457572C5"/>
    <w:rsid w:val="45C2075D"/>
    <w:rsid w:val="45EC7856"/>
    <w:rsid w:val="462C207A"/>
    <w:rsid w:val="462E7BA0"/>
    <w:rsid w:val="468F5C21"/>
    <w:rsid w:val="469C5B67"/>
    <w:rsid w:val="46DD5122"/>
    <w:rsid w:val="46E12E64"/>
    <w:rsid w:val="471F398D"/>
    <w:rsid w:val="47705F96"/>
    <w:rsid w:val="47833F1C"/>
    <w:rsid w:val="47F40975"/>
    <w:rsid w:val="48623B31"/>
    <w:rsid w:val="487321E2"/>
    <w:rsid w:val="487815A6"/>
    <w:rsid w:val="48904B42"/>
    <w:rsid w:val="48B40105"/>
    <w:rsid w:val="48C540C0"/>
    <w:rsid w:val="48FF5824"/>
    <w:rsid w:val="490B241B"/>
    <w:rsid w:val="491A08B0"/>
    <w:rsid w:val="49351245"/>
    <w:rsid w:val="49417BEA"/>
    <w:rsid w:val="49496A9F"/>
    <w:rsid w:val="49675177"/>
    <w:rsid w:val="49746212"/>
    <w:rsid w:val="497950AF"/>
    <w:rsid w:val="49CB1BAA"/>
    <w:rsid w:val="49FB248F"/>
    <w:rsid w:val="4A037596"/>
    <w:rsid w:val="4A314103"/>
    <w:rsid w:val="4A38723F"/>
    <w:rsid w:val="4A5E47CC"/>
    <w:rsid w:val="4A802994"/>
    <w:rsid w:val="4A8F4985"/>
    <w:rsid w:val="4ABD14F2"/>
    <w:rsid w:val="4C1C493F"/>
    <w:rsid w:val="4C714C8A"/>
    <w:rsid w:val="4C854292"/>
    <w:rsid w:val="4CCE79E7"/>
    <w:rsid w:val="4D32215D"/>
    <w:rsid w:val="4D551EB6"/>
    <w:rsid w:val="4D930C30"/>
    <w:rsid w:val="4DA60964"/>
    <w:rsid w:val="4DD85CA1"/>
    <w:rsid w:val="4E01203E"/>
    <w:rsid w:val="4E3046D1"/>
    <w:rsid w:val="4E802F63"/>
    <w:rsid w:val="4EA50C1B"/>
    <w:rsid w:val="4EB37971"/>
    <w:rsid w:val="4F0A0A7E"/>
    <w:rsid w:val="4FBF5D0D"/>
    <w:rsid w:val="4FD01CC8"/>
    <w:rsid w:val="4FE92321"/>
    <w:rsid w:val="501871CB"/>
    <w:rsid w:val="50446212"/>
    <w:rsid w:val="504F52E3"/>
    <w:rsid w:val="509947B0"/>
    <w:rsid w:val="50F47C38"/>
    <w:rsid w:val="517C0CBD"/>
    <w:rsid w:val="52595FA5"/>
    <w:rsid w:val="52C61160"/>
    <w:rsid w:val="52F757BE"/>
    <w:rsid w:val="536A40FE"/>
    <w:rsid w:val="538E7ED0"/>
    <w:rsid w:val="53915C12"/>
    <w:rsid w:val="541128AF"/>
    <w:rsid w:val="542D75E0"/>
    <w:rsid w:val="54302D35"/>
    <w:rsid w:val="547215A0"/>
    <w:rsid w:val="549534E0"/>
    <w:rsid w:val="549F610D"/>
    <w:rsid w:val="54FC355F"/>
    <w:rsid w:val="551E7032"/>
    <w:rsid w:val="554051FA"/>
    <w:rsid w:val="555313D1"/>
    <w:rsid w:val="55881D29"/>
    <w:rsid w:val="56101070"/>
    <w:rsid w:val="561D553B"/>
    <w:rsid w:val="56522009"/>
    <w:rsid w:val="56644F18"/>
    <w:rsid w:val="566E5D97"/>
    <w:rsid w:val="56835CE6"/>
    <w:rsid w:val="56C854A7"/>
    <w:rsid w:val="5778511F"/>
    <w:rsid w:val="57971104"/>
    <w:rsid w:val="579B705F"/>
    <w:rsid w:val="57A852D8"/>
    <w:rsid w:val="584B45E2"/>
    <w:rsid w:val="585A65D3"/>
    <w:rsid w:val="587677E4"/>
    <w:rsid w:val="587F6039"/>
    <w:rsid w:val="58AD704A"/>
    <w:rsid w:val="58C83E84"/>
    <w:rsid w:val="58F24A5D"/>
    <w:rsid w:val="59A55F73"/>
    <w:rsid w:val="59F9006D"/>
    <w:rsid w:val="59FB2037"/>
    <w:rsid w:val="5A1B6236"/>
    <w:rsid w:val="5A5359CF"/>
    <w:rsid w:val="5A643739"/>
    <w:rsid w:val="5AA4622B"/>
    <w:rsid w:val="5AB741B0"/>
    <w:rsid w:val="5AF54CD9"/>
    <w:rsid w:val="5AF727FF"/>
    <w:rsid w:val="5B33135D"/>
    <w:rsid w:val="5B3C2907"/>
    <w:rsid w:val="5B57504B"/>
    <w:rsid w:val="5B576451"/>
    <w:rsid w:val="5B94004E"/>
    <w:rsid w:val="5B991B08"/>
    <w:rsid w:val="5BC831BF"/>
    <w:rsid w:val="5C055629"/>
    <w:rsid w:val="5C2928C9"/>
    <w:rsid w:val="5C341831"/>
    <w:rsid w:val="5C9B365E"/>
    <w:rsid w:val="5CD728E8"/>
    <w:rsid w:val="5D0336DD"/>
    <w:rsid w:val="5D283143"/>
    <w:rsid w:val="5D3715D8"/>
    <w:rsid w:val="5D487342"/>
    <w:rsid w:val="5D5201C0"/>
    <w:rsid w:val="5D5C2DED"/>
    <w:rsid w:val="5D8B36D2"/>
    <w:rsid w:val="5DAB5B22"/>
    <w:rsid w:val="5DCD5A99"/>
    <w:rsid w:val="5E5341F0"/>
    <w:rsid w:val="5E6301AB"/>
    <w:rsid w:val="5E652175"/>
    <w:rsid w:val="5E8412B9"/>
    <w:rsid w:val="5E9335CC"/>
    <w:rsid w:val="5EB427B5"/>
    <w:rsid w:val="5EBF1885"/>
    <w:rsid w:val="5ED864A3"/>
    <w:rsid w:val="5EEB267A"/>
    <w:rsid w:val="5EF57055"/>
    <w:rsid w:val="5F092B01"/>
    <w:rsid w:val="5F27742B"/>
    <w:rsid w:val="5F907CEC"/>
    <w:rsid w:val="5F9525E6"/>
    <w:rsid w:val="5FA12D39"/>
    <w:rsid w:val="60200102"/>
    <w:rsid w:val="60402552"/>
    <w:rsid w:val="604069F6"/>
    <w:rsid w:val="60561D75"/>
    <w:rsid w:val="60C05441"/>
    <w:rsid w:val="610B7004"/>
    <w:rsid w:val="6138591F"/>
    <w:rsid w:val="6142679E"/>
    <w:rsid w:val="615C160D"/>
    <w:rsid w:val="619E1C26"/>
    <w:rsid w:val="61B2747F"/>
    <w:rsid w:val="61F555BE"/>
    <w:rsid w:val="623F6839"/>
    <w:rsid w:val="62500A46"/>
    <w:rsid w:val="62522A10"/>
    <w:rsid w:val="625C73EB"/>
    <w:rsid w:val="62AC2340"/>
    <w:rsid w:val="62AF39BF"/>
    <w:rsid w:val="62D43425"/>
    <w:rsid w:val="632B74E9"/>
    <w:rsid w:val="633839B4"/>
    <w:rsid w:val="634315F9"/>
    <w:rsid w:val="63936E3D"/>
    <w:rsid w:val="63DC6A36"/>
    <w:rsid w:val="63E8362C"/>
    <w:rsid w:val="63FF0976"/>
    <w:rsid w:val="64191A38"/>
    <w:rsid w:val="642B7C6C"/>
    <w:rsid w:val="643E4FFA"/>
    <w:rsid w:val="64610CE9"/>
    <w:rsid w:val="64614B24"/>
    <w:rsid w:val="64AD2180"/>
    <w:rsid w:val="64EC2CA8"/>
    <w:rsid w:val="64F102BF"/>
    <w:rsid w:val="65181CEF"/>
    <w:rsid w:val="6589499B"/>
    <w:rsid w:val="65921CA1"/>
    <w:rsid w:val="65E120E1"/>
    <w:rsid w:val="663A3EE7"/>
    <w:rsid w:val="668313EA"/>
    <w:rsid w:val="668D04BB"/>
    <w:rsid w:val="66C51A03"/>
    <w:rsid w:val="6703077D"/>
    <w:rsid w:val="67BF6452"/>
    <w:rsid w:val="68641933"/>
    <w:rsid w:val="688F22C8"/>
    <w:rsid w:val="6933534A"/>
    <w:rsid w:val="69735746"/>
    <w:rsid w:val="69F10D61"/>
    <w:rsid w:val="6A5F216E"/>
    <w:rsid w:val="6AA54025"/>
    <w:rsid w:val="6AAF6C52"/>
    <w:rsid w:val="6ABC311D"/>
    <w:rsid w:val="6AC63F9C"/>
    <w:rsid w:val="6AFB1E97"/>
    <w:rsid w:val="6B23319C"/>
    <w:rsid w:val="6B282560"/>
    <w:rsid w:val="6B4D0219"/>
    <w:rsid w:val="6B5E2426"/>
    <w:rsid w:val="6B6E08BB"/>
    <w:rsid w:val="6BA77929"/>
    <w:rsid w:val="6BB43DF4"/>
    <w:rsid w:val="6BB64010"/>
    <w:rsid w:val="6BB81B36"/>
    <w:rsid w:val="6BD526E8"/>
    <w:rsid w:val="6BD83F86"/>
    <w:rsid w:val="6BE50FBE"/>
    <w:rsid w:val="6BFD1C3F"/>
    <w:rsid w:val="6C0905E4"/>
    <w:rsid w:val="6C922387"/>
    <w:rsid w:val="6C953C26"/>
    <w:rsid w:val="6CD56718"/>
    <w:rsid w:val="6CF166BF"/>
    <w:rsid w:val="6CF21078"/>
    <w:rsid w:val="6D1C7EA3"/>
    <w:rsid w:val="6D3C0545"/>
    <w:rsid w:val="6D464F20"/>
    <w:rsid w:val="6D7B72BF"/>
    <w:rsid w:val="6D8223FC"/>
    <w:rsid w:val="6D997745"/>
    <w:rsid w:val="6D9B170F"/>
    <w:rsid w:val="6DA2484C"/>
    <w:rsid w:val="6DA57E98"/>
    <w:rsid w:val="6E25722B"/>
    <w:rsid w:val="6E34121C"/>
    <w:rsid w:val="6E443B55"/>
    <w:rsid w:val="6E5F273D"/>
    <w:rsid w:val="6EBA5BC5"/>
    <w:rsid w:val="6ECB392F"/>
    <w:rsid w:val="6EE3336E"/>
    <w:rsid w:val="6EFC1D3A"/>
    <w:rsid w:val="6F0E7CBF"/>
    <w:rsid w:val="6F2179F2"/>
    <w:rsid w:val="6FB72105"/>
    <w:rsid w:val="6FCF55CA"/>
    <w:rsid w:val="6FD366E1"/>
    <w:rsid w:val="7023779A"/>
    <w:rsid w:val="70A73F27"/>
    <w:rsid w:val="70B12FF8"/>
    <w:rsid w:val="714F6A99"/>
    <w:rsid w:val="71946BA2"/>
    <w:rsid w:val="71A010A2"/>
    <w:rsid w:val="71CA611F"/>
    <w:rsid w:val="71DB657E"/>
    <w:rsid w:val="722F0678"/>
    <w:rsid w:val="729915DE"/>
    <w:rsid w:val="72EE408F"/>
    <w:rsid w:val="731735E6"/>
    <w:rsid w:val="734B14E2"/>
    <w:rsid w:val="736B56E0"/>
    <w:rsid w:val="73941D3A"/>
    <w:rsid w:val="73C6500C"/>
    <w:rsid w:val="73EF00BF"/>
    <w:rsid w:val="73F41B79"/>
    <w:rsid w:val="7419513C"/>
    <w:rsid w:val="7420296E"/>
    <w:rsid w:val="743412B1"/>
    <w:rsid w:val="745373FF"/>
    <w:rsid w:val="74561EEC"/>
    <w:rsid w:val="74844CAB"/>
    <w:rsid w:val="7487654A"/>
    <w:rsid w:val="748A428C"/>
    <w:rsid w:val="74A47DFB"/>
    <w:rsid w:val="74B80DF9"/>
    <w:rsid w:val="759E0FB1"/>
    <w:rsid w:val="759E3B4B"/>
    <w:rsid w:val="759F5B15"/>
    <w:rsid w:val="75A44ED9"/>
    <w:rsid w:val="75A5137D"/>
    <w:rsid w:val="75DB4D9F"/>
    <w:rsid w:val="75EB48B6"/>
    <w:rsid w:val="75F776FF"/>
    <w:rsid w:val="76391AC6"/>
    <w:rsid w:val="768014A2"/>
    <w:rsid w:val="76EF6628"/>
    <w:rsid w:val="770C2D36"/>
    <w:rsid w:val="772462D2"/>
    <w:rsid w:val="77416E84"/>
    <w:rsid w:val="774B7D02"/>
    <w:rsid w:val="775F730A"/>
    <w:rsid w:val="77813724"/>
    <w:rsid w:val="780B7492"/>
    <w:rsid w:val="78992D7B"/>
    <w:rsid w:val="79C142AC"/>
    <w:rsid w:val="79CB0C87"/>
    <w:rsid w:val="79CE4C1B"/>
    <w:rsid w:val="7A0D74F1"/>
    <w:rsid w:val="7A106FE1"/>
    <w:rsid w:val="7A4E3666"/>
    <w:rsid w:val="7A592736"/>
    <w:rsid w:val="7A5E5F9F"/>
    <w:rsid w:val="7A813A3B"/>
    <w:rsid w:val="7A995229"/>
    <w:rsid w:val="7AA37E55"/>
    <w:rsid w:val="7AA65250"/>
    <w:rsid w:val="7B3A4316"/>
    <w:rsid w:val="7B494559"/>
    <w:rsid w:val="7B560A24"/>
    <w:rsid w:val="7B7D2454"/>
    <w:rsid w:val="7BF070CA"/>
    <w:rsid w:val="7BF22E42"/>
    <w:rsid w:val="7C06244A"/>
    <w:rsid w:val="7C127041"/>
    <w:rsid w:val="7CAF2AE1"/>
    <w:rsid w:val="7CB2612E"/>
    <w:rsid w:val="7CB43C54"/>
    <w:rsid w:val="7D0D15B6"/>
    <w:rsid w:val="7D142945"/>
    <w:rsid w:val="7D284642"/>
    <w:rsid w:val="7D6A07B6"/>
    <w:rsid w:val="7D7F0706"/>
    <w:rsid w:val="7DF958C3"/>
    <w:rsid w:val="7DFA7D8C"/>
    <w:rsid w:val="7E0E5C00"/>
    <w:rsid w:val="7EA45F4A"/>
    <w:rsid w:val="7EB443DF"/>
    <w:rsid w:val="7EB62385"/>
    <w:rsid w:val="7ECA2FA4"/>
    <w:rsid w:val="7ED54355"/>
    <w:rsid w:val="7EED169F"/>
    <w:rsid w:val="7EFE1AFE"/>
    <w:rsid w:val="7F1629A4"/>
    <w:rsid w:val="7F264BB1"/>
    <w:rsid w:val="7F323556"/>
    <w:rsid w:val="7F7818B1"/>
    <w:rsid w:val="7F8D2652"/>
    <w:rsid w:val="7FA501CC"/>
    <w:rsid w:val="7FAB3A34"/>
    <w:rsid w:val="7FBF303C"/>
    <w:rsid w:val="7FD14B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autoSpaceDE w:val="0"/>
      <w:autoSpaceDN w:val="0"/>
      <w:adjustRightInd w:val="0"/>
      <w:ind w:firstLine="420"/>
      <w:jc w:val="left"/>
    </w:pPr>
    <w:rPr>
      <w:rFonts w:ascii="宋体"/>
      <w:sz w:val="24"/>
    </w:rPr>
  </w:style>
  <w:style w:type="paragraph" w:styleId="3">
    <w:name w:val="Body Text First Indent 2"/>
    <w:basedOn w:val="4"/>
    <w:next w:val="1"/>
    <w:qFormat/>
    <w:uiPriority w:val="0"/>
    <w:pPr>
      <w:spacing w:after="120" w:line="480" w:lineRule="exact"/>
      <w:ind w:left="420" w:leftChars="200" w:firstLine="420" w:firstLineChars="200"/>
    </w:pPr>
    <w:rPr>
      <w:szCs w:val="20"/>
    </w:rPr>
  </w:style>
  <w:style w:type="paragraph" w:styleId="4">
    <w:name w:val="Body Text Indent"/>
    <w:basedOn w:val="1"/>
    <w:next w:val="5"/>
    <w:qFormat/>
    <w:uiPriority w:val="0"/>
    <w:pPr>
      <w:spacing w:line="360" w:lineRule="auto"/>
      <w:ind w:firstLine="570"/>
    </w:pPr>
    <w:rPr>
      <w:sz w:val="24"/>
    </w:rPr>
  </w:style>
  <w:style w:type="paragraph" w:customStyle="1" w:styleId="5">
    <w:name w:val="目录 61"/>
    <w:next w:val="1"/>
    <w:unhideWhenUsed/>
    <w:qFormat/>
    <w:uiPriority w:val="99"/>
    <w:pPr>
      <w:wordWrap w:val="0"/>
      <w:ind w:left="2125"/>
      <w:jc w:val="both"/>
    </w:pPr>
    <w:rPr>
      <w:rFonts w:hint="eastAsia" w:ascii="Calibri" w:hAnsi="Calibri" w:eastAsia="宋体" w:cs="Times New Roman"/>
      <w:sz w:val="21"/>
      <w:lang w:val="en-US" w:eastAsia="zh-CN" w:bidi="ar-SA"/>
    </w:rPr>
  </w:style>
  <w:style w:type="paragraph" w:styleId="6">
    <w:name w:val="toa heading"/>
    <w:basedOn w:val="1"/>
    <w:next w:val="1"/>
    <w:qFormat/>
    <w:uiPriority w:val="0"/>
    <w:pPr>
      <w:spacing w:before="120"/>
    </w:pPr>
    <w:rPr>
      <w:rFonts w:ascii="Arial" w:hAnsi="Arial"/>
      <w:sz w:val="24"/>
    </w:rPr>
  </w:style>
  <w:style w:type="paragraph" w:styleId="7">
    <w:name w:val="Body Text"/>
    <w:basedOn w:val="1"/>
    <w:semiHidden/>
    <w:qFormat/>
    <w:uiPriority w:val="0"/>
    <w:rPr>
      <w:rFonts w:ascii="Arial" w:hAnsi="Arial" w:eastAsia="Arial" w:cs="Arial"/>
      <w:sz w:val="21"/>
      <w:szCs w:val="21"/>
      <w:lang w:val="en-US" w:eastAsia="en-US"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Arial" w:hAnsi="Arial" w:eastAsia="Arial" w:cs="Arial"/>
      <w:sz w:val="21"/>
      <w:szCs w:val="21"/>
      <w:lang w:val="en-US" w:eastAsia="en-US" w:bidi="ar-SA"/>
    </w:rPr>
  </w:style>
  <w:style w:type="paragraph" w:customStyle="1" w:styleId="14">
    <w:name w:val="图例"/>
    <w:basedOn w:val="1"/>
    <w:qFormat/>
    <w:uiPriority w:val="0"/>
    <w:pPr>
      <w:spacing w:before="120" w:after="120" w:line="360" w:lineRule="auto"/>
      <w:jc w:val="center"/>
    </w:pPr>
    <w:rPr>
      <w:rFonts w:eastAsia="仿宋_GB2312"/>
      <w:b/>
      <w:sz w:val="24"/>
      <w:szCs w:val="20"/>
    </w:rPr>
  </w:style>
  <w:style w:type="paragraph" w:customStyle="1" w:styleId="15">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9" Type="http://schemas.openxmlformats.org/officeDocument/2006/relationships/header" Target="header41.xml"/><Relationship Id="rId98" Type="http://schemas.openxmlformats.org/officeDocument/2006/relationships/footer" Target="footer54.xml"/><Relationship Id="rId97" Type="http://schemas.openxmlformats.org/officeDocument/2006/relationships/header" Target="header40.xml"/><Relationship Id="rId96" Type="http://schemas.openxmlformats.org/officeDocument/2006/relationships/footer" Target="footer53.xml"/><Relationship Id="rId95" Type="http://schemas.openxmlformats.org/officeDocument/2006/relationships/header" Target="header39.xml"/><Relationship Id="rId94" Type="http://schemas.openxmlformats.org/officeDocument/2006/relationships/footer" Target="footer52.xml"/><Relationship Id="rId93" Type="http://schemas.openxmlformats.org/officeDocument/2006/relationships/footer" Target="footer51.xml"/><Relationship Id="rId92" Type="http://schemas.openxmlformats.org/officeDocument/2006/relationships/header" Target="header38.xml"/><Relationship Id="rId91" Type="http://schemas.openxmlformats.org/officeDocument/2006/relationships/footer" Target="footer50.xml"/><Relationship Id="rId90" Type="http://schemas.openxmlformats.org/officeDocument/2006/relationships/header" Target="header37.xml"/><Relationship Id="rId9" Type="http://schemas.openxmlformats.org/officeDocument/2006/relationships/footer" Target="footer3.xml"/><Relationship Id="rId89" Type="http://schemas.openxmlformats.org/officeDocument/2006/relationships/footer" Target="footer49.xml"/><Relationship Id="rId88" Type="http://schemas.openxmlformats.org/officeDocument/2006/relationships/footer" Target="footer48.xml"/><Relationship Id="rId87" Type="http://schemas.openxmlformats.org/officeDocument/2006/relationships/header" Target="header36.xml"/><Relationship Id="rId86" Type="http://schemas.openxmlformats.org/officeDocument/2006/relationships/footer" Target="footer47.xml"/><Relationship Id="rId85" Type="http://schemas.openxmlformats.org/officeDocument/2006/relationships/header" Target="header35.xml"/><Relationship Id="rId84" Type="http://schemas.openxmlformats.org/officeDocument/2006/relationships/footer" Target="footer46.xml"/><Relationship Id="rId83" Type="http://schemas.openxmlformats.org/officeDocument/2006/relationships/footer" Target="footer45.xml"/><Relationship Id="rId82" Type="http://schemas.openxmlformats.org/officeDocument/2006/relationships/footer" Target="footer44.xml"/><Relationship Id="rId81" Type="http://schemas.openxmlformats.org/officeDocument/2006/relationships/footer" Target="footer43.xml"/><Relationship Id="rId80" Type="http://schemas.openxmlformats.org/officeDocument/2006/relationships/header" Target="header34.xml"/><Relationship Id="rId8" Type="http://schemas.openxmlformats.org/officeDocument/2006/relationships/header" Target="header2.xml"/><Relationship Id="rId79" Type="http://schemas.openxmlformats.org/officeDocument/2006/relationships/footer" Target="footer42.xml"/><Relationship Id="rId78" Type="http://schemas.openxmlformats.org/officeDocument/2006/relationships/header" Target="header33.xml"/><Relationship Id="rId77" Type="http://schemas.openxmlformats.org/officeDocument/2006/relationships/footer" Target="footer41.xml"/><Relationship Id="rId76" Type="http://schemas.openxmlformats.org/officeDocument/2006/relationships/header" Target="header32.xml"/><Relationship Id="rId75" Type="http://schemas.openxmlformats.org/officeDocument/2006/relationships/footer" Target="footer40.xml"/><Relationship Id="rId74" Type="http://schemas.openxmlformats.org/officeDocument/2006/relationships/header" Target="header31.xml"/><Relationship Id="rId73" Type="http://schemas.openxmlformats.org/officeDocument/2006/relationships/footer" Target="footer39.xml"/><Relationship Id="rId72" Type="http://schemas.openxmlformats.org/officeDocument/2006/relationships/header" Target="header30.xml"/><Relationship Id="rId71" Type="http://schemas.openxmlformats.org/officeDocument/2006/relationships/footer" Target="footer38.xml"/><Relationship Id="rId70" Type="http://schemas.openxmlformats.org/officeDocument/2006/relationships/header" Target="header29.xml"/><Relationship Id="rId7" Type="http://schemas.openxmlformats.org/officeDocument/2006/relationships/footer" Target="footer2.xml"/><Relationship Id="rId69" Type="http://schemas.openxmlformats.org/officeDocument/2006/relationships/footer" Target="footer37.xml"/><Relationship Id="rId68" Type="http://schemas.openxmlformats.org/officeDocument/2006/relationships/header" Target="header28.xml"/><Relationship Id="rId67" Type="http://schemas.openxmlformats.org/officeDocument/2006/relationships/footer" Target="footer36.xml"/><Relationship Id="rId66" Type="http://schemas.openxmlformats.org/officeDocument/2006/relationships/header" Target="header27.xml"/><Relationship Id="rId65" Type="http://schemas.openxmlformats.org/officeDocument/2006/relationships/footer" Target="footer35.xml"/><Relationship Id="rId64" Type="http://schemas.openxmlformats.org/officeDocument/2006/relationships/footer" Target="footer34.xml"/><Relationship Id="rId63" Type="http://schemas.openxmlformats.org/officeDocument/2006/relationships/header" Target="header26.xml"/><Relationship Id="rId62" Type="http://schemas.openxmlformats.org/officeDocument/2006/relationships/footer" Target="footer33.xml"/><Relationship Id="rId61" Type="http://schemas.openxmlformats.org/officeDocument/2006/relationships/header" Target="header25.xml"/><Relationship Id="rId60" Type="http://schemas.openxmlformats.org/officeDocument/2006/relationships/footer" Target="footer32.xml"/><Relationship Id="rId6" Type="http://schemas.openxmlformats.org/officeDocument/2006/relationships/header" Target="header1.xml"/><Relationship Id="rId59" Type="http://schemas.openxmlformats.org/officeDocument/2006/relationships/header" Target="header24.xml"/><Relationship Id="rId58" Type="http://schemas.openxmlformats.org/officeDocument/2006/relationships/footer" Target="footer31.xml"/><Relationship Id="rId57" Type="http://schemas.openxmlformats.org/officeDocument/2006/relationships/footer" Target="footer30.xml"/><Relationship Id="rId56" Type="http://schemas.openxmlformats.org/officeDocument/2006/relationships/footer" Target="footer29.xml"/><Relationship Id="rId55" Type="http://schemas.openxmlformats.org/officeDocument/2006/relationships/footer" Target="footer28.xml"/><Relationship Id="rId54" Type="http://schemas.openxmlformats.org/officeDocument/2006/relationships/header" Target="header23.xml"/><Relationship Id="rId53" Type="http://schemas.openxmlformats.org/officeDocument/2006/relationships/footer" Target="footer27.xml"/><Relationship Id="rId52" Type="http://schemas.openxmlformats.org/officeDocument/2006/relationships/header" Target="header22.xml"/><Relationship Id="rId51" Type="http://schemas.openxmlformats.org/officeDocument/2006/relationships/footer" Target="footer26.xml"/><Relationship Id="rId50" Type="http://schemas.openxmlformats.org/officeDocument/2006/relationships/header" Target="header21.xml"/><Relationship Id="rId5" Type="http://schemas.openxmlformats.org/officeDocument/2006/relationships/footer" Target="footer1.xml"/><Relationship Id="rId49" Type="http://schemas.openxmlformats.org/officeDocument/2006/relationships/footer" Target="footer25.xml"/><Relationship Id="rId48" Type="http://schemas.openxmlformats.org/officeDocument/2006/relationships/header" Target="header20.xml"/><Relationship Id="rId47" Type="http://schemas.openxmlformats.org/officeDocument/2006/relationships/footer" Target="footer24.xml"/><Relationship Id="rId46" Type="http://schemas.openxmlformats.org/officeDocument/2006/relationships/header" Target="header19.xml"/><Relationship Id="rId45" Type="http://schemas.openxmlformats.org/officeDocument/2006/relationships/footer" Target="footer23.xml"/><Relationship Id="rId44" Type="http://schemas.openxmlformats.org/officeDocument/2006/relationships/header" Target="header18.xml"/><Relationship Id="rId43" Type="http://schemas.openxmlformats.org/officeDocument/2006/relationships/footer" Target="footer22.xml"/><Relationship Id="rId42" Type="http://schemas.openxmlformats.org/officeDocument/2006/relationships/header" Target="header17.xml"/><Relationship Id="rId41" Type="http://schemas.openxmlformats.org/officeDocument/2006/relationships/footer" Target="footer21.xml"/><Relationship Id="rId40" Type="http://schemas.openxmlformats.org/officeDocument/2006/relationships/footer" Target="footer20.xml"/><Relationship Id="rId4" Type="http://schemas.openxmlformats.org/officeDocument/2006/relationships/endnotes" Target="endnotes.xml"/><Relationship Id="rId39" Type="http://schemas.openxmlformats.org/officeDocument/2006/relationships/footer" Target="footer19.xml"/><Relationship Id="rId38" Type="http://schemas.openxmlformats.org/officeDocument/2006/relationships/header" Target="header16.xml"/><Relationship Id="rId37" Type="http://schemas.openxmlformats.org/officeDocument/2006/relationships/footer" Target="footer18.xml"/><Relationship Id="rId36" Type="http://schemas.openxmlformats.org/officeDocument/2006/relationships/header" Target="header15.xml"/><Relationship Id="rId35" Type="http://schemas.openxmlformats.org/officeDocument/2006/relationships/footer" Target="footer17.xml"/><Relationship Id="rId34" Type="http://schemas.openxmlformats.org/officeDocument/2006/relationships/header" Target="header14.xml"/><Relationship Id="rId33" Type="http://schemas.openxmlformats.org/officeDocument/2006/relationships/footer" Target="footer16.xml"/><Relationship Id="rId32" Type="http://schemas.openxmlformats.org/officeDocument/2006/relationships/header" Target="header13.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header" Target="header10.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8" Type="http://schemas.openxmlformats.org/officeDocument/2006/relationships/fontTable" Target="fontTable.xml"/><Relationship Id="rId107" Type="http://schemas.openxmlformats.org/officeDocument/2006/relationships/numbering" Target="numbering.xml"/><Relationship Id="rId106" Type="http://schemas.openxmlformats.org/officeDocument/2006/relationships/customXml" Target="../customXml/item1.xml"/><Relationship Id="rId105" Type="http://schemas.openxmlformats.org/officeDocument/2006/relationships/theme" Target="theme/theme1.xml"/><Relationship Id="rId104" Type="http://schemas.openxmlformats.org/officeDocument/2006/relationships/footer" Target="footer57.xml"/><Relationship Id="rId103" Type="http://schemas.openxmlformats.org/officeDocument/2006/relationships/header" Target="header43.xml"/><Relationship Id="rId102" Type="http://schemas.openxmlformats.org/officeDocument/2006/relationships/footer" Target="footer56.xml"/><Relationship Id="rId101" Type="http://schemas.openxmlformats.org/officeDocument/2006/relationships/header" Target="header42.xml"/><Relationship Id="rId100" Type="http://schemas.openxmlformats.org/officeDocument/2006/relationships/footer" Target="footer5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7"/>
    <customShpInfo spid="_x0000_s1026" textRotate="1"/>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5"/>
    <customShpInfo spid="_x0000_s2076"/>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3"/>
    <customShpInfo spid="_x0000_s2094"/>
    <customShpInfo spid="_x0000_s2095"/>
    <customShpInfo spid="_x0000_s2097"/>
    <customShpInfo spid="_x0000_s2099"/>
    <customShpInfo spid="_x0000_s2100"/>
    <customShpInfo spid="_x0000_s2101"/>
    <customShpInfo spid="_x0000_s2102"/>
    <customShpInfo spid="_x0000_s2104"/>
    <customShpInfo spid="_x0000_s2105"/>
    <customShpInfo spid="_x0000_s210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76</Pages>
  <Words>13489</Words>
  <Characters>14467</Characters>
  <TotalTime>18</TotalTime>
  <ScaleCrop>false</ScaleCrop>
  <LinksUpToDate>false</LinksUpToDate>
  <CharactersWithSpaces>16300</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2024-11-28T11:26:00Z</dcterms:created>
  <dc:creator>Yin Hao</dc:creator>
  <cp:lastModifiedBy>好运连连</cp:lastModifiedBy>
  <dcterms:modified xsi:type="dcterms:W3CDTF">2026-03-03T03:06:39Z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2024-12-12T13:34:17Z</vt:filetime>
  </property>
  <property fmtid="{D5CDD505-2E9C-101B-9397-08002B2CF9AE}" pid="4" name="KSOTemplateDocerSaveRecord">
    <vt:lpwstr>eyJoZGlkIjoiN2FhNTQzMmY2OTZiNDg3M2U0ODAwNTEwNmEyZjgxMjciLCJ1c2VySWQiOiIxNjIxNDA4OTk5In0=</vt:lpwstr>
  </property>
  <property fmtid="{D5CDD505-2E9C-101B-9397-08002B2CF9AE}" pid="5" name="KSOProductBuildVer">
    <vt:lpwstr>2052-12.1.0.25225</vt:lpwstr>
  </property>
  <property fmtid="{D5CDD505-2E9C-101B-9397-08002B2CF9AE}" pid="6" name="ICV">
    <vt:lpwstr>D048609D235147BDAC7A7B8B8FE25FA3_12</vt:lpwstr>
  </property>
</Properties>
</file>