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94520A" w14:textId="77777777" w:rsidR="003F2AAA" w:rsidRDefault="006C498C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eastAsia="华文中宋" w:hAnsi="华文中宋"/>
        </w:rPr>
      </w:pPr>
      <w:bookmarkStart w:id="0" w:name="_Toc28359022"/>
      <w:bookmarkStart w:id="1" w:name="_Toc35393809"/>
      <w:r>
        <w:rPr>
          <w:rFonts w:ascii="华文中宋" w:eastAsia="华文中宋" w:hAnsi="华文中宋" w:hint="eastAsia"/>
        </w:rPr>
        <w:t>MPXV与HIV</w:t>
      </w:r>
      <w:proofErr w:type="gramStart"/>
      <w:r>
        <w:rPr>
          <w:rFonts w:ascii="华文中宋" w:eastAsia="华文中宋" w:hAnsi="华文中宋" w:hint="eastAsia"/>
        </w:rPr>
        <w:t>共感染</w:t>
      </w:r>
      <w:proofErr w:type="gramEnd"/>
      <w:r>
        <w:rPr>
          <w:rFonts w:ascii="华文中宋" w:eastAsia="华文中宋" w:hAnsi="华文中宋" w:hint="eastAsia"/>
        </w:rPr>
        <w:t>的免疫互作机制与多组学解析（二次）中标公告</w:t>
      </w:r>
      <w:bookmarkEnd w:id="0"/>
      <w:bookmarkEnd w:id="1"/>
    </w:p>
    <w:p w14:paraId="1E6BF406" w14:textId="77777777" w:rsidR="003F2AAA" w:rsidRDefault="006C498C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一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kern w:val="0"/>
          <w:sz w:val="28"/>
          <w:szCs w:val="28"/>
        </w:rPr>
        <w:t>项目</w:t>
      </w:r>
      <w:r>
        <w:rPr>
          <w:rFonts w:ascii="黑体" w:eastAsia="黑体" w:hAnsi="黑体" w:hint="eastAsia"/>
          <w:sz w:val="28"/>
          <w:szCs w:val="28"/>
        </w:rPr>
        <w:t>编号：0701-264106140723</w:t>
      </w:r>
    </w:p>
    <w:p w14:paraId="329B2D73" w14:textId="77777777" w:rsidR="003F2AAA" w:rsidRDefault="006C498C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二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sz w:val="28"/>
          <w:szCs w:val="28"/>
        </w:rPr>
        <w:t>项目名称：MPXV与HIV</w:t>
      </w:r>
      <w:proofErr w:type="gramStart"/>
      <w:r>
        <w:rPr>
          <w:rFonts w:ascii="黑体" w:eastAsia="黑体" w:hAnsi="黑体" w:hint="eastAsia"/>
          <w:sz w:val="28"/>
          <w:szCs w:val="28"/>
        </w:rPr>
        <w:t>共感染</w:t>
      </w:r>
      <w:proofErr w:type="gramEnd"/>
      <w:r>
        <w:rPr>
          <w:rFonts w:ascii="黑体" w:eastAsia="黑体" w:hAnsi="黑体" w:hint="eastAsia"/>
          <w:sz w:val="28"/>
          <w:szCs w:val="28"/>
        </w:rPr>
        <w:t>的免疫互作机制与多组学解析（二次）</w:t>
      </w:r>
    </w:p>
    <w:p w14:paraId="51F83AFB" w14:textId="77777777" w:rsidR="003F2AAA" w:rsidRDefault="006C498C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三、中标信息</w:t>
      </w:r>
    </w:p>
    <w:p w14:paraId="50BF7BBB" w14:textId="77777777" w:rsidR="003F2AAA" w:rsidRDefault="006C498C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第1包：</w:t>
      </w:r>
      <w:bookmarkStart w:id="2" w:name="OLE_LINK1"/>
      <w:bookmarkStart w:id="3" w:name="OLE_LINK3"/>
      <w:r>
        <w:rPr>
          <w:rFonts w:ascii="仿宋" w:eastAsia="仿宋" w:hAnsi="仿宋" w:hint="eastAsia"/>
          <w:sz w:val="28"/>
          <w:szCs w:val="28"/>
        </w:rPr>
        <w:t>酶联免疫斑点分析仪等</w:t>
      </w:r>
    </w:p>
    <w:bookmarkEnd w:id="2"/>
    <w:bookmarkEnd w:id="3"/>
    <w:p w14:paraId="462663A4" w14:textId="77777777" w:rsidR="003F2AAA" w:rsidRDefault="006C498C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供应商名称：北京大美北方国际贸易有限公司</w:t>
      </w:r>
      <w:r>
        <w:rPr>
          <w:rFonts w:ascii="仿宋" w:eastAsia="仿宋" w:hAnsi="仿宋" w:hint="eastAsia"/>
          <w:sz w:val="28"/>
          <w:szCs w:val="28"/>
        </w:rPr>
        <w:tab/>
      </w:r>
    </w:p>
    <w:p w14:paraId="4EC26D14" w14:textId="77777777" w:rsidR="003F2AAA" w:rsidRDefault="006C498C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供应商地址：北京市海淀区大柳树富海中心6号楼</w:t>
      </w:r>
    </w:p>
    <w:p w14:paraId="4706C5D6" w14:textId="77777777" w:rsidR="003F2AAA" w:rsidRDefault="006C498C">
      <w:pPr>
        <w:ind w:firstLineChars="200" w:firstLine="560"/>
        <w:rPr>
          <w:rFonts w:ascii="宋体" w:hAnsi="宋体" w:cs="宋体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中标金额：</w:t>
      </w:r>
      <w:r>
        <w:rPr>
          <w:rFonts w:ascii="宋体" w:hAnsi="宋体" w:cs="宋体" w:hint="eastAsia"/>
          <w:sz w:val="28"/>
          <w:szCs w:val="28"/>
        </w:rPr>
        <w:t xml:space="preserve">¥1,564,480.00 </w:t>
      </w:r>
    </w:p>
    <w:p w14:paraId="067B1D15" w14:textId="77777777" w:rsidR="003F2AAA" w:rsidRDefault="006C498C">
      <w:pPr>
        <w:numPr>
          <w:ilvl w:val="0"/>
          <w:numId w:val="1"/>
        </w:num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主要标的信息</w:t>
      </w:r>
    </w:p>
    <w:tbl>
      <w:tblPr>
        <w:tblW w:w="459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"/>
        <w:gridCol w:w="1058"/>
        <w:gridCol w:w="2796"/>
        <w:gridCol w:w="786"/>
        <w:gridCol w:w="769"/>
        <w:gridCol w:w="2100"/>
        <w:gridCol w:w="2496"/>
        <w:gridCol w:w="2032"/>
      </w:tblGrid>
      <w:tr w:rsidR="003F2AAA" w14:paraId="7C51E64D" w14:textId="77777777">
        <w:trPr>
          <w:trHeight w:val="779"/>
          <w:jc w:val="center"/>
        </w:trPr>
        <w:tc>
          <w:tcPr>
            <w:tcW w:w="977" w:type="dxa"/>
            <w:shd w:val="clear" w:color="auto" w:fill="auto"/>
            <w:vAlign w:val="center"/>
          </w:tcPr>
          <w:p w14:paraId="0CEB0955" w14:textId="77777777" w:rsidR="003F2AAA" w:rsidRDefault="006C498C">
            <w:pPr>
              <w:snapToGrid w:val="0"/>
              <w:jc w:val="center"/>
              <w:rPr>
                <w:rFonts w:asciiTheme="minorEastAsia" w:eastAsiaTheme="minorEastAsia" w:hAnsiTheme="minorEastAsia" w:cstheme="minorEastAsia"/>
                <w:b/>
                <w:kern w:val="0"/>
                <w:sz w:val="24"/>
                <w:szCs w:val="24"/>
              </w:rPr>
            </w:pPr>
            <w:bookmarkStart w:id="4" w:name="_Hlk213959082"/>
            <w:proofErr w:type="gramStart"/>
            <w:r>
              <w:rPr>
                <w:rFonts w:asciiTheme="minorEastAsia" w:eastAsiaTheme="minorEastAsia" w:hAnsiTheme="minorEastAsia" w:cstheme="minorEastAsia" w:hint="eastAsia"/>
                <w:b/>
                <w:sz w:val="24"/>
                <w:szCs w:val="24"/>
              </w:rPr>
              <w:t>包号</w:t>
            </w:r>
            <w:proofErr w:type="gramEnd"/>
          </w:p>
        </w:tc>
        <w:tc>
          <w:tcPr>
            <w:tcW w:w="1113" w:type="dxa"/>
            <w:shd w:val="clear" w:color="auto" w:fill="auto"/>
            <w:vAlign w:val="center"/>
          </w:tcPr>
          <w:p w14:paraId="7488543D" w14:textId="77777777" w:rsidR="003F2AAA" w:rsidRDefault="006C498C">
            <w:pPr>
              <w:snapToGrid w:val="0"/>
              <w:jc w:val="center"/>
              <w:rPr>
                <w:rFonts w:asciiTheme="minorEastAsia" w:eastAsiaTheme="minorEastAsia" w:hAnsiTheme="minorEastAsia" w:cstheme="minorEastAsia"/>
                <w:b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 w:hint="eastAsia"/>
                <w:b/>
                <w:sz w:val="24"/>
                <w:szCs w:val="24"/>
              </w:rPr>
              <w:t>品目号</w:t>
            </w:r>
          </w:p>
        </w:tc>
        <w:tc>
          <w:tcPr>
            <w:tcW w:w="2927" w:type="dxa"/>
            <w:shd w:val="clear" w:color="auto" w:fill="auto"/>
            <w:vAlign w:val="center"/>
          </w:tcPr>
          <w:p w14:paraId="2FD1AE50" w14:textId="77777777" w:rsidR="003F2AAA" w:rsidRDefault="006C498C">
            <w:pPr>
              <w:snapToGrid w:val="0"/>
              <w:jc w:val="center"/>
              <w:rPr>
                <w:rFonts w:asciiTheme="minorEastAsia" w:eastAsiaTheme="minorEastAsia" w:hAnsiTheme="minorEastAsia" w:cstheme="minorEastAsia"/>
                <w:b/>
                <w:kern w:val="0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 w:hint="eastAsia"/>
                <w:b/>
                <w:sz w:val="24"/>
                <w:szCs w:val="24"/>
              </w:rPr>
              <w:t>标的名称</w:t>
            </w:r>
          </w:p>
        </w:tc>
        <w:tc>
          <w:tcPr>
            <w:tcW w:w="8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1901E4" w14:textId="77777777" w:rsidR="003F2AAA" w:rsidRDefault="006C498C">
            <w:pPr>
              <w:snapToGrid w:val="0"/>
              <w:jc w:val="center"/>
              <w:rPr>
                <w:rFonts w:asciiTheme="minorEastAsia" w:eastAsiaTheme="minorEastAsia" w:hAnsiTheme="minorEastAsia" w:cstheme="minorEastAsia"/>
                <w:b/>
                <w:kern w:val="0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 w:hint="eastAsia"/>
                <w:b/>
                <w:sz w:val="24"/>
                <w:szCs w:val="24"/>
              </w:rPr>
              <w:t>数量</w:t>
            </w:r>
          </w:p>
        </w:tc>
        <w:tc>
          <w:tcPr>
            <w:tcW w:w="805" w:type="dxa"/>
            <w:vAlign w:val="center"/>
          </w:tcPr>
          <w:p w14:paraId="28BADDD0" w14:textId="77777777" w:rsidR="003F2AAA" w:rsidRDefault="006C498C">
            <w:pPr>
              <w:snapToGrid w:val="0"/>
              <w:jc w:val="center"/>
              <w:rPr>
                <w:rFonts w:asciiTheme="minorEastAsia" w:eastAsiaTheme="minorEastAsia" w:hAnsiTheme="minorEastAsia" w:cstheme="minorEastAsia"/>
                <w:b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 w:hint="eastAsia"/>
                <w:b/>
                <w:sz w:val="24"/>
                <w:szCs w:val="24"/>
              </w:rPr>
              <w:t>单位</w:t>
            </w:r>
          </w:p>
        </w:tc>
        <w:tc>
          <w:tcPr>
            <w:tcW w:w="2137" w:type="dxa"/>
            <w:vAlign w:val="center"/>
          </w:tcPr>
          <w:p w14:paraId="22F06B52" w14:textId="77777777" w:rsidR="003F2AAA" w:rsidRDefault="006C498C">
            <w:pPr>
              <w:snapToGrid w:val="0"/>
              <w:jc w:val="center"/>
              <w:rPr>
                <w:rFonts w:asciiTheme="minorEastAsia" w:eastAsiaTheme="minorEastAsia" w:hAnsiTheme="minorEastAsia" w:cstheme="minorEastAsia"/>
                <w:b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 w:hint="eastAsia"/>
                <w:b/>
                <w:sz w:val="24"/>
                <w:szCs w:val="24"/>
              </w:rPr>
              <w:t>品牌</w:t>
            </w:r>
          </w:p>
        </w:tc>
        <w:tc>
          <w:tcPr>
            <w:tcW w:w="2074" w:type="dxa"/>
            <w:vAlign w:val="center"/>
          </w:tcPr>
          <w:p w14:paraId="40666A85" w14:textId="77777777" w:rsidR="003F2AAA" w:rsidRDefault="006C498C">
            <w:pPr>
              <w:snapToGrid w:val="0"/>
              <w:jc w:val="center"/>
              <w:rPr>
                <w:rFonts w:asciiTheme="minorEastAsia" w:eastAsiaTheme="minorEastAsia" w:hAnsiTheme="minorEastAsia" w:cstheme="minorEastAsia"/>
                <w:b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 w:hint="eastAsia"/>
                <w:b/>
                <w:sz w:val="24"/>
                <w:szCs w:val="24"/>
              </w:rPr>
              <w:t>规格和型号</w:t>
            </w:r>
          </w:p>
        </w:tc>
        <w:tc>
          <w:tcPr>
            <w:tcW w:w="2158" w:type="dxa"/>
            <w:vAlign w:val="center"/>
          </w:tcPr>
          <w:p w14:paraId="4E5A7C74" w14:textId="77777777" w:rsidR="003F2AAA" w:rsidRDefault="006C498C">
            <w:pPr>
              <w:snapToGrid w:val="0"/>
              <w:jc w:val="center"/>
              <w:rPr>
                <w:rFonts w:asciiTheme="minorEastAsia" w:eastAsiaTheme="minorEastAsia" w:hAnsiTheme="minorEastAsia" w:cstheme="minorEastAsia"/>
                <w:b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 w:hint="eastAsia"/>
                <w:b/>
                <w:sz w:val="24"/>
                <w:szCs w:val="24"/>
              </w:rPr>
              <w:t>单价</w:t>
            </w:r>
          </w:p>
          <w:p w14:paraId="5E16E9F8" w14:textId="77777777" w:rsidR="003F2AAA" w:rsidRDefault="006C498C">
            <w:pPr>
              <w:snapToGrid w:val="0"/>
              <w:jc w:val="center"/>
              <w:rPr>
                <w:rFonts w:asciiTheme="minorEastAsia" w:eastAsiaTheme="minorEastAsia" w:hAnsiTheme="minorEastAsia" w:cstheme="minorEastAsia"/>
                <w:b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 w:hint="eastAsia"/>
                <w:b/>
                <w:sz w:val="24"/>
                <w:szCs w:val="24"/>
              </w:rPr>
              <w:t>（人民币元）</w:t>
            </w:r>
          </w:p>
        </w:tc>
      </w:tr>
      <w:tr w:rsidR="003F2AAA" w14:paraId="176B2858" w14:textId="77777777">
        <w:trPr>
          <w:trHeight w:val="680"/>
          <w:jc w:val="center"/>
        </w:trPr>
        <w:tc>
          <w:tcPr>
            <w:tcW w:w="977" w:type="dxa"/>
            <w:vMerge w:val="restart"/>
            <w:shd w:val="clear" w:color="auto" w:fill="auto"/>
            <w:noWrap/>
            <w:vAlign w:val="center"/>
          </w:tcPr>
          <w:p w14:paraId="341D05AA" w14:textId="77777777" w:rsidR="003F2AAA" w:rsidRDefault="006C498C">
            <w:pPr>
              <w:widowControl/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bookmarkStart w:id="5" w:name="_Hlk220946649"/>
            <w:bookmarkEnd w:id="4"/>
            <w:r>
              <w:rPr>
                <w:rFonts w:ascii="仿宋_GB2312" w:eastAsia="仿宋_GB2312" w:hAnsi="宋体" w:cs="宋体" w:hint="eastAsia"/>
                <w:sz w:val="24"/>
              </w:rPr>
              <w:t>1</w:t>
            </w:r>
          </w:p>
        </w:tc>
        <w:tc>
          <w:tcPr>
            <w:tcW w:w="1113" w:type="dxa"/>
            <w:vAlign w:val="center"/>
          </w:tcPr>
          <w:p w14:paraId="378ECBD8" w14:textId="77777777" w:rsidR="003F2AAA" w:rsidRDefault="006C498C">
            <w:pPr>
              <w:widowControl/>
              <w:jc w:val="center"/>
              <w:rPr>
                <w:rFonts w:ascii="仿宋" w:eastAsia="仿宋" w:hAnsi="仿宋" w:cs="仿宋"/>
                <w:bCs/>
                <w:sz w:val="24"/>
              </w:rPr>
            </w:pPr>
            <w:r>
              <w:rPr>
                <w:rFonts w:ascii="仿宋_GB2312" w:eastAsia="仿宋_GB2312" w:hAnsi="宋体" w:cs="宋体"/>
                <w:sz w:val="24"/>
              </w:rPr>
              <w:t>1</w:t>
            </w:r>
            <w:r>
              <w:rPr>
                <w:rFonts w:ascii="仿宋_GB2312" w:eastAsia="仿宋_GB2312" w:hAnsi="宋体" w:cs="宋体" w:hint="eastAsia"/>
                <w:sz w:val="24"/>
              </w:rPr>
              <w:t>-</w:t>
            </w:r>
            <w:r>
              <w:rPr>
                <w:rFonts w:ascii="仿宋_GB2312" w:eastAsia="仿宋_GB2312" w:hAnsi="宋体" w:cs="宋体"/>
                <w:sz w:val="24"/>
              </w:rPr>
              <w:t>1</w:t>
            </w:r>
          </w:p>
        </w:tc>
        <w:tc>
          <w:tcPr>
            <w:tcW w:w="2927" w:type="dxa"/>
            <w:vAlign w:val="center"/>
          </w:tcPr>
          <w:p w14:paraId="0C92B806" w14:textId="77777777" w:rsidR="003F2AAA" w:rsidRDefault="006C498C">
            <w:pPr>
              <w:widowControl/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酶联免疫斑点分析仪</w:t>
            </w:r>
          </w:p>
        </w:tc>
        <w:tc>
          <w:tcPr>
            <w:tcW w:w="824" w:type="dxa"/>
            <w:shd w:val="clear" w:color="auto" w:fill="auto"/>
            <w:vAlign w:val="center"/>
          </w:tcPr>
          <w:p w14:paraId="27B9D527" w14:textId="77777777" w:rsidR="003F2AAA" w:rsidRDefault="006C498C">
            <w:pPr>
              <w:widowControl/>
              <w:jc w:val="center"/>
              <w:rPr>
                <w:rFonts w:ascii="仿宋" w:eastAsia="仿宋" w:hAnsi="仿宋" w:cs="仿宋"/>
                <w:color w:val="FF0000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sz w:val="24"/>
              </w:rPr>
              <w:t>1</w:t>
            </w:r>
          </w:p>
        </w:tc>
        <w:tc>
          <w:tcPr>
            <w:tcW w:w="805" w:type="dxa"/>
            <w:vAlign w:val="center"/>
          </w:tcPr>
          <w:p w14:paraId="5251C5DE" w14:textId="77777777" w:rsidR="003F2AAA" w:rsidRDefault="006C498C">
            <w:pPr>
              <w:widowControl/>
              <w:jc w:val="center"/>
              <w:rPr>
                <w:rFonts w:ascii="仿宋" w:eastAsia="仿宋" w:hAnsi="仿宋" w:cs="仿宋"/>
                <w:bCs/>
                <w:color w:val="FF0000"/>
                <w:sz w:val="24"/>
              </w:rPr>
            </w:pPr>
            <w:r>
              <w:rPr>
                <w:rFonts w:ascii="仿宋_GB2312" w:eastAsia="仿宋_GB2312" w:hAnsi="宋体" w:cs="宋体" w:hint="eastAsia"/>
                <w:sz w:val="24"/>
              </w:rPr>
              <w:t>台</w:t>
            </w:r>
          </w:p>
        </w:tc>
        <w:tc>
          <w:tcPr>
            <w:tcW w:w="2137" w:type="dxa"/>
            <w:shd w:val="clear" w:color="auto" w:fill="auto"/>
            <w:vAlign w:val="center"/>
          </w:tcPr>
          <w:p w14:paraId="0EF0BF09" w14:textId="352451D2" w:rsidR="003F2AAA" w:rsidRPr="00DB67FC" w:rsidRDefault="006C498C">
            <w:pPr>
              <w:widowControl/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 w:rsidRPr="00DB67FC">
              <w:rPr>
                <w:rFonts w:ascii="仿宋" w:eastAsia="仿宋" w:hAnsi="仿宋" w:cs="仿宋" w:hint="eastAsia"/>
                <w:kern w:val="0"/>
                <w:sz w:val="24"/>
              </w:rPr>
              <w:t>CTL</w:t>
            </w:r>
            <w:r w:rsidR="00DB67FC" w:rsidRPr="00DB67FC">
              <w:rPr>
                <w:rFonts w:ascii="仿宋" w:eastAsia="仿宋" w:hAnsi="仿宋" w:cs="仿宋" w:hint="eastAsia"/>
                <w:kern w:val="0"/>
                <w:sz w:val="24"/>
              </w:rPr>
              <w:t xml:space="preserve"> 美国</w:t>
            </w:r>
          </w:p>
        </w:tc>
        <w:tc>
          <w:tcPr>
            <w:tcW w:w="2074" w:type="dxa"/>
            <w:shd w:val="clear" w:color="auto" w:fill="auto"/>
            <w:vAlign w:val="center"/>
          </w:tcPr>
          <w:p w14:paraId="16AFBD1C" w14:textId="77777777" w:rsidR="003F2AAA" w:rsidRPr="00DB67FC" w:rsidRDefault="006C498C">
            <w:pPr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 w:rsidRPr="00DB67FC">
              <w:rPr>
                <w:rFonts w:ascii="仿宋" w:eastAsia="仿宋" w:hAnsi="仿宋" w:cs="仿宋"/>
                <w:kern w:val="0"/>
                <w:sz w:val="24"/>
              </w:rPr>
              <w:t>S6 Flex M2</w:t>
            </w:r>
          </w:p>
        </w:tc>
        <w:tc>
          <w:tcPr>
            <w:tcW w:w="2158" w:type="dxa"/>
            <w:shd w:val="clear" w:color="auto" w:fill="auto"/>
            <w:vAlign w:val="center"/>
          </w:tcPr>
          <w:p w14:paraId="09A8C189" w14:textId="77777777" w:rsidR="003F2AAA" w:rsidRPr="00DB67FC" w:rsidRDefault="006C498C">
            <w:pPr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 w:rsidRPr="00DB67FC">
              <w:rPr>
                <w:rFonts w:ascii="仿宋" w:eastAsia="仿宋" w:hAnsi="仿宋" w:cs="仿宋"/>
                <w:kern w:val="0"/>
                <w:sz w:val="24"/>
              </w:rPr>
              <w:t>997500</w:t>
            </w:r>
          </w:p>
        </w:tc>
      </w:tr>
      <w:tr w:rsidR="003F2AAA" w14:paraId="6FC4CC1F" w14:textId="77777777">
        <w:trPr>
          <w:trHeight w:val="680"/>
          <w:jc w:val="center"/>
        </w:trPr>
        <w:tc>
          <w:tcPr>
            <w:tcW w:w="977" w:type="dxa"/>
            <w:vMerge/>
            <w:shd w:val="clear" w:color="auto" w:fill="auto"/>
            <w:noWrap/>
            <w:vAlign w:val="center"/>
          </w:tcPr>
          <w:p w14:paraId="412665C5" w14:textId="77777777" w:rsidR="003F2AAA" w:rsidRDefault="003F2AAA">
            <w:pPr>
              <w:widowControl/>
              <w:jc w:val="center"/>
              <w:rPr>
                <w:rFonts w:ascii="仿宋" w:eastAsia="仿宋" w:hAnsi="仿宋" w:cs="仿宋"/>
                <w:bCs/>
                <w:sz w:val="24"/>
              </w:rPr>
            </w:pPr>
          </w:p>
        </w:tc>
        <w:tc>
          <w:tcPr>
            <w:tcW w:w="1113" w:type="dxa"/>
            <w:vAlign w:val="center"/>
          </w:tcPr>
          <w:p w14:paraId="5C55D4C7" w14:textId="77777777" w:rsidR="003F2AAA" w:rsidRDefault="006C498C">
            <w:pPr>
              <w:widowControl/>
              <w:jc w:val="center"/>
              <w:rPr>
                <w:rFonts w:ascii="仿宋" w:eastAsia="仿宋" w:hAnsi="仿宋" w:cs="仿宋"/>
                <w:bCs/>
                <w:sz w:val="24"/>
              </w:rPr>
            </w:pPr>
            <w:r>
              <w:rPr>
                <w:rFonts w:ascii="仿宋_GB2312" w:eastAsia="仿宋_GB2312" w:hAnsi="宋体" w:cs="宋体" w:hint="eastAsia"/>
                <w:sz w:val="24"/>
              </w:rPr>
              <w:t>1-2</w:t>
            </w:r>
          </w:p>
        </w:tc>
        <w:tc>
          <w:tcPr>
            <w:tcW w:w="2927" w:type="dxa"/>
            <w:vAlign w:val="center"/>
          </w:tcPr>
          <w:p w14:paraId="6BC21517" w14:textId="77777777" w:rsidR="003F2AAA" w:rsidRDefault="006C498C">
            <w:pPr>
              <w:widowControl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气相液氮罐</w:t>
            </w:r>
          </w:p>
        </w:tc>
        <w:tc>
          <w:tcPr>
            <w:tcW w:w="824" w:type="dxa"/>
            <w:shd w:val="clear" w:color="auto" w:fill="auto"/>
            <w:vAlign w:val="center"/>
          </w:tcPr>
          <w:p w14:paraId="348C85EA" w14:textId="77777777" w:rsidR="003F2AAA" w:rsidRDefault="006C498C">
            <w:pPr>
              <w:widowControl/>
              <w:jc w:val="center"/>
              <w:rPr>
                <w:rFonts w:ascii="仿宋" w:eastAsia="仿宋" w:hAnsi="仿宋" w:cs="仿宋"/>
                <w:bCs/>
                <w:color w:val="FF0000"/>
                <w:sz w:val="24"/>
              </w:rPr>
            </w:pPr>
            <w:r>
              <w:rPr>
                <w:rFonts w:ascii="仿宋_GB2312" w:eastAsia="仿宋_GB2312" w:hAnsi="宋体" w:cs="宋体" w:hint="eastAsia"/>
                <w:sz w:val="24"/>
              </w:rPr>
              <w:t>1</w:t>
            </w:r>
          </w:p>
        </w:tc>
        <w:tc>
          <w:tcPr>
            <w:tcW w:w="805" w:type="dxa"/>
            <w:vAlign w:val="center"/>
          </w:tcPr>
          <w:p w14:paraId="5E67FCB3" w14:textId="77777777" w:rsidR="003F2AAA" w:rsidRDefault="006C498C">
            <w:pPr>
              <w:widowControl/>
              <w:jc w:val="center"/>
              <w:rPr>
                <w:rFonts w:ascii="仿宋" w:eastAsia="仿宋" w:hAnsi="仿宋" w:cs="仿宋"/>
                <w:bCs/>
                <w:color w:val="FF0000"/>
                <w:sz w:val="24"/>
              </w:rPr>
            </w:pPr>
            <w:r>
              <w:rPr>
                <w:rFonts w:ascii="仿宋_GB2312" w:eastAsia="仿宋_GB2312" w:hAnsi="宋体" w:cs="宋体" w:hint="eastAsia"/>
                <w:sz w:val="24"/>
              </w:rPr>
              <w:t>台</w:t>
            </w:r>
          </w:p>
        </w:tc>
        <w:tc>
          <w:tcPr>
            <w:tcW w:w="2137" w:type="dxa"/>
            <w:vAlign w:val="center"/>
          </w:tcPr>
          <w:p w14:paraId="71367BD5" w14:textId="4D63A667" w:rsidR="003F2AAA" w:rsidRPr="00DB67FC" w:rsidRDefault="006C498C" w:rsidP="00DB67FC">
            <w:pPr>
              <w:widowControl/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 w:rsidRPr="00DB67FC">
              <w:rPr>
                <w:rFonts w:ascii="仿宋" w:eastAsia="仿宋" w:hAnsi="仿宋" w:cs="仿宋" w:hint="eastAsia"/>
                <w:kern w:val="0"/>
                <w:sz w:val="24"/>
              </w:rPr>
              <w:t xml:space="preserve">金凤/MVE </w:t>
            </w:r>
          </w:p>
        </w:tc>
        <w:tc>
          <w:tcPr>
            <w:tcW w:w="2074" w:type="dxa"/>
            <w:vAlign w:val="center"/>
          </w:tcPr>
          <w:p w14:paraId="29A83591" w14:textId="77777777" w:rsidR="003F2AAA" w:rsidRPr="00DB67FC" w:rsidRDefault="006C498C">
            <w:pPr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 w:rsidRPr="00DB67FC">
              <w:rPr>
                <w:rFonts w:ascii="仿宋" w:eastAsia="仿宋" w:hAnsi="仿宋" w:cs="仿宋"/>
                <w:kern w:val="0"/>
                <w:sz w:val="24"/>
              </w:rPr>
              <w:t>MVE HE1542R-190AF-GB-BB</w:t>
            </w:r>
          </w:p>
        </w:tc>
        <w:tc>
          <w:tcPr>
            <w:tcW w:w="2158" w:type="dxa"/>
            <w:vAlign w:val="center"/>
          </w:tcPr>
          <w:p w14:paraId="07390B98" w14:textId="77777777" w:rsidR="003F2AAA" w:rsidRPr="00DB67FC" w:rsidRDefault="006C498C">
            <w:pPr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 w:rsidRPr="00DB67FC">
              <w:rPr>
                <w:rFonts w:ascii="仿宋" w:eastAsia="仿宋" w:hAnsi="仿宋" w:cs="仿宋" w:hint="eastAsia"/>
                <w:kern w:val="0"/>
                <w:sz w:val="24"/>
              </w:rPr>
              <w:t>398000</w:t>
            </w:r>
          </w:p>
        </w:tc>
      </w:tr>
      <w:tr w:rsidR="003F2AAA" w14:paraId="23C92CBD" w14:textId="77777777">
        <w:trPr>
          <w:trHeight w:val="680"/>
          <w:jc w:val="center"/>
        </w:trPr>
        <w:tc>
          <w:tcPr>
            <w:tcW w:w="977" w:type="dxa"/>
            <w:vMerge/>
            <w:shd w:val="clear" w:color="auto" w:fill="auto"/>
            <w:noWrap/>
            <w:vAlign w:val="center"/>
          </w:tcPr>
          <w:p w14:paraId="3F68632E" w14:textId="77777777" w:rsidR="003F2AAA" w:rsidRDefault="003F2AAA">
            <w:pPr>
              <w:widowControl/>
              <w:jc w:val="center"/>
              <w:rPr>
                <w:rFonts w:ascii="仿宋" w:eastAsia="仿宋" w:hAnsi="仿宋" w:cs="仿宋"/>
                <w:bCs/>
                <w:sz w:val="24"/>
              </w:rPr>
            </w:pPr>
          </w:p>
        </w:tc>
        <w:tc>
          <w:tcPr>
            <w:tcW w:w="1113" w:type="dxa"/>
            <w:vAlign w:val="center"/>
          </w:tcPr>
          <w:p w14:paraId="0FB4789D" w14:textId="77777777" w:rsidR="003F2AAA" w:rsidRDefault="006C498C">
            <w:pPr>
              <w:widowControl/>
              <w:jc w:val="center"/>
              <w:rPr>
                <w:rFonts w:ascii="仿宋" w:eastAsia="仿宋" w:hAnsi="仿宋" w:cs="仿宋"/>
                <w:bCs/>
                <w:sz w:val="24"/>
              </w:rPr>
            </w:pPr>
            <w:r>
              <w:rPr>
                <w:rFonts w:ascii="仿宋_GB2312" w:eastAsia="仿宋_GB2312" w:hAnsi="宋体" w:cs="宋体" w:hint="eastAsia"/>
                <w:sz w:val="24"/>
              </w:rPr>
              <w:t>1-3</w:t>
            </w:r>
          </w:p>
        </w:tc>
        <w:tc>
          <w:tcPr>
            <w:tcW w:w="2927" w:type="dxa"/>
            <w:vAlign w:val="center"/>
          </w:tcPr>
          <w:p w14:paraId="49EF9F1D" w14:textId="77777777" w:rsidR="003F2AAA" w:rsidRDefault="006C498C">
            <w:pPr>
              <w:widowControl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电动助吸器</w:t>
            </w:r>
          </w:p>
        </w:tc>
        <w:tc>
          <w:tcPr>
            <w:tcW w:w="824" w:type="dxa"/>
            <w:shd w:val="clear" w:color="auto" w:fill="auto"/>
            <w:vAlign w:val="center"/>
          </w:tcPr>
          <w:p w14:paraId="1CDF5CBC" w14:textId="77777777" w:rsidR="003F2AAA" w:rsidRDefault="006C498C">
            <w:pPr>
              <w:widowControl/>
              <w:jc w:val="center"/>
              <w:rPr>
                <w:rFonts w:ascii="仿宋" w:eastAsia="仿宋" w:hAnsi="仿宋" w:cs="仿宋"/>
                <w:bCs/>
                <w:color w:val="FF0000"/>
                <w:sz w:val="24"/>
              </w:rPr>
            </w:pPr>
            <w:r>
              <w:rPr>
                <w:rFonts w:ascii="仿宋_GB2312" w:eastAsia="仿宋_GB2312" w:hAnsi="宋体" w:cs="宋体" w:hint="eastAsia"/>
                <w:sz w:val="24"/>
              </w:rPr>
              <w:t>5</w:t>
            </w:r>
          </w:p>
        </w:tc>
        <w:tc>
          <w:tcPr>
            <w:tcW w:w="805" w:type="dxa"/>
            <w:vAlign w:val="center"/>
          </w:tcPr>
          <w:p w14:paraId="59E4F895" w14:textId="77777777" w:rsidR="003F2AAA" w:rsidRDefault="006C498C">
            <w:pPr>
              <w:widowControl/>
              <w:jc w:val="center"/>
              <w:rPr>
                <w:rFonts w:ascii="仿宋" w:eastAsia="仿宋" w:hAnsi="仿宋" w:cs="仿宋"/>
                <w:bCs/>
                <w:color w:val="FF0000"/>
                <w:sz w:val="24"/>
              </w:rPr>
            </w:pPr>
            <w:r>
              <w:rPr>
                <w:rFonts w:ascii="仿宋_GB2312" w:eastAsia="仿宋_GB2312" w:hAnsi="宋体" w:cs="宋体" w:hint="eastAsia"/>
                <w:sz w:val="24"/>
              </w:rPr>
              <w:t>台</w:t>
            </w:r>
          </w:p>
        </w:tc>
        <w:tc>
          <w:tcPr>
            <w:tcW w:w="2137" w:type="dxa"/>
            <w:vAlign w:val="center"/>
          </w:tcPr>
          <w:p w14:paraId="073FDA84" w14:textId="2DEB4712" w:rsidR="003F2AAA" w:rsidRPr="00DB67FC" w:rsidRDefault="006C498C" w:rsidP="00DB67FC">
            <w:pPr>
              <w:widowControl/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proofErr w:type="gramStart"/>
            <w:r w:rsidRPr="00DB67FC">
              <w:rPr>
                <w:rFonts w:ascii="仿宋" w:eastAsia="仿宋" w:hAnsi="仿宋" w:cs="仿宋" w:hint="eastAsia"/>
                <w:kern w:val="0"/>
                <w:sz w:val="24"/>
              </w:rPr>
              <w:t>赛默飞</w:t>
            </w:r>
            <w:proofErr w:type="gramEnd"/>
            <w:r w:rsidRPr="00DB67FC">
              <w:rPr>
                <w:rFonts w:ascii="仿宋" w:eastAsia="仿宋" w:hAnsi="仿宋" w:cs="仿宋" w:hint="eastAsia"/>
                <w:kern w:val="0"/>
                <w:sz w:val="24"/>
              </w:rPr>
              <w:t>/</w:t>
            </w:r>
            <w:proofErr w:type="spellStart"/>
            <w:r w:rsidRPr="00DB67FC">
              <w:rPr>
                <w:rFonts w:ascii="仿宋" w:eastAsia="仿宋" w:hAnsi="仿宋" w:cs="仿宋" w:hint="eastAsia"/>
                <w:kern w:val="0"/>
                <w:sz w:val="24"/>
              </w:rPr>
              <w:t>ThermoFisher</w:t>
            </w:r>
            <w:proofErr w:type="spellEnd"/>
          </w:p>
        </w:tc>
        <w:tc>
          <w:tcPr>
            <w:tcW w:w="2074" w:type="dxa"/>
            <w:vAlign w:val="center"/>
          </w:tcPr>
          <w:p w14:paraId="3C85AB1E" w14:textId="77777777" w:rsidR="003F2AAA" w:rsidRPr="00DB67FC" w:rsidRDefault="006C498C">
            <w:pPr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 w:rsidRPr="00DB67FC">
              <w:rPr>
                <w:rFonts w:ascii="仿宋" w:eastAsia="仿宋" w:hAnsi="仿宋" w:cs="仿宋"/>
                <w:kern w:val="0"/>
                <w:sz w:val="24"/>
              </w:rPr>
              <w:t>S1</w:t>
            </w:r>
          </w:p>
        </w:tc>
        <w:tc>
          <w:tcPr>
            <w:tcW w:w="2158" w:type="dxa"/>
            <w:vAlign w:val="center"/>
          </w:tcPr>
          <w:p w14:paraId="78D8949E" w14:textId="2ABBB07F" w:rsidR="003F2AAA" w:rsidRPr="00DB67FC" w:rsidRDefault="00CA72F0">
            <w:pPr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</w:rPr>
              <w:t>6900</w:t>
            </w:r>
          </w:p>
        </w:tc>
      </w:tr>
      <w:tr w:rsidR="003F2AAA" w14:paraId="4BF92AA2" w14:textId="77777777">
        <w:trPr>
          <w:trHeight w:val="680"/>
          <w:jc w:val="center"/>
        </w:trPr>
        <w:tc>
          <w:tcPr>
            <w:tcW w:w="977" w:type="dxa"/>
            <w:vMerge/>
            <w:shd w:val="clear" w:color="auto" w:fill="auto"/>
            <w:noWrap/>
            <w:vAlign w:val="center"/>
          </w:tcPr>
          <w:p w14:paraId="7C74F901" w14:textId="77777777" w:rsidR="003F2AAA" w:rsidRDefault="003F2AAA">
            <w:pPr>
              <w:widowControl/>
              <w:jc w:val="center"/>
              <w:rPr>
                <w:rFonts w:ascii="仿宋" w:eastAsia="仿宋" w:hAnsi="仿宋" w:cs="仿宋"/>
                <w:bCs/>
                <w:sz w:val="24"/>
              </w:rPr>
            </w:pPr>
          </w:p>
        </w:tc>
        <w:tc>
          <w:tcPr>
            <w:tcW w:w="1113" w:type="dxa"/>
            <w:vAlign w:val="center"/>
          </w:tcPr>
          <w:p w14:paraId="66769EEE" w14:textId="77777777" w:rsidR="003F2AAA" w:rsidRDefault="006C498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sz w:val="24"/>
              </w:rPr>
              <w:t>1-4</w:t>
            </w:r>
          </w:p>
        </w:tc>
        <w:tc>
          <w:tcPr>
            <w:tcW w:w="2927" w:type="dxa"/>
            <w:vAlign w:val="center"/>
          </w:tcPr>
          <w:p w14:paraId="625BFADB" w14:textId="77777777" w:rsidR="003F2AAA" w:rsidRDefault="006C498C">
            <w:pPr>
              <w:widowControl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八道手动</w:t>
            </w:r>
            <w:proofErr w:type="gramStart"/>
            <w:r>
              <w:rPr>
                <w:rFonts w:ascii="仿宋" w:eastAsia="仿宋" w:hAnsi="仿宋" w:cs="宋体" w:hint="eastAsia"/>
                <w:kern w:val="0"/>
                <w:sz w:val="24"/>
              </w:rPr>
              <w:t>可调移液器</w:t>
            </w:r>
            <w:proofErr w:type="gramEnd"/>
            <w:r>
              <w:rPr>
                <w:rFonts w:ascii="仿宋" w:eastAsia="仿宋" w:hAnsi="仿宋" w:cs="宋体" w:hint="eastAsia"/>
                <w:kern w:val="0"/>
                <w:sz w:val="24"/>
              </w:rPr>
              <w:t>（2-20ul）</w:t>
            </w:r>
          </w:p>
        </w:tc>
        <w:tc>
          <w:tcPr>
            <w:tcW w:w="824" w:type="dxa"/>
            <w:shd w:val="clear" w:color="auto" w:fill="auto"/>
            <w:vAlign w:val="center"/>
          </w:tcPr>
          <w:p w14:paraId="13AC27B4" w14:textId="77777777" w:rsidR="003F2AAA" w:rsidRDefault="006C498C">
            <w:pPr>
              <w:widowControl/>
              <w:jc w:val="center"/>
              <w:rPr>
                <w:rFonts w:ascii="仿宋" w:eastAsia="仿宋" w:hAnsi="仿宋" w:cs="仿宋"/>
                <w:bCs/>
                <w:color w:val="FF0000"/>
                <w:sz w:val="24"/>
              </w:rPr>
            </w:pPr>
            <w:r>
              <w:rPr>
                <w:rFonts w:ascii="仿宋_GB2312" w:eastAsia="仿宋_GB2312" w:hAnsi="宋体" w:cs="宋体" w:hint="eastAsia"/>
                <w:sz w:val="24"/>
              </w:rPr>
              <w:t>5</w:t>
            </w:r>
          </w:p>
        </w:tc>
        <w:tc>
          <w:tcPr>
            <w:tcW w:w="805" w:type="dxa"/>
            <w:vAlign w:val="center"/>
          </w:tcPr>
          <w:p w14:paraId="1384B830" w14:textId="77777777" w:rsidR="003F2AAA" w:rsidRDefault="006C498C">
            <w:pPr>
              <w:widowControl/>
              <w:jc w:val="center"/>
              <w:rPr>
                <w:rFonts w:ascii="仿宋" w:eastAsia="仿宋" w:hAnsi="仿宋" w:cs="仿宋"/>
                <w:bCs/>
                <w:color w:val="FF0000"/>
                <w:sz w:val="24"/>
              </w:rPr>
            </w:pPr>
            <w:r>
              <w:rPr>
                <w:rFonts w:ascii="仿宋_GB2312" w:eastAsia="仿宋_GB2312" w:hAnsi="宋体" w:cs="宋体" w:hint="eastAsia"/>
                <w:sz w:val="24"/>
              </w:rPr>
              <w:t>支</w:t>
            </w:r>
          </w:p>
        </w:tc>
        <w:tc>
          <w:tcPr>
            <w:tcW w:w="2137" w:type="dxa"/>
            <w:vAlign w:val="center"/>
          </w:tcPr>
          <w:p w14:paraId="2DED094C" w14:textId="4975F1EA" w:rsidR="003F2AAA" w:rsidRPr="00DB67FC" w:rsidRDefault="006C498C" w:rsidP="00DB67FC">
            <w:pPr>
              <w:widowControl/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 w:rsidRPr="00DB67FC">
              <w:rPr>
                <w:rFonts w:ascii="仿宋" w:eastAsia="仿宋" w:hAnsi="仿宋" w:cs="仿宋" w:hint="eastAsia"/>
                <w:kern w:val="0"/>
                <w:sz w:val="24"/>
              </w:rPr>
              <w:t>Gilson（吉尔森）</w:t>
            </w:r>
          </w:p>
        </w:tc>
        <w:tc>
          <w:tcPr>
            <w:tcW w:w="2074" w:type="dxa"/>
            <w:vAlign w:val="center"/>
          </w:tcPr>
          <w:p w14:paraId="23DFBFF3" w14:textId="77777777" w:rsidR="003F2AAA" w:rsidRPr="00DB67FC" w:rsidRDefault="006C498C">
            <w:pPr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 w:rsidRPr="00DB67FC">
              <w:rPr>
                <w:rFonts w:ascii="仿宋" w:eastAsia="仿宋" w:hAnsi="仿宋" w:cs="仿宋"/>
                <w:kern w:val="0"/>
                <w:sz w:val="24"/>
              </w:rPr>
              <w:t>PIPETMAN A P8X20A（2-20ul）</w:t>
            </w:r>
          </w:p>
        </w:tc>
        <w:tc>
          <w:tcPr>
            <w:tcW w:w="2158" w:type="dxa"/>
            <w:vAlign w:val="center"/>
          </w:tcPr>
          <w:p w14:paraId="22808174" w14:textId="7E32A188" w:rsidR="003F2AAA" w:rsidRPr="00DB67FC" w:rsidRDefault="00CA72F0">
            <w:pPr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</w:rPr>
              <w:t>6910</w:t>
            </w:r>
          </w:p>
        </w:tc>
      </w:tr>
      <w:tr w:rsidR="003F2AAA" w14:paraId="7734C2C8" w14:textId="77777777">
        <w:trPr>
          <w:trHeight w:val="680"/>
          <w:jc w:val="center"/>
        </w:trPr>
        <w:tc>
          <w:tcPr>
            <w:tcW w:w="977" w:type="dxa"/>
            <w:vMerge/>
            <w:shd w:val="clear" w:color="auto" w:fill="auto"/>
            <w:noWrap/>
            <w:vAlign w:val="center"/>
          </w:tcPr>
          <w:p w14:paraId="228BB79C" w14:textId="77777777" w:rsidR="003F2AAA" w:rsidRDefault="003F2AAA">
            <w:pPr>
              <w:widowControl/>
              <w:jc w:val="center"/>
              <w:rPr>
                <w:rFonts w:ascii="仿宋" w:eastAsia="仿宋" w:hAnsi="仿宋" w:cs="仿宋"/>
                <w:bCs/>
                <w:sz w:val="24"/>
              </w:rPr>
            </w:pPr>
          </w:p>
        </w:tc>
        <w:tc>
          <w:tcPr>
            <w:tcW w:w="1113" w:type="dxa"/>
            <w:vAlign w:val="center"/>
          </w:tcPr>
          <w:p w14:paraId="143486FC" w14:textId="77777777" w:rsidR="003F2AAA" w:rsidRDefault="006C498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sz w:val="24"/>
              </w:rPr>
              <w:t>1-5</w:t>
            </w:r>
          </w:p>
        </w:tc>
        <w:tc>
          <w:tcPr>
            <w:tcW w:w="2927" w:type="dxa"/>
            <w:vAlign w:val="center"/>
          </w:tcPr>
          <w:p w14:paraId="1815E32E" w14:textId="77777777" w:rsidR="003F2AAA" w:rsidRDefault="006C498C">
            <w:pPr>
              <w:widowControl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八道手动</w:t>
            </w:r>
            <w:proofErr w:type="gramStart"/>
            <w:r>
              <w:rPr>
                <w:rFonts w:ascii="仿宋" w:eastAsia="仿宋" w:hAnsi="仿宋" w:cs="宋体" w:hint="eastAsia"/>
                <w:kern w:val="0"/>
                <w:sz w:val="24"/>
              </w:rPr>
              <w:t>可调移液器</w:t>
            </w:r>
            <w:proofErr w:type="gramEnd"/>
            <w:r>
              <w:rPr>
                <w:rFonts w:ascii="仿宋" w:eastAsia="仿宋" w:hAnsi="仿宋" w:cs="宋体" w:hint="eastAsia"/>
                <w:kern w:val="0"/>
                <w:sz w:val="24"/>
              </w:rPr>
              <w:t>（20-300ul）</w:t>
            </w:r>
          </w:p>
        </w:tc>
        <w:tc>
          <w:tcPr>
            <w:tcW w:w="824" w:type="dxa"/>
            <w:shd w:val="clear" w:color="auto" w:fill="auto"/>
            <w:vAlign w:val="center"/>
          </w:tcPr>
          <w:p w14:paraId="34AABD1C" w14:textId="77777777" w:rsidR="003F2AAA" w:rsidRDefault="006C498C">
            <w:pPr>
              <w:widowControl/>
              <w:jc w:val="center"/>
              <w:rPr>
                <w:rFonts w:ascii="仿宋" w:eastAsia="仿宋" w:hAnsi="仿宋" w:cs="仿宋"/>
                <w:bCs/>
                <w:color w:val="FF0000"/>
                <w:sz w:val="24"/>
              </w:rPr>
            </w:pPr>
            <w:r>
              <w:rPr>
                <w:rFonts w:ascii="仿宋_GB2312" w:eastAsia="仿宋_GB2312" w:hAnsi="宋体" w:cs="宋体" w:hint="eastAsia"/>
                <w:sz w:val="24"/>
              </w:rPr>
              <w:t>5</w:t>
            </w:r>
          </w:p>
        </w:tc>
        <w:tc>
          <w:tcPr>
            <w:tcW w:w="805" w:type="dxa"/>
            <w:vAlign w:val="center"/>
          </w:tcPr>
          <w:p w14:paraId="4838BC5E" w14:textId="77777777" w:rsidR="003F2AAA" w:rsidRDefault="006C498C">
            <w:pPr>
              <w:widowControl/>
              <w:jc w:val="center"/>
              <w:rPr>
                <w:rFonts w:ascii="仿宋" w:eastAsia="仿宋" w:hAnsi="仿宋" w:cs="仿宋"/>
                <w:bCs/>
                <w:color w:val="FF0000"/>
                <w:sz w:val="24"/>
              </w:rPr>
            </w:pPr>
            <w:r>
              <w:rPr>
                <w:rFonts w:ascii="仿宋_GB2312" w:eastAsia="仿宋_GB2312" w:hAnsi="宋体" w:cs="宋体" w:hint="eastAsia"/>
                <w:sz w:val="24"/>
              </w:rPr>
              <w:t>支</w:t>
            </w:r>
          </w:p>
        </w:tc>
        <w:tc>
          <w:tcPr>
            <w:tcW w:w="2137" w:type="dxa"/>
            <w:vAlign w:val="center"/>
          </w:tcPr>
          <w:p w14:paraId="0EEBBB5F" w14:textId="4CCE7167" w:rsidR="003F2AAA" w:rsidRPr="00DB67FC" w:rsidRDefault="006C498C" w:rsidP="00DB67FC">
            <w:pPr>
              <w:widowControl/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 w:rsidRPr="00DB67FC">
              <w:rPr>
                <w:rFonts w:ascii="仿宋" w:eastAsia="仿宋" w:hAnsi="仿宋" w:cs="仿宋" w:hint="eastAsia"/>
                <w:kern w:val="0"/>
                <w:sz w:val="24"/>
              </w:rPr>
              <w:t>Gilson（吉尔森）</w:t>
            </w:r>
          </w:p>
        </w:tc>
        <w:tc>
          <w:tcPr>
            <w:tcW w:w="2074" w:type="dxa"/>
            <w:vAlign w:val="center"/>
          </w:tcPr>
          <w:p w14:paraId="0D4BEC3F" w14:textId="77777777" w:rsidR="003F2AAA" w:rsidRPr="00DB67FC" w:rsidRDefault="006C498C">
            <w:pPr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 w:rsidRPr="00DB67FC">
              <w:rPr>
                <w:rFonts w:ascii="仿宋" w:eastAsia="仿宋" w:hAnsi="仿宋" w:cs="仿宋"/>
                <w:kern w:val="0"/>
                <w:sz w:val="24"/>
              </w:rPr>
              <w:t>PIPETMAN A P8X20A（30-300ul）</w:t>
            </w:r>
          </w:p>
        </w:tc>
        <w:tc>
          <w:tcPr>
            <w:tcW w:w="2158" w:type="dxa"/>
            <w:vAlign w:val="center"/>
          </w:tcPr>
          <w:p w14:paraId="736CF21F" w14:textId="2A8A9CD6" w:rsidR="003F2AAA" w:rsidRPr="00DB67FC" w:rsidRDefault="00CA72F0">
            <w:pPr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</w:rPr>
              <w:t>6930</w:t>
            </w:r>
          </w:p>
        </w:tc>
      </w:tr>
      <w:tr w:rsidR="003F2AAA" w14:paraId="587E1CAA" w14:textId="77777777">
        <w:trPr>
          <w:trHeight w:val="680"/>
          <w:jc w:val="center"/>
        </w:trPr>
        <w:tc>
          <w:tcPr>
            <w:tcW w:w="977" w:type="dxa"/>
            <w:vMerge/>
            <w:shd w:val="clear" w:color="auto" w:fill="auto"/>
            <w:noWrap/>
            <w:vAlign w:val="center"/>
          </w:tcPr>
          <w:p w14:paraId="542FBBBC" w14:textId="77777777" w:rsidR="003F2AAA" w:rsidRDefault="003F2AAA">
            <w:pPr>
              <w:widowControl/>
              <w:jc w:val="center"/>
              <w:rPr>
                <w:rFonts w:ascii="仿宋" w:eastAsia="仿宋" w:hAnsi="仿宋" w:cs="仿宋"/>
                <w:bCs/>
                <w:sz w:val="24"/>
              </w:rPr>
            </w:pPr>
          </w:p>
        </w:tc>
        <w:tc>
          <w:tcPr>
            <w:tcW w:w="1113" w:type="dxa"/>
            <w:vAlign w:val="center"/>
          </w:tcPr>
          <w:p w14:paraId="3B436F87" w14:textId="77777777" w:rsidR="003F2AAA" w:rsidRDefault="006C498C">
            <w:pPr>
              <w:widowControl/>
              <w:jc w:val="center"/>
              <w:rPr>
                <w:rFonts w:ascii="仿宋" w:eastAsia="仿宋" w:hAnsi="仿宋" w:cs="仿宋"/>
                <w:bCs/>
                <w:sz w:val="24"/>
              </w:rPr>
            </w:pPr>
            <w:r>
              <w:rPr>
                <w:rFonts w:ascii="仿宋_GB2312" w:eastAsia="仿宋_GB2312" w:hAnsi="宋体" w:cs="宋体" w:hint="eastAsia"/>
                <w:sz w:val="24"/>
              </w:rPr>
              <w:t>1-6</w:t>
            </w:r>
          </w:p>
        </w:tc>
        <w:tc>
          <w:tcPr>
            <w:tcW w:w="2927" w:type="dxa"/>
            <w:vAlign w:val="center"/>
          </w:tcPr>
          <w:p w14:paraId="2FEC5CA1" w14:textId="77777777" w:rsidR="003F2AAA" w:rsidRDefault="006C498C">
            <w:pPr>
              <w:widowControl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单道手动</w:t>
            </w:r>
            <w:proofErr w:type="gramStart"/>
            <w:r>
              <w:rPr>
                <w:rFonts w:ascii="仿宋" w:eastAsia="仿宋" w:hAnsi="仿宋" w:cs="宋体" w:hint="eastAsia"/>
                <w:kern w:val="0"/>
                <w:sz w:val="24"/>
              </w:rPr>
              <w:t>可调移液器</w:t>
            </w:r>
            <w:proofErr w:type="gramEnd"/>
            <w:r>
              <w:rPr>
                <w:rFonts w:ascii="仿宋" w:eastAsia="仿宋" w:hAnsi="仿宋" w:cs="宋体" w:hint="eastAsia"/>
                <w:kern w:val="0"/>
                <w:sz w:val="24"/>
              </w:rPr>
              <w:t>（0.2-2ul，1-10ul，2-20ul，10-100ul，20-200ul，100-1000ul）</w:t>
            </w:r>
          </w:p>
        </w:tc>
        <w:tc>
          <w:tcPr>
            <w:tcW w:w="824" w:type="dxa"/>
            <w:shd w:val="clear" w:color="auto" w:fill="auto"/>
            <w:vAlign w:val="center"/>
          </w:tcPr>
          <w:p w14:paraId="284853B6" w14:textId="77777777" w:rsidR="003F2AAA" w:rsidRDefault="006C498C">
            <w:pPr>
              <w:widowControl/>
              <w:jc w:val="center"/>
              <w:rPr>
                <w:rFonts w:ascii="仿宋" w:eastAsia="仿宋" w:hAnsi="仿宋" w:cs="仿宋"/>
                <w:bCs/>
                <w:color w:val="FF0000"/>
                <w:sz w:val="24"/>
              </w:rPr>
            </w:pPr>
            <w:r>
              <w:rPr>
                <w:rFonts w:ascii="仿宋_GB2312" w:eastAsia="仿宋_GB2312" w:hAnsi="宋体" w:cs="宋体" w:hint="eastAsia"/>
                <w:sz w:val="24"/>
              </w:rPr>
              <w:t>6</w:t>
            </w:r>
          </w:p>
        </w:tc>
        <w:tc>
          <w:tcPr>
            <w:tcW w:w="805" w:type="dxa"/>
            <w:vAlign w:val="center"/>
          </w:tcPr>
          <w:p w14:paraId="17F2C40F" w14:textId="77777777" w:rsidR="003F2AAA" w:rsidRDefault="006C498C">
            <w:pPr>
              <w:widowControl/>
              <w:jc w:val="center"/>
              <w:rPr>
                <w:rFonts w:ascii="仿宋" w:eastAsia="仿宋" w:hAnsi="仿宋" w:cs="仿宋"/>
                <w:bCs/>
                <w:color w:val="FF0000"/>
                <w:sz w:val="24"/>
              </w:rPr>
            </w:pPr>
            <w:r>
              <w:rPr>
                <w:rFonts w:ascii="仿宋_GB2312" w:eastAsia="仿宋_GB2312" w:hAnsi="宋体" w:cs="宋体" w:hint="eastAsia"/>
                <w:sz w:val="24"/>
              </w:rPr>
              <w:t>套</w:t>
            </w:r>
          </w:p>
        </w:tc>
        <w:tc>
          <w:tcPr>
            <w:tcW w:w="2137" w:type="dxa"/>
            <w:vAlign w:val="center"/>
          </w:tcPr>
          <w:p w14:paraId="2853A68E" w14:textId="26E15CA1" w:rsidR="003F2AAA" w:rsidRPr="00DB67FC" w:rsidRDefault="006C498C" w:rsidP="00DB67FC">
            <w:pPr>
              <w:widowControl/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 w:rsidRPr="00DB67FC">
              <w:rPr>
                <w:rFonts w:ascii="仿宋" w:eastAsia="仿宋" w:hAnsi="仿宋" w:cs="仿宋" w:hint="eastAsia"/>
                <w:kern w:val="0"/>
                <w:sz w:val="24"/>
              </w:rPr>
              <w:t>Gilson（吉尔森）</w:t>
            </w:r>
          </w:p>
        </w:tc>
        <w:tc>
          <w:tcPr>
            <w:tcW w:w="2074" w:type="dxa"/>
            <w:vAlign w:val="center"/>
          </w:tcPr>
          <w:p w14:paraId="7FD60B58" w14:textId="26E7B2E1" w:rsidR="003F2AAA" w:rsidRPr="00DB67FC" w:rsidRDefault="006C498C" w:rsidP="008F36B2">
            <w:pPr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 w:rsidRPr="00DB67FC">
              <w:rPr>
                <w:rFonts w:ascii="仿宋" w:eastAsia="仿宋" w:hAnsi="仿宋" w:cs="仿宋"/>
                <w:kern w:val="0"/>
                <w:sz w:val="24"/>
              </w:rPr>
              <w:t>PIPETMAN A P2A（0.2-2ul）、PIPETMAN A P10A（1-10ul）、PIPETMAN A P20A （2-20ul）、PIPETMAN A P100A（10-100ul）、PIPETMAN A P200A（20-200ul）、PIPETMAN A P1000A（100-1000ul）</w:t>
            </w:r>
          </w:p>
        </w:tc>
        <w:tc>
          <w:tcPr>
            <w:tcW w:w="2158" w:type="dxa"/>
            <w:vAlign w:val="center"/>
          </w:tcPr>
          <w:p w14:paraId="231A54E4" w14:textId="77777777" w:rsidR="003F2AAA" w:rsidRPr="00DB67FC" w:rsidRDefault="006C498C">
            <w:pPr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 w:rsidRPr="00DB67FC">
              <w:rPr>
                <w:rFonts w:ascii="仿宋" w:eastAsia="仿宋" w:hAnsi="仿宋" w:cs="仿宋" w:hint="eastAsia"/>
                <w:kern w:val="0"/>
                <w:sz w:val="24"/>
              </w:rPr>
              <w:t>10880</w:t>
            </w:r>
          </w:p>
        </w:tc>
      </w:tr>
    </w:tbl>
    <w:bookmarkEnd w:id="5"/>
    <w:p w14:paraId="1BFE8CAB" w14:textId="77777777" w:rsidR="003F2AAA" w:rsidRDefault="006C498C">
      <w:pPr>
        <w:numPr>
          <w:ilvl w:val="0"/>
          <w:numId w:val="1"/>
        </w:num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评审专家名单：白玫、徐克明、郑淑荣、王丹、李蕾</w:t>
      </w:r>
    </w:p>
    <w:p w14:paraId="72B78708" w14:textId="77777777" w:rsidR="003F2AAA" w:rsidRDefault="006C498C">
      <w:pPr>
        <w:rPr>
          <w:rFonts w:ascii="仿宋" w:eastAsia="仿宋" w:hAnsi="仿宋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六、代理服务收费标准及金额：</w:t>
      </w:r>
      <w:bookmarkStart w:id="6" w:name="OLE_LINK44"/>
      <w:bookmarkStart w:id="7" w:name="OLE_LINK43"/>
      <w:r>
        <w:rPr>
          <w:rFonts w:ascii="仿宋" w:eastAsia="仿宋" w:hAnsi="仿宋" w:hint="eastAsia"/>
          <w:sz w:val="28"/>
          <w:szCs w:val="28"/>
        </w:rPr>
        <w:t>参照原</w:t>
      </w:r>
      <w:proofErr w:type="gramStart"/>
      <w:r>
        <w:rPr>
          <w:rFonts w:ascii="仿宋" w:eastAsia="仿宋" w:hAnsi="仿宋" w:hint="eastAsia"/>
          <w:sz w:val="28"/>
          <w:szCs w:val="28"/>
        </w:rPr>
        <w:t>国家发改委</w:t>
      </w:r>
      <w:proofErr w:type="gramEnd"/>
      <w:r>
        <w:rPr>
          <w:rFonts w:ascii="仿宋" w:eastAsia="仿宋" w:hAnsi="仿宋" w:hint="eastAsia"/>
          <w:sz w:val="28"/>
          <w:szCs w:val="28"/>
        </w:rPr>
        <w:t>颁布的《招标代理服务收费管理暂行办法》（计价格[2002]1980号）。</w:t>
      </w:r>
    </w:p>
    <w:bookmarkEnd w:id="6"/>
    <w:bookmarkEnd w:id="7"/>
    <w:p w14:paraId="18B08E25" w14:textId="3A67D64E" w:rsidR="003F2AAA" w:rsidRDefault="006C498C">
      <w:pPr>
        <w:rPr>
          <w:rFonts w:ascii="仿宋" w:eastAsia="仿宋" w:hAnsi="仿宋"/>
          <w:sz w:val="28"/>
          <w:szCs w:val="28"/>
        </w:rPr>
      </w:pPr>
      <w:r w:rsidRPr="000D473F">
        <w:rPr>
          <w:rFonts w:ascii="仿宋" w:eastAsia="仿宋" w:hAnsi="仿宋" w:hint="eastAsia"/>
          <w:sz w:val="28"/>
          <w:szCs w:val="28"/>
        </w:rPr>
        <w:t>金额：</w:t>
      </w:r>
      <w:r w:rsidR="003F59EB" w:rsidRPr="003F59EB">
        <w:rPr>
          <w:rFonts w:ascii="仿宋" w:eastAsia="仿宋" w:hAnsi="仿宋"/>
          <w:sz w:val="28"/>
          <w:szCs w:val="28"/>
        </w:rPr>
        <w:t>2.12</w:t>
      </w:r>
      <w:bookmarkStart w:id="8" w:name="_GoBack"/>
      <w:bookmarkEnd w:id="8"/>
      <w:r w:rsidR="003F59EB" w:rsidRPr="003F59EB">
        <w:rPr>
          <w:rFonts w:ascii="仿宋" w:eastAsia="仿宋" w:hAnsi="仿宋"/>
          <w:sz w:val="28"/>
          <w:szCs w:val="28"/>
        </w:rPr>
        <w:t>0928</w:t>
      </w:r>
      <w:r w:rsidRPr="000D473F">
        <w:rPr>
          <w:rFonts w:ascii="仿宋" w:eastAsia="仿宋" w:hAnsi="仿宋" w:hint="eastAsia"/>
          <w:sz w:val="28"/>
          <w:szCs w:val="28"/>
        </w:rPr>
        <w:t>万元人民币</w:t>
      </w:r>
    </w:p>
    <w:p w14:paraId="08043FB6" w14:textId="77777777" w:rsidR="003F2AAA" w:rsidRDefault="006C498C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七、公告期限</w:t>
      </w:r>
    </w:p>
    <w:p w14:paraId="1B721B62" w14:textId="77777777" w:rsidR="003F2AAA" w:rsidRDefault="006C498C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bookmarkStart w:id="9" w:name="OLE_LINK41"/>
      <w:r>
        <w:rPr>
          <w:rFonts w:ascii="仿宋" w:eastAsia="仿宋" w:hAnsi="仿宋" w:cs="宋体" w:hint="eastAsia"/>
          <w:kern w:val="0"/>
          <w:sz w:val="28"/>
          <w:szCs w:val="28"/>
        </w:rPr>
        <w:lastRenderedPageBreak/>
        <w:t>自本公告发布之日起</w:t>
      </w:r>
      <w:r>
        <w:rPr>
          <w:rFonts w:ascii="仿宋" w:eastAsia="仿宋" w:hAnsi="仿宋" w:cs="宋体"/>
          <w:kern w:val="0"/>
          <w:sz w:val="28"/>
          <w:szCs w:val="28"/>
        </w:rPr>
        <w:t>1</w:t>
      </w:r>
      <w:r>
        <w:rPr>
          <w:rFonts w:ascii="仿宋" w:eastAsia="仿宋" w:hAnsi="仿宋" w:cs="宋体" w:hint="eastAsia"/>
          <w:kern w:val="0"/>
          <w:sz w:val="28"/>
          <w:szCs w:val="28"/>
        </w:rPr>
        <w:t>个工作日</w:t>
      </w:r>
      <w:bookmarkEnd w:id="9"/>
      <w:r>
        <w:rPr>
          <w:rFonts w:ascii="仿宋" w:eastAsia="仿宋" w:hAnsi="仿宋" w:cs="宋体" w:hint="eastAsia"/>
          <w:kern w:val="0"/>
          <w:sz w:val="28"/>
          <w:szCs w:val="28"/>
        </w:rPr>
        <w:t>。</w:t>
      </w:r>
    </w:p>
    <w:p w14:paraId="6A19EF3E" w14:textId="77777777" w:rsidR="003F2AAA" w:rsidRDefault="006C498C">
      <w:pPr>
        <w:rPr>
          <w:rFonts w:ascii="黑体" w:eastAsia="黑体" w:hAnsi="黑体" w:cs="仿宋"/>
          <w:sz w:val="28"/>
          <w:szCs w:val="28"/>
        </w:rPr>
      </w:pPr>
      <w:r>
        <w:rPr>
          <w:rFonts w:ascii="黑体" w:eastAsia="黑体" w:hAnsi="黑体" w:cs="仿宋" w:hint="eastAsia"/>
          <w:sz w:val="28"/>
          <w:szCs w:val="28"/>
        </w:rPr>
        <w:t>八、其他补充事宜</w:t>
      </w:r>
    </w:p>
    <w:p w14:paraId="711D836D" w14:textId="77777777" w:rsidR="003F2AAA" w:rsidRDefault="006C498C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bookmarkStart w:id="10" w:name="OLE_LINK45"/>
      <w:bookmarkStart w:id="11" w:name="OLE_LINK9"/>
      <w:bookmarkStart w:id="12" w:name="OLE_LINK8"/>
      <w:bookmarkStart w:id="13" w:name="OLE_LINK46"/>
      <w:r>
        <w:rPr>
          <w:rFonts w:ascii="仿宋" w:eastAsia="仿宋" w:hAnsi="仿宋" w:cs="宋体"/>
          <w:kern w:val="0"/>
          <w:sz w:val="28"/>
          <w:szCs w:val="28"/>
        </w:rPr>
        <w:t>用途：自有</w:t>
      </w:r>
      <w:r>
        <w:rPr>
          <w:rFonts w:ascii="仿宋" w:eastAsia="仿宋" w:hAnsi="仿宋" w:cs="宋体" w:hint="eastAsia"/>
          <w:kern w:val="0"/>
          <w:sz w:val="28"/>
          <w:szCs w:val="28"/>
        </w:rPr>
        <w:t xml:space="preserve"> </w:t>
      </w:r>
    </w:p>
    <w:p w14:paraId="1447CF95" w14:textId="77777777" w:rsidR="003F2AAA" w:rsidRDefault="006C498C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/>
          <w:kern w:val="0"/>
          <w:sz w:val="28"/>
          <w:szCs w:val="28"/>
        </w:rPr>
        <w:t>合同执行期、</w:t>
      </w:r>
      <w:r>
        <w:rPr>
          <w:rFonts w:ascii="仿宋" w:eastAsia="仿宋" w:hAnsi="仿宋" w:cs="宋体" w:hint="eastAsia"/>
          <w:kern w:val="0"/>
          <w:sz w:val="28"/>
          <w:szCs w:val="28"/>
        </w:rPr>
        <w:t>质保</w:t>
      </w:r>
      <w:r>
        <w:rPr>
          <w:rFonts w:ascii="仿宋" w:eastAsia="仿宋" w:hAnsi="仿宋" w:cs="宋体"/>
          <w:kern w:val="0"/>
          <w:sz w:val="28"/>
          <w:szCs w:val="28"/>
        </w:rPr>
        <w:t>要求：</w:t>
      </w:r>
    </w:p>
    <w:p w14:paraId="79BE2DA6" w14:textId="77777777" w:rsidR="003F2AAA" w:rsidRDefault="006C498C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第1包：设备安装验收后整机及附属设备免费保修叁年。</w:t>
      </w:r>
    </w:p>
    <w:p w14:paraId="3C8748B4" w14:textId="38D71A91" w:rsidR="003F2AAA" w:rsidRDefault="006C498C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bookmarkStart w:id="14" w:name="OLE_LINK14"/>
      <w:bookmarkStart w:id="15" w:name="OLE_LINK15"/>
      <w:bookmarkEnd w:id="10"/>
      <w:r>
        <w:rPr>
          <w:rFonts w:ascii="仿宋" w:eastAsia="仿宋" w:hAnsi="仿宋" w:cs="宋体"/>
          <w:kern w:val="0"/>
          <w:sz w:val="28"/>
          <w:szCs w:val="28"/>
        </w:rPr>
        <w:t>招标公告发布日期：</w:t>
      </w:r>
      <w:r>
        <w:rPr>
          <w:rFonts w:ascii="仿宋" w:eastAsia="仿宋" w:hAnsi="仿宋" w:cs="宋体" w:hint="eastAsia"/>
          <w:kern w:val="0"/>
          <w:sz w:val="28"/>
          <w:szCs w:val="28"/>
        </w:rPr>
        <w:t>2026年</w:t>
      </w:r>
      <w:r w:rsidR="00ED53CF">
        <w:rPr>
          <w:rFonts w:ascii="仿宋" w:eastAsia="仿宋" w:hAnsi="仿宋" w:cs="宋体" w:hint="eastAsia"/>
          <w:kern w:val="0"/>
          <w:sz w:val="28"/>
          <w:szCs w:val="28"/>
        </w:rPr>
        <w:t>6</w:t>
      </w:r>
      <w:r>
        <w:rPr>
          <w:rFonts w:ascii="仿宋" w:eastAsia="仿宋" w:hAnsi="仿宋" w:cs="宋体" w:hint="eastAsia"/>
          <w:kern w:val="0"/>
          <w:sz w:val="28"/>
          <w:szCs w:val="28"/>
        </w:rPr>
        <w:t>月</w:t>
      </w:r>
      <w:r w:rsidR="00ED53CF">
        <w:rPr>
          <w:rFonts w:ascii="仿宋" w:eastAsia="仿宋" w:hAnsi="仿宋" w:cs="宋体" w:hint="eastAsia"/>
          <w:kern w:val="0"/>
          <w:sz w:val="28"/>
          <w:szCs w:val="28"/>
        </w:rPr>
        <w:t>12</w:t>
      </w:r>
      <w:r>
        <w:rPr>
          <w:rFonts w:ascii="仿宋" w:eastAsia="仿宋" w:hAnsi="仿宋" w:cs="宋体" w:hint="eastAsia"/>
          <w:kern w:val="0"/>
          <w:sz w:val="28"/>
          <w:szCs w:val="28"/>
        </w:rPr>
        <w:t>日</w:t>
      </w:r>
    </w:p>
    <w:p w14:paraId="0040B103" w14:textId="44B4A196" w:rsidR="003F2AAA" w:rsidRDefault="006C498C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0D473F">
        <w:rPr>
          <w:rFonts w:ascii="仿宋" w:eastAsia="仿宋" w:hAnsi="仿宋" w:cs="宋体"/>
          <w:kern w:val="0"/>
          <w:sz w:val="28"/>
          <w:szCs w:val="28"/>
        </w:rPr>
        <w:t>定标日期</w:t>
      </w:r>
      <w:r w:rsidRPr="000D473F">
        <w:rPr>
          <w:rFonts w:ascii="仿宋" w:eastAsia="仿宋" w:hAnsi="仿宋" w:cs="宋体" w:hint="eastAsia"/>
          <w:kern w:val="0"/>
          <w:sz w:val="28"/>
          <w:szCs w:val="28"/>
        </w:rPr>
        <w:t>：2026年</w:t>
      </w:r>
      <w:r w:rsidR="00DB67FC" w:rsidRPr="000D473F">
        <w:rPr>
          <w:rFonts w:ascii="仿宋" w:eastAsia="仿宋" w:hAnsi="仿宋" w:cs="宋体" w:hint="eastAsia"/>
          <w:kern w:val="0"/>
          <w:sz w:val="28"/>
          <w:szCs w:val="28"/>
        </w:rPr>
        <w:t>7</w:t>
      </w:r>
      <w:r w:rsidRPr="000D473F">
        <w:rPr>
          <w:rFonts w:ascii="仿宋" w:eastAsia="仿宋" w:hAnsi="仿宋" w:cs="宋体" w:hint="eastAsia"/>
          <w:kern w:val="0"/>
          <w:sz w:val="28"/>
          <w:szCs w:val="28"/>
        </w:rPr>
        <w:t>月</w:t>
      </w:r>
      <w:r w:rsidR="00DB67FC" w:rsidRPr="000D473F">
        <w:rPr>
          <w:rFonts w:ascii="仿宋" w:eastAsia="仿宋" w:hAnsi="仿宋" w:cs="宋体" w:hint="eastAsia"/>
          <w:kern w:val="0"/>
          <w:sz w:val="28"/>
          <w:szCs w:val="28"/>
        </w:rPr>
        <w:t>3</w:t>
      </w:r>
      <w:r w:rsidRPr="000D473F">
        <w:rPr>
          <w:rFonts w:ascii="仿宋" w:eastAsia="仿宋" w:hAnsi="仿宋" w:cs="宋体" w:hint="eastAsia"/>
          <w:kern w:val="0"/>
          <w:sz w:val="28"/>
          <w:szCs w:val="28"/>
        </w:rPr>
        <w:t>日</w:t>
      </w:r>
    </w:p>
    <w:p w14:paraId="7DB84298" w14:textId="77777777" w:rsidR="003F2AAA" w:rsidRDefault="006C498C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第1包中标供应商评审总得分：93</w:t>
      </w:r>
      <w:r>
        <w:rPr>
          <w:rFonts w:ascii="仿宋" w:eastAsia="仿宋" w:hAnsi="仿宋" w:cs="宋体"/>
          <w:kern w:val="0"/>
          <w:sz w:val="28"/>
          <w:szCs w:val="28"/>
        </w:rPr>
        <w:t>分</w:t>
      </w:r>
    </w:p>
    <w:bookmarkEnd w:id="11"/>
    <w:bookmarkEnd w:id="12"/>
    <w:bookmarkEnd w:id="13"/>
    <w:bookmarkEnd w:id="14"/>
    <w:bookmarkEnd w:id="15"/>
    <w:p w14:paraId="7089C7EB" w14:textId="77777777" w:rsidR="003F2AAA" w:rsidRDefault="006C498C">
      <w:pPr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九、凡对本次公告内容提出询问，请按以下方式联系。</w:t>
      </w:r>
    </w:p>
    <w:p w14:paraId="38DF615A" w14:textId="77777777" w:rsidR="003F2AAA" w:rsidRDefault="006C498C">
      <w:pPr>
        <w:pStyle w:val="2"/>
        <w:snapToGrid w:val="0"/>
        <w:spacing w:before="0" w:after="0" w:line="360" w:lineRule="auto"/>
        <w:ind w:firstLineChars="200" w:firstLine="560"/>
        <w:rPr>
          <w:rFonts w:ascii="仿宋" w:eastAsia="仿宋" w:hAnsi="仿宋" w:cs="宋体"/>
          <w:b w:val="0"/>
          <w:sz w:val="28"/>
          <w:szCs w:val="28"/>
        </w:rPr>
      </w:pPr>
      <w:bookmarkStart w:id="16" w:name="_Toc35393641"/>
      <w:bookmarkStart w:id="17" w:name="_Toc28359023"/>
      <w:bookmarkStart w:id="18" w:name="_Toc28359100"/>
      <w:bookmarkStart w:id="19" w:name="_Toc35393810"/>
      <w:r>
        <w:rPr>
          <w:rFonts w:ascii="仿宋" w:eastAsia="仿宋" w:hAnsi="仿宋" w:cs="宋体" w:hint="eastAsia"/>
          <w:b w:val="0"/>
          <w:sz w:val="28"/>
          <w:szCs w:val="28"/>
        </w:rPr>
        <w:t>1.采购人信息</w:t>
      </w:r>
      <w:bookmarkEnd w:id="16"/>
      <w:bookmarkEnd w:id="17"/>
      <w:bookmarkEnd w:id="18"/>
      <w:bookmarkEnd w:id="19"/>
    </w:p>
    <w:p w14:paraId="49828A41" w14:textId="77777777" w:rsidR="003F2AAA" w:rsidRDefault="006C498C">
      <w:pPr>
        <w:snapToGrid w:val="0"/>
        <w:spacing w:line="360" w:lineRule="auto"/>
        <w:ind w:leftChars="100" w:left="210" w:firstLineChars="100" w:firstLine="28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名    称：</w:t>
      </w:r>
      <w:r>
        <w:rPr>
          <w:rFonts w:ascii="仿宋" w:eastAsia="仿宋" w:hAnsi="仿宋" w:hint="eastAsia"/>
          <w:sz w:val="28"/>
          <w:szCs w:val="28"/>
          <w:u w:val="single"/>
        </w:rPr>
        <w:t>北京市感染性疾病研究中心</w:t>
      </w:r>
    </w:p>
    <w:p w14:paraId="43B2FC6F" w14:textId="77777777" w:rsidR="003F2AAA" w:rsidRDefault="006C498C">
      <w:pPr>
        <w:snapToGrid w:val="0"/>
        <w:spacing w:line="360" w:lineRule="auto"/>
        <w:ind w:leftChars="100" w:left="210" w:firstLineChars="100" w:firstLine="280"/>
        <w:jc w:val="left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地    址：</w:t>
      </w:r>
      <w:r>
        <w:rPr>
          <w:rFonts w:ascii="仿宋" w:eastAsia="仿宋" w:hAnsi="仿宋" w:hint="eastAsia"/>
          <w:sz w:val="28"/>
          <w:szCs w:val="28"/>
          <w:u w:val="single"/>
        </w:rPr>
        <w:t>北京市</w:t>
      </w:r>
      <w:proofErr w:type="gramStart"/>
      <w:r>
        <w:rPr>
          <w:rFonts w:ascii="仿宋" w:eastAsia="仿宋" w:hAnsi="仿宋" w:hint="eastAsia"/>
          <w:sz w:val="28"/>
          <w:szCs w:val="28"/>
          <w:u w:val="single"/>
        </w:rPr>
        <w:t>朝阳区京顺</w:t>
      </w:r>
      <w:proofErr w:type="gramEnd"/>
      <w:r>
        <w:rPr>
          <w:rFonts w:ascii="仿宋" w:eastAsia="仿宋" w:hAnsi="仿宋" w:hint="eastAsia"/>
          <w:sz w:val="28"/>
          <w:szCs w:val="28"/>
          <w:u w:val="single"/>
        </w:rPr>
        <w:t>东街8号</w:t>
      </w:r>
    </w:p>
    <w:p w14:paraId="36E7CACA" w14:textId="77777777" w:rsidR="003F2AAA" w:rsidRDefault="006C498C">
      <w:pPr>
        <w:snapToGrid w:val="0"/>
        <w:spacing w:line="360" w:lineRule="auto"/>
        <w:ind w:leftChars="100" w:left="210" w:firstLineChars="100" w:firstLine="280"/>
        <w:jc w:val="left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联系方式：</w:t>
      </w:r>
      <w:r>
        <w:rPr>
          <w:rFonts w:ascii="仿宋" w:eastAsia="仿宋" w:hAnsi="仿宋" w:hint="eastAsia"/>
          <w:sz w:val="28"/>
          <w:szCs w:val="28"/>
          <w:u w:val="single"/>
        </w:rPr>
        <w:t>010-84323077</w:t>
      </w:r>
    </w:p>
    <w:p w14:paraId="14847506" w14:textId="77777777" w:rsidR="003F2AAA" w:rsidRDefault="006C498C">
      <w:pPr>
        <w:pStyle w:val="2"/>
        <w:snapToGrid w:val="0"/>
        <w:spacing w:before="0" w:after="0" w:line="360" w:lineRule="auto"/>
        <w:ind w:firstLineChars="200" w:firstLine="560"/>
        <w:rPr>
          <w:rFonts w:ascii="仿宋" w:eastAsia="仿宋" w:hAnsi="仿宋" w:cs="宋体"/>
          <w:b w:val="0"/>
          <w:sz w:val="28"/>
          <w:szCs w:val="28"/>
        </w:rPr>
      </w:pPr>
      <w:bookmarkStart w:id="20" w:name="_Toc35393642"/>
      <w:bookmarkStart w:id="21" w:name="_Toc35393811"/>
      <w:bookmarkStart w:id="22" w:name="_Toc28359101"/>
      <w:bookmarkStart w:id="23" w:name="_Toc28359024"/>
      <w:r>
        <w:rPr>
          <w:rFonts w:ascii="仿宋" w:eastAsia="仿宋" w:hAnsi="仿宋" w:cs="宋体" w:hint="eastAsia"/>
          <w:b w:val="0"/>
          <w:sz w:val="28"/>
          <w:szCs w:val="28"/>
        </w:rPr>
        <w:t>2.采购代理机构信息</w:t>
      </w:r>
      <w:bookmarkEnd w:id="20"/>
      <w:bookmarkEnd w:id="21"/>
      <w:bookmarkEnd w:id="22"/>
      <w:bookmarkEnd w:id="23"/>
    </w:p>
    <w:p w14:paraId="5A9C1B0F" w14:textId="77777777" w:rsidR="003F2AAA" w:rsidRDefault="006C498C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名    称：</w:t>
      </w:r>
      <w:r>
        <w:rPr>
          <w:rFonts w:ascii="仿宋" w:eastAsia="仿宋" w:hAnsi="仿宋" w:hint="eastAsia"/>
          <w:sz w:val="28"/>
          <w:szCs w:val="28"/>
          <w:u w:val="single"/>
        </w:rPr>
        <w:t>中技国际招标有限公司</w:t>
      </w:r>
    </w:p>
    <w:p w14:paraId="69AB70BA" w14:textId="77777777" w:rsidR="003F2AAA" w:rsidRDefault="006C498C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lastRenderedPageBreak/>
        <w:t>地    址：</w:t>
      </w:r>
      <w:r>
        <w:rPr>
          <w:rFonts w:ascii="仿宋" w:eastAsia="仿宋" w:hAnsi="仿宋" w:hint="eastAsia"/>
          <w:sz w:val="28"/>
          <w:szCs w:val="28"/>
          <w:u w:val="single"/>
        </w:rPr>
        <w:t>北京市丰台区西营街1号院通用时代中心C座9层</w:t>
      </w:r>
    </w:p>
    <w:p w14:paraId="2C50EB30" w14:textId="77777777" w:rsidR="003F2AAA" w:rsidRDefault="006C498C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联系方式：</w:t>
      </w:r>
      <w:r>
        <w:rPr>
          <w:rFonts w:ascii="仿宋" w:eastAsia="仿宋" w:hAnsi="仿宋" w:hint="eastAsia"/>
          <w:sz w:val="28"/>
          <w:szCs w:val="28"/>
          <w:u w:val="single"/>
        </w:rPr>
        <w:t>010-81168697</w:t>
      </w:r>
    </w:p>
    <w:p w14:paraId="394FF6DB" w14:textId="77777777" w:rsidR="003F2AAA" w:rsidRDefault="006C498C">
      <w:pPr>
        <w:pStyle w:val="2"/>
        <w:snapToGrid w:val="0"/>
        <w:spacing w:before="0" w:after="0" w:line="360" w:lineRule="auto"/>
        <w:ind w:firstLineChars="200" w:firstLine="560"/>
        <w:rPr>
          <w:rFonts w:ascii="仿宋" w:eastAsia="仿宋" w:hAnsi="仿宋" w:cs="宋体"/>
          <w:b w:val="0"/>
          <w:sz w:val="28"/>
          <w:szCs w:val="28"/>
        </w:rPr>
      </w:pPr>
      <w:bookmarkStart w:id="24" w:name="_Toc28359025"/>
      <w:bookmarkStart w:id="25" w:name="_Toc35393812"/>
      <w:bookmarkStart w:id="26" w:name="_Toc28359102"/>
      <w:bookmarkStart w:id="27" w:name="_Toc35393643"/>
      <w:r>
        <w:rPr>
          <w:rFonts w:ascii="仿宋" w:eastAsia="仿宋" w:hAnsi="仿宋" w:cs="宋体" w:hint="eastAsia"/>
          <w:b w:val="0"/>
          <w:sz w:val="28"/>
          <w:szCs w:val="28"/>
        </w:rPr>
        <w:t>3.项目</w:t>
      </w:r>
      <w:r>
        <w:rPr>
          <w:rFonts w:ascii="仿宋" w:eastAsia="仿宋" w:hAnsi="仿宋" w:cs="宋体"/>
          <w:b w:val="0"/>
          <w:sz w:val="28"/>
          <w:szCs w:val="28"/>
        </w:rPr>
        <w:t>联系方式</w:t>
      </w:r>
      <w:bookmarkEnd w:id="24"/>
      <w:bookmarkEnd w:id="25"/>
      <w:bookmarkEnd w:id="26"/>
      <w:bookmarkEnd w:id="27"/>
    </w:p>
    <w:p w14:paraId="505E38EC" w14:textId="77777777" w:rsidR="003F2AAA" w:rsidRDefault="006C498C">
      <w:pPr>
        <w:pStyle w:val="a6"/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项目联系人：马建、肖然、吴萍</w:t>
      </w:r>
    </w:p>
    <w:p w14:paraId="5F5157A7" w14:textId="77777777" w:rsidR="003F2AAA" w:rsidRDefault="006C498C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电    话：</w:t>
      </w:r>
      <w:r>
        <w:rPr>
          <w:rFonts w:ascii="仿宋" w:eastAsia="仿宋" w:hAnsi="仿宋" w:hint="eastAsia"/>
          <w:sz w:val="28"/>
          <w:szCs w:val="28"/>
          <w:u w:val="single"/>
        </w:rPr>
        <w:t>010－81168697、81168260</w:t>
      </w:r>
    </w:p>
    <w:p w14:paraId="1875B1A4" w14:textId="77777777" w:rsidR="003F2AAA" w:rsidRDefault="006C498C">
      <w:pPr>
        <w:snapToGrid w:val="0"/>
        <w:spacing w:line="360" w:lineRule="auto"/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十、附件</w:t>
      </w:r>
    </w:p>
    <w:p w14:paraId="2494B6EF" w14:textId="77777777" w:rsidR="003F2AAA" w:rsidRDefault="006C498C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1、招标文件</w:t>
      </w:r>
    </w:p>
    <w:p w14:paraId="1743A7D4" w14:textId="77777777" w:rsidR="003F2AAA" w:rsidRDefault="006C498C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2、中标公告</w:t>
      </w:r>
    </w:p>
    <w:p w14:paraId="09C50D6A" w14:textId="3D7743D0" w:rsidR="003F2AAA" w:rsidRDefault="003F2AAA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</w:p>
    <w:sectPr w:rsidR="003F2AAA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altName w:val="方正仿宋_GBK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auto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D8BD82"/>
    <w:multiLevelType w:val="singleLevel"/>
    <w:tmpl w:val="7CD8BD82"/>
    <w:lvl w:ilvl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9"/>
  <w:bordersDoNotSurroundHeader/>
  <w:bordersDoNotSurroundFooter/>
  <w:proofState w:spelling="clean" w:grammar="clean"/>
  <w:defaultTabStop w:val="420"/>
  <w:drawingGridHorizontalSpacing w:val="105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QxMTg3NTEzYmRlZWEwMTA0YTlkZTZlNzY2MDY2ODIifQ=="/>
  </w:docVars>
  <w:rsids>
    <w:rsidRoot w:val="00694D27"/>
    <w:rsid w:val="00012960"/>
    <w:rsid w:val="0001357F"/>
    <w:rsid w:val="00017B8D"/>
    <w:rsid w:val="000228B7"/>
    <w:rsid w:val="00023CF9"/>
    <w:rsid w:val="00024456"/>
    <w:rsid w:val="00030A30"/>
    <w:rsid w:val="0003274E"/>
    <w:rsid w:val="000368CC"/>
    <w:rsid w:val="000444DE"/>
    <w:rsid w:val="000449CC"/>
    <w:rsid w:val="000456D8"/>
    <w:rsid w:val="00045C3E"/>
    <w:rsid w:val="00050068"/>
    <w:rsid w:val="00051B31"/>
    <w:rsid w:val="0006003B"/>
    <w:rsid w:val="000613BF"/>
    <w:rsid w:val="00061540"/>
    <w:rsid w:val="000615FB"/>
    <w:rsid w:val="0006171C"/>
    <w:rsid w:val="000622E4"/>
    <w:rsid w:val="00062900"/>
    <w:rsid w:val="00063F06"/>
    <w:rsid w:val="00066EC9"/>
    <w:rsid w:val="00071DC7"/>
    <w:rsid w:val="000814C8"/>
    <w:rsid w:val="00082AD2"/>
    <w:rsid w:val="00086EFA"/>
    <w:rsid w:val="0008727D"/>
    <w:rsid w:val="00092B89"/>
    <w:rsid w:val="00096402"/>
    <w:rsid w:val="000A6813"/>
    <w:rsid w:val="000B1769"/>
    <w:rsid w:val="000B21F8"/>
    <w:rsid w:val="000B2E4E"/>
    <w:rsid w:val="000B5751"/>
    <w:rsid w:val="000B70A9"/>
    <w:rsid w:val="000C04F4"/>
    <w:rsid w:val="000C4082"/>
    <w:rsid w:val="000C6CCA"/>
    <w:rsid w:val="000C7178"/>
    <w:rsid w:val="000D3A0E"/>
    <w:rsid w:val="000D473F"/>
    <w:rsid w:val="000D4CC9"/>
    <w:rsid w:val="000E1D78"/>
    <w:rsid w:val="000F21AD"/>
    <w:rsid w:val="000F3BFA"/>
    <w:rsid w:val="000F5820"/>
    <w:rsid w:val="000F7C6B"/>
    <w:rsid w:val="000F7C77"/>
    <w:rsid w:val="00102286"/>
    <w:rsid w:val="00110C5B"/>
    <w:rsid w:val="00123C06"/>
    <w:rsid w:val="001250C1"/>
    <w:rsid w:val="00131B49"/>
    <w:rsid w:val="001329D8"/>
    <w:rsid w:val="00133926"/>
    <w:rsid w:val="00133B19"/>
    <w:rsid w:val="001371A7"/>
    <w:rsid w:val="0015220B"/>
    <w:rsid w:val="001554ED"/>
    <w:rsid w:val="0015790F"/>
    <w:rsid w:val="00160073"/>
    <w:rsid w:val="0018433B"/>
    <w:rsid w:val="00190BDF"/>
    <w:rsid w:val="001931C9"/>
    <w:rsid w:val="00194816"/>
    <w:rsid w:val="00196EFC"/>
    <w:rsid w:val="001A029E"/>
    <w:rsid w:val="001A469D"/>
    <w:rsid w:val="001A7276"/>
    <w:rsid w:val="001B4B55"/>
    <w:rsid w:val="001B78FE"/>
    <w:rsid w:val="001C399E"/>
    <w:rsid w:val="001D696A"/>
    <w:rsid w:val="001E50C3"/>
    <w:rsid w:val="001F2A85"/>
    <w:rsid w:val="00201530"/>
    <w:rsid w:val="002052D0"/>
    <w:rsid w:val="002100AC"/>
    <w:rsid w:val="00210FF5"/>
    <w:rsid w:val="00215545"/>
    <w:rsid w:val="00217CD7"/>
    <w:rsid w:val="002206B9"/>
    <w:rsid w:val="00221FB4"/>
    <w:rsid w:val="002277D5"/>
    <w:rsid w:val="00227B90"/>
    <w:rsid w:val="00230268"/>
    <w:rsid w:val="00255FC7"/>
    <w:rsid w:val="002665F0"/>
    <w:rsid w:val="00266AF7"/>
    <w:rsid w:val="00266E4A"/>
    <w:rsid w:val="00266E4B"/>
    <w:rsid w:val="00267052"/>
    <w:rsid w:val="00271158"/>
    <w:rsid w:val="0027626A"/>
    <w:rsid w:val="0028167E"/>
    <w:rsid w:val="002821A5"/>
    <w:rsid w:val="00291DAA"/>
    <w:rsid w:val="0029287E"/>
    <w:rsid w:val="002965D1"/>
    <w:rsid w:val="002A00B5"/>
    <w:rsid w:val="002A0982"/>
    <w:rsid w:val="002B0F36"/>
    <w:rsid w:val="002B1488"/>
    <w:rsid w:val="002B2976"/>
    <w:rsid w:val="002B6279"/>
    <w:rsid w:val="002C0C87"/>
    <w:rsid w:val="002C68C8"/>
    <w:rsid w:val="002D3A27"/>
    <w:rsid w:val="002D4D83"/>
    <w:rsid w:val="002E2E79"/>
    <w:rsid w:val="002E3774"/>
    <w:rsid w:val="002E7BB8"/>
    <w:rsid w:val="00305AFD"/>
    <w:rsid w:val="0031214D"/>
    <w:rsid w:val="00317AF9"/>
    <w:rsid w:val="003231C4"/>
    <w:rsid w:val="00324A5C"/>
    <w:rsid w:val="003300CD"/>
    <w:rsid w:val="003410CC"/>
    <w:rsid w:val="00344412"/>
    <w:rsid w:val="00347A69"/>
    <w:rsid w:val="00351CDC"/>
    <w:rsid w:val="00352E20"/>
    <w:rsid w:val="00353CEC"/>
    <w:rsid w:val="00355658"/>
    <w:rsid w:val="0035642A"/>
    <w:rsid w:val="003735BD"/>
    <w:rsid w:val="00373D81"/>
    <w:rsid w:val="00384C17"/>
    <w:rsid w:val="0038588D"/>
    <w:rsid w:val="0039482D"/>
    <w:rsid w:val="0039789D"/>
    <w:rsid w:val="00397B1E"/>
    <w:rsid w:val="003A7831"/>
    <w:rsid w:val="003B75AD"/>
    <w:rsid w:val="003C5E42"/>
    <w:rsid w:val="003C6551"/>
    <w:rsid w:val="003C7B60"/>
    <w:rsid w:val="003C7B69"/>
    <w:rsid w:val="003D1ED6"/>
    <w:rsid w:val="003D2C85"/>
    <w:rsid w:val="003D6EF4"/>
    <w:rsid w:val="003E357F"/>
    <w:rsid w:val="003E5079"/>
    <w:rsid w:val="003E685E"/>
    <w:rsid w:val="003F2AAA"/>
    <w:rsid w:val="003F59EB"/>
    <w:rsid w:val="003F6EC4"/>
    <w:rsid w:val="00400A6E"/>
    <w:rsid w:val="00400C96"/>
    <w:rsid w:val="00401AC7"/>
    <w:rsid w:val="00404211"/>
    <w:rsid w:val="00415F18"/>
    <w:rsid w:val="00420BFB"/>
    <w:rsid w:val="00421811"/>
    <w:rsid w:val="0042480D"/>
    <w:rsid w:val="004263EE"/>
    <w:rsid w:val="0043136F"/>
    <w:rsid w:val="00433477"/>
    <w:rsid w:val="004359D3"/>
    <w:rsid w:val="004437C2"/>
    <w:rsid w:val="00443C64"/>
    <w:rsid w:val="0044436F"/>
    <w:rsid w:val="004531EF"/>
    <w:rsid w:val="00456946"/>
    <w:rsid w:val="004573C5"/>
    <w:rsid w:val="00457685"/>
    <w:rsid w:val="00457775"/>
    <w:rsid w:val="004644B8"/>
    <w:rsid w:val="00464CBE"/>
    <w:rsid w:val="00471C68"/>
    <w:rsid w:val="0047236F"/>
    <w:rsid w:val="00472FB8"/>
    <w:rsid w:val="004742E8"/>
    <w:rsid w:val="00484A66"/>
    <w:rsid w:val="00490119"/>
    <w:rsid w:val="004968AB"/>
    <w:rsid w:val="00496C70"/>
    <w:rsid w:val="00497AD2"/>
    <w:rsid w:val="004A1C47"/>
    <w:rsid w:val="004A2D32"/>
    <w:rsid w:val="004A503E"/>
    <w:rsid w:val="004B4E37"/>
    <w:rsid w:val="004C21F0"/>
    <w:rsid w:val="004D0ADC"/>
    <w:rsid w:val="004D2EB6"/>
    <w:rsid w:val="004D350A"/>
    <w:rsid w:val="004D63F5"/>
    <w:rsid w:val="004D6D05"/>
    <w:rsid w:val="004E0107"/>
    <w:rsid w:val="004F1305"/>
    <w:rsid w:val="004F1C00"/>
    <w:rsid w:val="005032AD"/>
    <w:rsid w:val="005048FD"/>
    <w:rsid w:val="005051E0"/>
    <w:rsid w:val="0050631B"/>
    <w:rsid w:val="005176E3"/>
    <w:rsid w:val="00520D99"/>
    <w:rsid w:val="00524682"/>
    <w:rsid w:val="00526725"/>
    <w:rsid w:val="005307F8"/>
    <w:rsid w:val="00532011"/>
    <w:rsid w:val="005341F4"/>
    <w:rsid w:val="00534B60"/>
    <w:rsid w:val="00534B77"/>
    <w:rsid w:val="00540143"/>
    <w:rsid w:val="0054230C"/>
    <w:rsid w:val="00552174"/>
    <w:rsid w:val="00555592"/>
    <w:rsid w:val="0055658C"/>
    <w:rsid w:val="00560654"/>
    <w:rsid w:val="005654CD"/>
    <w:rsid w:val="00571172"/>
    <w:rsid w:val="00571AB3"/>
    <w:rsid w:val="005761B4"/>
    <w:rsid w:val="00584A6B"/>
    <w:rsid w:val="00584E83"/>
    <w:rsid w:val="005871C2"/>
    <w:rsid w:val="00591F7D"/>
    <w:rsid w:val="00595246"/>
    <w:rsid w:val="00595C3A"/>
    <w:rsid w:val="0059760A"/>
    <w:rsid w:val="005A5963"/>
    <w:rsid w:val="005B0934"/>
    <w:rsid w:val="005B09A0"/>
    <w:rsid w:val="005B2AB4"/>
    <w:rsid w:val="005B350E"/>
    <w:rsid w:val="005C39EB"/>
    <w:rsid w:val="005C4348"/>
    <w:rsid w:val="005D15DD"/>
    <w:rsid w:val="005E3780"/>
    <w:rsid w:val="005E6ABC"/>
    <w:rsid w:val="005E749C"/>
    <w:rsid w:val="005F626F"/>
    <w:rsid w:val="005F681E"/>
    <w:rsid w:val="00600798"/>
    <w:rsid w:val="00601D14"/>
    <w:rsid w:val="00604ABD"/>
    <w:rsid w:val="00604E8D"/>
    <w:rsid w:val="00605A60"/>
    <w:rsid w:val="0061384D"/>
    <w:rsid w:val="00614E2E"/>
    <w:rsid w:val="006151CD"/>
    <w:rsid w:val="006214F5"/>
    <w:rsid w:val="00625505"/>
    <w:rsid w:val="00625C2C"/>
    <w:rsid w:val="00630C89"/>
    <w:rsid w:val="00650E9E"/>
    <w:rsid w:val="006528B9"/>
    <w:rsid w:val="00653D13"/>
    <w:rsid w:val="00653F62"/>
    <w:rsid w:val="00656E38"/>
    <w:rsid w:val="00660DBE"/>
    <w:rsid w:val="00667E51"/>
    <w:rsid w:val="006716C0"/>
    <w:rsid w:val="0067239A"/>
    <w:rsid w:val="00673908"/>
    <w:rsid w:val="00683118"/>
    <w:rsid w:val="006845C9"/>
    <w:rsid w:val="00687549"/>
    <w:rsid w:val="00691285"/>
    <w:rsid w:val="00693BC0"/>
    <w:rsid w:val="00694D27"/>
    <w:rsid w:val="00697DC3"/>
    <w:rsid w:val="006A1A5F"/>
    <w:rsid w:val="006A1BC4"/>
    <w:rsid w:val="006A443C"/>
    <w:rsid w:val="006A5529"/>
    <w:rsid w:val="006A6B57"/>
    <w:rsid w:val="006C2BAC"/>
    <w:rsid w:val="006C498C"/>
    <w:rsid w:val="006C55E5"/>
    <w:rsid w:val="006D132D"/>
    <w:rsid w:val="006E06AF"/>
    <w:rsid w:val="006E48BA"/>
    <w:rsid w:val="006E69CD"/>
    <w:rsid w:val="006F30D5"/>
    <w:rsid w:val="006F67AE"/>
    <w:rsid w:val="00700359"/>
    <w:rsid w:val="007034ED"/>
    <w:rsid w:val="0070529A"/>
    <w:rsid w:val="00707C58"/>
    <w:rsid w:val="00722945"/>
    <w:rsid w:val="00722D05"/>
    <w:rsid w:val="007232FB"/>
    <w:rsid w:val="00726E68"/>
    <w:rsid w:val="00730AA7"/>
    <w:rsid w:val="00730BDC"/>
    <w:rsid w:val="00733309"/>
    <w:rsid w:val="007352C7"/>
    <w:rsid w:val="007407CF"/>
    <w:rsid w:val="007440C5"/>
    <w:rsid w:val="00746C7C"/>
    <w:rsid w:val="00752827"/>
    <w:rsid w:val="007646A7"/>
    <w:rsid w:val="00764E45"/>
    <w:rsid w:val="00766B24"/>
    <w:rsid w:val="007735EC"/>
    <w:rsid w:val="00774040"/>
    <w:rsid w:val="00776441"/>
    <w:rsid w:val="00776497"/>
    <w:rsid w:val="00782C04"/>
    <w:rsid w:val="007848B4"/>
    <w:rsid w:val="0079141B"/>
    <w:rsid w:val="00797CE3"/>
    <w:rsid w:val="007A04F8"/>
    <w:rsid w:val="007B1AA3"/>
    <w:rsid w:val="007D0E5C"/>
    <w:rsid w:val="007D2EBA"/>
    <w:rsid w:val="007D4102"/>
    <w:rsid w:val="007E7DD2"/>
    <w:rsid w:val="007F353C"/>
    <w:rsid w:val="0080009B"/>
    <w:rsid w:val="008031FF"/>
    <w:rsid w:val="008036DE"/>
    <w:rsid w:val="00803D1A"/>
    <w:rsid w:val="008043A8"/>
    <w:rsid w:val="008123AF"/>
    <w:rsid w:val="00814E40"/>
    <w:rsid w:val="00817F2B"/>
    <w:rsid w:val="00820898"/>
    <w:rsid w:val="0082631A"/>
    <w:rsid w:val="00831005"/>
    <w:rsid w:val="00831884"/>
    <w:rsid w:val="00833596"/>
    <w:rsid w:val="00837107"/>
    <w:rsid w:val="0084138C"/>
    <w:rsid w:val="00841C12"/>
    <w:rsid w:val="00860645"/>
    <w:rsid w:val="008624F3"/>
    <w:rsid w:val="00865954"/>
    <w:rsid w:val="00866EA9"/>
    <w:rsid w:val="00867FBF"/>
    <w:rsid w:val="00871D38"/>
    <w:rsid w:val="00872F33"/>
    <w:rsid w:val="0087461A"/>
    <w:rsid w:val="00874CD2"/>
    <w:rsid w:val="00876E6A"/>
    <w:rsid w:val="00881EFE"/>
    <w:rsid w:val="00891893"/>
    <w:rsid w:val="00892979"/>
    <w:rsid w:val="008A0DE9"/>
    <w:rsid w:val="008A7F78"/>
    <w:rsid w:val="008B00F7"/>
    <w:rsid w:val="008B3B7D"/>
    <w:rsid w:val="008B6CCE"/>
    <w:rsid w:val="008B7A34"/>
    <w:rsid w:val="008C0BE9"/>
    <w:rsid w:val="008C27FC"/>
    <w:rsid w:val="008C65E6"/>
    <w:rsid w:val="008C7489"/>
    <w:rsid w:val="008C7B3D"/>
    <w:rsid w:val="008D7764"/>
    <w:rsid w:val="008E31D8"/>
    <w:rsid w:val="008E35B8"/>
    <w:rsid w:val="008E3BC3"/>
    <w:rsid w:val="008E4C98"/>
    <w:rsid w:val="008F1C38"/>
    <w:rsid w:val="008F1CC8"/>
    <w:rsid w:val="008F1EE0"/>
    <w:rsid w:val="008F2720"/>
    <w:rsid w:val="008F36B2"/>
    <w:rsid w:val="008F7EBA"/>
    <w:rsid w:val="00905EBA"/>
    <w:rsid w:val="00911DFE"/>
    <w:rsid w:val="00915559"/>
    <w:rsid w:val="009165F8"/>
    <w:rsid w:val="00920FC1"/>
    <w:rsid w:val="00921062"/>
    <w:rsid w:val="00922AF7"/>
    <w:rsid w:val="00924ABE"/>
    <w:rsid w:val="00926CFF"/>
    <w:rsid w:val="00927102"/>
    <w:rsid w:val="00936C7D"/>
    <w:rsid w:val="00936F92"/>
    <w:rsid w:val="0093719A"/>
    <w:rsid w:val="00937D34"/>
    <w:rsid w:val="009420C4"/>
    <w:rsid w:val="00943D7B"/>
    <w:rsid w:val="0094422D"/>
    <w:rsid w:val="009445AD"/>
    <w:rsid w:val="009446E0"/>
    <w:rsid w:val="00945372"/>
    <w:rsid w:val="009531CF"/>
    <w:rsid w:val="0095352E"/>
    <w:rsid w:val="00957C8E"/>
    <w:rsid w:val="0096088F"/>
    <w:rsid w:val="00962EBF"/>
    <w:rsid w:val="00963A79"/>
    <w:rsid w:val="00971CAB"/>
    <w:rsid w:val="00972624"/>
    <w:rsid w:val="00974338"/>
    <w:rsid w:val="0098081D"/>
    <w:rsid w:val="009830A3"/>
    <w:rsid w:val="00984AD8"/>
    <w:rsid w:val="0098580B"/>
    <w:rsid w:val="009910AC"/>
    <w:rsid w:val="00992210"/>
    <w:rsid w:val="009931E6"/>
    <w:rsid w:val="009A1F0F"/>
    <w:rsid w:val="009A46A7"/>
    <w:rsid w:val="009A55F7"/>
    <w:rsid w:val="009A59A7"/>
    <w:rsid w:val="009A64C6"/>
    <w:rsid w:val="009A6D22"/>
    <w:rsid w:val="009B738A"/>
    <w:rsid w:val="009C6912"/>
    <w:rsid w:val="009D77BB"/>
    <w:rsid w:val="009E266B"/>
    <w:rsid w:val="009E2810"/>
    <w:rsid w:val="009E2B9E"/>
    <w:rsid w:val="009F0109"/>
    <w:rsid w:val="009F5612"/>
    <w:rsid w:val="009F7E95"/>
    <w:rsid w:val="00A03133"/>
    <w:rsid w:val="00A04C1A"/>
    <w:rsid w:val="00A06209"/>
    <w:rsid w:val="00A11331"/>
    <w:rsid w:val="00A144B0"/>
    <w:rsid w:val="00A149A1"/>
    <w:rsid w:val="00A14A9B"/>
    <w:rsid w:val="00A1650D"/>
    <w:rsid w:val="00A169CD"/>
    <w:rsid w:val="00A26611"/>
    <w:rsid w:val="00A2698D"/>
    <w:rsid w:val="00A352D3"/>
    <w:rsid w:val="00A51527"/>
    <w:rsid w:val="00A52565"/>
    <w:rsid w:val="00A54E43"/>
    <w:rsid w:val="00A60E92"/>
    <w:rsid w:val="00A6281A"/>
    <w:rsid w:val="00A72865"/>
    <w:rsid w:val="00A83918"/>
    <w:rsid w:val="00A845E4"/>
    <w:rsid w:val="00A85F01"/>
    <w:rsid w:val="00A93D95"/>
    <w:rsid w:val="00A96E60"/>
    <w:rsid w:val="00AA1346"/>
    <w:rsid w:val="00AA4851"/>
    <w:rsid w:val="00AA783C"/>
    <w:rsid w:val="00AB04AA"/>
    <w:rsid w:val="00AB2108"/>
    <w:rsid w:val="00AB2E27"/>
    <w:rsid w:val="00AB445B"/>
    <w:rsid w:val="00AB591A"/>
    <w:rsid w:val="00AB6611"/>
    <w:rsid w:val="00AC4D5E"/>
    <w:rsid w:val="00AC4E28"/>
    <w:rsid w:val="00AD2948"/>
    <w:rsid w:val="00AD5D4A"/>
    <w:rsid w:val="00AE0963"/>
    <w:rsid w:val="00AE2C35"/>
    <w:rsid w:val="00AE451D"/>
    <w:rsid w:val="00AF22A7"/>
    <w:rsid w:val="00AF2B4C"/>
    <w:rsid w:val="00AF339D"/>
    <w:rsid w:val="00AF71F3"/>
    <w:rsid w:val="00B01467"/>
    <w:rsid w:val="00B10F52"/>
    <w:rsid w:val="00B15325"/>
    <w:rsid w:val="00B15DCE"/>
    <w:rsid w:val="00B164BC"/>
    <w:rsid w:val="00B250FC"/>
    <w:rsid w:val="00B256A3"/>
    <w:rsid w:val="00B32C4B"/>
    <w:rsid w:val="00B3336A"/>
    <w:rsid w:val="00B343C7"/>
    <w:rsid w:val="00B37F42"/>
    <w:rsid w:val="00B43DFE"/>
    <w:rsid w:val="00B53597"/>
    <w:rsid w:val="00B56E95"/>
    <w:rsid w:val="00B62A72"/>
    <w:rsid w:val="00B67BB1"/>
    <w:rsid w:val="00B714BF"/>
    <w:rsid w:val="00B72066"/>
    <w:rsid w:val="00B806C9"/>
    <w:rsid w:val="00B918FF"/>
    <w:rsid w:val="00B93734"/>
    <w:rsid w:val="00B9379D"/>
    <w:rsid w:val="00B96A8C"/>
    <w:rsid w:val="00B97412"/>
    <w:rsid w:val="00BA1755"/>
    <w:rsid w:val="00BA1BBE"/>
    <w:rsid w:val="00BA2B0B"/>
    <w:rsid w:val="00BA4576"/>
    <w:rsid w:val="00BA4AC3"/>
    <w:rsid w:val="00BA5216"/>
    <w:rsid w:val="00BA5924"/>
    <w:rsid w:val="00BB1891"/>
    <w:rsid w:val="00BB3C3D"/>
    <w:rsid w:val="00BB52A7"/>
    <w:rsid w:val="00BB6AB0"/>
    <w:rsid w:val="00BC0419"/>
    <w:rsid w:val="00BC0CD1"/>
    <w:rsid w:val="00BC2B1B"/>
    <w:rsid w:val="00BC678F"/>
    <w:rsid w:val="00BD15C6"/>
    <w:rsid w:val="00BD19F1"/>
    <w:rsid w:val="00BD7C6A"/>
    <w:rsid w:val="00BE17CB"/>
    <w:rsid w:val="00BE240B"/>
    <w:rsid w:val="00BE643A"/>
    <w:rsid w:val="00BF48B8"/>
    <w:rsid w:val="00BF5740"/>
    <w:rsid w:val="00BF70E6"/>
    <w:rsid w:val="00BF771E"/>
    <w:rsid w:val="00C027BA"/>
    <w:rsid w:val="00C12DFC"/>
    <w:rsid w:val="00C17038"/>
    <w:rsid w:val="00C21C17"/>
    <w:rsid w:val="00C24641"/>
    <w:rsid w:val="00C27B86"/>
    <w:rsid w:val="00C3647E"/>
    <w:rsid w:val="00C37248"/>
    <w:rsid w:val="00C41838"/>
    <w:rsid w:val="00C46373"/>
    <w:rsid w:val="00C47BB8"/>
    <w:rsid w:val="00C47E28"/>
    <w:rsid w:val="00C508E6"/>
    <w:rsid w:val="00C52D03"/>
    <w:rsid w:val="00C6027C"/>
    <w:rsid w:val="00C634D9"/>
    <w:rsid w:val="00C6734C"/>
    <w:rsid w:val="00C6799B"/>
    <w:rsid w:val="00C70146"/>
    <w:rsid w:val="00C74698"/>
    <w:rsid w:val="00C75BA4"/>
    <w:rsid w:val="00C76EC8"/>
    <w:rsid w:val="00C8759D"/>
    <w:rsid w:val="00C87631"/>
    <w:rsid w:val="00C87C62"/>
    <w:rsid w:val="00C928BA"/>
    <w:rsid w:val="00C928CF"/>
    <w:rsid w:val="00C9383D"/>
    <w:rsid w:val="00CA5516"/>
    <w:rsid w:val="00CA72F0"/>
    <w:rsid w:val="00CB00C1"/>
    <w:rsid w:val="00CB2774"/>
    <w:rsid w:val="00CB69BE"/>
    <w:rsid w:val="00CC1A7D"/>
    <w:rsid w:val="00CC2356"/>
    <w:rsid w:val="00CC698F"/>
    <w:rsid w:val="00CC7E7E"/>
    <w:rsid w:val="00CD2C4A"/>
    <w:rsid w:val="00CD46FB"/>
    <w:rsid w:val="00CD5EF4"/>
    <w:rsid w:val="00CD6DF4"/>
    <w:rsid w:val="00D01FAB"/>
    <w:rsid w:val="00D04264"/>
    <w:rsid w:val="00D06E9E"/>
    <w:rsid w:val="00D10568"/>
    <w:rsid w:val="00D21855"/>
    <w:rsid w:val="00D22F84"/>
    <w:rsid w:val="00D233B2"/>
    <w:rsid w:val="00D236EC"/>
    <w:rsid w:val="00D26132"/>
    <w:rsid w:val="00D2637A"/>
    <w:rsid w:val="00D27A57"/>
    <w:rsid w:val="00D311DB"/>
    <w:rsid w:val="00D31C6B"/>
    <w:rsid w:val="00D32B90"/>
    <w:rsid w:val="00D428E3"/>
    <w:rsid w:val="00D47E44"/>
    <w:rsid w:val="00D56E7C"/>
    <w:rsid w:val="00D60D0B"/>
    <w:rsid w:val="00D64B9A"/>
    <w:rsid w:val="00D65CDE"/>
    <w:rsid w:val="00D66307"/>
    <w:rsid w:val="00D7745E"/>
    <w:rsid w:val="00D810DC"/>
    <w:rsid w:val="00D84E99"/>
    <w:rsid w:val="00D85A8C"/>
    <w:rsid w:val="00D9426D"/>
    <w:rsid w:val="00D975F9"/>
    <w:rsid w:val="00DA6020"/>
    <w:rsid w:val="00DA661D"/>
    <w:rsid w:val="00DB10C7"/>
    <w:rsid w:val="00DB17DB"/>
    <w:rsid w:val="00DB3032"/>
    <w:rsid w:val="00DB6314"/>
    <w:rsid w:val="00DB6362"/>
    <w:rsid w:val="00DB67FC"/>
    <w:rsid w:val="00DB78F7"/>
    <w:rsid w:val="00DC2F7C"/>
    <w:rsid w:val="00DC5EF7"/>
    <w:rsid w:val="00DC6BC5"/>
    <w:rsid w:val="00DC79C8"/>
    <w:rsid w:val="00DD17CB"/>
    <w:rsid w:val="00DD3D8F"/>
    <w:rsid w:val="00DE07DD"/>
    <w:rsid w:val="00DE21BD"/>
    <w:rsid w:val="00DE2B81"/>
    <w:rsid w:val="00DF05B5"/>
    <w:rsid w:val="00DF0D08"/>
    <w:rsid w:val="00DF1295"/>
    <w:rsid w:val="00DF309B"/>
    <w:rsid w:val="00DF5EEB"/>
    <w:rsid w:val="00E00D71"/>
    <w:rsid w:val="00E06C6E"/>
    <w:rsid w:val="00E20601"/>
    <w:rsid w:val="00E2089B"/>
    <w:rsid w:val="00E31E46"/>
    <w:rsid w:val="00E31EF5"/>
    <w:rsid w:val="00E36F9B"/>
    <w:rsid w:val="00E5406A"/>
    <w:rsid w:val="00E55A75"/>
    <w:rsid w:val="00E57D70"/>
    <w:rsid w:val="00E6039A"/>
    <w:rsid w:val="00E645ED"/>
    <w:rsid w:val="00E64863"/>
    <w:rsid w:val="00E716A7"/>
    <w:rsid w:val="00E7293D"/>
    <w:rsid w:val="00E764D5"/>
    <w:rsid w:val="00E80435"/>
    <w:rsid w:val="00E80CAF"/>
    <w:rsid w:val="00E81663"/>
    <w:rsid w:val="00E833CD"/>
    <w:rsid w:val="00E86DED"/>
    <w:rsid w:val="00E95B9B"/>
    <w:rsid w:val="00EA2018"/>
    <w:rsid w:val="00EA3A4C"/>
    <w:rsid w:val="00EA5A35"/>
    <w:rsid w:val="00EA710A"/>
    <w:rsid w:val="00EB4A23"/>
    <w:rsid w:val="00EB78E4"/>
    <w:rsid w:val="00ED15F6"/>
    <w:rsid w:val="00ED4078"/>
    <w:rsid w:val="00ED53CF"/>
    <w:rsid w:val="00EF0ACC"/>
    <w:rsid w:val="00EF208E"/>
    <w:rsid w:val="00EF3095"/>
    <w:rsid w:val="00F001FE"/>
    <w:rsid w:val="00F0242E"/>
    <w:rsid w:val="00F14A0F"/>
    <w:rsid w:val="00F15374"/>
    <w:rsid w:val="00F20733"/>
    <w:rsid w:val="00F211DD"/>
    <w:rsid w:val="00F21D9D"/>
    <w:rsid w:val="00F244B4"/>
    <w:rsid w:val="00F271E4"/>
    <w:rsid w:val="00F41F13"/>
    <w:rsid w:val="00F4734C"/>
    <w:rsid w:val="00F57AF3"/>
    <w:rsid w:val="00F611A2"/>
    <w:rsid w:val="00F62AA1"/>
    <w:rsid w:val="00F63ABF"/>
    <w:rsid w:val="00F71238"/>
    <w:rsid w:val="00F762C6"/>
    <w:rsid w:val="00F86E3B"/>
    <w:rsid w:val="00F95E68"/>
    <w:rsid w:val="00F96B2F"/>
    <w:rsid w:val="00F96CF5"/>
    <w:rsid w:val="00F97A62"/>
    <w:rsid w:val="00FA6F46"/>
    <w:rsid w:val="00FA70E3"/>
    <w:rsid w:val="00FB0C1F"/>
    <w:rsid w:val="00FB4155"/>
    <w:rsid w:val="00FC7152"/>
    <w:rsid w:val="00FD49F3"/>
    <w:rsid w:val="00FD636B"/>
    <w:rsid w:val="00FD6B19"/>
    <w:rsid w:val="00FD7556"/>
    <w:rsid w:val="00FE5EEB"/>
    <w:rsid w:val="00FE68DE"/>
    <w:rsid w:val="00FE7425"/>
    <w:rsid w:val="00FF156C"/>
    <w:rsid w:val="00FF68F6"/>
    <w:rsid w:val="013930C3"/>
    <w:rsid w:val="0170338A"/>
    <w:rsid w:val="01F32C87"/>
    <w:rsid w:val="02EE266D"/>
    <w:rsid w:val="03B1637C"/>
    <w:rsid w:val="05DC30F5"/>
    <w:rsid w:val="063E3AA8"/>
    <w:rsid w:val="07201B0C"/>
    <w:rsid w:val="0752594B"/>
    <w:rsid w:val="07823571"/>
    <w:rsid w:val="079B41EE"/>
    <w:rsid w:val="08344E62"/>
    <w:rsid w:val="08EB59AD"/>
    <w:rsid w:val="09755A91"/>
    <w:rsid w:val="09B7784D"/>
    <w:rsid w:val="09BE705A"/>
    <w:rsid w:val="0A3E6E69"/>
    <w:rsid w:val="0A72087A"/>
    <w:rsid w:val="0A734811"/>
    <w:rsid w:val="0AD12998"/>
    <w:rsid w:val="0AD77B4E"/>
    <w:rsid w:val="0B526719"/>
    <w:rsid w:val="0B6F290E"/>
    <w:rsid w:val="0BA82D28"/>
    <w:rsid w:val="0C4E70C3"/>
    <w:rsid w:val="0DD81ABF"/>
    <w:rsid w:val="0E2058FC"/>
    <w:rsid w:val="0EE65C80"/>
    <w:rsid w:val="0F506433"/>
    <w:rsid w:val="0F602FA4"/>
    <w:rsid w:val="0FC519C3"/>
    <w:rsid w:val="107C35BC"/>
    <w:rsid w:val="11374588"/>
    <w:rsid w:val="11890DE4"/>
    <w:rsid w:val="136162C2"/>
    <w:rsid w:val="14D25B22"/>
    <w:rsid w:val="157C32A8"/>
    <w:rsid w:val="1587060F"/>
    <w:rsid w:val="161B7A15"/>
    <w:rsid w:val="162F2F56"/>
    <w:rsid w:val="166F40F1"/>
    <w:rsid w:val="169D1C49"/>
    <w:rsid w:val="17AF2EBD"/>
    <w:rsid w:val="18403CD5"/>
    <w:rsid w:val="18523C99"/>
    <w:rsid w:val="18AE0C88"/>
    <w:rsid w:val="190E3F7A"/>
    <w:rsid w:val="19770CC6"/>
    <w:rsid w:val="19F84DA1"/>
    <w:rsid w:val="1A6B5E42"/>
    <w:rsid w:val="1A995465"/>
    <w:rsid w:val="1AD72014"/>
    <w:rsid w:val="1B977D7F"/>
    <w:rsid w:val="1BCB6A02"/>
    <w:rsid w:val="1CFA1505"/>
    <w:rsid w:val="1D3A21F3"/>
    <w:rsid w:val="1DB91569"/>
    <w:rsid w:val="1DC63261"/>
    <w:rsid w:val="1E954233"/>
    <w:rsid w:val="1EE704A5"/>
    <w:rsid w:val="1FF4593A"/>
    <w:rsid w:val="20012170"/>
    <w:rsid w:val="205A1613"/>
    <w:rsid w:val="20F10B9F"/>
    <w:rsid w:val="21B0060A"/>
    <w:rsid w:val="21B3100B"/>
    <w:rsid w:val="22BD0854"/>
    <w:rsid w:val="22E1446E"/>
    <w:rsid w:val="23AD27C8"/>
    <w:rsid w:val="23B7560C"/>
    <w:rsid w:val="23C4240E"/>
    <w:rsid w:val="23CD151B"/>
    <w:rsid w:val="23E1016F"/>
    <w:rsid w:val="247A67CF"/>
    <w:rsid w:val="258375E8"/>
    <w:rsid w:val="262E11AA"/>
    <w:rsid w:val="26D06A40"/>
    <w:rsid w:val="26E046DB"/>
    <w:rsid w:val="27603080"/>
    <w:rsid w:val="27AA7C8B"/>
    <w:rsid w:val="27B150B0"/>
    <w:rsid w:val="28622C95"/>
    <w:rsid w:val="28783CFF"/>
    <w:rsid w:val="28891840"/>
    <w:rsid w:val="28E7665A"/>
    <w:rsid w:val="298C58FC"/>
    <w:rsid w:val="29FB737C"/>
    <w:rsid w:val="2A026B03"/>
    <w:rsid w:val="2A592D10"/>
    <w:rsid w:val="2B032DBC"/>
    <w:rsid w:val="2B465CF5"/>
    <w:rsid w:val="2B98764A"/>
    <w:rsid w:val="2BA522F6"/>
    <w:rsid w:val="2BB221A4"/>
    <w:rsid w:val="2C161986"/>
    <w:rsid w:val="2C4A79E8"/>
    <w:rsid w:val="2CB84C06"/>
    <w:rsid w:val="2D047B2A"/>
    <w:rsid w:val="2D051E40"/>
    <w:rsid w:val="2D2A7317"/>
    <w:rsid w:val="2DCE682B"/>
    <w:rsid w:val="2E644C2A"/>
    <w:rsid w:val="2EA0454C"/>
    <w:rsid w:val="2EEB534C"/>
    <w:rsid w:val="2F2940FE"/>
    <w:rsid w:val="2F2C4667"/>
    <w:rsid w:val="2F48454C"/>
    <w:rsid w:val="305E635D"/>
    <w:rsid w:val="30617F37"/>
    <w:rsid w:val="32715AE0"/>
    <w:rsid w:val="32A87114"/>
    <w:rsid w:val="336F508A"/>
    <w:rsid w:val="33E31683"/>
    <w:rsid w:val="34215767"/>
    <w:rsid w:val="34FB002A"/>
    <w:rsid w:val="356276AE"/>
    <w:rsid w:val="384B225E"/>
    <w:rsid w:val="3A9832F2"/>
    <w:rsid w:val="3AEE42E3"/>
    <w:rsid w:val="3B7B0C2E"/>
    <w:rsid w:val="3B814E24"/>
    <w:rsid w:val="3BCD3290"/>
    <w:rsid w:val="3C093FFE"/>
    <w:rsid w:val="3C16480E"/>
    <w:rsid w:val="3C44334A"/>
    <w:rsid w:val="3D2E4D81"/>
    <w:rsid w:val="3D8942E5"/>
    <w:rsid w:val="3DFC39DA"/>
    <w:rsid w:val="3E050858"/>
    <w:rsid w:val="3E3D669F"/>
    <w:rsid w:val="3EAA09AC"/>
    <w:rsid w:val="3F3075F7"/>
    <w:rsid w:val="3F3C2859"/>
    <w:rsid w:val="3F687C67"/>
    <w:rsid w:val="3F8C7DC6"/>
    <w:rsid w:val="410D5387"/>
    <w:rsid w:val="410F79D5"/>
    <w:rsid w:val="42060DE2"/>
    <w:rsid w:val="4226071D"/>
    <w:rsid w:val="42EF038C"/>
    <w:rsid w:val="44266247"/>
    <w:rsid w:val="44EB17AA"/>
    <w:rsid w:val="453151F9"/>
    <w:rsid w:val="453A64F9"/>
    <w:rsid w:val="454C1BC9"/>
    <w:rsid w:val="45DD5596"/>
    <w:rsid w:val="46E4534C"/>
    <w:rsid w:val="470E78E6"/>
    <w:rsid w:val="475718FB"/>
    <w:rsid w:val="480B6C02"/>
    <w:rsid w:val="485D476D"/>
    <w:rsid w:val="48646E63"/>
    <w:rsid w:val="48E36E02"/>
    <w:rsid w:val="4A2D4E39"/>
    <w:rsid w:val="4AD553F3"/>
    <w:rsid w:val="4B3B5E73"/>
    <w:rsid w:val="4BBB445E"/>
    <w:rsid w:val="4C065B01"/>
    <w:rsid w:val="4C147ED0"/>
    <w:rsid w:val="4C6447DC"/>
    <w:rsid w:val="4CCD3D32"/>
    <w:rsid w:val="4DD1596D"/>
    <w:rsid w:val="4DE05A63"/>
    <w:rsid w:val="4DE140DC"/>
    <w:rsid w:val="4DF64E7D"/>
    <w:rsid w:val="4E003529"/>
    <w:rsid w:val="4E4620F9"/>
    <w:rsid w:val="4EBF4CB4"/>
    <w:rsid w:val="4F4C4C69"/>
    <w:rsid w:val="4F8E0154"/>
    <w:rsid w:val="4FBA668F"/>
    <w:rsid w:val="50DC3297"/>
    <w:rsid w:val="51366892"/>
    <w:rsid w:val="514870DA"/>
    <w:rsid w:val="51835534"/>
    <w:rsid w:val="51CD7835"/>
    <w:rsid w:val="525A49D4"/>
    <w:rsid w:val="52DF183D"/>
    <w:rsid w:val="532600F3"/>
    <w:rsid w:val="532E13AD"/>
    <w:rsid w:val="53AE0572"/>
    <w:rsid w:val="53EF10EA"/>
    <w:rsid w:val="54E30382"/>
    <w:rsid w:val="55C84649"/>
    <w:rsid w:val="55CD74CF"/>
    <w:rsid w:val="55EF628E"/>
    <w:rsid w:val="56603FBA"/>
    <w:rsid w:val="5662625F"/>
    <w:rsid w:val="56B01193"/>
    <w:rsid w:val="57A868FF"/>
    <w:rsid w:val="581D39CC"/>
    <w:rsid w:val="58243A07"/>
    <w:rsid w:val="594D5B02"/>
    <w:rsid w:val="59F557A7"/>
    <w:rsid w:val="5A6C2E15"/>
    <w:rsid w:val="5D494CC9"/>
    <w:rsid w:val="5DF12C6E"/>
    <w:rsid w:val="5E4579D2"/>
    <w:rsid w:val="5E6A3493"/>
    <w:rsid w:val="5EC76CA0"/>
    <w:rsid w:val="5EFE5EE3"/>
    <w:rsid w:val="5F4949EF"/>
    <w:rsid w:val="5F4F08B8"/>
    <w:rsid w:val="5F705243"/>
    <w:rsid w:val="5FA33994"/>
    <w:rsid w:val="5FC36DE3"/>
    <w:rsid w:val="60464640"/>
    <w:rsid w:val="606E012E"/>
    <w:rsid w:val="614C5F5A"/>
    <w:rsid w:val="615A6B87"/>
    <w:rsid w:val="6166362D"/>
    <w:rsid w:val="61877CDC"/>
    <w:rsid w:val="62260ABE"/>
    <w:rsid w:val="62263689"/>
    <w:rsid w:val="62C67822"/>
    <w:rsid w:val="63DA1000"/>
    <w:rsid w:val="648450CB"/>
    <w:rsid w:val="65193EE0"/>
    <w:rsid w:val="651F3F91"/>
    <w:rsid w:val="65831A35"/>
    <w:rsid w:val="65B934EF"/>
    <w:rsid w:val="65CE4EFC"/>
    <w:rsid w:val="65D45A4D"/>
    <w:rsid w:val="666A0FCB"/>
    <w:rsid w:val="66937143"/>
    <w:rsid w:val="66DB5070"/>
    <w:rsid w:val="677033E9"/>
    <w:rsid w:val="68AD419E"/>
    <w:rsid w:val="68E64968"/>
    <w:rsid w:val="690662E1"/>
    <w:rsid w:val="6940023A"/>
    <w:rsid w:val="69596502"/>
    <w:rsid w:val="69944B4F"/>
    <w:rsid w:val="6A28665B"/>
    <w:rsid w:val="6A3A0598"/>
    <w:rsid w:val="6B182C89"/>
    <w:rsid w:val="6B716684"/>
    <w:rsid w:val="6B80236C"/>
    <w:rsid w:val="6BB7457A"/>
    <w:rsid w:val="6BC32289"/>
    <w:rsid w:val="6BE75518"/>
    <w:rsid w:val="6C097FBF"/>
    <w:rsid w:val="6C627CF4"/>
    <w:rsid w:val="6D1942A4"/>
    <w:rsid w:val="6D7D5739"/>
    <w:rsid w:val="6D9F718F"/>
    <w:rsid w:val="6E276845"/>
    <w:rsid w:val="6E9615C1"/>
    <w:rsid w:val="6EB60873"/>
    <w:rsid w:val="6EDB0427"/>
    <w:rsid w:val="6F2B1E31"/>
    <w:rsid w:val="6F62740C"/>
    <w:rsid w:val="6F7D4029"/>
    <w:rsid w:val="6F8A121B"/>
    <w:rsid w:val="6FCE1959"/>
    <w:rsid w:val="71642C4D"/>
    <w:rsid w:val="717832A9"/>
    <w:rsid w:val="725275B9"/>
    <w:rsid w:val="72802076"/>
    <w:rsid w:val="740861C3"/>
    <w:rsid w:val="74CE7D06"/>
    <w:rsid w:val="75A317E1"/>
    <w:rsid w:val="7630404E"/>
    <w:rsid w:val="767B0842"/>
    <w:rsid w:val="76AC04E9"/>
    <w:rsid w:val="76AF469E"/>
    <w:rsid w:val="78A11CF2"/>
    <w:rsid w:val="78A4487B"/>
    <w:rsid w:val="7925512A"/>
    <w:rsid w:val="79701B4E"/>
    <w:rsid w:val="7AA84608"/>
    <w:rsid w:val="7AFB363F"/>
    <w:rsid w:val="7B65497B"/>
    <w:rsid w:val="7C0D651C"/>
    <w:rsid w:val="7C446297"/>
    <w:rsid w:val="7CD32103"/>
    <w:rsid w:val="7CF32F5B"/>
    <w:rsid w:val="7D3F3C90"/>
    <w:rsid w:val="7D6E6504"/>
    <w:rsid w:val="7D7645F2"/>
    <w:rsid w:val="7D7C0336"/>
    <w:rsid w:val="7DF81D91"/>
    <w:rsid w:val="7DFA21E5"/>
    <w:rsid w:val="7DFA7E15"/>
    <w:rsid w:val="7E442169"/>
    <w:rsid w:val="7E9A6AED"/>
    <w:rsid w:val="7EA679BE"/>
    <w:rsid w:val="7F5F527C"/>
    <w:rsid w:val="7FEE5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0" w:uiPriority="0" w:unhideWhenUsed="0" w:qFormat="1"/>
    <w:lsdException w:name="annotation text" w:semiHidden="0" w:uiPriority="0" w:qFormat="1"/>
    <w:lsdException w:name="header" w:semiHidden="0" w:qFormat="1"/>
    <w:lsdException w:name="footer" w:semiHidden="0" w:qFormat="1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 w:qFormat="1"/>
    <w:lsdException w:name="Body Text Indent" w:semiHidden="0" w:uiPriority="0" w:unhideWhenUsed="0" w:qFormat="1"/>
    <w:lsdException w:name="Subtitle" w:semiHidden="0" w:uiPriority="11" w:unhideWhenUsed="0" w:qFormat="1"/>
    <w:lsdException w:name="Body Text First Indent 2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Normal Table" w:qFormat="1"/>
    <w:lsdException w:name="annotation subject" w:qFormat="1"/>
    <w:lsdException w:name="Balloon Text" w:qFormat="1"/>
    <w:lsdException w:name="Table Grid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qFormat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a4">
    <w:name w:val="annotation text"/>
    <w:basedOn w:val="a"/>
    <w:link w:val="Char"/>
    <w:unhideWhenUsed/>
    <w:qFormat/>
    <w:pPr>
      <w:jc w:val="left"/>
    </w:pPr>
  </w:style>
  <w:style w:type="paragraph" w:styleId="a5">
    <w:name w:val="Body Text Indent"/>
    <w:basedOn w:val="a"/>
    <w:qFormat/>
    <w:pPr>
      <w:tabs>
        <w:tab w:val="left" w:pos="8640"/>
      </w:tabs>
      <w:ind w:left="1365"/>
    </w:pPr>
  </w:style>
  <w:style w:type="paragraph" w:styleId="a6">
    <w:name w:val="Plain Text"/>
    <w:basedOn w:val="a"/>
    <w:link w:val="Char0"/>
    <w:qFormat/>
    <w:rPr>
      <w:rFonts w:ascii="宋体" w:eastAsiaTheme="minorEastAsia" w:hAnsi="Courier New" w:cstheme="minorBidi"/>
      <w:szCs w:val="22"/>
    </w:rPr>
  </w:style>
  <w:style w:type="paragraph" w:styleId="a7">
    <w:name w:val="Balloon Text"/>
    <w:basedOn w:val="a"/>
    <w:link w:val="Char1"/>
    <w:uiPriority w:val="99"/>
    <w:semiHidden/>
    <w:unhideWhenUsed/>
    <w:qFormat/>
    <w:rPr>
      <w:sz w:val="18"/>
      <w:szCs w:val="18"/>
    </w:rPr>
  </w:style>
  <w:style w:type="paragraph" w:styleId="a8">
    <w:name w:val="footer"/>
    <w:basedOn w:val="a"/>
    <w:link w:val="Char2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link w:val="Char3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a">
    <w:name w:val="annotation subject"/>
    <w:basedOn w:val="a4"/>
    <w:next w:val="a4"/>
    <w:link w:val="Char4"/>
    <w:uiPriority w:val="99"/>
    <w:semiHidden/>
    <w:unhideWhenUsed/>
    <w:qFormat/>
    <w:rPr>
      <w:b/>
      <w:bCs/>
    </w:rPr>
  </w:style>
  <w:style w:type="paragraph" w:styleId="20">
    <w:name w:val="Body Text First Indent 2"/>
    <w:basedOn w:val="a5"/>
    <w:qFormat/>
    <w:pPr>
      <w:autoSpaceDE w:val="0"/>
      <w:autoSpaceDN w:val="0"/>
      <w:adjustRightInd w:val="0"/>
      <w:ind w:firstLineChars="200" w:firstLine="420"/>
      <w:jc w:val="left"/>
    </w:pPr>
    <w:rPr>
      <w:rFonts w:ascii="Copperplate Gothic Bold" w:hAnsi="Copperplate Gothic Bold"/>
      <w:sz w:val="28"/>
      <w:szCs w:val="28"/>
      <w:lang w:val="zh-CN"/>
    </w:rPr>
  </w:style>
  <w:style w:type="table" w:styleId="ab">
    <w:name w:val="Table Grid"/>
    <w:basedOn w:val="a1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annotation reference"/>
    <w:basedOn w:val="a0"/>
    <w:uiPriority w:val="99"/>
    <w:semiHidden/>
    <w:unhideWhenUsed/>
    <w:qFormat/>
    <w:rPr>
      <w:sz w:val="21"/>
      <w:szCs w:val="21"/>
    </w:rPr>
  </w:style>
  <w:style w:type="paragraph" w:customStyle="1" w:styleId="10">
    <w:name w:val="正文文本1"/>
    <w:basedOn w:val="a"/>
    <w:uiPriority w:val="99"/>
    <w:unhideWhenUsed/>
    <w:qFormat/>
    <w:pPr>
      <w:spacing w:after="120"/>
    </w:pPr>
  </w:style>
  <w:style w:type="character" w:customStyle="1" w:styleId="1Char">
    <w:name w:val="标题 1 Char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Char0">
    <w:name w:val="纯文本 Char"/>
    <w:basedOn w:val="a0"/>
    <w:link w:val="a6"/>
    <w:qFormat/>
    <w:rPr>
      <w:rFonts w:ascii="宋体" w:hAnsi="Courier New"/>
    </w:rPr>
  </w:style>
  <w:style w:type="character" w:customStyle="1" w:styleId="Char3">
    <w:name w:val="页眉 Char"/>
    <w:basedOn w:val="a0"/>
    <w:link w:val="a9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2">
    <w:name w:val="页脚 Char"/>
    <w:basedOn w:val="a0"/>
    <w:link w:val="a8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">
    <w:name w:val="批注文字 Char"/>
    <w:basedOn w:val="a0"/>
    <w:link w:val="a4"/>
    <w:qFormat/>
    <w:rPr>
      <w:kern w:val="2"/>
      <w:sz w:val="21"/>
      <w:szCs w:val="21"/>
    </w:rPr>
  </w:style>
  <w:style w:type="character" w:customStyle="1" w:styleId="Char4">
    <w:name w:val="批注主题 Char"/>
    <w:basedOn w:val="Char"/>
    <w:link w:val="aa"/>
    <w:uiPriority w:val="99"/>
    <w:semiHidden/>
    <w:qFormat/>
    <w:rPr>
      <w:b/>
      <w:bCs/>
      <w:kern w:val="2"/>
      <w:sz w:val="21"/>
      <w:szCs w:val="21"/>
    </w:rPr>
  </w:style>
  <w:style w:type="character" w:customStyle="1" w:styleId="Char1">
    <w:name w:val="批注框文本 Char"/>
    <w:basedOn w:val="a0"/>
    <w:link w:val="a7"/>
    <w:uiPriority w:val="99"/>
    <w:semiHidden/>
    <w:qFormat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0" w:uiPriority="0" w:unhideWhenUsed="0" w:qFormat="1"/>
    <w:lsdException w:name="annotation text" w:semiHidden="0" w:uiPriority="0" w:qFormat="1"/>
    <w:lsdException w:name="header" w:semiHidden="0" w:qFormat="1"/>
    <w:lsdException w:name="footer" w:semiHidden="0" w:qFormat="1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 w:qFormat="1"/>
    <w:lsdException w:name="Body Text Indent" w:semiHidden="0" w:uiPriority="0" w:unhideWhenUsed="0" w:qFormat="1"/>
    <w:lsdException w:name="Subtitle" w:semiHidden="0" w:uiPriority="11" w:unhideWhenUsed="0" w:qFormat="1"/>
    <w:lsdException w:name="Body Text First Indent 2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Normal Table" w:qFormat="1"/>
    <w:lsdException w:name="annotation subject" w:qFormat="1"/>
    <w:lsdException w:name="Balloon Text" w:qFormat="1"/>
    <w:lsdException w:name="Table Grid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qFormat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a4">
    <w:name w:val="annotation text"/>
    <w:basedOn w:val="a"/>
    <w:link w:val="Char"/>
    <w:unhideWhenUsed/>
    <w:qFormat/>
    <w:pPr>
      <w:jc w:val="left"/>
    </w:pPr>
  </w:style>
  <w:style w:type="paragraph" w:styleId="a5">
    <w:name w:val="Body Text Indent"/>
    <w:basedOn w:val="a"/>
    <w:qFormat/>
    <w:pPr>
      <w:tabs>
        <w:tab w:val="left" w:pos="8640"/>
      </w:tabs>
      <w:ind w:left="1365"/>
    </w:pPr>
  </w:style>
  <w:style w:type="paragraph" w:styleId="a6">
    <w:name w:val="Plain Text"/>
    <w:basedOn w:val="a"/>
    <w:link w:val="Char0"/>
    <w:qFormat/>
    <w:rPr>
      <w:rFonts w:ascii="宋体" w:eastAsiaTheme="minorEastAsia" w:hAnsi="Courier New" w:cstheme="minorBidi"/>
      <w:szCs w:val="22"/>
    </w:rPr>
  </w:style>
  <w:style w:type="paragraph" w:styleId="a7">
    <w:name w:val="Balloon Text"/>
    <w:basedOn w:val="a"/>
    <w:link w:val="Char1"/>
    <w:uiPriority w:val="99"/>
    <w:semiHidden/>
    <w:unhideWhenUsed/>
    <w:qFormat/>
    <w:rPr>
      <w:sz w:val="18"/>
      <w:szCs w:val="18"/>
    </w:rPr>
  </w:style>
  <w:style w:type="paragraph" w:styleId="a8">
    <w:name w:val="footer"/>
    <w:basedOn w:val="a"/>
    <w:link w:val="Char2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link w:val="Char3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a">
    <w:name w:val="annotation subject"/>
    <w:basedOn w:val="a4"/>
    <w:next w:val="a4"/>
    <w:link w:val="Char4"/>
    <w:uiPriority w:val="99"/>
    <w:semiHidden/>
    <w:unhideWhenUsed/>
    <w:qFormat/>
    <w:rPr>
      <w:b/>
      <w:bCs/>
    </w:rPr>
  </w:style>
  <w:style w:type="paragraph" w:styleId="20">
    <w:name w:val="Body Text First Indent 2"/>
    <w:basedOn w:val="a5"/>
    <w:qFormat/>
    <w:pPr>
      <w:autoSpaceDE w:val="0"/>
      <w:autoSpaceDN w:val="0"/>
      <w:adjustRightInd w:val="0"/>
      <w:ind w:firstLineChars="200" w:firstLine="420"/>
      <w:jc w:val="left"/>
    </w:pPr>
    <w:rPr>
      <w:rFonts w:ascii="Copperplate Gothic Bold" w:hAnsi="Copperplate Gothic Bold"/>
      <w:sz w:val="28"/>
      <w:szCs w:val="28"/>
      <w:lang w:val="zh-CN"/>
    </w:rPr>
  </w:style>
  <w:style w:type="table" w:styleId="ab">
    <w:name w:val="Table Grid"/>
    <w:basedOn w:val="a1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annotation reference"/>
    <w:basedOn w:val="a0"/>
    <w:uiPriority w:val="99"/>
    <w:semiHidden/>
    <w:unhideWhenUsed/>
    <w:qFormat/>
    <w:rPr>
      <w:sz w:val="21"/>
      <w:szCs w:val="21"/>
    </w:rPr>
  </w:style>
  <w:style w:type="paragraph" w:customStyle="1" w:styleId="10">
    <w:name w:val="正文文本1"/>
    <w:basedOn w:val="a"/>
    <w:uiPriority w:val="99"/>
    <w:unhideWhenUsed/>
    <w:qFormat/>
    <w:pPr>
      <w:spacing w:after="120"/>
    </w:pPr>
  </w:style>
  <w:style w:type="character" w:customStyle="1" w:styleId="1Char">
    <w:name w:val="标题 1 Char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Char0">
    <w:name w:val="纯文本 Char"/>
    <w:basedOn w:val="a0"/>
    <w:link w:val="a6"/>
    <w:qFormat/>
    <w:rPr>
      <w:rFonts w:ascii="宋体" w:hAnsi="Courier New"/>
    </w:rPr>
  </w:style>
  <w:style w:type="character" w:customStyle="1" w:styleId="Char3">
    <w:name w:val="页眉 Char"/>
    <w:basedOn w:val="a0"/>
    <w:link w:val="a9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2">
    <w:name w:val="页脚 Char"/>
    <w:basedOn w:val="a0"/>
    <w:link w:val="a8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">
    <w:name w:val="批注文字 Char"/>
    <w:basedOn w:val="a0"/>
    <w:link w:val="a4"/>
    <w:qFormat/>
    <w:rPr>
      <w:kern w:val="2"/>
      <w:sz w:val="21"/>
      <w:szCs w:val="21"/>
    </w:rPr>
  </w:style>
  <w:style w:type="character" w:customStyle="1" w:styleId="Char4">
    <w:name w:val="批注主题 Char"/>
    <w:basedOn w:val="Char"/>
    <w:link w:val="aa"/>
    <w:uiPriority w:val="99"/>
    <w:semiHidden/>
    <w:qFormat/>
    <w:rPr>
      <w:b/>
      <w:bCs/>
      <w:kern w:val="2"/>
      <w:sz w:val="21"/>
      <w:szCs w:val="21"/>
    </w:rPr>
  </w:style>
  <w:style w:type="character" w:customStyle="1" w:styleId="Char1">
    <w:name w:val="批注框文本 Char"/>
    <w:basedOn w:val="a0"/>
    <w:link w:val="a7"/>
    <w:uiPriority w:val="99"/>
    <w:semiHidden/>
    <w:qFormat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5A8348-2F3F-43A3-8C04-13F65A0C40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4</Pages>
  <Words>183</Words>
  <Characters>1049</Characters>
  <Application>Microsoft Office Word</Application>
  <DocSecurity>0</DocSecurity>
  <Lines>8</Lines>
  <Paragraphs>2</Paragraphs>
  <ScaleCrop>false</ScaleCrop>
  <Company>china</Company>
  <LinksUpToDate>false</LinksUpToDate>
  <CharactersWithSpaces>1230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</cp:lastModifiedBy>
  <cp:revision>301</cp:revision>
  <cp:lastPrinted>2020-12-04T03:49:00Z</cp:lastPrinted>
  <dcterms:created xsi:type="dcterms:W3CDTF">2022-01-19T02:53:00Z</dcterms:created>
  <dcterms:modified xsi:type="dcterms:W3CDTF">2026-07-06T02:21:00Z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35CF8ECEB67F4D3ABB5DCFCB52DE2A5F</vt:lpwstr>
  </property>
  <property fmtid="{D5CDD505-2E9C-101B-9397-08002B2CF9AE}" pid="4" name="KSOTemplateDocerSaveRecord">
    <vt:lpwstr>eyJoZGlkIjoiNTA5OGZiM2Q0YmZjYzJiMzA1ODBhMmE5YzNmYzIyODciLCJ1c2VySWQiOiI1MDU3NzkzMjkifQ==</vt:lpwstr>
  </property>
</Properties>
</file>