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23EBAEC"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Times New Roman" w:hAnsi="Times New Roman" w:cs="Times New Roman"/>
          <w:sz w:val="28"/>
          <w:szCs w:val="24"/>
        </w:rPr>
      </w:pPr>
      <w:bookmarkStart w:id="0" w:name="_Toc35393809"/>
      <w:bookmarkStart w:id="1" w:name="_Toc28359022"/>
      <w:r>
        <w:rPr>
          <w:rFonts w:ascii="Times New Roman" w:hAnsi="Times New Roman" w:cs="Times New Roman"/>
          <w:sz w:val="28"/>
          <w:szCs w:val="24"/>
        </w:rPr>
        <w:t>成交结果公告</w:t>
      </w:r>
      <w:bookmarkEnd w:id="0"/>
      <w:bookmarkEnd w:id="1"/>
    </w:p>
    <w:p w14:paraId="45840CB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一、项目编号</w:t>
      </w:r>
      <w:r>
        <w:rPr>
          <w:rFonts w:hint="eastAsia" w:ascii="Times New Roman" w:hAnsi="Times New Roman" w:eastAsia="宋体"/>
          <w:sz w:val="24"/>
          <w:szCs w:val="24"/>
        </w:rPr>
        <w:t>：BJJQ-2024-1035</w:t>
      </w:r>
    </w:p>
    <w:p w14:paraId="0958AAD3">
      <w:pPr>
        <w:spacing w:line="360" w:lineRule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</w:rPr>
        <w:t>北京市规划和自然资源委员会昌平分局食堂承包项目</w:t>
      </w:r>
    </w:p>
    <w:p w14:paraId="59CA9D65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三、成交信息</w:t>
      </w:r>
    </w:p>
    <w:p w14:paraId="1F351320">
      <w:pPr>
        <w:spacing w:line="360" w:lineRule="auto"/>
        <w:ind w:left="1999" w:leftChars="266" w:hanging="1440" w:hangingChars="600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</w:t>
      </w:r>
      <w:r>
        <w:rPr>
          <w:rFonts w:hint="eastAsia" w:ascii="Times New Roman" w:hAnsi="Times New Roman" w:eastAsia="宋体"/>
          <w:sz w:val="24"/>
          <w:szCs w:val="24"/>
        </w:rPr>
        <w:t>：北京家食捷餐饮管理有限公司</w:t>
      </w:r>
    </w:p>
    <w:p w14:paraId="5DD98536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</w:rPr>
        <w:t>北京市怀柔区府前东街九号院8号楼4层</w:t>
      </w:r>
    </w:p>
    <w:p w14:paraId="47F91BDA">
      <w:pPr>
        <w:spacing w:line="360" w:lineRule="auto"/>
        <w:ind w:left="1999" w:leftChars="266" w:hanging="1440" w:hangingChars="6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成交金额：</w:t>
      </w:r>
    </w:p>
    <w:p w14:paraId="3567F173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人民币大写：壹佰壹拾肆万伍仟柒佰捌拾捌元伍角陆分</w:t>
      </w:r>
    </w:p>
    <w:p w14:paraId="57FF73B2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bookmarkStart w:id="8" w:name="_GoBack"/>
      <w:bookmarkEnd w:id="8"/>
      <w:r>
        <w:rPr>
          <w:rFonts w:hint="eastAsia" w:ascii="Times New Roman" w:hAnsi="Times New Roman" w:eastAsia="宋体"/>
          <w:sz w:val="24"/>
          <w:szCs w:val="24"/>
        </w:rPr>
        <w:t xml:space="preserve">人民币小写：￥1,145,788.56 </w:t>
      </w:r>
    </w:p>
    <w:p w14:paraId="54C58D5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0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 w14:paraId="060162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43A16FAC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1066D3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CC5887B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</w:rPr>
              <w:t>北京市规划和自然资源委员会昌平分局食堂承包项目</w:t>
            </w:r>
          </w:p>
          <w:p w14:paraId="0020AB97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详见磋商文件</w:t>
            </w:r>
          </w:p>
          <w:p w14:paraId="173BB0CD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详见磋商文件</w:t>
            </w:r>
          </w:p>
          <w:p w14:paraId="00180E86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详见磋商文件</w:t>
            </w:r>
          </w:p>
        </w:tc>
      </w:tr>
    </w:tbl>
    <w:p w14:paraId="5D81A63B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五、评审专家名单：</w:t>
      </w:r>
      <w:bookmarkStart w:id="2" w:name="_Hlk92871935"/>
      <w:r>
        <w:rPr>
          <w:rFonts w:hint="eastAsia" w:ascii="Times New Roman" w:hAnsi="Times New Roman" w:eastAsia="宋体"/>
          <w:color w:val="auto"/>
          <w:sz w:val="24"/>
          <w:szCs w:val="24"/>
        </w:rPr>
        <w:t>王志东、张守勇、胡桂萍</w:t>
      </w:r>
    </w:p>
    <w:bookmarkEnd w:id="2"/>
    <w:p w14:paraId="5595C10F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六、代理服务收费标准及金额：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>1.6603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万</w:t>
      </w:r>
      <w:r>
        <w:rPr>
          <w:rFonts w:ascii="Times New Roman" w:hAnsi="Times New Roman" w:eastAsia="宋体"/>
          <w:color w:val="auto"/>
          <w:sz w:val="24"/>
          <w:szCs w:val="24"/>
        </w:rPr>
        <w:t>元（收费标准详见磋商文件）</w:t>
      </w:r>
    </w:p>
    <w:p w14:paraId="328FE2A8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37E3D693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72054867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92F27D4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</w:t>
      </w:r>
      <w:r>
        <w:rPr>
          <w:rFonts w:hint="eastAsia" w:ascii="Times New Roman" w:hAnsi="Times New Roman" w:eastAsia="宋体"/>
          <w:color w:val="000000"/>
          <w:kern w:val="0"/>
          <w:sz w:val="24"/>
          <w:szCs w:val="24"/>
        </w:rPr>
        <w:t>中国政府采购网（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http://www.ccgp.gov.cn）、北京市政府采购网（http://www.ccgp-beijing.gov.cn/）发布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7E749051">
      <w:pPr>
        <w:pStyle w:val="2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/>
          <w:sz w:val="24"/>
          <w:szCs w:val="24"/>
          <w:lang w:val="en-US" w:eastAsia="zh-CN"/>
        </w:rPr>
        <w:t xml:space="preserve">8.2 成交供应商评审总得分为：94.00 </w:t>
      </w:r>
    </w:p>
    <w:p w14:paraId="3A9FD46B">
      <w:pPr>
        <w:spacing w:line="360" w:lineRule="auto"/>
        <w:rPr>
          <w:rFonts w:hint="eastAsia"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</w:rPr>
        <w:t>BJJQ-2024-1035</w:t>
      </w:r>
    </w:p>
    <w:p w14:paraId="6FCE91DF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3F0D9944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1.采购人信息</w:t>
      </w:r>
    </w:p>
    <w:p w14:paraId="07BD9F8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bookmarkStart w:id="3" w:name="_Toc28359009"/>
      <w:bookmarkStart w:id="4" w:name="_Toc28359086"/>
      <w:r>
        <w:rPr>
          <w:rFonts w:ascii="Times New Roman" w:hAnsi="Times New Roman" w:eastAsia="宋体"/>
          <w:sz w:val="24"/>
          <w:szCs w:val="24"/>
        </w:rPr>
        <w:t>名    称：北京市规划和自然资源委员会昌平分局</w:t>
      </w:r>
    </w:p>
    <w:p w14:paraId="109E692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址：北京市昌平区创新路9号</w:t>
      </w:r>
    </w:p>
    <w:p w14:paraId="28357003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联系方式：刘老师，69712160</w:t>
      </w:r>
    </w:p>
    <w:p w14:paraId="2516F15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2.采购代理机构信息</w:t>
      </w:r>
      <w:bookmarkEnd w:id="3"/>
      <w:bookmarkEnd w:id="4"/>
    </w:p>
    <w:p w14:paraId="7C347C2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bookmarkStart w:id="5" w:name="_Toc28359087"/>
      <w:bookmarkStart w:id="6" w:name="_Toc28359010"/>
      <w:r>
        <w:rPr>
          <w:rFonts w:ascii="Times New Roman" w:hAnsi="Times New Roman" w:eastAsia="宋体"/>
          <w:sz w:val="24"/>
          <w:szCs w:val="24"/>
        </w:rPr>
        <w:t>名    称：</w:t>
      </w:r>
      <w:bookmarkStart w:id="7" w:name="_Hlk100761759"/>
      <w:r>
        <w:rPr>
          <w:rFonts w:ascii="Times New Roman" w:hAnsi="Times New Roman" w:eastAsia="宋体"/>
          <w:sz w:val="24"/>
          <w:szCs w:val="24"/>
        </w:rPr>
        <w:t>北京汇诚金桥国际招标咨询有限公司</w:t>
      </w:r>
      <w:bookmarkEnd w:id="7"/>
    </w:p>
    <w:p w14:paraId="048CBCB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地    址：北京市东城区朝内大街南竹杆胡同6号北京INN3号楼9层</w:t>
      </w:r>
    </w:p>
    <w:p w14:paraId="262F8CF9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联系方式：李雅琪、刘亮，65170699、65173108</w:t>
      </w:r>
    </w:p>
    <w:p w14:paraId="093FE88E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3.项目联系方式</w:t>
      </w:r>
      <w:bookmarkEnd w:id="5"/>
      <w:bookmarkEnd w:id="6"/>
    </w:p>
    <w:p w14:paraId="73C9369F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项目联系人：李雅琪、刘亮</w:t>
      </w:r>
    </w:p>
    <w:p w14:paraId="52D6B3A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电      话：65170699、65173108</w:t>
      </w:r>
    </w:p>
    <w:p w14:paraId="3E24D35D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0CAEFF67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2A727E2D">
      <w:pPr>
        <w:pStyle w:val="2"/>
        <w:rPr>
          <w:rFonts w:hint="default" w:eastAsia="宋体"/>
          <w:lang w:val="en-US" w:eastAsia="zh-CN"/>
        </w:rPr>
      </w:pPr>
      <w:r>
        <w:rPr>
          <w:rFonts w:hint="eastAsia" w:ascii="Times New Roman" w:hAnsi="Times New Roman"/>
          <w:kern w:val="0"/>
          <w:sz w:val="24"/>
          <w:szCs w:val="24"/>
          <w:lang w:val="en-US" w:eastAsia="zh-CN"/>
        </w:rPr>
        <w:t>2.成交公告</w:t>
      </w:r>
    </w:p>
    <w:p w14:paraId="7B5A0235">
      <w:pPr>
        <w:spacing w:line="360" w:lineRule="auto"/>
        <w:rPr>
          <w:rFonts w:ascii="Times New Roman" w:hAnsi="Times New Roman" w:eastAsia="宋体"/>
          <w:color w:val="auto"/>
          <w:kern w:val="0"/>
          <w:sz w:val="24"/>
          <w:szCs w:val="24"/>
        </w:rPr>
      </w:pPr>
      <w:r>
        <w:rPr>
          <w:rFonts w:hint="eastAsia" w:ascii="Times New Roman" w:hAnsi="Times New Roman" w:eastAsia="宋体"/>
          <w:color w:val="auto"/>
          <w:kern w:val="0"/>
          <w:sz w:val="24"/>
          <w:szCs w:val="24"/>
          <w:lang w:val="en-US" w:eastAsia="zh-CN"/>
        </w:rPr>
        <w:t>3</w:t>
      </w:r>
      <w:r>
        <w:rPr>
          <w:rFonts w:ascii="Times New Roman" w:hAnsi="Times New Roman" w:eastAsia="宋体"/>
          <w:color w:val="auto"/>
          <w:kern w:val="0"/>
          <w:sz w:val="24"/>
          <w:szCs w:val="24"/>
        </w:rPr>
        <w:t>.企业</w:t>
      </w:r>
      <w:r>
        <w:rPr>
          <w:rFonts w:hint="eastAsia" w:ascii="Times New Roman" w:hAnsi="Times New Roman" w:eastAsia="宋体"/>
          <w:color w:val="auto"/>
          <w:kern w:val="0"/>
          <w:sz w:val="24"/>
          <w:szCs w:val="24"/>
        </w:rPr>
        <w:t>类型</w:t>
      </w:r>
      <w:r>
        <w:rPr>
          <w:rFonts w:ascii="Times New Roman" w:hAnsi="Times New Roman" w:eastAsia="宋体"/>
          <w:color w:val="auto"/>
          <w:kern w:val="0"/>
          <w:sz w:val="24"/>
          <w:szCs w:val="24"/>
        </w:rPr>
        <w:t>声明函</w:t>
      </w:r>
    </w:p>
    <w:p w14:paraId="032D068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NotDisplayPageBoundaries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ZjRiMWYyOTAxNDQwOWIyYzRjYjMyYTFiODUzMTJmMTMifQ=="/>
  </w:docVars>
  <w:rsids>
    <w:rsidRoot w:val="004D1179"/>
    <w:rsid w:val="00000A65"/>
    <w:rsid w:val="00025FE0"/>
    <w:rsid w:val="00083A3C"/>
    <w:rsid w:val="000D2A74"/>
    <w:rsid w:val="000E381E"/>
    <w:rsid w:val="000F598A"/>
    <w:rsid w:val="001403AA"/>
    <w:rsid w:val="00153EA1"/>
    <w:rsid w:val="00167D16"/>
    <w:rsid w:val="00171409"/>
    <w:rsid w:val="00181D55"/>
    <w:rsid w:val="00236388"/>
    <w:rsid w:val="00256AA2"/>
    <w:rsid w:val="00276863"/>
    <w:rsid w:val="002B3A4F"/>
    <w:rsid w:val="002B3D97"/>
    <w:rsid w:val="002D3EB6"/>
    <w:rsid w:val="00320F3E"/>
    <w:rsid w:val="003E74B8"/>
    <w:rsid w:val="003F427C"/>
    <w:rsid w:val="004177C8"/>
    <w:rsid w:val="004A49C3"/>
    <w:rsid w:val="004D1179"/>
    <w:rsid w:val="004E3BF3"/>
    <w:rsid w:val="00505037"/>
    <w:rsid w:val="005052B6"/>
    <w:rsid w:val="00536EE3"/>
    <w:rsid w:val="0055362A"/>
    <w:rsid w:val="00565B04"/>
    <w:rsid w:val="005D2E1E"/>
    <w:rsid w:val="00602468"/>
    <w:rsid w:val="00621792"/>
    <w:rsid w:val="006608AB"/>
    <w:rsid w:val="00665CDD"/>
    <w:rsid w:val="006B061E"/>
    <w:rsid w:val="006B514A"/>
    <w:rsid w:val="006F03AD"/>
    <w:rsid w:val="006F1456"/>
    <w:rsid w:val="006F4AB2"/>
    <w:rsid w:val="00705D10"/>
    <w:rsid w:val="00721F31"/>
    <w:rsid w:val="00776153"/>
    <w:rsid w:val="0079118F"/>
    <w:rsid w:val="00791D8C"/>
    <w:rsid w:val="0079267A"/>
    <w:rsid w:val="007F65BC"/>
    <w:rsid w:val="0081012B"/>
    <w:rsid w:val="0085078F"/>
    <w:rsid w:val="0085437F"/>
    <w:rsid w:val="00886AC3"/>
    <w:rsid w:val="008B2F72"/>
    <w:rsid w:val="008E55FB"/>
    <w:rsid w:val="008F058D"/>
    <w:rsid w:val="008F6BAB"/>
    <w:rsid w:val="0090363C"/>
    <w:rsid w:val="00906D4B"/>
    <w:rsid w:val="00935749"/>
    <w:rsid w:val="00963645"/>
    <w:rsid w:val="00983436"/>
    <w:rsid w:val="009C07CF"/>
    <w:rsid w:val="009D0115"/>
    <w:rsid w:val="009E442F"/>
    <w:rsid w:val="00A0074D"/>
    <w:rsid w:val="00A07B95"/>
    <w:rsid w:val="00A23711"/>
    <w:rsid w:val="00A31878"/>
    <w:rsid w:val="00A42D63"/>
    <w:rsid w:val="00A83878"/>
    <w:rsid w:val="00A97829"/>
    <w:rsid w:val="00AE5856"/>
    <w:rsid w:val="00B322E6"/>
    <w:rsid w:val="00B33BC6"/>
    <w:rsid w:val="00B406E2"/>
    <w:rsid w:val="00B40D15"/>
    <w:rsid w:val="00B53C7E"/>
    <w:rsid w:val="00C20F16"/>
    <w:rsid w:val="00CC7998"/>
    <w:rsid w:val="00D12C4C"/>
    <w:rsid w:val="00D47CFC"/>
    <w:rsid w:val="00D70E14"/>
    <w:rsid w:val="00DA630C"/>
    <w:rsid w:val="00E13CF3"/>
    <w:rsid w:val="00E46A50"/>
    <w:rsid w:val="00EA3A80"/>
    <w:rsid w:val="00EB771B"/>
    <w:rsid w:val="00EC2C33"/>
    <w:rsid w:val="00ED1822"/>
    <w:rsid w:val="00F078E2"/>
    <w:rsid w:val="00F55E2F"/>
    <w:rsid w:val="00F625DD"/>
    <w:rsid w:val="00F80DC8"/>
    <w:rsid w:val="00F813BB"/>
    <w:rsid w:val="00FF7813"/>
    <w:rsid w:val="08A05F2E"/>
    <w:rsid w:val="0A074BFE"/>
    <w:rsid w:val="1023628C"/>
    <w:rsid w:val="11F501BE"/>
    <w:rsid w:val="18A2221A"/>
    <w:rsid w:val="19035C61"/>
    <w:rsid w:val="1DE764DC"/>
    <w:rsid w:val="1F227EC3"/>
    <w:rsid w:val="1F2760B0"/>
    <w:rsid w:val="215761DF"/>
    <w:rsid w:val="24381529"/>
    <w:rsid w:val="25D75382"/>
    <w:rsid w:val="27A65BFC"/>
    <w:rsid w:val="290E41A6"/>
    <w:rsid w:val="311241F9"/>
    <w:rsid w:val="32A60391"/>
    <w:rsid w:val="374F61A8"/>
    <w:rsid w:val="421F29C8"/>
    <w:rsid w:val="500656EA"/>
    <w:rsid w:val="545F186C"/>
    <w:rsid w:val="56244B1C"/>
    <w:rsid w:val="5D5C7380"/>
    <w:rsid w:val="694D5CE0"/>
    <w:rsid w:val="7A39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4"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4">
    <w:name w:val="heading 2"/>
    <w:basedOn w:val="1"/>
    <w:next w:val="1"/>
    <w:link w:val="15"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paragraph" w:styleId="5">
    <w:name w:val="annotation text"/>
    <w:basedOn w:val="1"/>
    <w:link w:val="17"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6"/>
    <w:qFormat/>
    <w:uiPriority w:val="99"/>
    <w:rPr>
      <w:rFonts w:ascii="宋体" w:hAnsi="Courier New"/>
    </w:rPr>
  </w:style>
  <w:style w:type="paragraph" w:styleId="7">
    <w:name w:val="Balloon Text"/>
    <w:basedOn w:val="1"/>
    <w:link w:val="18"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1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1">
    <w:name w:val="Table Grid"/>
    <w:basedOn w:val="10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semiHidden/>
    <w:qFormat/>
    <w:uiPriority w:val="99"/>
    <w:rPr>
      <w:rFonts w:cs="Times New Roman"/>
      <w:sz w:val="21"/>
      <w:szCs w:val="21"/>
    </w:rPr>
  </w:style>
  <w:style w:type="character" w:customStyle="1" w:styleId="14">
    <w:name w:val="标题 1 字符"/>
    <w:link w:val="3"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5">
    <w:name w:val="标题 2 字符"/>
    <w:link w:val="4"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6">
    <w:name w:val="纯文本 字符"/>
    <w:link w:val="6"/>
    <w:qFormat/>
    <w:locked/>
    <w:uiPriority w:val="99"/>
    <w:rPr>
      <w:rFonts w:ascii="宋体" w:hAnsi="Courier New" w:cs="Times New Roman"/>
    </w:rPr>
  </w:style>
  <w:style w:type="character" w:customStyle="1" w:styleId="17">
    <w:name w:val="批注文字 字符"/>
    <w:basedOn w:val="12"/>
    <w:link w:val="5"/>
    <w:semiHidden/>
    <w:qFormat/>
    <w:uiPriority w:val="99"/>
  </w:style>
  <w:style w:type="character" w:customStyle="1" w:styleId="18">
    <w:name w:val="批注框文本 字符"/>
    <w:link w:val="7"/>
    <w:semiHidden/>
    <w:qFormat/>
    <w:uiPriority w:val="99"/>
    <w:rPr>
      <w:sz w:val="0"/>
      <w:szCs w:val="0"/>
    </w:rPr>
  </w:style>
  <w:style w:type="character" w:customStyle="1" w:styleId="19">
    <w:name w:val="页眉 字符"/>
    <w:link w:val="9"/>
    <w:qFormat/>
    <w:uiPriority w:val="99"/>
    <w:rPr>
      <w:sz w:val="18"/>
      <w:szCs w:val="18"/>
    </w:rPr>
  </w:style>
  <w:style w:type="character" w:customStyle="1" w:styleId="20">
    <w:name w:val="页脚 字符"/>
    <w:link w:val="8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520</Words>
  <Characters>681</Characters>
  <Lines>6</Lines>
  <Paragraphs>1</Paragraphs>
  <TotalTime>0</TotalTime>
  <ScaleCrop>false</ScaleCrop>
  <LinksUpToDate>false</LinksUpToDate>
  <CharactersWithSpaces>706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业务部</cp:lastModifiedBy>
  <dcterms:modified xsi:type="dcterms:W3CDTF">2024-12-27T06:32:05Z</dcterms:modified>
  <cp:revision>55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3CF7F3EF74684049BE2649DD45C47EBD</vt:lpwstr>
  </property>
  <property fmtid="{D5CDD505-2E9C-101B-9397-08002B2CF9AE}" pid="4" name="KSOTemplateDocerSaveRecord">
    <vt:lpwstr>eyJoZGlkIjoiYWJmNTAxYTA0NTllZTU0OWY5NWY0MWNlMzBjNGU2OTYiLCJ1c2VySWQiOiIzMjcyNjcxNDYifQ==</vt:lpwstr>
  </property>
</Properties>
</file>