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256AB9">
      <w:pPr>
        <w:spacing w:line="360" w:lineRule="auto"/>
        <w:ind w:firstLine="300" w:firstLineChars="50"/>
        <w:rPr>
          <w:sz w:val="60"/>
          <w:szCs w:val="60"/>
        </w:rPr>
      </w:pPr>
      <w:bookmarkStart w:id="929" w:name="_GoBack"/>
      <w:bookmarkEnd w:id="929"/>
    </w:p>
    <w:p w14:paraId="797C0349">
      <w:pPr>
        <w:spacing w:line="360" w:lineRule="auto"/>
        <w:ind w:firstLine="300" w:firstLineChars="50"/>
        <w:rPr>
          <w:sz w:val="60"/>
          <w:szCs w:val="60"/>
        </w:rPr>
      </w:pPr>
    </w:p>
    <w:p w14:paraId="2596FDAF">
      <w:pPr>
        <w:jc w:val="center"/>
        <w:rPr>
          <w:b/>
          <w:bCs/>
          <w:sz w:val="60"/>
          <w:szCs w:val="60"/>
        </w:rPr>
      </w:pPr>
      <w:r>
        <w:rPr>
          <w:b/>
          <w:bCs/>
          <w:sz w:val="60"/>
          <w:szCs w:val="60"/>
        </w:rPr>
        <w:t>北京市政府采购项目</w:t>
      </w:r>
    </w:p>
    <w:p w14:paraId="2C8EE749">
      <w:pPr>
        <w:jc w:val="center"/>
        <w:rPr>
          <w:b/>
          <w:bCs/>
          <w:sz w:val="60"/>
          <w:szCs w:val="60"/>
        </w:rPr>
      </w:pPr>
      <w:r>
        <w:rPr>
          <w:b/>
          <w:bCs/>
          <w:sz w:val="60"/>
          <w:szCs w:val="60"/>
        </w:rPr>
        <w:t>公开招标文件</w:t>
      </w:r>
    </w:p>
    <w:p w14:paraId="014BA4A7">
      <w:pPr>
        <w:jc w:val="center"/>
        <w:rPr>
          <w:b/>
          <w:bCs/>
          <w:sz w:val="60"/>
          <w:szCs w:val="60"/>
        </w:rPr>
      </w:pPr>
    </w:p>
    <w:p w14:paraId="4DF858EF">
      <w:pPr>
        <w:spacing w:line="360" w:lineRule="auto"/>
        <w:jc w:val="center"/>
        <w:rPr>
          <w:sz w:val="60"/>
          <w:szCs w:val="60"/>
        </w:rPr>
      </w:pPr>
    </w:p>
    <w:p w14:paraId="4B78A07E">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北京市气象局城市气象综合观测网运维服务采购项目</w:t>
      </w:r>
    </w:p>
    <w:p w14:paraId="6DB1D4A4">
      <w:pPr>
        <w:tabs>
          <w:tab w:val="left" w:pos="3240"/>
          <w:tab w:val="left" w:pos="3420"/>
        </w:tabs>
        <w:spacing w:line="360" w:lineRule="auto"/>
        <w:ind w:left="2832" w:leftChars="444" w:hanging="1900" w:hangingChars="528"/>
        <w:jc w:val="left"/>
        <w:rPr>
          <w:bCs/>
          <w:sz w:val="36"/>
          <w:szCs w:val="36"/>
        </w:rPr>
      </w:pPr>
      <w:r>
        <w:rPr>
          <w:bCs/>
          <w:sz w:val="36"/>
          <w:szCs w:val="36"/>
        </w:rPr>
        <w:t>项目编号/包号：OITC-G2608814</w:t>
      </w:r>
      <w:r>
        <w:rPr>
          <w:rFonts w:hint="eastAsia"/>
          <w:bCs/>
          <w:sz w:val="36"/>
          <w:szCs w:val="36"/>
        </w:rPr>
        <w:t>43</w:t>
      </w:r>
    </w:p>
    <w:p w14:paraId="5A3793BC">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北京市气象局</w:t>
      </w:r>
    </w:p>
    <w:p w14:paraId="212B6C64">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东方国际招标有限责任公司</w:t>
      </w:r>
    </w:p>
    <w:p w14:paraId="19E9EAAF">
      <w:pPr>
        <w:widowControl/>
        <w:jc w:val="left"/>
        <w:rPr>
          <w:b/>
          <w:bCs/>
          <w:sz w:val="44"/>
        </w:rPr>
      </w:pPr>
      <w:r>
        <w:rPr>
          <w:b/>
          <w:bCs/>
          <w:sz w:val="44"/>
        </w:rPr>
        <w:br w:type="page"/>
      </w:r>
    </w:p>
    <w:p w14:paraId="2B13840C">
      <w:pPr>
        <w:spacing w:line="360" w:lineRule="auto"/>
        <w:ind w:firstLine="7228" w:firstLineChars="1000"/>
        <w:rPr>
          <w:b/>
          <w:sz w:val="72"/>
        </w:rPr>
        <w:sectPr>
          <w:headerReference r:id="rId5" w:type="first"/>
          <w:footerReference r:id="rId8" w:type="firs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26BD7A22">
      <w:pPr>
        <w:spacing w:line="360" w:lineRule="auto"/>
        <w:jc w:val="center"/>
        <w:outlineLvl w:val="0"/>
        <w:rPr>
          <w:b/>
          <w:sz w:val="36"/>
          <w:szCs w:val="36"/>
        </w:rPr>
      </w:pPr>
      <w:bookmarkStart w:id="0" w:name="_Toc99301418"/>
      <w:r>
        <w:rPr>
          <w:b/>
          <w:sz w:val="36"/>
          <w:szCs w:val="36"/>
        </w:rPr>
        <w:t>目      录</w:t>
      </w:r>
      <w:bookmarkEnd w:id="0"/>
    </w:p>
    <w:p w14:paraId="4E031F8D"/>
    <w:p w14:paraId="68DE3CB6"/>
    <w:p w14:paraId="30CBFFD0"/>
    <w:p w14:paraId="1D21A568">
      <w:pPr>
        <w:pStyle w:val="30"/>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ED34E44">
      <w:pPr>
        <w:pStyle w:val="30"/>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0"/>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B6E451D">
      <w:pPr>
        <w:pStyle w:val="30"/>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0"/>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505E7580">
      <w:pPr>
        <w:pStyle w:val="30"/>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0"/>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14:paraId="52CE9507">
      <w:pPr>
        <w:pStyle w:val="30"/>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0"/>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14:paraId="5A380C1A">
      <w:pPr>
        <w:pStyle w:val="30"/>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0"/>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31</w:t>
      </w:r>
      <w:r>
        <w:rPr>
          <w:rFonts w:ascii="Times New Roman" w:hAnsi="Times New Roman"/>
        </w:rPr>
        <w:fldChar w:fldCharType="end"/>
      </w:r>
      <w:r>
        <w:rPr>
          <w:rFonts w:ascii="Times New Roman" w:hAnsi="Times New Roman"/>
        </w:rPr>
        <w:fldChar w:fldCharType="end"/>
      </w:r>
    </w:p>
    <w:p w14:paraId="33352421">
      <w:pPr>
        <w:pStyle w:val="30"/>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0"/>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18B7C1EF">
      <w:pPr>
        <w:pStyle w:val="30"/>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0"/>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35</w:t>
      </w:r>
      <w:r>
        <w:rPr>
          <w:rFonts w:ascii="Times New Roman" w:hAnsi="Times New Roman"/>
        </w:rPr>
        <w:fldChar w:fldCharType="end"/>
      </w:r>
      <w:r>
        <w:rPr>
          <w:rFonts w:ascii="Times New Roman" w:hAnsi="Times New Roman"/>
        </w:rPr>
        <w:fldChar w:fldCharType="end"/>
      </w:r>
    </w:p>
    <w:p w14:paraId="5C97AD49">
      <w:pPr>
        <w:pStyle w:val="30"/>
        <w:spacing w:line="480" w:lineRule="auto"/>
        <w:rPr>
          <w:rFonts w:ascii="Times New Roman" w:hAnsi="Times New Roman" w:eastAsiaTheme="minorEastAsia"/>
          <w:b w:val="0"/>
        </w:rPr>
      </w:pPr>
      <w:r>
        <w:rPr>
          <w:rFonts w:ascii="Times New Roman" w:hAnsi="Times New Roman"/>
          <w:b w:val="0"/>
        </w:rPr>
        <w:fldChar w:fldCharType="end"/>
      </w:r>
    </w:p>
    <w:p w14:paraId="41DFC3F4"/>
    <w:p w14:paraId="406D39D6">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950AA8C">
      <w:pPr>
        <w:pStyle w:val="30"/>
        <w:spacing w:line="360" w:lineRule="auto"/>
        <w:rPr>
          <w:rFonts w:ascii="Times New Roman" w:hAnsi="Times New Roman"/>
          <w:b w:val="0"/>
        </w:rPr>
      </w:pPr>
    </w:p>
    <w:p w14:paraId="66AB9499">
      <w:pPr>
        <w:spacing w:line="360" w:lineRule="auto"/>
        <w:jc w:val="center"/>
        <w:outlineLvl w:val="0"/>
        <w:rPr>
          <w:b/>
          <w:sz w:val="36"/>
          <w:szCs w:val="36"/>
        </w:rPr>
      </w:pPr>
      <w:r>
        <w:rPr>
          <w:sz w:val="24"/>
        </w:rPr>
        <w:br w:type="page"/>
      </w:r>
      <w:bookmarkStart w:id="1" w:name="_Toc99301419"/>
      <w:r>
        <w:rPr>
          <w:b/>
          <w:sz w:val="36"/>
          <w:szCs w:val="36"/>
        </w:rPr>
        <w:t>第一章   投标邀请</w:t>
      </w:r>
      <w:bookmarkEnd w:id="1"/>
    </w:p>
    <w:p w14:paraId="5F70A652">
      <w:pPr>
        <w:spacing w:line="360" w:lineRule="auto"/>
        <w:ind w:firstLine="640" w:firstLineChars="200"/>
        <w:rPr>
          <w:sz w:val="32"/>
          <w:szCs w:val="32"/>
        </w:rPr>
      </w:pPr>
    </w:p>
    <w:p w14:paraId="7FA9717A">
      <w:pPr>
        <w:pStyle w:val="3"/>
        <w:spacing w:before="0" w:line="360" w:lineRule="auto"/>
        <w:jc w:val="left"/>
        <w:rPr>
          <w:rFonts w:ascii="Times New Roman" w:hAnsi="Times New Roman" w:eastAsia="宋体"/>
          <w:sz w:val="24"/>
          <w:szCs w:val="24"/>
        </w:rPr>
      </w:pPr>
      <w:bookmarkStart w:id="2" w:name="_Toc28359002"/>
      <w:bookmarkStart w:id="3" w:name="_Toc28359079"/>
      <w:bookmarkStart w:id="4" w:name="_Toc35393621"/>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22733F6C">
      <w:pPr>
        <w:spacing w:line="360" w:lineRule="auto"/>
        <w:ind w:firstLine="480" w:firstLineChars="200"/>
        <w:rPr>
          <w:sz w:val="24"/>
        </w:rPr>
      </w:pPr>
      <w:r>
        <w:rPr>
          <w:sz w:val="24"/>
        </w:rPr>
        <w:t>1.项目编号：</w:t>
      </w:r>
      <w:r>
        <w:rPr>
          <w:sz w:val="24"/>
          <w:u w:val="single"/>
        </w:rPr>
        <w:t>OITC-G2608814</w:t>
      </w:r>
      <w:r>
        <w:rPr>
          <w:rFonts w:hint="eastAsia"/>
          <w:sz w:val="24"/>
          <w:u w:val="single"/>
        </w:rPr>
        <w:t>43</w:t>
      </w:r>
    </w:p>
    <w:p w14:paraId="3A54CD81">
      <w:pPr>
        <w:spacing w:line="360" w:lineRule="auto"/>
        <w:ind w:firstLine="480" w:firstLineChars="200"/>
        <w:rPr>
          <w:sz w:val="24"/>
        </w:rPr>
      </w:pPr>
      <w:r>
        <w:rPr>
          <w:sz w:val="24"/>
        </w:rPr>
        <w:t>2.项目名称：_</w:t>
      </w:r>
      <w:r>
        <w:rPr>
          <w:rFonts w:hint="eastAsia"/>
          <w:sz w:val="24"/>
          <w:u w:val="single"/>
        </w:rPr>
        <w:t>北京市气象局城市气象综合观测网运维服务采购项目</w:t>
      </w:r>
      <w:r>
        <w:rPr>
          <w:sz w:val="24"/>
        </w:rPr>
        <w:t>_</w:t>
      </w:r>
    </w:p>
    <w:bookmarkEnd w:id="6"/>
    <w:p w14:paraId="625C9B56">
      <w:pPr>
        <w:spacing w:line="360" w:lineRule="auto"/>
        <w:ind w:firstLine="480" w:firstLineChars="200"/>
        <w:rPr>
          <w:sz w:val="24"/>
        </w:rPr>
      </w:pPr>
      <w:r>
        <w:rPr>
          <w:sz w:val="24"/>
        </w:rPr>
        <w:t>3.项目预算金额：</w:t>
      </w:r>
      <w:r>
        <w:rPr>
          <w:rFonts w:hint="eastAsia"/>
          <w:sz w:val="24"/>
          <w:u w:val="single"/>
        </w:rPr>
        <w:t xml:space="preserve"> 419.76 </w:t>
      </w:r>
      <w:r>
        <w:rPr>
          <w:sz w:val="24"/>
        </w:rPr>
        <w:t>万元、项目最高限价（如有）：____万元</w:t>
      </w:r>
    </w:p>
    <w:p w14:paraId="15C02B67">
      <w:pPr>
        <w:spacing w:line="360" w:lineRule="auto"/>
        <w:ind w:firstLine="480" w:firstLineChars="200"/>
        <w:rPr>
          <w:sz w:val="24"/>
        </w:rPr>
      </w:pPr>
      <w:r>
        <w:rPr>
          <w:sz w:val="24"/>
        </w:rPr>
        <w:t>4.采购需求：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4084"/>
        <w:gridCol w:w="1454"/>
        <w:gridCol w:w="1452"/>
        <w:gridCol w:w="1541"/>
      </w:tblGrid>
      <w:tr w14:paraId="2C00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084DDD3F">
            <w:pPr>
              <w:jc w:val="center"/>
              <w:rPr>
                <w:bCs/>
                <w:szCs w:val="21"/>
              </w:rPr>
            </w:pPr>
            <w:r>
              <w:rPr>
                <w:bCs/>
                <w:szCs w:val="21"/>
              </w:rPr>
              <w:t>包号</w:t>
            </w:r>
          </w:p>
        </w:tc>
        <w:tc>
          <w:tcPr>
            <w:tcW w:w="2211" w:type="pct"/>
            <w:vAlign w:val="center"/>
          </w:tcPr>
          <w:p w14:paraId="2E2D70A9">
            <w:pPr>
              <w:jc w:val="center"/>
              <w:rPr>
                <w:bCs/>
                <w:szCs w:val="21"/>
              </w:rPr>
            </w:pPr>
            <w:r>
              <w:rPr>
                <w:bCs/>
                <w:szCs w:val="21"/>
              </w:rPr>
              <w:t>标的名称</w:t>
            </w:r>
          </w:p>
        </w:tc>
        <w:tc>
          <w:tcPr>
            <w:tcW w:w="787" w:type="pct"/>
            <w:vAlign w:val="center"/>
          </w:tcPr>
          <w:p w14:paraId="2047D4C5">
            <w:pPr>
              <w:jc w:val="center"/>
              <w:rPr>
                <w:bCs/>
                <w:szCs w:val="21"/>
              </w:rPr>
            </w:pPr>
            <w:r>
              <w:rPr>
                <w:bCs/>
                <w:szCs w:val="21"/>
              </w:rPr>
              <w:t>采购包</w:t>
            </w:r>
          </w:p>
          <w:p w14:paraId="7EBA4714">
            <w:pPr>
              <w:jc w:val="center"/>
              <w:rPr>
                <w:bCs/>
                <w:szCs w:val="21"/>
              </w:rPr>
            </w:pPr>
            <w:r>
              <w:rPr>
                <w:bCs/>
                <w:szCs w:val="21"/>
              </w:rPr>
              <w:t>预算金额</w:t>
            </w:r>
          </w:p>
          <w:p w14:paraId="4B45CF57">
            <w:pPr>
              <w:jc w:val="center"/>
              <w:rPr>
                <w:bCs/>
                <w:szCs w:val="21"/>
              </w:rPr>
            </w:pPr>
            <w:r>
              <w:rPr>
                <w:bCs/>
                <w:szCs w:val="21"/>
              </w:rPr>
              <w:t>（万元）</w:t>
            </w:r>
          </w:p>
        </w:tc>
        <w:tc>
          <w:tcPr>
            <w:tcW w:w="786" w:type="pct"/>
            <w:vAlign w:val="center"/>
          </w:tcPr>
          <w:p w14:paraId="503006DC">
            <w:pPr>
              <w:jc w:val="center"/>
              <w:rPr>
                <w:bCs/>
                <w:szCs w:val="21"/>
              </w:rPr>
            </w:pPr>
            <w:r>
              <w:rPr>
                <w:rFonts w:hint="eastAsia"/>
                <w:bCs/>
                <w:szCs w:val="21"/>
              </w:rPr>
              <w:t>服务期</w:t>
            </w:r>
          </w:p>
        </w:tc>
        <w:tc>
          <w:tcPr>
            <w:tcW w:w="834" w:type="pct"/>
            <w:vAlign w:val="center"/>
          </w:tcPr>
          <w:p w14:paraId="5D83FFFC">
            <w:pPr>
              <w:jc w:val="center"/>
              <w:rPr>
                <w:szCs w:val="21"/>
              </w:rPr>
            </w:pPr>
            <w:r>
              <w:rPr>
                <w:szCs w:val="21"/>
              </w:rPr>
              <w:t>简要技术需求或服务要求</w:t>
            </w:r>
          </w:p>
        </w:tc>
      </w:tr>
      <w:tr w14:paraId="3F605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229B91A7">
            <w:pPr>
              <w:jc w:val="center"/>
              <w:rPr>
                <w:bCs/>
                <w:szCs w:val="21"/>
              </w:rPr>
            </w:pPr>
            <w:r>
              <w:rPr>
                <w:bCs/>
                <w:szCs w:val="21"/>
              </w:rPr>
              <w:t>01</w:t>
            </w:r>
          </w:p>
        </w:tc>
        <w:tc>
          <w:tcPr>
            <w:tcW w:w="2211" w:type="pct"/>
            <w:vAlign w:val="center"/>
          </w:tcPr>
          <w:p w14:paraId="452F8304">
            <w:pPr>
              <w:jc w:val="center"/>
              <w:rPr>
                <w:bCs/>
                <w:szCs w:val="21"/>
              </w:rPr>
            </w:pPr>
            <w:r>
              <w:rPr>
                <w:rFonts w:hint="eastAsia"/>
                <w:bCs/>
                <w:szCs w:val="21"/>
              </w:rPr>
              <w:t>城市气象综合观测网运维服务</w:t>
            </w:r>
          </w:p>
        </w:tc>
        <w:tc>
          <w:tcPr>
            <w:tcW w:w="787" w:type="pct"/>
            <w:vAlign w:val="center"/>
          </w:tcPr>
          <w:p w14:paraId="4AC21801">
            <w:pPr>
              <w:jc w:val="center"/>
              <w:rPr>
                <w:bCs/>
                <w:szCs w:val="21"/>
              </w:rPr>
            </w:pPr>
            <w:r>
              <w:rPr>
                <w:rFonts w:hint="eastAsia"/>
                <w:bCs/>
                <w:szCs w:val="21"/>
              </w:rPr>
              <w:t xml:space="preserve">419.76 </w:t>
            </w:r>
          </w:p>
        </w:tc>
        <w:tc>
          <w:tcPr>
            <w:tcW w:w="786" w:type="pct"/>
          </w:tcPr>
          <w:p w14:paraId="131FB941">
            <w:pPr>
              <w:jc w:val="center"/>
              <w:rPr>
                <w:bCs/>
                <w:szCs w:val="21"/>
              </w:rPr>
            </w:pPr>
            <w:r>
              <w:rPr>
                <w:rFonts w:hint="eastAsia"/>
                <w:bCs/>
                <w:szCs w:val="21"/>
              </w:rPr>
              <w:t>2026年6月-2026年12月10日</w:t>
            </w:r>
          </w:p>
        </w:tc>
        <w:tc>
          <w:tcPr>
            <w:tcW w:w="834" w:type="pct"/>
            <w:vAlign w:val="center"/>
          </w:tcPr>
          <w:p w14:paraId="4312B2C1">
            <w:pPr>
              <w:jc w:val="center"/>
              <w:rPr>
                <w:kern w:val="0"/>
                <w:szCs w:val="21"/>
              </w:rPr>
            </w:pPr>
            <w:r>
              <w:rPr>
                <w:rFonts w:hint="eastAsia"/>
                <w:kern w:val="0"/>
                <w:szCs w:val="21"/>
              </w:rPr>
              <w:t>详见第五章采购需求</w:t>
            </w:r>
          </w:p>
        </w:tc>
      </w:tr>
    </w:tbl>
    <w:p w14:paraId="014B8DE5">
      <w:pPr>
        <w:spacing w:line="360" w:lineRule="auto"/>
        <w:ind w:firstLine="480" w:firstLineChars="200"/>
        <w:rPr>
          <w:sz w:val="24"/>
          <w:u w:val="single"/>
        </w:rPr>
      </w:pPr>
      <w:r>
        <w:rPr>
          <w:sz w:val="24"/>
        </w:rPr>
        <w:t>5.合同履行期限：__</w:t>
      </w:r>
      <w:r>
        <w:rPr>
          <w:rFonts w:hint="eastAsia"/>
          <w:sz w:val="24"/>
          <w:u w:val="single"/>
        </w:rPr>
        <w:t>2026年6月-2026年12月10日</w:t>
      </w:r>
      <w:r>
        <w:rPr>
          <w:sz w:val="24"/>
        </w:rPr>
        <w:t>__</w:t>
      </w:r>
    </w:p>
    <w:p w14:paraId="4A8F3041">
      <w:pPr>
        <w:spacing w:line="360" w:lineRule="auto"/>
        <w:ind w:firstLine="480" w:firstLineChars="200"/>
        <w:rPr>
          <w:sz w:val="24"/>
        </w:rPr>
      </w:pPr>
      <w:r>
        <w:rPr>
          <w:sz w:val="24"/>
        </w:rPr>
        <w:t xml:space="preserve">6.本项目是否接受联合体投标：□是  </w:t>
      </w:r>
      <w:r>
        <w:rPr>
          <w:rFonts w:eastAsiaTheme="minorEastAsia"/>
          <w:sz w:val="24"/>
        </w:rPr>
        <w:t>■</w:t>
      </w:r>
      <w:r>
        <w:rPr>
          <w:sz w:val="24"/>
        </w:rPr>
        <w:t>否。</w:t>
      </w:r>
    </w:p>
    <w:p w14:paraId="723B11F1">
      <w:pPr>
        <w:spacing w:line="360" w:lineRule="auto"/>
        <w:ind w:firstLine="480" w:firstLineChars="200"/>
        <w:rPr>
          <w:sz w:val="24"/>
        </w:rPr>
      </w:pPr>
    </w:p>
    <w:p w14:paraId="5F2C382B">
      <w:pPr>
        <w:pStyle w:val="3"/>
        <w:spacing w:before="0" w:line="360" w:lineRule="auto"/>
        <w:jc w:val="left"/>
        <w:rPr>
          <w:rFonts w:ascii="Times New Roman" w:hAnsi="Times New Roman" w:eastAsia="宋体"/>
          <w:sz w:val="24"/>
          <w:szCs w:val="24"/>
        </w:rPr>
      </w:pPr>
      <w:bookmarkStart w:id="7" w:name="_Toc28359003"/>
      <w:bookmarkStart w:id="8" w:name="_Toc28359080"/>
      <w:bookmarkStart w:id="9" w:name="_Toc35393622"/>
      <w:bookmarkStart w:id="10" w:name="_Toc35393791"/>
      <w:r>
        <w:rPr>
          <w:rFonts w:ascii="Times New Roman" w:hAnsi="Times New Roman" w:eastAsia="宋体"/>
          <w:sz w:val="24"/>
          <w:szCs w:val="24"/>
        </w:rPr>
        <w:t>二、申请人的资格要求（须同时满足）</w:t>
      </w:r>
      <w:bookmarkEnd w:id="7"/>
      <w:bookmarkEnd w:id="8"/>
      <w:bookmarkEnd w:id="9"/>
      <w:bookmarkEnd w:id="10"/>
    </w:p>
    <w:p w14:paraId="3E73BFEF">
      <w:pPr>
        <w:spacing w:line="360" w:lineRule="auto"/>
        <w:ind w:firstLine="480" w:firstLineChars="200"/>
        <w:rPr>
          <w:sz w:val="24"/>
        </w:rPr>
      </w:pPr>
      <w:r>
        <w:rPr>
          <w:sz w:val="24"/>
        </w:rPr>
        <w:t>1.满足《中华人民共和国政府采购法》第二十二条规定；</w:t>
      </w:r>
    </w:p>
    <w:p w14:paraId="79970664">
      <w:pPr>
        <w:spacing w:line="360" w:lineRule="auto"/>
        <w:ind w:firstLine="480" w:firstLineChars="200"/>
        <w:rPr>
          <w:sz w:val="24"/>
        </w:rPr>
      </w:pPr>
      <w:bookmarkStart w:id="11" w:name="_Toc28359081"/>
      <w:bookmarkStart w:id="12" w:name="_Toc28359004"/>
      <w:r>
        <w:rPr>
          <w:sz w:val="24"/>
        </w:rPr>
        <w:t>2.落实政府采购政策需满足的资格要求：</w:t>
      </w:r>
    </w:p>
    <w:p w14:paraId="31DD30FA">
      <w:pPr>
        <w:spacing w:line="360" w:lineRule="auto"/>
        <w:ind w:firstLine="480" w:firstLineChars="200"/>
        <w:rPr>
          <w:sz w:val="24"/>
        </w:rPr>
      </w:pPr>
      <w:r>
        <w:rPr>
          <w:sz w:val="24"/>
        </w:rPr>
        <w:t>2.1 中小企业政策</w:t>
      </w:r>
    </w:p>
    <w:p w14:paraId="77C49BEF">
      <w:pPr>
        <w:spacing w:line="360" w:lineRule="auto"/>
        <w:ind w:firstLine="480" w:firstLineChars="200"/>
        <w:rPr>
          <w:sz w:val="24"/>
        </w:rPr>
      </w:pPr>
      <w:r>
        <w:rPr>
          <w:rFonts w:hint="eastAsia"/>
          <w:sz w:val="24"/>
        </w:rPr>
        <w:t>2.1.1 本项目第1包专门面向小微企业预留采购份额。</w:t>
      </w:r>
    </w:p>
    <w:p w14:paraId="10BAAB97">
      <w:pPr>
        <w:spacing w:line="360" w:lineRule="auto"/>
        <w:ind w:firstLine="480" w:firstLineChars="200"/>
        <w:rPr>
          <w:sz w:val="24"/>
        </w:rPr>
      </w:pPr>
      <w:r>
        <w:rPr>
          <w:rFonts w:hint="eastAsia"/>
          <w:sz w:val="24"/>
        </w:rPr>
        <w:t>2.1.2 本项目采购标的对应的中小企业划分标准所属行业：其他专业技术服务业</w:t>
      </w:r>
    </w:p>
    <w:p w14:paraId="645569AA">
      <w:pPr>
        <w:spacing w:line="360" w:lineRule="auto"/>
        <w:ind w:firstLine="480" w:firstLineChars="200"/>
        <w:rPr>
          <w:sz w:val="24"/>
        </w:rPr>
      </w:pPr>
      <w:r>
        <w:rPr>
          <w:sz w:val="24"/>
        </w:rPr>
        <w:t>2.2 其它落实政府采购政策的资格要求（如有）：__</w:t>
      </w:r>
      <w:r>
        <w:rPr>
          <w:rFonts w:hint="eastAsia"/>
          <w:sz w:val="24"/>
          <w:u w:val="single"/>
        </w:rPr>
        <w:t>无</w:t>
      </w:r>
      <w:r>
        <w:rPr>
          <w:sz w:val="24"/>
        </w:rPr>
        <w:t>__。</w:t>
      </w:r>
    </w:p>
    <w:p w14:paraId="3BC3863C">
      <w:pPr>
        <w:spacing w:line="360" w:lineRule="auto"/>
        <w:ind w:firstLine="480" w:firstLineChars="200"/>
        <w:rPr>
          <w:i/>
          <w:iCs/>
          <w:sz w:val="24"/>
          <w:u w:val="single"/>
        </w:rPr>
      </w:pPr>
      <w:r>
        <w:rPr>
          <w:sz w:val="24"/>
        </w:rPr>
        <w:t>3.本项目的特定资格要求：</w:t>
      </w:r>
    </w:p>
    <w:p w14:paraId="57017FB7">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6F8D7A1A">
      <w:pPr>
        <w:tabs>
          <w:tab w:val="left" w:pos="900"/>
          <w:tab w:val="left" w:pos="1134"/>
          <w:tab w:val="left" w:pos="1589"/>
          <w:tab w:val="left" w:pos="5521"/>
        </w:tabs>
        <w:snapToGrid w:val="0"/>
        <w:spacing w:line="360" w:lineRule="auto"/>
        <w:ind w:left="991" w:leftChars="472" w:firstLine="2"/>
        <w:rPr>
          <w:sz w:val="24"/>
        </w:rPr>
      </w:pPr>
      <w:r>
        <w:rPr>
          <w:sz w:val="24"/>
        </w:rPr>
        <w:t>□否</w:t>
      </w:r>
    </w:p>
    <w:p w14:paraId="2192237E">
      <w:pPr>
        <w:tabs>
          <w:tab w:val="left" w:pos="900"/>
          <w:tab w:val="left" w:pos="1134"/>
          <w:tab w:val="left" w:pos="1589"/>
          <w:tab w:val="left" w:pos="5521"/>
        </w:tabs>
        <w:snapToGrid w:val="0"/>
        <w:spacing w:line="360" w:lineRule="auto"/>
        <w:ind w:left="991" w:leftChars="472" w:firstLine="2"/>
        <w:rPr>
          <w:sz w:val="24"/>
        </w:rPr>
      </w:pPr>
      <w:r>
        <w:rPr>
          <w:rFonts w:eastAsiaTheme="minorEastAsia"/>
          <w:sz w:val="24"/>
        </w:rPr>
        <w:t>■</w:t>
      </w:r>
      <w:r>
        <w:rPr>
          <w:sz w:val="24"/>
        </w:rPr>
        <w:t>是，公益一类事业单位、使用事业编制且由财政拨款保障的群团组织，不得作为承接主体；</w:t>
      </w:r>
    </w:p>
    <w:p w14:paraId="7E686FE9">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p>
    <w:p w14:paraId="53E4CA6D">
      <w:pPr>
        <w:tabs>
          <w:tab w:val="left" w:pos="900"/>
          <w:tab w:val="left" w:pos="1134"/>
          <w:tab w:val="left" w:pos="1589"/>
          <w:tab w:val="left" w:pos="5521"/>
        </w:tabs>
        <w:snapToGrid w:val="0"/>
        <w:spacing w:line="360" w:lineRule="auto"/>
        <w:ind w:firstLine="480" w:firstLineChars="200"/>
        <w:rPr>
          <w:sz w:val="24"/>
        </w:rPr>
      </w:pPr>
      <w:r>
        <w:rPr>
          <w:rFonts w:hint="eastAsia"/>
          <w:sz w:val="24"/>
        </w:rPr>
        <w:t>（1）在中华人民共和国境内依法注册的，具有独立承担民事责任能力，遵守国家法律法规，具有良好信誉，具有履行合同能力和良好的履行合同的记录，具有良好资金、财务状况的法人实体；</w:t>
      </w:r>
    </w:p>
    <w:p w14:paraId="0B368F6B">
      <w:pPr>
        <w:tabs>
          <w:tab w:val="left" w:pos="900"/>
          <w:tab w:val="left" w:pos="1134"/>
          <w:tab w:val="left" w:pos="1589"/>
          <w:tab w:val="left" w:pos="5521"/>
        </w:tabs>
        <w:snapToGrid w:val="0"/>
        <w:spacing w:line="360" w:lineRule="auto"/>
        <w:ind w:firstLine="480" w:firstLineChars="200"/>
        <w:rPr>
          <w:sz w:val="24"/>
        </w:rPr>
      </w:pPr>
      <w:r>
        <w:rPr>
          <w:rFonts w:hint="eastAsia"/>
          <w:sz w:val="24"/>
        </w:rPr>
        <w:t>（2）投标人按照本招标邀请的规定获取招标文件；</w:t>
      </w:r>
    </w:p>
    <w:p w14:paraId="4728AADA">
      <w:pPr>
        <w:tabs>
          <w:tab w:val="left" w:pos="900"/>
          <w:tab w:val="left" w:pos="1134"/>
          <w:tab w:val="left" w:pos="1589"/>
          <w:tab w:val="left" w:pos="5521"/>
        </w:tabs>
        <w:snapToGrid w:val="0"/>
        <w:spacing w:line="360" w:lineRule="auto"/>
        <w:ind w:firstLine="480" w:firstLineChars="200"/>
        <w:rPr>
          <w:sz w:val="24"/>
        </w:rPr>
      </w:pPr>
      <w:r>
        <w:rPr>
          <w:rFonts w:hint="eastAsia"/>
          <w:sz w:val="24"/>
        </w:rPr>
        <w:t>（3）投标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14:paraId="7E2F42C3">
      <w:pPr>
        <w:tabs>
          <w:tab w:val="left" w:pos="900"/>
          <w:tab w:val="left" w:pos="1134"/>
          <w:tab w:val="left" w:pos="1589"/>
          <w:tab w:val="left" w:pos="5521"/>
        </w:tabs>
        <w:snapToGrid w:val="0"/>
        <w:spacing w:line="360" w:lineRule="auto"/>
        <w:ind w:firstLine="480" w:firstLineChars="200"/>
        <w:rPr>
          <w:sz w:val="24"/>
        </w:rPr>
      </w:pPr>
      <w:r>
        <w:rPr>
          <w:rFonts w:hint="eastAsia"/>
          <w:sz w:val="24"/>
        </w:rPr>
        <w:t>（4）为本项目提供整体设计、规范编制或者项目管理、监理、检测等服务的供应商，不得参加本项目投标；</w:t>
      </w:r>
    </w:p>
    <w:p w14:paraId="76211D4F">
      <w:pPr>
        <w:tabs>
          <w:tab w:val="left" w:pos="900"/>
          <w:tab w:val="left" w:pos="1134"/>
          <w:tab w:val="left" w:pos="1589"/>
          <w:tab w:val="left" w:pos="5521"/>
        </w:tabs>
        <w:snapToGrid w:val="0"/>
        <w:spacing w:line="360" w:lineRule="auto"/>
        <w:ind w:firstLine="480" w:firstLineChars="200"/>
        <w:rPr>
          <w:sz w:val="24"/>
        </w:rPr>
      </w:pPr>
      <w:r>
        <w:rPr>
          <w:rFonts w:hint="eastAsia"/>
          <w:sz w:val="24"/>
        </w:rPr>
        <w:t>（5）投标单位负责人为同一人或者存在直接控股、管理关系的不同供应商，不得参加同一合同项下的政府采购活动；</w:t>
      </w:r>
    </w:p>
    <w:p w14:paraId="06E960FB">
      <w:pPr>
        <w:tabs>
          <w:tab w:val="left" w:pos="900"/>
          <w:tab w:val="left" w:pos="1134"/>
          <w:tab w:val="left" w:pos="1589"/>
          <w:tab w:val="left" w:pos="5521"/>
        </w:tabs>
        <w:snapToGrid w:val="0"/>
        <w:spacing w:line="360" w:lineRule="auto"/>
        <w:ind w:firstLine="480" w:firstLineChars="200"/>
        <w:rPr>
          <w:sz w:val="24"/>
        </w:rPr>
      </w:pPr>
      <w:r>
        <w:rPr>
          <w:rFonts w:hint="eastAsia"/>
          <w:sz w:val="24"/>
        </w:rPr>
        <w:t>（6）本项目不接受联合体投标。</w:t>
      </w:r>
    </w:p>
    <w:p w14:paraId="079A475E">
      <w:pPr>
        <w:spacing w:line="360" w:lineRule="auto"/>
        <w:ind w:firstLine="480" w:firstLineChars="200"/>
        <w:rPr>
          <w:i/>
          <w:iCs/>
          <w:sz w:val="24"/>
          <w:u w:val="single"/>
        </w:rPr>
      </w:pPr>
    </w:p>
    <w:bookmarkEnd w:id="11"/>
    <w:bookmarkEnd w:id="12"/>
    <w:p w14:paraId="44B08F3B">
      <w:pPr>
        <w:pStyle w:val="3"/>
        <w:widowControl/>
        <w:spacing w:before="0" w:line="360" w:lineRule="auto"/>
        <w:jc w:val="left"/>
        <w:rPr>
          <w:rFonts w:ascii="Times New Roman" w:hAnsi="Times New Roman" w:eastAsia="宋体"/>
          <w:sz w:val="24"/>
          <w:szCs w:val="24"/>
        </w:rPr>
      </w:pPr>
      <w:bookmarkStart w:id="13" w:name="_Toc35393623"/>
      <w:bookmarkStart w:id="14" w:name="_Toc35393792"/>
      <w:r>
        <w:rPr>
          <w:rFonts w:ascii="Times New Roman" w:hAnsi="Times New Roman" w:eastAsia="宋体"/>
          <w:sz w:val="24"/>
          <w:szCs w:val="24"/>
        </w:rPr>
        <w:t>三、获取招标文件</w:t>
      </w:r>
      <w:bookmarkEnd w:id="13"/>
      <w:bookmarkEnd w:id="14"/>
    </w:p>
    <w:p w14:paraId="4473991C">
      <w:pPr>
        <w:adjustRightInd w:val="0"/>
        <w:snapToGrid w:val="0"/>
        <w:spacing w:line="360" w:lineRule="auto"/>
        <w:ind w:firstLine="480" w:firstLineChars="200"/>
        <w:rPr>
          <w:sz w:val="24"/>
          <w:lang w:bidi="ar"/>
        </w:rPr>
      </w:pPr>
      <w:r>
        <w:rPr>
          <w:sz w:val="24"/>
          <w:lang w:bidi="ar"/>
        </w:rPr>
        <w:t>1.时间：</w:t>
      </w:r>
      <w:r>
        <w:rPr>
          <w:rFonts w:hint="eastAsia"/>
          <w:sz w:val="24"/>
          <w:lang w:bidi="ar"/>
        </w:rPr>
        <w:t>2026</w:t>
      </w:r>
      <w:r>
        <w:rPr>
          <w:sz w:val="24"/>
          <w:lang w:bidi="ar"/>
        </w:rPr>
        <w:t>年</w:t>
      </w:r>
      <w:r>
        <w:rPr>
          <w:rFonts w:hint="eastAsia"/>
          <w:sz w:val="24"/>
          <w:lang w:bidi="ar"/>
        </w:rPr>
        <w:t>4</w:t>
      </w:r>
      <w:r>
        <w:rPr>
          <w:sz w:val="24"/>
          <w:lang w:bidi="ar"/>
        </w:rPr>
        <w:t>月</w:t>
      </w:r>
      <w:r>
        <w:rPr>
          <w:rFonts w:hint="eastAsia"/>
          <w:sz w:val="24"/>
          <w:lang w:bidi="ar"/>
        </w:rPr>
        <w:t>30</w:t>
      </w:r>
      <w:r>
        <w:rPr>
          <w:sz w:val="24"/>
          <w:lang w:bidi="ar"/>
        </w:rPr>
        <w:t>日至</w:t>
      </w:r>
      <w:r>
        <w:rPr>
          <w:rFonts w:hint="eastAsia"/>
          <w:sz w:val="24"/>
          <w:lang w:bidi="ar"/>
        </w:rPr>
        <w:t>2026</w:t>
      </w:r>
      <w:r>
        <w:rPr>
          <w:sz w:val="24"/>
          <w:lang w:bidi="ar"/>
        </w:rPr>
        <w:t>年</w:t>
      </w:r>
      <w:r>
        <w:rPr>
          <w:rFonts w:hint="eastAsia"/>
          <w:sz w:val="24"/>
          <w:lang w:bidi="ar"/>
        </w:rPr>
        <w:t>5</w:t>
      </w:r>
      <w:r>
        <w:rPr>
          <w:sz w:val="24"/>
          <w:lang w:bidi="ar"/>
        </w:rPr>
        <w:t>月</w:t>
      </w:r>
      <w:r>
        <w:rPr>
          <w:rFonts w:hint="eastAsia"/>
          <w:sz w:val="24"/>
          <w:lang w:bidi="ar"/>
        </w:rPr>
        <w:t>11</w:t>
      </w:r>
      <w:r>
        <w:rPr>
          <w:sz w:val="24"/>
          <w:lang w:bidi="ar"/>
        </w:rPr>
        <w:t>日，每天上午</w:t>
      </w:r>
      <w:r>
        <w:rPr>
          <w:rFonts w:hint="eastAsia"/>
          <w:sz w:val="24"/>
          <w:lang w:bidi="ar"/>
        </w:rPr>
        <w:t>9：00</w:t>
      </w:r>
      <w:r>
        <w:rPr>
          <w:sz w:val="24"/>
          <w:lang w:bidi="ar"/>
        </w:rPr>
        <w:t>至</w:t>
      </w:r>
      <w:r>
        <w:rPr>
          <w:rFonts w:hint="eastAsia"/>
          <w:sz w:val="24"/>
          <w:lang w:bidi="ar"/>
        </w:rPr>
        <w:t>11：00</w:t>
      </w:r>
      <w:r>
        <w:rPr>
          <w:sz w:val="24"/>
          <w:lang w:bidi="ar"/>
        </w:rPr>
        <w:t>，下午</w:t>
      </w:r>
      <w:r>
        <w:rPr>
          <w:rFonts w:hint="eastAsia"/>
          <w:sz w:val="24"/>
          <w:lang w:bidi="ar"/>
        </w:rPr>
        <w:t>13：00</w:t>
      </w:r>
      <w:r>
        <w:rPr>
          <w:sz w:val="24"/>
          <w:lang w:bidi="ar"/>
        </w:rPr>
        <w:t>至</w:t>
      </w:r>
      <w:r>
        <w:rPr>
          <w:rFonts w:hint="eastAsia"/>
          <w:sz w:val="24"/>
          <w:lang w:bidi="ar"/>
        </w:rPr>
        <w:t>17：00</w:t>
      </w:r>
      <w:r>
        <w:rPr>
          <w:sz w:val="24"/>
          <w:lang w:bidi="ar"/>
        </w:rPr>
        <w:t>（北京时间，法定节假日除外）。</w:t>
      </w:r>
    </w:p>
    <w:p w14:paraId="21C59660">
      <w:pPr>
        <w:adjustRightInd w:val="0"/>
        <w:snapToGrid w:val="0"/>
        <w:spacing w:line="360" w:lineRule="auto"/>
        <w:ind w:firstLine="480" w:firstLineChars="200"/>
        <w:rPr>
          <w:sz w:val="24"/>
        </w:rPr>
      </w:pPr>
      <w:r>
        <w:rPr>
          <w:sz w:val="24"/>
          <w:lang w:bidi="ar"/>
        </w:rPr>
        <w:t>2.地点：北京市政府采购电子交易平台</w:t>
      </w:r>
    </w:p>
    <w:p w14:paraId="34269421">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470D72C1">
      <w:pPr>
        <w:widowControl/>
        <w:adjustRightInd w:val="0"/>
        <w:snapToGrid w:val="0"/>
        <w:spacing w:line="360" w:lineRule="auto"/>
        <w:ind w:firstLine="480" w:firstLineChars="200"/>
        <w:jc w:val="left"/>
        <w:rPr>
          <w:sz w:val="24"/>
        </w:rPr>
      </w:pPr>
      <w:r>
        <w:rPr>
          <w:sz w:val="24"/>
          <w:lang w:bidi="ar"/>
        </w:rPr>
        <w:t>4.售价：0元。</w:t>
      </w:r>
    </w:p>
    <w:p w14:paraId="69F83BDD">
      <w:pPr>
        <w:tabs>
          <w:tab w:val="left" w:pos="900"/>
          <w:tab w:val="left" w:pos="1980"/>
        </w:tabs>
        <w:snapToGrid w:val="0"/>
        <w:spacing w:line="360" w:lineRule="auto"/>
        <w:ind w:left="840"/>
        <w:rPr>
          <w:sz w:val="24"/>
        </w:rPr>
      </w:pPr>
    </w:p>
    <w:p w14:paraId="731D80BF">
      <w:pPr>
        <w:pStyle w:val="3"/>
        <w:widowControl/>
        <w:spacing w:before="0" w:line="360" w:lineRule="auto"/>
        <w:jc w:val="left"/>
        <w:rPr>
          <w:rFonts w:ascii="Times New Roman" w:hAnsi="Times New Roman" w:eastAsia="宋体"/>
          <w:sz w:val="24"/>
          <w:szCs w:val="24"/>
        </w:rPr>
      </w:pPr>
      <w:bookmarkStart w:id="15" w:name="_Toc28359082"/>
      <w:bookmarkStart w:id="16" w:name="_Toc28359005"/>
      <w:bookmarkStart w:id="17" w:name="_Toc35393624"/>
      <w:bookmarkStart w:id="18" w:name="_Toc35393793"/>
      <w:r>
        <w:rPr>
          <w:rFonts w:ascii="Times New Roman" w:hAnsi="Times New Roman" w:eastAsia="宋体"/>
          <w:sz w:val="24"/>
          <w:szCs w:val="24"/>
        </w:rPr>
        <w:t>四、提交投标文件</w:t>
      </w:r>
      <w:bookmarkEnd w:id="15"/>
      <w:bookmarkEnd w:id="16"/>
      <w:r>
        <w:rPr>
          <w:rFonts w:ascii="Times New Roman" w:hAnsi="Times New Roman" w:eastAsia="宋体"/>
          <w:sz w:val="24"/>
          <w:szCs w:val="24"/>
        </w:rPr>
        <w:t>截止时间、开标时间和地点</w:t>
      </w:r>
      <w:bookmarkEnd w:id="17"/>
      <w:bookmarkEnd w:id="18"/>
    </w:p>
    <w:p w14:paraId="4DE11C11">
      <w:pPr>
        <w:spacing w:line="360" w:lineRule="auto"/>
        <w:ind w:firstLine="480" w:firstLineChars="200"/>
        <w:rPr>
          <w:bCs/>
          <w:sz w:val="24"/>
          <w:u w:val="single"/>
        </w:rPr>
      </w:pPr>
      <w:r>
        <w:rPr>
          <w:sz w:val="24"/>
          <w:lang w:bidi="ar"/>
        </w:rPr>
        <w:t>投标截止时间、开标时间：</w:t>
      </w:r>
      <w:r>
        <w:rPr>
          <w:rFonts w:hint="eastAsia"/>
          <w:sz w:val="24"/>
          <w:lang w:bidi="ar"/>
        </w:rPr>
        <w:t>2026</w:t>
      </w:r>
      <w:r>
        <w:rPr>
          <w:sz w:val="24"/>
          <w:lang w:bidi="ar"/>
        </w:rPr>
        <w:t>年</w:t>
      </w:r>
      <w:r>
        <w:rPr>
          <w:rFonts w:hint="eastAsia"/>
          <w:sz w:val="24"/>
          <w:lang w:bidi="ar"/>
        </w:rPr>
        <w:t>5</w:t>
      </w:r>
      <w:r>
        <w:rPr>
          <w:sz w:val="24"/>
          <w:lang w:bidi="ar"/>
        </w:rPr>
        <w:t>月</w:t>
      </w:r>
      <w:r>
        <w:rPr>
          <w:rFonts w:hint="eastAsia"/>
          <w:sz w:val="24"/>
          <w:lang w:bidi="ar"/>
        </w:rPr>
        <w:t>21</w:t>
      </w:r>
      <w:r>
        <w:rPr>
          <w:sz w:val="24"/>
          <w:lang w:bidi="ar"/>
        </w:rPr>
        <w:t>日</w:t>
      </w:r>
      <w:r>
        <w:rPr>
          <w:rFonts w:hint="eastAsia"/>
          <w:sz w:val="24"/>
          <w:lang w:bidi="ar"/>
        </w:rPr>
        <w:t>09</w:t>
      </w:r>
      <w:r>
        <w:rPr>
          <w:sz w:val="24"/>
          <w:lang w:bidi="ar"/>
        </w:rPr>
        <w:t>点</w:t>
      </w:r>
      <w:r>
        <w:rPr>
          <w:rFonts w:hint="eastAsia"/>
          <w:sz w:val="24"/>
          <w:lang w:bidi="ar"/>
        </w:rPr>
        <w:t>30</w:t>
      </w:r>
      <w:r>
        <w:rPr>
          <w:sz w:val="24"/>
          <w:lang w:bidi="ar"/>
        </w:rPr>
        <w:t>分</w:t>
      </w:r>
      <w:r>
        <w:rPr>
          <w:bCs/>
          <w:sz w:val="24"/>
          <w:lang w:bidi="ar"/>
        </w:rPr>
        <w:t>（北京时间）</w:t>
      </w:r>
      <w:r>
        <w:rPr>
          <w:iCs/>
          <w:sz w:val="24"/>
          <w:lang w:bidi="ar"/>
        </w:rPr>
        <w:t>。</w:t>
      </w:r>
    </w:p>
    <w:p w14:paraId="4FFE9B9B">
      <w:pPr>
        <w:spacing w:line="360" w:lineRule="auto"/>
        <w:ind w:firstLine="480" w:firstLineChars="200"/>
        <w:rPr>
          <w:sz w:val="24"/>
          <w:lang w:val="zh-TW" w:bidi="ar"/>
        </w:rPr>
      </w:pPr>
      <w:r>
        <w:rPr>
          <w:sz w:val="24"/>
          <w:lang w:bidi="ar"/>
        </w:rPr>
        <w:t>地点：北京市政府采购电子交易平台</w:t>
      </w:r>
      <w:r>
        <w:rPr>
          <w:sz w:val="24"/>
          <w:lang w:val="zh-TW" w:bidi="ar"/>
        </w:rPr>
        <w:t>。</w:t>
      </w:r>
    </w:p>
    <w:p w14:paraId="75A46491">
      <w:pPr>
        <w:spacing w:line="360" w:lineRule="auto"/>
        <w:ind w:firstLine="480" w:firstLineChars="200"/>
        <w:rPr>
          <w:bCs/>
          <w:sz w:val="24"/>
          <w:u w:val="single"/>
        </w:rPr>
      </w:pPr>
    </w:p>
    <w:p w14:paraId="3EB31805">
      <w:pPr>
        <w:pStyle w:val="3"/>
        <w:spacing w:before="0" w:line="360" w:lineRule="auto"/>
        <w:jc w:val="left"/>
        <w:rPr>
          <w:rFonts w:ascii="Times New Roman" w:hAnsi="Times New Roman" w:eastAsia="宋体"/>
          <w:sz w:val="24"/>
          <w:szCs w:val="24"/>
        </w:rPr>
      </w:pPr>
      <w:bookmarkStart w:id="19" w:name="_Toc35393794"/>
      <w:bookmarkStart w:id="20" w:name="_Toc28359084"/>
      <w:bookmarkStart w:id="21" w:name="_Toc28359007"/>
      <w:bookmarkStart w:id="22" w:name="_Toc35393625"/>
      <w:r>
        <w:rPr>
          <w:rFonts w:ascii="Times New Roman" w:hAnsi="Times New Roman" w:eastAsia="宋体"/>
          <w:sz w:val="24"/>
          <w:szCs w:val="24"/>
        </w:rPr>
        <w:t>五、公告期限</w:t>
      </w:r>
      <w:bookmarkEnd w:id="19"/>
      <w:bookmarkEnd w:id="20"/>
      <w:bookmarkEnd w:id="21"/>
      <w:bookmarkEnd w:id="22"/>
    </w:p>
    <w:p w14:paraId="77AD4FB4">
      <w:pPr>
        <w:spacing w:line="360" w:lineRule="auto"/>
        <w:ind w:firstLine="480" w:firstLineChars="200"/>
        <w:rPr>
          <w:kern w:val="0"/>
          <w:sz w:val="24"/>
        </w:rPr>
      </w:pPr>
      <w:r>
        <w:rPr>
          <w:kern w:val="0"/>
          <w:sz w:val="24"/>
        </w:rPr>
        <w:t>自本公告发布之日起5个工作日。</w:t>
      </w:r>
    </w:p>
    <w:p w14:paraId="4ED7AF11">
      <w:pPr>
        <w:spacing w:line="360" w:lineRule="auto"/>
        <w:ind w:firstLine="480" w:firstLineChars="200"/>
        <w:rPr>
          <w:kern w:val="0"/>
          <w:sz w:val="24"/>
        </w:rPr>
      </w:pPr>
    </w:p>
    <w:p w14:paraId="4363F09F">
      <w:pPr>
        <w:pStyle w:val="3"/>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5C9320C8">
      <w:pPr>
        <w:spacing w:line="360" w:lineRule="auto"/>
        <w:ind w:firstLine="480" w:firstLineChars="200"/>
        <w:rPr>
          <w:sz w:val="24"/>
          <w:lang w:bidi="ar"/>
        </w:rPr>
      </w:pPr>
      <w:r>
        <w:rPr>
          <w:sz w:val="24"/>
        </w:rPr>
        <w:t>1.本项目需要落实的政府采购政策：</w:t>
      </w:r>
    </w:p>
    <w:p w14:paraId="135D7FE9">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（1）政府采购促进中小企业发展</w:t>
      </w:r>
    </w:p>
    <w:p w14:paraId="0500CCAA">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（2）政府采购支持监狱企业发展</w:t>
      </w:r>
    </w:p>
    <w:p w14:paraId="0AB84005">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（3）政府采购促进残疾人就业</w:t>
      </w:r>
    </w:p>
    <w:p w14:paraId="597CC460">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（4）政府采购鼓励采购节能环保产品</w:t>
      </w:r>
    </w:p>
    <w:p w14:paraId="2286786F">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（5）扶持不发达地区和少数民族地区</w:t>
      </w:r>
    </w:p>
    <w:p w14:paraId="6C12EE9B">
      <w:pPr>
        <w:widowControl/>
        <w:adjustRightInd w:val="0"/>
        <w:spacing w:line="360" w:lineRule="auto"/>
        <w:textAlignment w:val="bottom"/>
        <w:rPr>
          <w:rFonts w:hint="eastAsia" w:ascii="宋体" w:hAnsi="宋体" w:cs="宋体"/>
          <w:kern w:val="0"/>
          <w:sz w:val="24"/>
        </w:rPr>
      </w:pPr>
      <w:r>
        <w:rPr>
          <w:rFonts w:hint="eastAsia" w:ascii="宋体" w:hAnsi="宋体" w:cs="宋体"/>
          <w:kern w:val="0"/>
          <w:sz w:val="24"/>
        </w:rPr>
        <w:t>（6）政府采购支持本国产品</w:t>
      </w:r>
      <w:r>
        <w:rPr>
          <w:sz w:val="24"/>
        </w:rPr>
        <w:t xml:space="preserve"> </w:t>
      </w:r>
    </w:p>
    <w:p w14:paraId="3E95220B">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7A47DD81">
      <w:pPr>
        <w:adjustRightInd w:val="0"/>
        <w:snapToGrid w:val="0"/>
        <w:spacing w:line="360" w:lineRule="auto"/>
        <w:ind w:firstLine="480" w:firstLineChars="200"/>
        <w:rPr>
          <w:sz w:val="24"/>
          <w:lang w:bidi="ar"/>
        </w:rPr>
      </w:pPr>
      <w:r>
        <w:rPr>
          <w:sz w:val="24"/>
          <w:lang w:bidi="ar"/>
        </w:rPr>
        <w:t>CA数字证书服务热线 010-58511086</w:t>
      </w:r>
    </w:p>
    <w:p w14:paraId="32099214">
      <w:pPr>
        <w:adjustRightInd w:val="0"/>
        <w:snapToGrid w:val="0"/>
        <w:spacing w:line="360" w:lineRule="auto"/>
        <w:ind w:firstLine="480" w:firstLineChars="200"/>
        <w:rPr>
          <w:sz w:val="24"/>
        </w:rPr>
      </w:pPr>
      <w:r>
        <w:rPr>
          <w:sz w:val="24"/>
          <w:lang w:bidi="ar"/>
        </w:rPr>
        <w:t>电子营业执照服务热线 400-699-7000</w:t>
      </w:r>
    </w:p>
    <w:p w14:paraId="3435D89E">
      <w:pPr>
        <w:adjustRightInd w:val="0"/>
        <w:snapToGrid w:val="0"/>
        <w:spacing w:line="360" w:lineRule="auto"/>
        <w:ind w:firstLine="480" w:firstLineChars="200"/>
        <w:rPr>
          <w:sz w:val="24"/>
        </w:rPr>
      </w:pPr>
      <w:r>
        <w:rPr>
          <w:sz w:val="24"/>
          <w:lang w:bidi="ar"/>
        </w:rPr>
        <w:t>技术支持服务热线    010-86483801</w:t>
      </w:r>
    </w:p>
    <w:p w14:paraId="10C3E697">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14:paraId="4671E361">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1A2CE6BE">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479CCD15">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65747219">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3F4A1042">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175E9264">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2222B4B6">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287B6E4E">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2243650E">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E887ED7">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2576ACCA">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54CF7B14">
      <w:pPr>
        <w:widowControl/>
        <w:spacing w:line="360" w:lineRule="auto"/>
        <w:ind w:firstLine="480" w:firstLineChars="200"/>
        <w:jc w:val="left"/>
        <w:rPr>
          <w:sz w:val="24"/>
          <w:lang w:val="zh-TW" w:bidi="ar"/>
        </w:rPr>
      </w:pPr>
      <w:r>
        <w:rPr>
          <w:rFonts w:hint="eastAsia"/>
          <w:sz w:val="24"/>
          <w:lang w:val="zh-TW" w:bidi="ar"/>
        </w:rPr>
        <w:t>2</w:t>
      </w:r>
      <w:r>
        <w:rPr>
          <w:sz w:val="24"/>
          <w:lang w:val="zh-TW" w:eastAsia="zh-TW" w:bidi="ar"/>
        </w:rPr>
        <w:t>.6</w:t>
      </w:r>
      <w:r>
        <w:rPr>
          <w:sz w:val="24"/>
          <w:lang w:val="zh-TW" w:bidi="ar"/>
        </w:rPr>
        <w:t>提交电子投标文件</w:t>
      </w:r>
    </w:p>
    <w:p w14:paraId="36B182DC">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2F60E88">
      <w:pPr>
        <w:widowControl/>
        <w:spacing w:line="360" w:lineRule="auto"/>
        <w:ind w:firstLine="480" w:firstLineChars="200"/>
        <w:jc w:val="left"/>
        <w:rPr>
          <w:sz w:val="24"/>
          <w:lang w:eastAsia="zh-TW" w:bidi="ar"/>
        </w:rPr>
      </w:pPr>
      <w:r>
        <w:rPr>
          <w:rFonts w:hint="eastAsia"/>
          <w:sz w:val="24"/>
          <w:lang w:val="zh-TW" w:bidi="ar"/>
        </w:rPr>
        <w:t>2</w:t>
      </w:r>
      <w:r>
        <w:rPr>
          <w:sz w:val="24"/>
          <w:lang w:val="zh-TW" w:bidi="ar"/>
        </w:rPr>
        <w:t>.</w:t>
      </w:r>
      <w:r>
        <w:rPr>
          <w:sz w:val="24"/>
          <w:lang w:val="zh-TW" w:eastAsia="zh-TW" w:bidi="ar"/>
        </w:rPr>
        <w:t>7</w:t>
      </w:r>
      <w:r>
        <w:rPr>
          <w:sz w:val="24"/>
          <w:lang w:val="zh-TW" w:bidi="ar"/>
        </w:rPr>
        <w:t>电子开标</w:t>
      </w:r>
    </w:p>
    <w:p w14:paraId="449864BA">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255D0DF0">
      <w:pPr>
        <w:spacing w:line="360" w:lineRule="auto"/>
        <w:ind w:firstLine="480" w:firstLineChars="200"/>
        <w:rPr>
          <w:sz w:val="24"/>
        </w:rPr>
      </w:pPr>
    </w:p>
    <w:p w14:paraId="7DEC65E8">
      <w:pPr>
        <w:pStyle w:val="3"/>
        <w:spacing w:before="0" w:line="360" w:lineRule="auto"/>
        <w:jc w:val="left"/>
        <w:rPr>
          <w:rFonts w:ascii="Times New Roman" w:hAnsi="Times New Roman" w:eastAsia="宋体"/>
          <w:sz w:val="24"/>
          <w:szCs w:val="24"/>
        </w:rPr>
      </w:pPr>
      <w:bookmarkStart w:id="25" w:name="_Toc28359085"/>
      <w:bookmarkStart w:id="26" w:name="_Toc35393796"/>
      <w:bookmarkStart w:id="27" w:name="_Toc28359008"/>
      <w:bookmarkStart w:id="28" w:name="_Toc35393627"/>
      <w:r>
        <w:rPr>
          <w:rFonts w:ascii="Times New Roman" w:hAnsi="Times New Roman" w:eastAsia="宋体"/>
          <w:sz w:val="24"/>
          <w:szCs w:val="24"/>
        </w:rPr>
        <w:t>七、对本次招标提出询问，请按以下方式联系。</w:t>
      </w:r>
      <w:bookmarkEnd w:id="25"/>
      <w:bookmarkEnd w:id="26"/>
      <w:bookmarkEnd w:id="27"/>
      <w:bookmarkEnd w:id="28"/>
    </w:p>
    <w:p w14:paraId="710E7E8C">
      <w:pPr>
        <w:spacing w:line="360" w:lineRule="auto"/>
        <w:ind w:left="1080" w:leftChars="371" w:hanging="301" w:hangingChars="125"/>
        <w:jc w:val="left"/>
        <w:rPr>
          <w:b/>
          <w:sz w:val="24"/>
        </w:rPr>
      </w:pPr>
      <w:r>
        <w:rPr>
          <w:b/>
          <w:sz w:val="24"/>
        </w:rPr>
        <w:t>1.采购人信息</w:t>
      </w:r>
    </w:p>
    <w:p w14:paraId="5419B812">
      <w:pPr>
        <w:spacing w:line="360" w:lineRule="auto"/>
        <w:ind w:left="1079" w:leftChars="371" w:hanging="300" w:hangingChars="125"/>
        <w:jc w:val="left"/>
        <w:rPr>
          <w:sz w:val="24"/>
        </w:rPr>
      </w:pPr>
      <w:bookmarkStart w:id="29" w:name="_Toc28359009"/>
      <w:bookmarkStart w:id="30" w:name="_Toc28359086"/>
      <w:r>
        <w:rPr>
          <w:sz w:val="24"/>
        </w:rPr>
        <w:t>名    称：_</w:t>
      </w:r>
      <w:r>
        <w:rPr>
          <w:rFonts w:hint="eastAsia"/>
          <w:sz w:val="24"/>
          <w:u w:val="single"/>
        </w:rPr>
        <w:t>北京市气象局</w:t>
      </w:r>
      <w:r>
        <w:rPr>
          <w:sz w:val="24"/>
        </w:rPr>
        <w:t>_</w:t>
      </w:r>
    </w:p>
    <w:p w14:paraId="79B76413">
      <w:pPr>
        <w:spacing w:line="360" w:lineRule="auto"/>
        <w:ind w:left="1079" w:leftChars="371" w:hanging="300" w:hangingChars="125"/>
        <w:jc w:val="left"/>
        <w:rPr>
          <w:sz w:val="24"/>
        </w:rPr>
      </w:pPr>
      <w:r>
        <w:rPr>
          <w:sz w:val="24"/>
        </w:rPr>
        <w:t>地    址：__</w:t>
      </w:r>
      <w:r>
        <w:rPr>
          <w:rFonts w:hint="eastAsia"/>
          <w:sz w:val="24"/>
          <w:u w:val="single"/>
        </w:rPr>
        <w:t>北京市海淀区紫竹院路44号</w:t>
      </w:r>
      <w:r>
        <w:rPr>
          <w:sz w:val="24"/>
        </w:rPr>
        <w:t>___</w:t>
      </w:r>
    </w:p>
    <w:p w14:paraId="0B872F6E">
      <w:pPr>
        <w:spacing w:line="360" w:lineRule="auto"/>
        <w:ind w:left="1079" w:leftChars="371" w:hanging="300" w:hangingChars="125"/>
        <w:jc w:val="left"/>
        <w:rPr>
          <w:sz w:val="24"/>
          <w:u w:val="single"/>
        </w:rPr>
      </w:pPr>
      <w:r>
        <w:rPr>
          <w:sz w:val="24"/>
        </w:rPr>
        <w:t>联系方式：_</w:t>
      </w:r>
      <w:r>
        <w:rPr>
          <w:sz w:val="24"/>
          <w:u w:val="single"/>
        </w:rPr>
        <w:t>_</w:t>
      </w:r>
      <w:r>
        <w:rPr>
          <w:rFonts w:hint="eastAsia"/>
          <w:sz w:val="24"/>
          <w:u w:val="single"/>
        </w:rPr>
        <w:t>010-52130116</w:t>
      </w:r>
      <w:r>
        <w:rPr>
          <w:sz w:val="24"/>
        </w:rPr>
        <w:t>__</w:t>
      </w:r>
    </w:p>
    <w:p w14:paraId="5C33529F">
      <w:pPr>
        <w:spacing w:line="360" w:lineRule="auto"/>
        <w:ind w:left="1080" w:leftChars="371" w:hanging="301" w:hangingChars="125"/>
        <w:jc w:val="left"/>
        <w:rPr>
          <w:b/>
          <w:sz w:val="24"/>
        </w:rPr>
      </w:pPr>
      <w:r>
        <w:rPr>
          <w:b/>
          <w:sz w:val="24"/>
        </w:rPr>
        <w:t>2.采购代理机构信息</w:t>
      </w:r>
      <w:bookmarkEnd w:id="29"/>
      <w:bookmarkEnd w:id="30"/>
    </w:p>
    <w:p w14:paraId="37F5786D">
      <w:pPr>
        <w:spacing w:line="360" w:lineRule="auto"/>
        <w:ind w:left="1079" w:leftChars="371" w:hanging="300" w:hangingChars="125"/>
        <w:jc w:val="left"/>
        <w:rPr>
          <w:sz w:val="24"/>
        </w:rPr>
      </w:pPr>
      <w:bookmarkStart w:id="31" w:name="_Toc28359010"/>
      <w:bookmarkStart w:id="32" w:name="_Toc28359087"/>
      <w:r>
        <w:rPr>
          <w:sz w:val="24"/>
        </w:rPr>
        <w:t>名    称：_</w:t>
      </w:r>
      <w:r>
        <w:rPr>
          <w:rFonts w:hint="eastAsia"/>
          <w:sz w:val="24"/>
          <w:u w:val="single"/>
        </w:rPr>
        <w:t>东方国际招标有限责任公司</w:t>
      </w:r>
      <w:r>
        <w:rPr>
          <w:sz w:val="24"/>
        </w:rPr>
        <w:t>_</w:t>
      </w:r>
    </w:p>
    <w:p w14:paraId="5F19BF31">
      <w:pPr>
        <w:spacing w:line="360" w:lineRule="auto"/>
        <w:ind w:left="1079" w:leftChars="371" w:hanging="300" w:hangingChars="125"/>
        <w:jc w:val="left"/>
        <w:rPr>
          <w:sz w:val="24"/>
        </w:rPr>
      </w:pPr>
      <w:r>
        <w:rPr>
          <w:sz w:val="24"/>
        </w:rPr>
        <w:t>地    址：_</w:t>
      </w:r>
      <w:r>
        <w:rPr>
          <w:rFonts w:hint="eastAsia"/>
          <w:sz w:val="24"/>
          <w:u w:val="single"/>
        </w:rPr>
        <w:t>北京市海淀区丹棱街1号互联网金融中心20层</w:t>
      </w:r>
      <w:r>
        <w:rPr>
          <w:sz w:val="24"/>
        </w:rPr>
        <w:t>_</w:t>
      </w:r>
    </w:p>
    <w:p w14:paraId="79C8B395">
      <w:pPr>
        <w:spacing w:line="360" w:lineRule="auto"/>
        <w:ind w:left="1079" w:leftChars="371" w:hanging="300" w:hangingChars="125"/>
        <w:jc w:val="left"/>
        <w:rPr>
          <w:sz w:val="24"/>
          <w:u w:val="single"/>
        </w:rPr>
      </w:pPr>
      <w:r>
        <w:rPr>
          <w:sz w:val="24"/>
        </w:rPr>
        <w:t>联系方式：_</w:t>
      </w:r>
      <w:r>
        <w:t xml:space="preserve"> </w:t>
      </w:r>
      <w:r>
        <w:rPr>
          <w:sz w:val="24"/>
          <w:u w:val="single"/>
        </w:rPr>
        <w:t>ytfeng@oitc.com.cn</w:t>
      </w:r>
      <w:r>
        <w:rPr>
          <w:sz w:val="24"/>
        </w:rPr>
        <w:t xml:space="preserve"> _</w:t>
      </w:r>
    </w:p>
    <w:p w14:paraId="239E53D7">
      <w:pPr>
        <w:spacing w:line="360" w:lineRule="auto"/>
        <w:ind w:left="1080" w:leftChars="371" w:hanging="301" w:hangingChars="125"/>
        <w:jc w:val="left"/>
        <w:rPr>
          <w:b/>
          <w:sz w:val="24"/>
          <w:u w:val="single"/>
        </w:rPr>
      </w:pPr>
      <w:r>
        <w:rPr>
          <w:b/>
          <w:sz w:val="24"/>
        </w:rPr>
        <w:t>3.项目联系方式</w:t>
      </w:r>
      <w:bookmarkEnd w:id="31"/>
      <w:bookmarkEnd w:id="32"/>
    </w:p>
    <w:p w14:paraId="0C032A90">
      <w:pPr>
        <w:spacing w:line="360" w:lineRule="auto"/>
        <w:ind w:left="1079" w:leftChars="371" w:hanging="300" w:hangingChars="125"/>
        <w:jc w:val="left"/>
        <w:rPr>
          <w:sz w:val="24"/>
        </w:rPr>
      </w:pPr>
      <w:r>
        <w:rPr>
          <w:sz w:val="24"/>
        </w:rPr>
        <w:t>项目联系人：_</w:t>
      </w:r>
      <w:r>
        <w:rPr>
          <w:rFonts w:hint="eastAsia"/>
          <w:sz w:val="24"/>
          <w:u w:val="single"/>
        </w:rPr>
        <w:t>冯宇图  吴旭  唐添慧</w:t>
      </w:r>
      <w:r>
        <w:rPr>
          <w:sz w:val="24"/>
        </w:rPr>
        <w:t>_</w:t>
      </w:r>
    </w:p>
    <w:p w14:paraId="7084866A">
      <w:pPr>
        <w:spacing w:line="360" w:lineRule="auto"/>
        <w:ind w:left="1079" w:leftChars="371" w:hanging="300" w:hangingChars="125"/>
        <w:jc w:val="left"/>
        <w:rPr>
          <w:sz w:val="24"/>
        </w:rPr>
      </w:pPr>
      <w:r>
        <w:rPr>
          <w:sz w:val="24"/>
        </w:rPr>
        <w:t>电      话：_</w:t>
      </w:r>
      <w:r>
        <w:rPr>
          <w:rFonts w:hint="eastAsia"/>
          <w:sz w:val="24"/>
          <w:u w:val="single"/>
        </w:rPr>
        <w:t>010-68290550、010-68290510、010-68290526</w:t>
      </w:r>
      <w:r>
        <w:rPr>
          <w:sz w:val="24"/>
        </w:rPr>
        <w:t>_</w:t>
      </w:r>
    </w:p>
    <w:p w14:paraId="272581E0">
      <w:pPr>
        <w:spacing w:line="360" w:lineRule="auto"/>
        <w:ind w:firstLine="5880" w:firstLineChars="2450"/>
        <w:jc w:val="right"/>
        <w:rPr>
          <w:sz w:val="24"/>
        </w:rPr>
      </w:pPr>
    </w:p>
    <w:p w14:paraId="64F44178">
      <w:pPr>
        <w:spacing w:line="360" w:lineRule="auto"/>
        <w:jc w:val="center"/>
        <w:outlineLvl w:val="0"/>
        <w:rPr>
          <w:b/>
          <w:sz w:val="32"/>
          <w:szCs w:val="32"/>
        </w:rPr>
      </w:pPr>
      <w:r>
        <w:rPr>
          <w:sz w:val="24"/>
        </w:rPr>
        <w:br w:type="page"/>
      </w:r>
      <w:bookmarkStart w:id="33" w:name="_Toc305158928"/>
      <w:bookmarkStart w:id="34" w:name="_Toc265228423"/>
      <w:bookmarkStart w:id="35" w:name="_Toc353873938"/>
      <w:bookmarkStart w:id="36" w:name="_Toc150774783"/>
      <w:bookmarkStart w:id="37" w:name="_Toc264969275"/>
      <w:bookmarkStart w:id="38" w:name="_Toc226965856"/>
      <w:bookmarkStart w:id="39" w:name="_Toc305158854"/>
      <w:bookmarkStart w:id="40" w:name="_Toc127151777"/>
      <w:bookmarkStart w:id="41" w:name="_Toc195842950"/>
      <w:bookmarkStart w:id="42" w:name="_Toc127161488"/>
      <w:bookmarkStart w:id="43" w:name="_Toc353825548"/>
      <w:bookmarkStart w:id="44" w:name="_Toc99301420"/>
      <w:bookmarkStart w:id="45" w:name="_Toc512937850"/>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980834C">
      <w:pPr>
        <w:pStyle w:val="3"/>
        <w:tabs>
          <w:tab w:val="center" w:pos="4592"/>
          <w:tab w:val="left" w:pos="7860"/>
        </w:tabs>
        <w:spacing w:before="0" w:line="360" w:lineRule="auto"/>
        <w:rPr>
          <w:rFonts w:ascii="Times New Roman" w:hAnsi="Times New Roman" w:eastAsia="宋体"/>
          <w:sz w:val="28"/>
        </w:rPr>
      </w:pPr>
      <w:bookmarkStart w:id="46" w:name="_Toc127151519"/>
      <w:bookmarkStart w:id="47" w:name="_Toc150774724"/>
      <w:bookmarkStart w:id="48" w:name="_Toc150774619"/>
      <w:bookmarkStart w:id="49" w:name="_Toc151190146"/>
      <w:bookmarkStart w:id="50" w:name="_Toc151193907"/>
      <w:bookmarkStart w:id="51" w:name="_Toc164608788"/>
      <w:bookmarkStart w:id="52" w:name="_Toc164229214"/>
      <w:bookmarkStart w:id="53" w:name="_Toc164608633"/>
      <w:bookmarkStart w:id="54" w:name="_Toc520356144"/>
      <w:bookmarkStart w:id="55" w:name="_Toc226965792"/>
      <w:bookmarkStart w:id="56" w:name="_Toc226309763"/>
      <w:bookmarkStart w:id="57" w:name="_Toc150509270"/>
      <w:bookmarkStart w:id="58" w:name="_Toc149720812"/>
      <w:bookmarkStart w:id="59" w:name="_Toc127151720"/>
      <w:bookmarkStart w:id="60" w:name="_Toc127161433"/>
      <w:bookmarkStart w:id="61" w:name="_Toc142311021"/>
      <w:bookmarkStart w:id="62" w:name="_Toc226337215"/>
      <w:bookmarkStart w:id="63" w:name="_Toc150480757"/>
      <w:bookmarkStart w:id="64" w:name="_Toc195842884"/>
      <w:bookmarkStart w:id="65" w:name="_Toc151193617"/>
      <w:bookmarkStart w:id="66" w:name="_Toc164229360"/>
      <w:bookmarkStart w:id="67" w:name="_Toc151193689"/>
      <w:bookmarkStart w:id="68" w:name="_Toc151193833"/>
      <w:bookmarkStart w:id="69" w:name="_Toc164351613"/>
      <w:bookmarkStart w:id="70" w:name="_Toc151193761"/>
      <w:bookmarkStart w:id="71" w:name="_Toc226965709"/>
      <w:r>
        <w:rPr>
          <w:rFonts w:ascii="Times New Roman" w:hAnsi="Times New Roman" w:eastAsia="宋体"/>
          <w:sz w:val="28"/>
        </w:rPr>
        <w:t>投标人须知资料表</w:t>
      </w:r>
    </w:p>
    <w:p w14:paraId="2239A0E6">
      <w:pPr>
        <w:jc w:val="center"/>
        <w:rPr>
          <w:b/>
          <w:sz w:val="28"/>
          <w:szCs w:val="28"/>
        </w:rPr>
      </w:pPr>
    </w:p>
    <w:p w14:paraId="17DE6A6E">
      <w:pPr>
        <w:spacing w:line="360" w:lineRule="auto"/>
        <w:ind w:firstLine="480"/>
        <w:rPr>
          <w:sz w:val="24"/>
        </w:rPr>
      </w:pPr>
      <w:r>
        <w:rPr>
          <w:sz w:val="24"/>
        </w:rPr>
        <w:t>本表是对投标人须知的具体补充和修改，如有矛盾，均以本资料表为准。</w:t>
      </w:r>
    </w:p>
    <w:tbl>
      <w:tblPr>
        <w:tblStyle w:val="4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B404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4AA5AD64">
            <w:pPr>
              <w:jc w:val="center"/>
              <w:rPr>
                <w:b/>
                <w:bCs/>
                <w:sz w:val="24"/>
              </w:rPr>
            </w:pPr>
            <w:r>
              <w:rPr>
                <w:b/>
                <w:sz w:val="24"/>
              </w:rPr>
              <w:t>条款号</w:t>
            </w:r>
          </w:p>
        </w:tc>
        <w:tc>
          <w:tcPr>
            <w:tcW w:w="1701" w:type="dxa"/>
            <w:vAlign w:val="center"/>
          </w:tcPr>
          <w:p w14:paraId="50F9AE58">
            <w:pPr>
              <w:jc w:val="center"/>
              <w:rPr>
                <w:b/>
                <w:bCs/>
                <w:sz w:val="24"/>
              </w:rPr>
            </w:pPr>
            <w:r>
              <w:rPr>
                <w:b/>
                <w:bCs/>
                <w:sz w:val="24"/>
              </w:rPr>
              <w:t>条目</w:t>
            </w:r>
          </w:p>
        </w:tc>
        <w:tc>
          <w:tcPr>
            <w:tcW w:w="7540" w:type="dxa"/>
            <w:vAlign w:val="center"/>
          </w:tcPr>
          <w:p w14:paraId="15A237B8">
            <w:pPr>
              <w:jc w:val="center"/>
              <w:rPr>
                <w:b/>
                <w:bCs/>
                <w:sz w:val="24"/>
              </w:rPr>
            </w:pPr>
            <w:r>
              <w:rPr>
                <w:b/>
                <w:bCs/>
                <w:sz w:val="24"/>
              </w:rPr>
              <w:t>内容</w:t>
            </w:r>
          </w:p>
        </w:tc>
      </w:tr>
      <w:tr w14:paraId="0419C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10CD3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B9D5CBE">
            <w:pPr>
              <w:jc w:val="center"/>
              <w:rPr>
                <w:sz w:val="24"/>
              </w:rPr>
            </w:pPr>
            <w:r>
              <w:rPr>
                <w:sz w:val="24"/>
              </w:rPr>
              <w:t>项目属性</w:t>
            </w:r>
          </w:p>
        </w:tc>
        <w:tc>
          <w:tcPr>
            <w:tcW w:w="7540" w:type="dxa"/>
            <w:vAlign w:val="center"/>
          </w:tcPr>
          <w:p w14:paraId="0EFBD3D9">
            <w:pPr>
              <w:jc w:val="left"/>
              <w:rPr>
                <w:sz w:val="24"/>
              </w:rPr>
            </w:pPr>
            <w:r>
              <w:rPr>
                <w:sz w:val="24"/>
              </w:rPr>
              <w:t>项目属性：</w:t>
            </w:r>
          </w:p>
          <w:p w14:paraId="6DFAD1D1">
            <w:pPr>
              <w:jc w:val="left"/>
              <w:rPr>
                <w:sz w:val="24"/>
              </w:rPr>
            </w:pPr>
            <w:r>
              <w:rPr>
                <w:rFonts w:eastAsiaTheme="minorEastAsia"/>
                <w:sz w:val="24"/>
              </w:rPr>
              <w:t>■</w:t>
            </w:r>
            <w:r>
              <w:rPr>
                <w:sz w:val="24"/>
              </w:rPr>
              <w:t>服务</w:t>
            </w:r>
          </w:p>
          <w:p w14:paraId="4A5042A6">
            <w:pPr>
              <w:jc w:val="left"/>
              <w:rPr>
                <w:sz w:val="24"/>
              </w:rPr>
            </w:pPr>
            <w:r>
              <w:rPr>
                <w:sz w:val="24"/>
              </w:rPr>
              <w:t>□货物</w:t>
            </w:r>
          </w:p>
        </w:tc>
      </w:tr>
      <w:tr w14:paraId="50D71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03AB6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6D2CC8F">
            <w:pPr>
              <w:jc w:val="center"/>
              <w:rPr>
                <w:sz w:val="24"/>
              </w:rPr>
            </w:pPr>
            <w:r>
              <w:rPr>
                <w:sz w:val="24"/>
              </w:rPr>
              <w:t>科研仪器设备</w:t>
            </w:r>
          </w:p>
        </w:tc>
        <w:tc>
          <w:tcPr>
            <w:tcW w:w="7540" w:type="dxa"/>
            <w:vAlign w:val="center"/>
          </w:tcPr>
          <w:p w14:paraId="5FFE4A76">
            <w:pPr>
              <w:jc w:val="left"/>
              <w:rPr>
                <w:sz w:val="24"/>
              </w:rPr>
            </w:pPr>
            <w:r>
              <w:rPr>
                <w:sz w:val="24"/>
              </w:rPr>
              <w:t>是否属于科研仪器设备采购项目：</w:t>
            </w:r>
          </w:p>
          <w:p w14:paraId="397B79C4">
            <w:pPr>
              <w:jc w:val="left"/>
              <w:rPr>
                <w:sz w:val="24"/>
              </w:rPr>
            </w:pPr>
            <w:r>
              <w:rPr>
                <w:sz w:val="24"/>
              </w:rPr>
              <w:t>□是</w:t>
            </w:r>
          </w:p>
          <w:p w14:paraId="50FB396E">
            <w:pPr>
              <w:jc w:val="left"/>
              <w:rPr>
                <w:sz w:val="24"/>
              </w:rPr>
            </w:pPr>
            <w:r>
              <w:rPr>
                <w:rFonts w:eastAsiaTheme="minorEastAsia"/>
                <w:sz w:val="24"/>
              </w:rPr>
              <w:t>■</w:t>
            </w:r>
            <w:r>
              <w:rPr>
                <w:sz w:val="24"/>
              </w:rPr>
              <w:t>否</w:t>
            </w:r>
          </w:p>
        </w:tc>
      </w:tr>
      <w:tr w14:paraId="5B8F0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70DB1E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136E58A3">
            <w:pPr>
              <w:jc w:val="center"/>
              <w:rPr>
                <w:sz w:val="24"/>
              </w:rPr>
            </w:pPr>
            <w:r>
              <w:rPr>
                <w:sz w:val="24"/>
              </w:rPr>
              <w:t>核心产品</w:t>
            </w:r>
          </w:p>
        </w:tc>
        <w:tc>
          <w:tcPr>
            <w:tcW w:w="7540" w:type="dxa"/>
            <w:vAlign w:val="center"/>
          </w:tcPr>
          <w:p w14:paraId="0B4B32C5">
            <w:pPr>
              <w:pStyle w:val="23"/>
              <w:adjustRightInd w:val="0"/>
              <w:snapToGrid w:val="0"/>
              <w:rPr>
                <w:rFonts w:hint="default" w:ascii="Times New Roman" w:hAnsi="Times New Roman"/>
                <w:sz w:val="24"/>
                <w:szCs w:val="24"/>
              </w:rPr>
            </w:pPr>
            <w:r>
              <w:rPr>
                <w:rFonts w:hint="default" w:ascii="Times New Roman" w:hAnsi="Times New Roman" w:eastAsiaTheme="minorEastAsia"/>
                <w:sz w:val="24"/>
                <w:szCs w:val="24"/>
              </w:rPr>
              <w:t>■</w:t>
            </w:r>
            <w:r>
              <w:rPr>
                <w:rFonts w:hint="default" w:ascii="Times New Roman" w:hAnsi="Times New Roman"/>
                <w:sz w:val="24"/>
                <w:szCs w:val="24"/>
              </w:rPr>
              <w:t>关于核心产品本项目_</w:t>
            </w:r>
            <w:r>
              <w:rPr>
                <w:rFonts w:ascii="Times New Roman" w:hAnsi="Times New Roman"/>
                <w:sz w:val="24"/>
                <w:szCs w:val="24"/>
                <w:u w:val="single"/>
              </w:rPr>
              <w:t>1</w:t>
            </w:r>
            <w:r>
              <w:rPr>
                <w:rFonts w:hint="default" w:ascii="Times New Roman" w:hAnsi="Times New Roman"/>
                <w:sz w:val="24"/>
                <w:szCs w:val="24"/>
              </w:rPr>
              <w:t>_包不适用。</w:t>
            </w:r>
          </w:p>
          <w:p w14:paraId="5EE762F7">
            <w:pPr>
              <w:pStyle w:val="23"/>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6DCC8ECB">
            <w:pPr>
              <w:jc w:val="left"/>
              <w:rPr>
                <w:sz w:val="24"/>
              </w:rPr>
            </w:pPr>
            <w:r>
              <w:rPr>
                <w:sz w:val="24"/>
              </w:rPr>
              <w:t>□本项目__包为非单一产品采购项目，核心产品为：____。</w:t>
            </w:r>
          </w:p>
        </w:tc>
      </w:tr>
      <w:tr w14:paraId="0497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8D7729D">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1C54C050">
            <w:pPr>
              <w:jc w:val="center"/>
              <w:rPr>
                <w:sz w:val="24"/>
              </w:rPr>
            </w:pPr>
            <w:r>
              <w:rPr>
                <w:sz w:val="24"/>
              </w:rPr>
              <w:t>现场考察</w:t>
            </w:r>
          </w:p>
        </w:tc>
        <w:tc>
          <w:tcPr>
            <w:tcW w:w="7540" w:type="dxa"/>
            <w:vAlign w:val="center"/>
          </w:tcPr>
          <w:p w14:paraId="7A627747">
            <w:pPr>
              <w:jc w:val="left"/>
              <w:rPr>
                <w:sz w:val="24"/>
              </w:rPr>
            </w:pPr>
            <w:r>
              <w:rPr>
                <w:rFonts w:eastAsiaTheme="minorEastAsia"/>
                <w:sz w:val="24"/>
              </w:rPr>
              <w:t>■</w:t>
            </w:r>
            <w:r>
              <w:rPr>
                <w:sz w:val="24"/>
              </w:rPr>
              <w:t>不组织</w:t>
            </w:r>
          </w:p>
          <w:p w14:paraId="2E86E42B">
            <w:pPr>
              <w:jc w:val="left"/>
              <w:rPr>
                <w:bCs/>
                <w:sz w:val="24"/>
              </w:rPr>
            </w:pPr>
            <w:r>
              <w:rPr>
                <w:sz w:val="24"/>
              </w:rPr>
              <w:t>□组织，考察时间：__年_月_日_</w:t>
            </w:r>
            <w:r>
              <w:rPr>
                <w:bCs/>
                <w:sz w:val="24"/>
              </w:rPr>
              <w:t>点</w:t>
            </w:r>
            <w:r>
              <w:rPr>
                <w:sz w:val="24"/>
              </w:rPr>
              <w:t>_</w:t>
            </w:r>
            <w:r>
              <w:rPr>
                <w:bCs/>
                <w:sz w:val="24"/>
              </w:rPr>
              <w:t>分</w:t>
            </w:r>
          </w:p>
          <w:p w14:paraId="07EC0564">
            <w:pPr>
              <w:pStyle w:val="23"/>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63FB8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0C56C92">
            <w:pPr>
              <w:pStyle w:val="23"/>
              <w:adjustRightInd w:val="0"/>
              <w:snapToGrid w:val="0"/>
              <w:jc w:val="center"/>
              <w:rPr>
                <w:rFonts w:hint="default" w:ascii="Times New Roman" w:hAnsi="Times New Roman"/>
                <w:sz w:val="24"/>
                <w:szCs w:val="24"/>
              </w:rPr>
            </w:pPr>
          </w:p>
        </w:tc>
        <w:tc>
          <w:tcPr>
            <w:tcW w:w="1701" w:type="dxa"/>
            <w:vAlign w:val="center"/>
          </w:tcPr>
          <w:p w14:paraId="70E30257">
            <w:pPr>
              <w:jc w:val="center"/>
              <w:rPr>
                <w:sz w:val="24"/>
              </w:rPr>
            </w:pPr>
            <w:r>
              <w:rPr>
                <w:sz w:val="24"/>
              </w:rPr>
              <w:t>开标前答疑会</w:t>
            </w:r>
          </w:p>
        </w:tc>
        <w:tc>
          <w:tcPr>
            <w:tcW w:w="7540" w:type="dxa"/>
            <w:vAlign w:val="center"/>
          </w:tcPr>
          <w:p w14:paraId="4FDDB39F">
            <w:pPr>
              <w:jc w:val="left"/>
              <w:rPr>
                <w:sz w:val="24"/>
              </w:rPr>
            </w:pPr>
            <w:r>
              <w:rPr>
                <w:rFonts w:eastAsiaTheme="minorEastAsia"/>
                <w:sz w:val="24"/>
              </w:rPr>
              <w:t>■</w:t>
            </w:r>
            <w:r>
              <w:rPr>
                <w:sz w:val="24"/>
              </w:rPr>
              <w:t>不召开</w:t>
            </w:r>
          </w:p>
          <w:p w14:paraId="0740C9E2">
            <w:pPr>
              <w:jc w:val="left"/>
              <w:rPr>
                <w:sz w:val="24"/>
              </w:rPr>
            </w:pPr>
            <w:r>
              <w:rPr>
                <w:sz w:val="24"/>
              </w:rPr>
              <w:t>□召开，召开时间：__年_月_日_</w:t>
            </w:r>
            <w:r>
              <w:rPr>
                <w:bCs/>
                <w:sz w:val="24"/>
              </w:rPr>
              <w:t>点</w:t>
            </w:r>
            <w:r>
              <w:rPr>
                <w:sz w:val="24"/>
              </w:rPr>
              <w:t>_</w:t>
            </w:r>
            <w:r>
              <w:rPr>
                <w:bCs/>
                <w:sz w:val="24"/>
              </w:rPr>
              <w:t>分</w:t>
            </w:r>
          </w:p>
          <w:p w14:paraId="5B8DA4E3">
            <w:pPr>
              <w:jc w:val="left"/>
              <w:rPr>
                <w:sz w:val="24"/>
              </w:rPr>
            </w:pPr>
            <w:r>
              <w:rPr>
                <w:sz w:val="24"/>
              </w:rPr>
              <w:t>召开地点：____________。</w:t>
            </w:r>
          </w:p>
        </w:tc>
      </w:tr>
      <w:tr w14:paraId="7D6D8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200C3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3F80A338">
            <w:pPr>
              <w:jc w:val="center"/>
              <w:rPr>
                <w:sz w:val="24"/>
              </w:rPr>
            </w:pPr>
            <w:r>
              <w:rPr>
                <w:sz w:val="24"/>
              </w:rPr>
              <w:t>样品</w:t>
            </w:r>
          </w:p>
        </w:tc>
        <w:tc>
          <w:tcPr>
            <w:tcW w:w="7540" w:type="dxa"/>
            <w:vAlign w:val="center"/>
          </w:tcPr>
          <w:p w14:paraId="45027901">
            <w:pPr>
              <w:jc w:val="left"/>
              <w:rPr>
                <w:sz w:val="24"/>
              </w:rPr>
            </w:pPr>
            <w:r>
              <w:rPr>
                <w:sz w:val="24"/>
              </w:rPr>
              <w:t>投标样品递交：</w:t>
            </w:r>
          </w:p>
          <w:p w14:paraId="0AE8F727">
            <w:pPr>
              <w:jc w:val="left"/>
              <w:rPr>
                <w:sz w:val="24"/>
              </w:rPr>
            </w:pPr>
            <w:r>
              <w:rPr>
                <w:rFonts w:eastAsiaTheme="minorEastAsia"/>
                <w:sz w:val="24"/>
              </w:rPr>
              <w:t>■</w:t>
            </w:r>
            <w:r>
              <w:rPr>
                <w:sz w:val="24"/>
              </w:rPr>
              <w:t>不需要</w:t>
            </w:r>
          </w:p>
          <w:p w14:paraId="265E5A34">
            <w:pPr>
              <w:jc w:val="left"/>
              <w:rPr>
                <w:sz w:val="24"/>
              </w:rPr>
            </w:pPr>
            <w:r>
              <w:rPr>
                <w:sz w:val="24"/>
              </w:rPr>
              <w:t>□需要，具体要求如下：</w:t>
            </w:r>
          </w:p>
          <w:p w14:paraId="0CB737DD">
            <w:pPr>
              <w:jc w:val="left"/>
              <w:rPr>
                <w:sz w:val="24"/>
                <w:u w:val="single"/>
              </w:rPr>
            </w:pPr>
            <w:r>
              <w:rPr>
                <w:sz w:val="24"/>
              </w:rPr>
              <w:t>（1）样品制作的标准和要求：_________；</w:t>
            </w:r>
          </w:p>
          <w:p w14:paraId="6BE6CAE3">
            <w:pPr>
              <w:jc w:val="left"/>
              <w:rPr>
                <w:sz w:val="24"/>
              </w:rPr>
            </w:pPr>
            <w:r>
              <w:rPr>
                <w:sz w:val="24"/>
              </w:rPr>
              <w:t>（2）是否需要随样品提交相关检测报告：</w:t>
            </w:r>
          </w:p>
          <w:p w14:paraId="100249C0">
            <w:pPr>
              <w:ind w:firstLine="600" w:firstLineChars="250"/>
              <w:jc w:val="left"/>
              <w:rPr>
                <w:sz w:val="24"/>
              </w:rPr>
            </w:pPr>
            <w:r>
              <w:rPr>
                <w:sz w:val="24"/>
              </w:rPr>
              <w:t>□不需要</w:t>
            </w:r>
          </w:p>
          <w:p w14:paraId="42D3F1CA">
            <w:pPr>
              <w:ind w:firstLine="600" w:firstLineChars="250"/>
              <w:jc w:val="left"/>
              <w:rPr>
                <w:sz w:val="24"/>
              </w:rPr>
            </w:pPr>
            <w:r>
              <w:rPr>
                <w:sz w:val="24"/>
              </w:rPr>
              <w:t>□需要</w:t>
            </w:r>
          </w:p>
          <w:p w14:paraId="57EF9E36">
            <w:pPr>
              <w:jc w:val="left"/>
              <w:rPr>
                <w:sz w:val="24"/>
              </w:rPr>
            </w:pPr>
            <w:r>
              <w:rPr>
                <w:sz w:val="24"/>
              </w:rPr>
              <w:t>（3）样品递交要求：_________；</w:t>
            </w:r>
          </w:p>
          <w:p w14:paraId="1E955091">
            <w:pPr>
              <w:jc w:val="left"/>
              <w:rPr>
                <w:sz w:val="24"/>
              </w:rPr>
            </w:pPr>
            <w:r>
              <w:rPr>
                <w:sz w:val="24"/>
              </w:rPr>
              <w:t>（4）未中标人样品退还：_________；</w:t>
            </w:r>
          </w:p>
          <w:p w14:paraId="61408112">
            <w:pPr>
              <w:jc w:val="left"/>
              <w:rPr>
                <w:sz w:val="24"/>
                <w:u w:val="single"/>
              </w:rPr>
            </w:pPr>
            <w:r>
              <w:rPr>
                <w:sz w:val="24"/>
              </w:rPr>
              <w:t>（5）中标人样品保管、封存及退还：_________；</w:t>
            </w:r>
          </w:p>
          <w:p w14:paraId="02A48ACD">
            <w:pPr>
              <w:jc w:val="left"/>
              <w:rPr>
                <w:sz w:val="24"/>
              </w:rPr>
            </w:pPr>
            <w:r>
              <w:rPr>
                <w:sz w:val="24"/>
              </w:rPr>
              <w:t>（6）其他要求（如有）：_________。</w:t>
            </w:r>
          </w:p>
        </w:tc>
      </w:tr>
      <w:tr w14:paraId="55BB3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6DC3624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5.3.5</w:t>
            </w:r>
          </w:p>
        </w:tc>
        <w:tc>
          <w:tcPr>
            <w:tcW w:w="1701" w:type="dxa"/>
            <w:vAlign w:val="center"/>
          </w:tcPr>
          <w:p w14:paraId="7B9DE3EE">
            <w:pPr>
              <w:jc w:val="center"/>
              <w:rPr>
                <w:sz w:val="24"/>
              </w:rPr>
            </w:pPr>
            <w:r>
              <w:rPr>
                <w:sz w:val="24"/>
              </w:rPr>
              <w:t>标的所属行业</w:t>
            </w:r>
          </w:p>
        </w:tc>
        <w:tc>
          <w:tcPr>
            <w:tcW w:w="7540" w:type="dxa"/>
            <w:vAlign w:val="center"/>
          </w:tcPr>
          <w:p w14:paraId="733E0CD5">
            <w:pPr>
              <w:jc w:val="left"/>
              <w:rPr>
                <w:sz w:val="24"/>
              </w:rPr>
            </w:pPr>
            <w:r>
              <w:rPr>
                <w:sz w:val="24"/>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14:paraId="6EC20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E7F2C75">
                  <w:pPr>
                    <w:jc w:val="center"/>
                    <w:rPr>
                      <w:rFonts w:eastAsiaTheme="minorEastAsia"/>
                      <w:bCs/>
                      <w:sz w:val="24"/>
                    </w:rPr>
                  </w:pPr>
                  <w:r>
                    <w:rPr>
                      <w:rFonts w:eastAsiaTheme="minorEastAsia"/>
                      <w:bCs/>
                      <w:sz w:val="24"/>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5FD95FB1">
                  <w:pPr>
                    <w:jc w:val="center"/>
                    <w:rPr>
                      <w:rFonts w:eastAsiaTheme="minorEastAsia"/>
                      <w:bCs/>
                      <w:sz w:val="24"/>
                    </w:rPr>
                  </w:pPr>
                  <w:r>
                    <w:rPr>
                      <w:rFonts w:eastAsiaTheme="minorEastAsia"/>
                      <w:bCs/>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3138E550">
                  <w:pPr>
                    <w:jc w:val="center"/>
                    <w:rPr>
                      <w:rFonts w:eastAsiaTheme="minorEastAsia"/>
                      <w:sz w:val="24"/>
                    </w:rPr>
                  </w:pPr>
                  <w:r>
                    <w:rPr>
                      <w:rFonts w:eastAsiaTheme="minorEastAsia"/>
                      <w:sz w:val="24"/>
                    </w:rPr>
                    <w:t>中小企业划分标准所属行业</w:t>
                  </w:r>
                </w:p>
              </w:tc>
            </w:tr>
            <w:tr w14:paraId="4C6F1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50676F8">
                  <w:pPr>
                    <w:jc w:val="center"/>
                    <w:rPr>
                      <w:rFonts w:eastAsiaTheme="minorEastAsia"/>
                      <w:bCs/>
                      <w:sz w:val="24"/>
                    </w:rPr>
                  </w:pPr>
                  <w:r>
                    <w:rPr>
                      <w:rFonts w:hint="eastAsia" w:eastAsiaTheme="minorEastAsia"/>
                      <w:bCs/>
                      <w:sz w:val="24"/>
                    </w:rPr>
                    <w:t>01</w:t>
                  </w:r>
                </w:p>
              </w:tc>
              <w:tc>
                <w:tcPr>
                  <w:tcW w:w="2058" w:type="pct"/>
                  <w:tcBorders>
                    <w:top w:val="single" w:color="auto" w:sz="4" w:space="0"/>
                    <w:left w:val="single" w:color="auto" w:sz="4" w:space="0"/>
                    <w:bottom w:val="single" w:color="auto" w:sz="4" w:space="0"/>
                    <w:right w:val="single" w:color="auto" w:sz="4" w:space="0"/>
                  </w:tcBorders>
                </w:tcPr>
                <w:p w14:paraId="040EE156">
                  <w:pPr>
                    <w:jc w:val="center"/>
                    <w:rPr>
                      <w:rFonts w:eastAsiaTheme="minorEastAsia"/>
                      <w:bCs/>
                      <w:sz w:val="24"/>
                    </w:rPr>
                  </w:pPr>
                  <w:r>
                    <w:rPr>
                      <w:rFonts w:hint="eastAsia" w:eastAsiaTheme="minorEastAsia"/>
                      <w:bCs/>
                      <w:sz w:val="24"/>
                    </w:rPr>
                    <w:t>城市气象综合观测网运维服务</w:t>
                  </w:r>
                </w:p>
              </w:tc>
              <w:tc>
                <w:tcPr>
                  <w:tcW w:w="2381" w:type="pct"/>
                  <w:tcBorders>
                    <w:top w:val="single" w:color="auto" w:sz="4" w:space="0"/>
                    <w:left w:val="single" w:color="auto" w:sz="4" w:space="0"/>
                    <w:bottom w:val="single" w:color="auto" w:sz="4" w:space="0"/>
                    <w:right w:val="single" w:color="auto" w:sz="4" w:space="0"/>
                  </w:tcBorders>
                  <w:vAlign w:val="center"/>
                </w:tcPr>
                <w:p w14:paraId="49E76088">
                  <w:pPr>
                    <w:jc w:val="center"/>
                    <w:rPr>
                      <w:rFonts w:eastAsiaTheme="minorEastAsia"/>
                      <w:kern w:val="0"/>
                      <w:sz w:val="24"/>
                    </w:rPr>
                  </w:pPr>
                  <w:r>
                    <w:rPr>
                      <w:rFonts w:hint="eastAsia" w:eastAsiaTheme="minorEastAsia"/>
                      <w:kern w:val="0"/>
                      <w:sz w:val="24"/>
                    </w:rPr>
                    <w:t>其他专业技术服务业</w:t>
                  </w:r>
                </w:p>
              </w:tc>
            </w:tr>
          </w:tbl>
          <w:p w14:paraId="5C94DBA5">
            <w:pPr>
              <w:jc w:val="left"/>
              <w:rPr>
                <w:sz w:val="24"/>
              </w:rPr>
            </w:pPr>
          </w:p>
        </w:tc>
      </w:tr>
      <w:tr w14:paraId="6C810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094E8C05">
            <w:pPr>
              <w:pStyle w:val="23"/>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255E475A">
            <w:pPr>
              <w:jc w:val="center"/>
              <w:rPr>
                <w:sz w:val="24"/>
              </w:rPr>
            </w:pPr>
            <w:r>
              <w:rPr>
                <w:sz w:val="24"/>
              </w:rPr>
              <w:t>投标报价</w:t>
            </w:r>
          </w:p>
        </w:tc>
        <w:tc>
          <w:tcPr>
            <w:tcW w:w="7540" w:type="dxa"/>
            <w:vAlign w:val="center"/>
          </w:tcPr>
          <w:p w14:paraId="2CE40FA1">
            <w:pPr>
              <w:jc w:val="left"/>
              <w:rPr>
                <w:sz w:val="24"/>
              </w:rPr>
            </w:pPr>
            <w:r>
              <w:rPr>
                <w:sz w:val="24"/>
              </w:rPr>
              <w:t>投标报价的特殊规定：</w:t>
            </w:r>
          </w:p>
          <w:p w14:paraId="4438555A">
            <w:pPr>
              <w:jc w:val="left"/>
              <w:rPr>
                <w:sz w:val="24"/>
              </w:rPr>
            </w:pPr>
            <w:r>
              <w:rPr>
                <w:rFonts w:eastAsiaTheme="minorEastAsia"/>
                <w:sz w:val="24"/>
              </w:rPr>
              <w:t>■</w:t>
            </w:r>
            <w:r>
              <w:rPr>
                <w:sz w:val="24"/>
              </w:rPr>
              <w:t>无</w:t>
            </w:r>
          </w:p>
          <w:p w14:paraId="402F2A92">
            <w:pPr>
              <w:jc w:val="left"/>
              <w:rPr>
                <w:sz w:val="24"/>
              </w:rPr>
            </w:pPr>
            <w:r>
              <w:rPr>
                <w:sz w:val="24"/>
              </w:rPr>
              <w:t>□有，具体情形：_____。</w:t>
            </w:r>
          </w:p>
        </w:tc>
      </w:tr>
      <w:tr w14:paraId="180A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D88BD5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1D52632">
            <w:pPr>
              <w:jc w:val="center"/>
              <w:rPr>
                <w:sz w:val="24"/>
              </w:rPr>
            </w:pPr>
            <w:r>
              <w:rPr>
                <w:sz w:val="24"/>
              </w:rPr>
              <w:t>投标保证金</w:t>
            </w:r>
          </w:p>
        </w:tc>
        <w:tc>
          <w:tcPr>
            <w:tcW w:w="7540" w:type="dxa"/>
            <w:vAlign w:val="center"/>
          </w:tcPr>
          <w:p w14:paraId="192739B6">
            <w:pPr>
              <w:pStyle w:val="23"/>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0867FABB">
            <w:pPr>
              <w:jc w:val="left"/>
              <w:rPr>
                <w:sz w:val="24"/>
              </w:rPr>
            </w:pPr>
            <w:r>
              <w:rPr>
                <w:rFonts w:hint="eastAsia"/>
                <w:sz w:val="24"/>
              </w:rPr>
              <w:t>本项目不收取投标保证金。</w:t>
            </w:r>
          </w:p>
        </w:tc>
      </w:tr>
      <w:tr w14:paraId="1A1B4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814B0F">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7D297CC6">
            <w:pPr>
              <w:jc w:val="center"/>
              <w:rPr>
                <w:sz w:val="24"/>
              </w:rPr>
            </w:pPr>
          </w:p>
        </w:tc>
        <w:tc>
          <w:tcPr>
            <w:tcW w:w="7540" w:type="dxa"/>
            <w:vAlign w:val="center"/>
          </w:tcPr>
          <w:p w14:paraId="3BA4C193">
            <w:pPr>
              <w:jc w:val="left"/>
              <w:rPr>
                <w:sz w:val="24"/>
              </w:rPr>
            </w:pPr>
            <w:r>
              <w:rPr>
                <w:sz w:val="24"/>
              </w:rPr>
              <w:t>投标保证金可以不予退还的其他情形：</w:t>
            </w:r>
          </w:p>
          <w:p w14:paraId="3AA2F1CE">
            <w:pPr>
              <w:jc w:val="left"/>
              <w:rPr>
                <w:sz w:val="24"/>
              </w:rPr>
            </w:pPr>
            <w:r>
              <w:rPr>
                <w:rFonts w:eastAsiaTheme="minorEastAsia"/>
                <w:sz w:val="24"/>
              </w:rPr>
              <w:t>■</w:t>
            </w:r>
            <w:r>
              <w:rPr>
                <w:sz w:val="24"/>
              </w:rPr>
              <w:t>无</w:t>
            </w:r>
          </w:p>
          <w:p w14:paraId="182337AB">
            <w:pPr>
              <w:pStyle w:val="23"/>
              <w:adjustRightInd w:val="0"/>
              <w:snapToGrid w:val="0"/>
              <w:rPr>
                <w:rFonts w:hint="default" w:ascii="Times New Roman" w:hAnsi="Times New Roman"/>
                <w:sz w:val="24"/>
                <w:szCs w:val="24"/>
              </w:rPr>
            </w:pPr>
            <w:r>
              <w:rPr>
                <w:rFonts w:hint="default" w:ascii="Times New Roman" w:hAnsi="Times New Roman"/>
                <w:sz w:val="24"/>
              </w:rPr>
              <w:t>□有，具体情形：_____。</w:t>
            </w:r>
          </w:p>
        </w:tc>
      </w:tr>
      <w:tr w14:paraId="0311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9AA127">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7E252A0F">
            <w:pPr>
              <w:jc w:val="center"/>
              <w:rPr>
                <w:sz w:val="24"/>
              </w:rPr>
            </w:pPr>
            <w:r>
              <w:rPr>
                <w:sz w:val="24"/>
              </w:rPr>
              <w:t>投标有效期</w:t>
            </w:r>
          </w:p>
        </w:tc>
        <w:tc>
          <w:tcPr>
            <w:tcW w:w="7540" w:type="dxa"/>
            <w:vAlign w:val="center"/>
          </w:tcPr>
          <w:p w14:paraId="72CB79EE">
            <w:pPr>
              <w:jc w:val="left"/>
              <w:rPr>
                <w:sz w:val="24"/>
              </w:rPr>
            </w:pPr>
            <w:r>
              <w:rPr>
                <w:sz w:val="24"/>
              </w:rPr>
              <w:t>自提交投标文件的截止之日起算__</w:t>
            </w:r>
            <w:r>
              <w:rPr>
                <w:rFonts w:hint="eastAsia"/>
                <w:sz w:val="24"/>
                <w:u w:val="single"/>
              </w:rPr>
              <w:t>90</w:t>
            </w:r>
            <w:r>
              <w:rPr>
                <w:sz w:val="24"/>
              </w:rPr>
              <w:t>__日历天。</w:t>
            </w:r>
          </w:p>
        </w:tc>
      </w:tr>
      <w:tr w14:paraId="03157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69A0955">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18.2</w:t>
            </w:r>
          </w:p>
        </w:tc>
        <w:tc>
          <w:tcPr>
            <w:tcW w:w="1701" w:type="dxa"/>
            <w:vAlign w:val="center"/>
          </w:tcPr>
          <w:p w14:paraId="6E64D6D9">
            <w:pPr>
              <w:jc w:val="center"/>
              <w:rPr>
                <w:sz w:val="24"/>
              </w:rPr>
            </w:pPr>
            <w:r>
              <w:rPr>
                <w:sz w:val="24"/>
              </w:rPr>
              <w:t>解密时间</w:t>
            </w:r>
          </w:p>
        </w:tc>
        <w:tc>
          <w:tcPr>
            <w:tcW w:w="7540" w:type="dxa"/>
            <w:vAlign w:val="center"/>
          </w:tcPr>
          <w:p w14:paraId="2D9332ED">
            <w:pPr>
              <w:jc w:val="left"/>
              <w:rPr>
                <w:sz w:val="24"/>
                <w:u w:val="single"/>
              </w:rPr>
            </w:pPr>
            <w:r>
              <w:rPr>
                <w:sz w:val="24"/>
              </w:rPr>
              <w:t>解密时间：</w:t>
            </w:r>
            <w:r>
              <w:rPr>
                <w:sz w:val="24"/>
                <w:u w:val="single"/>
              </w:rPr>
              <w:t xml:space="preserve">  </w:t>
            </w:r>
            <w:r>
              <w:rPr>
                <w:rFonts w:hint="eastAsia"/>
                <w:sz w:val="24"/>
                <w:u w:val="single"/>
              </w:rPr>
              <w:t>10</w:t>
            </w:r>
            <w:r>
              <w:rPr>
                <w:sz w:val="24"/>
                <w:u w:val="single"/>
              </w:rPr>
              <w:t xml:space="preserve">  </w:t>
            </w:r>
            <w:r>
              <w:rPr>
                <w:sz w:val="24"/>
              </w:rPr>
              <w:t>分钟</w:t>
            </w:r>
          </w:p>
        </w:tc>
      </w:tr>
      <w:tr w14:paraId="40C60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A85E57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2DC0372F">
            <w:pPr>
              <w:jc w:val="center"/>
              <w:rPr>
                <w:sz w:val="24"/>
              </w:rPr>
            </w:pPr>
            <w:r>
              <w:rPr>
                <w:sz w:val="24"/>
              </w:rPr>
              <w:t>确定中标人</w:t>
            </w:r>
          </w:p>
        </w:tc>
        <w:tc>
          <w:tcPr>
            <w:tcW w:w="7540" w:type="dxa"/>
            <w:vAlign w:val="center"/>
          </w:tcPr>
          <w:p w14:paraId="4211DEB7">
            <w:pPr>
              <w:pStyle w:val="23"/>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4299E7C0">
            <w:pPr>
              <w:pStyle w:val="23"/>
              <w:adjustRightInd w:val="0"/>
              <w:snapToGrid w:val="0"/>
              <w:rPr>
                <w:rFonts w:hint="default" w:ascii="Times New Roman" w:hAnsi="Times New Roman"/>
                <w:sz w:val="24"/>
              </w:rPr>
            </w:pPr>
            <w:r>
              <w:rPr>
                <w:rFonts w:hint="default" w:ascii="Times New Roman" w:hAnsi="Times New Roman"/>
                <w:sz w:val="24"/>
              </w:rPr>
              <w:t>□否</w:t>
            </w:r>
          </w:p>
          <w:p w14:paraId="255C7F5A">
            <w:pPr>
              <w:pStyle w:val="23"/>
              <w:adjustRightInd w:val="0"/>
              <w:snapToGrid w:val="0"/>
              <w:rPr>
                <w:rFonts w:hint="default" w:ascii="Times New Roman" w:hAnsi="Times New Roman"/>
                <w:sz w:val="24"/>
              </w:rPr>
            </w:pPr>
            <w:r>
              <w:rPr>
                <w:rFonts w:hint="default" w:ascii="Times New Roman" w:hAnsi="Times New Roman" w:eastAsiaTheme="minorEastAsia"/>
                <w:sz w:val="24"/>
              </w:rPr>
              <w:t>■</w:t>
            </w:r>
            <w:r>
              <w:rPr>
                <w:rFonts w:hint="default" w:ascii="Times New Roman" w:hAnsi="Times New Roman"/>
                <w:sz w:val="24"/>
              </w:rPr>
              <w:t>是</w:t>
            </w:r>
          </w:p>
          <w:p w14:paraId="688E67ED">
            <w:pPr>
              <w:pStyle w:val="23"/>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3A35CCD5">
            <w:pPr>
              <w:pStyle w:val="23"/>
              <w:adjustRightInd w:val="0"/>
              <w:snapToGrid w:val="0"/>
              <w:rPr>
                <w:rFonts w:hint="default" w:ascii="Times New Roman" w:hAnsi="Times New Roman"/>
                <w:sz w:val="24"/>
              </w:rPr>
            </w:pPr>
            <w:r>
              <w:rPr>
                <w:rFonts w:hint="default" w:ascii="Times New Roman" w:hAnsi="Times New Roman" w:eastAsiaTheme="minorEastAsia"/>
                <w:sz w:val="24"/>
              </w:rPr>
              <w:t>■</w:t>
            </w:r>
            <w:r>
              <w:rPr>
                <w:rFonts w:hint="default" w:ascii="Times New Roman" w:hAnsi="Times New Roman"/>
                <w:sz w:val="24"/>
              </w:rPr>
              <w:t>得分且投标报价均相同的，以__</w:t>
            </w:r>
            <w:r>
              <w:rPr>
                <w:rFonts w:ascii="Times New Roman" w:hAnsi="Times New Roman"/>
                <w:sz w:val="24"/>
                <w:u w:val="single"/>
              </w:rPr>
              <w:t>技术部分</w:t>
            </w:r>
            <w:r>
              <w:rPr>
                <w:rFonts w:hint="default" w:ascii="Times New Roman" w:hAnsi="Times New Roman"/>
                <w:sz w:val="24"/>
              </w:rPr>
              <w:t>__得分高者为中标人</w:t>
            </w:r>
          </w:p>
          <w:p w14:paraId="3CFFEA23">
            <w:pPr>
              <w:jc w:val="left"/>
              <w:rPr>
                <w:sz w:val="24"/>
                <w:u w:val="single"/>
              </w:rPr>
            </w:pPr>
            <w:r>
              <w:rPr>
                <w:sz w:val="24"/>
              </w:rPr>
              <w:t>□随机抽取</w:t>
            </w:r>
          </w:p>
        </w:tc>
      </w:tr>
      <w:tr w14:paraId="451E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785F2D6">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38C1A9D3">
            <w:pPr>
              <w:jc w:val="center"/>
              <w:rPr>
                <w:sz w:val="24"/>
              </w:rPr>
            </w:pPr>
            <w:r>
              <w:rPr>
                <w:sz w:val="24"/>
              </w:rPr>
              <w:t>分包</w:t>
            </w:r>
          </w:p>
        </w:tc>
        <w:tc>
          <w:tcPr>
            <w:tcW w:w="7540" w:type="dxa"/>
            <w:vAlign w:val="center"/>
          </w:tcPr>
          <w:p w14:paraId="789CD253">
            <w:pPr>
              <w:jc w:val="left"/>
              <w:rPr>
                <w:sz w:val="24"/>
              </w:rPr>
            </w:pPr>
            <w:r>
              <w:rPr>
                <w:sz w:val="24"/>
              </w:rPr>
              <w:t xml:space="preserve">本项目的非主体、非关键性工作是否允许分包： </w:t>
            </w:r>
          </w:p>
          <w:p w14:paraId="333DAFB7">
            <w:pPr>
              <w:jc w:val="left"/>
              <w:rPr>
                <w:sz w:val="24"/>
              </w:rPr>
            </w:pPr>
            <w:r>
              <w:rPr>
                <w:rFonts w:eastAsiaTheme="minorEastAsia"/>
                <w:sz w:val="24"/>
              </w:rPr>
              <w:t>■</w:t>
            </w:r>
            <w:r>
              <w:rPr>
                <w:sz w:val="24"/>
              </w:rPr>
              <w:t>不允许</w:t>
            </w:r>
          </w:p>
          <w:p w14:paraId="608AD92B">
            <w:pPr>
              <w:jc w:val="left"/>
              <w:rPr>
                <w:sz w:val="24"/>
              </w:rPr>
            </w:pPr>
            <w:r>
              <w:rPr>
                <w:sz w:val="24"/>
              </w:rPr>
              <w:t>□允许，具体要求：</w:t>
            </w:r>
          </w:p>
          <w:p w14:paraId="49BA30B8">
            <w:pPr>
              <w:jc w:val="left"/>
              <w:rPr>
                <w:sz w:val="24"/>
              </w:rPr>
            </w:pPr>
            <w:r>
              <w:rPr>
                <w:sz w:val="24"/>
              </w:rPr>
              <w:t>（1）可以分包履行的具体内容：_____；</w:t>
            </w:r>
          </w:p>
          <w:p w14:paraId="06EBE47B">
            <w:pPr>
              <w:jc w:val="left"/>
              <w:rPr>
                <w:sz w:val="24"/>
              </w:rPr>
            </w:pPr>
            <w:r>
              <w:rPr>
                <w:sz w:val="24"/>
              </w:rPr>
              <w:t>（2）允许分包的金额或者比例：_____；</w:t>
            </w:r>
          </w:p>
          <w:p w14:paraId="22A8E9CC">
            <w:pPr>
              <w:jc w:val="left"/>
              <w:rPr>
                <w:sz w:val="24"/>
                <w:u w:val="single"/>
              </w:rPr>
            </w:pPr>
            <w:r>
              <w:rPr>
                <w:sz w:val="24"/>
              </w:rPr>
              <w:t>（3）其他要求：_____。</w:t>
            </w:r>
          </w:p>
        </w:tc>
      </w:tr>
      <w:tr w14:paraId="1782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C6ED81B">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25.6</w:t>
            </w:r>
          </w:p>
        </w:tc>
        <w:tc>
          <w:tcPr>
            <w:tcW w:w="1701" w:type="dxa"/>
            <w:vAlign w:val="center"/>
          </w:tcPr>
          <w:p w14:paraId="336560F2">
            <w:pPr>
              <w:jc w:val="center"/>
              <w:rPr>
                <w:sz w:val="24"/>
              </w:rPr>
            </w:pPr>
            <w:r>
              <w:rPr>
                <w:sz w:val="24"/>
              </w:rPr>
              <w:t>政采贷</w:t>
            </w:r>
          </w:p>
        </w:tc>
        <w:tc>
          <w:tcPr>
            <w:tcW w:w="7540" w:type="dxa"/>
            <w:vAlign w:val="center"/>
          </w:tcPr>
          <w:p w14:paraId="5344F549">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39F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4188C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1A289176">
            <w:pPr>
              <w:jc w:val="center"/>
              <w:rPr>
                <w:sz w:val="24"/>
              </w:rPr>
            </w:pPr>
            <w:r>
              <w:rPr>
                <w:sz w:val="24"/>
              </w:rPr>
              <w:t>询问</w:t>
            </w:r>
          </w:p>
        </w:tc>
        <w:tc>
          <w:tcPr>
            <w:tcW w:w="7540" w:type="dxa"/>
            <w:vAlign w:val="center"/>
          </w:tcPr>
          <w:p w14:paraId="21610F92">
            <w:pPr>
              <w:jc w:val="left"/>
              <w:rPr>
                <w:sz w:val="24"/>
              </w:rPr>
            </w:pPr>
            <w:r>
              <w:rPr>
                <w:sz w:val="24"/>
              </w:rPr>
              <w:t>询问</w:t>
            </w:r>
            <w:r>
              <w:rPr>
                <w:rFonts w:hint="eastAsia"/>
                <w:sz w:val="24"/>
              </w:rPr>
              <w:t>提出</w:t>
            </w:r>
            <w:r>
              <w:rPr>
                <w:sz w:val="24"/>
              </w:rPr>
              <w:t>形式：_</w:t>
            </w:r>
            <w:r>
              <w:rPr>
                <w:rFonts w:hint="eastAsia"/>
                <w:sz w:val="24"/>
                <w:u w:val="single"/>
              </w:rPr>
              <w:t>供应商对政府采购活动事项（招标文件、招标过程和中标结果）有疑问的，可以向采购人或采购代理机构提出询问，采购人或采购代理机构将在3个工作日内作出答复，但答复的内容不得涉及商业秘密。询问可以口头方式提出，也可以书面方式提出，书面方式包括但不限于传真、信函、电子邮件。</w:t>
            </w:r>
            <w:r>
              <w:rPr>
                <w:sz w:val="24"/>
              </w:rPr>
              <w:t>_</w:t>
            </w:r>
          </w:p>
        </w:tc>
      </w:tr>
      <w:tr w14:paraId="17B6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D8CEA4">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207C38EE">
            <w:pPr>
              <w:jc w:val="center"/>
              <w:rPr>
                <w:sz w:val="24"/>
              </w:rPr>
            </w:pPr>
            <w:r>
              <w:rPr>
                <w:sz w:val="24"/>
              </w:rPr>
              <w:t>联系方式</w:t>
            </w:r>
          </w:p>
        </w:tc>
        <w:tc>
          <w:tcPr>
            <w:tcW w:w="7540" w:type="dxa"/>
            <w:vAlign w:val="center"/>
          </w:tcPr>
          <w:p w14:paraId="58A0C3A6">
            <w:pPr>
              <w:jc w:val="left"/>
              <w:rPr>
                <w:sz w:val="24"/>
              </w:rPr>
            </w:pPr>
            <w:r>
              <w:rPr>
                <w:sz w:val="24"/>
              </w:rPr>
              <w:t>接收询问和质疑的联系方式</w:t>
            </w:r>
          </w:p>
          <w:p w14:paraId="2A7E9232">
            <w:pPr>
              <w:jc w:val="left"/>
              <w:rPr>
                <w:sz w:val="24"/>
              </w:rPr>
            </w:pPr>
            <w:r>
              <w:rPr>
                <w:sz w:val="24"/>
              </w:rPr>
              <w:t>联系部门：_</w:t>
            </w:r>
            <w:r>
              <w:rPr>
                <w:rFonts w:hint="eastAsia"/>
                <w:sz w:val="24"/>
                <w:u w:val="single"/>
              </w:rPr>
              <w:t>招标业务部</w:t>
            </w:r>
            <w:r>
              <w:rPr>
                <w:sz w:val="24"/>
              </w:rPr>
              <w:t>_；</w:t>
            </w:r>
          </w:p>
          <w:p w14:paraId="54BB484D">
            <w:pPr>
              <w:jc w:val="left"/>
              <w:rPr>
                <w:sz w:val="24"/>
              </w:rPr>
            </w:pPr>
            <w:r>
              <w:rPr>
                <w:sz w:val="24"/>
              </w:rPr>
              <w:t>联系电话：_</w:t>
            </w:r>
            <w:r>
              <w:rPr>
                <w:sz w:val="24"/>
                <w:u w:val="single"/>
              </w:rPr>
              <w:t>010-68290550</w:t>
            </w:r>
            <w:r>
              <w:rPr>
                <w:sz w:val="24"/>
              </w:rPr>
              <w:t>_；</w:t>
            </w:r>
          </w:p>
          <w:p w14:paraId="2FD19E65">
            <w:pPr>
              <w:jc w:val="left"/>
              <w:rPr>
                <w:sz w:val="24"/>
              </w:rPr>
            </w:pPr>
            <w:r>
              <w:rPr>
                <w:sz w:val="24"/>
              </w:rPr>
              <w:t>通讯地址：_</w:t>
            </w:r>
            <w:r>
              <w:rPr>
                <w:rFonts w:hint="eastAsia"/>
                <w:sz w:val="24"/>
                <w:u w:val="single"/>
              </w:rPr>
              <w:t>北京市海淀区丹棱街1号互联网金融中心20层</w:t>
            </w:r>
            <w:r>
              <w:rPr>
                <w:sz w:val="24"/>
              </w:rPr>
              <w:t>_。</w:t>
            </w:r>
          </w:p>
        </w:tc>
      </w:tr>
      <w:tr w14:paraId="4B979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9FA7812">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28DD28F3">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778C705">
            <w:pPr>
              <w:jc w:val="left"/>
              <w:rPr>
                <w:sz w:val="24"/>
              </w:rPr>
            </w:pPr>
            <w:r>
              <w:rPr>
                <w:sz w:val="24"/>
              </w:rPr>
              <w:t>收费对象：</w:t>
            </w:r>
          </w:p>
          <w:p w14:paraId="7F77F55C">
            <w:pPr>
              <w:jc w:val="left"/>
              <w:rPr>
                <w:sz w:val="24"/>
              </w:rPr>
            </w:pPr>
            <w:r>
              <w:rPr>
                <w:sz w:val="24"/>
              </w:rPr>
              <w:t>□采购人</w:t>
            </w:r>
          </w:p>
          <w:p w14:paraId="380CD5DD">
            <w:pPr>
              <w:jc w:val="left"/>
              <w:rPr>
                <w:sz w:val="24"/>
              </w:rPr>
            </w:pPr>
            <w:r>
              <w:rPr>
                <w:rFonts w:eastAsiaTheme="minorEastAsia"/>
                <w:sz w:val="24"/>
              </w:rPr>
              <w:t>■</w:t>
            </w:r>
            <w:r>
              <w:rPr>
                <w:sz w:val="24"/>
              </w:rPr>
              <w:t>中标人</w:t>
            </w:r>
          </w:p>
          <w:p w14:paraId="5F755A79">
            <w:pPr>
              <w:jc w:val="left"/>
              <w:rPr>
                <w:sz w:val="24"/>
              </w:rPr>
            </w:pPr>
            <w:r>
              <w:rPr>
                <w:sz w:val="24"/>
              </w:rPr>
              <w:t>收费标准：_</w:t>
            </w:r>
            <w:r>
              <w:rPr>
                <w:rFonts w:hint="eastAsia"/>
                <w:sz w:val="24"/>
                <w:u w:val="single"/>
              </w:rPr>
              <w:t>按照国家计委发布的“计价格[2002]1980号”文中服务招标收费标准执行；对于没有足额交付服务费的中标商，招标方可采取必要的补救措施，但风险和费用将由中标商承担</w:t>
            </w:r>
            <w:r>
              <w:rPr>
                <w:sz w:val="24"/>
              </w:rPr>
              <w:t>_；</w:t>
            </w:r>
          </w:p>
          <w:p w14:paraId="341CAFF8">
            <w:pPr>
              <w:jc w:val="left"/>
              <w:rPr>
                <w:sz w:val="24"/>
              </w:rPr>
            </w:pPr>
            <w:r>
              <w:rPr>
                <w:sz w:val="24"/>
              </w:rPr>
              <w:t>缴纳时间：_</w:t>
            </w:r>
            <w:r>
              <w:rPr>
                <w:rFonts w:hint="eastAsia"/>
                <w:sz w:val="24"/>
                <w:u w:val="single"/>
              </w:rPr>
              <w:t>中标人在与买方签订合同后5天内</w:t>
            </w:r>
            <w:r>
              <w:rPr>
                <w:sz w:val="24"/>
              </w:rPr>
              <w:t>_。</w:t>
            </w:r>
          </w:p>
        </w:tc>
      </w:tr>
    </w:tbl>
    <w:p w14:paraId="11D69CE1">
      <w:pPr>
        <w:tabs>
          <w:tab w:val="left" w:pos="5580"/>
        </w:tabs>
        <w:adjustRightInd w:val="0"/>
        <w:spacing w:line="360" w:lineRule="auto"/>
        <w:jc w:val="distribute"/>
        <w:rPr>
          <w:sz w:val="24"/>
        </w:rPr>
        <w:sectPr>
          <w:headerReference r:id="rId9" w:type="first"/>
          <w:footerReference r:id="rId10" w:type="default"/>
          <w:type w:val="nextColumn"/>
          <w:pgSz w:w="11907" w:h="16840"/>
          <w:pgMar w:top="1418" w:right="1134" w:bottom="1418" w:left="1701" w:header="851" w:footer="851" w:gutter="0"/>
          <w:pgNumType w:start="0"/>
          <w:cols w:space="720" w:num="1"/>
          <w:titlePg/>
          <w:docGrid w:linePitch="462" w:charSpace="0"/>
        </w:sectPr>
      </w:pPr>
    </w:p>
    <w:p w14:paraId="714D1676">
      <w:pPr>
        <w:spacing w:before="240" w:beforeLines="100" w:after="240" w:afterLines="100"/>
        <w:jc w:val="center"/>
        <w:rPr>
          <w:b/>
          <w:sz w:val="28"/>
          <w:szCs w:val="28"/>
        </w:rPr>
      </w:pPr>
      <w:bookmarkStart w:id="72" w:name="_Toc353825542"/>
      <w:bookmarkStart w:id="73" w:name="_Toc150480755"/>
      <w:bookmarkStart w:id="74" w:name="_Toc226965790"/>
      <w:bookmarkStart w:id="75" w:name="_Toc142311019"/>
      <w:bookmarkStart w:id="76" w:name="_Toc353873932"/>
      <w:bookmarkStart w:id="77" w:name="_Toc305158785"/>
      <w:bookmarkStart w:id="78" w:name="_Toc195842882"/>
      <w:bookmarkStart w:id="79" w:name="_Toc265228355"/>
      <w:bookmarkStart w:id="80" w:name="_Toc305158859"/>
      <w:bookmarkStart w:id="81" w:name="_Toc127151517"/>
      <w:bookmarkStart w:id="82" w:name="_Toc264969207"/>
      <w:bookmarkStart w:id="83" w:name="_Toc226337213"/>
      <w:bookmarkStart w:id="84" w:name="_Toc353873662"/>
      <w:bookmarkStart w:id="85" w:name="_Toc15077472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563ABF2">
      <w:pPr>
        <w:pStyle w:val="3"/>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0480756"/>
      <w:bookmarkStart w:id="89" w:name="_Toc150774723"/>
      <w:bookmarkStart w:id="90" w:name="_Toc151193832"/>
      <w:bookmarkStart w:id="91" w:name="_Toc151193688"/>
      <w:bookmarkStart w:id="92" w:name="_Toc151193760"/>
      <w:bookmarkStart w:id="93" w:name="_Toc151193616"/>
      <w:bookmarkStart w:id="94" w:name="_Toc150509269"/>
      <w:bookmarkStart w:id="95" w:name="_Toc265228356"/>
      <w:bookmarkStart w:id="96" w:name="_Toc151193906"/>
      <w:bookmarkStart w:id="97" w:name="_Toc305158860"/>
      <w:bookmarkStart w:id="98" w:name="_Toc195842883"/>
      <w:bookmarkStart w:id="99" w:name="_Toc226965791"/>
      <w:bookmarkStart w:id="100" w:name="_Toc226965708"/>
      <w:bookmarkStart w:id="101" w:name="_Toc305158786"/>
      <w:bookmarkStart w:id="102" w:name="_Toc226337214"/>
      <w:bookmarkStart w:id="103" w:name="_Toc226309762"/>
      <w:bookmarkStart w:id="104" w:name="_Toc151190145"/>
      <w:bookmarkStart w:id="105" w:name="_Toc264969208"/>
      <w:bookmarkStart w:id="106" w:name="_Toc142311020"/>
      <w:bookmarkStart w:id="107" w:name="_Toc15077461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4BC83F27">
      <w:pPr>
        <w:numPr>
          <w:ilvl w:val="0"/>
          <w:numId w:val="8"/>
        </w:numPr>
        <w:tabs>
          <w:tab w:val="left" w:pos="360"/>
          <w:tab w:val="clear" w:pos="900"/>
        </w:tabs>
        <w:snapToGrid w:val="0"/>
        <w:spacing w:line="360" w:lineRule="auto"/>
        <w:ind w:left="357" w:hanging="357"/>
        <w:outlineLvl w:val="1"/>
        <w:rPr>
          <w:sz w:val="24"/>
        </w:rPr>
      </w:pPr>
      <w:bookmarkStart w:id="108" w:name="_Toc305158861"/>
      <w:bookmarkStart w:id="109" w:name="_Toc264969209"/>
      <w:bookmarkStart w:id="110" w:name="_Toc305158787"/>
      <w:bookmarkStart w:id="111" w:name="_Toc265228357"/>
      <w:r>
        <w:rPr>
          <w:sz w:val="24"/>
        </w:rPr>
        <w:t>采购人、采购代理机构、投标人</w:t>
      </w:r>
      <w:bookmarkEnd w:id="108"/>
      <w:bookmarkEnd w:id="109"/>
      <w:bookmarkEnd w:id="110"/>
      <w:bookmarkEnd w:id="111"/>
      <w:r>
        <w:rPr>
          <w:sz w:val="24"/>
        </w:rPr>
        <w:t>、联合体</w:t>
      </w:r>
    </w:p>
    <w:p w14:paraId="5C2B85A5">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CB2F9E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492A39DC">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73FA7B12">
      <w:pPr>
        <w:numPr>
          <w:ilvl w:val="0"/>
          <w:numId w:val="8"/>
        </w:numPr>
        <w:tabs>
          <w:tab w:val="left" w:pos="360"/>
          <w:tab w:val="clear" w:pos="900"/>
        </w:tabs>
        <w:snapToGrid w:val="0"/>
        <w:spacing w:line="360" w:lineRule="auto"/>
        <w:ind w:left="357" w:hanging="357"/>
        <w:outlineLvl w:val="1"/>
        <w:rPr>
          <w:sz w:val="24"/>
        </w:rPr>
      </w:pPr>
      <w:bookmarkStart w:id="112" w:name="_Toc164229215"/>
      <w:bookmarkStart w:id="113" w:name="_Toc195842885"/>
      <w:bookmarkStart w:id="114" w:name="_Toc150480758"/>
      <w:bookmarkStart w:id="115" w:name="_Toc150509271"/>
      <w:bookmarkStart w:id="116" w:name="_Toc305158862"/>
      <w:bookmarkStart w:id="117" w:name="_Toc151190147"/>
      <w:bookmarkStart w:id="118" w:name="_Toc149720813"/>
      <w:bookmarkStart w:id="119" w:name="_Toc127161434"/>
      <w:bookmarkStart w:id="120" w:name="_Toc226337216"/>
      <w:bookmarkStart w:id="121" w:name="_Toc142311022"/>
      <w:bookmarkStart w:id="122" w:name="_Toc305158788"/>
      <w:bookmarkStart w:id="123" w:name="_Toc164351614"/>
      <w:bookmarkStart w:id="124" w:name="_Toc164608789"/>
      <w:bookmarkStart w:id="125" w:name="_Toc265228358"/>
      <w:bookmarkStart w:id="126" w:name="_Toc151193834"/>
      <w:bookmarkStart w:id="127" w:name="_Toc127151520"/>
      <w:bookmarkStart w:id="128" w:name="_Toc164229361"/>
      <w:bookmarkStart w:id="129" w:name="_Toc264969210"/>
      <w:bookmarkStart w:id="130" w:name="_Toc150774620"/>
      <w:bookmarkStart w:id="131" w:name="_Toc226965793"/>
      <w:bookmarkStart w:id="132" w:name="_Toc151193762"/>
      <w:bookmarkStart w:id="133" w:name="_Toc164608634"/>
      <w:bookmarkStart w:id="134" w:name="_Toc151193618"/>
      <w:bookmarkStart w:id="135" w:name="_Toc127151721"/>
      <w:bookmarkStart w:id="136" w:name="_Toc150774725"/>
      <w:bookmarkStart w:id="137" w:name="_Toc226965710"/>
      <w:bookmarkStart w:id="138" w:name="_Toc151193908"/>
      <w:bookmarkStart w:id="139" w:name="_Toc226309764"/>
      <w:bookmarkStart w:id="140" w:name="_Toc151193690"/>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6B504CAF">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29ACC31">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798159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70813EFC">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295A476B">
      <w:pPr>
        <w:numPr>
          <w:ilvl w:val="0"/>
          <w:numId w:val="8"/>
        </w:numPr>
        <w:tabs>
          <w:tab w:val="left" w:pos="360"/>
        </w:tabs>
        <w:snapToGrid w:val="0"/>
        <w:spacing w:line="360" w:lineRule="auto"/>
        <w:ind w:left="357" w:hanging="357"/>
        <w:outlineLvl w:val="1"/>
        <w:rPr>
          <w:sz w:val="24"/>
        </w:rPr>
      </w:pPr>
      <w:r>
        <w:rPr>
          <w:sz w:val="24"/>
        </w:rPr>
        <w:t>现场考察、开标前答疑会</w:t>
      </w:r>
    </w:p>
    <w:p w14:paraId="0772A493">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42311024"/>
      <w:bookmarkStart w:id="142" w:name="_Toc305158790"/>
      <w:bookmarkStart w:id="143" w:name="_Toc150480760"/>
      <w:bookmarkStart w:id="144" w:name="_Toc226337218"/>
      <w:bookmarkStart w:id="145" w:name="_Toc226965712"/>
      <w:bookmarkStart w:id="146" w:name="_Toc151193692"/>
      <w:bookmarkStart w:id="147" w:name="_Toc226309766"/>
      <w:bookmarkStart w:id="148" w:name="_Toc150509273"/>
      <w:bookmarkStart w:id="149" w:name="_Toc264969212"/>
      <w:bookmarkStart w:id="150" w:name="_Toc151190149"/>
      <w:bookmarkStart w:id="151" w:name="_Toc151193910"/>
      <w:bookmarkStart w:id="152" w:name="_Toc151193764"/>
      <w:bookmarkStart w:id="153" w:name="_Toc520356146"/>
      <w:bookmarkStart w:id="154" w:name="_Toc226965795"/>
      <w:bookmarkStart w:id="155" w:name="_Toc195842887"/>
      <w:bookmarkStart w:id="156" w:name="_Toc265228360"/>
      <w:bookmarkStart w:id="157" w:name="_Toc150774727"/>
      <w:bookmarkStart w:id="158" w:name="_Toc151193836"/>
      <w:bookmarkStart w:id="159" w:name="_Toc150774622"/>
      <w:bookmarkStart w:id="160" w:name="_Toc305158864"/>
      <w:bookmarkStart w:id="161" w:name="_Toc151193620"/>
      <w:bookmarkStart w:id="162" w:name="_Toc127151522"/>
    </w:p>
    <w:p w14:paraId="54204091">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459D81C">
      <w:pPr>
        <w:numPr>
          <w:ilvl w:val="0"/>
          <w:numId w:val="8"/>
        </w:numPr>
        <w:tabs>
          <w:tab w:val="left" w:pos="360"/>
        </w:tabs>
        <w:snapToGrid w:val="0"/>
        <w:spacing w:line="360" w:lineRule="auto"/>
        <w:ind w:left="357" w:hanging="357"/>
        <w:outlineLvl w:val="1"/>
        <w:rPr>
          <w:sz w:val="24"/>
        </w:rPr>
      </w:pPr>
      <w:r>
        <w:rPr>
          <w:sz w:val="24"/>
        </w:rPr>
        <w:t>样品</w:t>
      </w:r>
    </w:p>
    <w:p w14:paraId="35C4976B">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51F1B76A">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41164BA7">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0F611FF6">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C13CF20">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3EFDBF4A">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27A04A5C">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51620B">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0C2B29CC">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3"/>
      <w:r>
        <w:rPr>
          <w:rFonts w:hint="eastAsia"/>
          <w:sz w:val="24"/>
        </w:rPr>
        <w:t>，落实本国产品标准。</w:t>
      </w:r>
    </w:p>
    <w:p w14:paraId="6EEF3CDD">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6AFEEE9B">
      <w:pPr>
        <w:numPr>
          <w:ilvl w:val="2"/>
          <w:numId w:val="8"/>
        </w:numPr>
        <w:snapToGrid w:val="0"/>
        <w:spacing w:line="360" w:lineRule="auto"/>
        <w:rPr>
          <w:sz w:val="24"/>
        </w:rPr>
      </w:pPr>
      <w:r>
        <w:rPr>
          <w:sz w:val="24"/>
        </w:rPr>
        <w:t>中小企业定义：</w:t>
      </w:r>
    </w:p>
    <w:p w14:paraId="5114A81E">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08271D3">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75566D8">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2575957">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C0B3585">
      <w:pPr>
        <w:pStyle w:val="72"/>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5112421">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DA3E6A5">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3D42DEB">
      <w:pPr>
        <w:pStyle w:val="72"/>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DF27274">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91D9D11">
      <w:pPr>
        <w:numPr>
          <w:ilvl w:val="3"/>
          <w:numId w:val="9"/>
        </w:numPr>
        <w:tabs>
          <w:tab w:val="left" w:pos="1988"/>
          <w:tab w:val="left" w:pos="2035"/>
          <w:tab w:val="left" w:pos="2977"/>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14:textFill>
            <w14:solidFill>
              <w14:schemeClr w14:val="tx1"/>
            </w14:solidFill>
          </w14:textFill>
        </w:rPr>
        <w:t>判定</w:t>
      </w:r>
      <w:r>
        <w:rPr>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、《金融业企业划型标准规定》（银发〔</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color w:val="000000" w:themeColor="text1"/>
          <w:sz w:val="24"/>
          <w14:textFill>
            <w14:solidFill>
              <w14:schemeClr w14:val="tx1"/>
            </w14:solidFill>
          </w14:textFill>
        </w:rPr>
        <w:t>。</w:t>
      </w:r>
    </w:p>
    <w:p w14:paraId="201F4F3F">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6C2FF4F5">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06D54961">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3F6CB0C8">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47C6B861">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D9C4545">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5F1A2E59">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70F4B6">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A689E92">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A980037">
      <w:pPr>
        <w:pStyle w:val="72"/>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44CE1C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147F2235">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6C500F96">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5672E082">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101BAE2D">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10F5AAC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BA43648">
      <w:pPr>
        <w:numPr>
          <w:ilvl w:val="2"/>
          <w:numId w:val="8"/>
        </w:numPr>
        <w:snapToGrid w:val="0"/>
        <w:spacing w:line="360" w:lineRule="auto"/>
        <w:rPr>
          <w:sz w:val="24"/>
        </w:rPr>
      </w:pPr>
      <w:r>
        <w:rPr>
          <w:sz w:val="24"/>
        </w:rPr>
        <w:t>本项目是否专门面向中小企业预留采购份额见第一章《投标邀请》。</w:t>
      </w:r>
    </w:p>
    <w:p w14:paraId="25C33A48">
      <w:pPr>
        <w:numPr>
          <w:ilvl w:val="2"/>
          <w:numId w:val="8"/>
        </w:numPr>
        <w:snapToGrid w:val="0"/>
        <w:spacing w:line="360" w:lineRule="auto"/>
        <w:rPr>
          <w:sz w:val="24"/>
        </w:rPr>
      </w:pPr>
      <w:r>
        <w:rPr>
          <w:sz w:val="24"/>
        </w:rPr>
        <w:t>采购标的对应的中小企业划分标准所属行业见《投标人须知资料表》。</w:t>
      </w:r>
    </w:p>
    <w:p w14:paraId="4D9F92A1">
      <w:pPr>
        <w:numPr>
          <w:ilvl w:val="2"/>
          <w:numId w:val="8"/>
        </w:numPr>
        <w:snapToGrid w:val="0"/>
        <w:spacing w:line="360" w:lineRule="auto"/>
        <w:rPr>
          <w:sz w:val="24"/>
        </w:rPr>
      </w:pPr>
      <w:r>
        <w:rPr>
          <w:sz w:val="24"/>
        </w:rPr>
        <w:t>小微企业价格评审优惠的政策调整：见第四章《评标程序、评标方法和评标标准》。</w:t>
      </w:r>
    </w:p>
    <w:p w14:paraId="7DC90659">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240578B3">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0F421F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0C74696">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7EBC421">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AD010F2">
      <w:pPr>
        <w:numPr>
          <w:ilvl w:val="1"/>
          <w:numId w:val="8"/>
        </w:numPr>
        <w:tabs>
          <w:tab w:val="left" w:pos="1080"/>
          <w:tab w:val="left" w:pos="2014"/>
        </w:tabs>
        <w:snapToGrid w:val="0"/>
        <w:spacing w:line="360" w:lineRule="auto"/>
        <w:ind w:left="1080" w:hanging="720"/>
        <w:rPr>
          <w:sz w:val="24"/>
        </w:rPr>
      </w:pPr>
      <w:r>
        <w:rPr>
          <w:sz w:val="24"/>
        </w:rPr>
        <w:t>正版软件</w:t>
      </w:r>
    </w:p>
    <w:p w14:paraId="7B270C19">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4080269">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62513C33">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17F6A5C">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70203298">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1E41F5FE">
      <w:pPr>
        <w:numPr>
          <w:ilvl w:val="1"/>
          <w:numId w:val="8"/>
        </w:numPr>
        <w:tabs>
          <w:tab w:val="left" w:pos="1080"/>
          <w:tab w:val="left" w:pos="2014"/>
        </w:tabs>
        <w:snapToGrid w:val="0"/>
        <w:spacing w:line="360" w:lineRule="auto"/>
        <w:ind w:left="1080" w:hanging="720"/>
        <w:rPr>
          <w:sz w:val="24"/>
        </w:rPr>
      </w:pPr>
      <w:r>
        <w:rPr>
          <w:sz w:val="24"/>
        </w:rPr>
        <w:t>采购需求标准</w:t>
      </w:r>
    </w:p>
    <w:p w14:paraId="6386E604">
      <w:pPr>
        <w:numPr>
          <w:ilvl w:val="2"/>
          <w:numId w:val="8"/>
        </w:numPr>
        <w:tabs>
          <w:tab w:val="left" w:pos="2014"/>
        </w:tabs>
        <w:snapToGrid w:val="0"/>
        <w:spacing w:line="360" w:lineRule="auto"/>
        <w:rPr>
          <w:sz w:val="24"/>
        </w:rPr>
      </w:pPr>
      <w:r>
        <w:rPr>
          <w:sz w:val="24"/>
        </w:rPr>
        <w:t>商品包装、快递包装政府采购需求标准（试行）</w:t>
      </w:r>
    </w:p>
    <w:p w14:paraId="49331200">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47466F14">
      <w:pPr>
        <w:numPr>
          <w:ilvl w:val="2"/>
          <w:numId w:val="8"/>
        </w:numPr>
        <w:tabs>
          <w:tab w:val="left" w:pos="2014"/>
        </w:tabs>
        <w:snapToGrid w:val="0"/>
        <w:spacing w:line="360" w:lineRule="auto"/>
        <w:rPr>
          <w:sz w:val="24"/>
        </w:rPr>
      </w:pPr>
      <w:bookmarkStart w:id="164" w:name="_Hlk164953935"/>
      <w:r>
        <w:rPr>
          <w:sz w:val="24"/>
        </w:rPr>
        <w:t xml:space="preserve">其他政府采购需求标准 </w:t>
      </w:r>
    </w:p>
    <w:bookmarkEnd w:id="164"/>
    <w:p w14:paraId="74202D60">
      <w:pPr>
        <w:tabs>
          <w:tab w:val="left" w:pos="900"/>
          <w:tab w:val="left" w:pos="1980"/>
        </w:tabs>
        <w:snapToGrid w:val="0"/>
        <w:spacing w:line="360" w:lineRule="auto"/>
        <w:ind w:left="1980"/>
        <w:rPr>
          <w:sz w:val="24"/>
        </w:rPr>
      </w:pPr>
      <w:bookmarkStart w:id="165" w:name="_Hlk164955325"/>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1179B749">
      <w:pPr>
        <w:numPr>
          <w:ilvl w:val="0"/>
          <w:numId w:val="8"/>
        </w:numPr>
        <w:tabs>
          <w:tab w:val="left" w:pos="360"/>
        </w:tabs>
        <w:snapToGrid w:val="0"/>
        <w:spacing w:line="360" w:lineRule="auto"/>
        <w:ind w:left="357" w:hanging="357"/>
        <w:outlineLvl w:val="1"/>
        <w:rPr>
          <w:sz w:val="24"/>
        </w:rPr>
      </w:pPr>
      <w:r>
        <w:rPr>
          <w:sz w:val="24"/>
        </w:rPr>
        <w:t>投标费用</w:t>
      </w:r>
    </w:p>
    <w:p w14:paraId="0579254B">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3986373">
      <w:pPr>
        <w:tabs>
          <w:tab w:val="left" w:pos="1080"/>
        </w:tabs>
        <w:snapToGrid w:val="0"/>
        <w:spacing w:line="360" w:lineRule="auto"/>
        <w:ind w:left="1080"/>
        <w:rPr>
          <w:sz w:val="28"/>
        </w:rPr>
      </w:pPr>
      <w:bookmarkStart w:id="166" w:name="_1.8_计量单位"/>
      <w:bookmarkEnd w:id="166"/>
    </w:p>
    <w:p w14:paraId="582BE4E7">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6F95F9D">
      <w:pPr>
        <w:numPr>
          <w:ilvl w:val="0"/>
          <w:numId w:val="8"/>
        </w:numPr>
        <w:tabs>
          <w:tab w:val="left" w:pos="360"/>
        </w:tabs>
        <w:snapToGrid w:val="0"/>
        <w:spacing w:line="360" w:lineRule="auto"/>
        <w:ind w:left="357" w:hanging="357"/>
        <w:outlineLvl w:val="1"/>
        <w:rPr>
          <w:sz w:val="24"/>
        </w:rPr>
      </w:pPr>
      <w:bookmarkStart w:id="167" w:name="_Toc151193911"/>
      <w:bookmarkStart w:id="168" w:name="_Toc164229218"/>
      <w:bookmarkStart w:id="169" w:name="_Toc305158865"/>
      <w:bookmarkStart w:id="170" w:name="_Toc151193837"/>
      <w:bookmarkStart w:id="171" w:name="_Toc520356147"/>
      <w:bookmarkStart w:id="172" w:name="_Toc127151523"/>
      <w:bookmarkStart w:id="173" w:name="_Toc150480761"/>
      <w:bookmarkStart w:id="174" w:name="_Toc149720816"/>
      <w:bookmarkStart w:id="175" w:name="_Toc142311025"/>
      <w:bookmarkStart w:id="176" w:name="_Toc226309767"/>
      <w:bookmarkStart w:id="177" w:name="_Toc127161437"/>
      <w:bookmarkStart w:id="178" w:name="_Toc164608637"/>
      <w:bookmarkStart w:id="179" w:name="_Toc127151724"/>
      <w:bookmarkStart w:id="180" w:name="_Toc151193693"/>
      <w:bookmarkStart w:id="181" w:name="_Toc151193621"/>
      <w:bookmarkStart w:id="182" w:name="_Toc164351617"/>
      <w:bookmarkStart w:id="183" w:name="_Toc150774728"/>
      <w:bookmarkStart w:id="184" w:name="_Toc226965796"/>
      <w:bookmarkStart w:id="185" w:name="_Toc164229364"/>
      <w:bookmarkStart w:id="186" w:name="_Toc151190150"/>
      <w:bookmarkStart w:id="187" w:name="_Toc265228361"/>
      <w:bookmarkStart w:id="188" w:name="_Toc226965713"/>
      <w:bookmarkStart w:id="189" w:name="_Toc305158791"/>
      <w:bookmarkStart w:id="190" w:name="_Toc226337219"/>
      <w:bookmarkStart w:id="191" w:name="_Toc151193765"/>
      <w:bookmarkStart w:id="192" w:name="_Toc264969213"/>
      <w:bookmarkStart w:id="193" w:name="_Toc150509274"/>
      <w:bookmarkStart w:id="194" w:name="_Toc164608792"/>
      <w:bookmarkStart w:id="195" w:name="_Toc195842888"/>
      <w:bookmarkStart w:id="196" w:name="_Toc15077462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47D5E0E0">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7320DF38">
      <w:pPr>
        <w:numPr>
          <w:ilvl w:val="0"/>
          <w:numId w:val="10"/>
        </w:numPr>
        <w:tabs>
          <w:tab w:val="left" w:pos="1980"/>
          <w:tab w:val="left" w:pos="2520"/>
        </w:tabs>
        <w:snapToGrid w:val="0"/>
        <w:spacing w:line="360" w:lineRule="auto"/>
        <w:ind w:left="1440" w:firstLine="5"/>
        <w:rPr>
          <w:sz w:val="24"/>
        </w:rPr>
      </w:pPr>
      <w:r>
        <w:rPr>
          <w:sz w:val="24"/>
        </w:rPr>
        <w:t>投标邀请</w:t>
      </w:r>
    </w:p>
    <w:p w14:paraId="4F204C1F">
      <w:pPr>
        <w:numPr>
          <w:ilvl w:val="0"/>
          <w:numId w:val="10"/>
        </w:numPr>
        <w:tabs>
          <w:tab w:val="left" w:pos="1980"/>
          <w:tab w:val="left" w:pos="2520"/>
        </w:tabs>
        <w:snapToGrid w:val="0"/>
        <w:spacing w:line="360" w:lineRule="auto"/>
        <w:ind w:left="1440" w:firstLine="5"/>
        <w:rPr>
          <w:sz w:val="24"/>
        </w:rPr>
      </w:pPr>
      <w:r>
        <w:rPr>
          <w:sz w:val="24"/>
        </w:rPr>
        <w:t>投标人须知</w:t>
      </w:r>
    </w:p>
    <w:p w14:paraId="251526F1">
      <w:pPr>
        <w:numPr>
          <w:ilvl w:val="0"/>
          <w:numId w:val="10"/>
        </w:numPr>
        <w:tabs>
          <w:tab w:val="left" w:pos="1980"/>
          <w:tab w:val="left" w:pos="2520"/>
        </w:tabs>
        <w:snapToGrid w:val="0"/>
        <w:spacing w:line="360" w:lineRule="auto"/>
        <w:ind w:left="1440" w:firstLine="5"/>
        <w:rPr>
          <w:sz w:val="24"/>
        </w:rPr>
      </w:pPr>
      <w:r>
        <w:rPr>
          <w:sz w:val="24"/>
        </w:rPr>
        <w:t>资格审查</w:t>
      </w:r>
    </w:p>
    <w:p w14:paraId="3783B1AF">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2446103">
      <w:pPr>
        <w:numPr>
          <w:ilvl w:val="0"/>
          <w:numId w:val="10"/>
        </w:numPr>
        <w:tabs>
          <w:tab w:val="left" w:pos="1980"/>
          <w:tab w:val="left" w:pos="2520"/>
        </w:tabs>
        <w:snapToGrid w:val="0"/>
        <w:spacing w:line="360" w:lineRule="auto"/>
        <w:ind w:left="1440" w:firstLine="5"/>
        <w:rPr>
          <w:sz w:val="24"/>
        </w:rPr>
      </w:pPr>
      <w:r>
        <w:rPr>
          <w:sz w:val="24"/>
        </w:rPr>
        <w:t>采购需求</w:t>
      </w:r>
    </w:p>
    <w:p w14:paraId="244A9326">
      <w:pPr>
        <w:numPr>
          <w:ilvl w:val="0"/>
          <w:numId w:val="10"/>
        </w:numPr>
        <w:tabs>
          <w:tab w:val="left" w:pos="1980"/>
          <w:tab w:val="left" w:pos="2520"/>
        </w:tabs>
        <w:snapToGrid w:val="0"/>
        <w:spacing w:line="360" w:lineRule="auto"/>
        <w:ind w:left="1440" w:firstLine="5"/>
        <w:rPr>
          <w:sz w:val="24"/>
        </w:rPr>
      </w:pPr>
      <w:r>
        <w:rPr>
          <w:sz w:val="24"/>
        </w:rPr>
        <w:t>拟签订的合同文本</w:t>
      </w:r>
    </w:p>
    <w:p w14:paraId="5BFBD139">
      <w:pPr>
        <w:numPr>
          <w:ilvl w:val="0"/>
          <w:numId w:val="10"/>
        </w:numPr>
        <w:tabs>
          <w:tab w:val="left" w:pos="1980"/>
          <w:tab w:val="left" w:pos="2520"/>
        </w:tabs>
        <w:snapToGrid w:val="0"/>
        <w:spacing w:line="360" w:lineRule="auto"/>
        <w:ind w:left="1440" w:firstLine="5"/>
        <w:rPr>
          <w:sz w:val="24"/>
        </w:rPr>
      </w:pPr>
      <w:r>
        <w:rPr>
          <w:sz w:val="24"/>
        </w:rPr>
        <w:t>投标文件格式</w:t>
      </w:r>
    </w:p>
    <w:p w14:paraId="66966F4A">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34386631">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72B5266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2A8E93D6">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ACA3390">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A28E557">
      <w:pPr>
        <w:tabs>
          <w:tab w:val="left" w:pos="1080"/>
          <w:tab w:val="left" w:pos="1561"/>
        </w:tabs>
        <w:snapToGrid w:val="0"/>
        <w:spacing w:line="360" w:lineRule="auto"/>
        <w:ind w:left="1080"/>
        <w:rPr>
          <w:sz w:val="28"/>
        </w:rPr>
      </w:pPr>
      <w:bookmarkStart w:id="197" w:name="_Toc516367020"/>
      <w:bookmarkStart w:id="198" w:name="_Toc305158794"/>
      <w:bookmarkStart w:id="199" w:name="_Toc195842891"/>
      <w:bookmarkStart w:id="200" w:name="_Toc520356150"/>
      <w:bookmarkStart w:id="201" w:name="_Toc151193696"/>
      <w:bookmarkStart w:id="202" w:name="_Toc151193768"/>
      <w:bookmarkStart w:id="203" w:name="_Toc226309770"/>
      <w:bookmarkStart w:id="204" w:name="_Toc264969216"/>
      <w:bookmarkStart w:id="205" w:name="_Toc151190153"/>
      <w:bookmarkStart w:id="206" w:name="_Toc150480764"/>
      <w:bookmarkStart w:id="207" w:name="_Toc151193914"/>
      <w:bookmarkStart w:id="208" w:name="_Toc265228364"/>
      <w:bookmarkStart w:id="209" w:name="_Toc151193840"/>
      <w:bookmarkStart w:id="210" w:name="_Toc150774731"/>
      <w:bookmarkStart w:id="211" w:name="_Toc142311028"/>
      <w:bookmarkStart w:id="212" w:name="_Toc150509277"/>
      <w:bookmarkStart w:id="213" w:name="_Toc226965799"/>
      <w:bookmarkStart w:id="214" w:name="_Toc151193624"/>
      <w:bookmarkStart w:id="215" w:name="_Toc226965716"/>
      <w:bookmarkStart w:id="216" w:name="_Toc305158868"/>
      <w:bookmarkStart w:id="217" w:name="_Toc226337222"/>
      <w:bookmarkStart w:id="218" w:name="_Toc150774626"/>
      <w:bookmarkStart w:id="219" w:name="_Toc127151526"/>
    </w:p>
    <w:p w14:paraId="0DF32622">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40A8CA4">
      <w:pPr>
        <w:numPr>
          <w:ilvl w:val="0"/>
          <w:numId w:val="8"/>
        </w:numPr>
        <w:tabs>
          <w:tab w:val="left" w:pos="360"/>
        </w:tabs>
        <w:snapToGrid w:val="0"/>
        <w:spacing w:line="360" w:lineRule="auto"/>
        <w:ind w:left="357" w:hanging="357"/>
        <w:outlineLvl w:val="1"/>
        <w:rPr>
          <w:sz w:val="24"/>
        </w:rPr>
      </w:pPr>
      <w:bookmarkStart w:id="220" w:name="_Toc164351621"/>
      <w:bookmarkStart w:id="221" w:name="_Toc151193915"/>
      <w:bookmarkStart w:id="222" w:name="_Toc150480765"/>
      <w:bookmarkStart w:id="223" w:name="_Toc150774732"/>
      <w:bookmarkStart w:id="224" w:name="_Toc164608796"/>
      <w:bookmarkStart w:id="225" w:name="_Toc164229368"/>
      <w:bookmarkStart w:id="226" w:name="_Toc226309771"/>
      <w:bookmarkStart w:id="227" w:name="_Toc127151728"/>
      <w:bookmarkStart w:id="228" w:name="_Toc195842892"/>
      <w:bookmarkStart w:id="229" w:name="_Toc226965800"/>
      <w:bookmarkStart w:id="230" w:name="_Toc264969217"/>
      <w:bookmarkStart w:id="231" w:name="_Toc151193697"/>
      <w:bookmarkStart w:id="232" w:name="_Toc151193769"/>
      <w:bookmarkStart w:id="233" w:name="_Toc305158869"/>
      <w:bookmarkStart w:id="234" w:name="_Toc164608641"/>
      <w:bookmarkStart w:id="235" w:name="_Toc142311029"/>
      <w:bookmarkStart w:id="236" w:name="_Toc151190154"/>
      <w:bookmarkStart w:id="237" w:name="_Toc520356151"/>
      <w:bookmarkStart w:id="238" w:name="_Toc127161441"/>
      <w:bookmarkStart w:id="239" w:name="_Toc164229222"/>
      <w:bookmarkStart w:id="240" w:name="_Toc226337223"/>
      <w:bookmarkStart w:id="241" w:name="_Toc149720820"/>
      <w:bookmarkStart w:id="242" w:name="_Toc150774627"/>
      <w:bookmarkStart w:id="243" w:name="_Toc151193625"/>
      <w:bookmarkStart w:id="244" w:name="_Toc305158795"/>
      <w:bookmarkStart w:id="245" w:name="_Toc150509278"/>
      <w:bookmarkStart w:id="246" w:name="_Toc151193841"/>
      <w:bookmarkStart w:id="247" w:name="_Toc127151527"/>
      <w:bookmarkStart w:id="248" w:name="_Toc265228365"/>
      <w:bookmarkStart w:id="249" w:name="_Toc516367021"/>
      <w:bookmarkStart w:id="250" w:name="_Toc22696571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63C24272">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2E7C0B92">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7D4B90D">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6CC1FD5">
      <w:pPr>
        <w:numPr>
          <w:ilvl w:val="0"/>
          <w:numId w:val="8"/>
        </w:numPr>
        <w:tabs>
          <w:tab w:val="left" w:pos="360"/>
        </w:tabs>
        <w:snapToGrid w:val="0"/>
        <w:spacing w:line="360" w:lineRule="auto"/>
        <w:ind w:left="357" w:hanging="357"/>
        <w:outlineLvl w:val="1"/>
        <w:rPr>
          <w:sz w:val="24"/>
        </w:rPr>
      </w:pPr>
      <w:bookmarkStart w:id="251" w:name="_Ref467306676"/>
      <w:bookmarkStart w:id="252" w:name="_Toc516367022"/>
      <w:bookmarkStart w:id="253" w:name="_Ref467306195"/>
      <w:bookmarkStart w:id="254" w:name="_Toc520356152"/>
      <w:bookmarkStart w:id="255" w:name="_Toc305158796"/>
      <w:bookmarkStart w:id="256" w:name="_Toc151193842"/>
      <w:bookmarkStart w:id="257" w:name="_Toc151193770"/>
      <w:bookmarkStart w:id="258" w:name="_Toc164608797"/>
      <w:bookmarkStart w:id="259" w:name="_Toc127161442"/>
      <w:bookmarkStart w:id="260" w:name="_Toc150774733"/>
      <w:bookmarkStart w:id="261" w:name="_Toc264969218"/>
      <w:bookmarkStart w:id="262" w:name="_Toc150509279"/>
      <w:bookmarkStart w:id="263" w:name="_Toc195842893"/>
      <w:bookmarkStart w:id="264" w:name="_Toc127151528"/>
      <w:bookmarkStart w:id="265" w:name="_Toc150480766"/>
      <w:bookmarkStart w:id="266" w:name="_Toc265228366"/>
      <w:bookmarkStart w:id="267" w:name="_Toc142311030"/>
      <w:bookmarkStart w:id="268" w:name="_Toc149720821"/>
      <w:bookmarkStart w:id="269" w:name="_Toc164351622"/>
      <w:bookmarkStart w:id="270" w:name="_Toc164608642"/>
      <w:bookmarkStart w:id="271" w:name="_Toc127151729"/>
      <w:bookmarkStart w:id="272" w:name="_Toc226337224"/>
      <w:bookmarkStart w:id="273" w:name="_Toc151193698"/>
      <w:bookmarkStart w:id="274" w:name="_Toc151193626"/>
      <w:bookmarkStart w:id="275" w:name="_Toc226309772"/>
      <w:bookmarkStart w:id="276" w:name="_Toc151193916"/>
      <w:bookmarkStart w:id="277" w:name="_Toc226965801"/>
      <w:bookmarkStart w:id="278" w:name="_Toc305158870"/>
      <w:bookmarkStart w:id="279" w:name="_Toc164229223"/>
      <w:bookmarkStart w:id="280" w:name="_Toc164229369"/>
      <w:bookmarkStart w:id="281" w:name="_Toc150774628"/>
      <w:bookmarkStart w:id="282" w:name="_Toc151190155"/>
      <w:bookmarkStart w:id="283" w:name="_Toc226965718"/>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3FEE0EBD">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2AB832C4">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77805554">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1566656">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A0BD98">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14:paraId="43964D94">
      <w:pPr>
        <w:numPr>
          <w:ilvl w:val="0"/>
          <w:numId w:val="8"/>
        </w:numPr>
        <w:tabs>
          <w:tab w:val="left" w:pos="360"/>
        </w:tabs>
        <w:snapToGrid w:val="0"/>
        <w:spacing w:line="360" w:lineRule="auto"/>
        <w:ind w:left="357" w:hanging="357"/>
        <w:outlineLvl w:val="1"/>
        <w:rPr>
          <w:sz w:val="24"/>
        </w:rPr>
      </w:pPr>
      <w:bookmarkStart w:id="285" w:name="_Toc164608799"/>
      <w:bookmarkStart w:id="286" w:name="_Toc151193918"/>
      <w:bookmarkStart w:id="287" w:name="_Toc151193628"/>
      <w:bookmarkStart w:id="288" w:name="_Toc164351624"/>
      <w:bookmarkStart w:id="289" w:name="_Toc151193772"/>
      <w:bookmarkStart w:id="290" w:name="_Toc151193700"/>
      <w:bookmarkStart w:id="291" w:name="_Toc127151731"/>
      <w:bookmarkStart w:id="292" w:name="_Toc164229225"/>
      <w:bookmarkStart w:id="293" w:name="_Toc195842895"/>
      <w:bookmarkStart w:id="294" w:name="_Toc151190157"/>
      <w:bookmarkStart w:id="295" w:name="_Toc164608644"/>
      <w:bookmarkStart w:id="296" w:name="_Toc520356155"/>
      <w:bookmarkStart w:id="297" w:name="_Toc149720823"/>
      <w:bookmarkStart w:id="298" w:name="_Toc142311032"/>
      <w:bookmarkStart w:id="299" w:name="_Toc127151530"/>
      <w:bookmarkStart w:id="300" w:name="_Toc150774630"/>
      <w:bookmarkStart w:id="301" w:name="_Toc150509281"/>
      <w:bookmarkStart w:id="302" w:name="_Toc127161444"/>
      <w:bookmarkStart w:id="303" w:name="_Toc164229371"/>
      <w:bookmarkStart w:id="304" w:name="_Toc151193844"/>
      <w:bookmarkStart w:id="305" w:name="_Toc150480768"/>
      <w:bookmarkStart w:id="306" w:name="_Toc150774735"/>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782B0D0A">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26A03684">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B581F6C">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EBA584A">
      <w:pPr>
        <w:numPr>
          <w:ilvl w:val="2"/>
          <w:numId w:val="8"/>
        </w:numPr>
        <w:snapToGrid w:val="0"/>
        <w:spacing w:line="360" w:lineRule="auto"/>
        <w:rPr>
          <w:sz w:val="24"/>
        </w:rPr>
      </w:pPr>
      <w:r>
        <w:rPr>
          <w:sz w:val="24"/>
        </w:rPr>
        <w:t xml:space="preserve">按照招标文件要求完成本项目的全部相关费用。 </w:t>
      </w:r>
    </w:p>
    <w:p w14:paraId="3DD9D1A5">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84C7AB6">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90C74CD">
      <w:pPr>
        <w:numPr>
          <w:ilvl w:val="0"/>
          <w:numId w:val="8"/>
        </w:numPr>
        <w:tabs>
          <w:tab w:val="left" w:pos="360"/>
        </w:tabs>
        <w:snapToGrid w:val="0"/>
        <w:spacing w:line="360" w:lineRule="auto"/>
        <w:ind w:left="357" w:hanging="357"/>
        <w:outlineLvl w:val="1"/>
        <w:rPr>
          <w:sz w:val="24"/>
        </w:rPr>
      </w:pPr>
      <w:bookmarkStart w:id="307" w:name="_Toc226965721"/>
      <w:bookmarkStart w:id="308" w:name="_Toc164229226"/>
      <w:bookmarkStart w:id="309" w:name="_Toc149720824"/>
      <w:bookmarkStart w:id="310" w:name="_Toc195842896"/>
      <w:bookmarkStart w:id="311" w:name="_Toc150480769"/>
      <w:bookmarkStart w:id="312" w:name="_Toc151193701"/>
      <w:bookmarkStart w:id="313" w:name="_Toc127151732"/>
      <w:bookmarkStart w:id="314" w:name="_Toc226337227"/>
      <w:bookmarkStart w:id="315" w:name="_Toc305158873"/>
      <w:bookmarkStart w:id="316" w:name="_Toc151193845"/>
      <w:bookmarkStart w:id="317" w:name="_Toc226309775"/>
      <w:bookmarkStart w:id="318" w:name="_Ref467306513"/>
      <w:bookmarkStart w:id="319" w:name="_Toc520356156"/>
      <w:bookmarkStart w:id="320" w:name="_Toc151190158"/>
      <w:bookmarkStart w:id="321" w:name="_Toc127151531"/>
      <w:bookmarkStart w:id="322" w:name="_Toc164608800"/>
      <w:bookmarkStart w:id="323" w:name="_Toc150774736"/>
      <w:bookmarkStart w:id="324" w:name="_Toc305158799"/>
      <w:bookmarkStart w:id="325" w:name="_Toc151193919"/>
      <w:bookmarkStart w:id="326" w:name="_Toc151193629"/>
      <w:bookmarkStart w:id="327" w:name="_Toc264969221"/>
      <w:bookmarkStart w:id="328" w:name="_Toc150509282"/>
      <w:bookmarkStart w:id="329" w:name="_Toc142311033"/>
      <w:bookmarkStart w:id="330" w:name="_Toc164229372"/>
      <w:bookmarkStart w:id="331" w:name="_Toc127161445"/>
      <w:bookmarkStart w:id="332" w:name="_Toc164351625"/>
      <w:bookmarkStart w:id="333" w:name="_Toc226965804"/>
      <w:bookmarkStart w:id="334" w:name="_Toc151193773"/>
      <w:bookmarkStart w:id="335" w:name="_Toc265228369"/>
      <w:bookmarkStart w:id="336" w:name="_Toc150774631"/>
      <w:bookmarkStart w:id="337" w:name="_Toc164608645"/>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4DE9D0C3">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1DFA9F16">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2B5C517">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0256E2B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5A454F44">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2FFEBF0B">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AF3E395">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596EBC1F">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0833C7CF">
      <w:pPr>
        <w:numPr>
          <w:ilvl w:val="2"/>
          <w:numId w:val="8"/>
        </w:numPr>
        <w:snapToGrid w:val="0"/>
        <w:spacing w:line="360" w:lineRule="auto"/>
        <w:rPr>
          <w:sz w:val="24"/>
        </w:rPr>
      </w:pPr>
      <w:r>
        <w:rPr>
          <w:sz w:val="24"/>
        </w:rPr>
        <w:t>中标人的投标保证金，自采购合同签订之日起5个工作日内退还中标人；</w:t>
      </w:r>
    </w:p>
    <w:p w14:paraId="4584FBCF">
      <w:pPr>
        <w:numPr>
          <w:ilvl w:val="2"/>
          <w:numId w:val="8"/>
        </w:numPr>
        <w:snapToGrid w:val="0"/>
        <w:spacing w:line="360" w:lineRule="auto"/>
        <w:rPr>
          <w:sz w:val="24"/>
        </w:rPr>
      </w:pPr>
      <w:r>
        <w:rPr>
          <w:sz w:val="24"/>
        </w:rPr>
        <w:t>未中标投标人的投标保证金，自中标通知书发出之日起5个工作日内退还未中标人；</w:t>
      </w:r>
    </w:p>
    <w:p w14:paraId="19BD031A">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032CBA31">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65EF90B0">
      <w:pPr>
        <w:numPr>
          <w:ilvl w:val="2"/>
          <w:numId w:val="8"/>
        </w:numPr>
        <w:snapToGrid w:val="0"/>
        <w:spacing w:line="360" w:lineRule="auto"/>
        <w:rPr>
          <w:sz w:val="24"/>
        </w:rPr>
      </w:pPr>
      <w:r>
        <w:rPr>
          <w:sz w:val="24"/>
        </w:rPr>
        <w:t>投标有效期内投标人撤销投标文件的；</w:t>
      </w:r>
    </w:p>
    <w:p w14:paraId="328E9432">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22D80DFE">
      <w:pPr>
        <w:numPr>
          <w:ilvl w:val="0"/>
          <w:numId w:val="8"/>
        </w:numPr>
        <w:tabs>
          <w:tab w:val="left" w:pos="360"/>
        </w:tabs>
        <w:snapToGrid w:val="0"/>
        <w:spacing w:line="360" w:lineRule="auto"/>
        <w:ind w:left="357" w:hanging="357"/>
        <w:outlineLvl w:val="1"/>
        <w:rPr>
          <w:sz w:val="24"/>
        </w:rPr>
      </w:pPr>
      <w:bookmarkStart w:id="340" w:name="_Toc150480770"/>
      <w:bookmarkStart w:id="341" w:name="_Toc195842897"/>
      <w:bookmarkStart w:id="342" w:name="_Toc164608646"/>
      <w:bookmarkStart w:id="343" w:name="_Toc127151733"/>
      <w:bookmarkStart w:id="344" w:name="_Toc142311034"/>
      <w:bookmarkStart w:id="345" w:name="_Toc151190159"/>
      <w:bookmarkStart w:id="346" w:name="_Toc226337228"/>
      <w:bookmarkStart w:id="347" w:name="_Toc151193846"/>
      <w:bookmarkStart w:id="348" w:name="_Toc151193630"/>
      <w:bookmarkStart w:id="349" w:name="_Toc151193702"/>
      <w:bookmarkStart w:id="350" w:name="_Toc226965722"/>
      <w:bookmarkStart w:id="351" w:name="_Toc150774737"/>
      <w:bookmarkStart w:id="352" w:name="_Toc265228370"/>
      <w:bookmarkStart w:id="353" w:name="_Toc127161446"/>
      <w:bookmarkStart w:id="354" w:name="_Toc164608801"/>
      <w:bookmarkStart w:id="355" w:name="_Toc264969222"/>
      <w:bookmarkStart w:id="356" w:name="_Toc149720825"/>
      <w:bookmarkStart w:id="357" w:name="_Toc305158874"/>
      <w:bookmarkStart w:id="358" w:name="_Toc164351626"/>
      <w:bookmarkStart w:id="359" w:name="_Toc150774632"/>
      <w:bookmarkStart w:id="360" w:name="_Toc164229373"/>
      <w:bookmarkStart w:id="361" w:name="_Toc226309776"/>
      <w:bookmarkStart w:id="362" w:name="_Toc520356157"/>
      <w:bookmarkStart w:id="363" w:name="_Toc151193774"/>
      <w:bookmarkStart w:id="364" w:name="_Toc151193920"/>
      <w:bookmarkStart w:id="365" w:name="_Toc150509283"/>
      <w:bookmarkStart w:id="366" w:name="_Toc226965805"/>
      <w:bookmarkStart w:id="367" w:name="_Toc127151532"/>
      <w:bookmarkStart w:id="368" w:name="_Toc305158800"/>
      <w:bookmarkStart w:id="369" w:name="_Toc164229227"/>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559D9C38">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A7EED1C">
      <w:pPr>
        <w:numPr>
          <w:ilvl w:val="0"/>
          <w:numId w:val="8"/>
        </w:numPr>
        <w:tabs>
          <w:tab w:val="left" w:pos="360"/>
        </w:tabs>
        <w:snapToGrid w:val="0"/>
        <w:spacing w:line="360" w:lineRule="auto"/>
        <w:ind w:left="357" w:hanging="357"/>
        <w:outlineLvl w:val="1"/>
        <w:rPr>
          <w:sz w:val="24"/>
        </w:rPr>
      </w:pPr>
      <w:bookmarkStart w:id="370" w:name="_Toc151193703"/>
      <w:bookmarkStart w:id="371" w:name="_Toc150774738"/>
      <w:bookmarkStart w:id="372" w:name="_Toc149720826"/>
      <w:bookmarkStart w:id="373" w:name="_Toc265228371"/>
      <w:bookmarkStart w:id="374" w:name="_Toc264969223"/>
      <w:bookmarkStart w:id="375" w:name="_Toc151190160"/>
      <w:bookmarkStart w:id="376" w:name="_Toc151193775"/>
      <w:bookmarkStart w:id="377" w:name="_Toc142311035"/>
      <w:bookmarkStart w:id="378" w:name="_Toc226309777"/>
      <w:bookmarkStart w:id="379" w:name="_Toc151193847"/>
      <w:bookmarkStart w:id="380" w:name="_Toc226337229"/>
      <w:bookmarkStart w:id="381" w:name="_Toc520356158"/>
      <w:bookmarkStart w:id="382" w:name="_Toc305158801"/>
      <w:bookmarkStart w:id="383" w:name="_Toc226965806"/>
      <w:bookmarkStart w:id="384" w:name="_Toc164351627"/>
      <w:bookmarkStart w:id="385" w:name="_Toc164229228"/>
      <w:bookmarkStart w:id="386" w:name="_Toc164608647"/>
      <w:bookmarkStart w:id="387" w:name="_Toc127151533"/>
      <w:bookmarkStart w:id="388" w:name="_Toc151193921"/>
      <w:bookmarkStart w:id="389" w:name="_Toc226965723"/>
      <w:bookmarkStart w:id="390" w:name="_Toc150480771"/>
      <w:bookmarkStart w:id="391" w:name="_Toc150509284"/>
      <w:bookmarkStart w:id="392" w:name="_Toc164229374"/>
      <w:bookmarkStart w:id="393" w:name="_Toc150774633"/>
      <w:bookmarkStart w:id="394" w:name="_Toc305158875"/>
      <w:bookmarkStart w:id="395" w:name="_Toc127151734"/>
      <w:bookmarkStart w:id="396" w:name="_Toc164608802"/>
      <w:bookmarkStart w:id="397" w:name="_Toc151193631"/>
      <w:bookmarkStart w:id="398" w:name="_Toc127161447"/>
      <w:bookmarkStart w:id="399" w:name="_Toc195842898"/>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125AF9B5">
      <w:pPr>
        <w:numPr>
          <w:ilvl w:val="1"/>
          <w:numId w:val="8"/>
        </w:numPr>
        <w:tabs>
          <w:tab w:val="left" w:pos="1080"/>
          <w:tab w:val="left" w:pos="2014"/>
        </w:tabs>
        <w:snapToGrid w:val="0"/>
        <w:spacing w:line="360" w:lineRule="auto"/>
        <w:ind w:left="1077" w:hanging="720"/>
        <w:rPr>
          <w:sz w:val="24"/>
        </w:rPr>
      </w:pPr>
      <w:bookmarkStart w:id="400" w:name="_Toc142311036"/>
      <w:bookmarkStart w:id="401" w:name="_Toc151193632"/>
      <w:bookmarkStart w:id="402" w:name="_Toc127151534"/>
      <w:bookmarkStart w:id="403" w:name="_Toc265228372"/>
      <w:bookmarkStart w:id="404" w:name="_Toc520356159"/>
      <w:bookmarkStart w:id="405" w:name="_Toc226965724"/>
      <w:bookmarkStart w:id="406" w:name="_Toc305158876"/>
      <w:bookmarkStart w:id="407" w:name="_Toc150774634"/>
      <w:bookmarkStart w:id="408" w:name="_Toc151193776"/>
      <w:bookmarkStart w:id="409" w:name="_Toc150480772"/>
      <w:bookmarkStart w:id="410" w:name="_Toc195842899"/>
      <w:bookmarkStart w:id="411" w:name="_Toc151193922"/>
      <w:bookmarkStart w:id="412" w:name="_Toc151193704"/>
      <w:bookmarkStart w:id="413" w:name="_Toc226309778"/>
      <w:bookmarkStart w:id="414" w:name="_Toc151190161"/>
      <w:bookmarkStart w:id="415" w:name="_Toc226965807"/>
      <w:bookmarkStart w:id="416" w:name="_Toc150509285"/>
      <w:bookmarkStart w:id="417" w:name="_Toc305158802"/>
      <w:bookmarkStart w:id="418" w:name="_Toc264969224"/>
      <w:bookmarkStart w:id="419" w:name="_Toc151193848"/>
      <w:bookmarkStart w:id="420" w:name="_Toc226337230"/>
      <w:bookmarkStart w:id="421" w:name="_Toc150774739"/>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472A4083">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3AF9BE6D">
      <w:pPr>
        <w:tabs>
          <w:tab w:val="left" w:pos="900"/>
          <w:tab w:val="left" w:pos="1080"/>
        </w:tabs>
        <w:snapToGrid w:val="0"/>
        <w:spacing w:line="360" w:lineRule="auto"/>
        <w:ind w:left="357"/>
      </w:pPr>
    </w:p>
    <w:p w14:paraId="1A0B3776">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3B5B77DE">
      <w:pPr>
        <w:numPr>
          <w:ilvl w:val="0"/>
          <w:numId w:val="8"/>
        </w:numPr>
        <w:tabs>
          <w:tab w:val="left" w:pos="360"/>
        </w:tabs>
        <w:snapToGrid w:val="0"/>
        <w:spacing w:line="360" w:lineRule="auto"/>
        <w:ind w:left="357" w:hanging="357"/>
        <w:outlineLvl w:val="1"/>
        <w:rPr>
          <w:sz w:val="24"/>
        </w:rPr>
      </w:pPr>
      <w:bookmarkStart w:id="422" w:name="_Toc127151736"/>
      <w:bookmarkStart w:id="423" w:name="_Toc150509286"/>
      <w:bookmarkStart w:id="424" w:name="_Toc226309779"/>
      <w:bookmarkStart w:id="425" w:name="_Toc151193923"/>
      <w:bookmarkStart w:id="426" w:name="_Toc127151535"/>
      <w:bookmarkStart w:id="427" w:name="_Toc149720828"/>
      <w:bookmarkStart w:id="428" w:name="_Toc150774740"/>
      <w:bookmarkStart w:id="429" w:name="_Toc151193777"/>
      <w:bookmarkStart w:id="430" w:name="_Toc164229376"/>
      <w:bookmarkStart w:id="431" w:name="_Toc226965725"/>
      <w:bookmarkStart w:id="432" w:name="_Toc195842900"/>
      <w:bookmarkStart w:id="433" w:name="_Toc305158877"/>
      <w:bookmarkStart w:id="434" w:name="_Toc164229230"/>
      <w:bookmarkStart w:id="435" w:name="_Toc142311037"/>
      <w:bookmarkStart w:id="436" w:name="_Toc264969225"/>
      <w:bookmarkStart w:id="437" w:name="_Toc151193633"/>
      <w:bookmarkStart w:id="438" w:name="_Toc164608804"/>
      <w:bookmarkStart w:id="439" w:name="_Toc520356160"/>
      <w:bookmarkStart w:id="440" w:name="_Toc226337231"/>
      <w:bookmarkStart w:id="441" w:name="_Toc305158803"/>
      <w:bookmarkStart w:id="442" w:name="_Toc150774635"/>
      <w:bookmarkStart w:id="443" w:name="_Toc164608649"/>
      <w:bookmarkStart w:id="444" w:name="_Toc265228373"/>
      <w:bookmarkStart w:id="445" w:name="_Toc127161449"/>
      <w:bookmarkStart w:id="446" w:name="_Toc151193849"/>
      <w:bookmarkStart w:id="447" w:name="_Toc151190162"/>
      <w:bookmarkStart w:id="448" w:name="_Toc150480773"/>
      <w:bookmarkStart w:id="449" w:name="_Toc151193705"/>
      <w:bookmarkStart w:id="450" w:name="_Toc226965808"/>
      <w:bookmarkStart w:id="451" w:name="_Toc164351629"/>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3F125CDC">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3E813C43">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EF1B618">
      <w:pPr>
        <w:numPr>
          <w:ilvl w:val="0"/>
          <w:numId w:val="8"/>
        </w:numPr>
        <w:tabs>
          <w:tab w:val="left" w:pos="360"/>
        </w:tabs>
        <w:snapToGrid w:val="0"/>
        <w:spacing w:line="360" w:lineRule="auto"/>
        <w:ind w:left="357" w:hanging="357"/>
        <w:outlineLvl w:val="1"/>
        <w:rPr>
          <w:sz w:val="24"/>
        </w:rPr>
      </w:pPr>
      <w:bookmarkStart w:id="452" w:name="_Toc150480774"/>
      <w:bookmarkStart w:id="453" w:name="_Toc151193924"/>
      <w:bookmarkStart w:id="454" w:name="_Toc127161450"/>
      <w:bookmarkStart w:id="455" w:name="_Toc151193706"/>
      <w:bookmarkStart w:id="456" w:name="_Toc226337232"/>
      <w:bookmarkStart w:id="457" w:name="_Toc151193778"/>
      <w:bookmarkStart w:id="458" w:name="_Toc150774741"/>
      <w:bookmarkStart w:id="459" w:name="_Toc305158804"/>
      <w:bookmarkStart w:id="460" w:name="_Toc226965726"/>
      <w:bookmarkStart w:id="461" w:name="_Toc520356161"/>
      <w:bookmarkStart w:id="462" w:name="_Toc127151536"/>
      <w:bookmarkStart w:id="463" w:name="_Toc164608650"/>
      <w:bookmarkStart w:id="464" w:name="_Toc151193850"/>
      <w:bookmarkStart w:id="465" w:name="_Toc142311038"/>
      <w:bookmarkStart w:id="466" w:name="_Toc150509287"/>
      <w:bookmarkStart w:id="467" w:name="_Toc127151737"/>
      <w:bookmarkStart w:id="468" w:name="_Toc195842901"/>
      <w:bookmarkStart w:id="469" w:name="_Toc149720829"/>
      <w:bookmarkStart w:id="470" w:name="_Toc226965809"/>
      <w:bookmarkStart w:id="471" w:name="_Toc151190163"/>
      <w:bookmarkStart w:id="472" w:name="_Toc164229231"/>
      <w:bookmarkStart w:id="473" w:name="_Toc164351630"/>
      <w:bookmarkStart w:id="474" w:name="_Toc226309780"/>
      <w:bookmarkStart w:id="475" w:name="_Toc164229377"/>
      <w:bookmarkStart w:id="476" w:name="_Toc151193634"/>
      <w:bookmarkStart w:id="477" w:name="_Toc164608805"/>
      <w:bookmarkStart w:id="478" w:name="_Toc265228374"/>
      <w:bookmarkStart w:id="479" w:name="_Toc150774636"/>
      <w:bookmarkStart w:id="480" w:name="_Toc264969226"/>
      <w:bookmarkStart w:id="481" w:name="_Toc305158878"/>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19E3BC2B">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0B6846D">
      <w:pPr>
        <w:numPr>
          <w:ilvl w:val="0"/>
          <w:numId w:val="8"/>
        </w:numPr>
        <w:tabs>
          <w:tab w:val="left" w:pos="360"/>
        </w:tabs>
        <w:snapToGrid w:val="0"/>
        <w:spacing w:line="360" w:lineRule="auto"/>
        <w:ind w:left="357" w:hanging="357"/>
        <w:outlineLvl w:val="1"/>
        <w:rPr>
          <w:sz w:val="24"/>
        </w:rPr>
      </w:pPr>
      <w:bookmarkStart w:id="482" w:name="_Toc226337233"/>
      <w:bookmarkStart w:id="483" w:name="_Toc151193925"/>
      <w:bookmarkStart w:id="484" w:name="_Toc305158805"/>
      <w:bookmarkStart w:id="485" w:name="_Toc164351631"/>
      <w:bookmarkStart w:id="486" w:name="_Toc127151738"/>
      <w:bookmarkStart w:id="487" w:name="_Toc195842902"/>
      <w:bookmarkStart w:id="488" w:name="_Toc264969227"/>
      <w:bookmarkStart w:id="489" w:name="_Toc150774637"/>
      <w:bookmarkStart w:id="490" w:name="_Toc151193851"/>
      <w:bookmarkStart w:id="491" w:name="_Toc151193635"/>
      <w:bookmarkStart w:id="492" w:name="_Toc151193707"/>
      <w:bookmarkStart w:id="493" w:name="_Toc164229378"/>
      <w:bookmarkStart w:id="494" w:name="_Toc150774742"/>
      <w:bookmarkStart w:id="495" w:name="_Toc151190164"/>
      <w:bookmarkStart w:id="496" w:name="_Toc127151537"/>
      <w:bookmarkStart w:id="497" w:name="_Toc265228375"/>
      <w:bookmarkStart w:id="498" w:name="_Toc151193779"/>
      <w:bookmarkStart w:id="499" w:name="_Toc150509288"/>
      <w:bookmarkStart w:id="500" w:name="_Toc520356162"/>
      <w:bookmarkStart w:id="501" w:name="_Toc164229232"/>
      <w:bookmarkStart w:id="502" w:name="_Toc305158879"/>
      <w:bookmarkStart w:id="503" w:name="_Toc226309781"/>
      <w:bookmarkStart w:id="504" w:name="_Toc150480775"/>
      <w:bookmarkStart w:id="505" w:name="_Toc149720830"/>
      <w:bookmarkStart w:id="506" w:name="_Toc226965810"/>
      <w:bookmarkStart w:id="507" w:name="_Toc164608651"/>
      <w:bookmarkStart w:id="508" w:name="_Toc164608806"/>
      <w:bookmarkStart w:id="509" w:name="_Toc226965727"/>
      <w:bookmarkStart w:id="510" w:name="_Toc142311039"/>
      <w:bookmarkStart w:id="511" w:name="_Toc127161451"/>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5033C64">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6830864B">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89CCD67">
      <w:pPr>
        <w:spacing w:line="360" w:lineRule="auto"/>
        <w:rPr>
          <w:sz w:val="24"/>
        </w:rPr>
      </w:pPr>
    </w:p>
    <w:p w14:paraId="2280C050">
      <w:pPr>
        <w:pStyle w:val="3"/>
        <w:spacing w:before="0" w:line="360" w:lineRule="auto"/>
        <w:rPr>
          <w:rFonts w:ascii="Times New Roman" w:hAnsi="Times New Roman" w:eastAsia="宋体"/>
          <w:sz w:val="28"/>
        </w:rPr>
      </w:pPr>
      <w:bookmarkStart w:id="512" w:name="_Toc226309782"/>
      <w:bookmarkStart w:id="513" w:name="_Toc151193780"/>
      <w:bookmarkStart w:id="514" w:name="_Toc520356163"/>
      <w:bookmarkStart w:id="515" w:name="_Toc265228376"/>
      <w:bookmarkStart w:id="516" w:name="_Toc195842903"/>
      <w:bookmarkStart w:id="517" w:name="_Toc150480776"/>
      <w:bookmarkStart w:id="518" w:name="_Toc150774638"/>
      <w:bookmarkStart w:id="519" w:name="_Toc150774743"/>
      <w:bookmarkStart w:id="520" w:name="_Toc150509289"/>
      <w:bookmarkStart w:id="521" w:name="_Toc226965811"/>
      <w:bookmarkStart w:id="522" w:name="_Toc264969228"/>
      <w:bookmarkStart w:id="523" w:name="_Toc305158880"/>
      <w:bookmarkStart w:id="524" w:name="_Toc127151538"/>
      <w:bookmarkStart w:id="525" w:name="_Toc305158806"/>
      <w:bookmarkStart w:id="526" w:name="_Toc151193708"/>
      <w:bookmarkStart w:id="527" w:name="_Toc151193926"/>
      <w:bookmarkStart w:id="528" w:name="_Toc142311040"/>
      <w:bookmarkStart w:id="529" w:name="_Toc151193636"/>
      <w:bookmarkStart w:id="530" w:name="_Toc151193852"/>
      <w:bookmarkStart w:id="531" w:name="_Toc226965728"/>
      <w:bookmarkStart w:id="532" w:name="_Toc151190165"/>
      <w:bookmarkStart w:id="533" w:name="_Toc226337234"/>
      <w:r>
        <w:rPr>
          <w:rFonts w:ascii="Times New Roman" w:hAnsi="Times New Roman" w:eastAsia="宋体"/>
          <w:sz w:val="28"/>
        </w:rPr>
        <w:t>五   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405E7303">
      <w:pPr>
        <w:numPr>
          <w:ilvl w:val="0"/>
          <w:numId w:val="8"/>
        </w:numPr>
        <w:tabs>
          <w:tab w:val="left" w:pos="360"/>
        </w:tabs>
        <w:snapToGrid w:val="0"/>
        <w:spacing w:line="360" w:lineRule="auto"/>
        <w:ind w:left="357" w:hanging="357"/>
        <w:outlineLvl w:val="1"/>
        <w:rPr>
          <w:sz w:val="24"/>
        </w:rPr>
      </w:pPr>
      <w:bookmarkStart w:id="534" w:name="_Toc226965812"/>
      <w:bookmarkStart w:id="535" w:name="_Toc195842904"/>
      <w:bookmarkStart w:id="536" w:name="_Toc127151740"/>
      <w:bookmarkStart w:id="537" w:name="_Toc151193927"/>
      <w:bookmarkStart w:id="538" w:name="_Toc265228377"/>
      <w:bookmarkStart w:id="539" w:name="_Toc164608808"/>
      <w:bookmarkStart w:id="540" w:name="_Toc151193637"/>
      <w:bookmarkStart w:id="541" w:name="_Toc149720832"/>
      <w:bookmarkStart w:id="542" w:name="_Toc151190166"/>
      <w:bookmarkStart w:id="543" w:name="_Toc164608653"/>
      <w:bookmarkStart w:id="544" w:name="_Toc151193709"/>
      <w:bookmarkStart w:id="545" w:name="_Toc264969229"/>
      <w:bookmarkStart w:id="546" w:name="_Toc151193781"/>
      <w:bookmarkStart w:id="547" w:name="_Toc305158881"/>
      <w:bookmarkStart w:id="548" w:name="_Toc151193853"/>
      <w:bookmarkStart w:id="549" w:name="_Toc150774744"/>
      <w:bookmarkStart w:id="550" w:name="_Toc150774639"/>
      <w:bookmarkStart w:id="551" w:name="_Toc164229234"/>
      <w:bookmarkStart w:id="552" w:name="_Toc164351633"/>
      <w:bookmarkStart w:id="553" w:name="_Toc127151539"/>
      <w:bookmarkStart w:id="554" w:name="_Toc226309783"/>
      <w:bookmarkStart w:id="555" w:name="_Toc520356164"/>
      <w:bookmarkStart w:id="556" w:name="_Toc226337235"/>
      <w:bookmarkStart w:id="557" w:name="_Toc226965729"/>
      <w:bookmarkStart w:id="558" w:name="_Toc127161453"/>
      <w:bookmarkStart w:id="559" w:name="_Toc150480777"/>
      <w:bookmarkStart w:id="560" w:name="_Toc150509290"/>
      <w:bookmarkStart w:id="561" w:name="_Toc142311041"/>
      <w:bookmarkStart w:id="562" w:name="_Toc305158807"/>
      <w:bookmarkStart w:id="563" w:name="_Toc164229380"/>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026F0B8A">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91A719D">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068594F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4DB18F8B">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FDC94F9">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3C4BE741">
      <w:pPr>
        <w:numPr>
          <w:ilvl w:val="0"/>
          <w:numId w:val="8"/>
        </w:numPr>
        <w:tabs>
          <w:tab w:val="left" w:pos="360"/>
        </w:tabs>
        <w:snapToGrid w:val="0"/>
        <w:spacing w:line="360" w:lineRule="auto"/>
        <w:ind w:left="357" w:hanging="357"/>
        <w:outlineLvl w:val="1"/>
        <w:rPr>
          <w:sz w:val="24"/>
        </w:rPr>
      </w:pPr>
      <w:r>
        <w:rPr>
          <w:sz w:val="24"/>
        </w:rPr>
        <w:t>资格审查</w:t>
      </w:r>
    </w:p>
    <w:p w14:paraId="46F37770">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14:paraId="0539E0D4">
      <w:pPr>
        <w:numPr>
          <w:ilvl w:val="0"/>
          <w:numId w:val="8"/>
        </w:numPr>
        <w:tabs>
          <w:tab w:val="left" w:pos="360"/>
        </w:tabs>
        <w:snapToGrid w:val="0"/>
        <w:spacing w:line="360" w:lineRule="auto"/>
        <w:ind w:left="357" w:hanging="357"/>
        <w:outlineLvl w:val="1"/>
        <w:rPr>
          <w:sz w:val="24"/>
        </w:rPr>
      </w:pPr>
      <w:bookmarkStart w:id="567" w:name="_Toc151193854"/>
      <w:bookmarkStart w:id="568" w:name="_Toc151193782"/>
      <w:bookmarkStart w:id="569" w:name="_Toc226309784"/>
      <w:bookmarkStart w:id="570" w:name="_Toc226965730"/>
      <w:bookmarkStart w:id="571" w:name="_Toc265228378"/>
      <w:bookmarkStart w:id="572" w:name="_Toc127161454"/>
      <w:bookmarkStart w:id="573" w:name="_Toc150480778"/>
      <w:bookmarkStart w:id="574" w:name="_Toc151193638"/>
      <w:bookmarkStart w:id="575" w:name="_Toc226965813"/>
      <w:bookmarkStart w:id="576" w:name="_Toc150509291"/>
      <w:bookmarkStart w:id="577" w:name="_Toc151193710"/>
      <w:bookmarkStart w:id="578" w:name="_Toc127151540"/>
      <w:bookmarkStart w:id="579" w:name="_Toc164229235"/>
      <w:bookmarkStart w:id="580" w:name="_Toc226337236"/>
      <w:bookmarkStart w:id="581" w:name="_Toc164608809"/>
      <w:bookmarkStart w:id="582" w:name="_Toc264969230"/>
      <w:bookmarkStart w:id="583" w:name="_Toc164229381"/>
      <w:bookmarkStart w:id="584" w:name="_Toc195842905"/>
      <w:bookmarkStart w:id="585" w:name="_Toc149720833"/>
      <w:bookmarkStart w:id="586" w:name="_Toc164351634"/>
      <w:bookmarkStart w:id="587" w:name="_Toc151193928"/>
      <w:bookmarkStart w:id="588" w:name="_Toc151190167"/>
      <w:bookmarkStart w:id="589" w:name="_Toc305158808"/>
      <w:bookmarkStart w:id="590" w:name="_Toc150774745"/>
      <w:bookmarkStart w:id="591" w:name="_Toc127151741"/>
      <w:bookmarkStart w:id="592" w:name="_Toc142311042"/>
      <w:bookmarkStart w:id="593" w:name="_Toc150774640"/>
      <w:bookmarkStart w:id="594" w:name="_Toc164608654"/>
      <w:bookmarkStart w:id="595" w:name="_Toc305158882"/>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1872D007">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07A35A10">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bookmarkStart w:id="597" w:name="_Toc520356169"/>
    </w:p>
    <w:p w14:paraId="20C2D029">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6CB87F25">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7CF2AEDD">
      <w:pPr>
        <w:tabs>
          <w:tab w:val="left" w:pos="360"/>
          <w:tab w:val="left" w:pos="1080"/>
        </w:tabs>
        <w:snapToGrid w:val="0"/>
        <w:spacing w:line="360" w:lineRule="auto"/>
        <w:ind w:left="1080"/>
        <w:rPr>
          <w:sz w:val="24"/>
        </w:rPr>
      </w:pPr>
    </w:p>
    <w:p w14:paraId="052B6161">
      <w:pPr>
        <w:pStyle w:val="3"/>
        <w:spacing w:before="0" w:line="360" w:lineRule="auto"/>
        <w:rPr>
          <w:rFonts w:ascii="Times New Roman" w:hAnsi="Times New Roman" w:eastAsia="宋体"/>
          <w:sz w:val="28"/>
        </w:rPr>
      </w:pPr>
      <w:bookmarkStart w:id="598" w:name="_Toc151193643"/>
      <w:bookmarkStart w:id="599" w:name="_Toc151190172"/>
      <w:bookmarkStart w:id="600" w:name="_Toc226965735"/>
      <w:bookmarkStart w:id="601" w:name="_Toc150509296"/>
      <w:bookmarkStart w:id="602" w:name="_Toc151193933"/>
      <w:bookmarkStart w:id="603" w:name="_Toc150774645"/>
      <w:bookmarkStart w:id="604" w:name="_Toc127151545"/>
      <w:bookmarkStart w:id="605" w:name="_Toc226309789"/>
      <w:bookmarkStart w:id="606" w:name="_Toc142311047"/>
      <w:bookmarkStart w:id="607" w:name="_Toc151193859"/>
      <w:bookmarkStart w:id="608" w:name="_Toc151193787"/>
      <w:bookmarkStart w:id="609" w:name="_Toc150774750"/>
      <w:bookmarkStart w:id="610" w:name="_Toc265228383"/>
      <w:bookmarkStart w:id="611" w:name="_Toc264969235"/>
      <w:bookmarkStart w:id="612" w:name="_Toc226965818"/>
      <w:bookmarkStart w:id="613" w:name="_Toc195842910"/>
      <w:bookmarkStart w:id="614" w:name="_Toc151193715"/>
      <w:bookmarkStart w:id="615" w:name="_Toc305158887"/>
      <w:bookmarkStart w:id="616" w:name="_Toc226337241"/>
      <w:bookmarkStart w:id="617" w:name="_Toc305158813"/>
      <w:bookmarkStart w:id="618" w:name="_Toc150480783"/>
      <w:r>
        <w:rPr>
          <w:rFonts w:ascii="Times New Roman" w:hAnsi="Times New Roman" w:eastAsia="宋体"/>
          <w:sz w:val="28"/>
        </w:rPr>
        <w:t xml:space="preserve">六   </w:t>
      </w:r>
      <w:bookmarkEnd w:id="597"/>
      <w:r>
        <w:rPr>
          <w:rFonts w:ascii="Times New Roman" w:hAnsi="Times New Roman" w:eastAsia="宋体"/>
          <w:sz w:val="28"/>
        </w:rPr>
        <w:t>确定中标</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Start w:id="619" w:name="_Toc164229388"/>
      <w:bookmarkStart w:id="620" w:name="_Toc305158815"/>
      <w:bookmarkStart w:id="621" w:name="_Toc164351641"/>
      <w:bookmarkStart w:id="622" w:name="_Toc151193789"/>
      <w:bookmarkStart w:id="623" w:name="_Toc142311049"/>
      <w:bookmarkStart w:id="624" w:name="_Toc264969237"/>
      <w:bookmarkStart w:id="625" w:name="_Toc265228385"/>
      <w:bookmarkStart w:id="626" w:name="_Toc127161461"/>
      <w:bookmarkStart w:id="627" w:name="_Toc150480785"/>
      <w:bookmarkStart w:id="628" w:name="_Toc149720840"/>
      <w:bookmarkStart w:id="629" w:name="_Toc151193935"/>
      <w:bookmarkStart w:id="630" w:name="_Toc127151748"/>
      <w:bookmarkStart w:id="631" w:name="_Toc164608816"/>
      <w:bookmarkStart w:id="632" w:name="_Toc150774752"/>
      <w:bookmarkStart w:id="633" w:name="_Toc164608661"/>
      <w:bookmarkStart w:id="634" w:name="_Toc151190174"/>
      <w:bookmarkStart w:id="635" w:name="_Toc151193717"/>
      <w:bookmarkStart w:id="636" w:name="_Toc195842912"/>
      <w:bookmarkStart w:id="637" w:name="_Toc151193861"/>
      <w:bookmarkStart w:id="638" w:name="_Toc226309791"/>
      <w:bookmarkStart w:id="639" w:name="_Toc127151547"/>
      <w:bookmarkStart w:id="640" w:name="_Toc151193645"/>
      <w:bookmarkStart w:id="641" w:name="_Toc226337243"/>
      <w:bookmarkStart w:id="642" w:name="_Toc305158889"/>
      <w:bookmarkStart w:id="643" w:name="_Toc226965820"/>
      <w:bookmarkStart w:id="644" w:name="_Toc164229242"/>
      <w:bookmarkStart w:id="645" w:name="_Toc150774647"/>
      <w:bookmarkStart w:id="646" w:name="_Toc150509298"/>
      <w:bookmarkStart w:id="647" w:name="_Toc226965737"/>
    </w:p>
    <w:p w14:paraId="6C437AE9">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73CF3115">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6E9AD6F5">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164608818"/>
      <w:bookmarkStart w:id="651" w:name="_Toc151190176"/>
      <w:bookmarkStart w:id="652" w:name="_Toc226309793"/>
      <w:bookmarkStart w:id="653" w:name="_Toc151193719"/>
      <w:bookmarkStart w:id="654" w:name="_Toc151193937"/>
      <w:bookmarkStart w:id="655" w:name="_Toc151193791"/>
      <w:bookmarkStart w:id="656" w:name="_Toc164229244"/>
      <w:bookmarkStart w:id="657" w:name="_Toc127151549"/>
      <w:bookmarkStart w:id="658" w:name="_Toc264969239"/>
      <w:bookmarkStart w:id="659" w:name="_Toc150774754"/>
      <w:bookmarkStart w:id="660" w:name="_Toc226965739"/>
      <w:bookmarkStart w:id="661" w:name="_Toc195842914"/>
      <w:bookmarkStart w:id="662" w:name="_Toc142311051"/>
      <w:bookmarkStart w:id="663" w:name="_Toc150509300"/>
      <w:bookmarkStart w:id="664" w:name="_Toc150480787"/>
      <w:bookmarkStart w:id="665" w:name="_Toc164608663"/>
      <w:bookmarkStart w:id="666" w:name="_Toc151193863"/>
      <w:bookmarkStart w:id="667" w:name="_Toc226337245"/>
      <w:bookmarkStart w:id="668" w:name="_Toc164351643"/>
      <w:bookmarkStart w:id="669" w:name="_Toc127161463"/>
      <w:bookmarkStart w:id="670" w:name="_Toc164229390"/>
      <w:bookmarkStart w:id="671" w:name="_Toc127151750"/>
      <w:bookmarkStart w:id="672" w:name="_Toc226965822"/>
      <w:bookmarkStart w:id="673" w:name="_Toc151193647"/>
      <w:bookmarkStart w:id="674" w:name="_Toc149720842"/>
      <w:bookmarkStart w:id="675" w:name="_Toc265228387"/>
      <w:bookmarkStart w:id="676" w:name="_Toc150774649"/>
      <w:bookmarkStart w:id="677" w:name="_Ref467306425"/>
      <w:bookmarkStart w:id="678" w:name="_Ref467307090"/>
      <w:bookmarkStart w:id="679" w:name="_Toc520356176"/>
      <w:r>
        <w:rPr>
          <w:sz w:val="24"/>
        </w:rPr>
        <w:t>中标公告与中标通知书</w:t>
      </w:r>
      <w:bookmarkEnd w:id="648"/>
      <w:bookmarkEnd w:id="649"/>
    </w:p>
    <w:p w14:paraId="4535573C">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2A6077BC">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1DE2017">
      <w:pPr>
        <w:numPr>
          <w:ilvl w:val="0"/>
          <w:numId w:val="8"/>
        </w:numPr>
        <w:tabs>
          <w:tab w:val="left" w:pos="360"/>
        </w:tabs>
        <w:snapToGrid w:val="0"/>
        <w:spacing w:line="360" w:lineRule="auto"/>
        <w:ind w:left="357" w:hanging="357"/>
        <w:outlineLvl w:val="1"/>
        <w:rPr>
          <w:sz w:val="24"/>
        </w:rPr>
      </w:pPr>
      <w:r>
        <w:rPr>
          <w:sz w:val="24"/>
        </w:rPr>
        <w:t>废标</w:t>
      </w:r>
    </w:p>
    <w:p w14:paraId="5182066B">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43D1E93">
      <w:pPr>
        <w:numPr>
          <w:ilvl w:val="2"/>
          <w:numId w:val="8"/>
        </w:numPr>
        <w:snapToGrid w:val="0"/>
        <w:spacing w:line="360" w:lineRule="auto"/>
        <w:rPr>
          <w:sz w:val="24"/>
        </w:rPr>
      </w:pPr>
      <w:r>
        <w:rPr>
          <w:sz w:val="24"/>
        </w:rPr>
        <w:t>符合专业条件的供应商或者对招标文件作实质响应的供应商不足三家的；</w:t>
      </w:r>
    </w:p>
    <w:p w14:paraId="37CAAFDD">
      <w:pPr>
        <w:numPr>
          <w:ilvl w:val="2"/>
          <w:numId w:val="8"/>
        </w:numPr>
        <w:snapToGrid w:val="0"/>
        <w:spacing w:line="360" w:lineRule="auto"/>
        <w:rPr>
          <w:sz w:val="24"/>
        </w:rPr>
      </w:pPr>
      <w:r>
        <w:rPr>
          <w:sz w:val="24"/>
        </w:rPr>
        <w:t>出现影响采购公正的违法、违规行为的；</w:t>
      </w:r>
    </w:p>
    <w:p w14:paraId="75C98F8B">
      <w:pPr>
        <w:numPr>
          <w:ilvl w:val="2"/>
          <w:numId w:val="8"/>
        </w:numPr>
        <w:snapToGrid w:val="0"/>
        <w:spacing w:line="360" w:lineRule="auto"/>
        <w:rPr>
          <w:sz w:val="24"/>
        </w:rPr>
      </w:pPr>
      <w:r>
        <w:rPr>
          <w:sz w:val="24"/>
        </w:rPr>
        <w:t>投标人的报价均超过了采购预算，采购人不能支付的；</w:t>
      </w:r>
    </w:p>
    <w:p w14:paraId="5094B4AA">
      <w:pPr>
        <w:numPr>
          <w:ilvl w:val="2"/>
          <w:numId w:val="8"/>
        </w:numPr>
        <w:snapToGrid w:val="0"/>
        <w:spacing w:line="360" w:lineRule="auto"/>
        <w:rPr>
          <w:sz w:val="24"/>
        </w:rPr>
      </w:pPr>
      <w:r>
        <w:rPr>
          <w:sz w:val="24"/>
        </w:rPr>
        <w:t>因重大变故，采购任务取消的。</w:t>
      </w:r>
    </w:p>
    <w:p w14:paraId="73E3D09F">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14:paraId="05C74F10">
      <w:pPr>
        <w:numPr>
          <w:ilvl w:val="0"/>
          <w:numId w:val="8"/>
        </w:numPr>
        <w:tabs>
          <w:tab w:val="left" w:pos="360"/>
        </w:tabs>
        <w:snapToGrid w:val="0"/>
        <w:spacing w:line="360" w:lineRule="auto"/>
        <w:ind w:left="357" w:hanging="357"/>
        <w:outlineLvl w:val="1"/>
        <w:rPr>
          <w:sz w:val="24"/>
        </w:rPr>
      </w:pPr>
      <w:bookmarkStart w:id="680" w:name="_Toc226309794"/>
      <w:bookmarkStart w:id="681" w:name="_Ref467307204"/>
      <w:bookmarkStart w:id="682" w:name="_Toc164608664"/>
      <w:bookmarkStart w:id="683" w:name="_Toc149720843"/>
      <w:bookmarkStart w:id="684" w:name="_Toc151193938"/>
      <w:bookmarkStart w:id="685" w:name="_Ref467307062"/>
      <w:bookmarkStart w:id="686" w:name="_Toc127161464"/>
      <w:bookmarkStart w:id="687" w:name="_Toc520356175"/>
      <w:bookmarkStart w:id="688" w:name="_Toc150480788"/>
      <w:bookmarkStart w:id="689" w:name="_Toc151193720"/>
      <w:bookmarkStart w:id="690" w:name="_Toc151193864"/>
      <w:bookmarkStart w:id="691" w:name="_Toc226965823"/>
      <w:bookmarkStart w:id="692" w:name="_Toc150509301"/>
      <w:bookmarkStart w:id="693" w:name="_Toc226337246"/>
      <w:bookmarkStart w:id="694" w:name="_Toc226965740"/>
      <w:bookmarkStart w:id="695" w:name="_Toc305158818"/>
      <w:bookmarkStart w:id="696" w:name="_Toc127151751"/>
      <w:bookmarkStart w:id="697" w:name="_Toc305158892"/>
      <w:bookmarkStart w:id="698" w:name="_Toc195842915"/>
      <w:bookmarkStart w:id="699" w:name="_Ref467306377"/>
      <w:bookmarkStart w:id="700" w:name="_Toc127151550"/>
      <w:bookmarkStart w:id="701" w:name="_Toc151193792"/>
      <w:bookmarkStart w:id="702" w:name="_Ref467306978"/>
      <w:bookmarkStart w:id="703" w:name="_Toc264969240"/>
      <w:bookmarkStart w:id="704" w:name="_Toc151190177"/>
      <w:bookmarkStart w:id="705" w:name="_Toc142311052"/>
      <w:bookmarkStart w:id="706" w:name="_Toc164229391"/>
      <w:bookmarkStart w:id="707" w:name="_Toc151193648"/>
      <w:bookmarkStart w:id="708" w:name="_Toc150774755"/>
      <w:bookmarkStart w:id="709" w:name="_Toc265228388"/>
      <w:bookmarkStart w:id="710" w:name="_Toc164351644"/>
      <w:bookmarkStart w:id="711" w:name="_Toc164608819"/>
      <w:bookmarkStart w:id="712" w:name="_Toc164229245"/>
      <w:bookmarkStart w:id="713" w:name="_Toc150774650"/>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4A30D07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4DBAFD50">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1994BEDB">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A6A9466">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65CBF9C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D3A1059">
      <w:pPr>
        <w:numPr>
          <w:ilvl w:val="1"/>
          <w:numId w:val="8"/>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77"/>
    <w:bookmarkEnd w:id="678"/>
    <w:bookmarkEnd w:id="679"/>
    <w:p w14:paraId="179203FF">
      <w:pPr>
        <w:numPr>
          <w:ilvl w:val="0"/>
          <w:numId w:val="8"/>
        </w:numPr>
        <w:tabs>
          <w:tab w:val="left" w:pos="360"/>
        </w:tabs>
        <w:snapToGrid w:val="0"/>
        <w:spacing w:line="360" w:lineRule="auto"/>
        <w:ind w:left="357" w:hanging="357"/>
        <w:outlineLvl w:val="1"/>
        <w:rPr>
          <w:sz w:val="24"/>
        </w:rPr>
      </w:pPr>
      <w:r>
        <w:rPr>
          <w:sz w:val="24"/>
        </w:rPr>
        <w:t>询问与质疑</w:t>
      </w:r>
    </w:p>
    <w:p w14:paraId="57B0030F">
      <w:pPr>
        <w:numPr>
          <w:ilvl w:val="1"/>
          <w:numId w:val="8"/>
        </w:numPr>
        <w:tabs>
          <w:tab w:val="left" w:pos="1080"/>
          <w:tab w:val="left" w:pos="2014"/>
        </w:tabs>
        <w:snapToGrid w:val="0"/>
        <w:spacing w:line="360" w:lineRule="auto"/>
        <w:ind w:left="1077" w:hanging="720"/>
        <w:rPr>
          <w:sz w:val="24"/>
        </w:rPr>
      </w:pPr>
      <w:r>
        <w:rPr>
          <w:sz w:val="24"/>
        </w:rPr>
        <w:t>询问</w:t>
      </w:r>
    </w:p>
    <w:p w14:paraId="167243D9">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38A196C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2A230E71">
      <w:pPr>
        <w:numPr>
          <w:ilvl w:val="1"/>
          <w:numId w:val="8"/>
        </w:numPr>
        <w:tabs>
          <w:tab w:val="left" w:pos="1080"/>
          <w:tab w:val="left" w:pos="2014"/>
        </w:tabs>
        <w:snapToGrid w:val="0"/>
        <w:spacing w:line="360" w:lineRule="auto"/>
        <w:ind w:left="1077" w:hanging="720"/>
        <w:rPr>
          <w:sz w:val="24"/>
        </w:rPr>
      </w:pPr>
      <w:r>
        <w:rPr>
          <w:sz w:val="24"/>
        </w:rPr>
        <w:t>质疑</w:t>
      </w:r>
    </w:p>
    <w:p w14:paraId="1DEDC1F8">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4537146B">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6D17381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ECFC7C9">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430468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7B0F9BEF">
      <w:pPr>
        <w:numPr>
          <w:ilvl w:val="0"/>
          <w:numId w:val="8"/>
        </w:numPr>
        <w:tabs>
          <w:tab w:val="left" w:pos="360"/>
        </w:tabs>
        <w:snapToGrid w:val="0"/>
        <w:spacing w:line="360" w:lineRule="auto"/>
        <w:ind w:left="357" w:hanging="357"/>
        <w:outlineLvl w:val="1"/>
        <w:rPr>
          <w:sz w:val="24"/>
        </w:rPr>
      </w:pPr>
      <w:r>
        <w:rPr>
          <w:sz w:val="24"/>
        </w:rPr>
        <w:t>代理费</w:t>
      </w:r>
    </w:p>
    <w:p w14:paraId="20DE24D3">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05377604">
      <w:pPr>
        <w:tabs>
          <w:tab w:val="left" w:pos="360"/>
          <w:tab w:val="left" w:pos="1080"/>
        </w:tabs>
        <w:snapToGrid w:val="0"/>
        <w:spacing w:line="360" w:lineRule="auto"/>
        <w:ind w:left="360"/>
        <w:rPr>
          <w:sz w:val="24"/>
        </w:rPr>
      </w:pPr>
    </w:p>
    <w:p w14:paraId="3BB7363E">
      <w:pPr>
        <w:spacing w:line="360" w:lineRule="auto"/>
        <w:jc w:val="center"/>
        <w:outlineLvl w:val="0"/>
        <w:rPr>
          <w:b/>
          <w:sz w:val="36"/>
          <w:szCs w:val="36"/>
        </w:rPr>
      </w:pPr>
      <w:bookmarkStart w:id="715" w:name="_Toc305158896"/>
      <w:bookmarkStart w:id="716" w:name="_Toc353825544"/>
      <w:bookmarkStart w:id="717" w:name="_Toc264969244"/>
      <w:bookmarkStart w:id="718" w:name="_Toc127151554"/>
      <w:bookmarkStart w:id="719" w:name="_Toc353873664"/>
      <w:bookmarkStart w:id="720" w:name="_Toc305158822"/>
      <w:bookmarkStart w:id="721" w:name="_Toc226337250"/>
      <w:bookmarkStart w:id="722" w:name="_Toc265228392"/>
      <w:bookmarkStart w:id="723" w:name="_Toc142311056"/>
      <w:bookmarkStart w:id="724" w:name="_Toc150480792"/>
      <w:bookmarkStart w:id="725" w:name="_Toc150774759"/>
      <w:bookmarkStart w:id="726" w:name="_Toc226965827"/>
      <w:bookmarkStart w:id="727" w:name="_Toc353873934"/>
      <w:r>
        <w:rPr>
          <w:sz w:val="24"/>
        </w:rPr>
        <w:br w:type="page"/>
      </w:r>
      <w:bookmarkStart w:id="728" w:name="_Toc99301421"/>
      <w:r>
        <w:rPr>
          <w:b/>
          <w:sz w:val="36"/>
          <w:szCs w:val="36"/>
        </w:rPr>
        <w:t xml:space="preserve">第三章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End w:id="728"/>
      <w:bookmarkStart w:id="729" w:name="_Toc487900382"/>
    </w:p>
    <w:p w14:paraId="7EA8CA9A">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2C716D3C">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67850DF">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20C325B9">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98AF236">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627AF0CF">
      <w:pPr>
        <w:widowControl/>
        <w:jc w:val="left"/>
        <w:rPr>
          <w:sz w:val="24"/>
        </w:rPr>
      </w:pPr>
    </w:p>
    <w:p w14:paraId="21752452">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62047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5FF1F94">
            <w:pPr>
              <w:tabs>
                <w:tab w:val="left" w:pos="1080"/>
              </w:tabs>
              <w:snapToGrid w:val="0"/>
              <w:jc w:val="center"/>
              <w:rPr>
                <w:b/>
                <w:sz w:val="24"/>
              </w:rPr>
            </w:pPr>
            <w:bookmarkStart w:id="732" w:name="_Hlt487972895"/>
            <w:bookmarkEnd w:id="732"/>
            <w:bookmarkStart w:id="733" w:name="_Hlk143693460"/>
            <w:r>
              <w:rPr>
                <w:b/>
                <w:sz w:val="24"/>
              </w:rPr>
              <w:t>序号</w:t>
            </w:r>
          </w:p>
        </w:tc>
        <w:tc>
          <w:tcPr>
            <w:tcW w:w="1067" w:type="pct"/>
            <w:vAlign w:val="center"/>
          </w:tcPr>
          <w:p w14:paraId="476B36AC">
            <w:pPr>
              <w:tabs>
                <w:tab w:val="left" w:pos="1080"/>
              </w:tabs>
              <w:snapToGrid w:val="0"/>
              <w:jc w:val="center"/>
              <w:rPr>
                <w:b/>
                <w:sz w:val="24"/>
              </w:rPr>
            </w:pPr>
            <w:r>
              <w:rPr>
                <w:b/>
                <w:sz w:val="24"/>
              </w:rPr>
              <w:t>审查因素</w:t>
            </w:r>
          </w:p>
        </w:tc>
        <w:tc>
          <w:tcPr>
            <w:tcW w:w="2596" w:type="pct"/>
            <w:vAlign w:val="center"/>
          </w:tcPr>
          <w:p w14:paraId="771D5061">
            <w:pPr>
              <w:tabs>
                <w:tab w:val="left" w:pos="1080"/>
              </w:tabs>
              <w:snapToGrid w:val="0"/>
              <w:jc w:val="center"/>
              <w:rPr>
                <w:b/>
                <w:sz w:val="24"/>
              </w:rPr>
            </w:pPr>
            <w:r>
              <w:rPr>
                <w:b/>
                <w:sz w:val="24"/>
              </w:rPr>
              <w:t>审查内容</w:t>
            </w:r>
          </w:p>
        </w:tc>
        <w:tc>
          <w:tcPr>
            <w:tcW w:w="882" w:type="pct"/>
            <w:vAlign w:val="center"/>
          </w:tcPr>
          <w:p w14:paraId="3AA188A8">
            <w:pPr>
              <w:tabs>
                <w:tab w:val="left" w:pos="1080"/>
              </w:tabs>
              <w:snapToGrid w:val="0"/>
              <w:jc w:val="center"/>
              <w:rPr>
                <w:b/>
                <w:sz w:val="24"/>
              </w:rPr>
            </w:pPr>
            <w:r>
              <w:rPr>
                <w:b/>
                <w:sz w:val="24"/>
              </w:rPr>
              <w:t>格式要求</w:t>
            </w:r>
          </w:p>
        </w:tc>
      </w:tr>
      <w:tr w14:paraId="0C39F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FB3ABF5">
            <w:pPr>
              <w:tabs>
                <w:tab w:val="left" w:pos="1080"/>
              </w:tabs>
              <w:snapToGrid w:val="0"/>
              <w:jc w:val="center"/>
              <w:rPr>
                <w:sz w:val="24"/>
              </w:rPr>
            </w:pPr>
            <w:r>
              <w:rPr>
                <w:sz w:val="24"/>
              </w:rPr>
              <w:t>1</w:t>
            </w:r>
          </w:p>
        </w:tc>
        <w:tc>
          <w:tcPr>
            <w:tcW w:w="1067" w:type="pct"/>
            <w:vAlign w:val="center"/>
          </w:tcPr>
          <w:p w14:paraId="0AD8BF48">
            <w:pPr>
              <w:tabs>
                <w:tab w:val="left" w:pos="1080"/>
              </w:tabs>
              <w:snapToGrid w:val="0"/>
              <w:rPr>
                <w:sz w:val="24"/>
              </w:rPr>
            </w:pPr>
            <w:r>
              <w:rPr>
                <w:sz w:val="24"/>
              </w:rPr>
              <w:t>满足《中华人民共和国政府采购法》第二十二条规定</w:t>
            </w:r>
          </w:p>
        </w:tc>
        <w:tc>
          <w:tcPr>
            <w:tcW w:w="2596" w:type="pct"/>
            <w:vAlign w:val="center"/>
          </w:tcPr>
          <w:p w14:paraId="382EE880">
            <w:pPr>
              <w:tabs>
                <w:tab w:val="left" w:pos="1080"/>
              </w:tabs>
              <w:snapToGrid w:val="0"/>
              <w:rPr>
                <w:sz w:val="24"/>
              </w:rPr>
            </w:pPr>
            <w:r>
              <w:rPr>
                <w:sz w:val="24"/>
              </w:rPr>
              <w:t>具体规定见第一章《投标邀请》</w:t>
            </w:r>
          </w:p>
        </w:tc>
        <w:tc>
          <w:tcPr>
            <w:tcW w:w="882" w:type="pct"/>
            <w:vAlign w:val="center"/>
          </w:tcPr>
          <w:p w14:paraId="7A9A4AF1">
            <w:pPr>
              <w:tabs>
                <w:tab w:val="left" w:pos="1080"/>
              </w:tabs>
              <w:snapToGrid w:val="0"/>
              <w:rPr>
                <w:sz w:val="24"/>
              </w:rPr>
            </w:pPr>
          </w:p>
        </w:tc>
      </w:tr>
      <w:tr w14:paraId="369E2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6691435">
            <w:pPr>
              <w:tabs>
                <w:tab w:val="left" w:pos="1080"/>
              </w:tabs>
              <w:snapToGrid w:val="0"/>
              <w:jc w:val="center"/>
              <w:rPr>
                <w:sz w:val="24"/>
              </w:rPr>
            </w:pPr>
            <w:r>
              <w:rPr>
                <w:sz w:val="24"/>
              </w:rPr>
              <w:t>1-1</w:t>
            </w:r>
          </w:p>
        </w:tc>
        <w:tc>
          <w:tcPr>
            <w:tcW w:w="1067" w:type="pct"/>
            <w:vAlign w:val="center"/>
          </w:tcPr>
          <w:p w14:paraId="2838F671">
            <w:pPr>
              <w:tabs>
                <w:tab w:val="left" w:pos="1080"/>
              </w:tabs>
              <w:snapToGrid w:val="0"/>
              <w:rPr>
                <w:sz w:val="24"/>
              </w:rPr>
            </w:pPr>
            <w:r>
              <w:rPr>
                <w:sz w:val="24"/>
              </w:rPr>
              <w:t>营业执照等证明文件</w:t>
            </w:r>
          </w:p>
        </w:tc>
        <w:tc>
          <w:tcPr>
            <w:tcW w:w="2596" w:type="pct"/>
            <w:vAlign w:val="center"/>
          </w:tcPr>
          <w:p w14:paraId="2C5327F1">
            <w:pPr>
              <w:tabs>
                <w:tab w:val="left" w:pos="1080"/>
              </w:tabs>
              <w:snapToGrid w:val="0"/>
              <w:rPr>
                <w:sz w:val="24"/>
              </w:rPr>
            </w:pPr>
            <w:r>
              <w:rPr>
                <w:sz w:val="24"/>
              </w:rPr>
              <w:t>投标人为企业（包括合伙企业）的，应提供有效的“营业执照”；</w:t>
            </w:r>
          </w:p>
          <w:p w14:paraId="0D3008B1">
            <w:pPr>
              <w:tabs>
                <w:tab w:val="left" w:pos="1080"/>
              </w:tabs>
              <w:snapToGrid w:val="0"/>
              <w:rPr>
                <w:sz w:val="24"/>
              </w:rPr>
            </w:pPr>
            <w:r>
              <w:rPr>
                <w:sz w:val="24"/>
              </w:rPr>
              <w:t>投标人为事业单位的，应提供有效的“事业单位法人证书”；</w:t>
            </w:r>
          </w:p>
          <w:p w14:paraId="06CA345D">
            <w:pPr>
              <w:tabs>
                <w:tab w:val="left" w:pos="1080"/>
              </w:tabs>
              <w:snapToGrid w:val="0"/>
              <w:rPr>
                <w:sz w:val="24"/>
              </w:rPr>
            </w:pPr>
            <w:r>
              <w:rPr>
                <w:sz w:val="24"/>
              </w:rPr>
              <w:t>投标人是非企业机构的，应提供有效的“执业许可证”、“登记证书”等证明文件；</w:t>
            </w:r>
          </w:p>
          <w:p w14:paraId="164780E5">
            <w:pPr>
              <w:tabs>
                <w:tab w:val="left" w:pos="1080"/>
              </w:tabs>
              <w:snapToGrid w:val="0"/>
              <w:rPr>
                <w:sz w:val="24"/>
              </w:rPr>
            </w:pPr>
            <w:r>
              <w:rPr>
                <w:sz w:val="24"/>
              </w:rPr>
              <w:t>投标人是个体工商户的，应提供有效的“个体工商户营业执照”；</w:t>
            </w:r>
          </w:p>
          <w:p w14:paraId="50289201">
            <w:pPr>
              <w:tabs>
                <w:tab w:val="left" w:pos="1080"/>
              </w:tabs>
              <w:snapToGrid w:val="0"/>
              <w:rPr>
                <w:sz w:val="24"/>
              </w:rPr>
            </w:pPr>
            <w:r>
              <w:rPr>
                <w:sz w:val="24"/>
              </w:rPr>
              <w:t>投标人是自然人的，应提供有效的自然人身份证明。</w:t>
            </w:r>
          </w:p>
          <w:p w14:paraId="3F760EC6">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2F2196AD">
            <w:pPr>
              <w:tabs>
                <w:tab w:val="left" w:pos="1080"/>
              </w:tabs>
              <w:snapToGrid w:val="0"/>
              <w:rPr>
                <w:sz w:val="24"/>
              </w:rPr>
            </w:pPr>
            <w:r>
              <w:rPr>
                <w:sz w:val="24"/>
              </w:rPr>
              <w:t>提供证明文件的电子件或电子证照</w:t>
            </w:r>
          </w:p>
        </w:tc>
      </w:tr>
      <w:tr w14:paraId="4C814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D7F2AFB">
            <w:pPr>
              <w:tabs>
                <w:tab w:val="left" w:pos="1080"/>
              </w:tabs>
              <w:snapToGrid w:val="0"/>
              <w:jc w:val="center"/>
              <w:rPr>
                <w:sz w:val="24"/>
              </w:rPr>
            </w:pPr>
            <w:r>
              <w:rPr>
                <w:sz w:val="24"/>
              </w:rPr>
              <w:t>1-2</w:t>
            </w:r>
          </w:p>
        </w:tc>
        <w:tc>
          <w:tcPr>
            <w:tcW w:w="1067" w:type="pct"/>
            <w:vAlign w:val="center"/>
          </w:tcPr>
          <w:p w14:paraId="42A0E0A9">
            <w:pPr>
              <w:tabs>
                <w:tab w:val="left" w:pos="1080"/>
              </w:tabs>
              <w:snapToGrid w:val="0"/>
              <w:rPr>
                <w:sz w:val="24"/>
              </w:rPr>
            </w:pPr>
            <w:r>
              <w:rPr>
                <w:sz w:val="24"/>
              </w:rPr>
              <w:t>投标人资格声明书</w:t>
            </w:r>
          </w:p>
        </w:tc>
        <w:tc>
          <w:tcPr>
            <w:tcW w:w="2596" w:type="pct"/>
            <w:vAlign w:val="center"/>
          </w:tcPr>
          <w:p w14:paraId="30D78870">
            <w:pPr>
              <w:tabs>
                <w:tab w:val="left" w:pos="1080"/>
              </w:tabs>
              <w:snapToGrid w:val="0"/>
              <w:rPr>
                <w:sz w:val="24"/>
              </w:rPr>
            </w:pPr>
            <w:r>
              <w:rPr>
                <w:sz w:val="24"/>
              </w:rPr>
              <w:t>提供了符合招标文件要求的《投标人资格声明书》。</w:t>
            </w:r>
          </w:p>
        </w:tc>
        <w:tc>
          <w:tcPr>
            <w:tcW w:w="882" w:type="pct"/>
            <w:vAlign w:val="center"/>
          </w:tcPr>
          <w:p w14:paraId="579A10BF">
            <w:pPr>
              <w:tabs>
                <w:tab w:val="left" w:pos="1080"/>
              </w:tabs>
              <w:snapToGrid w:val="0"/>
              <w:rPr>
                <w:sz w:val="24"/>
              </w:rPr>
            </w:pPr>
            <w:r>
              <w:rPr>
                <w:sz w:val="24"/>
              </w:rPr>
              <w:t>格式见《投标文件格式》</w:t>
            </w:r>
          </w:p>
        </w:tc>
      </w:tr>
      <w:tr w14:paraId="2CDF0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619D0CC">
            <w:pPr>
              <w:tabs>
                <w:tab w:val="left" w:pos="1080"/>
              </w:tabs>
              <w:snapToGrid w:val="0"/>
              <w:jc w:val="center"/>
              <w:rPr>
                <w:sz w:val="24"/>
              </w:rPr>
            </w:pPr>
            <w:r>
              <w:rPr>
                <w:sz w:val="24"/>
              </w:rPr>
              <w:t>1-3</w:t>
            </w:r>
          </w:p>
        </w:tc>
        <w:tc>
          <w:tcPr>
            <w:tcW w:w="1067" w:type="pct"/>
            <w:vAlign w:val="center"/>
          </w:tcPr>
          <w:p w14:paraId="776BE910">
            <w:pPr>
              <w:tabs>
                <w:tab w:val="left" w:pos="1080"/>
              </w:tabs>
              <w:snapToGrid w:val="0"/>
              <w:rPr>
                <w:sz w:val="24"/>
              </w:rPr>
            </w:pPr>
            <w:r>
              <w:rPr>
                <w:sz w:val="24"/>
              </w:rPr>
              <w:t>投标人信用记录</w:t>
            </w:r>
          </w:p>
        </w:tc>
        <w:tc>
          <w:tcPr>
            <w:tcW w:w="2596" w:type="pct"/>
            <w:vAlign w:val="center"/>
          </w:tcPr>
          <w:p w14:paraId="01D90B8B">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7E9C895E">
            <w:pPr>
              <w:tabs>
                <w:tab w:val="left" w:pos="900"/>
                <w:tab w:val="left" w:pos="1980"/>
              </w:tabs>
              <w:snapToGrid w:val="0"/>
              <w:rPr>
                <w:sz w:val="24"/>
              </w:rPr>
            </w:pPr>
            <w:r>
              <w:rPr>
                <w:sz w:val="24"/>
              </w:rPr>
              <w:t>截止时点：投标截止时间以后、资格审查阶段采购人或采购代理机构的实际查询时间；</w:t>
            </w:r>
          </w:p>
          <w:p w14:paraId="564ECBF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7F4AEF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0E8C51E">
            <w:pPr>
              <w:tabs>
                <w:tab w:val="left" w:pos="1080"/>
              </w:tabs>
              <w:snapToGrid w:val="0"/>
              <w:rPr>
                <w:sz w:val="24"/>
              </w:rPr>
            </w:pPr>
            <w:r>
              <w:rPr>
                <w:sz w:val="24"/>
              </w:rPr>
              <w:t>无须投标人提供，由采购人或采购代理机构查询。</w:t>
            </w:r>
          </w:p>
        </w:tc>
      </w:tr>
      <w:tr w14:paraId="3D8BF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3AA110">
            <w:pPr>
              <w:tabs>
                <w:tab w:val="left" w:pos="1080"/>
              </w:tabs>
              <w:snapToGrid w:val="0"/>
              <w:jc w:val="center"/>
              <w:rPr>
                <w:sz w:val="24"/>
              </w:rPr>
            </w:pPr>
            <w:r>
              <w:rPr>
                <w:sz w:val="24"/>
              </w:rPr>
              <w:t>1-4</w:t>
            </w:r>
          </w:p>
        </w:tc>
        <w:tc>
          <w:tcPr>
            <w:tcW w:w="1067" w:type="pct"/>
            <w:vAlign w:val="center"/>
          </w:tcPr>
          <w:p w14:paraId="1E418907">
            <w:pPr>
              <w:tabs>
                <w:tab w:val="left" w:pos="1080"/>
              </w:tabs>
              <w:snapToGrid w:val="0"/>
              <w:rPr>
                <w:sz w:val="24"/>
              </w:rPr>
            </w:pPr>
            <w:r>
              <w:rPr>
                <w:sz w:val="24"/>
              </w:rPr>
              <w:t>法律、行政法规规定的其他条件</w:t>
            </w:r>
          </w:p>
        </w:tc>
        <w:tc>
          <w:tcPr>
            <w:tcW w:w="2596" w:type="pct"/>
            <w:vAlign w:val="center"/>
          </w:tcPr>
          <w:p w14:paraId="53329D72">
            <w:pPr>
              <w:tabs>
                <w:tab w:val="left" w:pos="1080"/>
              </w:tabs>
              <w:snapToGrid w:val="0"/>
              <w:rPr>
                <w:sz w:val="24"/>
              </w:rPr>
            </w:pPr>
            <w:r>
              <w:rPr>
                <w:sz w:val="24"/>
              </w:rPr>
              <w:t>法律、行政法规规定的其他条件</w:t>
            </w:r>
          </w:p>
        </w:tc>
        <w:tc>
          <w:tcPr>
            <w:tcW w:w="882" w:type="pct"/>
            <w:vAlign w:val="center"/>
          </w:tcPr>
          <w:p w14:paraId="57CF0F54">
            <w:pPr>
              <w:tabs>
                <w:tab w:val="left" w:pos="1080"/>
              </w:tabs>
              <w:snapToGrid w:val="0"/>
              <w:jc w:val="center"/>
              <w:rPr>
                <w:sz w:val="24"/>
              </w:rPr>
            </w:pPr>
            <w:r>
              <w:rPr>
                <w:sz w:val="24"/>
              </w:rPr>
              <w:t>/</w:t>
            </w:r>
          </w:p>
        </w:tc>
      </w:tr>
      <w:tr w14:paraId="437A4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D3DB3C">
            <w:pPr>
              <w:tabs>
                <w:tab w:val="left" w:pos="1080"/>
              </w:tabs>
              <w:snapToGrid w:val="0"/>
              <w:jc w:val="center"/>
              <w:rPr>
                <w:sz w:val="24"/>
              </w:rPr>
            </w:pPr>
            <w:r>
              <w:rPr>
                <w:sz w:val="24"/>
              </w:rPr>
              <w:t>2</w:t>
            </w:r>
          </w:p>
        </w:tc>
        <w:tc>
          <w:tcPr>
            <w:tcW w:w="1067" w:type="pct"/>
            <w:vAlign w:val="center"/>
          </w:tcPr>
          <w:p w14:paraId="608E5B52">
            <w:pPr>
              <w:tabs>
                <w:tab w:val="left" w:pos="1080"/>
              </w:tabs>
              <w:snapToGrid w:val="0"/>
              <w:rPr>
                <w:sz w:val="24"/>
              </w:rPr>
            </w:pPr>
            <w:r>
              <w:rPr>
                <w:sz w:val="24"/>
              </w:rPr>
              <w:t>落实政府采购政策需满足的资格要求</w:t>
            </w:r>
          </w:p>
        </w:tc>
        <w:tc>
          <w:tcPr>
            <w:tcW w:w="2596" w:type="pct"/>
            <w:vAlign w:val="center"/>
          </w:tcPr>
          <w:p w14:paraId="5052406A">
            <w:pPr>
              <w:tabs>
                <w:tab w:val="left" w:pos="1080"/>
              </w:tabs>
              <w:snapToGrid w:val="0"/>
              <w:rPr>
                <w:sz w:val="24"/>
              </w:rPr>
            </w:pPr>
            <w:r>
              <w:rPr>
                <w:sz w:val="24"/>
              </w:rPr>
              <w:t>具体要求见第一章《投标邀请》</w:t>
            </w:r>
          </w:p>
        </w:tc>
        <w:tc>
          <w:tcPr>
            <w:tcW w:w="882" w:type="pct"/>
            <w:vAlign w:val="center"/>
          </w:tcPr>
          <w:p w14:paraId="7E7E045C">
            <w:pPr>
              <w:tabs>
                <w:tab w:val="left" w:pos="1080"/>
              </w:tabs>
              <w:snapToGrid w:val="0"/>
              <w:rPr>
                <w:sz w:val="24"/>
              </w:rPr>
            </w:pPr>
          </w:p>
        </w:tc>
      </w:tr>
      <w:tr w14:paraId="61B3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4E2A621">
            <w:pPr>
              <w:tabs>
                <w:tab w:val="left" w:pos="1080"/>
              </w:tabs>
              <w:snapToGrid w:val="0"/>
              <w:jc w:val="center"/>
              <w:rPr>
                <w:sz w:val="24"/>
              </w:rPr>
            </w:pPr>
            <w:r>
              <w:rPr>
                <w:sz w:val="24"/>
              </w:rPr>
              <w:t>2-1</w:t>
            </w:r>
          </w:p>
        </w:tc>
        <w:tc>
          <w:tcPr>
            <w:tcW w:w="1067" w:type="pct"/>
            <w:vAlign w:val="center"/>
          </w:tcPr>
          <w:p w14:paraId="460C16E8">
            <w:pPr>
              <w:tabs>
                <w:tab w:val="left" w:pos="1080"/>
              </w:tabs>
              <w:snapToGrid w:val="0"/>
              <w:rPr>
                <w:sz w:val="24"/>
              </w:rPr>
            </w:pPr>
            <w:r>
              <w:rPr>
                <w:sz w:val="24"/>
              </w:rPr>
              <w:t>中小企业政策证明文件</w:t>
            </w:r>
          </w:p>
        </w:tc>
        <w:tc>
          <w:tcPr>
            <w:tcW w:w="2596" w:type="pct"/>
            <w:vAlign w:val="center"/>
          </w:tcPr>
          <w:p w14:paraId="58D790BB">
            <w:pPr>
              <w:tabs>
                <w:tab w:val="left" w:pos="1080"/>
              </w:tabs>
              <w:snapToGrid w:val="0"/>
              <w:rPr>
                <w:sz w:val="24"/>
              </w:rPr>
            </w:pPr>
            <w:r>
              <w:rPr>
                <w:sz w:val="24"/>
              </w:rPr>
              <w:t>具体要求见第一章《投标邀请》</w:t>
            </w:r>
          </w:p>
        </w:tc>
        <w:tc>
          <w:tcPr>
            <w:tcW w:w="882" w:type="pct"/>
            <w:vAlign w:val="center"/>
          </w:tcPr>
          <w:p w14:paraId="60D83697">
            <w:pPr>
              <w:tabs>
                <w:tab w:val="left" w:pos="1080"/>
              </w:tabs>
              <w:snapToGrid w:val="0"/>
              <w:rPr>
                <w:sz w:val="24"/>
              </w:rPr>
            </w:pPr>
          </w:p>
        </w:tc>
      </w:tr>
      <w:tr w14:paraId="720A99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098E163">
            <w:pPr>
              <w:tabs>
                <w:tab w:val="left" w:pos="1080"/>
              </w:tabs>
              <w:snapToGrid w:val="0"/>
              <w:jc w:val="center"/>
              <w:rPr>
                <w:sz w:val="24"/>
              </w:rPr>
            </w:pPr>
            <w:r>
              <w:rPr>
                <w:sz w:val="24"/>
              </w:rPr>
              <w:t>2-1-1</w:t>
            </w:r>
          </w:p>
        </w:tc>
        <w:tc>
          <w:tcPr>
            <w:tcW w:w="1067" w:type="pct"/>
            <w:vAlign w:val="center"/>
          </w:tcPr>
          <w:p w14:paraId="740B5CEB">
            <w:pPr>
              <w:tabs>
                <w:tab w:val="left" w:pos="1080"/>
              </w:tabs>
              <w:snapToGrid w:val="0"/>
              <w:rPr>
                <w:sz w:val="24"/>
              </w:rPr>
            </w:pPr>
            <w:r>
              <w:rPr>
                <w:sz w:val="24"/>
              </w:rPr>
              <w:t>中小企业证明文件</w:t>
            </w:r>
          </w:p>
        </w:tc>
        <w:tc>
          <w:tcPr>
            <w:tcW w:w="2596" w:type="pct"/>
            <w:vAlign w:val="center"/>
          </w:tcPr>
          <w:p w14:paraId="72F887EC">
            <w:pPr>
              <w:tabs>
                <w:tab w:val="left" w:pos="1080"/>
              </w:tabs>
              <w:snapToGrid w:val="0"/>
              <w:rPr>
                <w:sz w:val="24"/>
              </w:rPr>
            </w:pPr>
            <w:r>
              <w:rPr>
                <w:sz w:val="24"/>
              </w:rPr>
              <w:t>当本项目（包）涉及预留份额专门面向中小企业采购，此时建议在《资格证明文件》中提供。</w:t>
            </w:r>
          </w:p>
          <w:p w14:paraId="43835FF2">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2204A075">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68C5E4E">
            <w:pPr>
              <w:tabs>
                <w:tab w:val="left" w:pos="1080"/>
              </w:tabs>
              <w:snapToGrid w:val="0"/>
              <w:rPr>
                <w:sz w:val="24"/>
              </w:rPr>
            </w:pPr>
            <w:r>
              <w:rPr>
                <w:sz w:val="24"/>
              </w:rPr>
              <w:t>格式见《投标文件格式》</w:t>
            </w:r>
          </w:p>
        </w:tc>
      </w:tr>
      <w:tr w14:paraId="1B3C1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BBCE690">
            <w:pPr>
              <w:tabs>
                <w:tab w:val="left" w:pos="1080"/>
              </w:tabs>
              <w:snapToGrid w:val="0"/>
              <w:jc w:val="center"/>
              <w:rPr>
                <w:sz w:val="24"/>
              </w:rPr>
            </w:pPr>
            <w:r>
              <w:rPr>
                <w:sz w:val="24"/>
              </w:rPr>
              <w:t>2-1-2</w:t>
            </w:r>
          </w:p>
        </w:tc>
        <w:tc>
          <w:tcPr>
            <w:tcW w:w="1067" w:type="pct"/>
            <w:vAlign w:val="center"/>
          </w:tcPr>
          <w:p w14:paraId="38E5D5CA">
            <w:pPr>
              <w:tabs>
                <w:tab w:val="left" w:pos="1080"/>
              </w:tabs>
              <w:snapToGrid w:val="0"/>
              <w:rPr>
                <w:sz w:val="24"/>
              </w:rPr>
            </w:pPr>
            <w:r>
              <w:rPr>
                <w:sz w:val="24"/>
              </w:rPr>
              <w:t>拟分包情况说明及分包意向协议</w:t>
            </w:r>
          </w:p>
        </w:tc>
        <w:tc>
          <w:tcPr>
            <w:tcW w:w="2596" w:type="pct"/>
            <w:vAlign w:val="center"/>
          </w:tcPr>
          <w:p w14:paraId="6447780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24D58A7A">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F2E388C">
            <w:pPr>
              <w:tabs>
                <w:tab w:val="left" w:pos="1080"/>
              </w:tabs>
              <w:snapToGrid w:val="0"/>
              <w:rPr>
                <w:sz w:val="24"/>
              </w:rPr>
            </w:pPr>
            <w:r>
              <w:rPr>
                <w:sz w:val="24"/>
              </w:rPr>
              <w:t>格式见《投标文件格式》</w:t>
            </w:r>
          </w:p>
        </w:tc>
      </w:tr>
      <w:tr w14:paraId="5CBC2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C6F3903">
            <w:pPr>
              <w:tabs>
                <w:tab w:val="left" w:pos="1080"/>
              </w:tabs>
              <w:snapToGrid w:val="0"/>
              <w:jc w:val="center"/>
              <w:rPr>
                <w:sz w:val="24"/>
              </w:rPr>
            </w:pPr>
            <w:r>
              <w:rPr>
                <w:sz w:val="24"/>
              </w:rPr>
              <w:t>2-2</w:t>
            </w:r>
          </w:p>
        </w:tc>
        <w:tc>
          <w:tcPr>
            <w:tcW w:w="1067" w:type="pct"/>
            <w:vAlign w:val="center"/>
          </w:tcPr>
          <w:p w14:paraId="01EB08FA">
            <w:pPr>
              <w:tabs>
                <w:tab w:val="left" w:pos="1080"/>
              </w:tabs>
              <w:snapToGrid w:val="0"/>
              <w:rPr>
                <w:sz w:val="24"/>
              </w:rPr>
            </w:pPr>
            <w:r>
              <w:rPr>
                <w:sz w:val="24"/>
              </w:rPr>
              <w:t>其它落实政府采购政策的资格要求</w:t>
            </w:r>
          </w:p>
        </w:tc>
        <w:tc>
          <w:tcPr>
            <w:tcW w:w="2596" w:type="pct"/>
            <w:vAlign w:val="center"/>
          </w:tcPr>
          <w:p w14:paraId="30C40D0D">
            <w:pPr>
              <w:tabs>
                <w:tab w:val="left" w:pos="1080"/>
              </w:tabs>
              <w:snapToGrid w:val="0"/>
              <w:rPr>
                <w:sz w:val="24"/>
              </w:rPr>
            </w:pPr>
            <w:r>
              <w:rPr>
                <w:sz w:val="24"/>
              </w:rPr>
              <w:t>如有，见第一章《投标邀请》</w:t>
            </w:r>
          </w:p>
        </w:tc>
        <w:tc>
          <w:tcPr>
            <w:tcW w:w="882" w:type="pct"/>
            <w:vAlign w:val="center"/>
          </w:tcPr>
          <w:p w14:paraId="6C358856">
            <w:pPr>
              <w:tabs>
                <w:tab w:val="left" w:pos="1080"/>
              </w:tabs>
              <w:snapToGrid w:val="0"/>
              <w:rPr>
                <w:sz w:val="24"/>
              </w:rPr>
            </w:pPr>
            <w:r>
              <w:rPr>
                <w:sz w:val="24"/>
              </w:rPr>
              <w:t>提供证明文件的电子件或电子证照</w:t>
            </w:r>
          </w:p>
        </w:tc>
      </w:tr>
      <w:tr w14:paraId="0745C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858157">
            <w:pPr>
              <w:tabs>
                <w:tab w:val="left" w:pos="1080"/>
              </w:tabs>
              <w:snapToGrid w:val="0"/>
              <w:jc w:val="center"/>
              <w:rPr>
                <w:sz w:val="24"/>
              </w:rPr>
            </w:pPr>
            <w:r>
              <w:rPr>
                <w:sz w:val="24"/>
              </w:rPr>
              <w:t>3</w:t>
            </w:r>
          </w:p>
        </w:tc>
        <w:tc>
          <w:tcPr>
            <w:tcW w:w="1067" w:type="pct"/>
            <w:vAlign w:val="center"/>
          </w:tcPr>
          <w:p w14:paraId="51BFAB17">
            <w:pPr>
              <w:tabs>
                <w:tab w:val="left" w:pos="1080"/>
              </w:tabs>
              <w:snapToGrid w:val="0"/>
              <w:rPr>
                <w:sz w:val="24"/>
              </w:rPr>
            </w:pPr>
            <w:r>
              <w:rPr>
                <w:sz w:val="24"/>
              </w:rPr>
              <w:t>本项目的特定资格要求</w:t>
            </w:r>
          </w:p>
        </w:tc>
        <w:tc>
          <w:tcPr>
            <w:tcW w:w="2596" w:type="pct"/>
            <w:vAlign w:val="center"/>
          </w:tcPr>
          <w:p w14:paraId="41136BF2">
            <w:pPr>
              <w:tabs>
                <w:tab w:val="left" w:pos="1080"/>
              </w:tabs>
              <w:snapToGrid w:val="0"/>
              <w:rPr>
                <w:sz w:val="24"/>
              </w:rPr>
            </w:pPr>
            <w:r>
              <w:rPr>
                <w:sz w:val="24"/>
              </w:rPr>
              <w:t>如有，见第一章《投标邀请》</w:t>
            </w:r>
          </w:p>
        </w:tc>
        <w:tc>
          <w:tcPr>
            <w:tcW w:w="882" w:type="pct"/>
            <w:vAlign w:val="center"/>
          </w:tcPr>
          <w:p w14:paraId="2120ED8B">
            <w:pPr>
              <w:tabs>
                <w:tab w:val="left" w:pos="1080"/>
              </w:tabs>
              <w:snapToGrid w:val="0"/>
              <w:rPr>
                <w:sz w:val="24"/>
              </w:rPr>
            </w:pPr>
          </w:p>
        </w:tc>
      </w:tr>
      <w:tr w14:paraId="507B7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A7E859B">
            <w:pPr>
              <w:tabs>
                <w:tab w:val="left" w:pos="1080"/>
              </w:tabs>
              <w:snapToGrid w:val="0"/>
              <w:jc w:val="center"/>
              <w:rPr>
                <w:sz w:val="24"/>
              </w:rPr>
            </w:pPr>
            <w:r>
              <w:rPr>
                <w:sz w:val="24"/>
              </w:rPr>
              <w:t>3-1</w:t>
            </w:r>
          </w:p>
        </w:tc>
        <w:tc>
          <w:tcPr>
            <w:tcW w:w="1067" w:type="pct"/>
            <w:vAlign w:val="center"/>
          </w:tcPr>
          <w:p w14:paraId="02D85A36">
            <w:pPr>
              <w:tabs>
                <w:tab w:val="left" w:pos="1080"/>
              </w:tabs>
              <w:snapToGrid w:val="0"/>
              <w:rPr>
                <w:sz w:val="24"/>
              </w:rPr>
            </w:pPr>
            <w:r>
              <w:rPr>
                <w:sz w:val="24"/>
              </w:rPr>
              <w:t>本项目对于联合体的要求</w:t>
            </w:r>
          </w:p>
        </w:tc>
        <w:tc>
          <w:tcPr>
            <w:tcW w:w="2596" w:type="pct"/>
            <w:vAlign w:val="center"/>
          </w:tcPr>
          <w:p w14:paraId="4109875C">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59AA1AD">
            <w:pPr>
              <w:tabs>
                <w:tab w:val="left" w:pos="1080"/>
              </w:tabs>
              <w:snapToGrid w:val="0"/>
              <w:rPr>
                <w:sz w:val="24"/>
              </w:rPr>
            </w:pPr>
            <w:r>
              <w:rPr>
                <w:sz w:val="24"/>
              </w:rPr>
              <w:t>2、联合体各成员单位均须提供本表中序号1-1、1-2的证明文件。联合体各成员单位均应满足本表3-2项规定。</w:t>
            </w:r>
          </w:p>
          <w:p w14:paraId="38393EBE">
            <w:pPr>
              <w:tabs>
                <w:tab w:val="left" w:pos="1080"/>
              </w:tabs>
              <w:snapToGrid w:val="0"/>
              <w:rPr>
                <w:sz w:val="24"/>
              </w:rPr>
            </w:pPr>
            <w:r>
              <w:rPr>
                <w:sz w:val="24"/>
              </w:rPr>
              <w:t>3、本表序号3-3项规定的其他特定资格要求中的每一小项要求，联合体各方中至少应当有一方符合本表中其他资格要求并提供证明文件。</w:t>
            </w:r>
          </w:p>
          <w:p w14:paraId="0728D126">
            <w:pPr>
              <w:tabs>
                <w:tab w:val="left" w:pos="1080"/>
              </w:tabs>
              <w:snapToGrid w:val="0"/>
              <w:rPr>
                <w:sz w:val="24"/>
              </w:rPr>
            </w:pPr>
            <w:r>
              <w:rPr>
                <w:sz w:val="24"/>
              </w:rPr>
              <w:t>4、联合体中有同类资质的供应商按照联合体分工承担相同工作的，应当按照资质等级较低的供应商确定资质等级。</w:t>
            </w:r>
          </w:p>
          <w:p w14:paraId="43EC5547">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5C9060A7">
            <w:pPr>
              <w:tabs>
                <w:tab w:val="left" w:pos="1080"/>
              </w:tabs>
              <w:snapToGrid w:val="0"/>
              <w:rPr>
                <w:sz w:val="24"/>
              </w:rPr>
            </w:pPr>
            <w:r>
              <w:rPr>
                <w:sz w:val="24"/>
              </w:rPr>
              <w:t>6、若联合体中任一成员单位中途退出，则该联合体的</w:t>
            </w:r>
            <w:r>
              <w:rPr>
                <w:b/>
                <w:sz w:val="24"/>
              </w:rPr>
              <w:t>投标无效</w:t>
            </w:r>
            <w:r>
              <w:rPr>
                <w:sz w:val="24"/>
              </w:rPr>
              <w:t>。</w:t>
            </w:r>
          </w:p>
          <w:p w14:paraId="29D8DB09">
            <w:pPr>
              <w:tabs>
                <w:tab w:val="left" w:pos="1080"/>
              </w:tabs>
              <w:snapToGrid w:val="0"/>
              <w:rPr>
                <w:sz w:val="24"/>
              </w:rPr>
            </w:pPr>
            <w:r>
              <w:rPr>
                <w:sz w:val="24"/>
              </w:rPr>
              <w:t>7、本项目不接受联合体投标时，投标人不得为联合体。</w:t>
            </w:r>
          </w:p>
        </w:tc>
        <w:tc>
          <w:tcPr>
            <w:tcW w:w="882" w:type="pct"/>
            <w:vAlign w:val="center"/>
          </w:tcPr>
          <w:p w14:paraId="7F579F1D">
            <w:pPr>
              <w:tabs>
                <w:tab w:val="left" w:pos="1080"/>
              </w:tabs>
              <w:snapToGrid w:val="0"/>
              <w:rPr>
                <w:sz w:val="24"/>
              </w:rPr>
            </w:pPr>
            <w:r>
              <w:rPr>
                <w:sz w:val="24"/>
              </w:rPr>
              <w:t>提供《联合协议》原件的电子件</w:t>
            </w:r>
          </w:p>
          <w:p w14:paraId="5F801A3D">
            <w:pPr>
              <w:tabs>
                <w:tab w:val="left" w:pos="1080"/>
              </w:tabs>
              <w:snapToGrid w:val="0"/>
              <w:rPr>
                <w:sz w:val="24"/>
              </w:rPr>
            </w:pPr>
            <w:r>
              <w:rPr>
                <w:sz w:val="24"/>
              </w:rPr>
              <w:t>格式见《投标文件格式》</w:t>
            </w:r>
          </w:p>
        </w:tc>
      </w:tr>
      <w:tr w14:paraId="45D7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B6A7754">
            <w:pPr>
              <w:tabs>
                <w:tab w:val="left" w:pos="1080"/>
              </w:tabs>
              <w:snapToGrid w:val="0"/>
              <w:jc w:val="center"/>
              <w:rPr>
                <w:sz w:val="24"/>
              </w:rPr>
            </w:pPr>
            <w:r>
              <w:rPr>
                <w:sz w:val="24"/>
              </w:rPr>
              <w:t>3-2</w:t>
            </w:r>
          </w:p>
        </w:tc>
        <w:tc>
          <w:tcPr>
            <w:tcW w:w="1067" w:type="pct"/>
            <w:vAlign w:val="center"/>
          </w:tcPr>
          <w:p w14:paraId="2E709421">
            <w:pPr>
              <w:tabs>
                <w:tab w:val="left" w:pos="1080"/>
              </w:tabs>
              <w:snapToGrid w:val="0"/>
              <w:rPr>
                <w:sz w:val="24"/>
              </w:rPr>
            </w:pPr>
            <w:r>
              <w:rPr>
                <w:sz w:val="24"/>
              </w:rPr>
              <w:t>政府购买服务承接主体的要求</w:t>
            </w:r>
          </w:p>
        </w:tc>
        <w:tc>
          <w:tcPr>
            <w:tcW w:w="2596" w:type="pct"/>
            <w:vAlign w:val="center"/>
          </w:tcPr>
          <w:p w14:paraId="2FEF7BD3">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16E0C38">
            <w:pPr>
              <w:tabs>
                <w:tab w:val="left" w:pos="1080"/>
              </w:tabs>
              <w:snapToGrid w:val="0"/>
              <w:jc w:val="center"/>
              <w:rPr>
                <w:sz w:val="24"/>
              </w:rPr>
            </w:pPr>
            <w:r>
              <w:rPr>
                <w:sz w:val="24"/>
              </w:rPr>
              <w:t>格式见《投标文件格式》</w:t>
            </w:r>
            <w:r>
              <w:rPr>
                <w:rFonts w:hint="eastAsia"/>
                <w:sz w:val="24"/>
              </w:rPr>
              <w:t>“1-2 投标人资格声明书”</w:t>
            </w:r>
          </w:p>
        </w:tc>
      </w:tr>
      <w:tr w14:paraId="7A973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795D0499">
            <w:pPr>
              <w:tabs>
                <w:tab w:val="left" w:pos="1080"/>
              </w:tabs>
              <w:snapToGrid w:val="0"/>
              <w:jc w:val="center"/>
              <w:rPr>
                <w:sz w:val="24"/>
              </w:rPr>
            </w:pPr>
            <w:r>
              <w:rPr>
                <w:sz w:val="24"/>
              </w:rPr>
              <w:t>3-3</w:t>
            </w:r>
          </w:p>
        </w:tc>
        <w:tc>
          <w:tcPr>
            <w:tcW w:w="1067" w:type="pct"/>
            <w:vAlign w:val="center"/>
          </w:tcPr>
          <w:p w14:paraId="00866742">
            <w:pPr>
              <w:tabs>
                <w:tab w:val="left" w:pos="1080"/>
              </w:tabs>
              <w:snapToGrid w:val="0"/>
              <w:rPr>
                <w:sz w:val="24"/>
              </w:rPr>
            </w:pPr>
            <w:r>
              <w:rPr>
                <w:sz w:val="24"/>
              </w:rPr>
              <w:t>其他特定资格要求</w:t>
            </w:r>
          </w:p>
        </w:tc>
        <w:tc>
          <w:tcPr>
            <w:tcW w:w="2596" w:type="pct"/>
            <w:vAlign w:val="center"/>
          </w:tcPr>
          <w:p w14:paraId="3F340440">
            <w:pPr>
              <w:tabs>
                <w:tab w:val="left" w:pos="1080"/>
              </w:tabs>
              <w:snapToGrid w:val="0"/>
              <w:rPr>
                <w:sz w:val="24"/>
              </w:rPr>
            </w:pPr>
            <w:r>
              <w:rPr>
                <w:color w:val="000000"/>
                <w:sz w:val="24"/>
              </w:rPr>
              <w:t>如有，见</w:t>
            </w:r>
            <w:r>
              <w:rPr>
                <w:sz w:val="24"/>
              </w:rPr>
              <w:t>第一章《投标邀请》</w:t>
            </w:r>
          </w:p>
          <w:p w14:paraId="4993EAB6">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4AA016CB">
            <w:pPr>
              <w:tabs>
                <w:tab w:val="left" w:pos="1080"/>
              </w:tabs>
              <w:snapToGrid w:val="0"/>
              <w:rPr>
                <w:sz w:val="24"/>
              </w:rPr>
            </w:pPr>
            <w:r>
              <w:rPr>
                <w:sz w:val="24"/>
              </w:rPr>
              <w:t>提供证明文件的电子件或电子证照</w:t>
            </w:r>
          </w:p>
        </w:tc>
      </w:tr>
      <w:tr w14:paraId="4E485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6707588">
            <w:pPr>
              <w:tabs>
                <w:tab w:val="left" w:pos="1080"/>
              </w:tabs>
              <w:snapToGrid w:val="0"/>
              <w:jc w:val="center"/>
              <w:rPr>
                <w:sz w:val="24"/>
              </w:rPr>
            </w:pPr>
            <w:r>
              <w:rPr>
                <w:sz w:val="24"/>
              </w:rPr>
              <w:t>4</w:t>
            </w:r>
          </w:p>
        </w:tc>
        <w:tc>
          <w:tcPr>
            <w:tcW w:w="1067" w:type="pct"/>
            <w:vAlign w:val="center"/>
          </w:tcPr>
          <w:p w14:paraId="73599F2C">
            <w:pPr>
              <w:tabs>
                <w:tab w:val="left" w:pos="1080"/>
              </w:tabs>
              <w:snapToGrid w:val="0"/>
              <w:rPr>
                <w:sz w:val="24"/>
              </w:rPr>
            </w:pPr>
            <w:r>
              <w:rPr>
                <w:sz w:val="24"/>
              </w:rPr>
              <w:t>投标保证金</w:t>
            </w:r>
          </w:p>
        </w:tc>
        <w:tc>
          <w:tcPr>
            <w:tcW w:w="2596" w:type="pct"/>
            <w:vAlign w:val="center"/>
          </w:tcPr>
          <w:p w14:paraId="503C40BD">
            <w:pPr>
              <w:tabs>
                <w:tab w:val="left" w:pos="1080"/>
              </w:tabs>
              <w:snapToGrid w:val="0"/>
              <w:rPr>
                <w:sz w:val="24"/>
              </w:rPr>
            </w:pPr>
            <w:r>
              <w:rPr>
                <w:color w:val="000000"/>
                <w:kern w:val="0"/>
                <w:sz w:val="24"/>
              </w:rPr>
              <w:t>按照招标文件的规定提交投标保证金。</w:t>
            </w:r>
          </w:p>
        </w:tc>
        <w:tc>
          <w:tcPr>
            <w:tcW w:w="882" w:type="pct"/>
            <w:vAlign w:val="center"/>
          </w:tcPr>
          <w:p w14:paraId="328C5FEA">
            <w:pPr>
              <w:tabs>
                <w:tab w:val="left" w:pos="1080"/>
              </w:tabs>
              <w:snapToGrid w:val="0"/>
              <w:rPr>
                <w:sz w:val="24"/>
              </w:rPr>
            </w:pPr>
          </w:p>
        </w:tc>
      </w:tr>
      <w:tr w14:paraId="52A71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7ABFBE">
            <w:pPr>
              <w:tabs>
                <w:tab w:val="left" w:pos="1080"/>
              </w:tabs>
              <w:snapToGrid w:val="0"/>
              <w:jc w:val="center"/>
              <w:rPr>
                <w:sz w:val="24"/>
              </w:rPr>
            </w:pPr>
            <w:r>
              <w:rPr>
                <w:sz w:val="24"/>
              </w:rPr>
              <w:t>5</w:t>
            </w:r>
          </w:p>
        </w:tc>
        <w:tc>
          <w:tcPr>
            <w:tcW w:w="1067" w:type="pct"/>
            <w:vAlign w:val="center"/>
          </w:tcPr>
          <w:p w14:paraId="4B1AB809">
            <w:pPr>
              <w:tabs>
                <w:tab w:val="left" w:pos="1080"/>
              </w:tabs>
              <w:snapToGrid w:val="0"/>
              <w:rPr>
                <w:sz w:val="24"/>
              </w:rPr>
            </w:pPr>
            <w:r>
              <w:rPr>
                <w:sz w:val="24"/>
              </w:rPr>
              <w:t>获取招标文件</w:t>
            </w:r>
          </w:p>
        </w:tc>
        <w:tc>
          <w:tcPr>
            <w:tcW w:w="2596" w:type="pct"/>
            <w:vAlign w:val="center"/>
          </w:tcPr>
          <w:p w14:paraId="5B130D35">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04EE7F3A">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4C9386CC">
            <w:pPr>
              <w:tabs>
                <w:tab w:val="left" w:pos="1080"/>
              </w:tabs>
              <w:snapToGrid w:val="0"/>
              <w:rPr>
                <w:sz w:val="24"/>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tbl>
    <w:p w14:paraId="6F7032E3">
      <w:pPr>
        <w:widowControl/>
        <w:jc w:val="left"/>
        <w:rPr>
          <w:sz w:val="24"/>
        </w:rPr>
      </w:pPr>
      <w:bookmarkStart w:id="734" w:name="_Hlt522424701"/>
      <w:bookmarkEnd w:id="734"/>
      <w:bookmarkStart w:id="735" w:name="_Hlt487900425"/>
      <w:bookmarkEnd w:id="735"/>
      <w:bookmarkStart w:id="736" w:name="_Toc127151779"/>
      <w:bookmarkStart w:id="737" w:name="_Toc353873940"/>
      <w:bookmarkStart w:id="738" w:name="_Toc226965858"/>
      <w:bookmarkStart w:id="739" w:name="_Toc127161490"/>
      <w:bookmarkStart w:id="740" w:name="_Toc353825550"/>
      <w:r>
        <w:rPr>
          <w:sz w:val="24"/>
        </w:rPr>
        <w:br w:type="page"/>
      </w:r>
    </w:p>
    <w:p w14:paraId="3E5D1F4F">
      <w:pPr>
        <w:spacing w:line="360" w:lineRule="auto"/>
        <w:jc w:val="center"/>
        <w:outlineLvl w:val="0"/>
        <w:rPr>
          <w:b/>
          <w:sz w:val="36"/>
          <w:szCs w:val="36"/>
        </w:rPr>
      </w:pPr>
      <w:bookmarkStart w:id="741" w:name="_Toc99301423"/>
      <w:r>
        <w:rPr>
          <w:b/>
          <w:sz w:val="36"/>
          <w:szCs w:val="36"/>
        </w:rPr>
        <w:t xml:space="preserve">第四章   </w:t>
      </w:r>
      <w:bookmarkEnd w:id="736"/>
      <w:bookmarkEnd w:id="737"/>
      <w:bookmarkEnd w:id="738"/>
      <w:bookmarkEnd w:id="739"/>
      <w:bookmarkEnd w:id="740"/>
      <w:bookmarkStart w:id="742" w:name="_Hlt164229061"/>
      <w:bookmarkEnd w:id="742"/>
      <w:r>
        <w:rPr>
          <w:b/>
          <w:sz w:val="36"/>
          <w:szCs w:val="36"/>
        </w:rPr>
        <w:t>评标程序、评标方法和评标标准</w:t>
      </w:r>
      <w:bookmarkEnd w:id="741"/>
    </w:p>
    <w:p w14:paraId="1586E275">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72AA644A">
      <w:pPr>
        <w:numPr>
          <w:ilvl w:val="0"/>
          <w:numId w:val="12"/>
        </w:numPr>
        <w:tabs>
          <w:tab w:val="left" w:pos="360"/>
        </w:tabs>
        <w:snapToGrid w:val="0"/>
        <w:spacing w:line="360" w:lineRule="auto"/>
        <w:outlineLvl w:val="1"/>
        <w:rPr>
          <w:sz w:val="24"/>
        </w:rPr>
      </w:pPr>
      <w:bookmarkStart w:id="743" w:name="_Toc150774641"/>
      <w:bookmarkStart w:id="744" w:name="_Toc265228379"/>
      <w:bookmarkStart w:id="745" w:name="_Toc164229236"/>
      <w:bookmarkStart w:id="746" w:name="_Toc305158883"/>
      <w:bookmarkStart w:id="747" w:name="_Toc164608655"/>
      <w:bookmarkStart w:id="748" w:name="_Toc127151541"/>
      <w:bookmarkStart w:id="749" w:name="_Toc151193783"/>
      <w:bookmarkStart w:id="750" w:name="_Toc164608810"/>
      <w:bookmarkStart w:id="751" w:name="_Toc142311043"/>
      <w:bookmarkStart w:id="752" w:name="_Toc226965814"/>
      <w:bookmarkStart w:id="753" w:name="_Toc151193639"/>
      <w:bookmarkStart w:id="754" w:name="_Toc151193711"/>
      <w:bookmarkStart w:id="755" w:name="_Toc226965731"/>
      <w:bookmarkStart w:id="756" w:name="_Toc195842906"/>
      <w:bookmarkStart w:id="757" w:name="_Toc151190168"/>
      <w:bookmarkStart w:id="758" w:name="_Toc305158809"/>
      <w:bookmarkStart w:id="759" w:name="_Toc164351635"/>
      <w:bookmarkStart w:id="760" w:name="_Toc151193855"/>
      <w:bookmarkStart w:id="761" w:name="_Toc164229382"/>
      <w:bookmarkStart w:id="762" w:name="_Toc150480779"/>
      <w:bookmarkStart w:id="763" w:name="_Toc264969231"/>
      <w:bookmarkStart w:id="764" w:name="_Toc151193929"/>
      <w:bookmarkStart w:id="765" w:name="_Toc127161455"/>
      <w:bookmarkStart w:id="766" w:name="_Toc226309785"/>
      <w:bookmarkStart w:id="767" w:name="_Toc127151742"/>
      <w:bookmarkStart w:id="768" w:name="_Toc226337237"/>
      <w:bookmarkStart w:id="769" w:name="_Toc150509292"/>
      <w:bookmarkStart w:id="770" w:name="_Toc150774746"/>
      <w:bookmarkStart w:id="771" w:name="_Toc149720834"/>
      <w:bookmarkStart w:id="772" w:name="_Toc353825551"/>
      <w:bookmarkStart w:id="773" w:name="_Toc353873941"/>
      <w:bookmarkStart w:id="774" w:name="_Toc142311057"/>
      <w:bookmarkStart w:id="775" w:name="_Toc264969245"/>
      <w:bookmarkStart w:id="776" w:name="_Toc150480793"/>
      <w:bookmarkStart w:id="777" w:name="_Toc226337251"/>
      <w:bookmarkStart w:id="778" w:name="_Toc305158897"/>
      <w:bookmarkStart w:id="779" w:name="_Toc265228393"/>
      <w:bookmarkStart w:id="780" w:name="_Toc305158823"/>
      <w:bookmarkStart w:id="781" w:name="_Toc150774760"/>
      <w:bookmarkStart w:id="782" w:name="_Toc353873665"/>
      <w:bookmarkStart w:id="783" w:name="_Toc195842920"/>
      <w:bookmarkStart w:id="784" w:name="_Toc353873935"/>
      <w:bookmarkStart w:id="785" w:name="_Toc226965828"/>
      <w:bookmarkStart w:id="786" w:name="_Toc127151555"/>
      <w:bookmarkStart w:id="787" w:name="_Toc35382554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0DD65728">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72DA5F23">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3E80B81A">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4C0FB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6B2396FB">
            <w:pPr>
              <w:widowControl/>
              <w:jc w:val="center"/>
              <w:rPr>
                <w:b/>
                <w:color w:val="000000"/>
                <w:kern w:val="0"/>
                <w:sz w:val="24"/>
              </w:rPr>
            </w:pPr>
            <w:r>
              <w:rPr>
                <w:b/>
                <w:color w:val="000000"/>
                <w:kern w:val="0"/>
                <w:sz w:val="24"/>
              </w:rPr>
              <w:t>序号</w:t>
            </w:r>
          </w:p>
        </w:tc>
        <w:tc>
          <w:tcPr>
            <w:tcW w:w="975" w:type="pct"/>
            <w:vAlign w:val="center"/>
          </w:tcPr>
          <w:p w14:paraId="4F641DB5">
            <w:pPr>
              <w:widowControl/>
              <w:jc w:val="center"/>
              <w:rPr>
                <w:b/>
                <w:color w:val="000000"/>
                <w:kern w:val="0"/>
                <w:sz w:val="24"/>
              </w:rPr>
            </w:pPr>
            <w:r>
              <w:rPr>
                <w:b/>
                <w:color w:val="000000"/>
                <w:kern w:val="0"/>
                <w:sz w:val="24"/>
              </w:rPr>
              <w:t>审查因素</w:t>
            </w:r>
          </w:p>
        </w:tc>
        <w:tc>
          <w:tcPr>
            <w:tcW w:w="3620" w:type="pct"/>
            <w:vAlign w:val="center"/>
          </w:tcPr>
          <w:p w14:paraId="4ED492C7">
            <w:pPr>
              <w:widowControl/>
              <w:jc w:val="center"/>
              <w:rPr>
                <w:b/>
                <w:color w:val="000000"/>
                <w:kern w:val="0"/>
                <w:sz w:val="24"/>
              </w:rPr>
            </w:pPr>
            <w:r>
              <w:rPr>
                <w:b/>
                <w:color w:val="000000"/>
                <w:kern w:val="0"/>
                <w:sz w:val="24"/>
              </w:rPr>
              <w:t>审查内容</w:t>
            </w:r>
          </w:p>
        </w:tc>
      </w:tr>
      <w:tr w14:paraId="5998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11EAA69B">
            <w:pPr>
              <w:widowControl/>
              <w:jc w:val="center"/>
              <w:rPr>
                <w:color w:val="000000"/>
                <w:kern w:val="0"/>
                <w:sz w:val="24"/>
              </w:rPr>
            </w:pPr>
            <w:r>
              <w:rPr>
                <w:color w:val="000000"/>
                <w:kern w:val="0"/>
                <w:sz w:val="24"/>
              </w:rPr>
              <w:t>1</w:t>
            </w:r>
          </w:p>
        </w:tc>
        <w:tc>
          <w:tcPr>
            <w:tcW w:w="975" w:type="pct"/>
            <w:vAlign w:val="center"/>
          </w:tcPr>
          <w:p w14:paraId="7206345D">
            <w:pPr>
              <w:widowControl/>
              <w:jc w:val="left"/>
              <w:rPr>
                <w:color w:val="000000"/>
                <w:kern w:val="0"/>
                <w:sz w:val="24"/>
              </w:rPr>
            </w:pPr>
            <w:r>
              <w:rPr>
                <w:color w:val="000000"/>
                <w:kern w:val="0"/>
                <w:sz w:val="24"/>
              </w:rPr>
              <w:t>授权委托书</w:t>
            </w:r>
          </w:p>
        </w:tc>
        <w:tc>
          <w:tcPr>
            <w:tcW w:w="3620" w:type="pct"/>
            <w:vAlign w:val="center"/>
          </w:tcPr>
          <w:p w14:paraId="7313CC7E">
            <w:pPr>
              <w:widowControl/>
              <w:jc w:val="left"/>
              <w:rPr>
                <w:color w:val="000000"/>
                <w:kern w:val="0"/>
                <w:sz w:val="24"/>
              </w:rPr>
            </w:pPr>
            <w:r>
              <w:rPr>
                <w:color w:val="000000"/>
                <w:kern w:val="0"/>
                <w:sz w:val="24"/>
              </w:rPr>
              <w:t>按招标文件要求提供授权委托书；</w:t>
            </w:r>
          </w:p>
        </w:tc>
      </w:tr>
      <w:tr w14:paraId="0B56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5B2C4A65">
            <w:pPr>
              <w:widowControl/>
              <w:jc w:val="center"/>
              <w:rPr>
                <w:color w:val="000000"/>
                <w:kern w:val="0"/>
                <w:sz w:val="24"/>
              </w:rPr>
            </w:pPr>
            <w:r>
              <w:rPr>
                <w:color w:val="000000"/>
                <w:kern w:val="0"/>
                <w:sz w:val="24"/>
              </w:rPr>
              <w:t>2</w:t>
            </w:r>
          </w:p>
        </w:tc>
        <w:tc>
          <w:tcPr>
            <w:tcW w:w="975" w:type="pct"/>
            <w:vAlign w:val="center"/>
          </w:tcPr>
          <w:p w14:paraId="4D2EFD07">
            <w:pPr>
              <w:widowControl/>
              <w:jc w:val="left"/>
              <w:rPr>
                <w:color w:val="000000"/>
                <w:kern w:val="0"/>
                <w:sz w:val="24"/>
              </w:rPr>
            </w:pPr>
            <w:r>
              <w:rPr>
                <w:color w:val="000000"/>
                <w:kern w:val="0"/>
                <w:sz w:val="24"/>
              </w:rPr>
              <w:t>投标完整性</w:t>
            </w:r>
          </w:p>
        </w:tc>
        <w:tc>
          <w:tcPr>
            <w:tcW w:w="3620" w:type="pct"/>
            <w:vAlign w:val="center"/>
          </w:tcPr>
          <w:p w14:paraId="1EADC472">
            <w:pPr>
              <w:widowControl/>
              <w:jc w:val="left"/>
              <w:rPr>
                <w:color w:val="000000"/>
                <w:kern w:val="0"/>
                <w:sz w:val="24"/>
              </w:rPr>
            </w:pPr>
            <w:r>
              <w:rPr>
                <w:sz w:val="24"/>
              </w:rPr>
              <w:t>未将一个采购包中的内容拆分投标；</w:t>
            </w:r>
          </w:p>
        </w:tc>
      </w:tr>
      <w:tr w14:paraId="74E08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E5D56C7">
            <w:pPr>
              <w:widowControl/>
              <w:jc w:val="center"/>
              <w:rPr>
                <w:color w:val="000000"/>
                <w:kern w:val="0"/>
                <w:sz w:val="24"/>
              </w:rPr>
            </w:pPr>
            <w:r>
              <w:rPr>
                <w:color w:val="000000"/>
                <w:kern w:val="0"/>
                <w:sz w:val="24"/>
              </w:rPr>
              <w:t>3</w:t>
            </w:r>
          </w:p>
        </w:tc>
        <w:tc>
          <w:tcPr>
            <w:tcW w:w="975" w:type="pct"/>
            <w:vAlign w:val="center"/>
          </w:tcPr>
          <w:p w14:paraId="5DD71AE9">
            <w:pPr>
              <w:widowControl/>
              <w:jc w:val="left"/>
              <w:rPr>
                <w:color w:val="000000"/>
                <w:kern w:val="0"/>
                <w:sz w:val="24"/>
              </w:rPr>
            </w:pPr>
            <w:r>
              <w:rPr>
                <w:color w:val="000000"/>
                <w:kern w:val="0"/>
                <w:sz w:val="24"/>
              </w:rPr>
              <w:t>投标报价</w:t>
            </w:r>
          </w:p>
        </w:tc>
        <w:tc>
          <w:tcPr>
            <w:tcW w:w="3620" w:type="pct"/>
            <w:vAlign w:val="center"/>
          </w:tcPr>
          <w:p w14:paraId="203037FC">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2C8D1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3ED260B">
            <w:pPr>
              <w:widowControl/>
              <w:jc w:val="center"/>
              <w:rPr>
                <w:color w:val="000000"/>
                <w:kern w:val="0"/>
                <w:sz w:val="24"/>
              </w:rPr>
            </w:pPr>
            <w:r>
              <w:rPr>
                <w:color w:val="000000"/>
                <w:kern w:val="0"/>
                <w:sz w:val="24"/>
              </w:rPr>
              <w:t>4</w:t>
            </w:r>
          </w:p>
        </w:tc>
        <w:tc>
          <w:tcPr>
            <w:tcW w:w="975" w:type="pct"/>
            <w:vAlign w:val="center"/>
          </w:tcPr>
          <w:p w14:paraId="1BD97028">
            <w:pPr>
              <w:widowControl/>
              <w:jc w:val="left"/>
              <w:rPr>
                <w:color w:val="000000"/>
                <w:kern w:val="0"/>
                <w:sz w:val="24"/>
              </w:rPr>
            </w:pPr>
            <w:r>
              <w:rPr>
                <w:color w:val="000000"/>
                <w:kern w:val="0"/>
                <w:sz w:val="24"/>
              </w:rPr>
              <w:t>报价唯一性</w:t>
            </w:r>
          </w:p>
        </w:tc>
        <w:tc>
          <w:tcPr>
            <w:tcW w:w="3620" w:type="pct"/>
            <w:vAlign w:val="center"/>
          </w:tcPr>
          <w:p w14:paraId="7FB0612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21E3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C246DB9">
            <w:pPr>
              <w:widowControl/>
              <w:jc w:val="center"/>
              <w:rPr>
                <w:color w:val="000000"/>
                <w:kern w:val="0"/>
                <w:sz w:val="24"/>
              </w:rPr>
            </w:pPr>
            <w:r>
              <w:rPr>
                <w:color w:val="000000"/>
                <w:kern w:val="0"/>
                <w:sz w:val="24"/>
              </w:rPr>
              <w:t>5</w:t>
            </w:r>
          </w:p>
        </w:tc>
        <w:tc>
          <w:tcPr>
            <w:tcW w:w="975" w:type="pct"/>
            <w:vAlign w:val="center"/>
          </w:tcPr>
          <w:p w14:paraId="5C922347">
            <w:pPr>
              <w:widowControl/>
              <w:jc w:val="left"/>
              <w:rPr>
                <w:color w:val="000000"/>
                <w:kern w:val="0"/>
                <w:sz w:val="24"/>
              </w:rPr>
            </w:pPr>
            <w:r>
              <w:rPr>
                <w:color w:val="000000"/>
                <w:kern w:val="0"/>
                <w:sz w:val="24"/>
              </w:rPr>
              <w:t>投标有效期</w:t>
            </w:r>
          </w:p>
        </w:tc>
        <w:tc>
          <w:tcPr>
            <w:tcW w:w="3620" w:type="pct"/>
            <w:vAlign w:val="center"/>
          </w:tcPr>
          <w:p w14:paraId="6D604929">
            <w:pPr>
              <w:widowControl/>
              <w:jc w:val="left"/>
              <w:rPr>
                <w:color w:val="000000"/>
                <w:kern w:val="0"/>
                <w:sz w:val="24"/>
              </w:rPr>
            </w:pPr>
            <w:r>
              <w:rPr>
                <w:color w:val="000000"/>
                <w:kern w:val="0"/>
                <w:sz w:val="24"/>
              </w:rPr>
              <w:t>投标文件中承诺的投标有效期满足招标文件中载明的投标有效期的；</w:t>
            </w:r>
          </w:p>
        </w:tc>
      </w:tr>
      <w:tr w14:paraId="2BA34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374D01D">
            <w:pPr>
              <w:widowControl/>
              <w:jc w:val="center"/>
              <w:rPr>
                <w:color w:val="000000"/>
                <w:kern w:val="0"/>
                <w:sz w:val="24"/>
              </w:rPr>
            </w:pPr>
            <w:r>
              <w:rPr>
                <w:color w:val="000000"/>
                <w:kern w:val="0"/>
                <w:sz w:val="24"/>
              </w:rPr>
              <w:t>6</w:t>
            </w:r>
          </w:p>
        </w:tc>
        <w:tc>
          <w:tcPr>
            <w:tcW w:w="975" w:type="pct"/>
            <w:vAlign w:val="center"/>
          </w:tcPr>
          <w:p w14:paraId="2360AA53">
            <w:pPr>
              <w:widowControl/>
              <w:jc w:val="left"/>
              <w:rPr>
                <w:color w:val="000000"/>
                <w:kern w:val="0"/>
                <w:sz w:val="24"/>
              </w:rPr>
            </w:pPr>
            <w:r>
              <w:rPr>
                <w:color w:val="000000"/>
                <w:kern w:val="0"/>
                <w:sz w:val="24"/>
              </w:rPr>
              <w:t>实质性格式</w:t>
            </w:r>
          </w:p>
        </w:tc>
        <w:tc>
          <w:tcPr>
            <w:tcW w:w="3620" w:type="pct"/>
            <w:vAlign w:val="center"/>
          </w:tcPr>
          <w:p w14:paraId="4E72F80F">
            <w:pPr>
              <w:widowControl/>
              <w:jc w:val="left"/>
              <w:rPr>
                <w:color w:val="000000"/>
                <w:kern w:val="0"/>
                <w:sz w:val="24"/>
              </w:rPr>
            </w:pPr>
            <w:r>
              <w:rPr>
                <w:kern w:val="0"/>
                <w:sz w:val="24"/>
              </w:rPr>
              <w:t>标记为“实质性格式”的文件均按招标文件要求提供且签署、盖章的；</w:t>
            </w:r>
          </w:p>
        </w:tc>
      </w:tr>
      <w:tr w14:paraId="650F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5B7663">
            <w:pPr>
              <w:widowControl/>
              <w:jc w:val="center"/>
              <w:rPr>
                <w:color w:val="000000"/>
                <w:kern w:val="0"/>
                <w:sz w:val="24"/>
              </w:rPr>
            </w:pPr>
            <w:r>
              <w:rPr>
                <w:color w:val="000000"/>
                <w:kern w:val="0"/>
                <w:sz w:val="24"/>
              </w:rPr>
              <w:t>7</w:t>
            </w:r>
          </w:p>
        </w:tc>
        <w:tc>
          <w:tcPr>
            <w:tcW w:w="975" w:type="pct"/>
            <w:vAlign w:val="center"/>
          </w:tcPr>
          <w:p w14:paraId="1CD991A1">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61B482E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1971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E33EAF8">
            <w:pPr>
              <w:widowControl/>
              <w:jc w:val="center"/>
              <w:rPr>
                <w:color w:val="000000"/>
                <w:kern w:val="0"/>
                <w:sz w:val="24"/>
              </w:rPr>
            </w:pPr>
            <w:r>
              <w:rPr>
                <w:color w:val="000000"/>
                <w:kern w:val="0"/>
                <w:sz w:val="24"/>
              </w:rPr>
              <w:t>8</w:t>
            </w:r>
          </w:p>
        </w:tc>
        <w:tc>
          <w:tcPr>
            <w:tcW w:w="975" w:type="pct"/>
            <w:vAlign w:val="center"/>
          </w:tcPr>
          <w:p w14:paraId="78C9DDB1">
            <w:pPr>
              <w:widowControl/>
              <w:jc w:val="left"/>
              <w:rPr>
                <w:color w:val="000000"/>
                <w:kern w:val="0"/>
                <w:sz w:val="24"/>
              </w:rPr>
            </w:pPr>
            <w:r>
              <w:rPr>
                <w:sz w:val="24"/>
              </w:rPr>
              <w:t>拟分包情况说明（如有）</w:t>
            </w:r>
          </w:p>
        </w:tc>
        <w:tc>
          <w:tcPr>
            <w:tcW w:w="3620" w:type="pct"/>
            <w:vAlign w:val="center"/>
          </w:tcPr>
          <w:p w14:paraId="734AD8F1">
            <w:pPr>
              <w:widowControl/>
              <w:jc w:val="left"/>
              <w:rPr>
                <w:color w:val="000000"/>
                <w:kern w:val="0"/>
                <w:sz w:val="24"/>
              </w:rPr>
            </w:pPr>
            <w:r>
              <w:rPr>
                <w:sz w:val="24"/>
              </w:rPr>
              <w:t>如本项目（包）非因“落实政府采购政策”亦允许分包，且供应商拟进行分包时，必须提供；否则无须提供；</w:t>
            </w:r>
          </w:p>
        </w:tc>
      </w:tr>
      <w:tr w14:paraId="33FC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3ADB454">
            <w:pPr>
              <w:widowControl/>
              <w:jc w:val="center"/>
              <w:rPr>
                <w:color w:val="000000"/>
                <w:kern w:val="0"/>
                <w:sz w:val="24"/>
              </w:rPr>
            </w:pPr>
            <w:r>
              <w:rPr>
                <w:color w:val="000000"/>
                <w:kern w:val="0"/>
                <w:sz w:val="24"/>
              </w:rPr>
              <w:t>9</w:t>
            </w:r>
          </w:p>
        </w:tc>
        <w:tc>
          <w:tcPr>
            <w:tcW w:w="975" w:type="pct"/>
            <w:vAlign w:val="center"/>
          </w:tcPr>
          <w:p w14:paraId="29EBD46E">
            <w:pPr>
              <w:widowControl/>
              <w:jc w:val="left"/>
              <w:rPr>
                <w:color w:val="000000"/>
                <w:kern w:val="0"/>
                <w:sz w:val="24"/>
              </w:rPr>
            </w:pPr>
            <w:r>
              <w:rPr>
                <w:color w:val="000000"/>
                <w:kern w:val="0"/>
                <w:sz w:val="24"/>
              </w:rPr>
              <w:t>分包其他要求（如有）</w:t>
            </w:r>
          </w:p>
        </w:tc>
        <w:tc>
          <w:tcPr>
            <w:tcW w:w="3620" w:type="pct"/>
            <w:vAlign w:val="center"/>
          </w:tcPr>
          <w:p w14:paraId="5741589A">
            <w:pPr>
              <w:widowControl/>
              <w:jc w:val="left"/>
              <w:rPr>
                <w:sz w:val="24"/>
              </w:rPr>
            </w:pPr>
            <w:r>
              <w:rPr>
                <w:sz w:val="24"/>
              </w:rPr>
              <w:t>分包履行的内容、金额或者比例未超出《投标人须知资料表》中的规定；</w:t>
            </w:r>
          </w:p>
          <w:p w14:paraId="00F0E138">
            <w:pPr>
              <w:widowControl/>
              <w:jc w:val="left"/>
              <w:rPr>
                <w:color w:val="000000"/>
                <w:kern w:val="0"/>
                <w:sz w:val="24"/>
              </w:rPr>
            </w:pPr>
            <w:r>
              <w:rPr>
                <w:sz w:val="24"/>
              </w:rPr>
              <w:t>分包承担主体具备《投标人须知资料表》载明的资质条件且提供了资质证书电子件（如有）；</w:t>
            </w:r>
          </w:p>
        </w:tc>
      </w:tr>
      <w:tr w14:paraId="3B98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3CE215D">
            <w:pPr>
              <w:widowControl/>
              <w:jc w:val="center"/>
              <w:rPr>
                <w:color w:val="000000"/>
                <w:kern w:val="0"/>
                <w:sz w:val="24"/>
              </w:rPr>
            </w:pPr>
            <w:r>
              <w:rPr>
                <w:color w:val="000000"/>
                <w:kern w:val="0"/>
                <w:sz w:val="24"/>
              </w:rPr>
              <w:t>10</w:t>
            </w:r>
          </w:p>
        </w:tc>
        <w:tc>
          <w:tcPr>
            <w:tcW w:w="975" w:type="pct"/>
            <w:vAlign w:val="center"/>
          </w:tcPr>
          <w:p w14:paraId="15E2AFA9">
            <w:pPr>
              <w:widowControl/>
              <w:jc w:val="left"/>
              <w:rPr>
                <w:color w:val="000000"/>
                <w:kern w:val="0"/>
                <w:sz w:val="24"/>
              </w:rPr>
            </w:pPr>
            <w:r>
              <w:rPr>
                <w:color w:val="000000"/>
                <w:kern w:val="0"/>
                <w:sz w:val="24"/>
              </w:rPr>
              <w:t>报价的修正（如有）</w:t>
            </w:r>
          </w:p>
        </w:tc>
        <w:tc>
          <w:tcPr>
            <w:tcW w:w="3620" w:type="pct"/>
            <w:vAlign w:val="center"/>
          </w:tcPr>
          <w:p w14:paraId="3479B170">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30EE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1CA1693">
            <w:pPr>
              <w:widowControl/>
              <w:jc w:val="center"/>
              <w:rPr>
                <w:color w:val="000000"/>
                <w:kern w:val="0"/>
                <w:sz w:val="24"/>
              </w:rPr>
            </w:pPr>
            <w:r>
              <w:rPr>
                <w:color w:val="000000"/>
                <w:kern w:val="0"/>
                <w:sz w:val="24"/>
              </w:rPr>
              <w:t>11</w:t>
            </w:r>
          </w:p>
        </w:tc>
        <w:tc>
          <w:tcPr>
            <w:tcW w:w="975" w:type="pct"/>
            <w:vAlign w:val="center"/>
          </w:tcPr>
          <w:p w14:paraId="70D0FCAF">
            <w:pPr>
              <w:widowControl/>
              <w:jc w:val="left"/>
              <w:rPr>
                <w:color w:val="000000"/>
                <w:kern w:val="0"/>
                <w:sz w:val="24"/>
              </w:rPr>
            </w:pPr>
            <w:r>
              <w:rPr>
                <w:color w:val="000000"/>
                <w:kern w:val="0"/>
                <w:sz w:val="24"/>
              </w:rPr>
              <w:t>进口产品</w:t>
            </w:r>
          </w:p>
          <w:p w14:paraId="1C7ACC5F">
            <w:pPr>
              <w:widowControl/>
              <w:jc w:val="left"/>
              <w:rPr>
                <w:color w:val="000000"/>
                <w:kern w:val="0"/>
                <w:sz w:val="24"/>
              </w:rPr>
            </w:pPr>
            <w:r>
              <w:rPr>
                <w:color w:val="000000"/>
                <w:kern w:val="0"/>
                <w:sz w:val="24"/>
              </w:rPr>
              <w:t>（如有）</w:t>
            </w:r>
          </w:p>
        </w:tc>
        <w:tc>
          <w:tcPr>
            <w:tcW w:w="3620" w:type="pct"/>
            <w:vAlign w:val="center"/>
          </w:tcPr>
          <w:p w14:paraId="2DFF29A9">
            <w:pPr>
              <w:widowControl/>
              <w:jc w:val="left"/>
              <w:rPr>
                <w:color w:val="000000"/>
                <w:kern w:val="0"/>
                <w:sz w:val="24"/>
              </w:rPr>
            </w:pPr>
            <w:r>
              <w:rPr>
                <w:sz w:val="24"/>
              </w:rPr>
              <w:t>招标文件不接受进口产品投标的内容时，投标人所投产品不含进口产品；</w:t>
            </w:r>
          </w:p>
        </w:tc>
      </w:tr>
      <w:tr w14:paraId="0B373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69D8C39">
            <w:pPr>
              <w:widowControl/>
              <w:jc w:val="center"/>
              <w:rPr>
                <w:color w:val="000000"/>
                <w:kern w:val="0"/>
                <w:sz w:val="24"/>
              </w:rPr>
            </w:pPr>
            <w:r>
              <w:rPr>
                <w:color w:val="000000"/>
                <w:kern w:val="0"/>
                <w:sz w:val="24"/>
              </w:rPr>
              <w:t>12</w:t>
            </w:r>
          </w:p>
        </w:tc>
        <w:tc>
          <w:tcPr>
            <w:tcW w:w="975" w:type="pct"/>
            <w:vAlign w:val="center"/>
          </w:tcPr>
          <w:p w14:paraId="55192FD6">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424D095F">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206D592E">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1E03011F">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44EB9B5">
            <w:pPr>
              <w:widowControl/>
              <w:jc w:val="left"/>
              <w:rPr>
                <w:color w:val="000000"/>
                <w:kern w:val="0"/>
                <w:sz w:val="24"/>
              </w:rPr>
            </w:pPr>
            <w:r>
              <w:rPr>
                <w:sz w:val="24"/>
              </w:rPr>
              <w:t>3）项目中涉及涂料、胶黏剂、油墨、清洗剂等挥发性有机物产品，且属于强制性标准的，供应商应执行符合本市和国家的VOCs 含量限制标准。</w:t>
            </w:r>
          </w:p>
        </w:tc>
      </w:tr>
      <w:tr w14:paraId="5B9F2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164B38C">
            <w:pPr>
              <w:widowControl/>
              <w:jc w:val="center"/>
              <w:rPr>
                <w:color w:val="000000"/>
                <w:kern w:val="0"/>
                <w:sz w:val="24"/>
              </w:rPr>
            </w:pPr>
            <w:r>
              <w:rPr>
                <w:color w:val="000000"/>
                <w:kern w:val="0"/>
                <w:sz w:val="24"/>
              </w:rPr>
              <w:t>13</w:t>
            </w:r>
          </w:p>
        </w:tc>
        <w:tc>
          <w:tcPr>
            <w:tcW w:w="975" w:type="pct"/>
            <w:vAlign w:val="center"/>
          </w:tcPr>
          <w:p w14:paraId="6F48EAE8">
            <w:pPr>
              <w:widowControl/>
              <w:jc w:val="left"/>
              <w:rPr>
                <w:color w:val="000000"/>
                <w:kern w:val="0"/>
                <w:sz w:val="24"/>
              </w:rPr>
            </w:pPr>
            <w:r>
              <w:rPr>
                <w:color w:val="000000"/>
                <w:kern w:val="0"/>
                <w:sz w:val="24"/>
              </w:rPr>
              <w:t>公平竞争</w:t>
            </w:r>
          </w:p>
        </w:tc>
        <w:tc>
          <w:tcPr>
            <w:tcW w:w="3620" w:type="pct"/>
            <w:vAlign w:val="center"/>
          </w:tcPr>
          <w:p w14:paraId="5B68B972">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24862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03" w:type="pct"/>
            <w:vAlign w:val="center"/>
          </w:tcPr>
          <w:p w14:paraId="044CD722">
            <w:pPr>
              <w:widowControl/>
              <w:jc w:val="center"/>
              <w:rPr>
                <w:color w:val="000000"/>
                <w:kern w:val="0"/>
                <w:sz w:val="24"/>
              </w:rPr>
            </w:pPr>
            <w:r>
              <w:rPr>
                <w:color w:val="000000"/>
                <w:kern w:val="0"/>
                <w:sz w:val="24"/>
              </w:rPr>
              <w:t>14</w:t>
            </w:r>
          </w:p>
        </w:tc>
        <w:tc>
          <w:tcPr>
            <w:tcW w:w="975" w:type="pct"/>
            <w:vAlign w:val="center"/>
          </w:tcPr>
          <w:p w14:paraId="12E5E2A2">
            <w:pPr>
              <w:widowControl/>
              <w:jc w:val="left"/>
              <w:rPr>
                <w:color w:val="000000"/>
                <w:kern w:val="0"/>
                <w:sz w:val="24"/>
              </w:rPr>
            </w:pPr>
            <w:r>
              <w:rPr>
                <w:color w:val="000000"/>
                <w:kern w:val="0"/>
                <w:sz w:val="24"/>
              </w:rPr>
              <w:t>串通投标</w:t>
            </w:r>
          </w:p>
        </w:tc>
        <w:tc>
          <w:tcPr>
            <w:tcW w:w="3620" w:type="pct"/>
            <w:vAlign w:val="center"/>
          </w:tcPr>
          <w:p w14:paraId="18342BEF">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F6C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90AD263">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3F35F11D">
            <w:pPr>
              <w:widowControl/>
              <w:jc w:val="left"/>
              <w:rPr>
                <w:color w:val="000000"/>
                <w:kern w:val="0"/>
                <w:sz w:val="24"/>
              </w:rPr>
            </w:pPr>
            <w:r>
              <w:rPr>
                <w:color w:val="000000"/>
                <w:kern w:val="0"/>
                <w:sz w:val="24"/>
              </w:rPr>
              <w:t>附加条件</w:t>
            </w:r>
          </w:p>
        </w:tc>
        <w:tc>
          <w:tcPr>
            <w:tcW w:w="3620" w:type="pct"/>
            <w:vAlign w:val="center"/>
          </w:tcPr>
          <w:p w14:paraId="136FB483">
            <w:pPr>
              <w:widowControl/>
              <w:jc w:val="left"/>
              <w:rPr>
                <w:color w:val="000000"/>
                <w:kern w:val="0"/>
                <w:sz w:val="24"/>
              </w:rPr>
            </w:pPr>
            <w:r>
              <w:rPr>
                <w:color w:val="000000"/>
                <w:kern w:val="0"/>
                <w:sz w:val="24"/>
              </w:rPr>
              <w:t>投标文件未含有采购人不能接受的附加条件的；</w:t>
            </w:r>
          </w:p>
        </w:tc>
      </w:tr>
      <w:tr w14:paraId="5DAEB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B99B51A">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62C58B12">
            <w:pPr>
              <w:widowControl/>
              <w:jc w:val="left"/>
              <w:rPr>
                <w:color w:val="000000"/>
                <w:kern w:val="0"/>
                <w:sz w:val="24"/>
              </w:rPr>
            </w:pPr>
            <w:r>
              <w:rPr>
                <w:color w:val="000000"/>
                <w:kern w:val="0"/>
                <w:sz w:val="24"/>
              </w:rPr>
              <w:t>其他无效情形</w:t>
            </w:r>
          </w:p>
        </w:tc>
        <w:tc>
          <w:tcPr>
            <w:tcW w:w="3620" w:type="pct"/>
            <w:vAlign w:val="center"/>
          </w:tcPr>
          <w:p w14:paraId="4F752F91">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1359E23A">
      <w:pPr>
        <w:numPr>
          <w:ilvl w:val="0"/>
          <w:numId w:val="13"/>
        </w:numPr>
        <w:tabs>
          <w:tab w:val="left" w:pos="1080"/>
          <w:tab w:val="left" w:pos="1589"/>
        </w:tabs>
        <w:snapToGrid w:val="0"/>
        <w:spacing w:line="360" w:lineRule="auto"/>
        <w:rPr>
          <w:sz w:val="24"/>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7A488E6D">
      <w:pPr>
        <w:numPr>
          <w:ilvl w:val="0"/>
          <w:numId w:val="12"/>
        </w:numPr>
        <w:tabs>
          <w:tab w:val="left" w:pos="360"/>
        </w:tabs>
        <w:snapToGrid w:val="0"/>
        <w:spacing w:line="360" w:lineRule="auto"/>
        <w:outlineLvl w:val="1"/>
        <w:rPr>
          <w:sz w:val="24"/>
        </w:rPr>
      </w:pPr>
      <w:r>
        <w:rPr>
          <w:sz w:val="24"/>
        </w:rPr>
        <w:t>投标文件有关事项的澄清或者说明</w:t>
      </w:r>
    </w:p>
    <w:p w14:paraId="4C8CF71D">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56F0F5C4">
      <w:pPr>
        <w:numPr>
          <w:ilvl w:val="1"/>
          <w:numId w:val="12"/>
        </w:numPr>
        <w:tabs>
          <w:tab w:val="left" w:pos="1080"/>
        </w:tabs>
        <w:snapToGrid w:val="0"/>
        <w:spacing w:line="360" w:lineRule="auto"/>
        <w:ind w:left="1077" w:hanging="720"/>
        <w:rPr>
          <w:sz w:val="24"/>
        </w:rPr>
      </w:pPr>
      <w:bookmarkStart w:id="790" w:name="_Hlk220085436"/>
      <w:r>
        <w:rPr>
          <w:rFonts w:hint="eastAsia"/>
          <w:sz w:val="24"/>
        </w:rPr>
        <w:t>异常低价处理</w:t>
      </w:r>
    </w:p>
    <w:p w14:paraId="75113F0F">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政府采购评审中出现下列情形之一的，评审委员会应当启动异常低价投标（响应）审查程序：</w:t>
      </w:r>
    </w:p>
    <w:p w14:paraId="31AD2101">
      <w:pPr>
        <w:tabs>
          <w:tab w:val="left" w:pos="1589"/>
          <w:tab w:val="left" w:pos="1701"/>
          <w:tab w:val="left" w:pos="2035"/>
          <w:tab w:val="left" w:pos="2114"/>
        </w:tabs>
        <w:snapToGrid w:val="0"/>
        <w:spacing w:line="360" w:lineRule="auto"/>
        <w:ind w:left="1843" w:hanging="2"/>
        <w:rPr>
          <w:sz w:val="24"/>
        </w:rPr>
      </w:pPr>
      <w:r>
        <w:rPr>
          <w:rFonts w:hint="eastAsia"/>
          <w:sz w:val="24"/>
        </w:rPr>
        <w:t>（1）投标（响应）报价低于全部通过符合性审查供应商投标（响应）报价平均值</w:t>
      </w:r>
      <w:r>
        <w:rPr>
          <w:sz w:val="24"/>
        </w:rPr>
        <w:t>_</w:t>
      </w:r>
      <w:r>
        <w:rPr>
          <w:rFonts w:hint="eastAsia"/>
          <w:sz w:val="24"/>
          <w:u w:val="single"/>
        </w:rPr>
        <w:t>50</w:t>
      </w:r>
      <w:r>
        <w:rPr>
          <w:sz w:val="24"/>
        </w:rPr>
        <w:t>_</w:t>
      </w:r>
      <w:r>
        <w:rPr>
          <w:rFonts w:hint="eastAsia"/>
          <w:sz w:val="24"/>
        </w:rPr>
        <w:t>%的，即投标（响应）报价&lt;全部通过符合性审查供应商投标（响应）报价平均值×</w:t>
      </w:r>
      <w:r>
        <w:rPr>
          <w:sz w:val="24"/>
        </w:rPr>
        <w:t>_</w:t>
      </w:r>
      <w:r>
        <w:rPr>
          <w:rFonts w:hint="eastAsia"/>
          <w:sz w:val="24"/>
          <w:u w:val="single"/>
        </w:rPr>
        <w:t>50</w:t>
      </w:r>
      <w:r>
        <w:rPr>
          <w:sz w:val="24"/>
        </w:rPr>
        <w:t>_</w:t>
      </w:r>
      <w:r>
        <w:rPr>
          <w:rFonts w:hint="eastAsia"/>
          <w:sz w:val="24"/>
        </w:rPr>
        <w:t>%；</w:t>
      </w:r>
    </w:p>
    <w:p w14:paraId="59D7F542">
      <w:pPr>
        <w:tabs>
          <w:tab w:val="left" w:pos="1589"/>
          <w:tab w:val="left" w:pos="1701"/>
          <w:tab w:val="left" w:pos="2035"/>
          <w:tab w:val="left" w:pos="2114"/>
        </w:tabs>
        <w:snapToGrid w:val="0"/>
        <w:spacing w:line="360" w:lineRule="auto"/>
        <w:ind w:left="1843" w:hanging="2"/>
        <w:rPr>
          <w:sz w:val="24"/>
        </w:rPr>
      </w:pPr>
      <w:r>
        <w:rPr>
          <w:rFonts w:hint="eastAsia"/>
          <w:sz w:val="24"/>
        </w:rPr>
        <w:t>（2）投标（响应）报价低于通过符合性审查的次低报价供应商投标（响应）报价</w:t>
      </w:r>
      <w:r>
        <w:rPr>
          <w:sz w:val="24"/>
        </w:rPr>
        <w:t>_</w:t>
      </w:r>
      <w:r>
        <w:rPr>
          <w:rFonts w:hint="eastAsia"/>
          <w:sz w:val="24"/>
          <w:u w:val="single"/>
        </w:rPr>
        <w:t>50</w:t>
      </w:r>
      <w:r>
        <w:rPr>
          <w:sz w:val="24"/>
        </w:rPr>
        <w:t>_</w:t>
      </w:r>
      <w:r>
        <w:rPr>
          <w:rFonts w:hint="eastAsia"/>
          <w:sz w:val="24"/>
        </w:rPr>
        <w:t>%的，即投标（响应）报价&lt;通过符合性审查的次低报价供应商投标（响应）报价×</w:t>
      </w:r>
      <w:r>
        <w:rPr>
          <w:sz w:val="24"/>
        </w:rPr>
        <w:t>_</w:t>
      </w:r>
      <w:r>
        <w:rPr>
          <w:rFonts w:hint="eastAsia"/>
          <w:sz w:val="24"/>
          <w:u w:val="single"/>
        </w:rPr>
        <w:t>50</w:t>
      </w:r>
      <w:r>
        <w:rPr>
          <w:sz w:val="24"/>
        </w:rPr>
        <w:t>_</w:t>
      </w:r>
      <w:r>
        <w:rPr>
          <w:rFonts w:hint="eastAsia"/>
          <w:sz w:val="24"/>
        </w:rPr>
        <w:t>%；</w:t>
      </w:r>
    </w:p>
    <w:p w14:paraId="4CE8D345">
      <w:pPr>
        <w:tabs>
          <w:tab w:val="left" w:pos="1589"/>
          <w:tab w:val="left" w:pos="1701"/>
          <w:tab w:val="left" w:pos="2035"/>
          <w:tab w:val="left" w:pos="2114"/>
        </w:tabs>
        <w:snapToGrid w:val="0"/>
        <w:spacing w:line="360" w:lineRule="auto"/>
        <w:ind w:left="1843" w:hanging="2"/>
        <w:rPr>
          <w:sz w:val="24"/>
        </w:rPr>
      </w:pPr>
      <w:r>
        <w:rPr>
          <w:rFonts w:hint="eastAsia"/>
          <w:sz w:val="24"/>
        </w:rPr>
        <w:t>（3）投标（响应）报价低于采购项目最高限价</w:t>
      </w:r>
      <w:r>
        <w:rPr>
          <w:sz w:val="24"/>
        </w:rPr>
        <w:t>_</w:t>
      </w:r>
      <w:r>
        <w:rPr>
          <w:rFonts w:hint="eastAsia"/>
          <w:sz w:val="24"/>
          <w:u w:val="single"/>
        </w:rPr>
        <w:t>45</w:t>
      </w:r>
      <w:r>
        <w:rPr>
          <w:sz w:val="24"/>
        </w:rPr>
        <w:t>_</w:t>
      </w:r>
      <w:r>
        <w:rPr>
          <w:rFonts w:hint="eastAsia"/>
          <w:sz w:val="24"/>
        </w:rPr>
        <w:t>%的，即投标（响应）报价&lt;采购项目最高限价×</w:t>
      </w:r>
      <w:r>
        <w:rPr>
          <w:sz w:val="24"/>
        </w:rPr>
        <w:t>_</w:t>
      </w:r>
      <w:r>
        <w:rPr>
          <w:rFonts w:hint="eastAsia"/>
          <w:sz w:val="24"/>
          <w:u w:val="single"/>
        </w:rPr>
        <w:t>45</w:t>
      </w:r>
      <w:r>
        <w:rPr>
          <w:sz w:val="24"/>
        </w:rPr>
        <w:t>_</w:t>
      </w:r>
      <w:r>
        <w:rPr>
          <w:rFonts w:hint="eastAsia"/>
          <w:sz w:val="24"/>
        </w:rPr>
        <w:t>%；</w:t>
      </w:r>
      <w:r>
        <w:rPr>
          <w:color w:val="000000"/>
          <w:sz w:val="24"/>
        </w:rPr>
        <w:t>未设定最高限价的采购项目，以采购项目预算金额作为最高限价</w:t>
      </w:r>
      <w:r>
        <w:rPr>
          <w:rFonts w:hint="eastAsia"/>
          <w:color w:val="000000"/>
          <w:sz w:val="24"/>
        </w:rPr>
        <w:t>；</w:t>
      </w:r>
    </w:p>
    <w:p w14:paraId="1AFDE64B">
      <w:pPr>
        <w:tabs>
          <w:tab w:val="left" w:pos="1589"/>
          <w:tab w:val="left" w:pos="1701"/>
          <w:tab w:val="left" w:pos="2035"/>
          <w:tab w:val="left" w:pos="2114"/>
        </w:tabs>
        <w:snapToGrid w:val="0"/>
        <w:spacing w:line="360" w:lineRule="auto"/>
        <w:ind w:left="1843" w:hanging="2"/>
        <w:rPr>
          <w:sz w:val="24"/>
        </w:rPr>
      </w:pPr>
      <w:r>
        <w:rPr>
          <w:rFonts w:hint="eastAsia"/>
          <w:sz w:val="24"/>
        </w:rPr>
        <w:t>（4）评审委员会基于专业判断，认为供应商报价过低，有可能影响产品质量或者不能诚信履约的其他情形。</w:t>
      </w:r>
    </w:p>
    <w:p w14:paraId="19789820">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（1）</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270C50A">
      <w:pPr>
        <w:numPr>
          <w:ilvl w:val="2"/>
          <w:numId w:val="12"/>
        </w:numPr>
        <w:tabs>
          <w:tab w:val="left" w:pos="1134"/>
          <w:tab w:val="left" w:pos="1276"/>
          <w:tab w:val="left" w:pos="1560"/>
          <w:tab w:val="left" w:pos="1701"/>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7B43DA0F">
      <w:pPr>
        <w:numPr>
          <w:ilvl w:val="2"/>
          <w:numId w:val="12"/>
        </w:numPr>
        <w:tabs>
          <w:tab w:val="left" w:pos="1134"/>
          <w:tab w:val="left" w:pos="1276"/>
          <w:tab w:val="left" w:pos="1560"/>
          <w:tab w:val="left" w:pos="1701"/>
          <w:tab w:val="clear" w:pos="1980"/>
        </w:tabs>
        <w:snapToGrid w:val="0"/>
        <w:spacing w:line="360" w:lineRule="auto"/>
        <w:ind w:left="1843" w:hanging="709"/>
        <w:rPr>
          <w:sz w:val="24"/>
        </w:rPr>
      </w:pPr>
      <w:bookmarkStart w:id="791" w:name="_Hlk190337965"/>
      <w:r>
        <w:rPr>
          <w:rFonts w:hint="eastAsia"/>
          <w:color w:val="000000"/>
          <w:sz w:val="24"/>
        </w:rPr>
        <w:t xml:space="preserve"> </w:t>
      </w:r>
      <w:r>
        <w:rPr>
          <w:rFonts w:hint="eastAsia"/>
          <w:sz w:val="24"/>
        </w:rPr>
        <w:t>上述投标（响应）报价指按照本章2.4修正后的报价</w:t>
      </w:r>
      <w:bookmarkEnd w:id="791"/>
      <w:r>
        <w:rPr>
          <w:rFonts w:hint="eastAsia"/>
          <w:sz w:val="24"/>
        </w:rPr>
        <w:t>。</w:t>
      </w:r>
    </w:p>
    <w:bookmarkEnd w:id="790"/>
    <w:p w14:paraId="751171F3">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94D64E6">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69249B80">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C6E766F">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74C2609B">
      <w:pPr>
        <w:tabs>
          <w:tab w:val="left" w:pos="1080"/>
          <w:tab w:val="left" w:pos="1589"/>
          <w:tab w:val="left" w:pos="2035"/>
          <w:tab w:val="left" w:pos="2114"/>
        </w:tabs>
        <w:snapToGrid w:val="0"/>
        <w:spacing w:line="360" w:lineRule="auto"/>
        <w:ind w:left="2035"/>
        <w:rPr>
          <w:sz w:val="24"/>
        </w:rPr>
      </w:pPr>
      <w:r>
        <w:rPr>
          <w:rFonts w:eastAsiaTheme="minorEastAsia"/>
          <w:sz w:val="24"/>
        </w:rPr>
        <w:t>■</w:t>
      </w:r>
      <w:r>
        <w:rPr>
          <w:sz w:val="24"/>
        </w:rPr>
        <w:t>无，按下述2.4.2-2.4.7项规定修正。</w:t>
      </w:r>
    </w:p>
    <w:p w14:paraId="600103C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21FBEC73">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8AABFDB">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298F2AB9">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7466BFD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24DA83A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6DF8A04F">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62AFB52">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政府采购政策的价格调整：只有符合第二章《投标人须知》5.3条规定情形的，可以享受中小企业扶持政策，用扣除后的价格参加评审；否则，评标时价格不予扣除。</w:t>
      </w:r>
    </w:p>
    <w:p w14:paraId="69F8661B">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_</w:t>
      </w:r>
      <w:r>
        <w:rPr>
          <w:rFonts w:hint="eastAsia"/>
          <w:sz w:val="24"/>
          <w:u w:val="single"/>
        </w:rPr>
        <w:t>10</w:t>
      </w:r>
      <w:r>
        <w:rPr>
          <w:sz w:val="24"/>
          <w:u w:val="single"/>
        </w:rPr>
        <w:t>_</w:t>
      </w:r>
      <w:r>
        <w:rPr>
          <w:sz w:val="24"/>
        </w:rPr>
        <w:t>%的扣除，用扣除后的价格参加评审。</w:t>
      </w:r>
    </w:p>
    <w:p w14:paraId="79721A9B">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u w:val="single"/>
        </w:rPr>
        <w:t>4</w:t>
      </w:r>
      <w:r>
        <w:rPr>
          <w:sz w:val="24"/>
        </w:rPr>
        <w:t>_%的扣除，用扣除后的价格参加评审。</w:t>
      </w:r>
    </w:p>
    <w:p w14:paraId="2973B5BB">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70F7F81">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89B5707">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4A664EE1">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51ECF570">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A90B284">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C1D29D9">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的价格调整：只有符合第二章《投标人须知》5.2条规定情形的，可以享受</w:t>
      </w:r>
      <w:r>
        <w:rPr>
          <w:rFonts w:hint="eastAsia"/>
          <w:sz w:val="24"/>
        </w:rPr>
        <w:t>本国产品支持</w:t>
      </w:r>
      <w:r>
        <w:rPr>
          <w:sz w:val="24"/>
        </w:rPr>
        <w:t>政策，用扣除后的价格参加评审；否则，评标时价格不予扣除。</w:t>
      </w:r>
    </w:p>
    <w:p w14:paraId="35DB5701">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本项目既有本国产品又有非本国产品参与竞争的，依法对本国产品给予价格评审优惠，对本国产品的报价给予20%的价格扣除，用扣除后的价格参与评审。</w:t>
      </w:r>
    </w:p>
    <w:p w14:paraId="3AA58DDE">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C404294">
      <w:pPr>
        <w:numPr>
          <w:ilvl w:val="2"/>
          <w:numId w:val="12"/>
        </w:numPr>
        <w:tabs>
          <w:tab w:val="left" w:pos="1080"/>
          <w:tab w:val="left" w:pos="2100"/>
          <w:tab w:val="clear" w:pos="1980"/>
        </w:tabs>
        <w:snapToGrid w:val="0"/>
        <w:spacing w:line="360" w:lineRule="auto"/>
        <w:ind w:left="2088" w:leftChars="502" w:hanging="1034" w:hangingChars="431"/>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48472C2A">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6D761F99">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67A71057">
      <w:pPr>
        <w:numPr>
          <w:ilvl w:val="1"/>
          <w:numId w:val="12"/>
        </w:numPr>
        <w:tabs>
          <w:tab w:val="left" w:pos="1080"/>
        </w:tabs>
        <w:snapToGrid w:val="0"/>
        <w:spacing w:line="360" w:lineRule="auto"/>
        <w:ind w:left="1077" w:hanging="720"/>
        <w:rPr>
          <w:sz w:val="24"/>
        </w:rPr>
      </w:pPr>
      <w:r>
        <w:rPr>
          <w:sz w:val="24"/>
        </w:rPr>
        <w:t>评标方法和评标标准</w:t>
      </w:r>
    </w:p>
    <w:p w14:paraId="0F2AB8D8">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7501E4C6">
      <w:pPr>
        <w:tabs>
          <w:tab w:val="left" w:pos="900"/>
          <w:tab w:val="left" w:pos="1589"/>
          <w:tab w:val="left" w:pos="1701"/>
        </w:tabs>
        <w:snapToGrid w:val="0"/>
        <w:spacing w:line="360" w:lineRule="auto"/>
        <w:ind w:left="1985"/>
        <w:rPr>
          <w:sz w:val="24"/>
        </w:rPr>
      </w:pPr>
      <w:r>
        <w:rPr>
          <w:rFonts w:eastAsiaTheme="minorEastAsia"/>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4B26382">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0C2789B5">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w:t>
      </w:r>
      <w:r>
        <w:rPr>
          <w:rFonts w:hint="eastAsia"/>
          <w:sz w:val="24"/>
          <w:u w:val="single"/>
        </w:rPr>
        <w:t>详见评标标准</w:t>
      </w:r>
      <w:r>
        <w:rPr>
          <w:sz w:val="24"/>
        </w:rPr>
        <w:t>_。</w:t>
      </w:r>
    </w:p>
    <w:p w14:paraId="63DA8DBD">
      <w:pPr>
        <w:numPr>
          <w:ilvl w:val="0"/>
          <w:numId w:val="12"/>
        </w:numPr>
        <w:tabs>
          <w:tab w:val="left" w:pos="360"/>
        </w:tabs>
        <w:snapToGrid w:val="0"/>
        <w:spacing w:line="360" w:lineRule="auto"/>
        <w:outlineLvl w:val="1"/>
        <w:rPr>
          <w:sz w:val="24"/>
        </w:rPr>
      </w:pPr>
      <w:r>
        <w:rPr>
          <w:sz w:val="24"/>
        </w:rPr>
        <w:t>确定</w:t>
      </w:r>
      <w:bookmarkStart w:id="792" w:name="_Toc164229241"/>
      <w:bookmarkStart w:id="793" w:name="_Toc127161460"/>
      <w:bookmarkStart w:id="794" w:name="_Toc164608660"/>
      <w:bookmarkStart w:id="795" w:name="_Toc226337242"/>
      <w:bookmarkStart w:id="796" w:name="_Toc305158814"/>
      <w:bookmarkStart w:id="797" w:name="_Toc195842911"/>
      <w:bookmarkStart w:id="798" w:name="_Toc150774751"/>
      <w:bookmarkStart w:id="799" w:name="_Toc305158888"/>
      <w:bookmarkStart w:id="800" w:name="_Toc151193716"/>
      <w:bookmarkStart w:id="801" w:name="_Toc226965736"/>
      <w:bookmarkStart w:id="802" w:name="_Toc151190173"/>
      <w:bookmarkStart w:id="803" w:name="_Toc264969236"/>
      <w:bookmarkStart w:id="804" w:name="_Toc142311048"/>
      <w:bookmarkStart w:id="805" w:name="_Toc164608815"/>
      <w:bookmarkStart w:id="806" w:name="_Toc150774646"/>
      <w:bookmarkStart w:id="807" w:name="_Toc150509297"/>
      <w:bookmarkStart w:id="808" w:name="_Toc151193934"/>
      <w:bookmarkStart w:id="809" w:name="_Toc151193788"/>
      <w:bookmarkStart w:id="810" w:name="_Toc127151747"/>
      <w:bookmarkStart w:id="811" w:name="_Toc520356170"/>
      <w:bookmarkStart w:id="812" w:name="_Toc127151546"/>
      <w:bookmarkStart w:id="813" w:name="_Toc265228384"/>
      <w:bookmarkStart w:id="814" w:name="_Toc226965819"/>
      <w:bookmarkStart w:id="815" w:name="_Toc226309790"/>
      <w:bookmarkStart w:id="816" w:name="_Toc164229387"/>
      <w:bookmarkStart w:id="817" w:name="_Toc150480784"/>
      <w:bookmarkStart w:id="818" w:name="_Ref467307010"/>
      <w:bookmarkStart w:id="819" w:name="_Toc149720839"/>
      <w:bookmarkStart w:id="820" w:name="_Toc151193860"/>
      <w:bookmarkStart w:id="821" w:name="_Toc151193644"/>
      <w:bookmarkStart w:id="822" w:name="_Toc164351640"/>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527C7336">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B5CB982">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7F45705D">
      <w:pPr>
        <w:pStyle w:val="23"/>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■其他方式，具体要求：_</w:t>
      </w:r>
      <w:r>
        <w:rPr>
          <w:rFonts w:ascii="Times New Roman" w:hAnsi="Times New Roman"/>
          <w:sz w:val="24"/>
          <w:szCs w:val="24"/>
          <w:u w:val="single"/>
        </w:rPr>
        <w:t>具体要求：评审得分相同的，按投标报价排列，报价最低的投标人获得中标人推荐资格；得分与投标报价均相同的，按技术指标优劣排列，技术得分最高的投标人获得中标人推荐资格。</w:t>
      </w:r>
      <w:r>
        <w:rPr>
          <w:rFonts w:hint="default" w:ascii="Times New Roman" w:hAnsi="Times New Roman"/>
          <w:sz w:val="24"/>
          <w:szCs w:val="24"/>
        </w:rPr>
        <w:t>_</w:t>
      </w:r>
    </w:p>
    <w:p w14:paraId="25F48C35">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1B3A0CD">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32CA04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20CB7E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评标委员会将根据各投标人的评标排序，依次推荐本项目（各采购包）的中标候选人，起草并签署评标报告。本项目（各采购包）评标委员会共（各）推荐_</w:t>
      </w:r>
      <w:r>
        <w:rPr>
          <w:rFonts w:hint="eastAsia"/>
          <w:sz w:val="24"/>
          <w:u w:val="single"/>
        </w:rPr>
        <w:t>3</w:t>
      </w:r>
      <w:r>
        <w:rPr>
          <w:sz w:val="24"/>
        </w:rPr>
        <w:t>_名中标候选人。</w:t>
      </w:r>
    </w:p>
    <w:p w14:paraId="6CF7EE09">
      <w:pPr>
        <w:numPr>
          <w:ilvl w:val="0"/>
          <w:numId w:val="12"/>
        </w:numPr>
        <w:tabs>
          <w:tab w:val="left" w:pos="360"/>
        </w:tabs>
        <w:snapToGrid w:val="0"/>
        <w:spacing w:line="360" w:lineRule="auto"/>
        <w:outlineLvl w:val="1"/>
        <w:rPr>
          <w:sz w:val="24"/>
        </w:rPr>
      </w:pPr>
      <w:r>
        <w:rPr>
          <w:sz w:val="24"/>
        </w:rPr>
        <w:t>报告违法行为</w:t>
      </w:r>
    </w:p>
    <w:p w14:paraId="7E73B64B">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38255228">
      <w:pPr>
        <w:widowControl/>
        <w:jc w:val="left"/>
        <w:rPr>
          <w:b/>
          <w:sz w:val="24"/>
        </w:rPr>
      </w:pPr>
      <w:r>
        <w:rPr>
          <w:b/>
          <w:sz w:val="24"/>
        </w:rPr>
        <w:br w:type="page"/>
      </w:r>
    </w:p>
    <w:p w14:paraId="0ACDAC90">
      <w:pPr>
        <w:tabs>
          <w:tab w:val="left" w:pos="360"/>
          <w:tab w:val="left" w:pos="900"/>
        </w:tabs>
        <w:snapToGrid w:val="0"/>
        <w:spacing w:line="360" w:lineRule="auto"/>
        <w:jc w:val="center"/>
        <w:outlineLvl w:val="1"/>
        <w:rPr>
          <w:b/>
        </w:rPr>
      </w:pPr>
      <w:r>
        <w:rPr>
          <w:b/>
          <w:sz w:val="24"/>
        </w:rPr>
        <w:t>二、评标标准</w:t>
      </w:r>
    </w:p>
    <w:p w14:paraId="0F61D699">
      <w:pPr>
        <w:tabs>
          <w:tab w:val="left" w:pos="360"/>
          <w:tab w:val="left" w:pos="900"/>
          <w:tab w:val="left" w:pos="1080"/>
          <w:tab w:val="left" w:pos="2014"/>
        </w:tabs>
        <w:snapToGrid w:val="0"/>
        <w:spacing w:line="360" w:lineRule="auto"/>
        <w:rPr>
          <w:sz w:val="24"/>
        </w:rPr>
      </w:pPr>
      <w:r>
        <w:rPr>
          <w:rFonts w:hint="eastAsia"/>
          <w:sz w:val="24"/>
        </w:rPr>
        <w:t>第1包：本包采用综合评分法</w:t>
      </w:r>
    </w:p>
    <w:tbl>
      <w:tblPr>
        <w:tblStyle w:val="42"/>
        <w:tblW w:w="53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3"/>
        <w:gridCol w:w="1299"/>
        <w:gridCol w:w="747"/>
        <w:gridCol w:w="6681"/>
      </w:tblGrid>
      <w:tr w14:paraId="61A66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45" w:type="pct"/>
            <w:shd w:val="clear" w:color="auto" w:fill="D9D9D9"/>
            <w:vAlign w:val="center"/>
          </w:tcPr>
          <w:p w14:paraId="556C220C">
            <w:pPr>
              <w:spacing w:line="276" w:lineRule="auto"/>
              <w:jc w:val="center"/>
              <w:rPr>
                <w:rFonts w:hint="eastAsia" w:ascii="宋体" w:hAnsi="宋体" w:cs="宋体"/>
                <w:b/>
                <w:bCs/>
                <w:color w:val="000000"/>
                <w:sz w:val="24"/>
              </w:rPr>
            </w:pPr>
            <w:bookmarkStart w:id="823" w:name="_Hlk213845634"/>
            <w:r>
              <w:rPr>
                <w:rFonts w:hint="eastAsia" w:ascii="宋体" w:hAnsi="宋体" w:cs="宋体"/>
                <w:b/>
                <w:bCs/>
                <w:color w:val="000000"/>
                <w:sz w:val="24"/>
              </w:rPr>
              <w:t>评分项目</w:t>
            </w:r>
          </w:p>
        </w:tc>
        <w:tc>
          <w:tcPr>
            <w:tcW w:w="648" w:type="pct"/>
            <w:shd w:val="clear" w:color="auto" w:fill="D9D9D9"/>
            <w:vAlign w:val="center"/>
          </w:tcPr>
          <w:p w14:paraId="30630A17">
            <w:pPr>
              <w:spacing w:line="276" w:lineRule="auto"/>
              <w:jc w:val="center"/>
              <w:rPr>
                <w:rFonts w:hint="eastAsia" w:ascii="宋体" w:hAnsi="宋体" w:cs="宋体"/>
                <w:b/>
                <w:bCs/>
                <w:color w:val="000000"/>
                <w:sz w:val="24"/>
              </w:rPr>
            </w:pPr>
            <w:r>
              <w:rPr>
                <w:rFonts w:hint="eastAsia" w:ascii="宋体" w:hAnsi="宋体" w:cs="宋体"/>
                <w:b/>
                <w:bCs/>
                <w:color w:val="000000"/>
                <w:sz w:val="24"/>
              </w:rPr>
              <w:t>评分细项</w:t>
            </w:r>
          </w:p>
        </w:tc>
        <w:tc>
          <w:tcPr>
            <w:tcW w:w="373" w:type="pct"/>
            <w:shd w:val="clear" w:color="auto" w:fill="D9D9D9"/>
            <w:vAlign w:val="center"/>
          </w:tcPr>
          <w:p w14:paraId="6286E520">
            <w:pPr>
              <w:spacing w:line="276" w:lineRule="auto"/>
              <w:jc w:val="center"/>
              <w:rPr>
                <w:rFonts w:hint="eastAsia" w:ascii="宋体" w:hAnsi="宋体"/>
                <w:b/>
                <w:color w:val="000000"/>
                <w:sz w:val="24"/>
              </w:rPr>
            </w:pPr>
            <w:r>
              <w:rPr>
                <w:rFonts w:hint="eastAsia" w:ascii="宋体" w:hAnsi="宋体" w:cs="宋体"/>
                <w:b/>
                <w:bCs/>
                <w:color w:val="000000"/>
                <w:sz w:val="24"/>
              </w:rPr>
              <w:t>分值</w:t>
            </w:r>
          </w:p>
        </w:tc>
        <w:tc>
          <w:tcPr>
            <w:tcW w:w="3334" w:type="pct"/>
            <w:shd w:val="clear" w:color="auto" w:fill="D9D9D9"/>
            <w:vAlign w:val="center"/>
          </w:tcPr>
          <w:p w14:paraId="6C10F57B">
            <w:pPr>
              <w:spacing w:line="276" w:lineRule="auto"/>
              <w:jc w:val="center"/>
              <w:rPr>
                <w:rFonts w:hint="eastAsia" w:ascii="宋体" w:hAnsi="宋体" w:cs="宋体"/>
                <w:b/>
                <w:bCs/>
                <w:color w:val="000000"/>
                <w:sz w:val="24"/>
              </w:rPr>
            </w:pPr>
            <w:r>
              <w:rPr>
                <w:rFonts w:hint="eastAsia" w:ascii="宋体" w:hAnsi="宋体" w:cs="宋体"/>
                <w:b/>
                <w:bCs/>
                <w:color w:val="000000"/>
                <w:sz w:val="24"/>
              </w:rPr>
              <w:t>评分细则</w:t>
            </w:r>
          </w:p>
        </w:tc>
      </w:tr>
      <w:tr w14:paraId="175A2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Align w:val="center"/>
          </w:tcPr>
          <w:p w14:paraId="490B0A0B">
            <w:pPr>
              <w:spacing w:line="276" w:lineRule="auto"/>
              <w:rPr>
                <w:rFonts w:hint="eastAsia" w:ascii="宋体" w:hAnsi="宋体"/>
                <w:color w:val="000000"/>
                <w:sz w:val="24"/>
              </w:rPr>
            </w:pPr>
            <w:bookmarkStart w:id="824" w:name="_Hlk210998422"/>
            <w:r>
              <w:rPr>
                <w:rFonts w:hint="eastAsia" w:ascii="宋体" w:hAnsi="宋体"/>
                <w:color w:val="000000"/>
                <w:sz w:val="24"/>
              </w:rPr>
              <w:t>报价部分</w:t>
            </w:r>
          </w:p>
          <w:p w14:paraId="478D17DF">
            <w:pPr>
              <w:spacing w:line="276" w:lineRule="auto"/>
              <w:rPr>
                <w:rFonts w:hint="eastAsia" w:ascii="宋体" w:hAnsi="宋体"/>
                <w:color w:val="000000"/>
                <w:sz w:val="24"/>
              </w:rPr>
            </w:pPr>
            <w:r>
              <w:rPr>
                <w:rFonts w:hint="eastAsia" w:ascii="宋体" w:hAnsi="宋体"/>
                <w:color w:val="000000"/>
                <w:sz w:val="24"/>
              </w:rPr>
              <w:t>（20分）</w:t>
            </w:r>
          </w:p>
        </w:tc>
        <w:tc>
          <w:tcPr>
            <w:tcW w:w="648" w:type="pct"/>
            <w:vAlign w:val="center"/>
          </w:tcPr>
          <w:p w14:paraId="0AD9919E">
            <w:pPr>
              <w:spacing w:line="276" w:lineRule="auto"/>
              <w:rPr>
                <w:rFonts w:hint="eastAsia" w:ascii="宋体" w:hAnsi="宋体"/>
                <w:color w:val="000000"/>
                <w:sz w:val="24"/>
              </w:rPr>
            </w:pPr>
            <w:r>
              <w:rPr>
                <w:rFonts w:hint="eastAsia" w:ascii="宋体" w:hAnsi="宋体"/>
                <w:color w:val="000000"/>
                <w:sz w:val="24"/>
              </w:rPr>
              <w:t>投标报价</w:t>
            </w:r>
          </w:p>
        </w:tc>
        <w:tc>
          <w:tcPr>
            <w:tcW w:w="373" w:type="pct"/>
            <w:vAlign w:val="center"/>
          </w:tcPr>
          <w:p w14:paraId="57B41870">
            <w:pPr>
              <w:spacing w:line="276" w:lineRule="auto"/>
              <w:jc w:val="center"/>
              <w:rPr>
                <w:rFonts w:hint="eastAsia" w:ascii="宋体" w:hAnsi="宋体"/>
                <w:color w:val="000000"/>
                <w:sz w:val="24"/>
              </w:rPr>
            </w:pPr>
            <w:r>
              <w:rPr>
                <w:rFonts w:hint="eastAsia" w:ascii="宋体" w:hAnsi="宋体"/>
                <w:color w:val="000000"/>
                <w:sz w:val="24"/>
              </w:rPr>
              <w:t>2</w:t>
            </w:r>
            <w:r>
              <w:rPr>
                <w:rFonts w:ascii="宋体" w:hAnsi="宋体"/>
                <w:color w:val="000000"/>
                <w:sz w:val="24"/>
              </w:rPr>
              <w:t>0</w:t>
            </w:r>
          </w:p>
        </w:tc>
        <w:tc>
          <w:tcPr>
            <w:tcW w:w="3334" w:type="pct"/>
            <w:vAlign w:val="center"/>
          </w:tcPr>
          <w:p w14:paraId="331A69D0">
            <w:pPr>
              <w:spacing w:line="276" w:lineRule="auto"/>
              <w:rPr>
                <w:rFonts w:hint="eastAsia" w:ascii="宋体" w:hAnsi="宋体"/>
                <w:color w:val="000000"/>
                <w:sz w:val="24"/>
              </w:rPr>
            </w:pPr>
            <w:r>
              <w:rPr>
                <w:rFonts w:hint="eastAsia" w:ascii="宋体" w:hAnsi="宋体"/>
                <w:color w:val="000000"/>
                <w:sz w:val="24"/>
              </w:rPr>
              <w:t>满足招标文件要求且报价最低的项目供应商的价格为评标基准价，其价格分为满分，其他供应商的价格分统一按照下列公式计算：报价得分</w:t>
            </w:r>
            <w:r>
              <w:rPr>
                <w:rFonts w:ascii="宋体" w:hAnsi="宋体"/>
                <w:color w:val="000000"/>
                <w:sz w:val="24"/>
              </w:rPr>
              <w:t>=</w:t>
            </w:r>
            <w:r>
              <w:rPr>
                <w:rFonts w:hint="eastAsia" w:ascii="宋体" w:hAnsi="宋体"/>
                <w:color w:val="000000"/>
                <w:sz w:val="24"/>
              </w:rPr>
              <w:t>（评标基准价</w:t>
            </w:r>
            <w:r>
              <w:rPr>
                <w:rFonts w:ascii="宋体" w:hAnsi="宋体"/>
                <w:color w:val="000000"/>
                <w:sz w:val="24"/>
              </w:rPr>
              <w:t>/</w:t>
            </w:r>
            <w:r>
              <w:rPr>
                <w:rFonts w:hint="eastAsia" w:ascii="宋体" w:hAnsi="宋体"/>
                <w:color w:val="000000"/>
                <w:sz w:val="24"/>
              </w:rPr>
              <w:t>投标报价）×2</w:t>
            </w:r>
            <w:r>
              <w:rPr>
                <w:rFonts w:ascii="宋体" w:hAnsi="宋体"/>
                <w:color w:val="000000"/>
                <w:sz w:val="24"/>
              </w:rPr>
              <w:t>0</w:t>
            </w:r>
            <w:r>
              <w:rPr>
                <w:rFonts w:hint="eastAsia" w:ascii="宋体" w:hAnsi="宋体"/>
                <w:color w:val="000000"/>
                <w:sz w:val="24"/>
              </w:rPr>
              <w:t>。</w:t>
            </w:r>
          </w:p>
        </w:tc>
      </w:tr>
      <w:tr w14:paraId="237A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restart"/>
            <w:vAlign w:val="center"/>
          </w:tcPr>
          <w:p w14:paraId="7830AD90">
            <w:pPr>
              <w:spacing w:line="276" w:lineRule="auto"/>
              <w:rPr>
                <w:rFonts w:hint="eastAsia" w:ascii="宋体" w:hAnsi="宋体"/>
                <w:color w:val="000000"/>
                <w:sz w:val="24"/>
              </w:rPr>
            </w:pPr>
            <w:r>
              <w:rPr>
                <w:rFonts w:hint="eastAsia" w:ascii="宋体" w:hAnsi="宋体"/>
                <w:color w:val="000000"/>
                <w:sz w:val="24"/>
              </w:rPr>
              <w:t>商务部分</w:t>
            </w:r>
          </w:p>
          <w:p w14:paraId="7E7F6199">
            <w:pPr>
              <w:spacing w:line="276" w:lineRule="auto"/>
              <w:rPr>
                <w:rFonts w:hint="eastAsia" w:ascii="宋体" w:hAnsi="宋体"/>
                <w:color w:val="000000"/>
                <w:sz w:val="24"/>
              </w:rPr>
            </w:pPr>
            <w:r>
              <w:rPr>
                <w:rFonts w:hint="eastAsia" w:ascii="宋体" w:hAnsi="宋体"/>
                <w:color w:val="000000"/>
                <w:sz w:val="24"/>
              </w:rPr>
              <w:t>（16分）</w:t>
            </w:r>
          </w:p>
        </w:tc>
        <w:tc>
          <w:tcPr>
            <w:tcW w:w="648" w:type="pct"/>
            <w:vAlign w:val="center"/>
          </w:tcPr>
          <w:p w14:paraId="77D0272F">
            <w:pPr>
              <w:spacing w:line="276" w:lineRule="auto"/>
              <w:rPr>
                <w:rFonts w:hint="eastAsia" w:ascii="宋体" w:hAnsi="宋体"/>
                <w:sz w:val="24"/>
              </w:rPr>
            </w:pPr>
            <w:r>
              <w:rPr>
                <w:rFonts w:ascii="宋体" w:hAnsi="宋体"/>
                <w:sz w:val="24"/>
              </w:rPr>
              <w:t>证书</w:t>
            </w:r>
          </w:p>
        </w:tc>
        <w:tc>
          <w:tcPr>
            <w:tcW w:w="373" w:type="pct"/>
            <w:vAlign w:val="center"/>
          </w:tcPr>
          <w:p w14:paraId="077C38FA">
            <w:pPr>
              <w:spacing w:line="276" w:lineRule="auto"/>
              <w:jc w:val="center"/>
              <w:rPr>
                <w:rFonts w:hint="eastAsia" w:ascii="宋体" w:hAnsi="宋体"/>
                <w:color w:val="000000"/>
                <w:sz w:val="24"/>
              </w:rPr>
            </w:pPr>
            <w:r>
              <w:rPr>
                <w:rFonts w:hint="eastAsia" w:ascii="宋体" w:hAnsi="宋体"/>
                <w:color w:val="000000"/>
                <w:sz w:val="24"/>
              </w:rPr>
              <w:t>4</w:t>
            </w:r>
          </w:p>
        </w:tc>
        <w:tc>
          <w:tcPr>
            <w:tcW w:w="3334" w:type="pct"/>
            <w:vAlign w:val="center"/>
          </w:tcPr>
          <w:p w14:paraId="7B88742C">
            <w:pPr>
              <w:spacing w:line="276" w:lineRule="auto"/>
              <w:rPr>
                <w:rFonts w:hint="eastAsia" w:ascii="宋体" w:hAnsi="宋体"/>
                <w:color w:val="000000"/>
                <w:sz w:val="24"/>
              </w:rPr>
            </w:pPr>
            <w:r>
              <w:rPr>
                <w:rFonts w:ascii="宋体" w:hAnsi="宋体"/>
                <w:color w:val="000000"/>
                <w:sz w:val="24"/>
              </w:rPr>
              <w:t>投标人具有有效的质量管理体系</w:t>
            </w:r>
            <w:r>
              <w:rPr>
                <w:rFonts w:hint="eastAsia" w:ascii="宋体" w:hAnsi="宋体"/>
                <w:color w:val="000000"/>
                <w:sz w:val="24"/>
              </w:rPr>
              <w:t>认证证书</w:t>
            </w:r>
            <w:r>
              <w:rPr>
                <w:rFonts w:ascii="宋体" w:hAnsi="宋体"/>
                <w:color w:val="000000"/>
                <w:sz w:val="24"/>
              </w:rPr>
              <w:t>得</w:t>
            </w:r>
            <w:r>
              <w:rPr>
                <w:rFonts w:hint="eastAsia" w:ascii="宋体" w:hAnsi="宋体"/>
                <w:color w:val="000000"/>
                <w:sz w:val="24"/>
              </w:rPr>
              <w:t>4</w:t>
            </w:r>
            <w:r>
              <w:rPr>
                <w:rFonts w:ascii="宋体" w:hAnsi="宋体"/>
                <w:color w:val="000000"/>
                <w:sz w:val="24"/>
              </w:rPr>
              <w:t>分</w:t>
            </w:r>
            <w:r>
              <w:rPr>
                <w:rFonts w:hint="eastAsia" w:ascii="宋体" w:hAnsi="宋体"/>
                <w:color w:val="000000"/>
                <w:sz w:val="24"/>
              </w:rPr>
              <w:t>，未提供得0分。</w:t>
            </w:r>
          </w:p>
          <w:p w14:paraId="3CDDC926">
            <w:pPr>
              <w:spacing w:line="276" w:lineRule="auto"/>
              <w:rPr>
                <w:rFonts w:hint="eastAsia" w:ascii="宋体" w:hAnsi="宋体"/>
                <w:color w:val="000000"/>
                <w:sz w:val="24"/>
              </w:rPr>
            </w:pPr>
            <w:r>
              <w:rPr>
                <w:rFonts w:ascii="宋体" w:hAnsi="宋体"/>
                <w:color w:val="000000"/>
                <w:sz w:val="24"/>
              </w:rPr>
              <w:t>注：须提供有效认证证书复印件或扫描件作为证明材料，）。</w:t>
            </w:r>
          </w:p>
        </w:tc>
      </w:tr>
      <w:tr w14:paraId="46CB4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31424DA6">
            <w:pPr>
              <w:spacing w:line="276" w:lineRule="auto"/>
              <w:rPr>
                <w:rFonts w:hint="eastAsia" w:ascii="宋体" w:hAnsi="宋体"/>
                <w:color w:val="000000"/>
                <w:sz w:val="24"/>
              </w:rPr>
            </w:pPr>
          </w:p>
        </w:tc>
        <w:tc>
          <w:tcPr>
            <w:tcW w:w="648" w:type="pct"/>
            <w:vAlign w:val="center"/>
          </w:tcPr>
          <w:p w14:paraId="57A99B9D">
            <w:pPr>
              <w:spacing w:line="276" w:lineRule="auto"/>
              <w:rPr>
                <w:rFonts w:hint="eastAsia" w:ascii="宋体" w:hAnsi="宋体"/>
                <w:sz w:val="24"/>
              </w:rPr>
            </w:pPr>
            <w:r>
              <w:rPr>
                <w:rFonts w:ascii="宋体" w:hAnsi="宋体"/>
                <w:sz w:val="24"/>
              </w:rPr>
              <w:t>类似业绩</w:t>
            </w:r>
          </w:p>
        </w:tc>
        <w:tc>
          <w:tcPr>
            <w:tcW w:w="373" w:type="pct"/>
            <w:vAlign w:val="center"/>
          </w:tcPr>
          <w:p w14:paraId="20C3CCB9">
            <w:pPr>
              <w:spacing w:line="276" w:lineRule="auto"/>
              <w:jc w:val="center"/>
              <w:rPr>
                <w:rFonts w:hint="eastAsia" w:ascii="宋体" w:hAnsi="宋体"/>
                <w:color w:val="000000"/>
                <w:sz w:val="24"/>
              </w:rPr>
            </w:pPr>
            <w:r>
              <w:rPr>
                <w:rFonts w:ascii="宋体" w:hAnsi="宋体"/>
                <w:color w:val="000000"/>
                <w:sz w:val="24"/>
              </w:rPr>
              <w:t>6</w:t>
            </w:r>
          </w:p>
        </w:tc>
        <w:tc>
          <w:tcPr>
            <w:tcW w:w="3334" w:type="pct"/>
            <w:vAlign w:val="center"/>
          </w:tcPr>
          <w:p w14:paraId="1291A442">
            <w:pPr>
              <w:spacing w:line="276" w:lineRule="auto"/>
              <w:rPr>
                <w:rFonts w:hint="eastAsia" w:ascii="宋体" w:hAnsi="宋体"/>
                <w:color w:val="000000"/>
                <w:sz w:val="24"/>
              </w:rPr>
            </w:pPr>
            <w:r>
              <w:rPr>
                <w:rFonts w:ascii="宋体" w:hAnsi="宋体"/>
                <w:color w:val="000000"/>
                <w:sz w:val="24"/>
              </w:rPr>
              <w:t>近3年（</w:t>
            </w:r>
            <w:r>
              <w:rPr>
                <w:rFonts w:hint="eastAsia" w:ascii="宋体" w:hAnsi="宋体"/>
                <w:color w:val="000000"/>
                <w:sz w:val="24"/>
              </w:rPr>
              <w:t>2023年4月—2026年4月</w:t>
            </w:r>
            <w:r>
              <w:rPr>
                <w:rFonts w:hint="eastAsia" w:ascii="宋体" w:hAnsi="宋体"/>
                <w:sz w:val="24"/>
              </w:rPr>
              <w:t>，以合同签订时间为准</w:t>
            </w:r>
            <w:r>
              <w:rPr>
                <w:rFonts w:ascii="宋体" w:hAnsi="宋体"/>
                <w:color w:val="000000"/>
                <w:sz w:val="24"/>
              </w:rPr>
              <w:t>）已</w:t>
            </w:r>
            <w:r>
              <w:rPr>
                <w:rFonts w:hint="eastAsia" w:ascii="宋体" w:hAnsi="宋体"/>
                <w:color w:val="000000"/>
                <w:sz w:val="24"/>
              </w:rPr>
              <w:t>签订气象</w:t>
            </w:r>
            <w:r>
              <w:rPr>
                <w:rFonts w:ascii="宋体" w:hAnsi="宋体" w:cs="宋体"/>
                <w:sz w:val="24"/>
              </w:rPr>
              <w:t>类设备运维</w:t>
            </w:r>
            <w:r>
              <w:rPr>
                <w:rFonts w:hint="eastAsia" w:ascii="宋体" w:hAnsi="宋体" w:cs="宋体"/>
                <w:sz w:val="24"/>
              </w:rPr>
              <w:t>服务的</w:t>
            </w:r>
            <w:r>
              <w:rPr>
                <w:rFonts w:hint="eastAsia" w:ascii="宋体" w:hAnsi="宋体"/>
                <w:color w:val="000000"/>
                <w:sz w:val="24"/>
              </w:rPr>
              <w:t>项目</w:t>
            </w:r>
            <w:r>
              <w:rPr>
                <w:rFonts w:ascii="宋体" w:hAnsi="宋体"/>
                <w:color w:val="000000"/>
                <w:sz w:val="24"/>
              </w:rPr>
              <w:t>，每有1个得2分，最多得6分。</w:t>
            </w:r>
          </w:p>
          <w:p w14:paraId="785743A7">
            <w:pPr>
              <w:spacing w:line="276" w:lineRule="auto"/>
              <w:rPr>
                <w:rFonts w:hint="eastAsia" w:ascii="宋体" w:hAnsi="宋体"/>
                <w:color w:val="000000"/>
                <w:sz w:val="24"/>
              </w:rPr>
            </w:pPr>
            <w:r>
              <w:rPr>
                <w:rFonts w:ascii="宋体" w:hAnsi="宋体"/>
                <w:color w:val="000000"/>
                <w:sz w:val="24"/>
              </w:rPr>
              <w:t>注：</w:t>
            </w:r>
            <w:r>
              <w:rPr>
                <w:rFonts w:hint="eastAsia" w:ascii="宋体" w:hAnsi="宋体"/>
                <w:sz w:val="24"/>
              </w:rPr>
              <w:t>须提供有效的相关证明材料（提供合同首页、服务主要内容页、盖章页等关键页）需提供合同复印件加盖公章。</w:t>
            </w:r>
          </w:p>
        </w:tc>
      </w:tr>
      <w:tr w14:paraId="0A9E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7FBDE9B5">
            <w:pPr>
              <w:spacing w:line="276" w:lineRule="auto"/>
              <w:rPr>
                <w:rFonts w:hint="eastAsia" w:ascii="宋体" w:hAnsi="宋体"/>
                <w:color w:val="000000"/>
                <w:sz w:val="24"/>
              </w:rPr>
            </w:pPr>
          </w:p>
        </w:tc>
        <w:tc>
          <w:tcPr>
            <w:tcW w:w="648" w:type="pct"/>
            <w:vAlign w:val="center"/>
          </w:tcPr>
          <w:p w14:paraId="33BBC63B">
            <w:pPr>
              <w:spacing w:line="276" w:lineRule="auto"/>
              <w:rPr>
                <w:rFonts w:hint="eastAsia" w:ascii="宋体" w:hAnsi="宋体"/>
                <w:color w:val="000000"/>
                <w:sz w:val="24"/>
              </w:rPr>
            </w:pPr>
            <w:r>
              <w:rPr>
                <w:rFonts w:hint="eastAsia" w:ascii="宋体" w:hAnsi="宋体"/>
                <w:color w:val="000000"/>
                <w:sz w:val="24"/>
              </w:rPr>
              <w:t>团队人员机构</w:t>
            </w:r>
          </w:p>
        </w:tc>
        <w:tc>
          <w:tcPr>
            <w:tcW w:w="373" w:type="pct"/>
            <w:vAlign w:val="center"/>
          </w:tcPr>
          <w:p w14:paraId="45B09A7A">
            <w:pPr>
              <w:spacing w:line="276" w:lineRule="auto"/>
              <w:jc w:val="center"/>
              <w:rPr>
                <w:rFonts w:hint="eastAsia" w:ascii="宋体" w:hAnsi="宋体"/>
                <w:color w:val="000000"/>
                <w:sz w:val="24"/>
              </w:rPr>
            </w:pPr>
            <w:r>
              <w:rPr>
                <w:rFonts w:hint="eastAsia" w:ascii="宋体" w:hAnsi="宋体"/>
                <w:color w:val="000000"/>
                <w:sz w:val="24"/>
              </w:rPr>
              <w:t>6</w:t>
            </w:r>
          </w:p>
        </w:tc>
        <w:tc>
          <w:tcPr>
            <w:tcW w:w="3334" w:type="pct"/>
            <w:vAlign w:val="center"/>
          </w:tcPr>
          <w:p w14:paraId="23231A61">
            <w:pPr>
              <w:spacing w:line="276" w:lineRule="auto"/>
              <w:ind w:right="105" w:rightChars="50"/>
              <w:rPr>
                <w:rFonts w:hint="eastAsia" w:ascii="宋体" w:hAnsi="宋体"/>
                <w:color w:val="000000"/>
                <w:sz w:val="24"/>
              </w:rPr>
            </w:pPr>
            <w:r>
              <w:rPr>
                <w:rFonts w:hint="eastAsia" w:ascii="宋体" w:hAnsi="宋体"/>
                <w:color w:val="000000"/>
                <w:sz w:val="24"/>
              </w:rPr>
              <w:t>拟派项目经理具有信息工程相关专业高级项目经理或高级及以上职称得3分，具有信息工程相关专业中级项目经理或中级职称得1分，未提供得0分；</w:t>
            </w:r>
          </w:p>
          <w:p w14:paraId="3848FBCD">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拟派项目技术负责人具有</w:t>
            </w:r>
            <w:r>
              <w:rPr>
                <w:rFonts w:ascii="宋体" w:hAnsi="宋体"/>
                <w:color w:val="000000"/>
                <w:sz w:val="24"/>
              </w:rPr>
              <w:t>信息工程</w:t>
            </w:r>
            <w:r>
              <w:rPr>
                <w:rFonts w:hint="eastAsia" w:ascii="宋体" w:hAnsi="宋体"/>
                <w:color w:val="000000"/>
                <w:sz w:val="24"/>
              </w:rPr>
              <w:t>或气象</w:t>
            </w:r>
            <w:r>
              <w:rPr>
                <w:rFonts w:ascii="宋体" w:hAnsi="宋体"/>
                <w:color w:val="000000"/>
                <w:sz w:val="24"/>
              </w:rPr>
              <w:t>相关专业</w:t>
            </w:r>
            <w:r>
              <w:rPr>
                <w:rFonts w:hint="eastAsia" w:ascii="宋体" w:hAnsi="宋体"/>
                <w:color w:val="000000"/>
                <w:sz w:val="24"/>
              </w:rPr>
              <w:t>高级工程师</w:t>
            </w:r>
            <w:r>
              <w:rPr>
                <w:rFonts w:ascii="宋体" w:hAnsi="宋体"/>
                <w:color w:val="000000"/>
                <w:sz w:val="24"/>
              </w:rPr>
              <w:t>证书</w:t>
            </w:r>
            <w:r>
              <w:rPr>
                <w:rFonts w:hint="eastAsia" w:ascii="宋体" w:hAnsi="宋体"/>
                <w:color w:val="000000"/>
                <w:sz w:val="24"/>
              </w:rPr>
              <w:t>得3分，中级工程师</w:t>
            </w:r>
            <w:r>
              <w:rPr>
                <w:rFonts w:ascii="宋体" w:hAnsi="宋体"/>
                <w:color w:val="000000"/>
                <w:sz w:val="24"/>
              </w:rPr>
              <w:t>证书</w:t>
            </w:r>
            <w:r>
              <w:rPr>
                <w:rFonts w:hint="eastAsia" w:ascii="宋体" w:hAnsi="宋体"/>
                <w:color w:val="000000"/>
                <w:sz w:val="24"/>
              </w:rPr>
              <w:t>得</w:t>
            </w:r>
            <w:r>
              <w:rPr>
                <w:rFonts w:ascii="宋体" w:hAnsi="宋体"/>
                <w:color w:val="000000"/>
                <w:sz w:val="24"/>
              </w:rPr>
              <w:t>2</w:t>
            </w:r>
            <w:r>
              <w:rPr>
                <w:rFonts w:hint="eastAsia" w:ascii="宋体" w:hAnsi="宋体"/>
                <w:color w:val="000000"/>
                <w:sz w:val="24"/>
              </w:rPr>
              <w:t>分，工程师</w:t>
            </w:r>
            <w:r>
              <w:rPr>
                <w:rFonts w:ascii="宋体" w:hAnsi="宋体"/>
                <w:color w:val="000000"/>
                <w:sz w:val="24"/>
              </w:rPr>
              <w:t>证书</w:t>
            </w:r>
            <w:r>
              <w:rPr>
                <w:rFonts w:hint="eastAsia" w:ascii="宋体" w:hAnsi="宋体"/>
                <w:color w:val="000000"/>
                <w:sz w:val="24"/>
              </w:rPr>
              <w:t>得1分，未提供得0分；</w:t>
            </w:r>
          </w:p>
          <w:p w14:paraId="04DA16CD">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注：</w:t>
            </w:r>
          </w:p>
          <w:p w14:paraId="3DA96C32">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（1）须提供职称证书或职业资格证书复印件或扫描件作为证明材料，同一人员的证书不重复计分；</w:t>
            </w:r>
          </w:p>
          <w:p w14:paraId="27A89D12">
            <w:pPr>
              <w:pStyle w:val="15"/>
              <w:spacing w:line="276" w:lineRule="auto"/>
              <w:rPr>
                <w:rFonts w:hint="eastAsia" w:ascii="宋体" w:hAnsi="宋体"/>
                <w:sz w:val="24"/>
              </w:rPr>
            </w:pPr>
            <w:r>
              <w:rPr>
                <w:rFonts w:hint="eastAsia" w:ascii="宋体" w:hAnsi="宋体"/>
                <w:color w:val="000000"/>
                <w:sz w:val="24"/>
              </w:rPr>
              <w:t>（2）提供项目配置人员近三个月（投标递交截止时间前）中任意一个月社会保障资金缴纳证明或劳动合同或其他在职证明材料（加盖投标人公章）。</w:t>
            </w:r>
          </w:p>
        </w:tc>
      </w:tr>
      <w:tr w14:paraId="4283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restart"/>
            <w:vAlign w:val="center"/>
          </w:tcPr>
          <w:p w14:paraId="7F7C8B6D">
            <w:pPr>
              <w:spacing w:line="276" w:lineRule="auto"/>
              <w:rPr>
                <w:rFonts w:hint="eastAsia" w:ascii="宋体" w:hAnsi="宋体"/>
                <w:color w:val="000000"/>
                <w:sz w:val="24"/>
              </w:rPr>
            </w:pPr>
            <w:r>
              <w:rPr>
                <w:rFonts w:hint="eastAsia" w:ascii="宋体" w:hAnsi="宋体"/>
                <w:color w:val="000000"/>
                <w:sz w:val="24"/>
              </w:rPr>
              <w:t>技术部分</w:t>
            </w:r>
          </w:p>
          <w:p w14:paraId="67FDD027">
            <w:pPr>
              <w:spacing w:line="276" w:lineRule="auto"/>
              <w:rPr>
                <w:rFonts w:hint="eastAsia" w:ascii="宋体" w:hAnsi="宋体"/>
                <w:color w:val="000000"/>
                <w:sz w:val="24"/>
              </w:rPr>
            </w:pPr>
            <w:r>
              <w:rPr>
                <w:rFonts w:hint="eastAsia" w:ascii="宋体" w:hAnsi="宋体"/>
                <w:color w:val="000000"/>
                <w:sz w:val="24"/>
              </w:rPr>
              <w:t>（64分）</w:t>
            </w:r>
          </w:p>
        </w:tc>
        <w:tc>
          <w:tcPr>
            <w:tcW w:w="648" w:type="pct"/>
            <w:vAlign w:val="center"/>
          </w:tcPr>
          <w:p w14:paraId="0F27563E">
            <w:pPr>
              <w:spacing w:line="276" w:lineRule="auto"/>
              <w:rPr>
                <w:rFonts w:hint="eastAsia" w:ascii="宋体" w:hAnsi="宋体" w:cs="Arial"/>
                <w:color w:val="000000"/>
                <w:kern w:val="0"/>
                <w:sz w:val="24"/>
              </w:rPr>
            </w:pPr>
            <w:r>
              <w:rPr>
                <w:rFonts w:hint="eastAsia" w:ascii="宋体" w:hAnsi="宋体" w:cs="Arial"/>
                <w:color w:val="000000"/>
                <w:kern w:val="0"/>
                <w:sz w:val="24"/>
              </w:rPr>
              <w:t>对项目需求的分析</w:t>
            </w:r>
          </w:p>
        </w:tc>
        <w:tc>
          <w:tcPr>
            <w:tcW w:w="373" w:type="pct"/>
            <w:vAlign w:val="center"/>
          </w:tcPr>
          <w:p w14:paraId="7324357A">
            <w:pPr>
              <w:spacing w:line="276" w:lineRule="auto"/>
              <w:jc w:val="center"/>
              <w:rPr>
                <w:rFonts w:hint="eastAsia" w:ascii="宋体" w:hAnsi="宋体"/>
                <w:color w:val="000000"/>
                <w:sz w:val="24"/>
              </w:rPr>
            </w:pPr>
            <w:r>
              <w:rPr>
                <w:rFonts w:hint="eastAsia" w:ascii="宋体" w:hAnsi="宋体"/>
                <w:color w:val="000000"/>
                <w:sz w:val="24"/>
              </w:rPr>
              <w:t>6</w:t>
            </w:r>
          </w:p>
        </w:tc>
        <w:tc>
          <w:tcPr>
            <w:tcW w:w="3334" w:type="pct"/>
            <w:vAlign w:val="center"/>
          </w:tcPr>
          <w:p w14:paraId="4F2488EC">
            <w:pPr>
              <w:spacing w:line="276" w:lineRule="auto"/>
              <w:rPr>
                <w:rFonts w:hint="eastAsia" w:ascii="宋体" w:hAnsi="宋体"/>
                <w:color w:val="000000"/>
                <w:sz w:val="24"/>
              </w:rPr>
            </w:pPr>
            <w:r>
              <w:rPr>
                <w:rFonts w:hint="eastAsia" w:ascii="宋体" w:hAnsi="宋体"/>
                <w:color w:val="000000"/>
                <w:sz w:val="24"/>
              </w:rPr>
              <w:t>对项目范围和内容理解清晰，对用户总体需求分析正确，重点、难点分析到位的得6分；</w:t>
            </w:r>
          </w:p>
          <w:p w14:paraId="47A5AC76">
            <w:pPr>
              <w:spacing w:line="276" w:lineRule="auto"/>
              <w:rPr>
                <w:rFonts w:hint="eastAsia" w:ascii="宋体" w:hAnsi="宋体"/>
                <w:color w:val="000000"/>
                <w:sz w:val="24"/>
              </w:rPr>
            </w:pPr>
            <w:r>
              <w:rPr>
                <w:rFonts w:hint="eastAsia" w:ascii="宋体" w:hAnsi="宋体"/>
                <w:color w:val="000000"/>
                <w:sz w:val="24"/>
              </w:rPr>
              <w:t>对项目范围和内容及用户总体需求分析无偏差，能抓住重点、难点不突出的得4分；</w:t>
            </w:r>
          </w:p>
          <w:p w14:paraId="39D605D5">
            <w:pPr>
              <w:spacing w:line="276" w:lineRule="auto"/>
              <w:rPr>
                <w:rFonts w:hint="eastAsia" w:ascii="宋体" w:hAnsi="宋体"/>
                <w:color w:val="000000"/>
                <w:sz w:val="24"/>
              </w:rPr>
            </w:pPr>
            <w:r>
              <w:rPr>
                <w:rFonts w:hint="eastAsia" w:ascii="宋体" w:hAnsi="宋体"/>
                <w:color w:val="000000"/>
                <w:sz w:val="24"/>
              </w:rPr>
              <w:t>对项目范围和内容及用户总体需求分析有一定偏差，未抓住重点、难点的得2分；</w:t>
            </w:r>
          </w:p>
          <w:p w14:paraId="62AA837C">
            <w:pPr>
              <w:spacing w:line="276" w:lineRule="auto"/>
              <w:rPr>
                <w:rFonts w:hint="eastAsia" w:ascii="宋体" w:hAnsi="宋体"/>
                <w:color w:val="000000"/>
                <w:sz w:val="24"/>
              </w:rPr>
            </w:pPr>
            <w:r>
              <w:rPr>
                <w:rFonts w:hint="eastAsia" w:ascii="宋体" w:hAnsi="宋体"/>
                <w:color w:val="000000"/>
                <w:sz w:val="24"/>
              </w:rPr>
              <w:t>未提供得0分。</w:t>
            </w:r>
          </w:p>
        </w:tc>
      </w:tr>
      <w:tr w14:paraId="365D3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39B06E2D">
            <w:pPr>
              <w:spacing w:line="276" w:lineRule="auto"/>
              <w:rPr>
                <w:rFonts w:hint="eastAsia" w:ascii="宋体" w:hAnsi="宋体"/>
                <w:color w:val="000000"/>
                <w:sz w:val="24"/>
              </w:rPr>
            </w:pPr>
          </w:p>
        </w:tc>
        <w:tc>
          <w:tcPr>
            <w:tcW w:w="648" w:type="pct"/>
            <w:vAlign w:val="center"/>
          </w:tcPr>
          <w:p w14:paraId="407F9801">
            <w:pPr>
              <w:spacing w:line="276" w:lineRule="auto"/>
              <w:rPr>
                <w:rFonts w:hint="eastAsia" w:ascii="宋体" w:hAnsi="宋体" w:cs="Arial"/>
                <w:color w:val="000000"/>
                <w:kern w:val="0"/>
                <w:sz w:val="24"/>
              </w:rPr>
            </w:pPr>
            <w:r>
              <w:rPr>
                <w:rFonts w:hint="eastAsia" w:ascii="宋体" w:hAnsi="宋体" w:cs="Arial"/>
                <w:color w:val="000000"/>
                <w:kern w:val="0"/>
                <w:sz w:val="24"/>
              </w:rPr>
              <w:t>设备巡检维护方案</w:t>
            </w:r>
          </w:p>
        </w:tc>
        <w:tc>
          <w:tcPr>
            <w:tcW w:w="373" w:type="pct"/>
            <w:vAlign w:val="center"/>
          </w:tcPr>
          <w:p w14:paraId="79F7282A">
            <w:pPr>
              <w:spacing w:line="276" w:lineRule="auto"/>
              <w:jc w:val="center"/>
              <w:rPr>
                <w:rFonts w:hint="eastAsia" w:ascii="宋体" w:hAnsi="宋体"/>
                <w:color w:val="000000"/>
                <w:sz w:val="24"/>
              </w:rPr>
            </w:pPr>
            <w:r>
              <w:rPr>
                <w:rFonts w:hint="eastAsia" w:ascii="宋体" w:hAnsi="宋体"/>
                <w:color w:val="000000"/>
                <w:sz w:val="24"/>
              </w:rPr>
              <w:t>8</w:t>
            </w:r>
          </w:p>
        </w:tc>
        <w:tc>
          <w:tcPr>
            <w:tcW w:w="3334" w:type="pct"/>
            <w:vAlign w:val="center"/>
          </w:tcPr>
          <w:p w14:paraId="19CCD03E">
            <w:pPr>
              <w:spacing w:line="276" w:lineRule="auto"/>
              <w:rPr>
                <w:rFonts w:hint="eastAsia" w:ascii="宋体" w:hAnsi="宋体"/>
                <w:color w:val="000000"/>
                <w:sz w:val="24"/>
              </w:rPr>
            </w:pPr>
            <w:r>
              <w:rPr>
                <w:rFonts w:hint="eastAsia" w:ascii="宋体" w:hAnsi="宋体"/>
                <w:color w:val="000000"/>
                <w:sz w:val="24"/>
              </w:rPr>
              <w:t>方案全面满足用户采购需求、可操作性强得8分；</w:t>
            </w:r>
          </w:p>
          <w:p w14:paraId="615D8D19">
            <w:pPr>
              <w:spacing w:line="276" w:lineRule="auto"/>
              <w:rPr>
                <w:rFonts w:hint="eastAsia" w:ascii="宋体" w:hAnsi="宋体"/>
                <w:color w:val="000000"/>
                <w:sz w:val="24"/>
              </w:rPr>
            </w:pPr>
            <w:r>
              <w:rPr>
                <w:rFonts w:hint="eastAsia" w:ascii="宋体" w:hAnsi="宋体"/>
                <w:color w:val="000000"/>
                <w:sz w:val="24"/>
              </w:rPr>
              <w:t>方案基本满足用户采购需求、可操作性较强得5分；</w:t>
            </w:r>
          </w:p>
          <w:p w14:paraId="5CFAE939">
            <w:pPr>
              <w:spacing w:line="276" w:lineRule="auto"/>
              <w:rPr>
                <w:rFonts w:hint="eastAsia" w:ascii="宋体" w:hAnsi="宋体"/>
                <w:color w:val="000000"/>
                <w:sz w:val="24"/>
              </w:rPr>
            </w:pPr>
            <w:r>
              <w:rPr>
                <w:rFonts w:hint="eastAsia" w:ascii="宋体" w:hAnsi="宋体"/>
                <w:color w:val="000000"/>
                <w:sz w:val="24"/>
              </w:rPr>
              <w:t>方案有明显欠缺、可操作性欠佳得2分；</w:t>
            </w:r>
          </w:p>
          <w:p w14:paraId="20D21430">
            <w:pPr>
              <w:spacing w:line="276" w:lineRule="auto"/>
              <w:rPr>
                <w:rFonts w:hint="eastAsia" w:ascii="宋体" w:hAnsi="宋体"/>
                <w:color w:val="000000"/>
                <w:sz w:val="24"/>
              </w:rPr>
            </w:pPr>
            <w:r>
              <w:rPr>
                <w:rFonts w:hint="eastAsia" w:ascii="宋体" w:hAnsi="宋体"/>
                <w:color w:val="000000"/>
                <w:sz w:val="24"/>
              </w:rPr>
              <w:t>未提供得0分。</w:t>
            </w:r>
          </w:p>
        </w:tc>
      </w:tr>
      <w:tr w14:paraId="0C478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324D2445">
            <w:pPr>
              <w:spacing w:line="276" w:lineRule="auto"/>
              <w:rPr>
                <w:rFonts w:hint="eastAsia" w:ascii="宋体" w:hAnsi="宋体"/>
                <w:color w:val="000000"/>
                <w:sz w:val="24"/>
              </w:rPr>
            </w:pPr>
          </w:p>
        </w:tc>
        <w:tc>
          <w:tcPr>
            <w:tcW w:w="648" w:type="pct"/>
            <w:vAlign w:val="center"/>
          </w:tcPr>
          <w:p w14:paraId="54754820">
            <w:pPr>
              <w:spacing w:line="276" w:lineRule="auto"/>
              <w:rPr>
                <w:rFonts w:hint="eastAsia" w:ascii="宋体" w:hAnsi="宋体" w:cs="Arial"/>
                <w:color w:val="000000"/>
                <w:kern w:val="0"/>
                <w:sz w:val="24"/>
              </w:rPr>
            </w:pPr>
            <w:r>
              <w:rPr>
                <w:rFonts w:hint="eastAsia" w:ascii="宋体" w:hAnsi="宋体" w:cs="Arial"/>
                <w:color w:val="000000"/>
                <w:kern w:val="0"/>
                <w:sz w:val="24"/>
              </w:rPr>
              <w:t>设备维修方案</w:t>
            </w:r>
          </w:p>
        </w:tc>
        <w:tc>
          <w:tcPr>
            <w:tcW w:w="373" w:type="pct"/>
            <w:vAlign w:val="center"/>
          </w:tcPr>
          <w:p w14:paraId="325CE465">
            <w:pPr>
              <w:spacing w:line="276" w:lineRule="auto"/>
              <w:jc w:val="center"/>
              <w:rPr>
                <w:rFonts w:hint="eastAsia" w:ascii="宋体" w:hAnsi="宋体"/>
                <w:color w:val="000000"/>
                <w:sz w:val="24"/>
              </w:rPr>
            </w:pPr>
            <w:r>
              <w:rPr>
                <w:rFonts w:hint="eastAsia" w:ascii="宋体" w:hAnsi="宋体"/>
                <w:color w:val="000000"/>
                <w:sz w:val="24"/>
              </w:rPr>
              <w:t>8</w:t>
            </w:r>
          </w:p>
        </w:tc>
        <w:tc>
          <w:tcPr>
            <w:tcW w:w="3334" w:type="pct"/>
            <w:vAlign w:val="center"/>
          </w:tcPr>
          <w:p w14:paraId="30B2B854">
            <w:pPr>
              <w:spacing w:line="276" w:lineRule="auto"/>
              <w:rPr>
                <w:rFonts w:hint="eastAsia" w:ascii="宋体" w:hAnsi="宋体"/>
                <w:color w:val="000000"/>
                <w:sz w:val="24"/>
              </w:rPr>
            </w:pPr>
            <w:r>
              <w:rPr>
                <w:rFonts w:hint="eastAsia" w:ascii="宋体" w:hAnsi="宋体"/>
                <w:color w:val="000000"/>
                <w:sz w:val="24"/>
              </w:rPr>
              <w:t>方案全面满足用户维修需求、可操作性强得8分；</w:t>
            </w:r>
          </w:p>
          <w:p w14:paraId="53564CD9">
            <w:pPr>
              <w:spacing w:line="276" w:lineRule="auto"/>
              <w:rPr>
                <w:rFonts w:hint="eastAsia" w:ascii="宋体" w:hAnsi="宋体"/>
                <w:color w:val="000000"/>
                <w:sz w:val="24"/>
              </w:rPr>
            </w:pPr>
            <w:r>
              <w:rPr>
                <w:rFonts w:hint="eastAsia" w:ascii="宋体" w:hAnsi="宋体"/>
                <w:color w:val="000000"/>
                <w:sz w:val="24"/>
              </w:rPr>
              <w:t>方案基本满足用户维修需求、可操作性较强得5分；</w:t>
            </w:r>
          </w:p>
          <w:p w14:paraId="30CF14F9">
            <w:pPr>
              <w:spacing w:line="276" w:lineRule="auto"/>
              <w:rPr>
                <w:rFonts w:hint="eastAsia" w:ascii="宋体" w:hAnsi="宋体"/>
                <w:color w:val="000000"/>
                <w:sz w:val="24"/>
              </w:rPr>
            </w:pPr>
            <w:r>
              <w:rPr>
                <w:rFonts w:hint="eastAsia" w:ascii="宋体" w:hAnsi="宋体"/>
                <w:color w:val="000000"/>
                <w:sz w:val="24"/>
              </w:rPr>
              <w:t>方案有明显欠缺、可操作性欠佳得2分；</w:t>
            </w:r>
          </w:p>
          <w:p w14:paraId="13645CC4">
            <w:pPr>
              <w:spacing w:line="276" w:lineRule="auto"/>
              <w:rPr>
                <w:rFonts w:hint="eastAsia" w:ascii="宋体" w:hAnsi="宋体"/>
                <w:color w:val="000000"/>
                <w:sz w:val="24"/>
              </w:rPr>
            </w:pPr>
            <w:r>
              <w:rPr>
                <w:rFonts w:hint="eastAsia" w:ascii="宋体" w:hAnsi="宋体"/>
                <w:color w:val="000000"/>
                <w:sz w:val="24"/>
              </w:rPr>
              <w:t>未提供得0分。</w:t>
            </w:r>
          </w:p>
        </w:tc>
      </w:tr>
      <w:tr w14:paraId="6300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2F747822">
            <w:pPr>
              <w:spacing w:line="276" w:lineRule="auto"/>
              <w:rPr>
                <w:rFonts w:hint="eastAsia" w:ascii="宋体" w:hAnsi="宋体"/>
                <w:color w:val="000000"/>
                <w:sz w:val="24"/>
              </w:rPr>
            </w:pPr>
          </w:p>
        </w:tc>
        <w:tc>
          <w:tcPr>
            <w:tcW w:w="648" w:type="pct"/>
            <w:vAlign w:val="center"/>
          </w:tcPr>
          <w:p w14:paraId="223173A4">
            <w:pPr>
              <w:spacing w:line="276" w:lineRule="auto"/>
              <w:rPr>
                <w:rFonts w:hint="eastAsia" w:ascii="宋体" w:hAnsi="宋体" w:cs="Arial"/>
                <w:color w:val="000000"/>
                <w:kern w:val="0"/>
                <w:sz w:val="24"/>
              </w:rPr>
            </w:pPr>
            <w:r>
              <w:rPr>
                <w:rFonts w:hint="eastAsia" w:ascii="宋体" w:hAnsi="宋体" w:cs="Arial"/>
                <w:color w:val="000000"/>
                <w:kern w:val="0"/>
                <w:sz w:val="24"/>
              </w:rPr>
              <w:t>应急服务方案</w:t>
            </w:r>
          </w:p>
        </w:tc>
        <w:tc>
          <w:tcPr>
            <w:tcW w:w="373" w:type="pct"/>
            <w:vAlign w:val="center"/>
          </w:tcPr>
          <w:p w14:paraId="5E2E1266">
            <w:pPr>
              <w:spacing w:line="276" w:lineRule="auto"/>
              <w:jc w:val="center"/>
              <w:rPr>
                <w:rFonts w:hint="eastAsia" w:ascii="宋体" w:hAnsi="宋体"/>
                <w:color w:val="000000"/>
                <w:sz w:val="24"/>
              </w:rPr>
            </w:pPr>
            <w:r>
              <w:rPr>
                <w:rFonts w:hint="eastAsia" w:ascii="宋体" w:hAnsi="宋体"/>
                <w:color w:val="000000"/>
                <w:sz w:val="24"/>
              </w:rPr>
              <w:t>8</w:t>
            </w:r>
          </w:p>
        </w:tc>
        <w:tc>
          <w:tcPr>
            <w:tcW w:w="3334" w:type="pct"/>
            <w:vAlign w:val="center"/>
          </w:tcPr>
          <w:p w14:paraId="2884B942">
            <w:pPr>
              <w:spacing w:line="276" w:lineRule="auto"/>
              <w:rPr>
                <w:rFonts w:hint="eastAsia" w:ascii="宋体" w:hAnsi="宋体"/>
                <w:color w:val="000000"/>
                <w:sz w:val="24"/>
              </w:rPr>
            </w:pPr>
            <w:r>
              <w:rPr>
                <w:rFonts w:hint="eastAsia" w:ascii="宋体" w:hAnsi="宋体"/>
                <w:color w:val="000000"/>
                <w:sz w:val="24"/>
              </w:rPr>
              <w:t>针对重大、突发性、灾害性天气时及重要活动及节日期间的维护方案全面、可行性强，内容完整得8分；</w:t>
            </w:r>
          </w:p>
          <w:p w14:paraId="06C3E987">
            <w:pPr>
              <w:spacing w:line="276" w:lineRule="auto"/>
              <w:rPr>
                <w:rFonts w:hint="eastAsia" w:ascii="宋体" w:hAnsi="宋体"/>
                <w:color w:val="000000"/>
                <w:sz w:val="24"/>
              </w:rPr>
            </w:pPr>
            <w:r>
              <w:rPr>
                <w:rFonts w:hint="eastAsia" w:ascii="宋体" w:hAnsi="宋体"/>
                <w:color w:val="000000"/>
                <w:sz w:val="24"/>
              </w:rPr>
              <w:t>针对重大、突发性、灾害性天气时及重要活动及节日期间的维护方案全面性、可行性较强，内容较完整，可满足项目实施的要求得5分；</w:t>
            </w:r>
          </w:p>
          <w:p w14:paraId="24E29DA3">
            <w:pPr>
              <w:spacing w:line="276" w:lineRule="auto"/>
              <w:rPr>
                <w:rFonts w:hint="eastAsia" w:ascii="宋体" w:hAnsi="宋体"/>
                <w:color w:val="000000"/>
                <w:sz w:val="24"/>
              </w:rPr>
            </w:pPr>
            <w:r>
              <w:rPr>
                <w:rFonts w:hint="eastAsia" w:ascii="宋体" w:hAnsi="宋体"/>
                <w:color w:val="000000"/>
                <w:sz w:val="24"/>
              </w:rPr>
              <w:t>维护方案全面性、可行性一般，内容基本完整得2分；</w:t>
            </w:r>
          </w:p>
          <w:p w14:paraId="24C63588">
            <w:pPr>
              <w:spacing w:line="276" w:lineRule="auto"/>
              <w:rPr>
                <w:rFonts w:hint="eastAsia" w:ascii="宋体" w:hAnsi="宋体"/>
                <w:color w:val="000000"/>
                <w:sz w:val="24"/>
              </w:rPr>
            </w:pPr>
            <w:r>
              <w:rPr>
                <w:rFonts w:hint="eastAsia" w:ascii="宋体" w:hAnsi="宋体"/>
                <w:color w:val="000000"/>
                <w:sz w:val="24"/>
              </w:rPr>
              <w:t>未提供得0分。</w:t>
            </w:r>
          </w:p>
        </w:tc>
      </w:tr>
      <w:tr w14:paraId="65AA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21B75093">
            <w:pPr>
              <w:spacing w:line="276" w:lineRule="auto"/>
              <w:rPr>
                <w:rFonts w:hint="eastAsia" w:ascii="宋体" w:hAnsi="宋体"/>
                <w:color w:val="000000"/>
                <w:sz w:val="24"/>
              </w:rPr>
            </w:pPr>
          </w:p>
        </w:tc>
        <w:tc>
          <w:tcPr>
            <w:tcW w:w="648" w:type="pct"/>
            <w:vAlign w:val="center"/>
          </w:tcPr>
          <w:p w14:paraId="109AD419">
            <w:pPr>
              <w:spacing w:line="276" w:lineRule="auto"/>
              <w:rPr>
                <w:rFonts w:hint="eastAsia" w:ascii="宋体" w:hAnsi="宋体" w:cs="Arial"/>
                <w:color w:val="000000"/>
                <w:kern w:val="0"/>
                <w:sz w:val="24"/>
              </w:rPr>
            </w:pPr>
            <w:r>
              <w:rPr>
                <w:rFonts w:hint="eastAsia" w:ascii="宋体" w:hAnsi="宋体" w:cs="Arial"/>
                <w:color w:val="000000"/>
                <w:kern w:val="0"/>
                <w:sz w:val="24"/>
              </w:rPr>
              <w:t>服务质量保证措施</w:t>
            </w:r>
          </w:p>
        </w:tc>
        <w:tc>
          <w:tcPr>
            <w:tcW w:w="373" w:type="pct"/>
            <w:vAlign w:val="center"/>
          </w:tcPr>
          <w:p w14:paraId="1EC77B81">
            <w:pPr>
              <w:spacing w:line="276" w:lineRule="auto"/>
              <w:jc w:val="center"/>
              <w:rPr>
                <w:rFonts w:hint="eastAsia" w:ascii="宋体" w:hAnsi="宋体"/>
                <w:color w:val="000000"/>
                <w:sz w:val="24"/>
              </w:rPr>
            </w:pPr>
            <w:r>
              <w:rPr>
                <w:rFonts w:hint="eastAsia" w:ascii="宋体" w:hAnsi="宋体"/>
                <w:color w:val="000000"/>
                <w:sz w:val="24"/>
              </w:rPr>
              <w:t>6</w:t>
            </w:r>
          </w:p>
        </w:tc>
        <w:tc>
          <w:tcPr>
            <w:tcW w:w="3334" w:type="pct"/>
            <w:vAlign w:val="center"/>
          </w:tcPr>
          <w:p w14:paraId="65D9D515">
            <w:pPr>
              <w:spacing w:line="276" w:lineRule="auto"/>
              <w:rPr>
                <w:rFonts w:hint="eastAsia" w:ascii="宋体" w:hAnsi="宋体"/>
                <w:color w:val="000000"/>
                <w:sz w:val="24"/>
              </w:rPr>
            </w:pPr>
            <w:r>
              <w:rPr>
                <w:rFonts w:hint="eastAsia" w:ascii="宋体" w:hAnsi="宋体"/>
                <w:color w:val="000000"/>
                <w:sz w:val="24"/>
              </w:rPr>
              <w:t>质量保证措施完整、可行，合理性强得6分；</w:t>
            </w:r>
          </w:p>
          <w:p w14:paraId="70D082EF">
            <w:pPr>
              <w:spacing w:line="276" w:lineRule="auto"/>
              <w:rPr>
                <w:rFonts w:hint="eastAsia" w:ascii="宋体" w:hAnsi="宋体"/>
                <w:color w:val="000000"/>
                <w:sz w:val="24"/>
              </w:rPr>
            </w:pPr>
            <w:r>
              <w:rPr>
                <w:rFonts w:hint="eastAsia" w:ascii="宋体" w:hAnsi="宋体"/>
                <w:color w:val="000000"/>
                <w:sz w:val="24"/>
              </w:rPr>
              <w:t>质量保证措施较完整、可行，合理性较强，可满足项目实施要求得4分；</w:t>
            </w:r>
          </w:p>
          <w:p w14:paraId="0A3BF1C8">
            <w:pPr>
              <w:spacing w:line="276" w:lineRule="auto"/>
              <w:rPr>
                <w:rFonts w:hint="eastAsia" w:ascii="宋体" w:hAnsi="宋体"/>
                <w:color w:val="000000"/>
                <w:sz w:val="24"/>
              </w:rPr>
            </w:pPr>
            <w:r>
              <w:rPr>
                <w:rFonts w:hint="eastAsia" w:ascii="宋体" w:hAnsi="宋体"/>
                <w:color w:val="000000"/>
                <w:sz w:val="24"/>
              </w:rPr>
              <w:t>质量保证措施基本完整、可行性一般、合理性不足得2分；</w:t>
            </w:r>
          </w:p>
          <w:p w14:paraId="38B728F3">
            <w:pPr>
              <w:spacing w:line="276" w:lineRule="auto"/>
              <w:rPr>
                <w:rFonts w:hint="eastAsia" w:ascii="宋体" w:hAnsi="宋体"/>
                <w:color w:val="000000"/>
                <w:sz w:val="24"/>
              </w:rPr>
            </w:pPr>
            <w:r>
              <w:rPr>
                <w:rFonts w:hint="eastAsia" w:ascii="宋体" w:hAnsi="宋体"/>
                <w:color w:val="000000"/>
                <w:sz w:val="24"/>
              </w:rPr>
              <w:t>未提供得0分。</w:t>
            </w:r>
          </w:p>
        </w:tc>
      </w:tr>
      <w:tr w14:paraId="014DF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61D32A2F">
            <w:pPr>
              <w:spacing w:line="276" w:lineRule="auto"/>
              <w:rPr>
                <w:rFonts w:hint="eastAsia" w:ascii="宋体" w:hAnsi="宋体"/>
                <w:color w:val="000000"/>
                <w:sz w:val="24"/>
              </w:rPr>
            </w:pPr>
          </w:p>
        </w:tc>
        <w:tc>
          <w:tcPr>
            <w:tcW w:w="648" w:type="pct"/>
            <w:vAlign w:val="center"/>
          </w:tcPr>
          <w:p w14:paraId="7D063D77">
            <w:pPr>
              <w:spacing w:line="276" w:lineRule="auto"/>
              <w:rPr>
                <w:rFonts w:hint="eastAsia" w:ascii="宋体" w:hAnsi="宋体" w:cs="Arial"/>
                <w:color w:val="000000"/>
                <w:kern w:val="0"/>
                <w:sz w:val="24"/>
              </w:rPr>
            </w:pPr>
            <w:r>
              <w:rPr>
                <w:rFonts w:hint="eastAsia" w:ascii="宋体" w:hAnsi="宋体" w:cs="Arial"/>
                <w:color w:val="000000"/>
                <w:kern w:val="0"/>
                <w:sz w:val="24"/>
              </w:rPr>
              <w:t>技术解决能力情况</w:t>
            </w:r>
          </w:p>
        </w:tc>
        <w:tc>
          <w:tcPr>
            <w:tcW w:w="373" w:type="pct"/>
            <w:vAlign w:val="center"/>
          </w:tcPr>
          <w:p w14:paraId="7370E9C0">
            <w:pPr>
              <w:spacing w:line="276" w:lineRule="auto"/>
              <w:jc w:val="center"/>
              <w:rPr>
                <w:rFonts w:hint="eastAsia" w:ascii="宋体" w:hAnsi="宋体"/>
                <w:color w:val="000000"/>
                <w:sz w:val="24"/>
              </w:rPr>
            </w:pPr>
            <w:r>
              <w:rPr>
                <w:rFonts w:hint="eastAsia" w:ascii="宋体" w:hAnsi="宋体"/>
                <w:color w:val="000000"/>
                <w:sz w:val="24"/>
              </w:rPr>
              <w:t>13.5</w:t>
            </w:r>
          </w:p>
        </w:tc>
        <w:tc>
          <w:tcPr>
            <w:tcW w:w="3334" w:type="pct"/>
            <w:vAlign w:val="center"/>
          </w:tcPr>
          <w:p w14:paraId="4DC45DC4">
            <w:pPr>
              <w:spacing w:line="276" w:lineRule="auto"/>
              <w:rPr>
                <w:rFonts w:hint="eastAsia" w:ascii="宋体" w:hAnsi="宋体"/>
                <w:color w:val="000000"/>
                <w:sz w:val="24"/>
              </w:rPr>
            </w:pPr>
            <w:r>
              <w:rPr>
                <w:rFonts w:hint="eastAsia" w:ascii="宋体" w:hAnsi="宋体"/>
                <w:color w:val="000000"/>
                <w:sz w:val="24"/>
              </w:rPr>
              <w:t>逐一提供货物需求一览表中27类设备的故障维修技术能力描述。每完全具备一类设备技术解决能力的得0.5分；有明显欠缺或未提供的0分，最高得13.5分。</w:t>
            </w:r>
          </w:p>
        </w:tc>
      </w:tr>
      <w:tr w14:paraId="09AD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27A8BD91">
            <w:pPr>
              <w:spacing w:line="276" w:lineRule="auto"/>
              <w:ind w:firstLine="480"/>
              <w:rPr>
                <w:rFonts w:hint="eastAsia" w:ascii="宋体" w:hAnsi="宋体"/>
                <w:color w:val="000000"/>
                <w:sz w:val="24"/>
              </w:rPr>
            </w:pPr>
          </w:p>
        </w:tc>
        <w:tc>
          <w:tcPr>
            <w:tcW w:w="648" w:type="pct"/>
            <w:vAlign w:val="center"/>
          </w:tcPr>
          <w:p w14:paraId="0F7D3893">
            <w:pPr>
              <w:spacing w:line="276" w:lineRule="auto"/>
              <w:rPr>
                <w:rFonts w:hint="eastAsia" w:ascii="宋体" w:hAnsi="宋体"/>
                <w:kern w:val="0"/>
                <w:sz w:val="24"/>
              </w:rPr>
            </w:pPr>
            <w:r>
              <w:rPr>
                <w:rFonts w:hint="eastAsia" w:ascii="宋体" w:hAnsi="宋体"/>
                <w:sz w:val="24"/>
              </w:rPr>
              <w:t>组织实施方案</w:t>
            </w:r>
          </w:p>
        </w:tc>
        <w:tc>
          <w:tcPr>
            <w:tcW w:w="373" w:type="pct"/>
            <w:vAlign w:val="center"/>
          </w:tcPr>
          <w:p w14:paraId="51F016A9">
            <w:pPr>
              <w:spacing w:line="276" w:lineRule="auto"/>
              <w:jc w:val="center"/>
              <w:rPr>
                <w:rFonts w:hint="eastAsia" w:ascii="宋体" w:hAnsi="宋体" w:cs="Arial"/>
                <w:color w:val="000000"/>
                <w:kern w:val="0"/>
                <w:sz w:val="24"/>
              </w:rPr>
            </w:pPr>
            <w:r>
              <w:rPr>
                <w:rFonts w:hint="eastAsia" w:ascii="宋体" w:hAnsi="宋体" w:cs="Arial"/>
                <w:color w:val="000000"/>
                <w:kern w:val="0"/>
                <w:sz w:val="24"/>
              </w:rPr>
              <w:t>6</w:t>
            </w:r>
          </w:p>
        </w:tc>
        <w:tc>
          <w:tcPr>
            <w:tcW w:w="3334" w:type="pct"/>
            <w:vAlign w:val="center"/>
          </w:tcPr>
          <w:p w14:paraId="17C5DEEB">
            <w:pPr>
              <w:spacing w:line="276" w:lineRule="auto"/>
              <w:jc w:val="left"/>
              <w:rPr>
                <w:rFonts w:hint="eastAsia" w:ascii="宋体" w:hAnsi="宋体" w:cs="Symbol"/>
                <w:color w:val="000000"/>
                <w:kern w:val="0"/>
                <w:sz w:val="24"/>
              </w:rPr>
            </w:pPr>
            <w:r>
              <w:rPr>
                <w:rFonts w:hint="eastAsia" w:ascii="宋体" w:hAnsi="宋体" w:cs="Symbol"/>
                <w:color w:val="000000"/>
                <w:kern w:val="0"/>
                <w:sz w:val="24"/>
              </w:rPr>
              <w:t>项目人员配置数量充足，岗位设置齐全，人员专业与本项目业务高度匹配；配备足额专业技术人员、现场作业人员及管理人员。全员岗位适配性强，各类资质证书齐全有效，包含电工操作证及相关职业资格证、上岗证、专业技术证书等，证书合规在有效期内，人员配置完全满足项目施工、运维、服务全过程需求，得6分；</w:t>
            </w:r>
          </w:p>
          <w:p w14:paraId="1D0592DF">
            <w:pPr>
              <w:spacing w:line="276" w:lineRule="auto"/>
              <w:jc w:val="left"/>
              <w:rPr>
                <w:rFonts w:hint="eastAsia" w:ascii="宋体" w:hAnsi="宋体" w:cs="Symbol"/>
                <w:color w:val="000000"/>
                <w:kern w:val="0"/>
                <w:sz w:val="24"/>
              </w:rPr>
            </w:pPr>
            <w:r>
              <w:rPr>
                <w:rFonts w:hint="eastAsia" w:ascii="宋体" w:hAnsi="宋体" w:cs="Symbol"/>
                <w:color w:val="000000"/>
                <w:kern w:val="0"/>
                <w:sz w:val="24"/>
              </w:rPr>
              <w:t>项目人员数量配置基本满足要求，专业基本贴合项目工作内容；主要岗位人员证书齐全，具备有效电工证及常规专业资质证书，少数辅助岗位证件简化，整体人员配置可保障项目正常实施，得4分；</w:t>
            </w:r>
          </w:p>
          <w:p w14:paraId="79E04302">
            <w:pPr>
              <w:spacing w:line="276" w:lineRule="auto"/>
              <w:jc w:val="left"/>
              <w:rPr>
                <w:rFonts w:hint="eastAsia" w:ascii="宋体" w:hAnsi="宋体" w:cs="Symbol"/>
                <w:color w:val="000000"/>
                <w:kern w:val="0"/>
                <w:sz w:val="24"/>
              </w:rPr>
            </w:pPr>
            <w:r>
              <w:rPr>
                <w:rFonts w:hint="eastAsia" w:ascii="宋体" w:hAnsi="宋体" w:cs="Symbol"/>
                <w:color w:val="000000"/>
                <w:kern w:val="0"/>
                <w:sz w:val="24"/>
              </w:rPr>
              <w:t>人员配置数量不足，岗位安排不完善，部分人员专业匹配度较低；电工证、专业证书配备不全，证书完整性不足，人员配置存在短板，难以保障项目高效开展，得2分；</w:t>
            </w:r>
          </w:p>
          <w:p w14:paraId="076A077A">
            <w:pPr>
              <w:pStyle w:val="157"/>
              <w:spacing w:line="276" w:lineRule="auto"/>
              <w:rPr>
                <w:rFonts w:hint="eastAsia" w:ascii="宋体" w:hAnsi="宋体"/>
              </w:rPr>
            </w:pPr>
            <w:r>
              <w:rPr>
                <w:rFonts w:hint="eastAsia" w:ascii="宋体" w:hAnsi="宋体"/>
              </w:rPr>
              <w:t>人员数量严重缺失，无合理岗位分工，专业不符；无有效电工证及相关从业资质证书，不符合作业准入要求，无法满足项目实施条件，得0分。</w:t>
            </w:r>
          </w:p>
        </w:tc>
      </w:tr>
      <w:tr w14:paraId="0F8C6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5FDA0BA3">
            <w:pPr>
              <w:spacing w:line="276" w:lineRule="auto"/>
              <w:ind w:firstLine="480"/>
              <w:rPr>
                <w:rFonts w:hint="eastAsia" w:ascii="宋体" w:hAnsi="宋体"/>
                <w:color w:val="000000"/>
                <w:sz w:val="24"/>
              </w:rPr>
            </w:pPr>
          </w:p>
        </w:tc>
        <w:tc>
          <w:tcPr>
            <w:tcW w:w="648" w:type="pct"/>
            <w:vAlign w:val="center"/>
          </w:tcPr>
          <w:p w14:paraId="4AFD5155">
            <w:pPr>
              <w:spacing w:line="276" w:lineRule="auto"/>
              <w:rPr>
                <w:rFonts w:hint="eastAsia" w:ascii="宋体" w:hAnsi="宋体"/>
                <w:kern w:val="0"/>
                <w:sz w:val="24"/>
              </w:rPr>
            </w:pPr>
            <w:r>
              <w:rPr>
                <w:rFonts w:hint="eastAsia" w:ascii="宋体" w:hAnsi="宋体"/>
                <w:kern w:val="0"/>
                <w:sz w:val="24"/>
              </w:rPr>
              <w:t>管理制度</w:t>
            </w:r>
          </w:p>
        </w:tc>
        <w:tc>
          <w:tcPr>
            <w:tcW w:w="373" w:type="pct"/>
            <w:vAlign w:val="center"/>
          </w:tcPr>
          <w:p w14:paraId="7325F541">
            <w:pPr>
              <w:spacing w:line="276" w:lineRule="auto"/>
              <w:jc w:val="center"/>
              <w:rPr>
                <w:rFonts w:hint="eastAsia" w:ascii="宋体" w:hAnsi="宋体" w:cs="Arial"/>
                <w:color w:val="000000"/>
                <w:kern w:val="0"/>
                <w:sz w:val="24"/>
              </w:rPr>
            </w:pPr>
            <w:r>
              <w:rPr>
                <w:rFonts w:hint="eastAsia" w:ascii="宋体" w:hAnsi="宋体" w:cs="Arial"/>
                <w:color w:val="000000"/>
                <w:kern w:val="0"/>
                <w:sz w:val="24"/>
              </w:rPr>
              <w:t>6</w:t>
            </w:r>
          </w:p>
        </w:tc>
        <w:tc>
          <w:tcPr>
            <w:tcW w:w="3334" w:type="pct"/>
            <w:vAlign w:val="center"/>
          </w:tcPr>
          <w:p w14:paraId="123EB47B">
            <w:pPr>
              <w:pStyle w:val="157"/>
              <w:spacing w:line="276" w:lineRule="auto"/>
              <w:jc w:val="both"/>
              <w:rPr>
                <w:rFonts w:hint="eastAsia" w:ascii="宋体" w:hAnsi="宋体"/>
              </w:rPr>
            </w:pPr>
            <w:r>
              <w:rPr>
                <w:rFonts w:hint="eastAsia" w:ascii="宋体" w:hAnsi="宋体"/>
              </w:rPr>
              <w:t>制度满足服务要求、合理性强，得6分；</w:t>
            </w:r>
          </w:p>
          <w:p w14:paraId="0A9E7B86">
            <w:pPr>
              <w:pStyle w:val="157"/>
              <w:spacing w:line="276" w:lineRule="auto"/>
              <w:jc w:val="both"/>
              <w:rPr>
                <w:rFonts w:hint="eastAsia" w:ascii="宋体" w:hAnsi="宋体"/>
              </w:rPr>
            </w:pPr>
            <w:r>
              <w:rPr>
                <w:rFonts w:hint="eastAsia" w:ascii="宋体" w:hAnsi="宋体"/>
              </w:rPr>
              <w:t>制度基本满足服务要求、基本合理，得4分；</w:t>
            </w:r>
          </w:p>
          <w:p w14:paraId="7CF576ED">
            <w:pPr>
              <w:pStyle w:val="157"/>
              <w:spacing w:line="276" w:lineRule="auto"/>
              <w:jc w:val="both"/>
              <w:rPr>
                <w:rFonts w:hint="eastAsia" w:ascii="宋体" w:hAnsi="宋体"/>
              </w:rPr>
            </w:pPr>
            <w:r>
              <w:rPr>
                <w:rFonts w:hint="eastAsia" w:ascii="宋体" w:hAnsi="宋体"/>
              </w:rPr>
              <w:t>制度有明显不足、可行性一般、合理性欠佳，得2分；</w:t>
            </w:r>
          </w:p>
          <w:p w14:paraId="6FE06B97">
            <w:pPr>
              <w:pStyle w:val="157"/>
              <w:spacing w:line="276" w:lineRule="auto"/>
              <w:jc w:val="both"/>
              <w:rPr>
                <w:rFonts w:hint="eastAsia" w:ascii="宋体" w:hAnsi="宋体"/>
              </w:rPr>
            </w:pPr>
            <w:r>
              <w:rPr>
                <w:rFonts w:hint="eastAsia" w:ascii="宋体" w:hAnsi="宋体"/>
              </w:rPr>
              <w:t>未提供得0分。</w:t>
            </w:r>
          </w:p>
        </w:tc>
      </w:tr>
      <w:tr w14:paraId="699F8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45" w:type="pct"/>
            <w:vMerge w:val="continue"/>
            <w:vAlign w:val="center"/>
          </w:tcPr>
          <w:p w14:paraId="1825BEB9">
            <w:pPr>
              <w:spacing w:line="276" w:lineRule="auto"/>
              <w:ind w:firstLine="480"/>
              <w:rPr>
                <w:rFonts w:hint="eastAsia" w:ascii="宋体" w:hAnsi="宋体"/>
                <w:color w:val="000000"/>
                <w:sz w:val="24"/>
              </w:rPr>
            </w:pPr>
          </w:p>
        </w:tc>
        <w:tc>
          <w:tcPr>
            <w:tcW w:w="648" w:type="pct"/>
            <w:vAlign w:val="center"/>
          </w:tcPr>
          <w:p w14:paraId="7B127201">
            <w:pPr>
              <w:spacing w:line="276" w:lineRule="auto"/>
              <w:rPr>
                <w:rFonts w:hint="eastAsia" w:ascii="宋体" w:hAnsi="宋体"/>
                <w:kern w:val="0"/>
                <w:sz w:val="24"/>
              </w:rPr>
            </w:pPr>
            <w:r>
              <w:rPr>
                <w:rFonts w:hint="eastAsia" w:ascii="宋体" w:hAnsi="宋体"/>
                <w:kern w:val="0"/>
                <w:sz w:val="24"/>
              </w:rPr>
              <w:t>技术支持及售后服务</w:t>
            </w:r>
          </w:p>
        </w:tc>
        <w:tc>
          <w:tcPr>
            <w:tcW w:w="373" w:type="pct"/>
            <w:vAlign w:val="center"/>
          </w:tcPr>
          <w:p w14:paraId="0DAC966A">
            <w:pPr>
              <w:spacing w:line="276" w:lineRule="auto"/>
              <w:jc w:val="center"/>
              <w:rPr>
                <w:rFonts w:hint="eastAsia" w:ascii="宋体" w:hAnsi="宋体" w:cs="Arial"/>
                <w:color w:val="000000"/>
                <w:kern w:val="0"/>
                <w:sz w:val="24"/>
              </w:rPr>
            </w:pPr>
            <w:r>
              <w:rPr>
                <w:rFonts w:hint="eastAsia" w:ascii="宋体" w:hAnsi="宋体" w:cs="Arial"/>
                <w:color w:val="000000"/>
                <w:kern w:val="0"/>
                <w:sz w:val="24"/>
              </w:rPr>
              <w:t>2.5</w:t>
            </w:r>
          </w:p>
        </w:tc>
        <w:tc>
          <w:tcPr>
            <w:tcW w:w="3334" w:type="pct"/>
            <w:vAlign w:val="center"/>
          </w:tcPr>
          <w:p w14:paraId="31131256">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承诺提供7*24小时技术支持得1分；</w:t>
            </w:r>
          </w:p>
          <w:p w14:paraId="43B33F10">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能够实现运维全程监督和运维记录电子化管理得1分;</w:t>
            </w:r>
          </w:p>
          <w:p w14:paraId="4E873023">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提供7*24小时服务电话、运维工程师的具体姓名及联系方式得0.5分；</w:t>
            </w:r>
          </w:p>
          <w:p w14:paraId="334E9B10">
            <w:pPr>
              <w:autoSpaceDE w:val="0"/>
              <w:autoSpaceDN w:val="0"/>
              <w:adjustRightInd w:val="0"/>
              <w:spacing w:line="276" w:lineRule="auto"/>
              <w:rPr>
                <w:rFonts w:hint="eastAsia" w:ascii="宋体" w:hAnsi="宋体"/>
                <w:color w:val="000000"/>
                <w:sz w:val="24"/>
              </w:rPr>
            </w:pPr>
            <w:r>
              <w:rPr>
                <w:rFonts w:hint="eastAsia" w:ascii="宋体" w:hAnsi="宋体"/>
                <w:color w:val="000000"/>
                <w:sz w:val="24"/>
              </w:rPr>
              <w:t>未提供得0分。</w:t>
            </w:r>
          </w:p>
        </w:tc>
      </w:tr>
      <w:bookmarkEnd w:id="824"/>
      <w:tr w14:paraId="2A52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293" w:type="pct"/>
            <w:gridSpan w:val="2"/>
            <w:vAlign w:val="center"/>
          </w:tcPr>
          <w:p w14:paraId="2730C55D">
            <w:pPr>
              <w:spacing w:line="276" w:lineRule="auto"/>
              <w:rPr>
                <w:rFonts w:hint="eastAsia" w:ascii="宋体" w:hAnsi="宋体" w:cs="宋体"/>
                <w:b/>
                <w:color w:val="000000"/>
                <w:kern w:val="0"/>
                <w:sz w:val="24"/>
              </w:rPr>
            </w:pPr>
            <w:r>
              <w:rPr>
                <w:rFonts w:hint="eastAsia" w:ascii="宋体" w:hAnsi="宋体" w:cs="宋体"/>
                <w:b/>
                <w:color w:val="000000"/>
                <w:kern w:val="0"/>
                <w:sz w:val="24"/>
              </w:rPr>
              <w:t>合计</w:t>
            </w:r>
          </w:p>
        </w:tc>
        <w:tc>
          <w:tcPr>
            <w:tcW w:w="3707" w:type="pct"/>
            <w:gridSpan w:val="2"/>
            <w:vAlign w:val="center"/>
          </w:tcPr>
          <w:p w14:paraId="15103876">
            <w:pPr>
              <w:autoSpaceDE w:val="0"/>
              <w:autoSpaceDN w:val="0"/>
              <w:adjustRightInd w:val="0"/>
              <w:spacing w:line="276" w:lineRule="auto"/>
              <w:rPr>
                <w:rFonts w:hint="eastAsia" w:ascii="宋体" w:hAnsi="宋体" w:cs="宋体"/>
                <w:b/>
                <w:color w:val="000000"/>
                <w:kern w:val="0"/>
                <w:sz w:val="24"/>
              </w:rPr>
            </w:pPr>
            <w:r>
              <w:rPr>
                <w:rFonts w:hint="eastAsia" w:ascii="宋体" w:hAnsi="宋体" w:cs="宋体"/>
                <w:b/>
                <w:color w:val="000000"/>
                <w:kern w:val="0"/>
                <w:sz w:val="24"/>
              </w:rPr>
              <w:t>100分</w:t>
            </w:r>
          </w:p>
        </w:tc>
      </w:tr>
      <w:bookmarkEnd w:id="823"/>
    </w:tbl>
    <w:p w14:paraId="49CCB690">
      <w:pPr>
        <w:tabs>
          <w:tab w:val="left" w:pos="360"/>
          <w:tab w:val="left" w:pos="1080"/>
        </w:tabs>
        <w:snapToGrid w:val="0"/>
        <w:spacing w:line="360" w:lineRule="auto"/>
        <w:ind w:left="1080"/>
        <w:rPr>
          <w:color w:val="000000"/>
          <w:sz w:val="24"/>
        </w:rPr>
      </w:pPr>
    </w:p>
    <w:p w14:paraId="2A74B584">
      <w:pPr>
        <w:widowControl/>
        <w:jc w:val="left"/>
        <w:rPr>
          <w:color w:val="000000"/>
          <w:sz w:val="24"/>
        </w:rPr>
      </w:pPr>
      <w:r>
        <w:rPr>
          <w:color w:val="000000"/>
          <w:sz w:val="24"/>
        </w:rPr>
        <w:br w:type="page"/>
      </w:r>
    </w:p>
    <w:p w14:paraId="7251D6B5">
      <w:pPr>
        <w:spacing w:line="360" w:lineRule="auto"/>
        <w:jc w:val="center"/>
        <w:outlineLvl w:val="0"/>
        <w:rPr>
          <w:b/>
          <w:sz w:val="36"/>
          <w:szCs w:val="36"/>
        </w:rPr>
      </w:pPr>
      <w:bookmarkStart w:id="825" w:name="_Toc99301424"/>
      <w:r>
        <w:rPr>
          <w:b/>
          <w:sz w:val="36"/>
          <w:szCs w:val="36"/>
        </w:rPr>
        <w:t>第五章   采购需求</w:t>
      </w:r>
      <w:bookmarkEnd w:id="825"/>
    </w:p>
    <w:p w14:paraId="3727B5C2">
      <w:pPr>
        <w:spacing w:line="360" w:lineRule="auto"/>
        <w:jc w:val="center"/>
        <w:rPr>
          <w:b/>
          <w:sz w:val="32"/>
        </w:rPr>
      </w:pPr>
      <w:bookmarkStart w:id="826" w:name="_Toc512937853"/>
      <w:bookmarkStart w:id="827" w:name="_Toc99961551"/>
      <w:bookmarkStart w:id="828" w:name="_Toc99960429"/>
      <w:bookmarkStart w:id="829" w:name="_Toc167603971"/>
      <w:r>
        <w:rPr>
          <w:rFonts w:hint="eastAsia" w:cs="Arial"/>
          <w:i/>
          <w:iCs/>
          <w:sz w:val="24"/>
        </w:rPr>
        <w:t>（如本章内容与招标文件其它章节内容有冲突，应以本部分内容为准。）</w:t>
      </w:r>
    </w:p>
    <w:p w14:paraId="097492DF">
      <w:pPr>
        <w:pStyle w:val="3"/>
        <w:rPr>
          <w:rFonts w:ascii="Times New Roman" w:hAnsi="Times New Roman" w:eastAsia="宋体"/>
          <w:szCs w:val="30"/>
        </w:rPr>
      </w:pPr>
      <w:r>
        <w:rPr>
          <w:rFonts w:hint="eastAsia" w:ascii="Times New Roman" w:hAnsi="Times New Roman" w:eastAsia="宋体"/>
          <w:szCs w:val="30"/>
        </w:rPr>
        <w:t>第一部分</w:t>
      </w:r>
      <w:r>
        <w:rPr>
          <w:rFonts w:ascii="Times New Roman" w:hAnsi="Times New Roman" w:eastAsia="宋体"/>
          <w:szCs w:val="30"/>
        </w:rPr>
        <w:t xml:space="preserve">   </w:t>
      </w:r>
      <w:r>
        <w:rPr>
          <w:rFonts w:hint="eastAsia" w:ascii="Times New Roman" w:hAnsi="Times New Roman" w:eastAsia="宋体"/>
          <w:szCs w:val="30"/>
        </w:rPr>
        <w:t>服务需求一览表</w:t>
      </w:r>
      <w:bookmarkEnd w:id="826"/>
      <w:bookmarkEnd w:id="827"/>
      <w:bookmarkEnd w:id="828"/>
      <w:bookmarkEnd w:id="829"/>
    </w:p>
    <w:p w14:paraId="58331BC0">
      <w:pPr>
        <w:tabs>
          <w:tab w:val="left" w:pos="1470"/>
        </w:tabs>
        <w:spacing w:line="360" w:lineRule="atLeast"/>
        <w:rPr>
          <w:sz w:val="24"/>
        </w:rPr>
      </w:pPr>
      <w:r>
        <w:rPr>
          <w:rFonts w:hint="eastAsia"/>
          <w:sz w:val="24"/>
        </w:rPr>
        <w:t>招标编号：</w:t>
      </w:r>
      <w:r>
        <w:rPr>
          <w:sz w:val="24"/>
        </w:rPr>
        <w:t>OITC-G2608814</w:t>
      </w:r>
      <w:r>
        <w:rPr>
          <w:rFonts w:hint="eastAsia"/>
          <w:sz w:val="24"/>
        </w:rPr>
        <w:t>43</w:t>
      </w:r>
    </w:p>
    <w:p w14:paraId="3BBC6B11">
      <w:pPr>
        <w:tabs>
          <w:tab w:val="left" w:pos="1470"/>
          <w:tab w:val="center" w:pos="4156"/>
        </w:tabs>
        <w:spacing w:line="360" w:lineRule="atLeast"/>
        <w:jc w:val="left"/>
        <w:rPr>
          <w:sz w:val="24"/>
        </w:rPr>
      </w:pPr>
      <w:r>
        <w:rPr>
          <w:rFonts w:hint="eastAsia"/>
          <w:sz w:val="24"/>
        </w:rPr>
        <w:t>项目名称：北京市气象局城市气象综合观测网运维服务采购项目</w:t>
      </w:r>
    </w:p>
    <w:p w14:paraId="46644E9B">
      <w:pPr>
        <w:tabs>
          <w:tab w:val="left" w:pos="1470"/>
          <w:tab w:val="center" w:pos="4156"/>
        </w:tabs>
        <w:spacing w:line="360" w:lineRule="atLeast"/>
        <w:jc w:val="left"/>
        <w:rPr>
          <w:sz w:val="24"/>
        </w:rPr>
      </w:pPr>
      <w:r>
        <w:rPr>
          <w:rFonts w:hint="eastAsia"/>
          <w:sz w:val="24"/>
        </w:rPr>
        <w:t>采购内容名称和数量：</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4709"/>
        <w:gridCol w:w="3284"/>
      </w:tblGrid>
      <w:tr w14:paraId="42E0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697" w:type="pct"/>
            <w:vAlign w:val="center"/>
          </w:tcPr>
          <w:p w14:paraId="11286B93">
            <w:pPr>
              <w:pStyle w:val="88"/>
              <w:tabs>
                <w:tab w:val="left" w:pos="4276"/>
                <w:tab w:val="left" w:pos="8522"/>
              </w:tabs>
              <w:adjustRightInd/>
              <w:snapToGrid/>
              <w:spacing w:line="360" w:lineRule="atLeast"/>
              <w:rPr>
                <w:szCs w:val="24"/>
              </w:rPr>
            </w:pPr>
            <w:r>
              <w:rPr>
                <w:rFonts w:hint="eastAsia"/>
                <w:szCs w:val="24"/>
              </w:rPr>
              <w:t>包号</w:t>
            </w:r>
          </w:p>
        </w:tc>
        <w:tc>
          <w:tcPr>
            <w:tcW w:w="2535" w:type="pct"/>
            <w:vAlign w:val="center"/>
          </w:tcPr>
          <w:p w14:paraId="56B3A305">
            <w:pPr>
              <w:pStyle w:val="88"/>
              <w:tabs>
                <w:tab w:val="left" w:pos="4276"/>
                <w:tab w:val="left" w:pos="8522"/>
              </w:tabs>
              <w:adjustRightInd/>
              <w:snapToGrid/>
              <w:spacing w:line="360" w:lineRule="atLeast"/>
              <w:rPr>
                <w:szCs w:val="24"/>
              </w:rPr>
            </w:pPr>
            <w:r>
              <w:rPr>
                <w:rFonts w:hint="eastAsia"/>
                <w:szCs w:val="24"/>
              </w:rPr>
              <w:t>采购内容</w:t>
            </w:r>
          </w:p>
        </w:tc>
        <w:tc>
          <w:tcPr>
            <w:tcW w:w="1768" w:type="pct"/>
            <w:vAlign w:val="center"/>
          </w:tcPr>
          <w:p w14:paraId="4481CEA2">
            <w:pPr>
              <w:pStyle w:val="88"/>
              <w:tabs>
                <w:tab w:val="left" w:pos="4276"/>
                <w:tab w:val="left" w:pos="8522"/>
              </w:tabs>
              <w:adjustRightInd/>
              <w:snapToGrid/>
              <w:spacing w:line="360" w:lineRule="atLeast"/>
              <w:rPr>
                <w:szCs w:val="24"/>
              </w:rPr>
            </w:pPr>
            <w:r>
              <w:rPr>
                <w:rFonts w:hint="eastAsia"/>
                <w:szCs w:val="24"/>
              </w:rPr>
              <w:t>服务期</w:t>
            </w:r>
          </w:p>
        </w:tc>
      </w:tr>
      <w:tr w14:paraId="762C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7" w:type="pct"/>
            <w:vAlign w:val="center"/>
          </w:tcPr>
          <w:p w14:paraId="4AB83DBB">
            <w:pPr>
              <w:tabs>
                <w:tab w:val="left" w:pos="1470"/>
              </w:tabs>
              <w:spacing w:line="360" w:lineRule="atLeast"/>
              <w:jc w:val="center"/>
              <w:rPr>
                <w:sz w:val="24"/>
              </w:rPr>
            </w:pPr>
            <w:r>
              <w:rPr>
                <w:rFonts w:hint="eastAsia"/>
                <w:sz w:val="24"/>
              </w:rPr>
              <w:t>1</w:t>
            </w:r>
          </w:p>
        </w:tc>
        <w:tc>
          <w:tcPr>
            <w:tcW w:w="2535" w:type="pct"/>
            <w:vAlign w:val="center"/>
          </w:tcPr>
          <w:p w14:paraId="19251969">
            <w:pPr>
              <w:tabs>
                <w:tab w:val="left" w:pos="1470"/>
              </w:tabs>
              <w:spacing w:line="360" w:lineRule="atLeast"/>
              <w:jc w:val="left"/>
              <w:rPr>
                <w:sz w:val="24"/>
              </w:rPr>
            </w:pPr>
            <w:r>
              <w:rPr>
                <w:rFonts w:hint="eastAsia"/>
                <w:bCs/>
                <w:sz w:val="24"/>
              </w:rPr>
              <w:t>城市气象综合观测网运维服务</w:t>
            </w:r>
          </w:p>
        </w:tc>
        <w:tc>
          <w:tcPr>
            <w:tcW w:w="1768" w:type="pct"/>
            <w:vAlign w:val="center"/>
          </w:tcPr>
          <w:p w14:paraId="3F4C88E4">
            <w:pPr>
              <w:tabs>
                <w:tab w:val="left" w:pos="1470"/>
              </w:tabs>
              <w:spacing w:line="360" w:lineRule="atLeast"/>
              <w:jc w:val="center"/>
              <w:rPr>
                <w:color w:val="000000" w:themeColor="text1"/>
                <w:sz w:val="24"/>
                <w:highlight w:val="yellow"/>
                <w14:textFill>
                  <w14:solidFill>
                    <w14:schemeClr w14:val="tx1"/>
                  </w14:solidFill>
                </w14:textFill>
              </w:rPr>
            </w:pPr>
            <w:r>
              <w:rPr>
                <w:rFonts w:hint="eastAsia"/>
                <w:color w:val="000000" w:themeColor="text1"/>
                <w:sz w:val="24"/>
                <w14:textFill>
                  <w14:solidFill>
                    <w14:schemeClr w14:val="tx1"/>
                  </w14:solidFill>
                </w14:textFill>
              </w:rPr>
              <w:t>2026年6月-2026年12月10日</w:t>
            </w:r>
          </w:p>
        </w:tc>
      </w:tr>
    </w:tbl>
    <w:p w14:paraId="55311871">
      <w:r>
        <w:rPr>
          <w:rFonts w:hint="eastAsia"/>
        </w:rPr>
        <w:t>注：投标人须对上述投标内容中完整的一包进行投标，不完整的投标将视为非响应性投标予以拒绝。</w:t>
      </w:r>
    </w:p>
    <w:p w14:paraId="034E327A">
      <w:pPr>
        <w:widowControl/>
        <w:jc w:val="left"/>
        <w:rPr>
          <w:b/>
          <w:sz w:val="36"/>
          <w:szCs w:val="36"/>
        </w:rPr>
      </w:pPr>
      <w:r>
        <w:rPr>
          <w:b/>
          <w:sz w:val="36"/>
          <w:szCs w:val="36"/>
        </w:rPr>
        <w:br w:type="page"/>
      </w:r>
    </w:p>
    <w:p w14:paraId="35505143">
      <w:pPr>
        <w:spacing w:line="360" w:lineRule="auto"/>
        <w:jc w:val="center"/>
        <w:outlineLvl w:val="0"/>
        <w:rPr>
          <w:b/>
          <w:sz w:val="30"/>
          <w:szCs w:val="30"/>
        </w:rPr>
      </w:pPr>
      <w:r>
        <w:rPr>
          <w:rFonts w:hint="eastAsia"/>
          <w:b/>
          <w:sz w:val="30"/>
          <w:szCs w:val="30"/>
        </w:rPr>
        <w:t>第二部分   技术规格</w:t>
      </w:r>
    </w:p>
    <w:p w14:paraId="2C350C1F">
      <w:pPr>
        <w:pStyle w:val="72"/>
        <w:numPr>
          <w:ilvl w:val="0"/>
          <w:numId w:val="14"/>
        </w:numPr>
        <w:spacing w:after="0" w:line="360" w:lineRule="auto"/>
        <w:ind w:firstLineChars="0"/>
        <w:rPr>
          <w:rFonts w:hint="eastAsia" w:ascii="宋体" w:hAnsi="宋体"/>
          <w:sz w:val="24"/>
          <w:szCs w:val="24"/>
        </w:rPr>
      </w:pPr>
      <w:bookmarkStart w:id="830" w:name="_Toc99301425"/>
      <w:r>
        <w:rPr>
          <w:rFonts w:hint="eastAsia" w:ascii="宋体" w:hAnsi="宋体"/>
          <w:sz w:val="24"/>
          <w:szCs w:val="24"/>
        </w:rPr>
        <w:t>项目概况</w:t>
      </w:r>
    </w:p>
    <w:p w14:paraId="0A1ECC6B">
      <w:pPr>
        <w:spacing w:line="360" w:lineRule="auto"/>
        <w:ind w:firstLine="480" w:firstLineChars="200"/>
        <w:rPr>
          <w:rFonts w:hint="eastAsia" w:ascii="宋体" w:hAnsi="宋体"/>
          <w:sz w:val="24"/>
        </w:rPr>
      </w:pPr>
      <w:r>
        <w:rPr>
          <w:rFonts w:hint="eastAsia" w:ascii="宋体" w:hAnsi="宋体"/>
          <w:sz w:val="24"/>
        </w:rPr>
        <w:t>项目围绕北京城市气象业务发展与科研需求，开展北京城市气象研究院综合观测网40台（套）气象观测设备的全周期运维保障，确保现有观测系统稳定、高效、连续运行。项目实施周期为2026年6月-2026年12月10日，实施地点涵盖北京城市气象研究院所属各观测站点、延庆佛爷顶气象站、平谷气象铁塔站等。</w:t>
      </w:r>
    </w:p>
    <w:p w14:paraId="5A94DF77">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项目目标</w:t>
      </w:r>
    </w:p>
    <w:p w14:paraId="1C4DB3B8">
      <w:pPr>
        <w:spacing w:line="360" w:lineRule="auto"/>
        <w:ind w:firstLine="480" w:firstLineChars="200"/>
        <w:rPr>
          <w:rFonts w:hint="eastAsia" w:ascii="宋体" w:hAnsi="宋体"/>
          <w:sz w:val="24"/>
        </w:rPr>
      </w:pPr>
      <w:r>
        <w:rPr>
          <w:rFonts w:hint="eastAsia" w:ascii="宋体" w:hAnsi="宋体"/>
          <w:sz w:val="24"/>
        </w:rPr>
        <w:t>建立标准化、专业化的气象设备运维体系，实现城市气象综合观测网设备安全稳定运行，半年有效观测天数不低于150天；通过常态化巡检、精细化维修、科学化质控，保障观测数据的准确性、连续性和完整性，满足城市气象日常业务和科研工作的基础数据需求。</w:t>
      </w:r>
    </w:p>
    <w:p w14:paraId="6BF46B5D">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项目实施内容</w:t>
      </w:r>
    </w:p>
    <w:p w14:paraId="1AC7C09B">
      <w:pPr>
        <w:spacing w:before="120" w:beforeLines="50" w:line="360" w:lineRule="auto"/>
        <w:ind w:firstLine="480" w:firstLineChars="200"/>
        <w:rPr>
          <w:rFonts w:hint="eastAsia" w:ascii="宋体" w:hAnsi="宋体"/>
          <w:sz w:val="24"/>
        </w:rPr>
      </w:pPr>
      <w:r>
        <w:rPr>
          <w:rFonts w:hint="eastAsia" w:ascii="宋体" w:hAnsi="宋体"/>
          <w:sz w:val="24"/>
        </w:rPr>
        <w:t>本项目实施内容主要为气象设备运维服务，具体内容如下：</w:t>
      </w:r>
    </w:p>
    <w:p w14:paraId="7C34AA7C">
      <w:pPr>
        <w:spacing w:before="120" w:beforeLines="50" w:line="360" w:lineRule="auto"/>
        <w:ind w:firstLine="480" w:firstLineChars="200"/>
        <w:rPr>
          <w:rFonts w:hint="eastAsia" w:ascii="宋体" w:hAnsi="宋体"/>
          <w:sz w:val="24"/>
        </w:rPr>
      </w:pPr>
      <w:r>
        <w:rPr>
          <w:rFonts w:hint="eastAsia" w:ascii="宋体" w:hAnsi="宋体"/>
          <w:sz w:val="24"/>
        </w:rPr>
        <w:t>针对北京城市气象研究院所属40台（套）气象观测设备开展全流程运维服务，严格遵循“积极主动，维护及时，抢修快速，维修专业”的原则，具体包括日常维修、定期维护、应急保障等内容，设备清单及核心运维要求如下：</w:t>
      </w:r>
    </w:p>
    <w:p w14:paraId="0B7D4F63">
      <w:pPr>
        <w:spacing w:before="120" w:beforeLines="50" w:line="360" w:lineRule="auto"/>
        <w:ind w:firstLine="480" w:firstLineChars="200"/>
        <w:rPr>
          <w:rFonts w:hint="eastAsia" w:ascii="宋体" w:hAnsi="宋体"/>
          <w:sz w:val="24"/>
        </w:rPr>
      </w:pPr>
      <w:r>
        <w:rPr>
          <w:rFonts w:hint="eastAsia" w:ascii="宋体" w:hAnsi="宋体"/>
          <w:sz w:val="24"/>
        </w:rPr>
        <w:t>表：设备清单</w:t>
      </w:r>
    </w:p>
    <w:tbl>
      <w:tblPr>
        <w:tblStyle w:val="42"/>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7229"/>
        <w:gridCol w:w="931"/>
      </w:tblGrid>
      <w:tr w14:paraId="46639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83" w:type="pct"/>
            <w:vAlign w:val="center"/>
          </w:tcPr>
          <w:p w14:paraId="615B31A6">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序号</w:t>
            </w:r>
          </w:p>
        </w:tc>
        <w:tc>
          <w:tcPr>
            <w:tcW w:w="4001" w:type="pct"/>
            <w:vAlign w:val="center"/>
          </w:tcPr>
          <w:p w14:paraId="028C9F5A">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货物名称</w:t>
            </w:r>
          </w:p>
        </w:tc>
        <w:tc>
          <w:tcPr>
            <w:tcW w:w="515" w:type="pct"/>
            <w:vAlign w:val="center"/>
          </w:tcPr>
          <w:p w14:paraId="67C9DE57">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数量</w:t>
            </w:r>
          </w:p>
        </w:tc>
      </w:tr>
      <w:tr w14:paraId="0B48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5490FD1">
            <w:pPr>
              <w:tabs>
                <w:tab w:val="left" w:pos="1470"/>
              </w:tabs>
              <w:spacing w:line="360" w:lineRule="atLeast"/>
              <w:jc w:val="center"/>
              <w:rPr>
                <w:rFonts w:hint="eastAsia" w:ascii="宋体" w:hAnsi="宋体"/>
                <w:sz w:val="24"/>
              </w:rPr>
            </w:pPr>
            <w:r>
              <w:rPr>
                <w:rFonts w:hint="eastAsia" w:ascii="宋体" w:hAnsi="宋体"/>
                <w:color w:val="000000"/>
                <w:sz w:val="24"/>
              </w:rPr>
              <w:t>1</w:t>
            </w:r>
          </w:p>
        </w:tc>
        <w:tc>
          <w:tcPr>
            <w:tcW w:w="4001" w:type="pct"/>
            <w:vAlign w:val="center"/>
          </w:tcPr>
          <w:p w14:paraId="0EF0BB64">
            <w:pPr>
              <w:tabs>
                <w:tab w:val="left" w:pos="1470"/>
              </w:tabs>
              <w:spacing w:line="360" w:lineRule="atLeast"/>
              <w:jc w:val="center"/>
              <w:rPr>
                <w:rFonts w:hint="eastAsia" w:ascii="宋体" w:hAnsi="宋体"/>
                <w:sz w:val="24"/>
              </w:rPr>
            </w:pPr>
            <w:r>
              <w:rPr>
                <w:rFonts w:hint="eastAsia" w:ascii="宋体" w:hAnsi="宋体"/>
                <w:sz w:val="24"/>
              </w:rPr>
              <w:t>自动气象站</w:t>
            </w:r>
          </w:p>
        </w:tc>
        <w:tc>
          <w:tcPr>
            <w:tcW w:w="515" w:type="pct"/>
            <w:vAlign w:val="center"/>
          </w:tcPr>
          <w:p w14:paraId="4451A58C">
            <w:pPr>
              <w:tabs>
                <w:tab w:val="left" w:pos="1470"/>
              </w:tabs>
              <w:spacing w:line="360" w:lineRule="atLeast"/>
              <w:jc w:val="center"/>
              <w:rPr>
                <w:rFonts w:hint="eastAsia" w:ascii="宋体" w:hAnsi="宋体"/>
                <w:sz w:val="24"/>
              </w:rPr>
            </w:pPr>
            <w:r>
              <w:rPr>
                <w:rFonts w:hint="eastAsia" w:ascii="宋体" w:hAnsi="宋体"/>
                <w:sz w:val="24"/>
              </w:rPr>
              <w:t>1</w:t>
            </w:r>
          </w:p>
        </w:tc>
      </w:tr>
      <w:tr w14:paraId="3F82D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29B8CC8">
            <w:pPr>
              <w:tabs>
                <w:tab w:val="left" w:pos="1470"/>
              </w:tabs>
              <w:spacing w:line="360" w:lineRule="atLeast"/>
              <w:jc w:val="center"/>
              <w:rPr>
                <w:rFonts w:hint="eastAsia" w:ascii="宋体" w:hAnsi="宋体"/>
                <w:sz w:val="24"/>
              </w:rPr>
            </w:pPr>
            <w:r>
              <w:rPr>
                <w:rFonts w:hint="eastAsia" w:ascii="宋体" w:hAnsi="宋体"/>
                <w:color w:val="000000"/>
                <w:sz w:val="24"/>
              </w:rPr>
              <w:t>2</w:t>
            </w:r>
          </w:p>
        </w:tc>
        <w:tc>
          <w:tcPr>
            <w:tcW w:w="4001" w:type="pct"/>
            <w:vAlign w:val="center"/>
          </w:tcPr>
          <w:p w14:paraId="247477E0">
            <w:pPr>
              <w:tabs>
                <w:tab w:val="left" w:pos="1470"/>
              </w:tabs>
              <w:spacing w:line="360" w:lineRule="atLeast"/>
              <w:jc w:val="center"/>
              <w:rPr>
                <w:rFonts w:hint="eastAsia" w:ascii="宋体" w:hAnsi="宋体"/>
                <w:sz w:val="24"/>
              </w:rPr>
            </w:pPr>
            <w:r>
              <w:rPr>
                <w:rFonts w:hint="eastAsia" w:ascii="宋体" w:hAnsi="宋体"/>
                <w:sz w:val="24"/>
              </w:rPr>
              <w:t>基准辐射观测系统</w:t>
            </w:r>
          </w:p>
        </w:tc>
        <w:tc>
          <w:tcPr>
            <w:tcW w:w="515" w:type="pct"/>
            <w:vAlign w:val="center"/>
          </w:tcPr>
          <w:p w14:paraId="23278E17">
            <w:pPr>
              <w:tabs>
                <w:tab w:val="left" w:pos="1470"/>
              </w:tabs>
              <w:spacing w:line="360" w:lineRule="atLeast"/>
              <w:jc w:val="center"/>
              <w:rPr>
                <w:rFonts w:hint="eastAsia" w:ascii="宋体" w:hAnsi="宋体"/>
                <w:sz w:val="24"/>
              </w:rPr>
            </w:pPr>
            <w:r>
              <w:rPr>
                <w:rFonts w:hint="eastAsia" w:ascii="宋体" w:hAnsi="宋体"/>
                <w:sz w:val="24"/>
              </w:rPr>
              <w:t>1</w:t>
            </w:r>
          </w:p>
        </w:tc>
      </w:tr>
      <w:tr w14:paraId="59C5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A96F090">
            <w:pPr>
              <w:tabs>
                <w:tab w:val="left" w:pos="1470"/>
              </w:tabs>
              <w:spacing w:line="360" w:lineRule="atLeast"/>
              <w:jc w:val="center"/>
              <w:rPr>
                <w:rFonts w:hint="eastAsia" w:ascii="宋体" w:hAnsi="宋体"/>
                <w:sz w:val="24"/>
              </w:rPr>
            </w:pPr>
            <w:r>
              <w:rPr>
                <w:rFonts w:hint="eastAsia" w:ascii="宋体" w:hAnsi="宋体"/>
                <w:color w:val="000000"/>
                <w:sz w:val="24"/>
              </w:rPr>
              <w:t>3</w:t>
            </w:r>
          </w:p>
        </w:tc>
        <w:tc>
          <w:tcPr>
            <w:tcW w:w="4001" w:type="pct"/>
            <w:vAlign w:val="center"/>
          </w:tcPr>
          <w:p w14:paraId="2B978DD2">
            <w:pPr>
              <w:tabs>
                <w:tab w:val="left" w:pos="1470"/>
              </w:tabs>
              <w:spacing w:line="360" w:lineRule="atLeast"/>
              <w:jc w:val="center"/>
              <w:rPr>
                <w:rFonts w:hint="eastAsia" w:ascii="宋体" w:hAnsi="宋体"/>
                <w:sz w:val="24"/>
              </w:rPr>
            </w:pPr>
            <w:r>
              <w:rPr>
                <w:rFonts w:hint="eastAsia" w:ascii="宋体" w:hAnsi="宋体"/>
                <w:sz w:val="24"/>
              </w:rPr>
              <w:t>全天空成像仪</w:t>
            </w:r>
          </w:p>
        </w:tc>
        <w:tc>
          <w:tcPr>
            <w:tcW w:w="515" w:type="pct"/>
            <w:vAlign w:val="center"/>
          </w:tcPr>
          <w:p w14:paraId="70286C08">
            <w:pPr>
              <w:tabs>
                <w:tab w:val="left" w:pos="1470"/>
              </w:tabs>
              <w:spacing w:line="360" w:lineRule="atLeast"/>
              <w:jc w:val="center"/>
              <w:rPr>
                <w:rFonts w:hint="eastAsia" w:ascii="宋体" w:hAnsi="宋体"/>
                <w:sz w:val="24"/>
              </w:rPr>
            </w:pPr>
            <w:r>
              <w:rPr>
                <w:rFonts w:hint="eastAsia" w:ascii="宋体" w:hAnsi="宋体"/>
                <w:sz w:val="24"/>
              </w:rPr>
              <w:t>2</w:t>
            </w:r>
          </w:p>
        </w:tc>
      </w:tr>
      <w:tr w14:paraId="1004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2DA7E3D">
            <w:pPr>
              <w:tabs>
                <w:tab w:val="left" w:pos="1470"/>
              </w:tabs>
              <w:spacing w:line="360" w:lineRule="atLeast"/>
              <w:jc w:val="center"/>
              <w:rPr>
                <w:rFonts w:hint="eastAsia" w:ascii="宋体" w:hAnsi="宋体"/>
                <w:sz w:val="24"/>
              </w:rPr>
            </w:pPr>
            <w:r>
              <w:rPr>
                <w:rFonts w:hint="eastAsia" w:ascii="宋体" w:hAnsi="宋体"/>
                <w:color w:val="000000"/>
                <w:sz w:val="24"/>
              </w:rPr>
              <w:t>4</w:t>
            </w:r>
          </w:p>
        </w:tc>
        <w:tc>
          <w:tcPr>
            <w:tcW w:w="4001" w:type="pct"/>
            <w:vAlign w:val="center"/>
          </w:tcPr>
          <w:p w14:paraId="132996F8">
            <w:pPr>
              <w:tabs>
                <w:tab w:val="left" w:pos="1470"/>
              </w:tabs>
              <w:spacing w:line="360" w:lineRule="atLeast"/>
              <w:jc w:val="center"/>
              <w:rPr>
                <w:rFonts w:hint="eastAsia" w:ascii="宋体" w:hAnsi="宋体"/>
                <w:sz w:val="24"/>
              </w:rPr>
            </w:pPr>
            <w:r>
              <w:rPr>
                <w:rFonts w:hint="eastAsia" w:ascii="宋体" w:hAnsi="宋体"/>
                <w:sz w:val="24"/>
              </w:rPr>
              <w:t>太阳光度计</w:t>
            </w:r>
          </w:p>
        </w:tc>
        <w:tc>
          <w:tcPr>
            <w:tcW w:w="515" w:type="pct"/>
            <w:vAlign w:val="center"/>
          </w:tcPr>
          <w:p w14:paraId="3D917366">
            <w:pPr>
              <w:tabs>
                <w:tab w:val="left" w:pos="1470"/>
              </w:tabs>
              <w:spacing w:line="360" w:lineRule="atLeast"/>
              <w:jc w:val="center"/>
              <w:rPr>
                <w:rFonts w:hint="eastAsia" w:ascii="宋体" w:hAnsi="宋体"/>
                <w:sz w:val="24"/>
              </w:rPr>
            </w:pPr>
            <w:r>
              <w:rPr>
                <w:rFonts w:hint="eastAsia" w:ascii="宋体" w:hAnsi="宋体"/>
                <w:sz w:val="24"/>
              </w:rPr>
              <w:t>1</w:t>
            </w:r>
          </w:p>
        </w:tc>
      </w:tr>
      <w:tr w14:paraId="4D52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8683E09">
            <w:pPr>
              <w:tabs>
                <w:tab w:val="left" w:pos="1470"/>
              </w:tabs>
              <w:spacing w:line="360" w:lineRule="atLeast"/>
              <w:jc w:val="center"/>
              <w:rPr>
                <w:rFonts w:hint="eastAsia" w:ascii="宋体" w:hAnsi="宋体"/>
                <w:sz w:val="24"/>
              </w:rPr>
            </w:pPr>
            <w:r>
              <w:rPr>
                <w:rFonts w:hint="eastAsia" w:ascii="宋体" w:hAnsi="宋体"/>
                <w:color w:val="000000"/>
                <w:sz w:val="24"/>
              </w:rPr>
              <w:t>5</w:t>
            </w:r>
          </w:p>
        </w:tc>
        <w:tc>
          <w:tcPr>
            <w:tcW w:w="4001" w:type="pct"/>
            <w:vAlign w:val="center"/>
          </w:tcPr>
          <w:p w14:paraId="4220B25D">
            <w:pPr>
              <w:tabs>
                <w:tab w:val="left" w:pos="1470"/>
              </w:tabs>
              <w:spacing w:line="360" w:lineRule="atLeast"/>
              <w:jc w:val="center"/>
              <w:rPr>
                <w:rFonts w:hint="eastAsia" w:ascii="宋体" w:hAnsi="宋体"/>
                <w:sz w:val="24"/>
              </w:rPr>
            </w:pPr>
            <w:r>
              <w:rPr>
                <w:rFonts w:hint="eastAsia" w:ascii="宋体" w:hAnsi="宋体"/>
                <w:sz w:val="24"/>
              </w:rPr>
              <w:t>多普勒测风激光雷达</w:t>
            </w:r>
          </w:p>
        </w:tc>
        <w:tc>
          <w:tcPr>
            <w:tcW w:w="515" w:type="pct"/>
            <w:vAlign w:val="center"/>
          </w:tcPr>
          <w:p w14:paraId="7B67847B">
            <w:pPr>
              <w:tabs>
                <w:tab w:val="left" w:pos="1470"/>
              </w:tabs>
              <w:spacing w:line="360" w:lineRule="atLeast"/>
              <w:jc w:val="center"/>
              <w:rPr>
                <w:rFonts w:hint="eastAsia" w:ascii="宋体" w:hAnsi="宋体"/>
                <w:sz w:val="24"/>
              </w:rPr>
            </w:pPr>
            <w:r>
              <w:rPr>
                <w:rFonts w:hint="eastAsia" w:ascii="宋体" w:hAnsi="宋体"/>
                <w:sz w:val="24"/>
              </w:rPr>
              <w:t>3</w:t>
            </w:r>
          </w:p>
        </w:tc>
      </w:tr>
      <w:tr w14:paraId="70F89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AAE86F8">
            <w:pPr>
              <w:tabs>
                <w:tab w:val="left" w:pos="1470"/>
              </w:tabs>
              <w:spacing w:line="360" w:lineRule="atLeast"/>
              <w:jc w:val="center"/>
              <w:rPr>
                <w:rFonts w:hint="eastAsia" w:ascii="宋体" w:hAnsi="宋体"/>
                <w:sz w:val="24"/>
              </w:rPr>
            </w:pPr>
            <w:r>
              <w:rPr>
                <w:rFonts w:hint="eastAsia" w:ascii="宋体" w:hAnsi="宋体"/>
                <w:color w:val="000000"/>
                <w:sz w:val="24"/>
              </w:rPr>
              <w:t>6</w:t>
            </w:r>
          </w:p>
        </w:tc>
        <w:tc>
          <w:tcPr>
            <w:tcW w:w="4001" w:type="pct"/>
            <w:vAlign w:val="center"/>
          </w:tcPr>
          <w:p w14:paraId="447CDB38">
            <w:pPr>
              <w:tabs>
                <w:tab w:val="left" w:pos="1470"/>
              </w:tabs>
              <w:spacing w:line="360" w:lineRule="atLeast"/>
              <w:jc w:val="center"/>
              <w:rPr>
                <w:rFonts w:hint="eastAsia" w:ascii="宋体" w:hAnsi="宋体"/>
                <w:sz w:val="24"/>
              </w:rPr>
            </w:pPr>
            <w:r>
              <w:rPr>
                <w:rFonts w:hint="eastAsia" w:ascii="宋体" w:hAnsi="宋体"/>
                <w:sz w:val="24"/>
              </w:rPr>
              <w:t>反应性气体观测系统（臭氧在线观测仪、一氧化碳在线观测仪、二氧化硫在线观测仪、氮氧化物在线观测仪）</w:t>
            </w:r>
          </w:p>
        </w:tc>
        <w:tc>
          <w:tcPr>
            <w:tcW w:w="515" w:type="pct"/>
            <w:vAlign w:val="center"/>
          </w:tcPr>
          <w:p w14:paraId="04F2C83E">
            <w:pPr>
              <w:tabs>
                <w:tab w:val="left" w:pos="1470"/>
              </w:tabs>
              <w:spacing w:line="360" w:lineRule="atLeast"/>
              <w:jc w:val="center"/>
              <w:rPr>
                <w:rFonts w:hint="eastAsia" w:ascii="宋体" w:hAnsi="宋体"/>
                <w:sz w:val="24"/>
              </w:rPr>
            </w:pPr>
            <w:r>
              <w:rPr>
                <w:rFonts w:hint="eastAsia" w:ascii="宋体" w:hAnsi="宋体"/>
                <w:sz w:val="24"/>
              </w:rPr>
              <w:t>3</w:t>
            </w:r>
          </w:p>
        </w:tc>
      </w:tr>
      <w:tr w14:paraId="69AD9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CDD0CFF">
            <w:pPr>
              <w:tabs>
                <w:tab w:val="left" w:pos="1470"/>
              </w:tabs>
              <w:spacing w:line="360" w:lineRule="atLeast"/>
              <w:jc w:val="center"/>
              <w:rPr>
                <w:rFonts w:hint="eastAsia" w:ascii="宋体" w:hAnsi="宋体"/>
                <w:sz w:val="24"/>
              </w:rPr>
            </w:pPr>
            <w:r>
              <w:rPr>
                <w:rFonts w:hint="eastAsia" w:ascii="宋体" w:hAnsi="宋体"/>
                <w:color w:val="000000"/>
                <w:sz w:val="24"/>
              </w:rPr>
              <w:t>7</w:t>
            </w:r>
          </w:p>
        </w:tc>
        <w:tc>
          <w:tcPr>
            <w:tcW w:w="4001" w:type="pct"/>
            <w:vAlign w:val="center"/>
          </w:tcPr>
          <w:p w14:paraId="17484837">
            <w:pPr>
              <w:tabs>
                <w:tab w:val="left" w:pos="1470"/>
              </w:tabs>
              <w:spacing w:line="360" w:lineRule="atLeast"/>
              <w:jc w:val="center"/>
              <w:rPr>
                <w:rFonts w:hint="eastAsia" w:ascii="宋体" w:hAnsi="宋体"/>
                <w:sz w:val="24"/>
              </w:rPr>
            </w:pPr>
            <w:r>
              <w:rPr>
                <w:rFonts w:hint="eastAsia" w:ascii="宋体" w:hAnsi="宋体"/>
                <w:sz w:val="24"/>
              </w:rPr>
              <w:t>PM2.5在线监测仪</w:t>
            </w:r>
          </w:p>
        </w:tc>
        <w:tc>
          <w:tcPr>
            <w:tcW w:w="515" w:type="pct"/>
            <w:vAlign w:val="center"/>
          </w:tcPr>
          <w:p w14:paraId="4B071496">
            <w:pPr>
              <w:tabs>
                <w:tab w:val="left" w:pos="1470"/>
              </w:tabs>
              <w:spacing w:line="360" w:lineRule="atLeast"/>
              <w:jc w:val="center"/>
              <w:rPr>
                <w:rFonts w:hint="eastAsia" w:ascii="宋体" w:hAnsi="宋体"/>
                <w:sz w:val="24"/>
              </w:rPr>
            </w:pPr>
            <w:r>
              <w:rPr>
                <w:rFonts w:hint="eastAsia" w:ascii="宋体" w:hAnsi="宋体"/>
                <w:sz w:val="24"/>
              </w:rPr>
              <w:t>3</w:t>
            </w:r>
          </w:p>
        </w:tc>
      </w:tr>
      <w:tr w14:paraId="2A2F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39D07D8">
            <w:pPr>
              <w:tabs>
                <w:tab w:val="left" w:pos="1470"/>
              </w:tabs>
              <w:spacing w:line="360" w:lineRule="atLeast"/>
              <w:jc w:val="center"/>
              <w:rPr>
                <w:rFonts w:hint="eastAsia" w:ascii="宋体" w:hAnsi="宋体"/>
                <w:sz w:val="24"/>
              </w:rPr>
            </w:pPr>
            <w:r>
              <w:rPr>
                <w:rFonts w:hint="eastAsia" w:ascii="宋体" w:hAnsi="宋体"/>
                <w:color w:val="000000"/>
                <w:sz w:val="24"/>
              </w:rPr>
              <w:t>8</w:t>
            </w:r>
          </w:p>
        </w:tc>
        <w:tc>
          <w:tcPr>
            <w:tcW w:w="4001" w:type="pct"/>
            <w:vAlign w:val="center"/>
          </w:tcPr>
          <w:p w14:paraId="7A42C5B4">
            <w:pPr>
              <w:tabs>
                <w:tab w:val="left" w:pos="1470"/>
              </w:tabs>
              <w:spacing w:line="360" w:lineRule="atLeast"/>
              <w:jc w:val="center"/>
              <w:rPr>
                <w:rFonts w:hint="eastAsia" w:ascii="宋体" w:hAnsi="宋体"/>
                <w:sz w:val="24"/>
              </w:rPr>
            </w:pPr>
            <w:r>
              <w:rPr>
                <w:rFonts w:hint="eastAsia" w:ascii="宋体" w:hAnsi="宋体"/>
                <w:sz w:val="24"/>
              </w:rPr>
              <w:t>黑碳仪</w:t>
            </w:r>
          </w:p>
        </w:tc>
        <w:tc>
          <w:tcPr>
            <w:tcW w:w="515" w:type="pct"/>
            <w:vAlign w:val="center"/>
          </w:tcPr>
          <w:p w14:paraId="6EA77B3B">
            <w:pPr>
              <w:tabs>
                <w:tab w:val="left" w:pos="1470"/>
              </w:tabs>
              <w:spacing w:line="360" w:lineRule="atLeast"/>
              <w:jc w:val="center"/>
              <w:rPr>
                <w:rFonts w:hint="eastAsia" w:ascii="宋体" w:hAnsi="宋体"/>
                <w:sz w:val="24"/>
              </w:rPr>
            </w:pPr>
            <w:r>
              <w:rPr>
                <w:rFonts w:hint="eastAsia" w:ascii="宋体" w:hAnsi="宋体"/>
                <w:sz w:val="24"/>
              </w:rPr>
              <w:t>2</w:t>
            </w:r>
          </w:p>
        </w:tc>
      </w:tr>
      <w:tr w14:paraId="3A3F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9BD8A72">
            <w:pPr>
              <w:tabs>
                <w:tab w:val="left" w:pos="1470"/>
              </w:tabs>
              <w:spacing w:line="360" w:lineRule="atLeast"/>
              <w:jc w:val="center"/>
              <w:rPr>
                <w:rFonts w:hint="eastAsia" w:ascii="宋体" w:hAnsi="宋体"/>
                <w:sz w:val="24"/>
              </w:rPr>
            </w:pPr>
            <w:r>
              <w:rPr>
                <w:rFonts w:hint="eastAsia" w:ascii="宋体" w:hAnsi="宋体"/>
                <w:color w:val="000000"/>
                <w:sz w:val="24"/>
              </w:rPr>
              <w:t>9</w:t>
            </w:r>
          </w:p>
        </w:tc>
        <w:tc>
          <w:tcPr>
            <w:tcW w:w="4001" w:type="pct"/>
            <w:vAlign w:val="center"/>
          </w:tcPr>
          <w:p w14:paraId="77752AA7">
            <w:pPr>
              <w:tabs>
                <w:tab w:val="left" w:pos="1470"/>
              </w:tabs>
              <w:spacing w:line="360" w:lineRule="atLeast"/>
              <w:jc w:val="center"/>
              <w:rPr>
                <w:rFonts w:hint="eastAsia" w:ascii="宋体" w:hAnsi="宋体"/>
                <w:sz w:val="24"/>
              </w:rPr>
            </w:pPr>
            <w:r>
              <w:rPr>
                <w:rFonts w:hint="eastAsia" w:ascii="宋体" w:hAnsi="宋体"/>
                <w:sz w:val="24"/>
              </w:rPr>
              <w:t>在线气体组分级气溶胶监测系统（MARGA）</w:t>
            </w:r>
          </w:p>
        </w:tc>
        <w:tc>
          <w:tcPr>
            <w:tcW w:w="515" w:type="pct"/>
            <w:vAlign w:val="center"/>
          </w:tcPr>
          <w:p w14:paraId="64F23097">
            <w:pPr>
              <w:tabs>
                <w:tab w:val="left" w:pos="1470"/>
              </w:tabs>
              <w:spacing w:line="360" w:lineRule="atLeast"/>
              <w:jc w:val="center"/>
              <w:rPr>
                <w:rFonts w:hint="eastAsia" w:ascii="宋体" w:hAnsi="宋体"/>
                <w:sz w:val="24"/>
              </w:rPr>
            </w:pPr>
            <w:r>
              <w:rPr>
                <w:rFonts w:hint="eastAsia" w:ascii="宋体" w:hAnsi="宋体"/>
                <w:sz w:val="24"/>
              </w:rPr>
              <w:t>1</w:t>
            </w:r>
          </w:p>
        </w:tc>
      </w:tr>
      <w:tr w14:paraId="4AF35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0224243">
            <w:pPr>
              <w:tabs>
                <w:tab w:val="left" w:pos="1470"/>
              </w:tabs>
              <w:spacing w:line="360" w:lineRule="atLeast"/>
              <w:jc w:val="center"/>
              <w:rPr>
                <w:rFonts w:hint="eastAsia" w:ascii="宋体" w:hAnsi="宋体"/>
                <w:sz w:val="24"/>
              </w:rPr>
            </w:pPr>
            <w:r>
              <w:rPr>
                <w:rFonts w:hint="eastAsia" w:ascii="宋体" w:hAnsi="宋体"/>
                <w:color w:val="000000"/>
                <w:sz w:val="24"/>
              </w:rPr>
              <w:t>10</w:t>
            </w:r>
          </w:p>
        </w:tc>
        <w:tc>
          <w:tcPr>
            <w:tcW w:w="4001" w:type="pct"/>
            <w:vAlign w:val="center"/>
          </w:tcPr>
          <w:p w14:paraId="5D54C826">
            <w:pPr>
              <w:tabs>
                <w:tab w:val="left" w:pos="1470"/>
              </w:tabs>
              <w:spacing w:line="360" w:lineRule="atLeast"/>
              <w:jc w:val="center"/>
              <w:rPr>
                <w:rFonts w:hint="eastAsia" w:ascii="宋体" w:hAnsi="宋体"/>
                <w:sz w:val="24"/>
              </w:rPr>
            </w:pPr>
            <w:r>
              <w:rPr>
                <w:rFonts w:hint="eastAsia" w:ascii="宋体" w:hAnsi="宋体"/>
                <w:sz w:val="24"/>
              </w:rPr>
              <w:t>温室气体在线观测系统</w:t>
            </w:r>
          </w:p>
        </w:tc>
        <w:tc>
          <w:tcPr>
            <w:tcW w:w="515" w:type="pct"/>
            <w:vAlign w:val="center"/>
          </w:tcPr>
          <w:p w14:paraId="188F4268">
            <w:pPr>
              <w:tabs>
                <w:tab w:val="left" w:pos="1470"/>
              </w:tabs>
              <w:spacing w:line="360" w:lineRule="atLeast"/>
              <w:jc w:val="center"/>
              <w:rPr>
                <w:rFonts w:hint="eastAsia" w:ascii="宋体" w:hAnsi="宋体"/>
                <w:sz w:val="24"/>
              </w:rPr>
            </w:pPr>
            <w:r>
              <w:rPr>
                <w:rFonts w:hint="eastAsia" w:ascii="宋体" w:hAnsi="宋体"/>
                <w:sz w:val="24"/>
              </w:rPr>
              <w:t>1</w:t>
            </w:r>
          </w:p>
        </w:tc>
      </w:tr>
      <w:tr w14:paraId="79B6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4AF66E2">
            <w:pPr>
              <w:tabs>
                <w:tab w:val="left" w:pos="1470"/>
              </w:tabs>
              <w:spacing w:line="360" w:lineRule="atLeast"/>
              <w:jc w:val="center"/>
              <w:rPr>
                <w:rFonts w:hint="eastAsia" w:ascii="宋体" w:hAnsi="宋体"/>
                <w:sz w:val="24"/>
              </w:rPr>
            </w:pPr>
            <w:r>
              <w:rPr>
                <w:rFonts w:hint="eastAsia" w:ascii="宋体" w:hAnsi="宋体"/>
                <w:color w:val="000000"/>
                <w:sz w:val="24"/>
              </w:rPr>
              <w:t>11</w:t>
            </w:r>
          </w:p>
        </w:tc>
        <w:tc>
          <w:tcPr>
            <w:tcW w:w="4001" w:type="pct"/>
            <w:vAlign w:val="center"/>
          </w:tcPr>
          <w:p w14:paraId="080ADDC6">
            <w:pPr>
              <w:tabs>
                <w:tab w:val="left" w:pos="1470"/>
              </w:tabs>
              <w:spacing w:line="360" w:lineRule="atLeast"/>
              <w:jc w:val="center"/>
              <w:rPr>
                <w:rFonts w:hint="eastAsia" w:ascii="宋体" w:hAnsi="宋体"/>
                <w:sz w:val="24"/>
              </w:rPr>
            </w:pPr>
            <w:r>
              <w:rPr>
                <w:rFonts w:hint="eastAsia" w:ascii="宋体" w:hAnsi="宋体"/>
                <w:sz w:val="24"/>
              </w:rPr>
              <w:t>温室气体同位素在线观测系统</w:t>
            </w:r>
          </w:p>
        </w:tc>
        <w:tc>
          <w:tcPr>
            <w:tcW w:w="515" w:type="pct"/>
            <w:vAlign w:val="center"/>
          </w:tcPr>
          <w:p w14:paraId="23EA972D">
            <w:pPr>
              <w:tabs>
                <w:tab w:val="left" w:pos="1470"/>
              </w:tabs>
              <w:spacing w:line="360" w:lineRule="atLeast"/>
              <w:jc w:val="center"/>
              <w:rPr>
                <w:rFonts w:hint="eastAsia" w:ascii="宋体" w:hAnsi="宋体"/>
                <w:sz w:val="24"/>
              </w:rPr>
            </w:pPr>
            <w:r>
              <w:rPr>
                <w:rFonts w:hint="eastAsia" w:ascii="宋体" w:hAnsi="宋体"/>
                <w:sz w:val="24"/>
              </w:rPr>
              <w:t>1</w:t>
            </w:r>
          </w:p>
        </w:tc>
      </w:tr>
      <w:tr w14:paraId="325C8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1BC6BAD">
            <w:pPr>
              <w:tabs>
                <w:tab w:val="left" w:pos="1470"/>
              </w:tabs>
              <w:spacing w:line="360" w:lineRule="atLeast"/>
              <w:jc w:val="center"/>
              <w:rPr>
                <w:rFonts w:hint="eastAsia" w:ascii="宋体" w:hAnsi="宋体"/>
                <w:sz w:val="24"/>
              </w:rPr>
            </w:pPr>
            <w:r>
              <w:rPr>
                <w:rFonts w:hint="eastAsia" w:ascii="宋体" w:hAnsi="宋体"/>
                <w:color w:val="000000"/>
                <w:sz w:val="24"/>
              </w:rPr>
              <w:t>12</w:t>
            </w:r>
          </w:p>
        </w:tc>
        <w:tc>
          <w:tcPr>
            <w:tcW w:w="4001" w:type="pct"/>
            <w:vAlign w:val="center"/>
          </w:tcPr>
          <w:p w14:paraId="147BB713">
            <w:pPr>
              <w:tabs>
                <w:tab w:val="left" w:pos="1470"/>
              </w:tabs>
              <w:spacing w:line="360" w:lineRule="atLeast"/>
              <w:jc w:val="center"/>
              <w:rPr>
                <w:rFonts w:hint="eastAsia" w:ascii="宋体" w:hAnsi="宋体"/>
                <w:sz w:val="24"/>
              </w:rPr>
            </w:pPr>
            <w:r>
              <w:rPr>
                <w:rFonts w:hint="eastAsia" w:ascii="宋体" w:hAnsi="宋体"/>
                <w:sz w:val="24"/>
              </w:rPr>
              <w:t>微波辐射计</w:t>
            </w:r>
          </w:p>
        </w:tc>
        <w:tc>
          <w:tcPr>
            <w:tcW w:w="515" w:type="pct"/>
            <w:vAlign w:val="center"/>
          </w:tcPr>
          <w:p w14:paraId="692B049B">
            <w:pPr>
              <w:tabs>
                <w:tab w:val="left" w:pos="1470"/>
              </w:tabs>
              <w:spacing w:line="360" w:lineRule="atLeast"/>
              <w:jc w:val="center"/>
              <w:rPr>
                <w:rFonts w:hint="eastAsia" w:ascii="宋体" w:hAnsi="宋体"/>
                <w:sz w:val="24"/>
              </w:rPr>
            </w:pPr>
            <w:r>
              <w:rPr>
                <w:rFonts w:hint="eastAsia" w:ascii="宋体" w:hAnsi="宋体"/>
                <w:sz w:val="24"/>
              </w:rPr>
              <w:t>1</w:t>
            </w:r>
          </w:p>
        </w:tc>
      </w:tr>
      <w:tr w14:paraId="01C35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341A715">
            <w:pPr>
              <w:tabs>
                <w:tab w:val="left" w:pos="1470"/>
              </w:tabs>
              <w:spacing w:line="360" w:lineRule="atLeast"/>
              <w:jc w:val="center"/>
              <w:rPr>
                <w:rFonts w:hint="eastAsia" w:ascii="宋体" w:hAnsi="宋体"/>
                <w:sz w:val="24"/>
              </w:rPr>
            </w:pPr>
            <w:r>
              <w:rPr>
                <w:rFonts w:hint="eastAsia" w:ascii="宋体" w:hAnsi="宋体"/>
                <w:color w:val="000000"/>
                <w:sz w:val="24"/>
              </w:rPr>
              <w:t>13</w:t>
            </w:r>
          </w:p>
        </w:tc>
        <w:tc>
          <w:tcPr>
            <w:tcW w:w="4001" w:type="pct"/>
            <w:vAlign w:val="center"/>
          </w:tcPr>
          <w:p w14:paraId="28B390FE">
            <w:pPr>
              <w:tabs>
                <w:tab w:val="left" w:pos="1470"/>
              </w:tabs>
              <w:spacing w:line="360" w:lineRule="atLeast"/>
              <w:jc w:val="center"/>
              <w:rPr>
                <w:rFonts w:hint="eastAsia" w:ascii="宋体" w:hAnsi="宋体"/>
                <w:sz w:val="24"/>
              </w:rPr>
            </w:pPr>
            <w:r>
              <w:rPr>
                <w:rFonts w:hint="eastAsia" w:ascii="宋体" w:hAnsi="宋体"/>
                <w:sz w:val="24"/>
              </w:rPr>
              <w:t>微脉冲气溶胶激光雷达</w:t>
            </w:r>
          </w:p>
        </w:tc>
        <w:tc>
          <w:tcPr>
            <w:tcW w:w="515" w:type="pct"/>
            <w:vAlign w:val="center"/>
          </w:tcPr>
          <w:p w14:paraId="0BCE3B3D">
            <w:pPr>
              <w:tabs>
                <w:tab w:val="left" w:pos="1470"/>
              </w:tabs>
              <w:spacing w:line="360" w:lineRule="atLeast"/>
              <w:jc w:val="center"/>
              <w:rPr>
                <w:rFonts w:hint="eastAsia" w:ascii="宋体" w:hAnsi="宋体"/>
                <w:sz w:val="24"/>
              </w:rPr>
            </w:pPr>
            <w:r>
              <w:rPr>
                <w:rFonts w:hint="eastAsia" w:ascii="宋体" w:hAnsi="宋体"/>
                <w:sz w:val="24"/>
              </w:rPr>
              <w:t>1</w:t>
            </w:r>
          </w:p>
        </w:tc>
      </w:tr>
      <w:tr w14:paraId="5C1B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E6ACB01">
            <w:pPr>
              <w:tabs>
                <w:tab w:val="left" w:pos="1470"/>
              </w:tabs>
              <w:spacing w:line="360" w:lineRule="atLeast"/>
              <w:jc w:val="center"/>
              <w:rPr>
                <w:rFonts w:hint="eastAsia" w:ascii="宋体" w:hAnsi="宋体"/>
                <w:sz w:val="24"/>
              </w:rPr>
            </w:pPr>
            <w:r>
              <w:rPr>
                <w:rFonts w:hint="eastAsia" w:ascii="宋体" w:hAnsi="宋体"/>
                <w:color w:val="000000"/>
                <w:sz w:val="24"/>
              </w:rPr>
              <w:t>14</w:t>
            </w:r>
          </w:p>
        </w:tc>
        <w:tc>
          <w:tcPr>
            <w:tcW w:w="4001" w:type="pct"/>
            <w:vAlign w:val="center"/>
          </w:tcPr>
          <w:p w14:paraId="21FAB936">
            <w:pPr>
              <w:tabs>
                <w:tab w:val="left" w:pos="1470"/>
              </w:tabs>
              <w:spacing w:line="360" w:lineRule="atLeast"/>
              <w:jc w:val="center"/>
              <w:rPr>
                <w:rFonts w:hint="eastAsia" w:ascii="宋体" w:hAnsi="宋体"/>
                <w:sz w:val="24"/>
              </w:rPr>
            </w:pPr>
            <w:r>
              <w:rPr>
                <w:rFonts w:hint="eastAsia" w:ascii="宋体" w:hAnsi="宋体"/>
                <w:sz w:val="24"/>
              </w:rPr>
              <w:t>激光云高仪</w:t>
            </w:r>
          </w:p>
        </w:tc>
        <w:tc>
          <w:tcPr>
            <w:tcW w:w="515" w:type="pct"/>
            <w:vAlign w:val="center"/>
          </w:tcPr>
          <w:p w14:paraId="2AA020EA">
            <w:pPr>
              <w:tabs>
                <w:tab w:val="left" w:pos="1470"/>
              </w:tabs>
              <w:spacing w:line="360" w:lineRule="atLeast"/>
              <w:jc w:val="center"/>
              <w:rPr>
                <w:rFonts w:hint="eastAsia" w:ascii="宋体" w:hAnsi="宋体"/>
                <w:sz w:val="24"/>
              </w:rPr>
            </w:pPr>
            <w:r>
              <w:rPr>
                <w:rFonts w:hint="eastAsia" w:ascii="宋体" w:hAnsi="宋体"/>
                <w:sz w:val="24"/>
              </w:rPr>
              <w:t>1</w:t>
            </w:r>
          </w:p>
        </w:tc>
      </w:tr>
      <w:tr w14:paraId="5AD42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3E783D4">
            <w:pPr>
              <w:tabs>
                <w:tab w:val="left" w:pos="1470"/>
              </w:tabs>
              <w:spacing w:line="360" w:lineRule="atLeast"/>
              <w:jc w:val="center"/>
              <w:rPr>
                <w:rFonts w:hint="eastAsia" w:ascii="宋体" w:hAnsi="宋体"/>
                <w:sz w:val="24"/>
              </w:rPr>
            </w:pPr>
            <w:r>
              <w:rPr>
                <w:rFonts w:hint="eastAsia" w:ascii="宋体" w:hAnsi="宋体"/>
                <w:color w:val="000000"/>
                <w:sz w:val="24"/>
              </w:rPr>
              <w:t>15</w:t>
            </w:r>
          </w:p>
        </w:tc>
        <w:tc>
          <w:tcPr>
            <w:tcW w:w="4001" w:type="pct"/>
            <w:vAlign w:val="center"/>
          </w:tcPr>
          <w:p w14:paraId="03B934E2">
            <w:pPr>
              <w:tabs>
                <w:tab w:val="left" w:pos="1470"/>
              </w:tabs>
              <w:spacing w:line="360" w:lineRule="atLeast"/>
              <w:jc w:val="center"/>
              <w:rPr>
                <w:rFonts w:hint="eastAsia" w:ascii="宋体" w:hAnsi="宋体"/>
                <w:sz w:val="24"/>
              </w:rPr>
            </w:pPr>
            <w:r>
              <w:rPr>
                <w:rFonts w:hint="eastAsia" w:ascii="宋体" w:hAnsi="宋体"/>
                <w:sz w:val="24"/>
              </w:rPr>
              <w:t>全天空太阳光谱辐射观测系统</w:t>
            </w:r>
          </w:p>
        </w:tc>
        <w:tc>
          <w:tcPr>
            <w:tcW w:w="515" w:type="pct"/>
            <w:vAlign w:val="center"/>
          </w:tcPr>
          <w:p w14:paraId="732E85E9">
            <w:pPr>
              <w:tabs>
                <w:tab w:val="left" w:pos="1470"/>
              </w:tabs>
              <w:spacing w:line="360" w:lineRule="atLeast"/>
              <w:jc w:val="center"/>
              <w:rPr>
                <w:rFonts w:hint="eastAsia" w:ascii="宋体" w:hAnsi="宋体"/>
                <w:sz w:val="24"/>
              </w:rPr>
            </w:pPr>
            <w:r>
              <w:rPr>
                <w:rFonts w:hint="eastAsia" w:ascii="宋体" w:hAnsi="宋体"/>
                <w:sz w:val="24"/>
              </w:rPr>
              <w:t>1</w:t>
            </w:r>
          </w:p>
        </w:tc>
      </w:tr>
      <w:tr w14:paraId="4364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77F4E3F">
            <w:pPr>
              <w:tabs>
                <w:tab w:val="left" w:pos="1470"/>
              </w:tabs>
              <w:spacing w:line="360" w:lineRule="atLeast"/>
              <w:jc w:val="center"/>
              <w:rPr>
                <w:rFonts w:hint="eastAsia" w:ascii="宋体" w:hAnsi="宋体"/>
                <w:sz w:val="24"/>
              </w:rPr>
            </w:pPr>
            <w:r>
              <w:rPr>
                <w:rFonts w:hint="eastAsia" w:ascii="宋体" w:hAnsi="宋体"/>
                <w:color w:val="000000"/>
                <w:sz w:val="24"/>
              </w:rPr>
              <w:t>16</w:t>
            </w:r>
          </w:p>
        </w:tc>
        <w:tc>
          <w:tcPr>
            <w:tcW w:w="4001" w:type="pct"/>
            <w:vAlign w:val="center"/>
          </w:tcPr>
          <w:p w14:paraId="09E973B3">
            <w:pPr>
              <w:tabs>
                <w:tab w:val="left" w:pos="1470"/>
              </w:tabs>
              <w:spacing w:line="360" w:lineRule="atLeast"/>
              <w:jc w:val="center"/>
              <w:rPr>
                <w:rFonts w:hint="eastAsia" w:ascii="宋体" w:hAnsi="宋体"/>
                <w:sz w:val="24"/>
              </w:rPr>
            </w:pPr>
            <w:r>
              <w:rPr>
                <w:rFonts w:hint="eastAsia" w:ascii="宋体" w:hAnsi="宋体"/>
                <w:sz w:val="24"/>
              </w:rPr>
              <w:t>大气辐射干涉仪</w:t>
            </w:r>
          </w:p>
        </w:tc>
        <w:tc>
          <w:tcPr>
            <w:tcW w:w="515" w:type="pct"/>
            <w:vAlign w:val="center"/>
          </w:tcPr>
          <w:p w14:paraId="5C083EF7">
            <w:pPr>
              <w:tabs>
                <w:tab w:val="left" w:pos="1470"/>
              </w:tabs>
              <w:spacing w:line="360" w:lineRule="atLeast"/>
              <w:jc w:val="center"/>
              <w:rPr>
                <w:rFonts w:hint="eastAsia" w:ascii="宋体" w:hAnsi="宋体"/>
                <w:sz w:val="24"/>
              </w:rPr>
            </w:pPr>
            <w:r>
              <w:rPr>
                <w:rFonts w:hint="eastAsia" w:ascii="宋体" w:hAnsi="宋体"/>
                <w:sz w:val="24"/>
              </w:rPr>
              <w:t>1</w:t>
            </w:r>
          </w:p>
        </w:tc>
      </w:tr>
      <w:tr w14:paraId="3B25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0746560">
            <w:pPr>
              <w:tabs>
                <w:tab w:val="left" w:pos="1470"/>
              </w:tabs>
              <w:spacing w:line="360" w:lineRule="atLeast"/>
              <w:jc w:val="center"/>
              <w:rPr>
                <w:rFonts w:hint="eastAsia" w:ascii="宋体" w:hAnsi="宋体"/>
                <w:sz w:val="24"/>
              </w:rPr>
            </w:pPr>
            <w:r>
              <w:rPr>
                <w:rFonts w:hint="eastAsia" w:ascii="宋体" w:hAnsi="宋体"/>
                <w:color w:val="000000"/>
                <w:sz w:val="24"/>
              </w:rPr>
              <w:t>17</w:t>
            </w:r>
          </w:p>
        </w:tc>
        <w:tc>
          <w:tcPr>
            <w:tcW w:w="4001" w:type="pct"/>
            <w:vAlign w:val="center"/>
          </w:tcPr>
          <w:p w14:paraId="0C61BFC9">
            <w:pPr>
              <w:tabs>
                <w:tab w:val="left" w:pos="1470"/>
              </w:tabs>
              <w:spacing w:line="360" w:lineRule="atLeast"/>
              <w:jc w:val="center"/>
              <w:rPr>
                <w:rFonts w:hint="eastAsia" w:ascii="宋体" w:hAnsi="宋体"/>
                <w:sz w:val="24"/>
              </w:rPr>
            </w:pPr>
            <w:r>
              <w:rPr>
                <w:rFonts w:hint="eastAsia" w:ascii="宋体" w:hAnsi="宋体"/>
                <w:sz w:val="24"/>
              </w:rPr>
              <w:t>拉曼温湿度激光雷达</w:t>
            </w:r>
          </w:p>
        </w:tc>
        <w:tc>
          <w:tcPr>
            <w:tcW w:w="515" w:type="pct"/>
            <w:vAlign w:val="center"/>
          </w:tcPr>
          <w:p w14:paraId="1D07466F">
            <w:pPr>
              <w:tabs>
                <w:tab w:val="left" w:pos="1470"/>
              </w:tabs>
              <w:spacing w:line="360" w:lineRule="atLeast"/>
              <w:jc w:val="center"/>
              <w:rPr>
                <w:rFonts w:hint="eastAsia" w:ascii="宋体" w:hAnsi="宋体"/>
                <w:sz w:val="24"/>
              </w:rPr>
            </w:pPr>
            <w:r>
              <w:rPr>
                <w:rFonts w:hint="eastAsia" w:ascii="宋体" w:hAnsi="宋体"/>
                <w:sz w:val="24"/>
              </w:rPr>
              <w:t>1</w:t>
            </w:r>
          </w:p>
        </w:tc>
      </w:tr>
      <w:tr w14:paraId="3E7F2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3A00807">
            <w:pPr>
              <w:tabs>
                <w:tab w:val="left" w:pos="1470"/>
              </w:tabs>
              <w:spacing w:line="360" w:lineRule="atLeast"/>
              <w:jc w:val="center"/>
              <w:rPr>
                <w:rFonts w:hint="eastAsia" w:ascii="宋体" w:hAnsi="宋体"/>
                <w:color w:val="000000"/>
                <w:sz w:val="24"/>
              </w:rPr>
            </w:pPr>
            <w:r>
              <w:rPr>
                <w:rFonts w:hint="eastAsia" w:ascii="宋体" w:hAnsi="宋体"/>
                <w:color w:val="000000"/>
                <w:sz w:val="24"/>
              </w:rPr>
              <w:t>18</w:t>
            </w:r>
          </w:p>
        </w:tc>
        <w:tc>
          <w:tcPr>
            <w:tcW w:w="4001" w:type="pct"/>
            <w:vAlign w:val="center"/>
          </w:tcPr>
          <w:p w14:paraId="1D60CB2A">
            <w:pPr>
              <w:tabs>
                <w:tab w:val="left" w:pos="1470"/>
              </w:tabs>
              <w:spacing w:line="360" w:lineRule="atLeast"/>
              <w:jc w:val="center"/>
              <w:rPr>
                <w:rFonts w:hint="eastAsia" w:ascii="宋体" w:hAnsi="宋体"/>
                <w:sz w:val="24"/>
              </w:rPr>
            </w:pPr>
            <w:r>
              <w:rPr>
                <w:rFonts w:hint="eastAsia" w:ascii="宋体" w:hAnsi="宋体"/>
                <w:sz w:val="24"/>
              </w:rPr>
              <w:t>平谷80米气象铁塔-涡动观测系统</w:t>
            </w:r>
          </w:p>
        </w:tc>
        <w:tc>
          <w:tcPr>
            <w:tcW w:w="515" w:type="pct"/>
            <w:vAlign w:val="center"/>
          </w:tcPr>
          <w:p w14:paraId="255EBCD6">
            <w:pPr>
              <w:tabs>
                <w:tab w:val="left" w:pos="1470"/>
              </w:tabs>
              <w:spacing w:line="360" w:lineRule="atLeast"/>
              <w:jc w:val="center"/>
              <w:rPr>
                <w:rFonts w:hint="eastAsia" w:ascii="宋体" w:hAnsi="宋体"/>
                <w:sz w:val="24"/>
              </w:rPr>
            </w:pPr>
            <w:r>
              <w:rPr>
                <w:rFonts w:hint="eastAsia" w:ascii="宋体" w:hAnsi="宋体"/>
                <w:sz w:val="24"/>
              </w:rPr>
              <w:t>3</w:t>
            </w:r>
          </w:p>
        </w:tc>
      </w:tr>
      <w:tr w14:paraId="5664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F425ACC">
            <w:pPr>
              <w:tabs>
                <w:tab w:val="left" w:pos="1470"/>
              </w:tabs>
              <w:spacing w:line="360" w:lineRule="atLeast"/>
              <w:jc w:val="center"/>
              <w:rPr>
                <w:rFonts w:hint="eastAsia" w:ascii="宋体" w:hAnsi="宋体"/>
                <w:sz w:val="24"/>
              </w:rPr>
            </w:pPr>
            <w:r>
              <w:rPr>
                <w:rFonts w:hint="eastAsia" w:ascii="宋体" w:hAnsi="宋体"/>
                <w:color w:val="000000"/>
                <w:sz w:val="24"/>
              </w:rPr>
              <w:t>19</w:t>
            </w:r>
          </w:p>
        </w:tc>
        <w:tc>
          <w:tcPr>
            <w:tcW w:w="4001" w:type="pct"/>
            <w:vAlign w:val="center"/>
          </w:tcPr>
          <w:p w14:paraId="1FA20DD7">
            <w:pPr>
              <w:tabs>
                <w:tab w:val="left" w:pos="1470"/>
              </w:tabs>
              <w:spacing w:line="360" w:lineRule="atLeast"/>
              <w:jc w:val="center"/>
              <w:rPr>
                <w:rFonts w:hint="eastAsia" w:ascii="宋体" w:hAnsi="宋体"/>
                <w:sz w:val="24"/>
              </w:rPr>
            </w:pPr>
            <w:r>
              <w:rPr>
                <w:rFonts w:hint="eastAsia" w:ascii="宋体" w:hAnsi="宋体"/>
                <w:sz w:val="24"/>
              </w:rPr>
              <w:t>平谷80米气象铁塔-四分量辐射表</w:t>
            </w:r>
          </w:p>
        </w:tc>
        <w:tc>
          <w:tcPr>
            <w:tcW w:w="515" w:type="pct"/>
            <w:vAlign w:val="center"/>
          </w:tcPr>
          <w:p w14:paraId="26F9C0C2">
            <w:pPr>
              <w:tabs>
                <w:tab w:val="left" w:pos="1470"/>
              </w:tabs>
              <w:spacing w:line="360" w:lineRule="atLeast"/>
              <w:jc w:val="center"/>
              <w:rPr>
                <w:rFonts w:hint="eastAsia" w:ascii="宋体" w:hAnsi="宋体"/>
                <w:sz w:val="24"/>
              </w:rPr>
            </w:pPr>
            <w:r>
              <w:rPr>
                <w:rFonts w:hint="eastAsia" w:ascii="宋体" w:hAnsi="宋体"/>
                <w:sz w:val="24"/>
              </w:rPr>
              <w:t>2</w:t>
            </w:r>
          </w:p>
        </w:tc>
      </w:tr>
      <w:tr w14:paraId="4FCF0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9EF4DC0">
            <w:pPr>
              <w:tabs>
                <w:tab w:val="left" w:pos="1470"/>
              </w:tabs>
              <w:spacing w:line="360" w:lineRule="atLeast"/>
              <w:jc w:val="center"/>
              <w:rPr>
                <w:rFonts w:hint="eastAsia" w:ascii="宋体" w:hAnsi="宋体"/>
                <w:color w:val="000000"/>
                <w:sz w:val="24"/>
              </w:rPr>
            </w:pPr>
            <w:r>
              <w:rPr>
                <w:rFonts w:hint="eastAsia" w:ascii="宋体" w:hAnsi="宋体"/>
                <w:color w:val="000000"/>
                <w:sz w:val="24"/>
              </w:rPr>
              <w:t>20</w:t>
            </w:r>
          </w:p>
        </w:tc>
        <w:tc>
          <w:tcPr>
            <w:tcW w:w="4001" w:type="pct"/>
            <w:vAlign w:val="center"/>
          </w:tcPr>
          <w:p w14:paraId="1C86A6C1">
            <w:pPr>
              <w:tabs>
                <w:tab w:val="left" w:pos="1470"/>
              </w:tabs>
              <w:spacing w:line="360" w:lineRule="atLeast"/>
              <w:jc w:val="center"/>
              <w:rPr>
                <w:rFonts w:hint="eastAsia" w:ascii="宋体" w:hAnsi="宋体"/>
                <w:sz w:val="24"/>
              </w:rPr>
            </w:pPr>
            <w:r>
              <w:rPr>
                <w:rFonts w:hint="eastAsia" w:ascii="宋体" w:hAnsi="宋体"/>
                <w:sz w:val="24"/>
              </w:rPr>
              <w:t>平谷80米气象铁塔-梯度观测系统</w:t>
            </w:r>
          </w:p>
        </w:tc>
        <w:tc>
          <w:tcPr>
            <w:tcW w:w="515" w:type="pct"/>
            <w:vAlign w:val="center"/>
          </w:tcPr>
          <w:p w14:paraId="74B7F215">
            <w:pPr>
              <w:tabs>
                <w:tab w:val="left" w:pos="1470"/>
              </w:tabs>
              <w:spacing w:line="360" w:lineRule="atLeast"/>
              <w:jc w:val="center"/>
              <w:rPr>
                <w:rFonts w:hint="eastAsia" w:ascii="宋体" w:hAnsi="宋体"/>
                <w:sz w:val="24"/>
              </w:rPr>
            </w:pPr>
            <w:r>
              <w:rPr>
                <w:rFonts w:hint="eastAsia" w:ascii="宋体" w:hAnsi="宋体"/>
                <w:sz w:val="24"/>
              </w:rPr>
              <w:t>1</w:t>
            </w:r>
          </w:p>
        </w:tc>
      </w:tr>
      <w:tr w14:paraId="50501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3D06505">
            <w:pPr>
              <w:tabs>
                <w:tab w:val="left" w:pos="1470"/>
              </w:tabs>
              <w:spacing w:line="360" w:lineRule="atLeast"/>
              <w:jc w:val="center"/>
              <w:rPr>
                <w:rFonts w:hint="eastAsia" w:ascii="宋体" w:hAnsi="宋体"/>
                <w:sz w:val="24"/>
              </w:rPr>
            </w:pPr>
            <w:r>
              <w:rPr>
                <w:rFonts w:hint="eastAsia" w:ascii="宋体" w:hAnsi="宋体"/>
                <w:color w:val="000000"/>
                <w:sz w:val="24"/>
              </w:rPr>
              <w:t>21</w:t>
            </w:r>
          </w:p>
        </w:tc>
        <w:tc>
          <w:tcPr>
            <w:tcW w:w="4001" w:type="pct"/>
            <w:vAlign w:val="center"/>
          </w:tcPr>
          <w:p w14:paraId="7CC06374">
            <w:pPr>
              <w:tabs>
                <w:tab w:val="left" w:pos="1470"/>
              </w:tabs>
              <w:spacing w:line="360" w:lineRule="atLeast"/>
              <w:jc w:val="center"/>
              <w:rPr>
                <w:rFonts w:hint="eastAsia" w:ascii="宋体" w:hAnsi="宋体"/>
                <w:sz w:val="24"/>
              </w:rPr>
            </w:pPr>
            <w:r>
              <w:rPr>
                <w:rFonts w:hint="eastAsia" w:ascii="宋体" w:hAnsi="宋体"/>
                <w:sz w:val="24"/>
              </w:rPr>
              <w:t>高分辨率飞行时间气溶胶质谱</w:t>
            </w:r>
          </w:p>
        </w:tc>
        <w:tc>
          <w:tcPr>
            <w:tcW w:w="515" w:type="pct"/>
            <w:vAlign w:val="center"/>
          </w:tcPr>
          <w:p w14:paraId="7BB455E5">
            <w:pPr>
              <w:tabs>
                <w:tab w:val="left" w:pos="1470"/>
              </w:tabs>
              <w:spacing w:line="360" w:lineRule="atLeast"/>
              <w:jc w:val="center"/>
              <w:rPr>
                <w:rFonts w:hint="eastAsia" w:ascii="宋体" w:hAnsi="宋体"/>
                <w:sz w:val="24"/>
              </w:rPr>
            </w:pPr>
            <w:r>
              <w:rPr>
                <w:rFonts w:hint="eastAsia" w:ascii="宋体" w:hAnsi="宋体"/>
                <w:sz w:val="24"/>
              </w:rPr>
              <w:t>1</w:t>
            </w:r>
          </w:p>
        </w:tc>
      </w:tr>
      <w:tr w14:paraId="6E4C6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C6883F2">
            <w:pPr>
              <w:tabs>
                <w:tab w:val="left" w:pos="1470"/>
              </w:tabs>
              <w:spacing w:line="360" w:lineRule="atLeast"/>
              <w:jc w:val="center"/>
              <w:rPr>
                <w:rFonts w:hint="eastAsia" w:ascii="宋体" w:hAnsi="宋体"/>
                <w:sz w:val="24"/>
              </w:rPr>
            </w:pPr>
            <w:r>
              <w:rPr>
                <w:rFonts w:hint="eastAsia" w:ascii="宋体" w:hAnsi="宋体"/>
                <w:color w:val="000000"/>
                <w:sz w:val="24"/>
              </w:rPr>
              <w:t>22</w:t>
            </w:r>
          </w:p>
        </w:tc>
        <w:tc>
          <w:tcPr>
            <w:tcW w:w="4001" w:type="pct"/>
            <w:vAlign w:val="center"/>
          </w:tcPr>
          <w:p w14:paraId="409A9AC1">
            <w:pPr>
              <w:tabs>
                <w:tab w:val="left" w:pos="1470"/>
              </w:tabs>
              <w:spacing w:line="360" w:lineRule="atLeast"/>
              <w:jc w:val="center"/>
              <w:rPr>
                <w:rFonts w:hint="eastAsia" w:ascii="宋体" w:hAnsi="宋体"/>
                <w:sz w:val="24"/>
              </w:rPr>
            </w:pPr>
            <w:r>
              <w:rPr>
                <w:rFonts w:hint="eastAsia" w:ascii="宋体" w:hAnsi="宋体"/>
                <w:sz w:val="24"/>
              </w:rPr>
              <w:t>气溶胶质谱仪</w:t>
            </w:r>
          </w:p>
        </w:tc>
        <w:tc>
          <w:tcPr>
            <w:tcW w:w="515" w:type="pct"/>
            <w:vAlign w:val="center"/>
          </w:tcPr>
          <w:p w14:paraId="062FAEAA">
            <w:pPr>
              <w:tabs>
                <w:tab w:val="left" w:pos="1470"/>
              </w:tabs>
              <w:spacing w:line="360" w:lineRule="atLeast"/>
              <w:jc w:val="center"/>
              <w:rPr>
                <w:rFonts w:hint="eastAsia" w:ascii="宋体" w:hAnsi="宋体"/>
                <w:sz w:val="24"/>
              </w:rPr>
            </w:pPr>
            <w:r>
              <w:rPr>
                <w:rFonts w:hint="eastAsia" w:ascii="宋体" w:hAnsi="宋体"/>
                <w:sz w:val="24"/>
              </w:rPr>
              <w:t>2</w:t>
            </w:r>
          </w:p>
        </w:tc>
      </w:tr>
      <w:tr w14:paraId="7B36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50BD503">
            <w:pPr>
              <w:tabs>
                <w:tab w:val="left" w:pos="1470"/>
              </w:tabs>
              <w:spacing w:line="360" w:lineRule="atLeast"/>
              <w:jc w:val="center"/>
              <w:rPr>
                <w:rFonts w:hint="eastAsia" w:ascii="宋体" w:hAnsi="宋体"/>
                <w:sz w:val="24"/>
              </w:rPr>
            </w:pPr>
            <w:r>
              <w:rPr>
                <w:rFonts w:hint="eastAsia" w:ascii="宋体" w:hAnsi="宋体"/>
                <w:color w:val="000000"/>
                <w:sz w:val="24"/>
              </w:rPr>
              <w:t>23</w:t>
            </w:r>
          </w:p>
        </w:tc>
        <w:tc>
          <w:tcPr>
            <w:tcW w:w="4001" w:type="pct"/>
            <w:vAlign w:val="center"/>
          </w:tcPr>
          <w:p w14:paraId="31F79A4D">
            <w:pPr>
              <w:tabs>
                <w:tab w:val="left" w:pos="1470"/>
              </w:tabs>
              <w:spacing w:line="360" w:lineRule="atLeast"/>
              <w:jc w:val="center"/>
              <w:rPr>
                <w:rFonts w:hint="eastAsia" w:ascii="宋体" w:hAnsi="宋体"/>
                <w:sz w:val="24"/>
              </w:rPr>
            </w:pPr>
            <w:r>
              <w:rPr>
                <w:rFonts w:hint="eastAsia" w:ascii="宋体" w:hAnsi="宋体"/>
                <w:sz w:val="24"/>
              </w:rPr>
              <w:t>纳米级气溶胶观测仪</w:t>
            </w:r>
          </w:p>
        </w:tc>
        <w:tc>
          <w:tcPr>
            <w:tcW w:w="515" w:type="pct"/>
            <w:vAlign w:val="center"/>
          </w:tcPr>
          <w:p w14:paraId="02E73705">
            <w:pPr>
              <w:tabs>
                <w:tab w:val="left" w:pos="1470"/>
              </w:tabs>
              <w:spacing w:line="360" w:lineRule="atLeast"/>
              <w:jc w:val="center"/>
              <w:rPr>
                <w:rFonts w:hint="eastAsia" w:ascii="宋体" w:hAnsi="宋体"/>
                <w:sz w:val="24"/>
              </w:rPr>
            </w:pPr>
            <w:r>
              <w:rPr>
                <w:rFonts w:hint="eastAsia" w:ascii="宋体" w:hAnsi="宋体"/>
                <w:sz w:val="24"/>
              </w:rPr>
              <w:t>2</w:t>
            </w:r>
          </w:p>
        </w:tc>
      </w:tr>
      <w:tr w14:paraId="0478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2F57C20">
            <w:pPr>
              <w:tabs>
                <w:tab w:val="left" w:pos="1470"/>
              </w:tabs>
              <w:spacing w:line="360" w:lineRule="atLeast"/>
              <w:jc w:val="center"/>
              <w:rPr>
                <w:rFonts w:hint="eastAsia" w:ascii="宋体" w:hAnsi="宋体"/>
                <w:sz w:val="24"/>
              </w:rPr>
            </w:pPr>
            <w:r>
              <w:rPr>
                <w:rFonts w:hint="eastAsia" w:ascii="宋体" w:hAnsi="宋体"/>
                <w:color w:val="000000"/>
                <w:sz w:val="24"/>
              </w:rPr>
              <w:t>24</w:t>
            </w:r>
          </w:p>
        </w:tc>
        <w:tc>
          <w:tcPr>
            <w:tcW w:w="4001" w:type="pct"/>
            <w:vAlign w:val="center"/>
          </w:tcPr>
          <w:p w14:paraId="4EA7BC67">
            <w:pPr>
              <w:tabs>
                <w:tab w:val="left" w:pos="1470"/>
              </w:tabs>
              <w:spacing w:line="360" w:lineRule="atLeast"/>
              <w:jc w:val="center"/>
              <w:rPr>
                <w:rFonts w:hint="eastAsia" w:ascii="宋体" w:hAnsi="宋体"/>
                <w:sz w:val="24"/>
              </w:rPr>
            </w:pPr>
            <w:r>
              <w:rPr>
                <w:rFonts w:hint="eastAsia" w:ascii="宋体" w:hAnsi="宋体"/>
                <w:sz w:val="24"/>
              </w:rPr>
              <w:t>黑碳/棕碳分析系统</w:t>
            </w:r>
          </w:p>
        </w:tc>
        <w:tc>
          <w:tcPr>
            <w:tcW w:w="515" w:type="pct"/>
            <w:vAlign w:val="center"/>
          </w:tcPr>
          <w:p w14:paraId="13F3A119">
            <w:pPr>
              <w:tabs>
                <w:tab w:val="left" w:pos="1470"/>
              </w:tabs>
              <w:spacing w:line="360" w:lineRule="atLeast"/>
              <w:jc w:val="center"/>
              <w:rPr>
                <w:rFonts w:hint="eastAsia" w:ascii="宋体" w:hAnsi="宋体"/>
                <w:sz w:val="24"/>
              </w:rPr>
            </w:pPr>
            <w:r>
              <w:rPr>
                <w:rFonts w:hint="eastAsia" w:ascii="宋体" w:hAnsi="宋体"/>
                <w:sz w:val="24"/>
              </w:rPr>
              <w:t>1</w:t>
            </w:r>
          </w:p>
        </w:tc>
      </w:tr>
      <w:tr w14:paraId="1B72E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AF9D26C">
            <w:pPr>
              <w:tabs>
                <w:tab w:val="left" w:pos="1470"/>
              </w:tabs>
              <w:spacing w:line="360" w:lineRule="atLeast"/>
              <w:jc w:val="center"/>
              <w:rPr>
                <w:rFonts w:hint="eastAsia" w:ascii="宋体" w:hAnsi="宋体"/>
                <w:sz w:val="24"/>
              </w:rPr>
            </w:pPr>
            <w:r>
              <w:rPr>
                <w:rFonts w:hint="eastAsia" w:ascii="宋体" w:hAnsi="宋体"/>
                <w:color w:val="000000"/>
                <w:sz w:val="24"/>
              </w:rPr>
              <w:t>25</w:t>
            </w:r>
          </w:p>
        </w:tc>
        <w:tc>
          <w:tcPr>
            <w:tcW w:w="4001" w:type="pct"/>
            <w:vAlign w:val="center"/>
          </w:tcPr>
          <w:p w14:paraId="2D0A35EE">
            <w:pPr>
              <w:tabs>
                <w:tab w:val="left" w:pos="1470"/>
              </w:tabs>
              <w:spacing w:line="360" w:lineRule="atLeast"/>
              <w:jc w:val="center"/>
              <w:rPr>
                <w:rFonts w:hint="eastAsia" w:ascii="宋体" w:hAnsi="宋体"/>
                <w:sz w:val="24"/>
              </w:rPr>
            </w:pPr>
            <w:r>
              <w:rPr>
                <w:rFonts w:hint="eastAsia" w:ascii="宋体" w:hAnsi="宋体"/>
                <w:sz w:val="24"/>
              </w:rPr>
              <w:t>臭氧激光雷达</w:t>
            </w:r>
          </w:p>
        </w:tc>
        <w:tc>
          <w:tcPr>
            <w:tcW w:w="515" w:type="pct"/>
            <w:vAlign w:val="center"/>
          </w:tcPr>
          <w:p w14:paraId="7BC3A3E1">
            <w:pPr>
              <w:tabs>
                <w:tab w:val="left" w:pos="1470"/>
              </w:tabs>
              <w:spacing w:line="360" w:lineRule="atLeast"/>
              <w:jc w:val="center"/>
              <w:rPr>
                <w:rFonts w:hint="eastAsia" w:ascii="宋体" w:hAnsi="宋体"/>
                <w:sz w:val="24"/>
              </w:rPr>
            </w:pPr>
            <w:r>
              <w:rPr>
                <w:rFonts w:hint="eastAsia" w:ascii="宋体" w:hAnsi="宋体"/>
                <w:sz w:val="24"/>
              </w:rPr>
              <w:t>1</w:t>
            </w:r>
          </w:p>
        </w:tc>
      </w:tr>
      <w:tr w14:paraId="3BAB9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1FAD419">
            <w:pPr>
              <w:tabs>
                <w:tab w:val="left" w:pos="1470"/>
              </w:tabs>
              <w:spacing w:line="360" w:lineRule="atLeast"/>
              <w:jc w:val="center"/>
              <w:rPr>
                <w:rFonts w:hint="eastAsia" w:ascii="宋体" w:hAnsi="宋体"/>
                <w:color w:val="000000"/>
                <w:sz w:val="24"/>
              </w:rPr>
            </w:pPr>
            <w:r>
              <w:rPr>
                <w:rFonts w:hint="eastAsia" w:ascii="宋体" w:hAnsi="宋体"/>
                <w:color w:val="000000"/>
                <w:sz w:val="24"/>
              </w:rPr>
              <w:t>26</w:t>
            </w:r>
          </w:p>
        </w:tc>
        <w:tc>
          <w:tcPr>
            <w:tcW w:w="4001" w:type="pct"/>
            <w:vAlign w:val="center"/>
          </w:tcPr>
          <w:p w14:paraId="2EA783AC">
            <w:pPr>
              <w:tabs>
                <w:tab w:val="left" w:pos="1470"/>
              </w:tabs>
              <w:spacing w:line="360" w:lineRule="atLeast"/>
              <w:jc w:val="center"/>
              <w:rPr>
                <w:rFonts w:hint="eastAsia" w:ascii="宋体" w:hAnsi="宋体"/>
                <w:sz w:val="24"/>
              </w:rPr>
            </w:pPr>
            <w:r>
              <w:rPr>
                <w:rFonts w:hint="eastAsia" w:ascii="宋体" w:hAnsi="宋体"/>
                <w:sz w:val="24"/>
              </w:rPr>
              <w:t>单颗粒黑碳光度计</w:t>
            </w:r>
          </w:p>
        </w:tc>
        <w:tc>
          <w:tcPr>
            <w:tcW w:w="515" w:type="pct"/>
            <w:vAlign w:val="center"/>
          </w:tcPr>
          <w:p w14:paraId="6B7326FD">
            <w:pPr>
              <w:tabs>
                <w:tab w:val="left" w:pos="1470"/>
              </w:tabs>
              <w:spacing w:line="360" w:lineRule="atLeast"/>
              <w:jc w:val="center"/>
              <w:rPr>
                <w:rFonts w:hint="eastAsia" w:ascii="宋体" w:hAnsi="宋体"/>
                <w:sz w:val="24"/>
              </w:rPr>
            </w:pPr>
            <w:r>
              <w:rPr>
                <w:rFonts w:hint="eastAsia" w:ascii="宋体" w:hAnsi="宋体"/>
                <w:sz w:val="24"/>
              </w:rPr>
              <w:t>1</w:t>
            </w:r>
          </w:p>
        </w:tc>
      </w:tr>
      <w:tr w14:paraId="79FC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11A17E1">
            <w:pPr>
              <w:tabs>
                <w:tab w:val="left" w:pos="1470"/>
              </w:tabs>
              <w:spacing w:line="360" w:lineRule="atLeast"/>
              <w:jc w:val="center"/>
              <w:rPr>
                <w:rFonts w:hint="eastAsia" w:ascii="宋体" w:hAnsi="宋体"/>
                <w:color w:val="000000"/>
                <w:sz w:val="24"/>
              </w:rPr>
            </w:pPr>
            <w:r>
              <w:rPr>
                <w:rFonts w:hint="eastAsia" w:ascii="宋体" w:hAnsi="宋体"/>
                <w:color w:val="000000"/>
                <w:sz w:val="24"/>
              </w:rPr>
              <w:t>27</w:t>
            </w:r>
          </w:p>
        </w:tc>
        <w:tc>
          <w:tcPr>
            <w:tcW w:w="4001" w:type="pct"/>
            <w:vAlign w:val="center"/>
          </w:tcPr>
          <w:p w14:paraId="2112DC05">
            <w:pPr>
              <w:tabs>
                <w:tab w:val="left" w:pos="1470"/>
              </w:tabs>
              <w:spacing w:line="360" w:lineRule="atLeast"/>
              <w:jc w:val="center"/>
              <w:rPr>
                <w:rFonts w:hint="eastAsia" w:ascii="宋体" w:hAnsi="宋体"/>
                <w:sz w:val="24"/>
              </w:rPr>
            </w:pPr>
            <w:r>
              <w:rPr>
                <w:rFonts w:hint="eastAsia" w:ascii="宋体" w:hAnsi="宋体"/>
                <w:sz w:val="24"/>
              </w:rPr>
              <w:t>气象要素观测系统</w:t>
            </w:r>
          </w:p>
        </w:tc>
        <w:tc>
          <w:tcPr>
            <w:tcW w:w="515" w:type="pct"/>
            <w:vAlign w:val="center"/>
          </w:tcPr>
          <w:p w14:paraId="6B8F7804">
            <w:pPr>
              <w:tabs>
                <w:tab w:val="left" w:pos="1470"/>
              </w:tabs>
              <w:spacing w:line="360" w:lineRule="atLeast"/>
              <w:jc w:val="center"/>
              <w:rPr>
                <w:rFonts w:hint="eastAsia" w:ascii="宋体" w:hAnsi="宋体"/>
                <w:sz w:val="24"/>
              </w:rPr>
            </w:pPr>
            <w:r>
              <w:rPr>
                <w:rFonts w:hint="eastAsia" w:ascii="宋体" w:hAnsi="宋体"/>
                <w:sz w:val="24"/>
              </w:rPr>
              <w:t>1</w:t>
            </w:r>
          </w:p>
        </w:tc>
      </w:tr>
    </w:tbl>
    <w:p w14:paraId="597A3DAE">
      <w:pPr>
        <w:spacing w:before="120" w:beforeLines="50" w:line="360" w:lineRule="auto"/>
        <w:rPr>
          <w:rFonts w:hint="eastAsia" w:ascii="宋体" w:hAnsi="宋体"/>
          <w:sz w:val="24"/>
        </w:rPr>
      </w:pPr>
    </w:p>
    <w:p w14:paraId="419D130E">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日常维修要求</w:t>
      </w:r>
    </w:p>
    <w:p w14:paraId="41F0C791">
      <w:pPr>
        <w:numPr>
          <w:ilvl w:val="0"/>
          <w:numId w:val="15"/>
        </w:numPr>
        <w:spacing w:after="0" w:line="360" w:lineRule="auto"/>
        <w:ind w:left="0" w:firstLine="480" w:firstLineChars="200"/>
        <w:jc w:val="left"/>
        <w:rPr>
          <w:rFonts w:hint="eastAsia" w:ascii="宋体" w:hAnsi="宋体"/>
          <w:sz w:val="24"/>
        </w:rPr>
      </w:pPr>
      <w:r>
        <w:rPr>
          <w:rFonts w:hint="eastAsia" w:ascii="宋体" w:hAnsi="宋体"/>
          <w:sz w:val="24"/>
        </w:rPr>
        <w:t>指定专职人员24小时接收故障信息，每次接到故障维修通知后，服务方必须及时抢修，在没有不可抗拒的客观原因情况下，维修时间不得超过考核时间，更换的备件必须在检定有效期内，维修考核时间如下：</w:t>
      </w:r>
    </w:p>
    <w:p w14:paraId="4D24EA74">
      <w:pPr>
        <w:spacing w:line="360" w:lineRule="auto"/>
        <w:ind w:left="480"/>
        <w:jc w:val="left"/>
        <w:rPr>
          <w:rFonts w:hint="eastAsia" w:ascii="宋体" w:hAnsi="宋体"/>
          <w:sz w:val="24"/>
        </w:rPr>
      </w:pPr>
      <w:r>
        <w:rPr>
          <w:rFonts w:hint="eastAsia" w:ascii="宋体" w:hAnsi="宋体"/>
          <w:sz w:val="24"/>
        </w:rPr>
        <w:t>响应时间：15分钟内；</w:t>
      </w:r>
    </w:p>
    <w:p w14:paraId="1C4349BF">
      <w:pPr>
        <w:spacing w:line="360" w:lineRule="auto"/>
        <w:ind w:left="480"/>
        <w:jc w:val="left"/>
        <w:rPr>
          <w:rFonts w:hint="eastAsia" w:ascii="宋体" w:hAnsi="宋体"/>
          <w:sz w:val="24"/>
        </w:rPr>
      </w:pPr>
      <w:r>
        <w:rPr>
          <w:rFonts w:hint="eastAsia" w:ascii="宋体" w:hAnsi="宋体"/>
          <w:sz w:val="24"/>
        </w:rPr>
        <w:t>到达现场时间：4小时内；</w:t>
      </w:r>
    </w:p>
    <w:p w14:paraId="5C70E38D">
      <w:pPr>
        <w:spacing w:line="360" w:lineRule="auto"/>
        <w:ind w:left="480"/>
        <w:jc w:val="left"/>
        <w:rPr>
          <w:rFonts w:hint="eastAsia" w:ascii="宋体" w:hAnsi="宋体"/>
          <w:sz w:val="24"/>
        </w:rPr>
      </w:pPr>
      <w:r>
        <w:rPr>
          <w:rFonts w:hint="eastAsia" w:ascii="宋体" w:hAnsi="宋体"/>
          <w:sz w:val="24"/>
        </w:rPr>
        <w:t>故障修复时间：24小时内；</w:t>
      </w:r>
    </w:p>
    <w:p w14:paraId="71D676C8">
      <w:pPr>
        <w:numPr>
          <w:ilvl w:val="0"/>
          <w:numId w:val="15"/>
        </w:numPr>
        <w:spacing w:after="0" w:line="360" w:lineRule="auto"/>
        <w:ind w:left="0" w:firstLine="480" w:firstLineChars="200"/>
        <w:jc w:val="left"/>
        <w:rPr>
          <w:rFonts w:hint="eastAsia" w:ascii="宋体" w:hAnsi="宋体"/>
          <w:sz w:val="24"/>
        </w:rPr>
      </w:pPr>
      <w:r>
        <w:rPr>
          <w:rFonts w:hint="eastAsia" w:ascii="宋体" w:hAnsi="宋体"/>
          <w:sz w:val="24"/>
        </w:rPr>
        <w:t>大气成分设备维修内容包括大气成分设备及气路、方舱内部电脑、方舱内部空调、方舱内部UPS以及其他维持大气成分业务正常运行的配套设施。</w:t>
      </w:r>
    </w:p>
    <w:p w14:paraId="4B97B956">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定期维护要求</w:t>
      </w:r>
    </w:p>
    <w:p w14:paraId="16ADFAA0">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每月5日前汇总月记录表，并对上月维护维修出现的问题进行总结分析；</w:t>
      </w:r>
    </w:p>
    <w:p w14:paraId="2B74928F">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每月制定巡检计划日程表，北京城市气象研究院将根据日程表不定期抽检巡检维护情况；</w:t>
      </w:r>
    </w:p>
    <w:p w14:paraId="322747E6">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所有自动气象站进行巡检。每次巡检维护包括定期清理传感器内灰尘、落叶等杂物；冬季检查风向风速传感器是否结冰影响转动；雷雨天气前检查防雷接地系统是否牢固；拷贝数据。每次巡检维护情况应详细记录于《自动气象站巡检维护记录表》；</w:t>
      </w:r>
    </w:p>
    <w:p w14:paraId="27FE1521">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每月一次对基准辐射观测系统进行巡检。包括擦拭辐射表玻璃半球罩；核查太阳跟踪器状态；定期检查仪器水平度；拷贝数据。每次巡检维护情况应详细记录于《基准辐射观测系统巡检维护记录表》；</w:t>
      </w:r>
    </w:p>
    <w:p w14:paraId="597D4CE8">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每月一次对全天空成像仪进行巡检。包括校时；清洁石英玻璃穹顶；检查散热风扇运行状态，清理防尘滤网；定期校准；拷贝数据。每次巡检维护情况应详细记录于《全天空成像仪巡检维护记录表》；</w:t>
      </w:r>
    </w:p>
    <w:p w14:paraId="36FC49C8">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每月一次对太阳光度计进行巡检。包括清洁进光筒、镜头；检查对太阳是否准确；检查转动过程是否有绕线、异响；拷贝数据。每次巡检维护情况应详细记录于《太阳光度计巡检维护记录表》；</w:t>
      </w:r>
    </w:p>
    <w:p w14:paraId="07A74DE9">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反应性气体观测系统（臭氧在线观测仪、一氧化碳在线观测仪、二氧化硫在线观测仪、氧化氧氮在线观测仪）进行巡检。包括校时；防水检查；检查风扇是否工作正常；更换风扇过滤网；查看零气发生器、动态校准仪状态；检查零气发生器吸附剂、催化剂状态，2/3变色后更换；检查剩余标气压力，必要时更换；拷贝数据。每次巡检维护情况应详细记录于《反应性气体观测系统（臭氧在线观测仪、一氧化碳在线观测仪、二氧化硫在线观测仪、氧化氧氮在线观测仪）巡检维护记录表》；</w:t>
      </w:r>
    </w:p>
    <w:p w14:paraId="3864855D">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PM2.5在线监测仪进行巡检。包括校时；防水检查；检查、更换气水分离器滤芯；检查旁路流量、总采样流量；气路检漏；清洗切割头；更换TEOM膜、FDMS膜；拷贝数据。每次巡检维护情况应详细记录于《PM2.5在线监测仪巡检维护记录表》；</w:t>
      </w:r>
    </w:p>
    <w:p w14:paraId="035D1096">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每月一次对黑碳仪进行巡检。包括校时；防水检查；进样口流量检查；流量校准；清洗防虫网、切割头；清洗采样管路、光筒；零点检测；拷贝数据。每次巡检维护情况应详细记录于《黑碳仪巡检维护记录表》；</w:t>
      </w:r>
    </w:p>
    <w:p w14:paraId="24520F21">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在线气体组分级气溶胶监测系统（MARGA）进行巡检。包括仪器校准；样品过滤头更换；过滤器膜片更换；阴离子液和阳离子液更换；阴离子和阳离子色谱柱更换；数据拷取和质控。每次巡检维护情况应详细记录于《在线气体组分级气溶胶监测系统（MARGA）巡检维护记录表》；</w:t>
      </w:r>
    </w:p>
    <w:p w14:paraId="7B1B2726">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温室气体在线观测系统进行巡检。包括检查仪器运行状态（流量、压力、温度）；校时；定期更换前后散热风扇防尘膜；检查标气压力，必要时更换标气；拷贝数据。每次巡检维护情况应详细记录于《温室气体在线观测系统巡检维护记录表》；</w:t>
      </w:r>
    </w:p>
    <w:p w14:paraId="5BB9C58E">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温室气体同位素在线观测系统进行巡检。包括检查仪器运行状态（流量、压力、温度）；校时；定期更换前后散热风扇防尘膜；检查标气压力，必要时更换标气；拷贝数据。每次巡检维护情况应详细记录于《温室气体同位素在线观测系统巡检维护记录表》；</w:t>
      </w:r>
    </w:p>
    <w:p w14:paraId="00DCB008">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每月一次对微波辐射计进行巡检。包括定期清洁天线罩；清洁进风口防尘滤网；定期校准；拷贝数据。每次巡检维护情况应详细记录于《微波辐射计巡检维护记录表》；</w:t>
      </w:r>
    </w:p>
    <w:p w14:paraId="2D59D569">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多普勒测风激光雷达进行巡检。包括检查仪器运行状态；校时；定期清洁光学窗口；定期检查云台旋转处防水密封胶圈是否老化；拷贝数据。每次巡检维护情况应详细记录于《多普勒测风激光雷达巡检维护记录表》；</w:t>
      </w:r>
    </w:p>
    <w:p w14:paraId="6A5CE0F4">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每月一次对微脉冲气溶胶激光雷达进行巡检。包括检查仪器运行状态；定期清洁光学窗口；校时；清洁进风口防尘滤网；拷贝数据。每次巡检维护情况应详细记录于《微脉冲气溶胶激光雷达巡检维护记录表》；</w:t>
      </w:r>
    </w:p>
    <w:p w14:paraId="082EE4BF">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每月一次对激光云高仪进行巡检。包括检查仪器运行状态；定期清洁光学窗口；校时；清洁进风口防尘滤网；拷贝数据。每次巡检维护情况应详细记录于《激光云高仪巡检维护记录表》；</w:t>
      </w:r>
    </w:p>
    <w:p w14:paraId="0A0A24FE">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全天空太阳光谱辐射观测系统进行巡检。包括定期擦拭辐射表玻璃半球罩；核查太阳跟踪器状态；定期检查仪器水平度；拷贝数据。每次巡检维护情况应详细记录于《全天空太阳光谱辐射观测系统巡检维护记录表》；</w:t>
      </w:r>
    </w:p>
    <w:p w14:paraId="4239E131">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每月一次对大气辐射干涉仪进行巡检。包括检查仪器运行状态；校时；拷贝数据。每次巡检维护情况应详细记录于《大气辐射干涉仪巡检维护记录表》；</w:t>
      </w:r>
    </w:p>
    <w:p w14:paraId="4180E221">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每月一次对拉曼温湿度激光雷达进行巡检。包括检查仪器运行状态；校时；拷贝数据。每次巡检维护情况应详细记录于《拉曼温湿度激光雷达巡检维护记录表》；</w:t>
      </w:r>
    </w:p>
    <w:p w14:paraId="086FD0DA">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每月一次对平谷80米气象铁塔及其设备进行巡检。包括检查仪器运行状态；校时；拷贝数据。每次巡检维护情况应详细记录于《平谷80米气象铁塔巡检维护记录表》；</w:t>
      </w:r>
    </w:p>
    <w:p w14:paraId="44ABEBE6">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高分辨率飞行时间气溶胶质谱进行巡检。包括设备定期标定；检查进样口压力、流量；清洗旋风切割头；清洗限流孔；MD1泵膜更换；数据质控、解析。每次巡检维护情况应详细记录于《高分辨率飞行时间气溶胶质谱巡检维护记录表》；</w:t>
      </w:r>
    </w:p>
    <w:p w14:paraId="1285B2F2">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气溶胶质谱仪进行巡检。包括设备定期标定；检查进样口压力、流量；清洗旋风切割头；清洗限流孔；MD1泵膜更换；数据质控、解析。每次巡检维护情况应详细记录于《气溶胶质谱仪巡检维护记录表》；</w:t>
      </w:r>
    </w:p>
    <w:p w14:paraId="2E2E9FF8">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每月一次对纳米级气溶胶观测仪进行巡检。包括腔体清洗；进样管路清洗；信号异常处理；数据质控。每次巡检维护情况应详细记录于《纳米级气溶胶观测仪巡检维护记录表》；</w:t>
      </w:r>
    </w:p>
    <w:p w14:paraId="4DBBAD75">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黑碳/棕碳分析系统进行巡检。包括校时；防水检查；进样口流量检查；流量校准；清洗防虫网、切割头；清洗采样管路、光筒；滤带更换；滤膜更换；零点检测；拷贝数据。每次巡检维护情况应详细记录于《黑碳/棕碳分析系统巡检维护记录表》；</w:t>
      </w:r>
    </w:p>
    <w:p w14:paraId="33FA3C78">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每月一次对臭氧激光雷达进行巡检。包括擦镜头、查看仪器是否正常运转、拷贝数据等。每次巡检维护情况应详细记录于《臭氧激光雷达巡检维护记录表》；</w:t>
      </w:r>
    </w:p>
    <w:p w14:paraId="21EE8EB4">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每月一次对单颗粒黑碳光度计进行巡检。包括仪器标定；流量检查；激光能量检查；腔体和激光透镜清洗；光路校准；数据质控和解析。每次巡检维护情况应详细记录于《单颗粒黑碳光度计巡检维护记录表》；</w:t>
      </w:r>
    </w:p>
    <w:p w14:paraId="57E55154">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每月一次对气象要素观测系统进行巡检。包括检查仪器运行情况；异常处理；数据质控。每次巡检维护情况应详细记录于《气象要素观测系统巡检维护记录表》；</w:t>
      </w:r>
    </w:p>
    <w:p w14:paraId="136DD75D">
      <w:pPr>
        <w:numPr>
          <w:ilvl w:val="0"/>
          <w:numId w:val="16"/>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配合北京城市气象研究院进行设备系统技术升级改造及迁站工作。</w:t>
      </w:r>
    </w:p>
    <w:p w14:paraId="77EBC813">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应急保障要求</w:t>
      </w:r>
    </w:p>
    <w:p w14:paraId="2B677112">
      <w:pPr>
        <w:spacing w:line="360" w:lineRule="auto"/>
        <w:ind w:firstLine="480" w:firstLineChars="200"/>
        <w:jc w:val="left"/>
        <w:rPr>
          <w:rFonts w:hint="eastAsia" w:ascii="宋体" w:hAnsi="宋体"/>
          <w:sz w:val="24"/>
        </w:rPr>
      </w:pPr>
      <w:r>
        <w:rPr>
          <w:rFonts w:hint="eastAsia" w:ascii="宋体" w:hAnsi="宋体"/>
          <w:sz w:val="24"/>
        </w:rPr>
        <w:t>制定重大突发性灾害性天气、重要活动及节日期间的设备应急维护方案，组建应急抢修队伍，备足应急备件和工具，确保特殊时段设备零故障运行。</w:t>
      </w:r>
    </w:p>
    <w:p w14:paraId="3A69963B">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服务方工具及交通要求</w:t>
      </w:r>
    </w:p>
    <w:p w14:paraId="7FB53557">
      <w:pPr>
        <w:spacing w:line="360" w:lineRule="auto"/>
        <w:ind w:firstLine="523" w:firstLineChars="218"/>
        <w:rPr>
          <w:rFonts w:hint="eastAsia" w:ascii="宋体" w:hAnsi="宋体"/>
          <w:sz w:val="24"/>
        </w:rPr>
      </w:pPr>
      <w:r>
        <w:rPr>
          <w:rFonts w:hint="eastAsia" w:ascii="宋体" w:hAnsi="宋体"/>
          <w:sz w:val="24"/>
        </w:rPr>
        <w:t>（1）服务方须配备本项目服务所需的常用维护维修设备（如笔记本电脑、无线上网卡、数字万用表、定位导航仪等）和常用工具（如螺丝刀、扳手、气体烙铁、内六角、外六角、剥线钳、老虎钳等）。</w:t>
      </w:r>
    </w:p>
    <w:p w14:paraId="65CC37A0">
      <w:pPr>
        <w:spacing w:line="360" w:lineRule="auto"/>
        <w:ind w:firstLine="523" w:firstLineChars="218"/>
        <w:rPr>
          <w:rFonts w:hint="eastAsia" w:ascii="宋体" w:hAnsi="宋体"/>
          <w:sz w:val="24"/>
        </w:rPr>
      </w:pPr>
      <w:r>
        <w:rPr>
          <w:rFonts w:hint="eastAsia" w:ascii="宋体" w:hAnsi="宋体"/>
          <w:sz w:val="24"/>
        </w:rPr>
        <w:t>（2）服务方在提供服务过程中自备专用交通工具。</w:t>
      </w:r>
    </w:p>
    <w:p w14:paraId="667EDA0D">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维护安全与保密要求</w:t>
      </w:r>
    </w:p>
    <w:p w14:paraId="2B801843">
      <w:pPr>
        <w:spacing w:line="360" w:lineRule="auto"/>
        <w:ind w:firstLine="480" w:firstLineChars="200"/>
        <w:rPr>
          <w:rFonts w:hint="eastAsia" w:ascii="宋体" w:hAnsi="宋体"/>
          <w:sz w:val="24"/>
        </w:rPr>
      </w:pPr>
      <w:r>
        <w:rPr>
          <w:rFonts w:hint="eastAsia" w:ascii="宋体" w:hAnsi="宋体"/>
          <w:sz w:val="24"/>
        </w:rPr>
        <w:t>（1）服务方维护人员在对强电设备维护时必须持电工上岗证上岗。</w:t>
      </w:r>
    </w:p>
    <w:p w14:paraId="6C2F9FA0">
      <w:pPr>
        <w:spacing w:line="360" w:lineRule="auto"/>
        <w:ind w:firstLine="480" w:firstLineChars="200"/>
        <w:rPr>
          <w:rFonts w:hint="eastAsia" w:ascii="宋体" w:hAnsi="宋体"/>
          <w:sz w:val="24"/>
        </w:rPr>
      </w:pPr>
      <w:r>
        <w:rPr>
          <w:rFonts w:hint="eastAsia" w:ascii="宋体" w:hAnsi="宋体"/>
          <w:sz w:val="24"/>
        </w:rPr>
        <w:t xml:space="preserve">（2）服务方必须按照国家有关劳动安全的规定为维护人员配备安全作业防护用品。 </w:t>
      </w:r>
    </w:p>
    <w:p w14:paraId="7A0B9C6E">
      <w:pPr>
        <w:spacing w:line="360" w:lineRule="auto"/>
        <w:ind w:firstLine="480" w:firstLineChars="200"/>
        <w:rPr>
          <w:rFonts w:hint="eastAsia" w:ascii="宋体" w:hAnsi="宋体"/>
          <w:sz w:val="24"/>
        </w:rPr>
      </w:pPr>
      <w:r>
        <w:rPr>
          <w:rFonts w:hint="eastAsia" w:ascii="宋体" w:hAnsi="宋体"/>
          <w:sz w:val="24"/>
        </w:rPr>
        <w:t>（3）维护过程中的车辆及人身的安全由服务方负责，北京市气象局和北京城市气象研究院不承担因意外伤亡而产生的任何法律责任和相关的费用。</w:t>
      </w:r>
    </w:p>
    <w:p w14:paraId="2A7D29F7">
      <w:pPr>
        <w:spacing w:line="360" w:lineRule="auto"/>
        <w:ind w:firstLine="480" w:firstLineChars="200"/>
        <w:rPr>
          <w:rFonts w:hint="eastAsia" w:ascii="宋体" w:hAnsi="宋体"/>
          <w:sz w:val="24"/>
        </w:rPr>
      </w:pPr>
      <w:r>
        <w:rPr>
          <w:rFonts w:hint="eastAsia" w:ascii="宋体" w:hAnsi="宋体"/>
          <w:sz w:val="24"/>
        </w:rPr>
        <w:t>（4）在服务过程中，在采购人单位或监测点所在单位工作时，应遵守有关单位的相关规章制度。</w:t>
      </w:r>
    </w:p>
    <w:p w14:paraId="1EBFA1E7">
      <w:pPr>
        <w:spacing w:line="360" w:lineRule="auto"/>
        <w:ind w:firstLine="480" w:firstLineChars="200"/>
        <w:rPr>
          <w:rFonts w:hint="eastAsia" w:ascii="宋体" w:hAnsi="宋体"/>
          <w:sz w:val="24"/>
        </w:rPr>
      </w:pPr>
      <w:r>
        <w:rPr>
          <w:rFonts w:hint="eastAsia" w:ascii="宋体" w:hAnsi="宋体"/>
          <w:sz w:val="24"/>
        </w:rPr>
        <w:t>（5）服务方维护维修人员签署保密协议，对接触的各类资料具有保密义务。</w:t>
      </w:r>
    </w:p>
    <w:p w14:paraId="38B2E519">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质量考核</w:t>
      </w:r>
    </w:p>
    <w:p w14:paraId="420BC32D">
      <w:pPr>
        <w:spacing w:line="360" w:lineRule="auto"/>
        <w:ind w:firstLine="480" w:firstLineChars="200"/>
        <w:rPr>
          <w:rFonts w:hint="eastAsia" w:ascii="宋体" w:hAnsi="宋体"/>
          <w:sz w:val="24"/>
        </w:rPr>
      </w:pPr>
      <w:r>
        <w:rPr>
          <w:rFonts w:hint="eastAsia" w:ascii="宋体" w:hAnsi="宋体"/>
          <w:sz w:val="24"/>
        </w:rPr>
        <w:t>服务质量由采购方负责考核，考核内容如下：</w:t>
      </w:r>
    </w:p>
    <w:p w14:paraId="584B800B">
      <w:pPr>
        <w:numPr>
          <w:ilvl w:val="0"/>
          <w:numId w:val="17"/>
        </w:numPr>
        <w:spacing w:after="0" w:line="360" w:lineRule="auto"/>
        <w:rPr>
          <w:rFonts w:hint="eastAsia" w:ascii="宋体" w:hAnsi="宋体"/>
          <w:sz w:val="24"/>
        </w:rPr>
      </w:pPr>
      <w:r>
        <w:rPr>
          <w:rFonts w:ascii="宋体" w:hAnsi="宋体"/>
          <w:sz w:val="24"/>
        </w:rPr>
        <w:t>接到故障报告未按</w:t>
      </w:r>
      <w:r>
        <w:rPr>
          <w:rFonts w:hint="eastAsia" w:ascii="宋体" w:hAnsi="宋体"/>
          <w:sz w:val="24"/>
        </w:rPr>
        <w:t>考核时效</w:t>
      </w:r>
      <w:r>
        <w:rPr>
          <w:rFonts w:ascii="宋体" w:hAnsi="宋体"/>
          <w:sz w:val="24"/>
        </w:rPr>
        <w:t>规定</w:t>
      </w:r>
      <w:r>
        <w:rPr>
          <w:rFonts w:hint="eastAsia" w:ascii="宋体" w:hAnsi="宋体"/>
          <w:sz w:val="24"/>
        </w:rPr>
        <w:t>完成</w:t>
      </w:r>
      <w:r>
        <w:rPr>
          <w:rFonts w:ascii="宋体" w:hAnsi="宋体"/>
          <w:sz w:val="24"/>
        </w:rPr>
        <w:t>维</w:t>
      </w:r>
      <w:r>
        <w:rPr>
          <w:rFonts w:hint="eastAsia" w:ascii="宋体" w:hAnsi="宋体"/>
          <w:sz w:val="24"/>
        </w:rPr>
        <w:t>修工作。考核时效为6个月有效观测天数不小于150天；</w:t>
      </w:r>
    </w:p>
    <w:p w14:paraId="637C1902">
      <w:pPr>
        <w:numPr>
          <w:ilvl w:val="0"/>
          <w:numId w:val="17"/>
        </w:numPr>
        <w:spacing w:after="0" w:line="360" w:lineRule="auto"/>
        <w:rPr>
          <w:rFonts w:hint="eastAsia" w:ascii="宋体" w:hAnsi="宋体"/>
          <w:sz w:val="24"/>
        </w:rPr>
      </w:pPr>
      <w:r>
        <w:rPr>
          <w:rFonts w:hint="eastAsia" w:ascii="宋体" w:hAnsi="宋体"/>
          <w:sz w:val="24"/>
        </w:rPr>
        <w:t>未按时上报巡检记录表及故障维修记录表；</w:t>
      </w:r>
    </w:p>
    <w:p w14:paraId="2AD85AF6">
      <w:pPr>
        <w:numPr>
          <w:ilvl w:val="0"/>
          <w:numId w:val="17"/>
        </w:numPr>
        <w:spacing w:after="0" w:line="360" w:lineRule="auto"/>
        <w:rPr>
          <w:rFonts w:hint="eastAsia" w:ascii="宋体" w:hAnsi="宋体"/>
          <w:sz w:val="24"/>
        </w:rPr>
      </w:pPr>
      <w:r>
        <w:rPr>
          <w:rFonts w:hint="eastAsia" w:ascii="宋体" w:hAnsi="宋体"/>
          <w:sz w:val="24"/>
        </w:rPr>
        <w:t>抽查发现未按时进行巡检；</w:t>
      </w:r>
    </w:p>
    <w:p w14:paraId="49266529">
      <w:pPr>
        <w:numPr>
          <w:ilvl w:val="0"/>
          <w:numId w:val="17"/>
        </w:numPr>
        <w:spacing w:after="0" w:line="360" w:lineRule="auto"/>
        <w:rPr>
          <w:rFonts w:hint="eastAsia" w:ascii="宋体" w:hAnsi="宋体"/>
          <w:sz w:val="24"/>
        </w:rPr>
      </w:pPr>
      <w:r>
        <w:rPr>
          <w:rFonts w:hint="eastAsia" w:ascii="宋体" w:hAnsi="宋体"/>
          <w:sz w:val="24"/>
        </w:rPr>
        <w:t>因服务方巡检疏忽，未发现安全隐患，导致设备损坏的。</w:t>
      </w:r>
    </w:p>
    <w:p w14:paraId="6103AEE8">
      <w:pPr>
        <w:pStyle w:val="72"/>
        <w:numPr>
          <w:ilvl w:val="0"/>
          <w:numId w:val="14"/>
        </w:numPr>
        <w:spacing w:after="0" w:line="360" w:lineRule="auto"/>
        <w:ind w:firstLineChars="0"/>
        <w:rPr>
          <w:rFonts w:hint="eastAsia" w:ascii="宋体" w:hAnsi="宋体"/>
          <w:sz w:val="24"/>
          <w:szCs w:val="24"/>
        </w:rPr>
      </w:pPr>
      <w:r>
        <w:rPr>
          <w:rFonts w:hint="eastAsia" w:ascii="宋体" w:hAnsi="宋体"/>
          <w:sz w:val="24"/>
          <w:szCs w:val="24"/>
        </w:rPr>
        <w:t>服务违约责任</w:t>
      </w:r>
    </w:p>
    <w:p w14:paraId="6559F264">
      <w:pPr>
        <w:numPr>
          <w:ilvl w:val="0"/>
          <w:numId w:val="18"/>
        </w:numPr>
        <w:spacing w:after="0" w:line="360" w:lineRule="auto"/>
        <w:rPr>
          <w:rFonts w:hint="eastAsia" w:ascii="宋体" w:hAnsi="宋体"/>
          <w:sz w:val="24"/>
        </w:rPr>
      </w:pPr>
      <w:r>
        <w:rPr>
          <w:rFonts w:hint="eastAsia" w:ascii="宋体" w:hAnsi="宋体"/>
          <w:sz w:val="24"/>
        </w:rPr>
        <w:t>服务方连续三个月没有达到质量考核要求，北京城市气象研究院有权终止服务合同，停付未付合同款。</w:t>
      </w:r>
    </w:p>
    <w:p w14:paraId="691B053E">
      <w:pPr>
        <w:widowControl/>
        <w:jc w:val="left"/>
        <w:rPr>
          <w:rFonts w:hint="eastAsia" w:ascii="宋体" w:hAnsi="宋体"/>
          <w:b/>
          <w:sz w:val="24"/>
        </w:rPr>
      </w:pPr>
      <w:r>
        <w:rPr>
          <w:rFonts w:hint="eastAsia" w:ascii="宋体" w:hAnsi="宋体"/>
          <w:sz w:val="24"/>
        </w:rPr>
        <w:t>服务方如因内部管理不善，导致我院气象监测设备受到损坏或受到损坏威胁的，我院有权终止合同，停付未付合同款，并保留追究服务方责任及要求赔偿损失的权利。</w:t>
      </w:r>
    </w:p>
    <w:p w14:paraId="5AF69989">
      <w:pPr>
        <w:widowControl/>
        <w:jc w:val="left"/>
        <w:rPr>
          <w:b/>
          <w:sz w:val="36"/>
          <w:szCs w:val="36"/>
        </w:rPr>
      </w:pPr>
      <w:r>
        <w:rPr>
          <w:b/>
          <w:sz w:val="36"/>
          <w:szCs w:val="36"/>
        </w:rPr>
        <w:br w:type="page"/>
      </w:r>
    </w:p>
    <w:p w14:paraId="57839951">
      <w:pPr>
        <w:spacing w:line="360" w:lineRule="auto"/>
        <w:jc w:val="center"/>
        <w:outlineLvl w:val="0"/>
        <w:rPr>
          <w:b/>
          <w:sz w:val="36"/>
          <w:szCs w:val="36"/>
        </w:rPr>
      </w:pPr>
      <w:r>
        <w:rPr>
          <w:b/>
          <w:sz w:val="36"/>
          <w:szCs w:val="36"/>
        </w:rPr>
        <w:t>第六章   拟签订的合同文本</w:t>
      </w:r>
      <w:bookmarkEnd w:id="830"/>
      <w:r>
        <w:rPr>
          <w:rFonts w:hint="eastAsia"/>
          <w:b/>
          <w:sz w:val="36"/>
          <w:szCs w:val="36"/>
        </w:rPr>
        <w:t>（仅供参考）</w:t>
      </w:r>
    </w:p>
    <w:p w14:paraId="1BC52545">
      <w:pPr>
        <w:rPr>
          <w:rFonts w:hint="eastAsia" w:asciiTheme="minorEastAsia" w:hAnsiTheme="minorEastAsia" w:eastAsiaTheme="minorEastAsia"/>
        </w:rPr>
      </w:pPr>
    </w:p>
    <w:p w14:paraId="753388BA">
      <w:pPr>
        <w:snapToGrid w:val="0"/>
        <w:spacing w:after="0" w:line="360" w:lineRule="auto"/>
        <w:jc w:val="center"/>
        <w:rPr>
          <w:rFonts w:hint="eastAsia" w:cs="仿宋" w:asciiTheme="minorEastAsia" w:hAnsiTheme="minorEastAsia" w:eastAsiaTheme="minorEastAsia"/>
          <w:b/>
          <w:bCs/>
          <w:color w:val="000000"/>
          <w:kern w:val="0"/>
          <w:sz w:val="72"/>
          <w:szCs w:val="72"/>
        </w:rPr>
      </w:pPr>
      <w:r>
        <w:rPr>
          <w:rFonts w:hint="eastAsia" w:cs="仿宋" w:asciiTheme="minorEastAsia" w:hAnsiTheme="minorEastAsia" w:eastAsiaTheme="minorEastAsia"/>
          <w:b/>
          <w:bCs/>
          <w:color w:val="000000"/>
          <w:kern w:val="0"/>
          <w:sz w:val="72"/>
          <w:szCs w:val="72"/>
        </w:rPr>
        <w:t>技术服务合同书</w:t>
      </w:r>
    </w:p>
    <w:p w14:paraId="55113E68">
      <w:pPr>
        <w:rPr>
          <w:rFonts w:hint="eastAsia" w:asciiTheme="minorEastAsia" w:hAnsiTheme="minorEastAsia" w:eastAsiaTheme="minorEastAsia"/>
        </w:rPr>
      </w:pPr>
    </w:p>
    <w:p w14:paraId="1193F8EC">
      <w:pPr>
        <w:rPr>
          <w:rFonts w:hint="eastAsia" w:asciiTheme="minorEastAsia" w:hAnsiTheme="minorEastAsia" w:eastAsiaTheme="minorEastAsia"/>
        </w:rPr>
      </w:pPr>
    </w:p>
    <w:p w14:paraId="74C120BE">
      <w:pPr>
        <w:rPr>
          <w:rFonts w:hint="eastAsia" w:asciiTheme="minorEastAsia" w:hAnsiTheme="minorEastAsia" w:eastAsiaTheme="minorEastAsia"/>
        </w:rPr>
      </w:pPr>
    </w:p>
    <w:p w14:paraId="3011FCE7">
      <w:pPr>
        <w:rPr>
          <w:rFonts w:hint="eastAsia" w:asciiTheme="minorEastAsia" w:hAnsiTheme="minorEastAsia" w:eastAsiaTheme="minorEastAsia"/>
        </w:rPr>
      </w:pPr>
    </w:p>
    <w:p w14:paraId="3D2008B4">
      <w:pPr>
        <w:rPr>
          <w:rFonts w:hint="eastAsia" w:asciiTheme="minorEastAsia" w:hAnsiTheme="minorEastAsia" w:eastAsiaTheme="minorEastAsia"/>
        </w:rPr>
      </w:pPr>
    </w:p>
    <w:p w14:paraId="10FAB29E">
      <w:pPr>
        <w:rPr>
          <w:rFonts w:hint="eastAsia" w:asciiTheme="minorEastAsia" w:hAnsiTheme="minorEastAsia" w:eastAsiaTheme="minorEastAsia"/>
        </w:rPr>
      </w:pPr>
    </w:p>
    <w:p w14:paraId="7CA306F9">
      <w:pPr>
        <w:rPr>
          <w:rFonts w:hint="eastAsia" w:asciiTheme="minorEastAsia" w:hAnsiTheme="minorEastAsia" w:eastAsiaTheme="minorEastAsia"/>
        </w:rPr>
      </w:pPr>
    </w:p>
    <w:p w14:paraId="154F8BC6">
      <w:pPr>
        <w:rPr>
          <w:rFonts w:hint="eastAsia" w:asciiTheme="minorEastAsia" w:hAnsiTheme="minorEastAsia" w:eastAsiaTheme="minorEastAsia"/>
        </w:rPr>
      </w:pPr>
    </w:p>
    <w:p w14:paraId="27B1F496">
      <w:pPr>
        <w:rPr>
          <w:rFonts w:hint="eastAsia" w:asciiTheme="minorEastAsia" w:hAnsiTheme="minorEastAsia" w:eastAsiaTheme="minorEastAsia"/>
        </w:rPr>
      </w:pPr>
    </w:p>
    <w:p w14:paraId="7100E72C">
      <w:pPr>
        <w:spacing w:after="0" w:line="360" w:lineRule="auto"/>
        <w:ind w:left="1915" w:leftChars="300" w:hanging="1285" w:hangingChars="400"/>
        <w:rPr>
          <w:rFonts w:hint="eastAsia" w:cs="仿宋" w:asciiTheme="minorEastAsia" w:hAnsiTheme="minorEastAsia" w:eastAsiaTheme="minorEastAsia"/>
          <w:b/>
          <w:bCs/>
          <w:color w:val="000000"/>
          <w:spacing w:val="-6"/>
          <w:sz w:val="32"/>
          <w:szCs w:val="32"/>
        </w:rPr>
      </w:pPr>
      <w:r>
        <w:rPr>
          <w:rFonts w:hint="eastAsia" w:cs="仿宋" w:asciiTheme="minorEastAsia" w:hAnsiTheme="minorEastAsia" w:eastAsiaTheme="minorEastAsia"/>
          <w:b/>
          <w:bCs/>
          <w:color w:val="000000"/>
          <w:sz w:val="32"/>
          <w:szCs w:val="32"/>
        </w:rPr>
        <w:t>项目名称:</w:t>
      </w:r>
      <w:r>
        <w:rPr>
          <w:rFonts w:hint="eastAsia" w:asciiTheme="minorEastAsia" w:hAnsiTheme="minorEastAsia" w:eastAsiaTheme="minorEastAsia"/>
        </w:rPr>
        <w:t xml:space="preserve"> </w:t>
      </w:r>
      <w:r>
        <w:rPr>
          <w:rFonts w:hint="eastAsia" w:cs="仿宋" w:asciiTheme="minorEastAsia" w:hAnsiTheme="minorEastAsia" w:eastAsiaTheme="minorEastAsia"/>
          <w:b/>
          <w:bCs/>
          <w:color w:val="000000"/>
          <w:sz w:val="32"/>
          <w:szCs w:val="32"/>
          <w:u w:val="single"/>
        </w:rPr>
        <w:t>北京市气象局城市气象综合观测网运维服务采购项目</w:t>
      </w:r>
    </w:p>
    <w:p w14:paraId="4AB1642B">
      <w:pPr>
        <w:spacing w:after="0" w:line="360" w:lineRule="auto"/>
        <w:ind w:firstLine="643" w:firstLineChars="200"/>
        <w:rPr>
          <w:rFonts w:hint="eastAsia" w:cs="仿宋" w:asciiTheme="minorEastAsia" w:hAnsiTheme="minorEastAsia" w:eastAsiaTheme="minorEastAsia"/>
          <w:b/>
          <w:bCs/>
          <w:color w:val="000000"/>
          <w:sz w:val="32"/>
          <w:szCs w:val="32"/>
          <w:u w:val="single"/>
        </w:rPr>
      </w:pPr>
      <w:r>
        <w:rPr>
          <w:rFonts w:hint="eastAsia" w:cs="仿宋" w:asciiTheme="minorEastAsia" w:hAnsiTheme="minorEastAsia" w:eastAsiaTheme="minorEastAsia"/>
          <w:b/>
          <w:bCs/>
          <w:color w:val="000000"/>
          <w:sz w:val="32"/>
          <w:szCs w:val="32"/>
        </w:rPr>
        <w:t>项目编号和分包号：</w:t>
      </w:r>
      <w:r>
        <w:rPr>
          <w:rFonts w:cs="仿宋" w:asciiTheme="minorEastAsia" w:hAnsiTheme="minorEastAsia" w:eastAsiaTheme="minorEastAsia"/>
          <w:b/>
          <w:bCs/>
          <w:color w:val="000000"/>
          <w:sz w:val="32"/>
          <w:szCs w:val="32"/>
          <w:u w:val="single"/>
        </w:rPr>
        <w:t xml:space="preserve">       </w:t>
      </w:r>
      <w:r>
        <w:rPr>
          <w:rFonts w:hint="eastAsia" w:cs="仿宋" w:asciiTheme="minorEastAsia" w:hAnsiTheme="minorEastAsia" w:eastAsiaTheme="minorEastAsia"/>
          <w:b/>
          <w:bCs/>
          <w:color w:val="000000"/>
          <w:sz w:val="32"/>
          <w:szCs w:val="32"/>
          <w:u w:val="single"/>
        </w:rPr>
        <w:t xml:space="preserve">      </w:t>
      </w:r>
    </w:p>
    <w:p w14:paraId="125C8FBA">
      <w:pPr>
        <w:spacing w:after="0" w:line="360" w:lineRule="auto"/>
        <w:ind w:firstLine="643" w:firstLineChars="200"/>
        <w:rPr>
          <w:rFonts w:hint="eastAsia" w:cs="仿宋" w:asciiTheme="minorEastAsia" w:hAnsiTheme="minorEastAsia" w:eastAsiaTheme="minorEastAsia"/>
          <w:b/>
          <w:bCs/>
          <w:color w:val="000000"/>
          <w:sz w:val="32"/>
          <w:szCs w:val="32"/>
          <w:u w:val="single"/>
        </w:rPr>
      </w:pPr>
      <w:r>
        <w:rPr>
          <w:rFonts w:hint="eastAsia" w:cs="仿宋" w:asciiTheme="minorEastAsia" w:hAnsiTheme="minorEastAsia" w:eastAsiaTheme="minorEastAsia"/>
          <w:b/>
          <w:bCs/>
          <w:color w:val="000000"/>
          <w:sz w:val="32"/>
          <w:szCs w:val="32"/>
        </w:rPr>
        <w:t>合同编号（甲方）：</w:t>
      </w:r>
      <w:r>
        <w:rPr>
          <w:rFonts w:cs="仿宋" w:asciiTheme="minorEastAsia" w:hAnsiTheme="minorEastAsia" w:eastAsiaTheme="minorEastAsia"/>
          <w:b/>
          <w:bCs/>
          <w:color w:val="000000"/>
          <w:sz w:val="32"/>
          <w:szCs w:val="32"/>
          <w:u w:val="single"/>
        </w:rPr>
        <w:t xml:space="preserve">         </w:t>
      </w:r>
      <w:r>
        <w:rPr>
          <w:rFonts w:hint="eastAsia" w:cs="仿宋" w:asciiTheme="minorEastAsia" w:hAnsiTheme="minorEastAsia" w:eastAsiaTheme="minorEastAsia"/>
          <w:b/>
          <w:bCs/>
          <w:color w:val="000000"/>
          <w:sz w:val="32"/>
          <w:szCs w:val="32"/>
          <w:u w:val="single"/>
        </w:rPr>
        <w:t xml:space="preserve">  </w:t>
      </w:r>
    </w:p>
    <w:p w14:paraId="04029EB4">
      <w:pPr>
        <w:spacing w:after="0" w:line="360" w:lineRule="auto"/>
        <w:ind w:firstLine="643" w:firstLineChars="200"/>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合同编号（乙方）：</w:t>
      </w:r>
      <w:r>
        <w:rPr>
          <w:rFonts w:cs="仿宋" w:asciiTheme="minorEastAsia" w:hAnsiTheme="minorEastAsia" w:eastAsiaTheme="minorEastAsia"/>
          <w:b/>
          <w:bCs/>
          <w:color w:val="000000"/>
          <w:sz w:val="32"/>
          <w:szCs w:val="32"/>
          <w:u w:val="single"/>
        </w:rPr>
        <w:t xml:space="preserve">           </w:t>
      </w:r>
    </w:p>
    <w:p w14:paraId="738F017B">
      <w:pPr>
        <w:spacing w:after="0" w:line="360" w:lineRule="auto"/>
        <w:ind w:firstLine="643" w:firstLineChars="200"/>
        <w:rPr>
          <w:rFonts w:hint="eastAsia" w:cs="仿宋" w:asciiTheme="minorEastAsia" w:hAnsiTheme="minorEastAsia" w:eastAsiaTheme="minorEastAsia"/>
          <w:b/>
          <w:bCs/>
          <w:color w:val="000000"/>
          <w:sz w:val="32"/>
          <w:szCs w:val="32"/>
          <w:u w:val="single"/>
        </w:rPr>
      </w:pPr>
      <w:r>
        <w:rPr>
          <w:rFonts w:hint="eastAsia" w:cs="仿宋" w:asciiTheme="minorEastAsia" w:hAnsiTheme="minorEastAsia" w:eastAsiaTheme="minorEastAsia"/>
          <w:b/>
          <w:bCs/>
          <w:color w:val="000000"/>
          <w:sz w:val="32"/>
          <w:szCs w:val="32"/>
        </w:rPr>
        <w:t>甲方：</w:t>
      </w:r>
      <w:r>
        <w:rPr>
          <w:rFonts w:hint="eastAsia" w:cs="仿宋" w:asciiTheme="minorEastAsia" w:hAnsiTheme="minorEastAsia" w:eastAsiaTheme="minorEastAsia"/>
          <w:b/>
          <w:bCs/>
          <w:color w:val="000000"/>
          <w:sz w:val="32"/>
          <w:szCs w:val="32"/>
          <w:u w:val="single"/>
        </w:rPr>
        <w:t>北京市气象局</w:t>
      </w:r>
    </w:p>
    <w:p w14:paraId="5038BE53">
      <w:pPr>
        <w:spacing w:after="0" w:line="360" w:lineRule="auto"/>
        <w:ind w:firstLine="643" w:firstLineChars="200"/>
        <w:rPr>
          <w:rFonts w:hint="eastAsia" w:cs="仿宋" w:asciiTheme="minorEastAsia" w:hAnsiTheme="minorEastAsia" w:eastAsiaTheme="minorEastAsia"/>
          <w:b/>
          <w:bCs/>
          <w:color w:val="000000"/>
          <w:sz w:val="32"/>
          <w:szCs w:val="32"/>
          <w:u w:val="single"/>
        </w:rPr>
      </w:pPr>
      <w:r>
        <w:rPr>
          <w:rFonts w:hint="eastAsia" w:cs="仿宋" w:asciiTheme="minorEastAsia" w:hAnsiTheme="minorEastAsia" w:eastAsiaTheme="minorEastAsia"/>
          <w:b/>
          <w:bCs/>
          <w:color w:val="000000"/>
          <w:sz w:val="32"/>
          <w:szCs w:val="32"/>
        </w:rPr>
        <w:t>乙方：</w:t>
      </w:r>
      <w:r>
        <w:rPr>
          <w:rFonts w:hint="eastAsia" w:cs="仿宋" w:asciiTheme="minorEastAsia" w:hAnsiTheme="minorEastAsia" w:eastAsiaTheme="minorEastAsia"/>
          <w:b/>
          <w:bCs/>
          <w:color w:val="000000"/>
          <w:sz w:val="32"/>
          <w:szCs w:val="32"/>
          <w:u w:val="single"/>
        </w:rPr>
        <w:t xml:space="preserve"> </w:t>
      </w:r>
      <w:r>
        <w:rPr>
          <w:rFonts w:cs="仿宋" w:asciiTheme="minorEastAsia" w:hAnsiTheme="minorEastAsia" w:eastAsiaTheme="minorEastAsia"/>
          <w:b/>
          <w:bCs/>
          <w:color w:val="000000"/>
          <w:sz w:val="32"/>
          <w:szCs w:val="32"/>
          <w:u w:val="single"/>
        </w:rPr>
        <w:t xml:space="preserve">           </w:t>
      </w:r>
    </w:p>
    <w:p w14:paraId="2BEA4CB2">
      <w:pPr>
        <w:spacing w:after="0" w:line="360" w:lineRule="auto"/>
        <w:ind w:firstLine="643" w:firstLineChars="200"/>
        <w:rPr>
          <w:rFonts w:hint="eastAsia"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签订时间：202</w:t>
      </w:r>
      <w:r>
        <w:rPr>
          <w:rFonts w:cs="仿宋" w:asciiTheme="minorEastAsia" w:hAnsiTheme="minorEastAsia" w:eastAsiaTheme="minorEastAsia"/>
          <w:b/>
          <w:bCs/>
          <w:color w:val="000000"/>
          <w:sz w:val="32"/>
          <w:szCs w:val="32"/>
        </w:rPr>
        <w:t>6</w:t>
      </w:r>
      <w:r>
        <w:rPr>
          <w:rFonts w:hint="eastAsia" w:cs="仿宋" w:asciiTheme="minorEastAsia" w:hAnsiTheme="minorEastAsia" w:eastAsiaTheme="minorEastAsia"/>
          <w:b/>
          <w:bCs/>
          <w:color w:val="000000"/>
          <w:sz w:val="32"/>
          <w:szCs w:val="32"/>
        </w:rPr>
        <w:t xml:space="preserve">年 </w:t>
      </w:r>
      <w:r>
        <w:rPr>
          <w:rFonts w:cs="仿宋" w:asciiTheme="minorEastAsia" w:hAnsiTheme="minorEastAsia" w:eastAsiaTheme="minorEastAsia"/>
          <w:b/>
          <w:bCs/>
          <w:color w:val="000000"/>
          <w:sz w:val="32"/>
          <w:szCs w:val="32"/>
        </w:rPr>
        <w:t xml:space="preserve">  </w:t>
      </w:r>
      <w:r>
        <w:rPr>
          <w:rFonts w:hint="eastAsia" w:cs="仿宋" w:asciiTheme="minorEastAsia" w:hAnsiTheme="minorEastAsia" w:eastAsiaTheme="minorEastAsia"/>
          <w:b/>
          <w:bCs/>
          <w:color w:val="000000"/>
          <w:sz w:val="32"/>
          <w:szCs w:val="32"/>
        </w:rPr>
        <w:t xml:space="preserve"> 月   日</w:t>
      </w:r>
    </w:p>
    <w:p w14:paraId="568D1AA2">
      <w:pPr>
        <w:rPr>
          <w:rFonts w:hint="eastAsia" w:asciiTheme="minorEastAsia" w:hAnsiTheme="minorEastAsia" w:eastAsiaTheme="minorEastAsia"/>
        </w:rPr>
      </w:pPr>
    </w:p>
    <w:p w14:paraId="7E43AE1C">
      <w:pPr>
        <w:rPr>
          <w:rFonts w:hint="eastAsia" w:asciiTheme="minorEastAsia" w:hAnsiTheme="minorEastAsia" w:eastAsiaTheme="minorEastAsia"/>
        </w:rPr>
      </w:pPr>
    </w:p>
    <w:p w14:paraId="057B72A5">
      <w:pPr>
        <w:rPr>
          <w:rFonts w:hint="eastAsia" w:asciiTheme="minorEastAsia" w:hAnsiTheme="minorEastAsia" w:eastAsiaTheme="minorEastAsia"/>
        </w:rPr>
      </w:pPr>
    </w:p>
    <w:p w14:paraId="6BE9CAD4">
      <w:pPr>
        <w:rPr>
          <w:rFonts w:hint="eastAsia" w:asciiTheme="minorEastAsia" w:hAnsiTheme="minorEastAsia" w:eastAsiaTheme="minorEastAsia"/>
        </w:rPr>
      </w:pPr>
    </w:p>
    <w:p w14:paraId="03170B46">
      <w:pPr>
        <w:spacing w:after="0" w:line="360" w:lineRule="auto"/>
        <w:ind w:firstLine="420" w:firstLineChars="200"/>
        <w:rPr>
          <w:rFonts w:hint="eastAsia" w:cs="仿宋" w:asciiTheme="minorEastAsia" w:hAnsiTheme="minorEastAsia" w:eastAsiaTheme="minorEastAsia"/>
          <w:color w:val="000000"/>
          <w:sz w:val="24"/>
        </w:rPr>
      </w:pPr>
      <w:r>
        <w:rPr>
          <w:rFonts w:cs="仿宋" w:asciiTheme="minorEastAsia" w:hAnsiTheme="minorEastAsia" w:eastAsiaTheme="minorEastAsia"/>
          <w:color w:val="000000"/>
        </w:rPr>
        <w:br w:type="page"/>
      </w:r>
      <w:r>
        <w:rPr>
          <w:rFonts w:hint="eastAsia" w:cs="仿宋" w:asciiTheme="minorEastAsia" w:hAnsiTheme="minorEastAsia" w:eastAsiaTheme="minorEastAsia"/>
          <w:color w:val="000000"/>
          <w:sz w:val="24"/>
        </w:rPr>
        <w:t>甲方：北京市气象局</w:t>
      </w:r>
    </w:p>
    <w:p w14:paraId="26183168">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项目负责人：</w:t>
      </w:r>
    </w:p>
    <w:p w14:paraId="092C265F">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项目联系人：</w:t>
      </w:r>
    </w:p>
    <w:p w14:paraId="7DC8CED8">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联系电话：</w:t>
      </w:r>
    </w:p>
    <w:p w14:paraId="1BB4277C">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地址： </w:t>
      </w:r>
    </w:p>
    <w:p w14:paraId="695B92FE">
      <w:pPr>
        <w:snapToGrid w:val="0"/>
        <w:spacing w:after="0" w:line="360" w:lineRule="auto"/>
        <w:ind w:firstLine="482" w:firstLineChars="200"/>
        <w:rPr>
          <w:rFonts w:hint="eastAsia" w:cs="仿宋" w:asciiTheme="minorEastAsia" w:hAnsiTheme="minorEastAsia" w:eastAsiaTheme="minorEastAsia"/>
          <w:b/>
          <w:bCs/>
          <w:color w:val="000000"/>
          <w:sz w:val="24"/>
        </w:rPr>
      </w:pPr>
    </w:p>
    <w:p w14:paraId="7922F708">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乙方：</w:t>
      </w:r>
    </w:p>
    <w:p w14:paraId="4D6BE92A">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项目负责人：</w:t>
      </w:r>
    </w:p>
    <w:p w14:paraId="3FDCC274">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项目联系人：</w:t>
      </w:r>
    </w:p>
    <w:p w14:paraId="131CBFF3">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联系电话：</w:t>
      </w:r>
    </w:p>
    <w:p w14:paraId="50FC7EA8">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地址：</w:t>
      </w:r>
    </w:p>
    <w:p w14:paraId="0193C169">
      <w:pPr>
        <w:spacing w:after="0" w:line="360" w:lineRule="auto"/>
        <w:ind w:firstLine="480" w:firstLineChars="200"/>
        <w:rPr>
          <w:rFonts w:hint="eastAsia" w:cs="仿宋" w:asciiTheme="minorEastAsia" w:hAnsiTheme="minorEastAsia" w:eastAsiaTheme="minorEastAsia"/>
          <w:color w:val="000000"/>
          <w:sz w:val="24"/>
        </w:rPr>
      </w:pPr>
    </w:p>
    <w:p w14:paraId="1C6F8C79">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经评标委员会评定，确定乙方为中标供应商。甲乙双方根据相关法律法规以及本项目招标文件的规定，经平等协商自愿达成合同如下：</w:t>
      </w:r>
    </w:p>
    <w:p w14:paraId="7E6CC1B1">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color w:val="000000"/>
          <w:kern w:val="0"/>
          <w:sz w:val="24"/>
        </w:rPr>
      </w:pPr>
      <w:r>
        <w:rPr>
          <w:rFonts w:hint="eastAsia" w:cs="仿宋" w:asciiTheme="minorEastAsia" w:hAnsiTheme="minorEastAsia" w:eastAsiaTheme="minorEastAsia"/>
          <w:b/>
          <w:color w:val="000000"/>
          <w:kern w:val="0"/>
          <w:sz w:val="24"/>
        </w:rPr>
        <w:t>定义</w:t>
      </w:r>
    </w:p>
    <w:p w14:paraId="2D4F906F">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除非另有特别解释或说明，在本合同及与本合同相关的，双方另行签署的其他文件中，下述词语均依如下定义进行解释：</w:t>
      </w:r>
    </w:p>
    <w:p w14:paraId="1C48474D">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“合同”指甲乙双方签署的、载明的甲乙双方权利义务的协议，包括所有的附件、附录和上述文件所提到的构成合同的所有文件。</w:t>
      </w:r>
    </w:p>
    <w:p w14:paraId="1BE4169D">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“合同价”指根据合同规定，乙方在正确地完全履行合同义务后甲方应付给乙方的价款。</w:t>
      </w:r>
    </w:p>
    <w:p w14:paraId="18443D02">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“合同条款”指本合同条款。</w:t>
      </w:r>
    </w:p>
    <w:p w14:paraId="0CE54381">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“服务”乙方根据本合同提供的任何服务。</w:t>
      </w:r>
    </w:p>
    <w:p w14:paraId="525B742B">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“甲方”指在合同中指明的提出服务需求的单位。</w:t>
      </w:r>
    </w:p>
    <w:p w14:paraId="19847A54">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“乙方”指在合同中指明的提供本合同项下服务的公司或其他实体。</w:t>
      </w:r>
    </w:p>
    <w:p w14:paraId="0A55A0CA">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“现场”指合同规定提供服务的地点。</w:t>
      </w:r>
    </w:p>
    <w:p w14:paraId="120628AC">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“开发”指新技术、新产品、新工艺或新材料及其系统的研究。</w:t>
      </w:r>
    </w:p>
    <w:p w14:paraId="1153064F">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“咨询”指就特定技术项目提供的可行性论证、技术预测、专题技术调查、分析评价报告等。</w:t>
      </w:r>
    </w:p>
    <w:p w14:paraId="3925C48A">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“技术文档”指为满足使用和维护的需要，乙方在本合同项下需向甲方提供的相关文档以及经双方协商一致的需向甲方提供的相关文档；</w:t>
      </w:r>
    </w:p>
    <w:p w14:paraId="78F1B2AD">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源代码”指以可读形式存在的、非可执行的计算机程序指令序列，根据源代码以及有关源材料和文档可辨析该计算机程序的逻辑、算法、内部结构和操作性设计特性。“知识产权”指专利、专利申请、商业秘密、著作权、著作权登记和申请、人身权和所有其他知识产权和专有权的总称，无论上述权利根据任何适用法律产生，包括所有因侵犯或侵占任何上述权利而产生的权利或诉因。</w:t>
      </w:r>
    </w:p>
    <w:p w14:paraId="6B60A12A">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保密信息”指在履行本合同过程中明确指明为“专有”或“保密”的，与项目及为项目研究开发有关的任何信息、数据、软件、电子邮件、传真、信函、文件、图纸、表格、影像资料及其他形式的资料。在本合同中，也可能表述为商业秘密、商业机密或类似文字。</w:t>
      </w:r>
    </w:p>
    <w:p w14:paraId="7513AE15">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“验收”指合同双方依据强制性的国家技术质量规范和合同约定，确认合同项下的服务符合合同规定的活动。</w:t>
      </w:r>
    </w:p>
    <w:p w14:paraId="494AC3F2">
      <w:pPr>
        <w:widowControl/>
        <w:numPr>
          <w:ilvl w:val="0"/>
          <w:numId w:val="20"/>
        </w:numPr>
        <w:spacing w:after="0" w:line="360" w:lineRule="auto"/>
        <w:rPr>
          <w:rFonts w:hint="eastAsia" w:asciiTheme="minorEastAsia" w:hAnsiTheme="minorEastAsia" w:eastAsiaTheme="minorEastAsia"/>
          <w:sz w:val="24"/>
        </w:rPr>
      </w:pPr>
      <w:r>
        <w:rPr>
          <w:rFonts w:hint="eastAsia" w:asciiTheme="minorEastAsia" w:hAnsiTheme="minorEastAsia" w:eastAsiaTheme="minorEastAsia"/>
          <w:sz w:val="24"/>
        </w:rPr>
        <w:t>“天”指日历天数。</w:t>
      </w:r>
    </w:p>
    <w:p w14:paraId="544C090F">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color w:val="000000"/>
          <w:kern w:val="0"/>
          <w:sz w:val="24"/>
        </w:rPr>
      </w:pPr>
      <w:r>
        <w:rPr>
          <w:rFonts w:hint="eastAsia" w:cs="仿宋" w:asciiTheme="minorEastAsia" w:hAnsiTheme="minorEastAsia" w:eastAsiaTheme="minorEastAsia"/>
          <w:b/>
          <w:color w:val="000000"/>
          <w:kern w:val="0"/>
          <w:sz w:val="24"/>
        </w:rPr>
        <w:t>合同标的</w:t>
      </w:r>
    </w:p>
    <w:p w14:paraId="04045EBE">
      <w:pPr>
        <w:widowControl/>
        <w:spacing w:after="0" w:line="360" w:lineRule="auto"/>
        <w:ind w:left="480"/>
        <w:rPr>
          <w:rFonts w:hint="eastAsia" w:cs="仿宋" w:asciiTheme="minorEastAsia" w:hAnsiTheme="minorEastAsia" w:eastAsiaTheme="minorEastAsia"/>
          <w:color w:val="000000"/>
          <w:sz w:val="24"/>
        </w:rPr>
      </w:pPr>
      <w:r>
        <w:rPr>
          <w:rFonts w:hint="eastAsia" w:asciiTheme="minorEastAsia" w:hAnsiTheme="minorEastAsia" w:eastAsiaTheme="minorEastAsia"/>
          <w:sz w:val="24"/>
        </w:rPr>
        <w:t>1.</w:t>
      </w:r>
      <w:r>
        <w:rPr>
          <w:rFonts w:hint="eastAsia" w:cs="仿宋" w:asciiTheme="minorEastAsia" w:hAnsiTheme="minorEastAsia" w:eastAsiaTheme="minorEastAsia"/>
          <w:color w:val="000000"/>
          <w:sz w:val="24"/>
        </w:rPr>
        <w:t>甲方同意从乙方购买，乙方同意向甲方出售下表所列服务：（对各项内容的具体要求以招标文件、投标文件为准，招标文件与投标文件不一致的，除投标文件中明确商务偏离的外，以招标文件为准。）</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
        <w:gridCol w:w="2480"/>
        <w:gridCol w:w="1924"/>
        <w:gridCol w:w="1627"/>
        <w:gridCol w:w="2367"/>
      </w:tblGrid>
      <w:tr w14:paraId="48C2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479" w:type="pct"/>
            <w:shd w:val="clear" w:color="auto" w:fill="FFFFFF"/>
            <w:vAlign w:val="center"/>
          </w:tcPr>
          <w:p w14:paraId="36B34DC8">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序号</w:t>
            </w:r>
          </w:p>
        </w:tc>
        <w:tc>
          <w:tcPr>
            <w:tcW w:w="1335" w:type="pct"/>
            <w:shd w:val="clear" w:color="auto" w:fill="FFFFFF"/>
            <w:vAlign w:val="center"/>
          </w:tcPr>
          <w:p w14:paraId="17BBB252">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服务内容</w:t>
            </w:r>
          </w:p>
        </w:tc>
        <w:tc>
          <w:tcPr>
            <w:tcW w:w="1036" w:type="pct"/>
            <w:shd w:val="clear" w:color="auto" w:fill="FFFFFF"/>
            <w:vAlign w:val="center"/>
          </w:tcPr>
          <w:p w14:paraId="16B4C444">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技术服务时间</w:t>
            </w:r>
          </w:p>
        </w:tc>
        <w:tc>
          <w:tcPr>
            <w:tcW w:w="876" w:type="pct"/>
            <w:shd w:val="clear" w:color="auto" w:fill="FFFFFF"/>
            <w:vAlign w:val="center"/>
          </w:tcPr>
          <w:p w14:paraId="2FDA1B54">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金额（元）</w:t>
            </w:r>
          </w:p>
          <w:p w14:paraId="5D5728F3">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含税</w:t>
            </w:r>
          </w:p>
        </w:tc>
        <w:tc>
          <w:tcPr>
            <w:tcW w:w="1274" w:type="pct"/>
            <w:shd w:val="clear" w:color="auto" w:fill="FFFFFF"/>
            <w:vAlign w:val="center"/>
          </w:tcPr>
          <w:p w14:paraId="73CADE65">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备注</w:t>
            </w:r>
          </w:p>
        </w:tc>
      </w:tr>
      <w:tr w14:paraId="6DE6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479" w:type="pct"/>
            <w:noWrap/>
            <w:vAlign w:val="center"/>
          </w:tcPr>
          <w:p w14:paraId="743FE3E6">
            <w:pPr>
              <w:spacing w:after="0" w:line="240" w:lineRule="auto"/>
              <w:jc w:val="center"/>
              <w:rPr>
                <w:rFonts w:hint="eastAsia" w:asciiTheme="minorEastAsia" w:hAnsiTheme="minorEastAsia" w:eastAsiaTheme="minorEastAsia"/>
                <w:sz w:val="24"/>
              </w:rPr>
            </w:pPr>
            <w:r>
              <w:rPr>
                <w:rFonts w:hint="eastAsia" w:asciiTheme="minorEastAsia" w:hAnsiTheme="minorEastAsia" w:eastAsiaTheme="minorEastAsia"/>
                <w:sz w:val="24"/>
              </w:rPr>
              <w:t>1</w:t>
            </w:r>
          </w:p>
        </w:tc>
        <w:tc>
          <w:tcPr>
            <w:tcW w:w="1335" w:type="pct"/>
            <w:vAlign w:val="center"/>
          </w:tcPr>
          <w:p w14:paraId="5216D967">
            <w:pPr>
              <w:spacing w:after="0" w:line="240" w:lineRule="auto"/>
              <w:jc w:val="left"/>
              <w:rPr>
                <w:rFonts w:hint="eastAsia" w:asciiTheme="minorEastAsia" w:hAnsiTheme="minorEastAsia" w:eastAsiaTheme="minorEastAsia"/>
                <w:sz w:val="24"/>
              </w:rPr>
            </w:pPr>
            <w:r>
              <w:rPr>
                <w:rFonts w:hint="eastAsia" w:asciiTheme="minorEastAsia" w:hAnsiTheme="minorEastAsia" w:eastAsiaTheme="minorEastAsia"/>
                <w:sz w:val="24"/>
              </w:rPr>
              <w:t>针对北京城市气象研究院所属40台（套）气象观测设备开展全流程运维服务，严格遵循“积极主动，维护及时，抢修快速，维修专业”的原则，具体包括日常维修、定期维护、应急保障等。</w:t>
            </w:r>
          </w:p>
        </w:tc>
        <w:tc>
          <w:tcPr>
            <w:tcW w:w="1036" w:type="pct"/>
            <w:vAlign w:val="center"/>
          </w:tcPr>
          <w:p w14:paraId="519F1F28">
            <w:pPr>
              <w:spacing w:after="0" w:line="240" w:lineRule="auto"/>
              <w:jc w:val="center"/>
              <w:rPr>
                <w:rFonts w:hint="eastAsia" w:asciiTheme="minorEastAsia" w:hAnsiTheme="minorEastAsia" w:eastAsiaTheme="minorEastAsia"/>
                <w:sz w:val="24"/>
              </w:rPr>
            </w:pPr>
            <w:r>
              <w:rPr>
                <w:rFonts w:asciiTheme="minorEastAsia" w:hAnsiTheme="minorEastAsia" w:eastAsiaTheme="minorEastAsia"/>
                <w:sz w:val="24"/>
              </w:rPr>
              <w:t xml:space="preserve">  </w:t>
            </w:r>
            <w:r>
              <w:rPr>
                <w:rFonts w:hint="eastAsia" w:asciiTheme="minorEastAsia" w:hAnsiTheme="minorEastAsia" w:eastAsiaTheme="minorEastAsia"/>
                <w:sz w:val="24"/>
              </w:rPr>
              <w:t>2026年6月-2026年12月10日</w:t>
            </w:r>
          </w:p>
        </w:tc>
        <w:tc>
          <w:tcPr>
            <w:tcW w:w="876" w:type="pct"/>
            <w:vAlign w:val="center"/>
          </w:tcPr>
          <w:p w14:paraId="607B1A18">
            <w:pPr>
              <w:spacing w:after="0" w:line="240" w:lineRule="auto"/>
              <w:jc w:val="center"/>
              <w:rPr>
                <w:rFonts w:hint="eastAsia" w:asciiTheme="minorEastAsia" w:hAnsiTheme="minorEastAsia" w:eastAsiaTheme="minorEastAsia"/>
                <w:sz w:val="24"/>
              </w:rPr>
            </w:pPr>
            <w:r>
              <w:rPr>
                <w:rFonts w:asciiTheme="minorEastAsia" w:hAnsiTheme="minorEastAsia" w:eastAsiaTheme="minorEastAsia"/>
                <w:sz w:val="24"/>
              </w:rPr>
              <w:t xml:space="preserve">  </w:t>
            </w:r>
          </w:p>
        </w:tc>
        <w:tc>
          <w:tcPr>
            <w:tcW w:w="1274" w:type="pct"/>
            <w:vAlign w:val="center"/>
          </w:tcPr>
          <w:p w14:paraId="6DA4FF61">
            <w:pPr>
              <w:spacing w:after="0" w:line="240" w:lineRule="auto"/>
              <w:jc w:val="left"/>
              <w:rPr>
                <w:rFonts w:hint="eastAsia" w:asciiTheme="minorEastAsia" w:hAnsiTheme="minorEastAsia" w:eastAsiaTheme="minorEastAsia"/>
                <w:sz w:val="24"/>
              </w:rPr>
            </w:pPr>
            <w:r>
              <w:rPr>
                <w:rFonts w:hint="eastAsia" w:cs="仿宋" w:asciiTheme="minorEastAsia" w:hAnsiTheme="minorEastAsia" w:eastAsiaTheme="minorEastAsia"/>
                <w:color w:val="000000"/>
                <w:sz w:val="24"/>
              </w:rPr>
              <w:t>合同价格及相关说明：乙方报价为含税价，此金额包括为</w:t>
            </w:r>
            <w:r>
              <w:rPr>
                <w:rFonts w:cs="仿宋" w:asciiTheme="minorEastAsia" w:hAnsiTheme="minorEastAsia" w:eastAsiaTheme="minorEastAsia"/>
                <w:color w:val="000000"/>
                <w:sz w:val="24"/>
              </w:rPr>
              <w:t>完成本项目所发生的一切费用和税费，招标人将不再 支付报价以外的任何费用</w:t>
            </w:r>
            <w:r>
              <w:rPr>
                <w:rFonts w:hint="eastAsia" w:cs="仿宋" w:asciiTheme="minorEastAsia" w:hAnsiTheme="minorEastAsia" w:eastAsiaTheme="minorEastAsia"/>
                <w:color w:val="000000"/>
                <w:sz w:val="24"/>
              </w:rPr>
              <w:t>；</w:t>
            </w:r>
            <w:r>
              <w:rPr>
                <w:rFonts w:hint="eastAsia" w:asciiTheme="minorEastAsia" w:hAnsiTheme="minorEastAsia" w:eastAsiaTheme="minorEastAsia"/>
                <w:sz w:val="24"/>
              </w:rPr>
              <w:t>具体站点名称见本合同附件</w:t>
            </w:r>
          </w:p>
        </w:tc>
      </w:tr>
      <w:tr w14:paraId="7F8A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5000" w:type="pct"/>
            <w:gridSpan w:val="5"/>
            <w:noWrap/>
            <w:vAlign w:val="center"/>
          </w:tcPr>
          <w:p w14:paraId="3132A903">
            <w:pPr>
              <w:spacing w:after="0" w:line="240" w:lineRule="auto"/>
              <w:jc w:val="center"/>
              <w:rPr>
                <w:rFonts w:hint="eastAsia"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合计：人民币大写：     </w:t>
            </w:r>
            <w:r>
              <w:rPr>
                <w:rFonts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rPr>
              <w:t xml:space="preserve">元整，小写：   </w:t>
            </w:r>
            <w:r>
              <w:rPr>
                <w:rFonts w:cs="宋体" w:asciiTheme="minorEastAsia" w:hAnsiTheme="minorEastAsia" w:eastAsiaTheme="minorEastAsia"/>
                <w:kern w:val="0"/>
                <w:sz w:val="24"/>
              </w:rPr>
              <w:t xml:space="preserve">  </w:t>
            </w:r>
          </w:p>
        </w:tc>
      </w:tr>
    </w:tbl>
    <w:p w14:paraId="02387E6B">
      <w:pPr>
        <w:spacing w:after="0" w:line="240" w:lineRule="auto"/>
        <w:ind w:firstLine="40" w:firstLineChars="200"/>
        <w:rPr>
          <w:rFonts w:hint="eastAsia" w:cs="仿宋" w:asciiTheme="minorEastAsia" w:hAnsiTheme="minorEastAsia" w:eastAsiaTheme="minorEastAsia"/>
          <w:color w:val="000000"/>
          <w:sz w:val="2"/>
          <w:szCs w:val="2"/>
        </w:rPr>
      </w:pPr>
    </w:p>
    <w:p w14:paraId="4C568BF0">
      <w:pPr>
        <w:spacing w:after="0" w:line="360" w:lineRule="auto"/>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2.技术服务方式：</w:t>
      </w:r>
    </w:p>
    <w:p w14:paraId="2F435174">
      <w:pPr>
        <w:numPr>
          <w:ilvl w:val="0"/>
          <w:numId w:val="21"/>
        </w:numPr>
        <w:spacing w:after="0" w:line="360" w:lineRule="auto"/>
        <w:ind w:firstLine="6"/>
        <w:jc w:val="left"/>
        <w:rPr>
          <w:rFonts w:hint="eastAsia" w:ascii="宋体" w:hAnsi="宋体"/>
          <w:sz w:val="24"/>
        </w:rPr>
      </w:pPr>
      <w:r>
        <w:rPr>
          <w:rFonts w:hint="eastAsia" w:ascii="宋体" w:hAnsi="宋体"/>
          <w:sz w:val="24"/>
        </w:rPr>
        <w:t>指定专职人员24小时接收故障信息，每次接到故障维修通知后，服务方必须及时抢修，在没有不可抗拒的客观原因情况下，维修时间不得超过考核时间，更换的备件必须在检定有效期内，维修考核时间如下：</w:t>
      </w:r>
    </w:p>
    <w:p w14:paraId="4498A2C3">
      <w:pPr>
        <w:spacing w:line="360" w:lineRule="auto"/>
        <w:ind w:left="480"/>
        <w:jc w:val="left"/>
        <w:rPr>
          <w:rFonts w:hint="eastAsia" w:ascii="宋体" w:hAnsi="宋体"/>
          <w:sz w:val="24"/>
        </w:rPr>
      </w:pPr>
      <w:r>
        <w:rPr>
          <w:rFonts w:hint="eastAsia" w:ascii="宋体" w:hAnsi="宋体"/>
          <w:sz w:val="24"/>
        </w:rPr>
        <w:t>响应时间：15分钟内；</w:t>
      </w:r>
    </w:p>
    <w:p w14:paraId="2EA8E197">
      <w:pPr>
        <w:spacing w:line="360" w:lineRule="auto"/>
        <w:ind w:left="480"/>
        <w:jc w:val="left"/>
        <w:rPr>
          <w:rFonts w:hint="eastAsia" w:ascii="宋体" w:hAnsi="宋体"/>
          <w:sz w:val="24"/>
        </w:rPr>
      </w:pPr>
      <w:r>
        <w:rPr>
          <w:rFonts w:hint="eastAsia" w:ascii="宋体" w:hAnsi="宋体"/>
          <w:sz w:val="24"/>
        </w:rPr>
        <w:t>到达现场时间：4小时内；</w:t>
      </w:r>
    </w:p>
    <w:p w14:paraId="1FE33406">
      <w:pPr>
        <w:spacing w:line="360" w:lineRule="auto"/>
        <w:ind w:left="480"/>
        <w:jc w:val="left"/>
        <w:rPr>
          <w:rFonts w:hint="eastAsia" w:ascii="宋体" w:hAnsi="宋体"/>
          <w:sz w:val="24"/>
        </w:rPr>
      </w:pPr>
      <w:r>
        <w:rPr>
          <w:rFonts w:hint="eastAsia" w:ascii="宋体" w:hAnsi="宋体"/>
          <w:sz w:val="24"/>
        </w:rPr>
        <w:t>故障修复时间：24小时内；</w:t>
      </w:r>
    </w:p>
    <w:p w14:paraId="6A4F9FAC">
      <w:pPr>
        <w:numPr>
          <w:ilvl w:val="0"/>
          <w:numId w:val="21"/>
        </w:numPr>
        <w:spacing w:after="0" w:line="360" w:lineRule="auto"/>
        <w:ind w:left="0" w:firstLine="480" w:firstLineChars="200"/>
        <w:jc w:val="left"/>
        <w:rPr>
          <w:rFonts w:hint="eastAsia" w:ascii="宋体" w:hAnsi="宋体"/>
          <w:sz w:val="24"/>
        </w:rPr>
      </w:pPr>
      <w:r>
        <w:rPr>
          <w:rFonts w:hint="eastAsia" w:ascii="宋体" w:hAnsi="宋体"/>
          <w:sz w:val="24"/>
        </w:rPr>
        <w:t>大气成分设备维修内容包括大气成分设备及气路、方舱内部电脑、方舱内部空调、方舱内部UPS以及其他维持大气成分业务正常运行的配套设施。</w:t>
      </w:r>
    </w:p>
    <w:p w14:paraId="0BAD6CFE">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3.技术服务要求：</w:t>
      </w:r>
    </w:p>
    <w:p w14:paraId="173B0825">
      <w:pPr>
        <w:numPr>
          <w:ilvl w:val="0"/>
          <w:numId w:val="22"/>
        </w:numPr>
        <w:tabs>
          <w:tab w:val="left" w:pos="846"/>
          <w:tab w:val="clear" w:pos="420"/>
        </w:tabs>
        <w:spacing w:after="0" w:line="360" w:lineRule="auto"/>
        <w:ind w:firstLine="6"/>
        <w:jc w:val="left"/>
        <w:rPr>
          <w:rFonts w:hint="eastAsia" w:ascii="宋体" w:hAnsi="宋体"/>
          <w:sz w:val="24"/>
        </w:rPr>
      </w:pPr>
      <w:r>
        <w:rPr>
          <w:rFonts w:hint="eastAsia" w:ascii="宋体" w:hAnsi="宋体"/>
          <w:sz w:val="24"/>
        </w:rPr>
        <w:t>每月5日前汇总月记录表，并对上月维护维修出现的问题进行总结分析；</w:t>
      </w:r>
    </w:p>
    <w:p w14:paraId="4EB42BF0">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每月制定巡检计划日程表，北京城市气象研究院将根据日程表不定期抽检巡检维护情况；</w:t>
      </w:r>
    </w:p>
    <w:p w14:paraId="71066E60">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所有自动气象站进行巡检。每次巡检维护包括定期清理传感器内灰尘、落叶等杂物；冬季检查风向风速传感器是否结冰影响转动；雷雨天气前检查防雷接地系统是否牢固；拷贝数据。每次巡检维护情况应详细记录于《自动气象站巡检维护记录表》；</w:t>
      </w:r>
    </w:p>
    <w:p w14:paraId="1EC55110">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每月一次对基准辐射观测系统进行巡检。包括擦拭辐射表玻璃半球罩；核查太阳跟踪器状态；定期检查仪器水平度；拷贝数据。每次巡检维护情况应详细记录于《基准辐射观测系统巡检维护记录表》；</w:t>
      </w:r>
    </w:p>
    <w:p w14:paraId="12C393C7">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每月一次对全天空成像仪进行巡检。包括校时；清洁石英玻璃穹顶；检查散热风扇运行状态，清理防尘滤网；定期校准；拷贝数据。每次巡检维护情况应详细记录于《全天空成像仪巡检维护记录表》；</w:t>
      </w:r>
    </w:p>
    <w:p w14:paraId="7408FF46">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每月一次对太阳光度计进行巡检。包括清洁进光筒、镜头；检查对太阳是否准确；检查转动过程是否有绕线、异响；拷贝数据。每次巡检维护情况应详细记录于《太阳光度计巡检维护记录表》；</w:t>
      </w:r>
    </w:p>
    <w:p w14:paraId="1836134C">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反应性气体观测系统（臭氧在线观测仪、一氧化碳在线观测仪、二氧化硫在线观测仪、氧化氧氮在线观测仪）进行巡检。包括校时；防水检查；检查风扇是否工作正常；更换风扇过滤网；查看零气发生器、动态校准仪状态；检查零气发生器吸附剂、催化剂状态，2/3变色后更换；检查剩余标气压力，必要时更换；拷贝数据。每次巡检维护情况应详细记录于《反应性气体观测系统（臭氧在线观测仪、一氧化碳在线观测仪、二氧化硫在线观测仪、氧化氧氮在线观测仪）巡检维护记录表》；</w:t>
      </w:r>
    </w:p>
    <w:p w14:paraId="6D8F0F9E">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PM2.5在线监测仪进行巡检。包括校时；防水检查；检查、更换气水分离器滤芯；检查旁路流量、总采样流量；气路检漏；清洗切割头；更换TEOM膜、FDMS膜；拷贝数据。每次巡检维护情况应详细记录于《PM2.5在线监测仪巡检维护记录表》；</w:t>
      </w:r>
    </w:p>
    <w:p w14:paraId="24570567">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每月一次对黑碳仪进行巡检。包括校时；防水检查；进样口流量检查；流量校准；清洗防虫网、切割头；清洗采样管路、光筒；零点检测；拷贝数据。每次巡检维护情况应详细记录于《黑碳仪巡检维护记录表》；</w:t>
      </w:r>
    </w:p>
    <w:p w14:paraId="39771490">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在线气体组分级气溶胶监测系统（MARGA）进行巡检。包括仪器校准；样品过滤头更换；过滤器膜片更换；阴离子液和阳离子液更换；阴离子和阳离子色谱柱更换；数据拷取和质控。每次巡检维护情况应详细记录于《在线气体组分级气溶胶监测系统（MARGA）巡检维护记录表》；</w:t>
      </w:r>
    </w:p>
    <w:p w14:paraId="285CB17B">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温室气体在线观测系统进行巡检。包括检查仪器运行状态（流量、压力、温度）；校时；定期更换前后散热风扇防尘膜；检查标气压力，必要时更换标气；拷贝数据。每次巡检维护情况应详细记录于《温室气体在线观测系统巡检维护记录表》；</w:t>
      </w:r>
    </w:p>
    <w:p w14:paraId="07117502">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温室气体同位素在线观测系统进行巡检。包括检查仪器运行状态（流量、压力、温度）；校时；定期更换前后散热风扇防尘膜；检查标气压力，必要时更换标气；拷贝数据。每次巡检维护情况应详细记录于《温室气体同位素在线观测系统巡检维护记录表》；</w:t>
      </w:r>
    </w:p>
    <w:p w14:paraId="43C27F7B">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每月一次对微波辐射计进行巡检。包括定期清洁天线罩；清洁进风口防尘滤网；定期校准；拷贝数据。每次巡检维护情况应详细记录于《微波辐射计巡检维护记录表》；</w:t>
      </w:r>
    </w:p>
    <w:p w14:paraId="17A15C8A">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多普勒测风激光雷达进行巡检。包括检查仪器运行状态；校时；定期清洁光学窗口；定期检查云台旋转处防水密封胶圈是否老化；拷贝数据。每次巡检维护情况应详细记录于《多普勒测风激光雷达巡检维护记录表》；</w:t>
      </w:r>
    </w:p>
    <w:p w14:paraId="2467DF38">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每月一次对微脉冲气溶胶激光雷达进行巡检。包括检查仪器运行状态；定期清洁光学窗口；校时；清洁进风口防尘滤网；拷贝数据。每次巡检维护情况应详细记录于《微脉冲气溶胶激光雷达巡检维护记录表》；</w:t>
      </w:r>
    </w:p>
    <w:p w14:paraId="3FEB2CF4">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每月一次对激光云高仪进行巡检。包括检查仪器运行状态；定期清洁光学窗口；校时；清洁进风口防尘滤网；拷贝数据。每次巡检维护情况应详细记录于《激光云高仪巡检维护记录表》；</w:t>
      </w:r>
    </w:p>
    <w:p w14:paraId="3C285CAA">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全天空太阳光谱辐射观测系统进行巡检。包括定期擦拭辐射表玻璃半球罩；核查太阳跟踪器状态；定期检查仪器水平度；拷贝数据。每次巡检维护情况应详细记录于《全天空太阳光谱辐射观测系统巡检维护记录表》；</w:t>
      </w:r>
    </w:p>
    <w:p w14:paraId="7377BF4B">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每月一次对大气辐射干涉仪进行巡检。包括检查仪器运行状态；校时；拷贝数据。每次巡检维护情况应详细记录于《大气辐射干涉仪巡检维护记录表》；</w:t>
      </w:r>
    </w:p>
    <w:p w14:paraId="53F2A2C5">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每月一次对拉曼温湿度激光雷达进行巡检。包括检查仪器运行状态；校时；拷贝数据。每次巡检维护情况应详细记录于《拉曼温湿度激光雷达巡检维护记录表》；</w:t>
      </w:r>
    </w:p>
    <w:p w14:paraId="1E5B4998">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每月一次对平谷80米气象铁塔进行巡检。包括检查仪器运行状态；校时；拷贝数据。每次巡检维护情况应详细记录于《平谷80米气象铁塔巡检维护记录表》；</w:t>
      </w:r>
    </w:p>
    <w:p w14:paraId="2F230085">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高分辨率飞行时间气溶胶质谱进行巡检。包括设备定期标定；检查进样口压力、流量；清洗旋风切割头；清洗限流孔；MD1泵膜更换；数据质控、解析。每次巡检维护情况应详细记录于《高分辨率飞行时间气溶胶质谱巡检维护记录表》；</w:t>
      </w:r>
    </w:p>
    <w:p w14:paraId="6CD7BFE9">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气溶胶质谱仪进行巡检。包括设备定期标定；检查进样口压力、流量；清洗旋风切割头；清洗限流孔；MD1泵膜更换；数据质控、解析。每次巡检维护情况应详细记录于《气溶胶质谱仪巡检维护记录表》；</w:t>
      </w:r>
    </w:p>
    <w:p w14:paraId="2BEA466E">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每月一次对纳米级气溶胶观测仪进行巡检。包括腔体清洗；进样管路清洗；信号异常处理；数据质控。每次巡检维护情况应详细记录于《纳米级气溶胶观测仪巡检维护记录表》；</w:t>
      </w:r>
    </w:p>
    <w:p w14:paraId="559CBC4E">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黑碳/棕碳分析系统进行巡检。包括校时；防水检查；进样口流量检查；流量校准；清洗防虫网、切割头；清洗采样管路、光筒；滤带更换；滤膜更换；零点检测；拷贝数据。每次巡检维护情况应详细记录于《黑碳/棕碳分析系统巡检维护记录表》；</w:t>
      </w:r>
    </w:p>
    <w:p w14:paraId="78F0EE13">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每月一次对臭氧激光雷达进行巡检。包括擦镜头、查看仪器是否正常运转、拷贝数据等。每次巡检维护情况应详细记录于《臭氧激光雷达巡检维护记录表》；</w:t>
      </w:r>
    </w:p>
    <w:p w14:paraId="4DEA44C4">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每月一次对单颗粒黑碳光度计进行巡检。包括仪器标定；流量检查；激光能量检查；腔体和激光透镜清洗；光路校准；数据质控和解析。每次巡检维护情况应详细记录于《单颗粒黑碳光度计巡检维护记录表》；</w:t>
      </w:r>
    </w:p>
    <w:p w14:paraId="2F5CE267">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每月一次对气象要素观测系统进行巡检。包括检查仪器运行情况；异常处理；数据质控。每次巡检维护情况应详细记录于《气象要素观测系统巡检维护记录表》；</w:t>
      </w:r>
    </w:p>
    <w:p w14:paraId="19666309">
      <w:pPr>
        <w:numPr>
          <w:ilvl w:val="0"/>
          <w:numId w:val="22"/>
        </w:numPr>
        <w:tabs>
          <w:tab w:val="left" w:pos="846"/>
          <w:tab w:val="clear" w:pos="420"/>
        </w:tabs>
        <w:spacing w:after="0" w:line="360" w:lineRule="auto"/>
        <w:ind w:left="0" w:firstLine="480" w:firstLineChars="200"/>
        <w:jc w:val="left"/>
        <w:rPr>
          <w:rFonts w:hint="eastAsia" w:ascii="宋体" w:hAnsi="宋体"/>
          <w:sz w:val="24"/>
        </w:rPr>
      </w:pPr>
      <w:r>
        <w:rPr>
          <w:rFonts w:hint="eastAsia" w:ascii="宋体" w:hAnsi="宋体"/>
          <w:sz w:val="24"/>
        </w:rPr>
        <w:t>配合北京城市气象研究院进行设备系统技术升级改造及迁站工作。</w:t>
      </w:r>
    </w:p>
    <w:p w14:paraId="07F20D0A">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w:t>
      </w:r>
      <w:r>
        <w:rPr>
          <w:rFonts w:hint="eastAsia" w:ascii="宋体" w:hAnsi="宋体"/>
          <w:sz w:val="24"/>
        </w:rPr>
        <w:t xml:space="preserve"> 维护安全要求</w:t>
      </w:r>
    </w:p>
    <w:p w14:paraId="6BEAF805">
      <w:pPr>
        <w:spacing w:line="360" w:lineRule="auto"/>
        <w:ind w:firstLine="480" w:firstLineChars="200"/>
        <w:rPr>
          <w:rFonts w:hint="eastAsia" w:ascii="宋体" w:hAnsi="宋体"/>
          <w:sz w:val="24"/>
        </w:rPr>
      </w:pPr>
      <w:r>
        <w:rPr>
          <w:rFonts w:hint="eastAsia" w:ascii="宋体" w:hAnsi="宋体"/>
          <w:sz w:val="24"/>
        </w:rPr>
        <w:t>（1）服务方维护人员在对强电设备维护时必须持电工上岗证上岗。</w:t>
      </w:r>
    </w:p>
    <w:p w14:paraId="3039CB48">
      <w:pPr>
        <w:spacing w:line="360" w:lineRule="auto"/>
        <w:ind w:firstLine="480" w:firstLineChars="200"/>
        <w:rPr>
          <w:rFonts w:hint="eastAsia" w:ascii="宋体" w:hAnsi="宋体"/>
          <w:sz w:val="24"/>
        </w:rPr>
      </w:pPr>
      <w:r>
        <w:rPr>
          <w:rFonts w:hint="eastAsia" w:ascii="宋体" w:hAnsi="宋体"/>
          <w:sz w:val="24"/>
        </w:rPr>
        <w:t xml:space="preserve">（2）服务方必须按照国家有关劳动安全的规定为维护人员配备安全作业防护用品。 </w:t>
      </w:r>
    </w:p>
    <w:p w14:paraId="34385F8D">
      <w:pPr>
        <w:spacing w:line="360" w:lineRule="auto"/>
        <w:ind w:firstLine="480" w:firstLineChars="200"/>
        <w:rPr>
          <w:rFonts w:hint="eastAsia" w:ascii="宋体" w:hAnsi="宋体"/>
          <w:sz w:val="24"/>
        </w:rPr>
      </w:pPr>
      <w:r>
        <w:rPr>
          <w:rFonts w:hint="eastAsia" w:ascii="宋体" w:hAnsi="宋体"/>
          <w:sz w:val="24"/>
        </w:rPr>
        <w:t>（3）维护过程中的车辆及人身的安全由服务方负责，北京城市气象研究院不承担因意外伤亡而产生的任何法律责任和相关的费用。</w:t>
      </w:r>
    </w:p>
    <w:p w14:paraId="71B66841">
      <w:pPr>
        <w:spacing w:line="360" w:lineRule="auto"/>
        <w:ind w:firstLine="480" w:firstLineChars="200"/>
        <w:rPr>
          <w:rFonts w:hint="eastAsia" w:ascii="宋体" w:hAnsi="宋体"/>
          <w:sz w:val="24"/>
        </w:rPr>
      </w:pPr>
      <w:r>
        <w:rPr>
          <w:rFonts w:hint="eastAsia" w:ascii="宋体" w:hAnsi="宋体"/>
          <w:sz w:val="24"/>
        </w:rPr>
        <w:t>（4）在服务过程中，在采购人单位或监测点所在单位工作时，应遵守有关单位的相关规章制度。</w:t>
      </w:r>
    </w:p>
    <w:p w14:paraId="7DCA831D">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5.质量考核</w:t>
      </w:r>
    </w:p>
    <w:p w14:paraId="5D14F954">
      <w:pPr>
        <w:spacing w:line="360" w:lineRule="auto"/>
        <w:ind w:firstLine="480" w:firstLineChars="200"/>
        <w:rPr>
          <w:rFonts w:hint="eastAsia" w:ascii="宋体" w:hAnsi="宋体"/>
          <w:sz w:val="24"/>
        </w:rPr>
      </w:pPr>
      <w:r>
        <w:rPr>
          <w:rFonts w:hint="eastAsia" w:ascii="宋体" w:hAnsi="宋体"/>
          <w:sz w:val="24"/>
        </w:rPr>
        <w:t>服务质量由采购方负责考核，考核内容如下：</w:t>
      </w:r>
    </w:p>
    <w:p w14:paraId="08ADE6DB">
      <w:pPr>
        <w:numPr>
          <w:ilvl w:val="0"/>
          <w:numId w:val="23"/>
        </w:numPr>
        <w:spacing w:after="0" w:line="360" w:lineRule="auto"/>
        <w:rPr>
          <w:rFonts w:hint="eastAsia" w:ascii="宋体" w:hAnsi="宋体"/>
          <w:sz w:val="24"/>
        </w:rPr>
      </w:pPr>
      <w:r>
        <w:rPr>
          <w:rFonts w:ascii="宋体" w:hAnsi="宋体"/>
          <w:sz w:val="24"/>
        </w:rPr>
        <w:t>接到故障报告未按</w:t>
      </w:r>
      <w:r>
        <w:rPr>
          <w:rFonts w:hint="eastAsia" w:ascii="宋体" w:hAnsi="宋体"/>
          <w:sz w:val="24"/>
        </w:rPr>
        <w:t>考核时效</w:t>
      </w:r>
      <w:r>
        <w:rPr>
          <w:rFonts w:ascii="宋体" w:hAnsi="宋体"/>
          <w:sz w:val="24"/>
        </w:rPr>
        <w:t>规定</w:t>
      </w:r>
      <w:r>
        <w:rPr>
          <w:rFonts w:hint="eastAsia" w:ascii="宋体" w:hAnsi="宋体"/>
          <w:sz w:val="24"/>
        </w:rPr>
        <w:t>完成</w:t>
      </w:r>
      <w:r>
        <w:rPr>
          <w:rFonts w:ascii="宋体" w:hAnsi="宋体"/>
          <w:sz w:val="24"/>
        </w:rPr>
        <w:t>维</w:t>
      </w:r>
      <w:r>
        <w:rPr>
          <w:rFonts w:hint="eastAsia" w:ascii="宋体" w:hAnsi="宋体"/>
          <w:sz w:val="24"/>
        </w:rPr>
        <w:t>修工作。考核时效为6个月有效观测天数不小于150天；</w:t>
      </w:r>
    </w:p>
    <w:p w14:paraId="127E2326">
      <w:pPr>
        <w:numPr>
          <w:ilvl w:val="0"/>
          <w:numId w:val="23"/>
        </w:numPr>
        <w:spacing w:after="0" w:line="360" w:lineRule="auto"/>
        <w:rPr>
          <w:rFonts w:hint="eastAsia" w:ascii="宋体" w:hAnsi="宋体"/>
          <w:sz w:val="24"/>
        </w:rPr>
      </w:pPr>
      <w:r>
        <w:rPr>
          <w:rFonts w:hint="eastAsia" w:ascii="宋体" w:hAnsi="宋体"/>
          <w:sz w:val="24"/>
        </w:rPr>
        <w:t>未按时上报巡检记录表及故障维修记录表；</w:t>
      </w:r>
    </w:p>
    <w:p w14:paraId="0C171624">
      <w:pPr>
        <w:numPr>
          <w:ilvl w:val="0"/>
          <w:numId w:val="23"/>
        </w:numPr>
        <w:spacing w:after="0" w:line="360" w:lineRule="auto"/>
        <w:rPr>
          <w:rFonts w:hint="eastAsia" w:ascii="宋体" w:hAnsi="宋体"/>
          <w:sz w:val="24"/>
        </w:rPr>
      </w:pPr>
      <w:r>
        <w:rPr>
          <w:rFonts w:hint="eastAsia" w:ascii="宋体" w:hAnsi="宋体"/>
          <w:sz w:val="24"/>
        </w:rPr>
        <w:t>抽查发现未按时进行巡检；</w:t>
      </w:r>
    </w:p>
    <w:p w14:paraId="6CB9126E">
      <w:pPr>
        <w:spacing w:after="0" w:line="360" w:lineRule="auto"/>
        <w:ind w:firstLine="480" w:firstLineChars="200"/>
        <w:rPr>
          <w:rFonts w:hint="eastAsia" w:asciiTheme="minorEastAsia" w:hAnsiTheme="minorEastAsia" w:eastAsiaTheme="minorEastAsia"/>
          <w:sz w:val="24"/>
        </w:rPr>
      </w:pPr>
      <w:r>
        <w:rPr>
          <w:rFonts w:hint="eastAsia" w:ascii="宋体" w:hAnsi="宋体"/>
          <w:sz w:val="24"/>
        </w:rPr>
        <w:t>因服务方巡检疏忽，未发现安全隐患，导致设备损坏的。</w:t>
      </w:r>
    </w:p>
    <w:p w14:paraId="1304FE60">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b/>
          <w:color w:val="000000"/>
          <w:kern w:val="0"/>
          <w:sz w:val="24"/>
        </w:rPr>
      </w:pPr>
      <w:r>
        <w:rPr>
          <w:rFonts w:hint="eastAsia" w:cs="仿宋" w:asciiTheme="minorEastAsia" w:hAnsiTheme="minorEastAsia" w:eastAsiaTheme="minorEastAsia"/>
          <w:b/>
          <w:color w:val="000000"/>
          <w:kern w:val="0"/>
          <w:sz w:val="24"/>
        </w:rPr>
        <w:t>支付和结算方式</w:t>
      </w:r>
    </w:p>
    <w:p w14:paraId="419F5874">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 双方因本合同发生的一切费用均以人民币结算及支付。</w:t>
      </w:r>
    </w:p>
    <w:p w14:paraId="19114118">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 乙方开户银行：</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w:t>
      </w:r>
    </w:p>
    <w:p w14:paraId="45FAFF39">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 账户名称：</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；账号：</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w:t>
      </w:r>
    </w:p>
    <w:p w14:paraId="491E0ED0">
      <w:pPr>
        <w:spacing w:after="0" w:line="360" w:lineRule="auto"/>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 付款方式：</w:t>
      </w:r>
    </w:p>
    <w:p w14:paraId="212B2AFD">
      <w:pPr>
        <w:spacing w:after="0" w:line="520" w:lineRule="exact"/>
        <w:ind w:firstLine="480" w:firstLineChars="200"/>
        <w:rPr>
          <w:rFonts w:hint="eastAsia" w:asciiTheme="minorEastAsia" w:hAnsiTheme="minorEastAsia" w:eastAsiaTheme="minorEastAsia"/>
          <w:sz w:val="28"/>
        </w:rPr>
      </w:pPr>
      <w:r>
        <w:rPr>
          <w:rFonts w:hint="eastAsia" w:cs="仿宋" w:asciiTheme="minorEastAsia" w:hAnsiTheme="minorEastAsia" w:eastAsiaTheme="minorEastAsia"/>
          <w:color w:val="000000"/>
          <w:sz w:val="24"/>
        </w:rPr>
        <w:t>（1）甲方自本合同生效且收到乙方出具的等额增值税发票之日起30个工作日内，支付合同款80%，即人民币</w:t>
      </w:r>
      <w:r>
        <w:rPr>
          <w:rFonts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元。大写：</w:t>
      </w:r>
      <w:r>
        <w:rPr>
          <w:rFonts w:hint="eastAsia" w:cs="仿宋" w:asciiTheme="minorEastAsia" w:hAnsiTheme="minorEastAsia" w:eastAsiaTheme="minorEastAsia"/>
          <w:color w:val="000000"/>
          <w:sz w:val="24"/>
          <w:u w:val="single"/>
        </w:rPr>
        <w:t xml:space="preserve"> </w:t>
      </w:r>
      <w:r>
        <w:rPr>
          <w:rFonts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w:t>
      </w:r>
    </w:p>
    <w:p w14:paraId="101CF531">
      <w:pPr>
        <w:widowControl/>
        <w:spacing w:after="0" w:line="360" w:lineRule="auto"/>
        <w:ind w:left="480"/>
        <w:rPr>
          <w:rFonts w:hint="eastAsia" w:asciiTheme="minorEastAsia" w:hAnsiTheme="minorEastAsia" w:eastAsiaTheme="minorEastAsia"/>
          <w:sz w:val="24"/>
        </w:rPr>
      </w:pPr>
      <w:r>
        <w:rPr>
          <w:rFonts w:hint="eastAsia" w:asciiTheme="minorEastAsia" w:hAnsiTheme="minorEastAsia" w:eastAsiaTheme="minorEastAsia"/>
          <w:sz w:val="24"/>
        </w:rPr>
        <w:t>（2）余款根据质量考核评估结果支付。合同生效后，月质量考核连续</w:t>
      </w:r>
      <w:r>
        <w:rPr>
          <w:rFonts w:asciiTheme="minorEastAsia" w:hAnsiTheme="minorEastAsia" w:eastAsiaTheme="minorEastAsia"/>
          <w:sz w:val="24"/>
        </w:rPr>
        <w:t>3</w:t>
      </w:r>
      <w:r>
        <w:rPr>
          <w:rFonts w:hint="eastAsia" w:asciiTheme="minorEastAsia" w:hAnsiTheme="minorEastAsia" w:eastAsiaTheme="minorEastAsia"/>
          <w:sz w:val="24"/>
        </w:rPr>
        <w:t>个月合格，甲方在收到乙方出具的等额增值税发票之日起30个工作日内支付合同款20%，即人民币</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元，大写：</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元整</w:t>
      </w:r>
      <w:r>
        <w:rPr>
          <w:rFonts w:hint="eastAsia" w:asciiTheme="minorEastAsia" w:hAnsiTheme="minorEastAsia" w:eastAsiaTheme="minorEastAsia"/>
          <w:sz w:val="24"/>
        </w:rPr>
        <w:t>。月质量考核出现一次不合格，即视为乙方违约，按照本合同的规定处理余款支付和已付款项。</w:t>
      </w:r>
    </w:p>
    <w:p w14:paraId="41F72501">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由于甲方系财政拨款单位，实际价款支付时间以甲方财政拨款到位时间为准。如因财政或有关部门就本项目资金未能及时拨款到位，待本项目资金到位后向乙方付款，而不视为甲方付款违约，甲方亦不承担任何违约责任。但乙方不得拒绝或延期履行义务，否则应按本合同约定承担违约责任。本合同最终结算金额以质量考核评估结果为准。</w:t>
      </w:r>
    </w:p>
    <w:p w14:paraId="415366CA">
      <w:pPr>
        <w:widowControl/>
        <w:spacing w:after="0" w:line="360" w:lineRule="auto"/>
        <w:ind w:left="480"/>
        <w:rPr>
          <w:rFonts w:hint="eastAsia" w:asciiTheme="minorEastAsia" w:hAnsiTheme="minorEastAsia" w:eastAsiaTheme="minorEastAsia"/>
          <w:sz w:val="24"/>
        </w:rPr>
      </w:pPr>
      <w:r>
        <w:rPr>
          <w:rFonts w:hint="eastAsia" w:asciiTheme="minorEastAsia" w:hAnsiTheme="minorEastAsia" w:eastAsiaTheme="minorEastAsia"/>
          <w:sz w:val="24"/>
        </w:rPr>
        <w:t>5.双方确定因履行本合同应遵守的保密义务如下：</w:t>
      </w:r>
    </w:p>
    <w:p w14:paraId="379B1B8A">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甲方：</w:t>
      </w:r>
    </w:p>
    <w:p w14:paraId="547C53E6">
      <w:pPr>
        <w:spacing w:after="0" w:line="520" w:lineRule="exact"/>
        <w:ind w:firstLine="480" w:firstLineChars="200"/>
        <w:rPr>
          <w:rFonts w:hint="eastAsia" w:cs="仿宋" w:asciiTheme="minorEastAsia" w:hAnsiTheme="minorEastAsia" w:eastAsiaTheme="minorEastAsia"/>
          <w:color w:val="000000"/>
          <w:sz w:val="24"/>
        </w:rPr>
      </w:pP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（1） 保密内容（包括技术信息和经营信息）</w:t>
      </w:r>
      <w:r>
        <w:rPr>
          <w:rFonts w:cs="仿宋" w:asciiTheme="minorEastAsia" w:hAnsiTheme="minorEastAsia" w:eastAsiaTheme="minorEastAsia"/>
          <w:color w:val="000000"/>
          <w:sz w:val="24"/>
        </w:rPr>
        <w:t>:</w:t>
      </w:r>
      <w:r>
        <w:rPr>
          <w:rFonts w:hint="eastAsia" w:cs="仿宋" w:asciiTheme="minorEastAsia" w:hAnsiTheme="minorEastAsia" w:eastAsiaTheme="minorEastAsia"/>
          <w:color w:val="000000"/>
          <w:sz w:val="24"/>
        </w:rPr>
        <w:t xml:space="preserve"> 甲方人员对接触乙方的各类数据资料具有保密义务，未经乙方书面同意，不得泄露。</w:t>
      </w:r>
    </w:p>
    <w:p w14:paraId="40AB856E">
      <w:pPr>
        <w:spacing w:after="0" w:line="520" w:lineRule="exact"/>
        <w:ind w:firstLine="480" w:firstLineChars="200"/>
        <w:rPr>
          <w:rFonts w:hint="eastAsia" w:cs="仿宋" w:asciiTheme="minorEastAsia" w:hAnsiTheme="minorEastAsia" w:eastAsiaTheme="minorEastAsia"/>
          <w:color w:val="000000"/>
          <w:sz w:val="24"/>
        </w:rPr>
      </w:pP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（2）涉密人员范围</w:t>
      </w:r>
      <w:r>
        <w:rPr>
          <w:rFonts w:cs="仿宋" w:asciiTheme="minorEastAsia" w:hAnsiTheme="minorEastAsia" w:eastAsiaTheme="minorEastAsia"/>
          <w:color w:val="000000"/>
          <w:sz w:val="24"/>
        </w:rPr>
        <w:t>:</w:t>
      </w:r>
      <w:r>
        <w:rPr>
          <w:rFonts w:hint="eastAsia" w:cs="仿宋" w:asciiTheme="minorEastAsia" w:hAnsiTheme="minorEastAsia" w:eastAsiaTheme="minorEastAsia"/>
          <w:color w:val="000000"/>
          <w:sz w:val="24"/>
        </w:rPr>
        <w:t xml:space="preserve"> 项目参与人员。</w:t>
      </w:r>
    </w:p>
    <w:p w14:paraId="0F2AB5DD">
      <w:pPr>
        <w:spacing w:after="0" w:line="520" w:lineRule="exact"/>
        <w:ind w:firstLine="480" w:firstLineChars="200"/>
        <w:rPr>
          <w:rFonts w:hint="eastAsia" w:cs="仿宋" w:asciiTheme="minorEastAsia" w:hAnsiTheme="minorEastAsia" w:eastAsiaTheme="minorEastAsia"/>
          <w:color w:val="000000"/>
          <w:sz w:val="24"/>
        </w:rPr>
      </w:pP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（3）保密期限：</w:t>
      </w:r>
      <w:r>
        <w:rPr>
          <w:rFonts w:cs="仿宋" w:asciiTheme="minorEastAsia" w:hAnsiTheme="minorEastAsia" w:eastAsiaTheme="minorEastAsia"/>
          <w:color w:val="000000"/>
          <w:sz w:val="24"/>
        </w:rPr>
        <w:t>1</w:t>
      </w:r>
      <w:r>
        <w:rPr>
          <w:rFonts w:hint="eastAsia" w:cs="仿宋" w:asciiTheme="minorEastAsia" w:hAnsiTheme="minorEastAsia" w:eastAsiaTheme="minorEastAsia"/>
          <w:color w:val="000000"/>
          <w:sz w:val="24"/>
        </w:rPr>
        <w:t>年。</w:t>
      </w:r>
    </w:p>
    <w:p w14:paraId="748F9E26">
      <w:pPr>
        <w:spacing w:after="0" w:line="520" w:lineRule="exact"/>
        <w:ind w:firstLine="480" w:firstLineChars="200"/>
        <w:rPr>
          <w:rFonts w:hint="eastAsia" w:cs="仿宋" w:asciiTheme="minorEastAsia" w:hAnsiTheme="minorEastAsia" w:eastAsiaTheme="minorEastAsia"/>
          <w:color w:val="000000"/>
          <w:sz w:val="24"/>
        </w:rPr>
      </w:pP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（4）泄密责任：承担乙方损失。</w:t>
      </w:r>
    </w:p>
    <w:p w14:paraId="44B300DB">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乙方：</w:t>
      </w:r>
    </w:p>
    <w:p w14:paraId="22349E83">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（1）保密内容（包括技术信息和经营信息）</w:t>
      </w:r>
      <w:r>
        <w:rPr>
          <w:rFonts w:cs="仿宋" w:asciiTheme="minorEastAsia" w:hAnsiTheme="minorEastAsia" w:eastAsiaTheme="minorEastAsia"/>
          <w:color w:val="000000"/>
          <w:sz w:val="24"/>
        </w:rPr>
        <w:t>:</w:t>
      </w:r>
      <w:r>
        <w:rPr>
          <w:rFonts w:hint="eastAsia" w:cs="仿宋" w:asciiTheme="minorEastAsia" w:hAnsiTheme="minorEastAsia" w:eastAsiaTheme="minorEastAsia"/>
          <w:color w:val="000000"/>
          <w:sz w:val="24"/>
        </w:rPr>
        <w:t xml:space="preserve"> 乙方人员对接触甲方的各类数据资料具有保密义务，未经甲方书面同意不得泄露。</w:t>
      </w:r>
    </w:p>
    <w:p w14:paraId="57B1CFF8">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（2）涉密人员范围</w:t>
      </w:r>
      <w:r>
        <w:rPr>
          <w:rFonts w:cs="仿宋" w:asciiTheme="minorEastAsia" w:hAnsiTheme="minorEastAsia" w:eastAsiaTheme="minorEastAsia"/>
          <w:color w:val="000000"/>
          <w:sz w:val="24"/>
        </w:rPr>
        <w:t>:</w:t>
      </w:r>
      <w:r>
        <w:rPr>
          <w:rFonts w:hint="eastAsia" w:cs="仿宋" w:asciiTheme="minorEastAsia" w:hAnsiTheme="minorEastAsia" w:eastAsiaTheme="minorEastAsia"/>
          <w:color w:val="000000"/>
          <w:sz w:val="24"/>
        </w:rPr>
        <w:t xml:space="preserve"> 项目参与人员。</w:t>
      </w:r>
    </w:p>
    <w:p w14:paraId="5B8448C4">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（3）保密期限：永久。</w:t>
      </w:r>
    </w:p>
    <w:p w14:paraId="7CE861B7">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（4）泄密责任：承担甲方损失。</w:t>
      </w:r>
    </w:p>
    <w:p w14:paraId="79F99380">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6. 本合同的变更必须由双方协商一致，并以书面形式确定。但有下列情形之一的，一方可以向另一方提出变更合同权利与义务的请求，另一方应当在</w:t>
      </w:r>
      <w:r>
        <w:rPr>
          <w:rFonts w:cs="仿宋" w:asciiTheme="minorEastAsia" w:hAnsiTheme="minorEastAsia" w:eastAsiaTheme="minorEastAsia"/>
          <w:color w:val="000000"/>
          <w:sz w:val="24"/>
          <w:u w:val="single"/>
        </w:rPr>
        <w:t xml:space="preserve">  5  </w:t>
      </w:r>
      <w:r>
        <w:rPr>
          <w:rFonts w:hint="eastAsia" w:cs="仿宋" w:asciiTheme="minorEastAsia" w:hAnsiTheme="minorEastAsia" w:eastAsiaTheme="minorEastAsia"/>
          <w:color w:val="000000"/>
          <w:sz w:val="24"/>
        </w:rPr>
        <w:t>日内予以答复；逾期未予答复的，视为同意：</w:t>
      </w:r>
    </w:p>
    <w:p w14:paraId="769C9699">
      <w:pPr>
        <w:spacing w:after="0" w:line="520" w:lineRule="exact"/>
        <w:rPr>
          <w:rFonts w:hint="eastAsia" w:cs="仿宋" w:asciiTheme="minorEastAsia" w:hAnsiTheme="minorEastAsia" w:eastAsiaTheme="minorEastAsia"/>
          <w:color w:val="000000"/>
          <w:sz w:val="24"/>
        </w:rPr>
      </w:pP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（1）乙方向甲方提供明确项目实施方案，如在项目实施过程中需变更，应书面报甲方确认变更。</w:t>
      </w:r>
    </w:p>
    <w:p w14:paraId="704A6A95">
      <w:pPr>
        <w:spacing w:after="0" w:line="520" w:lineRule="exact"/>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     （2）无；</w:t>
      </w:r>
    </w:p>
    <w:p w14:paraId="71E7D1D5">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b/>
          <w:color w:val="000000"/>
          <w:kern w:val="0"/>
          <w:sz w:val="24"/>
        </w:rPr>
      </w:pPr>
      <w:r>
        <w:rPr>
          <w:rFonts w:hint="eastAsia" w:cs="仿宋" w:asciiTheme="minorEastAsia" w:hAnsiTheme="minorEastAsia" w:eastAsiaTheme="minorEastAsia"/>
          <w:b/>
          <w:color w:val="000000"/>
          <w:kern w:val="0"/>
          <w:sz w:val="24"/>
        </w:rPr>
        <w:t>项目验收</w:t>
      </w:r>
    </w:p>
    <w:p w14:paraId="6569D462">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双方确定以下列标准和方式对乙方的技术服务工作成果进行验收：</w:t>
      </w:r>
    </w:p>
    <w:p w14:paraId="2805A51F">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（1）乙方完成技术服务工作的形式：现场履行（实施）。</w:t>
      </w:r>
    </w:p>
    <w:p w14:paraId="7B9C50DA">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（2）技术服务工作成果的验收标准：依据合同条款。</w:t>
      </w:r>
    </w:p>
    <w:p w14:paraId="36D6BD0C">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技术服务工作成果的验收方法：技术服务按合同服务内容、方式和要求的标准，采用成果验收及随时检查监督的方式进行验收，甲方有权随时对乙方履行服务情况进行检查监督，乙方履行合同的过程及相关报告（成果）完全符合本合同约定的，由验收组出具盖章后的项目验收证明。</w:t>
      </w:r>
    </w:p>
    <w:p w14:paraId="671F46F4">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验收组成员为：【双方协商】，联系方式：【</w:t>
      </w: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rPr>
        <w:t>】；</w:t>
      </w:r>
    </w:p>
    <w:p w14:paraId="35F1F76D">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如验收组成员有更换的，应当在更换前【1</w:t>
      </w:r>
      <w:r>
        <w:rPr>
          <w:rFonts w:cs="仿宋" w:asciiTheme="minorEastAsia" w:hAnsiTheme="minorEastAsia" w:eastAsiaTheme="minorEastAsia"/>
          <w:color w:val="000000"/>
          <w:sz w:val="24"/>
        </w:rPr>
        <w:t>0</w:t>
      </w:r>
      <w:r>
        <w:rPr>
          <w:rFonts w:hint="eastAsia" w:cs="仿宋" w:asciiTheme="minorEastAsia" w:hAnsiTheme="minorEastAsia" w:eastAsiaTheme="minorEastAsia"/>
          <w:color w:val="000000"/>
          <w:sz w:val="24"/>
        </w:rPr>
        <w:t>】日提前书面告知对方；未及时通知并影响本合同履行或造成损失的，应承担相应的责任。</w:t>
      </w:r>
    </w:p>
    <w:p w14:paraId="1EADE2F2">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本合同服务项目的保证期为合同期限内。在保证期内发现服务缺陷的，不论甲方是否追究违约责任，乙方应当负责立即返工或者采取补救措施。但因甲方使用、保管不当引起的问题除外。</w:t>
      </w:r>
    </w:p>
    <w:p w14:paraId="0FE8294C">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b/>
          <w:color w:val="000000"/>
          <w:kern w:val="0"/>
          <w:sz w:val="24"/>
        </w:rPr>
      </w:pPr>
      <w:r>
        <w:rPr>
          <w:rFonts w:hint="eastAsia" w:cs="仿宋" w:asciiTheme="minorEastAsia" w:hAnsiTheme="minorEastAsia" w:eastAsiaTheme="minorEastAsia"/>
          <w:b/>
          <w:color w:val="000000"/>
          <w:kern w:val="0"/>
          <w:sz w:val="24"/>
        </w:rPr>
        <w:t>双方确定</w:t>
      </w:r>
    </w:p>
    <w:p w14:paraId="5884F1BE">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（1）在本合同有效期内，甲方利用乙方提交的技术服务工作成果所完成的新的技术成果，归  双  （甲、双）方所有。</w:t>
      </w:r>
    </w:p>
    <w:p w14:paraId="7F3AFB82">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（2）在本合同有效期内，乙方利用甲方提供的技术资料和工作条件所完成的新的技术成果，归  双  （乙、双）方所有。</w:t>
      </w:r>
    </w:p>
    <w:p w14:paraId="14CFA33D">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b/>
          <w:color w:val="000000"/>
          <w:kern w:val="0"/>
          <w:sz w:val="24"/>
        </w:rPr>
      </w:pPr>
      <w:r>
        <w:rPr>
          <w:rFonts w:hint="eastAsia" w:cs="仿宋" w:asciiTheme="minorEastAsia" w:hAnsiTheme="minorEastAsia" w:eastAsiaTheme="minorEastAsia"/>
          <w:b/>
          <w:color w:val="000000"/>
          <w:kern w:val="0"/>
          <w:sz w:val="24"/>
        </w:rPr>
        <w:t>违约责任</w:t>
      </w:r>
    </w:p>
    <w:p w14:paraId="7CB61C1F">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违反本合同约定，违约方应当按照《中华人民共和国民法典》有关条款的规定承担违约责任。</w:t>
      </w:r>
    </w:p>
    <w:p w14:paraId="7161BD9B">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乙方没有按照合同规定的时间提供服务，甲方可要求乙方支付违约金。违约金按本合同总金额的0.5%/日计收。但违约金的最高限额为本合同总金额的5%。如果迟延时间对应违约金达到最高限额，甲方有权解除合同，由此造成的其他损失，乙方应继续承担责任。</w:t>
      </w:r>
    </w:p>
    <w:p w14:paraId="4DB3D653">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乙方当月未达到质量考核要求的，应支付本合同总金额3%的违约金，乙方连续三个月的质量考核没有达到维护服务要求，甲方有权解除服务合同，停付未付合同款，已付款项乙方在收到甲方解除合同通知后【1</w:t>
      </w:r>
      <w:r>
        <w:rPr>
          <w:rFonts w:cs="仿宋" w:asciiTheme="minorEastAsia" w:hAnsiTheme="minorEastAsia" w:eastAsiaTheme="minorEastAsia"/>
          <w:color w:val="000000"/>
          <w:sz w:val="24"/>
        </w:rPr>
        <w:t>0</w:t>
      </w:r>
      <w:r>
        <w:rPr>
          <w:rFonts w:hint="eastAsia" w:cs="仿宋" w:asciiTheme="minorEastAsia" w:hAnsiTheme="minorEastAsia" w:eastAsiaTheme="minorEastAsia"/>
          <w:color w:val="000000"/>
          <w:sz w:val="24"/>
        </w:rPr>
        <w:t>】日内按照实际履行合同情况扣除对应款项后予以返还，且乙方应支付本合同总金额10%的违约金，由此造成的其他损失，乙方应继续承担责任。</w:t>
      </w:r>
    </w:p>
    <w:p w14:paraId="0732011A">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（3）乙方或乙方工作人员导致设备受到损坏或受到损坏威胁的，甲方有权解除合同，已付款项乙方在收到甲方解除合同通知后【1</w:t>
      </w:r>
      <w:r>
        <w:rPr>
          <w:rFonts w:cs="仿宋" w:asciiTheme="minorEastAsia" w:hAnsiTheme="minorEastAsia" w:eastAsiaTheme="minorEastAsia"/>
          <w:color w:val="000000"/>
          <w:sz w:val="24"/>
        </w:rPr>
        <w:t>0</w:t>
      </w:r>
      <w:r>
        <w:rPr>
          <w:rFonts w:hint="eastAsia" w:cs="仿宋" w:asciiTheme="minorEastAsia" w:hAnsiTheme="minorEastAsia" w:eastAsiaTheme="minorEastAsia"/>
          <w:color w:val="000000"/>
          <w:sz w:val="24"/>
        </w:rPr>
        <w:t>】日内按照履行合同情况扣除对应款项后予以返还，甲方有权停付未付合同款，乙方应支付本合同总金额10%的违约金，由此造成的其他损失，乙方应继续承担责任。</w:t>
      </w:r>
    </w:p>
    <w:p w14:paraId="2460F8D8">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（4）任何一方因自然灾害等不可抗力不能履行本合同规定的全部或部分义务，经友好协商确定继续履行或终止本合同。</w:t>
      </w:r>
    </w:p>
    <w:p w14:paraId="37374B5D">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5）上述违约金不能补偿实际损失的，甲方有权向乙方继续追偿。乙方应当向甲方赔偿的损失范围包括但不限于甲方的直接经济损失、预期可得利益以及为实现债权而支出的律师费、保全费、诉讼费、保全保险费、公证费、鉴定费、调查费、差旅费等费用。</w:t>
      </w:r>
    </w:p>
    <w:p w14:paraId="5F5300E8">
      <w:pPr>
        <w:keepNext/>
        <w:keepLines/>
        <w:numPr>
          <w:ilvl w:val="0"/>
          <w:numId w:val="19"/>
        </w:numPr>
        <w:spacing w:after="0" w:line="360" w:lineRule="auto"/>
        <w:ind w:left="420" w:firstLine="200"/>
        <w:jc w:val="left"/>
        <w:outlineLvl w:val="1"/>
        <w:rPr>
          <w:rFonts w:hint="eastAsia" w:cs="仿宋" w:asciiTheme="minorEastAsia" w:hAnsiTheme="minorEastAsia" w:eastAsiaTheme="minorEastAsia"/>
          <w:b/>
          <w:color w:val="000000"/>
          <w:kern w:val="0"/>
          <w:sz w:val="24"/>
        </w:rPr>
      </w:pPr>
      <w:r>
        <w:rPr>
          <w:rFonts w:hint="eastAsia" w:cs="仿宋" w:asciiTheme="minorEastAsia" w:hAnsiTheme="minorEastAsia" w:eastAsiaTheme="minorEastAsia"/>
          <w:b/>
          <w:color w:val="000000"/>
          <w:kern w:val="0"/>
          <w:sz w:val="24"/>
        </w:rPr>
        <w:t>项目联系人</w:t>
      </w:r>
    </w:p>
    <w:p w14:paraId="0E56A11F">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双方确定，在本合同有效期内，甲方指定</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为甲方项目联系人，乙方指定</w:t>
      </w:r>
      <w:r>
        <w:rPr>
          <w:rFonts w:hint="eastAsia" w:cs="仿宋" w:asciiTheme="minorEastAsia" w:hAnsiTheme="minorEastAsia" w:eastAsiaTheme="minorEastAsia"/>
          <w:color w:val="000000"/>
          <w:sz w:val="24"/>
          <w:u w:val="single"/>
        </w:rPr>
        <w:t xml:space="preserve"> </w:t>
      </w:r>
      <w:r>
        <w:rPr>
          <w:rFonts w:cs="仿宋" w:asciiTheme="minorEastAsia" w:hAnsiTheme="minorEastAsia" w:eastAsiaTheme="minorEastAsia"/>
          <w:color w:val="000000"/>
          <w:sz w:val="24"/>
          <w:u w:val="single"/>
        </w:rPr>
        <w:t xml:space="preserve">  _____</w:t>
      </w:r>
      <w:r>
        <w:rPr>
          <w:rFonts w:hint="eastAsia" w:cs="仿宋" w:asciiTheme="minorEastAsia" w:hAnsiTheme="minorEastAsia" w:eastAsiaTheme="minorEastAsia"/>
          <w:color w:val="000000"/>
          <w:sz w:val="24"/>
        </w:rPr>
        <w:t>为乙方项目联系人。项目联系人承担以下责任：</w:t>
      </w:r>
    </w:p>
    <w:p w14:paraId="2C6FD7C3">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（1）24小时接收故障信息，乙方接收故障信息的电话是：_</w:t>
      </w:r>
      <w:r>
        <w:rPr>
          <w:rFonts w:cs="仿宋" w:asciiTheme="minorEastAsia" w:hAnsiTheme="minorEastAsia" w:eastAsiaTheme="minorEastAsia"/>
          <w:color w:val="000000"/>
          <w:sz w:val="24"/>
        </w:rPr>
        <w:t>_____</w:t>
      </w:r>
      <w:r>
        <w:rPr>
          <w:rFonts w:hint="eastAsia" w:cs="仿宋" w:asciiTheme="minorEastAsia" w:hAnsiTheme="minorEastAsia" w:eastAsiaTheme="minorEastAsia"/>
          <w:color w:val="000000"/>
          <w:sz w:val="24"/>
        </w:rPr>
        <w:t>；</w:t>
      </w:r>
    </w:p>
    <w:p w14:paraId="59B521D7">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（2）接受项目技术负责人的汇报，指导与监督项目管理组工作，对重大问题做出决定，代表公司对用户负责，确保项目实施所需要的资源；</w:t>
      </w:r>
    </w:p>
    <w:p w14:paraId="14E01252">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（3）无</w:t>
      </w:r>
    </w:p>
    <w:p w14:paraId="732B85C3">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一方变更项目联系人的，应当在变更项目联系人前【</w:t>
      </w:r>
      <w:r>
        <w:rPr>
          <w:rFonts w:cs="仿宋" w:asciiTheme="minorEastAsia" w:hAnsiTheme="minorEastAsia" w:eastAsiaTheme="minorEastAsia"/>
          <w:color w:val="000000"/>
          <w:sz w:val="24"/>
        </w:rPr>
        <w:t>30</w:t>
      </w:r>
      <w:r>
        <w:rPr>
          <w:rFonts w:hint="eastAsia" w:cs="仿宋" w:asciiTheme="minorEastAsia" w:hAnsiTheme="minorEastAsia" w:eastAsiaTheme="minorEastAsia"/>
          <w:color w:val="000000"/>
          <w:sz w:val="24"/>
        </w:rPr>
        <w:t>】日内及时以书面形式通知另一方。未及时通知并影响本合同履行或造成损失的，应承担相应的责任。</w:t>
      </w:r>
    </w:p>
    <w:p w14:paraId="67B78FF6">
      <w:pPr>
        <w:spacing w:after="0" w:line="520" w:lineRule="exact"/>
        <w:ind w:firstLine="482"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b/>
          <w:bCs/>
          <w:color w:val="000000"/>
          <w:sz w:val="24"/>
        </w:rPr>
        <w:t xml:space="preserve"> </w:t>
      </w:r>
      <w:r>
        <w:rPr>
          <w:rFonts w:hint="eastAsia" w:cs="仿宋" w:asciiTheme="minorEastAsia" w:hAnsiTheme="minorEastAsia" w:eastAsiaTheme="minorEastAsia"/>
          <w:color w:val="000000"/>
          <w:sz w:val="24"/>
        </w:rPr>
        <w:t>双方确定，出现下列情形，致使本合同的履行成为不必要或不可能的，可以解除本合同：</w:t>
      </w:r>
    </w:p>
    <w:p w14:paraId="081AAF9B">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（1）发生不可抗力</w:t>
      </w:r>
    </w:p>
    <w:p w14:paraId="02CF7B9E">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（2）乙方因技术人员调整或流动、技术设施故障，或因注销、吊销、经营困难等原因，无法完成本合同项目；</w:t>
      </w:r>
    </w:p>
    <w:p w14:paraId="6CC6199D">
      <w:pPr>
        <w:spacing w:after="0" w:line="520" w:lineRule="exact"/>
        <w:ind w:firstLine="480" w:firstLineChars="20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（3）无。</w:t>
      </w:r>
    </w:p>
    <w:p w14:paraId="06D1853E">
      <w:pPr>
        <w:keepNext/>
        <w:keepLines/>
        <w:numPr>
          <w:ilvl w:val="0"/>
          <w:numId w:val="19"/>
        </w:numPr>
        <w:spacing w:after="0" w:line="560" w:lineRule="exact"/>
        <w:ind w:left="420" w:firstLine="200"/>
        <w:jc w:val="left"/>
        <w:outlineLvl w:val="1"/>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双方因履行本合同而发生的争议，应协商、调整解决。协商、调解不成的，确定按以下第  2  种方式处理：</w:t>
      </w:r>
    </w:p>
    <w:p w14:paraId="2EF1409D">
      <w:pPr>
        <w:spacing w:after="0" w:line="560" w:lineRule="exact"/>
        <w:ind w:firstLine="42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（1）提交仲裁委员会仲裁；</w:t>
      </w:r>
    </w:p>
    <w:p w14:paraId="78489D80">
      <w:pPr>
        <w:spacing w:after="0" w:line="560" w:lineRule="exact"/>
        <w:ind w:firstLine="420"/>
        <w:rPr>
          <w:rFonts w:hint="eastAsia"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（2）依法向人民法院起诉</w:t>
      </w:r>
    </w:p>
    <w:p w14:paraId="14CF28DF">
      <w:pPr>
        <w:keepNext/>
        <w:keepLines/>
        <w:numPr>
          <w:ilvl w:val="0"/>
          <w:numId w:val="19"/>
        </w:numPr>
        <w:spacing w:after="0" w:line="560" w:lineRule="exact"/>
        <w:ind w:left="420" w:firstLine="200"/>
        <w:jc w:val="left"/>
        <w:outlineLvl w:val="1"/>
        <w:rPr>
          <w:rFonts w:hint="eastAsia" w:cs="仿宋" w:asciiTheme="minorEastAsia" w:hAnsiTheme="minorEastAsia" w:eastAsiaTheme="minorEastAsia"/>
          <w:bCs/>
          <w:color w:val="000000"/>
          <w:kern w:val="0"/>
          <w:sz w:val="24"/>
        </w:rPr>
      </w:pPr>
      <w:r>
        <w:rPr>
          <w:rFonts w:hint="eastAsia" w:cs="仿宋" w:asciiTheme="minorEastAsia" w:hAnsiTheme="minorEastAsia" w:eastAsiaTheme="minorEastAsia"/>
          <w:bCs/>
          <w:color w:val="000000"/>
          <w:kern w:val="0"/>
          <w:sz w:val="24"/>
        </w:rPr>
        <w:t>双方确定：本合同及相关附件中所涉及的有关名词和技术术语，其定义和解释如下：</w:t>
      </w:r>
    </w:p>
    <w:p w14:paraId="6A5F9FBE">
      <w:pPr>
        <w:spacing w:after="0" w:line="56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1）“知识产权”指专利、专利申请、商业秘密、著作权、著作权登记和申请、人身权和所有其他知识产权和专有权的总称，无论上述权利根据任何适用法律产生，包括所有因侵犯或侵占任何上述权利而产生的权利或诉因；</w:t>
      </w:r>
    </w:p>
    <w:p w14:paraId="718026B8">
      <w:pPr>
        <w:spacing w:after="0" w:line="56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2）“保密信息”指在履行本合同过程中明确指明为“专有”或“保密”的，与项目及为项目研究开发有关的任何信息、数据、软件、电子邮件、传真、信函、文件、图纸、表格、影像资料及其他形式的资料。在本合同中，也可能表述为商业秘密、商业机密或类似文字；</w:t>
      </w:r>
    </w:p>
    <w:p w14:paraId="5C5A53DB">
      <w:pPr>
        <w:spacing w:after="0" w:line="56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（3）“验收”指合同双方依据强制性的国家技术质量规范和合同约定，确认合同项下的服务符合合同规定的活动；</w:t>
      </w:r>
    </w:p>
    <w:p w14:paraId="104FF1DF">
      <w:pPr>
        <w:spacing w:after="0" w:line="56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（4）“服务”乙方根据本合同提供的任何服务；</w:t>
      </w:r>
    </w:p>
    <w:p w14:paraId="65FEAE68">
      <w:pPr>
        <w:keepNext/>
        <w:keepLines/>
        <w:numPr>
          <w:ilvl w:val="0"/>
          <w:numId w:val="19"/>
        </w:numPr>
        <w:spacing w:after="0" w:line="560" w:lineRule="exact"/>
        <w:ind w:left="420" w:firstLine="200"/>
        <w:jc w:val="left"/>
        <w:outlineLvl w:val="1"/>
        <w:rPr>
          <w:rFonts w:hint="eastAsia" w:asciiTheme="minorEastAsia" w:hAnsiTheme="minorEastAsia" w:eastAsiaTheme="minorEastAsia"/>
          <w:sz w:val="24"/>
        </w:rPr>
      </w:pPr>
      <w:r>
        <w:rPr>
          <w:rFonts w:hint="eastAsia" w:asciiTheme="minorEastAsia" w:hAnsiTheme="minorEastAsia" w:eastAsiaTheme="minorEastAsia"/>
          <w:sz w:val="24"/>
        </w:rPr>
        <w:t>与履行本合同有关的下列技术文件，经双方以 书面 方式确认后，为本合同的组成部分：</w:t>
      </w:r>
    </w:p>
    <w:p w14:paraId="7675C709">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（1）技术背景资料：无</w:t>
      </w:r>
    </w:p>
    <w:p w14:paraId="1F619CC2">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（2）可行性论证报告：无</w:t>
      </w:r>
    </w:p>
    <w:p w14:paraId="7EC774F2">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（3）技术评价报告：无</w:t>
      </w:r>
    </w:p>
    <w:p w14:paraId="44DE6A24">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（4）技术标准和规范：无</w:t>
      </w:r>
    </w:p>
    <w:p w14:paraId="239AB53B">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（5）原始设计和工艺文件：无</w:t>
      </w:r>
    </w:p>
    <w:p w14:paraId="01275D39">
      <w:pPr>
        <w:spacing w:after="0" w:line="560" w:lineRule="exact"/>
        <w:ind w:firstLine="480"/>
        <w:rPr>
          <w:rFonts w:hint="eastAsia" w:asciiTheme="minorEastAsia" w:hAnsiTheme="minorEastAsia" w:eastAsiaTheme="minorEastAsia"/>
          <w:sz w:val="24"/>
        </w:rPr>
      </w:pPr>
      <w:r>
        <w:rPr>
          <w:rFonts w:hint="eastAsia" w:asciiTheme="minorEastAsia" w:hAnsiTheme="minorEastAsia" w:eastAsiaTheme="minorEastAsia"/>
          <w:sz w:val="24"/>
        </w:rPr>
        <w:t>（6）其他：组织实施方案</w:t>
      </w:r>
    </w:p>
    <w:p w14:paraId="5E2FFD71">
      <w:pPr>
        <w:keepNext/>
        <w:keepLines/>
        <w:numPr>
          <w:ilvl w:val="0"/>
          <w:numId w:val="19"/>
        </w:numPr>
        <w:spacing w:after="0" w:line="560" w:lineRule="exact"/>
        <w:ind w:left="420" w:firstLine="200"/>
        <w:jc w:val="left"/>
        <w:outlineLvl w:val="1"/>
        <w:rPr>
          <w:rFonts w:hint="eastAsia" w:cs="仿宋" w:asciiTheme="minorEastAsia" w:hAnsiTheme="minorEastAsia" w:eastAsiaTheme="minorEastAsia"/>
          <w:b/>
          <w:color w:val="000000"/>
          <w:kern w:val="0"/>
          <w:sz w:val="24"/>
        </w:rPr>
      </w:pPr>
      <w:r>
        <w:rPr>
          <w:rFonts w:hint="eastAsia" w:asciiTheme="minorEastAsia" w:hAnsiTheme="minorEastAsia" w:eastAsiaTheme="minorEastAsia"/>
          <w:sz w:val="24"/>
        </w:rPr>
        <w:t>双方约定本合同其他相关事项为：甲、乙双方法定代表人或授权代表在合同协议书签字，并分别加盖各单位的公章（或合同章）后合同生效。附件与本合同具有同等的法律效力。</w:t>
      </w:r>
      <w:r>
        <w:rPr>
          <w:rFonts w:hint="eastAsia" w:cs="仿宋" w:asciiTheme="minorEastAsia" w:hAnsiTheme="minorEastAsia" w:eastAsiaTheme="minorEastAsia"/>
          <w:b/>
          <w:color w:val="000000"/>
          <w:kern w:val="0"/>
          <w:sz w:val="24"/>
        </w:rPr>
        <w:t>双方如由授权代表签字的，一并提交《授权委托书》（单位盖章并明确授权代表的权限与身份），并作为合同内容的一部分。</w:t>
      </w:r>
    </w:p>
    <w:p w14:paraId="721AB88F">
      <w:pPr>
        <w:keepNext/>
        <w:keepLines/>
        <w:numPr>
          <w:ilvl w:val="0"/>
          <w:numId w:val="19"/>
        </w:numPr>
        <w:spacing w:after="0" w:line="560" w:lineRule="exact"/>
        <w:ind w:left="420" w:firstLine="200"/>
        <w:jc w:val="left"/>
        <w:outlineLvl w:val="1"/>
        <w:rPr>
          <w:rFonts w:hint="eastAsia" w:cs="仿宋" w:asciiTheme="minorEastAsia" w:hAnsiTheme="minorEastAsia" w:eastAsiaTheme="minorEastAsia"/>
          <w:bCs/>
          <w:color w:val="000000"/>
          <w:kern w:val="0"/>
          <w:sz w:val="24"/>
        </w:rPr>
      </w:pPr>
      <w:r>
        <w:rPr>
          <w:rFonts w:hint="eastAsia" w:cs="仿宋" w:asciiTheme="minorEastAsia" w:hAnsiTheme="minorEastAsia" w:eastAsiaTheme="minorEastAsia"/>
          <w:bCs/>
          <w:color w:val="000000"/>
          <w:kern w:val="0"/>
          <w:sz w:val="24"/>
        </w:rPr>
        <w:t>本合同</w:t>
      </w:r>
      <w:r>
        <w:rPr>
          <w:rFonts w:hint="eastAsia" w:cs="仿宋" w:asciiTheme="minorEastAsia" w:hAnsiTheme="minorEastAsia" w:eastAsiaTheme="minorEastAsia"/>
          <w:bCs/>
          <w:color w:val="000000"/>
          <w:kern w:val="0"/>
          <w:sz w:val="24"/>
          <w:u w:val="single"/>
        </w:rPr>
        <w:t>一式陆份</w:t>
      </w:r>
      <w:r>
        <w:rPr>
          <w:rFonts w:hint="eastAsia" w:cs="仿宋" w:asciiTheme="minorEastAsia" w:hAnsiTheme="minorEastAsia" w:eastAsiaTheme="minorEastAsia"/>
          <w:bCs/>
          <w:color w:val="000000"/>
          <w:kern w:val="0"/>
          <w:sz w:val="24"/>
        </w:rPr>
        <w:t>，甲方执肆份，乙方执贰份。陆份协议（含附件）具有同等的法律效力。</w:t>
      </w:r>
    </w:p>
    <w:p w14:paraId="06272975">
      <w:pPr>
        <w:widowControl/>
        <w:spacing w:after="0" w:line="560" w:lineRule="exact"/>
        <w:ind w:left="480"/>
        <w:rPr>
          <w:rFonts w:hint="eastAsia" w:asciiTheme="minorEastAsia" w:hAnsiTheme="minorEastAsia" w:eastAsiaTheme="minorEastAsia"/>
          <w:sz w:val="24"/>
        </w:rPr>
      </w:pPr>
      <w:r>
        <w:rPr>
          <w:rFonts w:hint="eastAsia" w:asciiTheme="minorEastAsia" w:hAnsiTheme="minorEastAsia" w:eastAsiaTheme="minorEastAsia"/>
          <w:sz w:val="24"/>
        </w:rPr>
        <w:t>（以下无正文）</w:t>
      </w:r>
    </w:p>
    <w:p w14:paraId="276E2960">
      <w:pPr>
        <w:widowControl/>
        <w:spacing w:after="0" w:line="360" w:lineRule="auto"/>
        <w:rPr>
          <w:rFonts w:hint="eastAsia" w:asciiTheme="minorEastAsia" w:hAnsiTheme="minorEastAsia" w:eastAsiaTheme="minorEastAsia"/>
          <w:sz w:val="24"/>
        </w:rPr>
      </w:pPr>
    </w:p>
    <w:p w14:paraId="4836005F">
      <w:pPr>
        <w:widowControl/>
        <w:spacing w:after="0" w:line="360" w:lineRule="auto"/>
        <w:rPr>
          <w:rFonts w:hint="eastAsia" w:asciiTheme="minorEastAsia" w:hAnsiTheme="minorEastAsia" w:eastAsiaTheme="minorEastAsia"/>
          <w:sz w:val="24"/>
        </w:rPr>
      </w:pPr>
    </w:p>
    <w:p w14:paraId="5AB914B3">
      <w:pPr>
        <w:widowControl/>
        <w:spacing w:after="0" w:line="360" w:lineRule="auto"/>
        <w:rPr>
          <w:rFonts w:hint="eastAsia" w:asciiTheme="minorEastAsia" w:hAnsiTheme="minorEastAsia" w:eastAsiaTheme="minorEastAsia"/>
          <w:sz w:val="24"/>
        </w:rPr>
      </w:pPr>
    </w:p>
    <w:p w14:paraId="095C0F37">
      <w:pPr>
        <w:widowControl/>
        <w:spacing w:after="0" w:line="360" w:lineRule="auto"/>
        <w:rPr>
          <w:rFonts w:hint="eastAsia" w:asciiTheme="minorEastAsia" w:hAnsiTheme="minorEastAsia" w:eastAsiaTheme="minorEastAsia"/>
          <w:sz w:val="24"/>
        </w:rPr>
      </w:pPr>
    </w:p>
    <w:p w14:paraId="2BC071F2">
      <w:pPr>
        <w:widowControl/>
        <w:spacing w:after="0" w:line="360" w:lineRule="auto"/>
        <w:rPr>
          <w:rFonts w:hint="eastAsia" w:asciiTheme="minorEastAsia" w:hAnsiTheme="minorEastAsia" w:eastAsiaTheme="minorEastAsia"/>
          <w:sz w:val="24"/>
        </w:rPr>
      </w:pPr>
    </w:p>
    <w:p w14:paraId="10E016E6">
      <w:pPr>
        <w:widowControl/>
        <w:spacing w:after="0" w:line="360" w:lineRule="auto"/>
        <w:rPr>
          <w:rFonts w:hint="eastAsia" w:asciiTheme="minorEastAsia" w:hAnsiTheme="minorEastAsia" w:eastAsiaTheme="minorEastAsia"/>
          <w:sz w:val="24"/>
        </w:rPr>
      </w:pPr>
    </w:p>
    <w:p w14:paraId="7FDB420E">
      <w:pPr>
        <w:widowControl/>
        <w:spacing w:after="0" w:line="360" w:lineRule="auto"/>
        <w:rPr>
          <w:rFonts w:hint="eastAsia" w:asciiTheme="minorEastAsia" w:hAnsiTheme="minorEastAsia" w:eastAsiaTheme="minorEastAsia"/>
          <w:sz w:val="24"/>
        </w:rPr>
      </w:pPr>
    </w:p>
    <w:p w14:paraId="1981FE63">
      <w:pPr>
        <w:widowControl/>
        <w:spacing w:after="0" w:line="360" w:lineRule="auto"/>
        <w:rPr>
          <w:rFonts w:hint="eastAsia" w:asciiTheme="minorEastAsia" w:hAnsiTheme="minorEastAsia" w:eastAsiaTheme="minorEastAsia"/>
          <w:sz w:val="24"/>
        </w:rPr>
      </w:pPr>
    </w:p>
    <w:p w14:paraId="2B08D3A3">
      <w:pPr>
        <w:widowControl/>
        <w:spacing w:after="0" w:line="360" w:lineRule="auto"/>
        <w:ind w:left="480"/>
        <w:rPr>
          <w:rFonts w:hint="eastAsia" w:asciiTheme="minorEastAsia" w:hAnsiTheme="minorEastAsia" w:eastAsiaTheme="minorEastAsia"/>
          <w:sz w:val="24"/>
        </w:rPr>
      </w:pPr>
    </w:p>
    <w:p w14:paraId="0CABEC7C">
      <w:pPr>
        <w:tabs>
          <w:tab w:val="left" w:pos="8280"/>
        </w:tabs>
        <w:snapToGrid w:val="0"/>
        <w:spacing w:before="50" w:after="0" w:line="360" w:lineRule="auto"/>
        <w:ind w:firstLine="567"/>
        <w:jc w:val="center"/>
        <w:rPr>
          <w:rFonts w:hint="eastAsia" w:asciiTheme="minorEastAsia" w:hAnsiTheme="minorEastAsia" w:eastAsiaTheme="minorEastAsia"/>
          <w:b/>
          <w:color w:val="000000"/>
          <w:sz w:val="28"/>
          <w:szCs w:val="28"/>
        </w:rPr>
      </w:pPr>
      <w:r>
        <w:rPr>
          <w:rFonts w:hint="eastAsia" w:asciiTheme="minorEastAsia" w:hAnsiTheme="minorEastAsia" w:eastAsiaTheme="minorEastAsia"/>
          <w:b/>
          <w:color w:val="000000"/>
          <w:sz w:val="28"/>
          <w:szCs w:val="28"/>
        </w:rPr>
        <w:t xml:space="preserve">签 </w:t>
      </w:r>
      <w:r>
        <w:rPr>
          <w:rFonts w:asciiTheme="minorEastAsia" w:hAnsiTheme="minorEastAsia" w:eastAsiaTheme="minorEastAsia"/>
          <w:b/>
          <w:color w:val="000000"/>
          <w:sz w:val="28"/>
          <w:szCs w:val="28"/>
        </w:rPr>
        <w:t xml:space="preserve">  </w:t>
      </w:r>
      <w:r>
        <w:rPr>
          <w:rFonts w:hint="eastAsia" w:asciiTheme="minorEastAsia" w:hAnsiTheme="minorEastAsia" w:eastAsiaTheme="minorEastAsia"/>
          <w:b/>
          <w:color w:val="000000"/>
          <w:sz w:val="28"/>
          <w:szCs w:val="28"/>
        </w:rPr>
        <w:t xml:space="preserve">章 </w:t>
      </w:r>
      <w:r>
        <w:rPr>
          <w:rFonts w:asciiTheme="minorEastAsia" w:hAnsiTheme="minorEastAsia" w:eastAsiaTheme="minorEastAsia"/>
          <w:b/>
          <w:color w:val="000000"/>
          <w:sz w:val="28"/>
          <w:szCs w:val="28"/>
        </w:rPr>
        <w:t xml:space="preserve"> </w:t>
      </w:r>
      <w:r>
        <w:rPr>
          <w:rFonts w:hint="eastAsia" w:asciiTheme="minorEastAsia" w:hAnsiTheme="minorEastAsia" w:eastAsiaTheme="minorEastAsia"/>
          <w:b/>
          <w:color w:val="000000"/>
          <w:sz w:val="28"/>
          <w:szCs w:val="28"/>
        </w:rPr>
        <w:t xml:space="preserve"> 页</w:t>
      </w:r>
    </w:p>
    <w:p w14:paraId="3A9C0379">
      <w:pPr>
        <w:tabs>
          <w:tab w:val="left" w:pos="8280"/>
        </w:tabs>
        <w:snapToGrid w:val="0"/>
        <w:spacing w:before="50" w:after="0" w:line="360" w:lineRule="auto"/>
        <w:ind w:firstLine="567"/>
        <w:jc w:val="center"/>
        <w:rPr>
          <w:rFonts w:hint="eastAsia" w:asciiTheme="minorEastAsia" w:hAnsiTheme="minorEastAsia" w:eastAsiaTheme="minorEastAsia"/>
          <w:b/>
          <w:color w:val="000000"/>
          <w:sz w:val="24"/>
        </w:rPr>
      </w:pPr>
    </w:p>
    <w:p w14:paraId="0E3E1C2A">
      <w:pPr>
        <w:tabs>
          <w:tab w:val="left" w:pos="8280"/>
        </w:tabs>
        <w:snapToGrid w:val="0"/>
        <w:spacing w:before="50" w:after="0" w:line="360" w:lineRule="auto"/>
        <w:ind w:firstLine="567"/>
        <w:jc w:val="center"/>
        <w:rPr>
          <w:rFonts w:hint="eastAsia" w:asciiTheme="minorEastAsia" w:hAnsiTheme="minorEastAsia" w:eastAsiaTheme="minorEastAsia"/>
          <w:b/>
          <w:color w:val="000000"/>
          <w:sz w:val="24"/>
        </w:rPr>
      </w:pPr>
      <w:r>
        <w:rPr>
          <w:rFonts w:hint="eastAsia" w:asciiTheme="minorEastAsia" w:hAnsiTheme="minorEastAsia" w:eastAsiaTheme="minorEastAsia"/>
          <w:b/>
          <w:color w:val="000000"/>
          <w:sz w:val="24"/>
        </w:rPr>
        <w:t>（本页无正文）</w:t>
      </w:r>
    </w:p>
    <w:p w14:paraId="7FCB3D9D">
      <w:pPr>
        <w:tabs>
          <w:tab w:val="left" w:pos="8280"/>
        </w:tabs>
        <w:snapToGrid w:val="0"/>
        <w:spacing w:before="50" w:after="0" w:line="360" w:lineRule="auto"/>
        <w:ind w:firstLine="567"/>
        <w:jc w:val="center"/>
        <w:rPr>
          <w:rFonts w:hint="eastAsia" w:asciiTheme="minorEastAsia" w:hAnsiTheme="minorEastAsia" w:eastAsiaTheme="minorEastAsia"/>
          <w:b/>
          <w:color w:val="000000"/>
          <w:sz w:val="24"/>
        </w:rPr>
      </w:pPr>
    </w:p>
    <w:tbl>
      <w:tblPr>
        <w:tblStyle w:val="42"/>
        <w:tblW w:w="8789" w:type="dxa"/>
        <w:tblInd w:w="-176" w:type="dxa"/>
        <w:tblLayout w:type="autofit"/>
        <w:tblCellMar>
          <w:top w:w="0" w:type="dxa"/>
          <w:left w:w="108" w:type="dxa"/>
          <w:bottom w:w="0" w:type="dxa"/>
          <w:right w:w="108" w:type="dxa"/>
        </w:tblCellMar>
      </w:tblPr>
      <w:tblGrid>
        <w:gridCol w:w="851"/>
        <w:gridCol w:w="3320"/>
        <w:gridCol w:w="265"/>
        <w:gridCol w:w="951"/>
        <w:gridCol w:w="3402"/>
      </w:tblGrid>
      <w:tr w14:paraId="72BDCA43">
        <w:tblPrEx>
          <w:tblCellMar>
            <w:top w:w="0" w:type="dxa"/>
            <w:left w:w="108" w:type="dxa"/>
            <w:bottom w:w="0" w:type="dxa"/>
            <w:right w:w="108" w:type="dxa"/>
          </w:tblCellMar>
        </w:tblPrEx>
        <w:trPr>
          <w:trHeight w:val="671" w:hRule="atLeast"/>
        </w:trPr>
        <w:tc>
          <w:tcPr>
            <w:tcW w:w="851" w:type="dxa"/>
          </w:tcPr>
          <w:p w14:paraId="33079F61">
            <w:pPr>
              <w:spacing w:after="48" w:afterLines="20" w:line="460" w:lineRule="exact"/>
              <w:jc w:val="lef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甲方：</w:t>
            </w:r>
          </w:p>
        </w:tc>
        <w:tc>
          <w:tcPr>
            <w:tcW w:w="3320" w:type="dxa"/>
          </w:tcPr>
          <w:p w14:paraId="467A2315">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北京市气象局</w:t>
            </w:r>
          </w:p>
        </w:tc>
        <w:tc>
          <w:tcPr>
            <w:tcW w:w="265" w:type="dxa"/>
          </w:tcPr>
          <w:p w14:paraId="56A0A41C">
            <w:pPr>
              <w:spacing w:after="48" w:afterLines="20" w:line="460" w:lineRule="exact"/>
              <w:jc w:val="left"/>
              <w:rPr>
                <w:rFonts w:hint="eastAsia" w:asciiTheme="minorEastAsia" w:hAnsiTheme="minorEastAsia" w:eastAsiaTheme="minorEastAsia"/>
                <w:color w:val="000000"/>
                <w:szCs w:val="21"/>
              </w:rPr>
            </w:pPr>
          </w:p>
        </w:tc>
        <w:tc>
          <w:tcPr>
            <w:tcW w:w="951" w:type="dxa"/>
          </w:tcPr>
          <w:p w14:paraId="6BC4AAF3">
            <w:pPr>
              <w:spacing w:after="48" w:afterLines="20" w:line="460" w:lineRule="exact"/>
              <w:jc w:val="lef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乙方：</w:t>
            </w:r>
          </w:p>
        </w:tc>
        <w:tc>
          <w:tcPr>
            <w:tcW w:w="3402" w:type="dxa"/>
          </w:tcPr>
          <w:p w14:paraId="72DF11E1">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w:t>
            </w:r>
            <w:r>
              <w:rPr>
                <w:rFonts w:asciiTheme="minorEastAsia" w:hAnsiTheme="minorEastAsia" w:eastAsiaTheme="minorEastAsia"/>
                <w:color w:val="000000"/>
                <w:szCs w:val="21"/>
              </w:rPr>
              <w:t xml:space="preserve">  </w:t>
            </w:r>
          </w:p>
        </w:tc>
      </w:tr>
      <w:tr w14:paraId="510F6745">
        <w:tblPrEx>
          <w:tblCellMar>
            <w:top w:w="0" w:type="dxa"/>
            <w:left w:w="108" w:type="dxa"/>
            <w:bottom w:w="0" w:type="dxa"/>
            <w:right w:w="108" w:type="dxa"/>
          </w:tblCellMar>
        </w:tblPrEx>
        <w:trPr>
          <w:trHeight w:val="1187" w:hRule="atLeast"/>
        </w:trPr>
        <w:tc>
          <w:tcPr>
            <w:tcW w:w="851" w:type="dxa"/>
          </w:tcPr>
          <w:p w14:paraId="76057156">
            <w:pPr>
              <w:spacing w:after="48" w:afterLines="20" w:line="460" w:lineRule="exact"/>
              <w:jc w:val="left"/>
              <w:rPr>
                <w:rFonts w:hint="eastAsia" w:asciiTheme="minorEastAsia" w:hAnsiTheme="minorEastAsia" w:eastAsiaTheme="minorEastAsia"/>
                <w:b/>
                <w:color w:val="000000"/>
                <w:szCs w:val="21"/>
              </w:rPr>
            </w:pPr>
          </w:p>
        </w:tc>
        <w:tc>
          <w:tcPr>
            <w:tcW w:w="3320" w:type="dxa"/>
          </w:tcPr>
          <w:p w14:paraId="49D9D9F7">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asciiTheme="minorEastAsia" w:hAnsiTheme="minorEastAsia" w:eastAsiaTheme="minorEastAsia"/>
                <w:b/>
                <w:color w:val="000000"/>
                <w:szCs w:val="21"/>
              </w:rPr>
              <w:t>加盖公章或合同章</w:t>
            </w:r>
            <w:r>
              <w:rPr>
                <w:rFonts w:hint="eastAsia" w:asciiTheme="minorEastAsia" w:hAnsiTheme="minorEastAsia" w:eastAsiaTheme="minorEastAsia"/>
                <w:color w:val="000000"/>
                <w:szCs w:val="21"/>
              </w:rPr>
              <w:t>）</w:t>
            </w:r>
          </w:p>
        </w:tc>
        <w:tc>
          <w:tcPr>
            <w:tcW w:w="265" w:type="dxa"/>
          </w:tcPr>
          <w:p w14:paraId="458BBDF5">
            <w:pPr>
              <w:spacing w:after="48" w:afterLines="20" w:line="460" w:lineRule="exact"/>
              <w:jc w:val="left"/>
              <w:rPr>
                <w:rFonts w:hint="eastAsia" w:asciiTheme="minorEastAsia" w:hAnsiTheme="minorEastAsia" w:eastAsiaTheme="minorEastAsia"/>
                <w:color w:val="000000"/>
                <w:szCs w:val="21"/>
              </w:rPr>
            </w:pPr>
          </w:p>
        </w:tc>
        <w:tc>
          <w:tcPr>
            <w:tcW w:w="951" w:type="dxa"/>
          </w:tcPr>
          <w:p w14:paraId="1D03490E">
            <w:pPr>
              <w:spacing w:after="48" w:afterLines="20" w:line="460" w:lineRule="exact"/>
              <w:jc w:val="left"/>
              <w:rPr>
                <w:rFonts w:hint="eastAsia" w:asciiTheme="minorEastAsia" w:hAnsiTheme="minorEastAsia" w:eastAsiaTheme="minorEastAsia"/>
                <w:b/>
                <w:color w:val="000000"/>
                <w:szCs w:val="21"/>
              </w:rPr>
            </w:pPr>
          </w:p>
        </w:tc>
        <w:tc>
          <w:tcPr>
            <w:tcW w:w="3402" w:type="dxa"/>
          </w:tcPr>
          <w:p w14:paraId="22166AE4">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w:t>
            </w:r>
            <w:r>
              <w:rPr>
                <w:rFonts w:hint="eastAsia" w:asciiTheme="minorEastAsia" w:hAnsiTheme="minorEastAsia" w:eastAsiaTheme="minorEastAsia"/>
                <w:b/>
                <w:color w:val="000000"/>
                <w:szCs w:val="21"/>
              </w:rPr>
              <w:t>加盖公章或合同章</w:t>
            </w:r>
            <w:r>
              <w:rPr>
                <w:rFonts w:hint="eastAsia" w:asciiTheme="minorEastAsia" w:hAnsiTheme="minorEastAsia" w:eastAsiaTheme="minorEastAsia"/>
                <w:color w:val="000000"/>
                <w:szCs w:val="21"/>
              </w:rPr>
              <w:t>）</w:t>
            </w:r>
          </w:p>
        </w:tc>
      </w:tr>
      <w:tr w14:paraId="66CF8DB1">
        <w:tblPrEx>
          <w:tblCellMar>
            <w:top w:w="0" w:type="dxa"/>
            <w:left w:w="108" w:type="dxa"/>
            <w:bottom w:w="0" w:type="dxa"/>
            <w:right w:w="108" w:type="dxa"/>
          </w:tblCellMar>
        </w:tblPrEx>
        <w:tc>
          <w:tcPr>
            <w:tcW w:w="4171" w:type="dxa"/>
            <w:gridSpan w:val="2"/>
          </w:tcPr>
          <w:p w14:paraId="56F9B5FB">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甲方法定代表人或授权代表人（签名）</w:t>
            </w:r>
          </w:p>
        </w:tc>
        <w:tc>
          <w:tcPr>
            <w:tcW w:w="265" w:type="dxa"/>
          </w:tcPr>
          <w:p w14:paraId="44C737F3">
            <w:pPr>
              <w:spacing w:after="48" w:afterLines="20" w:line="460" w:lineRule="exact"/>
              <w:jc w:val="left"/>
              <w:rPr>
                <w:rFonts w:hint="eastAsia" w:asciiTheme="minorEastAsia" w:hAnsiTheme="minorEastAsia" w:eastAsiaTheme="minorEastAsia"/>
                <w:color w:val="000000"/>
                <w:szCs w:val="21"/>
              </w:rPr>
            </w:pPr>
          </w:p>
        </w:tc>
        <w:tc>
          <w:tcPr>
            <w:tcW w:w="4353" w:type="dxa"/>
            <w:gridSpan w:val="2"/>
          </w:tcPr>
          <w:p w14:paraId="29BA2FFC">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乙方法定代表人或授权代表人（签名）</w:t>
            </w:r>
          </w:p>
        </w:tc>
      </w:tr>
      <w:tr w14:paraId="5099944A">
        <w:tblPrEx>
          <w:tblCellMar>
            <w:top w:w="0" w:type="dxa"/>
            <w:left w:w="108" w:type="dxa"/>
            <w:bottom w:w="0" w:type="dxa"/>
            <w:right w:w="108" w:type="dxa"/>
          </w:tblCellMar>
        </w:tblPrEx>
        <w:trPr>
          <w:trHeight w:val="1184" w:hRule="atLeast"/>
        </w:trPr>
        <w:tc>
          <w:tcPr>
            <w:tcW w:w="851" w:type="dxa"/>
          </w:tcPr>
          <w:p w14:paraId="437BB384">
            <w:pPr>
              <w:spacing w:after="48" w:afterLines="20" w:line="460" w:lineRule="exact"/>
              <w:jc w:val="left"/>
              <w:rPr>
                <w:rFonts w:hint="eastAsia" w:asciiTheme="minorEastAsia" w:hAnsiTheme="minorEastAsia" w:eastAsiaTheme="minorEastAsia"/>
                <w:b/>
                <w:color w:val="000000"/>
                <w:szCs w:val="21"/>
              </w:rPr>
            </w:pPr>
          </w:p>
        </w:tc>
        <w:tc>
          <w:tcPr>
            <w:tcW w:w="3320" w:type="dxa"/>
            <w:vAlign w:val="center"/>
          </w:tcPr>
          <w:p w14:paraId="7BA29E39">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b/>
                <w:color w:val="000000"/>
                <w:szCs w:val="21"/>
              </w:rPr>
              <w:t>签名：_</w:t>
            </w:r>
            <w:r>
              <w:rPr>
                <w:rFonts w:asciiTheme="minorEastAsia" w:hAnsiTheme="minorEastAsia" w:eastAsiaTheme="minorEastAsia"/>
                <w:b/>
                <w:color w:val="000000"/>
                <w:szCs w:val="21"/>
              </w:rPr>
              <w:t>___________</w:t>
            </w:r>
          </w:p>
        </w:tc>
        <w:tc>
          <w:tcPr>
            <w:tcW w:w="265" w:type="dxa"/>
          </w:tcPr>
          <w:p w14:paraId="289CF7A8">
            <w:pPr>
              <w:spacing w:after="48" w:afterLines="20" w:line="460" w:lineRule="exact"/>
              <w:jc w:val="left"/>
              <w:rPr>
                <w:rFonts w:hint="eastAsia" w:asciiTheme="minorEastAsia" w:hAnsiTheme="minorEastAsia" w:eastAsiaTheme="minorEastAsia"/>
                <w:color w:val="000000"/>
                <w:szCs w:val="21"/>
              </w:rPr>
            </w:pPr>
          </w:p>
        </w:tc>
        <w:tc>
          <w:tcPr>
            <w:tcW w:w="951" w:type="dxa"/>
          </w:tcPr>
          <w:p w14:paraId="28D5A0C1">
            <w:pPr>
              <w:spacing w:after="48" w:afterLines="20" w:line="460" w:lineRule="exact"/>
              <w:jc w:val="left"/>
              <w:rPr>
                <w:rFonts w:hint="eastAsia" w:asciiTheme="minorEastAsia" w:hAnsiTheme="minorEastAsia" w:eastAsiaTheme="minorEastAsia"/>
                <w:b/>
                <w:color w:val="000000"/>
                <w:szCs w:val="21"/>
              </w:rPr>
            </w:pPr>
          </w:p>
        </w:tc>
        <w:tc>
          <w:tcPr>
            <w:tcW w:w="3402" w:type="dxa"/>
            <w:vAlign w:val="center"/>
          </w:tcPr>
          <w:p w14:paraId="2684D2D9">
            <w:pPr>
              <w:spacing w:after="48" w:afterLines="20" w:line="460" w:lineRule="exact"/>
              <w:jc w:val="lef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签名：_</w:t>
            </w:r>
            <w:r>
              <w:rPr>
                <w:rFonts w:asciiTheme="minorEastAsia" w:hAnsiTheme="minorEastAsia" w:eastAsiaTheme="minorEastAsia"/>
                <w:b/>
                <w:color w:val="000000"/>
                <w:szCs w:val="21"/>
              </w:rPr>
              <w:t>___________</w:t>
            </w:r>
          </w:p>
        </w:tc>
      </w:tr>
      <w:tr w14:paraId="4F301708">
        <w:tblPrEx>
          <w:tblCellMar>
            <w:top w:w="0" w:type="dxa"/>
            <w:left w:w="108" w:type="dxa"/>
            <w:bottom w:w="0" w:type="dxa"/>
            <w:right w:w="108" w:type="dxa"/>
          </w:tblCellMar>
        </w:tblPrEx>
        <w:trPr>
          <w:trHeight w:val="1144" w:hRule="atLeast"/>
        </w:trPr>
        <w:tc>
          <w:tcPr>
            <w:tcW w:w="851" w:type="dxa"/>
          </w:tcPr>
          <w:p w14:paraId="2EDAC356">
            <w:pPr>
              <w:spacing w:after="48" w:afterLines="20" w:line="460" w:lineRule="exact"/>
              <w:jc w:val="left"/>
              <w:rPr>
                <w:rFonts w:hint="eastAsia" w:asciiTheme="minorEastAsia" w:hAnsiTheme="minorEastAsia" w:eastAsiaTheme="minorEastAsia"/>
                <w:b/>
                <w:color w:val="000000"/>
                <w:szCs w:val="21"/>
              </w:rPr>
            </w:pPr>
          </w:p>
        </w:tc>
        <w:tc>
          <w:tcPr>
            <w:tcW w:w="3320" w:type="dxa"/>
            <w:vAlign w:val="center"/>
          </w:tcPr>
          <w:p w14:paraId="198475AA">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b/>
                <w:color w:val="000000"/>
                <w:szCs w:val="21"/>
              </w:rPr>
              <w:t>签署日期：</w:t>
            </w:r>
            <w:r>
              <w:rPr>
                <w:rFonts w:asciiTheme="minorEastAsia" w:hAnsiTheme="minorEastAsia" w:eastAsiaTheme="minorEastAsia"/>
                <w:color w:val="000000"/>
                <w:szCs w:val="21"/>
              </w:rPr>
              <w:t>_____</w:t>
            </w:r>
            <w:r>
              <w:rPr>
                <w:rFonts w:hint="eastAsia" w:asciiTheme="minorEastAsia" w:hAnsiTheme="minorEastAsia" w:eastAsiaTheme="minorEastAsia"/>
                <w:color w:val="000000"/>
                <w:szCs w:val="21"/>
              </w:rPr>
              <w:t>年</w:t>
            </w:r>
            <w:r>
              <w:rPr>
                <w:rFonts w:asciiTheme="minorEastAsia" w:hAnsiTheme="minorEastAsia" w:eastAsiaTheme="minorEastAsia"/>
                <w:color w:val="000000"/>
                <w:szCs w:val="21"/>
              </w:rPr>
              <w:t>___</w:t>
            </w:r>
            <w:r>
              <w:rPr>
                <w:rFonts w:hint="eastAsia" w:asciiTheme="minorEastAsia" w:hAnsiTheme="minorEastAsia" w:eastAsiaTheme="minorEastAsia"/>
                <w:color w:val="000000"/>
                <w:szCs w:val="21"/>
              </w:rPr>
              <w:t>月</w:t>
            </w:r>
            <w:r>
              <w:rPr>
                <w:rFonts w:asciiTheme="minorEastAsia" w:hAnsiTheme="minorEastAsia" w:eastAsiaTheme="minorEastAsia"/>
                <w:color w:val="000000"/>
                <w:szCs w:val="21"/>
              </w:rPr>
              <w:t>___</w:t>
            </w:r>
            <w:r>
              <w:rPr>
                <w:rFonts w:hint="eastAsia" w:asciiTheme="minorEastAsia" w:hAnsiTheme="minorEastAsia" w:eastAsiaTheme="minorEastAsia"/>
                <w:color w:val="000000"/>
                <w:szCs w:val="21"/>
              </w:rPr>
              <w:t>日</w:t>
            </w:r>
          </w:p>
        </w:tc>
        <w:tc>
          <w:tcPr>
            <w:tcW w:w="265" w:type="dxa"/>
          </w:tcPr>
          <w:p w14:paraId="09A2AFD0">
            <w:pPr>
              <w:spacing w:after="48" w:afterLines="20" w:line="460" w:lineRule="exact"/>
              <w:jc w:val="left"/>
              <w:rPr>
                <w:rFonts w:hint="eastAsia" w:asciiTheme="minorEastAsia" w:hAnsiTheme="minorEastAsia" w:eastAsiaTheme="minorEastAsia"/>
                <w:color w:val="000000"/>
                <w:szCs w:val="21"/>
              </w:rPr>
            </w:pPr>
          </w:p>
        </w:tc>
        <w:tc>
          <w:tcPr>
            <w:tcW w:w="951" w:type="dxa"/>
          </w:tcPr>
          <w:p w14:paraId="413F62C1">
            <w:pPr>
              <w:spacing w:after="48" w:afterLines="20" w:line="460" w:lineRule="exact"/>
              <w:jc w:val="left"/>
              <w:rPr>
                <w:rFonts w:hint="eastAsia" w:asciiTheme="minorEastAsia" w:hAnsiTheme="minorEastAsia" w:eastAsiaTheme="minorEastAsia"/>
                <w:b/>
                <w:color w:val="000000"/>
                <w:szCs w:val="21"/>
              </w:rPr>
            </w:pPr>
          </w:p>
        </w:tc>
        <w:tc>
          <w:tcPr>
            <w:tcW w:w="3402" w:type="dxa"/>
            <w:vAlign w:val="center"/>
          </w:tcPr>
          <w:p w14:paraId="37BC55B0">
            <w:pPr>
              <w:spacing w:after="48" w:afterLines="20" w:line="460" w:lineRule="exact"/>
              <w:jc w:val="left"/>
              <w:rPr>
                <w:rFonts w:hint="eastAsia" w:asciiTheme="minorEastAsia" w:hAnsiTheme="minorEastAsia" w:eastAsiaTheme="minorEastAsia"/>
                <w:b/>
                <w:color w:val="000000"/>
                <w:szCs w:val="21"/>
              </w:rPr>
            </w:pPr>
            <w:r>
              <w:rPr>
                <w:rFonts w:hint="eastAsia" w:asciiTheme="minorEastAsia" w:hAnsiTheme="minorEastAsia" w:eastAsiaTheme="minorEastAsia"/>
                <w:b/>
                <w:color w:val="000000"/>
                <w:szCs w:val="21"/>
              </w:rPr>
              <w:t>签署日期：</w:t>
            </w:r>
            <w:r>
              <w:rPr>
                <w:rFonts w:asciiTheme="minorEastAsia" w:hAnsiTheme="minorEastAsia" w:eastAsiaTheme="minorEastAsia"/>
                <w:color w:val="000000"/>
                <w:szCs w:val="21"/>
              </w:rPr>
              <w:t>_____</w:t>
            </w:r>
            <w:r>
              <w:rPr>
                <w:rFonts w:hint="eastAsia" w:asciiTheme="minorEastAsia" w:hAnsiTheme="minorEastAsia" w:eastAsiaTheme="minorEastAsia"/>
                <w:color w:val="000000"/>
                <w:szCs w:val="21"/>
              </w:rPr>
              <w:t>年</w:t>
            </w:r>
            <w:r>
              <w:rPr>
                <w:rFonts w:asciiTheme="minorEastAsia" w:hAnsiTheme="minorEastAsia" w:eastAsiaTheme="minorEastAsia"/>
                <w:color w:val="000000"/>
                <w:szCs w:val="21"/>
              </w:rPr>
              <w:t>___</w:t>
            </w:r>
            <w:r>
              <w:rPr>
                <w:rFonts w:hint="eastAsia" w:asciiTheme="minorEastAsia" w:hAnsiTheme="minorEastAsia" w:eastAsiaTheme="minorEastAsia"/>
                <w:color w:val="000000"/>
                <w:szCs w:val="21"/>
              </w:rPr>
              <w:t>月</w:t>
            </w:r>
            <w:r>
              <w:rPr>
                <w:rFonts w:asciiTheme="minorEastAsia" w:hAnsiTheme="minorEastAsia" w:eastAsiaTheme="minorEastAsia"/>
                <w:color w:val="000000"/>
                <w:szCs w:val="21"/>
              </w:rPr>
              <w:t>___</w:t>
            </w:r>
            <w:r>
              <w:rPr>
                <w:rFonts w:hint="eastAsia" w:asciiTheme="minorEastAsia" w:hAnsiTheme="minorEastAsia" w:eastAsiaTheme="minorEastAsia"/>
                <w:color w:val="000000"/>
                <w:szCs w:val="21"/>
              </w:rPr>
              <w:t>日</w:t>
            </w:r>
          </w:p>
        </w:tc>
      </w:tr>
      <w:tr w14:paraId="2F0DCA64">
        <w:tblPrEx>
          <w:tblCellMar>
            <w:top w:w="0" w:type="dxa"/>
            <w:left w:w="108" w:type="dxa"/>
            <w:bottom w:w="0" w:type="dxa"/>
            <w:right w:w="108" w:type="dxa"/>
          </w:tblCellMar>
        </w:tblPrEx>
        <w:trPr>
          <w:trHeight w:val="1132" w:hRule="atLeast"/>
        </w:trPr>
        <w:tc>
          <w:tcPr>
            <w:tcW w:w="851" w:type="dxa"/>
          </w:tcPr>
          <w:p w14:paraId="02F05C6F">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纳税人识别号</w:t>
            </w:r>
          </w:p>
        </w:tc>
        <w:tc>
          <w:tcPr>
            <w:tcW w:w="3320" w:type="dxa"/>
          </w:tcPr>
          <w:p w14:paraId="5A16CF96">
            <w:pPr>
              <w:spacing w:after="48" w:afterLines="20" w:line="460" w:lineRule="exact"/>
              <w:jc w:val="left"/>
              <w:rPr>
                <w:rFonts w:hint="eastAsia" w:asciiTheme="minorEastAsia" w:hAnsiTheme="minorEastAsia" w:eastAsiaTheme="minorEastAsia"/>
                <w:color w:val="000000"/>
                <w:szCs w:val="21"/>
              </w:rPr>
            </w:pPr>
          </w:p>
        </w:tc>
        <w:tc>
          <w:tcPr>
            <w:tcW w:w="265" w:type="dxa"/>
          </w:tcPr>
          <w:p w14:paraId="38268F5A">
            <w:pPr>
              <w:spacing w:after="48" w:afterLines="20" w:line="460" w:lineRule="exact"/>
              <w:jc w:val="left"/>
              <w:rPr>
                <w:rFonts w:hint="eastAsia" w:asciiTheme="minorEastAsia" w:hAnsiTheme="minorEastAsia" w:eastAsiaTheme="minorEastAsia"/>
                <w:color w:val="000000"/>
                <w:szCs w:val="21"/>
              </w:rPr>
            </w:pPr>
          </w:p>
        </w:tc>
        <w:tc>
          <w:tcPr>
            <w:tcW w:w="951" w:type="dxa"/>
          </w:tcPr>
          <w:p w14:paraId="3A5642B7">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纳税人识别号</w:t>
            </w:r>
          </w:p>
        </w:tc>
        <w:tc>
          <w:tcPr>
            <w:tcW w:w="3402" w:type="dxa"/>
          </w:tcPr>
          <w:p w14:paraId="1A4A4A36">
            <w:pPr>
              <w:spacing w:after="48" w:afterLines="20" w:line="460" w:lineRule="exact"/>
              <w:jc w:val="left"/>
              <w:rPr>
                <w:rFonts w:hint="eastAsia" w:asciiTheme="minorEastAsia" w:hAnsiTheme="minorEastAsia" w:eastAsiaTheme="minorEastAsia"/>
                <w:color w:val="000000"/>
                <w:szCs w:val="21"/>
              </w:rPr>
            </w:pPr>
            <w:r>
              <w:rPr>
                <w:rFonts w:asciiTheme="minorEastAsia" w:hAnsiTheme="minorEastAsia" w:eastAsiaTheme="minorEastAsia"/>
                <w:color w:val="000000"/>
                <w:sz w:val="24"/>
                <w:shd w:val="clear" w:color="auto" w:fill="FFFFFF"/>
              </w:rPr>
              <w:t xml:space="preserve">   </w:t>
            </w:r>
          </w:p>
        </w:tc>
      </w:tr>
      <w:tr w14:paraId="593C55DF">
        <w:tblPrEx>
          <w:tblCellMar>
            <w:top w:w="0" w:type="dxa"/>
            <w:left w:w="108" w:type="dxa"/>
            <w:bottom w:w="0" w:type="dxa"/>
            <w:right w:w="108" w:type="dxa"/>
          </w:tblCellMar>
        </w:tblPrEx>
        <w:tc>
          <w:tcPr>
            <w:tcW w:w="851" w:type="dxa"/>
          </w:tcPr>
          <w:p w14:paraId="3F1A30D3">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地址</w:t>
            </w:r>
          </w:p>
        </w:tc>
        <w:tc>
          <w:tcPr>
            <w:tcW w:w="3320" w:type="dxa"/>
          </w:tcPr>
          <w:p w14:paraId="6ACFE7F7">
            <w:pPr>
              <w:spacing w:after="48" w:afterLines="20" w:line="460" w:lineRule="exact"/>
              <w:rPr>
                <w:rFonts w:hint="eastAsia" w:asciiTheme="minorEastAsia" w:hAnsiTheme="minorEastAsia" w:eastAsiaTheme="minorEastAsia"/>
                <w:color w:val="000000"/>
                <w:szCs w:val="21"/>
              </w:rPr>
            </w:pPr>
          </w:p>
        </w:tc>
        <w:tc>
          <w:tcPr>
            <w:tcW w:w="265" w:type="dxa"/>
          </w:tcPr>
          <w:p w14:paraId="4502DC5A">
            <w:pPr>
              <w:spacing w:after="48" w:afterLines="20" w:line="460" w:lineRule="exact"/>
              <w:jc w:val="left"/>
              <w:rPr>
                <w:rFonts w:hint="eastAsia" w:asciiTheme="minorEastAsia" w:hAnsiTheme="minorEastAsia" w:eastAsiaTheme="minorEastAsia"/>
                <w:color w:val="000000"/>
                <w:szCs w:val="21"/>
              </w:rPr>
            </w:pPr>
          </w:p>
        </w:tc>
        <w:tc>
          <w:tcPr>
            <w:tcW w:w="951" w:type="dxa"/>
          </w:tcPr>
          <w:p w14:paraId="19CC38A5">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地址</w:t>
            </w:r>
          </w:p>
        </w:tc>
        <w:tc>
          <w:tcPr>
            <w:tcW w:w="3402" w:type="dxa"/>
          </w:tcPr>
          <w:p w14:paraId="4AA5E483">
            <w:pPr>
              <w:spacing w:after="48" w:afterLines="20" w:line="46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w:t>
            </w:r>
          </w:p>
        </w:tc>
      </w:tr>
      <w:tr w14:paraId="2BB0C74B">
        <w:tblPrEx>
          <w:tblCellMar>
            <w:top w:w="0" w:type="dxa"/>
            <w:left w:w="108" w:type="dxa"/>
            <w:bottom w:w="0" w:type="dxa"/>
            <w:right w:w="108" w:type="dxa"/>
          </w:tblCellMar>
        </w:tblPrEx>
        <w:trPr>
          <w:trHeight w:val="578" w:hRule="atLeast"/>
        </w:trPr>
        <w:tc>
          <w:tcPr>
            <w:tcW w:w="851" w:type="dxa"/>
          </w:tcPr>
          <w:p w14:paraId="7AB73582">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电话</w:t>
            </w:r>
          </w:p>
        </w:tc>
        <w:tc>
          <w:tcPr>
            <w:tcW w:w="3320" w:type="dxa"/>
          </w:tcPr>
          <w:p w14:paraId="618CB2D6">
            <w:pPr>
              <w:spacing w:after="48" w:afterLines="20" w:line="460" w:lineRule="exact"/>
              <w:jc w:val="left"/>
              <w:rPr>
                <w:rFonts w:hint="eastAsia" w:asciiTheme="minorEastAsia" w:hAnsiTheme="minorEastAsia" w:eastAsiaTheme="minorEastAsia"/>
                <w:color w:val="000000"/>
                <w:szCs w:val="21"/>
              </w:rPr>
            </w:pPr>
          </w:p>
        </w:tc>
        <w:tc>
          <w:tcPr>
            <w:tcW w:w="265" w:type="dxa"/>
          </w:tcPr>
          <w:p w14:paraId="6DB5AA42">
            <w:pPr>
              <w:spacing w:after="48" w:afterLines="20" w:line="460" w:lineRule="exact"/>
              <w:jc w:val="left"/>
              <w:rPr>
                <w:rFonts w:hint="eastAsia" w:asciiTheme="minorEastAsia" w:hAnsiTheme="minorEastAsia" w:eastAsiaTheme="minorEastAsia"/>
                <w:color w:val="000000"/>
                <w:szCs w:val="21"/>
              </w:rPr>
            </w:pPr>
          </w:p>
        </w:tc>
        <w:tc>
          <w:tcPr>
            <w:tcW w:w="951" w:type="dxa"/>
          </w:tcPr>
          <w:p w14:paraId="6D51A31B">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电话</w:t>
            </w:r>
          </w:p>
        </w:tc>
        <w:tc>
          <w:tcPr>
            <w:tcW w:w="3402" w:type="dxa"/>
          </w:tcPr>
          <w:p w14:paraId="6FEB29D5">
            <w:pPr>
              <w:spacing w:after="48" w:afterLines="20" w:line="460" w:lineRule="exact"/>
              <w:jc w:val="left"/>
              <w:rPr>
                <w:rFonts w:hint="eastAsia" w:asciiTheme="minorEastAsia" w:hAnsiTheme="minorEastAsia" w:eastAsiaTheme="minorEastAsia"/>
                <w:color w:val="000000"/>
                <w:szCs w:val="21"/>
              </w:rPr>
            </w:pPr>
            <w:r>
              <w:rPr>
                <w:rFonts w:asciiTheme="minorEastAsia" w:hAnsiTheme="minorEastAsia" w:eastAsiaTheme="minorEastAsia"/>
                <w:color w:val="000000"/>
                <w:sz w:val="24"/>
              </w:rPr>
              <w:t xml:space="preserve">  </w:t>
            </w:r>
          </w:p>
        </w:tc>
      </w:tr>
      <w:tr w14:paraId="5D52A68C">
        <w:tblPrEx>
          <w:tblCellMar>
            <w:top w:w="0" w:type="dxa"/>
            <w:left w:w="108" w:type="dxa"/>
            <w:bottom w:w="0" w:type="dxa"/>
            <w:right w:w="108" w:type="dxa"/>
          </w:tblCellMar>
        </w:tblPrEx>
        <w:trPr>
          <w:trHeight w:val="1119" w:hRule="atLeast"/>
        </w:trPr>
        <w:tc>
          <w:tcPr>
            <w:tcW w:w="851" w:type="dxa"/>
          </w:tcPr>
          <w:p w14:paraId="37DA45EA">
            <w:pPr>
              <w:spacing w:after="48" w:afterLines="20" w:line="460" w:lineRule="exact"/>
              <w:ind w:left="-101" w:leftChars="-48" w:firstLine="1"/>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甲方开户银行</w:t>
            </w:r>
          </w:p>
        </w:tc>
        <w:tc>
          <w:tcPr>
            <w:tcW w:w="3320" w:type="dxa"/>
          </w:tcPr>
          <w:p w14:paraId="4BB8E84A">
            <w:pPr>
              <w:spacing w:after="48" w:afterLines="20" w:line="460" w:lineRule="exact"/>
              <w:jc w:val="left"/>
              <w:rPr>
                <w:rFonts w:hint="eastAsia" w:asciiTheme="minorEastAsia" w:hAnsiTheme="minorEastAsia" w:eastAsiaTheme="minorEastAsia"/>
                <w:color w:val="000000"/>
                <w:szCs w:val="21"/>
              </w:rPr>
            </w:pPr>
          </w:p>
        </w:tc>
        <w:tc>
          <w:tcPr>
            <w:tcW w:w="265" w:type="dxa"/>
          </w:tcPr>
          <w:p w14:paraId="0FB44743">
            <w:pPr>
              <w:spacing w:after="48" w:afterLines="20" w:line="460" w:lineRule="exact"/>
              <w:jc w:val="left"/>
              <w:rPr>
                <w:rFonts w:hint="eastAsia" w:asciiTheme="minorEastAsia" w:hAnsiTheme="minorEastAsia" w:eastAsiaTheme="minorEastAsia"/>
                <w:color w:val="000000"/>
                <w:szCs w:val="21"/>
              </w:rPr>
            </w:pPr>
          </w:p>
        </w:tc>
        <w:tc>
          <w:tcPr>
            <w:tcW w:w="951" w:type="dxa"/>
          </w:tcPr>
          <w:p w14:paraId="121E89CB">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乙方开户银行</w:t>
            </w:r>
          </w:p>
        </w:tc>
        <w:tc>
          <w:tcPr>
            <w:tcW w:w="3402" w:type="dxa"/>
          </w:tcPr>
          <w:p w14:paraId="3898E9EB">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 w:val="24"/>
                <w:shd w:val="clear" w:color="auto" w:fill="FFFFFF"/>
              </w:rPr>
              <w:t xml:space="preserve"> </w:t>
            </w:r>
            <w:r>
              <w:rPr>
                <w:rFonts w:asciiTheme="minorEastAsia" w:hAnsiTheme="minorEastAsia" w:eastAsiaTheme="minorEastAsia"/>
                <w:color w:val="000000"/>
                <w:sz w:val="24"/>
                <w:shd w:val="clear" w:color="auto" w:fill="FFFFFF"/>
              </w:rPr>
              <w:t xml:space="preserve"> </w:t>
            </w:r>
          </w:p>
        </w:tc>
      </w:tr>
      <w:tr w14:paraId="330FD33D">
        <w:tblPrEx>
          <w:tblCellMar>
            <w:top w:w="0" w:type="dxa"/>
            <w:left w:w="108" w:type="dxa"/>
            <w:bottom w:w="0" w:type="dxa"/>
            <w:right w:w="108" w:type="dxa"/>
          </w:tblCellMar>
        </w:tblPrEx>
        <w:tc>
          <w:tcPr>
            <w:tcW w:w="851" w:type="dxa"/>
          </w:tcPr>
          <w:p w14:paraId="46CC4251">
            <w:pPr>
              <w:spacing w:after="48" w:afterLines="20" w:line="460" w:lineRule="exact"/>
              <w:ind w:left="-101" w:leftChars="-48" w:firstLine="1"/>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甲方开户名</w:t>
            </w:r>
          </w:p>
        </w:tc>
        <w:tc>
          <w:tcPr>
            <w:tcW w:w="3320" w:type="dxa"/>
          </w:tcPr>
          <w:p w14:paraId="25190820">
            <w:pPr>
              <w:spacing w:after="48" w:afterLines="20" w:line="460" w:lineRule="exact"/>
              <w:jc w:val="left"/>
              <w:rPr>
                <w:rFonts w:hint="eastAsia" w:asciiTheme="minorEastAsia" w:hAnsiTheme="minorEastAsia" w:eastAsiaTheme="minorEastAsia"/>
                <w:color w:val="000000"/>
                <w:szCs w:val="21"/>
              </w:rPr>
            </w:pPr>
          </w:p>
        </w:tc>
        <w:tc>
          <w:tcPr>
            <w:tcW w:w="265" w:type="dxa"/>
          </w:tcPr>
          <w:p w14:paraId="4C598047">
            <w:pPr>
              <w:spacing w:after="48" w:afterLines="20" w:line="460" w:lineRule="exact"/>
              <w:jc w:val="left"/>
              <w:rPr>
                <w:rFonts w:hint="eastAsia" w:asciiTheme="minorEastAsia" w:hAnsiTheme="minorEastAsia" w:eastAsiaTheme="minorEastAsia"/>
                <w:color w:val="000000"/>
                <w:szCs w:val="21"/>
              </w:rPr>
            </w:pPr>
          </w:p>
        </w:tc>
        <w:tc>
          <w:tcPr>
            <w:tcW w:w="951" w:type="dxa"/>
          </w:tcPr>
          <w:p w14:paraId="209AF6AA">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乙方开户名</w:t>
            </w:r>
          </w:p>
        </w:tc>
        <w:tc>
          <w:tcPr>
            <w:tcW w:w="3402" w:type="dxa"/>
          </w:tcPr>
          <w:p w14:paraId="73F5AD8C">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w:t>
            </w:r>
          </w:p>
        </w:tc>
      </w:tr>
      <w:tr w14:paraId="0F2CC562">
        <w:tblPrEx>
          <w:tblCellMar>
            <w:top w:w="0" w:type="dxa"/>
            <w:left w:w="108" w:type="dxa"/>
            <w:bottom w:w="0" w:type="dxa"/>
            <w:right w:w="108" w:type="dxa"/>
          </w:tblCellMar>
        </w:tblPrEx>
        <w:tc>
          <w:tcPr>
            <w:tcW w:w="851" w:type="dxa"/>
          </w:tcPr>
          <w:p w14:paraId="01279CE9">
            <w:pPr>
              <w:spacing w:after="48" w:afterLines="20" w:line="460" w:lineRule="exact"/>
              <w:ind w:left="-101" w:leftChars="-48" w:firstLine="1"/>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甲方账号</w:t>
            </w:r>
          </w:p>
        </w:tc>
        <w:tc>
          <w:tcPr>
            <w:tcW w:w="3320" w:type="dxa"/>
          </w:tcPr>
          <w:p w14:paraId="67BB50A3">
            <w:pPr>
              <w:spacing w:after="48" w:afterLines="20" w:line="460" w:lineRule="exact"/>
              <w:jc w:val="left"/>
              <w:rPr>
                <w:rFonts w:hint="eastAsia" w:asciiTheme="minorEastAsia" w:hAnsiTheme="minorEastAsia" w:eastAsiaTheme="minorEastAsia"/>
                <w:color w:val="000000"/>
                <w:szCs w:val="21"/>
              </w:rPr>
            </w:pPr>
          </w:p>
        </w:tc>
        <w:tc>
          <w:tcPr>
            <w:tcW w:w="265" w:type="dxa"/>
          </w:tcPr>
          <w:p w14:paraId="18116DB0">
            <w:pPr>
              <w:spacing w:after="48" w:afterLines="20" w:line="460" w:lineRule="exact"/>
              <w:jc w:val="left"/>
              <w:rPr>
                <w:rFonts w:hint="eastAsia" w:asciiTheme="minorEastAsia" w:hAnsiTheme="minorEastAsia" w:eastAsiaTheme="minorEastAsia"/>
                <w:color w:val="000000"/>
                <w:szCs w:val="21"/>
              </w:rPr>
            </w:pPr>
          </w:p>
        </w:tc>
        <w:tc>
          <w:tcPr>
            <w:tcW w:w="951" w:type="dxa"/>
          </w:tcPr>
          <w:p w14:paraId="6FA9AA2A">
            <w:pPr>
              <w:spacing w:after="48" w:afterLines="20" w:line="460" w:lineRule="exact"/>
              <w:jc w:val="lef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乙方账号</w:t>
            </w:r>
          </w:p>
        </w:tc>
        <w:tc>
          <w:tcPr>
            <w:tcW w:w="3402" w:type="dxa"/>
          </w:tcPr>
          <w:p w14:paraId="5AF1F40F">
            <w:pPr>
              <w:spacing w:after="48" w:afterLines="20" w:line="460" w:lineRule="exact"/>
              <w:jc w:val="left"/>
              <w:rPr>
                <w:rFonts w:hint="eastAsia" w:asciiTheme="minorEastAsia" w:hAnsiTheme="minorEastAsia" w:eastAsiaTheme="minorEastAsia"/>
                <w:color w:val="000000"/>
                <w:szCs w:val="21"/>
              </w:rPr>
            </w:pPr>
            <w:r>
              <w:rPr>
                <w:rFonts w:asciiTheme="minorEastAsia" w:hAnsiTheme="minorEastAsia" w:eastAsiaTheme="minorEastAsia"/>
                <w:color w:val="000000"/>
                <w:sz w:val="24"/>
                <w:shd w:val="clear" w:color="auto" w:fill="FFFFFF"/>
              </w:rPr>
              <w:t xml:space="preserve"> </w:t>
            </w:r>
          </w:p>
        </w:tc>
      </w:tr>
    </w:tbl>
    <w:p w14:paraId="439D0396">
      <w:pPr>
        <w:widowControl/>
        <w:spacing w:after="0" w:line="360" w:lineRule="auto"/>
        <w:rPr>
          <w:rFonts w:hint="eastAsia" w:asciiTheme="minorEastAsia" w:hAnsiTheme="minorEastAsia" w:eastAsiaTheme="minorEastAsia"/>
          <w:sz w:val="24"/>
        </w:rPr>
      </w:pPr>
    </w:p>
    <w:p w14:paraId="799F7A2A">
      <w:pPr>
        <w:widowControl/>
        <w:spacing w:after="0" w:line="360" w:lineRule="auto"/>
        <w:ind w:left="480"/>
        <w:rPr>
          <w:rFonts w:hint="eastAsia" w:asciiTheme="minorEastAsia" w:hAnsiTheme="minorEastAsia" w:eastAsiaTheme="minorEastAsia"/>
          <w:sz w:val="24"/>
        </w:rPr>
      </w:pPr>
    </w:p>
    <w:p w14:paraId="761E93F1">
      <w:pPr>
        <w:spacing w:after="0" w:line="520" w:lineRule="exact"/>
        <w:rPr>
          <w:rFonts w:hint="eastAsia" w:asciiTheme="minorEastAsia" w:hAnsiTheme="minorEastAsia" w:eastAsiaTheme="minorEastAsia"/>
          <w:sz w:val="28"/>
        </w:rPr>
      </w:pPr>
      <w:r>
        <w:rPr>
          <w:rFonts w:hint="eastAsia" w:asciiTheme="minorEastAsia" w:hAnsiTheme="minorEastAsia" w:eastAsiaTheme="minorEastAsia"/>
          <w:sz w:val="28"/>
        </w:rPr>
        <w:t>印花税票粘贴处：</w:t>
      </w:r>
    </w:p>
    <w:p w14:paraId="0E1E79F7">
      <w:pPr>
        <w:spacing w:after="0" w:line="520" w:lineRule="exact"/>
        <w:rPr>
          <w:rFonts w:hint="eastAsia" w:asciiTheme="minorEastAsia" w:hAnsiTheme="minorEastAsia" w:eastAsiaTheme="minorEastAsia"/>
          <w:sz w:val="28"/>
        </w:rPr>
      </w:pPr>
    </w:p>
    <w:p w14:paraId="4239C47C">
      <w:pPr>
        <w:spacing w:after="0" w:line="520" w:lineRule="exact"/>
        <w:rPr>
          <w:rFonts w:hint="eastAsia" w:asciiTheme="minorEastAsia" w:hAnsiTheme="minorEastAsia" w:eastAsiaTheme="minorEastAsia"/>
          <w:sz w:val="28"/>
          <w:u w:val="single"/>
        </w:rPr>
      </w:pPr>
    </w:p>
    <w:p w14:paraId="3D339506">
      <w:pPr>
        <w:spacing w:after="0" w:line="520" w:lineRule="exact"/>
        <w:rPr>
          <w:rFonts w:hint="eastAsia" w:asciiTheme="minorEastAsia" w:hAnsiTheme="minorEastAsia" w:eastAsiaTheme="minorEastAsia"/>
          <w:sz w:val="28"/>
          <w:u w:val="single"/>
        </w:rPr>
      </w:pPr>
    </w:p>
    <w:p w14:paraId="7EE8E80F">
      <w:pPr>
        <w:spacing w:after="0" w:line="520" w:lineRule="exact"/>
        <w:rPr>
          <w:rFonts w:hint="eastAsia" w:asciiTheme="minorEastAsia" w:hAnsiTheme="minorEastAsia" w:eastAsiaTheme="minorEastAsia"/>
          <w:sz w:val="28"/>
          <w:u w:val="single"/>
        </w:rPr>
      </w:pPr>
      <w:r>
        <w:rPr>
          <w:rFonts w:hint="eastAsia" w:asciiTheme="minorEastAsia" w:hAnsiTheme="minorEastAsia" w:eastAsiaTheme="minorEastAsia"/>
          <w:sz w:val="28"/>
          <w:u w:val="single"/>
        </w:rPr>
        <w:t xml:space="preserve">                                                 </w:t>
      </w:r>
      <w:r>
        <w:rPr>
          <w:rFonts w:asciiTheme="minorEastAsia" w:hAnsiTheme="minorEastAsia" w:eastAsiaTheme="minorEastAsia"/>
          <w:sz w:val="28"/>
          <w:u w:val="single"/>
        </w:rPr>
        <w:t xml:space="preserve">             </w:t>
      </w:r>
    </w:p>
    <w:p w14:paraId="481B8255">
      <w:pPr>
        <w:spacing w:after="0" w:line="520" w:lineRule="exact"/>
        <w:rPr>
          <w:rFonts w:hint="eastAsia" w:asciiTheme="minorEastAsia" w:hAnsiTheme="minorEastAsia" w:eastAsiaTheme="minorEastAsia"/>
          <w:sz w:val="28"/>
        </w:rPr>
      </w:pPr>
      <w:r>
        <w:rPr>
          <w:rFonts w:hint="eastAsia" w:asciiTheme="minorEastAsia" w:hAnsiTheme="minorEastAsia" w:eastAsiaTheme="minorEastAsia"/>
          <w:sz w:val="28"/>
        </w:rPr>
        <w:t>（以下由技术合同登记机构填写）</w:t>
      </w:r>
    </w:p>
    <w:p w14:paraId="6263CC85">
      <w:pPr>
        <w:spacing w:after="0" w:line="520" w:lineRule="exact"/>
        <w:rPr>
          <w:rFonts w:hint="eastAsia" w:asciiTheme="minorEastAsia" w:hAnsiTheme="minorEastAsia" w:eastAsiaTheme="minorEastAsia"/>
          <w:sz w:val="28"/>
        </w:rPr>
      </w:pPr>
    </w:p>
    <w:p w14:paraId="29A9FBC2">
      <w:pPr>
        <w:spacing w:after="0" w:line="520" w:lineRule="exact"/>
        <w:rPr>
          <w:rFonts w:hint="eastAsia" w:asciiTheme="minorEastAsia" w:hAnsiTheme="minorEastAsia" w:eastAsiaTheme="minorEastAsia"/>
          <w:sz w:val="28"/>
        </w:rPr>
      </w:pPr>
      <w:r>
        <w:rPr>
          <w:rFonts w:hint="eastAsia" w:asciiTheme="minorEastAsia" w:hAnsiTheme="minorEastAsia" w:eastAsiaTheme="minorEastAsia"/>
          <w:sz w:val="28"/>
        </w:rPr>
        <w:t>合同登记编号：</w:t>
      </w:r>
    </w:p>
    <w:tbl>
      <w:tblPr>
        <w:tblStyle w:val="42"/>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435"/>
        <w:gridCol w:w="435"/>
        <w:gridCol w:w="420"/>
        <w:gridCol w:w="420"/>
        <w:gridCol w:w="420"/>
        <w:gridCol w:w="405"/>
        <w:gridCol w:w="450"/>
        <w:gridCol w:w="450"/>
        <w:gridCol w:w="420"/>
        <w:gridCol w:w="420"/>
        <w:gridCol w:w="420"/>
        <w:gridCol w:w="405"/>
        <w:gridCol w:w="420"/>
        <w:gridCol w:w="420"/>
        <w:gridCol w:w="420"/>
      </w:tblGrid>
      <w:tr w14:paraId="31D5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0" w:type="dxa"/>
          </w:tcPr>
          <w:p w14:paraId="792C1B76">
            <w:pPr>
              <w:spacing w:after="0" w:line="520" w:lineRule="exact"/>
              <w:rPr>
                <w:rFonts w:hint="eastAsia" w:asciiTheme="minorEastAsia" w:hAnsiTheme="minorEastAsia" w:eastAsiaTheme="minorEastAsia"/>
                <w:sz w:val="28"/>
              </w:rPr>
            </w:pPr>
          </w:p>
        </w:tc>
        <w:tc>
          <w:tcPr>
            <w:tcW w:w="435" w:type="dxa"/>
          </w:tcPr>
          <w:p w14:paraId="2C2683D7">
            <w:pPr>
              <w:spacing w:after="0" w:line="520" w:lineRule="exact"/>
              <w:rPr>
                <w:rFonts w:hint="eastAsia" w:asciiTheme="minorEastAsia" w:hAnsiTheme="minorEastAsia" w:eastAsiaTheme="minorEastAsia"/>
                <w:sz w:val="28"/>
              </w:rPr>
            </w:pPr>
          </w:p>
        </w:tc>
        <w:tc>
          <w:tcPr>
            <w:tcW w:w="435" w:type="dxa"/>
          </w:tcPr>
          <w:p w14:paraId="5C9CA040">
            <w:pPr>
              <w:spacing w:after="0" w:line="520" w:lineRule="exact"/>
              <w:rPr>
                <w:rFonts w:hint="eastAsia" w:asciiTheme="minorEastAsia" w:hAnsiTheme="minorEastAsia" w:eastAsiaTheme="minorEastAsia"/>
                <w:sz w:val="28"/>
              </w:rPr>
            </w:pPr>
          </w:p>
        </w:tc>
        <w:tc>
          <w:tcPr>
            <w:tcW w:w="420" w:type="dxa"/>
          </w:tcPr>
          <w:p w14:paraId="7FBCAC96">
            <w:pPr>
              <w:spacing w:after="0" w:line="520" w:lineRule="exact"/>
              <w:rPr>
                <w:rFonts w:hint="eastAsia" w:asciiTheme="minorEastAsia" w:hAnsiTheme="minorEastAsia" w:eastAsiaTheme="minorEastAsia"/>
                <w:sz w:val="28"/>
              </w:rPr>
            </w:pPr>
          </w:p>
        </w:tc>
        <w:tc>
          <w:tcPr>
            <w:tcW w:w="420" w:type="dxa"/>
          </w:tcPr>
          <w:p w14:paraId="0435E192">
            <w:pPr>
              <w:spacing w:after="0" w:line="520" w:lineRule="exact"/>
              <w:rPr>
                <w:rFonts w:hint="eastAsia" w:asciiTheme="minorEastAsia" w:hAnsiTheme="minorEastAsia" w:eastAsiaTheme="minorEastAsia"/>
                <w:sz w:val="28"/>
              </w:rPr>
            </w:pPr>
          </w:p>
        </w:tc>
        <w:tc>
          <w:tcPr>
            <w:tcW w:w="420" w:type="dxa"/>
          </w:tcPr>
          <w:p w14:paraId="221B40E2">
            <w:pPr>
              <w:spacing w:after="0" w:line="520" w:lineRule="exact"/>
              <w:rPr>
                <w:rFonts w:hint="eastAsia" w:asciiTheme="minorEastAsia" w:hAnsiTheme="minorEastAsia" w:eastAsiaTheme="minorEastAsia"/>
                <w:sz w:val="28"/>
              </w:rPr>
            </w:pPr>
          </w:p>
        </w:tc>
        <w:tc>
          <w:tcPr>
            <w:tcW w:w="405" w:type="dxa"/>
          </w:tcPr>
          <w:p w14:paraId="0A94E357">
            <w:pPr>
              <w:spacing w:after="0" w:line="520" w:lineRule="exact"/>
              <w:rPr>
                <w:rFonts w:hint="eastAsia" w:asciiTheme="minorEastAsia" w:hAnsiTheme="minorEastAsia" w:eastAsiaTheme="minorEastAsia"/>
                <w:sz w:val="28"/>
              </w:rPr>
            </w:pPr>
          </w:p>
        </w:tc>
        <w:tc>
          <w:tcPr>
            <w:tcW w:w="450" w:type="dxa"/>
          </w:tcPr>
          <w:p w14:paraId="0CE22DCA">
            <w:pPr>
              <w:spacing w:after="0" w:line="520" w:lineRule="exact"/>
              <w:rPr>
                <w:rFonts w:hint="eastAsia" w:asciiTheme="minorEastAsia" w:hAnsiTheme="minorEastAsia" w:eastAsiaTheme="minorEastAsia"/>
                <w:sz w:val="28"/>
              </w:rPr>
            </w:pPr>
          </w:p>
        </w:tc>
        <w:tc>
          <w:tcPr>
            <w:tcW w:w="450" w:type="dxa"/>
          </w:tcPr>
          <w:p w14:paraId="5C03662A">
            <w:pPr>
              <w:spacing w:after="0" w:line="520" w:lineRule="exact"/>
              <w:rPr>
                <w:rFonts w:hint="eastAsia" w:asciiTheme="minorEastAsia" w:hAnsiTheme="minorEastAsia" w:eastAsiaTheme="minorEastAsia"/>
                <w:sz w:val="28"/>
              </w:rPr>
            </w:pPr>
          </w:p>
        </w:tc>
        <w:tc>
          <w:tcPr>
            <w:tcW w:w="420" w:type="dxa"/>
          </w:tcPr>
          <w:p w14:paraId="0973338D">
            <w:pPr>
              <w:spacing w:after="0" w:line="520" w:lineRule="exact"/>
              <w:rPr>
                <w:rFonts w:hint="eastAsia" w:asciiTheme="minorEastAsia" w:hAnsiTheme="minorEastAsia" w:eastAsiaTheme="minorEastAsia"/>
                <w:sz w:val="28"/>
              </w:rPr>
            </w:pPr>
          </w:p>
        </w:tc>
        <w:tc>
          <w:tcPr>
            <w:tcW w:w="420" w:type="dxa"/>
          </w:tcPr>
          <w:p w14:paraId="238D56FB">
            <w:pPr>
              <w:spacing w:after="0" w:line="520" w:lineRule="exact"/>
              <w:rPr>
                <w:rFonts w:hint="eastAsia" w:asciiTheme="minorEastAsia" w:hAnsiTheme="minorEastAsia" w:eastAsiaTheme="minorEastAsia"/>
                <w:sz w:val="28"/>
              </w:rPr>
            </w:pPr>
          </w:p>
        </w:tc>
        <w:tc>
          <w:tcPr>
            <w:tcW w:w="420" w:type="dxa"/>
          </w:tcPr>
          <w:p w14:paraId="004E9BDA">
            <w:pPr>
              <w:spacing w:after="0" w:line="520" w:lineRule="exact"/>
              <w:rPr>
                <w:rFonts w:hint="eastAsia" w:asciiTheme="minorEastAsia" w:hAnsiTheme="minorEastAsia" w:eastAsiaTheme="minorEastAsia"/>
                <w:sz w:val="28"/>
              </w:rPr>
            </w:pPr>
          </w:p>
        </w:tc>
        <w:tc>
          <w:tcPr>
            <w:tcW w:w="405" w:type="dxa"/>
          </w:tcPr>
          <w:p w14:paraId="62BDA44E">
            <w:pPr>
              <w:spacing w:after="0" w:line="520" w:lineRule="exact"/>
              <w:rPr>
                <w:rFonts w:hint="eastAsia" w:asciiTheme="minorEastAsia" w:hAnsiTheme="minorEastAsia" w:eastAsiaTheme="minorEastAsia"/>
                <w:sz w:val="28"/>
              </w:rPr>
            </w:pPr>
          </w:p>
        </w:tc>
        <w:tc>
          <w:tcPr>
            <w:tcW w:w="420" w:type="dxa"/>
          </w:tcPr>
          <w:p w14:paraId="20552153">
            <w:pPr>
              <w:spacing w:after="0" w:line="520" w:lineRule="exact"/>
              <w:rPr>
                <w:rFonts w:hint="eastAsia" w:asciiTheme="minorEastAsia" w:hAnsiTheme="minorEastAsia" w:eastAsiaTheme="minorEastAsia"/>
                <w:sz w:val="28"/>
              </w:rPr>
            </w:pPr>
          </w:p>
        </w:tc>
        <w:tc>
          <w:tcPr>
            <w:tcW w:w="420" w:type="dxa"/>
          </w:tcPr>
          <w:p w14:paraId="7CEC3EF8">
            <w:pPr>
              <w:spacing w:after="0" w:line="520" w:lineRule="exact"/>
              <w:rPr>
                <w:rFonts w:hint="eastAsia" w:asciiTheme="minorEastAsia" w:hAnsiTheme="minorEastAsia" w:eastAsiaTheme="minorEastAsia"/>
                <w:sz w:val="28"/>
              </w:rPr>
            </w:pPr>
          </w:p>
        </w:tc>
        <w:tc>
          <w:tcPr>
            <w:tcW w:w="420" w:type="dxa"/>
          </w:tcPr>
          <w:p w14:paraId="0E38BDC9">
            <w:pPr>
              <w:spacing w:after="0" w:line="520" w:lineRule="exact"/>
              <w:rPr>
                <w:rFonts w:hint="eastAsia" w:asciiTheme="minorEastAsia" w:hAnsiTheme="minorEastAsia" w:eastAsiaTheme="minorEastAsia"/>
                <w:sz w:val="28"/>
              </w:rPr>
            </w:pPr>
          </w:p>
        </w:tc>
      </w:tr>
    </w:tbl>
    <w:p w14:paraId="68B868BC">
      <w:pPr>
        <w:spacing w:after="0" w:line="520" w:lineRule="exact"/>
        <w:rPr>
          <w:rFonts w:hint="eastAsia" w:asciiTheme="minorEastAsia" w:hAnsiTheme="minorEastAsia" w:eastAsiaTheme="minorEastAsia"/>
          <w:sz w:val="28"/>
        </w:rPr>
      </w:pPr>
      <w:r>
        <w:rPr>
          <w:rFonts w:hint="eastAsia" w:asciiTheme="minorEastAsia" w:hAnsiTheme="minorEastAsia" w:eastAsiaTheme="minorEastAsia"/>
          <w:sz w:val="28"/>
        </w:rPr>
        <w:t xml:space="preserve"> </w:t>
      </w:r>
    </w:p>
    <w:p w14:paraId="0596DB7A">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1</w:t>
      </w:r>
      <w:r>
        <w:rPr>
          <w:rFonts w:hint="eastAsia" w:asciiTheme="minorEastAsia" w:hAnsiTheme="minorEastAsia" w:eastAsiaTheme="minorEastAsia"/>
          <w:sz w:val="28"/>
        </w:rPr>
        <w:t>．申请登记人：</w:t>
      </w:r>
      <w:r>
        <w:rPr>
          <w:rFonts w:hint="eastAsia" w:asciiTheme="minorEastAsia" w:hAnsiTheme="minorEastAsia" w:eastAsiaTheme="minorEastAsia"/>
          <w:sz w:val="28"/>
          <w:u w:val="single"/>
        </w:rPr>
        <w:t xml:space="preserve">                                       </w:t>
      </w:r>
    </w:p>
    <w:p w14:paraId="076E8F5F">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2</w:t>
      </w:r>
      <w:r>
        <w:rPr>
          <w:rFonts w:hint="eastAsia" w:asciiTheme="minorEastAsia" w:hAnsiTheme="minorEastAsia" w:eastAsiaTheme="minorEastAsia"/>
          <w:sz w:val="28"/>
        </w:rPr>
        <w:t>．登记材料：（</w:t>
      </w:r>
      <w:r>
        <w:rPr>
          <w:rFonts w:asciiTheme="minorEastAsia" w:hAnsiTheme="minorEastAsia" w:eastAsiaTheme="minorEastAsia"/>
          <w:sz w:val="28"/>
        </w:rPr>
        <w:t>1</w:t>
      </w:r>
      <w:r>
        <w:rPr>
          <w:rFonts w:hint="eastAsia" w:asciiTheme="minorEastAsia" w:hAnsiTheme="minorEastAsia" w:eastAsiaTheme="minorEastAsia"/>
          <w:sz w:val="28"/>
        </w:rPr>
        <w:t>）</w:t>
      </w:r>
      <w:r>
        <w:rPr>
          <w:rFonts w:hint="eastAsia" w:asciiTheme="minorEastAsia" w:hAnsiTheme="minorEastAsia" w:eastAsiaTheme="minorEastAsia"/>
          <w:sz w:val="28"/>
          <w:u w:val="single"/>
        </w:rPr>
        <w:t xml:space="preserve">                                     </w:t>
      </w:r>
    </w:p>
    <w:p w14:paraId="377EDDE5">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w:t>
      </w:r>
      <w:r>
        <w:rPr>
          <w:rFonts w:hint="eastAsia" w:asciiTheme="minorEastAsia" w:hAnsiTheme="minorEastAsia" w:eastAsiaTheme="minorEastAsia"/>
          <w:sz w:val="28"/>
        </w:rPr>
        <w:t>（</w:t>
      </w:r>
      <w:r>
        <w:rPr>
          <w:rFonts w:asciiTheme="minorEastAsia" w:hAnsiTheme="minorEastAsia" w:eastAsiaTheme="minorEastAsia"/>
          <w:sz w:val="28"/>
        </w:rPr>
        <w:t>2</w:t>
      </w:r>
      <w:r>
        <w:rPr>
          <w:rFonts w:hint="eastAsia" w:asciiTheme="minorEastAsia" w:hAnsiTheme="minorEastAsia" w:eastAsiaTheme="minorEastAsia"/>
          <w:sz w:val="28"/>
        </w:rPr>
        <w:t>）</w:t>
      </w:r>
      <w:r>
        <w:rPr>
          <w:rFonts w:hint="eastAsia" w:asciiTheme="minorEastAsia" w:hAnsiTheme="minorEastAsia" w:eastAsiaTheme="minorEastAsia"/>
          <w:sz w:val="28"/>
          <w:u w:val="single"/>
        </w:rPr>
        <w:t xml:space="preserve">                                     </w:t>
      </w:r>
    </w:p>
    <w:p w14:paraId="19135E61">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w:t>
      </w:r>
      <w:r>
        <w:rPr>
          <w:rFonts w:hint="eastAsia" w:asciiTheme="minorEastAsia" w:hAnsiTheme="minorEastAsia" w:eastAsiaTheme="minorEastAsia"/>
          <w:sz w:val="28"/>
        </w:rPr>
        <w:t>（</w:t>
      </w:r>
      <w:r>
        <w:rPr>
          <w:rFonts w:asciiTheme="minorEastAsia" w:hAnsiTheme="minorEastAsia" w:eastAsiaTheme="minorEastAsia"/>
          <w:sz w:val="28"/>
        </w:rPr>
        <w:t>3</w:t>
      </w:r>
      <w:r>
        <w:rPr>
          <w:rFonts w:hint="eastAsia" w:asciiTheme="minorEastAsia" w:hAnsiTheme="minorEastAsia" w:eastAsiaTheme="minorEastAsia"/>
          <w:sz w:val="28"/>
        </w:rPr>
        <w:t>）</w:t>
      </w:r>
      <w:r>
        <w:rPr>
          <w:rFonts w:hint="eastAsia" w:asciiTheme="minorEastAsia" w:hAnsiTheme="minorEastAsia" w:eastAsiaTheme="minorEastAsia"/>
          <w:sz w:val="28"/>
          <w:u w:val="single"/>
        </w:rPr>
        <w:t xml:space="preserve">                                     </w:t>
      </w:r>
    </w:p>
    <w:p w14:paraId="17186DF5">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3</w:t>
      </w:r>
      <w:r>
        <w:rPr>
          <w:rFonts w:hint="eastAsia" w:asciiTheme="minorEastAsia" w:hAnsiTheme="minorEastAsia" w:eastAsiaTheme="minorEastAsia"/>
          <w:sz w:val="28"/>
        </w:rPr>
        <w:t>．合同类型：</w:t>
      </w:r>
      <w:r>
        <w:rPr>
          <w:rFonts w:hint="eastAsia" w:asciiTheme="minorEastAsia" w:hAnsiTheme="minorEastAsia" w:eastAsiaTheme="minorEastAsia"/>
          <w:sz w:val="28"/>
          <w:u w:val="single"/>
        </w:rPr>
        <w:t xml:space="preserve">                                         </w:t>
      </w:r>
    </w:p>
    <w:p w14:paraId="1F3F04C1">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4</w:t>
      </w:r>
      <w:r>
        <w:rPr>
          <w:rFonts w:hint="eastAsia" w:asciiTheme="minorEastAsia" w:hAnsiTheme="minorEastAsia" w:eastAsiaTheme="minorEastAsia"/>
          <w:sz w:val="28"/>
        </w:rPr>
        <w:t>．合同交易额：</w:t>
      </w:r>
      <w:r>
        <w:rPr>
          <w:rFonts w:hint="eastAsia" w:asciiTheme="minorEastAsia" w:hAnsiTheme="minorEastAsia" w:eastAsiaTheme="minorEastAsia"/>
          <w:sz w:val="28"/>
          <w:u w:val="single"/>
        </w:rPr>
        <w:t xml:space="preserve">                                       </w:t>
      </w:r>
    </w:p>
    <w:p w14:paraId="4FA63528">
      <w:pPr>
        <w:spacing w:after="0" w:line="520" w:lineRule="exact"/>
        <w:rPr>
          <w:rFonts w:hint="eastAsia" w:asciiTheme="minorEastAsia" w:hAnsiTheme="minorEastAsia" w:eastAsiaTheme="minorEastAsia"/>
          <w:sz w:val="28"/>
          <w:u w:val="single"/>
        </w:rPr>
      </w:pPr>
      <w:r>
        <w:rPr>
          <w:rFonts w:asciiTheme="minorEastAsia" w:hAnsiTheme="minorEastAsia" w:eastAsiaTheme="minorEastAsia"/>
          <w:sz w:val="28"/>
        </w:rPr>
        <w:t xml:space="preserve">    5</w:t>
      </w:r>
      <w:r>
        <w:rPr>
          <w:rFonts w:hint="eastAsia" w:asciiTheme="minorEastAsia" w:hAnsiTheme="minorEastAsia" w:eastAsiaTheme="minorEastAsia"/>
          <w:sz w:val="28"/>
        </w:rPr>
        <w:t>．技术交易额：</w:t>
      </w:r>
      <w:r>
        <w:rPr>
          <w:rFonts w:hint="eastAsia" w:asciiTheme="minorEastAsia" w:hAnsiTheme="minorEastAsia" w:eastAsiaTheme="minorEastAsia"/>
          <w:sz w:val="28"/>
          <w:u w:val="single"/>
        </w:rPr>
        <w:t xml:space="preserve">                                       </w:t>
      </w:r>
    </w:p>
    <w:p w14:paraId="36521F97">
      <w:pPr>
        <w:spacing w:after="0" w:line="520" w:lineRule="exact"/>
        <w:rPr>
          <w:rFonts w:hint="eastAsia" w:asciiTheme="minorEastAsia" w:hAnsiTheme="minorEastAsia" w:eastAsiaTheme="minorEastAsia"/>
          <w:sz w:val="28"/>
          <w:u w:val="single"/>
        </w:rPr>
      </w:pPr>
    </w:p>
    <w:p w14:paraId="0792B874">
      <w:pPr>
        <w:spacing w:after="0" w:line="520" w:lineRule="exact"/>
        <w:rPr>
          <w:rFonts w:hint="eastAsia" w:asciiTheme="minorEastAsia" w:hAnsiTheme="minorEastAsia" w:eastAsiaTheme="minorEastAsia"/>
          <w:sz w:val="28"/>
          <w:u w:val="single"/>
        </w:rPr>
      </w:pPr>
    </w:p>
    <w:p w14:paraId="22BAF064">
      <w:pPr>
        <w:spacing w:after="0" w:line="520" w:lineRule="exact"/>
        <w:rPr>
          <w:rFonts w:hint="eastAsia" w:asciiTheme="minorEastAsia" w:hAnsiTheme="minorEastAsia" w:eastAsiaTheme="minorEastAsia"/>
          <w:sz w:val="28"/>
        </w:rPr>
      </w:pPr>
      <w:r>
        <w:rPr>
          <w:rFonts w:asciiTheme="minorEastAsia" w:hAnsiTheme="minorEastAsia" w:eastAsiaTheme="minorEastAsia"/>
          <w:sz w:val="28"/>
        </w:rPr>
        <w:t xml:space="preserve">                            </w:t>
      </w:r>
      <w:r>
        <w:rPr>
          <w:rFonts w:hint="eastAsia" w:asciiTheme="minorEastAsia" w:hAnsiTheme="minorEastAsia" w:eastAsiaTheme="minorEastAsia"/>
          <w:sz w:val="28"/>
        </w:rPr>
        <w:t>技术合同登记机构（印章）</w:t>
      </w:r>
    </w:p>
    <w:p w14:paraId="78A4F348">
      <w:pPr>
        <w:spacing w:after="0" w:line="520" w:lineRule="exact"/>
        <w:rPr>
          <w:rFonts w:hint="eastAsia" w:asciiTheme="minorEastAsia" w:hAnsiTheme="minorEastAsia" w:eastAsiaTheme="minorEastAsia"/>
          <w:sz w:val="28"/>
        </w:rPr>
      </w:pPr>
      <w:r>
        <w:rPr>
          <w:rFonts w:asciiTheme="minorEastAsia" w:hAnsiTheme="minorEastAsia" w:eastAsiaTheme="minorEastAsia"/>
          <w:sz w:val="28"/>
        </w:rPr>
        <w:t xml:space="preserve">                              </w:t>
      </w:r>
    </w:p>
    <w:p w14:paraId="6B1611E1">
      <w:pPr>
        <w:spacing w:after="0" w:line="520" w:lineRule="exact"/>
        <w:ind w:firstLine="4200" w:firstLineChars="1500"/>
        <w:rPr>
          <w:rFonts w:hint="eastAsia" w:asciiTheme="minorEastAsia" w:hAnsiTheme="minorEastAsia" w:eastAsiaTheme="minorEastAsia"/>
          <w:sz w:val="28"/>
        </w:rPr>
      </w:pPr>
      <w:r>
        <w:rPr>
          <w:rFonts w:asciiTheme="minorEastAsia" w:hAnsiTheme="minorEastAsia" w:eastAsiaTheme="minorEastAsia"/>
          <w:sz w:val="28"/>
        </w:rPr>
        <w:t xml:space="preserve"> </w:t>
      </w:r>
      <w:r>
        <w:rPr>
          <w:rFonts w:hint="eastAsia" w:asciiTheme="minorEastAsia" w:hAnsiTheme="minorEastAsia" w:eastAsiaTheme="minorEastAsia"/>
          <w:sz w:val="28"/>
        </w:rPr>
        <w:t>经办人：</w:t>
      </w:r>
    </w:p>
    <w:p w14:paraId="48B8E757">
      <w:pPr>
        <w:spacing w:after="0" w:line="520" w:lineRule="exact"/>
        <w:rPr>
          <w:rFonts w:hint="eastAsia" w:asciiTheme="minorEastAsia" w:hAnsiTheme="minorEastAsia" w:eastAsiaTheme="minorEastAsia"/>
          <w:sz w:val="28"/>
        </w:rPr>
      </w:pPr>
      <w:r>
        <w:rPr>
          <w:rFonts w:asciiTheme="minorEastAsia" w:hAnsiTheme="minorEastAsia" w:eastAsiaTheme="minorEastAsia"/>
          <w:sz w:val="28"/>
        </w:rPr>
        <w:t xml:space="preserve">                                    </w:t>
      </w:r>
      <w:r>
        <w:rPr>
          <w:rFonts w:hint="eastAsia" w:asciiTheme="minorEastAsia" w:hAnsiTheme="minorEastAsia" w:eastAsiaTheme="minorEastAsia"/>
          <w:sz w:val="28"/>
        </w:rPr>
        <w:t>年</w:t>
      </w:r>
      <w:r>
        <w:rPr>
          <w:rFonts w:asciiTheme="minorEastAsia" w:hAnsiTheme="minorEastAsia" w:eastAsiaTheme="minorEastAsia"/>
          <w:sz w:val="28"/>
        </w:rPr>
        <w:t xml:space="preserve">    </w:t>
      </w:r>
      <w:r>
        <w:rPr>
          <w:rFonts w:hint="eastAsia" w:asciiTheme="minorEastAsia" w:hAnsiTheme="minorEastAsia" w:eastAsiaTheme="minorEastAsia"/>
          <w:sz w:val="28"/>
        </w:rPr>
        <w:t>月</w:t>
      </w:r>
      <w:r>
        <w:rPr>
          <w:rFonts w:asciiTheme="minorEastAsia" w:hAnsiTheme="minorEastAsia" w:eastAsiaTheme="minorEastAsia"/>
          <w:sz w:val="28"/>
        </w:rPr>
        <w:t xml:space="preserve">    </w:t>
      </w:r>
      <w:r>
        <w:rPr>
          <w:rFonts w:hint="eastAsia" w:asciiTheme="minorEastAsia" w:hAnsiTheme="minorEastAsia" w:eastAsiaTheme="minorEastAsia"/>
          <w:sz w:val="28"/>
        </w:rPr>
        <w:t>日</w:t>
      </w:r>
    </w:p>
    <w:p w14:paraId="788FBF28">
      <w:pPr>
        <w:spacing w:after="0" w:line="240" w:lineRule="auto"/>
        <w:rPr>
          <w:rFonts w:hint="eastAsia" w:asciiTheme="minorEastAsia" w:hAnsiTheme="minorEastAsia" w:eastAsiaTheme="minorEastAsia"/>
          <w:sz w:val="28"/>
        </w:rPr>
      </w:pPr>
      <w:r>
        <w:rPr>
          <w:rFonts w:asciiTheme="minorEastAsia" w:hAnsiTheme="minorEastAsia" w:eastAsiaTheme="minorEastAsia"/>
          <w:sz w:val="28"/>
        </w:rPr>
        <w:br w:type="page"/>
      </w:r>
    </w:p>
    <w:p w14:paraId="3DA55778">
      <w:pPr>
        <w:spacing w:after="0" w:line="24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附件</w:t>
      </w:r>
      <w:r>
        <w:rPr>
          <w:rFonts w:cs="宋体" w:asciiTheme="minorEastAsia" w:hAnsiTheme="minorEastAsia" w:eastAsiaTheme="minorEastAsia"/>
          <w:b/>
          <w:sz w:val="28"/>
          <w:szCs w:val="28"/>
        </w:rPr>
        <w:t xml:space="preserve">1 </w:t>
      </w:r>
      <w:r>
        <w:rPr>
          <w:rFonts w:hint="eastAsia" w:cs="宋体" w:asciiTheme="minorEastAsia" w:hAnsiTheme="minorEastAsia" w:eastAsiaTheme="minorEastAsia"/>
          <w:b/>
          <w:sz w:val="28"/>
          <w:szCs w:val="28"/>
        </w:rPr>
        <w:t>设备清单</w:t>
      </w:r>
    </w:p>
    <w:tbl>
      <w:tblPr>
        <w:tblStyle w:val="42"/>
        <w:tblW w:w="48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
        <w:gridCol w:w="7229"/>
        <w:gridCol w:w="931"/>
      </w:tblGrid>
      <w:tr w14:paraId="2EB11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483" w:type="pct"/>
            <w:vAlign w:val="center"/>
          </w:tcPr>
          <w:p w14:paraId="0B196CD7">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序号</w:t>
            </w:r>
          </w:p>
        </w:tc>
        <w:tc>
          <w:tcPr>
            <w:tcW w:w="4002" w:type="pct"/>
            <w:vAlign w:val="center"/>
          </w:tcPr>
          <w:p w14:paraId="69712A34">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货物名称</w:t>
            </w:r>
          </w:p>
        </w:tc>
        <w:tc>
          <w:tcPr>
            <w:tcW w:w="515" w:type="pct"/>
            <w:vAlign w:val="center"/>
          </w:tcPr>
          <w:p w14:paraId="356CEC46">
            <w:pPr>
              <w:pStyle w:val="88"/>
              <w:tabs>
                <w:tab w:val="left" w:pos="4276"/>
                <w:tab w:val="left" w:pos="8522"/>
              </w:tabs>
              <w:adjustRightInd/>
              <w:snapToGrid/>
              <w:spacing w:line="360" w:lineRule="atLeast"/>
              <w:rPr>
                <w:rFonts w:hint="eastAsia" w:ascii="宋体" w:hAnsi="宋体"/>
                <w:b/>
                <w:bCs/>
                <w:szCs w:val="24"/>
              </w:rPr>
            </w:pPr>
            <w:r>
              <w:rPr>
                <w:rFonts w:hint="eastAsia" w:ascii="宋体" w:hAnsi="宋体"/>
                <w:b/>
                <w:bCs/>
                <w:szCs w:val="24"/>
              </w:rPr>
              <w:t>数量</w:t>
            </w:r>
          </w:p>
        </w:tc>
      </w:tr>
      <w:tr w14:paraId="0848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B8D609B">
            <w:pPr>
              <w:tabs>
                <w:tab w:val="left" w:pos="1470"/>
              </w:tabs>
              <w:spacing w:line="360" w:lineRule="atLeast"/>
              <w:jc w:val="center"/>
              <w:rPr>
                <w:rFonts w:hint="eastAsia" w:ascii="宋体" w:hAnsi="宋体"/>
                <w:sz w:val="24"/>
              </w:rPr>
            </w:pPr>
            <w:r>
              <w:rPr>
                <w:rFonts w:hint="eastAsia" w:ascii="宋体" w:hAnsi="宋体"/>
                <w:color w:val="000000"/>
                <w:sz w:val="24"/>
              </w:rPr>
              <w:t>1</w:t>
            </w:r>
          </w:p>
        </w:tc>
        <w:tc>
          <w:tcPr>
            <w:tcW w:w="4002" w:type="pct"/>
            <w:vAlign w:val="center"/>
          </w:tcPr>
          <w:p w14:paraId="59C00442">
            <w:pPr>
              <w:tabs>
                <w:tab w:val="left" w:pos="1470"/>
              </w:tabs>
              <w:spacing w:line="360" w:lineRule="atLeast"/>
              <w:jc w:val="center"/>
              <w:rPr>
                <w:rFonts w:hint="eastAsia" w:ascii="宋体" w:hAnsi="宋体"/>
                <w:sz w:val="24"/>
              </w:rPr>
            </w:pPr>
            <w:r>
              <w:rPr>
                <w:rFonts w:hint="eastAsia" w:ascii="宋体" w:hAnsi="宋体"/>
                <w:sz w:val="24"/>
              </w:rPr>
              <w:t>自动气象站</w:t>
            </w:r>
          </w:p>
        </w:tc>
        <w:tc>
          <w:tcPr>
            <w:tcW w:w="515" w:type="pct"/>
            <w:vAlign w:val="center"/>
          </w:tcPr>
          <w:p w14:paraId="36702BAC">
            <w:pPr>
              <w:tabs>
                <w:tab w:val="left" w:pos="1470"/>
              </w:tabs>
              <w:spacing w:line="360" w:lineRule="atLeast"/>
              <w:jc w:val="center"/>
              <w:rPr>
                <w:rFonts w:hint="eastAsia" w:ascii="宋体" w:hAnsi="宋体"/>
                <w:sz w:val="24"/>
              </w:rPr>
            </w:pPr>
            <w:r>
              <w:rPr>
                <w:rFonts w:hint="eastAsia" w:ascii="宋体" w:hAnsi="宋体"/>
                <w:sz w:val="24"/>
              </w:rPr>
              <w:t>1</w:t>
            </w:r>
          </w:p>
        </w:tc>
      </w:tr>
      <w:tr w14:paraId="641C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6140BF0">
            <w:pPr>
              <w:tabs>
                <w:tab w:val="left" w:pos="1470"/>
              </w:tabs>
              <w:spacing w:line="360" w:lineRule="atLeast"/>
              <w:jc w:val="center"/>
              <w:rPr>
                <w:rFonts w:hint="eastAsia" w:ascii="宋体" w:hAnsi="宋体"/>
                <w:sz w:val="24"/>
              </w:rPr>
            </w:pPr>
            <w:r>
              <w:rPr>
                <w:rFonts w:hint="eastAsia" w:ascii="宋体" w:hAnsi="宋体"/>
                <w:color w:val="000000"/>
                <w:sz w:val="24"/>
              </w:rPr>
              <w:t>2</w:t>
            </w:r>
          </w:p>
        </w:tc>
        <w:tc>
          <w:tcPr>
            <w:tcW w:w="4002" w:type="pct"/>
            <w:vAlign w:val="center"/>
          </w:tcPr>
          <w:p w14:paraId="5A1ACC0E">
            <w:pPr>
              <w:tabs>
                <w:tab w:val="left" w:pos="1470"/>
              </w:tabs>
              <w:spacing w:line="360" w:lineRule="atLeast"/>
              <w:jc w:val="center"/>
              <w:rPr>
                <w:rFonts w:hint="eastAsia" w:ascii="宋体" w:hAnsi="宋体"/>
                <w:sz w:val="24"/>
              </w:rPr>
            </w:pPr>
            <w:r>
              <w:rPr>
                <w:rFonts w:hint="eastAsia" w:ascii="宋体" w:hAnsi="宋体"/>
                <w:sz w:val="24"/>
              </w:rPr>
              <w:t>基准辐射观测系统</w:t>
            </w:r>
          </w:p>
        </w:tc>
        <w:tc>
          <w:tcPr>
            <w:tcW w:w="515" w:type="pct"/>
            <w:vAlign w:val="center"/>
          </w:tcPr>
          <w:p w14:paraId="51131512">
            <w:pPr>
              <w:tabs>
                <w:tab w:val="left" w:pos="1470"/>
              </w:tabs>
              <w:spacing w:line="360" w:lineRule="atLeast"/>
              <w:jc w:val="center"/>
              <w:rPr>
                <w:rFonts w:hint="eastAsia" w:ascii="宋体" w:hAnsi="宋体"/>
                <w:sz w:val="24"/>
              </w:rPr>
            </w:pPr>
            <w:r>
              <w:rPr>
                <w:rFonts w:hint="eastAsia" w:ascii="宋体" w:hAnsi="宋体"/>
                <w:sz w:val="24"/>
              </w:rPr>
              <w:t>1</w:t>
            </w:r>
          </w:p>
        </w:tc>
      </w:tr>
      <w:tr w14:paraId="6DCE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63128FE">
            <w:pPr>
              <w:tabs>
                <w:tab w:val="left" w:pos="1470"/>
              </w:tabs>
              <w:spacing w:line="360" w:lineRule="atLeast"/>
              <w:jc w:val="center"/>
              <w:rPr>
                <w:rFonts w:hint="eastAsia" w:ascii="宋体" w:hAnsi="宋体"/>
                <w:sz w:val="24"/>
              </w:rPr>
            </w:pPr>
            <w:r>
              <w:rPr>
                <w:rFonts w:hint="eastAsia" w:ascii="宋体" w:hAnsi="宋体"/>
                <w:color w:val="000000"/>
                <w:sz w:val="24"/>
              </w:rPr>
              <w:t>3</w:t>
            </w:r>
          </w:p>
        </w:tc>
        <w:tc>
          <w:tcPr>
            <w:tcW w:w="4002" w:type="pct"/>
            <w:vAlign w:val="center"/>
          </w:tcPr>
          <w:p w14:paraId="46FE5EDB">
            <w:pPr>
              <w:tabs>
                <w:tab w:val="left" w:pos="1470"/>
              </w:tabs>
              <w:spacing w:line="360" w:lineRule="atLeast"/>
              <w:jc w:val="center"/>
              <w:rPr>
                <w:rFonts w:hint="eastAsia" w:ascii="宋体" w:hAnsi="宋体"/>
                <w:sz w:val="24"/>
              </w:rPr>
            </w:pPr>
            <w:r>
              <w:rPr>
                <w:rFonts w:hint="eastAsia" w:ascii="宋体" w:hAnsi="宋体"/>
                <w:sz w:val="24"/>
              </w:rPr>
              <w:t>全天空成像仪</w:t>
            </w:r>
          </w:p>
        </w:tc>
        <w:tc>
          <w:tcPr>
            <w:tcW w:w="515" w:type="pct"/>
            <w:vAlign w:val="center"/>
          </w:tcPr>
          <w:p w14:paraId="2789D572">
            <w:pPr>
              <w:tabs>
                <w:tab w:val="left" w:pos="1470"/>
              </w:tabs>
              <w:spacing w:line="360" w:lineRule="atLeast"/>
              <w:jc w:val="center"/>
              <w:rPr>
                <w:rFonts w:hint="eastAsia" w:ascii="宋体" w:hAnsi="宋体"/>
                <w:sz w:val="24"/>
              </w:rPr>
            </w:pPr>
            <w:r>
              <w:rPr>
                <w:rFonts w:hint="eastAsia" w:ascii="宋体" w:hAnsi="宋体"/>
                <w:sz w:val="24"/>
              </w:rPr>
              <w:t>2</w:t>
            </w:r>
          </w:p>
        </w:tc>
      </w:tr>
      <w:tr w14:paraId="1AE63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C969A0F">
            <w:pPr>
              <w:tabs>
                <w:tab w:val="left" w:pos="1470"/>
              </w:tabs>
              <w:spacing w:line="360" w:lineRule="atLeast"/>
              <w:jc w:val="center"/>
              <w:rPr>
                <w:rFonts w:hint="eastAsia" w:ascii="宋体" w:hAnsi="宋体"/>
                <w:sz w:val="24"/>
              </w:rPr>
            </w:pPr>
            <w:r>
              <w:rPr>
                <w:rFonts w:hint="eastAsia" w:ascii="宋体" w:hAnsi="宋体"/>
                <w:color w:val="000000"/>
                <w:sz w:val="24"/>
              </w:rPr>
              <w:t>4</w:t>
            </w:r>
          </w:p>
        </w:tc>
        <w:tc>
          <w:tcPr>
            <w:tcW w:w="4002" w:type="pct"/>
            <w:vAlign w:val="center"/>
          </w:tcPr>
          <w:p w14:paraId="58A0ED9E">
            <w:pPr>
              <w:tabs>
                <w:tab w:val="left" w:pos="1470"/>
              </w:tabs>
              <w:spacing w:line="360" w:lineRule="atLeast"/>
              <w:jc w:val="center"/>
              <w:rPr>
                <w:rFonts w:hint="eastAsia" w:ascii="宋体" w:hAnsi="宋体"/>
                <w:sz w:val="24"/>
              </w:rPr>
            </w:pPr>
            <w:r>
              <w:rPr>
                <w:rFonts w:hint="eastAsia" w:ascii="宋体" w:hAnsi="宋体"/>
                <w:sz w:val="24"/>
              </w:rPr>
              <w:t>太阳光度计</w:t>
            </w:r>
          </w:p>
        </w:tc>
        <w:tc>
          <w:tcPr>
            <w:tcW w:w="515" w:type="pct"/>
            <w:vAlign w:val="center"/>
          </w:tcPr>
          <w:p w14:paraId="30C89AC5">
            <w:pPr>
              <w:tabs>
                <w:tab w:val="left" w:pos="1470"/>
              </w:tabs>
              <w:spacing w:line="360" w:lineRule="atLeast"/>
              <w:jc w:val="center"/>
              <w:rPr>
                <w:rFonts w:hint="eastAsia" w:ascii="宋体" w:hAnsi="宋体"/>
                <w:sz w:val="24"/>
              </w:rPr>
            </w:pPr>
            <w:r>
              <w:rPr>
                <w:rFonts w:hint="eastAsia" w:ascii="宋体" w:hAnsi="宋体"/>
                <w:sz w:val="24"/>
              </w:rPr>
              <w:t>1</w:t>
            </w:r>
          </w:p>
        </w:tc>
      </w:tr>
      <w:tr w14:paraId="1E120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E1633C1">
            <w:pPr>
              <w:tabs>
                <w:tab w:val="left" w:pos="1470"/>
              </w:tabs>
              <w:spacing w:line="360" w:lineRule="atLeast"/>
              <w:jc w:val="center"/>
              <w:rPr>
                <w:rFonts w:hint="eastAsia" w:ascii="宋体" w:hAnsi="宋体"/>
                <w:sz w:val="24"/>
              </w:rPr>
            </w:pPr>
            <w:r>
              <w:rPr>
                <w:rFonts w:hint="eastAsia" w:ascii="宋体" w:hAnsi="宋体"/>
                <w:color w:val="000000"/>
                <w:sz w:val="24"/>
              </w:rPr>
              <w:t>5</w:t>
            </w:r>
          </w:p>
        </w:tc>
        <w:tc>
          <w:tcPr>
            <w:tcW w:w="4002" w:type="pct"/>
            <w:vAlign w:val="center"/>
          </w:tcPr>
          <w:p w14:paraId="04CC25FE">
            <w:pPr>
              <w:tabs>
                <w:tab w:val="left" w:pos="1470"/>
              </w:tabs>
              <w:spacing w:line="360" w:lineRule="atLeast"/>
              <w:jc w:val="center"/>
              <w:rPr>
                <w:rFonts w:hint="eastAsia" w:ascii="宋体" w:hAnsi="宋体"/>
                <w:sz w:val="24"/>
              </w:rPr>
            </w:pPr>
            <w:r>
              <w:rPr>
                <w:rFonts w:hint="eastAsia" w:ascii="宋体" w:hAnsi="宋体"/>
                <w:sz w:val="24"/>
              </w:rPr>
              <w:t>多普勒测风激光雷达</w:t>
            </w:r>
          </w:p>
        </w:tc>
        <w:tc>
          <w:tcPr>
            <w:tcW w:w="515" w:type="pct"/>
            <w:vAlign w:val="center"/>
          </w:tcPr>
          <w:p w14:paraId="26DA4190">
            <w:pPr>
              <w:tabs>
                <w:tab w:val="left" w:pos="1470"/>
              </w:tabs>
              <w:spacing w:line="360" w:lineRule="atLeast"/>
              <w:jc w:val="center"/>
              <w:rPr>
                <w:rFonts w:hint="eastAsia" w:ascii="宋体" w:hAnsi="宋体"/>
                <w:sz w:val="24"/>
              </w:rPr>
            </w:pPr>
            <w:r>
              <w:rPr>
                <w:rFonts w:hint="eastAsia" w:ascii="宋体" w:hAnsi="宋体"/>
                <w:sz w:val="24"/>
              </w:rPr>
              <w:t>3</w:t>
            </w:r>
          </w:p>
        </w:tc>
      </w:tr>
      <w:tr w14:paraId="0AEA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46272EE">
            <w:pPr>
              <w:tabs>
                <w:tab w:val="left" w:pos="1470"/>
              </w:tabs>
              <w:spacing w:line="360" w:lineRule="atLeast"/>
              <w:jc w:val="center"/>
              <w:rPr>
                <w:rFonts w:hint="eastAsia" w:ascii="宋体" w:hAnsi="宋体"/>
                <w:sz w:val="24"/>
              </w:rPr>
            </w:pPr>
            <w:r>
              <w:rPr>
                <w:rFonts w:hint="eastAsia" w:ascii="宋体" w:hAnsi="宋体"/>
                <w:color w:val="000000"/>
                <w:sz w:val="24"/>
              </w:rPr>
              <w:t>6</w:t>
            </w:r>
          </w:p>
        </w:tc>
        <w:tc>
          <w:tcPr>
            <w:tcW w:w="4002" w:type="pct"/>
            <w:vAlign w:val="center"/>
          </w:tcPr>
          <w:p w14:paraId="3FDFD606">
            <w:pPr>
              <w:tabs>
                <w:tab w:val="left" w:pos="1470"/>
              </w:tabs>
              <w:spacing w:line="360" w:lineRule="atLeast"/>
              <w:jc w:val="center"/>
              <w:rPr>
                <w:rFonts w:hint="eastAsia" w:ascii="宋体" w:hAnsi="宋体"/>
                <w:sz w:val="24"/>
              </w:rPr>
            </w:pPr>
            <w:r>
              <w:rPr>
                <w:rFonts w:hint="eastAsia" w:ascii="宋体" w:hAnsi="宋体"/>
                <w:sz w:val="24"/>
              </w:rPr>
              <w:t>反应性气体观测系统（臭氧在线观测仪、一氧化碳在线观测仪、二氧化硫在线观测仪、氮氧化物在线观测仪）</w:t>
            </w:r>
          </w:p>
        </w:tc>
        <w:tc>
          <w:tcPr>
            <w:tcW w:w="515" w:type="pct"/>
            <w:vAlign w:val="center"/>
          </w:tcPr>
          <w:p w14:paraId="09227B8D">
            <w:pPr>
              <w:tabs>
                <w:tab w:val="left" w:pos="1470"/>
              </w:tabs>
              <w:spacing w:line="360" w:lineRule="atLeast"/>
              <w:jc w:val="center"/>
              <w:rPr>
                <w:rFonts w:hint="eastAsia" w:ascii="宋体" w:hAnsi="宋体"/>
                <w:sz w:val="24"/>
              </w:rPr>
            </w:pPr>
            <w:r>
              <w:rPr>
                <w:rFonts w:hint="eastAsia" w:ascii="宋体" w:hAnsi="宋体"/>
                <w:sz w:val="24"/>
              </w:rPr>
              <w:t>3</w:t>
            </w:r>
          </w:p>
        </w:tc>
      </w:tr>
      <w:tr w14:paraId="3E0D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09A8968">
            <w:pPr>
              <w:tabs>
                <w:tab w:val="left" w:pos="1470"/>
              </w:tabs>
              <w:spacing w:line="360" w:lineRule="atLeast"/>
              <w:jc w:val="center"/>
              <w:rPr>
                <w:rFonts w:hint="eastAsia" w:ascii="宋体" w:hAnsi="宋体"/>
                <w:sz w:val="24"/>
              </w:rPr>
            </w:pPr>
            <w:r>
              <w:rPr>
                <w:rFonts w:hint="eastAsia" w:ascii="宋体" w:hAnsi="宋体"/>
                <w:color w:val="000000"/>
                <w:sz w:val="24"/>
              </w:rPr>
              <w:t>7</w:t>
            </w:r>
          </w:p>
        </w:tc>
        <w:tc>
          <w:tcPr>
            <w:tcW w:w="4002" w:type="pct"/>
            <w:vAlign w:val="center"/>
          </w:tcPr>
          <w:p w14:paraId="23964302">
            <w:pPr>
              <w:tabs>
                <w:tab w:val="left" w:pos="1470"/>
              </w:tabs>
              <w:spacing w:line="360" w:lineRule="atLeast"/>
              <w:jc w:val="center"/>
              <w:rPr>
                <w:rFonts w:hint="eastAsia" w:ascii="宋体" w:hAnsi="宋体"/>
                <w:sz w:val="24"/>
              </w:rPr>
            </w:pPr>
            <w:r>
              <w:rPr>
                <w:rFonts w:hint="eastAsia" w:ascii="宋体" w:hAnsi="宋体"/>
                <w:sz w:val="24"/>
              </w:rPr>
              <w:t>PM2.5在线监测仪</w:t>
            </w:r>
          </w:p>
        </w:tc>
        <w:tc>
          <w:tcPr>
            <w:tcW w:w="515" w:type="pct"/>
            <w:vAlign w:val="center"/>
          </w:tcPr>
          <w:p w14:paraId="5695709A">
            <w:pPr>
              <w:tabs>
                <w:tab w:val="left" w:pos="1470"/>
              </w:tabs>
              <w:spacing w:line="360" w:lineRule="atLeast"/>
              <w:jc w:val="center"/>
              <w:rPr>
                <w:rFonts w:hint="eastAsia" w:ascii="宋体" w:hAnsi="宋体"/>
                <w:sz w:val="24"/>
              </w:rPr>
            </w:pPr>
            <w:r>
              <w:rPr>
                <w:rFonts w:hint="eastAsia" w:ascii="宋体" w:hAnsi="宋体"/>
                <w:sz w:val="24"/>
              </w:rPr>
              <w:t>3</w:t>
            </w:r>
          </w:p>
        </w:tc>
      </w:tr>
      <w:tr w14:paraId="0A6A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D81A1A3">
            <w:pPr>
              <w:tabs>
                <w:tab w:val="left" w:pos="1470"/>
              </w:tabs>
              <w:spacing w:line="360" w:lineRule="atLeast"/>
              <w:jc w:val="center"/>
              <w:rPr>
                <w:rFonts w:hint="eastAsia" w:ascii="宋体" w:hAnsi="宋体"/>
                <w:sz w:val="24"/>
              </w:rPr>
            </w:pPr>
            <w:r>
              <w:rPr>
                <w:rFonts w:hint="eastAsia" w:ascii="宋体" w:hAnsi="宋体"/>
                <w:color w:val="000000"/>
                <w:sz w:val="24"/>
              </w:rPr>
              <w:t>8</w:t>
            </w:r>
          </w:p>
        </w:tc>
        <w:tc>
          <w:tcPr>
            <w:tcW w:w="4002" w:type="pct"/>
            <w:vAlign w:val="center"/>
          </w:tcPr>
          <w:p w14:paraId="6122C45A">
            <w:pPr>
              <w:tabs>
                <w:tab w:val="left" w:pos="1470"/>
              </w:tabs>
              <w:spacing w:line="360" w:lineRule="atLeast"/>
              <w:jc w:val="center"/>
              <w:rPr>
                <w:rFonts w:hint="eastAsia" w:ascii="宋体" w:hAnsi="宋体"/>
                <w:sz w:val="24"/>
              </w:rPr>
            </w:pPr>
            <w:r>
              <w:rPr>
                <w:rFonts w:hint="eastAsia" w:ascii="宋体" w:hAnsi="宋体"/>
                <w:sz w:val="24"/>
              </w:rPr>
              <w:t>黑碳仪</w:t>
            </w:r>
          </w:p>
        </w:tc>
        <w:tc>
          <w:tcPr>
            <w:tcW w:w="515" w:type="pct"/>
            <w:vAlign w:val="center"/>
          </w:tcPr>
          <w:p w14:paraId="0DD39E3E">
            <w:pPr>
              <w:tabs>
                <w:tab w:val="left" w:pos="1470"/>
              </w:tabs>
              <w:spacing w:line="360" w:lineRule="atLeast"/>
              <w:jc w:val="center"/>
              <w:rPr>
                <w:rFonts w:hint="eastAsia" w:ascii="宋体" w:hAnsi="宋体"/>
                <w:sz w:val="24"/>
              </w:rPr>
            </w:pPr>
            <w:r>
              <w:rPr>
                <w:rFonts w:hint="eastAsia" w:ascii="宋体" w:hAnsi="宋体"/>
                <w:sz w:val="24"/>
              </w:rPr>
              <w:t>2</w:t>
            </w:r>
          </w:p>
        </w:tc>
      </w:tr>
      <w:tr w14:paraId="571C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1C140B0">
            <w:pPr>
              <w:tabs>
                <w:tab w:val="left" w:pos="1470"/>
              </w:tabs>
              <w:spacing w:line="360" w:lineRule="atLeast"/>
              <w:jc w:val="center"/>
              <w:rPr>
                <w:rFonts w:hint="eastAsia" w:ascii="宋体" w:hAnsi="宋体"/>
                <w:sz w:val="24"/>
              </w:rPr>
            </w:pPr>
            <w:r>
              <w:rPr>
                <w:rFonts w:hint="eastAsia" w:ascii="宋体" w:hAnsi="宋体"/>
                <w:color w:val="000000"/>
                <w:sz w:val="24"/>
              </w:rPr>
              <w:t>9</w:t>
            </w:r>
          </w:p>
        </w:tc>
        <w:tc>
          <w:tcPr>
            <w:tcW w:w="4002" w:type="pct"/>
            <w:vAlign w:val="center"/>
          </w:tcPr>
          <w:p w14:paraId="5DDB5D9A">
            <w:pPr>
              <w:tabs>
                <w:tab w:val="left" w:pos="1470"/>
              </w:tabs>
              <w:spacing w:line="360" w:lineRule="atLeast"/>
              <w:jc w:val="center"/>
              <w:rPr>
                <w:rFonts w:hint="eastAsia" w:ascii="宋体" w:hAnsi="宋体"/>
                <w:sz w:val="24"/>
              </w:rPr>
            </w:pPr>
            <w:r>
              <w:rPr>
                <w:rFonts w:hint="eastAsia" w:ascii="宋体" w:hAnsi="宋体"/>
                <w:sz w:val="24"/>
              </w:rPr>
              <w:t>在线气体组分级气溶胶监测系统（MARGA）</w:t>
            </w:r>
          </w:p>
        </w:tc>
        <w:tc>
          <w:tcPr>
            <w:tcW w:w="515" w:type="pct"/>
            <w:vAlign w:val="center"/>
          </w:tcPr>
          <w:p w14:paraId="43A2C997">
            <w:pPr>
              <w:tabs>
                <w:tab w:val="left" w:pos="1470"/>
              </w:tabs>
              <w:spacing w:line="360" w:lineRule="atLeast"/>
              <w:jc w:val="center"/>
              <w:rPr>
                <w:rFonts w:hint="eastAsia" w:ascii="宋体" w:hAnsi="宋体"/>
                <w:sz w:val="24"/>
              </w:rPr>
            </w:pPr>
            <w:r>
              <w:rPr>
                <w:rFonts w:hint="eastAsia" w:ascii="宋体" w:hAnsi="宋体"/>
                <w:sz w:val="24"/>
              </w:rPr>
              <w:t>1</w:t>
            </w:r>
          </w:p>
        </w:tc>
      </w:tr>
      <w:tr w14:paraId="3B1F4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D89483E">
            <w:pPr>
              <w:tabs>
                <w:tab w:val="left" w:pos="1470"/>
              </w:tabs>
              <w:spacing w:line="360" w:lineRule="atLeast"/>
              <w:jc w:val="center"/>
              <w:rPr>
                <w:rFonts w:hint="eastAsia" w:ascii="宋体" w:hAnsi="宋体"/>
                <w:sz w:val="24"/>
              </w:rPr>
            </w:pPr>
            <w:r>
              <w:rPr>
                <w:rFonts w:hint="eastAsia" w:ascii="宋体" w:hAnsi="宋体"/>
                <w:color w:val="000000"/>
                <w:sz w:val="24"/>
              </w:rPr>
              <w:t>10</w:t>
            </w:r>
          </w:p>
        </w:tc>
        <w:tc>
          <w:tcPr>
            <w:tcW w:w="4002" w:type="pct"/>
            <w:vAlign w:val="center"/>
          </w:tcPr>
          <w:p w14:paraId="16A5786C">
            <w:pPr>
              <w:tabs>
                <w:tab w:val="left" w:pos="1470"/>
              </w:tabs>
              <w:spacing w:line="360" w:lineRule="atLeast"/>
              <w:jc w:val="center"/>
              <w:rPr>
                <w:rFonts w:hint="eastAsia" w:ascii="宋体" w:hAnsi="宋体"/>
                <w:sz w:val="24"/>
              </w:rPr>
            </w:pPr>
            <w:r>
              <w:rPr>
                <w:rFonts w:hint="eastAsia" w:ascii="宋体" w:hAnsi="宋体"/>
                <w:sz w:val="24"/>
              </w:rPr>
              <w:t>温室气体在线观测系统</w:t>
            </w:r>
          </w:p>
        </w:tc>
        <w:tc>
          <w:tcPr>
            <w:tcW w:w="515" w:type="pct"/>
            <w:vAlign w:val="center"/>
          </w:tcPr>
          <w:p w14:paraId="6509917D">
            <w:pPr>
              <w:tabs>
                <w:tab w:val="left" w:pos="1470"/>
              </w:tabs>
              <w:spacing w:line="360" w:lineRule="atLeast"/>
              <w:jc w:val="center"/>
              <w:rPr>
                <w:rFonts w:hint="eastAsia" w:ascii="宋体" w:hAnsi="宋体"/>
                <w:sz w:val="24"/>
              </w:rPr>
            </w:pPr>
            <w:r>
              <w:rPr>
                <w:rFonts w:hint="eastAsia" w:ascii="宋体" w:hAnsi="宋体"/>
                <w:sz w:val="24"/>
              </w:rPr>
              <w:t>1</w:t>
            </w:r>
          </w:p>
        </w:tc>
      </w:tr>
      <w:tr w14:paraId="7463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39460289">
            <w:pPr>
              <w:tabs>
                <w:tab w:val="left" w:pos="1470"/>
              </w:tabs>
              <w:spacing w:line="360" w:lineRule="atLeast"/>
              <w:jc w:val="center"/>
              <w:rPr>
                <w:rFonts w:hint="eastAsia" w:ascii="宋体" w:hAnsi="宋体"/>
                <w:sz w:val="24"/>
              </w:rPr>
            </w:pPr>
            <w:r>
              <w:rPr>
                <w:rFonts w:hint="eastAsia" w:ascii="宋体" w:hAnsi="宋体"/>
                <w:color w:val="000000"/>
                <w:sz w:val="24"/>
              </w:rPr>
              <w:t>11</w:t>
            </w:r>
          </w:p>
        </w:tc>
        <w:tc>
          <w:tcPr>
            <w:tcW w:w="4002" w:type="pct"/>
            <w:vAlign w:val="center"/>
          </w:tcPr>
          <w:p w14:paraId="4DDC0ECC">
            <w:pPr>
              <w:tabs>
                <w:tab w:val="left" w:pos="1470"/>
              </w:tabs>
              <w:spacing w:line="360" w:lineRule="atLeast"/>
              <w:jc w:val="center"/>
              <w:rPr>
                <w:rFonts w:hint="eastAsia" w:ascii="宋体" w:hAnsi="宋体"/>
                <w:sz w:val="24"/>
              </w:rPr>
            </w:pPr>
            <w:r>
              <w:rPr>
                <w:rFonts w:hint="eastAsia" w:ascii="宋体" w:hAnsi="宋体"/>
                <w:sz w:val="24"/>
              </w:rPr>
              <w:t>温室气体同位素在线观测系统</w:t>
            </w:r>
          </w:p>
        </w:tc>
        <w:tc>
          <w:tcPr>
            <w:tcW w:w="515" w:type="pct"/>
            <w:vAlign w:val="center"/>
          </w:tcPr>
          <w:p w14:paraId="0E307776">
            <w:pPr>
              <w:tabs>
                <w:tab w:val="left" w:pos="1470"/>
              </w:tabs>
              <w:spacing w:line="360" w:lineRule="atLeast"/>
              <w:jc w:val="center"/>
              <w:rPr>
                <w:rFonts w:hint="eastAsia" w:ascii="宋体" w:hAnsi="宋体"/>
                <w:sz w:val="24"/>
              </w:rPr>
            </w:pPr>
            <w:r>
              <w:rPr>
                <w:rFonts w:hint="eastAsia" w:ascii="宋体" w:hAnsi="宋体"/>
                <w:sz w:val="24"/>
              </w:rPr>
              <w:t>1</w:t>
            </w:r>
          </w:p>
        </w:tc>
      </w:tr>
      <w:tr w14:paraId="7C36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EA612FA">
            <w:pPr>
              <w:tabs>
                <w:tab w:val="left" w:pos="1470"/>
              </w:tabs>
              <w:spacing w:line="360" w:lineRule="atLeast"/>
              <w:jc w:val="center"/>
              <w:rPr>
                <w:rFonts w:hint="eastAsia" w:ascii="宋体" w:hAnsi="宋体"/>
                <w:sz w:val="24"/>
              </w:rPr>
            </w:pPr>
            <w:r>
              <w:rPr>
                <w:rFonts w:hint="eastAsia" w:ascii="宋体" w:hAnsi="宋体"/>
                <w:color w:val="000000"/>
                <w:sz w:val="24"/>
              </w:rPr>
              <w:t>12</w:t>
            </w:r>
          </w:p>
        </w:tc>
        <w:tc>
          <w:tcPr>
            <w:tcW w:w="4002" w:type="pct"/>
            <w:vAlign w:val="center"/>
          </w:tcPr>
          <w:p w14:paraId="3432C109">
            <w:pPr>
              <w:tabs>
                <w:tab w:val="left" w:pos="1470"/>
              </w:tabs>
              <w:spacing w:line="360" w:lineRule="atLeast"/>
              <w:jc w:val="center"/>
              <w:rPr>
                <w:rFonts w:hint="eastAsia" w:ascii="宋体" w:hAnsi="宋体"/>
                <w:sz w:val="24"/>
              </w:rPr>
            </w:pPr>
            <w:r>
              <w:rPr>
                <w:rFonts w:hint="eastAsia" w:ascii="宋体" w:hAnsi="宋体"/>
                <w:sz w:val="24"/>
              </w:rPr>
              <w:t>微波辐射计</w:t>
            </w:r>
          </w:p>
        </w:tc>
        <w:tc>
          <w:tcPr>
            <w:tcW w:w="515" w:type="pct"/>
            <w:vAlign w:val="center"/>
          </w:tcPr>
          <w:p w14:paraId="1A24434C">
            <w:pPr>
              <w:tabs>
                <w:tab w:val="left" w:pos="1470"/>
              </w:tabs>
              <w:spacing w:line="360" w:lineRule="atLeast"/>
              <w:jc w:val="center"/>
              <w:rPr>
                <w:rFonts w:hint="eastAsia" w:ascii="宋体" w:hAnsi="宋体"/>
                <w:sz w:val="24"/>
              </w:rPr>
            </w:pPr>
            <w:r>
              <w:rPr>
                <w:rFonts w:hint="eastAsia" w:ascii="宋体" w:hAnsi="宋体"/>
                <w:sz w:val="24"/>
              </w:rPr>
              <w:t>1</w:t>
            </w:r>
          </w:p>
        </w:tc>
      </w:tr>
      <w:tr w14:paraId="4B14D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357638E">
            <w:pPr>
              <w:tabs>
                <w:tab w:val="left" w:pos="1470"/>
              </w:tabs>
              <w:spacing w:line="360" w:lineRule="atLeast"/>
              <w:jc w:val="center"/>
              <w:rPr>
                <w:rFonts w:hint="eastAsia" w:ascii="宋体" w:hAnsi="宋体"/>
                <w:sz w:val="24"/>
              </w:rPr>
            </w:pPr>
            <w:r>
              <w:rPr>
                <w:rFonts w:hint="eastAsia" w:ascii="宋体" w:hAnsi="宋体"/>
                <w:color w:val="000000"/>
                <w:sz w:val="24"/>
              </w:rPr>
              <w:t>13</w:t>
            </w:r>
          </w:p>
        </w:tc>
        <w:tc>
          <w:tcPr>
            <w:tcW w:w="4002" w:type="pct"/>
            <w:vAlign w:val="center"/>
          </w:tcPr>
          <w:p w14:paraId="5A93199F">
            <w:pPr>
              <w:tabs>
                <w:tab w:val="left" w:pos="1470"/>
              </w:tabs>
              <w:spacing w:line="360" w:lineRule="atLeast"/>
              <w:jc w:val="center"/>
              <w:rPr>
                <w:rFonts w:hint="eastAsia" w:ascii="宋体" w:hAnsi="宋体"/>
                <w:sz w:val="24"/>
              </w:rPr>
            </w:pPr>
            <w:r>
              <w:rPr>
                <w:rFonts w:hint="eastAsia" w:ascii="宋体" w:hAnsi="宋体"/>
                <w:sz w:val="24"/>
              </w:rPr>
              <w:t>微脉冲气溶胶激光雷达</w:t>
            </w:r>
          </w:p>
        </w:tc>
        <w:tc>
          <w:tcPr>
            <w:tcW w:w="515" w:type="pct"/>
            <w:vAlign w:val="center"/>
          </w:tcPr>
          <w:p w14:paraId="584ADD33">
            <w:pPr>
              <w:tabs>
                <w:tab w:val="left" w:pos="1470"/>
              </w:tabs>
              <w:spacing w:line="360" w:lineRule="atLeast"/>
              <w:jc w:val="center"/>
              <w:rPr>
                <w:rFonts w:hint="eastAsia" w:ascii="宋体" w:hAnsi="宋体"/>
                <w:sz w:val="24"/>
              </w:rPr>
            </w:pPr>
            <w:r>
              <w:rPr>
                <w:rFonts w:hint="eastAsia" w:ascii="宋体" w:hAnsi="宋体"/>
                <w:sz w:val="24"/>
              </w:rPr>
              <w:t>1</w:t>
            </w:r>
          </w:p>
        </w:tc>
      </w:tr>
      <w:tr w14:paraId="45F8D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8BDE0F8">
            <w:pPr>
              <w:tabs>
                <w:tab w:val="left" w:pos="1470"/>
              </w:tabs>
              <w:spacing w:line="360" w:lineRule="atLeast"/>
              <w:jc w:val="center"/>
              <w:rPr>
                <w:rFonts w:hint="eastAsia" w:ascii="宋体" w:hAnsi="宋体"/>
                <w:sz w:val="24"/>
              </w:rPr>
            </w:pPr>
            <w:r>
              <w:rPr>
                <w:rFonts w:hint="eastAsia" w:ascii="宋体" w:hAnsi="宋体"/>
                <w:color w:val="000000"/>
                <w:sz w:val="24"/>
              </w:rPr>
              <w:t>14</w:t>
            </w:r>
          </w:p>
        </w:tc>
        <w:tc>
          <w:tcPr>
            <w:tcW w:w="4002" w:type="pct"/>
            <w:vAlign w:val="center"/>
          </w:tcPr>
          <w:p w14:paraId="276C9098">
            <w:pPr>
              <w:tabs>
                <w:tab w:val="left" w:pos="1470"/>
              </w:tabs>
              <w:spacing w:line="360" w:lineRule="atLeast"/>
              <w:jc w:val="center"/>
              <w:rPr>
                <w:rFonts w:hint="eastAsia" w:ascii="宋体" w:hAnsi="宋体"/>
                <w:sz w:val="24"/>
              </w:rPr>
            </w:pPr>
            <w:r>
              <w:rPr>
                <w:rFonts w:hint="eastAsia" w:ascii="宋体" w:hAnsi="宋体"/>
                <w:sz w:val="24"/>
              </w:rPr>
              <w:t>激光云高仪</w:t>
            </w:r>
          </w:p>
        </w:tc>
        <w:tc>
          <w:tcPr>
            <w:tcW w:w="515" w:type="pct"/>
            <w:vAlign w:val="center"/>
          </w:tcPr>
          <w:p w14:paraId="0AF3CC7F">
            <w:pPr>
              <w:tabs>
                <w:tab w:val="left" w:pos="1470"/>
              </w:tabs>
              <w:spacing w:line="360" w:lineRule="atLeast"/>
              <w:jc w:val="center"/>
              <w:rPr>
                <w:rFonts w:hint="eastAsia" w:ascii="宋体" w:hAnsi="宋体"/>
                <w:sz w:val="24"/>
              </w:rPr>
            </w:pPr>
            <w:r>
              <w:rPr>
                <w:rFonts w:hint="eastAsia" w:ascii="宋体" w:hAnsi="宋体"/>
                <w:sz w:val="24"/>
              </w:rPr>
              <w:t>1</w:t>
            </w:r>
          </w:p>
        </w:tc>
      </w:tr>
      <w:tr w14:paraId="4A7B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74C0A01">
            <w:pPr>
              <w:tabs>
                <w:tab w:val="left" w:pos="1470"/>
              </w:tabs>
              <w:spacing w:line="360" w:lineRule="atLeast"/>
              <w:jc w:val="center"/>
              <w:rPr>
                <w:rFonts w:hint="eastAsia" w:ascii="宋体" w:hAnsi="宋体"/>
                <w:sz w:val="24"/>
              </w:rPr>
            </w:pPr>
            <w:r>
              <w:rPr>
                <w:rFonts w:hint="eastAsia" w:ascii="宋体" w:hAnsi="宋体"/>
                <w:color w:val="000000"/>
                <w:sz w:val="24"/>
              </w:rPr>
              <w:t>15</w:t>
            </w:r>
          </w:p>
        </w:tc>
        <w:tc>
          <w:tcPr>
            <w:tcW w:w="4002" w:type="pct"/>
            <w:vAlign w:val="center"/>
          </w:tcPr>
          <w:p w14:paraId="3B28C5F2">
            <w:pPr>
              <w:tabs>
                <w:tab w:val="left" w:pos="1470"/>
              </w:tabs>
              <w:spacing w:line="360" w:lineRule="atLeast"/>
              <w:jc w:val="center"/>
              <w:rPr>
                <w:rFonts w:hint="eastAsia" w:ascii="宋体" w:hAnsi="宋体"/>
                <w:sz w:val="24"/>
              </w:rPr>
            </w:pPr>
            <w:r>
              <w:rPr>
                <w:rFonts w:hint="eastAsia" w:ascii="宋体" w:hAnsi="宋体"/>
                <w:sz w:val="24"/>
              </w:rPr>
              <w:t>全天空太阳光谱辐射观测系统</w:t>
            </w:r>
          </w:p>
        </w:tc>
        <w:tc>
          <w:tcPr>
            <w:tcW w:w="515" w:type="pct"/>
            <w:vAlign w:val="center"/>
          </w:tcPr>
          <w:p w14:paraId="263E98E0">
            <w:pPr>
              <w:tabs>
                <w:tab w:val="left" w:pos="1470"/>
              </w:tabs>
              <w:spacing w:line="360" w:lineRule="atLeast"/>
              <w:jc w:val="center"/>
              <w:rPr>
                <w:rFonts w:hint="eastAsia" w:ascii="宋体" w:hAnsi="宋体"/>
                <w:sz w:val="24"/>
              </w:rPr>
            </w:pPr>
            <w:r>
              <w:rPr>
                <w:rFonts w:hint="eastAsia" w:ascii="宋体" w:hAnsi="宋体"/>
                <w:sz w:val="24"/>
              </w:rPr>
              <w:t>1</w:t>
            </w:r>
          </w:p>
        </w:tc>
      </w:tr>
      <w:tr w14:paraId="0143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2BE7757">
            <w:pPr>
              <w:tabs>
                <w:tab w:val="left" w:pos="1470"/>
              </w:tabs>
              <w:spacing w:line="360" w:lineRule="atLeast"/>
              <w:jc w:val="center"/>
              <w:rPr>
                <w:rFonts w:hint="eastAsia" w:ascii="宋体" w:hAnsi="宋体"/>
                <w:sz w:val="24"/>
              </w:rPr>
            </w:pPr>
            <w:r>
              <w:rPr>
                <w:rFonts w:hint="eastAsia" w:ascii="宋体" w:hAnsi="宋体"/>
                <w:color w:val="000000"/>
                <w:sz w:val="24"/>
              </w:rPr>
              <w:t>16</w:t>
            </w:r>
          </w:p>
        </w:tc>
        <w:tc>
          <w:tcPr>
            <w:tcW w:w="4002" w:type="pct"/>
            <w:vAlign w:val="center"/>
          </w:tcPr>
          <w:p w14:paraId="5FF4F229">
            <w:pPr>
              <w:tabs>
                <w:tab w:val="left" w:pos="1470"/>
              </w:tabs>
              <w:spacing w:line="360" w:lineRule="atLeast"/>
              <w:jc w:val="center"/>
              <w:rPr>
                <w:rFonts w:hint="eastAsia" w:ascii="宋体" w:hAnsi="宋体"/>
                <w:sz w:val="24"/>
              </w:rPr>
            </w:pPr>
            <w:r>
              <w:rPr>
                <w:rFonts w:hint="eastAsia" w:ascii="宋体" w:hAnsi="宋体"/>
                <w:sz w:val="24"/>
              </w:rPr>
              <w:t>大气辐射干涉仪</w:t>
            </w:r>
          </w:p>
        </w:tc>
        <w:tc>
          <w:tcPr>
            <w:tcW w:w="515" w:type="pct"/>
            <w:vAlign w:val="center"/>
          </w:tcPr>
          <w:p w14:paraId="52FAF985">
            <w:pPr>
              <w:tabs>
                <w:tab w:val="left" w:pos="1470"/>
              </w:tabs>
              <w:spacing w:line="360" w:lineRule="atLeast"/>
              <w:jc w:val="center"/>
              <w:rPr>
                <w:rFonts w:hint="eastAsia" w:ascii="宋体" w:hAnsi="宋体"/>
                <w:sz w:val="24"/>
              </w:rPr>
            </w:pPr>
            <w:r>
              <w:rPr>
                <w:rFonts w:hint="eastAsia" w:ascii="宋体" w:hAnsi="宋体"/>
                <w:sz w:val="24"/>
              </w:rPr>
              <w:t>1</w:t>
            </w:r>
          </w:p>
        </w:tc>
      </w:tr>
      <w:tr w14:paraId="2C6D8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BFB344B">
            <w:pPr>
              <w:tabs>
                <w:tab w:val="left" w:pos="1470"/>
              </w:tabs>
              <w:spacing w:line="360" w:lineRule="atLeast"/>
              <w:jc w:val="center"/>
              <w:rPr>
                <w:rFonts w:hint="eastAsia" w:ascii="宋体" w:hAnsi="宋体"/>
                <w:sz w:val="24"/>
              </w:rPr>
            </w:pPr>
            <w:r>
              <w:rPr>
                <w:rFonts w:hint="eastAsia" w:ascii="宋体" w:hAnsi="宋体"/>
                <w:color w:val="000000"/>
                <w:sz w:val="24"/>
              </w:rPr>
              <w:t>17</w:t>
            </w:r>
          </w:p>
        </w:tc>
        <w:tc>
          <w:tcPr>
            <w:tcW w:w="4002" w:type="pct"/>
            <w:vAlign w:val="center"/>
          </w:tcPr>
          <w:p w14:paraId="3F11D120">
            <w:pPr>
              <w:tabs>
                <w:tab w:val="left" w:pos="1470"/>
              </w:tabs>
              <w:spacing w:line="360" w:lineRule="atLeast"/>
              <w:jc w:val="center"/>
              <w:rPr>
                <w:rFonts w:hint="eastAsia" w:ascii="宋体" w:hAnsi="宋体"/>
                <w:sz w:val="24"/>
              </w:rPr>
            </w:pPr>
            <w:r>
              <w:rPr>
                <w:rFonts w:hint="eastAsia" w:ascii="宋体" w:hAnsi="宋体"/>
                <w:sz w:val="24"/>
              </w:rPr>
              <w:t>拉曼温湿度激光雷达</w:t>
            </w:r>
          </w:p>
        </w:tc>
        <w:tc>
          <w:tcPr>
            <w:tcW w:w="515" w:type="pct"/>
            <w:vAlign w:val="center"/>
          </w:tcPr>
          <w:p w14:paraId="2990A097">
            <w:pPr>
              <w:tabs>
                <w:tab w:val="left" w:pos="1470"/>
              </w:tabs>
              <w:spacing w:line="360" w:lineRule="atLeast"/>
              <w:jc w:val="center"/>
              <w:rPr>
                <w:rFonts w:hint="eastAsia" w:ascii="宋体" w:hAnsi="宋体"/>
                <w:sz w:val="24"/>
              </w:rPr>
            </w:pPr>
            <w:r>
              <w:rPr>
                <w:rFonts w:hint="eastAsia" w:ascii="宋体" w:hAnsi="宋体"/>
                <w:sz w:val="24"/>
              </w:rPr>
              <w:t>1</w:t>
            </w:r>
          </w:p>
        </w:tc>
      </w:tr>
      <w:tr w14:paraId="13A0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119EFC4">
            <w:pPr>
              <w:tabs>
                <w:tab w:val="left" w:pos="1470"/>
              </w:tabs>
              <w:spacing w:line="360" w:lineRule="atLeast"/>
              <w:jc w:val="center"/>
              <w:rPr>
                <w:rFonts w:hint="eastAsia" w:ascii="宋体" w:hAnsi="宋体"/>
                <w:color w:val="000000"/>
                <w:sz w:val="24"/>
              </w:rPr>
            </w:pPr>
            <w:r>
              <w:rPr>
                <w:rFonts w:hint="eastAsia" w:ascii="宋体" w:hAnsi="宋体"/>
                <w:color w:val="000000"/>
                <w:sz w:val="24"/>
              </w:rPr>
              <w:t>18</w:t>
            </w:r>
          </w:p>
        </w:tc>
        <w:tc>
          <w:tcPr>
            <w:tcW w:w="4002" w:type="pct"/>
            <w:vAlign w:val="center"/>
          </w:tcPr>
          <w:p w14:paraId="5B0FE933">
            <w:pPr>
              <w:tabs>
                <w:tab w:val="left" w:pos="1470"/>
              </w:tabs>
              <w:spacing w:line="360" w:lineRule="atLeast"/>
              <w:jc w:val="center"/>
              <w:rPr>
                <w:rFonts w:hint="eastAsia" w:ascii="宋体" w:hAnsi="宋体"/>
                <w:sz w:val="24"/>
              </w:rPr>
            </w:pPr>
            <w:r>
              <w:rPr>
                <w:rFonts w:hint="eastAsia" w:ascii="宋体" w:hAnsi="宋体"/>
                <w:sz w:val="24"/>
              </w:rPr>
              <w:t>平谷80米气象铁塔-涡动观测系统</w:t>
            </w:r>
          </w:p>
        </w:tc>
        <w:tc>
          <w:tcPr>
            <w:tcW w:w="515" w:type="pct"/>
            <w:vAlign w:val="center"/>
          </w:tcPr>
          <w:p w14:paraId="0C722FCF">
            <w:pPr>
              <w:tabs>
                <w:tab w:val="left" w:pos="1470"/>
              </w:tabs>
              <w:spacing w:line="360" w:lineRule="atLeast"/>
              <w:jc w:val="center"/>
              <w:rPr>
                <w:rFonts w:hint="eastAsia" w:ascii="宋体" w:hAnsi="宋体"/>
                <w:sz w:val="24"/>
              </w:rPr>
            </w:pPr>
            <w:r>
              <w:rPr>
                <w:rFonts w:hint="eastAsia" w:ascii="宋体" w:hAnsi="宋体"/>
                <w:sz w:val="24"/>
              </w:rPr>
              <w:t>3</w:t>
            </w:r>
          </w:p>
        </w:tc>
      </w:tr>
      <w:tr w14:paraId="0553D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C112DBF">
            <w:pPr>
              <w:tabs>
                <w:tab w:val="left" w:pos="1470"/>
              </w:tabs>
              <w:spacing w:line="360" w:lineRule="atLeast"/>
              <w:jc w:val="center"/>
              <w:rPr>
                <w:rFonts w:hint="eastAsia" w:ascii="宋体" w:hAnsi="宋体"/>
                <w:sz w:val="24"/>
              </w:rPr>
            </w:pPr>
            <w:r>
              <w:rPr>
                <w:rFonts w:hint="eastAsia" w:ascii="宋体" w:hAnsi="宋体"/>
                <w:color w:val="000000"/>
                <w:sz w:val="24"/>
              </w:rPr>
              <w:t>19</w:t>
            </w:r>
          </w:p>
        </w:tc>
        <w:tc>
          <w:tcPr>
            <w:tcW w:w="4002" w:type="pct"/>
            <w:vAlign w:val="center"/>
          </w:tcPr>
          <w:p w14:paraId="5A14A75E">
            <w:pPr>
              <w:tabs>
                <w:tab w:val="left" w:pos="1470"/>
              </w:tabs>
              <w:spacing w:line="360" w:lineRule="atLeast"/>
              <w:jc w:val="center"/>
              <w:rPr>
                <w:rFonts w:hint="eastAsia" w:ascii="宋体" w:hAnsi="宋体"/>
                <w:sz w:val="24"/>
              </w:rPr>
            </w:pPr>
            <w:r>
              <w:rPr>
                <w:rFonts w:hint="eastAsia" w:ascii="宋体" w:hAnsi="宋体"/>
                <w:sz w:val="24"/>
              </w:rPr>
              <w:t>平谷80米气象铁塔-四分量辐射表</w:t>
            </w:r>
          </w:p>
        </w:tc>
        <w:tc>
          <w:tcPr>
            <w:tcW w:w="515" w:type="pct"/>
            <w:vAlign w:val="center"/>
          </w:tcPr>
          <w:p w14:paraId="656596B7">
            <w:pPr>
              <w:tabs>
                <w:tab w:val="left" w:pos="1470"/>
              </w:tabs>
              <w:spacing w:line="360" w:lineRule="atLeast"/>
              <w:jc w:val="center"/>
              <w:rPr>
                <w:rFonts w:hint="eastAsia" w:ascii="宋体" w:hAnsi="宋体"/>
                <w:sz w:val="24"/>
              </w:rPr>
            </w:pPr>
            <w:r>
              <w:rPr>
                <w:rFonts w:hint="eastAsia" w:ascii="宋体" w:hAnsi="宋体"/>
                <w:sz w:val="24"/>
              </w:rPr>
              <w:t>2</w:t>
            </w:r>
          </w:p>
        </w:tc>
      </w:tr>
      <w:tr w14:paraId="50723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7C1D72BF">
            <w:pPr>
              <w:tabs>
                <w:tab w:val="left" w:pos="1470"/>
              </w:tabs>
              <w:spacing w:line="360" w:lineRule="atLeast"/>
              <w:jc w:val="center"/>
              <w:rPr>
                <w:rFonts w:hint="eastAsia" w:ascii="宋体" w:hAnsi="宋体"/>
                <w:color w:val="000000"/>
                <w:sz w:val="24"/>
              </w:rPr>
            </w:pPr>
            <w:r>
              <w:rPr>
                <w:rFonts w:hint="eastAsia" w:ascii="宋体" w:hAnsi="宋体"/>
                <w:color w:val="000000"/>
                <w:sz w:val="24"/>
              </w:rPr>
              <w:t>20</w:t>
            </w:r>
          </w:p>
        </w:tc>
        <w:tc>
          <w:tcPr>
            <w:tcW w:w="4002" w:type="pct"/>
            <w:vAlign w:val="center"/>
          </w:tcPr>
          <w:p w14:paraId="10C80EFD">
            <w:pPr>
              <w:tabs>
                <w:tab w:val="left" w:pos="1470"/>
              </w:tabs>
              <w:spacing w:line="360" w:lineRule="atLeast"/>
              <w:jc w:val="center"/>
              <w:rPr>
                <w:rFonts w:hint="eastAsia" w:ascii="宋体" w:hAnsi="宋体"/>
                <w:sz w:val="24"/>
              </w:rPr>
            </w:pPr>
            <w:r>
              <w:rPr>
                <w:rFonts w:hint="eastAsia" w:ascii="宋体" w:hAnsi="宋体"/>
                <w:sz w:val="24"/>
              </w:rPr>
              <w:t>平谷80米气象铁塔-梯度观测系统</w:t>
            </w:r>
          </w:p>
        </w:tc>
        <w:tc>
          <w:tcPr>
            <w:tcW w:w="515" w:type="pct"/>
            <w:vAlign w:val="center"/>
          </w:tcPr>
          <w:p w14:paraId="65F3AE4A">
            <w:pPr>
              <w:tabs>
                <w:tab w:val="left" w:pos="1470"/>
              </w:tabs>
              <w:spacing w:line="360" w:lineRule="atLeast"/>
              <w:jc w:val="center"/>
              <w:rPr>
                <w:rFonts w:hint="eastAsia" w:ascii="宋体" w:hAnsi="宋体"/>
                <w:sz w:val="24"/>
              </w:rPr>
            </w:pPr>
            <w:r>
              <w:rPr>
                <w:rFonts w:hint="eastAsia" w:ascii="宋体" w:hAnsi="宋体"/>
                <w:sz w:val="24"/>
              </w:rPr>
              <w:t>1</w:t>
            </w:r>
          </w:p>
        </w:tc>
      </w:tr>
      <w:tr w14:paraId="0CD5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48C55C0A">
            <w:pPr>
              <w:tabs>
                <w:tab w:val="left" w:pos="1470"/>
              </w:tabs>
              <w:spacing w:line="360" w:lineRule="atLeast"/>
              <w:jc w:val="center"/>
              <w:rPr>
                <w:rFonts w:hint="eastAsia" w:ascii="宋体" w:hAnsi="宋体"/>
                <w:sz w:val="24"/>
              </w:rPr>
            </w:pPr>
            <w:r>
              <w:rPr>
                <w:rFonts w:hint="eastAsia" w:ascii="宋体" w:hAnsi="宋体"/>
                <w:color w:val="000000"/>
                <w:sz w:val="24"/>
              </w:rPr>
              <w:t>21</w:t>
            </w:r>
          </w:p>
        </w:tc>
        <w:tc>
          <w:tcPr>
            <w:tcW w:w="4002" w:type="pct"/>
            <w:vAlign w:val="center"/>
          </w:tcPr>
          <w:p w14:paraId="5668C6BF">
            <w:pPr>
              <w:tabs>
                <w:tab w:val="left" w:pos="1470"/>
              </w:tabs>
              <w:spacing w:line="360" w:lineRule="atLeast"/>
              <w:jc w:val="center"/>
              <w:rPr>
                <w:rFonts w:hint="eastAsia" w:ascii="宋体" w:hAnsi="宋体"/>
                <w:sz w:val="24"/>
              </w:rPr>
            </w:pPr>
            <w:r>
              <w:rPr>
                <w:rFonts w:hint="eastAsia" w:ascii="宋体" w:hAnsi="宋体"/>
                <w:sz w:val="24"/>
              </w:rPr>
              <w:t>高分辨率飞行时间气溶胶质谱</w:t>
            </w:r>
          </w:p>
        </w:tc>
        <w:tc>
          <w:tcPr>
            <w:tcW w:w="515" w:type="pct"/>
            <w:vAlign w:val="center"/>
          </w:tcPr>
          <w:p w14:paraId="0C9D626F">
            <w:pPr>
              <w:tabs>
                <w:tab w:val="left" w:pos="1470"/>
              </w:tabs>
              <w:spacing w:line="360" w:lineRule="atLeast"/>
              <w:jc w:val="center"/>
              <w:rPr>
                <w:rFonts w:hint="eastAsia" w:ascii="宋体" w:hAnsi="宋体"/>
                <w:sz w:val="24"/>
              </w:rPr>
            </w:pPr>
            <w:r>
              <w:rPr>
                <w:rFonts w:hint="eastAsia" w:ascii="宋体" w:hAnsi="宋体"/>
                <w:sz w:val="24"/>
              </w:rPr>
              <w:t>1</w:t>
            </w:r>
          </w:p>
        </w:tc>
      </w:tr>
      <w:tr w14:paraId="6CBE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074BF26A">
            <w:pPr>
              <w:tabs>
                <w:tab w:val="left" w:pos="1470"/>
              </w:tabs>
              <w:spacing w:line="360" w:lineRule="atLeast"/>
              <w:jc w:val="center"/>
              <w:rPr>
                <w:rFonts w:hint="eastAsia" w:ascii="宋体" w:hAnsi="宋体"/>
                <w:sz w:val="24"/>
              </w:rPr>
            </w:pPr>
            <w:r>
              <w:rPr>
                <w:rFonts w:hint="eastAsia" w:ascii="宋体" w:hAnsi="宋体"/>
                <w:color w:val="000000"/>
                <w:sz w:val="24"/>
              </w:rPr>
              <w:t>22</w:t>
            </w:r>
          </w:p>
        </w:tc>
        <w:tc>
          <w:tcPr>
            <w:tcW w:w="4002" w:type="pct"/>
            <w:vAlign w:val="center"/>
          </w:tcPr>
          <w:p w14:paraId="079F82C2">
            <w:pPr>
              <w:tabs>
                <w:tab w:val="left" w:pos="1470"/>
              </w:tabs>
              <w:spacing w:line="360" w:lineRule="atLeast"/>
              <w:jc w:val="center"/>
              <w:rPr>
                <w:rFonts w:hint="eastAsia" w:ascii="宋体" w:hAnsi="宋体"/>
                <w:sz w:val="24"/>
              </w:rPr>
            </w:pPr>
            <w:r>
              <w:rPr>
                <w:rFonts w:hint="eastAsia" w:ascii="宋体" w:hAnsi="宋体"/>
                <w:sz w:val="24"/>
              </w:rPr>
              <w:t>气溶胶质谱仪</w:t>
            </w:r>
          </w:p>
        </w:tc>
        <w:tc>
          <w:tcPr>
            <w:tcW w:w="515" w:type="pct"/>
            <w:vAlign w:val="center"/>
          </w:tcPr>
          <w:p w14:paraId="0D681370">
            <w:pPr>
              <w:tabs>
                <w:tab w:val="left" w:pos="1470"/>
              </w:tabs>
              <w:spacing w:line="360" w:lineRule="atLeast"/>
              <w:jc w:val="center"/>
              <w:rPr>
                <w:rFonts w:hint="eastAsia" w:ascii="宋体" w:hAnsi="宋体"/>
                <w:sz w:val="24"/>
              </w:rPr>
            </w:pPr>
            <w:r>
              <w:rPr>
                <w:rFonts w:hint="eastAsia" w:ascii="宋体" w:hAnsi="宋体"/>
                <w:sz w:val="24"/>
              </w:rPr>
              <w:t>2</w:t>
            </w:r>
          </w:p>
        </w:tc>
      </w:tr>
      <w:tr w14:paraId="0895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F033306">
            <w:pPr>
              <w:tabs>
                <w:tab w:val="left" w:pos="1470"/>
              </w:tabs>
              <w:spacing w:line="360" w:lineRule="atLeast"/>
              <w:jc w:val="center"/>
              <w:rPr>
                <w:rFonts w:hint="eastAsia" w:ascii="宋体" w:hAnsi="宋体"/>
                <w:sz w:val="24"/>
              </w:rPr>
            </w:pPr>
            <w:r>
              <w:rPr>
                <w:rFonts w:hint="eastAsia" w:ascii="宋体" w:hAnsi="宋体"/>
                <w:color w:val="000000"/>
                <w:sz w:val="24"/>
              </w:rPr>
              <w:t>23</w:t>
            </w:r>
          </w:p>
        </w:tc>
        <w:tc>
          <w:tcPr>
            <w:tcW w:w="4002" w:type="pct"/>
            <w:vAlign w:val="center"/>
          </w:tcPr>
          <w:p w14:paraId="18C9502A">
            <w:pPr>
              <w:tabs>
                <w:tab w:val="left" w:pos="1470"/>
              </w:tabs>
              <w:spacing w:line="360" w:lineRule="atLeast"/>
              <w:jc w:val="center"/>
              <w:rPr>
                <w:rFonts w:hint="eastAsia" w:ascii="宋体" w:hAnsi="宋体"/>
                <w:sz w:val="24"/>
              </w:rPr>
            </w:pPr>
            <w:r>
              <w:rPr>
                <w:rFonts w:hint="eastAsia" w:ascii="宋体" w:hAnsi="宋体"/>
                <w:sz w:val="24"/>
              </w:rPr>
              <w:t>纳米级气溶胶观测仪</w:t>
            </w:r>
          </w:p>
        </w:tc>
        <w:tc>
          <w:tcPr>
            <w:tcW w:w="515" w:type="pct"/>
            <w:vAlign w:val="center"/>
          </w:tcPr>
          <w:p w14:paraId="7E150CB5">
            <w:pPr>
              <w:tabs>
                <w:tab w:val="left" w:pos="1470"/>
              </w:tabs>
              <w:spacing w:line="360" w:lineRule="atLeast"/>
              <w:jc w:val="center"/>
              <w:rPr>
                <w:rFonts w:hint="eastAsia" w:ascii="宋体" w:hAnsi="宋体"/>
                <w:sz w:val="24"/>
              </w:rPr>
            </w:pPr>
            <w:r>
              <w:rPr>
                <w:rFonts w:hint="eastAsia" w:ascii="宋体" w:hAnsi="宋体"/>
                <w:sz w:val="24"/>
              </w:rPr>
              <w:t>2</w:t>
            </w:r>
          </w:p>
        </w:tc>
      </w:tr>
      <w:tr w14:paraId="2DF7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6914BF82">
            <w:pPr>
              <w:tabs>
                <w:tab w:val="left" w:pos="1470"/>
              </w:tabs>
              <w:spacing w:line="360" w:lineRule="atLeast"/>
              <w:jc w:val="center"/>
              <w:rPr>
                <w:rFonts w:hint="eastAsia" w:ascii="宋体" w:hAnsi="宋体"/>
                <w:sz w:val="24"/>
              </w:rPr>
            </w:pPr>
            <w:r>
              <w:rPr>
                <w:rFonts w:hint="eastAsia" w:ascii="宋体" w:hAnsi="宋体"/>
                <w:color w:val="000000"/>
                <w:sz w:val="24"/>
              </w:rPr>
              <w:t>24</w:t>
            </w:r>
          </w:p>
        </w:tc>
        <w:tc>
          <w:tcPr>
            <w:tcW w:w="4002" w:type="pct"/>
            <w:vAlign w:val="center"/>
          </w:tcPr>
          <w:p w14:paraId="5C03CFAB">
            <w:pPr>
              <w:tabs>
                <w:tab w:val="left" w:pos="1470"/>
              </w:tabs>
              <w:spacing w:line="360" w:lineRule="atLeast"/>
              <w:jc w:val="center"/>
              <w:rPr>
                <w:rFonts w:hint="eastAsia" w:ascii="宋体" w:hAnsi="宋体"/>
                <w:sz w:val="24"/>
              </w:rPr>
            </w:pPr>
            <w:r>
              <w:rPr>
                <w:rFonts w:hint="eastAsia" w:ascii="宋体" w:hAnsi="宋体"/>
                <w:sz w:val="24"/>
              </w:rPr>
              <w:t>黑碳/棕碳分析系统</w:t>
            </w:r>
          </w:p>
        </w:tc>
        <w:tc>
          <w:tcPr>
            <w:tcW w:w="515" w:type="pct"/>
            <w:vAlign w:val="center"/>
          </w:tcPr>
          <w:p w14:paraId="1942AD1D">
            <w:pPr>
              <w:tabs>
                <w:tab w:val="left" w:pos="1470"/>
              </w:tabs>
              <w:spacing w:line="360" w:lineRule="atLeast"/>
              <w:jc w:val="center"/>
              <w:rPr>
                <w:rFonts w:hint="eastAsia" w:ascii="宋体" w:hAnsi="宋体"/>
                <w:sz w:val="24"/>
              </w:rPr>
            </w:pPr>
            <w:r>
              <w:rPr>
                <w:rFonts w:hint="eastAsia" w:ascii="宋体" w:hAnsi="宋体"/>
                <w:sz w:val="24"/>
              </w:rPr>
              <w:t>1</w:t>
            </w:r>
          </w:p>
        </w:tc>
      </w:tr>
      <w:tr w14:paraId="4D1B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1AF6CBCE">
            <w:pPr>
              <w:tabs>
                <w:tab w:val="left" w:pos="1470"/>
              </w:tabs>
              <w:spacing w:line="360" w:lineRule="atLeast"/>
              <w:jc w:val="center"/>
              <w:rPr>
                <w:rFonts w:hint="eastAsia" w:ascii="宋体" w:hAnsi="宋体"/>
                <w:sz w:val="24"/>
              </w:rPr>
            </w:pPr>
            <w:r>
              <w:rPr>
                <w:rFonts w:hint="eastAsia" w:ascii="宋体" w:hAnsi="宋体"/>
                <w:color w:val="000000"/>
                <w:sz w:val="24"/>
              </w:rPr>
              <w:t>25</w:t>
            </w:r>
          </w:p>
        </w:tc>
        <w:tc>
          <w:tcPr>
            <w:tcW w:w="4002" w:type="pct"/>
            <w:vAlign w:val="center"/>
          </w:tcPr>
          <w:p w14:paraId="08F56CD0">
            <w:pPr>
              <w:tabs>
                <w:tab w:val="left" w:pos="1470"/>
              </w:tabs>
              <w:spacing w:line="360" w:lineRule="atLeast"/>
              <w:jc w:val="center"/>
              <w:rPr>
                <w:rFonts w:hint="eastAsia" w:ascii="宋体" w:hAnsi="宋体"/>
                <w:sz w:val="24"/>
              </w:rPr>
            </w:pPr>
            <w:r>
              <w:rPr>
                <w:rFonts w:hint="eastAsia" w:ascii="宋体" w:hAnsi="宋体"/>
                <w:sz w:val="24"/>
              </w:rPr>
              <w:t>臭氧激光雷达</w:t>
            </w:r>
          </w:p>
        </w:tc>
        <w:tc>
          <w:tcPr>
            <w:tcW w:w="515" w:type="pct"/>
            <w:vAlign w:val="center"/>
          </w:tcPr>
          <w:p w14:paraId="4A5C2C45">
            <w:pPr>
              <w:tabs>
                <w:tab w:val="left" w:pos="1470"/>
              </w:tabs>
              <w:spacing w:line="360" w:lineRule="atLeast"/>
              <w:jc w:val="center"/>
              <w:rPr>
                <w:rFonts w:hint="eastAsia" w:ascii="宋体" w:hAnsi="宋体"/>
                <w:sz w:val="24"/>
              </w:rPr>
            </w:pPr>
            <w:r>
              <w:rPr>
                <w:rFonts w:hint="eastAsia" w:ascii="宋体" w:hAnsi="宋体"/>
                <w:sz w:val="24"/>
              </w:rPr>
              <w:t>1</w:t>
            </w:r>
          </w:p>
        </w:tc>
      </w:tr>
      <w:tr w14:paraId="4F28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29D54C94">
            <w:pPr>
              <w:tabs>
                <w:tab w:val="left" w:pos="1470"/>
              </w:tabs>
              <w:spacing w:line="360" w:lineRule="atLeast"/>
              <w:jc w:val="center"/>
              <w:rPr>
                <w:rFonts w:hint="eastAsia" w:ascii="宋体" w:hAnsi="宋体"/>
                <w:color w:val="000000"/>
                <w:sz w:val="24"/>
              </w:rPr>
            </w:pPr>
            <w:r>
              <w:rPr>
                <w:rFonts w:hint="eastAsia" w:ascii="宋体" w:hAnsi="宋体"/>
                <w:color w:val="000000"/>
                <w:sz w:val="24"/>
              </w:rPr>
              <w:t>26</w:t>
            </w:r>
          </w:p>
        </w:tc>
        <w:tc>
          <w:tcPr>
            <w:tcW w:w="4002" w:type="pct"/>
            <w:vAlign w:val="center"/>
          </w:tcPr>
          <w:p w14:paraId="76E7A16E">
            <w:pPr>
              <w:tabs>
                <w:tab w:val="left" w:pos="1470"/>
              </w:tabs>
              <w:spacing w:line="360" w:lineRule="atLeast"/>
              <w:jc w:val="center"/>
              <w:rPr>
                <w:rFonts w:hint="eastAsia" w:ascii="宋体" w:hAnsi="宋体"/>
                <w:sz w:val="24"/>
              </w:rPr>
            </w:pPr>
            <w:r>
              <w:rPr>
                <w:rFonts w:hint="eastAsia" w:ascii="宋体" w:hAnsi="宋体"/>
                <w:sz w:val="24"/>
              </w:rPr>
              <w:t>单颗粒黑碳光度计</w:t>
            </w:r>
          </w:p>
        </w:tc>
        <w:tc>
          <w:tcPr>
            <w:tcW w:w="515" w:type="pct"/>
            <w:vAlign w:val="center"/>
          </w:tcPr>
          <w:p w14:paraId="2F28E6BB">
            <w:pPr>
              <w:tabs>
                <w:tab w:val="left" w:pos="1470"/>
              </w:tabs>
              <w:spacing w:line="360" w:lineRule="atLeast"/>
              <w:jc w:val="center"/>
              <w:rPr>
                <w:rFonts w:hint="eastAsia" w:ascii="宋体" w:hAnsi="宋体"/>
                <w:sz w:val="24"/>
              </w:rPr>
            </w:pPr>
            <w:r>
              <w:rPr>
                <w:rFonts w:hint="eastAsia" w:ascii="宋体" w:hAnsi="宋体"/>
                <w:sz w:val="24"/>
              </w:rPr>
              <w:t>1</w:t>
            </w:r>
          </w:p>
        </w:tc>
      </w:tr>
      <w:tr w14:paraId="162E0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3" w:type="pct"/>
            <w:vAlign w:val="center"/>
          </w:tcPr>
          <w:p w14:paraId="5DA34F9E">
            <w:pPr>
              <w:tabs>
                <w:tab w:val="left" w:pos="1470"/>
              </w:tabs>
              <w:spacing w:line="360" w:lineRule="atLeast"/>
              <w:jc w:val="center"/>
              <w:rPr>
                <w:rFonts w:hint="eastAsia" w:ascii="宋体" w:hAnsi="宋体"/>
                <w:color w:val="000000"/>
                <w:sz w:val="24"/>
              </w:rPr>
            </w:pPr>
            <w:r>
              <w:rPr>
                <w:rFonts w:hint="eastAsia" w:ascii="宋体" w:hAnsi="宋体"/>
                <w:color w:val="000000"/>
                <w:sz w:val="24"/>
              </w:rPr>
              <w:t>27</w:t>
            </w:r>
          </w:p>
        </w:tc>
        <w:tc>
          <w:tcPr>
            <w:tcW w:w="4002" w:type="pct"/>
            <w:vAlign w:val="center"/>
          </w:tcPr>
          <w:p w14:paraId="5D32416E">
            <w:pPr>
              <w:tabs>
                <w:tab w:val="left" w:pos="1470"/>
              </w:tabs>
              <w:spacing w:line="360" w:lineRule="atLeast"/>
              <w:jc w:val="center"/>
              <w:rPr>
                <w:rFonts w:hint="eastAsia" w:ascii="宋体" w:hAnsi="宋体"/>
                <w:sz w:val="24"/>
              </w:rPr>
            </w:pPr>
            <w:r>
              <w:rPr>
                <w:rFonts w:hint="eastAsia" w:ascii="宋体" w:hAnsi="宋体"/>
                <w:sz w:val="24"/>
              </w:rPr>
              <w:t>气象要素观测系统</w:t>
            </w:r>
          </w:p>
        </w:tc>
        <w:tc>
          <w:tcPr>
            <w:tcW w:w="515" w:type="pct"/>
            <w:vAlign w:val="center"/>
          </w:tcPr>
          <w:p w14:paraId="6C04FB6A">
            <w:pPr>
              <w:tabs>
                <w:tab w:val="left" w:pos="1470"/>
              </w:tabs>
              <w:spacing w:line="360" w:lineRule="atLeast"/>
              <w:jc w:val="center"/>
              <w:rPr>
                <w:rFonts w:hint="eastAsia" w:ascii="宋体" w:hAnsi="宋体"/>
                <w:sz w:val="24"/>
              </w:rPr>
            </w:pPr>
            <w:r>
              <w:rPr>
                <w:rFonts w:hint="eastAsia" w:ascii="宋体" w:hAnsi="宋体"/>
                <w:sz w:val="24"/>
              </w:rPr>
              <w:t>1</w:t>
            </w:r>
          </w:p>
        </w:tc>
      </w:tr>
    </w:tbl>
    <w:p w14:paraId="7E8D1A54">
      <w:pPr>
        <w:rPr>
          <w:rFonts w:hint="eastAsia" w:asciiTheme="minorEastAsia" w:hAnsiTheme="minorEastAsia" w:eastAsiaTheme="minorEastAsia"/>
        </w:rPr>
      </w:pPr>
    </w:p>
    <w:p w14:paraId="063808CC">
      <w:pPr>
        <w:rPr>
          <w:rFonts w:hint="eastAsia" w:asciiTheme="minorEastAsia" w:hAnsiTheme="minorEastAsia" w:eastAsiaTheme="minorEastAsia"/>
        </w:rPr>
      </w:pPr>
    </w:p>
    <w:p w14:paraId="46B3E643">
      <w:pPr>
        <w:rPr>
          <w:sz w:val="36"/>
          <w:szCs w:val="36"/>
        </w:rPr>
      </w:pPr>
    </w:p>
    <w:p w14:paraId="4D130630">
      <w:pPr>
        <w:spacing w:line="360" w:lineRule="auto"/>
        <w:outlineLvl w:val="0"/>
        <w:rPr>
          <w:b/>
          <w:sz w:val="36"/>
          <w:szCs w:val="36"/>
        </w:rPr>
      </w:pPr>
    </w:p>
    <w:p w14:paraId="44AFA5E7">
      <w:pPr>
        <w:widowControl/>
        <w:jc w:val="left"/>
        <w:rPr>
          <w:b/>
          <w:sz w:val="36"/>
          <w:szCs w:val="36"/>
        </w:rPr>
      </w:pPr>
      <w:bookmarkStart w:id="831" w:name="_Toc99301426"/>
      <w:r>
        <w:rPr>
          <w:b/>
          <w:sz w:val="36"/>
          <w:szCs w:val="36"/>
        </w:rPr>
        <w:br w:type="page"/>
      </w:r>
    </w:p>
    <w:p w14:paraId="2799F858">
      <w:pPr>
        <w:spacing w:line="360" w:lineRule="auto"/>
        <w:jc w:val="center"/>
        <w:outlineLvl w:val="0"/>
        <w:rPr>
          <w:b/>
          <w:sz w:val="36"/>
          <w:szCs w:val="36"/>
        </w:rPr>
      </w:pPr>
      <w:r>
        <w:rPr>
          <w:b/>
          <w:sz w:val="36"/>
          <w:szCs w:val="36"/>
        </w:rPr>
        <w:t>第七章   投标文件格式</w:t>
      </w:r>
      <w:bookmarkEnd w:id="831"/>
    </w:p>
    <w:p w14:paraId="58D901AA">
      <w:pPr>
        <w:tabs>
          <w:tab w:val="left" w:pos="900"/>
          <w:tab w:val="left" w:pos="1980"/>
        </w:tabs>
        <w:snapToGrid w:val="0"/>
        <w:spacing w:line="360" w:lineRule="auto"/>
        <w:ind w:left="142"/>
        <w:rPr>
          <w:b/>
          <w:sz w:val="24"/>
        </w:rPr>
      </w:pPr>
    </w:p>
    <w:p w14:paraId="1821AB5B">
      <w:pPr>
        <w:tabs>
          <w:tab w:val="left" w:pos="900"/>
          <w:tab w:val="left" w:pos="1980"/>
        </w:tabs>
        <w:snapToGrid w:val="0"/>
        <w:spacing w:line="360" w:lineRule="auto"/>
        <w:ind w:left="142"/>
        <w:rPr>
          <w:b/>
          <w:sz w:val="24"/>
        </w:rPr>
      </w:pPr>
    </w:p>
    <w:p w14:paraId="5EB7784E">
      <w:pPr>
        <w:tabs>
          <w:tab w:val="left" w:pos="900"/>
          <w:tab w:val="left" w:pos="1980"/>
        </w:tabs>
        <w:snapToGrid w:val="0"/>
        <w:spacing w:line="360" w:lineRule="auto"/>
        <w:ind w:left="142"/>
        <w:rPr>
          <w:sz w:val="24"/>
        </w:rPr>
      </w:pPr>
      <w:r>
        <w:rPr>
          <w:b/>
          <w:sz w:val="24"/>
        </w:rPr>
        <w:t>投标人编制文件须知</w:t>
      </w:r>
    </w:p>
    <w:p w14:paraId="3F8F35A8">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740A4864">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498826C7">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07448347">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6A6CEC3E">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6FB0023A">
      <w:pPr>
        <w:rPr>
          <w:b/>
          <w:spacing w:val="20"/>
          <w:szCs w:val="21"/>
        </w:rPr>
      </w:pPr>
    </w:p>
    <w:p w14:paraId="4E526700">
      <w:pPr>
        <w:rPr>
          <w:b/>
          <w:sz w:val="24"/>
        </w:rPr>
      </w:pPr>
      <w:r>
        <w:rPr>
          <w:b/>
          <w:spacing w:val="20"/>
          <w:sz w:val="24"/>
        </w:rPr>
        <w:t>投标文件（资格证明文件）</w:t>
      </w:r>
      <w:r>
        <w:rPr>
          <w:b/>
          <w:sz w:val="24"/>
        </w:rPr>
        <w:t>封面（非实质性格式）</w:t>
      </w:r>
    </w:p>
    <w:p w14:paraId="4A46559F">
      <w:pPr>
        <w:jc w:val="center"/>
        <w:rPr>
          <w:szCs w:val="21"/>
        </w:rPr>
      </w:pPr>
    </w:p>
    <w:p w14:paraId="074FA0D0">
      <w:pPr>
        <w:jc w:val="center"/>
        <w:rPr>
          <w:b/>
          <w:spacing w:val="60"/>
          <w:sz w:val="84"/>
          <w:szCs w:val="84"/>
        </w:rPr>
      </w:pPr>
      <w:r>
        <w:rPr>
          <w:b/>
          <w:spacing w:val="60"/>
          <w:sz w:val="84"/>
          <w:szCs w:val="84"/>
        </w:rPr>
        <w:t>投 标 文 件</w:t>
      </w:r>
    </w:p>
    <w:p w14:paraId="14D8FC32">
      <w:pPr>
        <w:jc w:val="center"/>
        <w:rPr>
          <w:b/>
          <w:spacing w:val="60"/>
          <w:sz w:val="52"/>
          <w:szCs w:val="52"/>
        </w:rPr>
      </w:pPr>
      <w:r>
        <w:rPr>
          <w:b/>
          <w:spacing w:val="60"/>
          <w:sz w:val="52"/>
          <w:szCs w:val="52"/>
        </w:rPr>
        <w:t>（资格证明文件）</w:t>
      </w:r>
    </w:p>
    <w:p w14:paraId="634FB938">
      <w:pPr>
        <w:ind w:firstLine="542" w:firstLineChars="150"/>
        <w:rPr>
          <w:b/>
          <w:spacing w:val="20"/>
          <w:sz w:val="32"/>
          <w:szCs w:val="32"/>
        </w:rPr>
      </w:pPr>
    </w:p>
    <w:p w14:paraId="048175E2">
      <w:pPr>
        <w:ind w:firstLine="542" w:firstLineChars="150"/>
        <w:rPr>
          <w:b/>
          <w:spacing w:val="20"/>
          <w:sz w:val="32"/>
          <w:szCs w:val="32"/>
        </w:rPr>
      </w:pPr>
    </w:p>
    <w:p w14:paraId="75941F16">
      <w:pPr>
        <w:ind w:firstLine="542" w:firstLineChars="150"/>
        <w:rPr>
          <w:b/>
          <w:spacing w:val="20"/>
          <w:sz w:val="32"/>
          <w:szCs w:val="32"/>
        </w:rPr>
      </w:pPr>
      <w:r>
        <w:rPr>
          <w:b/>
          <w:spacing w:val="20"/>
          <w:sz w:val="32"/>
          <w:szCs w:val="32"/>
        </w:rPr>
        <w:t>项目名称:</w:t>
      </w:r>
    </w:p>
    <w:p w14:paraId="4E7993D7">
      <w:pPr>
        <w:ind w:firstLine="542" w:firstLineChars="150"/>
        <w:rPr>
          <w:b/>
          <w:spacing w:val="20"/>
          <w:sz w:val="32"/>
          <w:szCs w:val="32"/>
        </w:rPr>
      </w:pPr>
      <w:r>
        <w:rPr>
          <w:b/>
          <w:spacing w:val="20"/>
          <w:sz w:val="32"/>
          <w:szCs w:val="32"/>
        </w:rPr>
        <w:t>项目编号/包号：</w:t>
      </w:r>
    </w:p>
    <w:p w14:paraId="29297AE5">
      <w:pPr>
        <w:ind w:firstLine="542" w:firstLineChars="150"/>
        <w:rPr>
          <w:b/>
          <w:spacing w:val="20"/>
          <w:sz w:val="32"/>
          <w:szCs w:val="32"/>
        </w:rPr>
      </w:pPr>
    </w:p>
    <w:p w14:paraId="375C6A39">
      <w:pPr>
        <w:ind w:firstLine="542" w:firstLineChars="150"/>
        <w:rPr>
          <w:b/>
          <w:spacing w:val="20"/>
          <w:sz w:val="32"/>
          <w:szCs w:val="32"/>
        </w:rPr>
      </w:pPr>
    </w:p>
    <w:p w14:paraId="6F63EE09">
      <w:pPr>
        <w:jc w:val="center"/>
        <w:rPr>
          <w:b/>
          <w:sz w:val="32"/>
          <w:szCs w:val="32"/>
        </w:rPr>
      </w:pPr>
    </w:p>
    <w:p w14:paraId="67AFCD99">
      <w:pPr>
        <w:jc w:val="center"/>
        <w:rPr>
          <w:b/>
          <w:sz w:val="32"/>
          <w:szCs w:val="32"/>
        </w:rPr>
      </w:pPr>
    </w:p>
    <w:p w14:paraId="5E6F4A03">
      <w:pPr>
        <w:jc w:val="center"/>
        <w:rPr>
          <w:b/>
          <w:sz w:val="32"/>
          <w:szCs w:val="32"/>
        </w:rPr>
      </w:pPr>
    </w:p>
    <w:p w14:paraId="6E77305A">
      <w:pPr>
        <w:jc w:val="center"/>
        <w:rPr>
          <w:b/>
          <w:spacing w:val="20"/>
          <w:sz w:val="32"/>
          <w:szCs w:val="32"/>
        </w:rPr>
      </w:pPr>
    </w:p>
    <w:p w14:paraId="6D86CFAC">
      <w:pPr>
        <w:jc w:val="center"/>
        <w:rPr>
          <w:b/>
          <w:spacing w:val="20"/>
          <w:sz w:val="32"/>
          <w:szCs w:val="32"/>
        </w:rPr>
      </w:pPr>
    </w:p>
    <w:p w14:paraId="67D9F7BD">
      <w:pPr>
        <w:jc w:val="center"/>
        <w:rPr>
          <w:b/>
          <w:spacing w:val="20"/>
          <w:sz w:val="32"/>
          <w:szCs w:val="32"/>
        </w:rPr>
      </w:pPr>
    </w:p>
    <w:p w14:paraId="3001EA0C">
      <w:pPr>
        <w:spacing w:line="360" w:lineRule="auto"/>
        <w:ind w:firstLine="1445" w:firstLineChars="400"/>
        <w:jc w:val="left"/>
        <w:rPr>
          <w:b/>
          <w:spacing w:val="20"/>
          <w:sz w:val="32"/>
          <w:szCs w:val="32"/>
        </w:rPr>
      </w:pPr>
      <w:r>
        <w:rPr>
          <w:b/>
          <w:spacing w:val="20"/>
          <w:sz w:val="32"/>
          <w:szCs w:val="32"/>
        </w:rPr>
        <w:t>投标人名称：</w:t>
      </w:r>
    </w:p>
    <w:p w14:paraId="547CA6C6">
      <w:pPr>
        <w:jc w:val="center"/>
        <w:rPr>
          <w:b/>
          <w:sz w:val="32"/>
          <w:szCs w:val="32"/>
        </w:rPr>
      </w:pPr>
    </w:p>
    <w:p w14:paraId="4D16E0A8">
      <w:pPr>
        <w:rPr>
          <w:b/>
        </w:rPr>
      </w:pPr>
      <w:r>
        <w:rPr>
          <w:b/>
          <w:spacing w:val="20"/>
          <w:sz w:val="32"/>
          <w:szCs w:val="32"/>
        </w:rPr>
        <w:br w:type="page"/>
      </w:r>
    </w:p>
    <w:p w14:paraId="01B56800">
      <w:pPr>
        <w:numPr>
          <w:ilvl w:val="0"/>
          <w:numId w:val="24"/>
        </w:numPr>
        <w:tabs>
          <w:tab w:val="left" w:pos="360"/>
        </w:tabs>
        <w:snapToGrid w:val="0"/>
        <w:spacing w:line="360" w:lineRule="auto"/>
        <w:outlineLvl w:val="1"/>
        <w:rPr>
          <w:color w:val="000000"/>
          <w:sz w:val="24"/>
          <w:szCs w:val="20"/>
        </w:rPr>
      </w:pPr>
      <w:r>
        <w:rPr>
          <w:sz w:val="24"/>
        </w:rPr>
        <w:t>满足《中华人民共和国政府采购法》第二十二条规定</w:t>
      </w:r>
    </w:p>
    <w:p w14:paraId="276368BF">
      <w:pPr>
        <w:spacing w:line="360" w:lineRule="auto"/>
        <w:outlineLvl w:val="2"/>
        <w:rPr>
          <w:color w:val="000000"/>
          <w:sz w:val="24"/>
          <w:szCs w:val="20"/>
        </w:rPr>
      </w:pPr>
      <w:r>
        <w:rPr>
          <w:color w:val="000000"/>
          <w:sz w:val="24"/>
          <w:szCs w:val="20"/>
        </w:rPr>
        <w:t>1-1 营业执照等证明文件</w:t>
      </w:r>
    </w:p>
    <w:p w14:paraId="2BB62954">
      <w:pPr>
        <w:tabs>
          <w:tab w:val="left" w:pos="1080"/>
        </w:tabs>
        <w:snapToGrid w:val="0"/>
        <w:rPr>
          <w:sz w:val="24"/>
        </w:rPr>
      </w:pPr>
    </w:p>
    <w:p w14:paraId="065C4001">
      <w:pPr>
        <w:widowControl/>
        <w:jc w:val="left"/>
        <w:rPr>
          <w:color w:val="000000"/>
          <w:sz w:val="24"/>
          <w:szCs w:val="20"/>
        </w:rPr>
      </w:pPr>
      <w:r>
        <w:rPr>
          <w:color w:val="000000"/>
          <w:sz w:val="24"/>
        </w:rPr>
        <w:br w:type="page"/>
      </w:r>
    </w:p>
    <w:p w14:paraId="1C101A97">
      <w:pPr>
        <w:pStyle w:val="5"/>
        <w:rPr>
          <w:rFonts w:ascii="Times New Roman"/>
          <w:b w:val="0"/>
          <w:bCs/>
          <w:color w:val="000000"/>
          <w:u w:val="none"/>
        </w:rPr>
      </w:pPr>
      <w:r>
        <w:rPr>
          <w:rFonts w:ascii="Times New Roman"/>
          <w:b w:val="0"/>
          <w:color w:val="000000"/>
          <w:u w:val="none"/>
        </w:rPr>
        <w:t>1-2 投标人资格声明书</w:t>
      </w:r>
    </w:p>
    <w:p w14:paraId="30D8DD7C">
      <w:pPr>
        <w:jc w:val="center"/>
        <w:rPr>
          <w:b/>
          <w:color w:val="000000"/>
          <w:sz w:val="36"/>
          <w:szCs w:val="36"/>
        </w:rPr>
      </w:pPr>
      <w:r>
        <w:rPr>
          <w:b/>
          <w:color w:val="000000"/>
          <w:sz w:val="36"/>
          <w:szCs w:val="36"/>
        </w:rPr>
        <w:t>投标人资格声明书</w:t>
      </w:r>
    </w:p>
    <w:p w14:paraId="0AB5B498">
      <w:pPr>
        <w:tabs>
          <w:tab w:val="left" w:pos="5580"/>
        </w:tabs>
        <w:spacing w:line="360" w:lineRule="auto"/>
        <w:rPr>
          <w:sz w:val="24"/>
        </w:rPr>
      </w:pPr>
    </w:p>
    <w:p w14:paraId="77DDD6D3">
      <w:pPr>
        <w:tabs>
          <w:tab w:val="left" w:pos="5580"/>
        </w:tabs>
        <w:spacing w:line="360" w:lineRule="auto"/>
        <w:rPr>
          <w:sz w:val="24"/>
        </w:rPr>
      </w:pPr>
      <w:r>
        <w:rPr>
          <w:sz w:val="24"/>
        </w:rPr>
        <w:t>致：</w:t>
      </w:r>
      <w:r>
        <w:rPr>
          <w:sz w:val="24"/>
          <w:u w:val="single"/>
        </w:rPr>
        <w:t>采购人或采购代理机构</w:t>
      </w:r>
    </w:p>
    <w:p w14:paraId="148751EB">
      <w:pPr>
        <w:spacing w:line="360" w:lineRule="auto"/>
        <w:ind w:firstLine="480" w:firstLineChars="200"/>
        <w:rPr>
          <w:sz w:val="24"/>
        </w:rPr>
      </w:pPr>
      <w:r>
        <w:rPr>
          <w:sz w:val="24"/>
        </w:rPr>
        <w:t>在参与本次项目投标中，我单位承诺：</w:t>
      </w:r>
    </w:p>
    <w:p w14:paraId="265E6230">
      <w:pPr>
        <w:numPr>
          <w:ilvl w:val="0"/>
          <w:numId w:val="25"/>
        </w:numPr>
        <w:spacing w:line="360" w:lineRule="auto"/>
        <w:ind w:left="1134"/>
        <w:rPr>
          <w:sz w:val="24"/>
          <w:szCs w:val="22"/>
        </w:rPr>
      </w:pPr>
      <w:r>
        <w:rPr>
          <w:sz w:val="24"/>
          <w:szCs w:val="22"/>
        </w:rPr>
        <w:t>具有良好的商业信誉和健全的财务会计制度；</w:t>
      </w:r>
    </w:p>
    <w:p w14:paraId="0DE99FA9">
      <w:pPr>
        <w:numPr>
          <w:ilvl w:val="0"/>
          <w:numId w:val="25"/>
        </w:numPr>
        <w:spacing w:line="360" w:lineRule="auto"/>
        <w:ind w:left="1134"/>
        <w:rPr>
          <w:sz w:val="24"/>
          <w:szCs w:val="22"/>
        </w:rPr>
      </w:pPr>
      <w:r>
        <w:rPr>
          <w:sz w:val="24"/>
          <w:szCs w:val="22"/>
        </w:rPr>
        <w:t>具有履行合同所必需的设备和专业技术能力；</w:t>
      </w:r>
    </w:p>
    <w:p w14:paraId="569ED02A">
      <w:pPr>
        <w:numPr>
          <w:ilvl w:val="0"/>
          <w:numId w:val="25"/>
        </w:numPr>
        <w:spacing w:line="360" w:lineRule="auto"/>
        <w:ind w:left="1134"/>
        <w:rPr>
          <w:sz w:val="24"/>
          <w:szCs w:val="22"/>
        </w:rPr>
      </w:pPr>
      <w:r>
        <w:rPr>
          <w:sz w:val="24"/>
          <w:szCs w:val="22"/>
        </w:rPr>
        <w:t>有依法缴纳税收和社会保障资金的良好记录；</w:t>
      </w:r>
    </w:p>
    <w:p w14:paraId="25A4B6D2">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066EC8">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0D4B5FE">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B5681C0">
      <w:pPr>
        <w:numPr>
          <w:ilvl w:val="0"/>
          <w:numId w:val="2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699F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0BC9099">
            <w:pPr>
              <w:jc w:val="center"/>
              <w:rPr>
                <w:sz w:val="24"/>
              </w:rPr>
            </w:pPr>
            <w:r>
              <w:rPr>
                <w:sz w:val="24"/>
              </w:rPr>
              <w:t>序号</w:t>
            </w:r>
          </w:p>
        </w:tc>
        <w:tc>
          <w:tcPr>
            <w:tcW w:w="4574" w:type="dxa"/>
            <w:vAlign w:val="center"/>
          </w:tcPr>
          <w:p w14:paraId="1D04078A">
            <w:pPr>
              <w:jc w:val="center"/>
              <w:rPr>
                <w:sz w:val="24"/>
              </w:rPr>
            </w:pPr>
            <w:r>
              <w:rPr>
                <w:sz w:val="24"/>
              </w:rPr>
              <w:t>单位名称</w:t>
            </w:r>
          </w:p>
        </w:tc>
        <w:tc>
          <w:tcPr>
            <w:tcW w:w="2976" w:type="dxa"/>
            <w:vAlign w:val="center"/>
          </w:tcPr>
          <w:p w14:paraId="3EA1F753">
            <w:pPr>
              <w:jc w:val="center"/>
              <w:rPr>
                <w:sz w:val="24"/>
              </w:rPr>
            </w:pPr>
            <w:r>
              <w:rPr>
                <w:sz w:val="24"/>
              </w:rPr>
              <w:t>相互关系</w:t>
            </w:r>
          </w:p>
        </w:tc>
      </w:tr>
      <w:tr w14:paraId="222DF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C5FA5B9">
            <w:pPr>
              <w:jc w:val="center"/>
              <w:rPr>
                <w:sz w:val="24"/>
              </w:rPr>
            </w:pPr>
            <w:r>
              <w:rPr>
                <w:sz w:val="24"/>
              </w:rPr>
              <w:t>1</w:t>
            </w:r>
          </w:p>
        </w:tc>
        <w:tc>
          <w:tcPr>
            <w:tcW w:w="4574" w:type="dxa"/>
            <w:vAlign w:val="center"/>
          </w:tcPr>
          <w:p w14:paraId="3C6587A5">
            <w:pPr>
              <w:jc w:val="center"/>
              <w:rPr>
                <w:sz w:val="24"/>
              </w:rPr>
            </w:pPr>
          </w:p>
        </w:tc>
        <w:tc>
          <w:tcPr>
            <w:tcW w:w="2976" w:type="dxa"/>
            <w:vAlign w:val="center"/>
          </w:tcPr>
          <w:p w14:paraId="1E118BD3">
            <w:pPr>
              <w:jc w:val="center"/>
              <w:rPr>
                <w:sz w:val="24"/>
              </w:rPr>
            </w:pPr>
          </w:p>
        </w:tc>
      </w:tr>
      <w:tr w14:paraId="4B26B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7853991">
            <w:pPr>
              <w:jc w:val="center"/>
              <w:rPr>
                <w:sz w:val="24"/>
              </w:rPr>
            </w:pPr>
            <w:r>
              <w:rPr>
                <w:sz w:val="24"/>
              </w:rPr>
              <w:t>2</w:t>
            </w:r>
          </w:p>
        </w:tc>
        <w:tc>
          <w:tcPr>
            <w:tcW w:w="4574" w:type="dxa"/>
            <w:vAlign w:val="center"/>
          </w:tcPr>
          <w:p w14:paraId="2CFE5235">
            <w:pPr>
              <w:jc w:val="center"/>
              <w:rPr>
                <w:sz w:val="24"/>
              </w:rPr>
            </w:pPr>
          </w:p>
        </w:tc>
        <w:tc>
          <w:tcPr>
            <w:tcW w:w="2976" w:type="dxa"/>
            <w:vAlign w:val="center"/>
          </w:tcPr>
          <w:p w14:paraId="33A48FA0">
            <w:pPr>
              <w:jc w:val="center"/>
              <w:rPr>
                <w:sz w:val="24"/>
              </w:rPr>
            </w:pPr>
          </w:p>
        </w:tc>
      </w:tr>
      <w:tr w14:paraId="535E8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6F422B3">
            <w:pPr>
              <w:jc w:val="center"/>
              <w:rPr>
                <w:sz w:val="24"/>
              </w:rPr>
            </w:pPr>
            <w:r>
              <w:rPr>
                <w:sz w:val="24"/>
              </w:rPr>
              <w:t>…</w:t>
            </w:r>
          </w:p>
        </w:tc>
        <w:tc>
          <w:tcPr>
            <w:tcW w:w="4574" w:type="dxa"/>
            <w:vAlign w:val="center"/>
          </w:tcPr>
          <w:p w14:paraId="7EE40643">
            <w:pPr>
              <w:jc w:val="center"/>
              <w:rPr>
                <w:sz w:val="24"/>
              </w:rPr>
            </w:pPr>
          </w:p>
        </w:tc>
        <w:tc>
          <w:tcPr>
            <w:tcW w:w="2976" w:type="dxa"/>
            <w:vAlign w:val="center"/>
          </w:tcPr>
          <w:p w14:paraId="0CD1455C">
            <w:pPr>
              <w:jc w:val="center"/>
              <w:rPr>
                <w:sz w:val="24"/>
              </w:rPr>
            </w:pPr>
          </w:p>
        </w:tc>
      </w:tr>
    </w:tbl>
    <w:p w14:paraId="6C9C0C0E"/>
    <w:p w14:paraId="398754C5">
      <w:pPr>
        <w:ind w:firstLine="480" w:firstLineChars="200"/>
        <w:rPr>
          <w:sz w:val="24"/>
          <w:szCs w:val="22"/>
        </w:rPr>
      </w:pPr>
      <w:r>
        <w:rPr>
          <w:sz w:val="24"/>
        </w:rPr>
        <w:t>上述声明真实有效，否则我方负全部责任。</w:t>
      </w:r>
    </w:p>
    <w:p w14:paraId="17CBE1C3">
      <w:pPr>
        <w:spacing w:line="360" w:lineRule="auto"/>
        <w:rPr>
          <w:sz w:val="24"/>
        </w:rPr>
      </w:pPr>
    </w:p>
    <w:p w14:paraId="03A0A14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458C7F0">
      <w:pPr>
        <w:spacing w:line="360" w:lineRule="auto"/>
        <w:ind w:right="360" w:firstLine="480"/>
        <w:jc w:val="right"/>
        <w:rPr>
          <w:sz w:val="24"/>
        </w:rPr>
      </w:pPr>
      <w:r>
        <w:rPr>
          <w:color w:val="000000"/>
          <w:sz w:val="24"/>
          <w:szCs w:val="20"/>
        </w:rPr>
        <w:t xml:space="preserve">日期：_____年______月______日   </w:t>
      </w:r>
    </w:p>
    <w:p w14:paraId="1CFB082C">
      <w:pPr>
        <w:spacing w:line="360" w:lineRule="auto"/>
        <w:rPr>
          <w:sz w:val="24"/>
        </w:rPr>
      </w:pPr>
      <w:r>
        <w:rPr>
          <w:sz w:val="24"/>
        </w:rPr>
        <w:t>说明：供应商承诺不实的，依据《政府采购法》第七十七条“提供虚假材料谋取中标、成交的”有关规定予以处理。</w:t>
      </w:r>
    </w:p>
    <w:p w14:paraId="65754C7C">
      <w:pPr>
        <w:tabs>
          <w:tab w:val="left" w:pos="5580"/>
        </w:tabs>
        <w:spacing w:line="360" w:lineRule="auto"/>
        <w:rPr>
          <w:sz w:val="24"/>
        </w:rPr>
        <w:sectPr>
          <w:footerReference r:id="rId15" w:type="default"/>
          <w:pgSz w:w="11907" w:h="16840"/>
          <w:pgMar w:top="1418" w:right="1134" w:bottom="1418" w:left="1701" w:header="851" w:footer="851" w:gutter="0"/>
          <w:cols w:space="720" w:num="1"/>
          <w:docGrid w:linePitch="462" w:charSpace="0"/>
        </w:sectPr>
      </w:pPr>
    </w:p>
    <w:p w14:paraId="60041C58">
      <w:pPr>
        <w:numPr>
          <w:ilvl w:val="0"/>
          <w:numId w:val="24"/>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8C03A02">
      <w:pPr>
        <w:spacing w:line="360" w:lineRule="auto"/>
        <w:outlineLvl w:val="2"/>
        <w:rPr>
          <w:color w:val="000000"/>
          <w:sz w:val="24"/>
          <w:szCs w:val="20"/>
        </w:rPr>
      </w:pPr>
      <w:r>
        <w:rPr>
          <w:color w:val="000000"/>
          <w:sz w:val="24"/>
          <w:szCs w:val="20"/>
        </w:rPr>
        <w:t>2-1 中小企业政策证明文件</w:t>
      </w:r>
    </w:p>
    <w:p w14:paraId="217E10A2">
      <w:pPr>
        <w:tabs>
          <w:tab w:val="left" w:pos="5580"/>
        </w:tabs>
        <w:spacing w:line="360" w:lineRule="auto"/>
        <w:rPr>
          <w:sz w:val="24"/>
        </w:rPr>
      </w:pPr>
      <w:r>
        <w:rPr>
          <w:sz w:val="24"/>
        </w:rPr>
        <w:t>说明：</w:t>
      </w:r>
    </w:p>
    <w:p w14:paraId="7C50C946">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2468C00">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775A25C">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6E26C66">
      <w:pPr>
        <w:tabs>
          <w:tab w:val="left" w:pos="5580"/>
        </w:tabs>
        <w:spacing w:line="360" w:lineRule="auto"/>
        <w:rPr>
          <w:sz w:val="24"/>
        </w:rPr>
      </w:pPr>
      <w:r>
        <w:rPr>
          <w:sz w:val="24"/>
        </w:rPr>
        <w:t>（4）如本项目（包）预留部分采购项目预算专门面向中小企业采购，且要求供应商以联合体形式参加采购活动</w:t>
      </w:r>
      <w:r>
        <w:t>，</w:t>
      </w:r>
      <w:bookmarkStart w:id="832" w:name="_Hlk145526067"/>
      <w:r>
        <w:rPr>
          <w:sz w:val="24"/>
        </w:rPr>
        <w:t>如供应商为联合体的，</w:t>
      </w:r>
      <w:bookmarkEnd w:id="832"/>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765821D">
      <w:pPr>
        <w:tabs>
          <w:tab w:val="left" w:pos="5580"/>
        </w:tabs>
        <w:spacing w:line="360" w:lineRule="auto"/>
        <w:rPr>
          <w:sz w:val="24"/>
        </w:rPr>
      </w:pPr>
      <w:r>
        <w:rPr>
          <w:sz w:val="24"/>
        </w:rPr>
        <w:t>（5）中小企业声明函填写注意事项</w:t>
      </w:r>
    </w:p>
    <w:p w14:paraId="2C3D4C15">
      <w:pPr>
        <w:tabs>
          <w:tab w:val="left" w:pos="5580"/>
        </w:tabs>
        <w:spacing w:line="360" w:lineRule="auto"/>
        <w:rPr>
          <w:sz w:val="24"/>
        </w:rPr>
      </w:pPr>
      <w:r>
        <w:rPr>
          <w:sz w:val="24"/>
        </w:rPr>
        <w:t>1）《中小企业声明函》由参加政府采购活动的投标人出具。联合体投标的，《中小企业声明函》可由牵头人出具。</w:t>
      </w:r>
    </w:p>
    <w:p w14:paraId="469C884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E253D5F">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75B05214">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849D11D">
      <w:pPr>
        <w:tabs>
          <w:tab w:val="left" w:pos="5580"/>
        </w:tabs>
        <w:spacing w:line="360" w:lineRule="auto"/>
        <w:rPr>
          <w:sz w:val="24"/>
        </w:rPr>
      </w:pPr>
    </w:p>
    <w:p w14:paraId="12E80527">
      <w:pPr>
        <w:tabs>
          <w:tab w:val="left" w:pos="5580"/>
        </w:tabs>
        <w:spacing w:line="360" w:lineRule="auto"/>
        <w:rPr>
          <w:sz w:val="24"/>
        </w:rPr>
      </w:pPr>
      <w:r>
        <w:rPr>
          <w:sz w:val="24"/>
        </w:rPr>
        <w:br w:type="page"/>
      </w:r>
    </w:p>
    <w:p w14:paraId="6A1A64CF">
      <w:pPr>
        <w:pStyle w:val="6"/>
      </w:pPr>
      <w:r>
        <w:t>2-1-1 中小企业证明文件</w:t>
      </w:r>
    </w:p>
    <w:p w14:paraId="0F7DCE0B">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685623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B9C1B5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ED0F95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1FB9085">
      <w:pPr>
        <w:spacing w:line="360" w:lineRule="auto"/>
        <w:ind w:firstLine="504"/>
        <w:rPr>
          <w:spacing w:val="6"/>
          <w:sz w:val="24"/>
        </w:rPr>
      </w:pPr>
    </w:p>
    <w:p w14:paraId="5AE42471">
      <w:pPr>
        <w:spacing w:line="360" w:lineRule="auto"/>
        <w:ind w:firstLine="504"/>
        <w:rPr>
          <w:spacing w:val="6"/>
          <w:sz w:val="24"/>
        </w:rPr>
      </w:pPr>
      <w:r>
        <w:rPr>
          <w:spacing w:val="6"/>
          <w:sz w:val="24"/>
        </w:rPr>
        <w:t>……</w:t>
      </w:r>
    </w:p>
    <w:p w14:paraId="7D56F31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BB7C239">
      <w:pPr>
        <w:spacing w:line="360" w:lineRule="auto"/>
        <w:ind w:firstLine="504"/>
        <w:rPr>
          <w:spacing w:val="6"/>
          <w:sz w:val="24"/>
        </w:rPr>
      </w:pPr>
      <w:r>
        <w:rPr>
          <w:spacing w:val="6"/>
          <w:sz w:val="24"/>
        </w:rPr>
        <w:t>本企业对上述声明内容的真实性负责。如有虚假，将依法承担相应责任。</w:t>
      </w:r>
    </w:p>
    <w:p w14:paraId="23A2BFAD">
      <w:pPr>
        <w:spacing w:line="360" w:lineRule="auto"/>
        <w:ind w:right="360" w:firstLine="480"/>
        <w:jc w:val="right"/>
        <w:rPr>
          <w:color w:val="000000"/>
          <w:sz w:val="24"/>
        </w:rPr>
      </w:pPr>
    </w:p>
    <w:p w14:paraId="35A027D0">
      <w:pPr>
        <w:spacing w:line="360" w:lineRule="auto"/>
        <w:ind w:right="360" w:firstLine="480"/>
        <w:jc w:val="right"/>
        <w:rPr>
          <w:color w:val="000000"/>
          <w:sz w:val="24"/>
        </w:rPr>
      </w:pPr>
      <w:r>
        <w:rPr>
          <w:color w:val="000000"/>
          <w:sz w:val="24"/>
        </w:rPr>
        <w:t>企业名称（盖章）：________</w:t>
      </w:r>
    </w:p>
    <w:p w14:paraId="5C2439D7">
      <w:pPr>
        <w:spacing w:line="360" w:lineRule="auto"/>
        <w:ind w:right="360" w:firstLine="480"/>
        <w:jc w:val="right"/>
        <w:rPr>
          <w:color w:val="000000"/>
          <w:sz w:val="24"/>
        </w:rPr>
      </w:pPr>
      <w:r>
        <w:rPr>
          <w:color w:val="000000"/>
          <w:sz w:val="24"/>
        </w:rPr>
        <w:t>日 期：________</w:t>
      </w:r>
    </w:p>
    <w:p w14:paraId="74CBE0CB">
      <w:pPr>
        <w:adjustRightInd w:val="0"/>
        <w:snapToGrid w:val="0"/>
        <w:jc w:val="left"/>
        <w:rPr>
          <w:color w:val="000000"/>
          <w:sz w:val="24"/>
          <w:szCs w:val="21"/>
        </w:rPr>
      </w:pPr>
    </w:p>
    <w:p w14:paraId="4C7BB6F8">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4E6242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1271F3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C05C076">
      <w:pPr>
        <w:adjustRightInd w:val="0"/>
        <w:snapToGrid w:val="0"/>
        <w:jc w:val="left"/>
        <w:rPr>
          <w:color w:val="000000"/>
          <w:szCs w:val="21"/>
          <w:vertAlign w:val="superscript"/>
        </w:rPr>
      </w:pPr>
    </w:p>
    <w:p w14:paraId="1A778307">
      <w:pPr>
        <w:spacing w:line="360" w:lineRule="auto"/>
        <w:jc w:val="center"/>
        <w:outlineLvl w:val="2"/>
        <w:rPr>
          <w:b/>
          <w:color w:val="000000"/>
          <w:sz w:val="36"/>
          <w:szCs w:val="36"/>
        </w:rPr>
      </w:pPr>
      <w:r>
        <w:rPr>
          <w:color w:val="000000"/>
          <w:sz w:val="24"/>
          <w:szCs w:val="20"/>
        </w:rPr>
        <w:br w:type="page"/>
      </w:r>
      <w:r>
        <w:rPr>
          <w:b/>
          <w:bCs/>
          <w:color w:val="000000"/>
          <w:sz w:val="36"/>
          <w:szCs w:val="36"/>
        </w:rPr>
        <w:t>残疾人福利性单位声明函格式</w:t>
      </w:r>
    </w:p>
    <w:p w14:paraId="75EA65D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C5252E2">
      <w:pPr>
        <w:spacing w:line="588" w:lineRule="exact"/>
        <w:ind w:firstLine="482"/>
        <w:rPr>
          <w:b/>
          <w:spacing w:val="6"/>
          <w:sz w:val="24"/>
        </w:rPr>
      </w:pPr>
      <w:r>
        <w:rPr>
          <w:b/>
          <w:sz w:val="24"/>
        </w:rPr>
        <w:t>□</w:t>
      </w:r>
      <w:r>
        <w:rPr>
          <w:b/>
          <w:spacing w:val="6"/>
          <w:sz w:val="24"/>
        </w:rPr>
        <w:t>不属于符合条件的残疾人福利性单位。</w:t>
      </w:r>
    </w:p>
    <w:p w14:paraId="3D427727">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9E1DED9">
      <w:pPr>
        <w:spacing w:line="588" w:lineRule="exact"/>
        <w:ind w:firstLine="506" w:firstLineChars="200"/>
        <w:rPr>
          <w:spacing w:val="6"/>
          <w:sz w:val="24"/>
        </w:rPr>
      </w:pPr>
      <w:r>
        <w:rPr>
          <w:b/>
          <w:spacing w:val="6"/>
          <w:sz w:val="24"/>
        </w:rPr>
        <w:t>本单位对上述声明的真实性负责。如有虚假，将依法承担相应责任。</w:t>
      </w:r>
    </w:p>
    <w:p w14:paraId="292EEFD8">
      <w:pPr>
        <w:spacing w:line="588" w:lineRule="exact"/>
        <w:ind w:firstLine="504" w:firstLineChars="200"/>
        <w:rPr>
          <w:spacing w:val="6"/>
          <w:sz w:val="24"/>
        </w:rPr>
      </w:pPr>
    </w:p>
    <w:p w14:paraId="08B3F01D">
      <w:pPr>
        <w:spacing w:line="588" w:lineRule="exact"/>
        <w:ind w:firstLine="504" w:firstLineChars="200"/>
        <w:rPr>
          <w:spacing w:val="6"/>
          <w:sz w:val="24"/>
        </w:rPr>
      </w:pPr>
    </w:p>
    <w:p w14:paraId="7A0F3650">
      <w:pPr>
        <w:tabs>
          <w:tab w:val="left" w:pos="4860"/>
        </w:tabs>
        <w:spacing w:line="588" w:lineRule="exact"/>
        <w:ind w:right="1560" w:firstLine="504" w:firstLineChars="200"/>
        <w:jc w:val="center"/>
        <w:rPr>
          <w:spacing w:val="6"/>
          <w:sz w:val="24"/>
        </w:rPr>
      </w:pPr>
      <w:r>
        <w:rPr>
          <w:spacing w:val="6"/>
          <w:sz w:val="24"/>
        </w:rPr>
        <w:t xml:space="preserve">               单位名称（盖章）：</w:t>
      </w:r>
    </w:p>
    <w:p w14:paraId="34A39A97">
      <w:pPr>
        <w:tabs>
          <w:tab w:val="left" w:pos="4860"/>
        </w:tabs>
        <w:spacing w:line="588" w:lineRule="exact"/>
        <w:ind w:right="1560" w:firstLine="504" w:firstLineChars="200"/>
        <w:jc w:val="center"/>
        <w:rPr>
          <w:spacing w:val="6"/>
          <w:sz w:val="24"/>
        </w:rPr>
      </w:pPr>
      <w:r>
        <w:rPr>
          <w:spacing w:val="6"/>
          <w:sz w:val="24"/>
        </w:rPr>
        <w:t xml:space="preserve">       日  期：</w:t>
      </w:r>
    </w:p>
    <w:p w14:paraId="036E72B1">
      <w:pPr>
        <w:widowControl/>
        <w:jc w:val="left"/>
        <w:rPr>
          <w:color w:val="000000"/>
          <w:sz w:val="24"/>
          <w:szCs w:val="20"/>
        </w:rPr>
      </w:pPr>
      <w:r>
        <w:rPr>
          <w:color w:val="000000"/>
          <w:sz w:val="24"/>
          <w:szCs w:val="20"/>
        </w:rPr>
        <w:br w:type="page"/>
      </w:r>
    </w:p>
    <w:p w14:paraId="3F32AFFD">
      <w:pPr>
        <w:pStyle w:val="6"/>
      </w:pPr>
      <w:r>
        <w:t>2-1-2 拟分包情况说明及分包意向协议</w:t>
      </w:r>
    </w:p>
    <w:p w14:paraId="169665E3">
      <w:pPr>
        <w:autoSpaceDE w:val="0"/>
        <w:autoSpaceDN w:val="0"/>
        <w:adjustRightInd w:val="0"/>
        <w:jc w:val="center"/>
        <w:rPr>
          <w:color w:val="000000"/>
          <w:sz w:val="30"/>
          <w:szCs w:val="30"/>
        </w:rPr>
      </w:pPr>
    </w:p>
    <w:p w14:paraId="22CF7B4D">
      <w:pPr>
        <w:autoSpaceDE w:val="0"/>
        <w:autoSpaceDN w:val="0"/>
        <w:adjustRightInd w:val="0"/>
        <w:spacing w:line="360" w:lineRule="auto"/>
        <w:jc w:val="center"/>
        <w:rPr>
          <w:b/>
          <w:color w:val="000000"/>
          <w:sz w:val="36"/>
          <w:szCs w:val="36"/>
        </w:rPr>
      </w:pPr>
      <w:r>
        <w:rPr>
          <w:b/>
          <w:color w:val="000000"/>
          <w:sz w:val="36"/>
          <w:szCs w:val="36"/>
        </w:rPr>
        <w:t>拟分包情况说明</w:t>
      </w:r>
    </w:p>
    <w:p w14:paraId="0CB9F78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55A364F">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2DF6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14:paraId="00E251F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05700FDC">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371D203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7369091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1F8FB48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70D061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9AF8DE6">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5EE39FD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5D77317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0B0F3C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5F84DB7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06E3D9E5">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6E2AD71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占该采购包</w:t>
            </w:r>
          </w:p>
          <w:p w14:paraId="7C8B8B30">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1067A2D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65068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06A15A2">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00CC938A">
            <w:pPr>
              <w:pStyle w:val="247"/>
              <w:jc w:val="center"/>
              <w:rPr>
                <w:rFonts w:ascii="Times New Roman" w:hAnsi="Times New Roman" w:cs="Times New Roman" w:eastAsiaTheme="minorEastAsia"/>
                <w:sz w:val="30"/>
              </w:rPr>
            </w:pPr>
          </w:p>
        </w:tc>
        <w:tc>
          <w:tcPr>
            <w:tcW w:w="1513" w:type="dxa"/>
            <w:vAlign w:val="center"/>
          </w:tcPr>
          <w:p w14:paraId="4344C4A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40388CB3">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47A7456">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8CDE1C1">
            <w:pPr>
              <w:pStyle w:val="247"/>
              <w:jc w:val="center"/>
              <w:rPr>
                <w:rFonts w:ascii="Times New Roman" w:hAnsi="Times New Roman" w:cs="Times New Roman" w:eastAsiaTheme="minorEastAsia"/>
                <w:sz w:val="30"/>
                <w:lang w:eastAsia="zh-CN"/>
              </w:rPr>
            </w:pPr>
          </w:p>
        </w:tc>
        <w:tc>
          <w:tcPr>
            <w:tcW w:w="1558" w:type="dxa"/>
            <w:vAlign w:val="center"/>
          </w:tcPr>
          <w:p w14:paraId="0D5A9324">
            <w:pPr>
              <w:pStyle w:val="247"/>
              <w:jc w:val="center"/>
              <w:rPr>
                <w:rFonts w:ascii="Times New Roman" w:hAnsi="Times New Roman" w:cs="Times New Roman" w:eastAsiaTheme="minorEastAsia"/>
                <w:sz w:val="30"/>
                <w:lang w:eastAsia="zh-CN"/>
              </w:rPr>
            </w:pPr>
          </w:p>
        </w:tc>
        <w:tc>
          <w:tcPr>
            <w:tcW w:w="1498" w:type="dxa"/>
            <w:vAlign w:val="center"/>
          </w:tcPr>
          <w:p w14:paraId="66CB8073">
            <w:pPr>
              <w:pStyle w:val="247"/>
              <w:jc w:val="center"/>
              <w:rPr>
                <w:rFonts w:ascii="Times New Roman" w:hAnsi="Times New Roman" w:cs="Times New Roman" w:eastAsiaTheme="minorEastAsia"/>
                <w:sz w:val="30"/>
                <w:lang w:eastAsia="zh-CN"/>
              </w:rPr>
            </w:pPr>
          </w:p>
        </w:tc>
        <w:tc>
          <w:tcPr>
            <w:tcW w:w="1564" w:type="dxa"/>
            <w:vAlign w:val="center"/>
          </w:tcPr>
          <w:p w14:paraId="280BBAB5">
            <w:pPr>
              <w:pStyle w:val="247"/>
              <w:jc w:val="center"/>
              <w:rPr>
                <w:rFonts w:ascii="Times New Roman" w:hAnsi="Times New Roman" w:cs="Times New Roman" w:eastAsiaTheme="minorEastAsia"/>
                <w:sz w:val="30"/>
                <w:lang w:eastAsia="zh-CN"/>
              </w:rPr>
            </w:pPr>
          </w:p>
        </w:tc>
      </w:tr>
      <w:tr w14:paraId="54BD1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56B6BCF">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513AC0E">
            <w:pPr>
              <w:pStyle w:val="247"/>
              <w:jc w:val="center"/>
              <w:rPr>
                <w:rFonts w:ascii="Times New Roman" w:hAnsi="Times New Roman" w:cs="Times New Roman" w:eastAsiaTheme="minorEastAsia"/>
                <w:sz w:val="30"/>
              </w:rPr>
            </w:pPr>
          </w:p>
        </w:tc>
        <w:tc>
          <w:tcPr>
            <w:tcW w:w="1513" w:type="dxa"/>
            <w:vAlign w:val="center"/>
          </w:tcPr>
          <w:p w14:paraId="1EBC7658">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3F14DEF7">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EBA9122">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765E924D">
            <w:pPr>
              <w:pStyle w:val="247"/>
              <w:jc w:val="center"/>
              <w:rPr>
                <w:rFonts w:ascii="Times New Roman" w:hAnsi="Times New Roman" w:cs="Times New Roman" w:eastAsiaTheme="minorEastAsia"/>
                <w:sz w:val="30"/>
                <w:lang w:eastAsia="zh-CN"/>
              </w:rPr>
            </w:pPr>
          </w:p>
        </w:tc>
        <w:tc>
          <w:tcPr>
            <w:tcW w:w="1558" w:type="dxa"/>
            <w:vAlign w:val="center"/>
          </w:tcPr>
          <w:p w14:paraId="251F82B8">
            <w:pPr>
              <w:pStyle w:val="247"/>
              <w:jc w:val="center"/>
              <w:rPr>
                <w:rFonts w:ascii="Times New Roman" w:hAnsi="Times New Roman" w:cs="Times New Roman" w:eastAsiaTheme="minorEastAsia"/>
                <w:sz w:val="30"/>
                <w:lang w:eastAsia="zh-CN"/>
              </w:rPr>
            </w:pPr>
          </w:p>
        </w:tc>
        <w:tc>
          <w:tcPr>
            <w:tcW w:w="1498" w:type="dxa"/>
            <w:vAlign w:val="center"/>
          </w:tcPr>
          <w:p w14:paraId="44E6924D">
            <w:pPr>
              <w:pStyle w:val="247"/>
              <w:jc w:val="center"/>
              <w:rPr>
                <w:rFonts w:ascii="Times New Roman" w:hAnsi="Times New Roman" w:cs="Times New Roman" w:eastAsiaTheme="minorEastAsia"/>
                <w:sz w:val="30"/>
                <w:lang w:eastAsia="zh-CN"/>
              </w:rPr>
            </w:pPr>
          </w:p>
        </w:tc>
        <w:tc>
          <w:tcPr>
            <w:tcW w:w="1564" w:type="dxa"/>
            <w:vAlign w:val="center"/>
          </w:tcPr>
          <w:p w14:paraId="5C877C6C">
            <w:pPr>
              <w:pStyle w:val="247"/>
              <w:jc w:val="center"/>
              <w:rPr>
                <w:rFonts w:ascii="Times New Roman" w:hAnsi="Times New Roman" w:cs="Times New Roman" w:eastAsiaTheme="minorEastAsia"/>
                <w:sz w:val="30"/>
                <w:lang w:eastAsia="zh-CN"/>
              </w:rPr>
            </w:pPr>
          </w:p>
        </w:tc>
      </w:tr>
      <w:tr w14:paraId="423576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60EFDDD">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82DF834">
            <w:pPr>
              <w:pStyle w:val="247"/>
              <w:jc w:val="center"/>
              <w:rPr>
                <w:rFonts w:ascii="Times New Roman" w:hAnsi="Times New Roman" w:cs="Times New Roman" w:eastAsiaTheme="minorEastAsia"/>
                <w:sz w:val="30"/>
              </w:rPr>
            </w:pPr>
          </w:p>
        </w:tc>
        <w:tc>
          <w:tcPr>
            <w:tcW w:w="1513" w:type="dxa"/>
            <w:vAlign w:val="center"/>
          </w:tcPr>
          <w:p w14:paraId="5697B28A">
            <w:pPr>
              <w:pStyle w:val="247"/>
              <w:tabs>
                <w:tab w:val="left" w:pos="235"/>
              </w:tabs>
              <w:jc w:val="center"/>
              <w:rPr>
                <w:rFonts w:ascii="Times New Roman" w:hAnsi="Times New Roman" w:cs="Times New Roman" w:eastAsiaTheme="minorEastAsia"/>
                <w:sz w:val="24"/>
              </w:rPr>
            </w:pPr>
          </w:p>
        </w:tc>
        <w:tc>
          <w:tcPr>
            <w:tcW w:w="1125" w:type="dxa"/>
            <w:vAlign w:val="center"/>
          </w:tcPr>
          <w:p w14:paraId="14A93532">
            <w:pPr>
              <w:pStyle w:val="247"/>
              <w:jc w:val="center"/>
              <w:rPr>
                <w:rFonts w:ascii="Times New Roman" w:hAnsi="Times New Roman" w:cs="Times New Roman" w:eastAsiaTheme="minorEastAsia"/>
                <w:sz w:val="30"/>
              </w:rPr>
            </w:pPr>
          </w:p>
        </w:tc>
        <w:tc>
          <w:tcPr>
            <w:tcW w:w="1558" w:type="dxa"/>
            <w:vAlign w:val="center"/>
          </w:tcPr>
          <w:p w14:paraId="3A6A8992">
            <w:pPr>
              <w:pStyle w:val="247"/>
              <w:jc w:val="center"/>
              <w:rPr>
                <w:rFonts w:ascii="Times New Roman" w:hAnsi="Times New Roman" w:cs="Times New Roman" w:eastAsiaTheme="minorEastAsia"/>
                <w:sz w:val="30"/>
              </w:rPr>
            </w:pPr>
          </w:p>
        </w:tc>
        <w:tc>
          <w:tcPr>
            <w:tcW w:w="1498" w:type="dxa"/>
            <w:vAlign w:val="center"/>
          </w:tcPr>
          <w:p w14:paraId="242C67AE">
            <w:pPr>
              <w:pStyle w:val="247"/>
              <w:jc w:val="center"/>
              <w:rPr>
                <w:rFonts w:ascii="Times New Roman" w:hAnsi="Times New Roman" w:cs="Times New Roman" w:eastAsiaTheme="minorEastAsia"/>
                <w:sz w:val="30"/>
              </w:rPr>
            </w:pPr>
          </w:p>
        </w:tc>
        <w:tc>
          <w:tcPr>
            <w:tcW w:w="1564" w:type="dxa"/>
            <w:vAlign w:val="center"/>
          </w:tcPr>
          <w:p w14:paraId="5692362E">
            <w:pPr>
              <w:pStyle w:val="247"/>
              <w:jc w:val="center"/>
              <w:rPr>
                <w:rFonts w:ascii="Times New Roman" w:hAnsi="Times New Roman" w:cs="Times New Roman" w:eastAsiaTheme="minorEastAsia"/>
                <w:sz w:val="30"/>
              </w:rPr>
            </w:pPr>
          </w:p>
        </w:tc>
      </w:tr>
      <w:tr w14:paraId="4CC8E3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181D5181">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37CC8034">
            <w:pPr>
              <w:pStyle w:val="247"/>
              <w:jc w:val="center"/>
              <w:rPr>
                <w:rFonts w:ascii="Times New Roman" w:hAnsi="Times New Roman" w:cs="Times New Roman" w:eastAsiaTheme="minorEastAsia"/>
                <w:sz w:val="30"/>
              </w:rPr>
            </w:pPr>
          </w:p>
        </w:tc>
        <w:tc>
          <w:tcPr>
            <w:tcW w:w="1564" w:type="dxa"/>
            <w:vAlign w:val="center"/>
          </w:tcPr>
          <w:p w14:paraId="3B5F2987">
            <w:pPr>
              <w:pStyle w:val="247"/>
              <w:jc w:val="center"/>
              <w:rPr>
                <w:rFonts w:ascii="Times New Roman" w:hAnsi="Times New Roman" w:cs="Times New Roman" w:eastAsiaTheme="minorEastAsia"/>
                <w:sz w:val="30"/>
              </w:rPr>
            </w:pPr>
          </w:p>
        </w:tc>
      </w:tr>
    </w:tbl>
    <w:p w14:paraId="51C5EBB3">
      <w:pPr>
        <w:adjustRightInd w:val="0"/>
        <w:snapToGrid w:val="0"/>
        <w:spacing w:line="360" w:lineRule="auto"/>
        <w:ind w:firstLine="480" w:firstLineChars="200"/>
        <w:jc w:val="left"/>
        <w:rPr>
          <w:sz w:val="24"/>
        </w:rPr>
      </w:pPr>
    </w:p>
    <w:p w14:paraId="30F0183B">
      <w:pPr>
        <w:adjustRightInd w:val="0"/>
        <w:snapToGrid w:val="0"/>
        <w:spacing w:line="360" w:lineRule="auto"/>
        <w:jc w:val="left"/>
        <w:rPr>
          <w:sz w:val="24"/>
        </w:rPr>
      </w:pPr>
    </w:p>
    <w:p w14:paraId="05DE5FFC">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3F150423">
      <w:pPr>
        <w:spacing w:line="360" w:lineRule="auto"/>
        <w:ind w:right="-57" w:firstLine="480"/>
        <w:jc w:val="right"/>
        <w:rPr>
          <w:color w:val="000000"/>
          <w:sz w:val="24"/>
        </w:rPr>
      </w:pPr>
      <w:r>
        <w:rPr>
          <w:color w:val="000000"/>
          <w:sz w:val="24"/>
          <w:szCs w:val="20"/>
        </w:rPr>
        <w:t>日期：_____年______月______日</w:t>
      </w:r>
    </w:p>
    <w:p w14:paraId="244C9865">
      <w:pPr>
        <w:adjustRightInd w:val="0"/>
        <w:snapToGrid w:val="0"/>
        <w:spacing w:line="360" w:lineRule="auto"/>
        <w:jc w:val="left"/>
        <w:rPr>
          <w:sz w:val="24"/>
        </w:rPr>
      </w:pPr>
      <w:r>
        <w:rPr>
          <w:sz w:val="24"/>
        </w:rPr>
        <w:t>注：</w:t>
      </w:r>
    </w:p>
    <w:p w14:paraId="297F20D3">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0D1B1918">
      <w:pPr>
        <w:adjustRightInd w:val="0"/>
        <w:snapToGrid w:val="0"/>
        <w:spacing w:line="360" w:lineRule="auto"/>
        <w:jc w:val="left"/>
        <w:rPr>
          <w:color w:val="000000"/>
          <w:sz w:val="30"/>
          <w:szCs w:val="30"/>
        </w:rPr>
      </w:pPr>
    </w:p>
    <w:p w14:paraId="639E6A69">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4F651CEE">
      <w:pPr>
        <w:adjustRightInd w:val="0"/>
        <w:snapToGrid w:val="0"/>
        <w:spacing w:line="360" w:lineRule="auto"/>
        <w:ind w:firstLine="480" w:firstLineChars="200"/>
        <w:jc w:val="left"/>
        <w:rPr>
          <w:sz w:val="24"/>
        </w:rPr>
      </w:pPr>
      <w:r>
        <w:rPr>
          <w:sz w:val="24"/>
        </w:rPr>
        <w:t>甲方（投标人）：________</w:t>
      </w:r>
    </w:p>
    <w:p w14:paraId="7513A7AE">
      <w:pPr>
        <w:adjustRightInd w:val="0"/>
        <w:snapToGrid w:val="0"/>
        <w:spacing w:line="360" w:lineRule="auto"/>
        <w:ind w:firstLine="480" w:firstLineChars="200"/>
        <w:jc w:val="left"/>
        <w:rPr>
          <w:sz w:val="24"/>
        </w:rPr>
      </w:pPr>
      <w:r>
        <w:rPr>
          <w:sz w:val="24"/>
        </w:rPr>
        <w:t>乙方（拟分包单位）：________</w:t>
      </w:r>
    </w:p>
    <w:p w14:paraId="0E14BA85">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C4440FB">
      <w:pPr>
        <w:adjustRightInd w:val="0"/>
        <w:snapToGrid w:val="0"/>
        <w:spacing w:line="360" w:lineRule="auto"/>
        <w:ind w:firstLine="480" w:firstLineChars="200"/>
        <w:jc w:val="left"/>
        <w:rPr>
          <w:sz w:val="24"/>
        </w:rPr>
      </w:pPr>
      <w:r>
        <w:rPr>
          <w:sz w:val="24"/>
        </w:rPr>
        <w:t>1.分包内容：_____。</w:t>
      </w:r>
    </w:p>
    <w:p w14:paraId="717DADA7">
      <w:pPr>
        <w:adjustRightInd w:val="0"/>
        <w:snapToGrid w:val="0"/>
        <w:spacing w:line="360" w:lineRule="auto"/>
        <w:ind w:firstLine="480" w:firstLineChars="200"/>
        <w:jc w:val="left"/>
        <w:rPr>
          <w:sz w:val="24"/>
        </w:rPr>
      </w:pPr>
      <w:r>
        <w:rPr>
          <w:sz w:val="24"/>
        </w:rPr>
        <w:t>2.分包金额：_____，该金额占该采购包合同金额的比例为___%。</w:t>
      </w:r>
    </w:p>
    <w:p w14:paraId="7D7BE304">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14C0FA54">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4A503551">
      <w:pPr>
        <w:spacing w:line="360" w:lineRule="auto"/>
        <w:ind w:firstLine="471"/>
        <w:rPr>
          <w:b/>
          <w:color w:val="000000"/>
          <w:sz w:val="24"/>
        </w:rPr>
      </w:pPr>
    </w:p>
    <w:p w14:paraId="021A453D">
      <w:pPr>
        <w:spacing w:line="360" w:lineRule="auto"/>
        <w:ind w:firstLine="471"/>
        <w:rPr>
          <w:b/>
          <w:color w:val="000000"/>
          <w:sz w:val="24"/>
        </w:rPr>
      </w:pPr>
      <w:r>
        <w:rPr>
          <w:color w:val="000000"/>
          <w:sz w:val="24"/>
        </w:rPr>
        <w:t>甲方（盖章）：_________                 乙方（盖章）：_________</w:t>
      </w:r>
    </w:p>
    <w:p w14:paraId="44DEDC59">
      <w:pPr>
        <w:spacing w:line="360" w:lineRule="auto"/>
        <w:ind w:left="480"/>
        <w:jc w:val="right"/>
        <w:rPr>
          <w:color w:val="000000"/>
          <w:sz w:val="24"/>
        </w:rPr>
      </w:pPr>
    </w:p>
    <w:p w14:paraId="34B81C19">
      <w:pPr>
        <w:wordWrap w:val="0"/>
        <w:spacing w:line="360" w:lineRule="auto"/>
        <w:ind w:left="480"/>
        <w:jc w:val="right"/>
        <w:rPr>
          <w:b/>
          <w:color w:val="000000"/>
          <w:sz w:val="24"/>
        </w:rPr>
      </w:pPr>
      <w:r>
        <w:rPr>
          <w:color w:val="000000"/>
          <w:sz w:val="24"/>
          <w:szCs w:val="20"/>
        </w:rPr>
        <w:t xml:space="preserve">日期：_____年______月______日   </w:t>
      </w:r>
    </w:p>
    <w:p w14:paraId="161ACCCB">
      <w:pPr>
        <w:tabs>
          <w:tab w:val="left" w:pos="8280"/>
        </w:tabs>
        <w:spacing w:line="360" w:lineRule="auto"/>
        <w:ind w:firstLine="480"/>
        <w:rPr>
          <w:color w:val="000000"/>
          <w:sz w:val="24"/>
        </w:rPr>
      </w:pPr>
    </w:p>
    <w:p w14:paraId="1D2F35D4">
      <w:pPr>
        <w:tabs>
          <w:tab w:val="left" w:pos="8280"/>
        </w:tabs>
        <w:spacing w:line="360" w:lineRule="auto"/>
        <w:rPr>
          <w:color w:val="000000"/>
          <w:sz w:val="24"/>
        </w:rPr>
      </w:pPr>
      <w:r>
        <w:rPr>
          <w:color w:val="000000"/>
          <w:sz w:val="24"/>
        </w:rPr>
        <w:t>注：</w:t>
      </w:r>
    </w:p>
    <w:p w14:paraId="3730D4B1">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75C597F">
      <w:pPr>
        <w:widowControl/>
        <w:jc w:val="left"/>
        <w:rPr>
          <w:color w:val="000000"/>
          <w:sz w:val="24"/>
          <w:szCs w:val="20"/>
        </w:rPr>
      </w:pPr>
      <w:r>
        <w:rPr>
          <w:color w:val="000000"/>
          <w:sz w:val="24"/>
          <w:szCs w:val="20"/>
        </w:rPr>
        <w:br w:type="page"/>
      </w:r>
    </w:p>
    <w:p w14:paraId="5CE25D1D">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31B04AA">
      <w:pPr>
        <w:widowControl/>
        <w:jc w:val="left"/>
        <w:rPr>
          <w:sz w:val="24"/>
        </w:rPr>
      </w:pPr>
    </w:p>
    <w:p w14:paraId="6E8ED382">
      <w:pPr>
        <w:widowControl/>
        <w:jc w:val="left"/>
        <w:rPr>
          <w:sz w:val="24"/>
        </w:rPr>
      </w:pPr>
      <w:r>
        <w:rPr>
          <w:sz w:val="24"/>
        </w:rPr>
        <w:br w:type="page"/>
      </w:r>
    </w:p>
    <w:p w14:paraId="785515D6">
      <w:pPr>
        <w:numPr>
          <w:ilvl w:val="0"/>
          <w:numId w:val="24"/>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333BD6F">
      <w:pPr>
        <w:spacing w:line="360" w:lineRule="auto"/>
        <w:outlineLvl w:val="2"/>
        <w:rPr>
          <w:color w:val="000000"/>
          <w:sz w:val="24"/>
          <w:szCs w:val="20"/>
        </w:rPr>
      </w:pPr>
      <w:r>
        <w:rPr>
          <w:color w:val="000000"/>
          <w:sz w:val="24"/>
          <w:szCs w:val="20"/>
        </w:rPr>
        <w:t>3-1 联合协议（如有）</w:t>
      </w:r>
    </w:p>
    <w:p w14:paraId="22F72D8F">
      <w:pPr>
        <w:autoSpaceDE w:val="0"/>
        <w:autoSpaceDN w:val="0"/>
        <w:adjustRightInd w:val="0"/>
        <w:spacing w:line="360" w:lineRule="auto"/>
        <w:jc w:val="center"/>
        <w:rPr>
          <w:b/>
          <w:color w:val="000000"/>
          <w:sz w:val="36"/>
          <w:szCs w:val="36"/>
        </w:rPr>
      </w:pPr>
      <w:r>
        <w:rPr>
          <w:b/>
          <w:color w:val="000000"/>
          <w:sz w:val="36"/>
          <w:szCs w:val="36"/>
        </w:rPr>
        <w:t>联合协议</w:t>
      </w:r>
    </w:p>
    <w:p w14:paraId="7F9B7F84">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0B77F07B">
      <w:pPr>
        <w:numPr>
          <w:ilvl w:val="0"/>
          <w:numId w:val="26"/>
        </w:numPr>
        <w:spacing w:line="360" w:lineRule="auto"/>
        <w:rPr>
          <w:bCs/>
          <w:color w:val="000000"/>
          <w:sz w:val="24"/>
        </w:rPr>
      </w:pPr>
      <w:r>
        <w:rPr>
          <w:bCs/>
          <w:color w:val="000000"/>
          <w:sz w:val="24"/>
        </w:rPr>
        <w:t>由_________牵头，_________、__________参加，组成联合体共同进行招标项目的投标工作。</w:t>
      </w:r>
    </w:p>
    <w:p w14:paraId="1351462D">
      <w:pPr>
        <w:numPr>
          <w:ilvl w:val="0"/>
          <w:numId w:val="2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2FFDD543">
      <w:pPr>
        <w:numPr>
          <w:ilvl w:val="0"/>
          <w:numId w:val="26"/>
        </w:numPr>
        <w:spacing w:line="360" w:lineRule="auto"/>
        <w:rPr>
          <w:bCs/>
          <w:color w:val="000000"/>
          <w:sz w:val="24"/>
        </w:rPr>
      </w:pPr>
      <w:r>
        <w:rPr>
          <w:bCs/>
          <w:color w:val="000000"/>
          <w:sz w:val="24"/>
        </w:rPr>
        <w:t>联合体各方均同意由牵头人代表其他联合体成员单位按招标文件要求出具《授权委托书》。</w:t>
      </w:r>
    </w:p>
    <w:p w14:paraId="37EB258F">
      <w:pPr>
        <w:numPr>
          <w:ilvl w:val="0"/>
          <w:numId w:val="26"/>
        </w:numPr>
        <w:spacing w:line="360" w:lineRule="auto"/>
        <w:rPr>
          <w:bCs/>
          <w:color w:val="000000"/>
          <w:sz w:val="24"/>
        </w:rPr>
      </w:pPr>
      <w:r>
        <w:rPr>
          <w:bCs/>
          <w:color w:val="000000"/>
          <w:sz w:val="24"/>
        </w:rPr>
        <w:t>牵头人为项目的总负责单位；组织各参加方进行项目实施工作。</w:t>
      </w:r>
    </w:p>
    <w:p w14:paraId="530CBDF5">
      <w:pPr>
        <w:numPr>
          <w:ilvl w:val="0"/>
          <w:numId w:val="26"/>
        </w:numPr>
        <w:spacing w:line="360" w:lineRule="auto"/>
        <w:rPr>
          <w:bCs/>
          <w:color w:val="000000"/>
          <w:sz w:val="24"/>
        </w:rPr>
      </w:pPr>
      <w:r>
        <w:rPr>
          <w:bCs/>
          <w:color w:val="000000"/>
          <w:sz w:val="24"/>
        </w:rPr>
        <w:t>______负责_____，具体工作范围、内容以投标文件及合同为准。</w:t>
      </w:r>
    </w:p>
    <w:p w14:paraId="2AE04622">
      <w:pPr>
        <w:numPr>
          <w:ilvl w:val="0"/>
          <w:numId w:val="26"/>
        </w:numPr>
        <w:spacing w:line="360" w:lineRule="auto"/>
        <w:rPr>
          <w:bCs/>
          <w:color w:val="000000"/>
          <w:sz w:val="24"/>
        </w:rPr>
      </w:pPr>
      <w:r>
        <w:rPr>
          <w:bCs/>
          <w:color w:val="000000"/>
          <w:sz w:val="24"/>
        </w:rPr>
        <w:t>______负责_____，具体工作范围、内容以投标文件及合同为准。</w:t>
      </w:r>
    </w:p>
    <w:p w14:paraId="78EF4FEE">
      <w:pPr>
        <w:numPr>
          <w:ilvl w:val="0"/>
          <w:numId w:val="26"/>
        </w:numPr>
        <w:spacing w:line="360" w:lineRule="auto"/>
        <w:rPr>
          <w:bCs/>
          <w:color w:val="000000"/>
          <w:sz w:val="24"/>
        </w:rPr>
      </w:pPr>
      <w:r>
        <w:rPr>
          <w:bCs/>
          <w:color w:val="000000"/>
          <w:sz w:val="24"/>
        </w:rPr>
        <w:t>______负责_____（如有），具体工作范围、内容以投标文件及合同为准。</w:t>
      </w:r>
    </w:p>
    <w:p w14:paraId="0FDA458A">
      <w:pPr>
        <w:numPr>
          <w:ilvl w:val="0"/>
          <w:numId w:val="26"/>
        </w:numPr>
        <w:spacing w:line="360" w:lineRule="auto"/>
        <w:rPr>
          <w:sz w:val="24"/>
        </w:rPr>
      </w:pPr>
      <w:r>
        <w:rPr>
          <w:sz w:val="24"/>
        </w:rPr>
        <w:t>本项目联合协议合同总额为________元，联合体各成员按照如下比例分摊（按联合体成员分别列明）：</w:t>
      </w:r>
    </w:p>
    <w:p w14:paraId="43AA7E26">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7EB6486D">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32056886">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48797F3">
      <w:pPr>
        <w:numPr>
          <w:ilvl w:val="0"/>
          <w:numId w:val="2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30DD12C1">
      <w:pPr>
        <w:numPr>
          <w:ilvl w:val="0"/>
          <w:numId w:val="26"/>
        </w:numPr>
        <w:spacing w:line="360" w:lineRule="auto"/>
        <w:rPr>
          <w:bCs/>
          <w:color w:val="000000"/>
          <w:sz w:val="24"/>
        </w:rPr>
      </w:pPr>
      <w:r>
        <w:rPr>
          <w:bCs/>
          <w:color w:val="000000"/>
          <w:sz w:val="24"/>
        </w:rPr>
        <w:t>其他约定（如有）：_______。</w:t>
      </w:r>
    </w:p>
    <w:p w14:paraId="2C2548E9">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2D6AE178">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785895B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7974F84D">
      <w:pPr>
        <w:spacing w:line="360" w:lineRule="auto"/>
        <w:ind w:firstLine="471"/>
        <w:rPr>
          <w:color w:val="000000"/>
          <w:sz w:val="24"/>
        </w:rPr>
      </w:pPr>
    </w:p>
    <w:p w14:paraId="1766AC5E">
      <w:pPr>
        <w:spacing w:line="360" w:lineRule="auto"/>
        <w:ind w:firstLine="471"/>
        <w:rPr>
          <w:color w:val="000000"/>
          <w:sz w:val="24"/>
        </w:rPr>
      </w:pPr>
    </w:p>
    <w:p w14:paraId="58EF5881">
      <w:pPr>
        <w:spacing w:line="360" w:lineRule="auto"/>
        <w:ind w:firstLine="471"/>
        <w:rPr>
          <w:color w:val="000000"/>
          <w:sz w:val="24"/>
        </w:rPr>
      </w:pPr>
      <w:r>
        <w:rPr>
          <w:color w:val="000000"/>
          <w:sz w:val="24"/>
        </w:rPr>
        <w:t>联合体成员名称：</w:t>
      </w:r>
      <w:r>
        <w:rPr>
          <w:color w:val="000000"/>
          <w:sz w:val="24"/>
          <w:szCs w:val="20"/>
        </w:rPr>
        <w:t>______</w:t>
      </w:r>
    </w:p>
    <w:p w14:paraId="71233C34">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FC993F1">
      <w:pPr>
        <w:spacing w:line="360" w:lineRule="auto"/>
        <w:ind w:firstLine="471"/>
        <w:rPr>
          <w:color w:val="000000"/>
          <w:sz w:val="24"/>
        </w:rPr>
      </w:pPr>
    </w:p>
    <w:p w14:paraId="233D8AE6">
      <w:pPr>
        <w:spacing w:line="360" w:lineRule="auto"/>
        <w:ind w:firstLine="471"/>
        <w:rPr>
          <w:color w:val="000000"/>
          <w:sz w:val="24"/>
        </w:rPr>
      </w:pPr>
    </w:p>
    <w:p w14:paraId="0B066742">
      <w:pPr>
        <w:spacing w:line="360" w:lineRule="auto"/>
        <w:ind w:left="480"/>
        <w:jc w:val="right"/>
        <w:rPr>
          <w:color w:val="000000"/>
          <w:sz w:val="24"/>
        </w:rPr>
      </w:pPr>
    </w:p>
    <w:p w14:paraId="0FB41051">
      <w:pPr>
        <w:spacing w:line="360" w:lineRule="auto"/>
        <w:ind w:left="480"/>
        <w:jc w:val="right"/>
        <w:rPr>
          <w:color w:val="000000"/>
          <w:sz w:val="24"/>
        </w:rPr>
      </w:pPr>
      <w:r>
        <w:rPr>
          <w:color w:val="000000"/>
          <w:sz w:val="24"/>
          <w:szCs w:val="20"/>
        </w:rPr>
        <w:t>日期：_____年______月______日</w:t>
      </w:r>
    </w:p>
    <w:p w14:paraId="09E2B5E4">
      <w:pPr>
        <w:spacing w:line="360" w:lineRule="auto"/>
        <w:ind w:left="480"/>
        <w:jc w:val="right"/>
        <w:rPr>
          <w:b/>
          <w:color w:val="000000"/>
          <w:sz w:val="24"/>
        </w:rPr>
      </w:pPr>
    </w:p>
    <w:p w14:paraId="5968A3B9">
      <w:pPr>
        <w:tabs>
          <w:tab w:val="left" w:pos="8280"/>
        </w:tabs>
        <w:spacing w:line="360" w:lineRule="auto"/>
        <w:ind w:firstLine="480"/>
        <w:rPr>
          <w:color w:val="000000"/>
          <w:sz w:val="24"/>
        </w:rPr>
      </w:pPr>
    </w:p>
    <w:p w14:paraId="1E5DDD61">
      <w:pPr>
        <w:tabs>
          <w:tab w:val="left" w:pos="8280"/>
        </w:tabs>
        <w:spacing w:line="360" w:lineRule="auto"/>
        <w:ind w:firstLine="480"/>
        <w:rPr>
          <w:color w:val="000000"/>
          <w:sz w:val="24"/>
        </w:rPr>
      </w:pPr>
    </w:p>
    <w:p w14:paraId="12029EAB">
      <w:pPr>
        <w:spacing w:line="360" w:lineRule="auto"/>
        <w:ind w:left="719" w:leftChars="228" w:hanging="240" w:hangingChars="100"/>
        <w:rPr>
          <w:color w:val="000000"/>
          <w:sz w:val="24"/>
        </w:rPr>
      </w:pPr>
      <w:r>
        <w:rPr>
          <w:color w:val="000000"/>
          <w:sz w:val="24"/>
        </w:rPr>
        <w:t>注：</w:t>
      </w:r>
    </w:p>
    <w:p w14:paraId="098DC417">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1EA86227">
      <w:pPr>
        <w:spacing w:line="360" w:lineRule="auto"/>
        <w:ind w:left="719" w:leftChars="228" w:hanging="240" w:hangingChars="100"/>
        <w:rPr>
          <w:sz w:val="24"/>
        </w:rPr>
      </w:pPr>
      <w:r>
        <w:rPr>
          <w:color w:val="000000"/>
          <w:sz w:val="24"/>
        </w:rPr>
        <w:t>2. 联合体各方成员须在本协议上共同盖章。</w:t>
      </w:r>
    </w:p>
    <w:p w14:paraId="3CCA23B2">
      <w:pPr>
        <w:spacing w:line="360" w:lineRule="auto"/>
        <w:ind w:left="719" w:leftChars="228" w:hanging="240" w:hangingChars="100"/>
        <w:rPr>
          <w:sz w:val="24"/>
        </w:rPr>
      </w:pPr>
      <w:r>
        <w:rPr>
          <w:sz w:val="24"/>
        </w:rPr>
        <w:br w:type="page"/>
      </w:r>
    </w:p>
    <w:p w14:paraId="31C83FFA">
      <w:pPr>
        <w:spacing w:line="360" w:lineRule="auto"/>
        <w:outlineLvl w:val="2"/>
        <w:rPr>
          <w:sz w:val="24"/>
          <w:szCs w:val="20"/>
        </w:rPr>
      </w:pPr>
      <w:r>
        <w:rPr>
          <w:color w:val="000000"/>
          <w:sz w:val="24"/>
          <w:szCs w:val="20"/>
        </w:rPr>
        <w:t>3-2 其他</w:t>
      </w:r>
      <w:r>
        <w:rPr>
          <w:sz w:val="24"/>
          <w:szCs w:val="20"/>
        </w:rPr>
        <w:t>特定资格要求</w:t>
      </w:r>
    </w:p>
    <w:p w14:paraId="6A4B2B44">
      <w:pPr>
        <w:widowControl/>
        <w:jc w:val="left"/>
        <w:rPr>
          <w:sz w:val="24"/>
          <w:szCs w:val="20"/>
        </w:rPr>
      </w:pPr>
      <w:r>
        <w:rPr>
          <w:sz w:val="24"/>
          <w:szCs w:val="20"/>
        </w:rPr>
        <w:br w:type="page"/>
      </w:r>
    </w:p>
    <w:p w14:paraId="60C7BA8D">
      <w:pPr>
        <w:numPr>
          <w:ilvl w:val="0"/>
          <w:numId w:val="24"/>
        </w:numPr>
        <w:tabs>
          <w:tab w:val="left" w:pos="360"/>
        </w:tabs>
        <w:snapToGrid w:val="0"/>
        <w:spacing w:line="360" w:lineRule="auto"/>
        <w:outlineLvl w:val="1"/>
        <w:rPr>
          <w:sz w:val="24"/>
          <w:szCs w:val="20"/>
        </w:rPr>
      </w:pPr>
      <w:r>
        <w:rPr>
          <w:color w:val="000000"/>
          <w:sz w:val="24"/>
          <w:szCs w:val="20"/>
        </w:rPr>
        <w:t>投标保证金凭证/交款单据电子件</w:t>
      </w:r>
    </w:p>
    <w:p w14:paraId="694C8DCF">
      <w:pPr>
        <w:spacing w:line="360" w:lineRule="auto"/>
        <w:rPr>
          <w:sz w:val="24"/>
          <w:szCs w:val="20"/>
        </w:rPr>
      </w:pPr>
    </w:p>
    <w:p w14:paraId="38E92F31">
      <w:pPr>
        <w:spacing w:line="360" w:lineRule="auto"/>
        <w:rPr>
          <w:sz w:val="24"/>
          <w:szCs w:val="20"/>
        </w:rPr>
      </w:pPr>
    </w:p>
    <w:p w14:paraId="64C44157">
      <w:pPr>
        <w:widowControl/>
        <w:jc w:val="left"/>
        <w:rPr>
          <w:kern w:val="0"/>
          <w:sz w:val="24"/>
          <w:szCs w:val="20"/>
        </w:rPr>
      </w:pPr>
      <w:r>
        <w:rPr>
          <w:sz w:val="24"/>
          <w:szCs w:val="20"/>
        </w:rPr>
        <w:br w:type="page"/>
      </w:r>
    </w:p>
    <w:p w14:paraId="580B9EF0">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50DD5273">
      <w:pPr>
        <w:rPr>
          <w:b/>
          <w:spacing w:val="20"/>
          <w:szCs w:val="21"/>
        </w:rPr>
      </w:pPr>
    </w:p>
    <w:p w14:paraId="55B0E9E1">
      <w:pPr>
        <w:rPr>
          <w:b/>
          <w:sz w:val="24"/>
        </w:rPr>
      </w:pPr>
      <w:r>
        <w:rPr>
          <w:b/>
          <w:spacing w:val="20"/>
          <w:sz w:val="24"/>
        </w:rPr>
        <w:t>投标文件（商务技术文件）</w:t>
      </w:r>
      <w:r>
        <w:rPr>
          <w:b/>
          <w:sz w:val="24"/>
        </w:rPr>
        <w:t>封面（非实质性格式）</w:t>
      </w:r>
    </w:p>
    <w:p w14:paraId="7F095059">
      <w:pPr>
        <w:jc w:val="center"/>
        <w:rPr>
          <w:szCs w:val="21"/>
        </w:rPr>
      </w:pPr>
    </w:p>
    <w:p w14:paraId="235C70F4">
      <w:pPr>
        <w:jc w:val="center"/>
        <w:rPr>
          <w:b/>
          <w:spacing w:val="60"/>
          <w:sz w:val="84"/>
          <w:szCs w:val="84"/>
        </w:rPr>
      </w:pPr>
      <w:r>
        <w:rPr>
          <w:b/>
          <w:spacing w:val="60"/>
          <w:sz w:val="84"/>
          <w:szCs w:val="84"/>
        </w:rPr>
        <w:t>投 标 文 件</w:t>
      </w:r>
    </w:p>
    <w:p w14:paraId="2C65F59E">
      <w:pPr>
        <w:jc w:val="center"/>
        <w:rPr>
          <w:b/>
          <w:spacing w:val="60"/>
          <w:sz w:val="52"/>
          <w:szCs w:val="52"/>
        </w:rPr>
      </w:pPr>
      <w:r>
        <w:rPr>
          <w:b/>
          <w:spacing w:val="60"/>
          <w:sz w:val="52"/>
          <w:szCs w:val="52"/>
        </w:rPr>
        <w:t>（商务技术文件）</w:t>
      </w:r>
    </w:p>
    <w:p w14:paraId="5E8C71FB">
      <w:pPr>
        <w:ind w:firstLine="542" w:firstLineChars="150"/>
        <w:rPr>
          <w:b/>
          <w:spacing w:val="20"/>
          <w:sz w:val="32"/>
          <w:szCs w:val="32"/>
        </w:rPr>
      </w:pPr>
    </w:p>
    <w:p w14:paraId="4CFDA43E">
      <w:pPr>
        <w:ind w:firstLine="542" w:firstLineChars="150"/>
        <w:rPr>
          <w:b/>
          <w:spacing w:val="20"/>
          <w:sz w:val="32"/>
          <w:szCs w:val="32"/>
        </w:rPr>
      </w:pPr>
    </w:p>
    <w:p w14:paraId="3992B43E">
      <w:pPr>
        <w:ind w:firstLine="542" w:firstLineChars="150"/>
        <w:rPr>
          <w:b/>
          <w:spacing w:val="20"/>
          <w:sz w:val="32"/>
          <w:szCs w:val="32"/>
        </w:rPr>
      </w:pPr>
      <w:r>
        <w:rPr>
          <w:b/>
          <w:spacing w:val="20"/>
          <w:sz w:val="32"/>
          <w:szCs w:val="32"/>
        </w:rPr>
        <w:t>项目名称:</w:t>
      </w:r>
    </w:p>
    <w:p w14:paraId="4C198092">
      <w:pPr>
        <w:ind w:firstLine="542" w:firstLineChars="150"/>
        <w:rPr>
          <w:b/>
          <w:spacing w:val="20"/>
          <w:sz w:val="32"/>
          <w:szCs w:val="32"/>
        </w:rPr>
      </w:pPr>
      <w:r>
        <w:rPr>
          <w:b/>
          <w:spacing w:val="20"/>
          <w:sz w:val="32"/>
          <w:szCs w:val="32"/>
        </w:rPr>
        <w:t>项目编号/包号：</w:t>
      </w:r>
    </w:p>
    <w:p w14:paraId="096636E9">
      <w:pPr>
        <w:ind w:firstLine="542" w:firstLineChars="150"/>
        <w:rPr>
          <w:b/>
          <w:spacing w:val="20"/>
          <w:sz w:val="32"/>
          <w:szCs w:val="32"/>
        </w:rPr>
      </w:pPr>
    </w:p>
    <w:p w14:paraId="31554244">
      <w:pPr>
        <w:ind w:firstLine="542" w:firstLineChars="150"/>
        <w:rPr>
          <w:b/>
          <w:spacing w:val="20"/>
          <w:sz w:val="32"/>
          <w:szCs w:val="32"/>
        </w:rPr>
      </w:pPr>
    </w:p>
    <w:p w14:paraId="2EDBF855">
      <w:pPr>
        <w:jc w:val="center"/>
        <w:rPr>
          <w:b/>
          <w:sz w:val="32"/>
          <w:szCs w:val="32"/>
        </w:rPr>
      </w:pPr>
    </w:p>
    <w:p w14:paraId="47D28F3F">
      <w:pPr>
        <w:jc w:val="center"/>
        <w:rPr>
          <w:b/>
          <w:sz w:val="32"/>
          <w:szCs w:val="32"/>
        </w:rPr>
      </w:pPr>
    </w:p>
    <w:p w14:paraId="73CE50D4">
      <w:pPr>
        <w:jc w:val="center"/>
        <w:rPr>
          <w:b/>
          <w:sz w:val="32"/>
          <w:szCs w:val="32"/>
        </w:rPr>
      </w:pPr>
    </w:p>
    <w:p w14:paraId="4CFFD943">
      <w:pPr>
        <w:jc w:val="center"/>
        <w:rPr>
          <w:b/>
          <w:spacing w:val="20"/>
          <w:sz w:val="32"/>
          <w:szCs w:val="32"/>
        </w:rPr>
      </w:pPr>
    </w:p>
    <w:p w14:paraId="0E3ED01C">
      <w:pPr>
        <w:jc w:val="center"/>
        <w:rPr>
          <w:b/>
          <w:spacing w:val="20"/>
          <w:sz w:val="32"/>
          <w:szCs w:val="32"/>
        </w:rPr>
      </w:pPr>
    </w:p>
    <w:p w14:paraId="1AC283D0">
      <w:pPr>
        <w:jc w:val="center"/>
        <w:rPr>
          <w:b/>
          <w:spacing w:val="20"/>
          <w:sz w:val="32"/>
          <w:szCs w:val="32"/>
        </w:rPr>
      </w:pPr>
    </w:p>
    <w:p w14:paraId="33477A89">
      <w:pPr>
        <w:spacing w:line="360" w:lineRule="auto"/>
        <w:ind w:firstLine="1445" w:firstLineChars="400"/>
        <w:jc w:val="left"/>
        <w:rPr>
          <w:b/>
          <w:spacing w:val="20"/>
          <w:sz w:val="32"/>
          <w:szCs w:val="32"/>
        </w:rPr>
      </w:pPr>
      <w:r>
        <w:rPr>
          <w:b/>
          <w:spacing w:val="20"/>
          <w:sz w:val="32"/>
          <w:szCs w:val="32"/>
        </w:rPr>
        <w:t>投标人名称：</w:t>
      </w:r>
    </w:p>
    <w:p w14:paraId="5834A78B">
      <w:pPr>
        <w:jc w:val="center"/>
        <w:rPr>
          <w:b/>
          <w:sz w:val="32"/>
          <w:szCs w:val="32"/>
        </w:rPr>
      </w:pPr>
    </w:p>
    <w:p w14:paraId="770C6E2A">
      <w:pPr>
        <w:widowControl/>
        <w:jc w:val="left"/>
        <w:rPr>
          <w:b/>
          <w:sz w:val="24"/>
        </w:rPr>
      </w:pPr>
      <w:r>
        <w:rPr>
          <w:b/>
          <w:sz w:val="24"/>
        </w:rPr>
        <w:br w:type="page"/>
      </w:r>
    </w:p>
    <w:p w14:paraId="32EB25F6">
      <w:pPr>
        <w:numPr>
          <w:ilvl w:val="0"/>
          <w:numId w:val="27"/>
        </w:numPr>
        <w:tabs>
          <w:tab w:val="left" w:pos="360"/>
        </w:tabs>
        <w:snapToGrid w:val="0"/>
        <w:spacing w:line="360" w:lineRule="auto"/>
        <w:outlineLvl w:val="1"/>
        <w:rPr>
          <w:color w:val="000000"/>
          <w:sz w:val="24"/>
          <w:szCs w:val="20"/>
        </w:rPr>
      </w:pPr>
      <w:bookmarkStart w:id="833" w:name="_Hlt520273711"/>
      <w:bookmarkEnd w:id="833"/>
      <w:bookmarkStart w:id="834" w:name="_Hlt520274407"/>
      <w:bookmarkEnd w:id="834"/>
      <w:bookmarkStart w:id="835" w:name="_Hlt520343392"/>
      <w:bookmarkEnd w:id="835"/>
      <w:bookmarkStart w:id="836" w:name="_Hlt520274393"/>
      <w:bookmarkEnd w:id="836"/>
      <w:bookmarkStart w:id="837" w:name="_Hlt520274065"/>
      <w:bookmarkEnd w:id="837"/>
      <w:bookmarkStart w:id="838" w:name="_Hlt520271212"/>
      <w:bookmarkEnd w:id="838"/>
      <w:bookmarkStart w:id="839" w:name="_Hlt520355504"/>
      <w:bookmarkEnd w:id="839"/>
      <w:bookmarkStart w:id="840" w:name="_Hlt520350918"/>
      <w:bookmarkEnd w:id="840"/>
      <w:bookmarkStart w:id="841" w:name="_Hlt520274121"/>
      <w:bookmarkEnd w:id="841"/>
      <w:bookmarkStart w:id="842" w:name="_Hlt520343000"/>
      <w:bookmarkEnd w:id="842"/>
      <w:bookmarkStart w:id="843" w:name="_Toc480942349"/>
      <w:bookmarkStart w:id="844" w:name="_Ref467988698"/>
      <w:bookmarkStart w:id="845" w:name="_Toc150774761"/>
      <w:bookmarkStart w:id="846" w:name="_Toc226337252"/>
      <w:bookmarkStart w:id="847" w:name="_Toc226965746"/>
      <w:bookmarkStart w:id="848" w:name="_Toc150480794"/>
      <w:bookmarkStart w:id="849" w:name="_Toc127151556"/>
      <w:bookmarkStart w:id="850" w:name="_Toc195842921"/>
      <w:bookmarkStart w:id="851" w:name="_Toc226309800"/>
      <w:bookmarkStart w:id="852" w:name="_Toc226965829"/>
      <w:bookmarkStart w:id="853" w:name="_Toc142311058"/>
      <w:bookmarkStart w:id="854" w:name="_Toc520356217"/>
      <w:r>
        <w:rPr>
          <w:color w:val="000000"/>
          <w:sz w:val="24"/>
        </w:rPr>
        <w:t>投标</w:t>
      </w:r>
      <w:bookmarkEnd w:id="843"/>
      <w:bookmarkEnd w:id="844"/>
      <w:r>
        <w:rPr>
          <w:color w:val="000000"/>
          <w:sz w:val="24"/>
        </w:rPr>
        <w:t>书</w:t>
      </w:r>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14:paraId="021C2D01">
      <w:pPr>
        <w:tabs>
          <w:tab w:val="left" w:pos="5580"/>
        </w:tabs>
        <w:spacing w:line="360" w:lineRule="auto"/>
        <w:rPr>
          <w:color w:val="000000"/>
          <w:sz w:val="24"/>
        </w:rPr>
      </w:pPr>
    </w:p>
    <w:p w14:paraId="0DF742A7">
      <w:pPr>
        <w:spacing w:line="360" w:lineRule="auto"/>
        <w:jc w:val="center"/>
        <w:rPr>
          <w:b/>
          <w:color w:val="000000"/>
          <w:sz w:val="36"/>
          <w:szCs w:val="36"/>
        </w:rPr>
      </w:pPr>
      <w:r>
        <w:rPr>
          <w:b/>
          <w:color w:val="000000"/>
          <w:sz w:val="36"/>
          <w:szCs w:val="36"/>
        </w:rPr>
        <w:t>投标书</w:t>
      </w:r>
    </w:p>
    <w:p w14:paraId="61C4B87D">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2E6909D">
      <w:pPr>
        <w:tabs>
          <w:tab w:val="left" w:pos="5580"/>
        </w:tabs>
        <w:spacing w:line="360" w:lineRule="auto"/>
        <w:rPr>
          <w:color w:val="000000"/>
          <w:sz w:val="24"/>
          <w:szCs w:val="20"/>
        </w:rPr>
      </w:pPr>
    </w:p>
    <w:p w14:paraId="7246C4E1">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1FFBD08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1A7B3DA2">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04F835FD">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13BDEFC">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30E64C9A">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E158EBC">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6C116D27">
      <w:pPr>
        <w:spacing w:line="360" w:lineRule="auto"/>
        <w:ind w:firstLine="480" w:firstLineChars="200"/>
        <w:rPr>
          <w:color w:val="000000"/>
          <w:sz w:val="24"/>
        </w:rPr>
      </w:pPr>
      <w:r>
        <w:rPr>
          <w:color w:val="000000"/>
          <w:sz w:val="24"/>
        </w:rPr>
        <w:t>与本投标有关的一切正式往来信函请寄：</w:t>
      </w:r>
    </w:p>
    <w:p w14:paraId="73956D79">
      <w:pPr>
        <w:tabs>
          <w:tab w:val="left" w:pos="5580"/>
        </w:tabs>
        <w:spacing w:line="360" w:lineRule="auto"/>
        <w:ind w:left="420"/>
        <w:rPr>
          <w:color w:val="000000"/>
          <w:sz w:val="24"/>
          <w:szCs w:val="20"/>
        </w:rPr>
      </w:pPr>
    </w:p>
    <w:p w14:paraId="4695A1FC">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75741118">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0C0A9AD">
      <w:pPr>
        <w:tabs>
          <w:tab w:val="left" w:pos="5580"/>
        </w:tabs>
        <w:spacing w:line="360" w:lineRule="auto"/>
        <w:ind w:left="420"/>
        <w:rPr>
          <w:color w:val="000000"/>
          <w:sz w:val="24"/>
          <w:szCs w:val="20"/>
        </w:rPr>
      </w:pPr>
    </w:p>
    <w:p w14:paraId="7A3A114F">
      <w:pPr>
        <w:tabs>
          <w:tab w:val="left" w:pos="5580"/>
        </w:tabs>
        <w:spacing w:line="360" w:lineRule="auto"/>
        <w:ind w:left="420"/>
        <w:rPr>
          <w:color w:val="000000"/>
          <w:sz w:val="24"/>
          <w:szCs w:val="20"/>
        </w:rPr>
      </w:pPr>
      <w:r>
        <w:rPr>
          <w:color w:val="000000"/>
          <w:sz w:val="24"/>
          <w:szCs w:val="20"/>
        </w:rPr>
        <w:t>投标人名称（加盖公章） ___________</w:t>
      </w:r>
    </w:p>
    <w:p w14:paraId="20B6FE23">
      <w:pPr>
        <w:tabs>
          <w:tab w:val="left" w:pos="5580"/>
        </w:tabs>
        <w:spacing w:line="360" w:lineRule="auto"/>
        <w:ind w:left="420"/>
        <w:rPr>
          <w:color w:val="000000"/>
          <w:sz w:val="24"/>
          <w:szCs w:val="20"/>
        </w:rPr>
      </w:pPr>
      <w:r>
        <w:rPr>
          <w:color w:val="000000"/>
          <w:sz w:val="24"/>
          <w:szCs w:val="20"/>
        </w:rPr>
        <w:t xml:space="preserve">日期：_____年______月______日    </w:t>
      </w:r>
    </w:p>
    <w:p w14:paraId="27403C17">
      <w:pPr>
        <w:tabs>
          <w:tab w:val="left" w:pos="5580"/>
        </w:tabs>
        <w:spacing w:line="360" w:lineRule="auto"/>
        <w:ind w:left="420"/>
        <w:rPr>
          <w:color w:val="000000"/>
          <w:sz w:val="24"/>
          <w:szCs w:val="20"/>
          <w:u w:val="single"/>
        </w:rPr>
      </w:pPr>
    </w:p>
    <w:p w14:paraId="664DFABF">
      <w:pPr>
        <w:widowControl/>
        <w:jc w:val="left"/>
        <w:rPr>
          <w:color w:val="000000"/>
          <w:sz w:val="24"/>
        </w:rPr>
      </w:pPr>
      <w:bookmarkStart w:id="855" w:name="_Hlt520356243"/>
      <w:bookmarkEnd w:id="855"/>
      <w:bookmarkStart w:id="856" w:name="_Hlt520355938"/>
      <w:bookmarkEnd w:id="856"/>
      <w:bookmarkStart w:id="857" w:name="_Toc226965747"/>
      <w:bookmarkStart w:id="858" w:name="_Toc195842922"/>
      <w:bookmarkStart w:id="859" w:name="_Toc265228395"/>
      <w:bookmarkStart w:id="860" w:name="_Toc142311059"/>
      <w:bookmarkStart w:id="861" w:name="_Toc127151557"/>
      <w:bookmarkStart w:id="862" w:name="_Toc150480795"/>
      <w:bookmarkStart w:id="863" w:name="_Ref467988705"/>
      <w:bookmarkStart w:id="864" w:name="_Toc264969247"/>
      <w:bookmarkStart w:id="865" w:name="_Toc150774762"/>
      <w:bookmarkStart w:id="866" w:name="_Toc226309801"/>
      <w:bookmarkStart w:id="867" w:name="_Toc226965830"/>
      <w:bookmarkStart w:id="868" w:name="_Toc520356218"/>
      <w:bookmarkStart w:id="869" w:name="_Toc305158899"/>
      <w:bookmarkStart w:id="870" w:name="_Toc480942350"/>
      <w:bookmarkStart w:id="871" w:name="_Toc226337253"/>
      <w:bookmarkStart w:id="872" w:name="_Toc305158825"/>
      <w:r>
        <w:rPr>
          <w:color w:val="000000"/>
          <w:sz w:val="24"/>
        </w:rPr>
        <w:br w:type="page"/>
      </w:r>
    </w:p>
    <w:p w14:paraId="58995AA9">
      <w:pPr>
        <w:numPr>
          <w:ilvl w:val="0"/>
          <w:numId w:val="27"/>
        </w:numPr>
        <w:tabs>
          <w:tab w:val="left" w:pos="360"/>
        </w:tabs>
        <w:snapToGrid w:val="0"/>
        <w:spacing w:line="360" w:lineRule="auto"/>
        <w:outlineLvl w:val="1"/>
        <w:rPr>
          <w:color w:val="000000"/>
          <w:sz w:val="24"/>
        </w:rPr>
      </w:pPr>
      <w:r>
        <w:rPr>
          <w:color w:val="000000"/>
          <w:sz w:val="24"/>
        </w:rPr>
        <w:t>授权委托书（实质性格式）</w:t>
      </w:r>
    </w:p>
    <w:p w14:paraId="0E37E71B">
      <w:pPr>
        <w:spacing w:line="360" w:lineRule="exact"/>
        <w:jc w:val="center"/>
        <w:rPr>
          <w:b/>
          <w:color w:val="000000"/>
          <w:sz w:val="36"/>
          <w:szCs w:val="36"/>
        </w:rPr>
      </w:pPr>
      <w:r>
        <w:rPr>
          <w:b/>
          <w:color w:val="000000"/>
          <w:sz w:val="36"/>
          <w:szCs w:val="36"/>
        </w:rPr>
        <w:t>授权委托书</w:t>
      </w:r>
    </w:p>
    <w:p w14:paraId="11A9A4E5">
      <w:pPr>
        <w:spacing w:line="360" w:lineRule="auto"/>
        <w:ind w:firstLine="420"/>
        <w:rPr>
          <w:color w:val="000000"/>
          <w:sz w:val="24"/>
          <w:szCs w:val="20"/>
        </w:rPr>
      </w:pPr>
    </w:p>
    <w:p w14:paraId="34278D81">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6C6C5D0F">
      <w:pPr>
        <w:spacing w:line="360" w:lineRule="auto"/>
        <w:ind w:firstLine="420"/>
        <w:rPr>
          <w:color w:val="000000"/>
          <w:sz w:val="24"/>
          <w:szCs w:val="20"/>
        </w:rPr>
      </w:pPr>
      <w:r>
        <w:rPr>
          <w:color w:val="000000"/>
          <w:sz w:val="24"/>
          <w:szCs w:val="20"/>
        </w:rPr>
        <w:t>委托期限：自本授权委托书签署之日起至投标有效期届满之日止。</w:t>
      </w:r>
    </w:p>
    <w:p w14:paraId="143B086E">
      <w:pPr>
        <w:spacing w:line="360" w:lineRule="auto"/>
        <w:ind w:firstLine="420"/>
        <w:rPr>
          <w:color w:val="000000"/>
          <w:sz w:val="24"/>
          <w:szCs w:val="20"/>
        </w:rPr>
      </w:pPr>
      <w:r>
        <w:rPr>
          <w:color w:val="000000"/>
          <w:sz w:val="24"/>
          <w:szCs w:val="20"/>
        </w:rPr>
        <w:t>代理人无转委托权。</w:t>
      </w:r>
      <w:r>
        <w:rPr>
          <w:color w:val="000000"/>
          <w:sz w:val="24"/>
          <w:szCs w:val="20"/>
        </w:rPr>
        <w:cr/>
      </w:r>
    </w:p>
    <w:p w14:paraId="37BF20BB">
      <w:pPr>
        <w:spacing w:line="360" w:lineRule="auto"/>
        <w:rPr>
          <w:color w:val="000000"/>
          <w:sz w:val="24"/>
          <w:lang w:val="zh-CN"/>
        </w:rPr>
      </w:pPr>
      <w:r>
        <w:rPr>
          <w:color w:val="000000"/>
          <w:sz w:val="24"/>
        </w:rPr>
        <w:t>投标人名称（加盖公章）</w:t>
      </w:r>
      <w:r>
        <w:rPr>
          <w:color w:val="000000"/>
          <w:sz w:val="24"/>
          <w:lang w:val="zh-CN"/>
        </w:rPr>
        <w:t>：________________</w:t>
      </w:r>
    </w:p>
    <w:p w14:paraId="3A576553">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45D6EE41">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17F09EE">
      <w:pPr>
        <w:autoSpaceDE w:val="0"/>
        <w:autoSpaceDN w:val="0"/>
        <w:adjustRightInd w:val="0"/>
        <w:snapToGrid w:val="0"/>
        <w:spacing w:line="360" w:lineRule="auto"/>
        <w:rPr>
          <w:color w:val="000000"/>
          <w:sz w:val="24"/>
          <w:lang w:val="zh-CN"/>
        </w:rPr>
      </w:pPr>
      <w:r>
        <w:rPr>
          <w:color w:val="000000"/>
          <w:sz w:val="24"/>
        </w:rPr>
        <w:t>日期：_____年______月______日</w:t>
      </w:r>
    </w:p>
    <w:p w14:paraId="61ACD2E4">
      <w:pPr>
        <w:tabs>
          <w:tab w:val="left" w:pos="5580"/>
        </w:tabs>
        <w:spacing w:line="360" w:lineRule="auto"/>
        <w:ind w:firstLine="480" w:firstLineChars="200"/>
        <w:rPr>
          <w:color w:val="000000"/>
          <w:sz w:val="24"/>
          <w:szCs w:val="20"/>
        </w:rPr>
      </w:pPr>
    </w:p>
    <w:p w14:paraId="3E235017">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BC46555">
      <w:pPr>
        <w:tabs>
          <w:tab w:val="left" w:pos="5580"/>
        </w:tabs>
        <w:spacing w:line="360" w:lineRule="auto"/>
        <w:jc w:val="left"/>
        <w:rPr>
          <w:color w:val="000000"/>
          <w:sz w:val="24"/>
          <w:szCs w:val="20"/>
        </w:rPr>
      </w:pPr>
    </w:p>
    <w:p w14:paraId="68706C0E">
      <w:pPr>
        <w:tabs>
          <w:tab w:val="left" w:pos="5580"/>
        </w:tabs>
        <w:spacing w:line="360" w:lineRule="auto"/>
        <w:jc w:val="left"/>
        <w:rPr>
          <w:color w:val="000000"/>
          <w:sz w:val="24"/>
          <w:szCs w:val="20"/>
        </w:rPr>
      </w:pPr>
    </w:p>
    <w:p w14:paraId="3BEE50CB">
      <w:pPr>
        <w:tabs>
          <w:tab w:val="left" w:pos="5580"/>
        </w:tabs>
        <w:spacing w:line="360" w:lineRule="auto"/>
        <w:jc w:val="left"/>
        <w:rPr>
          <w:color w:val="000000"/>
          <w:sz w:val="24"/>
          <w:szCs w:val="20"/>
        </w:rPr>
      </w:pPr>
    </w:p>
    <w:p w14:paraId="409E5151">
      <w:pPr>
        <w:tabs>
          <w:tab w:val="left" w:pos="5580"/>
        </w:tabs>
        <w:spacing w:line="360" w:lineRule="auto"/>
        <w:jc w:val="left"/>
        <w:rPr>
          <w:color w:val="000000"/>
          <w:sz w:val="24"/>
          <w:szCs w:val="20"/>
        </w:rPr>
      </w:pPr>
    </w:p>
    <w:p w14:paraId="14A2548A">
      <w:pPr>
        <w:tabs>
          <w:tab w:val="left" w:pos="5580"/>
        </w:tabs>
        <w:spacing w:line="360" w:lineRule="auto"/>
        <w:jc w:val="left"/>
        <w:rPr>
          <w:color w:val="000000"/>
          <w:sz w:val="24"/>
          <w:szCs w:val="20"/>
        </w:rPr>
      </w:pPr>
    </w:p>
    <w:p w14:paraId="3291E9E1">
      <w:pPr>
        <w:tabs>
          <w:tab w:val="left" w:pos="5580"/>
        </w:tabs>
        <w:spacing w:line="360" w:lineRule="auto"/>
        <w:jc w:val="left"/>
        <w:rPr>
          <w:color w:val="000000"/>
          <w:sz w:val="24"/>
          <w:szCs w:val="20"/>
        </w:rPr>
      </w:pPr>
      <w:r>
        <w:rPr>
          <w:color w:val="000000"/>
          <w:sz w:val="24"/>
          <w:szCs w:val="20"/>
        </w:rPr>
        <w:t>说明：</w:t>
      </w:r>
    </w:p>
    <w:p w14:paraId="22C63BF9">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29F79421">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19FA7335">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38227B17">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DD8FC19">
      <w:pPr>
        <w:spacing w:line="360" w:lineRule="exact"/>
        <w:jc w:val="center"/>
        <w:rPr>
          <w:b/>
          <w:color w:val="000000"/>
          <w:sz w:val="36"/>
          <w:szCs w:val="36"/>
        </w:rPr>
      </w:pPr>
      <w:r>
        <w:rPr>
          <w:b/>
          <w:color w:val="000000"/>
          <w:sz w:val="36"/>
          <w:szCs w:val="36"/>
        </w:rPr>
        <w:t>法定代表人（单位负责人）身份证明</w:t>
      </w:r>
    </w:p>
    <w:p w14:paraId="284BFD49">
      <w:pPr>
        <w:kinsoku w:val="0"/>
        <w:overflowPunct w:val="0"/>
        <w:spacing w:line="200" w:lineRule="exact"/>
        <w:rPr>
          <w:sz w:val="20"/>
          <w:szCs w:val="20"/>
        </w:rPr>
      </w:pPr>
    </w:p>
    <w:p w14:paraId="0640A7D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972F60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4A5498F2">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2A7C5D3F">
      <w:pPr>
        <w:pStyle w:val="17"/>
        <w:tabs>
          <w:tab w:val="left" w:pos="2412"/>
          <w:tab w:val="left" w:pos="3883"/>
          <w:tab w:val="left" w:pos="5352"/>
          <w:tab w:val="left" w:pos="6821"/>
        </w:tabs>
        <w:kinsoku w:val="0"/>
        <w:overflowPunct w:val="0"/>
        <w:spacing w:line="335" w:lineRule="exact"/>
        <w:rPr>
          <w:rFonts w:ascii="Times New Roman" w:hAnsi="Times New Roman"/>
        </w:rPr>
      </w:pPr>
    </w:p>
    <w:p w14:paraId="001211DB">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043BB7A">
      <w:pPr>
        <w:pStyle w:val="17"/>
        <w:tabs>
          <w:tab w:val="left" w:pos="2412"/>
          <w:tab w:val="left" w:pos="3883"/>
          <w:tab w:val="left" w:pos="5352"/>
          <w:tab w:val="left" w:pos="6821"/>
        </w:tabs>
        <w:kinsoku w:val="0"/>
        <w:overflowPunct w:val="0"/>
        <w:spacing w:line="335" w:lineRule="exact"/>
        <w:rPr>
          <w:rFonts w:ascii="Times New Roman" w:hAnsi="Times New Roman"/>
        </w:rPr>
      </w:pPr>
    </w:p>
    <w:p w14:paraId="517C04A6">
      <w:pPr>
        <w:pStyle w:val="17"/>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1DCB26CE">
      <w:pPr>
        <w:pStyle w:val="17"/>
        <w:kinsoku w:val="0"/>
        <w:overflowPunct w:val="0"/>
        <w:spacing w:line="583" w:lineRule="auto"/>
        <w:ind w:right="4305"/>
        <w:rPr>
          <w:rFonts w:ascii="Times New Roman" w:hAnsi="Times New Roman"/>
          <w:spacing w:val="-3"/>
        </w:rPr>
      </w:pPr>
    </w:p>
    <w:p w14:paraId="159C5FCA">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2B138FA4">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287A5674">
      <w:pPr>
        <w:autoSpaceDE w:val="0"/>
        <w:autoSpaceDN w:val="0"/>
        <w:adjustRightInd w:val="0"/>
        <w:snapToGrid w:val="0"/>
        <w:spacing w:line="360" w:lineRule="auto"/>
        <w:rPr>
          <w:color w:val="000000"/>
          <w:sz w:val="24"/>
        </w:rPr>
      </w:pPr>
    </w:p>
    <w:p w14:paraId="78536BBD">
      <w:pPr>
        <w:autoSpaceDE w:val="0"/>
        <w:autoSpaceDN w:val="0"/>
        <w:adjustRightInd w:val="0"/>
        <w:snapToGrid w:val="0"/>
        <w:spacing w:line="360" w:lineRule="auto"/>
        <w:rPr>
          <w:color w:val="000000"/>
          <w:sz w:val="24"/>
          <w:lang w:val="zh-CN"/>
        </w:rPr>
      </w:pPr>
      <w:r>
        <w:rPr>
          <w:color w:val="000000"/>
          <w:sz w:val="24"/>
        </w:rPr>
        <w:t>日期：_____年______月______日</w:t>
      </w:r>
    </w:p>
    <w:p w14:paraId="33593C6E">
      <w:pPr>
        <w:widowControl/>
        <w:jc w:val="left"/>
        <w:rPr>
          <w:i/>
          <w:color w:val="000000"/>
          <w:sz w:val="24"/>
          <w:szCs w:val="20"/>
          <w:u w:val="single"/>
        </w:rPr>
      </w:pPr>
    </w:p>
    <w:p w14:paraId="01700ABA">
      <w:pPr>
        <w:widowControl/>
        <w:jc w:val="left"/>
        <w:rPr>
          <w:color w:val="000000"/>
          <w:sz w:val="24"/>
          <w:szCs w:val="20"/>
        </w:rPr>
      </w:pPr>
      <w:r>
        <w:rPr>
          <w:color w:val="000000"/>
          <w:sz w:val="24"/>
          <w:szCs w:val="20"/>
        </w:rPr>
        <w:br w:type="page"/>
      </w:r>
    </w:p>
    <w:p w14:paraId="42582EFA">
      <w:pPr>
        <w:numPr>
          <w:ilvl w:val="0"/>
          <w:numId w:val="27"/>
        </w:numPr>
        <w:tabs>
          <w:tab w:val="left" w:pos="360"/>
        </w:tabs>
        <w:snapToGrid w:val="0"/>
        <w:spacing w:line="360" w:lineRule="auto"/>
        <w:outlineLvl w:val="1"/>
        <w:rPr>
          <w:color w:val="000000"/>
          <w:sz w:val="24"/>
          <w:szCs w:val="20"/>
        </w:rPr>
      </w:pPr>
      <w:r>
        <w:rPr>
          <w:color w:val="000000"/>
          <w:sz w:val="24"/>
          <w:szCs w:val="20"/>
        </w:rPr>
        <w:t>开标一览表</w:t>
      </w:r>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r>
        <w:rPr>
          <w:color w:val="000000"/>
          <w:sz w:val="24"/>
          <w:szCs w:val="20"/>
        </w:rPr>
        <w:t>（实质性格式）</w:t>
      </w:r>
    </w:p>
    <w:p w14:paraId="4C0F0982">
      <w:pPr>
        <w:spacing w:line="360" w:lineRule="exact"/>
        <w:jc w:val="center"/>
        <w:rPr>
          <w:b/>
          <w:color w:val="000000"/>
          <w:sz w:val="36"/>
          <w:szCs w:val="36"/>
        </w:rPr>
      </w:pPr>
      <w:bookmarkStart w:id="873" w:name="_Toc226337254"/>
      <w:bookmarkStart w:id="874" w:name="_Toc265228396"/>
      <w:bookmarkStart w:id="875" w:name="_Toc264969248"/>
      <w:bookmarkStart w:id="876" w:name="_Toc226965831"/>
      <w:bookmarkStart w:id="877" w:name="_Toc195842923"/>
      <w:bookmarkStart w:id="878" w:name="_Toc305158826"/>
      <w:bookmarkStart w:id="879" w:name="_Toc226309802"/>
      <w:bookmarkStart w:id="880" w:name="_Toc164608672"/>
      <w:bookmarkStart w:id="881" w:name="_Toc226965748"/>
      <w:bookmarkStart w:id="882" w:name="_Toc164608827"/>
      <w:bookmarkStart w:id="883" w:name="_Toc305158900"/>
      <w:r>
        <w:rPr>
          <w:b/>
          <w:color w:val="000000"/>
          <w:sz w:val="36"/>
          <w:szCs w:val="36"/>
        </w:rPr>
        <w:t>开标一览表</w:t>
      </w:r>
      <w:bookmarkEnd w:id="873"/>
      <w:bookmarkEnd w:id="874"/>
      <w:bookmarkEnd w:id="875"/>
      <w:bookmarkEnd w:id="876"/>
      <w:bookmarkEnd w:id="877"/>
      <w:bookmarkEnd w:id="878"/>
      <w:bookmarkEnd w:id="879"/>
      <w:bookmarkEnd w:id="880"/>
      <w:bookmarkEnd w:id="881"/>
      <w:bookmarkEnd w:id="882"/>
      <w:bookmarkEnd w:id="883"/>
    </w:p>
    <w:p w14:paraId="77EC999D">
      <w:pPr>
        <w:tabs>
          <w:tab w:val="left" w:pos="1800"/>
          <w:tab w:val="left" w:pos="5580"/>
        </w:tabs>
        <w:spacing w:line="360" w:lineRule="auto"/>
        <w:jc w:val="left"/>
        <w:rPr>
          <w:i/>
          <w:color w:val="FF0000"/>
          <w:sz w:val="24"/>
        </w:rPr>
      </w:pPr>
    </w:p>
    <w:p w14:paraId="5E6095E0">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2"/>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5374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3A62A4B7">
            <w:pPr>
              <w:tabs>
                <w:tab w:val="left" w:pos="5580"/>
              </w:tabs>
              <w:jc w:val="center"/>
              <w:rPr>
                <w:b/>
                <w:sz w:val="24"/>
              </w:rPr>
            </w:pPr>
            <w:r>
              <w:rPr>
                <w:b/>
                <w:sz w:val="24"/>
              </w:rPr>
              <w:t>包号</w:t>
            </w:r>
          </w:p>
        </w:tc>
        <w:tc>
          <w:tcPr>
            <w:tcW w:w="2215" w:type="pct"/>
            <w:vMerge w:val="restart"/>
            <w:vAlign w:val="center"/>
          </w:tcPr>
          <w:p w14:paraId="7555E15C">
            <w:pPr>
              <w:tabs>
                <w:tab w:val="left" w:pos="5580"/>
              </w:tabs>
              <w:jc w:val="center"/>
              <w:rPr>
                <w:b/>
                <w:sz w:val="24"/>
              </w:rPr>
            </w:pPr>
            <w:r>
              <w:rPr>
                <w:b/>
                <w:sz w:val="24"/>
              </w:rPr>
              <w:t>投标人名称</w:t>
            </w:r>
          </w:p>
        </w:tc>
        <w:tc>
          <w:tcPr>
            <w:tcW w:w="2373" w:type="pct"/>
            <w:gridSpan w:val="2"/>
            <w:vAlign w:val="center"/>
          </w:tcPr>
          <w:p w14:paraId="7AB3814D">
            <w:pPr>
              <w:tabs>
                <w:tab w:val="left" w:pos="5580"/>
              </w:tabs>
              <w:jc w:val="center"/>
              <w:rPr>
                <w:b/>
                <w:sz w:val="24"/>
              </w:rPr>
            </w:pPr>
            <w:r>
              <w:rPr>
                <w:b/>
                <w:sz w:val="24"/>
              </w:rPr>
              <w:t>投标报价</w:t>
            </w:r>
          </w:p>
        </w:tc>
      </w:tr>
      <w:tr w14:paraId="59BCB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33060256">
            <w:pPr>
              <w:tabs>
                <w:tab w:val="left" w:pos="5580"/>
              </w:tabs>
              <w:jc w:val="center"/>
              <w:rPr>
                <w:sz w:val="24"/>
              </w:rPr>
            </w:pPr>
          </w:p>
        </w:tc>
        <w:tc>
          <w:tcPr>
            <w:tcW w:w="2215" w:type="pct"/>
            <w:vMerge w:val="continue"/>
            <w:vAlign w:val="center"/>
          </w:tcPr>
          <w:p w14:paraId="08947E34">
            <w:pPr>
              <w:tabs>
                <w:tab w:val="left" w:pos="5580"/>
              </w:tabs>
              <w:jc w:val="center"/>
              <w:rPr>
                <w:sz w:val="24"/>
              </w:rPr>
            </w:pPr>
          </w:p>
        </w:tc>
        <w:tc>
          <w:tcPr>
            <w:tcW w:w="1188" w:type="pct"/>
            <w:vAlign w:val="center"/>
          </w:tcPr>
          <w:p w14:paraId="43BA4604">
            <w:pPr>
              <w:tabs>
                <w:tab w:val="left" w:pos="5580"/>
              </w:tabs>
              <w:jc w:val="center"/>
              <w:rPr>
                <w:b/>
                <w:sz w:val="24"/>
              </w:rPr>
            </w:pPr>
            <w:r>
              <w:rPr>
                <w:b/>
                <w:sz w:val="24"/>
              </w:rPr>
              <w:t>大写</w:t>
            </w:r>
          </w:p>
        </w:tc>
        <w:tc>
          <w:tcPr>
            <w:tcW w:w="1182" w:type="pct"/>
            <w:vAlign w:val="center"/>
          </w:tcPr>
          <w:p w14:paraId="5C1CD8F9">
            <w:pPr>
              <w:tabs>
                <w:tab w:val="left" w:pos="5580"/>
              </w:tabs>
              <w:jc w:val="center"/>
              <w:rPr>
                <w:b/>
                <w:sz w:val="24"/>
              </w:rPr>
            </w:pPr>
            <w:r>
              <w:rPr>
                <w:b/>
                <w:sz w:val="24"/>
              </w:rPr>
              <w:t>小写</w:t>
            </w:r>
          </w:p>
        </w:tc>
      </w:tr>
      <w:tr w14:paraId="13A9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3842E5E6">
            <w:pPr>
              <w:tabs>
                <w:tab w:val="left" w:pos="5580"/>
              </w:tabs>
              <w:jc w:val="center"/>
              <w:rPr>
                <w:sz w:val="24"/>
              </w:rPr>
            </w:pPr>
          </w:p>
        </w:tc>
        <w:tc>
          <w:tcPr>
            <w:tcW w:w="2215" w:type="pct"/>
            <w:vAlign w:val="center"/>
          </w:tcPr>
          <w:p w14:paraId="797A738E">
            <w:pPr>
              <w:tabs>
                <w:tab w:val="left" w:pos="5580"/>
              </w:tabs>
              <w:jc w:val="center"/>
              <w:rPr>
                <w:sz w:val="24"/>
              </w:rPr>
            </w:pPr>
          </w:p>
        </w:tc>
        <w:tc>
          <w:tcPr>
            <w:tcW w:w="1188" w:type="pct"/>
            <w:vAlign w:val="center"/>
          </w:tcPr>
          <w:p w14:paraId="69B007F8">
            <w:pPr>
              <w:tabs>
                <w:tab w:val="left" w:pos="5580"/>
              </w:tabs>
              <w:jc w:val="center"/>
              <w:rPr>
                <w:sz w:val="24"/>
              </w:rPr>
            </w:pPr>
          </w:p>
        </w:tc>
        <w:tc>
          <w:tcPr>
            <w:tcW w:w="1182" w:type="pct"/>
            <w:vAlign w:val="center"/>
          </w:tcPr>
          <w:p w14:paraId="212E98D3">
            <w:pPr>
              <w:tabs>
                <w:tab w:val="left" w:pos="5580"/>
              </w:tabs>
              <w:jc w:val="center"/>
              <w:rPr>
                <w:sz w:val="24"/>
              </w:rPr>
            </w:pPr>
          </w:p>
        </w:tc>
      </w:tr>
    </w:tbl>
    <w:p w14:paraId="6E88D317">
      <w:pPr>
        <w:autoSpaceDE w:val="0"/>
        <w:autoSpaceDN w:val="0"/>
        <w:adjustRightInd w:val="0"/>
        <w:jc w:val="left"/>
        <w:rPr>
          <w:color w:val="000000"/>
          <w:kern w:val="0"/>
          <w:sz w:val="24"/>
        </w:rPr>
      </w:pPr>
    </w:p>
    <w:p w14:paraId="12171909">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B283587">
      <w:pPr>
        <w:tabs>
          <w:tab w:val="left" w:pos="5580"/>
        </w:tabs>
        <w:ind w:firstLine="480" w:firstLineChars="200"/>
        <w:rPr>
          <w:color w:val="000000"/>
          <w:sz w:val="24"/>
          <w:szCs w:val="20"/>
        </w:rPr>
      </w:pPr>
      <w:r>
        <w:rPr>
          <w:color w:val="000000"/>
          <w:sz w:val="24"/>
          <w:szCs w:val="20"/>
        </w:rPr>
        <w:t>2.本表必须按包分别填写。</w:t>
      </w:r>
    </w:p>
    <w:p w14:paraId="709A4BEA">
      <w:pPr>
        <w:autoSpaceDE w:val="0"/>
        <w:autoSpaceDN w:val="0"/>
        <w:adjustRightInd w:val="0"/>
        <w:snapToGrid w:val="0"/>
        <w:spacing w:before="25" w:after="25" w:line="360" w:lineRule="auto"/>
        <w:rPr>
          <w:color w:val="000000"/>
          <w:sz w:val="24"/>
          <w:lang w:val="zh-CN"/>
        </w:rPr>
      </w:pPr>
    </w:p>
    <w:p w14:paraId="6A5F41F9">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72D1E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6ECADEB">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0D8E006">
      <w:pPr>
        <w:widowControl/>
        <w:jc w:val="left"/>
        <w:rPr>
          <w:color w:val="000000"/>
          <w:sz w:val="24"/>
          <w:szCs w:val="20"/>
        </w:rPr>
      </w:pPr>
      <w:bookmarkStart w:id="884" w:name="_Toc226337255"/>
      <w:bookmarkStart w:id="885" w:name="_Toc305158827"/>
      <w:bookmarkStart w:id="886" w:name="_Toc142311060"/>
      <w:bookmarkStart w:id="887" w:name="_Toc150774763"/>
      <w:bookmarkStart w:id="888" w:name="_Toc226965749"/>
      <w:bookmarkStart w:id="889" w:name="_Toc195842924"/>
      <w:bookmarkStart w:id="890" w:name="_Toc226965832"/>
      <w:bookmarkStart w:id="891" w:name="_Toc150480796"/>
      <w:bookmarkStart w:id="892" w:name="_Toc127151558"/>
      <w:bookmarkStart w:id="893" w:name="_Toc226309803"/>
      <w:bookmarkStart w:id="894" w:name="_Toc305158901"/>
      <w:bookmarkStart w:id="895" w:name="_Toc264969249"/>
      <w:bookmarkStart w:id="896" w:name="_Toc265228397"/>
    </w:p>
    <w:p w14:paraId="1B16FCE1">
      <w:pPr>
        <w:widowControl/>
        <w:jc w:val="left"/>
        <w:rPr>
          <w:color w:val="000000"/>
          <w:sz w:val="24"/>
          <w:szCs w:val="20"/>
        </w:rPr>
      </w:pPr>
    </w:p>
    <w:p w14:paraId="5BF00E24">
      <w:pPr>
        <w:numPr>
          <w:ilvl w:val="0"/>
          <w:numId w:val="27"/>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38297418">
      <w:pPr>
        <w:numPr>
          <w:ilvl w:val="0"/>
          <w:numId w:val="27"/>
        </w:numPr>
        <w:tabs>
          <w:tab w:val="left" w:pos="360"/>
        </w:tabs>
        <w:snapToGrid w:val="0"/>
        <w:spacing w:line="360" w:lineRule="auto"/>
        <w:outlineLvl w:val="1"/>
        <w:rPr>
          <w:color w:val="000000"/>
          <w:sz w:val="24"/>
          <w:szCs w:val="20"/>
        </w:rPr>
      </w:pPr>
      <w:r>
        <w:rPr>
          <w:color w:val="000000"/>
          <w:sz w:val="24"/>
          <w:szCs w:val="20"/>
        </w:rPr>
        <w:t>投标分项报价表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14:paraId="5825FB06">
      <w:pPr>
        <w:tabs>
          <w:tab w:val="left" w:pos="2260"/>
        </w:tabs>
        <w:rPr>
          <w:color w:val="000000"/>
          <w:sz w:val="24"/>
        </w:rPr>
      </w:pPr>
      <w:r>
        <w:rPr>
          <w:color w:val="000000"/>
          <w:sz w:val="24"/>
        </w:rPr>
        <w:t>项目编号/包号：___________ 项目名称：__________报价单位：人民币元</w:t>
      </w:r>
    </w:p>
    <w:tbl>
      <w:tblPr>
        <w:tblStyle w:val="42"/>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3B61B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441BECEC">
            <w:pPr>
              <w:adjustRightInd w:val="0"/>
              <w:snapToGrid w:val="0"/>
              <w:jc w:val="left"/>
              <w:rPr>
                <w:b/>
                <w:color w:val="000000"/>
                <w:sz w:val="24"/>
              </w:rPr>
            </w:pPr>
            <w:r>
              <w:rPr>
                <w:b/>
                <w:color w:val="000000"/>
                <w:sz w:val="24"/>
              </w:rPr>
              <w:t>序号</w:t>
            </w:r>
          </w:p>
        </w:tc>
        <w:tc>
          <w:tcPr>
            <w:tcW w:w="1605" w:type="pct"/>
            <w:vAlign w:val="center"/>
          </w:tcPr>
          <w:p w14:paraId="7E5CE81B">
            <w:pPr>
              <w:adjustRightInd w:val="0"/>
              <w:snapToGrid w:val="0"/>
              <w:jc w:val="center"/>
              <w:rPr>
                <w:b/>
                <w:color w:val="000000"/>
                <w:sz w:val="24"/>
              </w:rPr>
            </w:pPr>
            <w:r>
              <w:rPr>
                <w:b/>
                <w:color w:val="000000"/>
                <w:sz w:val="24"/>
              </w:rPr>
              <w:t>分项名称</w:t>
            </w:r>
          </w:p>
        </w:tc>
        <w:tc>
          <w:tcPr>
            <w:tcW w:w="736" w:type="pct"/>
            <w:vAlign w:val="center"/>
          </w:tcPr>
          <w:p w14:paraId="4D4153DC">
            <w:pPr>
              <w:adjustRightInd w:val="0"/>
              <w:snapToGrid w:val="0"/>
              <w:jc w:val="center"/>
              <w:rPr>
                <w:b/>
                <w:color w:val="000000"/>
                <w:sz w:val="24"/>
              </w:rPr>
            </w:pPr>
            <w:r>
              <w:rPr>
                <w:b/>
                <w:color w:val="000000"/>
                <w:sz w:val="24"/>
              </w:rPr>
              <w:t>单价（元）</w:t>
            </w:r>
          </w:p>
        </w:tc>
        <w:tc>
          <w:tcPr>
            <w:tcW w:w="659" w:type="pct"/>
            <w:vAlign w:val="center"/>
          </w:tcPr>
          <w:p w14:paraId="5E3B0918">
            <w:pPr>
              <w:adjustRightInd w:val="0"/>
              <w:snapToGrid w:val="0"/>
              <w:jc w:val="center"/>
              <w:rPr>
                <w:b/>
                <w:color w:val="000000"/>
                <w:sz w:val="24"/>
              </w:rPr>
            </w:pPr>
            <w:r>
              <w:rPr>
                <w:b/>
                <w:color w:val="000000"/>
                <w:sz w:val="24"/>
              </w:rPr>
              <w:t>数量</w:t>
            </w:r>
          </w:p>
        </w:tc>
        <w:tc>
          <w:tcPr>
            <w:tcW w:w="735" w:type="pct"/>
            <w:vAlign w:val="center"/>
          </w:tcPr>
          <w:p w14:paraId="19D8C652">
            <w:pPr>
              <w:adjustRightInd w:val="0"/>
              <w:snapToGrid w:val="0"/>
              <w:jc w:val="center"/>
              <w:rPr>
                <w:b/>
                <w:color w:val="000000"/>
                <w:sz w:val="24"/>
              </w:rPr>
            </w:pPr>
            <w:r>
              <w:rPr>
                <w:b/>
                <w:color w:val="000000"/>
                <w:sz w:val="24"/>
              </w:rPr>
              <w:t>合价（元）</w:t>
            </w:r>
          </w:p>
        </w:tc>
        <w:tc>
          <w:tcPr>
            <w:tcW w:w="933" w:type="pct"/>
            <w:vAlign w:val="center"/>
          </w:tcPr>
          <w:p w14:paraId="2C3D0125">
            <w:pPr>
              <w:adjustRightInd w:val="0"/>
              <w:snapToGrid w:val="0"/>
              <w:jc w:val="center"/>
              <w:rPr>
                <w:b/>
                <w:color w:val="000000"/>
                <w:sz w:val="24"/>
              </w:rPr>
            </w:pPr>
            <w:r>
              <w:rPr>
                <w:b/>
                <w:color w:val="000000"/>
                <w:sz w:val="24"/>
              </w:rPr>
              <w:t>备注/说明</w:t>
            </w:r>
          </w:p>
        </w:tc>
      </w:tr>
      <w:tr w14:paraId="7776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2F674157">
            <w:pPr>
              <w:adjustRightInd w:val="0"/>
              <w:snapToGrid w:val="0"/>
              <w:jc w:val="center"/>
              <w:rPr>
                <w:color w:val="000000"/>
                <w:sz w:val="24"/>
              </w:rPr>
            </w:pPr>
            <w:r>
              <w:rPr>
                <w:color w:val="000000"/>
                <w:sz w:val="24"/>
              </w:rPr>
              <w:t>1</w:t>
            </w:r>
          </w:p>
        </w:tc>
        <w:tc>
          <w:tcPr>
            <w:tcW w:w="1605" w:type="pct"/>
            <w:vAlign w:val="center"/>
          </w:tcPr>
          <w:p w14:paraId="27426F23">
            <w:pPr>
              <w:adjustRightInd w:val="0"/>
              <w:snapToGrid w:val="0"/>
              <w:jc w:val="left"/>
              <w:rPr>
                <w:color w:val="000000"/>
                <w:sz w:val="24"/>
              </w:rPr>
            </w:pPr>
          </w:p>
        </w:tc>
        <w:tc>
          <w:tcPr>
            <w:tcW w:w="736" w:type="pct"/>
            <w:vAlign w:val="center"/>
          </w:tcPr>
          <w:p w14:paraId="3AAE64F6">
            <w:pPr>
              <w:adjustRightInd w:val="0"/>
              <w:snapToGrid w:val="0"/>
              <w:jc w:val="left"/>
              <w:rPr>
                <w:color w:val="000000"/>
                <w:sz w:val="24"/>
              </w:rPr>
            </w:pPr>
          </w:p>
        </w:tc>
        <w:tc>
          <w:tcPr>
            <w:tcW w:w="659" w:type="pct"/>
            <w:vAlign w:val="center"/>
          </w:tcPr>
          <w:p w14:paraId="4F6403A3">
            <w:pPr>
              <w:adjustRightInd w:val="0"/>
              <w:snapToGrid w:val="0"/>
              <w:jc w:val="center"/>
              <w:rPr>
                <w:color w:val="000000"/>
                <w:sz w:val="24"/>
              </w:rPr>
            </w:pPr>
          </w:p>
        </w:tc>
        <w:tc>
          <w:tcPr>
            <w:tcW w:w="735" w:type="pct"/>
            <w:vAlign w:val="center"/>
          </w:tcPr>
          <w:p w14:paraId="4AEC6EFD">
            <w:pPr>
              <w:adjustRightInd w:val="0"/>
              <w:snapToGrid w:val="0"/>
              <w:jc w:val="left"/>
              <w:rPr>
                <w:color w:val="000000"/>
                <w:sz w:val="24"/>
              </w:rPr>
            </w:pPr>
          </w:p>
        </w:tc>
        <w:tc>
          <w:tcPr>
            <w:tcW w:w="933" w:type="pct"/>
            <w:vAlign w:val="center"/>
          </w:tcPr>
          <w:p w14:paraId="6B6AB387">
            <w:pPr>
              <w:adjustRightInd w:val="0"/>
              <w:snapToGrid w:val="0"/>
              <w:jc w:val="left"/>
              <w:rPr>
                <w:color w:val="000000"/>
                <w:sz w:val="24"/>
              </w:rPr>
            </w:pPr>
          </w:p>
        </w:tc>
      </w:tr>
      <w:tr w14:paraId="3A00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0D2ECFC7">
            <w:pPr>
              <w:adjustRightInd w:val="0"/>
              <w:snapToGrid w:val="0"/>
              <w:jc w:val="center"/>
              <w:rPr>
                <w:color w:val="000000"/>
                <w:sz w:val="24"/>
              </w:rPr>
            </w:pPr>
            <w:r>
              <w:rPr>
                <w:color w:val="000000"/>
                <w:sz w:val="24"/>
              </w:rPr>
              <w:t>2</w:t>
            </w:r>
          </w:p>
        </w:tc>
        <w:tc>
          <w:tcPr>
            <w:tcW w:w="1605" w:type="pct"/>
            <w:vAlign w:val="center"/>
          </w:tcPr>
          <w:p w14:paraId="57E5BB77">
            <w:pPr>
              <w:adjustRightInd w:val="0"/>
              <w:snapToGrid w:val="0"/>
              <w:jc w:val="left"/>
              <w:rPr>
                <w:color w:val="000000"/>
                <w:sz w:val="24"/>
              </w:rPr>
            </w:pPr>
          </w:p>
        </w:tc>
        <w:tc>
          <w:tcPr>
            <w:tcW w:w="736" w:type="pct"/>
            <w:vAlign w:val="center"/>
          </w:tcPr>
          <w:p w14:paraId="2355AA96">
            <w:pPr>
              <w:adjustRightInd w:val="0"/>
              <w:snapToGrid w:val="0"/>
              <w:jc w:val="left"/>
              <w:rPr>
                <w:color w:val="000000"/>
                <w:sz w:val="24"/>
              </w:rPr>
            </w:pPr>
          </w:p>
        </w:tc>
        <w:tc>
          <w:tcPr>
            <w:tcW w:w="659" w:type="pct"/>
            <w:vAlign w:val="center"/>
          </w:tcPr>
          <w:p w14:paraId="287DF49E">
            <w:pPr>
              <w:adjustRightInd w:val="0"/>
              <w:snapToGrid w:val="0"/>
              <w:jc w:val="center"/>
              <w:rPr>
                <w:color w:val="000000"/>
                <w:sz w:val="24"/>
              </w:rPr>
            </w:pPr>
          </w:p>
        </w:tc>
        <w:tc>
          <w:tcPr>
            <w:tcW w:w="735" w:type="pct"/>
            <w:vAlign w:val="center"/>
          </w:tcPr>
          <w:p w14:paraId="031E06C0">
            <w:pPr>
              <w:adjustRightInd w:val="0"/>
              <w:snapToGrid w:val="0"/>
              <w:jc w:val="left"/>
              <w:rPr>
                <w:color w:val="000000"/>
                <w:sz w:val="24"/>
              </w:rPr>
            </w:pPr>
          </w:p>
        </w:tc>
        <w:tc>
          <w:tcPr>
            <w:tcW w:w="933" w:type="pct"/>
            <w:vAlign w:val="center"/>
          </w:tcPr>
          <w:p w14:paraId="31F5B3D1">
            <w:pPr>
              <w:adjustRightInd w:val="0"/>
              <w:snapToGrid w:val="0"/>
              <w:jc w:val="left"/>
              <w:rPr>
                <w:color w:val="000000"/>
                <w:sz w:val="24"/>
              </w:rPr>
            </w:pPr>
          </w:p>
        </w:tc>
      </w:tr>
      <w:tr w14:paraId="653D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30A6400C">
            <w:pPr>
              <w:adjustRightInd w:val="0"/>
              <w:snapToGrid w:val="0"/>
              <w:jc w:val="center"/>
              <w:rPr>
                <w:color w:val="000000"/>
                <w:sz w:val="24"/>
              </w:rPr>
            </w:pPr>
            <w:r>
              <w:rPr>
                <w:color w:val="000000"/>
                <w:sz w:val="24"/>
              </w:rPr>
              <w:t>3</w:t>
            </w:r>
          </w:p>
        </w:tc>
        <w:tc>
          <w:tcPr>
            <w:tcW w:w="1605" w:type="pct"/>
            <w:vAlign w:val="center"/>
          </w:tcPr>
          <w:p w14:paraId="74F3EA17">
            <w:pPr>
              <w:adjustRightInd w:val="0"/>
              <w:snapToGrid w:val="0"/>
              <w:jc w:val="left"/>
              <w:rPr>
                <w:color w:val="000000"/>
                <w:sz w:val="24"/>
              </w:rPr>
            </w:pPr>
            <w:r>
              <w:rPr>
                <w:color w:val="000000"/>
                <w:sz w:val="24"/>
              </w:rPr>
              <w:t>…</w:t>
            </w:r>
          </w:p>
        </w:tc>
        <w:tc>
          <w:tcPr>
            <w:tcW w:w="736" w:type="pct"/>
            <w:vAlign w:val="center"/>
          </w:tcPr>
          <w:p w14:paraId="4C687D79">
            <w:pPr>
              <w:adjustRightInd w:val="0"/>
              <w:snapToGrid w:val="0"/>
              <w:jc w:val="left"/>
              <w:rPr>
                <w:color w:val="000000"/>
                <w:sz w:val="24"/>
              </w:rPr>
            </w:pPr>
          </w:p>
        </w:tc>
        <w:tc>
          <w:tcPr>
            <w:tcW w:w="659" w:type="pct"/>
            <w:vAlign w:val="center"/>
          </w:tcPr>
          <w:p w14:paraId="5FA27461">
            <w:pPr>
              <w:adjustRightInd w:val="0"/>
              <w:snapToGrid w:val="0"/>
              <w:jc w:val="center"/>
              <w:rPr>
                <w:color w:val="000000"/>
                <w:sz w:val="24"/>
              </w:rPr>
            </w:pPr>
          </w:p>
        </w:tc>
        <w:tc>
          <w:tcPr>
            <w:tcW w:w="735" w:type="pct"/>
            <w:vAlign w:val="center"/>
          </w:tcPr>
          <w:p w14:paraId="76579CE1">
            <w:pPr>
              <w:adjustRightInd w:val="0"/>
              <w:snapToGrid w:val="0"/>
              <w:jc w:val="left"/>
              <w:rPr>
                <w:color w:val="000000"/>
                <w:sz w:val="24"/>
              </w:rPr>
            </w:pPr>
          </w:p>
        </w:tc>
        <w:tc>
          <w:tcPr>
            <w:tcW w:w="933" w:type="pct"/>
            <w:vAlign w:val="center"/>
          </w:tcPr>
          <w:p w14:paraId="1A2A564E">
            <w:pPr>
              <w:adjustRightInd w:val="0"/>
              <w:snapToGrid w:val="0"/>
              <w:jc w:val="left"/>
              <w:rPr>
                <w:color w:val="000000"/>
                <w:sz w:val="24"/>
              </w:rPr>
            </w:pPr>
          </w:p>
        </w:tc>
      </w:tr>
      <w:tr w14:paraId="64BAB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0CA889DF">
            <w:pPr>
              <w:adjustRightInd w:val="0"/>
              <w:snapToGrid w:val="0"/>
              <w:jc w:val="right"/>
              <w:rPr>
                <w:color w:val="000000"/>
                <w:sz w:val="24"/>
              </w:rPr>
            </w:pPr>
            <w:r>
              <w:rPr>
                <w:b/>
                <w:color w:val="000000"/>
                <w:sz w:val="24"/>
              </w:rPr>
              <w:t>总价（元）</w:t>
            </w:r>
          </w:p>
        </w:tc>
        <w:tc>
          <w:tcPr>
            <w:tcW w:w="735" w:type="pct"/>
            <w:vAlign w:val="center"/>
          </w:tcPr>
          <w:p w14:paraId="38BDDC4C">
            <w:pPr>
              <w:adjustRightInd w:val="0"/>
              <w:snapToGrid w:val="0"/>
              <w:jc w:val="left"/>
              <w:rPr>
                <w:color w:val="000000"/>
                <w:sz w:val="24"/>
              </w:rPr>
            </w:pPr>
          </w:p>
        </w:tc>
        <w:tc>
          <w:tcPr>
            <w:tcW w:w="933" w:type="pct"/>
            <w:vAlign w:val="center"/>
          </w:tcPr>
          <w:p w14:paraId="66B9107F">
            <w:pPr>
              <w:adjustRightInd w:val="0"/>
              <w:snapToGrid w:val="0"/>
              <w:jc w:val="left"/>
              <w:rPr>
                <w:color w:val="000000"/>
                <w:sz w:val="24"/>
              </w:rPr>
            </w:pPr>
          </w:p>
        </w:tc>
      </w:tr>
    </w:tbl>
    <w:p w14:paraId="6B054193">
      <w:pPr>
        <w:tabs>
          <w:tab w:val="left" w:pos="1800"/>
          <w:tab w:val="left" w:pos="5580"/>
        </w:tabs>
        <w:jc w:val="left"/>
        <w:rPr>
          <w:color w:val="000000"/>
          <w:sz w:val="24"/>
        </w:rPr>
      </w:pPr>
    </w:p>
    <w:p w14:paraId="43B18F53">
      <w:pPr>
        <w:tabs>
          <w:tab w:val="left" w:pos="1800"/>
          <w:tab w:val="left" w:pos="5580"/>
        </w:tabs>
        <w:jc w:val="left"/>
        <w:rPr>
          <w:color w:val="000000"/>
          <w:sz w:val="24"/>
        </w:rPr>
      </w:pPr>
    </w:p>
    <w:p w14:paraId="0DD444CA">
      <w:pPr>
        <w:tabs>
          <w:tab w:val="left" w:pos="1800"/>
          <w:tab w:val="left" w:pos="5580"/>
        </w:tabs>
        <w:jc w:val="left"/>
        <w:rPr>
          <w:color w:val="000000"/>
          <w:sz w:val="24"/>
        </w:rPr>
      </w:pPr>
    </w:p>
    <w:p w14:paraId="235FA07F">
      <w:pPr>
        <w:tabs>
          <w:tab w:val="left" w:pos="1800"/>
          <w:tab w:val="left" w:pos="5580"/>
        </w:tabs>
        <w:jc w:val="left"/>
        <w:rPr>
          <w:color w:val="000000"/>
          <w:sz w:val="24"/>
        </w:rPr>
      </w:pPr>
    </w:p>
    <w:p w14:paraId="269CFAEF">
      <w:pPr>
        <w:tabs>
          <w:tab w:val="left" w:pos="1800"/>
          <w:tab w:val="left" w:pos="5580"/>
        </w:tabs>
        <w:jc w:val="left"/>
        <w:rPr>
          <w:color w:val="000000"/>
          <w:sz w:val="24"/>
        </w:rPr>
      </w:pPr>
      <w:r>
        <w:rPr>
          <w:color w:val="000000"/>
          <w:sz w:val="24"/>
        </w:rPr>
        <w:t>注：1.本表应按包分别填写。</w:t>
      </w:r>
    </w:p>
    <w:p w14:paraId="6F5371A5">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6F3BCA70">
      <w:pPr>
        <w:tabs>
          <w:tab w:val="left" w:pos="1800"/>
          <w:tab w:val="left" w:pos="5580"/>
        </w:tabs>
        <w:ind w:firstLine="480" w:firstLineChars="200"/>
        <w:jc w:val="left"/>
        <w:rPr>
          <w:color w:val="000000"/>
          <w:sz w:val="24"/>
        </w:rPr>
      </w:pPr>
      <w:r>
        <w:rPr>
          <w:color w:val="000000"/>
          <w:sz w:val="24"/>
        </w:rPr>
        <w:t>3.上述各项的详细规格（如有），可另页描述。</w:t>
      </w:r>
    </w:p>
    <w:p w14:paraId="63D2227F">
      <w:pPr>
        <w:tabs>
          <w:tab w:val="left" w:pos="1800"/>
          <w:tab w:val="left" w:pos="5580"/>
        </w:tabs>
        <w:ind w:firstLine="480" w:firstLineChars="200"/>
        <w:jc w:val="left"/>
        <w:rPr>
          <w:color w:val="000000"/>
          <w:sz w:val="24"/>
        </w:rPr>
      </w:pPr>
      <w:r>
        <w:rPr>
          <w:rFonts w:eastAsiaTheme="minorEastAsia"/>
          <w:color w:val="000000"/>
          <w:sz w:val="24"/>
        </w:rPr>
        <w:t>4.制造商规模列应填写</w:t>
      </w:r>
      <w:bookmarkStart w:id="897" w:name="_Hlk168431865"/>
      <w:bookmarkStart w:id="898" w:name="_Hlk168431972"/>
      <w:bookmarkStart w:id="899" w:name="_Hlk144194261"/>
      <w:r>
        <w:rPr>
          <w:rFonts w:hint="eastAsia" w:eastAsiaTheme="minorEastAsia"/>
          <w:color w:val="000000"/>
          <w:sz w:val="24"/>
        </w:rPr>
        <w:t>“大型”、</w:t>
      </w:r>
      <w:bookmarkEnd w:id="897"/>
      <w:r>
        <w:rPr>
          <w:rFonts w:eastAsiaTheme="minorEastAsia"/>
          <w:color w:val="000000"/>
          <w:sz w:val="24"/>
        </w:rPr>
        <w:t>“</w:t>
      </w:r>
      <w:bookmarkEnd w:id="898"/>
      <w:r>
        <w:rPr>
          <w:rFonts w:eastAsiaTheme="minorEastAsia"/>
          <w:color w:val="000000"/>
          <w:sz w:val="24"/>
        </w:rPr>
        <w:t>中型”、“小型”、“微型”或“其他”</w:t>
      </w:r>
      <w:bookmarkEnd w:id="899"/>
      <w:r>
        <w:rPr>
          <w:rFonts w:eastAsiaTheme="minorEastAsia"/>
          <w:color w:val="000000"/>
          <w:sz w:val="24"/>
        </w:rPr>
        <w:t>，且不应与《中小企业声明函》或《拟分包情况说明》中内容矛盾。制造商所属性别请填写“男”</w:t>
      </w:r>
      <w:r>
        <w:rPr>
          <w:rFonts w:hint="eastAsia" w:eastAsiaTheme="minorEastAsia"/>
          <w:color w:val="000000"/>
          <w:sz w:val="24"/>
        </w:rPr>
        <w:t>或</w:t>
      </w:r>
      <w:r>
        <w:rPr>
          <w:rFonts w:eastAsiaTheme="minorEastAsia"/>
          <w:color w:val="000000"/>
          <w:sz w:val="24"/>
        </w:rPr>
        <w:t>“女”，</w:t>
      </w:r>
      <w:r>
        <w:rPr>
          <w:rFonts w:hint="eastAsia"/>
          <w:color w:val="000000"/>
          <w:sz w:val="24"/>
        </w:rPr>
        <w:t xml:space="preserve"> 指拥有制造商5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。外商投资类型请填写“外商单独投资”、“外商部分投资”</w:t>
      </w:r>
      <w:r>
        <w:rPr>
          <w:rFonts w:hint="eastAsia" w:eastAsiaTheme="minorEastAsia"/>
          <w:color w:val="000000"/>
          <w:sz w:val="24"/>
        </w:rPr>
        <w:t>或</w:t>
      </w:r>
      <w:r>
        <w:rPr>
          <w:rFonts w:eastAsiaTheme="minorEastAsia"/>
          <w:color w:val="000000"/>
          <w:sz w:val="24"/>
        </w:rPr>
        <w:t>“内资”。</w:t>
      </w:r>
    </w:p>
    <w:p w14:paraId="0F824D1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D31A02">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199853D">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99925B6">
      <w:pPr>
        <w:numPr>
          <w:ilvl w:val="0"/>
          <w:numId w:val="27"/>
        </w:numPr>
        <w:tabs>
          <w:tab w:val="left" w:pos="360"/>
        </w:tabs>
        <w:snapToGrid w:val="0"/>
        <w:spacing w:line="360" w:lineRule="auto"/>
        <w:outlineLvl w:val="1"/>
        <w:rPr>
          <w:color w:val="000000"/>
          <w:sz w:val="24"/>
          <w:szCs w:val="20"/>
        </w:rPr>
      </w:pPr>
      <w:bookmarkStart w:id="900" w:name="_Toc127151562"/>
      <w:bookmarkStart w:id="901" w:name="_Toc265228400"/>
      <w:bookmarkStart w:id="902" w:name="_Toc305158830"/>
      <w:bookmarkStart w:id="903" w:name="_Toc226309806"/>
      <w:bookmarkStart w:id="904" w:name="_Toc150774765"/>
      <w:bookmarkStart w:id="905" w:name="_Toc226965835"/>
      <w:bookmarkStart w:id="906" w:name="_Toc226337258"/>
      <w:bookmarkStart w:id="907" w:name="_Toc150480798"/>
      <w:bookmarkStart w:id="908" w:name="_Toc142311062"/>
      <w:bookmarkStart w:id="909" w:name="_Toc226965752"/>
      <w:bookmarkStart w:id="910" w:name="_Toc264969252"/>
      <w:bookmarkStart w:id="911" w:name="_Toc305158904"/>
      <w:bookmarkStart w:id="912" w:name="_Toc195842927"/>
      <w:bookmarkStart w:id="913" w:name="_Toc150774764"/>
      <w:bookmarkStart w:id="914" w:name="_Toc226965834"/>
      <w:bookmarkStart w:id="915" w:name="_Toc150480797"/>
      <w:bookmarkStart w:id="916" w:name="_Toc305158829"/>
      <w:bookmarkStart w:id="917" w:name="_Toc142311061"/>
      <w:bookmarkStart w:id="918" w:name="_Toc305158903"/>
      <w:bookmarkStart w:id="919" w:name="_Toc226309805"/>
      <w:bookmarkStart w:id="920" w:name="_Toc264969251"/>
      <w:bookmarkStart w:id="921" w:name="_Toc265228399"/>
      <w:bookmarkStart w:id="922" w:name="_Toc226965751"/>
      <w:bookmarkStart w:id="923" w:name="_Toc195842926"/>
      <w:bookmarkStart w:id="924" w:name="_Toc127151561"/>
      <w:bookmarkStart w:id="925" w:name="_Toc226337257"/>
      <w:r>
        <w:rPr>
          <w:color w:val="000000"/>
          <w:sz w:val="24"/>
          <w:szCs w:val="20"/>
        </w:rPr>
        <w:br w:type="page"/>
      </w:r>
      <w:r>
        <w:rPr>
          <w:color w:val="000000"/>
          <w:sz w:val="24"/>
          <w:szCs w:val="20"/>
        </w:rPr>
        <w:t>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color w:val="000000"/>
          <w:sz w:val="24"/>
          <w:szCs w:val="20"/>
        </w:rPr>
        <w:t>（实质性格式）</w:t>
      </w:r>
    </w:p>
    <w:p w14:paraId="0348ABF0">
      <w:pPr>
        <w:spacing w:line="360" w:lineRule="auto"/>
        <w:rPr>
          <w:color w:val="000000"/>
          <w:sz w:val="24"/>
          <w:szCs w:val="20"/>
        </w:rPr>
      </w:pPr>
    </w:p>
    <w:p w14:paraId="15F8B5BC">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160B2D6">
      <w:pPr>
        <w:spacing w:line="360" w:lineRule="auto"/>
        <w:rPr>
          <w:color w:val="000000"/>
          <w:sz w:val="24"/>
          <w:szCs w:val="20"/>
        </w:rPr>
      </w:pPr>
    </w:p>
    <w:p w14:paraId="75B9756F">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6"/>
        <w:gridCol w:w="1133"/>
      </w:tblGrid>
      <w:tr w14:paraId="0210C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66DB1E48">
            <w:pPr>
              <w:adjustRightInd w:val="0"/>
              <w:snapToGrid w:val="0"/>
              <w:jc w:val="center"/>
              <w:rPr>
                <w:color w:val="000000"/>
                <w:sz w:val="24"/>
              </w:rPr>
            </w:pPr>
            <w:bookmarkStart w:id="926" w:name="_Hlk144279231"/>
            <w:r>
              <w:rPr>
                <w:color w:val="000000"/>
                <w:sz w:val="24"/>
              </w:rPr>
              <w:t>序号</w:t>
            </w:r>
          </w:p>
        </w:tc>
        <w:tc>
          <w:tcPr>
            <w:tcW w:w="1646" w:type="dxa"/>
            <w:vAlign w:val="center"/>
          </w:tcPr>
          <w:p w14:paraId="7F25986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6053B47A">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63F9440">
            <w:pPr>
              <w:adjustRightInd w:val="0"/>
              <w:snapToGrid w:val="0"/>
              <w:jc w:val="center"/>
              <w:rPr>
                <w:color w:val="000000"/>
                <w:sz w:val="24"/>
              </w:rPr>
            </w:pPr>
            <w:r>
              <w:rPr>
                <w:color w:val="000000"/>
                <w:sz w:val="24"/>
              </w:rPr>
              <w:t>投标文件内容</w:t>
            </w:r>
          </w:p>
        </w:tc>
        <w:tc>
          <w:tcPr>
            <w:tcW w:w="1925" w:type="dxa"/>
            <w:vAlign w:val="center"/>
          </w:tcPr>
          <w:p w14:paraId="50270C41">
            <w:pPr>
              <w:adjustRightInd w:val="0"/>
              <w:snapToGrid w:val="0"/>
              <w:jc w:val="center"/>
              <w:rPr>
                <w:color w:val="000000"/>
                <w:sz w:val="24"/>
              </w:rPr>
            </w:pPr>
            <w:r>
              <w:rPr>
                <w:color w:val="000000"/>
                <w:sz w:val="24"/>
              </w:rPr>
              <w:t>偏离情况</w:t>
            </w:r>
          </w:p>
        </w:tc>
        <w:tc>
          <w:tcPr>
            <w:tcW w:w="1045" w:type="dxa"/>
            <w:vAlign w:val="center"/>
          </w:tcPr>
          <w:p w14:paraId="050DEB84">
            <w:pPr>
              <w:adjustRightInd w:val="0"/>
              <w:snapToGrid w:val="0"/>
              <w:jc w:val="center"/>
              <w:rPr>
                <w:color w:val="000000"/>
                <w:sz w:val="24"/>
              </w:rPr>
            </w:pPr>
            <w:r>
              <w:rPr>
                <w:color w:val="000000"/>
                <w:sz w:val="24"/>
              </w:rPr>
              <w:t>说明</w:t>
            </w:r>
          </w:p>
        </w:tc>
      </w:tr>
      <w:tr w14:paraId="4002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58E97E8A">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10A86761">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2792A64B">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25C9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31B7AA3">
            <w:pPr>
              <w:adjustRightInd w:val="0"/>
              <w:snapToGrid w:val="0"/>
              <w:jc w:val="center"/>
              <w:rPr>
                <w:color w:val="000000"/>
                <w:sz w:val="24"/>
              </w:rPr>
            </w:pPr>
          </w:p>
        </w:tc>
        <w:tc>
          <w:tcPr>
            <w:tcW w:w="1646" w:type="dxa"/>
            <w:vAlign w:val="center"/>
          </w:tcPr>
          <w:p w14:paraId="403C8652">
            <w:pPr>
              <w:adjustRightInd w:val="0"/>
              <w:snapToGrid w:val="0"/>
              <w:jc w:val="center"/>
              <w:rPr>
                <w:color w:val="000000"/>
                <w:sz w:val="24"/>
              </w:rPr>
            </w:pPr>
          </w:p>
        </w:tc>
        <w:tc>
          <w:tcPr>
            <w:tcW w:w="1688" w:type="dxa"/>
            <w:vAlign w:val="center"/>
          </w:tcPr>
          <w:p w14:paraId="6CF9E016">
            <w:pPr>
              <w:adjustRightInd w:val="0"/>
              <w:snapToGrid w:val="0"/>
              <w:jc w:val="center"/>
              <w:rPr>
                <w:color w:val="000000"/>
                <w:sz w:val="24"/>
              </w:rPr>
            </w:pPr>
          </w:p>
        </w:tc>
        <w:tc>
          <w:tcPr>
            <w:tcW w:w="1688" w:type="dxa"/>
            <w:vAlign w:val="center"/>
          </w:tcPr>
          <w:p w14:paraId="4916A633">
            <w:pPr>
              <w:adjustRightInd w:val="0"/>
              <w:snapToGrid w:val="0"/>
              <w:jc w:val="center"/>
              <w:rPr>
                <w:color w:val="000000"/>
                <w:sz w:val="24"/>
              </w:rPr>
            </w:pPr>
          </w:p>
        </w:tc>
        <w:tc>
          <w:tcPr>
            <w:tcW w:w="1925" w:type="dxa"/>
            <w:vAlign w:val="center"/>
          </w:tcPr>
          <w:p w14:paraId="04F2D643">
            <w:pPr>
              <w:adjustRightInd w:val="0"/>
              <w:snapToGrid w:val="0"/>
              <w:jc w:val="center"/>
              <w:rPr>
                <w:color w:val="000000"/>
                <w:sz w:val="24"/>
              </w:rPr>
            </w:pPr>
          </w:p>
        </w:tc>
        <w:tc>
          <w:tcPr>
            <w:tcW w:w="1045" w:type="dxa"/>
            <w:vAlign w:val="center"/>
          </w:tcPr>
          <w:p w14:paraId="731272BF">
            <w:pPr>
              <w:adjustRightInd w:val="0"/>
              <w:snapToGrid w:val="0"/>
              <w:jc w:val="center"/>
              <w:rPr>
                <w:color w:val="000000"/>
                <w:sz w:val="24"/>
              </w:rPr>
            </w:pPr>
          </w:p>
        </w:tc>
      </w:tr>
      <w:tr w14:paraId="36FA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B680447">
            <w:pPr>
              <w:adjustRightInd w:val="0"/>
              <w:snapToGrid w:val="0"/>
              <w:jc w:val="center"/>
              <w:rPr>
                <w:color w:val="000000"/>
                <w:sz w:val="24"/>
              </w:rPr>
            </w:pPr>
          </w:p>
        </w:tc>
        <w:tc>
          <w:tcPr>
            <w:tcW w:w="1646" w:type="dxa"/>
            <w:vAlign w:val="center"/>
          </w:tcPr>
          <w:p w14:paraId="5078E604">
            <w:pPr>
              <w:adjustRightInd w:val="0"/>
              <w:snapToGrid w:val="0"/>
              <w:jc w:val="center"/>
              <w:rPr>
                <w:color w:val="000000"/>
                <w:sz w:val="24"/>
              </w:rPr>
            </w:pPr>
          </w:p>
        </w:tc>
        <w:tc>
          <w:tcPr>
            <w:tcW w:w="1688" w:type="dxa"/>
            <w:vAlign w:val="center"/>
          </w:tcPr>
          <w:p w14:paraId="491D1992">
            <w:pPr>
              <w:adjustRightInd w:val="0"/>
              <w:snapToGrid w:val="0"/>
              <w:jc w:val="center"/>
              <w:rPr>
                <w:color w:val="000000"/>
                <w:sz w:val="24"/>
              </w:rPr>
            </w:pPr>
          </w:p>
        </w:tc>
        <w:tc>
          <w:tcPr>
            <w:tcW w:w="1688" w:type="dxa"/>
            <w:vAlign w:val="center"/>
          </w:tcPr>
          <w:p w14:paraId="7C6AC203">
            <w:pPr>
              <w:adjustRightInd w:val="0"/>
              <w:snapToGrid w:val="0"/>
              <w:jc w:val="center"/>
              <w:rPr>
                <w:color w:val="000000"/>
                <w:sz w:val="24"/>
              </w:rPr>
            </w:pPr>
          </w:p>
        </w:tc>
        <w:tc>
          <w:tcPr>
            <w:tcW w:w="1925" w:type="dxa"/>
            <w:vAlign w:val="center"/>
          </w:tcPr>
          <w:p w14:paraId="26A1F456">
            <w:pPr>
              <w:adjustRightInd w:val="0"/>
              <w:snapToGrid w:val="0"/>
              <w:jc w:val="center"/>
              <w:rPr>
                <w:color w:val="000000"/>
                <w:sz w:val="24"/>
              </w:rPr>
            </w:pPr>
          </w:p>
        </w:tc>
        <w:tc>
          <w:tcPr>
            <w:tcW w:w="1045" w:type="dxa"/>
            <w:vAlign w:val="center"/>
          </w:tcPr>
          <w:p w14:paraId="2E275BD6">
            <w:pPr>
              <w:adjustRightInd w:val="0"/>
              <w:snapToGrid w:val="0"/>
              <w:jc w:val="center"/>
              <w:rPr>
                <w:color w:val="000000"/>
                <w:sz w:val="24"/>
              </w:rPr>
            </w:pPr>
          </w:p>
        </w:tc>
      </w:tr>
      <w:tr w14:paraId="509EB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D65304">
            <w:pPr>
              <w:adjustRightInd w:val="0"/>
              <w:snapToGrid w:val="0"/>
              <w:jc w:val="center"/>
              <w:rPr>
                <w:color w:val="000000"/>
                <w:sz w:val="24"/>
              </w:rPr>
            </w:pPr>
          </w:p>
        </w:tc>
        <w:tc>
          <w:tcPr>
            <w:tcW w:w="1646" w:type="dxa"/>
            <w:vAlign w:val="center"/>
          </w:tcPr>
          <w:p w14:paraId="1A3B9AD2">
            <w:pPr>
              <w:adjustRightInd w:val="0"/>
              <w:snapToGrid w:val="0"/>
              <w:jc w:val="center"/>
              <w:rPr>
                <w:color w:val="000000"/>
                <w:sz w:val="24"/>
              </w:rPr>
            </w:pPr>
          </w:p>
        </w:tc>
        <w:tc>
          <w:tcPr>
            <w:tcW w:w="1688" w:type="dxa"/>
            <w:vAlign w:val="center"/>
          </w:tcPr>
          <w:p w14:paraId="7BAF2002">
            <w:pPr>
              <w:adjustRightInd w:val="0"/>
              <w:snapToGrid w:val="0"/>
              <w:jc w:val="center"/>
              <w:rPr>
                <w:color w:val="000000"/>
                <w:sz w:val="24"/>
              </w:rPr>
            </w:pPr>
          </w:p>
        </w:tc>
        <w:tc>
          <w:tcPr>
            <w:tcW w:w="1688" w:type="dxa"/>
            <w:vAlign w:val="center"/>
          </w:tcPr>
          <w:p w14:paraId="086BF600">
            <w:pPr>
              <w:adjustRightInd w:val="0"/>
              <w:snapToGrid w:val="0"/>
              <w:jc w:val="center"/>
              <w:rPr>
                <w:color w:val="000000"/>
                <w:sz w:val="24"/>
              </w:rPr>
            </w:pPr>
          </w:p>
        </w:tc>
        <w:tc>
          <w:tcPr>
            <w:tcW w:w="1925" w:type="dxa"/>
            <w:vAlign w:val="center"/>
          </w:tcPr>
          <w:p w14:paraId="30C9087C">
            <w:pPr>
              <w:adjustRightInd w:val="0"/>
              <w:snapToGrid w:val="0"/>
              <w:jc w:val="center"/>
              <w:rPr>
                <w:color w:val="000000"/>
                <w:sz w:val="24"/>
              </w:rPr>
            </w:pPr>
          </w:p>
        </w:tc>
        <w:tc>
          <w:tcPr>
            <w:tcW w:w="1045" w:type="dxa"/>
            <w:vAlign w:val="center"/>
          </w:tcPr>
          <w:p w14:paraId="2B575683">
            <w:pPr>
              <w:adjustRightInd w:val="0"/>
              <w:snapToGrid w:val="0"/>
              <w:jc w:val="center"/>
              <w:rPr>
                <w:color w:val="000000"/>
                <w:sz w:val="24"/>
              </w:rPr>
            </w:pPr>
          </w:p>
        </w:tc>
      </w:tr>
      <w:tr w14:paraId="2003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38A4AA6">
            <w:pPr>
              <w:adjustRightInd w:val="0"/>
              <w:snapToGrid w:val="0"/>
              <w:jc w:val="center"/>
              <w:rPr>
                <w:color w:val="000000"/>
                <w:sz w:val="24"/>
              </w:rPr>
            </w:pPr>
          </w:p>
        </w:tc>
        <w:tc>
          <w:tcPr>
            <w:tcW w:w="1646" w:type="dxa"/>
            <w:vAlign w:val="center"/>
          </w:tcPr>
          <w:p w14:paraId="1B5EB506">
            <w:pPr>
              <w:adjustRightInd w:val="0"/>
              <w:snapToGrid w:val="0"/>
              <w:jc w:val="center"/>
              <w:rPr>
                <w:color w:val="000000"/>
                <w:sz w:val="24"/>
              </w:rPr>
            </w:pPr>
          </w:p>
        </w:tc>
        <w:tc>
          <w:tcPr>
            <w:tcW w:w="1688" w:type="dxa"/>
            <w:vAlign w:val="center"/>
          </w:tcPr>
          <w:p w14:paraId="1B535E41">
            <w:pPr>
              <w:adjustRightInd w:val="0"/>
              <w:snapToGrid w:val="0"/>
              <w:jc w:val="center"/>
              <w:rPr>
                <w:color w:val="000000"/>
                <w:sz w:val="24"/>
              </w:rPr>
            </w:pPr>
          </w:p>
        </w:tc>
        <w:tc>
          <w:tcPr>
            <w:tcW w:w="1688" w:type="dxa"/>
            <w:vAlign w:val="center"/>
          </w:tcPr>
          <w:p w14:paraId="6853AA7E">
            <w:pPr>
              <w:adjustRightInd w:val="0"/>
              <w:snapToGrid w:val="0"/>
              <w:jc w:val="center"/>
              <w:rPr>
                <w:color w:val="000000"/>
                <w:sz w:val="24"/>
              </w:rPr>
            </w:pPr>
          </w:p>
        </w:tc>
        <w:tc>
          <w:tcPr>
            <w:tcW w:w="1925" w:type="dxa"/>
            <w:vAlign w:val="center"/>
          </w:tcPr>
          <w:p w14:paraId="6CC09D88">
            <w:pPr>
              <w:adjustRightInd w:val="0"/>
              <w:snapToGrid w:val="0"/>
              <w:jc w:val="center"/>
              <w:rPr>
                <w:color w:val="000000"/>
                <w:sz w:val="24"/>
              </w:rPr>
            </w:pPr>
          </w:p>
        </w:tc>
        <w:tc>
          <w:tcPr>
            <w:tcW w:w="1045" w:type="dxa"/>
            <w:vAlign w:val="center"/>
          </w:tcPr>
          <w:p w14:paraId="34684A9D">
            <w:pPr>
              <w:adjustRightInd w:val="0"/>
              <w:snapToGrid w:val="0"/>
              <w:jc w:val="center"/>
              <w:rPr>
                <w:color w:val="000000"/>
                <w:sz w:val="24"/>
              </w:rPr>
            </w:pPr>
          </w:p>
        </w:tc>
      </w:tr>
      <w:bookmarkEnd w:id="926"/>
    </w:tbl>
    <w:p w14:paraId="3976CE0C">
      <w:pPr>
        <w:tabs>
          <w:tab w:val="left" w:pos="1800"/>
          <w:tab w:val="left" w:pos="5580"/>
        </w:tabs>
        <w:jc w:val="left"/>
        <w:rPr>
          <w:color w:val="000000"/>
          <w:sz w:val="24"/>
        </w:rPr>
      </w:pPr>
    </w:p>
    <w:p w14:paraId="1DCB6A11">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1FB0E180">
      <w:pPr>
        <w:spacing w:line="360" w:lineRule="auto"/>
        <w:rPr>
          <w:color w:val="000000"/>
          <w:sz w:val="24"/>
          <w:szCs w:val="20"/>
        </w:rPr>
      </w:pPr>
    </w:p>
    <w:p w14:paraId="5FC79E6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813AF8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641A20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4EF224DC">
      <w:pPr>
        <w:numPr>
          <w:ilvl w:val="0"/>
          <w:numId w:val="27"/>
        </w:numPr>
        <w:tabs>
          <w:tab w:val="left" w:pos="360"/>
        </w:tabs>
        <w:snapToGrid w:val="0"/>
        <w:spacing w:line="360" w:lineRule="auto"/>
        <w:outlineLvl w:val="1"/>
        <w:rPr>
          <w:color w:val="000000"/>
          <w:sz w:val="24"/>
          <w:szCs w:val="20"/>
        </w:rPr>
      </w:pPr>
      <w:r>
        <w:rPr>
          <w:color w:val="000000"/>
          <w:sz w:val="24"/>
          <w:szCs w:val="20"/>
        </w:rPr>
        <w:br w:type="page"/>
      </w:r>
      <w:bookmarkEnd w:id="913"/>
      <w:bookmarkEnd w:id="914"/>
      <w:bookmarkEnd w:id="915"/>
      <w:bookmarkEnd w:id="916"/>
      <w:bookmarkEnd w:id="917"/>
      <w:bookmarkEnd w:id="918"/>
      <w:bookmarkEnd w:id="919"/>
      <w:bookmarkEnd w:id="920"/>
      <w:bookmarkEnd w:id="921"/>
      <w:bookmarkEnd w:id="922"/>
      <w:bookmarkEnd w:id="923"/>
      <w:bookmarkEnd w:id="924"/>
      <w:bookmarkEnd w:id="925"/>
      <w:r>
        <w:rPr>
          <w:color w:val="000000"/>
          <w:sz w:val="24"/>
          <w:szCs w:val="20"/>
        </w:rPr>
        <w:t>采购需求偏离表（实质性格式）</w:t>
      </w:r>
    </w:p>
    <w:p w14:paraId="3A7CF3D9">
      <w:pPr>
        <w:autoSpaceDE w:val="0"/>
        <w:autoSpaceDN w:val="0"/>
        <w:adjustRightInd w:val="0"/>
        <w:spacing w:line="360" w:lineRule="auto"/>
        <w:jc w:val="center"/>
        <w:rPr>
          <w:b/>
          <w:color w:val="000000"/>
          <w:sz w:val="36"/>
          <w:szCs w:val="36"/>
        </w:rPr>
      </w:pPr>
      <w:r>
        <w:rPr>
          <w:b/>
          <w:color w:val="000000"/>
          <w:sz w:val="36"/>
          <w:szCs w:val="36"/>
        </w:rPr>
        <w:t>采购需求偏离表</w:t>
      </w:r>
    </w:p>
    <w:p w14:paraId="66A3A332">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DC3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2EB8AD6D">
            <w:pPr>
              <w:adjustRightInd w:val="0"/>
              <w:snapToGrid w:val="0"/>
              <w:jc w:val="center"/>
              <w:rPr>
                <w:color w:val="000000"/>
                <w:sz w:val="24"/>
              </w:rPr>
            </w:pPr>
            <w:r>
              <w:rPr>
                <w:color w:val="000000"/>
                <w:sz w:val="24"/>
              </w:rPr>
              <w:t>序号</w:t>
            </w:r>
          </w:p>
        </w:tc>
        <w:tc>
          <w:tcPr>
            <w:tcW w:w="1482" w:type="dxa"/>
            <w:vAlign w:val="center"/>
          </w:tcPr>
          <w:p w14:paraId="7DE1F686">
            <w:pPr>
              <w:adjustRightInd w:val="0"/>
              <w:snapToGrid w:val="0"/>
              <w:jc w:val="center"/>
              <w:rPr>
                <w:color w:val="000000"/>
                <w:sz w:val="24"/>
              </w:rPr>
            </w:pPr>
            <w:r>
              <w:rPr>
                <w:color w:val="000000"/>
                <w:sz w:val="24"/>
              </w:rPr>
              <w:t>招标文件条目号(页码)</w:t>
            </w:r>
          </w:p>
        </w:tc>
        <w:tc>
          <w:tcPr>
            <w:tcW w:w="2384" w:type="dxa"/>
            <w:vAlign w:val="center"/>
          </w:tcPr>
          <w:p w14:paraId="60BB8144">
            <w:pPr>
              <w:adjustRightInd w:val="0"/>
              <w:snapToGrid w:val="0"/>
              <w:jc w:val="center"/>
              <w:rPr>
                <w:color w:val="000000"/>
                <w:sz w:val="24"/>
              </w:rPr>
            </w:pPr>
            <w:r>
              <w:rPr>
                <w:color w:val="000000"/>
                <w:sz w:val="24"/>
              </w:rPr>
              <w:t>招标文件要求</w:t>
            </w:r>
          </w:p>
        </w:tc>
        <w:tc>
          <w:tcPr>
            <w:tcW w:w="2126" w:type="dxa"/>
            <w:vAlign w:val="center"/>
          </w:tcPr>
          <w:p w14:paraId="145B0105">
            <w:pPr>
              <w:adjustRightInd w:val="0"/>
              <w:snapToGrid w:val="0"/>
              <w:jc w:val="center"/>
              <w:rPr>
                <w:color w:val="000000"/>
                <w:sz w:val="24"/>
              </w:rPr>
            </w:pPr>
            <w:r>
              <w:rPr>
                <w:color w:val="000000"/>
                <w:sz w:val="24"/>
              </w:rPr>
              <w:t>投标响应内容</w:t>
            </w:r>
          </w:p>
        </w:tc>
        <w:tc>
          <w:tcPr>
            <w:tcW w:w="1875" w:type="dxa"/>
            <w:vAlign w:val="center"/>
          </w:tcPr>
          <w:p w14:paraId="0242E534">
            <w:pPr>
              <w:adjustRightInd w:val="0"/>
              <w:snapToGrid w:val="0"/>
              <w:jc w:val="center"/>
              <w:rPr>
                <w:color w:val="000000"/>
                <w:sz w:val="24"/>
              </w:rPr>
            </w:pPr>
            <w:r>
              <w:rPr>
                <w:color w:val="000000"/>
                <w:sz w:val="24"/>
              </w:rPr>
              <w:t>偏离情况</w:t>
            </w:r>
          </w:p>
        </w:tc>
        <w:tc>
          <w:tcPr>
            <w:tcW w:w="1009" w:type="dxa"/>
            <w:vAlign w:val="center"/>
          </w:tcPr>
          <w:p w14:paraId="5B5F9AD6">
            <w:pPr>
              <w:adjustRightInd w:val="0"/>
              <w:snapToGrid w:val="0"/>
              <w:jc w:val="center"/>
              <w:rPr>
                <w:color w:val="000000"/>
                <w:sz w:val="24"/>
              </w:rPr>
            </w:pPr>
            <w:r>
              <w:rPr>
                <w:color w:val="000000"/>
                <w:sz w:val="24"/>
              </w:rPr>
              <w:t>说明</w:t>
            </w:r>
          </w:p>
        </w:tc>
      </w:tr>
      <w:tr w14:paraId="121E5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E3264A3">
            <w:pPr>
              <w:adjustRightInd w:val="0"/>
              <w:snapToGrid w:val="0"/>
              <w:jc w:val="center"/>
              <w:rPr>
                <w:color w:val="000000"/>
                <w:sz w:val="24"/>
              </w:rPr>
            </w:pPr>
          </w:p>
        </w:tc>
        <w:tc>
          <w:tcPr>
            <w:tcW w:w="1482" w:type="dxa"/>
            <w:vAlign w:val="center"/>
          </w:tcPr>
          <w:p w14:paraId="4E4BB953">
            <w:pPr>
              <w:adjustRightInd w:val="0"/>
              <w:snapToGrid w:val="0"/>
              <w:jc w:val="center"/>
              <w:rPr>
                <w:color w:val="000000"/>
                <w:sz w:val="24"/>
              </w:rPr>
            </w:pPr>
          </w:p>
        </w:tc>
        <w:tc>
          <w:tcPr>
            <w:tcW w:w="2384" w:type="dxa"/>
            <w:vAlign w:val="center"/>
          </w:tcPr>
          <w:p w14:paraId="4A118583">
            <w:pPr>
              <w:adjustRightInd w:val="0"/>
              <w:snapToGrid w:val="0"/>
              <w:jc w:val="center"/>
              <w:rPr>
                <w:color w:val="000000"/>
                <w:sz w:val="24"/>
              </w:rPr>
            </w:pPr>
          </w:p>
        </w:tc>
        <w:tc>
          <w:tcPr>
            <w:tcW w:w="2126" w:type="dxa"/>
            <w:vAlign w:val="center"/>
          </w:tcPr>
          <w:p w14:paraId="1D3BBCB2">
            <w:pPr>
              <w:adjustRightInd w:val="0"/>
              <w:snapToGrid w:val="0"/>
              <w:jc w:val="center"/>
              <w:rPr>
                <w:color w:val="000000"/>
                <w:sz w:val="24"/>
              </w:rPr>
            </w:pPr>
          </w:p>
        </w:tc>
        <w:tc>
          <w:tcPr>
            <w:tcW w:w="1875" w:type="dxa"/>
            <w:vAlign w:val="center"/>
          </w:tcPr>
          <w:p w14:paraId="17C2C4CB">
            <w:pPr>
              <w:adjustRightInd w:val="0"/>
              <w:snapToGrid w:val="0"/>
              <w:jc w:val="center"/>
              <w:rPr>
                <w:color w:val="000000"/>
                <w:sz w:val="24"/>
              </w:rPr>
            </w:pPr>
          </w:p>
        </w:tc>
        <w:tc>
          <w:tcPr>
            <w:tcW w:w="1009" w:type="dxa"/>
            <w:vAlign w:val="center"/>
          </w:tcPr>
          <w:p w14:paraId="26046834">
            <w:pPr>
              <w:adjustRightInd w:val="0"/>
              <w:snapToGrid w:val="0"/>
              <w:jc w:val="center"/>
              <w:rPr>
                <w:color w:val="000000"/>
                <w:sz w:val="24"/>
              </w:rPr>
            </w:pPr>
          </w:p>
        </w:tc>
      </w:tr>
      <w:tr w14:paraId="7BDA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235CB04">
            <w:pPr>
              <w:adjustRightInd w:val="0"/>
              <w:snapToGrid w:val="0"/>
              <w:jc w:val="center"/>
              <w:rPr>
                <w:color w:val="000000"/>
                <w:sz w:val="24"/>
              </w:rPr>
            </w:pPr>
          </w:p>
        </w:tc>
        <w:tc>
          <w:tcPr>
            <w:tcW w:w="1482" w:type="dxa"/>
            <w:vAlign w:val="center"/>
          </w:tcPr>
          <w:p w14:paraId="54BA1C7D">
            <w:pPr>
              <w:adjustRightInd w:val="0"/>
              <w:snapToGrid w:val="0"/>
              <w:jc w:val="center"/>
              <w:rPr>
                <w:color w:val="000000"/>
                <w:sz w:val="24"/>
              </w:rPr>
            </w:pPr>
          </w:p>
        </w:tc>
        <w:tc>
          <w:tcPr>
            <w:tcW w:w="2384" w:type="dxa"/>
            <w:vAlign w:val="center"/>
          </w:tcPr>
          <w:p w14:paraId="02E3BE8E">
            <w:pPr>
              <w:adjustRightInd w:val="0"/>
              <w:snapToGrid w:val="0"/>
              <w:jc w:val="center"/>
              <w:rPr>
                <w:color w:val="000000"/>
                <w:sz w:val="24"/>
              </w:rPr>
            </w:pPr>
          </w:p>
        </w:tc>
        <w:tc>
          <w:tcPr>
            <w:tcW w:w="2126" w:type="dxa"/>
            <w:vAlign w:val="center"/>
          </w:tcPr>
          <w:p w14:paraId="76120A93">
            <w:pPr>
              <w:adjustRightInd w:val="0"/>
              <w:snapToGrid w:val="0"/>
              <w:jc w:val="center"/>
              <w:rPr>
                <w:color w:val="000000"/>
                <w:sz w:val="24"/>
              </w:rPr>
            </w:pPr>
          </w:p>
        </w:tc>
        <w:tc>
          <w:tcPr>
            <w:tcW w:w="1875" w:type="dxa"/>
            <w:vAlign w:val="center"/>
          </w:tcPr>
          <w:p w14:paraId="2D2CA410">
            <w:pPr>
              <w:adjustRightInd w:val="0"/>
              <w:snapToGrid w:val="0"/>
              <w:jc w:val="center"/>
              <w:rPr>
                <w:color w:val="000000"/>
                <w:sz w:val="24"/>
              </w:rPr>
            </w:pPr>
          </w:p>
        </w:tc>
        <w:tc>
          <w:tcPr>
            <w:tcW w:w="1009" w:type="dxa"/>
            <w:vAlign w:val="center"/>
          </w:tcPr>
          <w:p w14:paraId="249ED18E">
            <w:pPr>
              <w:adjustRightInd w:val="0"/>
              <w:snapToGrid w:val="0"/>
              <w:jc w:val="center"/>
              <w:rPr>
                <w:color w:val="000000"/>
                <w:sz w:val="24"/>
              </w:rPr>
            </w:pPr>
          </w:p>
        </w:tc>
      </w:tr>
      <w:tr w14:paraId="6B6F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B0710E">
            <w:pPr>
              <w:adjustRightInd w:val="0"/>
              <w:snapToGrid w:val="0"/>
              <w:jc w:val="center"/>
              <w:rPr>
                <w:color w:val="000000"/>
                <w:sz w:val="24"/>
              </w:rPr>
            </w:pPr>
          </w:p>
        </w:tc>
        <w:tc>
          <w:tcPr>
            <w:tcW w:w="1482" w:type="dxa"/>
            <w:vAlign w:val="center"/>
          </w:tcPr>
          <w:p w14:paraId="0CEE1043">
            <w:pPr>
              <w:adjustRightInd w:val="0"/>
              <w:snapToGrid w:val="0"/>
              <w:jc w:val="center"/>
              <w:rPr>
                <w:color w:val="000000"/>
                <w:sz w:val="24"/>
              </w:rPr>
            </w:pPr>
          </w:p>
        </w:tc>
        <w:tc>
          <w:tcPr>
            <w:tcW w:w="2384" w:type="dxa"/>
            <w:vAlign w:val="center"/>
          </w:tcPr>
          <w:p w14:paraId="23F29CA7">
            <w:pPr>
              <w:adjustRightInd w:val="0"/>
              <w:snapToGrid w:val="0"/>
              <w:jc w:val="center"/>
              <w:rPr>
                <w:color w:val="000000"/>
                <w:sz w:val="24"/>
              </w:rPr>
            </w:pPr>
          </w:p>
        </w:tc>
        <w:tc>
          <w:tcPr>
            <w:tcW w:w="2126" w:type="dxa"/>
            <w:vAlign w:val="center"/>
          </w:tcPr>
          <w:p w14:paraId="2D7082FE">
            <w:pPr>
              <w:adjustRightInd w:val="0"/>
              <w:snapToGrid w:val="0"/>
              <w:jc w:val="center"/>
              <w:rPr>
                <w:color w:val="000000"/>
                <w:sz w:val="24"/>
              </w:rPr>
            </w:pPr>
          </w:p>
        </w:tc>
        <w:tc>
          <w:tcPr>
            <w:tcW w:w="1875" w:type="dxa"/>
            <w:vAlign w:val="center"/>
          </w:tcPr>
          <w:p w14:paraId="505E1952">
            <w:pPr>
              <w:adjustRightInd w:val="0"/>
              <w:snapToGrid w:val="0"/>
              <w:jc w:val="center"/>
              <w:rPr>
                <w:color w:val="000000"/>
                <w:sz w:val="24"/>
              </w:rPr>
            </w:pPr>
          </w:p>
        </w:tc>
        <w:tc>
          <w:tcPr>
            <w:tcW w:w="1009" w:type="dxa"/>
            <w:vAlign w:val="center"/>
          </w:tcPr>
          <w:p w14:paraId="44FE50D4">
            <w:pPr>
              <w:adjustRightInd w:val="0"/>
              <w:snapToGrid w:val="0"/>
              <w:jc w:val="center"/>
              <w:rPr>
                <w:color w:val="000000"/>
                <w:sz w:val="24"/>
              </w:rPr>
            </w:pPr>
          </w:p>
        </w:tc>
      </w:tr>
      <w:tr w14:paraId="3DE3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9347AF8">
            <w:pPr>
              <w:adjustRightInd w:val="0"/>
              <w:snapToGrid w:val="0"/>
              <w:jc w:val="center"/>
              <w:rPr>
                <w:color w:val="000000"/>
                <w:sz w:val="24"/>
              </w:rPr>
            </w:pPr>
          </w:p>
        </w:tc>
        <w:tc>
          <w:tcPr>
            <w:tcW w:w="1482" w:type="dxa"/>
            <w:vAlign w:val="center"/>
          </w:tcPr>
          <w:p w14:paraId="2D5E503D">
            <w:pPr>
              <w:adjustRightInd w:val="0"/>
              <w:snapToGrid w:val="0"/>
              <w:jc w:val="center"/>
              <w:rPr>
                <w:color w:val="000000"/>
                <w:sz w:val="24"/>
              </w:rPr>
            </w:pPr>
          </w:p>
        </w:tc>
        <w:tc>
          <w:tcPr>
            <w:tcW w:w="2384" w:type="dxa"/>
            <w:vAlign w:val="center"/>
          </w:tcPr>
          <w:p w14:paraId="16390D54">
            <w:pPr>
              <w:adjustRightInd w:val="0"/>
              <w:snapToGrid w:val="0"/>
              <w:jc w:val="center"/>
              <w:rPr>
                <w:color w:val="000000"/>
                <w:sz w:val="24"/>
              </w:rPr>
            </w:pPr>
          </w:p>
        </w:tc>
        <w:tc>
          <w:tcPr>
            <w:tcW w:w="2126" w:type="dxa"/>
            <w:vAlign w:val="center"/>
          </w:tcPr>
          <w:p w14:paraId="25C108D6">
            <w:pPr>
              <w:adjustRightInd w:val="0"/>
              <w:snapToGrid w:val="0"/>
              <w:jc w:val="center"/>
              <w:rPr>
                <w:color w:val="000000"/>
                <w:sz w:val="24"/>
              </w:rPr>
            </w:pPr>
          </w:p>
        </w:tc>
        <w:tc>
          <w:tcPr>
            <w:tcW w:w="1875" w:type="dxa"/>
            <w:vAlign w:val="center"/>
          </w:tcPr>
          <w:p w14:paraId="797CD1DB">
            <w:pPr>
              <w:adjustRightInd w:val="0"/>
              <w:snapToGrid w:val="0"/>
              <w:jc w:val="center"/>
              <w:rPr>
                <w:color w:val="000000"/>
                <w:sz w:val="24"/>
              </w:rPr>
            </w:pPr>
          </w:p>
        </w:tc>
        <w:tc>
          <w:tcPr>
            <w:tcW w:w="1009" w:type="dxa"/>
            <w:vAlign w:val="center"/>
          </w:tcPr>
          <w:p w14:paraId="448BAFC6">
            <w:pPr>
              <w:adjustRightInd w:val="0"/>
              <w:snapToGrid w:val="0"/>
              <w:jc w:val="center"/>
              <w:rPr>
                <w:color w:val="000000"/>
                <w:sz w:val="24"/>
              </w:rPr>
            </w:pPr>
          </w:p>
        </w:tc>
      </w:tr>
      <w:tr w14:paraId="2429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EE070B7">
            <w:pPr>
              <w:adjustRightInd w:val="0"/>
              <w:snapToGrid w:val="0"/>
              <w:jc w:val="center"/>
              <w:rPr>
                <w:color w:val="000000"/>
                <w:sz w:val="24"/>
              </w:rPr>
            </w:pPr>
          </w:p>
        </w:tc>
        <w:tc>
          <w:tcPr>
            <w:tcW w:w="1482" w:type="dxa"/>
            <w:vAlign w:val="center"/>
          </w:tcPr>
          <w:p w14:paraId="13510EC0">
            <w:pPr>
              <w:adjustRightInd w:val="0"/>
              <w:snapToGrid w:val="0"/>
              <w:jc w:val="center"/>
              <w:rPr>
                <w:color w:val="000000"/>
                <w:sz w:val="24"/>
              </w:rPr>
            </w:pPr>
          </w:p>
        </w:tc>
        <w:tc>
          <w:tcPr>
            <w:tcW w:w="2384" w:type="dxa"/>
            <w:vAlign w:val="center"/>
          </w:tcPr>
          <w:p w14:paraId="27AF8F4D">
            <w:pPr>
              <w:adjustRightInd w:val="0"/>
              <w:snapToGrid w:val="0"/>
              <w:jc w:val="center"/>
              <w:rPr>
                <w:color w:val="000000"/>
                <w:sz w:val="24"/>
              </w:rPr>
            </w:pPr>
          </w:p>
        </w:tc>
        <w:tc>
          <w:tcPr>
            <w:tcW w:w="2126" w:type="dxa"/>
            <w:vAlign w:val="center"/>
          </w:tcPr>
          <w:p w14:paraId="1519559E">
            <w:pPr>
              <w:adjustRightInd w:val="0"/>
              <w:snapToGrid w:val="0"/>
              <w:jc w:val="center"/>
              <w:rPr>
                <w:color w:val="000000"/>
                <w:sz w:val="24"/>
              </w:rPr>
            </w:pPr>
          </w:p>
        </w:tc>
        <w:tc>
          <w:tcPr>
            <w:tcW w:w="1875" w:type="dxa"/>
            <w:vAlign w:val="center"/>
          </w:tcPr>
          <w:p w14:paraId="07F63D4F">
            <w:pPr>
              <w:adjustRightInd w:val="0"/>
              <w:snapToGrid w:val="0"/>
              <w:jc w:val="center"/>
              <w:rPr>
                <w:color w:val="000000"/>
                <w:sz w:val="24"/>
              </w:rPr>
            </w:pPr>
          </w:p>
        </w:tc>
        <w:tc>
          <w:tcPr>
            <w:tcW w:w="1009" w:type="dxa"/>
            <w:vAlign w:val="center"/>
          </w:tcPr>
          <w:p w14:paraId="0C9AA7F0">
            <w:pPr>
              <w:adjustRightInd w:val="0"/>
              <w:snapToGrid w:val="0"/>
              <w:jc w:val="center"/>
              <w:rPr>
                <w:color w:val="000000"/>
                <w:sz w:val="24"/>
              </w:rPr>
            </w:pPr>
          </w:p>
        </w:tc>
      </w:tr>
      <w:tr w14:paraId="59BC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E4689B">
            <w:pPr>
              <w:adjustRightInd w:val="0"/>
              <w:snapToGrid w:val="0"/>
              <w:jc w:val="center"/>
              <w:rPr>
                <w:color w:val="000000"/>
                <w:sz w:val="24"/>
              </w:rPr>
            </w:pPr>
          </w:p>
        </w:tc>
        <w:tc>
          <w:tcPr>
            <w:tcW w:w="1482" w:type="dxa"/>
            <w:vAlign w:val="center"/>
          </w:tcPr>
          <w:p w14:paraId="4C8DE510">
            <w:pPr>
              <w:adjustRightInd w:val="0"/>
              <w:snapToGrid w:val="0"/>
              <w:jc w:val="center"/>
              <w:rPr>
                <w:color w:val="000000"/>
                <w:sz w:val="24"/>
              </w:rPr>
            </w:pPr>
          </w:p>
        </w:tc>
        <w:tc>
          <w:tcPr>
            <w:tcW w:w="2384" w:type="dxa"/>
            <w:vAlign w:val="center"/>
          </w:tcPr>
          <w:p w14:paraId="7A998015">
            <w:pPr>
              <w:adjustRightInd w:val="0"/>
              <w:snapToGrid w:val="0"/>
              <w:jc w:val="center"/>
              <w:rPr>
                <w:color w:val="000000"/>
                <w:sz w:val="24"/>
              </w:rPr>
            </w:pPr>
          </w:p>
        </w:tc>
        <w:tc>
          <w:tcPr>
            <w:tcW w:w="2126" w:type="dxa"/>
            <w:vAlign w:val="center"/>
          </w:tcPr>
          <w:p w14:paraId="6DD3ADB2">
            <w:pPr>
              <w:adjustRightInd w:val="0"/>
              <w:snapToGrid w:val="0"/>
              <w:jc w:val="center"/>
              <w:rPr>
                <w:color w:val="000000"/>
                <w:sz w:val="24"/>
              </w:rPr>
            </w:pPr>
          </w:p>
        </w:tc>
        <w:tc>
          <w:tcPr>
            <w:tcW w:w="1875" w:type="dxa"/>
            <w:vAlign w:val="center"/>
          </w:tcPr>
          <w:p w14:paraId="6CBB8078">
            <w:pPr>
              <w:adjustRightInd w:val="0"/>
              <w:snapToGrid w:val="0"/>
              <w:jc w:val="center"/>
              <w:rPr>
                <w:color w:val="000000"/>
                <w:sz w:val="24"/>
              </w:rPr>
            </w:pPr>
          </w:p>
        </w:tc>
        <w:tc>
          <w:tcPr>
            <w:tcW w:w="1009" w:type="dxa"/>
            <w:vAlign w:val="center"/>
          </w:tcPr>
          <w:p w14:paraId="703C70B4">
            <w:pPr>
              <w:adjustRightInd w:val="0"/>
              <w:snapToGrid w:val="0"/>
              <w:jc w:val="center"/>
              <w:rPr>
                <w:color w:val="000000"/>
                <w:sz w:val="24"/>
              </w:rPr>
            </w:pPr>
          </w:p>
        </w:tc>
      </w:tr>
    </w:tbl>
    <w:p w14:paraId="3539042D">
      <w:pPr>
        <w:tabs>
          <w:tab w:val="left" w:pos="1800"/>
          <w:tab w:val="left" w:pos="5580"/>
        </w:tabs>
        <w:spacing w:line="360" w:lineRule="auto"/>
        <w:ind w:firstLine="360" w:firstLineChars="150"/>
        <w:jc w:val="left"/>
        <w:rPr>
          <w:color w:val="000000"/>
          <w:sz w:val="24"/>
          <w:u w:val="single"/>
        </w:rPr>
      </w:pPr>
    </w:p>
    <w:p w14:paraId="6761F256">
      <w:pPr>
        <w:tabs>
          <w:tab w:val="left" w:pos="1800"/>
          <w:tab w:val="left" w:pos="5580"/>
        </w:tabs>
        <w:spacing w:line="360" w:lineRule="auto"/>
        <w:ind w:firstLine="360" w:firstLineChars="150"/>
        <w:jc w:val="left"/>
        <w:rPr>
          <w:color w:val="000000"/>
          <w:sz w:val="24"/>
          <w:u w:val="single"/>
        </w:rPr>
      </w:pPr>
    </w:p>
    <w:p w14:paraId="339AABBA">
      <w:pPr>
        <w:tabs>
          <w:tab w:val="left" w:pos="1800"/>
          <w:tab w:val="left" w:pos="5580"/>
        </w:tabs>
        <w:jc w:val="left"/>
        <w:rPr>
          <w:color w:val="000000"/>
          <w:sz w:val="24"/>
        </w:rPr>
      </w:pPr>
      <w:r>
        <w:rPr>
          <w:color w:val="000000"/>
          <w:sz w:val="24"/>
        </w:rPr>
        <w:t>注：</w:t>
      </w:r>
    </w:p>
    <w:p w14:paraId="4FBADA48">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4E54E295">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29855395">
      <w:pPr>
        <w:tabs>
          <w:tab w:val="left" w:pos="1800"/>
          <w:tab w:val="left" w:pos="5580"/>
        </w:tabs>
        <w:jc w:val="left"/>
        <w:rPr>
          <w:sz w:val="24"/>
        </w:rPr>
      </w:pPr>
    </w:p>
    <w:p w14:paraId="7AE452B8">
      <w:pPr>
        <w:tabs>
          <w:tab w:val="left" w:pos="1800"/>
          <w:tab w:val="left" w:pos="5580"/>
        </w:tabs>
        <w:jc w:val="left"/>
        <w:rPr>
          <w:color w:val="000000"/>
          <w:sz w:val="24"/>
        </w:rPr>
      </w:pPr>
    </w:p>
    <w:p w14:paraId="244643A6">
      <w:pPr>
        <w:rPr>
          <w:color w:val="000000"/>
          <w:sz w:val="24"/>
          <w:szCs w:val="20"/>
        </w:rPr>
      </w:pPr>
    </w:p>
    <w:p w14:paraId="369DF2E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7B3E5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7143818">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DB8E769">
      <w:pPr>
        <w:numPr>
          <w:ilvl w:val="0"/>
          <w:numId w:val="2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09924FD6">
      <w:pPr>
        <w:pStyle w:val="37"/>
        <w:shd w:val="clear" w:color="auto" w:fill="FFFFFF"/>
        <w:spacing w:before="30" w:beforeAutospacing="0" w:after="30" w:afterAutospacing="0"/>
        <w:jc w:val="center"/>
        <w:rPr>
          <w:rFonts w:hint="eastAsia"/>
          <w:color w:val="333333"/>
          <w:sz w:val="36"/>
          <w:szCs w:val="36"/>
        </w:rPr>
      </w:pPr>
      <w:r>
        <w:rPr>
          <w:rStyle w:val="46"/>
          <w:rFonts w:hint="eastAsia"/>
          <w:color w:val="333333"/>
          <w:sz w:val="36"/>
          <w:szCs w:val="36"/>
          <w:shd w:val="clear" w:color="auto" w:fill="FFFFFF"/>
        </w:rPr>
        <w:t>关于符合本国产品标准的声明函</w:t>
      </w:r>
    </w:p>
    <w:p w14:paraId="4D0D6A0E">
      <w:pPr>
        <w:pStyle w:val="37"/>
        <w:shd w:val="clear" w:color="auto" w:fill="FFFFFF"/>
        <w:spacing w:before="30" w:beforeAutospacing="0" w:after="30" w:afterAutospacing="0"/>
        <w:ind w:firstLine="420"/>
        <w:rPr>
          <w:rFonts w:hint="eastAsia"/>
          <w:color w:val="333333"/>
        </w:rPr>
      </w:pPr>
    </w:p>
    <w:p w14:paraId="16AA8676">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6F51B82">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1.</w:t>
      </w:r>
      <w:r>
        <w:rPr>
          <w:rStyle w:val="49"/>
          <w:rFonts w:hint="eastAsia"/>
          <w:color w:val="333333"/>
          <w:u w:val="single"/>
          <w:shd w:val="clear" w:color="auto" w:fill="FFFFFF"/>
        </w:rPr>
        <w:t>（产品名称1）</w:t>
      </w:r>
      <w:r>
        <w:rPr>
          <w:rStyle w:val="49"/>
          <w:rFonts w:hint="eastAsia"/>
          <w:color w:val="333333"/>
          <w:shd w:val="clear" w:color="auto" w:fill="FFFFFF"/>
          <w:vertAlign w:val="superscript"/>
        </w:rPr>
        <w:t>1</w:t>
      </w:r>
      <w:r>
        <w:rPr>
          <w:rFonts w:hint="eastAsia"/>
          <w:color w:val="333333"/>
          <w:shd w:val="clear" w:color="auto" w:fill="FFFFFF"/>
        </w:rPr>
        <w:t>，生产厂为</w:t>
      </w:r>
      <w:r>
        <w:rPr>
          <w:rStyle w:val="49"/>
          <w:rFonts w:hint="eastAsia"/>
          <w:color w:val="333333"/>
          <w:u w:val="single"/>
          <w:shd w:val="clear" w:color="auto" w:fill="FFFFFF"/>
        </w:rPr>
        <w:t>（厂名）</w:t>
      </w:r>
      <w:r>
        <w:rPr>
          <w:rStyle w:val="49"/>
          <w:rFonts w:hint="eastAsia"/>
          <w:color w:val="333333"/>
          <w:shd w:val="clear" w:color="auto" w:fill="FFFFFF"/>
          <w:vertAlign w:val="superscript"/>
        </w:rPr>
        <w:t>2</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Style w:val="49"/>
          <w:rFonts w:hint="eastAsia"/>
          <w:color w:val="333333"/>
          <w:shd w:val="clear" w:color="auto" w:fill="FFFFFF"/>
          <w:vertAlign w:val="superscript"/>
        </w:rPr>
        <w:t>3</w:t>
      </w:r>
      <w:r>
        <w:rPr>
          <w:rFonts w:hint="eastAsia"/>
          <w:color w:val="333333"/>
          <w:shd w:val="clear" w:color="auto" w:fill="FFFFFF"/>
        </w:rPr>
        <w:t>。</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（关键组件）</w:t>
      </w:r>
      <w:r>
        <w:rPr>
          <w:rStyle w:val="49"/>
          <w:rFonts w:hint="eastAsia"/>
          <w:color w:val="333333"/>
          <w:shd w:val="clear" w:color="auto" w:fill="FFFFFF"/>
          <w:vertAlign w:val="superscript"/>
        </w:rPr>
        <w:t>4</w:t>
      </w:r>
      <w:r>
        <w:rPr>
          <w:rFonts w:hint="eastAsia"/>
          <w:color w:val="333333"/>
          <w:shd w:val="clear" w:color="auto" w:fill="FFFFFF"/>
        </w:rPr>
        <w:t>在中国境内生产。</w:t>
      </w:r>
      <w:r>
        <w:rPr>
          <w:rStyle w:val="49"/>
          <w:rFonts w:hint="eastAsia"/>
          <w:color w:val="333333"/>
          <w:u w:val="single"/>
          <w:shd w:val="clear" w:color="auto" w:fill="FFFFFF"/>
        </w:rPr>
        <w:t>（产品名称1）</w:t>
      </w:r>
      <w:r>
        <w:rPr>
          <w:rFonts w:hint="eastAsia"/>
          <w:color w:val="333333"/>
          <w:shd w:val="clear" w:color="auto" w:fill="FFFFFF"/>
        </w:rPr>
        <w:t>的</w:t>
      </w:r>
      <w:r>
        <w:rPr>
          <w:rStyle w:val="49"/>
          <w:rFonts w:hint="eastAsia"/>
          <w:color w:val="333333"/>
          <w:u w:val="single"/>
          <w:shd w:val="clear" w:color="auto" w:fill="FFFFFF"/>
        </w:rPr>
        <w:t>（关键工序）</w:t>
      </w:r>
      <w:r>
        <w:rPr>
          <w:rStyle w:val="49"/>
          <w:rFonts w:hint="eastAsia"/>
          <w:color w:val="333333"/>
          <w:shd w:val="clear" w:color="auto" w:fill="FFFFFF"/>
          <w:vertAlign w:val="superscript"/>
        </w:rPr>
        <w:t>5</w:t>
      </w:r>
      <w:r>
        <w:rPr>
          <w:rFonts w:hint="eastAsia"/>
          <w:color w:val="333333"/>
          <w:shd w:val="clear" w:color="auto" w:fill="FFFFFF"/>
        </w:rPr>
        <w:t>在中国境内完成。</w:t>
      </w:r>
    </w:p>
    <w:p w14:paraId="242D1E60">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2.</w:t>
      </w:r>
      <w:r>
        <w:rPr>
          <w:rStyle w:val="49"/>
          <w:rFonts w:hint="eastAsia"/>
          <w:color w:val="333333"/>
          <w:u w:val="single"/>
          <w:shd w:val="clear" w:color="auto" w:fill="FFFFFF"/>
        </w:rPr>
        <w:t>（产品名称2）</w:t>
      </w:r>
      <w:r>
        <w:rPr>
          <w:rFonts w:hint="eastAsia"/>
          <w:color w:val="333333"/>
          <w:shd w:val="clear" w:color="auto" w:fill="FFFFFF"/>
        </w:rPr>
        <w:t>，生产厂为</w:t>
      </w:r>
      <w:r>
        <w:rPr>
          <w:rStyle w:val="49"/>
          <w:rFonts w:hint="eastAsia"/>
          <w:color w:val="333333"/>
          <w:u w:val="single"/>
          <w:shd w:val="clear" w:color="auto" w:fill="FFFFFF"/>
        </w:rPr>
        <w:t>（厂名）</w:t>
      </w:r>
      <w:r>
        <w:rPr>
          <w:rFonts w:hint="eastAsia"/>
          <w:color w:val="333333"/>
          <w:shd w:val="clear" w:color="auto" w:fill="FFFFFF"/>
        </w:rPr>
        <w:t>，厂址为</w:t>
      </w:r>
      <w:r>
        <w:rPr>
          <w:rStyle w:val="49"/>
          <w:rFonts w:hint="eastAsia"/>
          <w:color w:val="333333"/>
          <w:u w:val="single"/>
          <w:shd w:val="clear" w:color="auto" w:fill="FFFFFF"/>
        </w:rPr>
        <w:t>（生产厂址）</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49"/>
          <w:rFonts w:hint="eastAsia"/>
          <w:color w:val="333333"/>
          <w:u w:val="single"/>
          <w:shd w:val="clear" w:color="auto" w:fill="FFFFFF"/>
        </w:rPr>
        <w:t>（规定比例）</w:t>
      </w:r>
      <w:r>
        <w:rPr>
          <w:rFonts w:hint="eastAsia"/>
          <w:color w:val="333333"/>
          <w:shd w:val="clear" w:color="auto" w:fill="FFFFFF"/>
        </w:rPr>
        <w:t>。</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（关键组件）</w:t>
      </w:r>
      <w:r>
        <w:rPr>
          <w:rFonts w:hint="eastAsia"/>
          <w:color w:val="333333"/>
          <w:shd w:val="clear" w:color="auto" w:fill="FFFFFF"/>
        </w:rPr>
        <w:t>在中国境内生产。</w:t>
      </w:r>
      <w:r>
        <w:rPr>
          <w:rStyle w:val="49"/>
          <w:rFonts w:hint="eastAsia"/>
          <w:color w:val="333333"/>
          <w:u w:val="single"/>
          <w:shd w:val="clear" w:color="auto" w:fill="FFFFFF"/>
        </w:rPr>
        <w:t>（产品名称2）</w:t>
      </w:r>
      <w:r>
        <w:rPr>
          <w:rFonts w:hint="eastAsia"/>
          <w:color w:val="333333"/>
          <w:shd w:val="clear" w:color="auto" w:fill="FFFFFF"/>
        </w:rPr>
        <w:t>的</w:t>
      </w:r>
      <w:r>
        <w:rPr>
          <w:rStyle w:val="49"/>
          <w:rFonts w:hint="eastAsia"/>
          <w:color w:val="333333"/>
          <w:u w:val="single"/>
          <w:shd w:val="clear" w:color="auto" w:fill="FFFFFF"/>
        </w:rPr>
        <w:t>（关键工序）</w:t>
      </w:r>
      <w:r>
        <w:rPr>
          <w:rFonts w:hint="eastAsia"/>
          <w:color w:val="333333"/>
          <w:shd w:val="clear" w:color="auto" w:fill="FFFFFF"/>
        </w:rPr>
        <w:t>在中国境内完成。</w:t>
      </w:r>
    </w:p>
    <w:p w14:paraId="71F2FBAC">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w:t>
      </w:r>
    </w:p>
    <w:p w14:paraId="11ADFB89">
      <w:pPr>
        <w:pStyle w:val="37"/>
        <w:shd w:val="clear" w:color="auto" w:fill="FFFFFF"/>
        <w:spacing w:before="0" w:beforeAutospacing="0" w:after="0" w:afterAutospacing="0" w:line="360" w:lineRule="auto"/>
        <w:ind w:firstLine="480" w:firstLineChars="200"/>
        <w:rPr>
          <w:rFonts w:hint="eastAsia"/>
          <w:color w:val="333333"/>
        </w:rPr>
      </w:pPr>
      <w:r>
        <w:rPr>
          <w:rFonts w:hint="eastAsia"/>
          <w:color w:val="333333"/>
          <w:shd w:val="clear" w:color="auto" w:fill="FFFFFF"/>
        </w:rPr>
        <w:t>本公司（单位）对上述声明内容的真实性负责。如有虚假，愿承担相应法律责任。</w:t>
      </w:r>
    </w:p>
    <w:p w14:paraId="5A976898">
      <w:pPr>
        <w:pStyle w:val="37"/>
        <w:shd w:val="clear" w:color="auto" w:fill="FFFFFF"/>
        <w:spacing w:before="0" w:beforeAutospacing="0" w:after="0" w:afterAutospacing="0" w:line="360" w:lineRule="auto"/>
        <w:rPr>
          <w:rFonts w:hint="eastAsia"/>
          <w:color w:val="333333"/>
        </w:rPr>
      </w:pPr>
    </w:p>
    <w:p w14:paraId="7D948766">
      <w:pPr>
        <w:pStyle w:val="37"/>
        <w:shd w:val="clear" w:color="auto" w:fill="FFFFFF"/>
        <w:spacing w:before="0" w:beforeAutospacing="0" w:after="0" w:afterAutospacing="0" w:line="360" w:lineRule="auto"/>
        <w:jc w:val="right"/>
        <w:rPr>
          <w:rFonts w:hint="eastAsia"/>
          <w:color w:val="333333"/>
          <w:shd w:val="clear" w:color="auto" w:fill="FFFFFF"/>
        </w:rPr>
      </w:pPr>
    </w:p>
    <w:p w14:paraId="461B61BE">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2381A272">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3F41C2E2">
      <w:pPr>
        <w:pStyle w:val="37"/>
        <w:shd w:val="clear" w:color="auto" w:fill="FFFFFF"/>
        <w:spacing w:before="0" w:beforeAutospacing="0" w:after="0" w:afterAutospacing="0" w:line="360" w:lineRule="auto"/>
        <w:rPr>
          <w:rFonts w:hint="eastAsia"/>
          <w:color w:val="333333"/>
          <w:shd w:val="clear" w:color="auto" w:fill="FFFFFF"/>
        </w:rPr>
      </w:pPr>
    </w:p>
    <w:p w14:paraId="58DE3F47">
      <w:pPr>
        <w:pStyle w:val="37"/>
        <w:shd w:val="clear" w:color="auto" w:fill="FFFFFF"/>
        <w:spacing w:before="0" w:beforeAutospacing="0" w:after="0" w:afterAutospacing="0" w:line="360" w:lineRule="auto"/>
        <w:rPr>
          <w:rFonts w:hint="eastAsia"/>
          <w:color w:val="333333"/>
          <w:shd w:val="clear" w:color="auto" w:fill="FFFFFF"/>
        </w:rPr>
      </w:pPr>
    </w:p>
    <w:p w14:paraId="612E6533">
      <w:pPr>
        <w:spacing w:line="360" w:lineRule="auto"/>
        <w:ind w:left="424" w:leftChars="1" w:hanging="422" w:hangingChars="201"/>
        <w:rPr>
          <w:color w:val="333333"/>
          <w:szCs w:val="21"/>
          <w:shd w:val="clear" w:color="auto" w:fill="FFFFFF"/>
        </w:rPr>
      </w:pPr>
      <w:r>
        <w:rPr>
          <w:color w:val="333333"/>
          <w:szCs w:val="21"/>
          <w:shd w:val="clear" w:color="auto" w:fill="FFFFFF"/>
        </w:rPr>
        <w:t>注：1.产品如有型号，请在“产品名称”栏一并填写。</w:t>
      </w:r>
    </w:p>
    <w:p w14:paraId="4BED50A2">
      <w:pPr>
        <w:spacing w:line="360" w:lineRule="auto"/>
        <w:ind w:left="420" w:leftChars="200"/>
        <w:rPr>
          <w:color w:val="333333"/>
          <w:szCs w:val="21"/>
          <w:shd w:val="clear" w:color="auto" w:fill="FFFFFF"/>
        </w:rPr>
      </w:pPr>
      <w:r>
        <w:rPr>
          <w:color w:val="333333"/>
          <w:szCs w:val="21"/>
          <w:shd w:val="clear" w:color="auto" w:fill="FFFFFF"/>
        </w:rPr>
        <w:t>2.生产厂名与厂址应与生产厂营业执照载明的相关信息保持一致。</w:t>
      </w:r>
    </w:p>
    <w:p w14:paraId="6A3B4166">
      <w:pPr>
        <w:spacing w:line="360" w:lineRule="auto"/>
        <w:ind w:left="420" w:leftChars="200"/>
        <w:rPr>
          <w:color w:val="333333"/>
          <w:szCs w:val="21"/>
          <w:shd w:val="clear" w:color="auto" w:fill="FFFFFF"/>
        </w:rPr>
      </w:pPr>
      <w:r>
        <w:rPr>
          <w:color w:val="333333"/>
          <w:szCs w:val="21"/>
          <w:shd w:val="clear" w:color="auto" w:fill="FFFFFF"/>
        </w:rPr>
        <w:t>3.该产品的中国境内生产的组件成本占比相关要求实施前，“规定比例”栏可不填。</w:t>
      </w:r>
    </w:p>
    <w:p w14:paraId="7E48CB21">
      <w:pPr>
        <w:spacing w:line="360" w:lineRule="auto"/>
        <w:ind w:left="420" w:leftChars="200"/>
        <w:rPr>
          <w:color w:val="333333"/>
          <w:szCs w:val="21"/>
          <w:shd w:val="clear" w:color="auto" w:fill="FFFFFF"/>
        </w:rPr>
      </w:pPr>
      <w:r>
        <w:rPr>
          <w:color w:val="333333"/>
          <w:szCs w:val="21"/>
          <w:shd w:val="clear" w:color="auto" w:fill="FFFFFF"/>
        </w:rPr>
        <w:t>4.该产品的关键组件要求实施前，“关键组件”栏可不填。</w:t>
      </w:r>
    </w:p>
    <w:p w14:paraId="49A5B277">
      <w:pPr>
        <w:spacing w:line="360" w:lineRule="auto"/>
        <w:ind w:left="420" w:leftChars="200"/>
        <w:rPr>
          <w:color w:val="333333"/>
          <w:szCs w:val="21"/>
          <w:shd w:val="clear" w:color="auto" w:fill="FFFFFF"/>
        </w:rPr>
      </w:pPr>
      <w:r>
        <w:rPr>
          <w:color w:val="333333"/>
          <w:szCs w:val="21"/>
          <w:shd w:val="clear" w:color="auto" w:fill="FFFFFF"/>
        </w:rPr>
        <w:t>5.该产品的关键工序要求实施前，“关键工序”栏可不填。</w:t>
      </w:r>
    </w:p>
    <w:p w14:paraId="74BC5445">
      <w:pPr>
        <w:widowControl/>
        <w:jc w:val="left"/>
        <w:rPr>
          <w:color w:val="333333"/>
          <w:szCs w:val="21"/>
          <w:shd w:val="clear" w:color="auto" w:fill="FFFFFF"/>
        </w:rPr>
      </w:pPr>
      <w:r>
        <w:rPr>
          <w:color w:val="333333"/>
          <w:szCs w:val="21"/>
          <w:shd w:val="clear" w:color="auto" w:fill="FFFFFF"/>
        </w:rPr>
        <w:br w:type="page"/>
      </w:r>
    </w:p>
    <w:p w14:paraId="77F9E17C">
      <w:pPr>
        <w:pStyle w:val="37"/>
        <w:shd w:val="clear" w:color="auto" w:fill="FFFFFF"/>
        <w:spacing w:before="30" w:beforeAutospacing="0" w:after="30" w:afterAutospacing="0"/>
        <w:jc w:val="center"/>
        <w:rPr>
          <w:rStyle w:val="46"/>
          <w:rFonts w:hint="eastAsia"/>
          <w:sz w:val="36"/>
          <w:szCs w:val="36"/>
        </w:rPr>
      </w:pPr>
      <w:r>
        <w:rPr>
          <w:rStyle w:val="46"/>
          <w:rFonts w:hint="eastAsia"/>
          <w:sz w:val="36"/>
          <w:szCs w:val="36"/>
        </w:rPr>
        <w:t>产品成本占比承诺函</w:t>
      </w:r>
    </w:p>
    <w:p w14:paraId="484C4D27">
      <w:pPr>
        <w:pStyle w:val="37"/>
        <w:shd w:val="clear" w:color="auto" w:fill="FFFFFF"/>
        <w:spacing w:before="30" w:beforeAutospacing="0" w:after="30" w:afterAutospacing="0"/>
        <w:rPr>
          <w:rStyle w:val="46"/>
          <w:rFonts w:hint="eastAsia"/>
          <w:sz w:val="36"/>
          <w:szCs w:val="36"/>
        </w:rPr>
      </w:pPr>
    </w:p>
    <w:p w14:paraId="3238BBCB">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4589206E">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8ADF2F4">
      <w:pPr>
        <w:widowControl/>
        <w:spacing w:line="360" w:lineRule="auto"/>
        <w:ind w:firstLine="480" w:firstLineChars="200"/>
        <w:jc w:val="left"/>
        <w:rPr>
          <w:color w:val="000000"/>
          <w:sz w:val="24"/>
        </w:rPr>
      </w:pPr>
    </w:p>
    <w:p w14:paraId="044E5010">
      <w:pPr>
        <w:pStyle w:val="37"/>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4B622BFC">
      <w:pPr>
        <w:widowControl/>
        <w:spacing w:line="360" w:lineRule="auto"/>
        <w:ind w:firstLine="480" w:firstLineChars="200"/>
        <w:jc w:val="right"/>
        <w:rPr>
          <w:color w:val="000000"/>
          <w:sz w:val="24"/>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103E48E7">
      <w:pPr>
        <w:widowControl/>
        <w:spacing w:line="360" w:lineRule="auto"/>
        <w:jc w:val="left"/>
        <w:rPr>
          <w:color w:val="000000"/>
          <w:sz w:val="24"/>
        </w:rPr>
      </w:pPr>
    </w:p>
    <w:p w14:paraId="407F7E0A">
      <w:pPr>
        <w:widowControl/>
        <w:spacing w:line="360" w:lineRule="auto"/>
        <w:jc w:val="left"/>
        <w:rPr>
          <w:color w:val="000000"/>
          <w:sz w:val="24"/>
        </w:rPr>
      </w:pPr>
    </w:p>
    <w:p w14:paraId="76132158">
      <w:pPr>
        <w:spacing w:line="360" w:lineRule="auto"/>
        <w:rPr>
          <w:color w:val="000000"/>
          <w:sz w:val="22"/>
          <w:szCs w:val="22"/>
        </w:rPr>
      </w:pPr>
      <w:r>
        <w:rPr>
          <w:rFonts w:hint="eastAsia"/>
          <w:color w:val="000000"/>
          <w:sz w:val="22"/>
          <w:szCs w:val="22"/>
        </w:rPr>
        <w:t>注：</w:t>
      </w:r>
    </w:p>
    <w:p w14:paraId="56F31365">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463BEF38">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045515E8">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4F362199">
      <w:pPr>
        <w:widowControl/>
        <w:jc w:val="left"/>
        <w:rPr>
          <w:color w:val="000000"/>
          <w:sz w:val="24"/>
          <w:szCs w:val="20"/>
        </w:rPr>
      </w:pPr>
      <w:r>
        <w:rPr>
          <w:color w:val="000000"/>
          <w:sz w:val="24"/>
          <w:szCs w:val="20"/>
        </w:rPr>
        <w:br w:type="page"/>
      </w:r>
    </w:p>
    <w:p w14:paraId="6AB3CCE3">
      <w:pPr>
        <w:numPr>
          <w:ilvl w:val="0"/>
          <w:numId w:val="29"/>
        </w:numPr>
        <w:tabs>
          <w:tab w:val="left" w:pos="360"/>
        </w:tabs>
        <w:snapToGrid w:val="0"/>
        <w:spacing w:line="360" w:lineRule="auto"/>
        <w:outlineLvl w:val="1"/>
        <w:rPr>
          <w:color w:val="000000"/>
          <w:sz w:val="24"/>
          <w:szCs w:val="20"/>
        </w:rPr>
      </w:pPr>
      <w:r>
        <w:rPr>
          <w:color w:val="000000"/>
          <w:sz w:val="24"/>
          <w:szCs w:val="20"/>
        </w:rPr>
        <w:t>中小企业证明文件</w:t>
      </w:r>
    </w:p>
    <w:p w14:paraId="0EC8064C">
      <w:pPr>
        <w:tabs>
          <w:tab w:val="left" w:pos="5580"/>
        </w:tabs>
        <w:spacing w:line="360" w:lineRule="auto"/>
        <w:rPr>
          <w:sz w:val="24"/>
        </w:rPr>
      </w:pPr>
      <w:r>
        <w:rPr>
          <w:sz w:val="24"/>
        </w:rPr>
        <w:t>说明：</w:t>
      </w:r>
    </w:p>
    <w:p w14:paraId="2AA63F51">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6D7D89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19E2F91">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0C93A56C">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173DC840">
      <w:pPr>
        <w:widowControl/>
        <w:jc w:val="left"/>
        <w:rPr>
          <w:b/>
          <w:bCs/>
          <w:color w:val="000000"/>
          <w:sz w:val="24"/>
        </w:rPr>
      </w:pPr>
      <w:r>
        <w:rPr>
          <w:b/>
          <w:bCs/>
          <w:color w:val="000000"/>
          <w:sz w:val="24"/>
        </w:rPr>
        <w:br w:type="page"/>
      </w:r>
    </w:p>
    <w:p w14:paraId="3DAC6631">
      <w:pPr>
        <w:tabs>
          <w:tab w:val="left" w:pos="1490"/>
        </w:tabs>
        <w:spacing w:before="240" w:beforeLines="100" w:after="240" w:afterLines="100" w:line="360" w:lineRule="auto"/>
        <w:rPr>
          <w:b/>
          <w:bCs/>
          <w:color w:val="000000"/>
          <w:sz w:val="36"/>
          <w:szCs w:val="36"/>
        </w:rPr>
      </w:pPr>
      <w:r>
        <w:rPr>
          <w:color w:val="000000"/>
          <w:sz w:val="24"/>
        </w:rPr>
        <w:tab/>
      </w:r>
      <w:r>
        <w:rPr>
          <w:b/>
          <w:bCs/>
          <w:color w:val="000000"/>
          <w:sz w:val="36"/>
          <w:szCs w:val="36"/>
        </w:rPr>
        <w:t>中小企业声明函（工程、服务）格式</w:t>
      </w:r>
    </w:p>
    <w:p w14:paraId="19D929F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B2C8DA0">
      <w:pPr>
        <w:numPr>
          <w:ilvl w:val="0"/>
          <w:numId w:val="3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37420E3D">
      <w:pPr>
        <w:numPr>
          <w:ilvl w:val="0"/>
          <w:numId w:val="3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7C290F33">
      <w:pPr>
        <w:autoSpaceDE w:val="0"/>
        <w:autoSpaceDN w:val="0"/>
        <w:spacing w:line="360" w:lineRule="auto"/>
        <w:ind w:left="860"/>
        <w:jc w:val="left"/>
        <w:rPr>
          <w:kern w:val="0"/>
          <w:sz w:val="24"/>
        </w:rPr>
      </w:pPr>
      <w:r>
        <w:rPr>
          <w:kern w:val="0"/>
          <w:sz w:val="24"/>
        </w:rPr>
        <w:t>……</w:t>
      </w:r>
    </w:p>
    <w:p w14:paraId="4E391DF3">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03EC807">
      <w:pPr>
        <w:spacing w:line="360" w:lineRule="auto"/>
        <w:ind w:firstLine="504"/>
        <w:rPr>
          <w:spacing w:val="6"/>
          <w:sz w:val="24"/>
        </w:rPr>
      </w:pPr>
      <w:r>
        <w:rPr>
          <w:kern w:val="0"/>
          <w:sz w:val="24"/>
        </w:rPr>
        <w:t>本企业对上述声明内容的真实性负责。如有虚假，将依法承担相应责任。</w:t>
      </w:r>
    </w:p>
    <w:p w14:paraId="038C525E">
      <w:pPr>
        <w:spacing w:line="360" w:lineRule="auto"/>
        <w:ind w:firstLine="504"/>
        <w:rPr>
          <w:spacing w:val="6"/>
          <w:sz w:val="24"/>
        </w:rPr>
      </w:pPr>
    </w:p>
    <w:p w14:paraId="39409EDE">
      <w:pPr>
        <w:spacing w:line="360" w:lineRule="auto"/>
        <w:ind w:right="360" w:firstLine="480"/>
        <w:jc w:val="right"/>
        <w:rPr>
          <w:color w:val="000000"/>
          <w:sz w:val="24"/>
        </w:rPr>
      </w:pPr>
    </w:p>
    <w:p w14:paraId="7F1B6DC4">
      <w:pPr>
        <w:spacing w:line="360" w:lineRule="auto"/>
        <w:ind w:right="360" w:firstLine="480"/>
        <w:jc w:val="right"/>
        <w:rPr>
          <w:color w:val="000000"/>
          <w:sz w:val="24"/>
        </w:rPr>
      </w:pPr>
      <w:r>
        <w:rPr>
          <w:color w:val="000000"/>
          <w:sz w:val="24"/>
        </w:rPr>
        <w:t>企业名称（盖章）：________</w:t>
      </w:r>
    </w:p>
    <w:p w14:paraId="5A4EFE53">
      <w:pPr>
        <w:spacing w:line="360" w:lineRule="auto"/>
        <w:ind w:right="360" w:firstLine="480"/>
        <w:jc w:val="right"/>
        <w:rPr>
          <w:color w:val="000000"/>
          <w:sz w:val="24"/>
        </w:rPr>
      </w:pPr>
      <w:r>
        <w:rPr>
          <w:color w:val="000000"/>
          <w:sz w:val="24"/>
        </w:rPr>
        <w:t>日 期：________</w:t>
      </w:r>
    </w:p>
    <w:p w14:paraId="237F9563">
      <w:pPr>
        <w:spacing w:line="360" w:lineRule="auto"/>
        <w:ind w:right="360" w:firstLine="480"/>
        <w:jc w:val="right"/>
        <w:rPr>
          <w:color w:val="000000"/>
          <w:sz w:val="24"/>
        </w:rPr>
      </w:pPr>
    </w:p>
    <w:p w14:paraId="7092CBA2">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3FA0A3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4A9AE96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A678182">
      <w:pPr>
        <w:adjustRightInd w:val="0"/>
        <w:snapToGrid w:val="0"/>
        <w:jc w:val="left"/>
        <w:rPr>
          <w:color w:val="000000"/>
          <w:szCs w:val="21"/>
          <w:vertAlign w:val="superscript"/>
        </w:rPr>
      </w:pPr>
    </w:p>
    <w:p w14:paraId="0FE00650">
      <w:pPr>
        <w:spacing w:line="360" w:lineRule="auto"/>
        <w:ind w:right="360" w:firstLine="480"/>
        <w:jc w:val="right"/>
        <w:rPr>
          <w:color w:val="000000"/>
          <w:sz w:val="24"/>
        </w:rPr>
      </w:pPr>
    </w:p>
    <w:p w14:paraId="205ED360">
      <w:pPr>
        <w:spacing w:line="360" w:lineRule="auto"/>
        <w:ind w:right="360" w:firstLine="480"/>
        <w:jc w:val="right"/>
        <w:rPr>
          <w:color w:val="000000"/>
          <w:sz w:val="24"/>
        </w:rPr>
      </w:pPr>
    </w:p>
    <w:p w14:paraId="56978784">
      <w:pPr>
        <w:spacing w:line="360" w:lineRule="auto"/>
        <w:jc w:val="center"/>
        <w:outlineLvl w:val="2"/>
        <w:rPr>
          <w:color w:val="000000"/>
          <w:sz w:val="36"/>
          <w:szCs w:val="36"/>
        </w:rPr>
      </w:pPr>
      <w:r>
        <w:rPr>
          <w:b/>
          <w:bCs/>
          <w:color w:val="000000"/>
          <w:sz w:val="36"/>
          <w:szCs w:val="36"/>
        </w:rPr>
        <w:t>残疾人福利性单位声明函格式</w:t>
      </w:r>
    </w:p>
    <w:p w14:paraId="0E36B616">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63F42961">
      <w:pPr>
        <w:spacing w:line="588" w:lineRule="exact"/>
        <w:ind w:firstLine="482"/>
        <w:rPr>
          <w:b/>
          <w:spacing w:val="6"/>
          <w:sz w:val="24"/>
        </w:rPr>
      </w:pPr>
      <w:r>
        <w:rPr>
          <w:b/>
          <w:sz w:val="24"/>
        </w:rPr>
        <w:t>□</w:t>
      </w:r>
      <w:r>
        <w:rPr>
          <w:b/>
          <w:spacing w:val="6"/>
          <w:sz w:val="24"/>
        </w:rPr>
        <w:t>不属于符合条件的残疾人福利性单位。</w:t>
      </w:r>
    </w:p>
    <w:p w14:paraId="28E461B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C850CB5">
      <w:pPr>
        <w:spacing w:line="588" w:lineRule="exact"/>
        <w:ind w:firstLine="506" w:firstLineChars="200"/>
        <w:rPr>
          <w:spacing w:val="6"/>
          <w:sz w:val="24"/>
        </w:rPr>
      </w:pPr>
      <w:r>
        <w:rPr>
          <w:b/>
          <w:spacing w:val="6"/>
          <w:sz w:val="24"/>
        </w:rPr>
        <w:t>本单位对上述声明的真实性负责。如有虚假，将依法承担相应责任。</w:t>
      </w:r>
    </w:p>
    <w:p w14:paraId="77455F2E">
      <w:pPr>
        <w:spacing w:line="588" w:lineRule="exact"/>
        <w:ind w:firstLine="504" w:firstLineChars="200"/>
        <w:rPr>
          <w:spacing w:val="6"/>
          <w:sz w:val="24"/>
        </w:rPr>
      </w:pPr>
    </w:p>
    <w:p w14:paraId="3B616956">
      <w:pPr>
        <w:spacing w:line="588" w:lineRule="exact"/>
        <w:ind w:firstLine="504" w:firstLineChars="200"/>
        <w:rPr>
          <w:spacing w:val="6"/>
          <w:sz w:val="24"/>
        </w:rPr>
      </w:pPr>
    </w:p>
    <w:p w14:paraId="2312EB60">
      <w:pPr>
        <w:tabs>
          <w:tab w:val="left" w:pos="4860"/>
        </w:tabs>
        <w:spacing w:line="588" w:lineRule="exact"/>
        <w:ind w:right="1560" w:firstLine="504" w:firstLineChars="200"/>
        <w:jc w:val="center"/>
        <w:rPr>
          <w:spacing w:val="6"/>
          <w:sz w:val="24"/>
        </w:rPr>
      </w:pPr>
      <w:r>
        <w:rPr>
          <w:spacing w:val="6"/>
          <w:sz w:val="24"/>
        </w:rPr>
        <w:t xml:space="preserve">               单位名称（盖章）：</w:t>
      </w:r>
    </w:p>
    <w:p w14:paraId="27DC8144">
      <w:pPr>
        <w:tabs>
          <w:tab w:val="left" w:pos="4860"/>
        </w:tabs>
        <w:spacing w:line="588" w:lineRule="exact"/>
        <w:ind w:right="1560" w:firstLine="504" w:firstLineChars="200"/>
        <w:jc w:val="center"/>
        <w:rPr>
          <w:spacing w:val="6"/>
          <w:sz w:val="24"/>
        </w:rPr>
      </w:pPr>
      <w:r>
        <w:rPr>
          <w:spacing w:val="6"/>
          <w:sz w:val="24"/>
        </w:rPr>
        <w:t xml:space="preserve">       日  期：</w:t>
      </w:r>
    </w:p>
    <w:p w14:paraId="5157DACE">
      <w:pPr>
        <w:numPr>
          <w:ilvl w:val="0"/>
          <w:numId w:val="29"/>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3271E728">
      <w:pPr>
        <w:autoSpaceDE w:val="0"/>
        <w:autoSpaceDN w:val="0"/>
        <w:adjustRightInd w:val="0"/>
        <w:spacing w:line="360" w:lineRule="auto"/>
        <w:jc w:val="center"/>
        <w:rPr>
          <w:b/>
          <w:color w:val="000000"/>
          <w:sz w:val="36"/>
          <w:szCs w:val="36"/>
        </w:rPr>
      </w:pPr>
      <w:r>
        <w:rPr>
          <w:b/>
          <w:color w:val="000000"/>
          <w:sz w:val="36"/>
          <w:szCs w:val="36"/>
        </w:rPr>
        <w:t>拟分包情况说明</w:t>
      </w:r>
    </w:p>
    <w:p w14:paraId="56BDA699">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4AD16D8">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6"/>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131F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F523F73">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5158F69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5CF8FA90">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56B13BE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853113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55C822BA">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79E918CD">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7E696B80">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2D4E1798">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27EBF311">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21D8ACA4">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1063E4C6">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634C478F">
            <w:pPr>
              <w:pStyle w:val="247"/>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00622BAB">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7558B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4BBC32E">
            <w:pPr>
              <w:pStyle w:val="247"/>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323B7B40">
            <w:pPr>
              <w:pStyle w:val="247"/>
              <w:jc w:val="center"/>
              <w:rPr>
                <w:rFonts w:ascii="Times New Roman" w:hAnsi="Times New Roman" w:cs="Times New Roman" w:eastAsiaTheme="minorEastAsia"/>
                <w:sz w:val="30"/>
              </w:rPr>
            </w:pPr>
          </w:p>
        </w:tc>
        <w:tc>
          <w:tcPr>
            <w:tcW w:w="1513" w:type="dxa"/>
            <w:vAlign w:val="center"/>
          </w:tcPr>
          <w:p w14:paraId="2EF4214A">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66ADE1F5">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37C2582F">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5BDD74B">
            <w:pPr>
              <w:pStyle w:val="247"/>
              <w:jc w:val="center"/>
              <w:rPr>
                <w:rFonts w:ascii="Times New Roman" w:hAnsi="Times New Roman" w:cs="Times New Roman" w:eastAsiaTheme="minorEastAsia"/>
                <w:sz w:val="30"/>
                <w:lang w:eastAsia="zh-CN"/>
              </w:rPr>
            </w:pPr>
          </w:p>
        </w:tc>
        <w:tc>
          <w:tcPr>
            <w:tcW w:w="1558" w:type="dxa"/>
            <w:vAlign w:val="center"/>
          </w:tcPr>
          <w:p w14:paraId="4EF93861">
            <w:pPr>
              <w:pStyle w:val="247"/>
              <w:jc w:val="center"/>
              <w:rPr>
                <w:rFonts w:ascii="Times New Roman" w:hAnsi="Times New Roman" w:cs="Times New Roman" w:eastAsiaTheme="minorEastAsia"/>
                <w:sz w:val="30"/>
                <w:lang w:eastAsia="zh-CN"/>
              </w:rPr>
            </w:pPr>
          </w:p>
        </w:tc>
        <w:tc>
          <w:tcPr>
            <w:tcW w:w="1498" w:type="dxa"/>
            <w:vAlign w:val="center"/>
          </w:tcPr>
          <w:p w14:paraId="49F4BCCD">
            <w:pPr>
              <w:pStyle w:val="247"/>
              <w:jc w:val="center"/>
              <w:rPr>
                <w:rFonts w:ascii="Times New Roman" w:hAnsi="Times New Roman" w:cs="Times New Roman" w:eastAsiaTheme="minorEastAsia"/>
                <w:sz w:val="30"/>
                <w:lang w:eastAsia="zh-CN"/>
              </w:rPr>
            </w:pPr>
          </w:p>
        </w:tc>
        <w:tc>
          <w:tcPr>
            <w:tcW w:w="1564" w:type="dxa"/>
            <w:vAlign w:val="center"/>
          </w:tcPr>
          <w:p w14:paraId="4CFBDCF6">
            <w:pPr>
              <w:pStyle w:val="247"/>
              <w:jc w:val="center"/>
              <w:rPr>
                <w:rFonts w:ascii="Times New Roman" w:hAnsi="Times New Roman" w:cs="Times New Roman" w:eastAsiaTheme="minorEastAsia"/>
                <w:sz w:val="30"/>
                <w:lang w:eastAsia="zh-CN"/>
              </w:rPr>
            </w:pPr>
          </w:p>
        </w:tc>
      </w:tr>
      <w:tr w14:paraId="1B31E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773B7A7">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5D596F96">
            <w:pPr>
              <w:pStyle w:val="247"/>
              <w:jc w:val="center"/>
              <w:rPr>
                <w:rFonts w:ascii="Times New Roman" w:hAnsi="Times New Roman" w:cs="Times New Roman" w:eastAsiaTheme="minorEastAsia"/>
                <w:sz w:val="30"/>
              </w:rPr>
            </w:pPr>
          </w:p>
        </w:tc>
        <w:tc>
          <w:tcPr>
            <w:tcW w:w="1513" w:type="dxa"/>
            <w:vAlign w:val="center"/>
          </w:tcPr>
          <w:p w14:paraId="4B1AB93D">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5B413AA4">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70738B7A">
            <w:pPr>
              <w:pStyle w:val="247"/>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BBAC8B9">
            <w:pPr>
              <w:pStyle w:val="247"/>
              <w:jc w:val="center"/>
              <w:rPr>
                <w:rFonts w:ascii="Times New Roman" w:hAnsi="Times New Roman" w:cs="Times New Roman" w:eastAsiaTheme="minorEastAsia"/>
                <w:sz w:val="30"/>
                <w:lang w:eastAsia="zh-CN"/>
              </w:rPr>
            </w:pPr>
          </w:p>
        </w:tc>
        <w:tc>
          <w:tcPr>
            <w:tcW w:w="1558" w:type="dxa"/>
            <w:vAlign w:val="center"/>
          </w:tcPr>
          <w:p w14:paraId="67B32F5B">
            <w:pPr>
              <w:pStyle w:val="247"/>
              <w:jc w:val="center"/>
              <w:rPr>
                <w:rFonts w:ascii="Times New Roman" w:hAnsi="Times New Roman" w:cs="Times New Roman" w:eastAsiaTheme="minorEastAsia"/>
                <w:sz w:val="30"/>
                <w:lang w:eastAsia="zh-CN"/>
              </w:rPr>
            </w:pPr>
          </w:p>
        </w:tc>
        <w:tc>
          <w:tcPr>
            <w:tcW w:w="1498" w:type="dxa"/>
            <w:vAlign w:val="center"/>
          </w:tcPr>
          <w:p w14:paraId="602CA134">
            <w:pPr>
              <w:pStyle w:val="247"/>
              <w:jc w:val="center"/>
              <w:rPr>
                <w:rFonts w:ascii="Times New Roman" w:hAnsi="Times New Roman" w:cs="Times New Roman" w:eastAsiaTheme="minorEastAsia"/>
                <w:sz w:val="30"/>
                <w:lang w:eastAsia="zh-CN"/>
              </w:rPr>
            </w:pPr>
          </w:p>
        </w:tc>
        <w:tc>
          <w:tcPr>
            <w:tcW w:w="1564" w:type="dxa"/>
            <w:vAlign w:val="center"/>
          </w:tcPr>
          <w:p w14:paraId="2B313E5B">
            <w:pPr>
              <w:pStyle w:val="247"/>
              <w:jc w:val="center"/>
              <w:rPr>
                <w:rFonts w:ascii="Times New Roman" w:hAnsi="Times New Roman" w:cs="Times New Roman" w:eastAsiaTheme="minorEastAsia"/>
                <w:sz w:val="30"/>
                <w:lang w:eastAsia="zh-CN"/>
              </w:rPr>
            </w:pPr>
          </w:p>
        </w:tc>
      </w:tr>
      <w:tr w14:paraId="55670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63E619EE">
            <w:pPr>
              <w:pStyle w:val="247"/>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0D7DA9B6">
            <w:pPr>
              <w:pStyle w:val="247"/>
              <w:jc w:val="center"/>
              <w:rPr>
                <w:rFonts w:ascii="Times New Roman" w:hAnsi="Times New Roman" w:cs="Times New Roman" w:eastAsiaTheme="minorEastAsia"/>
                <w:sz w:val="30"/>
              </w:rPr>
            </w:pPr>
          </w:p>
        </w:tc>
        <w:tc>
          <w:tcPr>
            <w:tcW w:w="1513" w:type="dxa"/>
            <w:vAlign w:val="center"/>
          </w:tcPr>
          <w:p w14:paraId="28E47453">
            <w:pPr>
              <w:pStyle w:val="247"/>
              <w:tabs>
                <w:tab w:val="left" w:pos="235"/>
              </w:tabs>
              <w:jc w:val="center"/>
              <w:rPr>
                <w:rFonts w:ascii="Times New Roman" w:hAnsi="Times New Roman" w:cs="Times New Roman" w:eastAsiaTheme="minorEastAsia"/>
                <w:sz w:val="24"/>
              </w:rPr>
            </w:pPr>
          </w:p>
        </w:tc>
        <w:tc>
          <w:tcPr>
            <w:tcW w:w="1125" w:type="dxa"/>
            <w:vAlign w:val="center"/>
          </w:tcPr>
          <w:p w14:paraId="5F4F5962">
            <w:pPr>
              <w:pStyle w:val="247"/>
              <w:jc w:val="center"/>
              <w:rPr>
                <w:rFonts w:ascii="Times New Roman" w:hAnsi="Times New Roman" w:cs="Times New Roman" w:eastAsiaTheme="minorEastAsia"/>
                <w:sz w:val="30"/>
              </w:rPr>
            </w:pPr>
          </w:p>
        </w:tc>
        <w:tc>
          <w:tcPr>
            <w:tcW w:w="1558" w:type="dxa"/>
            <w:vAlign w:val="center"/>
          </w:tcPr>
          <w:p w14:paraId="0224FE84">
            <w:pPr>
              <w:pStyle w:val="247"/>
              <w:jc w:val="center"/>
              <w:rPr>
                <w:rFonts w:ascii="Times New Roman" w:hAnsi="Times New Roman" w:cs="Times New Roman" w:eastAsiaTheme="minorEastAsia"/>
                <w:sz w:val="30"/>
              </w:rPr>
            </w:pPr>
          </w:p>
        </w:tc>
        <w:tc>
          <w:tcPr>
            <w:tcW w:w="1498" w:type="dxa"/>
            <w:vAlign w:val="center"/>
          </w:tcPr>
          <w:p w14:paraId="6044AF5F">
            <w:pPr>
              <w:pStyle w:val="247"/>
              <w:jc w:val="center"/>
              <w:rPr>
                <w:rFonts w:ascii="Times New Roman" w:hAnsi="Times New Roman" w:cs="Times New Roman" w:eastAsiaTheme="minorEastAsia"/>
                <w:sz w:val="30"/>
              </w:rPr>
            </w:pPr>
          </w:p>
        </w:tc>
        <w:tc>
          <w:tcPr>
            <w:tcW w:w="1564" w:type="dxa"/>
            <w:vAlign w:val="center"/>
          </w:tcPr>
          <w:p w14:paraId="4608A9CD">
            <w:pPr>
              <w:pStyle w:val="247"/>
              <w:jc w:val="center"/>
              <w:rPr>
                <w:rFonts w:ascii="Times New Roman" w:hAnsi="Times New Roman" w:cs="Times New Roman" w:eastAsiaTheme="minorEastAsia"/>
                <w:sz w:val="30"/>
              </w:rPr>
            </w:pPr>
          </w:p>
        </w:tc>
      </w:tr>
      <w:tr w14:paraId="2A358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CE7EA2D">
            <w:pPr>
              <w:pStyle w:val="247"/>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180FB803">
            <w:pPr>
              <w:pStyle w:val="247"/>
              <w:jc w:val="center"/>
              <w:rPr>
                <w:rFonts w:ascii="Times New Roman" w:hAnsi="Times New Roman" w:cs="Times New Roman" w:eastAsiaTheme="minorEastAsia"/>
                <w:sz w:val="30"/>
              </w:rPr>
            </w:pPr>
          </w:p>
        </w:tc>
        <w:tc>
          <w:tcPr>
            <w:tcW w:w="1564" w:type="dxa"/>
            <w:vAlign w:val="center"/>
          </w:tcPr>
          <w:p w14:paraId="2E1301B7">
            <w:pPr>
              <w:pStyle w:val="247"/>
              <w:jc w:val="center"/>
              <w:rPr>
                <w:rFonts w:ascii="Times New Roman" w:hAnsi="Times New Roman" w:cs="Times New Roman" w:eastAsiaTheme="minorEastAsia"/>
                <w:sz w:val="30"/>
              </w:rPr>
            </w:pPr>
          </w:p>
        </w:tc>
      </w:tr>
    </w:tbl>
    <w:p w14:paraId="636BD921">
      <w:pPr>
        <w:adjustRightInd w:val="0"/>
        <w:snapToGrid w:val="0"/>
        <w:spacing w:line="360" w:lineRule="auto"/>
        <w:ind w:firstLine="480" w:firstLineChars="200"/>
        <w:jc w:val="left"/>
        <w:rPr>
          <w:sz w:val="24"/>
        </w:rPr>
      </w:pPr>
    </w:p>
    <w:p w14:paraId="3B75A4F3">
      <w:pPr>
        <w:adjustRightInd w:val="0"/>
        <w:snapToGrid w:val="0"/>
        <w:spacing w:line="360" w:lineRule="auto"/>
        <w:jc w:val="left"/>
        <w:rPr>
          <w:sz w:val="24"/>
        </w:rPr>
      </w:pPr>
      <w:r>
        <w:rPr>
          <w:sz w:val="24"/>
        </w:rPr>
        <w:t>注：</w:t>
      </w:r>
      <w:r>
        <w:rPr>
          <w:color w:val="FF0000"/>
          <w:sz w:val="24"/>
        </w:rPr>
        <w:t xml:space="preserve"> </w:t>
      </w:r>
    </w:p>
    <w:p w14:paraId="2B45CF93">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0391751">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19403AE5">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0202D12">
      <w:pPr>
        <w:adjustRightInd w:val="0"/>
        <w:snapToGrid w:val="0"/>
        <w:spacing w:line="360" w:lineRule="auto"/>
        <w:jc w:val="left"/>
        <w:rPr>
          <w:sz w:val="24"/>
        </w:rPr>
      </w:pPr>
    </w:p>
    <w:p w14:paraId="7D6DE91F">
      <w:pPr>
        <w:adjustRightInd w:val="0"/>
        <w:snapToGrid w:val="0"/>
        <w:spacing w:line="360" w:lineRule="auto"/>
        <w:ind w:firstLine="480" w:firstLineChars="200"/>
        <w:jc w:val="right"/>
        <w:rPr>
          <w:sz w:val="24"/>
        </w:rPr>
      </w:pPr>
      <w:r>
        <w:rPr>
          <w:sz w:val="24"/>
        </w:rPr>
        <w:t>投标人名称（盖章）：______</w:t>
      </w:r>
    </w:p>
    <w:p w14:paraId="7C954571">
      <w:pPr>
        <w:adjustRightInd w:val="0"/>
        <w:snapToGrid w:val="0"/>
        <w:spacing w:line="360" w:lineRule="auto"/>
        <w:ind w:firstLine="480" w:firstLineChars="200"/>
        <w:jc w:val="right"/>
        <w:rPr>
          <w:color w:val="000000"/>
          <w:sz w:val="24"/>
        </w:rPr>
      </w:pPr>
      <w:r>
        <w:rPr>
          <w:color w:val="000000"/>
          <w:sz w:val="24"/>
        </w:rPr>
        <w:t>日期：_____年______月______日</w:t>
      </w:r>
    </w:p>
    <w:p w14:paraId="0595F192">
      <w:pPr>
        <w:widowControl/>
        <w:jc w:val="left"/>
        <w:rPr>
          <w:color w:val="000000"/>
          <w:sz w:val="24"/>
        </w:rPr>
      </w:pPr>
      <w:r>
        <w:rPr>
          <w:color w:val="000000"/>
          <w:sz w:val="24"/>
        </w:rPr>
        <w:br w:type="page"/>
      </w:r>
    </w:p>
    <w:p w14:paraId="646128B5">
      <w:pPr>
        <w:autoSpaceDE w:val="0"/>
        <w:autoSpaceDN w:val="0"/>
        <w:adjustRightInd w:val="0"/>
        <w:spacing w:line="360" w:lineRule="auto"/>
        <w:jc w:val="center"/>
        <w:rPr>
          <w:b/>
          <w:color w:val="000000"/>
          <w:sz w:val="36"/>
          <w:szCs w:val="36"/>
        </w:rPr>
      </w:pPr>
      <w:bookmarkStart w:id="927" w:name="_Hlk176956326"/>
      <w:r>
        <w:rPr>
          <w:b/>
          <w:color w:val="000000"/>
          <w:sz w:val="36"/>
          <w:szCs w:val="36"/>
        </w:rPr>
        <w:t>分包意向协议</w:t>
      </w:r>
    </w:p>
    <w:p w14:paraId="7E638A35">
      <w:pPr>
        <w:adjustRightInd w:val="0"/>
        <w:snapToGrid w:val="0"/>
        <w:spacing w:line="360" w:lineRule="auto"/>
        <w:ind w:firstLine="480" w:firstLineChars="200"/>
        <w:jc w:val="left"/>
        <w:rPr>
          <w:sz w:val="24"/>
        </w:rPr>
      </w:pPr>
      <w:r>
        <w:rPr>
          <w:sz w:val="24"/>
        </w:rPr>
        <w:t>甲方（投标人）：________</w:t>
      </w:r>
    </w:p>
    <w:p w14:paraId="4BBA0705">
      <w:pPr>
        <w:adjustRightInd w:val="0"/>
        <w:snapToGrid w:val="0"/>
        <w:spacing w:line="360" w:lineRule="auto"/>
        <w:ind w:firstLine="480" w:firstLineChars="200"/>
        <w:jc w:val="left"/>
        <w:rPr>
          <w:sz w:val="24"/>
        </w:rPr>
      </w:pPr>
      <w:r>
        <w:rPr>
          <w:sz w:val="24"/>
        </w:rPr>
        <w:t>乙方（拟分包单位）：________</w:t>
      </w:r>
    </w:p>
    <w:p w14:paraId="3AAC16B8">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76F06AC1">
      <w:pPr>
        <w:adjustRightInd w:val="0"/>
        <w:snapToGrid w:val="0"/>
        <w:spacing w:line="360" w:lineRule="auto"/>
        <w:ind w:firstLine="480" w:firstLineChars="200"/>
        <w:jc w:val="left"/>
        <w:rPr>
          <w:sz w:val="24"/>
        </w:rPr>
      </w:pPr>
      <w:r>
        <w:rPr>
          <w:sz w:val="24"/>
        </w:rPr>
        <w:t>1.分包内容：_____。</w:t>
      </w:r>
    </w:p>
    <w:p w14:paraId="003C6D1F">
      <w:pPr>
        <w:adjustRightInd w:val="0"/>
        <w:snapToGrid w:val="0"/>
        <w:spacing w:line="360" w:lineRule="auto"/>
        <w:ind w:firstLine="480" w:firstLineChars="200"/>
        <w:jc w:val="left"/>
        <w:rPr>
          <w:sz w:val="24"/>
        </w:rPr>
      </w:pPr>
      <w:r>
        <w:rPr>
          <w:sz w:val="24"/>
        </w:rPr>
        <w:t>2.分包金额：_____，该金额占该采购包合同金额的比例为___%。</w:t>
      </w:r>
    </w:p>
    <w:p w14:paraId="2932ED3E">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1C43918">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FCF2036">
      <w:pPr>
        <w:spacing w:line="360" w:lineRule="auto"/>
        <w:ind w:firstLine="471"/>
        <w:rPr>
          <w:b/>
          <w:color w:val="000000"/>
          <w:sz w:val="24"/>
        </w:rPr>
      </w:pPr>
    </w:p>
    <w:p w14:paraId="4813B74B">
      <w:pPr>
        <w:spacing w:line="360" w:lineRule="auto"/>
        <w:ind w:firstLine="471"/>
        <w:rPr>
          <w:b/>
          <w:color w:val="000000"/>
          <w:sz w:val="24"/>
        </w:rPr>
      </w:pPr>
      <w:r>
        <w:rPr>
          <w:color w:val="000000"/>
          <w:sz w:val="24"/>
        </w:rPr>
        <w:t>甲方（盖章）：_________                 乙方（盖章）：_________</w:t>
      </w:r>
    </w:p>
    <w:p w14:paraId="376BA5DE">
      <w:pPr>
        <w:spacing w:line="360" w:lineRule="auto"/>
        <w:ind w:left="480"/>
        <w:jc w:val="right"/>
        <w:rPr>
          <w:color w:val="000000"/>
          <w:sz w:val="24"/>
        </w:rPr>
      </w:pPr>
    </w:p>
    <w:p w14:paraId="37C70586">
      <w:pPr>
        <w:wordWrap w:val="0"/>
        <w:spacing w:line="360" w:lineRule="auto"/>
        <w:ind w:left="480"/>
        <w:jc w:val="right"/>
        <w:rPr>
          <w:b/>
          <w:color w:val="000000"/>
          <w:sz w:val="24"/>
        </w:rPr>
      </w:pPr>
      <w:r>
        <w:rPr>
          <w:color w:val="000000"/>
          <w:sz w:val="24"/>
          <w:szCs w:val="20"/>
        </w:rPr>
        <w:t xml:space="preserve">日期：_____年______月______日   </w:t>
      </w:r>
    </w:p>
    <w:p w14:paraId="692BB148">
      <w:pPr>
        <w:tabs>
          <w:tab w:val="left" w:pos="8280"/>
        </w:tabs>
        <w:spacing w:line="360" w:lineRule="auto"/>
        <w:ind w:firstLine="480"/>
        <w:rPr>
          <w:color w:val="000000"/>
          <w:sz w:val="24"/>
        </w:rPr>
      </w:pPr>
    </w:p>
    <w:p w14:paraId="4C3CFB8F">
      <w:pPr>
        <w:tabs>
          <w:tab w:val="left" w:pos="8280"/>
        </w:tabs>
        <w:spacing w:line="360" w:lineRule="auto"/>
        <w:rPr>
          <w:color w:val="000000"/>
          <w:sz w:val="24"/>
        </w:rPr>
      </w:pPr>
      <w:bookmarkStart w:id="928" w:name="_Hlk176956306"/>
      <w:r>
        <w:rPr>
          <w:color w:val="000000"/>
          <w:sz w:val="24"/>
        </w:rPr>
        <w:t>注：</w:t>
      </w:r>
    </w:p>
    <w:p w14:paraId="5A8B8613">
      <w:pPr>
        <w:adjustRightInd w:val="0"/>
        <w:snapToGrid w:val="0"/>
        <w:spacing w:line="360" w:lineRule="auto"/>
        <w:jc w:val="left"/>
        <w:rPr>
          <w:sz w:val="24"/>
        </w:rPr>
      </w:pPr>
      <w:r>
        <w:rPr>
          <w:rFonts w:hint="eastAsia"/>
          <w:sz w:val="24"/>
        </w:rPr>
        <w:t>1</w:t>
      </w:r>
      <w:r>
        <w:rPr>
          <w:sz w:val="24"/>
        </w:rPr>
        <w:t>. 投标人“为落实政府采购政策”而向中小企业分包时必须提供，否则</w:t>
      </w:r>
      <w:r>
        <w:rPr>
          <w:b/>
          <w:sz w:val="24"/>
        </w:rPr>
        <w:t>投标无效</w:t>
      </w:r>
      <w:r>
        <w:rPr>
          <w:sz w:val="24"/>
        </w:rPr>
        <w:t>；</w:t>
      </w:r>
      <w:r>
        <w:rPr>
          <w:rFonts w:hint="eastAsia"/>
          <w:sz w:val="24"/>
        </w:rPr>
        <w:t>且建议按照采购文件要求在资格证明文件部分提供；</w:t>
      </w:r>
    </w:p>
    <w:p w14:paraId="35A35AAC">
      <w:pPr>
        <w:adjustRightInd w:val="0"/>
        <w:snapToGrid w:val="0"/>
        <w:spacing w:line="360" w:lineRule="auto"/>
        <w:jc w:val="left"/>
        <w:rPr>
          <w:sz w:val="24"/>
        </w:rPr>
      </w:pPr>
      <w:r>
        <w:rPr>
          <w:sz w:val="24"/>
        </w:rPr>
        <w:t>2. 投标人</w:t>
      </w:r>
      <w:r>
        <w:rPr>
          <w:rFonts w:hint="eastAsia"/>
          <w:sz w:val="24"/>
        </w:rPr>
        <w:t>满足《政府采购促进中小企业发展管理办法》（财库〔2020〕46号）第九条有关规定，拟享受中小企业</w:t>
      </w:r>
      <w:r>
        <w:rPr>
          <w:sz w:val="24"/>
        </w:rPr>
        <w:t>政策</w:t>
      </w:r>
      <w:r>
        <w:rPr>
          <w:rFonts w:hint="eastAsia"/>
          <w:sz w:val="24"/>
        </w:rPr>
        <w:t>优惠措施的，仍需提供本协议，否则不予认可；</w:t>
      </w:r>
    </w:p>
    <w:p w14:paraId="56DA552B">
      <w:pPr>
        <w:adjustRightInd w:val="0"/>
        <w:snapToGrid w:val="0"/>
        <w:spacing w:line="360" w:lineRule="auto"/>
        <w:jc w:val="left"/>
        <w:rPr>
          <w:b/>
          <w:color w:val="000000"/>
          <w:sz w:val="24"/>
        </w:rPr>
      </w:pPr>
      <w:r>
        <w:rPr>
          <w:rFonts w:hint="eastAsia"/>
          <w:color w:val="000000"/>
          <w:sz w:val="24"/>
        </w:rPr>
        <w:t>3</w:t>
      </w:r>
      <w:r>
        <w:rPr>
          <w:color w:val="000000"/>
          <w:sz w:val="24"/>
        </w:rPr>
        <w:t>. 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8"/>
    </w:p>
    <w:bookmarkEnd w:id="927"/>
    <w:p w14:paraId="110246EA">
      <w:pPr>
        <w:numPr>
          <w:ilvl w:val="0"/>
          <w:numId w:val="2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1F672EE4">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83C0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547E96ED">
            <w:pPr>
              <w:rPr>
                <w:sz w:val="24"/>
              </w:rPr>
            </w:pPr>
            <w:r>
              <w:rPr>
                <w:rFonts w:hint="eastAsia"/>
                <w:sz w:val="24"/>
              </w:rPr>
              <w:t>供应商名称</w:t>
            </w:r>
          </w:p>
        </w:tc>
        <w:tc>
          <w:tcPr>
            <w:tcW w:w="1667" w:type="pct"/>
          </w:tcPr>
          <w:p w14:paraId="1770E17C">
            <w:pPr>
              <w:rPr>
                <w:sz w:val="24"/>
              </w:rPr>
            </w:pPr>
            <w:r>
              <w:rPr>
                <w:rFonts w:hint="eastAsia"/>
                <w:sz w:val="24"/>
              </w:rPr>
              <w:t>供应商所属性别</w:t>
            </w:r>
          </w:p>
        </w:tc>
        <w:tc>
          <w:tcPr>
            <w:tcW w:w="1667" w:type="pct"/>
          </w:tcPr>
          <w:p w14:paraId="60870E4A">
            <w:pPr>
              <w:rPr>
                <w:sz w:val="24"/>
              </w:rPr>
            </w:pPr>
            <w:r>
              <w:rPr>
                <w:rFonts w:hint="eastAsia"/>
                <w:sz w:val="24"/>
              </w:rPr>
              <w:t>外商投资类型</w:t>
            </w:r>
          </w:p>
        </w:tc>
      </w:tr>
      <w:tr w14:paraId="403DE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7214364A">
            <w:pPr>
              <w:rPr>
                <w:sz w:val="24"/>
              </w:rPr>
            </w:pPr>
          </w:p>
        </w:tc>
        <w:tc>
          <w:tcPr>
            <w:tcW w:w="1667" w:type="pct"/>
          </w:tcPr>
          <w:p w14:paraId="0C73AEF2">
            <w:pPr>
              <w:rPr>
                <w:sz w:val="24"/>
              </w:rPr>
            </w:pPr>
          </w:p>
        </w:tc>
        <w:tc>
          <w:tcPr>
            <w:tcW w:w="1667" w:type="pct"/>
          </w:tcPr>
          <w:p w14:paraId="4D0B2958">
            <w:pPr>
              <w:rPr>
                <w:sz w:val="24"/>
              </w:rPr>
            </w:pPr>
          </w:p>
        </w:tc>
      </w:tr>
      <w:tr w14:paraId="5E704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22DFAE4C">
            <w:pPr>
              <w:rPr>
                <w:sz w:val="24"/>
              </w:rPr>
            </w:pPr>
          </w:p>
        </w:tc>
        <w:tc>
          <w:tcPr>
            <w:tcW w:w="1667" w:type="pct"/>
          </w:tcPr>
          <w:p w14:paraId="7A2E539A">
            <w:pPr>
              <w:rPr>
                <w:sz w:val="24"/>
              </w:rPr>
            </w:pPr>
          </w:p>
        </w:tc>
        <w:tc>
          <w:tcPr>
            <w:tcW w:w="1667" w:type="pct"/>
          </w:tcPr>
          <w:p w14:paraId="5E4A2B69">
            <w:pPr>
              <w:rPr>
                <w:sz w:val="24"/>
              </w:rPr>
            </w:pPr>
          </w:p>
        </w:tc>
      </w:tr>
      <w:tr w14:paraId="28169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15620E8B">
            <w:pPr>
              <w:rPr>
                <w:sz w:val="24"/>
              </w:rPr>
            </w:pPr>
          </w:p>
        </w:tc>
        <w:tc>
          <w:tcPr>
            <w:tcW w:w="1667" w:type="pct"/>
          </w:tcPr>
          <w:p w14:paraId="6DD4B2A6">
            <w:pPr>
              <w:rPr>
                <w:sz w:val="24"/>
              </w:rPr>
            </w:pPr>
          </w:p>
        </w:tc>
        <w:tc>
          <w:tcPr>
            <w:tcW w:w="1667" w:type="pct"/>
          </w:tcPr>
          <w:p w14:paraId="13D68770">
            <w:pPr>
              <w:rPr>
                <w:sz w:val="24"/>
              </w:rPr>
            </w:pPr>
          </w:p>
        </w:tc>
      </w:tr>
      <w:tr w14:paraId="63EE9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0546112C">
            <w:pPr>
              <w:rPr>
                <w:sz w:val="24"/>
              </w:rPr>
            </w:pPr>
          </w:p>
        </w:tc>
        <w:tc>
          <w:tcPr>
            <w:tcW w:w="1667" w:type="pct"/>
          </w:tcPr>
          <w:p w14:paraId="6C0D7B9B">
            <w:pPr>
              <w:rPr>
                <w:sz w:val="24"/>
              </w:rPr>
            </w:pPr>
          </w:p>
        </w:tc>
        <w:tc>
          <w:tcPr>
            <w:tcW w:w="1667" w:type="pct"/>
          </w:tcPr>
          <w:p w14:paraId="5C4BD31B">
            <w:pPr>
              <w:rPr>
                <w:sz w:val="24"/>
              </w:rPr>
            </w:pPr>
          </w:p>
        </w:tc>
      </w:tr>
    </w:tbl>
    <w:p w14:paraId="5453EE6C">
      <w:pPr>
        <w:tabs>
          <w:tab w:val="left" w:pos="1800"/>
          <w:tab w:val="left" w:pos="5580"/>
        </w:tabs>
        <w:jc w:val="left"/>
        <w:rPr>
          <w:color w:val="000000"/>
          <w:sz w:val="24"/>
        </w:rPr>
      </w:pPr>
      <w:r>
        <w:rPr>
          <w:color w:val="000000"/>
          <w:sz w:val="24"/>
        </w:rPr>
        <w:t>注：1.供应商如为联合体，则应填写联合体各成员信息。</w:t>
      </w:r>
    </w:p>
    <w:p w14:paraId="32EE7688">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1461C52">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79B93241">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E0F24">
    <w:pPr>
      <w:pStyle w:val="28"/>
      <w:framePr w:wrap="around" w:vAnchor="text" w:hAnchor="margin" w:y="1"/>
      <w:ind w:right="360"/>
      <w:rPr>
        <w:rStyle w:val="47"/>
      </w:rPr>
    </w:pPr>
  </w:p>
  <w:p w14:paraId="15177F58">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87ED1">
    <w:pPr>
      <w:pStyle w:val="28"/>
      <w:framePr w:wrap="around" w:vAnchor="text" w:hAnchor="margin" w:xAlign="center" w:y="1"/>
      <w:rPr>
        <w:rStyle w:val="47"/>
      </w:rPr>
    </w:pPr>
    <w:r>
      <w:fldChar w:fldCharType="begin"/>
    </w:r>
    <w:r>
      <w:rPr>
        <w:rStyle w:val="47"/>
      </w:rPr>
      <w:instrText xml:space="preserve">PAGE  </w:instrText>
    </w:r>
    <w:r>
      <w:fldChar w:fldCharType="end"/>
    </w:r>
  </w:p>
  <w:p w14:paraId="18E5E9FA">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A3E8F">
    <w:pPr>
      <w:pStyle w:val="28"/>
      <w:framePr w:wrap="around" w:vAnchor="text" w:hAnchor="margin" w:xAlign="right" w:y="1"/>
      <w:rPr>
        <w:rStyle w:val="47"/>
      </w:rPr>
    </w:pPr>
  </w:p>
  <w:p w14:paraId="7E0EB595">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1640A7DE">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56FEB">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3B736FAD">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BB9051">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2882742"/>
    </w:sdtPr>
    <w:sdtEndPr>
      <w:rPr>
        <w:rFonts w:eastAsiaTheme="minorEastAsia"/>
        <w:sz w:val="21"/>
        <w:szCs w:val="21"/>
      </w:rPr>
    </w:sdtEndPr>
    <w:sdtContent>
      <w:p w14:paraId="493B4663">
        <w:pPr>
          <w:pStyle w:val="28"/>
          <w:jc w:val="center"/>
          <w:rPr>
            <w:rFonts w:eastAsiaTheme="minorEastAsia"/>
            <w:sz w:val="21"/>
            <w:szCs w:val="21"/>
          </w:rPr>
        </w:pPr>
        <w:r>
          <w:rPr>
            <w:rFonts w:eastAsiaTheme="minorEastAsia"/>
            <w:sz w:val="21"/>
            <w:szCs w:val="21"/>
          </w:rPr>
          <w:fldChar w:fldCharType="begin"/>
        </w:r>
        <w:r>
          <w:rPr>
            <w:rFonts w:eastAsiaTheme="minorEastAsia"/>
            <w:sz w:val="21"/>
            <w:szCs w:val="21"/>
          </w:rPr>
          <w:instrText xml:space="preserve">PAGE   \* MERGEFORMAT</w:instrText>
        </w:r>
        <w:r>
          <w:rPr>
            <w:rFonts w:eastAsiaTheme="minorEastAsia"/>
            <w:sz w:val="21"/>
            <w:szCs w:val="21"/>
          </w:rPr>
          <w:fldChar w:fldCharType="separate"/>
        </w:r>
        <w:r>
          <w:rPr>
            <w:rFonts w:eastAsiaTheme="minorEastAsia"/>
            <w:sz w:val="21"/>
            <w:szCs w:val="21"/>
            <w:lang w:val="zh-CN"/>
          </w:rPr>
          <w:t>12</w:t>
        </w:r>
        <w:r>
          <w:rPr>
            <w:rFonts w:eastAsiaTheme="minorEastAsia"/>
            <w:sz w:val="21"/>
            <w:szCs w:val="21"/>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BCAC3">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49EE78F3">
    <w:pPr>
      <w:pStyle w:val="28"/>
      <w:ind w:right="360"/>
    </w:pPr>
  </w:p>
  <w:p w14:paraId="5CA2E183"/>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987A2">
    <w:pPr>
      <w:pStyle w:val="2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5892F">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CD4452">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DA674">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9628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EF30A">
    <w:pPr>
      <w:pStyle w:val="29"/>
    </w:pPr>
  </w:p>
  <w:p w14:paraId="76FEB94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54E8F">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8F72A93"/>
    <w:multiLevelType w:val="multilevel"/>
    <w:tmpl w:val="08F72A93"/>
    <w:lvl w:ilvl="0" w:tentative="0">
      <w:start w:val="1"/>
      <w:numFmt w:val="chineseCountingThousand"/>
      <w:suff w:val="space"/>
      <w:lvlText w:val="%1、"/>
      <w:lvlJc w:val="left"/>
      <w:pPr>
        <w:ind w:left="1128" w:hanging="420"/>
      </w:pPr>
      <w:rPr>
        <w:rFonts w:hint="eastAsia" w:eastAsia="宋体" w:asciiTheme="minorEastAsia" w:hAnsiTheme="minorEastAsia"/>
        <w:b/>
        <w:bCs w:val="0"/>
        <w:sz w:val="24"/>
        <w:szCs w:val="24"/>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44E553B"/>
    <w:multiLevelType w:val="multilevel"/>
    <w:tmpl w:val="344E553B"/>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4992344F"/>
    <w:multiLevelType w:val="multilevel"/>
    <w:tmpl w:val="4992344F"/>
    <w:lvl w:ilvl="0" w:tentative="0">
      <w:start w:val="1"/>
      <w:numFmt w:val="decimal"/>
      <w:lvlText w:val="（%1）"/>
      <w:lvlJc w:val="left"/>
      <w:pPr>
        <w:tabs>
          <w:tab w:val="left" w:pos="1200"/>
        </w:tabs>
        <w:ind w:left="1200" w:hanging="720"/>
      </w:pPr>
      <w:rPr>
        <w:rFonts w:hint="default" w:hAnsi="宋体"/>
        <w:sz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4BB514DC"/>
    <w:multiLevelType w:val="multilevel"/>
    <w:tmpl w:val="4BB514DC"/>
    <w:lvl w:ilvl="0" w:tentative="0">
      <w:start w:val="1"/>
      <w:numFmt w:val="decimal"/>
      <w:lvlText w:val="（%1）"/>
      <w:lvlJc w:val="left"/>
      <w:pPr>
        <w:tabs>
          <w:tab w:val="left" w:pos="1200"/>
        </w:tabs>
        <w:ind w:left="1200" w:hanging="720"/>
      </w:pPr>
      <w:rPr>
        <w:rFonts w:hint="default" w:hAnsi="宋体"/>
        <w:sz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1">
    <w:nsid w:val="4D422EA2"/>
    <w:multiLevelType w:val="multilevel"/>
    <w:tmpl w:val="4D422EA2"/>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54B91567"/>
    <w:multiLevelType w:val="multilevel"/>
    <w:tmpl w:val="54B91567"/>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58550610"/>
    <w:multiLevelType w:val="multilevel"/>
    <w:tmpl w:val="58550610"/>
    <w:lvl w:ilvl="0" w:tentative="0">
      <w:start w:val="1"/>
      <w:numFmt w:val="decimal"/>
      <w:suff w:val="space"/>
      <w:lvlText w:val="%1."/>
      <w:lvlJc w:val="left"/>
      <w:pPr>
        <w:ind w:left="420" w:hanging="420"/>
      </w:pPr>
      <w:rPr>
        <w:rFonts w:hint="eastAsia" w:cs="Times New Roman"/>
      </w:rPr>
    </w:lvl>
    <w:lvl w:ilvl="1" w:tentative="0">
      <w:start w:val="1"/>
      <w:numFmt w:val="lowerLetter"/>
      <w:lvlText w:val="%2)"/>
      <w:lvlJc w:val="left"/>
      <w:pPr>
        <w:ind w:left="840" w:hanging="420"/>
      </w:pPr>
      <w:rPr>
        <w:rFonts w:hint="eastAsia" w:cs="Times New Roman"/>
      </w:rPr>
    </w:lvl>
    <w:lvl w:ilvl="2" w:tentative="0">
      <w:start w:val="1"/>
      <w:numFmt w:val="lowerRoman"/>
      <w:lvlText w:val="%3."/>
      <w:lvlJc w:val="right"/>
      <w:pPr>
        <w:ind w:left="1260" w:hanging="420"/>
      </w:pPr>
      <w:rPr>
        <w:rFonts w:hint="eastAsia" w:cs="Times New Roman"/>
      </w:rPr>
    </w:lvl>
    <w:lvl w:ilvl="3" w:tentative="0">
      <w:start w:val="1"/>
      <w:numFmt w:val="decimal"/>
      <w:lvlText w:val="%4."/>
      <w:lvlJc w:val="left"/>
      <w:pPr>
        <w:ind w:left="1680" w:hanging="420"/>
      </w:pPr>
      <w:rPr>
        <w:rFonts w:hint="eastAsia" w:cs="Times New Roman"/>
      </w:rPr>
    </w:lvl>
    <w:lvl w:ilvl="4" w:tentative="0">
      <w:start w:val="1"/>
      <w:numFmt w:val="lowerLetter"/>
      <w:lvlText w:val="%5)"/>
      <w:lvlJc w:val="left"/>
      <w:pPr>
        <w:ind w:left="2100" w:hanging="420"/>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24">
    <w:nsid w:val="597059D5"/>
    <w:multiLevelType w:val="multilevel"/>
    <w:tmpl w:val="597059D5"/>
    <w:lvl w:ilvl="0" w:tentative="0">
      <w:start w:val="1"/>
      <w:numFmt w:val="decimal"/>
      <w:lvlText w:val="（%1）"/>
      <w:lvlJc w:val="left"/>
      <w:pPr>
        <w:tabs>
          <w:tab w:val="left" w:pos="1200"/>
        </w:tabs>
        <w:ind w:left="1200" w:hanging="720"/>
      </w:pPr>
      <w:rPr>
        <w:rFonts w:hint="default" w:hAnsi="宋体"/>
        <w:sz w:val="24"/>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5">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6B07298F"/>
    <w:multiLevelType w:val="multilevel"/>
    <w:tmpl w:val="6B07298F"/>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6B9A3E93"/>
    <w:multiLevelType w:val="multilevel"/>
    <w:tmpl w:val="6B9A3E93"/>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9">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2"/>
  </w:num>
  <w:num w:numId="10">
    <w:abstractNumId w:val="0"/>
  </w:num>
  <w:num w:numId="11">
    <w:abstractNumId w:val="17"/>
  </w:num>
  <w:num w:numId="12">
    <w:abstractNumId w:val="11"/>
  </w:num>
  <w:num w:numId="13">
    <w:abstractNumId w:val="28"/>
  </w:num>
  <w:num w:numId="14">
    <w:abstractNumId w:val="15"/>
  </w:num>
  <w:num w:numId="15">
    <w:abstractNumId w:val="26"/>
  </w:num>
  <w:num w:numId="16">
    <w:abstractNumId w:val="27"/>
  </w:num>
  <w:num w:numId="17">
    <w:abstractNumId w:val="24"/>
  </w:num>
  <w:num w:numId="18">
    <w:abstractNumId w:val="20"/>
  </w:num>
  <w:num w:numId="19">
    <w:abstractNumId w:val="9"/>
  </w:num>
  <w:num w:numId="20">
    <w:abstractNumId w:val="23"/>
  </w:num>
  <w:num w:numId="21">
    <w:abstractNumId w:val="22"/>
  </w:num>
  <w:num w:numId="22">
    <w:abstractNumId w:val="21"/>
  </w:num>
  <w:num w:numId="23">
    <w:abstractNumId w:val="19"/>
  </w:num>
  <w:num w:numId="24">
    <w:abstractNumId w:val="25"/>
  </w:num>
  <w:num w:numId="25">
    <w:abstractNumId w:val="14"/>
  </w:num>
  <w:num w:numId="26">
    <w:abstractNumId w:val="18"/>
  </w:num>
  <w:num w:numId="27">
    <w:abstractNumId w:val="16"/>
  </w:num>
  <w:num w:numId="28">
    <w:abstractNumId w:val="13"/>
  </w:num>
  <w:num w:numId="29">
    <w:abstractNumId w:val="29"/>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671"/>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6FD"/>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B"/>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572"/>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94B"/>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17"/>
    <w:rsid w:val="001E5EAF"/>
    <w:rsid w:val="001E5F6D"/>
    <w:rsid w:val="001E60C7"/>
    <w:rsid w:val="001E62EA"/>
    <w:rsid w:val="001E63BE"/>
    <w:rsid w:val="001E65C3"/>
    <w:rsid w:val="001E6704"/>
    <w:rsid w:val="001E6978"/>
    <w:rsid w:val="001E698B"/>
    <w:rsid w:val="001E6A37"/>
    <w:rsid w:val="001E6A83"/>
    <w:rsid w:val="001E6B6F"/>
    <w:rsid w:val="001E6D16"/>
    <w:rsid w:val="001E6D54"/>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8ED"/>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8EA"/>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5BC"/>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2D8"/>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00"/>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669"/>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1D"/>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A6"/>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970"/>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601"/>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7EA"/>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1FFB"/>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1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2B"/>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6EB"/>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7F5"/>
    <w:rsid w:val="00503948"/>
    <w:rsid w:val="00503B29"/>
    <w:rsid w:val="00503C1F"/>
    <w:rsid w:val="00503EEF"/>
    <w:rsid w:val="00504204"/>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A35"/>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159"/>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5A5"/>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27C"/>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16"/>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18"/>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49A"/>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9B5"/>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C0D"/>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AD1"/>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F60"/>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0"/>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A2"/>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052"/>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A5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413"/>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D7F"/>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4F9"/>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89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6BB"/>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FCE"/>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22"/>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0AD"/>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289"/>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D7FC2"/>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E7F1A"/>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5FE0"/>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B04"/>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141"/>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A23"/>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3B1"/>
    <w:rsid w:val="00C176E9"/>
    <w:rsid w:val="00C178E6"/>
    <w:rsid w:val="00C179EB"/>
    <w:rsid w:val="00C17EA5"/>
    <w:rsid w:val="00C17FC3"/>
    <w:rsid w:val="00C17FF4"/>
    <w:rsid w:val="00C2012B"/>
    <w:rsid w:val="00C206A9"/>
    <w:rsid w:val="00C20794"/>
    <w:rsid w:val="00C2081E"/>
    <w:rsid w:val="00C20C68"/>
    <w:rsid w:val="00C20D4D"/>
    <w:rsid w:val="00C20FF9"/>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C7C"/>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A6"/>
    <w:rsid w:val="00C70CDD"/>
    <w:rsid w:val="00C7115C"/>
    <w:rsid w:val="00C71227"/>
    <w:rsid w:val="00C7147D"/>
    <w:rsid w:val="00C715D6"/>
    <w:rsid w:val="00C71727"/>
    <w:rsid w:val="00C71909"/>
    <w:rsid w:val="00C71B91"/>
    <w:rsid w:val="00C71D14"/>
    <w:rsid w:val="00C7207A"/>
    <w:rsid w:val="00C72195"/>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80"/>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8E"/>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33B"/>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11F"/>
    <w:rsid w:val="00D3727B"/>
    <w:rsid w:val="00D373F2"/>
    <w:rsid w:val="00D376B7"/>
    <w:rsid w:val="00D3793B"/>
    <w:rsid w:val="00D379A6"/>
    <w:rsid w:val="00D37C91"/>
    <w:rsid w:val="00D37EC3"/>
    <w:rsid w:val="00D40194"/>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10"/>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3F05"/>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619"/>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5E6"/>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58B"/>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1E1"/>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A6"/>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B69"/>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8E"/>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4DB"/>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4E4"/>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E8"/>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DBF"/>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57"/>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EFC71F4"/>
    <w:rsid w:val="1066628E"/>
    <w:rsid w:val="17F93E0B"/>
    <w:rsid w:val="1C455CA5"/>
    <w:rsid w:val="1D2C69D2"/>
    <w:rsid w:val="239E00B4"/>
    <w:rsid w:val="251E74A4"/>
    <w:rsid w:val="27843CE5"/>
    <w:rsid w:val="32EB653A"/>
    <w:rsid w:val="3BCB6780"/>
    <w:rsid w:val="42CD0A98"/>
    <w:rsid w:val="431A0C09"/>
    <w:rsid w:val="480E2158"/>
    <w:rsid w:val="49897ECE"/>
    <w:rsid w:val="4B65373A"/>
    <w:rsid w:val="4D00163A"/>
    <w:rsid w:val="4E15237D"/>
    <w:rsid w:val="4F0F5BE3"/>
    <w:rsid w:val="52422029"/>
    <w:rsid w:val="535769C9"/>
    <w:rsid w:val="55040901"/>
    <w:rsid w:val="56DF05DE"/>
    <w:rsid w:val="57FC6189"/>
    <w:rsid w:val="5F073306"/>
    <w:rsid w:val="5F5F73B9"/>
    <w:rsid w:val="6838144E"/>
    <w:rsid w:val="68AA7398"/>
    <w:rsid w:val="742C597A"/>
    <w:rsid w:val="78A05F1B"/>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字符"/>
    <w:link w:val="5"/>
    <w:qFormat/>
    <w:uiPriority w:val="0"/>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字符"/>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表段落 字符"/>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字符"/>
    <w:link w:val="29"/>
    <w:qFormat/>
    <w:uiPriority w:val="0"/>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spacing w:after="160" w:line="278" w:lineRule="auto"/>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spacing w:after="160" w:line="278" w:lineRule="auto"/>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8"/>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pPr>
      <w:spacing w:after="160" w:line="278" w:lineRule="auto"/>
    </w:pPr>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spacing w:after="160" w:line="278" w:lineRule="auto"/>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0">
    <w:name w:val="修订1"/>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5"/>
    <w:link w:val="2"/>
    <w:qFormat/>
    <w:uiPriority w:val="0"/>
    <w:rPr>
      <w:rFonts w:ascii="宋体"/>
      <w:b/>
      <w:kern w:val="44"/>
      <w:sz w:val="32"/>
    </w:rPr>
  </w:style>
  <w:style w:type="character" w:customStyle="1" w:styleId="229">
    <w:name w:val="标题 4 字符"/>
    <w:basedOn w:val="45"/>
    <w:link w:val="6"/>
    <w:qFormat/>
    <w:uiPriority w:val="0"/>
    <w:rPr>
      <w:sz w:val="24"/>
    </w:rPr>
  </w:style>
  <w:style w:type="character" w:customStyle="1" w:styleId="230">
    <w:name w:val="标题 5 字符"/>
    <w:basedOn w:val="45"/>
    <w:link w:val="7"/>
    <w:qFormat/>
    <w:uiPriority w:val="0"/>
    <w:rPr>
      <w:b/>
      <w:sz w:val="28"/>
    </w:rPr>
  </w:style>
  <w:style w:type="character" w:customStyle="1" w:styleId="231">
    <w:name w:val="标题 6 字符"/>
    <w:basedOn w:val="45"/>
    <w:link w:val="8"/>
    <w:qFormat/>
    <w:uiPriority w:val="0"/>
    <w:rPr>
      <w:rFonts w:ascii="Arial" w:hAnsi="Arial" w:eastAsia="黑体"/>
      <w:b/>
      <w:sz w:val="24"/>
    </w:rPr>
  </w:style>
  <w:style w:type="character" w:customStyle="1" w:styleId="232">
    <w:name w:val="标题 7 字符"/>
    <w:basedOn w:val="45"/>
    <w:link w:val="9"/>
    <w:qFormat/>
    <w:uiPriority w:val="0"/>
    <w:rPr>
      <w:b/>
      <w:sz w:val="24"/>
    </w:rPr>
  </w:style>
  <w:style w:type="character" w:customStyle="1" w:styleId="233">
    <w:name w:val="标题 8 字符"/>
    <w:basedOn w:val="45"/>
    <w:link w:val="10"/>
    <w:qFormat/>
    <w:uiPriority w:val="0"/>
    <w:rPr>
      <w:rFonts w:ascii="Arial" w:hAnsi="Arial" w:eastAsia="黑体"/>
      <w:sz w:val="24"/>
    </w:rPr>
  </w:style>
  <w:style w:type="character" w:customStyle="1" w:styleId="234">
    <w:name w:val="标题 9 字符"/>
    <w:basedOn w:val="45"/>
    <w:link w:val="11"/>
    <w:qFormat/>
    <w:uiPriority w:val="0"/>
    <w:rPr>
      <w:rFonts w:ascii="Arial" w:hAnsi="Arial" w:eastAsia="黑体"/>
      <w:sz w:val="21"/>
    </w:rPr>
  </w:style>
  <w:style w:type="character" w:customStyle="1" w:styleId="235">
    <w:name w:val="文档结构图 字符"/>
    <w:basedOn w:val="45"/>
    <w:link w:val="14"/>
    <w:qFormat/>
    <w:uiPriority w:val="0"/>
    <w:rPr>
      <w:kern w:val="2"/>
      <w:sz w:val="21"/>
      <w:szCs w:val="24"/>
      <w:shd w:val="clear" w:color="auto" w:fill="000080"/>
    </w:rPr>
  </w:style>
  <w:style w:type="character" w:customStyle="1" w:styleId="236">
    <w:name w:val="正文文本 3 字符"/>
    <w:basedOn w:val="45"/>
    <w:link w:val="16"/>
    <w:qFormat/>
    <w:uiPriority w:val="0"/>
    <w:rPr>
      <w:kern w:val="2"/>
      <w:sz w:val="16"/>
      <w:szCs w:val="16"/>
    </w:rPr>
  </w:style>
  <w:style w:type="character" w:customStyle="1" w:styleId="237">
    <w:name w:val="正文文本 字符"/>
    <w:basedOn w:val="45"/>
    <w:link w:val="17"/>
    <w:qFormat/>
    <w:uiPriority w:val="0"/>
    <w:rPr>
      <w:rFonts w:ascii="宋体" w:hAnsi="宋体"/>
      <w:kern w:val="2"/>
      <w:sz w:val="24"/>
      <w:szCs w:val="24"/>
    </w:rPr>
  </w:style>
  <w:style w:type="character" w:customStyle="1" w:styleId="238">
    <w:name w:val="日期 字符"/>
    <w:basedOn w:val="45"/>
    <w:link w:val="25"/>
    <w:qFormat/>
    <w:uiPriority w:val="0"/>
    <w:rPr>
      <w:rFonts w:ascii="仿宋_GB2312" w:hAnsi="宋体" w:eastAsia="仿宋_GB2312"/>
      <w:color w:val="000000"/>
      <w:kern w:val="2"/>
      <w:sz w:val="24"/>
      <w:szCs w:val="24"/>
    </w:rPr>
  </w:style>
  <w:style w:type="character" w:customStyle="1" w:styleId="239">
    <w:name w:val="正文文本缩进 2 字符"/>
    <w:basedOn w:val="45"/>
    <w:link w:val="26"/>
    <w:qFormat/>
    <w:uiPriority w:val="0"/>
    <w:rPr>
      <w:rFonts w:ascii="仿宋_GB2312" w:eastAsia="仿宋_GB2312"/>
      <w:kern w:val="2"/>
      <w:sz w:val="24"/>
      <w:szCs w:val="24"/>
    </w:rPr>
  </w:style>
  <w:style w:type="character" w:customStyle="1" w:styleId="240">
    <w:name w:val="批注框文本 字符"/>
    <w:basedOn w:val="45"/>
    <w:link w:val="27"/>
    <w:qFormat/>
    <w:uiPriority w:val="0"/>
    <w:rPr>
      <w:kern w:val="2"/>
      <w:sz w:val="18"/>
      <w:szCs w:val="18"/>
    </w:rPr>
  </w:style>
  <w:style w:type="character" w:customStyle="1" w:styleId="241">
    <w:name w:val="正文文本缩进 3 字符"/>
    <w:basedOn w:val="45"/>
    <w:link w:val="33"/>
    <w:qFormat/>
    <w:uiPriority w:val="0"/>
    <w:rPr>
      <w:rFonts w:ascii="宋体"/>
      <w:sz w:val="24"/>
    </w:rPr>
  </w:style>
  <w:style w:type="character" w:customStyle="1" w:styleId="242">
    <w:name w:val="HTML 预设格式 字符"/>
    <w:basedOn w:val="45"/>
    <w:link w:val="36"/>
    <w:qFormat/>
    <w:uiPriority w:val="0"/>
    <w:rPr>
      <w:rFonts w:ascii="宋体" w:hAnsi="宋体" w:cs="宋体"/>
      <w:sz w:val="24"/>
      <w:szCs w:val="24"/>
    </w:rPr>
  </w:style>
  <w:style w:type="character" w:customStyle="1" w:styleId="243">
    <w:name w:val="批注主题 字符"/>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table" w:customStyle="1" w:styleId="246">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cf01"/>
    <w:basedOn w:val="45"/>
    <w:qFormat/>
    <w:uiPriority w:val="0"/>
    <w:rPr>
      <w:rFonts w:hint="eastAsia" w:ascii="Microsoft YaHei UI" w:hAnsi="Microsoft YaHei UI" w:eastAsia="Microsoft YaHei UI"/>
      <w:sz w:val="18"/>
      <w:szCs w:val="18"/>
    </w:rPr>
  </w:style>
  <w:style w:type="character" w:customStyle="1" w:styleId="250">
    <w:name w:val="cf21"/>
    <w:basedOn w:val="45"/>
    <w:qFormat/>
    <w:uiPriority w:val="0"/>
    <w:rPr>
      <w:rFonts w:hint="eastAsia" w:ascii="Microsoft YaHei UI" w:hAnsi="Microsoft YaHei UI" w:eastAsia="Microsoft YaHei UI"/>
      <w:sz w:val="18"/>
      <w:szCs w:val="18"/>
      <w:shd w:val="clear" w:color="auto" w:fill="FFFFFF"/>
    </w:rPr>
  </w:style>
  <w:style w:type="character" w:customStyle="1" w:styleId="251">
    <w:name w:val="cf11"/>
    <w:basedOn w:val="45"/>
    <w:qFormat/>
    <w:uiPriority w:val="0"/>
    <w:rPr>
      <w:rFonts w:hint="eastAsia" w:ascii="Microsoft YaHei UI" w:hAnsi="Microsoft YaHei UI" w:eastAsia="Microsoft YaHei UI"/>
      <w:sz w:val="18"/>
      <w:szCs w:val="18"/>
    </w:rPr>
  </w:style>
  <w:style w:type="paragraph" w:customStyle="1" w:styleId="252">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53">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54">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55">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5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44</Pages>
  <Words>4153</Words>
  <Characters>4704</Characters>
  <Lines>1540</Lines>
  <Paragraphs>1545</Paragraphs>
  <TotalTime>260</TotalTime>
  <ScaleCrop>false</ScaleCrop>
  <LinksUpToDate>false</LinksUpToDate>
  <CharactersWithSpaces>4806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2026-04-21T06:03:00Z</dcterms:created>
  <dc:creator>Yin Hao</dc:creator>
  <cp:lastModifiedBy>顾嘉宁</cp:lastModifiedBy>
  <cp:lastPrinted>2020-04-02T03:13:00Z</cp:lastPrinted>
  <dcterms:modified xsi:type="dcterms:W3CDTF">2026-04-30T08:35:06Z</dcterms:modified>
  <dc:title>政府采购示范文本（2023）</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0FBA9A506A4F43D5A608D67D55B46C69_13</vt:lpwstr>
  </property>
  <property fmtid="{D5CDD505-2E9C-101B-9397-08002B2CF9AE}" pid="4" name="KSOTemplateDocerSaveRecord">
    <vt:lpwstr>eyJoZGlkIjoiMjZkOGRmNDliNzhiMTkwYmM3Mjg2ZmUwYzJiZjcyODYiLCJ1c2VySWQiOiIxMDAzNzQ3NDYwIn0=</vt:lpwstr>
  </property>
</Properties>
</file>