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8FA497">
      <w:pPr>
        <w:pStyle w:val="4"/>
        <w:tabs>
          <w:tab w:val="left" w:pos="0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华文中宋" w:hAnsi="华文中宋" w:eastAsia="华文中宋"/>
        </w:rPr>
      </w:pPr>
      <w:bookmarkStart w:id="0" w:name="_Toc35393809"/>
      <w:bookmarkStart w:id="1" w:name="_Toc28359022"/>
      <w:r>
        <w:rPr>
          <w:rFonts w:hint="eastAsia" w:ascii="华文中宋" w:hAnsi="华文中宋" w:eastAsia="华文中宋"/>
        </w:rPr>
        <w:t>中标结果公告</w:t>
      </w:r>
      <w:bookmarkEnd w:id="0"/>
      <w:bookmarkEnd w:id="1"/>
    </w:p>
    <w:p w14:paraId="1DC94AB1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项目编号：</w:t>
      </w:r>
      <w:r>
        <w:rPr>
          <w:rFonts w:hint="eastAsia" w:ascii="黑体" w:hAnsi="黑体" w:eastAsia="黑体"/>
          <w:sz w:val="28"/>
          <w:szCs w:val="28"/>
          <w:lang w:eastAsia="zh-CN"/>
        </w:rPr>
        <w:t>0686-2611BC064307Z</w:t>
      </w:r>
    </w:p>
    <w:p w14:paraId="104A56AB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</w:rPr>
        <w:t>项目名称：</w:t>
      </w:r>
      <w:bookmarkStart w:id="14" w:name="_GoBack"/>
      <w:r>
        <w:rPr>
          <w:rFonts w:hint="eastAsia" w:ascii="黑体" w:hAnsi="黑体" w:eastAsia="黑体"/>
          <w:sz w:val="28"/>
          <w:szCs w:val="28"/>
          <w:lang w:val="en-US" w:eastAsia="zh-CN"/>
        </w:rPr>
        <w:t>北京安定医院SomaScan蛋白组学服务项目</w:t>
      </w:r>
      <w:bookmarkEnd w:id="14"/>
    </w:p>
    <w:p w14:paraId="14448F6A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三、中标信息</w:t>
      </w:r>
    </w:p>
    <w:p w14:paraId="54B34F16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中标供应商名称：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北京博奥晶典生物技术有限公司</w:t>
      </w:r>
    </w:p>
    <w:p w14:paraId="1A3C49D1"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中标供应商地址：北京市北京经济技术开发区科创六街88号院10号楼101室</w:t>
      </w:r>
    </w:p>
    <w:p w14:paraId="4D781809"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中标金额：¥8,918,000.00（人民币捌佰玖拾壹万捌仟元整）</w:t>
      </w:r>
    </w:p>
    <w:p w14:paraId="5221372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四、主要标的信息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 w14:paraId="49584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6FB56E03">
            <w:pPr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服务类</w:t>
            </w:r>
          </w:p>
        </w:tc>
      </w:tr>
      <w:tr w14:paraId="7901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</w:tcPr>
          <w:p w14:paraId="571F6E79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名称：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SomaScan蛋白组学服务</w:t>
            </w:r>
          </w:p>
          <w:p w14:paraId="63AEA951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服务范围：脑计划多中心大样本队列生物标记物</w:t>
            </w:r>
          </w:p>
          <w:p w14:paraId="0BCBDEBC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服务要求：样品质检合格后45个工作日内完成实验，每批次数据下机后5个工作日内交付，技术服务成果交付的形式为包括但不限于原始数据(raw data)、数据质控报告等，能清晰展示样本检测日期结果等情况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）</w:t>
            </w:r>
          </w:p>
          <w:p w14:paraId="5FE44537">
            <w:pPr>
              <w:rPr>
                <w:rFonts w:ascii="仿宋" w:hAnsi="仿宋" w:eastAsia="仿宋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服务时间：北京安定医院指定时间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以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最终合同签订为准。</w:t>
            </w:r>
          </w:p>
          <w:p w14:paraId="09001802">
            <w:pPr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服务标准：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详见附件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招标文件</w:t>
            </w:r>
          </w:p>
        </w:tc>
      </w:tr>
    </w:tbl>
    <w:p w14:paraId="1DBAE8A7">
      <w:pPr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五、评审专家名单：</w:t>
      </w:r>
    </w:p>
    <w:p w14:paraId="4D88FE68">
      <w:pPr>
        <w:rPr>
          <w:rFonts w:hint="eastAsia" w:ascii="仿宋" w:hAnsi="仿宋" w:eastAsia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易  凌、戚燕、贾渊、柴志刚、孙作厘</w:t>
      </w:r>
    </w:p>
    <w:p w14:paraId="7410D10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六、代理服务收费标准及金额：</w:t>
      </w:r>
    </w:p>
    <w:p w14:paraId="1F7A3AFA">
      <w:pPr>
        <w:ind w:firstLine="560" w:firstLineChars="200"/>
        <w:rPr>
          <w:rFonts w:hint="eastAsia"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收费标准：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参照原</w:t>
      </w:r>
      <w:r>
        <w:rPr>
          <w:rFonts w:hint="eastAsia" w:ascii="仿宋" w:hAnsi="仿宋" w:eastAsia="仿宋"/>
          <w:kern w:val="0"/>
          <w:sz w:val="28"/>
          <w:szCs w:val="28"/>
        </w:rPr>
        <w:t>1</w:t>
      </w:r>
      <w:r>
        <w:rPr>
          <w:rFonts w:ascii="仿宋" w:hAnsi="仿宋" w:eastAsia="仿宋"/>
          <w:kern w:val="0"/>
          <w:sz w:val="28"/>
          <w:szCs w:val="28"/>
        </w:rPr>
        <w:t>980</w:t>
      </w:r>
      <w:r>
        <w:rPr>
          <w:rFonts w:hint="eastAsia" w:ascii="仿宋" w:hAnsi="仿宋" w:eastAsia="仿宋"/>
          <w:kern w:val="0"/>
          <w:sz w:val="28"/>
          <w:szCs w:val="28"/>
        </w:rPr>
        <w:t>号文</w:t>
      </w:r>
    </w:p>
    <w:p w14:paraId="16E18CE7">
      <w:pPr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收费金额：人民币6</w:t>
      </w:r>
      <w:r>
        <w:rPr>
          <w:rFonts w:hint="eastAsia" w:ascii="仿宋" w:hAnsi="仿宋" w:eastAsia="仿宋"/>
          <w:kern w:val="0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/>
          <w:kern w:val="0"/>
          <w:sz w:val="28"/>
          <w:szCs w:val="28"/>
        </w:rPr>
        <w:t>4631万元</w:t>
      </w:r>
    </w:p>
    <w:p w14:paraId="0222F6A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七、公告期限</w:t>
      </w:r>
    </w:p>
    <w:p w14:paraId="1FC07A37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自本公告发布之日起</w:t>
      </w: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个工作日。</w:t>
      </w:r>
    </w:p>
    <w:p w14:paraId="41C9F0E5">
      <w:pPr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黑体" w:hAnsi="黑体" w:eastAsia="黑体" w:cs="仿宋"/>
          <w:sz w:val="28"/>
          <w:szCs w:val="28"/>
        </w:rPr>
        <w:t>八、其他补充事宜</w:t>
      </w:r>
    </w:p>
    <w:p w14:paraId="1205FA6E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中标单位综合得分的总分平均分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：</w:t>
      </w:r>
      <w:r>
        <w:rPr>
          <w:rFonts w:hint="eastAsia" w:ascii="仿宋" w:hAnsi="仿宋" w:eastAsia="仿宋"/>
          <w:kern w:val="0"/>
          <w:sz w:val="28"/>
          <w:szCs w:val="28"/>
          <w:highlight w:val="none"/>
          <w:lang w:val="en-US" w:eastAsia="zh-CN"/>
        </w:rPr>
        <w:t>83.16</w:t>
      </w:r>
      <w:r>
        <w:rPr>
          <w:rFonts w:hint="eastAsia" w:ascii="仿宋" w:hAnsi="仿宋" w:eastAsia="仿宋"/>
          <w:kern w:val="0"/>
          <w:sz w:val="28"/>
          <w:szCs w:val="28"/>
          <w:highlight w:val="none"/>
        </w:rPr>
        <w:t>。</w:t>
      </w:r>
    </w:p>
    <w:p w14:paraId="2843A35E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九、凡对本次公告内容提出询问，请按以下方式联系。</w:t>
      </w:r>
    </w:p>
    <w:p w14:paraId="28C12BF6">
      <w:pPr>
        <w:pStyle w:val="5"/>
        <w:spacing w:line="360" w:lineRule="auto"/>
        <w:ind w:firstLine="700" w:firstLineChars="250"/>
        <w:rPr>
          <w:rFonts w:ascii="仿宋" w:hAnsi="仿宋" w:eastAsia="仿宋" w:cs="宋体"/>
          <w:b w:val="0"/>
          <w:sz w:val="28"/>
          <w:szCs w:val="28"/>
        </w:rPr>
      </w:pPr>
      <w:bookmarkStart w:id="2" w:name="_Toc35393810"/>
      <w:bookmarkStart w:id="3" w:name="_Toc28359100"/>
      <w:bookmarkStart w:id="4" w:name="_Toc28359023"/>
      <w:bookmarkStart w:id="5" w:name="_Toc35393641"/>
      <w:r>
        <w:rPr>
          <w:rFonts w:hint="eastAsia" w:ascii="仿宋" w:hAnsi="仿宋" w:eastAsia="仿宋" w:cs="宋体"/>
          <w:b w:val="0"/>
          <w:sz w:val="28"/>
          <w:szCs w:val="28"/>
        </w:rPr>
        <w:t>1.采购人信息</w:t>
      </w:r>
      <w:bookmarkEnd w:id="2"/>
      <w:bookmarkEnd w:id="3"/>
      <w:bookmarkEnd w:id="4"/>
      <w:bookmarkEnd w:id="5"/>
    </w:p>
    <w:p w14:paraId="6CF18BB0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首都医科大学附属北京安定医院</w:t>
      </w:r>
    </w:p>
    <w:p w14:paraId="4448635D">
      <w:pPr>
        <w:spacing w:line="360" w:lineRule="auto"/>
        <w:ind w:left="1129" w:leftChars="371" w:hanging="350" w:hangingChars="125"/>
        <w:jc w:val="left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地  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北京市西城区德胜门外安康胡同5号</w:t>
      </w:r>
    </w:p>
    <w:p w14:paraId="5E63E5FE">
      <w:pPr>
        <w:spacing w:line="360" w:lineRule="auto"/>
        <w:ind w:left="1129" w:leftChars="371" w:hanging="350" w:hangingChars="125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贺老师010-58303013</w:t>
      </w:r>
    </w:p>
    <w:p w14:paraId="23A283E7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6" w:name="_Toc28359101"/>
      <w:bookmarkStart w:id="7" w:name="_Toc35393642"/>
      <w:bookmarkStart w:id="8" w:name="_Toc28359024"/>
      <w:bookmarkStart w:id="9" w:name="_Toc35393811"/>
      <w:r>
        <w:rPr>
          <w:rFonts w:hint="eastAsia" w:ascii="仿宋" w:hAnsi="仿宋" w:eastAsia="仿宋" w:cs="宋体"/>
          <w:b w:val="0"/>
          <w:sz w:val="28"/>
          <w:szCs w:val="28"/>
        </w:rPr>
        <w:t>2.采购代理机构信息</w:t>
      </w:r>
      <w:bookmarkEnd w:id="6"/>
      <w:bookmarkEnd w:id="7"/>
      <w:bookmarkEnd w:id="8"/>
      <w:bookmarkEnd w:id="9"/>
    </w:p>
    <w:p w14:paraId="1034E118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名    称：</w:t>
      </w:r>
      <w:r>
        <w:rPr>
          <w:rFonts w:hint="eastAsia" w:ascii="仿宋" w:hAnsi="仿宋" w:eastAsia="仿宋"/>
          <w:sz w:val="28"/>
          <w:szCs w:val="28"/>
          <w:u w:val="single"/>
        </w:rPr>
        <w:t>北京国际贸易有限公司</w:t>
      </w:r>
    </w:p>
    <w:p w14:paraId="6AA480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地　  址：</w:t>
      </w:r>
      <w:r>
        <w:rPr>
          <w:rFonts w:hint="eastAsia" w:ascii="仿宋" w:hAnsi="仿宋" w:eastAsia="仿宋"/>
          <w:sz w:val="28"/>
          <w:szCs w:val="28"/>
          <w:u w:val="single"/>
        </w:rPr>
        <w:t>北京市朝阳区建国门外大街甲3号</w:t>
      </w:r>
    </w:p>
    <w:p w14:paraId="0CA749D7">
      <w:pPr>
        <w:spacing w:line="360" w:lineRule="auto"/>
        <w:ind w:firstLine="840" w:firstLineChars="300"/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0EE08EF9">
      <w:pPr>
        <w:pStyle w:val="5"/>
        <w:spacing w:line="360" w:lineRule="auto"/>
        <w:ind w:firstLine="840" w:firstLineChars="300"/>
        <w:rPr>
          <w:rFonts w:ascii="仿宋" w:hAnsi="仿宋" w:eastAsia="仿宋" w:cs="宋体"/>
          <w:b w:val="0"/>
          <w:sz w:val="28"/>
          <w:szCs w:val="28"/>
        </w:rPr>
      </w:pPr>
      <w:bookmarkStart w:id="10" w:name="_Toc35393812"/>
      <w:bookmarkStart w:id="11" w:name="_Toc28359025"/>
      <w:bookmarkStart w:id="12" w:name="_Toc35393643"/>
      <w:bookmarkStart w:id="13" w:name="_Toc28359102"/>
      <w:r>
        <w:rPr>
          <w:rFonts w:hint="eastAsia" w:ascii="仿宋" w:hAnsi="仿宋" w:eastAsia="仿宋" w:cs="宋体"/>
          <w:b w:val="0"/>
          <w:sz w:val="28"/>
          <w:szCs w:val="28"/>
        </w:rPr>
        <w:t>3.项目</w:t>
      </w:r>
      <w:r>
        <w:rPr>
          <w:rFonts w:ascii="仿宋" w:hAnsi="仿宋" w:eastAsia="仿宋" w:cs="宋体"/>
          <w:b w:val="0"/>
          <w:sz w:val="28"/>
          <w:szCs w:val="28"/>
        </w:rPr>
        <w:t>联系方式</w:t>
      </w:r>
      <w:bookmarkEnd w:id="10"/>
      <w:bookmarkEnd w:id="11"/>
      <w:bookmarkEnd w:id="12"/>
      <w:bookmarkEnd w:id="13"/>
    </w:p>
    <w:p w14:paraId="28FDDACF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项目联系人：</w:t>
      </w:r>
      <w:r>
        <w:rPr>
          <w:rFonts w:hint="eastAsia" w:ascii="仿宋" w:hAnsi="仿宋" w:eastAsia="仿宋" w:cs="Times New Roman"/>
          <w:sz w:val="28"/>
          <w:szCs w:val="28"/>
          <w:u w:val="single"/>
        </w:rPr>
        <w:t>曹可欣、韩旭、</w:t>
      </w:r>
      <w:r>
        <w:rPr>
          <w:rFonts w:hint="eastAsia" w:ascii="仿宋" w:hAnsi="仿宋" w:eastAsia="仿宋"/>
          <w:sz w:val="28"/>
          <w:szCs w:val="28"/>
          <w:u w:val="single"/>
        </w:rPr>
        <w:t>杜玉梅</w:t>
      </w:r>
    </w:p>
    <w:p w14:paraId="6FDD36E2">
      <w:pPr>
        <w:spacing w:line="360" w:lineRule="auto"/>
        <w:ind w:firstLine="840" w:firstLineChars="3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电　  话：</w:t>
      </w:r>
      <w:r>
        <w:rPr>
          <w:rFonts w:hint="eastAsia" w:ascii="仿宋" w:hAnsi="仿宋" w:eastAsia="仿宋"/>
          <w:sz w:val="28"/>
          <w:szCs w:val="28"/>
          <w:u w:val="single"/>
        </w:rPr>
        <w:t>010-85343388/3492（招标文件咨询）；010-85343493（保证金、中标通知书、发票咨询）</w:t>
      </w:r>
    </w:p>
    <w:p w14:paraId="4BDB587D">
      <w:pPr>
        <w:rPr>
          <w:rFonts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十、附件</w:t>
      </w:r>
    </w:p>
    <w:p w14:paraId="29565B1A"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1.招标文件</w:t>
      </w:r>
    </w:p>
    <w:p w14:paraId="15E936FF">
      <w:pPr>
        <w:ind w:firstLine="560" w:firstLineChars="200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.中标公告</w:t>
      </w:r>
    </w:p>
    <w:p w14:paraId="4180DAE7">
      <w:pPr>
        <w:pStyle w:val="2"/>
        <w:ind w:left="0" w:leftChars="0" w:firstLine="560" w:firstLineChars="200"/>
        <w:rPr>
          <w:rFonts w:hint="default" w:ascii="仿宋" w:hAnsi="仿宋" w:eastAsia="仿宋" w:cs="宋体"/>
          <w:kern w:val="0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61C451E-79EF-4D75-93B8-5967D046BCC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38074D2F-CD12-4F87-ADF3-6E21DE80F53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358BB5F-881C-4E4A-AA22-39BE848CDC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2C"/>
    <w:rsid w:val="00032915"/>
    <w:rsid w:val="00051628"/>
    <w:rsid w:val="000927AF"/>
    <w:rsid w:val="000C31A2"/>
    <w:rsid w:val="000D6F25"/>
    <w:rsid w:val="00124E80"/>
    <w:rsid w:val="00152867"/>
    <w:rsid w:val="00196A11"/>
    <w:rsid w:val="001A3D97"/>
    <w:rsid w:val="001A60AB"/>
    <w:rsid w:val="00203E84"/>
    <w:rsid w:val="00242A67"/>
    <w:rsid w:val="002D469E"/>
    <w:rsid w:val="003F65D9"/>
    <w:rsid w:val="00480E61"/>
    <w:rsid w:val="004A43E2"/>
    <w:rsid w:val="004A545F"/>
    <w:rsid w:val="005839A8"/>
    <w:rsid w:val="005B5EBB"/>
    <w:rsid w:val="005D2070"/>
    <w:rsid w:val="006B6996"/>
    <w:rsid w:val="00702CFD"/>
    <w:rsid w:val="0074527B"/>
    <w:rsid w:val="00757124"/>
    <w:rsid w:val="007F3E9C"/>
    <w:rsid w:val="00831123"/>
    <w:rsid w:val="008379AA"/>
    <w:rsid w:val="00864244"/>
    <w:rsid w:val="00877F06"/>
    <w:rsid w:val="008866E2"/>
    <w:rsid w:val="00891B28"/>
    <w:rsid w:val="008A3CB8"/>
    <w:rsid w:val="00903F2C"/>
    <w:rsid w:val="009F5732"/>
    <w:rsid w:val="00A069A3"/>
    <w:rsid w:val="00A16A47"/>
    <w:rsid w:val="00A260D6"/>
    <w:rsid w:val="00A267D1"/>
    <w:rsid w:val="00A31432"/>
    <w:rsid w:val="00AB3F90"/>
    <w:rsid w:val="00B03524"/>
    <w:rsid w:val="00B53EB7"/>
    <w:rsid w:val="00B72C05"/>
    <w:rsid w:val="00B8275F"/>
    <w:rsid w:val="00BE23E5"/>
    <w:rsid w:val="00C41F68"/>
    <w:rsid w:val="00CD4260"/>
    <w:rsid w:val="00D42CBB"/>
    <w:rsid w:val="00D526B6"/>
    <w:rsid w:val="00D629EF"/>
    <w:rsid w:val="00D80A03"/>
    <w:rsid w:val="00DF4533"/>
    <w:rsid w:val="00E706CC"/>
    <w:rsid w:val="00EA36CE"/>
    <w:rsid w:val="00EC6D8E"/>
    <w:rsid w:val="00EE7077"/>
    <w:rsid w:val="00F33FD7"/>
    <w:rsid w:val="00F83BFF"/>
    <w:rsid w:val="00F946E7"/>
    <w:rsid w:val="00FC1E8D"/>
    <w:rsid w:val="00FE1221"/>
    <w:rsid w:val="0410030A"/>
    <w:rsid w:val="0A4C5174"/>
    <w:rsid w:val="0EE60058"/>
    <w:rsid w:val="18877254"/>
    <w:rsid w:val="1C3A6D07"/>
    <w:rsid w:val="1C8D44EC"/>
    <w:rsid w:val="1E3B53EF"/>
    <w:rsid w:val="1F3F2BD4"/>
    <w:rsid w:val="1FB60294"/>
    <w:rsid w:val="2D1E7928"/>
    <w:rsid w:val="32BE22FF"/>
    <w:rsid w:val="32C65937"/>
    <w:rsid w:val="35D10B2F"/>
    <w:rsid w:val="36973D05"/>
    <w:rsid w:val="3791050E"/>
    <w:rsid w:val="39592DF0"/>
    <w:rsid w:val="411E2452"/>
    <w:rsid w:val="46FF61B0"/>
    <w:rsid w:val="48BA5B5A"/>
    <w:rsid w:val="4B8D1E1E"/>
    <w:rsid w:val="4FA1581C"/>
    <w:rsid w:val="550048B7"/>
    <w:rsid w:val="555B0EC9"/>
    <w:rsid w:val="59532501"/>
    <w:rsid w:val="599F017C"/>
    <w:rsid w:val="5B435700"/>
    <w:rsid w:val="5C58203B"/>
    <w:rsid w:val="5CAB4CB4"/>
    <w:rsid w:val="5E7065EB"/>
    <w:rsid w:val="62603187"/>
    <w:rsid w:val="68FA323E"/>
    <w:rsid w:val="69212CDB"/>
    <w:rsid w:val="6B8E36C4"/>
    <w:rsid w:val="73AD7017"/>
    <w:rsid w:val="797530DF"/>
    <w:rsid w:val="7C4F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szCs w:val="24"/>
    </w:rPr>
  </w:style>
  <w:style w:type="paragraph" w:styleId="6">
    <w:name w:val="Plain Text"/>
    <w:basedOn w:val="1"/>
    <w:link w:val="19"/>
    <w:qFormat/>
    <w:uiPriority w:val="0"/>
    <w:rPr>
      <w:rFonts w:ascii="宋体" w:hAnsi="Courier New" w:eastAsiaTheme="minorEastAsia" w:cstheme="minorBidi"/>
      <w:szCs w:val="22"/>
    </w:rPr>
  </w:style>
  <w:style w:type="paragraph" w:styleId="7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</w:rPr>
  </w:style>
  <w:style w:type="character" w:customStyle="1" w:styleId="14">
    <w:name w:val="页眉 字符"/>
    <w:basedOn w:val="12"/>
    <w:link w:val="9"/>
    <w:qFormat/>
    <w:uiPriority w:val="99"/>
    <w:rPr>
      <w:sz w:val="18"/>
      <w:szCs w:val="18"/>
    </w:rPr>
  </w:style>
  <w:style w:type="character" w:customStyle="1" w:styleId="15">
    <w:name w:val="页脚 字符"/>
    <w:basedOn w:val="12"/>
    <w:link w:val="8"/>
    <w:qFormat/>
    <w:uiPriority w:val="99"/>
    <w:rPr>
      <w:sz w:val="18"/>
      <w:szCs w:val="18"/>
    </w:rPr>
  </w:style>
  <w:style w:type="character" w:customStyle="1" w:styleId="16">
    <w:name w:val="标题 1 字符"/>
    <w:basedOn w:val="12"/>
    <w:link w:val="4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字符"/>
    <w:basedOn w:val="12"/>
    <w:link w:val="5"/>
    <w:qFormat/>
    <w:uiPriority w:val="0"/>
    <w:rPr>
      <w:rFonts w:ascii="Arial" w:hAnsi="Arial" w:eastAsia="黑体" w:cs="Arial"/>
      <w:b/>
      <w:bCs/>
      <w:sz w:val="32"/>
      <w:szCs w:val="32"/>
    </w:rPr>
  </w:style>
  <w:style w:type="character" w:customStyle="1" w:styleId="18">
    <w:name w:val="纯文本 字符"/>
    <w:basedOn w:val="12"/>
    <w:semiHidden/>
    <w:qFormat/>
    <w:uiPriority w:val="99"/>
    <w:rPr>
      <w:rFonts w:hAnsi="Courier New" w:cs="Courier New" w:asciiTheme="minorEastAsia"/>
      <w:szCs w:val="21"/>
    </w:rPr>
  </w:style>
  <w:style w:type="character" w:customStyle="1" w:styleId="19">
    <w:name w:val="纯文本 字符1"/>
    <w:basedOn w:val="12"/>
    <w:link w:val="6"/>
    <w:qFormat/>
    <w:uiPriority w:val="0"/>
    <w:rPr>
      <w:rFonts w:ascii="宋体" w:hAnsi="Courier New"/>
    </w:rPr>
  </w:style>
  <w:style w:type="character" w:customStyle="1" w:styleId="20">
    <w:name w:val="批注框文本 字符"/>
    <w:basedOn w:val="12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591</Words>
  <Characters>712</Characters>
  <Lines>4</Lines>
  <Paragraphs>1</Paragraphs>
  <TotalTime>2</TotalTime>
  <ScaleCrop>false</ScaleCrop>
  <LinksUpToDate>false</LinksUpToDate>
  <CharactersWithSpaces>733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2022-12-27T04:20:00Z</dcterms:created>
  <dc:creator>xc</dc:creator>
  <cp:lastModifiedBy>lightning</cp:lastModifiedBy>
  <cp:lastPrinted>2022-09-23T06:41:00Z</cp:lastPrinted>
  <dcterms:modified xsi:type="dcterms:W3CDTF">2026-04-10T08:03:06Z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eyJoZGlkIjoiNjEyZWQ0NDg5MjZjZDNkZGY4ZWZmZTNlNDk1ZjE3MTIiLCJ1c2VySWQiOiI1OTA2ODYzMzYifQ==</vt:lpwstr>
  </property>
  <property fmtid="{D5CDD505-2E9C-101B-9397-08002B2CF9AE}" pid="4" name="ICV">
    <vt:lpwstr>70F3D0723BA747A2BA6CD8E56E3BAB0B_13</vt:lpwstr>
  </property>
</Properties>
</file>