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3B0" w:rsidRPr="000B2B5B" w:rsidRDefault="000703B0" w:rsidP="000703B0">
      <w:pPr>
        <w:pStyle w:val="51"/>
        <w:ind w:right="6"/>
      </w:pPr>
      <w:r w:rsidRPr="000B2B5B">
        <w:rPr>
          <w:spacing w:val="-2"/>
        </w:rPr>
        <w:t>中标（成交）结果公</w:t>
      </w:r>
      <w:r w:rsidRPr="000B2B5B">
        <w:rPr>
          <w:spacing w:val="-10"/>
        </w:rPr>
        <w:t>告</w:t>
      </w:r>
    </w:p>
    <w:p w:rsidR="000703B0" w:rsidRPr="000B2B5B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</w:p>
    <w:p w:rsidR="007C65FC" w:rsidRPr="00155B13" w:rsidRDefault="000703B0" w:rsidP="007C65FC">
      <w:pPr>
        <w:pStyle w:val="a6"/>
        <w:numPr>
          <w:ilvl w:val="0"/>
          <w:numId w:val="3"/>
        </w:numPr>
        <w:spacing w:line="360" w:lineRule="auto"/>
        <w:jc w:val="both"/>
        <w:rPr>
          <w:rFonts w:asciiTheme="minorEastAsia" w:eastAsiaTheme="minorEastAsia" w:hAnsiTheme="minorEastAsia"/>
          <w:b/>
          <w:spacing w:val="-8"/>
          <w:sz w:val="24"/>
          <w:szCs w:val="24"/>
        </w:rPr>
      </w:pPr>
      <w:r w:rsidRPr="00155B13">
        <w:rPr>
          <w:rFonts w:asciiTheme="minorEastAsia" w:eastAsiaTheme="minorEastAsia" w:hAnsiTheme="minorEastAsia"/>
          <w:b/>
          <w:spacing w:val="-8"/>
          <w:sz w:val="24"/>
          <w:szCs w:val="24"/>
        </w:rPr>
        <w:t>项目编号：</w:t>
      </w:r>
    </w:p>
    <w:p w:rsidR="000703B0" w:rsidRPr="00155B13" w:rsidRDefault="00031B43" w:rsidP="007C65FC">
      <w:pPr>
        <w:pStyle w:val="a6"/>
        <w:spacing w:line="360" w:lineRule="auto"/>
        <w:ind w:left="450" w:firstLine="0"/>
        <w:jc w:val="both"/>
        <w:rPr>
          <w:rFonts w:asciiTheme="minorEastAsia" w:eastAsiaTheme="minorEastAsia" w:hAnsiTheme="minorEastAsia"/>
          <w:spacing w:val="-8"/>
          <w:sz w:val="24"/>
          <w:szCs w:val="24"/>
        </w:rPr>
      </w:pPr>
      <w:r w:rsidRPr="00155B13">
        <w:rPr>
          <w:rFonts w:asciiTheme="minorEastAsia" w:eastAsiaTheme="minorEastAsia" w:hAnsiTheme="minorEastAsia"/>
          <w:spacing w:val="-8"/>
          <w:sz w:val="24"/>
          <w:szCs w:val="24"/>
        </w:rPr>
        <w:t>11000026210200171625-XM001</w:t>
      </w:r>
    </w:p>
    <w:p w:rsidR="007C65FC" w:rsidRPr="00155B13" w:rsidRDefault="000703B0" w:rsidP="00342B19">
      <w:pPr>
        <w:spacing w:line="360" w:lineRule="auto"/>
        <w:jc w:val="both"/>
        <w:rPr>
          <w:rFonts w:asciiTheme="minorEastAsia" w:eastAsiaTheme="minorEastAsia" w:hAnsiTheme="minorEastAsia"/>
          <w:b/>
          <w:spacing w:val="-2"/>
          <w:sz w:val="24"/>
          <w:szCs w:val="24"/>
        </w:rPr>
      </w:pPr>
      <w:r w:rsidRPr="00155B13">
        <w:rPr>
          <w:rFonts w:asciiTheme="minorEastAsia" w:eastAsiaTheme="minorEastAsia" w:hAnsiTheme="minorEastAsia"/>
          <w:b/>
          <w:spacing w:val="-2"/>
          <w:sz w:val="24"/>
          <w:szCs w:val="24"/>
        </w:rPr>
        <w:t>二、项目名称：</w:t>
      </w:r>
    </w:p>
    <w:p w:rsidR="000703B0" w:rsidRPr="00155B13" w:rsidRDefault="00031B43" w:rsidP="00031B43">
      <w:pPr>
        <w:spacing w:line="360" w:lineRule="auto"/>
        <w:ind w:firstLineChars="200" w:firstLine="472"/>
        <w:jc w:val="both"/>
        <w:rPr>
          <w:rFonts w:asciiTheme="minorEastAsia" w:eastAsiaTheme="minorEastAsia" w:hAnsiTheme="minorEastAsia"/>
          <w:sz w:val="24"/>
          <w:szCs w:val="24"/>
        </w:rPr>
      </w:pPr>
      <w:r w:rsidRPr="00155B13">
        <w:rPr>
          <w:rFonts w:asciiTheme="minorEastAsia" w:eastAsiaTheme="minorEastAsia" w:hAnsiTheme="minorEastAsia" w:hint="eastAsia"/>
          <w:spacing w:val="-2"/>
          <w:sz w:val="24"/>
          <w:szCs w:val="24"/>
        </w:rPr>
        <w:t>北京宽沟会议中心</w:t>
      </w:r>
      <w:r w:rsidRPr="00155B13">
        <w:rPr>
          <w:rFonts w:asciiTheme="minorEastAsia" w:eastAsiaTheme="minorEastAsia" w:hAnsiTheme="minorEastAsia"/>
          <w:spacing w:val="-2"/>
          <w:sz w:val="24"/>
          <w:szCs w:val="24"/>
        </w:rPr>
        <w:t>2026年山林管理养护</w:t>
      </w:r>
    </w:p>
    <w:p w:rsidR="000703B0" w:rsidRPr="00155B13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155B13">
        <w:rPr>
          <w:rFonts w:asciiTheme="minorEastAsia" w:eastAsiaTheme="minorEastAsia" w:hAnsiTheme="minorEastAsia"/>
          <w:b/>
        </w:rPr>
        <w:t>三、中标（成交）</w:t>
      </w:r>
      <w:r w:rsidRPr="00155B13">
        <w:rPr>
          <w:rFonts w:asciiTheme="minorEastAsia" w:eastAsiaTheme="minorEastAsia" w:hAnsiTheme="minorEastAsia"/>
          <w:b/>
          <w:spacing w:val="-5"/>
        </w:rPr>
        <w:t>信息</w:t>
      </w:r>
    </w:p>
    <w:p w:rsidR="00342B19" w:rsidRPr="00155B13" w:rsidRDefault="000703B0" w:rsidP="007C65FC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spacing w:val="-2"/>
        </w:rPr>
      </w:pPr>
      <w:r w:rsidRPr="00155B13">
        <w:rPr>
          <w:rFonts w:asciiTheme="minorEastAsia" w:eastAsiaTheme="minorEastAsia" w:hAnsiTheme="minorEastAsia"/>
          <w:spacing w:val="-2"/>
        </w:rPr>
        <w:t>供应商名称：</w:t>
      </w:r>
      <w:r w:rsidR="00031B43" w:rsidRPr="00155B13">
        <w:rPr>
          <w:rFonts w:asciiTheme="minorEastAsia" w:eastAsiaTheme="minorEastAsia" w:hAnsiTheme="minorEastAsia" w:hint="eastAsia"/>
          <w:spacing w:val="-2"/>
        </w:rPr>
        <w:t>北京市花木有限公司</w:t>
      </w:r>
    </w:p>
    <w:p w:rsidR="00342B19" w:rsidRPr="00155B13" w:rsidRDefault="00342B19" w:rsidP="00D26248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spacing w:val="-2"/>
        </w:rPr>
      </w:pPr>
      <w:r w:rsidRPr="00155B13">
        <w:rPr>
          <w:rFonts w:asciiTheme="minorEastAsia" w:eastAsiaTheme="minorEastAsia" w:hAnsiTheme="minorEastAsia" w:hint="eastAsia"/>
          <w:spacing w:val="-2"/>
        </w:rPr>
        <w:t>统一信用代码：</w:t>
      </w:r>
      <w:r w:rsidR="00031B43" w:rsidRPr="00155B13">
        <w:rPr>
          <w:rFonts w:asciiTheme="minorEastAsia" w:eastAsiaTheme="minorEastAsia" w:hAnsiTheme="minorEastAsia"/>
          <w:spacing w:val="-2"/>
        </w:rPr>
        <w:t>91110000400708796B</w:t>
      </w:r>
      <w:r w:rsidR="000B2B5B" w:rsidRPr="00155B13">
        <w:rPr>
          <w:rFonts w:asciiTheme="minorEastAsia" w:eastAsiaTheme="minorEastAsia" w:hAnsiTheme="minorEastAsia" w:hint="eastAsia"/>
          <w:spacing w:val="-2"/>
        </w:rPr>
        <w:t xml:space="preserve"> </w:t>
      </w:r>
      <w:r w:rsidR="00E5041A" w:rsidRPr="00155B13">
        <w:rPr>
          <w:rFonts w:asciiTheme="minorEastAsia" w:eastAsiaTheme="minorEastAsia" w:hAnsiTheme="minorEastAsia" w:hint="eastAsia"/>
          <w:spacing w:val="-2"/>
        </w:rPr>
        <w:t xml:space="preserve"> </w:t>
      </w:r>
      <w:r w:rsidR="00EF0387" w:rsidRPr="00155B13">
        <w:rPr>
          <w:rFonts w:asciiTheme="minorEastAsia" w:eastAsiaTheme="minorEastAsia" w:hAnsiTheme="minorEastAsia" w:hint="eastAsia"/>
          <w:spacing w:val="-2"/>
        </w:rPr>
        <w:t xml:space="preserve"> </w:t>
      </w:r>
    </w:p>
    <w:p w:rsidR="000703B0" w:rsidRPr="00155B13" w:rsidRDefault="000703B0" w:rsidP="007C65FC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</w:rPr>
      </w:pPr>
      <w:r w:rsidRPr="00155B13">
        <w:rPr>
          <w:rFonts w:asciiTheme="minorEastAsia" w:eastAsiaTheme="minorEastAsia" w:hAnsiTheme="minorEastAsia"/>
          <w:spacing w:val="-2"/>
        </w:rPr>
        <w:t>供应商地址：</w:t>
      </w:r>
      <w:r w:rsidR="00155B13" w:rsidRPr="00155B13">
        <w:rPr>
          <w:rFonts w:asciiTheme="minorEastAsia" w:eastAsiaTheme="minorEastAsia" w:hAnsiTheme="minorEastAsia" w:hint="eastAsia"/>
          <w:spacing w:val="-2"/>
        </w:rPr>
        <w:t>北京市西城区文兴东街2号</w:t>
      </w:r>
    </w:p>
    <w:p w:rsidR="000703B0" w:rsidRPr="00155B13" w:rsidRDefault="000703B0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z w:val="24"/>
          <w:szCs w:val="24"/>
        </w:rPr>
      </w:pPr>
      <w:r w:rsidRPr="00155B13">
        <w:rPr>
          <w:rFonts w:asciiTheme="minorEastAsia" w:eastAsiaTheme="minorEastAsia" w:hAnsiTheme="minorEastAsia"/>
          <w:spacing w:val="-6"/>
          <w:sz w:val="24"/>
          <w:szCs w:val="24"/>
        </w:rPr>
        <w:t>中标（成交）金额：</w:t>
      </w:r>
      <w:r w:rsidR="00031B43" w:rsidRPr="00155B13">
        <w:t>275</w:t>
      </w:r>
      <w:r w:rsidR="00031B43" w:rsidRPr="00155B13">
        <w:rPr>
          <w:rFonts w:hint="eastAsia"/>
        </w:rPr>
        <w:t>.</w:t>
      </w:r>
      <w:r w:rsidR="00031B43" w:rsidRPr="00155B13">
        <w:t>404855</w:t>
      </w:r>
      <w:r w:rsidR="00AB1AEF" w:rsidRPr="00155B13">
        <w:rPr>
          <w:rFonts w:asciiTheme="minorEastAsia" w:eastAsiaTheme="minorEastAsia" w:hAnsiTheme="minorEastAsia" w:hint="eastAsia"/>
          <w:b/>
          <w:spacing w:val="-6"/>
          <w:sz w:val="24"/>
          <w:szCs w:val="24"/>
        </w:rPr>
        <w:t>万</w:t>
      </w:r>
      <w:r w:rsidR="007C65FC" w:rsidRPr="00155B13">
        <w:rPr>
          <w:rFonts w:asciiTheme="minorEastAsia" w:eastAsiaTheme="minorEastAsia" w:hAnsiTheme="minorEastAsia"/>
          <w:b/>
          <w:spacing w:val="-6"/>
          <w:sz w:val="24"/>
          <w:szCs w:val="24"/>
        </w:rPr>
        <w:t>元</w:t>
      </w:r>
    </w:p>
    <w:p w:rsidR="00342B19" w:rsidRPr="00155B13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155B13">
        <w:rPr>
          <w:rFonts w:asciiTheme="minorEastAsia" w:eastAsiaTheme="minorEastAsia" w:hAnsiTheme="minorEastAsia" w:hint="eastAsia"/>
          <w:sz w:val="24"/>
          <w:szCs w:val="24"/>
        </w:rPr>
        <w:t>评审总得分</w:t>
      </w:r>
      <w:r w:rsidRPr="00155B13">
        <w:rPr>
          <w:rFonts w:asciiTheme="minorEastAsia" w:eastAsiaTheme="minorEastAsia" w:hAnsiTheme="minorEastAsia"/>
          <w:sz w:val="24"/>
          <w:szCs w:val="24"/>
        </w:rPr>
        <w:t>(综合评分法)：</w:t>
      </w:r>
      <w:r w:rsidR="00031B43" w:rsidRPr="00155B13">
        <w:rPr>
          <w:rFonts w:asciiTheme="minorEastAsia" w:eastAsiaTheme="minorEastAsia" w:hAnsiTheme="minorEastAsia"/>
          <w:sz w:val="24"/>
          <w:szCs w:val="24"/>
        </w:rPr>
        <w:t>92.14</w:t>
      </w:r>
      <w:r w:rsidR="007C65FC" w:rsidRPr="00155B13">
        <w:rPr>
          <w:rFonts w:asciiTheme="minorEastAsia" w:eastAsiaTheme="minorEastAsia" w:hAnsiTheme="minorEastAsia"/>
          <w:sz w:val="24"/>
          <w:szCs w:val="24"/>
        </w:rPr>
        <w:t>分</w:t>
      </w:r>
    </w:p>
    <w:p w:rsidR="00342B19" w:rsidRPr="00155B13" w:rsidRDefault="000703B0" w:rsidP="000B2B5B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155B13">
        <w:rPr>
          <w:rFonts w:asciiTheme="minorEastAsia" w:eastAsiaTheme="minorEastAsia" w:hAnsiTheme="minorEastAsia"/>
          <w:b/>
          <w:spacing w:val="-2"/>
        </w:rPr>
        <w:t>四、主要标的信息</w:t>
      </w:r>
    </w:p>
    <w:p w:rsidR="00342B19" w:rsidRPr="00155B13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155B13">
        <w:rPr>
          <w:rFonts w:asciiTheme="minorEastAsia" w:eastAsiaTheme="minorEastAsia" w:hAnsiTheme="minorEastAsia" w:hint="eastAsia"/>
          <w:spacing w:val="-6"/>
          <w:sz w:val="24"/>
          <w:szCs w:val="24"/>
        </w:rPr>
        <w:t>服务范围、服务要求、服务时间、服务标准：详见招标文件</w:t>
      </w:r>
    </w:p>
    <w:p w:rsidR="00342B19" w:rsidRPr="00155B13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155B13">
        <w:rPr>
          <w:rFonts w:asciiTheme="minorEastAsia" w:eastAsiaTheme="minorEastAsia" w:hAnsiTheme="minorEastAsia" w:hint="eastAsia"/>
          <w:spacing w:val="-6"/>
          <w:sz w:val="24"/>
          <w:szCs w:val="24"/>
        </w:rPr>
        <w:t>简要技术要求：</w:t>
      </w:r>
      <w:r w:rsidR="00031B43" w:rsidRPr="00155B13">
        <w:rPr>
          <w:rFonts w:asciiTheme="minorEastAsia" w:eastAsiaTheme="minorEastAsia" w:hAnsiTheme="minorEastAsia" w:hint="eastAsia"/>
          <w:spacing w:val="-6"/>
          <w:sz w:val="24"/>
          <w:szCs w:val="24"/>
        </w:rPr>
        <w:t>为保障北京宽沟会议中心共计约</w:t>
      </w:r>
      <w:r w:rsidR="00031B43" w:rsidRPr="00155B13">
        <w:rPr>
          <w:rFonts w:asciiTheme="minorEastAsia" w:eastAsiaTheme="minorEastAsia" w:hAnsiTheme="minorEastAsia"/>
          <w:spacing w:val="-6"/>
          <w:sz w:val="24"/>
          <w:szCs w:val="24"/>
        </w:rPr>
        <w:t>1500亩山林及周边绿地内，各类树木、草坪、花卉正常生长及配套园林设施及时维护，使其持续发挥良好的生态效益和景观效果。需采取各种长期系统性管理养护措施，包括但不限于山林及周边绿地养护管理、配套园林设施及步道日常保洁维护等</w:t>
      </w:r>
      <w:r w:rsidR="00451F57">
        <w:rPr>
          <w:rFonts w:asciiTheme="minorEastAsia" w:eastAsiaTheme="minorEastAsia" w:hAnsiTheme="minorEastAsia" w:hint="eastAsia"/>
          <w:spacing w:val="-6"/>
          <w:sz w:val="24"/>
          <w:szCs w:val="24"/>
        </w:rPr>
        <w:t>,</w:t>
      </w:r>
      <w:r w:rsidR="00031B43" w:rsidRPr="00155B13">
        <w:rPr>
          <w:rFonts w:asciiTheme="minorEastAsia" w:eastAsiaTheme="minorEastAsia" w:hAnsiTheme="minorEastAsia"/>
          <w:spacing w:val="-6"/>
          <w:sz w:val="24"/>
          <w:szCs w:val="24"/>
        </w:rPr>
        <w:t>以此满足区域内良好地生态环境可持续发展及景观功能需求。</w:t>
      </w:r>
    </w:p>
    <w:p w:rsidR="00342B19" w:rsidRPr="00155B13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155B13">
        <w:rPr>
          <w:rFonts w:asciiTheme="minorEastAsia" w:eastAsiaTheme="minorEastAsia" w:hAnsiTheme="minorEastAsia" w:hint="eastAsia"/>
          <w:spacing w:val="-6"/>
          <w:sz w:val="24"/>
          <w:szCs w:val="24"/>
        </w:rPr>
        <w:t>项目用途：自用</w:t>
      </w:r>
    </w:p>
    <w:p w:rsidR="00342B19" w:rsidRPr="00155B13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2"/>
          <w:sz w:val="24"/>
          <w:szCs w:val="24"/>
        </w:rPr>
      </w:pPr>
      <w:r w:rsidRPr="00155B13">
        <w:rPr>
          <w:rFonts w:asciiTheme="minorEastAsia" w:eastAsiaTheme="minorEastAsia" w:hAnsiTheme="minorEastAsia" w:hint="eastAsia"/>
          <w:spacing w:val="-6"/>
          <w:sz w:val="24"/>
          <w:szCs w:val="24"/>
        </w:rPr>
        <w:t>合同履行日期：</w:t>
      </w:r>
      <w:r w:rsidR="000B2B5B" w:rsidRPr="00155B13">
        <w:rPr>
          <w:rFonts w:asciiTheme="minorEastAsia" w:eastAsiaTheme="minorEastAsia" w:hAnsiTheme="minorEastAsia" w:hint="eastAsia"/>
          <w:spacing w:val="-6"/>
          <w:sz w:val="24"/>
          <w:szCs w:val="24"/>
        </w:rPr>
        <w:t>服务期限</w:t>
      </w:r>
      <w:r w:rsidR="000B2B5B" w:rsidRPr="00155B13">
        <w:rPr>
          <w:rFonts w:asciiTheme="minorEastAsia" w:eastAsiaTheme="minorEastAsia" w:hAnsiTheme="minorEastAsia"/>
          <w:spacing w:val="-6"/>
          <w:sz w:val="24"/>
          <w:szCs w:val="24"/>
        </w:rPr>
        <w:t>12个月</w:t>
      </w:r>
    </w:p>
    <w:p w:rsidR="007C65FC" w:rsidRPr="00155B13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155B13">
        <w:rPr>
          <w:rFonts w:asciiTheme="minorEastAsia" w:eastAsiaTheme="minorEastAsia" w:hAnsiTheme="minorEastAsia"/>
          <w:b/>
          <w:spacing w:val="-2"/>
        </w:rPr>
        <w:t>五、评审专家名单：</w:t>
      </w:r>
    </w:p>
    <w:p w:rsidR="00342B19" w:rsidRPr="00155B13" w:rsidRDefault="00031B43" w:rsidP="00031B43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b/>
          <w:spacing w:val="-2"/>
        </w:rPr>
      </w:pPr>
      <w:r w:rsidRPr="00155B13">
        <w:rPr>
          <w:rFonts w:asciiTheme="minorEastAsia" w:eastAsiaTheme="minorEastAsia" w:hAnsiTheme="minorEastAsia" w:hint="eastAsia"/>
          <w:spacing w:val="-2"/>
        </w:rPr>
        <w:t>李黛青、马路遥、秦素娟、石文芳、邓宏水、关颖、史文军</w:t>
      </w:r>
    </w:p>
    <w:p w:rsidR="000703B0" w:rsidRPr="00155B13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155B13">
        <w:rPr>
          <w:rFonts w:asciiTheme="minorEastAsia" w:eastAsiaTheme="minorEastAsia" w:hAnsiTheme="minorEastAsia"/>
          <w:b/>
          <w:spacing w:val="-2"/>
        </w:rPr>
        <w:t>六、代理服务收费标准及金额：</w:t>
      </w:r>
    </w:p>
    <w:p w:rsidR="00342B19" w:rsidRPr="00155B13" w:rsidRDefault="00342B19" w:rsidP="007C65FC">
      <w:pPr>
        <w:pStyle w:val="a5"/>
        <w:spacing w:line="360" w:lineRule="auto"/>
        <w:ind w:left="0" w:firstLineChars="200" w:firstLine="474"/>
        <w:jc w:val="both"/>
        <w:rPr>
          <w:rFonts w:asciiTheme="minorEastAsia" w:eastAsiaTheme="minorEastAsia" w:hAnsiTheme="minorEastAsia"/>
          <w:b/>
          <w:spacing w:val="-2"/>
        </w:rPr>
      </w:pPr>
      <w:r w:rsidRPr="00155B13">
        <w:rPr>
          <w:rFonts w:asciiTheme="minorEastAsia" w:eastAsiaTheme="minorEastAsia" w:hAnsiTheme="minorEastAsia" w:hint="eastAsia"/>
          <w:b/>
          <w:spacing w:val="-2"/>
        </w:rPr>
        <w:t>金额：</w:t>
      </w:r>
      <w:r w:rsidR="00031B43" w:rsidRPr="00155B13">
        <w:rPr>
          <w:rFonts w:asciiTheme="minorEastAsia" w:eastAsiaTheme="minorEastAsia" w:hAnsiTheme="minorEastAsia"/>
          <w:b/>
          <w:spacing w:val="-2"/>
        </w:rPr>
        <w:t>2</w:t>
      </w:r>
      <w:r w:rsidR="00031B43" w:rsidRPr="00155B13">
        <w:rPr>
          <w:rFonts w:asciiTheme="minorEastAsia" w:eastAsiaTheme="minorEastAsia" w:hAnsiTheme="minorEastAsia" w:hint="eastAsia"/>
          <w:b/>
          <w:spacing w:val="-2"/>
        </w:rPr>
        <w:t>.</w:t>
      </w:r>
      <w:r w:rsidR="00031B43" w:rsidRPr="00155B13">
        <w:rPr>
          <w:rFonts w:asciiTheme="minorEastAsia" w:eastAsiaTheme="minorEastAsia" w:hAnsiTheme="minorEastAsia"/>
          <w:b/>
          <w:spacing w:val="-2"/>
        </w:rPr>
        <w:t>9032</w:t>
      </w:r>
      <w:r w:rsidR="00AB1AEF" w:rsidRPr="00155B13">
        <w:rPr>
          <w:rFonts w:asciiTheme="minorEastAsia" w:eastAsiaTheme="minorEastAsia" w:hAnsiTheme="minorEastAsia" w:hint="eastAsia"/>
          <w:b/>
          <w:spacing w:val="-2"/>
        </w:rPr>
        <w:t>万元</w:t>
      </w:r>
    </w:p>
    <w:p w:rsidR="00342B19" w:rsidRPr="000B2B5B" w:rsidRDefault="00342B19" w:rsidP="00325200">
      <w:pPr>
        <w:pStyle w:val="TableParagraph"/>
        <w:tabs>
          <w:tab w:val="left" w:pos="2627"/>
        </w:tabs>
        <w:spacing w:line="360" w:lineRule="auto"/>
        <w:ind w:firstLineChars="200" w:firstLine="474"/>
        <w:jc w:val="both"/>
        <w:rPr>
          <w:rFonts w:asciiTheme="minorEastAsia" w:eastAsiaTheme="minorEastAsia" w:hAnsiTheme="minorEastAsia"/>
        </w:rPr>
      </w:pPr>
      <w:r w:rsidRPr="00155B13">
        <w:rPr>
          <w:rFonts w:asciiTheme="minorEastAsia" w:eastAsiaTheme="minorEastAsia" w:hAnsiTheme="minorEastAsia" w:hint="eastAsia"/>
          <w:b/>
          <w:spacing w:val="-2"/>
          <w:sz w:val="24"/>
          <w:szCs w:val="24"/>
        </w:rPr>
        <w:t>标准：</w:t>
      </w:r>
      <w:bookmarkStart w:id="0" w:name="OLE_LINK5"/>
      <w:r w:rsidR="00325200" w:rsidRPr="00155B13">
        <w:rPr>
          <w:rFonts w:asciiTheme="minorEastAsia" w:eastAsiaTheme="minorEastAsia" w:hAnsiTheme="minorEastAsia" w:hint="eastAsia"/>
          <w:spacing w:val="-2"/>
          <w:sz w:val="24"/>
          <w:szCs w:val="24"/>
        </w:rPr>
        <w:t>参考《国家计委关于印发招标代理服务收费管理暂行办法的通知》（计价格〔</w:t>
      </w:r>
      <w:r w:rsidR="00325200" w:rsidRPr="00155B13">
        <w:rPr>
          <w:rFonts w:asciiTheme="minorEastAsia" w:eastAsiaTheme="minorEastAsia" w:hAnsiTheme="minorEastAsia"/>
          <w:spacing w:val="-2"/>
          <w:sz w:val="24"/>
          <w:szCs w:val="24"/>
        </w:rPr>
        <w:t>2002〕1980号）、《国家发展改革委办公厅关于招标代理服务收费有关问题的通知》（发改办价格〔2003〕857号）规</w:t>
      </w:r>
      <w:r w:rsidR="00325200" w:rsidRPr="000B2B5B">
        <w:rPr>
          <w:rFonts w:asciiTheme="minorEastAsia" w:eastAsiaTheme="minorEastAsia" w:hAnsiTheme="minorEastAsia"/>
          <w:spacing w:val="-2"/>
          <w:sz w:val="24"/>
          <w:szCs w:val="24"/>
        </w:rPr>
        <w:t>定的方式，以每个包/标段的中标/成交金额为计算基数，采用差额定率累进方式计算，每个包/标段的计算出的收费</w:t>
      </w:r>
      <w:r w:rsidR="00325200" w:rsidRPr="000B2B5B">
        <w:rPr>
          <w:rFonts w:asciiTheme="minorEastAsia" w:eastAsiaTheme="minorEastAsia" w:hAnsiTheme="minorEastAsia"/>
          <w:spacing w:val="-2"/>
          <w:sz w:val="24"/>
          <w:szCs w:val="24"/>
        </w:rPr>
        <w:lastRenderedPageBreak/>
        <w:t>金额不足1.5万元人民币的，按1.5万元人民币计取。</w:t>
      </w:r>
      <w:bookmarkEnd w:id="0"/>
      <w:r w:rsidR="00325200" w:rsidRPr="000B2B5B">
        <w:rPr>
          <w:rFonts w:asciiTheme="minorEastAsia" w:eastAsiaTheme="minorEastAsia" w:hAnsiTheme="minorEastAsia"/>
        </w:rPr>
        <w:t xml:space="preserve"> </w:t>
      </w:r>
    </w:p>
    <w:p w:rsidR="000703B0" w:rsidRPr="000B2B5B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0B2B5B">
        <w:rPr>
          <w:rFonts w:asciiTheme="minorEastAsia" w:eastAsiaTheme="minorEastAsia" w:hAnsiTheme="minorEastAsia"/>
          <w:b/>
          <w:spacing w:val="-2"/>
        </w:rPr>
        <w:t>七、公告期限</w:t>
      </w:r>
    </w:p>
    <w:p w:rsidR="000703B0" w:rsidRPr="000B2B5B" w:rsidRDefault="000703B0" w:rsidP="007C65FC">
      <w:pPr>
        <w:pStyle w:val="a5"/>
        <w:spacing w:line="360" w:lineRule="auto"/>
        <w:ind w:left="0" w:firstLineChars="200" w:firstLine="456"/>
        <w:jc w:val="both"/>
        <w:rPr>
          <w:rFonts w:asciiTheme="minorEastAsia" w:eastAsiaTheme="minorEastAsia" w:hAnsiTheme="minorEastAsia"/>
        </w:rPr>
      </w:pPr>
      <w:r w:rsidRPr="000B2B5B">
        <w:rPr>
          <w:rFonts w:asciiTheme="minorEastAsia" w:eastAsiaTheme="minorEastAsia" w:hAnsiTheme="minorEastAsia"/>
          <w:spacing w:val="-6"/>
        </w:rPr>
        <w:t xml:space="preserve">自本公告发布之日起 </w:t>
      </w:r>
      <w:r w:rsidRPr="000B2B5B">
        <w:rPr>
          <w:rFonts w:asciiTheme="minorEastAsia" w:eastAsiaTheme="minorEastAsia" w:hAnsiTheme="minorEastAsia"/>
        </w:rPr>
        <w:t>1</w:t>
      </w:r>
      <w:r w:rsidRPr="000B2B5B">
        <w:rPr>
          <w:rFonts w:asciiTheme="minorEastAsia" w:eastAsiaTheme="minorEastAsia" w:hAnsiTheme="minorEastAsia"/>
          <w:spacing w:val="-12"/>
        </w:rPr>
        <w:t xml:space="preserve"> 个工作日。</w:t>
      </w:r>
    </w:p>
    <w:p w:rsidR="000703B0" w:rsidRPr="000B2B5B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0B2B5B">
        <w:rPr>
          <w:rFonts w:asciiTheme="minorEastAsia" w:eastAsiaTheme="minorEastAsia" w:hAnsiTheme="minorEastAsia"/>
          <w:b/>
          <w:spacing w:val="-2"/>
        </w:rPr>
        <w:t>八、其他补充事宜</w:t>
      </w:r>
    </w:p>
    <w:p w:rsidR="00342B19" w:rsidRPr="000B2B5B" w:rsidRDefault="00342B19" w:rsidP="007C65FC">
      <w:pPr>
        <w:pStyle w:val="a5"/>
        <w:spacing w:line="360" w:lineRule="auto"/>
        <w:ind w:left="0" w:firstLineChars="200" w:firstLine="480"/>
        <w:jc w:val="both"/>
        <w:rPr>
          <w:rFonts w:asciiTheme="minorEastAsia" w:eastAsiaTheme="minorEastAsia" w:hAnsiTheme="minorEastAsia"/>
        </w:rPr>
      </w:pPr>
      <w:bookmarkStart w:id="1" w:name="OLE_LINK6"/>
      <w:bookmarkStart w:id="2" w:name="_GoBack"/>
      <w:r w:rsidRPr="000B2B5B">
        <w:rPr>
          <w:rFonts w:asciiTheme="minorEastAsia" w:eastAsiaTheme="minorEastAsia" w:hAnsiTheme="minorEastAsia" w:hint="eastAsia"/>
        </w:rPr>
        <w:t>本公告同时在中国政府采购网（</w:t>
      </w:r>
      <w:r w:rsidRPr="000B2B5B">
        <w:rPr>
          <w:rFonts w:asciiTheme="minorEastAsia" w:eastAsiaTheme="minorEastAsia" w:hAnsiTheme="minorEastAsia"/>
        </w:rPr>
        <w:t>http://www.ccgp.gov.cn）、北京市政府采购网（http://www.ccgp-beijing.gov.cn/）发布。</w:t>
      </w:r>
      <w:bookmarkEnd w:id="1"/>
      <w:bookmarkEnd w:id="2"/>
    </w:p>
    <w:p w:rsidR="000703B0" w:rsidRPr="000B2B5B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0B2B5B">
        <w:rPr>
          <w:rFonts w:asciiTheme="minorEastAsia" w:eastAsiaTheme="minorEastAsia" w:hAnsiTheme="minorEastAsia"/>
          <w:b/>
          <w:spacing w:val="-1"/>
        </w:rPr>
        <w:t>九、凡对本次公告内容提出询问，请按以下方式联系。</w:t>
      </w:r>
    </w:p>
    <w:p w:rsidR="00342B19" w:rsidRPr="000B2B5B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bookmarkStart w:id="3" w:name="_Toc35393810"/>
      <w:bookmarkStart w:id="4" w:name="_Toc35393641"/>
      <w:bookmarkStart w:id="5" w:name="_Toc28359100"/>
      <w:bookmarkStart w:id="6" w:name="_Toc28359023"/>
      <w:r w:rsidRPr="000B2B5B">
        <w:rPr>
          <w:rFonts w:asciiTheme="minorEastAsia" w:eastAsiaTheme="minorEastAsia" w:hAnsiTheme="minorEastAsia" w:hint="eastAsia"/>
          <w:b/>
          <w:bCs/>
          <w:sz w:val="24"/>
          <w:szCs w:val="24"/>
        </w:rPr>
        <w:t>1.采购人信息</w:t>
      </w:r>
      <w:bookmarkEnd w:id="3"/>
      <w:bookmarkEnd w:id="4"/>
      <w:bookmarkEnd w:id="5"/>
      <w:bookmarkEnd w:id="6"/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0B2B5B">
        <w:rPr>
          <w:rFonts w:asciiTheme="minorEastAsia" w:eastAsiaTheme="minorEastAsia" w:hAnsiTheme="minorEastAsia" w:hint="eastAsia"/>
          <w:sz w:val="24"/>
          <w:szCs w:val="24"/>
        </w:rPr>
        <w:t>名称：北京宽沟会议中心</w:t>
      </w:r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地址：北京市怀柔区宽沟路1号</w:t>
      </w:r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0B2B5B" w:rsidRPr="000B2B5B">
        <w:rPr>
          <w:rFonts w:asciiTheme="minorEastAsia" w:eastAsiaTheme="minorEastAsia" w:hAnsiTheme="minorEastAsia" w:hint="eastAsia"/>
          <w:sz w:val="24"/>
          <w:szCs w:val="24"/>
        </w:rPr>
        <w:t>刘老师</w:t>
      </w:r>
      <w:r w:rsidR="000B2B5B" w:rsidRPr="000B2B5B">
        <w:rPr>
          <w:rFonts w:asciiTheme="minorEastAsia" w:eastAsiaTheme="minorEastAsia" w:hAnsiTheme="minorEastAsia"/>
          <w:sz w:val="24"/>
          <w:szCs w:val="24"/>
        </w:rPr>
        <w:t xml:space="preserve"> </w:t>
      </w:r>
      <w:bookmarkStart w:id="11" w:name="OLE_LINK4"/>
      <w:r w:rsidR="000B2B5B" w:rsidRPr="000B2B5B">
        <w:rPr>
          <w:rFonts w:asciiTheme="minorEastAsia" w:eastAsiaTheme="minorEastAsia" w:hAnsiTheme="minorEastAsia"/>
          <w:sz w:val="24"/>
          <w:szCs w:val="24"/>
        </w:rPr>
        <w:t>010-69642255</w:t>
      </w:r>
      <w:bookmarkEnd w:id="11"/>
    </w:p>
    <w:p w:rsidR="00342B19" w:rsidRPr="000B2B5B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b/>
          <w:bCs/>
          <w:sz w:val="24"/>
          <w:szCs w:val="24"/>
        </w:rPr>
        <w:t>2.采购代理机构信息</w:t>
      </w:r>
      <w:bookmarkEnd w:id="7"/>
      <w:bookmarkEnd w:id="8"/>
      <w:bookmarkEnd w:id="9"/>
      <w:bookmarkEnd w:id="10"/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bookmarkStart w:id="12" w:name="_Toc28359102"/>
      <w:bookmarkStart w:id="13" w:name="_Toc28359025"/>
      <w:bookmarkStart w:id="14" w:name="_Toc35393643"/>
      <w:bookmarkStart w:id="15" w:name="_Toc35393812"/>
      <w:r w:rsidRPr="000B2B5B">
        <w:rPr>
          <w:rFonts w:asciiTheme="minorEastAsia" w:eastAsiaTheme="minorEastAsia" w:hAnsiTheme="minorEastAsia" w:hint="eastAsia"/>
          <w:sz w:val="24"/>
          <w:szCs w:val="24"/>
        </w:rPr>
        <w:t>名称：国管招标(北京)有限公司</w:t>
      </w:r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地址：北京市西城区宣武门外大街6号庄胜北办公楼东翼1228室</w:t>
      </w:r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联系方式：刘小娇、温泽旭18001370987、18612639639</w:t>
      </w:r>
    </w:p>
    <w:p w:rsidR="00342B19" w:rsidRPr="000B2B5B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b/>
          <w:bCs/>
          <w:sz w:val="24"/>
          <w:szCs w:val="24"/>
        </w:rPr>
        <w:t>3.项目</w:t>
      </w:r>
      <w:r w:rsidRPr="000B2B5B">
        <w:rPr>
          <w:rFonts w:asciiTheme="minorEastAsia" w:eastAsiaTheme="minorEastAsia" w:hAnsiTheme="minorEastAsia"/>
          <w:b/>
          <w:bCs/>
          <w:sz w:val="24"/>
          <w:szCs w:val="24"/>
        </w:rPr>
        <w:t>联系方式</w:t>
      </w:r>
      <w:bookmarkEnd w:id="12"/>
      <w:bookmarkEnd w:id="13"/>
      <w:bookmarkEnd w:id="14"/>
      <w:bookmarkEnd w:id="15"/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项目联系人：</w:t>
      </w:r>
      <w:bookmarkStart w:id="16" w:name="OLE_LINK1"/>
      <w:bookmarkStart w:id="17" w:name="OLE_LINK2"/>
      <w:r w:rsidRPr="000B2B5B">
        <w:rPr>
          <w:rFonts w:asciiTheme="minorEastAsia" w:eastAsiaTheme="minorEastAsia" w:hAnsiTheme="minorEastAsia" w:hint="eastAsia"/>
          <w:sz w:val="24"/>
          <w:szCs w:val="24"/>
        </w:rPr>
        <w:t>刘小娇、温泽旭</w:t>
      </w:r>
      <w:bookmarkEnd w:id="16"/>
      <w:bookmarkEnd w:id="17"/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电话：</w:t>
      </w:r>
      <w:bookmarkStart w:id="18" w:name="OLE_LINK3"/>
      <w:r w:rsidRPr="000B2B5B">
        <w:rPr>
          <w:rFonts w:asciiTheme="minorEastAsia" w:eastAsiaTheme="minorEastAsia" w:hAnsiTheme="minorEastAsia" w:hint="eastAsia"/>
          <w:sz w:val="24"/>
          <w:szCs w:val="24"/>
        </w:rPr>
        <w:t>18001370987、18612639639</w:t>
      </w:r>
      <w:bookmarkEnd w:id="18"/>
    </w:p>
    <w:p w:rsidR="00342B19" w:rsidRPr="000B2B5B" w:rsidRDefault="00342B19" w:rsidP="00342B19">
      <w:pPr>
        <w:spacing w:line="360" w:lineRule="auto"/>
        <w:jc w:val="both"/>
        <w:rPr>
          <w:rFonts w:asciiTheme="minorEastAsia" w:eastAsiaTheme="minorEastAsia" w:hAnsiTheme="minorEastAsia"/>
          <w:b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b/>
          <w:sz w:val="24"/>
          <w:szCs w:val="24"/>
        </w:rPr>
        <w:t>十、附件</w:t>
      </w:r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1.采购文件</w:t>
      </w:r>
    </w:p>
    <w:p w:rsidR="00B739D6" w:rsidRDefault="00B739D6" w:rsidP="00342B19"/>
    <w:sectPr w:rsidR="00B739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EAB" w:rsidRDefault="00AE5EAB" w:rsidP="000703B0">
      <w:r>
        <w:separator/>
      </w:r>
    </w:p>
  </w:endnote>
  <w:endnote w:type="continuationSeparator" w:id="0">
    <w:p w:rsidR="00AE5EAB" w:rsidRDefault="00AE5EAB" w:rsidP="00070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EAB" w:rsidRDefault="00AE5EAB" w:rsidP="000703B0">
      <w:r>
        <w:separator/>
      </w:r>
    </w:p>
  </w:footnote>
  <w:footnote w:type="continuationSeparator" w:id="0">
    <w:p w:rsidR="00AE5EAB" w:rsidRDefault="00AE5EAB" w:rsidP="000703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73FE3"/>
    <w:multiLevelType w:val="hybridMultilevel"/>
    <w:tmpl w:val="A19EBC4A"/>
    <w:lvl w:ilvl="0" w:tplc="C156BAE6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F9126D"/>
    <w:multiLevelType w:val="hybridMultilevel"/>
    <w:tmpl w:val="00000000"/>
    <w:lvl w:ilvl="0" w:tplc="8E9A4592">
      <w:start w:val="1"/>
      <w:numFmt w:val="decimal"/>
      <w:lvlText w:val="%1."/>
      <w:lvlJc w:val="left"/>
      <w:pPr>
        <w:ind w:left="1075" w:hanging="24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1" w:tplc="5540113C">
      <w:numFmt w:val="bullet"/>
      <w:lvlText w:val="•"/>
      <w:lvlJc w:val="left"/>
      <w:pPr>
        <w:ind w:left="1950" w:hanging="241"/>
      </w:pPr>
      <w:rPr>
        <w:rFonts w:hint="default"/>
        <w:lang w:val="en-US" w:eastAsia="zh-CN" w:bidi="ar-SA"/>
      </w:rPr>
    </w:lvl>
    <w:lvl w:ilvl="2" w:tplc="69D47F2E">
      <w:numFmt w:val="bullet"/>
      <w:lvlText w:val="•"/>
      <w:lvlJc w:val="left"/>
      <w:pPr>
        <w:ind w:left="2820" w:hanging="241"/>
      </w:pPr>
      <w:rPr>
        <w:rFonts w:hint="default"/>
        <w:lang w:val="en-US" w:eastAsia="zh-CN" w:bidi="ar-SA"/>
      </w:rPr>
    </w:lvl>
    <w:lvl w:ilvl="3" w:tplc="8D56BEBA">
      <w:numFmt w:val="bullet"/>
      <w:lvlText w:val="•"/>
      <w:lvlJc w:val="left"/>
      <w:pPr>
        <w:ind w:left="3691" w:hanging="241"/>
      </w:pPr>
      <w:rPr>
        <w:rFonts w:hint="default"/>
        <w:lang w:val="en-US" w:eastAsia="zh-CN" w:bidi="ar-SA"/>
      </w:rPr>
    </w:lvl>
    <w:lvl w:ilvl="4" w:tplc="8690B00C">
      <w:numFmt w:val="bullet"/>
      <w:lvlText w:val="•"/>
      <w:lvlJc w:val="left"/>
      <w:pPr>
        <w:ind w:left="4561" w:hanging="241"/>
      </w:pPr>
      <w:rPr>
        <w:rFonts w:hint="default"/>
        <w:lang w:val="en-US" w:eastAsia="zh-CN" w:bidi="ar-SA"/>
      </w:rPr>
    </w:lvl>
    <w:lvl w:ilvl="5" w:tplc="4C18A6F2">
      <w:numFmt w:val="bullet"/>
      <w:lvlText w:val="•"/>
      <w:lvlJc w:val="left"/>
      <w:pPr>
        <w:ind w:left="5432" w:hanging="241"/>
      </w:pPr>
      <w:rPr>
        <w:rFonts w:hint="default"/>
        <w:lang w:val="en-US" w:eastAsia="zh-CN" w:bidi="ar-SA"/>
      </w:rPr>
    </w:lvl>
    <w:lvl w:ilvl="6" w:tplc="3E3CDBEA">
      <w:numFmt w:val="bullet"/>
      <w:lvlText w:val="•"/>
      <w:lvlJc w:val="left"/>
      <w:pPr>
        <w:ind w:left="6302" w:hanging="241"/>
      </w:pPr>
      <w:rPr>
        <w:rFonts w:hint="default"/>
        <w:lang w:val="en-US" w:eastAsia="zh-CN" w:bidi="ar-SA"/>
      </w:rPr>
    </w:lvl>
    <w:lvl w:ilvl="7" w:tplc="463A83BE">
      <w:numFmt w:val="bullet"/>
      <w:lvlText w:val="•"/>
      <w:lvlJc w:val="left"/>
      <w:pPr>
        <w:ind w:left="7172" w:hanging="241"/>
      </w:pPr>
      <w:rPr>
        <w:rFonts w:hint="default"/>
        <w:lang w:val="en-US" w:eastAsia="zh-CN" w:bidi="ar-SA"/>
      </w:rPr>
    </w:lvl>
    <w:lvl w:ilvl="8" w:tplc="8D94CAB0">
      <w:numFmt w:val="bullet"/>
      <w:lvlText w:val="•"/>
      <w:lvlJc w:val="left"/>
      <w:pPr>
        <w:ind w:left="8043" w:hanging="241"/>
      </w:pPr>
      <w:rPr>
        <w:rFonts w:hint="default"/>
        <w:lang w:val="en-US" w:eastAsia="zh-CN" w:bidi="ar-SA"/>
      </w:rPr>
    </w:lvl>
  </w:abstractNum>
  <w:abstractNum w:abstractNumId="2">
    <w:nsid w:val="49531EE0"/>
    <w:multiLevelType w:val="hybridMultilevel"/>
    <w:tmpl w:val="00000000"/>
    <w:lvl w:ilvl="0" w:tplc="FD845076">
      <w:start w:val="1"/>
      <w:numFmt w:val="decimal"/>
      <w:lvlText w:val="%1."/>
      <w:lvlJc w:val="left"/>
      <w:pPr>
        <w:ind w:left="1075" w:hanging="24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1" w:tplc="2812A710">
      <w:numFmt w:val="bullet"/>
      <w:lvlText w:val="•"/>
      <w:lvlJc w:val="left"/>
      <w:pPr>
        <w:ind w:left="1950" w:hanging="241"/>
      </w:pPr>
      <w:rPr>
        <w:rFonts w:hint="default"/>
        <w:lang w:val="en-US" w:eastAsia="zh-CN" w:bidi="ar-SA"/>
      </w:rPr>
    </w:lvl>
    <w:lvl w:ilvl="2" w:tplc="9F60CC52">
      <w:numFmt w:val="bullet"/>
      <w:lvlText w:val="•"/>
      <w:lvlJc w:val="left"/>
      <w:pPr>
        <w:ind w:left="2820" w:hanging="241"/>
      </w:pPr>
      <w:rPr>
        <w:rFonts w:hint="default"/>
        <w:lang w:val="en-US" w:eastAsia="zh-CN" w:bidi="ar-SA"/>
      </w:rPr>
    </w:lvl>
    <w:lvl w:ilvl="3" w:tplc="E036050A">
      <w:numFmt w:val="bullet"/>
      <w:lvlText w:val="•"/>
      <w:lvlJc w:val="left"/>
      <w:pPr>
        <w:ind w:left="3691" w:hanging="241"/>
      </w:pPr>
      <w:rPr>
        <w:rFonts w:hint="default"/>
        <w:lang w:val="en-US" w:eastAsia="zh-CN" w:bidi="ar-SA"/>
      </w:rPr>
    </w:lvl>
    <w:lvl w:ilvl="4" w:tplc="C598F7BA">
      <w:numFmt w:val="bullet"/>
      <w:lvlText w:val="•"/>
      <w:lvlJc w:val="left"/>
      <w:pPr>
        <w:ind w:left="4561" w:hanging="241"/>
      </w:pPr>
      <w:rPr>
        <w:rFonts w:hint="default"/>
        <w:lang w:val="en-US" w:eastAsia="zh-CN" w:bidi="ar-SA"/>
      </w:rPr>
    </w:lvl>
    <w:lvl w:ilvl="5" w:tplc="4DF8AFE6">
      <w:numFmt w:val="bullet"/>
      <w:lvlText w:val="•"/>
      <w:lvlJc w:val="left"/>
      <w:pPr>
        <w:ind w:left="5432" w:hanging="241"/>
      </w:pPr>
      <w:rPr>
        <w:rFonts w:hint="default"/>
        <w:lang w:val="en-US" w:eastAsia="zh-CN" w:bidi="ar-SA"/>
      </w:rPr>
    </w:lvl>
    <w:lvl w:ilvl="6" w:tplc="A26CB794">
      <w:numFmt w:val="bullet"/>
      <w:lvlText w:val="•"/>
      <w:lvlJc w:val="left"/>
      <w:pPr>
        <w:ind w:left="6302" w:hanging="241"/>
      </w:pPr>
      <w:rPr>
        <w:rFonts w:hint="default"/>
        <w:lang w:val="en-US" w:eastAsia="zh-CN" w:bidi="ar-SA"/>
      </w:rPr>
    </w:lvl>
    <w:lvl w:ilvl="7" w:tplc="5F8E4792">
      <w:numFmt w:val="bullet"/>
      <w:lvlText w:val="•"/>
      <w:lvlJc w:val="left"/>
      <w:pPr>
        <w:ind w:left="7172" w:hanging="241"/>
      </w:pPr>
      <w:rPr>
        <w:rFonts w:hint="default"/>
        <w:lang w:val="en-US" w:eastAsia="zh-CN" w:bidi="ar-SA"/>
      </w:rPr>
    </w:lvl>
    <w:lvl w:ilvl="8" w:tplc="32926F04">
      <w:numFmt w:val="bullet"/>
      <w:lvlText w:val="•"/>
      <w:lvlJc w:val="left"/>
      <w:pPr>
        <w:ind w:left="8043" w:hanging="241"/>
      </w:pPr>
      <w:rPr>
        <w:rFonts w:hint="default"/>
        <w:lang w:val="en-US" w:eastAsia="zh-CN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BF"/>
    <w:rsid w:val="00000AB3"/>
    <w:rsid w:val="00031B43"/>
    <w:rsid w:val="000703B0"/>
    <w:rsid w:val="000B2B5B"/>
    <w:rsid w:val="0015022C"/>
    <w:rsid w:val="00155B13"/>
    <w:rsid w:val="0019091D"/>
    <w:rsid w:val="002A2F9D"/>
    <w:rsid w:val="00304375"/>
    <w:rsid w:val="00325200"/>
    <w:rsid w:val="00342B19"/>
    <w:rsid w:val="0035787E"/>
    <w:rsid w:val="00451F57"/>
    <w:rsid w:val="004F7C41"/>
    <w:rsid w:val="00510B98"/>
    <w:rsid w:val="00574065"/>
    <w:rsid w:val="006A62D5"/>
    <w:rsid w:val="006D32E9"/>
    <w:rsid w:val="007C65FC"/>
    <w:rsid w:val="00866ABF"/>
    <w:rsid w:val="008C031A"/>
    <w:rsid w:val="00932AC9"/>
    <w:rsid w:val="00AB1AEF"/>
    <w:rsid w:val="00AE5EAB"/>
    <w:rsid w:val="00B739D6"/>
    <w:rsid w:val="00BB5AFA"/>
    <w:rsid w:val="00C85140"/>
    <w:rsid w:val="00D26248"/>
    <w:rsid w:val="00E5041A"/>
    <w:rsid w:val="00EF0387"/>
    <w:rsid w:val="00F50051"/>
    <w:rsid w:val="00F8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03B0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03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03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03B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03B0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703B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1"/>
    <w:uiPriority w:val="1"/>
    <w:qFormat/>
    <w:rsid w:val="000703B0"/>
    <w:pPr>
      <w:ind w:left="354"/>
    </w:pPr>
    <w:rPr>
      <w:sz w:val="24"/>
      <w:szCs w:val="24"/>
    </w:rPr>
  </w:style>
  <w:style w:type="character" w:customStyle="1" w:styleId="Char1">
    <w:name w:val="正文文本 Char"/>
    <w:basedOn w:val="a0"/>
    <w:link w:val="a5"/>
    <w:uiPriority w:val="1"/>
    <w:rsid w:val="000703B0"/>
    <w:rPr>
      <w:rFonts w:ascii="宋体" w:eastAsia="宋体" w:hAnsi="宋体" w:cs="宋体"/>
      <w:kern w:val="0"/>
      <w:sz w:val="24"/>
      <w:szCs w:val="24"/>
    </w:rPr>
  </w:style>
  <w:style w:type="paragraph" w:customStyle="1" w:styleId="51">
    <w:name w:val="标题 51"/>
    <w:basedOn w:val="a"/>
    <w:uiPriority w:val="1"/>
    <w:qFormat/>
    <w:rsid w:val="000703B0"/>
    <w:pPr>
      <w:spacing w:before="55"/>
      <w:ind w:right="7"/>
      <w:jc w:val="center"/>
      <w:outlineLvl w:val="5"/>
    </w:pPr>
    <w:rPr>
      <w:rFonts w:ascii="黑体" w:eastAsia="黑体" w:hAnsi="黑体" w:cs="黑体"/>
      <w:b/>
      <w:bCs/>
      <w:sz w:val="32"/>
      <w:szCs w:val="32"/>
    </w:rPr>
  </w:style>
  <w:style w:type="paragraph" w:styleId="a6">
    <w:name w:val="List Paragraph"/>
    <w:basedOn w:val="a"/>
    <w:uiPriority w:val="1"/>
    <w:qFormat/>
    <w:rsid w:val="000703B0"/>
    <w:pPr>
      <w:ind w:left="354" w:firstLine="480"/>
    </w:pPr>
  </w:style>
  <w:style w:type="paragraph" w:customStyle="1" w:styleId="TableParagraph">
    <w:name w:val="Table Paragraph"/>
    <w:basedOn w:val="a"/>
    <w:uiPriority w:val="1"/>
    <w:qFormat/>
    <w:rsid w:val="000703B0"/>
  </w:style>
  <w:style w:type="paragraph" w:styleId="a7">
    <w:name w:val="Balloon Text"/>
    <w:basedOn w:val="a"/>
    <w:link w:val="Char2"/>
    <w:uiPriority w:val="99"/>
    <w:semiHidden/>
    <w:unhideWhenUsed/>
    <w:rsid w:val="00D2624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D26248"/>
    <w:rPr>
      <w:rFonts w:ascii="宋体" w:eastAsia="宋体" w:hAnsi="宋体" w:cs="宋体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03B0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03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03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03B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03B0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703B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1"/>
    <w:uiPriority w:val="1"/>
    <w:qFormat/>
    <w:rsid w:val="000703B0"/>
    <w:pPr>
      <w:ind w:left="354"/>
    </w:pPr>
    <w:rPr>
      <w:sz w:val="24"/>
      <w:szCs w:val="24"/>
    </w:rPr>
  </w:style>
  <w:style w:type="character" w:customStyle="1" w:styleId="Char1">
    <w:name w:val="正文文本 Char"/>
    <w:basedOn w:val="a0"/>
    <w:link w:val="a5"/>
    <w:uiPriority w:val="1"/>
    <w:rsid w:val="000703B0"/>
    <w:rPr>
      <w:rFonts w:ascii="宋体" w:eastAsia="宋体" w:hAnsi="宋体" w:cs="宋体"/>
      <w:kern w:val="0"/>
      <w:sz w:val="24"/>
      <w:szCs w:val="24"/>
    </w:rPr>
  </w:style>
  <w:style w:type="paragraph" w:customStyle="1" w:styleId="51">
    <w:name w:val="标题 51"/>
    <w:basedOn w:val="a"/>
    <w:uiPriority w:val="1"/>
    <w:qFormat/>
    <w:rsid w:val="000703B0"/>
    <w:pPr>
      <w:spacing w:before="55"/>
      <w:ind w:right="7"/>
      <w:jc w:val="center"/>
      <w:outlineLvl w:val="5"/>
    </w:pPr>
    <w:rPr>
      <w:rFonts w:ascii="黑体" w:eastAsia="黑体" w:hAnsi="黑体" w:cs="黑体"/>
      <w:b/>
      <w:bCs/>
      <w:sz w:val="32"/>
      <w:szCs w:val="32"/>
    </w:rPr>
  </w:style>
  <w:style w:type="paragraph" w:styleId="a6">
    <w:name w:val="List Paragraph"/>
    <w:basedOn w:val="a"/>
    <w:uiPriority w:val="1"/>
    <w:qFormat/>
    <w:rsid w:val="000703B0"/>
    <w:pPr>
      <w:ind w:left="354" w:firstLine="480"/>
    </w:pPr>
  </w:style>
  <w:style w:type="paragraph" w:customStyle="1" w:styleId="TableParagraph">
    <w:name w:val="Table Paragraph"/>
    <w:basedOn w:val="a"/>
    <w:uiPriority w:val="1"/>
    <w:qFormat/>
    <w:rsid w:val="000703B0"/>
  </w:style>
  <w:style w:type="paragraph" w:styleId="a7">
    <w:name w:val="Balloon Text"/>
    <w:basedOn w:val="a"/>
    <w:link w:val="Char2"/>
    <w:uiPriority w:val="99"/>
    <w:semiHidden/>
    <w:unhideWhenUsed/>
    <w:rsid w:val="00D2624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D26248"/>
    <w:rPr>
      <w:rFonts w:ascii="宋体" w:eastAsia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9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2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贾童</dc:creator>
  <cp:keywords/>
  <dc:description/>
  <cp:lastModifiedBy>贾童</cp:lastModifiedBy>
  <cp:revision>18</cp:revision>
  <dcterms:created xsi:type="dcterms:W3CDTF">2026-05-06T04:02:00Z</dcterms:created>
  <dcterms:modified xsi:type="dcterms:W3CDTF">2026-05-26T03:12:00Z</dcterms:modified>
</cp:coreProperties>
</file>