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4AA480">
      <w:pPr>
        <w:jc w:val="center"/>
        <w:outlineLvl w:val="9"/>
        <w:rPr>
          <w:b/>
          <w:bCs/>
          <w:sz w:val="60"/>
          <w:szCs w:val="60"/>
        </w:rPr>
      </w:pPr>
      <w:bookmarkStart w:id="0" w:name="_Toc5343"/>
      <w:bookmarkStart w:id="1" w:name="_Toc3795"/>
    </w:p>
    <w:p w14:paraId="4D884F6E">
      <w:pPr>
        <w:jc w:val="center"/>
        <w:outlineLvl w:val="9"/>
        <w:rPr>
          <w:b/>
          <w:bCs/>
          <w:sz w:val="60"/>
          <w:szCs w:val="60"/>
        </w:rPr>
      </w:pPr>
    </w:p>
    <w:p w14:paraId="72816825">
      <w:pPr>
        <w:jc w:val="center"/>
        <w:outlineLvl w:val="0"/>
        <w:rPr>
          <w:rFonts w:hint="eastAsia" w:eastAsia="宋体"/>
          <w:b/>
          <w:bCs/>
          <w:sz w:val="60"/>
          <w:szCs w:val="60"/>
          <w:lang w:eastAsia="zh-CN"/>
        </w:rPr>
      </w:pPr>
      <w:r>
        <w:rPr>
          <w:rFonts w:hint="eastAsia"/>
          <w:b/>
          <w:bCs/>
          <w:sz w:val="60"/>
          <w:szCs w:val="60"/>
          <w:lang w:eastAsia="zh-CN"/>
        </w:rPr>
        <w:t>第三届京西地区发展论坛策划及活动管理服务</w:t>
      </w:r>
    </w:p>
    <w:p w14:paraId="798EE807">
      <w:pPr>
        <w:jc w:val="center"/>
        <w:outlineLvl w:val="9"/>
        <w:rPr>
          <w:b/>
          <w:bCs/>
          <w:sz w:val="60"/>
          <w:szCs w:val="60"/>
        </w:rPr>
      </w:pPr>
    </w:p>
    <w:p w14:paraId="68530F95">
      <w:pPr>
        <w:jc w:val="center"/>
        <w:outlineLvl w:val="9"/>
        <w:rPr>
          <w:b/>
          <w:bCs/>
          <w:sz w:val="60"/>
          <w:szCs w:val="60"/>
        </w:rPr>
      </w:pPr>
    </w:p>
    <w:p w14:paraId="45DBD4A6">
      <w:pPr>
        <w:jc w:val="center"/>
        <w:outlineLvl w:val="9"/>
        <w:rPr>
          <w:b/>
          <w:bCs/>
          <w:sz w:val="60"/>
          <w:szCs w:val="60"/>
        </w:rPr>
      </w:pPr>
    </w:p>
    <w:p w14:paraId="4C718F54">
      <w:pPr>
        <w:pStyle w:val="30"/>
      </w:pPr>
    </w:p>
    <w:p w14:paraId="49781EFD">
      <w:pPr>
        <w:pStyle w:val="30"/>
      </w:pPr>
    </w:p>
    <w:p w14:paraId="6CBFCE51">
      <w:pPr>
        <w:jc w:val="center"/>
        <w:outlineLvl w:val="0"/>
        <w:rPr>
          <w:b/>
          <w:bCs/>
          <w:sz w:val="60"/>
          <w:szCs w:val="60"/>
        </w:rPr>
      </w:pPr>
      <w:bookmarkStart w:id="2" w:name="_Toc11650"/>
      <w:r>
        <w:rPr>
          <w:rFonts w:hint="eastAsia"/>
          <w:b/>
          <w:bCs/>
          <w:sz w:val="60"/>
          <w:szCs w:val="60"/>
        </w:rPr>
        <w:t>公开</w:t>
      </w:r>
      <w:r>
        <w:rPr>
          <w:b/>
          <w:bCs/>
          <w:sz w:val="60"/>
          <w:szCs w:val="60"/>
        </w:rPr>
        <w:t>招标文件</w:t>
      </w:r>
      <w:bookmarkEnd w:id="0"/>
      <w:bookmarkEnd w:id="1"/>
      <w:bookmarkEnd w:id="2"/>
    </w:p>
    <w:p w14:paraId="51B852AC">
      <w:pPr>
        <w:pStyle w:val="43"/>
        <w:ind w:left="0" w:leftChars="0" w:firstLine="0" w:firstLineChars="0"/>
        <w:rPr>
          <w:sz w:val="60"/>
          <w:szCs w:val="60"/>
        </w:rPr>
      </w:pPr>
    </w:p>
    <w:p w14:paraId="603AA755">
      <w:pPr>
        <w:pStyle w:val="43"/>
        <w:ind w:firstLine="1200"/>
        <w:rPr>
          <w:sz w:val="60"/>
          <w:szCs w:val="60"/>
        </w:rPr>
      </w:pPr>
    </w:p>
    <w:p w14:paraId="32E9A38F">
      <w:pPr>
        <w:pStyle w:val="43"/>
        <w:ind w:firstLine="1200"/>
        <w:rPr>
          <w:sz w:val="60"/>
          <w:szCs w:val="60"/>
        </w:rPr>
      </w:pPr>
    </w:p>
    <w:p w14:paraId="4F4DCDAD">
      <w:pPr>
        <w:pStyle w:val="43"/>
        <w:ind w:firstLine="1200"/>
        <w:rPr>
          <w:sz w:val="60"/>
          <w:szCs w:val="60"/>
        </w:rPr>
      </w:pPr>
    </w:p>
    <w:p w14:paraId="32D302B7">
      <w:pPr>
        <w:tabs>
          <w:tab w:val="left" w:pos="3240"/>
          <w:tab w:val="left" w:pos="3420"/>
        </w:tabs>
        <w:spacing w:line="360" w:lineRule="auto"/>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第三届京西地区发展论坛策划及活动管理服务</w:t>
      </w:r>
    </w:p>
    <w:p w14:paraId="6F4472B3">
      <w:pPr>
        <w:tabs>
          <w:tab w:val="left" w:pos="3240"/>
          <w:tab w:val="left" w:pos="3420"/>
        </w:tabs>
        <w:spacing w:line="360" w:lineRule="auto"/>
        <w:jc w:val="left"/>
        <w:rPr>
          <w:rFonts w:hint="eastAsia" w:eastAsia="宋体"/>
          <w:bCs/>
          <w:sz w:val="36"/>
          <w:szCs w:val="36"/>
          <w:highlight w:val="none"/>
          <w:lang w:eastAsia="zh-CN"/>
        </w:rPr>
      </w:pPr>
      <w:r>
        <w:rPr>
          <w:rFonts w:hint="eastAsia"/>
          <w:bCs/>
          <w:sz w:val="36"/>
          <w:szCs w:val="36"/>
          <w:highlight w:val="none"/>
        </w:rPr>
        <w:t>项目编号</w:t>
      </w:r>
      <w:r>
        <w:rPr>
          <w:bCs/>
          <w:sz w:val="36"/>
          <w:szCs w:val="36"/>
          <w:highlight w:val="none"/>
        </w:rPr>
        <w:t>：</w:t>
      </w:r>
      <w:r>
        <w:rPr>
          <w:rFonts w:hint="eastAsia"/>
          <w:bCs/>
          <w:sz w:val="36"/>
          <w:szCs w:val="36"/>
          <w:highlight w:val="none"/>
          <w:lang w:eastAsia="zh-CN"/>
        </w:rPr>
        <w:t>11010924210200009865-XM001</w:t>
      </w:r>
    </w:p>
    <w:p w14:paraId="011B3845">
      <w:pPr>
        <w:tabs>
          <w:tab w:val="left" w:pos="3240"/>
          <w:tab w:val="left" w:pos="3420"/>
        </w:tabs>
        <w:spacing w:line="360" w:lineRule="auto"/>
        <w:jc w:val="left"/>
        <w:outlineLvl w:val="0"/>
        <w:rPr>
          <w:rFonts w:hint="eastAsia" w:eastAsia="宋体"/>
          <w:bCs/>
          <w:sz w:val="36"/>
          <w:szCs w:val="36"/>
          <w:highlight w:val="none"/>
          <w:lang w:eastAsia="zh-CN"/>
        </w:rPr>
      </w:pPr>
      <w:bookmarkStart w:id="3" w:name="_Toc4686"/>
      <w:bookmarkStart w:id="4" w:name="_Toc9156"/>
      <w:bookmarkStart w:id="5" w:name="_Toc15318"/>
      <w:r>
        <w:rPr>
          <w:bCs/>
          <w:sz w:val="36"/>
          <w:szCs w:val="36"/>
          <w:highlight w:val="none"/>
        </w:rPr>
        <w:t>采 购 人：</w:t>
      </w:r>
      <w:bookmarkEnd w:id="3"/>
      <w:bookmarkEnd w:id="4"/>
      <w:bookmarkEnd w:id="5"/>
      <w:r>
        <w:rPr>
          <w:rFonts w:hint="eastAsia"/>
          <w:bCs/>
          <w:sz w:val="36"/>
          <w:szCs w:val="36"/>
          <w:highlight w:val="none"/>
          <w:lang w:eastAsia="zh-CN"/>
        </w:rPr>
        <w:t>北京市门头沟区发展和改革委员会</w:t>
      </w:r>
    </w:p>
    <w:p w14:paraId="5522C9C8">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北京建龙通达工程管理有限公司</w:t>
      </w:r>
    </w:p>
    <w:p w14:paraId="4C8D56CA">
      <w:pPr>
        <w:spacing w:line="480" w:lineRule="auto"/>
        <w:jc w:val="center"/>
        <w:rPr>
          <w:rFonts w:ascii="宋体" w:hAnsi="宋体"/>
        </w:rPr>
        <w:sectPr>
          <w:headerReference r:id="rId4" w:type="first"/>
          <w:footerReference r:id="rId5" w:type="first"/>
          <w:headerReference r:id="rId3" w:type="default"/>
          <w:pgSz w:w="11907" w:h="16840"/>
          <w:pgMar w:top="1418" w:right="1134" w:bottom="1418" w:left="1701" w:header="851" w:footer="851" w:gutter="0"/>
          <w:pgNumType w:start="0"/>
          <w:cols w:space="720" w:num="1"/>
          <w:titlePg/>
          <w:docGrid w:linePitch="462" w:charSpace="0"/>
        </w:sectPr>
      </w:pPr>
    </w:p>
    <w:sdt>
      <w:sdtPr>
        <w:rPr>
          <w:rFonts w:hint="eastAsia" w:ascii="宋体" w:hAnsi="宋体" w:eastAsia="宋体" w:cs="宋体"/>
          <w:b/>
          <w:bCs/>
          <w:kern w:val="2"/>
          <w:sz w:val="28"/>
          <w:szCs w:val="28"/>
          <w:lang w:val="en-US" w:eastAsia="zh-CN" w:bidi="ar-SA"/>
        </w:rPr>
        <w:id w:val="147464356"/>
        <w15:color w:val="DBDBDB"/>
        <w:docPartObj>
          <w:docPartGallery w:val="Table of Contents"/>
          <w:docPartUnique/>
        </w:docPartObj>
      </w:sdtPr>
      <w:sdtEndPr>
        <w:rPr>
          <w:rFonts w:hint="eastAsia" w:ascii="宋体" w:hAnsi="宋体" w:eastAsia="宋体" w:cs="宋体"/>
          <w:b/>
          <w:bCs/>
          <w:kern w:val="2"/>
          <w:sz w:val="28"/>
          <w:szCs w:val="28"/>
          <w:lang w:val="en-US" w:eastAsia="zh-CN" w:bidi="ar-SA"/>
        </w:rPr>
      </w:sdtEndPr>
      <w:sdtContent>
        <w:p w14:paraId="2B5A837A">
          <w:pPr>
            <w:spacing w:before="0" w:beforeLines="0" w:after="0" w:afterLines="0" w:line="360" w:lineRule="auto"/>
            <w:ind w:left="0" w:leftChars="0" w:right="0" w:rightChars="0" w:firstLine="0" w:firstLineChars="0"/>
            <w:jc w:val="center"/>
            <w:rPr>
              <w:rFonts w:hint="eastAsia" w:ascii="宋体" w:hAnsi="宋体" w:eastAsia="宋体" w:cs="宋体"/>
              <w:b/>
              <w:bCs/>
              <w:sz w:val="28"/>
              <w:szCs w:val="28"/>
            </w:rPr>
          </w:pPr>
          <w:r>
            <w:rPr>
              <w:rFonts w:hint="eastAsia" w:ascii="宋体" w:hAnsi="宋体" w:eastAsia="宋体" w:cs="宋体"/>
              <w:b/>
              <w:bCs/>
              <w:sz w:val="28"/>
              <w:szCs w:val="28"/>
            </w:rPr>
            <w:t>目录</w:t>
          </w:r>
        </w:p>
        <w:p w14:paraId="2ADF7C75">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TOC \o "1-1" \h \u </w:instrText>
          </w:r>
          <w:r>
            <w:rPr>
              <w:rFonts w:hint="eastAsia" w:ascii="宋体" w:hAnsi="宋体" w:eastAsia="宋体" w:cs="宋体"/>
              <w:b/>
              <w:bCs/>
              <w:sz w:val="28"/>
              <w:szCs w:val="28"/>
            </w:rPr>
            <w:fldChar w:fldCharType="separate"/>
          </w:r>
        </w:p>
        <w:p w14:paraId="76A49029">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_Toc15660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_Toc15660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56385202">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_Toc9060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_Toc9060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7</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730627E">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_Toc9344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第三章   资格审查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_Toc9344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E9BB00B">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_Toc28308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第四章   评标程序、评标方法和评标标准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_Toc28308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3CD3BDE9">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_Toc11791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lang w:val="en-US" w:eastAsia="zh-CN" w:bidi="zh-CN"/>
            </w:rPr>
            <w:t>第五章  采购</w:t>
          </w:r>
          <w:r>
            <w:rPr>
              <w:rFonts w:hint="eastAsia" w:ascii="宋体" w:hAnsi="宋体" w:eastAsia="宋体" w:cs="宋体"/>
              <w:b/>
              <w:bCs/>
              <w:sz w:val="28"/>
              <w:szCs w:val="28"/>
              <w:lang w:val="zh-CN" w:eastAsia="zh-CN" w:bidi="zh-CN"/>
            </w:rPr>
            <w:t>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_Toc11791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A362513">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_Toc17580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第六章   拟签订的合同文本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_Toc17580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0D4440C">
          <w:pPr>
            <w:pStyle w:val="250"/>
            <w:tabs>
              <w:tab w:val="right" w:leader="dot" w:pos="9072"/>
            </w:tabs>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_Toc23730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第七章   投标文件格式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_Toc23730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41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17CCCE14">
          <w:pPr>
            <w:spacing w:line="360" w:lineRule="auto"/>
            <w:rPr>
              <w:rFonts w:hint="eastAsia" w:ascii="宋体" w:hAnsi="宋体" w:eastAsia="宋体" w:cs="宋体"/>
              <w:b/>
              <w:bCs/>
              <w:sz w:val="28"/>
              <w:szCs w:val="28"/>
            </w:rPr>
          </w:pPr>
          <w:r>
            <w:rPr>
              <w:rFonts w:hint="eastAsia" w:ascii="宋体" w:hAnsi="宋体" w:eastAsia="宋体" w:cs="宋体"/>
              <w:b/>
              <w:bCs/>
              <w:sz w:val="28"/>
              <w:szCs w:val="28"/>
            </w:rPr>
            <w:fldChar w:fldCharType="end"/>
          </w:r>
        </w:p>
      </w:sdtContent>
    </w:sdt>
    <w:p w14:paraId="776EB8D2">
      <w:pPr>
        <w:spacing w:line="360" w:lineRule="auto"/>
        <w:rPr>
          <w:rFonts w:hint="eastAsia" w:ascii="宋体" w:hAnsi="宋体" w:eastAsia="宋体" w:cs="宋体"/>
          <w:b/>
          <w:bCs/>
          <w:sz w:val="28"/>
          <w:szCs w:val="28"/>
        </w:rPr>
      </w:pPr>
    </w:p>
    <w:p w14:paraId="1C566258">
      <w:pPr>
        <w:spacing w:line="360" w:lineRule="auto"/>
        <w:jc w:val="center"/>
        <w:outlineLvl w:val="9"/>
        <w:rPr>
          <w:rFonts w:hint="eastAsia" w:ascii="宋体" w:hAnsi="宋体" w:eastAsia="宋体" w:cs="宋体"/>
          <w:b/>
          <w:bCs/>
          <w:sz w:val="28"/>
          <w:szCs w:val="28"/>
        </w:rPr>
      </w:pPr>
    </w:p>
    <w:p w14:paraId="5E63F37C">
      <w:pPr>
        <w:spacing w:line="360" w:lineRule="auto"/>
        <w:jc w:val="center"/>
        <w:outlineLvl w:val="0"/>
        <w:rPr>
          <w:b/>
          <w:sz w:val="36"/>
          <w:szCs w:val="36"/>
        </w:rPr>
      </w:pPr>
      <w:r>
        <w:rPr>
          <w:sz w:val="24"/>
        </w:rPr>
        <w:br w:type="page"/>
      </w:r>
      <w:bookmarkStart w:id="6" w:name="_Toc4167"/>
      <w:bookmarkStart w:id="7" w:name="_Toc99301419"/>
      <w:bookmarkStart w:id="8" w:name="_Toc15660"/>
      <w:r>
        <w:rPr>
          <w:rStyle w:val="58"/>
        </w:rPr>
        <w:t>第一章   投标邀请</w:t>
      </w:r>
      <w:bookmarkEnd w:id="6"/>
      <w:bookmarkEnd w:id="7"/>
      <w:bookmarkEnd w:id="8"/>
    </w:p>
    <w:p w14:paraId="6F628CE8">
      <w:pPr>
        <w:spacing w:line="360" w:lineRule="auto"/>
        <w:ind w:firstLine="640" w:firstLineChars="200"/>
        <w:rPr>
          <w:sz w:val="32"/>
          <w:szCs w:val="32"/>
        </w:rPr>
      </w:pPr>
    </w:p>
    <w:p w14:paraId="33AE9BE1">
      <w:pPr>
        <w:pStyle w:val="3"/>
        <w:spacing w:before="0" w:line="360" w:lineRule="auto"/>
        <w:jc w:val="left"/>
        <w:rPr>
          <w:rFonts w:ascii="Times New Roman" w:hAnsi="Times New Roman" w:eastAsia="宋体"/>
          <w:sz w:val="24"/>
          <w:szCs w:val="24"/>
        </w:rPr>
      </w:pPr>
      <w:bookmarkStart w:id="9" w:name="_Toc28359002"/>
      <w:bookmarkStart w:id="10" w:name="_Toc35393621"/>
      <w:bookmarkStart w:id="11" w:name="_Toc28359079"/>
      <w:bookmarkStart w:id="12" w:name="_Toc35393790"/>
      <w:bookmarkStart w:id="13" w:name="_Hlk24379207"/>
      <w:r>
        <w:rPr>
          <w:rFonts w:ascii="Times New Roman" w:hAnsi="Times New Roman" w:eastAsia="宋体"/>
          <w:sz w:val="24"/>
          <w:szCs w:val="24"/>
        </w:rPr>
        <w:t>一、项目基本情况</w:t>
      </w:r>
      <w:bookmarkEnd w:id="9"/>
      <w:bookmarkEnd w:id="10"/>
      <w:bookmarkEnd w:id="11"/>
      <w:bookmarkEnd w:id="12"/>
    </w:p>
    <w:p w14:paraId="6CDD8378">
      <w:pPr>
        <w:spacing w:line="360" w:lineRule="auto"/>
        <w:ind w:firstLine="480" w:firstLineChars="200"/>
        <w:jc w:val="left"/>
        <w:rPr>
          <w:sz w:val="24"/>
          <w:u w:val="single"/>
        </w:rPr>
      </w:pPr>
      <w:r>
        <w:rPr>
          <w:sz w:val="24"/>
        </w:rPr>
        <w:t>1.项目编号：</w:t>
      </w:r>
      <w:r>
        <w:rPr>
          <w:rFonts w:hint="eastAsia"/>
          <w:sz w:val="24"/>
          <w:lang w:eastAsia="zh-CN"/>
        </w:rPr>
        <w:t xml:space="preserve"> 11010924210200009865-XM001</w:t>
      </w:r>
      <w:r>
        <w:rPr>
          <w:rFonts w:hint="eastAsia"/>
          <w:sz w:val="24"/>
        </w:rPr>
        <w:t>；</w:t>
      </w:r>
    </w:p>
    <w:p w14:paraId="5C7BD1AC">
      <w:pPr>
        <w:spacing w:line="360" w:lineRule="auto"/>
        <w:ind w:firstLine="480" w:firstLineChars="200"/>
        <w:rPr>
          <w:rFonts w:hint="eastAsia" w:eastAsia="宋体"/>
          <w:sz w:val="24"/>
          <w:u w:val="none"/>
          <w:lang w:eastAsia="zh-CN"/>
        </w:rPr>
      </w:pPr>
      <w:r>
        <w:rPr>
          <w:sz w:val="24"/>
        </w:rPr>
        <w:t>2.项目名称：</w:t>
      </w:r>
      <w:bookmarkEnd w:id="13"/>
      <w:r>
        <w:rPr>
          <w:rFonts w:hint="eastAsia"/>
          <w:sz w:val="24"/>
          <w:u w:val="none"/>
          <w:lang w:eastAsia="zh-CN"/>
        </w:rPr>
        <w:t>第三届京西地区发展论坛策划及活动管理服务</w:t>
      </w:r>
    </w:p>
    <w:p w14:paraId="01DF5950">
      <w:pPr>
        <w:spacing w:line="360" w:lineRule="auto"/>
        <w:ind w:firstLine="480" w:firstLineChars="200"/>
        <w:rPr>
          <w:sz w:val="24"/>
        </w:rPr>
      </w:pPr>
      <w:r>
        <w:rPr>
          <w:sz w:val="24"/>
        </w:rPr>
        <w:t>3.项目预算金</w:t>
      </w:r>
      <w:r>
        <w:rPr>
          <w:sz w:val="24"/>
          <w:highlight w:val="none"/>
        </w:rPr>
        <w:t>额：</w:t>
      </w:r>
      <w:r>
        <w:rPr>
          <w:rFonts w:hint="eastAsia"/>
          <w:sz w:val="24"/>
          <w:highlight w:val="none"/>
          <w:u w:val="none"/>
          <w:lang w:eastAsia="zh-CN"/>
        </w:rPr>
        <w:t>115.4358</w:t>
      </w:r>
      <w:r>
        <w:rPr>
          <w:sz w:val="24"/>
          <w:highlight w:val="none"/>
          <w:u w:val="none"/>
        </w:rPr>
        <w:t>万元、项目最高限价（如有）：</w:t>
      </w:r>
      <w:r>
        <w:rPr>
          <w:rFonts w:hint="eastAsia"/>
          <w:sz w:val="24"/>
          <w:highlight w:val="none"/>
          <w:u w:val="none"/>
          <w:lang w:eastAsia="zh-CN"/>
        </w:rPr>
        <w:t>115.4358</w:t>
      </w:r>
      <w:r>
        <w:rPr>
          <w:sz w:val="24"/>
          <w:highlight w:val="none"/>
          <w:u w:val="none"/>
        </w:rPr>
        <w:t>万元</w:t>
      </w:r>
    </w:p>
    <w:p w14:paraId="7F6FD5BE">
      <w:pPr>
        <w:spacing w:line="360" w:lineRule="auto"/>
        <w:ind w:firstLine="480" w:firstLineChars="200"/>
        <w:rPr>
          <w:sz w:val="24"/>
        </w:rPr>
      </w:pPr>
      <w:r>
        <w:rPr>
          <w:sz w:val="24"/>
        </w:rPr>
        <w:t>4.采购需求：</w:t>
      </w:r>
    </w:p>
    <w:tbl>
      <w:tblPr>
        <w:tblStyle w:val="248"/>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701"/>
        <w:gridCol w:w="998"/>
        <w:gridCol w:w="4278"/>
      </w:tblGrid>
      <w:tr w14:paraId="57D75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07" w:type="dxa"/>
            <w:vAlign w:val="top"/>
          </w:tcPr>
          <w:p w14:paraId="47E13DAC">
            <w:pPr>
              <w:autoSpaceDE w:val="0"/>
              <w:autoSpaceDN w:val="0"/>
              <w:spacing w:line="360" w:lineRule="auto"/>
              <w:jc w:val="both"/>
              <w:rPr>
                <w:sz w:val="24"/>
              </w:rPr>
            </w:pPr>
            <w:r>
              <w:rPr>
                <w:sz w:val="24"/>
              </w:rPr>
              <w:t>包号</w:t>
            </w:r>
          </w:p>
        </w:tc>
        <w:tc>
          <w:tcPr>
            <w:tcW w:w="1557" w:type="dxa"/>
            <w:vAlign w:val="top"/>
          </w:tcPr>
          <w:p w14:paraId="2A694997">
            <w:pPr>
              <w:autoSpaceDE w:val="0"/>
              <w:autoSpaceDN w:val="0"/>
              <w:spacing w:line="360" w:lineRule="auto"/>
              <w:jc w:val="both"/>
              <w:rPr>
                <w:sz w:val="24"/>
              </w:rPr>
            </w:pPr>
            <w:r>
              <w:rPr>
                <w:sz w:val="24"/>
              </w:rPr>
              <w:t>标的名称</w:t>
            </w:r>
          </w:p>
        </w:tc>
        <w:tc>
          <w:tcPr>
            <w:tcW w:w="1701" w:type="dxa"/>
            <w:vAlign w:val="top"/>
          </w:tcPr>
          <w:p w14:paraId="5BA53C5D">
            <w:pPr>
              <w:autoSpaceDE w:val="0"/>
              <w:autoSpaceDN w:val="0"/>
              <w:spacing w:line="360" w:lineRule="auto"/>
              <w:jc w:val="both"/>
              <w:rPr>
                <w:sz w:val="24"/>
              </w:rPr>
            </w:pPr>
            <w:r>
              <w:rPr>
                <w:sz w:val="24"/>
              </w:rPr>
              <w:t>采购包预算金额</w:t>
            </w:r>
          </w:p>
          <w:p w14:paraId="706946D5">
            <w:pPr>
              <w:autoSpaceDE w:val="0"/>
              <w:autoSpaceDN w:val="0"/>
              <w:spacing w:line="360" w:lineRule="auto"/>
              <w:ind w:firstLine="480" w:firstLineChars="200"/>
              <w:jc w:val="both"/>
              <w:rPr>
                <w:sz w:val="24"/>
              </w:rPr>
            </w:pPr>
            <w:r>
              <w:rPr>
                <w:sz w:val="24"/>
              </w:rPr>
              <w:t>（万元）</w:t>
            </w:r>
          </w:p>
        </w:tc>
        <w:tc>
          <w:tcPr>
            <w:tcW w:w="998" w:type="dxa"/>
            <w:vAlign w:val="top"/>
          </w:tcPr>
          <w:p w14:paraId="0EC03D4D">
            <w:pPr>
              <w:autoSpaceDE w:val="0"/>
              <w:autoSpaceDN w:val="0"/>
              <w:spacing w:line="360" w:lineRule="auto"/>
              <w:jc w:val="both"/>
              <w:rPr>
                <w:sz w:val="24"/>
              </w:rPr>
            </w:pPr>
            <w:r>
              <w:rPr>
                <w:sz w:val="24"/>
              </w:rPr>
              <w:t>数量</w:t>
            </w:r>
          </w:p>
        </w:tc>
        <w:tc>
          <w:tcPr>
            <w:tcW w:w="4278" w:type="dxa"/>
            <w:vAlign w:val="top"/>
          </w:tcPr>
          <w:p w14:paraId="155EFDC6">
            <w:pPr>
              <w:autoSpaceDE w:val="0"/>
              <w:autoSpaceDN w:val="0"/>
              <w:spacing w:line="360" w:lineRule="auto"/>
              <w:jc w:val="both"/>
              <w:rPr>
                <w:sz w:val="24"/>
              </w:rPr>
            </w:pPr>
            <w:r>
              <w:rPr>
                <w:sz w:val="24"/>
              </w:rPr>
              <w:t>简要技术需求或服务要求</w:t>
            </w:r>
          </w:p>
        </w:tc>
      </w:tr>
      <w:tr w14:paraId="1F7A8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07" w:type="dxa"/>
            <w:vAlign w:val="center"/>
          </w:tcPr>
          <w:p w14:paraId="558247A1">
            <w:pPr>
              <w:autoSpaceDE w:val="0"/>
              <w:autoSpaceDN w:val="0"/>
              <w:spacing w:line="360" w:lineRule="auto"/>
              <w:jc w:val="center"/>
              <w:rPr>
                <w:rFonts w:hint="eastAsia"/>
                <w:sz w:val="24"/>
                <w:lang w:val="en-US" w:eastAsia="zh-CN"/>
              </w:rPr>
            </w:pPr>
            <w:r>
              <w:rPr>
                <w:rFonts w:hint="eastAsia"/>
                <w:sz w:val="24"/>
                <w:lang w:val="en-US" w:eastAsia="zh-CN"/>
              </w:rPr>
              <w:t>1</w:t>
            </w:r>
          </w:p>
        </w:tc>
        <w:tc>
          <w:tcPr>
            <w:tcW w:w="1557" w:type="dxa"/>
            <w:vAlign w:val="center"/>
          </w:tcPr>
          <w:p w14:paraId="59968379">
            <w:pPr>
              <w:autoSpaceDE w:val="0"/>
              <w:autoSpaceDN w:val="0"/>
              <w:spacing w:line="360" w:lineRule="auto"/>
              <w:jc w:val="center"/>
              <w:rPr>
                <w:sz w:val="24"/>
              </w:rPr>
            </w:pPr>
            <w:r>
              <w:rPr>
                <w:rFonts w:hint="eastAsia"/>
                <w:sz w:val="24"/>
                <w:lang w:eastAsia="zh-CN"/>
              </w:rPr>
              <w:t>第三届京西地区发展论坛策划及活动管理服务</w:t>
            </w:r>
          </w:p>
        </w:tc>
        <w:tc>
          <w:tcPr>
            <w:tcW w:w="1701" w:type="dxa"/>
            <w:vAlign w:val="center"/>
          </w:tcPr>
          <w:p w14:paraId="7D10984B">
            <w:pPr>
              <w:autoSpaceDE w:val="0"/>
              <w:autoSpaceDN w:val="0"/>
              <w:spacing w:line="360" w:lineRule="auto"/>
              <w:jc w:val="center"/>
              <w:rPr>
                <w:sz w:val="24"/>
              </w:rPr>
            </w:pPr>
            <w:r>
              <w:rPr>
                <w:rFonts w:hint="eastAsia"/>
                <w:sz w:val="24"/>
                <w:lang w:eastAsia="zh-CN"/>
              </w:rPr>
              <w:t>115.4358</w:t>
            </w:r>
          </w:p>
        </w:tc>
        <w:tc>
          <w:tcPr>
            <w:tcW w:w="998" w:type="dxa"/>
            <w:vAlign w:val="center"/>
          </w:tcPr>
          <w:p w14:paraId="3CA6F14E">
            <w:pPr>
              <w:autoSpaceDE w:val="0"/>
              <w:autoSpaceDN w:val="0"/>
              <w:spacing w:line="360" w:lineRule="auto"/>
              <w:jc w:val="center"/>
              <w:rPr>
                <w:rFonts w:hint="eastAsia"/>
                <w:sz w:val="24"/>
                <w:lang w:val="en-US" w:eastAsia="zh-CN"/>
              </w:rPr>
            </w:pPr>
            <w:r>
              <w:rPr>
                <w:rFonts w:hint="eastAsia"/>
                <w:sz w:val="24"/>
                <w:lang w:val="en-US" w:eastAsia="zh-CN"/>
              </w:rPr>
              <w:t>1</w:t>
            </w:r>
          </w:p>
        </w:tc>
        <w:tc>
          <w:tcPr>
            <w:tcW w:w="4278" w:type="dxa"/>
            <w:vAlign w:val="center"/>
          </w:tcPr>
          <w:p w14:paraId="4F538DB8">
            <w:pPr>
              <w:autoSpaceDE w:val="0"/>
              <w:autoSpaceDN w:val="0"/>
              <w:spacing w:line="360" w:lineRule="auto"/>
              <w:jc w:val="center"/>
              <w:rPr>
                <w:rFonts w:hint="default"/>
                <w:sz w:val="24"/>
                <w:lang w:val="en-US" w:eastAsia="zh-CN"/>
              </w:rPr>
            </w:pPr>
            <w:r>
              <w:rPr>
                <w:rFonts w:hint="eastAsia"/>
                <w:sz w:val="24"/>
                <w:lang w:eastAsia="zh-CN"/>
              </w:rPr>
              <w:t>完成第三届京西地区发展论坛策划及活动管理服务项目的全部执行，包括但不限于外场搭建、物料设计制作、现场保障等服务。（</w:t>
            </w:r>
            <w:r>
              <w:rPr>
                <w:rFonts w:hint="eastAsia"/>
                <w:sz w:val="24"/>
                <w:lang w:val="en-US" w:eastAsia="zh-CN"/>
              </w:rPr>
              <w:t>具体需求详见第五章）</w:t>
            </w:r>
          </w:p>
        </w:tc>
      </w:tr>
    </w:tbl>
    <w:p w14:paraId="3DC0D7D9">
      <w:pPr>
        <w:spacing w:line="360" w:lineRule="auto"/>
        <w:ind w:firstLine="480" w:firstLineChars="200"/>
        <w:rPr>
          <w:sz w:val="24"/>
          <w:highlight w:val="none"/>
        </w:rPr>
      </w:pPr>
    </w:p>
    <w:p w14:paraId="0BA2B4DF">
      <w:pPr>
        <w:spacing w:line="360" w:lineRule="auto"/>
        <w:ind w:firstLine="480" w:firstLineChars="200"/>
        <w:rPr>
          <w:sz w:val="24"/>
          <w:highlight w:val="none"/>
        </w:rPr>
      </w:pPr>
      <w:r>
        <w:rPr>
          <w:sz w:val="24"/>
          <w:highlight w:val="none"/>
        </w:rPr>
        <w:t>5.合同履行期限：</w:t>
      </w:r>
      <w:r>
        <w:rPr>
          <w:rFonts w:hint="eastAsia"/>
          <w:sz w:val="24"/>
          <w:highlight w:val="none"/>
          <w:lang w:eastAsia="zh-CN"/>
        </w:rPr>
        <w:t>本协议服务期限自本合同签订之日起,服务期限约30个工作日左右。</w:t>
      </w:r>
    </w:p>
    <w:p w14:paraId="7D612013">
      <w:pPr>
        <w:spacing w:line="360" w:lineRule="auto"/>
        <w:ind w:firstLine="480" w:firstLineChars="200"/>
        <w:rPr>
          <w:color w:val="000000" w:themeColor="text1"/>
          <w:sz w:val="24"/>
          <w:highlight w:val="none"/>
          <w14:textFill>
            <w14:solidFill>
              <w14:schemeClr w14:val="tx1"/>
            </w14:solidFill>
          </w14:textFill>
        </w:rPr>
      </w:pPr>
      <w:r>
        <w:rPr>
          <w:sz w:val="24"/>
        </w:rPr>
        <w:t>6.本项目是否接</w:t>
      </w:r>
      <w:r>
        <w:rPr>
          <w:color w:val="000000" w:themeColor="text1"/>
          <w:sz w:val="24"/>
          <w:highlight w:val="none"/>
          <w14:textFill>
            <w14:solidFill>
              <w14:schemeClr w14:val="tx1"/>
            </w14:solidFill>
          </w14:textFill>
        </w:rPr>
        <w:t>受联合体投标：</w:t>
      </w:r>
      <w:r>
        <w:rPr>
          <w:sz w:val="24"/>
        </w:rPr>
        <w:t xml:space="preserve"> □</w:t>
      </w:r>
      <w:r>
        <w:rPr>
          <w:color w:val="000000" w:themeColor="text1"/>
          <w:sz w:val="24"/>
          <w:highlight w:val="none"/>
          <w14:textFill>
            <w14:solidFill>
              <w14:schemeClr w14:val="tx1"/>
            </w14:solidFill>
          </w14:textFill>
        </w:rPr>
        <w:t xml:space="preserve">是 </w:t>
      </w:r>
      <w:r>
        <w:rPr>
          <w:rFonts w:hint="eastAsia"/>
          <w:sz w:val="32"/>
          <w:szCs w:val="32"/>
        </w:rPr>
        <w:t>■</w:t>
      </w:r>
      <w:r>
        <w:rPr>
          <w:color w:val="000000" w:themeColor="text1"/>
          <w:sz w:val="24"/>
          <w:highlight w:val="none"/>
          <w14:textFill>
            <w14:solidFill>
              <w14:schemeClr w14:val="tx1"/>
            </w14:solidFill>
          </w14:textFill>
        </w:rPr>
        <w:t>否。</w:t>
      </w:r>
    </w:p>
    <w:p w14:paraId="7E1792F6">
      <w:pPr>
        <w:pStyle w:val="3"/>
        <w:spacing w:before="0" w:line="360" w:lineRule="auto"/>
        <w:jc w:val="left"/>
        <w:rPr>
          <w:rFonts w:ascii="Times New Roman" w:hAnsi="Times New Roman" w:eastAsia="宋体"/>
          <w:sz w:val="24"/>
          <w:szCs w:val="24"/>
        </w:rPr>
      </w:pPr>
      <w:bookmarkStart w:id="14" w:name="_Toc28359080"/>
      <w:bookmarkStart w:id="15" w:name="_Toc35393622"/>
      <w:bookmarkStart w:id="16" w:name="_Toc28359003"/>
      <w:bookmarkStart w:id="17" w:name="_Toc35393791"/>
      <w:r>
        <w:rPr>
          <w:rFonts w:ascii="Times New Roman" w:hAnsi="Times New Roman" w:eastAsia="宋体"/>
          <w:sz w:val="24"/>
          <w:szCs w:val="24"/>
        </w:rPr>
        <w:t>二、申请人的资格要求（须同时满足）</w:t>
      </w:r>
      <w:bookmarkEnd w:id="14"/>
      <w:bookmarkEnd w:id="15"/>
      <w:bookmarkEnd w:id="16"/>
      <w:bookmarkEnd w:id="17"/>
    </w:p>
    <w:p w14:paraId="711211F2">
      <w:pPr>
        <w:spacing w:line="360" w:lineRule="auto"/>
        <w:ind w:firstLine="480" w:firstLineChars="200"/>
        <w:rPr>
          <w:sz w:val="24"/>
        </w:rPr>
      </w:pPr>
      <w:r>
        <w:rPr>
          <w:sz w:val="24"/>
        </w:rPr>
        <w:t>1.满足《中华人民共和国政府采购法》第二十二条规定；</w:t>
      </w:r>
    </w:p>
    <w:p w14:paraId="3A78E2E2">
      <w:pPr>
        <w:spacing w:line="360" w:lineRule="auto"/>
        <w:ind w:firstLine="480" w:firstLineChars="200"/>
        <w:rPr>
          <w:sz w:val="24"/>
        </w:rPr>
      </w:pPr>
      <w:bookmarkStart w:id="18" w:name="_Toc28359081"/>
      <w:bookmarkStart w:id="19" w:name="_Toc28359004"/>
      <w:r>
        <w:rPr>
          <w:sz w:val="24"/>
        </w:rPr>
        <w:t>2.落实政府采购政策需满足的资格要求：</w:t>
      </w:r>
    </w:p>
    <w:p w14:paraId="7559AFC5">
      <w:pPr>
        <w:spacing w:line="360" w:lineRule="auto"/>
        <w:ind w:firstLine="480" w:firstLineChars="200"/>
        <w:rPr>
          <w:sz w:val="24"/>
        </w:rPr>
      </w:pPr>
      <w:r>
        <w:rPr>
          <w:sz w:val="24"/>
        </w:rPr>
        <w:t>2.1 中小企业政策</w:t>
      </w:r>
    </w:p>
    <w:p w14:paraId="12408500">
      <w:pPr>
        <w:spacing w:line="360" w:lineRule="auto"/>
        <w:ind w:firstLine="480" w:firstLineChars="200"/>
        <w:rPr>
          <w:sz w:val="24"/>
        </w:rPr>
      </w:pPr>
      <w:r>
        <w:rPr>
          <w:sz w:val="24"/>
        </w:rPr>
        <w:t>□本项目不专门面向中小企业预留采购份额。</w:t>
      </w:r>
    </w:p>
    <w:p w14:paraId="7A3FFFBC">
      <w:pPr>
        <w:spacing w:line="360" w:lineRule="auto"/>
        <w:ind w:firstLine="480" w:firstLineChars="200"/>
        <w:rPr>
          <w:sz w:val="24"/>
        </w:rPr>
      </w:pPr>
      <w:r>
        <w:rPr>
          <w:rFonts w:hint="eastAsia"/>
          <w:sz w:val="24"/>
        </w:rPr>
        <w:t>■</w:t>
      </w:r>
      <w:r>
        <w:rPr>
          <w:sz w:val="24"/>
        </w:rPr>
        <w:t xml:space="preserve">本项目专门面向 </w:t>
      </w:r>
      <w:r>
        <w:rPr>
          <w:rFonts w:hint="eastAsia"/>
          <w:sz w:val="24"/>
        </w:rPr>
        <w:t>■</w:t>
      </w:r>
      <w:r>
        <w:rPr>
          <w:sz w:val="24"/>
        </w:rPr>
        <w:t xml:space="preserve">中小 </w:t>
      </w:r>
      <w:r>
        <w:rPr>
          <w:rFonts w:hint="eastAsia"/>
          <w:sz w:val="24"/>
          <w:lang w:eastAsia="zh-CN"/>
        </w:rPr>
        <w:t>□</w:t>
      </w:r>
      <w:r>
        <w:rPr>
          <w:sz w:val="24"/>
        </w:rPr>
        <w:t>小微企业  采购。即：提供的货物全部由符合政策要求的中小/小微企业制造、服务全部由符合政策要求的中小/小微企业承接。</w:t>
      </w:r>
    </w:p>
    <w:p w14:paraId="29A60E9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□本项目预留部分采购项目预算专门面向中小企业采购。对于预留份额，提供的货物由符合政策要求的中小企业制造、服务由符合政策要求的中小企业承接。预留份额通过以下措施进行：______</w:t>
      </w:r>
      <w:r>
        <w:rPr>
          <w:rFonts w:hint="eastAsia"/>
          <w:sz w:val="24"/>
        </w:rPr>
        <w:t>/</w:t>
      </w:r>
      <w:r>
        <w:rPr>
          <w:sz w:val="24"/>
        </w:rPr>
        <w:t>____________</w:t>
      </w:r>
      <w:r>
        <w:rPr>
          <w:rFonts w:hint="eastAsia"/>
          <w:sz w:val="24"/>
        </w:rPr>
        <w:t>。</w:t>
      </w:r>
    </w:p>
    <w:p w14:paraId="0650880F">
      <w:pPr>
        <w:spacing w:line="360" w:lineRule="auto"/>
        <w:ind w:firstLine="480" w:firstLineChars="200"/>
        <w:rPr>
          <w:sz w:val="24"/>
        </w:rPr>
      </w:pPr>
      <w:r>
        <w:rPr>
          <w:sz w:val="24"/>
        </w:rPr>
        <w:t>2.2 其它落实政府采购政策的资格要求（如有）：________</w:t>
      </w:r>
      <w:r>
        <w:rPr>
          <w:rFonts w:hint="eastAsia"/>
          <w:sz w:val="24"/>
        </w:rPr>
        <w:t>/</w:t>
      </w:r>
      <w:r>
        <w:rPr>
          <w:sz w:val="24"/>
        </w:rPr>
        <w:t>___________</w:t>
      </w:r>
      <w:r>
        <w:rPr>
          <w:rFonts w:hint="eastAsia"/>
          <w:sz w:val="24"/>
        </w:rPr>
        <w:t>。</w:t>
      </w:r>
    </w:p>
    <w:p w14:paraId="724C6C40">
      <w:pPr>
        <w:spacing w:line="360" w:lineRule="auto"/>
        <w:ind w:firstLine="480" w:firstLineChars="200"/>
        <w:rPr>
          <w:i/>
          <w:iCs/>
          <w:sz w:val="24"/>
          <w:u w:val="single"/>
        </w:rPr>
      </w:pPr>
      <w:r>
        <w:rPr>
          <w:sz w:val="24"/>
        </w:rPr>
        <w:t>3.本项目的特定资格要求：</w:t>
      </w:r>
    </w:p>
    <w:p w14:paraId="21C3CCD6">
      <w:pPr>
        <w:keepNext w:val="0"/>
        <w:keepLines w:val="0"/>
        <w:pageBreakBefore w:val="0"/>
        <w:widowControl/>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3.1本项目是否接受分支机构参与投标：□是 ■否；</w:t>
      </w:r>
    </w:p>
    <w:p w14:paraId="29F9FD51">
      <w:pPr>
        <w:keepNext w:val="0"/>
        <w:keepLines w:val="0"/>
        <w:pageBreakBefore w:val="0"/>
        <w:widowControl/>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3.2本项目是否属于政府购买服务：</w:t>
      </w:r>
    </w:p>
    <w:p w14:paraId="10B8FC19">
      <w:pPr>
        <w:keepNext w:val="0"/>
        <w:keepLines w:val="0"/>
        <w:pageBreakBefore w:val="0"/>
        <w:widowControl/>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■否</w:t>
      </w:r>
    </w:p>
    <w:p w14:paraId="07EA5942">
      <w:pPr>
        <w:keepNext w:val="0"/>
        <w:keepLines w:val="0"/>
        <w:pageBreakBefore w:val="0"/>
        <w:widowControl/>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rPr>
          <w:rFonts w:hint="default" w:ascii="Times New Roman" w:hAnsi="Times New Roman" w:eastAsia="宋体" w:cs="Times New Roman"/>
          <w:sz w:val="24"/>
          <w:szCs w:val="24"/>
          <w:lang w:val="en-US" w:eastAsia="zh-CN"/>
        </w:rPr>
      </w:pPr>
      <w:r>
        <w:rPr>
          <w:sz w:val="24"/>
        </w:rPr>
        <w:t>□</w:t>
      </w:r>
      <w:r>
        <w:rPr>
          <w:rFonts w:hint="default" w:ascii="Times New Roman" w:hAnsi="Times New Roman" w:eastAsia="宋体" w:cs="Times New Roman"/>
          <w:sz w:val="24"/>
          <w:szCs w:val="24"/>
          <w:lang w:val="en-US" w:eastAsia="zh-CN"/>
        </w:rPr>
        <w:t>是，公益一类事业单位、使用事业编制且由财政拨款保障的群团组织，不得作为承接主体；</w:t>
      </w:r>
    </w:p>
    <w:p w14:paraId="0FC96190">
      <w:pPr>
        <w:keepNext w:val="0"/>
        <w:keepLines w:val="0"/>
        <w:pageBreakBefore w:val="0"/>
        <w:widowControl/>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3.3其他特定资格要求：</w:t>
      </w:r>
    </w:p>
    <w:bookmarkEnd w:id="18"/>
    <w:bookmarkEnd w:id="19"/>
    <w:p w14:paraId="06B28340">
      <w:pPr>
        <w:spacing w:line="360" w:lineRule="auto"/>
        <w:ind w:firstLine="480" w:firstLineChars="200"/>
        <w:rPr>
          <w:sz w:val="24"/>
          <w:highlight w:val="none"/>
        </w:rPr>
      </w:pPr>
      <w:bookmarkStart w:id="20" w:name="_Toc35393792"/>
      <w:bookmarkStart w:id="21" w:name="_Toc35393623"/>
      <w:r>
        <w:rPr>
          <w:rFonts w:hint="eastAsia"/>
          <w:sz w:val="24"/>
          <w:highlight w:val="none"/>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E76F535">
      <w:pPr>
        <w:spacing w:line="360" w:lineRule="auto"/>
        <w:ind w:firstLine="480" w:firstLineChars="200"/>
        <w:rPr>
          <w:sz w:val="24"/>
          <w:highlight w:val="none"/>
        </w:rPr>
      </w:pPr>
      <w:r>
        <w:rPr>
          <w:rFonts w:hint="eastAsia"/>
          <w:sz w:val="24"/>
          <w:highlight w:val="none"/>
        </w:rPr>
        <w:t>（2）投标人应具有独立承担民事责任的能力；具有履行合同所必须的设备和专业的技术能力；</w:t>
      </w:r>
    </w:p>
    <w:p w14:paraId="17299E13">
      <w:pPr>
        <w:widowControl/>
        <w:spacing w:line="360" w:lineRule="auto"/>
        <w:ind w:firstLine="480" w:firstLineChars="200"/>
        <w:rPr>
          <w:rFonts w:hint="eastAsia" w:eastAsia="宋体"/>
          <w:color w:val="000000"/>
          <w:sz w:val="24"/>
          <w:highlight w:val="none"/>
          <w:lang w:eastAsia="zh-CN"/>
        </w:rPr>
      </w:pPr>
      <w:r>
        <w:rPr>
          <w:rFonts w:hint="eastAsia"/>
          <w:sz w:val="24"/>
          <w:highlight w:val="none"/>
        </w:rPr>
        <w:t>（3）</w:t>
      </w:r>
      <w:r>
        <w:rPr>
          <w:rFonts w:hint="eastAsia" w:ascii="宋体" w:hAnsi="宋体"/>
          <w:sz w:val="24"/>
          <w:highlight w:val="none"/>
        </w:rPr>
        <w:t>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r>
        <w:rPr>
          <w:rFonts w:hint="eastAsia" w:ascii="宋体" w:hAnsi="宋体"/>
          <w:sz w:val="24"/>
          <w:highlight w:val="none"/>
          <w:lang w:eastAsia="zh-CN"/>
        </w:rPr>
        <w:t>；</w:t>
      </w:r>
    </w:p>
    <w:p w14:paraId="20C4CE34">
      <w:pPr>
        <w:spacing w:line="360" w:lineRule="auto"/>
        <w:ind w:firstLine="480" w:firstLineChars="200"/>
        <w:rPr>
          <w:sz w:val="24"/>
          <w:highlight w:val="none"/>
        </w:rPr>
      </w:pPr>
      <w:r>
        <w:rPr>
          <w:rFonts w:hint="eastAsia"/>
          <w:sz w:val="24"/>
          <w:highlight w:val="none"/>
        </w:rPr>
        <w:t>（</w:t>
      </w:r>
      <w:r>
        <w:rPr>
          <w:rFonts w:hint="eastAsia"/>
          <w:sz w:val="24"/>
          <w:highlight w:val="none"/>
          <w:lang w:val="en-US" w:eastAsia="zh-CN"/>
        </w:rPr>
        <w:t>4</w:t>
      </w:r>
      <w:r>
        <w:rPr>
          <w:rFonts w:hint="eastAsia"/>
          <w:sz w:val="24"/>
          <w:highlight w:val="none"/>
        </w:rPr>
        <w:t>）本项目</w:t>
      </w:r>
      <w:r>
        <w:rPr>
          <w:rFonts w:hint="eastAsia"/>
          <w:sz w:val="24"/>
          <w:highlight w:val="none"/>
          <w:lang w:val="en-US" w:eastAsia="zh-CN"/>
        </w:rPr>
        <w:t>不</w:t>
      </w:r>
      <w:r>
        <w:rPr>
          <w:rFonts w:hint="eastAsia"/>
          <w:sz w:val="24"/>
          <w:highlight w:val="none"/>
        </w:rPr>
        <w:t>接受联合体投标，不接受投标人母、子公司同时投标。</w:t>
      </w:r>
    </w:p>
    <w:p w14:paraId="41D83043">
      <w:pPr>
        <w:pStyle w:val="3"/>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rPr>
        <w:t>三</w:t>
      </w:r>
      <w:r>
        <w:rPr>
          <w:rFonts w:ascii="Times New Roman" w:hAnsi="Times New Roman" w:eastAsia="宋体"/>
          <w:sz w:val="24"/>
          <w:szCs w:val="24"/>
          <w:highlight w:val="none"/>
        </w:rPr>
        <w:t>、获取招标文件</w:t>
      </w:r>
      <w:bookmarkEnd w:id="20"/>
      <w:bookmarkEnd w:id="21"/>
    </w:p>
    <w:p w14:paraId="47BE634B">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eastAsia="zh-CN" w:bidi="ar"/>
        </w:rPr>
        <w:t>2024年10月2</w:t>
      </w:r>
      <w:r>
        <w:rPr>
          <w:rFonts w:hint="eastAsia"/>
          <w:sz w:val="24"/>
          <w:highlight w:val="none"/>
          <w:lang w:val="en-US" w:eastAsia="zh-CN" w:bidi="ar"/>
        </w:rPr>
        <w:t>2</w:t>
      </w:r>
      <w:r>
        <w:rPr>
          <w:rFonts w:hint="eastAsia"/>
          <w:sz w:val="24"/>
          <w:highlight w:val="none"/>
          <w:lang w:eastAsia="zh-CN" w:bidi="ar"/>
        </w:rPr>
        <w:t>日至2024年10月2</w:t>
      </w:r>
      <w:r>
        <w:rPr>
          <w:rFonts w:hint="eastAsia"/>
          <w:sz w:val="24"/>
          <w:highlight w:val="none"/>
          <w:lang w:val="en-US" w:eastAsia="zh-CN" w:bidi="ar"/>
        </w:rPr>
        <w:t>8</w:t>
      </w:r>
      <w:r>
        <w:rPr>
          <w:rFonts w:hint="eastAsia"/>
          <w:sz w:val="24"/>
          <w:highlight w:val="none"/>
          <w:lang w:eastAsia="zh-CN" w:bidi="ar"/>
        </w:rPr>
        <w:t>日，每天上午9:00至下午17:00</w:t>
      </w:r>
      <w:r>
        <w:rPr>
          <w:sz w:val="24"/>
          <w:highlight w:val="none"/>
          <w:lang w:bidi="ar"/>
        </w:rPr>
        <w:t>（北京时间，</w:t>
      </w:r>
      <w:r>
        <w:rPr>
          <w:rFonts w:hint="eastAsia"/>
          <w:sz w:val="24"/>
          <w:highlight w:val="none"/>
          <w:lang w:bidi="ar"/>
        </w:rPr>
        <w:t>周末及</w:t>
      </w:r>
      <w:r>
        <w:rPr>
          <w:sz w:val="24"/>
          <w:highlight w:val="none"/>
          <w:lang w:bidi="ar"/>
        </w:rPr>
        <w:t>法定节假日除外）。</w:t>
      </w:r>
    </w:p>
    <w:p w14:paraId="5D01FEB3">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14:paraId="30531F87">
      <w:pPr>
        <w:widowControl/>
        <w:adjustRightInd w:val="0"/>
        <w:snapToGrid w:val="0"/>
        <w:spacing w:line="360" w:lineRule="auto"/>
        <w:ind w:firstLine="480" w:firstLineChars="200"/>
        <w:jc w:val="left"/>
        <w:rPr>
          <w:sz w:val="24"/>
          <w:highlight w:val="none"/>
          <w:lang w:bidi="ar"/>
        </w:rPr>
      </w:pPr>
      <w:r>
        <w:rPr>
          <w:sz w:val="24"/>
          <w:highlight w:val="none"/>
          <w:lang w:bidi="ar"/>
        </w:rPr>
        <w:t>3.方式：供应商持CA数字认证证书登录北京市政府采购电子交易平台（http://zbcg-bjzc.zhongcy.com/bjczj-portal-site/index.html#/home）获取电子版招标文件。</w:t>
      </w:r>
    </w:p>
    <w:p w14:paraId="5F86578C">
      <w:pPr>
        <w:pStyle w:val="99"/>
        <w:tabs>
          <w:tab w:val="left" w:pos="1423"/>
        </w:tabs>
        <w:autoSpaceDE w:val="0"/>
        <w:autoSpaceDN w:val="0"/>
        <w:spacing w:line="360" w:lineRule="auto"/>
        <w:ind w:firstLine="480"/>
        <w:rPr>
          <w:highlight w:val="none"/>
        </w:rPr>
      </w:pPr>
      <w:r>
        <w:rPr>
          <w:rFonts w:hint="eastAsia" w:ascii="Times New Roman" w:hAnsi="Times New Roman"/>
          <w:sz w:val="24"/>
          <w:szCs w:val="24"/>
          <w:highlight w:val="none"/>
          <w:lang w:bidi="ar"/>
        </w:rPr>
        <w:t>未按上述获取方式和期限下载招标文件的投标无效。</w:t>
      </w:r>
    </w:p>
    <w:p w14:paraId="64AE624B">
      <w:pPr>
        <w:widowControl/>
        <w:adjustRightInd w:val="0"/>
        <w:snapToGrid w:val="0"/>
        <w:spacing w:line="360" w:lineRule="auto"/>
        <w:ind w:firstLine="480" w:firstLineChars="200"/>
        <w:jc w:val="left"/>
        <w:rPr>
          <w:sz w:val="24"/>
          <w:highlight w:val="none"/>
        </w:rPr>
      </w:pPr>
      <w:r>
        <w:rPr>
          <w:sz w:val="24"/>
          <w:highlight w:val="none"/>
          <w:lang w:bidi="ar"/>
        </w:rPr>
        <w:t>4.售价：0元。</w:t>
      </w:r>
    </w:p>
    <w:p w14:paraId="031EAF85">
      <w:pPr>
        <w:pStyle w:val="3"/>
        <w:widowControl/>
        <w:spacing w:before="0" w:line="360" w:lineRule="auto"/>
        <w:jc w:val="left"/>
        <w:rPr>
          <w:rFonts w:ascii="Times New Roman" w:hAnsi="Times New Roman" w:eastAsia="宋体"/>
          <w:sz w:val="24"/>
          <w:szCs w:val="24"/>
          <w:highlight w:val="none"/>
        </w:rPr>
      </w:pPr>
      <w:bookmarkStart w:id="22" w:name="_Toc28359005"/>
      <w:bookmarkStart w:id="23" w:name="_Toc28359082"/>
      <w:bookmarkStart w:id="24" w:name="_Toc35393624"/>
      <w:bookmarkStart w:id="25" w:name="_Toc35393793"/>
      <w:r>
        <w:rPr>
          <w:rFonts w:ascii="Times New Roman" w:hAnsi="Times New Roman" w:eastAsia="宋体"/>
          <w:sz w:val="24"/>
          <w:szCs w:val="24"/>
          <w:highlight w:val="none"/>
        </w:rPr>
        <w:t>四、提交投标文件</w:t>
      </w:r>
      <w:bookmarkEnd w:id="22"/>
      <w:bookmarkEnd w:id="23"/>
      <w:r>
        <w:rPr>
          <w:rFonts w:ascii="Times New Roman" w:hAnsi="Times New Roman" w:eastAsia="宋体"/>
          <w:sz w:val="24"/>
          <w:szCs w:val="24"/>
          <w:highlight w:val="none"/>
        </w:rPr>
        <w:t>截止时间、开标时间和地点</w:t>
      </w:r>
      <w:bookmarkEnd w:id="24"/>
      <w:bookmarkEnd w:id="25"/>
    </w:p>
    <w:p w14:paraId="43D94C45">
      <w:pPr>
        <w:spacing w:line="360" w:lineRule="auto"/>
        <w:ind w:firstLine="480" w:firstLineChars="200"/>
        <w:rPr>
          <w:iCs/>
          <w:sz w:val="24"/>
          <w:highlight w:val="none"/>
          <w:lang w:bidi="ar"/>
        </w:rPr>
      </w:pPr>
      <w:r>
        <w:rPr>
          <w:sz w:val="24"/>
          <w:highlight w:val="none"/>
          <w:lang w:bidi="ar"/>
        </w:rPr>
        <w:t>投标截止时间、开标时间：</w:t>
      </w:r>
      <w:r>
        <w:rPr>
          <w:rFonts w:hint="eastAsia"/>
          <w:sz w:val="24"/>
          <w:highlight w:val="none"/>
          <w:lang w:eastAsia="zh-CN" w:bidi="ar"/>
        </w:rPr>
        <w:t>2024年11月1</w:t>
      </w:r>
      <w:r>
        <w:rPr>
          <w:rFonts w:hint="eastAsia"/>
          <w:sz w:val="24"/>
          <w:highlight w:val="none"/>
          <w:lang w:val="en-US" w:eastAsia="zh-CN" w:bidi="ar"/>
        </w:rPr>
        <w:t>2</w:t>
      </w:r>
      <w:bookmarkStart w:id="930" w:name="_GoBack"/>
      <w:bookmarkEnd w:id="930"/>
      <w:r>
        <w:rPr>
          <w:rFonts w:hint="eastAsia"/>
          <w:sz w:val="24"/>
          <w:highlight w:val="none"/>
          <w:lang w:eastAsia="zh-CN" w:bidi="ar"/>
        </w:rPr>
        <w:t>日09:00</w:t>
      </w:r>
      <w:r>
        <w:rPr>
          <w:bCs/>
          <w:sz w:val="24"/>
          <w:highlight w:val="none"/>
          <w:lang w:bidi="ar"/>
        </w:rPr>
        <w:t>（北京时间）</w:t>
      </w:r>
      <w:r>
        <w:rPr>
          <w:iCs/>
          <w:sz w:val="24"/>
          <w:highlight w:val="none"/>
          <w:lang w:bidi="ar"/>
        </w:rPr>
        <w:t>。</w:t>
      </w:r>
    </w:p>
    <w:p w14:paraId="0A00658D">
      <w:pPr>
        <w:adjustRightInd w:val="0"/>
        <w:snapToGrid w:val="0"/>
        <w:spacing w:line="360" w:lineRule="auto"/>
        <w:ind w:firstLine="480" w:firstLineChars="200"/>
        <w:rPr>
          <w:sz w:val="24"/>
          <w:lang w:val="zh-TW" w:bidi="ar"/>
        </w:rPr>
      </w:pPr>
      <w:r>
        <w:rPr>
          <w:sz w:val="24"/>
          <w:lang w:bidi="ar"/>
        </w:rPr>
        <w:t>地点</w:t>
      </w:r>
      <w:r>
        <w:rPr>
          <w:sz w:val="24"/>
          <w:u w:val="none"/>
          <w:lang w:bidi="ar"/>
        </w:rPr>
        <w:t>：</w:t>
      </w:r>
      <w:r>
        <w:rPr>
          <w:sz w:val="24"/>
          <w:highlight w:val="none"/>
          <w:lang w:bidi="ar"/>
        </w:rPr>
        <w:t>北京市政府采购电子交易平台</w:t>
      </w:r>
      <w:r>
        <w:rPr>
          <w:sz w:val="24"/>
          <w:u w:val="none"/>
          <w:lang w:val="zh-TW" w:bidi="ar"/>
        </w:rPr>
        <w:t>。</w:t>
      </w:r>
    </w:p>
    <w:p w14:paraId="6A320847">
      <w:pPr>
        <w:spacing w:line="360" w:lineRule="auto"/>
        <w:ind w:firstLine="480" w:firstLineChars="200"/>
        <w:rPr>
          <w:bCs/>
          <w:sz w:val="24"/>
          <w:u w:val="single"/>
        </w:rPr>
      </w:pPr>
      <w:r>
        <w:rPr>
          <w:rFonts w:hint="eastAsia"/>
          <w:sz w:val="24"/>
          <w:lang w:val="zh-TW" w:bidi="ar"/>
        </w:rPr>
        <w:t>投标文件递交地点：电子投标文件须上传 至http://zbcg-bjzc.zhongcy.com/bjczj-portal-site/index.html#/home，必须使用投标文件编制工具编制投标文件。</w:t>
      </w:r>
    </w:p>
    <w:p w14:paraId="636088C9">
      <w:pPr>
        <w:pStyle w:val="3"/>
        <w:spacing w:before="0" w:line="360" w:lineRule="auto"/>
        <w:jc w:val="left"/>
        <w:rPr>
          <w:rFonts w:ascii="Times New Roman" w:hAnsi="Times New Roman" w:eastAsia="宋体"/>
          <w:sz w:val="24"/>
          <w:szCs w:val="24"/>
        </w:rPr>
      </w:pPr>
      <w:bookmarkStart w:id="26" w:name="_Toc35393625"/>
      <w:bookmarkStart w:id="27" w:name="_Toc35393794"/>
      <w:bookmarkStart w:id="28" w:name="_Toc28359084"/>
      <w:bookmarkStart w:id="29" w:name="_Toc28359007"/>
      <w:r>
        <w:rPr>
          <w:rFonts w:ascii="Times New Roman" w:hAnsi="Times New Roman" w:eastAsia="宋体"/>
          <w:sz w:val="24"/>
          <w:szCs w:val="24"/>
        </w:rPr>
        <w:t>五、公告期限</w:t>
      </w:r>
      <w:bookmarkEnd w:id="26"/>
      <w:bookmarkEnd w:id="27"/>
      <w:bookmarkEnd w:id="28"/>
      <w:bookmarkEnd w:id="29"/>
    </w:p>
    <w:p w14:paraId="75F47CB6">
      <w:pPr>
        <w:spacing w:line="360" w:lineRule="auto"/>
        <w:ind w:firstLine="480" w:firstLineChars="200"/>
        <w:rPr>
          <w:kern w:val="0"/>
          <w:sz w:val="24"/>
        </w:rPr>
      </w:pPr>
      <w:r>
        <w:rPr>
          <w:kern w:val="0"/>
          <w:sz w:val="24"/>
        </w:rPr>
        <w:t>自本公告发布之日起5个工作日。</w:t>
      </w:r>
    </w:p>
    <w:p w14:paraId="4C7351F9">
      <w:pPr>
        <w:pStyle w:val="3"/>
        <w:spacing w:before="0" w:line="360" w:lineRule="auto"/>
        <w:jc w:val="left"/>
        <w:rPr>
          <w:rFonts w:ascii="Times New Roman" w:hAnsi="Times New Roman" w:eastAsia="宋体"/>
          <w:sz w:val="24"/>
          <w:szCs w:val="24"/>
        </w:rPr>
      </w:pPr>
      <w:bookmarkStart w:id="30" w:name="_Toc35393795"/>
      <w:bookmarkStart w:id="31" w:name="_Toc35393626"/>
      <w:r>
        <w:rPr>
          <w:rFonts w:ascii="Times New Roman" w:hAnsi="Times New Roman" w:eastAsia="宋体"/>
          <w:sz w:val="24"/>
          <w:szCs w:val="24"/>
        </w:rPr>
        <w:t>六、其他补充事宜</w:t>
      </w:r>
      <w:bookmarkEnd w:id="30"/>
      <w:bookmarkEnd w:id="31"/>
    </w:p>
    <w:p w14:paraId="2524840A">
      <w:pPr>
        <w:spacing w:line="360" w:lineRule="auto"/>
        <w:ind w:firstLine="480" w:firstLineChars="200"/>
        <w:rPr>
          <w:sz w:val="24"/>
        </w:rPr>
      </w:pPr>
      <w:r>
        <w:rPr>
          <w:sz w:val="24"/>
        </w:rPr>
        <w:t>1.本项目需要落实的政府采购政策：</w:t>
      </w:r>
    </w:p>
    <w:p w14:paraId="331293CB">
      <w:pPr>
        <w:ind w:firstLine="480" w:firstLineChars="200"/>
        <w:rPr>
          <w:sz w:val="24"/>
        </w:rPr>
      </w:pPr>
      <w:r>
        <w:rPr>
          <w:rFonts w:hint="eastAsia"/>
          <w:sz w:val="24"/>
        </w:rPr>
        <w:t>（1）执行《财政部发展改革委关于印发《节能产品政府采购品目清单》的通知》（财库[2019]19 号）</w:t>
      </w:r>
    </w:p>
    <w:p w14:paraId="08727C2F">
      <w:pPr>
        <w:ind w:firstLine="480" w:firstLineChars="200"/>
        <w:rPr>
          <w:sz w:val="24"/>
        </w:rPr>
      </w:pPr>
    </w:p>
    <w:p w14:paraId="4879CE30">
      <w:pPr>
        <w:ind w:firstLine="480" w:firstLineChars="200"/>
        <w:rPr>
          <w:sz w:val="24"/>
        </w:rPr>
      </w:pPr>
      <w:r>
        <w:rPr>
          <w:rFonts w:hint="eastAsia"/>
          <w:sz w:val="24"/>
        </w:rPr>
        <w:t>（2）执行《财政部生态环境部关于印发《环境标志产品政府采购品目清单》的通知（财库[2019]18 号）；</w:t>
      </w:r>
    </w:p>
    <w:p w14:paraId="2235487C">
      <w:pPr>
        <w:ind w:firstLine="480" w:firstLineChars="200"/>
        <w:rPr>
          <w:sz w:val="24"/>
        </w:rPr>
      </w:pPr>
    </w:p>
    <w:p w14:paraId="4187CE94">
      <w:pPr>
        <w:ind w:firstLine="480" w:firstLineChars="200"/>
        <w:rPr>
          <w:sz w:val="24"/>
        </w:rPr>
      </w:pPr>
      <w:r>
        <w:rPr>
          <w:rFonts w:hint="eastAsia"/>
          <w:sz w:val="24"/>
        </w:rPr>
        <w:t>（</w:t>
      </w:r>
      <w:r>
        <w:rPr>
          <w:sz w:val="24"/>
        </w:rPr>
        <w:t>3</w:t>
      </w:r>
      <w:r>
        <w:rPr>
          <w:rFonts w:hint="eastAsia"/>
          <w:sz w:val="24"/>
        </w:rPr>
        <w:t>）执行《政府采购促进中小企业发展管理办法》（财库〔</w:t>
      </w:r>
      <w:r>
        <w:rPr>
          <w:sz w:val="24"/>
        </w:rPr>
        <w:t>2020</w:t>
      </w:r>
      <w:r>
        <w:rPr>
          <w:rFonts w:hint="eastAsia"/>
          <w:sz w:val="24"/>
        </w:rPr>
        <w:t>〕</w:t>
      </w:r>
      <w:r>
        <w:rPr>
          <w:sz w:val="24"/>
        </w:rPr>
        <w:t>46</w:t>
      </w:r>
      <w:r>
        <w:rPr>
          <w:rFonts w:hint="eastAsia"/>
          <w:sz w:val="24"/>
        </w:rPr>
        <w:t>号）；</w:t>
      </w:r>
    </w:p>
    <w:p w14:paraId="1021AA3C">
      <w:pPr>
        <w:ind w:firstLine="480" w:firstLineChars="200"/>
        <w:rPr>
          <w:sz w:val="24"/>
        </w:rPr>
      </w:pPr>
    </w:p>
    <w:p w14:paraId="2D926824">
      <w:pPr>
        <w:ind w:firstLine="480" w:firstLineChars="200"/>
        <w:rPr>
          <w:sz w:val="24"/>
        </w:rPr>
      </w:pPr>
      <w:r>
        <w:rPr>
          <w:rFonts w:hint="eastAsia"/>
          <w:sz w:val="24"/>
        </w:rPr>
        <w:t>（</w:t>
      </w:r>
      <w:r>
        <w:rPr>
          <w:sz w:val="24"/>
        </w:rPr>
        <w:t>4</w:t>
      </w:r>
      <w:r>
        <w:rPr>
          <w:rFonts w:hint="eastAsia"/>
          <w:sz w:val="24"/>
        </w:rPr>
        <w:t>）财库〔</w:t>
      </w:r>
      <w:r>
        <w:rPr>
          <w:sz w:val="24"/>
        </w:rPr>
        <w:t>2022</w:t>
      </w:r>
      <w:r>
        <w:rPr>
          <w:rFonts w:hint="eastAsia"/>
          <w:sz w:val="24"/>
        </w:rPr>
        <w:t>〕</w:t>
      </w:r>
      <w:r>
        <w:rPr>
          <w:sz w:val="24"/>
        </w:rPr>
        <w:t>19</w:t>
      </w:r>
      <w:r>
        <w:rPr>
          <w:rFonts w:hint="eastAsia"/>
          <w:sz w:val="24"/>
        </w:rPr>
        <w:t>号《财政部关于进一步加大政府采购支持中小企业力度的通知》；</w:t>
      </w:r>
    </w:p>
    <w:p w14:paraId="31B6169D">
      <w:pPr>
        <w:ind w:firstLine="480" w:firstLineChars="200"/>
        <w:rPr>
          <w:sz w:val="24"/>
        </w:rPr>
      </w:pPr>
    </w:p>
    <w:p w14:paraId="45172399">
      <w:pPr>
        <w:ind w:firstLine="480" w:firstLineChars="200"/>
        <w:rPr>
          <w:sz w:val="24"/>
        </w:rPr>
      </w:pPr>
      <w:r>
        <w:rPr>
          <w:rFonts w:hint="eastAsia"/>
          <w:sz w:val="24"/>
        </w:rPr>
        <w:t>（5）执行《财政部关于开展政府采购信用担保试点工作方案》（财库[2011]124号）；</w:t>
      </w:r>
    </w:p>
    <w:p w14:paraId="4D65285F">
      <w:pPr>
        <w:ind w:firstLine="480" w:firstLineChars="200"/>
        <w:rPr>
          <w:sz w:val="24"/>
        </w:rPr>
      </w:pPr>
    </w:p>
    <w:p w14:paraId="472800AB">
      <w:pPr>
        <w:ind w:firstLine="480" w:firstLineChars="200"/>
        <w:rPr>
          <w:sz w:val="24"/>
        </w:rPr>
      </w:pPr>
      <w:r>
        <w:rPr>
          <w:rFonts w:hint="eastAsia"/>
          <w:sz w:val="24"/>
        </w:rPr>
        <w:t>（6）执行《财政部、司法部关于政府采购支持监狱企业发展有关问题的通知》（财库[2014]68号）；</w:t>
      </w:r>
    </w:p>
    <w:p w14:paraId="2FD71F52">
      <w:pPr>
        <w:ind w:firstLine="480" w:firstLineChars="200"/>
        <w:rPr>
          <w:sz w:val="24"/>
        </w:rPr>
      </w:pPr>
    </w:p>
    <w:p w14:paraId="4C9E9F42">
      <w:pPr>
        <w:ind w:firstLine="480" w:firstLineChars="200"/>
        <w:rPr>
          <w:sz w:val="24"/>
        </w:rPr>
      </w:pPr>
      <w:r>
        <w:rPr>
          <w:rFonts w:hint="eastAsia"/>
          <w:sz w:val="24"/>
        </w:rPr>
        <w:t>（7）执行《关于促进残疾人就业政府采购政策的通知》（财库〔2017〕141号）；</w:t>
      </w:r>
    </w:p>
    <w:p w14:paraId="71581AC1">
      <w:pPr>
        <w:ind w:firstLine="480" w:firstLineChars="200"/>
        <w:rPr>
          <w:sz w:val="24"/>
        </w:rPr>
      </w:pPr>
    </w:p>
    <w:p w14:paraId="781A57BA">
      <w:pPr>
        <w:ind w:firstLine="480" w:firstLineChars="200"/>
        <w:rPr>
          <w:sz w:val="24"/>
        </w:rPr>
      </w:pPr>
      <w:r>
        <w:rPr>
          <w:rFonts w:hint="eastAsia"/>
          <w:sz w:val="24"/>
        </w:rPr>
        <w:t>（8）执行《财政部关于在政府采购活动中查询及使用信用记录有关问题的通知》（财库[2016]125号）；</w:t>
      </w:r>
    </w:p>
    <w:p w14:paraId="77E45041">
      <w:pPr>
        <w:ind w:firstLine="480" w:firstLineChars="200"/>
        <w:rPr>
          <w:sz w:val="24"/>
        </w:rPr>
      </w:pPr>
    </w:p>
    <w:p w14:paraId="0ABF0E10">
      <w:pPr>
        <w:ind w:firstLine="480" w:firstLineChars="200"/>
        <w:rPr>
          <w:sz w:val="24"/>
        </w:rPr>
      </w:pPr>
      <w:r>
        <w:rPr>
          <w:rFonts w:hint="eastAsia"/>
          <w:sz w:val="24"/>
        </w:rPr>
        <w:t>（</w:t>
      </w:r>
      <w:r>
        <w:rPr>
          <w:sz w:val="24"/>
        </w:rPr>
        <w:t>9</w:t>
      </w:r>
      <w:r>
        <w:rPr>
          <w:rFonts w:hint="eastAsia"/>
          <w:sz w:val="24"/>
        </w:rPr>
        <w:t>）政府采购进口产品管理政策</w:t>
      </w:r>
      <w:r>
        <w:rPr>
          <w:sz w:val="24"/>
        </w:rPr>
        <w:t>(</w:t>
      </w:r>
      <w:r>
        <w:rPr>
          <w:rFonts w:hint="eastAsia"/>
          <w:sz w:val="24"/>
        </w:rPr>
        <w:t>财库</w:t>
      </w:r>
      <w:r>
        <w:rPr>
          <w:sz w:val="24"/>
        </w:rPr>
        <w:t>[2007]119</w:t>
      </w:r>
      <w:r>
        <w:rPr>
          <w:rFonts w:hint="eastAsia"/>
          <w:sz w:val="24"/>
        </w:rPr>
        <w:t>号、财库</w:t>
      </w:r>
      <w:r>
        <w:rPr>
          <w:sz w:val="24"/>
        </w:rPr>
        <w:t>[2008]248</w:t>
      </w:r>
      <w:r>
        <w:rPr>
          <w:rFonts w:hint="eastAsia"/>
          <w:sz w:val="24"/>
        </w:rPr>
        <w:t>号</w:t>
      </w:r>
      <w:r>
        <w:rPr>
          <w:sz w:val="24"/>
        </w:rPr>
        <w:t>)</w:t>
      </w:r>
      <w:r>
        <w:rPr>
          <w:rFonts w:hint="eastAsia"/>
          <w:sz w:val="24"/>
        </w:rPr>
        <w:t>；</w:t>
      </w:r>
    </w:p>
    <w:p w14:paraId="26D3CD1E">
      <w:pPr>
        <w:rPr>
          <w:sz w:val="24"/>
        </w:rPr>
      </w:pPr>
    </w:p>
    <w:p w14:paraId="774823A2">
      <w:pPr>
        <w:numPr>
          <w:ilvl w:val="0"/>
          <w:numId w:val="8"/>
        </w:numPr>
        <w:ind w:firstLine="480" w:firstLineChars="200"/>
        <w:rPr>
          <w:sz w:val="24"/>
        </w:rPr>
      </w:pPr>
      <w:r>
        <w:rPr>
          <w:rFonts w:hint="eastAsia"/>
          <w:sz w:val="24"/>
        </w:rPr>
        <w:t>北京市财政局关于落实好政府采购支持中小企业发展的通知</w:t>
      </w:r>
      <w:r>
        <w:rPr>
          <w:sz w:val="24"/>
        </w:rPr>
        <w:t>(</w:t>
      </w:r>
      <w:r>
        <w:rPr>
          <w:rFonts w:hint="eastAsia"/>
          <w:sz w:val="24"/>
        </w:rPr>
        <w:t>京财采购〔</w:t>
      </w:r>
      <w:r>
        <w:rPr>
          <w:sz w:val="24"/>
        </w:rPr>
        <w:t>2022</w:t>
      </w:r>
      <w:r>
        <w:rPr>
          <w:rFonts w:hint="eastAsia"/>
          <w:sz w:val="24"/>
        </w:rPr>
        <w:t>〕</w:t>
      </w:r>
      <w:r>
        <w:rPr>
          <w:sz w:val="24"/>
        </w:rPr>
        <w:t>1143</w:t>
      </w:r>
      <w:r>
        <w:rPr>
          <w:rFonts w:hint="eastAsia"/>
          <w:sz w:val="24"/>
        </w:rPr>
        <w:t>号</w:t>
      </w:r>
      <w:r>
        <w:rPr>
          <w:sz w:val="24"/>
        </w:rPr>
        <w:t>)</w:t>
      </w:r>
      <w:r>
        <w:rPr>
          <w:rFonts w:hint="eastAsia"/>
          <w:sz w:val="24"/>
        </w:rPr>
        <w:t>。</w:t>
      </w:r>
    </w:p>
    <w:p w14:paraId="1DBD96E5">
      <w:pPr>
        <w:pStyle w:val="40"/>
      </w:pPr>
    </w:p>
    <w:p w14:paraId="485736A7">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.本项目采用全流程电子化采购方式，请供应商认真学习北京市政府采购电子交易平台发布的相关操作手册，办理CA认证证书、进行北京市政府采购电子交易平台注册绑定，并认真核实</w:t>
      </w:r>
      <w:r>
        <w:rPr>
          <w:bCs/>
          <w:sz w:val="24"/>
          <w:lang w:bidi="ar"/>
        </w:rPr>
        <w:t>数字认证证书情况确认是否符合本项目电子化采购流程要求。</w:t>
      </w:r>
    </w:p>
    <w:p w14:paraId="5DBEA5E7">
      <w:pPr>
        <w:adjustRightInd w:val="0"/>
        <w:snapToGrid w:val="0"/>
        <w:spacing w:line="360" w:lineRule="auto"/>
        <w:ind w:firstLine="480" w:firstLineChars="200"/>
        <w:rPr>
          <w:sz w:val="24"/>
        </w:rPr>
      </w:pPr>
      <w:r>
        <w:rPr>
          <w:sz w:val="24"/>
          <w:lang w:bidi="ar"/>
        </w:rPr>
        <w:t>CA认证证书服务热线 010-58511086</w:t>
      </w:r>
    </w:p>
    <w:p w14:paraId="4DFA6726">
      <w:pPr>
        <w:adjustRightInd w:val="0"/>
        <w:snapToGrid w:val="0"/>
        <w:spacing w:line="360" w:lineRule="auto"/>
        <w:ind w:firstLine="480" w:firstLineChars="200"/>
        <w:rPr>
          <w:sz w:val="24"/>
        </w:rPr>
      </w:pPr>
      <w:r>
        <w:rPr>
          <w:sz w:val="24"/>
          <w:lang w:bidi="ar"/>
        </w:rPr>
        <w:t>技术支持服务热线    010-86483801</w:t>
      </w:r>
    </w:p>
    <w:p w14:paraId="4BDD5A36">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.1办理CA认证证书</w:t>
      </w:r>
    </w:p>
    <w:p w14:paraId="44223683">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“用户指南”—“操作指南”—“市场主体CA办理操作流程指引”，按照程序要求办理。</w:t>
      </w:r>
    </w:p>
    <w:p w14:paraId="790600AB">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14:paraId="2334844B">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0ADDF137">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14:paraId="3FC25644">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777FDA33">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74451124">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14:paraId="4553FCA7">
      <w:pPr>
        <w:adjustRightInd w:val="0"/>
        <w:snapToGrid w:val="0"/>
        <w:spacing w:line="360" w:lineRule="auto"/>
        <w:ind w:firstLine="480" w:firstLineChars="200"/>
        <w:rPr>
          <w:sz w:val="24"/>
          <w:lang w:bidi="ar"/>
        </w:rPr>
      </w:pPr>
      <w:r>
        <w:rPr>
          <w:sz w:val="24"/>
          <w:lang w:bidi="ar"/>
        </w:rPr>
        <w:t>供应商持CA数字认证证书登录北京市政府采购电子交易平台获取电子招标文件。未在规定期限内通过北京市政府采购电子交易平台获取招标文件的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14:paraId="4F88B26F">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14:paraId="4DDFC6BB">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3DE40214">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3BAD8546">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2B7394EA">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161DC7E4">
      <w:pPr>
        <w:spacing w:line="360" w:lineRule="auto"/>
        <w:ind w:firstLine="480" w:firstLineChars="200"/>
        <w:rPr>
          <w:sz w:val="24"/>
          <w:lang w:val="zh-TW" w:bidi="ar"/>
        </w:rPr>
      </w:pPr>
      <w:r>
        <w:rPr>
          <w:sz w:val="24"/>
          <w:lang w:val="zh-TW" w:bidi="ar"/>
        </w:rPr>
        <w:t>供应商在开标地点使用</w:t>
      </w:r>
      <w:r>
        <w:rPr>
          <w:sz w:val="24"/>
          <w:lang w:bidi="ar"/>
        </w:rPr>
        <w:t>CA认证证书</w:t>
      </w:r>
      <w:r>
        <w:rPr>
          <w:sz w:val="24"/>
          <w:lang w:val="zh-TW" w:bidi="ar"/>
        </w:rPr>
        <w:t>登录</w:t>
      </w:r>
      <w:r>
        <w:rPr>
          <w:sz w:val="24"/>
          <w:lang w:bidi="ar"/>
        </w:rPr>
        <w:t>北京市政府采购电子交易平台进行电子开标</w:t>
      </w:r>
      <w:r>
        <w:rPr>
          <w:sz w:val="24"/>
          <w:lang w:val="zh-TW" w:bidi="ar"/>
        </w:rPr>
        <w:t>。</w:t>
      </w:r>
    </w:p>
    <w:p w14:paraId="7E0D185E">
      <w:pPr>
        <w:spacing w:line="360" w:lineRule="auto"/>
        <w:ind w:firstLine="480" w:firstLineChars="200"/>
        <w:rPr>
          <w:rFonts w:hint="default" w:eastAsia="宋体"/>
          <w:lang w:val="zh-TW" w:eastAsia="zh-CN"/>
        </w:rPr>
      </w:pPr>
      <w:r>
        <w:rPr>
          <w:rFonts w:hint="default"/>
          <w:sz w:val="24"/>
          <w:lang w:val="zh-TW" w:eastAsia="zh-CN" w:bidi="ar"/>
        </w:rPr>
        <w:t>开标地点：供应商</w:t>
      </w:r>
      <w:r>
        <w:rPr>
          <w:rFonts w:hint="eastAsia"/>
          <w:sz w:val="24"/>
          <w:lang w:val="en-US" w:eastAsia="zh-CN" w:bidi="ar"/>
        </w:rPr>
        <w:t>线上</w:t>
      </w:r>
      <w:r>
        <w:rPr>
          <w:rFonts w:hint="default"/>
          <w:sz w:val="24"/>
          <w:lang w:val="zh-TW" w:eastAsia="zh-CN" w:bidi="ar"/>
        </w:rPr>
        <w:t>开标</w:t>
      </w:r>
    </w:p>
    <w:p w14:paraId="75EB7267">
      <w:pPr>
        <w:pStyle w:val="3"/>
        <w:spacing w:before="0" w:line="360" w:lineRule="auto"/>
        <w:jc w:val="left"/>
        <w:rPr>
          <w:rFonts w:ascii="Times New Roman" w:hAnsi="Times New Roman" w:eastAsia="宋体"/>
          <w:sz w:val="24"/>
          <w:szCs w:val="24"/>
        </w:rPr>
      </w:pPr>
      <w:bookmarkStart w:id="32" w:name="_Toc28359008"/>
      <w:bookmarkStart w:id="33" w:name="_Toc35393796"/>
      <w:bookmarkStart w:id="34" w:name="_Toc35393627"/>
      <w:bookmarkStart w:id="35" w:name="_Toc28359085"/>
      <w:r>
        <w:rPr>
          <w:rFonts w:ascii="Times New Roman" w:hAnsi="Times New Roman" w:eastAsia="宋体"/>
          <w:sz w:val="24"/>
          <w:szCs w:val="24"/>
        </w:rPr>
        <w:t>七、对本次招标提出询问，请按以下方式联系。</w:t>
      </w:r>
      <w:bookmarkEnd w:id="32"/>
      <w:bookmarkEnd w:id="33"/>
      <w:bookmarkEnd w:id="34"/>
      <w:bookmarkEnd w:id="35"/>
    </w:p>
    <w:p w14:paraId="6E1CC260">
      <w:pPr>
        <w:widowControl/>
        <w:spacing w:line="360" w:lineRule="auto"/>
        <w:jc w:val="left"/>
        <w:rPr>
          <w:b/>
          <w:sz w:val="24"/>
        </w:rPr>
      </w:pPr>
      <w:r>
        <w:rPr>
          <w:sz w:val="24"/>
        </w:rPr>
        <w:t>　　　</w:t>
      </w:r>
      <w:r>
        <w:rPr>
          <w:b/>
          <w:sz w:val="24"/>
        </w:rPr>
        <w:t>1.采购人信息</w:t>
      </w:r>
    </w:p>
    <w:p w14:paraId="7CD1B2DF">
      <w:pPr>
        <w:spacing w:line="360" w:lineRule="auto"/>
        <w:ind w:left="1079" w:leftChars="371" w:hanging="300" w:hangingChars="125"/>
        <w:jc w:val="left"/>
        <w:rPr>
          <w:rFonts w:hint="default" w:ascii="Times New Roman" w:hAnsi="Times New Roman" w:eastAsia="宋体" w:cs="Times New Roman"/>
          <w:sz w:val="24"/>
          <w:u w:val="none"/>
          <w:lang w:eastAsia="zh-CN"/>
        </w:rPr>
      </w:pPr>
      <w:bookmarkStart w:id="36" w:name="_Toc28359009"/>
      <w:bookmarkStart w:id="37" w:name="_Toc28359086"/>
      <w:r>
        <w:rPr>
          <w:rFonts w:ascii="Times New Roman" w:hAnsi="Times New Roman" w:eastAsia="宋体" w:cs="Times New Roman"/>
          <w:sz w:val="24"/>
          <w:u w:val="none"/>
        </w:rPr>
        <w:t>名    称：</w:t>
      </w:r>
      <w:r>
        <w:rPr>
          <w:rFonts w:hint="default" w:ascii="Times New Roman" w:hAnsi="Times New Roman" w:eastAsia="宋体" w:cs="Times New Roman"/>
          <w:sz w:val="24"/>
          <w:u w:val="none"/>
          <w:lang w:eastAsia="zh-CN"/>
        </w:rPr>
        <w:t>北京市门头沟区发展和改革委员会</w:t>
      </w:r>
    </w:p>
    <w:p w14:paraId="73A51F09">
      <w:pPr>
        <w:spacing w:line="360" w:lineRule="auto"/>
        <w:ind w:left="1079" w:leftChars="371" w:hanging="300" w:hangingChars="125"/>
        <w:jc w:val="left"/>
        <w:rPr>
          <w:rFonts w:ascii="Times New Roman" w:hAnsi="Times New Roman" w:eastAsia="宋体" w:cs="Times New Roman"/>
          <w:sz w:val="24"/>
          <w:u w:val="none"/>
        </w:rPr>
      </w:pPr>
      <w:r>
        <w:rPr>
          <w:rFonts w:ascii="Times New Roman" w:hAnsi="Times New Roman" w:eastAsia="宋体" w:cs="Times New Roman"/>
          <w:sz w:val="24"/>
          <w:u w:val="none"/>
        </w:rPr>
        <w:t>地    址：</w:t>
      </w:r>
      <w:r>
        <w:rPr>
          <w:rFonts w:hint="default" w:ascii="Times New Roman" w:hAnsi="Times New Roman" w:eastAsia="宋体" w:cs="Times New Roman"/>
          <w:sz w:val="24"/>
          <w:u w:val="none"/>
          <w:lang w:eastAsia="zh-CN"/>
        </w:rPr>
        <w:t xml:space="preserve">北京市门头沟区新桥南大街甲28号 </w:t>
      </w:r>
    </w:p>
    <w:p w14:paraId="2FA9CD26">
      <w:pPr>
        <w:spacing w:line="360" w:lineRule="auto"/>
        <w:ind w:left="1079" w:leftChars="371" w:hanging="300" w:hangingChars="125"/>
        <w:jc w:val="left"/>
        <w:rPr>
          <w:rFonts w:hint="default" w:ascii="Times New Roman" w:hAnsi="Times New Roman" w:eastAsia="宋体" w:cs="Times New Roman"/>
          <w:sz w:val="24"/>
          <w:u w:val="none"/>
          <w:lang w:eastAsia="zh-CN"/>
        </w:rPr>
      </w:pPr>
      <w:r>
        <w:rPr>
          <w:rFonts w:hint="default" w:ascii="Times New Roman" w:hAnsi="Times New Roman" w:eastAsia="宋体" w:cs="Times New Roman"/>
          <w:sz w:val="24"/>
          <w:u w:val="none"/>
          <w:lang w:eastAsia="zh-CN"/>
        </w:rPr>
        <w:t>联系方式：</w:t>
      </w:r>
      <w:r>
        <w:rPr>
          <w:rFonts w:hint="default" w:ascii="Times New Roman" w:hAnsi="Times New Roman" w:eastAsia="宋体" w:cs="Times New Roman"/>
          <w:sz w:val="24"/>
          <w:u w:val="none"/>
          <w:lang w:val="en-US" w:eastAsia="zh-CN"/>
        </w:rPr>
        <w:t>唐忠华、010-69849275</w:t>
      </w:r>
    </w:p>
    <w:p w14:paraId="770F2700">
      <w:pPr>
        <w:spacing w:line="360" w:lineRule="auto"/>
        <w:ind w:left="1080" w:leftChars="371" w:hanging="301" w:hangingChars="125"/>
        <w:jc w:val="left"/>
        <w:rPr>
          <w:b/>
          <w:sz w:val="24"/>
          <w:u w:val="none"/>
        </w:rPr>
      </w:pPr>
      <w:r>
        <w:rPr>
          <w:b/>
          <w:sz w:val="24"/>
          <w:u w:val="none"/>
        </w:rPr>
        <w:t>2.采购代理机构信息</w:t>
      </w:r>
      <w:bookmarkEnd w:id="36"/>
      <w:bookmarkEnd w:id="37"/>
    </w:p>
    <w:p w14:paraId="36A348A8">
      <w:pPr>
        <w:spacing w:line="360" w:lineRule="auto"/>
        <w:ind w:left="1079" w:leftChars="371" w:hanging="300" w:hangingChars="125"/>
        <w:jc w:val="left"/>
        <w:rPr>
          <w:sz w:val="24"/>
          <w:u w:val="none"/>
        </w:rPr>
      </w:pPr>
      <w:bookmarkStart w:id="38" w:name="_Toc28359087"/>
      <w:bookmarkStart w:id="39" w:name="_Toc28359010"/>
      <w:r>
        <w:rPr>
          <w:sz w:val="24"/>
          <w:u w:val="none"/>
        </w:rPr>
        <w:t>名    称：</w:t>
      </w:r>
      <w:r>
        <w:rPr>
          <w:rFonts w:hint="eastAsia"/>
          <w:sz w:val="24"/>
          <w:u w:val="none"/>
        </w:rPr>
        <w:t xml:space="preserve">北京建龙通达工程管理有限公司 </w:t>
      </w:r>
    </w:p>
    <w:p w14:paraId="511D31F5">
      <w:pPr>
        <w:spacing w:line="360" w:lineRule="auto"/>
        <w:ind w:left="1079" w:leftChars="371" w:hanging="300" w:hangingChars="125"/>
        <w:jc w:val="left"/>
        <w:rPr>
          <w:sz w:val="24"/>
          <w:u w:val="none"/>
        </w:rPr>
      </w:pPr>
      <w:r>
        <w:rPr>
          <w:rFonts w:hint="eastAsia"/>
          <w:sz w:val="24"/>
          <w:u w:val="none"/>
        </w:rPr>
        <w:t>地    址：北京市门头沟区石龙北路20号5层501室</w:t>
      </w:r>
    </w:p>
    <w:p w14:paraId="084B062C">
      <w:pPr>
        <w:spacing w:line="360" w:lineRule="auto"/>
        <w:ind w:left="1079" w:leftChars="371" w:hanging="300" w:hangingChars="125"/>
        <w:jc w:val="left"/>
        <w:rPr>
          <w:sz w:val="24"/>
          <w:u w:val="none"/>
        </w:rPr>
      </w:pPr>
      <w:r>
        <w:rPr>
          <w:rFonts w:hint="eastAsia"/>
          <w:sz w:val="24"/>
          <w:u w:val="none"/>
        </w:rPr>
        <w:t>联系方式：李泽、15600665235</w:t>
      </w:r>
    </w:p>
    <w:p w14:paraId="49AFBB4E">
      <w:pPr>
        <w:spacing w:line="360" w:lineRule="auto"/>
        <w:ind w:firstLine="723" w:firstLineChars="300"/>
        <w:rPr>
          <w:b/>
          <w:sz w:val="24"/>
          <w:u w:val="single"/>
        </w:rPr>
      </w:pPr>
      <w:r>
        <w:rPr>
          <w:b/>
          <w:sz w:val="24"/>
        </w:rPr>
        <w:t>3.项目联系方式</w:t>
      </w:r>
      <w:bookmarkEnd w:id="38"/>
      <w:bookmarkEnd w:id="39"/>
    </w:p>
    <w:p w14:paraId="46136375">
      <w:pPr>
        <w:pStyle w:val="25"/>
        <w:spacing w:line="360" w:lineRule="auto"/>
        <w:ind w:firstLine="720" w:firstLineChars="300"/>
        <w:rPr>
          <w:rFonts w:hint="default" w:ascii="Times New Roman" w:hAnsi="Times New Roman"/>
          <w:sz w:val="24"/>
          <w:szCs w:val="24"/>
          <w:u w:val="none"/>
        </w:rPr>
      </w:pPr>
      <w:r>
        <w:rPr>
          <w:rFonts w:hint="default" w:ascii="Times New Roman" w:hAnsi="Times New Roman"/>
          <w:sz w:val="24"/>
          <w:szCs w:val="24"/>
        </w:rPr>
        <w:t>项目联系</w:t>
      </w:r>
      <w:r>
        <w:rPr>
          <w:rFonts w:hint="default" w:ascii="Times New Roman" w:hAnsi="Times New Roman"/>
          <w:sz w:val="24"/>
          <w:szCs w:val="24"/>
          <w:u w:val="none"/>
        </w:rPr>
        <w:t>人：</w:t>
      </w:r>
      <w:r>
        <w:rPr>
          <w:sz w:val="24"/>
          <w:u w:val="none"/>
        </w:rPr>
        <w:t>李泽</w:t>
      </w:r>
    </w:p>
    <w:p w14:paraId="413BD892">
      <w:pPr>
        <w:pStyle w:val="25"/>
        <w:spacing w:line="360" w:lineRule="auto"/>
        <w:ind w:firstLine="720" w:firstLineChars="300"/>
        <w:rPr>
          <w:rFonts w:hint="default" w:ascii="Times New Roman" w:hAnsi="Times New Roman"/>
          <w:sz w:val="24"/>
          <w:szCs w:val="24"/>
          <w:u w:val="none"/>
        </w:rPr>
      </w:pPr>
      <w:r>
        <w:rPr>
          <w:rFonts w:hint="default" w:ascii="Times New Roman" w:hAnsi="Times New Roman"/>
          <w:sz w:val="24"/>
          <w:u w:val="none"/>
        </w:rPr>
        <w:t>电      话：</w:t>
      </w:r>
      <w:r>
        <w:rPr>
          <w:sz w:val="24"/>
          <w:u w:val="none"/>
        </w:rPr>
        <w:t>15600665235</w:t>
      </w:r>
    </w:p>
    <w:p w14:paraId="40870501">
      <w:pPr>
        <w:spacing w:line="360" w:lineRule="auto"/>
        <w:jc w:val="center"/>
        <w:outlineLvl w:val="9"/>
        <w:rPr>
          <w:rStyle w:val="58"/>
        </w:rPr>
        <w:sectPr>
          <w:footerReference r:id="rId7" w:type="first"/>
          <w:footerReference r:id="rId6" w:type="default"/>
          <w:pgSz w:w="11907" w:h="16840"/>
          <w:pgMar w:top="1418" w:right="1134" w:bottom="1418" w:left="1701" w:header="851" w:footer="851" w:gutter="0"/>
          <w:pgNumType w:fmt="decimal" w:start="1"/>
          <w:cols w:space="720" w:num="1"/>
          <w:docGrid w:linePitch="462" w:charSpace="0"/>
        </w:sectPr>
      </w:pPr>
      <w:bookmarkStart w:id="40" w:name="_Toc305158928"/>
      <w:bookmarkStart w:id="41" w:name="_Toc512937850"/>
      <w:bookmarkStart w:id="42" w:name="_Toc264969275"/>
      <w:bookmarkStart w:id="43" w:name="_Toc226965856"/>
      <w:bookmarkStart w:id="44" w:name="_Toc127161488"/>
      <w:bookmarkStart w:id="45" w:name="_Toc265228423"/>
      <w:bookmarkStart w:id="46" w:name="_Toc353873938"/>
      <w:bookmarkStart w:id="47" w:name="_Toc353825548"/>
      <w:bookmarkStart w:id="48" w:name="_Toc150774783"/>
      <w:bookmarkStart w:id="49" w:name="_Toc7921"/>
      <w:bookmarkStart w:id="50" w:name="_Toc305158854"/>
      <w:bookmarkStart w:id="51" w:name="_Toc195842950"/>
      <w:bookmarkStart w:id="52" w:name="_Toc99301420"/>
      <w:bookmarkStart w:id="53" w:name="_Toc127151777"/>
    </w:p>
    <w:p w14:paraId="70D7E4DF">
      <w:pPr>
        <w:spacing w:line="360" w:lineRule="auto"/>
        <w:jc w:val="center"/>
        <w:outlineLvl w:val="0"/>
        <w:rPr>
          <w:b/>
          <w:sz w:val="32"/>
          <w:szCs w:val="32"/>
        </w:rPr>
      </w:pPr>
      <w:bookmarkStart w:id="54" w:name="_Toc9060"/>
      <w:r>
        <w:rPr>
          <w:rStyle w:val="58"/>
        </w:rPr>
        <w:t>第二章   投标人须知</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104EC7AE">
      <w:pPr>
        <w:pStyle w:val="3"/>
        <w:tabs>
          <w:tab w:val="center" w:pos="4592"/>
          <w:tab w:val="left" w:pos="7860"/>
        </w:tabs>
        <w:spacing w:before="0" w:line="360" w:lineRule="auto"/>
        <w:rPr>
          <w:rFonts w:ascii="Times New Roman" w:hAnsi="Times New Roman" w:eastAsia="宋体"/>
          <w:sz w:val="28"/>
        </w:rPr>
      </w:pPr>
      <w:bookmarkStart w:id="55" w:name="_Toc164351613"/>
      <w:bookmarkStart w:id="56" w:name="_Toc164229360"/>
      <w:bookmarkStart w:id="57" w:name="_Toc226337215"/>
      <w:bookmarkStart w:id="58" w:name="_Toc151193761"/>
      <w:bookmarkStart w:id="59" w:name="_Toc150480757"/>
      <w:bookmarkStart w:id="60" w:name="_Toc127151519"/>
      <w:bookmarkStart w:id="61" w:name="_Toc164608788"/>
      <w:bookmarkStart w:id="62" w:name="_Toc226965709"/>
      <w:bookmarkStart w:id="63" w:name="_Toc151193617"/>
      <w:bookmarkStart w:id="64" w:name="_Toc127161433"/>
      <w:bookmarkStart w:id="65" w:name="_Toc520356144"/>
      <w:bookmarkStart w:id="66" w:name="_Toc150774619"/>
      <w:bookmarkStart w:id="67" w:name="_Toc150774724"/>
      <w:bookmarkStart w:id="68" w:name="_Toc149720812"/>
      <w:bookmarkStart w:id="69" w:name="_Toc151193907"/>
      <w:bookmarkStart w:id="70" w:name="_Toc226965792"/>
      <w:bookmarkStart w:id="71" w:name="_Toc127151720"/>
      <w:bookmarkStart w:id="72" w:name="_Toc164229214"/>
      <w:bookmarkStart w:id="73" w:name="_Toc151193689"/>
      <w:bookmarkStart w:id="74" w:name="_Toc150509270"/>
      <w:bookmarkStart w:id="75" w:name="_Toc142311021"/>
      <w:bookmarkStart w:id="76" w:name="_Toc151190146"/>
      <w:bookmarkStart w:id="77" w:name="_Toc195842884"/>
      <w:bookmarkStart w:id="78" w:name="_Toc226309763"/>
      <w:bookmarkStart w:id="79" w:name="_Toc151193833"/>
      <w:bookmarkStart w:id="80" w:name="_Toc164608633"/>
      <w:r>
        <w:rPr>
          <w:rFonts w:ascii="Times New Roman" w:hAnsi="Times New Roman" w:eastAsia="宋体"/>
          <w:sz w:val="28"/>
        </w:rPr>
        <w:t>投标人须知资料表</w:t>
      </w:r>
    </w:p>
    <w:p w14:paraId="1C6E7414">
      <w:pPr>
        <w:jc w:val="center"/>
        <w:rPr>
          <w:b/>
          <w:sz w:val="28"/>
          <w:szCs w:val="28"/>
        </w:rPr>
      </w:pPr>
    </w:p>
    <w:p w14:paraId="21C6181B">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76F67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B2B9D4D">
            <w:pPr>
              <w:jc w:val="center"/>
              <w:rPr>
                <w:b/>
                <w:bCs/>
                <w:sz w:val="24"/>
              </w:rPr>
            </w:pPr>
            <w:r>
              <w:rPr>
                <w:b/>
                <w:sz w:val="24"/>
              </w:rPr>
              <w:t>条款号</w:t>
            </w:r>
          </w:p>
        </w:tc>
        <w:tc>
          <w:tcPr>
            <w:tcW w:w="1701" w:type="dxa"/>
            <w:vAlign w:val="center"/>
          </w:tcPr>
          <w:p w14:paraId="1CEADFE6">
            <w:pPr>
              <w:jc w:val="center"/>
              <w:rPr>
                <w:b/>
                <w:bCs/>
                <w:sz w:val="24"/>
              </w:rPr>
            </w:pPr>
            <w:r>
              <w:rPr>
                <w:b/>
                <w:bCs/>
                <w:sz w:val="24"/>
              </w:rPr>
              <w:t>条目</w:t>
            </w:r>
          </w:p>
        </w:tc>
        <w:tc>
          <w:tcPr>
            <w:tcW w:w="7540" w:type="dxa"/>
            <w:vAlign w:val="center"/>
          </w:tcPr>
          <w:p w14:paraId="1CE78134">
            <w:pPr>
              <w:jc w:val="center"/>
              <w:rPr>
                <w:b/>
                <w:bCs/>
                <w:sz w:val="24"/>
              </w:rPr>
            </w:pPr>
            <w:r>
              <w:rPr>
                <w:b/>
                <w:bCs/>
                <w:sz w:val="24"/>
              </w:rPr>
              <w:t>内容</w:t>
            </w:r>
          </w:p>
        </w:tc>
      </w:tr>
      <w:tr w14:paraId="110E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30B627">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6A5EBEA9">
            <w:pPr>
              <w:jc w:val="center"/>
              <w:rPr>
                <w:sz w:val="24"/>
              </w:rPr>
            </w:pPr>
            <w:r>
              <w:rPr>
                <w:sz w:val="24"/>
              </w:rPr>
              <w:t>项目属性</w:t>
            </w:r>
          </w:p>
        </w:tc>
        <w:tc>
          <w:tcPr>
            <w:tcW w:w="7540" w:type="dxa"/>
            <w:vAlign w:val="center"/>
          </w:tcPr>
          <w:p w14:paraId="43CCED2D">
            <w:pPr>
              <w:jc w:val="left"/>
              <w:rPr>
                <w:sz w:val="24"/>
              </w:rPr>
            </w:pPr>
            <w:r>
              <w:rPr>
                <w:sz w:val="24"/>
              </w:rPr>
              <w:t>项目属性：</w:t>
            </w:r>
          </w:p>
          <w:p w14:paraId="10560B86">
            <w:pPr>
              <w:jc w:val="left"/>
              <w:rPr>
                <w:sz w:val="24"/>
              </w:rPr>
            </w:pPr>
            <w:r>
              <w:rPr>
                <w:sz w:val="32"/>
                <w:szCs w:val="32"/>
              </w:rPr>
              <w:t>■</w:t>
            </w:r>
            <w:r>
              <w:rPr>
                <w:sz w:val="24"/>
              </w:rPr>
              <w:t>服务</w:t>
            </w:r>
          </w:p>
          <w:p w14:paraId="7CE39BAB">
            <w:pPr>
              <w:jc w:val="left"/>
              <w:rPr>
                <w:sz w:val="24"/>
                <w:u w:val="single"/>
              </w:rPr>
            </w:pPr>
            <w:r>
              <w:rPr>
                <w:sz w:val="24"/>
              </w:rPr>
              <w:t>□货物</w:t>
            </w:r>
          </w:p>
        </w:tc>
      </w:tr>
      <w:tr w14:paraId="4FCD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B5D9C7D">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798E5E50">
            <w:pPr>
              <w:jc w:val="center"/>
              <w:rPr>
                <w:sz w:val="24"/>
              </w:rPr>
            </w:pPr>
            <w:r>
              <w:rPr>
                <w:sz w:val="24"/>
              </w:rPr>
              <w:t>科研仪器设备</w:t>
            </w:r>
          </w:p>
        </w:tc>
        <w:tc>
          <w:tcPr>
            <w:tcW w:w="7540" w:type="dxa"/>
            <w:vAlign w:val="center"/>
          </w:tcPr>
          <w:p w14:paraId="476B14F0">
            <w:pPr>
              <w:jc w:val="left"/>
              <w:rPr>
                <w:sz w:val="24"/>
              </w:rPr>
            </w:pPr>
            <w:r>
              <w:rPr>
                <w:sz w:val="24"/>
              </w:rPr>
              <w:t>是否属于科研仪器设备采购项目：</w:t>
            </w:r>
          </w:p>
          <w:p w14:paraId="24C3CEAA">
            <w:pPr>
              <w:jc w:val="left"/>
              <w:rPr>
                <w:sz w:val="24"/>
              </w:rPr>
            </w:pPr>
            <w:r>
              <w:rPr>
                <w:sz w:val="24"/>
              </w:rPr>
              <w:t>□是</w:t>
            </w:r>
          </w:p>
          <w:p w14:paraId="004C7B81">
            <w:pPr>
              <w:jc w:val="left"/>
              <w:rPr>
                <w:sz w:val="24"/>
              </w:rPr>
            </w:pPr>
            <w:r>
              <w:rPr>
                <w:sz w:val="32"/>
                <w:szCs w:val="32"/>
              </w:rPr>
              <w:t>■</w:t>
            </w:r>
            <w:r>
              <w:rPr>
                <w:sz w:val="24"/>
              </w:rPr>
              <w:t>否</w:t>
            </w:r>
          </w:p>
        </w:tc>
      </w:tr>
      <w:tr w14:paraId="5D3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7F6959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5E1F9B7">
            <w:pPr>
              <w:jc w:val="center"/>
              <w:rPr>
                <w:sz w:val="24"/>
              </w:rPr>
            </w:pPr>
            <w:r>
              <w:rPr>
                <w:sz w:val="24"/>
              </w:rPr>
              <w:t>核心产品</w:t>
            </w:r>
          </w:p>
        </w:tc>
        <w:tc>
          <w:tcPr>
            <w:tcW w:w="7540" w:type="dxa"/>
            <w:vAlign w:val="center"/>
          </w:tcPr>
          <w:p w14:paraId="597893FF">
            <w:pPr>
              <w:pStyle w:val="25"/>
              <w:adjustRightInd w:val="0"/>
              <w:snapToGrid w:val="0"/>
              <w:rPr>
                <w:rFonts w:hint="default" w:ascii="Times New Roman" w:hAnsi="Times New Roman"/>
                <w:sz w:val="24"/>
                <w:szCs w:val="24"/>
              </w:rPr>
            </w:pPr>
            <w:r>
              <w:rPr>
                <w:rFonts w:hint="default" w:ascii="Times New Roman" w:hAnsi="Times New Roman"/>
                <w:sz w:val="32"/>
                <w:szCs w:val="32"/>
              </w:rPr>
              <w:t>■</w:t>
            </w:r>
            <w:r>
              <w:rPr>
                <w:rFonts w:hint="default" w:ascii="Times New Roman" w:hAnsi="Times New Roman"/>
                <w:sz w:val="24"/>
                <w:szCs w:val="24"/>
              </w:rPr>
              <w:t>关于核心产品本项目不适用。</w:t>
            </w:r>
          </w:p>
          <w:p w14:paraId="50DCC252">
            <w:pPr>
              <w:pStyle w:val="25"/>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49D8D4BA">
            <w:pPr>
              <w:jc w:val="left"/>
              <w:rPr>
                <w:sz w:val="24"/>
              </w:rPr>
            </w:pPr>
            <w:r>
              <w:rPr>
                <w:sz w:val="24"/>
              </w:rPr>
              <w:t>□本项目__包为非单一产品采购项目，核心产品为：____。</w:t>
            </w:r>
          </w:p>
        </w:tc>
      </w:tr>
      <w:tr w14:paraId="7CDDC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E5EA70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A1B91D0">
            <w:pPr>
              <w:jc w:val="center"/>
              <w:rPr>
                <w:sz w:val="24"/>
              </w:rPr>
            </w:pPr>
            <w:r>
              <w:rPr>
                <w:sz w:val="24"/>
              </w:rPr>
              <w:t>现场考察</w:t>
            </w:r>
          </w:p>
        </w:tc>
        <w:tc>
          <w:tcPr>
            <w:tcW w:w="7540" w:type="dxa"/>
            <w:vAlign w:val="center"/>
          </w:tcPr>
          <w:p w14:paraId="4084A945">
            <w:pPr>
              <w:jc w:val="left"/>
              <w:rPr>
                <w:sz w:val="24"/>
              </w:rPr>
            </w:pPr>
            <w:r>
              <w:rPr>
                <w:sz w:val="32"/>
                <w:szCs w:val="32"/>
              </w:rPr>
              <w:t>■</w:t>
            </w:r>
            <w:r>
              <w:rPr>
                <w:sz w:val="24"/>
              </w:rPr>
              <w:t>不组织</w:t>
            </w:r>
          </w:p>
          <w:p w14:paraId="6B4B7273">
            <w:pPr>
              <w:jc w:val="left"/>
              <w:rPr>
                <w:bCs/>
                <w:sz w:val="24"/>
              </w:rPr>
            </w:pPr>
            <w:r>
              <w:rPr>
                <w:sz w:val="24"/>
              </w:rPr>
              <w:t>□组织，考察时间：__年_月_日_</w:t>
            </w:r>
            <w:r>
              <w:rPr>
                <w:bCs/>
                <w:sz w:val="24"/>
              </w:rPr>
              <w:t>点</w:t>
            </w:r>
            <w:r>
              <w:rPr>
                <w:sz w:val="24"/>
              </w:rPr>
              <w:t>_</w:t>
            </w:r>
            <w:r>
              <w:rPr>
                <w:bCs/>
                <w:sz w:val="24"/>
              </w:rPr>
              <w:t>分</w:t>
            </w:r>
          </w:p>
          <w:p w14:paraId="64AD6F6C">
            <w:pPr>
              <w:pStyle w:val="25"/>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14:paraId="38F0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5AC76E3">
            <w:pPr>
              <w:pStyle w:val="25"/>
              <w:adjustRightInd w:val="0"/>
              <w:snapToGrid w:val="0"/>
              <w:jc w:val="center"/>
              <w:rPr>
                <w:rFonts w:hint="default" w:ascii="Times New Roman" w:hAnsi="Times New Roman"/>
                <w:sz w:val="24"/>
                <w:szCs w:val="24"/>
              </w:rPr>
            </w:pPr>
          </w:p>
        </w:tc>
        <w:tc>
          <w:tcPr>
            <w:tcW w:w="1701" w:type="dxa"/>
            <w:vAlign w:val="center"/>
          </w:tcPr>
          <w:p w14:paraId="28FF1F8E">
            <w:pPr>
              <w:jc w:val="center"/>
              <w:rPr>
                <w:sz w:val="24"/>
              </w:rPr>
            </w:pPr>
            <w:r>
              <w:rPr>
                <w:sz w:val="24"/>
              </w:rPr>
              <w:t>开标前答疑会</w:t>
            </w:r>
          </w:p>
        </w:tc>
        <w:tc>
          <w:tcPr>
            <w:tcW w:w="7540" w:type="dxa"/>
            <w:vAlign w:val="center"/>
          </w:tcPr>
          <w:p w14:paraId="7DC8F4B7">
            <w:pPr>
              <w:jc w:val="left"/>
              <w:rPr>
                <w:sz w:val="24"/>
              </w:rPr>
            </w:pPr>
            <w:r>
              <w:rPr>
                <w:sz w:val="32"/>
                <w:szCs w:val="32"/>
              </w:rPr>
              <w:t>■</w:t>
            </w:r>
            <w:r>
              <w:rPr>
                <w:sz w:val="24"/>
              </w:rPr>
              <w:t>不召开</w:t>
            </w:r>
          </w:p>
          <w:p w14:paraId="128F032A">
            <w:pPr>
              <w:jc w:val="left"/>
              <w:rPr>
                <w:sz w:val="24"/>
              </w:rPr>
            </w:pPr>
            <w:r>
              <w:rPr>
                <w:sz w:val="24"/>
              </w:rPr>
              <w:t>□召开，召开时间：__年_月_日_</w:t>
            </w:r>
            <w:r>
              <w:rPr>
                <w:bCs/>
                <w:sz w:val="24"/>
              </w:rPr>
              <w:t>点</w:t>
            </w:r>
            <w:r>
              <w:rPr>
                <w:sz w:val="24"/>
              </w:rPr>
              <w:t>_</w:t>
            </w:r>
            <w:r>
              <w:rPr>
                <w:bCs/>
                <w:sz w:val="24"/>
              </w:rPr>
              <w:t>分</w:t>
            </w:r>
          </w:p>
          <w:p w14:paraId="56D38F87">
            <w:pPr>
              <w:jc w:val="left"/>
              <w:rPr>
                <w:sz w:val="24"/>
              </w:rPr>
            </w:pPr>
            <w:r>
              <w:rPr>
                <w:sz w:val="24"/>
              </w:rPr>
              <w:t>召开地点：____________</w:t>
            </w:r>
            <w:r>
              <w:rPr>
                <w:rFonts w:hint="eastAsia"/>
                <w:sz w:val="24"/>
              </w:rPr>
              <w:t>。</w:t>
            </w:r>
          </w:p>
        </w:tc>
      </w:tr>
      <w:tr w14:paraId="468FA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5D8195">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7CBFDCF6">
            <w:pPr>
              <w:jc w:val="center"/>
              <w:rPr>
                <w:sz w:val="24"/>
              </w:rPr>
            </w:pPr>
            <w:r>
              <w:rPr>
                <w:sz w:val="24"/>
              </w:rPr>
              <w:t>样品</w:t>
            </w:r>
          </w:p>
        </w:tc>
        <w:tc>
          <w:tcPr>
            <w:tcW w:w="7540" w:type="dxa"/>
            <w:vAlign w:val="center"/>
          </w:tcPr>
          <w:p w14:paraId="6D647B38">
            <w:pPr>
              <w:jc w:val="left"/>
              <w:rPr>
                <w:sz w:val="24"/>
              </w:rPr>
            </w:pPr>
            <w:r>
              <w:rPr>
                <w:sz w:val="24"/>
              </w:rPr>
              <w:t>投标样品递交：</w:t>
            </w:r>
          </w:p>
          <w:p w14:paraId="7C0649C2">
            <w:pPr>
              <w:jc w:val="left"/>
              <w:rPr>
                <w:sz w:val="24"/>
              </w:rPr>
            </w:pPr>
            <w:r>
              <w:rPr>
                <w:sz w:val="32"/>
                <w:szCs w:val="32"/>
              </w:rPr>
              <w:t>■</w:t>
            </w:r>
            <w:r>
              <w:rPr>
                <w:sz w:val="24"/>
              </w:rPr>
              <w:t>不需要</w:t>
            </w:r>
          </w:p>
          <w:p w14:paraId="4A606A46">
            <w:pPr>
              <w:jc w:val="left"/>
              <w:rPr>
                <w:sz w:val="24"/>
              </w:rPr>
            </w:pPr>
            <w:r>
              <w:rPr>
                <w:sz w:val="24"/>
              </w:rPr>
              <w:t>□需要，具体要求如下：</w:t>
            </w:r>
          </w:p>
          <w:p w14:paraId="66AF32A2">
            <w:pPr>
              <w:jc w:val="left"/>
              <w:rPr>
                <w:sz w:val="24"/>
                <w:u w:val="single"/>
              </w:rPr>
            </w:pPr>
            <w:r>
              <w:rPr>
                <w:sz w:val="24"/>
              </w:rPr>
              <w:t>（1）样品制作的标准和要求：_________；</w:t>
            </w:r>
          </w:p>
          <w:p w14:paraId="0638A190">
            <w:pPr>
              <w:jc w:val="left"/>
              <w:rPr>
                <w:sz w:val="24"/>
              </w:rPr>
            </w:pPr>
            <w:r>
              <w:rPr>
                <w:sz w:val="24"/>
              </w:rPr>
              <w:t>（2）是否需要随样品提交相关检测报告：</w:t>
            </w:r>
          </w:p>
          <w:p w14:paraId="2D9B3222">
            <w:pPr>
              <w:ind w:firstLine="600" w:firstLineChars="250"/>
              <w:jc w:val="left"/>
              <w:rPr>
                <w:sz w:val="24"/>
              </w:rPr>
            </w:pPr>
            <w:r>
              <w:rPr>
                <w:sz w:val="24"/>
              </w:rPr>
              <w:t>□不需要</w:t>
            </w:r>
          </w:p>
          <w:p w14:paraId="31089243">
            <w:pPr>
              <w:ind w:firstLine="600" w:firstLineChars="250"/>
              <w:jc w:val="left"/>
              <w:rPr>
                <w:sz w:val="24"/>
              </w:rPr>
            </w:pPr>
            <w:r>
              <w:rPr>
                <w:sz w:val="24"/>
              </w:rPr>
              <w:t>□需要</w:t>
            </w:r>
          </w:p>
          <w:p w14:paraId="4C529A53">
            <w:pPr>
              <w:jc w:val="left"/>
              <w:rPr>
                <w:sz w:val="24"/>
              </w:rPr>
            </w:pPr>
            <w:r>
              <w:rPr>
                <w:sz w:val="24"/>
              </w:rPr>
              <w:t>（3）样品递交要求：_________；</w:t>
            </w:r>
          </w:p>
          <w:p w14:paraId="4CFF11B2">
            <w:pPr>
              <w:jc w:val="left"/>
              <w:rPr>
                <w:sz w:val="24"/>
              </w:rPr>
            </w:pPr>
            <w:r>
              <w:rPr>
                <w:sz w:val="24"/>
              </w:rPr>
              <w:t>（4）未中标人样品退还：_________；</w:t>
            </w:r>
          </w:p>
          <w:p w14:paraId="12FB69B8">
            <w:pPr>
              <w:jc w:val="left"/>
              <w:rPr>
                <w:sz w:val="24"/>
                <w:u w:val="single"/>
              </w:rPr>
            </w:pPr>
            <w:r>
              <w:rPr>
                <w:sz w:val="24"/>
              </w:rPr>
              <w:t>（5）中标人样品保管、封存及退还：_________；</w:t>
            </w:r>
          </w:p>
          <w:p w14:paraId="606D32F0">
            <w:pPr>
              <w:jc w:val="left"/>
              <w:rPr>
                <w:sz w:val="24"/>
              </w:rPr>
            </w:pPr>
            <w:r>
              <w:rPr>
                <w:sz w:val="24"/>
              </w:rPr>
              <w:t>（6）其他要求（如有）：_________。</w:t>
            </w:r>
          </w:p>
        </w:tc>
      </w:tr>
      <w:tr w14:paraId="376B8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E784E9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3F1377F3">
            <w:pPr>
              <w:jc w:val="center"/>
              <w:rPr>
                <w:sz w:val="24"/>
              </w:rPr>
            </w:pPr>
            <w:r>
              <w:rPr>
                <w:sz w:val="24"/>
              </w:rPr>
              <w:t>标的所属行业</w:t>
            </w:r>
          </w:p>
        </w:tc>
        <w:tc>
          <w:tcPr>
            <w:tcW w:w="7540" w:type="dxa"/>
            <w:vAlign w:val="center"/>
          </w:tcPr>
          <w:p w14:paraId="07F45C89">
            <w:pPr>
              <w:jc w:val="left"/>
              <w:rPr>
                <w:sz w:val="24"/>
              </w:rPr>
            </w:pPr>
            <w:r>
              <w:rPr>
                <w:sz w:val="24"/>
              </w:rPr>
              <w:t>本项目采购标的对应的</w:t>
            </w:r>
            <w:r>
              <w:rPr>
                <w:rFonts w:hint="eastAsia"/>
                <w:sz w:val="24"/>
              </w:rPr>
              <w:t>中小企业划分标准所属行业：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73"/>
              <w:gridCol w:w="3341"/>
            </w:tblGrid>
            <w:tr w14:paraId="6B87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1" w:hRule="atLeast"/>
              </w:trPr>
              <w:tc>
                <w:tcPr>
                  <w:tcW w:w="2715" w:type="pct"/>
                  <w:tcBorders>
                    <w:top w:val="single" w:color="auto" w:sz="4" w:space="0"/>
                    <w:left w:val="single" w:color="auto" w:sz="4" w:space="0"/>
                    <w:bottom w:val="single" w:color="auto" w:sz="4" w:space="0"/>
                    <w:right w:val="single" w:color="auto" w:sz="4" w:space="0"/>
                  </w:tcBorders>
                  <w:vAlign w:val="center"/>
                </w:tcPr>
                <w:p w14:paraId="2FF4C452">
                  <w:pPr>
                    <w:jc w:val="center"/>
                    <w:rPr>
                      <w:bCs/>
                      <w:sz w:val="24"/>
                    </w:rPr>
                  </w:pPr>
                  <w:r>
                    <w:rPr>
                      <w:bCs/>
                      <w:sz w:val="24"/>
                    </w:rPr>
                    <w:t>标的名称</w:t>
                  </w:r>
                </w:p>
              </w:tc>
              <w:tc>
                <w:tcPr>
                  <w:tcW w:w="2284" w:type="pct"/>
                  <w:tcBorders>
                    <w:top w:val="single" w:color="auto" w:sz="4" w:space="0"/>
                    <w:left w:val="single" w:color="auto" w:sz="4" w:space="0"/>
                    <w:bottom w:val="single" w:color="auto" w:sz="4" w:space="0"/>
                    <w:right w:val="single" w:color="auto" w:sz="4" w:space="0"/>
                  </w:tcBorders>
                  <w:vAlign w:val="center"/>
                </w:tcPr>
                <w:p w14:paraId="55A3E89C">
                  <w:pPr>
                    <w:jc w:val="center"/>
                    <w:rPr>
                      <w:sz w:val="24"/>
                    </w:rPr>
                  </w:pPr>
                  <w:r>
                    <w:rPr>
                      <w:sz w:val="24"/>
                    </w:rPr>
                    <w:t>中小企业划分标准所属行业</w:t>
                  </w:r>
                </w:p>
              </w:tc>
            </w:tr>
            <w:tr w14:paraId="4AA4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15" w:type="pct"/>
                  <w:tcBorders>
                    <w:top w:val="single" w:color="auto" w:sz="4" w:space="0"/>
                    <w:left w:val="single" w:color="auto" w:sz="4" w:space="0"/>
                    <w:bottom w:val="single" w:color="auto" w:sz="4" w:space="0"/>
                    <w:right w:val="single" w:color="auto" w:sz="4" w:space="0"/>
                  </w:tcBorders>
                  <w:vAlign w:val="center"/>
                </w:tcPr>
                <w:p w14:paraId="17B73A6F">
                  <w:pPr>
                    <w:jc w:val="center"/>
                    <w:rPr>
                      <w:rFonts w:hint="eastAsia" w:eastAsia="宋体"/>
                      <w:bCs/>
                      <w:sz w:val="24"/>
                      <w:lang w:eastAsia="zh-CN"/>
                    </w:rPr>
                  </w:pPr>
                  <w:r>
                    <w:rPr>
                      <w:rFonts w:hint="eastAsia"/>
                      <w:bCs/>
                      <w:sz w:val="24"/>
                      <w:lang w:eastAsia="zh-CN"/>
                    </w:rPr>
                    <w:t>第三届京西地区发展论坛策划及活动管理服务</w:t>
                  </w:r>
                </w:p>
              </w:tc>
              <w:tc>
                <w:tcPr>
                  <w:tcW w:w="2284" w:type="pct"/>
                  <w:tcBorders>
                    <w:top w:val="single" w:color="auto" w:sz="4" w:space="0"/>
                    <w:left w:val="single" w:color="auto" w:sz="4" w:space="0"/>
                    <w:bottom w:val="single" w:color="auto" w:sz="4" w:space="0"/>
                    <w:right w:val="single" w:color="auto" w:sz="4" w:space="0"/>
                  </w:tcBorders>
                  <w:vAlign w:val="center"/>
                </w:tcPr>
                <w:p w14:paraId="442FF1F6">
                  <w:pPr>
                    <w:jc w:val="center"/>
                    <w:rPr>
                      <w:bCs/>
                      <w:sz w:val="24"/>
                    </w:rPr>
                  </w:pPr>
                  <w:r>
                    <w:rPr>
                      <w:rFonts w:hint="eastAsia" w:cs="Times New Roman"/>
                      <w:bCs/>
                      <w:sz w:val="24"/>
                      <w:highlight w:val="none"/>
                      <w:lang w:eastAsia="zh-CN"/>
                    </w:rPr>
                    <w:t>其他未列明行业</w:t>
                  </w:r>
                </w:p>
              </w:tc>
            </w:tr>
          </w:tbl>
          <w:p w14:paraId="2B42CCA0">
            <w:pPr>
              <w:jc w:val="left"/>
              <w:rPr>
                <w:sz w:val="24"/>
              </w:rPr>
            </w:pPr>
          </w:p>
        </w:tc>
      </w:tr>
    </w:tbl>
    <w:p w14:paraId="34DB3700">
      <w:r>
        <w:br w:type="page"/>
      </w:r>
    </w:p>
    <w:tbl>
      <w:tblPr>
        <w:tblStyle w:val="44"/>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5A40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88" w:type="dxa"/>
            <w:vAlign w:val="center"/>
          </w:tcPr>
          <w:p w14:paraId="3A917071">
            <w:pPr>
              <w:pStyle w:val="25"/>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14:paraId="083F35AC">
            <w:pPr>
              <w:jc w:val="center"/>
              <w:rPr>
                <w:sz w:val="24"/>
              </w:rPr>
            </w:pPr>
            <w:r>
              <w:rPr>
                <w:rFonts w:hint="eastAsia"/>
                <w:sz w:val="24"/>
              </w:rPr>
              <w:t>投标报价</w:t>
            </w:r>
          </w:p>
        </w:tc>
        <w:tc>
          <w:tcPr>
            <w:tcW w:w="7540" w:type="dxa"/>
            <w:vAlign w:val="center"/>
          </w:tcPr>
          <w:p w14:paraId="468B71EB">
            <w:pPr>
              <w:jc w:val="left"/>
              <w:rPr>
                <w:sz w:val="24"/>
              </w:rPr>
            </w:pPr>
            <w:r>
              <w:rPr>
                <w:rFonts w:hint="eastAsia"/>
                <w:sz w:val="24"/>
              </w:rPr>
              <w:t>投标报价的特殊规定：</w:t>
            </w:r>
          </w:p>
          <w:p w14:paraId="275D8EB7">
            <w:pPr>
              <w:jc w:val="left"/>
              <w:rPr>
                <w:sz w:val="24"/>
              </w:rPr>
            </w:pPr>
            <w:r>
              <w:rPr>
                <w:rFonts w:hint="eastAsia"/>
                <w:sz w:val="24"/>
              </w:rPr>
              <w:t>■</w:t>
            </w:r>
            <w:r>
              <w:rPr>
                <w:sz w:val="24"/>
              </w:rPr>
              <w:t>无</w:t>
            </w:r>
          </w:p>
          <w:p w14:paraId="565354EF">
            <w:pPr>
              <w:jc w:val="left"/>
              <w:rPr>
                <w:sz w:val="24"/>
              </w:rPr>
            </w:pPr>
            <w:r>
              <w:rPr>
                <w:sz w:val="24"/>
              </w:rPr>
              <w:t>□有，具体情形：_____。</w:t>
            </w:r>
          </w:p>
        </w:tc>
      </w:tr>
      <w:tr w14:paraId="0FEC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F8C36E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0357957D">
            <w:pPr>
              <w:jc w:val="center"/>
              <w:rPr>
                <w:sz w:val="24"/>
              </w:rPr>
            </w:pPr>
            <w:r>
              <w:rPr>
                <w:sz w:val="24"/>
              </w:rPr>
              <w:t>投标保证金</w:t>
            </w:r>
          </w:p>
        </w:tc>
        <w:tc>
          <w:tcPr>
            <w:tcW w:w="7540" w:type="dxa"/>
            <w:vAlign w:val="center"/>
          </w:tcPr>
          <w:p w14:paraId="74AB6432">
            <w:pPr>
              <w:pStyle w:val="25"/>
              <w:adjustRightInd w:val="0"/>
              <w:snapToGrid w:val="0"/>
              <w:rPr>
                <w:rFonts w:hint="default" w:ascii="Times New Roman" w:hAnsi="Times New Roman"/>
                <w:sz w:val="24"/>
                <w:szCs w:val="24"/>
              </w:rPr>
            </w:pPr>
            <w:r>
              <w:rPr>
                <w:rFonts w:hint="default" w:ascii="Times New Roman" w:hAnsi="Times New Roman"/>
                <w:sz w:val="24"/>
                <w:szCs w:val="24"/>
              </w:rPr>
              <w:t>投标保证金金额：</w:t>
            </w:r>
            <w:r>
              <w:rPr>
                <w:sz w:val="24"/>
              </w:rPr>
              <w:t xml:space="preserve">（无） </w:t>
            </w:r>
          </w:p>
          <w:p w14:paraId="298D361E">
            <w:pPr>
              <w:pStyle w:val="25"/>
              <w:adjustRightInd w:val="0"/>
              <w:snapToGrid w:val="0"/>
              <w:rPr>
                <w:rFonts w:hint="default" w:ascii="Times New Roman" w:hAnsi="Times New Roman"/>
                <w:sz w:val="24"/>
                <w:szCs w:val="24"/>
              </w:rPr>
            </w:pPr>
            <w:r>
              <w:rPr>
                <w:rFonts w:hint="default" w:ascii="Times New Roman" w:hAnsi="Times New Roman"/>
                <w:sz w:val="24"/>
                <w:szCs w:val="24"/>
              </w:rPr>
              <w:t>01包：</w:t>
            </w:r>
            <w:r>
              <w:rPr>
                <w:rFonts w:hint="default" w:ascii="Times New Roman" w:hAnsi="Times New Roman"/>
                <w:sz w:val="24"/>
              </w:rPr>
              <w:t>______</w:t>
            </w:r>
            <w:r>
              <w:rPr>
                <w:rFonts w:ascii="Times New Roman" w:hAnsi="Times New Roman"/>
                <w:sz w:val="24"/>
              </w:rPr>
              <w:t>/</w:t>
            </w:r>
            <w:r>
              <w:rPr>
                <w:rFonts w:hint="default" w:ascii="Times New Roman" w:hAnsi="Times New Roman"/>
                <w:sz w:val="24"/>
              </w:rPr>
              <w:t>_____</w:t>
            </w:r>
            <w:r>
              <w:rPr>
                <w:rFonts w:hint="default" w:ascii="Times New Roman" w:hAnsi="Times New Roman"/>
                <w:sz w:val="24"/>
                <w:szCs w:val="24"/>
              </w:rPr>
              <w:t>；</w:t>
            </w:r>
          </w:p>
          <w:p w14:paraId="739BA377">
            <w:pPr>
              <w:jc w:val="left"/>
              <w:rPr>
                <w:sz w:val="24"/>
              </w:rPr>
            </w:pPr>
            <w:r>
              <w:rPr>
                <w:sz w:val="24"/>
              </w:rPr>
              <w:t>投标保证金收受人信息：_____</w:t>
            </w:r>
            <w:r>
              <w:rPr>
                <w:rFonts w:hint="eastAsia"/>
                <w:sz w:val="24"/>
              </w:rPr>
              <w:t>/</w:t>
            </w:r>
            <w:r>
              <w:rPr>
                <w:sz w:val="24"/>
              </w:rPr>
              <w:t>______。</w:t>
            </w:r>
          </w:p>
        </w:tc>
      </w:tr>
      <w:tr w14:paraId="19B6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8" w:type="dxa"/>
            <w:vAlign w:val="center"/>
          </w:tcPr>
          <w:p w14:paraId="086B41C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2FCF6C96">
            <w:pPr>
              <w:jc w:val="center"/>
              <w:rPr>
                <w:sz w:val="24"/>
              </w:rPr>
            </w:pPr>
          </w:p>
        </w:tc>
        <w:tc>
          <w:tcPr>
            <w:tcW w:w="7540" w:type="dxa"/>
            <w:vAlign w:val="center"/>
          </w:tcPr>
          <w:p w14:paraId="089CDEED">
            <w:pPr>
              <w:jc w:val="left"/>
              <w:rPr>
                <w:sz w:val="24"/>
              </w:rPr>
            </w:pPr>
            <w:r>
              <w:rPr>
                <w:sz w:val="24"/>
              </w:rPr>
              <w:t>投标保证金可以不予退还的其他情形：</w:t>
            </w:r>
          </w:p>
          <w:p w14:paraId="7A123F01">
            <w:pPr>
              <w:jc w:val="left"/>
              <w:rPr>
                <w:sz w:val="24"/>
              </w:rPr>
            </w:pPr>
            <w:r>
              <w:rPr>
                <w:rFonts w:hint="eastAsia"/>
                <w:sz w:val="24"/>
              </w:rPr>
              <w:t>■</w:t>
            </w:r>
            <w:r>
              <w:rPr>
                <w:sz w:val="24"/>
              </w:rPr>
              <w:t>无</w:t>
            </w:r>
          </w:p>
          <w:p w14:paraId="481B275E">
            <w:pPr>
              <w:pStyle w:val="25"/>
              <w:adjustRightInd w:val="0"/>
              <w:snapToGrid w:val="0"/>
              <w:rPr>
                <w:rFonts w:hint="default" w:ascii="Times New Roman" w:hAnsi="Times New Roman"/>
                <w:sz w:val="24"/>
                <w:szCs w:val="24"/>
              </w:rPr>
            </w:pPr>
            <w:r>
              <w:rPr>
                <w:rFonts w:hint="default" w:ascii="Times New Roman" w:hAnsi="Times New Roman"/>
                <w:sz w:val="24"/>
              </w:rPr>
              <w:t>□有，具体情形：_____</w:t>
            </w:r>
            <w:r>
              <w:rPr>
                <w:sz w:val="24"/>
              </w:rPr>
              <w:t>。</w:t>
            </w:r>
          </w:p>
        </w:tc>
      </w:tr>
      <w:tr w14:paraId="4279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988" w:type="dxa"/>
            <w:vAlign w:val="center"/>
          </w:tcPr>
          <w:p w14:paraId="1FDBFD04">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4497A95E">
            <w:pPr>
              <w:jc w:val="center"/>
              <w:rPr>
                <w:sz w:val="24"/>
              </w:rPr>
            </w:pPr>
            <w:r>
              <w:rPr>
                <w:sz w:val="24"/>
              </w:rPr>
              <w:t>投标有效期</w:t>
            </w:r>
          </w:p>
        </w:tc>
        <w:tc>
          <w:tcPr>
            <w:tcW w:w="7540" w:type="dxa"/>
            <w:vAlign w:val="center"/>
          </w:tcPr>
          <w:p w14:paraId="117BF87A">
            <w:pPr>
              <w:jc w:val="left"/>
              <w:rPr>
                <w:sz w:val="24"/>
              </w:rPr>
            </w:pPr>
            <w:r>
              <w:rPr>
                <w:sz w:val="24"/>
              </w:rPr>
              <w:t>自提交投标文件的截止之日起算</w:t>
            </w:r>
            <w:r>
              <w:rPr>
                <w:rFonts w:hint="eastAsia"/>
                <w:sz w:val="24"/>
                <w:u w:val="single"/>
              </w:rPr>
              <w:t>90</w:t>
            </w:r>
            <w:r>
              <w:rPr>
                <w:sz w:val="24"/>
              </w:rPr>
              <w:t>日历天。</w:t>
            </w:r>
          </w:p>
        </w:tc>
      </w:tr>
      <w:tr w14:paraId="4B89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519790">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9A8F6A">
            <w:pPr>
              <w:jc w:val="center"/>
              <w:rPr>
                <w:sz w:val="24"/>
              </w:rPr>
            </w:pPr>
            <w:r>
              <w:rPr>
                <w:sz w:val="24"/>
              </w:rPr>
              <w:t>确定中标人</w:t>
            </w:r>
          </w:p>
        </w:tc>
        <w:tc>
          <w:tcPr>
            <w:tcW w:w="7540" w:type="dxa"/>
            <w:vAlign w:val="center"/>
          </w:tcPr>
          <w:p w14:paraId="739772E5">
            <w:pPr>
              <w:pStyle w:val="25"/>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614940C5">
            <w:pPr>
              <w:pStyle w:val="25"/>
              <w:adjustRightInd w:val="0"/>
              <w:snapToGrid w:val="0"/>
              <w:rPr>
                <w:rFonts w:hint="default" w:ascii="Times New Roman" w:hAnsi="Times New Roman"/>
                <w:sz w:val="24"/>
              </w:rPr>
            </w:pPr>
            <w:r>
              <w:rPr>
                <w:rFonts w:ascii="Times New Roman" w:hAnsi="Times New Roman"/>
                <w:sz w:val="24"/>
              </w:rPr>
              <w:t>■</w:t>
            </w:r>
            <w:r>
              <w:rPr>
                <w:rFonts w:hint="default" w:ascii="Times New Roman" w:hAnsi="Times New Roman"/>
                <w:sz w:val="24"/>
              </w:rPr>
              <w:t>否</w:t>
            </w:r>
          </w:p>
          <w:p w14:paraId="238403CD">
            <w:pPr>
              <w:pStyle w:val="25"/>
              <w:adjustRightInd w:val="0"/>
              <w:snapToGrid w:val="0"/>
              <w:rPr>
                <w:rFonts w:hint="default" w:ascii="Times New Roman" w:hAnsi="Times New Roman"/>
                <w:sz w:val="24"/>
              </w:rPr>
            </w:pPr>
            <w:r>
              <w:rPr>
                <w:sz w:val="24"/>
              </w:rPr>
              <w:t>□</w:t>
            </w:r>
            <w:r>
              <w:rPr>
                <w:rFonts w:hint="default" w:ascii="Times New Roman" w:hAnsi="Times New Roman"/>
                <w:sz w:val="24"/>
              </w:rPr>
              <w:t>是</w:t>
            </w:r>
          </w:p>
          <w:p w14:paraId="1639FA6C">
            <w:pPr>
              <w:pStyle w:val="25"/>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7F9C3C47">
            <w:pPr>
              <w:pStyle w:val="25"/>
              <w:adjustRightInd w:val="0"/>
              <w:snapToGrid w:val="0"/>
              <w:rPr>
                <w:rFonts w:hint="default" w:ascii="Times New Roman" w:hAnsi="Times New Roman"/>
                <w:sz w:val="24"/>
              </w:rPr>
            </w:pPr>
            <w:r>
              <w:rPr>
                <w:sz w:val="24"/>
              </w:rPr>
              <w:t>□</w:t>
            </w:r>
            <w:r>
              <w:rPr>
                <w:rFonts w:hint="default" w:ascii="Times New Roman" w:hAnsi="Times New Roman"/>
                <w:sz w:val="24"/>
              </w:rPr>
              <w:t>得分且投标报价均相同的，以_____________得分高者为中标人</w:t>
            </w:r>
          </w:p>
          <w:p w14:paraId="6790B4E7">
            <w:pPr>
              <w:jc w:val="left"/>
              <w:rPr>
                <w:sz w:val="24"/>
                <w:u w:val="single"/>
              </w:rPr>
            </w:pPr>
            <w:r>
              <w:rPr>
                <w:rFonts w:hint="eastAsia"/>
                <w:sz w:val="24"/>
              </w:rPr>
              <w:t>□</w:t>
            </w:r>
            <w:r>
              <w:rPr>
                <w:sz w:val="24"/>
              </w:rPr>
              <w:t>随机抽取</w:t>
            </w:r>
          </w:p>
        </w:tc>
      </w:tr>
      <w:tr w14:paraId="3DDE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685EDD9">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6DDF09AF">
            <w:pPr>
              <w:jc w:val="center"/>
              <w:rPr>
                <w:sz w:val="24"/>
              </w:rPr>
            </w:pPr>
            <w:r>
              <w:rPr>
                <w:rFonts w:hint="eastAsia"/>
                <w:sz w:val="24"/>
              </w:rPr>
              <w:t>分包</w:t>
            </w:r>
          </w:p>
        </w:tc>
        <w:tc>
          <w:tcPr>
            <w:tcW w:w="7540" w:type="dxa"/>
            <w:vAlign w:val="center"/>
          </w:tcPr>
          <w:p w14:paraId="0C07CAAD">
            <w:pPr>
              <w:jc w:val="left"/>
              <w:rPr>
                <w:sz w:val="24"/>
              </w:rPr>
            </w:pPr>
            <w:r>
              <w:rPr>
                <w:sz w:val="24"/>
              </w:rPr>
              <w:t xml:space="preserve">本项目的非主体、非关键性工作是否允许分包： </w:t>
            </w:r>
          </w:p>
          <w:p w14:paraId="2A2776C8">
            <w:pPr>
              <w:jc w:val="left"/>
              <w:rPr>
                <w:sz w:val="24"/>
              </w:rPr>
            </w:pPr>
            <w:r>
              <w:rPr>
                <w:rFonts w:hint="eastAsia"/>
                <w:sz w:val="24"/>
              </w:rPr>
              <w:t>■</w:t>
            </w:r>
            <w:r>
              <w:rPr>
                <w:sz w:val="24"/>
              </w:rPr>
              <w:t>不允许</w:t>
            </w:r>
          </w:p>
          <w:p w14:paraId="65214BFA">
            <w:pPr>
              <w:jc w:val="left"/>
              <w:rPr>
                <w:sz w:val="24"/>
              </w:rPr>
            </w:pPr>
            <w:r>
              <w:rPr>
                <w:sz w:val="24"/>
              </w:rPr>
              <w:t>□允许，具体要求：</w:t>
            </w:r>
          </w:p>
          <w:p w14:paraId="1EEE2AC8">
            <w:pPr>
              <w:jc w:val="left"/>
              <w:rPr>
                <w:sz w:val="24"/>
              </w:rPr>
            </w:pPr>
            <w:r>
              <w:rPr>
                <w:sz w:val="24"/>
              </w:rPr>
              <w:t>（1）可以分包履行的具体内容：_____；</w:t>
            </w:r>
          </w:p>
          <w:p w14:paraId="77EDB3AD">
            <w:pPr>
              <w:jc w:val="left"/>
              <w:rPr>
                <w:sz w:val="24"/>
              </w:rPr>
            </w:pPr>
            <w:r>
              <w:rPr>
                <w:sz w:val="24"/>
              </w:rPr>
              <w:t>（2）允许分包的金额或者比例：_____；</w:t>
            </w:r>
          </w:p>
          <w:p w14:paraId="5A3534D5">
            <w:pPr>
              <w:jc w:val="left"/>
              <w:rPr>
                <w:sz w:val="24"/>
                <w:u w:val="single"/>
              </w:rPr>
            </w:pPr>
            <w:r>
              <w:rPr>
                <w:sz w:val="24"/>
              </w:rPr>
              <w:t>（3）其他要求：_____。</w:t>
            </w:r>
          </w:p>
        </w:tc>
      </w:tr>
      <w:tr w14:paraId="1F856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988" w:type="dxa"/>
            <w:vAlign w:val="center"/>
          </w:tcPr>
          <w:p w14:paraId="0E3AC85F">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27DD4280">
            <w:pPr>
              <w:jc w:val="center"/>
              <w:rPr>
                <w:sz w:val="24"/>
              </w:rPr>
            </w:pPr>
            <w:r>
              <w:rPr>
                <w:sz w:val="24"/>
              </w:rPr>
              <w:t>询问</w:t>
            </w:r>
          </w:p>
        </w:tc>
        <w:tc>
          <w:tcPr>
            <w:tcW w:w="7540" w:type="dxa"/>
            <w:vAlign w:val="center"/>
          </w:tcPr>
          <w:p w14:paraId="632AABB6">
            <w:pPr>
              <w:jc w:val="left"/>
              <w:rPr>
                <w:sz w:val="24"/>
              </w:rPr>
            </w:pPr>
            <w:r>
              <w:rPr>
                <w:sz w:val="24"/>
              </w:rPr>
              <w:t>询问送达形式：</w:t>
            </w:r>
            <w:r>
              <w:rPr>
                <w:rFonts w:hint="eastAsia"/>
                <w:sz w:val="24"/>
                <w:u w:val="single"/>
              </w:rPr>
              <w:t>信函或传真</w:t>
            </w:r>
          </w:p>
        </w:tc>
      </w:tr>
      <w:tr w14:paraId="57C6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3CB28B3">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48671169">
            <w:pPr>
              <w:jc w:val="center"/>
              <w:rPr>
                <w:sz w:val="24"/>
              </w:rPr>
            </w:pPr>
            <w:r>
              <w:rPr>
                <w:sz w:val="24"/>
              </w:rPr>
              <w:t>联系方式</w:t>
            </w:r>
          </w:p>
        </w:tc>
        <w:tc>
          <w:tcPr>
            <w:tcW w:w="7540" w:type="dxa"/>
            <w:vAlign w:val="center"/>
          </w:tcPr>
          <w:p w14:paraId="250448CC">
            <w:pPr>
              <w:jc w:val="left"/>
              <w:rPr>
                <w:rFonts w:ascii="宋体" w:hAnsi="宋体" w:cs="宋体"/>
                <w:sz w:val="24"/>
              </w:rPr>
            </w:pPr>
            <w:r>
              <w:rPr>
                <w:rFonts w:hint="eastAsia" w:ascii="宋体" w:hAnsi="宋体" w:cs="宋体"/>
                <w:sz w:val="24"/>
              </w:rPr>
              <w:t>接收询问和质疑的联系方式</w:t>
            </w:r>
          </w:p>
          <w:p w14:paraId="235D9744">
            <w:pPr>
              <w:jc w:val="left"/>
              <w:rPr>
                <w:rFonts w:ascii="宋体" w:hAnsi="宋体" w:cs="宋体"/>
                <w:sz w:val="24"/>
              </w:rPr>
            </w:pPr>
            <w:r>
              <w:rPr>
                <w:rFonts w:hint="eastAsia" w:ascii="宋体" w:hAnsi="宋体" w:cs="宋体"/>
                <w:sz w:val="24"/>
              </w:rPr>
              <w:t>联系部门：</w:t>
            </w:r>
            <w:r>
              <w:rPr>
                <w:rFonts w:hint="eastAsia" w:ascii="宋体" w:hAnsi="宋体" w:cs="宋体"/>
                <w:sz w:val="24"/>
                <w:u w:val="single"/>
              </w:rPr>
              <w:t>招标代理部</w:t>
            </w:r>
            <w:r>
              <w:rPr>
                <w:rFonts w:hint="eastAsia" w:ascii="宋体" w:hAnsi="宋体" w:cs="宋体"/>
                <w:sz w:val="24"/>
              </w:rPr>
              <w:t>；</w:t>
            </w:r>
          </w:p>
          <w:p w14:paraId="7F6751F0">
            <w:pPr>
              <w:jc w:val="left"/>
              <w:rPr>
                <w:rFonts w:ascii="宋体" w:hAnsi="宋体" w:cs="宋体"/>
                <w:sz w:val="24"/>
              </w:rPr>
            </w:pPr>
            <w:r>
              <w:rPr>
                <w:rFonts w:hint="eastAsia" w:ascii="宋体" w:hAnsi="宋体" w:cs="宋体"/>
                <w:sz w:val="24"/>
              </w:rPr>
              <w:t>联系电话：</w:t>
            </w:r>
            <w:r>
              <w:rPr>
                <w:rFonts w:hint="eastAsia" w:ascii="宋体" w:hAnsi="宋体" w:cs="宋体"/>
                <w:sz w:val="24"/>
                <w:u w:val="single"/>
              </w:rPr>
              <w:t>15600665235</w:t>
            </w:r>
            <w:r>
              <w:rPr>
                <w:rFonts w:hint="eastAsia" w:ascii="宋体" w:hAnsi="宋体" w:cs="宋体"/>
                <w:sz w:val="24"/>
              </w:rPr>
              <w:t>；</w:t>
            </w:r>
          </w:p>
          <w:p w14:paraId="3D354D05">
            <w:pPr>
              <w:jc w:val="left"/>
              <w:rPr>
                <w:rFonts w:ascii="宋体" w:hAnsi="宋体" w:cs="宋体"/>
                <w:sz w:val="24"/>
              </w:rPr>
            </w:pPr>
            <w:r>
              <w:rPr>
                <w:rFonts w:hint="eastAsia" w:ascii="宋体" w:hAnsi="宋体" w:cs="宋体"/>
                <w:sz w:val="24"/>
              </w:rPr>
              <w:t>通讯地址：</w:t>
            </w:r>
            <w:r>
              <w:rPr>
                <w:rFonts w:hint="eastAsia" w:ascii="宋体" w:hAnsi="宋体" w:cs="宋体"/>
                <w:sz w:val="24"/>
                <w:u w:val="single"/>
              </w:rPr>
              <w:t>北京市门头沟区石龙北路20号6层</w:t>
            </w:r>
            <w:r>
              <w:rPr>
                <w:rFonts w:hint="eastAsia" w:ascii="宋体" w:hAnsi="宋体" w:cs="宋体"/>
                <w:sz w:val="24"/>
              </w:rPr>
              <w:t>。</w:t>
            </w:r>
          </w:p>
        </w:tc>
      </w:tr>
      <w:tr w14:paraId="0EAFB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0D84426">
            <w:pPr>
              <w:pStyle w:val="25"/>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5E90CE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64FB87A">
            <w:pPr>
              <w:jc w:val="left"/>
              <w:rPr>
                <w:sz w:val="24"/>
              </w:rPr>
            </w:pPr>
            <w:r>
              <w:rPr>
                <w:sz w:val="24"/>
              </w:rPr>
              <w:t>收费对象：</w:t>
            </w:r>
          </w:p>
          <w:p w14:paraId="1202AF03">
            <w:pPr>
              <w:jc w:val="left"/>
              <w:rPr>
                <w:sz w:val="24"/>
              </w:rPr>
            </w:pPr>
            <w:r>
              <w:rPr>
                <w:sz w:val="24"/>
              </w:rPr>
              <w:t>□采购人</w:t>
            </w:r>
            <w:r>
              <w:rPr>
                <w:rFonts w:hint="eastAsia"/>
                <w:sz w:val="24"/>
              </w:rPr>
              <w:t xml:space="preserve">  ■</w:t>
            </w:r>
            <w:r>
              <w:rPr>
                <w:sz w:val="24"/>
              </w:rPr>
              <w:t>中标人</w:t>
            </w:r>
          </w:p>
          <w:p w14:paraId="0A5434A4">
            <w:pPr>
              <w:jc w:val="left"/>
              <w:rPr>
                <w:sz w:val="24"/>
              </w:rPr>
            </w:pPr>
            <w:r>
              <w:rPr>
                <w:sz w:val="24"/>
              </w:rPr>
              <w:t>收费标准：</w:t>
            </w:r>
          </w:p>
          <w:tbl>
            <w:tblPr>
              <w:tblStyle w:val="45"/>
              <w:tblW w:w="6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6"/>
              <w:gridCol w:w="2275"/>
              <w:gridCol w:w="3428"/>
            </w:tblGrid>
            <w:tr w14:paraId="64D0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3D11EEC5">
                  <w:pPr>
                    <w:rPr>
                      <w:rFonts w:ascii="宋体" w:hAnsi="宋体" w:cs="宋体"/>
                      <w:color w:val="000000"/>
                      <w:sz w:val="24"/>
                    </w:rPr>
                  </w:pPr>
                  <w:r>
                    <w:rPr>
                      <w:rFonts w:hint="eastAsia" w:ascii="宋体" w:hAnsi="宋体" w:cs="宋体"/>
                      <w:color w:val="000000"/>
                      <w:sz w:val="24"/>
                    </w:rPr>
                    <w:t>序号</w:t>
                  </w:r>
                </w:p>
              </w:tc>
              <w:tc>
                <w:tcPr>
                  <w:tcW w:w="2275" w:type="dxa"/>
                </w:tcPr>
                <w:p w14:paraId="3E1494A7">
                  <w:pPr>
                    <w:rPr>
                      <w:rFonts w:ascii="宋体" w:hAnsi="宋体" w:cs="宋体"/>
                      <w:color w:val="000000"/>
                      <w:sz w:val="24"/>
                    </w:rPr>
                  </w:pPr>
                  <w:r>
                    <w:rPr>
                      <w:rFonts w:hint="eastAsia" w:ascii="宋体" w:hAnsi="宋体" w:cs="宋体"/>
                      <w:color w:val="000000"/>
                      <w:sz w:val="24"/>
                    </w:rPr>
                    <w:t>项目费（单位：万元）</w:t>
                  </w:r>
                </w:p>
              </w:tc>
              <w:tc>
                <w:tcPr>
                  <w:tcW w:w="3428" w:type="dxa"/>
                  <w:vAlign w:val="center"/>
                </w:tcPr>
                <w:p w14:paraId="11CCCF3F">
                  <w:pPr>
                    <w:widowControl/>
                    <w:jc w:val="center"/>
                    <w:rPr>
                      <w:rFonts w:ascii="宋体" w:hAnsi="宋体" w:cs="宋体"/>
                      <w:color w:val="000000"/>
                      <w:sz w:val="24"/>
                    </w:rPr>
                  </w:pPr>
                  <w:r>
                    <w:rPr>
                      <w:rFonts w:hint="eastAsia" w:ascii="宋体" w:hAnsi="宋体" w:cs="宋体"/>
                      <w:color w:val="000000"/>
                      <w:kern w:val="0"/>
                      <w:sz w:val="24"/>
                    </w:rPr>
                    <w:t>服务招标</w:t>
                  </w:r>
                </w:p>
              </w:tc>
            </w:tr>
            <w:tr w14:paraId="29EC1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3B8208D3">
                  <w:pPr>
                    <w:rPr>
                      <w:rFonts w:ascii="宋体" w:hAnsi="宋体" w:cs="宋体"/>
                      <w:color w:val="000000"/>
                      <w:sz w:val="24"/>
                    </w:rPr>
                  </w:pPr>
                  <w:r>
                    <w:rPr>
                      <w:rFonts w:hint="eastAsia" w:ascii="宋体" w:hAnsi="宋体" w:cs="宋体"/>
                      <w:color w:val="000000"/>
                      <w:sz w:val="24"/>
                    </w:rPr>
                    <w:t>1</w:t>
                  </w:r>
                </w:p>
              </w:tc>
              <w:tc>
                <w:tcPr>
                  <w:tcW w:w="2275" w:type="dxa"/>
                  <w:vAlign w:val="center"/>
                </w:tcPr>
                <w:p w14:paraId="469796CB">
                  <w:pPr>
                    <w:widowControl/>
                    <w:jc w:val="center"/>
                    <w:rPr>
                      <w:rFonts w:ascii="宋体" w:hAnsi="宋体" w:cs="宋体"/>
                      <w:color w:val="000000"/>
                      <w:sz w:val="24"/>
                    </w:rPr>
                  </w:pPr>
                  <w:r>
                    <w:rPr>
                      <w:rFonts w:hint="eastAsia" w:ascii="宋体" w:hAnsi="宋体" w:cs="宋体"/>
                      <w:color w:val="000000"/>
                      <w:sz w:val="24"/>
                    </w:rPr>
                    <w:t>100以下</w:t>
                  </w:r>
                </w:p>
              </w:tc>
              <w:tc>
                <w:tcPr>
                  <w:tcW w:w="3428" w:type="dxa"/>
                  <w:vAlign w:val="center"/>
                </w:tcPr>
                <w:p w14:paraId="78D69952">
                  <w:pPr>
                    <w:widowControl/>
                    <w:jc w:val="center"/>
                    <w:rPr>
                      <w:rFonts w:ascii="宋体" w:hAnsi="宋体" w:cs="宋体"/>
                      <w:color w:val="000000"/>
                      <w:sz w:val="24"/>
                    </w:rPr>
                  </w:pPr>
                  <w:r>
                    <w:rPr>
                      <w:rFonts w:hint="eastAsia" w:ascii="宋体" w:hAnsi="宋体" w:cs="宋体"/>
                      <w:color w:val="000000"/>
                      <w:sz w:val="24"/>
                    </w:rPr>
                    <w:t>1.50%</w:t>
                  </w:r>
                </w:p>
              </w:tc>
            </w:tr>
            <w:tr w14:paraId="05C6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1216" w:type="dxa"/>
                </w:tcPr>
                <w:p w14:paraId="18D24E7F">
                  <w:pPr>
                    <w:rPr>
                      <w:rFonts w:ascii="宋体" w:hAnsi="宋体" w:cs="宋体"/>
                      <w:color w:val="000000"/>
                      <w:sz w:val="24"/>
                    </w:rPr>
                  </w:pPr>
                  <w:r>
                    <w:rPr>
                      <w:rFonts w:hint="eastAsia" w:ascii="宋体" w:hAnsi="宋体" w:cs="宋体"/>
                      <w:color w:val="000000"/>
                      <w:sz w:val="24"/>
                    </w:rPr>
                    <w:t>2</w:t>
                  </w:r>
                </w:p>
              </w:tc>
              <w:tc>
                <w:tcPr>
                  <w:tcW w:w="2275" w:type="dxa"/>
                  <w:vAlign w:val="center"/>
                </w:tcPr>
                <w:p w14:paraId="73716CA5">
                  <w:pPr>
                    <w:widowControl/>
                    <w:jc w:val="center"/>
                    <w:rPr>
                      <w:rFonts w:hint="default" w:ascii="宋体" w:hAnsi="宋体" w:eastAsia="宋体" w:cs="宋体"/>
                      <w:color w:val="000000"/>
                      <w:sz w:val="24"/>
                      <w:lang w:val="en-US" w:eastAsia="zh-CN"/>
                    </w:rPr>
                  </w:pPr>
                  <w:r>
                    <w:rPr>
                      <w:rFonts w:hint="eastAsia" w:ascii="宋体" w:hAnsi="宋体" w:cs="宋体"/>
                      <w:color w:val="000000"/>
                      <w:sz w:val="24"/>
                    </w:rPr>
                    <w:t>100-</w:t>
                  </w:r>
                  <w:r>
                    <w:rPr>
                      <w:rFonts w:hint="eastAsia" w:ascii="宋体" w:hAnsi="宋体" w:cs="宋体"/>
                      <w:color w:val="000000"/>
                      <w:sz w:val="24"/>
                      <w:lang w:val="en-US" w:eastAsia="zh-CN"/>
                    </w:rPr>
                    <w:t>500</w:t>
                  </w:r>
                </w:p>
              </w:tc>
              <w:tc>
                <w:tcPr>
                  <w:tcW w:w="3428" w:type="dxa"/>
                  <w:vAlign w:val="center"/>
                </w:tcPr>
                <w:p w14:paraId="1B260F9C">
                  <w:pPr>
                    <w:widowControl/>
                    <w:jc w:val="center"/>
                    <w:rPr>
                      <w:rFonts w:ascii="宋体" w:hAnsi="宋体" w:cs="宋体"/>
                      <w:color w:val="000000"/>
                      <w:sz w:val="24"/>
                    </w:rPr>
                  </w:pPr>
                  <w:r>
                    <w:rPr>
                      <w:rFonts w:hint="eastAsia" w:ascii="宋体" w:hAnsi="宋体" w:cs="宋体"/>
                      <w:color w:val="000000"/>
                      <w:sz w:val="24"/>
                    </w:rPr>
                    <w:t>0.80%</w:t>
                  </w:r>
                </w:p>
              </w:tc>
            </w:tr>
          </w:tbl>
          <w:p w14:paraId="0065B68C">
            <w:pPr>
              <w:jc w:val="left"/>
              <w:rPr>
                <w:sz w:val="24"/>
              </w:rPr>
            </w:pPr>
            <w:r>
              <w:rPr>
                <w:rFonts w:hint="eastAsia" w:ascii="宋体" w:hAnsi="宋体" w:cs="宋体"/>
                <w:sz w:val="24"/>
              </w:rPr>
              <w:t>缴纳时间：</w:t>
            </w:r>
            <w:r>
              <w:rPr>
                <w:rFonts w:hint="eastAsia" w:ascii="宋体" w:hAnsi="宋体" w:cs="宋体"/>
                <w:b/>
                <w:bCs/>
                <w:sz w:val="24"/>
                <w:u w:val="single"/>
                <w:lang w:val="en-US" w:eastAsia="zh-CN"/>
              </w:rPr>
              <w:t>领取中标通知书时</w:t>
            </w:r>
            <w:r>
              <w:rPr>
                <w:rFonts w:hint="eastAsia" w:ascii="宋体" w:hAnsi="宋体" w:cs="宋体"/>
                <w:b/>
                <w:bCs/>
                <w:sz w:val="24"/>
                <w:u w:val="single"/>
              </w:rPr>
              <w:t>进行支付</w:t>
            </w:r>
            <w:r>
              <w:rPr>
                <w:rFonts w:hint="eastAsia" w:ascii="宋体" w:hAnsi="宋体" w:cs="宋体"/>
                <w:sz w:val="24"/>
              </w:rPr>
              <w:t>。</w:t>
            </w:r>
          </w:p>
        </w:tc>
      </w:tr>
    </w:tbl>
    <w:p w14:paraId="343B7386">
      <w:pPr>
        <w:tabs>
          <w:tab w:val="left" w:pos="5580"/>
        </w:tabs>
        <w:adjustRightInd w:val="0"/>
        <w:spacing w:line="360" w:lineRule="auto"/>
        <w:jc w:val="distribute"/>
        <w:rPr>
          <w:sz w:val="24"/>
        </w:rPr>
        <w:sectPr>
          <w:pgSz w:w="11907" w:h="16840"/>
          <w:pgMar w:top="1418" w:right="1134" w:bottom="1418" w:left="1701" w:header="851" w:footer="851" w:gutter="0"/>
          <w:pgNumType w:fmt="decimal"/>
          <w:cols w:space="720" w:num="1"/>
          <w:docGrid w:linePitch="462" w:charSpace="0"/>
        </w:sectPr>
      </w:pPr>
    </w:p>
    <w:p w14:paraId="4DBDFB81">
      <w:pPr>
        <w:spacing w:before="240" w:beforeLines="100" w:after="240" w:afterLines="100"/>
        <w:jc w:val="center"/>
        <w:rPr>
          <w:b/>
          <w:sz w:val="28"/>
          <w:szCs w:val="28"/>
        </w:rPr>
      </w:pPr>
      <w:bookmarkStart w:id="81" w:name="_Toc265228355"/>
      <w:bookmarkStart w:id="82" w:name="_Toc305158859"/>
      <w:bookmarkStart w:id="83" w:name="_Toc353873662"/>
      <w:bookmarkStart w:id="84" w:name="_Toc150480755"/>
      <w:bookmarkStart w:id="85" w:name="_Toc226337213"/>
      <w:bookmarkStart w:id="86" w:name="_Toc264969207"/>
      <w:bookmarkStart w:id="87" w:name="_Toc353873932"/>
      <w:bookmarkStart w:id="88" w:name="_Toc150774722"/>
      <w:bookmarkStart w:id="89" w:name="_Toc195842882"/>
      <w:bookmarkStart w:id="90" w:name="_Toc305158785"/>
      <w:bookmarkStart w:id="91" w:name="_Toc142311019"/>
      <w:bookmarkStart w:id="92" w:name="_Toc127151517"/>
      <w:bookmarkStart w:id="93" w:name="_Toc353825542"/>
      <w:bookmarkStart w:id="94" w:name="_Toc226965790"/>
      <w:r>
        <w:rPr>
          <w:b/>
          <w:sz w:val="28"/>
          <w:szCs w:val="28"/>
        </w:rPr>
        <w:t>投标人须知</w:t>
      </w:r>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2345D8EA">
      <w:pPr>
        <w:pStyle w:val="3"/>
        <w:tabs>
          <w:tab w:val="center" w:pos="4592"/>
          <w:tab w:val="left" w:pos="7860"/>
        </w:tabs>
        <w:spacing w:before="0" w:line="360" w:lineRule="auto"/>
        <w:jc w:val="left"/>
        <w:rPr>
          <w:rFonts w:ascii="Times New Roman" w:hAnsi="Times New Roman" w:eastAsia="宋体"/>
          <w:sz w:val="28"/>
        </w:rPr>
      </w:pPr>
      <w:bookmarkStart w:id="95" w:name="_Toc127151518"/>
      <w:bookmarkStart w:id="96" w:name="_Toc520356143"/>
      <w:r>
        <w:rPr>
          <w:rFonts w:ascii="Times New Roman" w:hAnsi="Times New Roman" w:eastAsia="宋体"/>
          <w:sz w:val="28"/>
        </w:rPr>
        <w:tab/>
      </w:r>
      <w:bookmarkStart w:id="97" w:name="_Toc151190145"/>
      <w:bookmarkStart w:id="98" w:name="_Toc142311020"/>
      <w:bookmarkStart w:id="99" w:name="_Toc150509269"/>
      <w:bookmarkStart w:id="100" w:name="_Toc151193688"/>
      <w:bookmarkStart w:id="101" w:name="_Toc264969208"/>
      <w:bookmarkStart w:id="102" w:name="_Toc151193906"/>
      <w:bookmarkStart w:id="103" w:name="_Toc226309762"/>
      <w:bookmarkStart w:id="104" w:name="_Toc151193616"/>
      <w:bookmarkStart w:id="105" w:name="_Toc265228356"/>
      <w:bookmarkStart w:id="106" w:name="_Toc226965708"/>
      <w:bookmarkStart w:id="107" w:name="_Toc150480756"/>
      <w:bookmarkStart w:id="108" w:name="_Toc151193832"/>
      <w:bookmarkStart w:id="109" w:name="_Toc151193760"/>
      <w:bookmarkStart w:id="110" w:name="_Toc305158860"/>
      <w:bookmarkStart w:id="111" w:name="_Toc226337214"/>
      <w:bookmarkStart w:id="112" w:name="_Toc226965791"/>
      <w:bookmarkStart w:id="113" w:name="_Toc150774618"/>
      <w:bookmarkStart w:id="114" w:name="_Toc195842883"/>
      <w:bookmarkStart w:id="115" w:name="_Toc150774723"/>
      <w:bookmarkStart w:id="116" w:name="_Toc305158786"/>
      <w:r>
        <w:rPr>
          <w:rFonts w:ascii="Times New Roman" w:hAnsi="Times New Roman" w:eastAsia="宋体"/>
          <w:sz w:val="28"/>
        </w:rPr>
        <w:t>一   说  明</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r>
        <w:rPr>
          <w:rFonts w:ascii="Times New Roman" w:hAnsi="Times New Roman" w:eastAsia="宋体"/>
          <w:sz w:val="28"/>
        </w:rPr>
        <w:tab/>
      </w:r>
    </w:p>
    <w:p w14:paraId="2AC1CD39">
      <w:pPr>
        <w:numPr>
          <w:ilvl w:val="0"/>
          <w:numId w:val="9"/>
        </w:numPr>
        <w:tabs>
          <w:tab w:val="left" w:pos="360"/>
          <w:tab w:val="clear" w:pos="900"/>
        </w:tabs>
        <w:snapToGrid w:val="0"/>
        <w:spacing w:line="360" w:lineRule="auto"/>
        <w:ind w:left="357" w:hanging="357"/>
        <w:outlineLvl w:val="1"/>
        <w:rPr>
          <w:sz w:val="24"/>
        </w:rPr>
      </w:pPr>
      <w:bookmarkStart w:id="117" w:name="_Toc264969209"/>
      <w:bookmarkStart w:id="118" w:name="_Toc265228357"/>
      <w:bookmarkStart w:id="119" w:name="_Toc305158861"/>
      <w:bookmarkStart w:id="120" w:name="_Toc305158787"/>
      <w:r>
        <w:rPr>
          <w:sz w:val="24"/>
        </w:rPr>
        <w:t>采购人、采购代理机构、投标人</w:t>
      </w:r>
      <w:bookmarkEnd w:id="117"/>
      <w:bookmarkEnd w:id="118"/>
      <w:bookmarkEnd w:id="119"/>
      <w:bookmarkEnd w:id="120"/>
      <w:r>
        <w:rPr>
          <w:rFonts w:hint="eastAsia"/>
          <w:sz w:val="24"/>
        </w:rPr>
        <w:t>、联合体</w:t>
      </w:r>
    </w:p>
    <w:p w14:paraId="3F22564A">
      <w:pPr>
        <w:numPr>
          <w:ilvl w:val="1"/>
          <w:numId w:val="9"/>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39AE2E49">
      <w:pPr>
        <w:numPr>
          <w:ilvl w:val="1"/>
          <w:numId w:val="9"/>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3789F8E">
      <w:pPr>
        <w:numPr>
          <w:ilvl w:val="1"/>
          <w:numId w:val="9"/>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42181E7">
      <w:pPr>
        <w:numPr>
          <w:ilvl w:val="0"/>
          <w:numId w:val="9"/>
        </w:numPr>
        <w:tabs>
          <w:tab w:val="left" w:pos="360"/>
          <w:tab w:val="clear" w:pos="900"/>
        </w:tabs>
        <w:snapToGrid w:val="0"/>
        <w:spacing w:line="360" w:lineRule="auto"/>
        <w:ind w:left="357" w:hanging="357"/>
        <w:outlineLvl w:val="1"/>
        <w:rPr>
          <w:sz w:val="24"/>
        </w:rPr>
      </w:pPr>
      <w:bookmarkStart w:id="121" w:name="_Toc127151520"/>
      <w:bookmarkStart w:id="122" w:name="_Toc164351614"/>
      <w:bookmarkStart w:id="123" w:name="_Toc164229361"/>
      <w:bookmarkStart w:id="124" w:name="_Toc151193618"/>
      <w:bookmarkStart w:id="125" w:name="_Toc305158862"/>
      <w:bookmarkStart w:id="126" w:name="_Toc150480758"/>
      <w:bookmarkStart w:id="127" w:name="_Toc149720813"/>
      <w:bookmarkStart w:id="128" w:name="_Toc195842885"/>
      <w:bookmarkStart w:id="129" w:name="_Toc150774725"/>
      <w:bookmarkStart w:id="130" w:name="_Toc151193908"/>
      <w:bookmarkStart w:id="131" w:name="_Toc305158788"/>
      <w:bookmarkStart w:id="132" w:name="_Toc150509271"/>
      <w:bookmarkStart w:id="133" w:name="_Toc151193690"/>
      <w:bookmarkStart w:id="134" w:name="_Toc226965793"/>
      <w:bookmarkStart w:id="135" w:name="_Toc164608789"/>
      <w:bookmarkStart w:id="136" w:name="_Toc226309764"/>
      <w:bookmarkStart w:id="137" w:name="_Toc264969210"/>
      <w:bookmarkStart w:id="138" w:name="_Toc164608634"/>
      <w:bookmarkStart w:id="139" w:name="_Toc226337216"/>
      <w:bookmarkStart w:id="140" w:name="_Toc150774620"/>
      <w:bookmarkStart w:id="141" w:name="_Toc151193834"/>
      <w:bookmarkStart w:id="142" w:name="_Toc142311022"/>
      <w:bookmarkStart w:id="143" w:name="_Toc265228358"/>
      <w:bookmarkStart w:id="144" w:name="_Toc226965710"/>
      <w:bookmarkStart w:id="145" w:name="_Toc151193762"/>
      <w:bookmarkStart w:id="146" w:name="_Toc127151721"/>
      <w:bookmarkStart w:id="147" w:name="_Toc164229215"/>
      <w:bookmarkStart w:id="148" w:name="_Toc151190147"/>
      <w:bookmarkStart w:id="149" w:name="_Toc127161434"/>
      <w:r>
        <w:rPr>
          <w:sz w:val="24"/>
        </w:rPr>
        <w:t>资金来源</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r>
        <w:rPr>
          <w:sz w:val="24"/>
        </w:rPr>
        <w:t>、项目属性、科研仪器设备采购、核心产品</w:t>
      </w:r>
    </w:p>
    <w:p w14:paraId="52E7CCD4">
      <w:pPr>
        <w:numPr>
          <w:ilvl w:val="1"/>
          <w:numId w:val="9"/>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097EE47E">
      <w:pPr>
        <w:numPr>
          <w:ilvl w:val="1"/>
          <w:numId w:val="9"/>
        </w:numPr>
        <w:tabs>
          <w:tab w:val="left" w:pos="1080"/>
          <w:tab w:val="left" w:pos="2014"/>
        </w:tabs>
        <w:snapToGrid w:val="0"/>
        <w:spacing w:line="360" w:lineRule="auto"/>
        <w:ind w:left="1080" w:hanging="720"/>
        <w:rPr>
          <w:sz w:val="24"/>
        </w:rPr>
      </w:pPr>
      <w:r>
        <w:rPr>
          <w:sz w:val="24"/>
        </w:rPr>
        <w:t>项目属性见《投标人须知资料表》。</w:t>
      </w:r>
    </w:p>
    <w:p w14:paraId="5139B1B3">
      <w:pPr>
        <w:numPr>
          <w:ilvl w:val="1"/>
          <w:numId w:val="9"/>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5EF701B">
      <w:pPr>
        <w:numPr>
          <w:ilvl w:val="1"/>
          <w:numId w:val="9"/>
        </w:numPr>
        <w:tabs>
          <w:tab w:val="left" w:pos="1080"/>
          <w:tab w:val="left" w:pos="2014"/>
          <w:tab w:val="left" w:pos="5521"/>
        </w:tabs>
        <w:snapToGrid w:val="0"/>
        <w:spacing w:line="360" w:lineRule="auto"/>
        <w:ind w:left="1080" w:hanging="720"/>
        <w:rPr>
          <w:sz w:val="24"/>
        </w:rPr>
      </w:pPr>
      <w:r>
        <w:rPr>
          <w:sz w:val="24"/>
        </w:rPr>
        <w:t>核心产品见《投标人须知资料表》。</w:t>
      </w:r>
    </w:p>
    <w:p w14:paraId="4F656C05">
      <w:pPr>
        <w:numPr>
          <w:ilvl w:val="0"/>
          <w:numId w:val="9"/>
        </w:numPr>
        <w:tabs>
          <w:tab w:val="left" w:pos="360"/>
        </w:tabs>
        <w:snapToGrid w:val="0"/>
        <w:spacing w:line="360" w:lineRule="auto"/>
        <w:ind w:left="357" w:hanging="357"/>
        <w:outlineLvl w:val="1"/>
        <w:rPr>
          <w:sz w:val="24"/>
        </w:rPr>
      </w:pPr>
      <w:r>
        <w:rPr>
          <w:sz w:val="24"/>
        </w:rPr>
        <w:t>现场考察、开标前答疑会</w:t>
      </w:r>
    </w:p>
    <w:p w14:paraId="419C2F6E">
      <w:pPr>
        <w:numPr>
          <w:ilvl w:val="1"/>
          <w:numId w:val="9"/>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0" w:name="_Toc151193836"/>
      <w:bookmarkStart w:id="151" w:name="_Toc151193692"/>
      <w:bookmarkStart w:id="152" w:name="_Toc226309766"/>
      <w:bookmarkStart w:id="153" w:name="_Toc265228360"/>
      <w:bookmarkStart w:id="154" w:name="_Toc151193910"/>
      <w:bookmarkStart w:id="155" w:name="_Toc226337218"/>
      <w:bookmarkStart w:id="156" w:name="_Toc150774622"/>
      <w:bookmarkStart w:id="157" w:name="_Toc150480760"/>
      <w:bookmarkStart w:id="158" w:name="_Toc264969212"/>
      <w:bookmarkStart w:id="159" w:name="_Toc520356146"/>
      <w:bookmarkStart w:id="160" w:name="_Toc305158864"/>
      <w:bookmarkStart w:id="161" w:name="_Toc226965795"/>
      <w:bookmarkStart w:id="162" w:name="_Toc226965712"/>
      <w:bookmarkStart w:id="163" w:name="_Toc150509273"/>
      <w:bookmarkStart w:id="164" w:name="_Toc305158790"/>
      <w:bookmarkStart w:id="165" w:name="_Toc151193620"/>
      <w:bookmarkStart w:id="166" w:name="_Toc151190149"/>
      <w:bookmarkStart w:id="167" w:name="_Toc195842887"/>
      <w:bookmarkStart w:id="168" w:name="_Toc151193764"/>
      <w:bookmarkStart w:id="169" w:name="_Toc142311024"/>
      <w:bookmarkStart w:id="170" w:name="_Toc150774727"/>
      <w:bookmarkStart w:id="171" w:name="_Toc127151522"/>
    </w:p>
    <w:p w14:paraId="5F0A37BF">
      <w:pPr>
        <w:numPr>
          <w:ilvl w:val="1"/>
          <w:numId w:val="9"/>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63CB49">
      <w:pPr>
        <w:numPr>
          <w:ilvl w:val="0"/>
          <w:numId w:val="9"/>
        </w:numPr>
        <w:tabs>
          <w:tab w:val="left" w:pos="360"/>
        </w:tabs>
        <w:snapToGrid w:val="0"/>
        <w:spacing w:line="360" w:lineRule="auto"/>
        <w:ind w:left="357" w:hanging="357"/>
        <w:outlineLvl w:val="1"/>
        <w:rPr>
          <w:sz w:val="24"/>
        </w:rPr>
      </w:pPr>
      <w:r>
        <w:rPr>
          <w:sz w:val="24"/>
        </w:rPr>
        <w:t>样品</w:t>
      </w:r>
    </w:p>
    <w:p w14:paraId="2F8555E5">
      <w:pPr>
        <w:numPr>
          <w:ilvl w:val="1"/>
          <w:numId w:val="9"/>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76ACDFF8">
      <w:pPr>
        <w:numPr>
          <w:ilvl w:val="1"/>
          <w:numId w:val="9"/>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14:paraId="1E5BE627">
      <w:pPr>
        <w:numPr>
          <w:ilvl w:val="0"/>
          <w:numId w:val="9"/>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4A83DB80">
      <w:pPr>
        <w:numPr>
          <w:ilvl w:val="1"/>
          <w:numId w:val="9"/>
        </w:numPr>
        <w:tabs>
          <w:tab w:val="left" w:pos="1080"/>
          <w:tab w:val="left" w:pos="2014"/>
        </w:tabs>
        <w:snapToGrid w:val="0"/>
        <w:spacing w:line="360" w:lineRule="auto"/>
        <w:ind w:left="1080" w:hanging="720"/>
        <w:rPr>
          <w:sz w:val="24"/>
        </w:rPr>
      </w:pPr>
      <w:r>
        <w:rPr>
          <w:spacing w:val="1"/>
          <w:sz w:val="24"/>
          <w:szCs w:val="24"/>
        </w:rPr>
        <w:t>采购本国货物、工程和服务</w:t>
      </w:r>
    </w:p>
    <w:p w14:paraId="22B95F86">
      <w:pPr>
        <w:pStyle w:val="19"/>
        <w:spacing w:before="78" w:line="219" w:lineRule="auto"/>
        <w:ind w:left="1099"/>
        <w:rPr>
          <w:sz w:val="24"/>
          <w:szCs w:val="24"/>
        </w:rPr>
      </w:pPr>
      <w:r>
        <w:rPr>
          <w:rFonts w:ascii="Arial" w:hAnsi="Arial" w:eastAsia="Arial" w:cs="Arial"/>
          <w:spacing w:val="-1"/>
          <w:sz w:val="24"/>
          <w:szCs w:val="24"/>
        </w:rPr>
        <w:t xml:space="preserve">5.1.1    </w:t>
      </w:r>
      <w:r>
        <w:rPr>
          <w:spacing w:val="-1"/>
          <w:sz w:val="24"/>
          <w:szCs w:val="24"/>
        </w:rPr>
        <w:t>政府采购应当采购本国货物、工程和服务。但有《</w:t>
      </w:r>
      <w:r>
        <w:rPr>
          <w:spacing w:val="-1"/>
          <w:sz w:val="24"/>
          <w:szCs w:val="24"/>
          <w14:textOutline w14:w="1537" w14:cap="flat" w14:cmpd="sng">
            <w14:solidFill>
              <w14:srgbClr w14:val="000000"/>
            </w14:solidFill>
            <w14:prstDash w14:val="solid"/>
            <w14:miter w14:val="0"/>
          </w14:textOutline>
        </w:rPr>
        <w:t>中华人民共和国政</w:t>
      </w:r>
      <w:r>
        <w:rPr>
          <w:spacing w:val="-3"/>
          <w:sz w:val="24"/>
          <w:szCs w:val="24"/>
          <w14:textOutline w14:w="1537" w14:cap="flat" w14:cmpd="sng">
            <w14:solidFill>
              <w14:srgbClr w14:val="000000"/>
            </w14:solidFill>
            <w14:prstDash w14:val="solid"/>
            <w14:miter w14:val="0"/>
          </w14:textOutline>
        </w:rPr>
        <w:t>府采购法</w:t>
      </w:r>
      <w:r>
        <w:rPr>
          <w:spacing w:val="-3"/>
          <w:sz w:val="24"/>
          <w:szCs w:val="24"/>
        </w:rPr>
        <w:t>》第十条规定情形的除外。</w:t>
      </w:r>
    </w:p>
    <w:p w14:paraId="3B87421F">
      <w:pPr>
        <w:pStyle w:val="19"/>
        <w:spacing w:before="183" w:line="219" w:lineRule="auto"/>
        <w:ind w:left="1099"/>
        <w:rPr>
          <w:sz w:val="24"/>
          <w:szCs w:val="24"/>
        </w:rPr>
      </w:pPr>
      <w:r>
        <w:rPr>
          <w:rFonts w:ascii="Arial" w:hAnsi="Arial" w:eastAsia="Arial" w:cs="Arial"/>
          <w:spacing w:val="-4"/>
          <w:sz w:val="24"/>
          <w:szCs w:val="24"/>
        </w:rPr>
        <w:t xml:space="preserve">5.1.2    </w:t>
      </w:r>
      <w:r>
        <w:rPr>
          <w:spacing w:val="-4"/>
          <w:sz w:val="24"/>
          <w:szCs w:val="24"/>
        </w:rPr>
        <w:t>本项目如接受非本国货</w:t>
      </w:r>
      <w:r>
        <w:rPr>
          <w:spacing w:val="-5"/>
          <w:sz w:val="24"/>
          <w:szCs w:val="24"/>
        </w:rPr>
        <w:t>物、工程、服务参与投标，</w:t>
      </w:r>
      <w:r>
        <w:rPr>
          <w:spacing w:val="30"/>
          <w:sz w:val="24"/>
          <w:szCs w:val="24"/>
        </w:rPr>
        <w:t xml:space="preserve"> </w:t>
      </w:r>
      <w:r>
        <w:rPr>
          <w:spacing w:val="-5"/>
          <w:sz w:val="24"/>
          <w:szCs w:val="24"/>
        </w:rPr>
        <w:t>则具体要求见第四</w:t>
      </w:r>
    </w:p>
    <w:p w14:paraId="71CA4540">
      <w:pPr>
        <w:pStyle w:val="19"/>
        <w:spacing w:before="183" w:line="219" w:lineRule="auto"/>
        <w:ind w:left="1998"/>
        <w:rPr>
          <w:sz w:val="24"/>
          <w:szCs w:val="24"/>
        </w:rPr>
      </w:pPr>
      <w:r>
        <w:rPr>
          <w:spacing w:val="-19"/>
          <w:sz w:val="24"/>
          <w:szCs w:val="24"/>
        </w:rPr>
        <w:t>章《采购需求》。</w:t>
      </w:r>
    </w:p>
    <w:p w14:paraId="025D4248">
      <w:pPr>
        <w:pStyle w:val="19"/>
        <w:spacing w:before="183" w:line="219" w:lineRule="auto"/>
        <w:ind w:left="1099"/>
        <w:rPr>
          <w:rFonts w:ascii="Times New Roman" w:hAnsi="Times New Roman" w:eastAsia="宋体" w:cs="Times New Roman"/>
          <w:color w:val="000000"/>
          <w:kern w:val="2"/>
          <w:sz w:val="24"/>
          <w:szCs w:val="24"/>
          <w:lang w:val="en-US" w:eastAsia="zh-CN" w:bidi="ar-SA"/>
        </w:rPr>
      </w:pPr>
      <w:r>
        <w:rPr>
          <w:rFonts w:ascii="Arial" w:hAnsi="Arial" w:eastAsia="Arial" w:cs="Arial"/>
          <w:spacing w:val="6"/>
          <w:sz w:val="24"/>
          <w:szCs w:val="24"/>
        </w:rPr>
        <w:t xml:space="preserve">5.1.3   </w:t>
      </w:r>
      <w:r>
        <w:rPr>
          <w:rFonts w:ascii="宋体" w:hAnsi="宋体" w:eastAsia="宋体" w:cs="Times New Roman"/>
          <w:spacing w:val="-4"/>
          <w:sz w:val="24"/>
          <w:szCs w:val="24"/>
        </w:rPr>
        <w:t xml:space="preserve"> </w:t>
      </w:r>
      <w:r>
        <w:rPr>
          <w:rFonts w:ascii="Times New Roman" w:hAnsi="Times New Roman" w:eastAsia="宋体" w:cs="Times New Roman"/>
          <w:color w:val="000000"/>
          <w:kern w:val="2"/>
          <w:sz w:val="24"/>
          <w:szCs w:val="24"/>
          <w:lang w:val="en-US" w:eastAsia="zh-CN" w:bidi="ar-SA"/>
        </w:rPr>
        <w:t>进口产品指通过中国海关报关验放进入中国境内且产自关境外的</w:t>
      </w:r>
    </w:p>
    <w:p w14:paraId="1469DD2E">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产品，包括已经进入中国境内的进口产品。关于进口产品的相关规</w:t>
      </w:r>
    </w:p>
    <w:p w14:paraId="2D927526">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定依 据《政府采购进口产品管理办法》（财库〔2007〕119 号文）、</w:t>
      </w:r>
    </w:p>
    <w:p w14:paraId="633EEB06">
      <w:pPr>
        <w:pStyle w:val="19"/>
        <w:spacing w:before="183" w:line="219" w:lineRule="auto"/>
        <w:ind w:left="1099" w:firstLine="960" w:firstLineChars="400"/>
        <w:rPr>
          <w:rFonts w:ascii="Times New Roman" w:hAnsi="Times New Roman" w:eastAsia="宋体" w:cs="Times New Roman"/>
          <w:color w:val="000000"/>
          <w:kern w:val="2"/>
          <w:sz w:val="24"/>
          <w:szCs w:val="24"/>
          <w:lang w:val="en-US" w:eastAsia="zh-CN" w:bidi="ar-SA"/>
        </w:rPr>
      </w:pPr>
      <w:r>
        <w:rPr>
          <w:rFonts w:ascii="Times New Roman" w:hAnsi="Times New Roman" w:eastAsia="宋体" w:cs="Times New Roman"/>
          <w:color w:val="000000"/>
          <w:kern w:val="2"/>
          <w:sz w:val="24"/>
          <w:szCs w:val="24"/>
          <w:lang w:val="en-US" w:eastAsia="zh-CN" w:bidi="ar-SA"/>
        </w:rPr>
        <w:t>《关 于政府采购进口产品管理有关问题的通知》（财办库〔2008〕</w:t>
      </w:r>
    </w:p>
    <w:p w14:paraId="77E2878A">
      <w:pPr>
        <w:pStyle w:val="19"/>
        <w:spacing w:before="183" w:line="219" w:lineRule="auto"/>
        <w:ind w:left="1099" w:firstLine="960" w:firstLineChars="400"/>
      </w:pPr>
      <w:r>
        <w:rPr>
          <w:rFonts w:ascii="Times New Roman" w:hAnsi="Times New Roman" w:eastAsia="宋体" w:cs="Times New Roman"/>
          <w:color w:val="000000"/>
          <w:kern w:val="2"/>
          <w:sz w:val="24"/>
          <w:szCs w:val="24"/>
          <w:lang w:val="en-US" w:eastAsia="zh-CN" w:bidi="ar-SA"/>
        </w:rPr>
        <w:t>248号文）。</w:t>
      </w:r>
    </w:p>
    <w:p w14:paraId="3D08AD05">
      <w:pPr>
        <w:numPr>
          <w:ilvl w:val="1"/>
          <w:numId w:val="9"/>
        </w:numPr>
        <w:tabs>
          <w:tab w:val="left" w:pos="1080"/>
          <w:tab w:val="left" w:pos="2014"/>
        </w:tabs>
        <w:snapToGrid w:val="0"/>
        <w:spacing w:line="360" w:lineRule="auto"/>
        <w:ind w:left="1080" w:hanging="720"/>
        <w:rPr>
          <w:sz w:val="24"/>
        </w:rPr>
      </w:pPr>
      <w:r>
        <w:rPr>
          <w:sz w:val="24"/>
        </w:rPr>
        <w:t>中小企业、监狱企业及残疾人福利性单位</w:t>
      </w:r>
    </w:p>
    <w:p w14:paraId="1D9C3561">
      <w:pPr>
        <w:numPr>
          <w:ilvl w:val="2"/>
          <w:numId w:val="9"/>
        </w:numPr>
        <w:snapToGrid w:val="0"/>
        <w:spacing w:line="360" w:lineRule="auto"/>
        <w:rPr>
          <w:sz w:val="24"/>
        </w:rPr>
      </w:pPr>
      <w:r>
        <w:rPr>
          <w:sz w:val="24"/>
        </w:rPr>
        <w:t>中小企业定义：</w:t>
      </w:r>
    </w:p>
    <w:p w14:paraId="7876FF6C">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107520D">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F2D4EC9">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7EDEEDD">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BD55DFA">
      <w:pPr>
        <w:pStyle w:val="99"/>
        <w:numPr>
          <w:ilvl w:val="0"/>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1B90A16">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9F4928D">
      <w:pPr>
        <w:pStyle w:val="99"/>
        <w:numPr>
          <w:ilvl w:val="1"/>
          <w:numId w:val="10"/>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12C8D18">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13DE0C81">
      <w:pPr>
        <w:numPr>
          <w:ilvl w:val="3"/>
          <w:numId w:val="10"/>
        </w:numPr>
        <w:tabs>
          <w:tab w:val="left" w:pos="1980"/>
          <w:tab w:val="left" w:pos="2035"/>
          <w:tab w:val="left" w:pos="2885"/>
          <w:tab w:val="left" w:pos="2977"/>
          <w:tab w:val="clear" w:pos="900"/>
        </w:tabs>
        <w:snapToGrid w:val="0"/>
        <w:spacing w:line="360" w:lineRule="auto"/>
        <w:ind w:left="2885"/>
        <w:rPr>
          <w:rFonts w:hint="eastAsia"/>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color w:val="000000"/>
          <w:sz w:val="24"/>
        </w:rPr>
        <w:t>符合中小企业划分标准的个体工 商户， 在政府采购活动中视同中小企业。关于中小企业的相 关规定依据《中华人民共和国中小企业促进法》、《关于进一 步加大政府采购支持中小企业力度的通知》（财库〔2022〕19 号）、《政府采购促进中小企业发展管理办法》（财库〔2020〕46 号）、《关于印发中小企业划型标准规定的通知》（工信部联企业〔2011〕300  号）。</w:t>
      </w:r>
    </w:p>
    <w:p w14:paraId="0DC6CF5B">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2CAA19D3">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0311E22A">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7B9353E3">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1D1A48F0">
      <w:pPr>
        <w:numPr>
          <w:ilvl w:val="3"/>
          <w:numId w:val="10"/>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BAA26FC">
      <w:pPr>
        <w:numPr>
          <w:ilvl w:val="3"/>
          <w:numId w:val="10"/>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7AC23D1F">
      <w:pPr>
        <w:numPr>
          <w:ilvl w:val="2"/>
          <w:numId w:val="9"/>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 企业定义：是指由司法部认定的为罪犯、戒毒人员供生产项目和劳动对象，且全部产权属于司法部监狱管理局、戒毒管理局、直属煤矿管理局，各省、自治区、直辖市监狱管理局、戒毒管理局， 各地（设 区的市） 监狱、强制隔离戒毒所、戒毒康复所， 以及新疆生产建设兵团监狱管理局、戒毒管理局的企业。</w:t>
      </w:r>
    </w:p>
    <w:p w14:paraId="6564D562">
      <w:pPr>
        <w:numPr>
          <w:ilvl w:val="2"/>
          <w:numId w:val="9"/>
        </w:numPr>
        <w:snapToGrid w:val="0"/>
        <w:spacing w:line="360" w:lineRule="auto"/>
        <w:rPr>
          <w:sz w:val="24"/>
        </w:rPr>
      </w:pPr>
      <w:r>
        <w:rPr>
          <w:rFonts w:hint="eastAsia"/>
          <w:sz w:val="24"/>
        </w:rPr>
        <w:t>在政府采购活动中，残疾人福利性单位视同小型、微型企业， 享受预留份额、评审中价格扣除等促进中小企业发展的政府采购政策。残疾 人福利性单位定义： 享受政府采购支持政策的残疾人福利性单位应当同时满足以下条件：</w:t>
      </w:r>
    </w:p>
    <w:p w14:paraId="18C67F23">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401D1EF9">
      <w:pPr>
        <w:pStyle w:val="99"/>
        <w:numPr>
          <w:ilvl w:val="2"/>
          <w:numId w:val="10"/>
        </w:numPr>
        <w:tabs>
          <w:tab w:val="left" w:pos="2035"/>
          <w:tab w:val="left" w:pos="2977"/>
        </w:tabs>
        <w:snapToGrid w:val="0"/>
        <w:spacing w:line="360" w:lineRule="auto"/>
        <w:ind w:firstLineChars="0"/>
        <w:rPr>
          <w:rFonts w:ascii="Times New Roman" w:hAnsi="Times New Roman"/>
          <w:vanish/>
          <w:color w:val="000000"/>
          <w:sz w:val="24"/>
          <w:szCs w:val="24"/>
        </w:rPr>
      </w:pPr>
    </w:p>
    <w:p w14:paraId="2944907E">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782E1E65">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5102B729">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17B8A058">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01CB3363">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A049673">
      <w:pPr>
        <w:numPr>
          <w:ilvl w:val="3"/>
          <w:numId w:val="10"/>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F79A2D8">
      <w:pPr>
        <w:numPr>
          <w:ilvl w:val="2"/>
          <w:numId w:val="9"/>
        </w:numPr>
        <w:snapToGrid w:val="0"/>
        <w:spacing w:line="360" w:lineRule="auto"/>
        <w:rPr>
          <w:sz w:val="24"/>
        </w:rPr>
      </w:pPr>
      <w:r>
        <w:rPr>
          <w:sz w:val="24"/>
        </w:rPr>
        <w:t>本项目是否专门面向中小企业预留采购份额见第一章《投标邀请》。</w:t>
      </w:r>
    </w:p>
    <w:p w14:paraId="15FAEBB0">
      <w:pPr>
        <w:numPr>
          <w:ilvl w:val="2"/>
          <w:numId w:val="9"/>
        </w:numPr>
        <w:snapToGrid w:val="0"/>
        <w:spacing w:line="360" w:lineRule="auto"/>
        <w:rPr>
          <w:sz w:val="24"/>
        </w:rPr>
      </w:pPr>
      <w:r>
        <w:rPr>
          <w:sz w:val="24"/>
        </w:rPr>
        <w:t>采购标的对应的中小企业划分标准所属行业见《投标人须知资料表》。</w:t>
      </w:r>
    </w:p>
    <w:p w14:paraId="7F40FCD4">
      <w:pPr>
        <w:numPr>
          <w:ilvl w:val="2"/>
          <w:numId w:val="9"/>
        </w:numPr>
        <w:snapToGrid w:val="0"/>
        <w:spacing w:line="360" w:lineRule="auto"/>
        <w:rPr>
          <w:sz w:val="24"/>
        </w:rPr>
      </w:pPr>
      <w:r>
        <w:rPr>
          <w:sz w:val="24"/>
        </w:rPr>
        <w:t>小微企业价格评审优惠的政策调整：见第四章《评标方法和评标标准》。</w:t>
      </w:r>
    </w:p>
    <w:p w14:paraId="2F4A09E1">
      <w:pPr>
        <w:numPr>
          <w:ilvl w:val="1"/>
          <w:numId w:val="9"/>
        </w:numPr>
        <w:tabs>
          <w:tab w:val="left" w:pos="1080"/>
          <w:tab w:val="left" w:pos="2014"/>
        </w:tabs>
        <w:snapToGrid w:val="0"/>
        <w:spacing w:line="360" w:lineRule="auto"/>
        <w:ind w:left="1080" w:hanging="720"/>
        <w:rPr>
          <w:sz w:val="24"/>
        </w:rPr>
      </w:pPr>
      <w:r>
        <w:rPr>
          <w:sz w:val="24"/>
        </w:rPr>
        <w:t>政府采购节能产品、环境标志产品</w:t>
      </w:r>
    </w:p>
    <w:p w14:paraId="2BA3AD47">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B0E8E33">
      <w:pPr>
        <w:numPr>
          <w:ilvl w:val="2"/>
          <w:numId w:val="9"/>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22171CA">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58E9D34">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5A3E90B9">
      <w:pPr>
        <w:numPr>
          <w:ilvl w:val="1"/>
          <w:numId w:val="9"/>
        </w:numPr>
        <w:tabs>
          <w:tab w:val="left" w:pos="1080"/>
          <w:tab w:val="left" w:pos="2014"/>
        </w:tabs>
        <w:snapToGrid w:val="0"/>
        <w:spacing w:line="360" w:lineRule="auto"/>
        <w:ind w:left="1080" w:hanging="720"/>
        <w:rPr>
          <w:sz w:val="24"/>
        </w:rPr>
      </w:pPr>
      <w:r>
        <w:rPr>
          <w:sz w:val="24"/>
        </w:rPr>
        <w:t>正版软件</w:t>
      </w:r>
    </w:p>
    <w:p w14:paraId="29AAF298">
      <w:pPr>
        <w:numPr>
          <w:ilvl w:val="2"/>
          <w:numId w:val="9"/>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A94F1CB">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D0C60FF">
      <w:pPr>
        <w:numPr>
          <w:ilvl w:val="1"/>
          <w:numId w:val="9"/>
        </w:numPr>
        <w:tabs>
          <w:tab w:val="left" w:pos="1080"/>
          <w:tab w:val="left" w:pos="2014"/>
        </w:tabs>
        <w:snapToGrid w:val="0"/>
        <w:spacing w:line="360" w:lineRule="auto"/>
        <w:ind w:left="1080" w:hanging="720"/>
        <w:rPr>
          <w:sz w:val="24"/>
        </w:rPr>
      </w:pPr>
      <w:r>
        <w:rPr>
          <w:rFonts w:hint="eastAsia"/>
          <w:sz w:val="24"/>
        </w:rPr>
        <w:t>网络安全专用产品</w:t>
      </w:r>
    </w:p>
    <w:p w14:paraId="481F0D09">
      <w:pPr>
        <w:numPr>
          <w:ilvl w:val="2"/>
          <w:numId w:val="9"/>
        </w:numPr>
        <w:tabs>
          <w:tab w:val="left" w:pos="2014"/>
        </w:tabs>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14:paraId="56C998BC">
      <w:pPr>
        <w:numPr>
          <w:ilvl w:val="1"/>
          <w:numId w:val="9"/>
        </w:numPr>
        <w:tabs>
          <w:tab w:val="left" w:pos="1080"/>
          <w:tab w:val="left" w:pos="2014"/>
        </w:tabs>
        <w:snapToGrid w:val="0"/>
        <w:spacing w:line="360" w:lineRule="auto"/>
        <w:ind w:left="1080" w:hanging="720"/>
        <w:rPr>
          <w:sz w:val="24"/>
        </w:rPr>
      </w:pPr>
      <w:r>
        <w:rPr>
          <w:sz w:val="24"/>
        </w:rPr>
        <w:t>推广使用低挥发性有机化合物（VOCs）</w:t>
      </w:r>
    </w:p>
    <w:p w14:paraId="7D32D068">
      <w:pPr>
        <w:numPr>
          <w:ilvl w:val="2"/>
          <w:numId w:val="9"/>
        </w:numPr>
        <w:tabs>
          <w:tab w:val="left" w:pos="2014"/>
        </w:tabs>
        <w:snapToGrid w:val="0"/>
        <w:spacing w:line="360" w:lineRule="auto"/>
        <w:rPr>
          <w:rFonts w:ascii="Times New Roman" w:hAnsi="Times New Roman" w:eastAsia="宋体" w:cs="Times New Roman"/>
          <w:kern w:val="2"/>
          <w:sz w:val="24"/>
          <w:szCs w:val="24"/>
          <w:lang w:val="en-US" w:eastAsia="zh-CN" w:bidi="ar-SA"/>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14:paraId="044F7A28">
      <w:pPr>
        <w:numPr>
          <w:ilvl w:val="1"/>
          <w:numId w:val="9"/>
        </w:numPr>
        <w:tabs>
          <w:tab w:val="left" w:pos="1080"/>
          <w:tab w:val="left" w:pos="2014"/>
        </w:tabs>
        <w:snapToGrid w:val="0"/>
        <w:spacing w:line="360" w:lineRule="auto"/>
        <w:ind w:left="1080" w:hanging="720"/>
        <w:rPr>
          <w:sz w:val="24"/>
        </w:rPr>
      </w:pPr>
      <w:r>
        <w:rPr>
          <w:rFonts w:hint="eastAsia"/>
          <w:sz w:val="24"/>
          <w:lang w:val="en-US" w:eastAsia="zh-CN"/>
        </w:rPr>
        <w:t>采购需求标准</w:t>
      </w:r>
    </w:p>
    <w:p w14:paraId="0B976BD4">
      <w:pPr>
        <w:numPr>
          <w:ilvl w:val="2"/>
          <w:numId w:val="9"/>
        </w:numPr>
        <w:tabs>
          <w:tab w:val="left" w:pos="2014"/>
        </w:tabs>
        <w:snapToGrid w:val="0"/>
        <w:spacing w:line="360" w:lineRule="auto"/>
        <w:rPr>
          <w:sz w:val="24"/>
        </w:rPr>
      </w:pPr>
      <w:r>
        <w:rPr>
          <w:rFonts w:hint="eastAsia"/>
          <w:sz w:val="24"/>
        </w:rPr>
        <w:t>商品包装、快递包装政府采购需求标准（试行）为助力打好污染防治攻坚战， 推广使用绿色包装， 根据财政部关于印 发《商品包装政府采购需求标准（试行）》、《快递包装政府采购需求 标准（试行）》的通知（财办库〔2020〕123 号），本项目如涉及商品包装和快递包装的，则其具体要求见第五章《采购需求》。</w:t>
      </w:r>
    </w:p>
    <w:p w14:paraId="4CC3324C">
      <w:pPr>
        <w:numPr>
          <w:ilvl w:val="2"/>
          <w:numId w:val="9"/>
        </w:numPr>
        <w:tabs>
          <w:tab w:val="left" w:pos="2014"/>
        </w:tabs>
        <w:snapToGrid w:val="0"/>
        <w:spacing w:line="360" w:lineRule="auto"/>
        <w:rPr>
          <w:sz w:val="24"/>
        </w:rPr>
      </w:pPr>
      <w:r>
        <w:rPr>
          <w:rFonts w:hint="eastAsia"/>
          <w:sz w:val="24"/>
        </w:rPr>
        <w:t>绿色数据中心政府采购需求标准（试行）为加快数据中心绿色转型， 根据财政部 生态环境部 工业和信息化部关于印发《绿色数据中心政府采购需求标准（试行）》的通知（财库〔2023〕7 号），本项目如涉及绿色数据中心，则具体要求见第五章《采购需求》。</w:t>
      </w:r>
    </w:p>
    <w:p w14:paraId="371A386E">
      <w:pPr>
        <w:numPr>
          <w:ilvl w:val="0"/>
          <w:numId w:val="9"/>
        </w:numPr>
        <w:tabs>
          <w:tab w:val="left" w:pos="360"/>
        </w:tabs>
        <w:snapToGrid w:val="0"/>
        <w:spacing w:line="360" w:lineRule="auto"/>
        <w:ind w:left="357" w:hanging="357"/>
        <w:outlineLvl w:val="1"/>
        <w:rPr>
          <w:sz w:val="24"/>
        </w:rPr>
      </w:pPr>
      <w:r>
        <w:rPr>
          <w:sz w:val="24"/>
        </w:rPr>
        <w:t>投标费用</w:t>
      </w:r>
    </w:p>
    <w:p w14:paraId="4FED488B">
      <w:pPr>
        <w:numPr>
          <w:ilvl w:val="1"/>
          <w:numId w:val="9"/>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AB42141">
      <w:pPr>
        <w:tabs>
          <w:tab w:val="left" w:pos="1080"/>
        </w:tabs>
        <w:snapToGrid w:val="0"/>
        <w:spacing w:line="360" w:lineRule="auto"/>
        <w:ind w:left="1080"/>
        <w:rPr>
          <w:sz w:val="28"/>
        </w:rPr>
      </w:pPr>
      <w:bookmarkStart w:id="172" w:name="_1.8_计量单位"/>
      <w:bookmarkEnd w:id="172"/>
    </w:p>
    <w:p w14:paraId="15B20348">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1F74744F">
      <w:pPr>
        <w:numPr>
          <w:ilvl w:val="0"/>
          <w:numId w:val="9"/>
        </w:numPr>
        <w:tabs>
          <w:tab w:val="left" w:pos="360"/>
        </w:tabs>
        <w:snapToGrid w:val="0"/>
        <w:spacing w:line="360" w:lineRule="auto"/>
        <w:ind w:left="357" w:hanging="357"/>
        <w:outlineLvl w:val="1"/>
        <w:rPr>
          <w:sz w:val="24"/>
        </w:rPr>
      </w:pPr>
      <w:bookmarkStart w:id="173" w:name="_Toc127161437"/>
      <w:bookmarkStart w:id="174" w:name="_Toc164608637"/>
      <w:bookmarkStart w:id="175" w:name="_Toc195842888"/>
      <w:bookmarkStart w:id="176" w:name="_Toc226965796"/>
      <w:bookmarkStart w:id="177" w:name="_Toc150774623"/>
      <w:bookmarkStart w:id="178" w:name="_Toc265228361"/>
      <w:bookmarkStart w:id="179" w:name="_Toc226337219"/>
      <w:bookmarkStart w:id="180" w:name="_Toc226965713"/>
      <w:bookmarkStart w:id="181" w:name="_Toc127151724"/>
      <w:bookmarkStart w:id="182" w:name="_Toc520356147"/>
      <w:bookmarkStart w:id="183" w:name="_Toc264969213"/>
      <w:bookmarkStart w:id="184" w:name="_Toc164351617"/>
      <w:bookmarkStart w:id="185" w:name="_Toc150774728"/>
      <w:bookmarkStart w:id="186" w:name="_Toc226309767"/>
      <w:bookmarkStart w:id="187" w:name="_Toc151190150"/>
      <w:bookmarkStart w:id="188" w:name="_Toc164608792"/>
      <w:bookmarkStart w:id="189" w:name="_Toc151193837"/>
      <w:bookmarkStart w:id="190" w:name="_Toc150480761"/>
      <w:bookmarkStart w:id="191" w:name="_Toc151193765"/>
      <w:bookmarkStart w:id="192" w:name="_Toc305158791"/>
      <w:bookmarkStart w:id="193" w:name="_Toc127151523"/>
      <w:bookmarkStart w:id="194" w:name="_Toc151193621"/>
      <w:bookmarkStart w:id="195" w:name="_Toc151193693"/>
      <w:bookmarkStart w:id="196" w:name="_Toc142311025"/>
      <w:bookmarkStart w:id="197" w:name="_Toc305158865"/>
      <w:bookmarkStart w:id="198" w:name="_Toc164229218"/>
      <w:bookmarkStart w:id="199" w:name="_Toc151193911"/>
      <w:bookmarkStart w:id="200" w:name="_Toc150509274"/>
      <w:bookmarkStart w:id="201" w:name="_Toc149720816"/>
      <w:bookmarkStart w:id="202" w:name="_Toc164229364"/>
      <w:r>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Pr>
          <w:sz w:val="24"/>
        </w:rPr>
        <w:t>成</w:t>
      </w:r>
    </w:p>
    <w:p w14:paraId="567520D0">
      <w:pPr>
        <w:numPr>
          <w:ilvl w:val="1"/>
          <w:numId w:val="9"/>
        </w:numPr>
        <w:tabs>
          <w:tab w:val="left" w:pos="1080"/>
          <w:tab w:val="left" w:pos="2014"/>
        </w:tabs>
        <w:snapToGrid w:val="0"/>
        <w:spacing w:line="360" w:lineRule="auto"/>
        <w:ind w:left="1080" w:hanging="720"/>
        <w:rPr>
          <w:sz w:val="24"/>
        </w:rPr>
      </w:pPr>
      <w:r>
        <w:rPr>
          <w:sz w:val="24"/>
        </w:rPr>
        <w:t>招标文件包括以下部分：</w:t>
      </w:r>
    </w:p>
    <w:p w14:paraId="3C1510E0">
      <w:pPr>
        <w:numPr>
          <w:ilvl w:val="0"/>
          <w:numId w:val="11"/>
        </w:numPr>
        <w:tabs>
          <w:tab w:val="left" w:pos="1980"/>
          <w:tab w:val="left" w:pos="2520"/>
        </w:tabs>
        <w:snapToGrid w:val="0"/>
        <w:spacing w:line="360" w:lineRule="auto"/>
        <w:ind w:left="1440" w:firstLine="5"/>
        <w:rPr>
          <w:sz w:val="24"/>
        </w:rPr>
      </w:pPr>
      <w:r>
        <w:rPr>
          <w:sz w:val="24"/>
        </w:rPr>
        <w:t>投标邀请</w:t>
      </w:r>
    </w:p>
    <w:p w14:paraId="79D80EFE">
      <w:pPr>
        <w:numPr>
          <w:ilvl w:val="0"/>
          <w:numId w:val="11"/>
        </w:numPr>
        <w:tabs>
          <w:tab w:val="left" w:pos="1980"/>
          <w:tab w:val="left" w:pos="2520"/>
        </w:tabs>
        <w:snapToGrid w:val="0"/>
        <w:spacing w:line="360" w:lineRule="auto"/>
        <w:ind w:left="1440" w:firstLine="5"/>
        <w:rPr>
          <w:sz w:val="24"/>
        </w:rPr>
      </w:pPr>
      <w:r>
        <w:rPr>
          <w:sz w:val="24"/>
        </w:rPr>
        <w:t>投标人须知</w:t>
      </w:r>
    </w:p>
    <w:p w14:paraId="1A1095D8">
      <w:pPr>
        <w:numPr>
          <w:ilvl w:val="0"/>
          <w:numId w:val="11"/>
        </w:numPr>
        <w:tabs>
          <w:tab w:val="left" w:pos="1980"/>
          <w:tab w:val="left" w:pos="2520"/>
        </w:tabs>
        <w:snapToGrid w:val="0"/>
        <w:spacing w:line="360" w:lineRule="auto"/>
        <w:ind w:left="1440" w:firstLine="5"/>
        <w:rPr>
          <w:sz w:val="24"/>
        </w:rPr>
      </w:pPr>
      <w:r>
        <w:rPr>
          <w:sz w:val="24"/>
        </w:rPr>
        <w:t>资格审查</w:t>
      </w:r>
    </w:p>
    <w:p w14:paraId="28FA91B3">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14:paraId="79FFD9B6">
      <w:pPr>
        <w:numPr>
          <w:ilvl w:val="0"/>
          <w:numId w:val="11"/>
        </w:numPr>
        <w:tabs>
          <w:tab w:val="left" w:pos="1980"/>
          <w:tab w:val="left" w:pos="2520"/>
        </w:tabs>
        <w:snapToGrid w:val="0"/>
        <w:spacing w:line="360" w:lineRule="auto"/>
        <w:ind w:left="1440" w:firstLine="5"/>
        <w:rPr>
          <w:sz w:val="24"/>
        </w:rPr>
      </w:pPr>
      <w:r>
        <w:rPr>
          <w:sz w:val="24"/>
        </w:rPr>
        <w:t>采购需求</w:t>
      </w:r>
    </w:p>
    <w:p w14:paraId="4815CC46">
      <w:pPr>
        <w:numPr>
          <w:ilvl w:val="0"/>
          <w:numId w:val="11"/>
        </w:numPr>
        <w:tabs>
          <w:tab w:val="left" w:pos="1980"/>
          <w:tab w:val="left" w:pos="2520"/>
        </w:tabs>
        <w:snapToGrid w:val="0"/>
        <w:spacing w:line="360" w:lineRule="auto"/>
        <w:ind w:left="1440" w:firstLine="5"/>
        <w:rPr>
          <w:sz w:val="24"/>
        </w:rPr>
      </w:pPr>
      <w:r>
        <w:rPr>
          <w:sz w:val="24"/>
        </w:rPr>
        <w:t>拟签订的合同文本</w:t>
      </w:r>
    </w:p>
    <w:p w14:paraId="621C0738">
      <w:pPr>
        <w:numPr>
          <w:ilvl w:val="0"/>
          <w:numId w:val="11"/>
        </w:numPr>
        <w:tabs>
          <w:tab w:val="left" w:pos="1980"/>
          <w:tab w:val="left" w:pos="2520"/>
        </w:tabs>
        <w:snapToGrid w:val="0"/>
        <w:spacing w:line="360" w:lineRule="auto"/>
        <w:ind w:left="1440" w:firstLine="5"/>
        <w:rPr>
          <w:sz w:val="24"/>
        </w:rPr>
      </w:pPr>
      <w:r>
        <w:rPr>
          <w:sz w:val="24"/>
        </w:rPr>
        <w:t>投标文件格式</w:t>
      </w:r>
    </w:p>
    <w:p w14:paraId="49418001">
      <w:pPr>
        <w:numPr>
          <w:ilvl w:val="1"/>
          <w:numId w:val="9"/>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0CFA5D8B">
      <w:pPr>
        <w:numPr>
          <w:ilvl w:val="0"/>
          <w:numId w:val="9"/>
        </w:numPr>
        <w:tabs>
          <w:tab w:val="left" w:pos="1080"/>
          <w:tab w:val="left" w:pos="2014"/>
        </w:tabs>
        <w:snapToGrid w:val="0"/>
        <w:spacing w:line="360" w:lineRule="auto"/>
        <w:ind w:left="357" w:hanging="357"/>
        <w:outlineLvl w:val="1"/>
        <w:rPr>
          <w:sz w:val="24"/>
        </w:rPr>
      </w:pPr>
      <w:r>
        <w:rPr>
          <w:sz w:val="24"/>
        </w:rPr>
        <w:t>对招标文件的澄清或修改</w:t>
      </w:r>
    </w:p>
    <w:p w14:paraId="1400CCC2">
      <w:pPr>
        <w:numPr>
          <w:ilvl w:val="1"/>
          <w:numId w:val="9"/>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521D6EC9">
      <w:pPr>
        <w:numPr>
          <w:ilvl w:val="1"/>
          <w:numId w:val="9"/>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1932936">
      <w:pPr>
        <w:numPr>
          <w:ilvl w:val="1"/>
          <w:numId w:val="9"/>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D88C267">
      <w:pPr>
        <w:tabs>
          <w:tab w:val="left" w:pos="1080"/>
          <w:tab w:val="left" w:pos="1561"/>
        </w:tabs>
        <w:snapToGrid w:val="0"/>
        <w:spacing w:line="360" w:lineRule="auto"/>
        <w:ind w:left="1080"/>
        <w:rPr>
          <w:sz w:val="28"/>
        </w:rPr>
      </w:pPr>
      <w:bookmarkStart w:id="203" w:name="_Toc516367020"/>
      <w:bookmarkStart w:id="204" w:name="_Toc127151526"/>
      <w:bookmarkStart w:id="205" w:name="_Toc305158794"/>
      <w:bookmarkStart w:id="206" w:name="_Toc151193696"/>
      <w:bookmarkStart w:id="207" w:name="_Toc151190153"/>
      <w:bookmarkStart w:id="208" w:name="_Toc265228364"/>
      <w:bookmarkStart w:id="209" w:name="_Toc195842891"/>
      <w:bookmarkStart w:id="210" w:name="_Toc150774731"/>
      <w:bookmarkStart w:id="211" w:name="_Toc151193840"/>
      <w:bookmarkStart w:id="212" w:name="_Toc226337222"/>
      <w:bookmarkStart w:id="213" w:name="_Toc142311028"/>
      <w:bookmarkStart w:id="214" w:name="_Toc151193914"/>
      <w:bookmarkStart w:id="215" w:name="_Toc226309770"/>
      <w:bookmarkStart w:id="216" w:name="_Toc150480764"/>
      <w:bookmarkStart w:id="217" w:name="_Toc151193624"/>
      <w:bookmarkStart w:id="218" w:name="_Toc305158868"/>
      <w:bookmarkStart w:id="219" w:name="_Toc150774626"/>
      <w:bookmarkStart w:id="220" w:name="_Toc264969216"/>
      <w:bookmarkStart w:id="221" w:name="_Toc520356150"/>
      <w:bookmarkStart w:id="222" w:name="_Toc226965716"/>
      <w:bookmarkStart w:id="223" w:name="_Toc226965799"/>
      <w:bookmarkStart w:id="224" w:name="_Toc151193768"/>
      <w:bookmarkStart w:id="225" w:name="_Toc150509277"/>
    </w:p>
    <w:p w14:paraId="2E698DD3">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203"/>
      <w:r>
        <w:rPr>
          <w:rFonts w:ascii="Times New Roman" w:hAnsi="Times New Roman" w:eastAsia="宋体"/>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10A852E">
      <w:pPr>
        <w:numPr>
          <w:ilvl w:val="0"/>
          <w:numId w:val="9"/>
        </w:numPr>
        <w:tabs>
          <w:tab w:val="left" w:pos="360"/>
        </w:tabs>
        <w:snapToGrid w:val="0"/>
        <w:spacing w:line="360" w:lineRule="auto"/>
        <w:ind w:left="357" w:hanging="357"/>
        <w:outlineLvl w:val="1"/>
        <w:rPr>
          <w:sz w:val="24"/>
        </w:rPr>
      </w:pPr>
      <w:bookmarkStart w:id="226" w:name="_Toc150774732"/>
      <w:bookmarkStart w:id="227" w:name="_Toc164229368"/>
      <w:bookmarkStart w:id="228" w:name="_Toc164608796"/>
      <w:bookmarkStart w:id="229" w:name="_Toc264969217"/>
      <w:bookmarkStart w:id="230" w:name="_Toc150774627"/>
      <w:bookmarkStart w:id="231" w:name="_Toc151193697"/>
      <w:bookmarkStart w:id="232" w:name="_Toc149720820"/>
      <w:bookmarkStart w:id="233" w:name="_Toc305158869"/>
      <w:bookmarkStart w:id="234" w:name="_Toc265228365"/>
      <w:bookmarkStart w:id="235" w:name="_Toc150480765"/>
      <w:bookmarkStart w:id="236" w:name="_Toc164351621"/>
      <w:bookmarkStart w:id="237" w:name="_Toc226965717"/>
      <w:bookmarkStart w:id="238" w:name="_Toc516367021"/>
      <w:bookmarkStart w:id="239" w:name="_Toc305158795"/>
      <w:bookmarkStart w:id="240" w:name="_Toc127151527"/>
      <w:bookmarkStart w:id="241" w:name="_Toc151193769"/>
      <w:bookmarkStart w:id="242" w:name="_Toc195842892"/>
      <w:bookmarkStart w:id="243" w:name="_Toc151193915"/>
      <w:bookmarkStart w:id="244" w:name="_Toc127151728"/>
      <w:bookmarkStart w:id="245" w:name="_Toc226965800"/>
      <w:bookmarkStart w:id="246" w:name="_Toc150509278"/>
      <w:bookmarkStart w:id="247" w:name="_Toc164229222"/>
      <w:bookmarkStart w:id="248" w:name="_Toc164608641"/>
      <w:bookmarkStart w:id="249" w:name="_Toc127161441"/>
      <w:bookmarkStart w:id="250" w:name="_Toc226309771"/>
      <w:bookmarkStart w:id="251" w:name="_Toc151193841"/>
      <w:bookmarkStart w:id="252" w:name="_Toc151190154"/>
      <w:bookmarkStart w:id="253" w:name="_Toc142311029"/>
      <w:bookmarkStart w:id="254" w:name="_Toc151193625"/>
      <w:bookmarkStart w:id="255" w:name="_Toc520356151"/>
      <w:bookmarkStart w:id="256" w:name="_Toc226337223"/>
      <w:r>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sz w:val="24"/>
        </w:rPr>
        <w:t>及投标语言</w:t>
      </w:r>
    </w:p>
    <w:p w14:paraId="20549BEC">
      <w:pPr>
        <w:numPr>
          <w:ilvl w:val="1"/>
          <w:numId w:val="9"/>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366D0E97">
      <w:pPr>
        <w:numPr>
          <w:ilvl w:val="1"/>
          <w:numId w:val="9"/>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057FB83">
      <w:pPr>
        <w:numPr>
          <w:ilvl w:val="1"/>
          <w:numId w:val="9"/>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4F39151">
      <w:pPr>
        <w:numPr>
          <w:ilvl w:val="0"/>
          <w:numId w:val="9"/>
        </w:numPr>
        <w:tabs>
          <w:tab w:val="left" w:pos="360"/>
        </w:tabs>
        <w:snapToGrid w:val="0"/>
        <w:spacing w:line="360" w:lineRule="auto"/>
        <w:ind w:left="357" w:hanging="357"/>
        <w:outlineLvl w:val="1"/>
        <w:rPr>
          <w:sz w:val="24"/>
        </w:rPr>
      </w:pPr>
      <w:bookmarkStart w:id="257" w:name="_Ref467306195"/>
      <w:bookmarkStart w:id="258" w:name="_Toc516367022"/>
      <w:bookmarkStart w:id="259" w:name="_Ref467306676"/>
      <w:bookmarkStart w:id="260" w:name="_Toc164229223"/>
      <w:bookmarkStart w:id="261" w:name="_Toc164608797"/>
      <w:bookmarkStart w:id="262" w:name="_Toc151193770"/>
      <w:bookmarkStart w:id="263" w:name="_Toc164229369"/>
      <w:bookmarkStart w:id="264" w:name="_Toc226337224"/>
      <w:bookmarkStart w:id="265" w:name="_Toc164351622"/>
      <w:bookmarkStart w:id="266" w:name="_Toc151193842"/>
      <w:bookmarkStart w:id="267" w:name="_Toc226309772"/>
      <w:bookmarkStart w:id="268" w:name="_Toc151193916"/>
      <w:bookmarkStart w:id="269" w:name="_Toc149720821"/>
      <w:bookmarkStart w:id="270" w:name="_Toc151190155"/>
      <w:bookmarkStart w:id="271" w:name="_Toc150774628"/>
      <w:bookmarkStart w:id="272" w:name="_Toc520356152"/>
      <w:bookmarkStart w:id="273" w:name="_Toc226965718"/>
      <w:bookmarkStart w:id="274" w:name="_Toc127151528"/>
      <w:bookmarkStart w:id="275" w:name="_Toc127161442"/>
      <w:bookmarkStart w:id="276" w:name="_Toc150774733"/>
      <w:bookmarkStart w:id="277" w:name="_Toc264969218"/>
      <w:bookmarkStart w:id="278" w:name="_Toc150509279"/>
      <w:bookmarkStart w:id="279" w:name="_Toc150480766"/>
      <w:bookmarkStart w:id="280" w:name="_Toc305158870"/>
      <w:bookmarkStart w:id="281" w:name="_Toc305158796"/>
      <w:bookmarkStart w:id="282" w:name="_Toc142311030"/>
      <w:bookmarkStart w:id="283" w:name="_Toc127151729"/>
      <w:bookmarkStart w:id="284" w:name="_Toc195842893"/>
      <w:bookmarkStart w:id="285" w:name="_Toc265228366"/>
      <w:bookmarkStart w:id="286" w:name="_Toc226965801"/>
      <w:bookmarkStart w:id="287" w:name="_Toc151193698"/>
      <w:bookmarkStart w:id="288" w:name="_Toc164608642"/>
      <w:bookmarkStart w:id="289" w:name="_Toc151193626"/>
      <w:r>
        <w:rPr>
          <w:sz w:val="24"/>
        </w:rPr>
        <w:t>投标文件</w:t>
      </w:r>
      <w:bookmarkEnd w:id="257"/>
      <w:bookmarkEnd w:id="258"/>
      <w:bookmarkEnd w:id="259"/>
      <w:r>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4B7D900">
      <w:pPr>
        <w:numPr>
          <w:ilvl w:val="1"/>
          <w:numId w:val="9"/>
        </w:numPr>
        <w:tabs>
          <w:tab w:val="left" w:pos="1080"/>
          <w:tab w:val="left" w:pos="2014"/>
        </w:tabs>
        <w:snapToGrid w:val="0"/>
        <w:spacing w:line="360" w:lineRule="auto"/>
        <w:ind w:left="1077" w:hanging="720"/>
        <w:rPr>
          <w:sz w:val="24"/>
        </w:rPr>
      </w:pPr>
      <w:bookmarkStart w:id="290" w:name="_Ref467052588"/>
      <w:r>
        <w:rPr>
          <w:sz w:val="24"/>
        </w:rPr>
        <w:t>投标人应当按照招标文件的要求编制投标文件。投标文件应由《资格证明文件》、《商务技术文件》两部分构成。投标文件的部分格式要求，见第七章《投标文件格式》。</w:t>
      </w:r>
    </w:p>
    <w:p w14:paraId="48BBB137">
      <w:pPr>
        <w:numPr>
          <w:ilvl w:val="1"/>
          <w:numId w:val="9"/>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0C2030E7">
      <w:pPr>
        <w:numPr>
          <w:ilvl w:val="1"/>
          <w:numId w:val="9"/>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51540ECB">
      <w:pPr>
        <w:numPr>
          <w:ilvl w:val="1"/>
          <w:numId w:val="9"/>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79A04D3">
      <w:pPr>
        <w:numPr>
          <w:ilvl w:val="1"/>
          <w:numId w:val="9"/>
        </w:numPr>
        <w:tabs>
          <w:tab w:val="left" w:pos="1080"/>
          <w:tab w:val="left" w:pos="2014"/>
        </w:tabs>
        <w:snapToGrid w:val="0"/>
        <w:spacing w:line="360" w:lineRule="auto"/>
        <w:ind w:left="1077" w:hanging="720"/>
        <w:rPr>
          <w:sz w:val="24"/>
        </w:rPr>
      </w:pPr>
      <w:r>
        <w:rPr>
          <w:sz w:val="24"/>
        </w:rPr>
        <w:t>投标人认为应附的其他材料。</w:t>
      </w:r>
      <w:bookmarkEnd w:id="290"/>
    </w:p>
    <w:p w14:paraId="3D94F01A">
      <w:pPr>
        <w:numPr>
          <w:ilvl w:val="0"/>
          <w:numId w:val="9"/>
        </w:numPr>
        <w:tabs>
          <w:tab w:val="left" w:pos="360"/>
        </w:tabs>
        <w:snapToGrid w:val="0"/>
        <w:spacing w:line="360" w:lineRule="auto"/>
        <w:ind w:left="357" w:hanging="357"/>
        <w:outlineLvl w:val="1"/>
        <w:rPr>
          <w:sz w:val="24"/>
        </w:rPr>
      </w:pPr>
      <w:bookmarkStart w:id="291" w:name="_Toc127161444"/>
      <w:bookmarkStart w:id="292" w:name="_Toc164608799"/>
      <w:bookmarkStart w:id="293" w:name="_Toc149720823"/>
      <w:bookmarkStart w:id="294" w:name="_Toc151193844"/>
      <w:bookmarkStart w:id="295" w:name="_Toc127151731"/>
      <w:bookmarkStart w:id="296" w:name="_Toc150509281"/>
      <w:bookmarkStart w:id="297" w:name="_Toc151193628"/>
      <w:bookmarkStart w:id="298" w:name="_Toc164608644"/>
      <w:bookmarkStart w:id="299" w:name="_Toc127151530"/>
      <w:bookmarkStart w:id="300" w:name="_Toc164229225"/>
      <w:bookmarkStart w:id="301" w:name="_Toc151193772"/>
      <w:bookmarkStart w:id="302" w:name="_Toc151190157"/>
      <w:bookmarkStart w:id="303" w:name="_Toc142311032"/>
      <w:bookmarkStart w:id="304" w:name="_Toc164351624"/>
      <w:bookmarkStart w:id="305" w:name="_Toc151193700"/>
      <w:bookmarkStart w:id="306" w:name="_Toc150774735"/>
      <w:bookmarkStart w:id="307" w:name="_Toc150480768"/>
      <w:bookmarkStart w:id="308" w:name="_Toc150774630"/>
      <w:bookmarkStart w:id="309" w:name="_Toc151193918"/>
      <w:bookmarkStart w:id="310" w:name="_Toc520356155"/>
      <w:bookmarkStart w:id="311" w:name="_Toc164229371"/>
      <w:bookmarkStart w:id="312" w:name="_Toc195842895"/>
      <w:r>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53CDDD44">
      <w:pPr>
        <w:numPr>
          <w:ilvl w:val="1"/>
          <w:numId w:val="9"/>
        </w:numPr>
        <w:tabs>
          <w:tab w:val="left" w:pos="1080"/>
          <w:tab w:val="left" w:pos="2014"/>
        </w:tabs>
        <w:snapToGrid w:val="0"/>
        <w:spacing w:line="360" w:lineRule="auto"/>
        <w:ind w:left="1077" w:hanging="720"/>
        <w:rPr>
          <w:sz w:val="24"/>
        </w:rPr>
      </w:pPr>
      <w:r>
        <w:rPr>
          <w:sz w:val="24"/>
        </w:rPr>
        <w:t>所有投标均以人民币报价。</w:t>
      </w:r>
    </w:p>
    <w:p w14:paraId="0BD0B308">
      <w:pPr>
        <w:numPr>
          <w:ilvl w:val="1"/>
          <w:numId w:val="9"/>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62DBECA1">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708B235">
      <w:pPr>
        <w:numPr>
          <w:ilvl w:val="2"/>
          <w:numId w:val="9"/>
        </w:numPr>
        <w:snapToGrid w:val="0"/>
        <w:spacing w:line="360" w:lineRule="auto"/>
        <w:rPr>
          <w:sz w:val="24"/>
        </w:rPr>
      </w:pPr>
      <w:r>
        <w:rPr>
          <w:sz w:val="24"/>
        </w:rPr>
        <w:t xml:space="preserve">按照招标文件要求完成本项目的全部相关服务费用。 </w:t>
      </w:r>
    </w:p>
    <w:p w14:paraId="39C9559F">
      <w:pPr>
        <w:numPr>
          <w:ilvl w:val="1"/>
          <w:numId w:val="9"/>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9BFF49A">
      <w:pPr>
        <w:numPr>
          <w:ilvl w:val="1"/>
          <w:numId w:val="9"/>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0C6ABD2A">
      <w:pPr>
        <w:numPr>
          <w:ilvl w:val="0"/>
          <w:numId w:val="9"/>
        </w:numPr>
        <w:tabs>
          <w:tab w:val="left" w:pos="360"/>
        </w:tabs>
        <w:snapToGrid w:val="0"/>
        <w:spacing w:line="360" w:lineRule="auto"/>
        <w:ind w:left="357" w:hanging="357"/>
        <w:outlineLvl w:val="1"/>
        <w:rPr>
          <w:sz w:val="24"/>
        </w:rPr>
      </w:pPr>
      <w:bookmarkStart w:id="313" w:name="_Toc164351625"/>
      <w:bookmarkStart w:id="314" w:name="_Toc164608645"/>
      <w:bookmarkStart w:id="315" w:name="_Toc520356156"/>
      <w:bookmarkStart w:id="316" w:name="_Toc226965804"/>
      <w:bookmarkStart w:id="317" w:name="_Toc226309775"/>
      <w:bookmarkStart w:id="318" w:name="_Toc142311033"/>
      <w:bookmarkStart w:id="319" w:name="_Toc150509282"/>
      <w:bookmarkStart w:id="320" w:name="_Toc151193919"/>
      <w:bookmarkStart w:id="321" w:name="_Toc150774631"/>
      <w:bookmarkStart w:id="322" w:name="_Toc305158873"/>
      <w:bookmarkStart w:id="323" w:name="_Toc195842896"/>
      <w:bookmarkStart w:id="324" w:name="_Toc164229226"/>
      <w:bookmarkStart w:id="325" w:name="_Toc151193701"/>
      <w:bookmarkStart w:id="326" w:name="_Toc151193773"/>
      <w:bookmarkStart w:id="327" w:name="_Toc164608800"/>
      <w:bookmarkStart w:id="328" w:name="_Toc150774736"/>
      <w:bookmarkStart w:id="329" w:name="_Toc127151531"/>
      <w:bookmarkStart w:id="330" w:name="_Toc127151732"/>
      <w:bookmarkStart w:id="331" w:name="_Toc151193629"/>
      <w:bookmarkStart w:id="332" w:name="_Toc264969221"/>
      <w:bookmarkStart w:id="333" w:name="_Toc151193845"/>
      <w:bookmarkStart w:id="334" w:name="_Ref467306513"/>
      <w:bookmarkStart w:id="335" w:name="_Toc226965721"/>
      <w:bookmarkStart w:id="336" w:name="_Toc305158799"/>
      <w:bookmarkStart w:id="337" w:name="_Toc127161445"/>
      <w:bookmarkStart w:id="338" w:name="_Toc265228369"/>
      <w:bookmarkStart w:id="339" w:name="_Toc164229372"/>
      <w:bookmarkStart w:id="340" w:name="_Toc150480769"/>
      <w:bookmarkStart w:id="341" w:name="_Toc149720824"/>
      <w:bookmarkStart w:id="342" w:name="_Toc151190158"/>
      <w:bookmarkStart w:id="343" w:name="_Toc226337227"/>
      <w:r>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07D96D18">
      <w:pPr>
        <w:numPr>
          <w:ilvl w:val="1"/>
          <w:numId w:val="9"/>
        </w:numPr>
        <w:tabs>
          <w:tab w:val="left" w:pos="1080"/>
          <w:tab w:val="left" w:pos="2014"/>
        </w:tabs>
        <w:snapToGrid w:val="0"/>
        <w:spacing w:line="360" w:lineRule="auto"/>
        <w:ind w:left="1077" w:hanging="720"/>
        <w:rPr>
          <w:sz w:val="24"/>
        </w:rPr>
      </w:pPr>
      <w:bookmarkStart w:id="344" w:name="_Ref467306302"/>
      <w:r>
        <w:rPr>
          <w:sz w:val="24"/>
        </w:rPr>
        <w:t>投标人应按《投标人须知资料表》中规定的金额及要求交纳投标保证金</w:t>
      </w:r>
      <w:bookmarkEnd w:id="344"/>
      <w:r>
        <w:rPr>
          <w:sz w:val="24"/>
        </w:rPr>
        <w:t>，并作为其投标的一部分。</w:t>
      </w:r>
    </w:p>
    <w:p w14:paraId="2B6FFCAF">
      <w:pPr>
        <w:numPr>
          <w:ilvl w:val="1"/>
          <w:numId w:val="9"/>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4EB43F9F">
      <w:pPr>
        <w:numPr>
          <w:ilvl w:val="1"/>
          <w:numId w:val="9"/>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14:paraId="13004D3B">
      <w:pPr>
        <w:numPr>
          <w:ilvl w:val="1"/>
          <w:numId w:val="9"/>
        </w:numPr>
        <w:tabs>
          <w:tab w:val="left" w:pos="1080"/>
          <w:tab w:val="left" w:pos="2014"/>
        </w:tabs>
        <w:snapToGrid w:val="0"/>
        <w:spacing w:line="360" w:lineRule="auto"/>
        <w:ind w:left="1077" w:hanging="720"/>
        <w:rPr>
          <w:sz w:val="24"/>
        </w:rPr>
      </w:pPr>
      <w:r>
        <w:rPr>
          <w:sz w:val="24"/>
        </w:rPr>
        <w:t>投标保证金（保函）有效期同投标有效期。</w:t>
      </w:r>
    </w:p>
    <w:p w14:paraId="3EFF0FB7">
      <w:pPr>
        <w:numPr>
          <w:ilvl w:val="1"/>
          <w:numId w:val="9"/>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14:paraId="221E6247">
      <w:pPr>
        <w:numPr>
          <w:ilvl w:val="1"/>
          <w:numId w:val="9"/>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14:paraId="16E3DC43">
      <w:pPr>
        <w:numPr>
          <w:ilvl w:val="2"/>
          <w:numId w:val="9"/>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1D145FF6">
      <w:pPr>
        <w:numPr>
          <w:ilvl w:val="2"/>
          <w:numId w:val="9"/>
        </w:numPr>
        <w:snapToGrid w:val="0"/>
        <w:spacing w:line="360" w:lineRule="auto"/>
        <w:rPr>
          <w:sz w:val="24"/>
        </w:rPr>
      </w:pPr>
      <w:r>
        <w:rPr>
          <w:sz w:val="24"/>
        </w:rPr>
        <w:t>中标人的投标保证金，自采购合同签订之日起5个工作日内退还中标人；</w:t>
      </w:r>
    </w:p>
    <w:p w14:paraId="6434E8FA">
      <w:pPr>
        <w:numPr>
          <w:ilvl w:val="2"/>
          <w:numId w:val="9"/>
        </w:numPr>
        <w:snapToGrid w:val="0"/>
        <w:spacing w:line="360" w:lineRule="auto"/>
        <w:rPr>
          <w:sz w:val="24"/>
        </w:rPr>
      </w:pPr>
      <w:r>
        <w:rPr>
          <w:sz w:val="24"/>
        </w:rPr>
        <w:t>未中标投标人的投标保证金，自中标通知书发出之日起5个工作日内退还未中标人；</w:t>
      </w:r>
    </w:p>
    <w:p w14:paraId="6541E486">
      <w:pPr>
        <w:numPr>
          <w:ilvl w:val="2"/>
          <w:numId w:val="9"/>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653EC0CC">
      <w:pPr>
        <w:numPr>
          <w:ilvl w:val="1"/>
          <w:numId w:val="9"/>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987A35">
      <w:pPr>
        <w:numPr>
          <w:ilvl w:val="2"/>
          <w:numId w:val="9"/>
        </w:numPr>
        <w:snapToGrid w:val="0"/>
        <w:spacing w:line="360" w:lineRule="auto"/>
        <w:rPr>
          <w:sz w:val="24"/>
        </w:rPr>
      </w:pPr>
      <w:r>
        <w:rPr>
          <w:sz w:val="24"/>
        </w:rPr>
        <w:t>投标有效期内投标人撤销投标文件的；</w:t>
      </w:r>
    </w:p>
    <w:p w14:paraId="39C832DD">
      <w:pPr>
        <w:numPr>
          <w:ilvl w:val="2"/>
          <w:numId w:val="9"/>
        </w:numPr>
        <w:tabs>
          <w:tab w:val="left" w:pos="900"/>
          <w:tab w:val="left" w:pos="1080"/>
          <w:tab w:val="left" w:pos="2014"/>
        </w:tabs>
        <w:snapToGrid w:val="0"/>
        <w:spacing w:line="360" w:lineRule="auto"/>
        <w:rPr>
          <w:sz w:val="24"/>
        </w:rPr>
      </w:pPr>
      <w:r>
        <w:rPr>
          <w:sz w:val="24"/>
        </w:rPr>
        <w:t>《投标人须知资料表》中规定的其他情形。</w:t>
      </w:r>
    </w:p>
    <w:p w14:paraId="34258F88">
      <w:pPr>
        <w:numPr>
          <w:ilvl w:val="0"/>
          <w:numId w:val="9"/>
        </w:numPr>
        <w:tabs>
          <w:tab w:val="left" w:pos="360"/>
        </w:tabs>
        <w:snapToGrid w:val="0"/>
        <w:spacing w:line="360" w:lineRule="auto"/>
        <w:ind w:left="357" w:hanging="357"/>
        <w:outlineLvl w:val="1"/>
        <w:rPr>
          <w:sz w:val="24"/>
        </w:rPr>
      </w:pPr>
      <w:bookmarkStart w:id="345" w:name="_Toc151193846"/>
      <w:bookmarkStart w:id="346" w:name="_Toc150480770"/>
      <w:bookmarkStart w:id="347" w:name="_Toc127151532"/>
      <w:bookmarkStart w:id="348" w:name="_Toc149720825"/>
      <w:bookmarkStart w:id="349" w:name="_Toc151193630"/>
      <w:bookmarkStart w:id="350" w:name="_Toc164229227"/>
      <w:bookmarkStart w:id="351" w:name="_Toc226965722"/>
      <w:bookmarkStart w:id="352" w:name="_Toc151193920"/>
      <w:bookmarkStart w:id="353" w:name="_Toc195842897"/>
      <w:bookmarkStart w:id="354" w:name="_Toc164229373"/>
      <w:bookmarkStart w:id="355" w:name="_Toc150509283"/>
      <w:bookmarkStart w:id="356" w:name="_Toc305158800"/>
      <w:bookmarkStart w:id="357" w:name="_Toc226337228"/>
      <w:bookmarkStart w:id="358" w:name="_Toc127151733"/>
      <w:bookmarkStart w:id="359" w:name="_Toc151193774"/>
      <w:bookmarkStart w:id="360" w:name="_Toc164351626"/>
      <w:bookmarkStart w:id="361" w:name="_Toc520356157"/>
      <w:bookmarkStart w:id="362" w:name="_Toc305158874"/>
      <w:bookmarkStart w:id="363" w:name="_Toc150774632"/>
      <w:bookmarkStart w:id="364" w:name="_Toc265228370"/>
      <w:bookmarkStart w:id="365" w:name="_Toc164608801"/>
      <w:bookmarkStart w:id="366" w:name="_Toc150774737"/>
      <w:bookmarkStart w:id="367" w:name="_Toc151193702"/>
      <w:bookmarkStart w:id="368" w:name="_Toc127161446"/>
      <w:bookmarkStart w:id="369" w:name="_Toc164608646"/>
      <w:bookmarkStart w:id="370" w:name="_Toc226309776"/>
      <w:bookmarkStart w:id="371" w:name="_Toc264969222"/>
      <w:bookmarkStart w:id="372" w:name="_Toc142311034"/>
      <w:bookmarkStart w:id="373" w:name="_Toc151190159"/>
      <w:bookmarkStart w:id="374" w:name="_Toc226965805"/>
      <w:r>
        <w:rPr>
          <w:sz w:val="24"/>
        </w:rPr>
        <w:t>投标有效期</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14:paraId="5F55ED7D">
      <w:pPr>
        <w:numPr>
          <w:ilvl w:val="1"/>
          <w:numId w:val="9"/>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A220FDA">
      <w:pPr>
        <w:numPr>
          <w:ilvl w:val="0"/>
          <w:numId w:val="9"/>
        </w:numPr>
        <w:tabs>
          <w:tab w:val="left" w:pos="360"/>
        </w:tabs>
        <w:snapToGrid w:val="0"/>
        <w:spacing w:line="360" w:lineRule="auto"/>
        <w:ind w:left="357" w:hanging="357"/>
        <w:outlineLvl w:val="1"/>
        <w:rPr>
          <w:sz w:val="24"/>
        </w:rPr>
      </w:pPr>
      <w:bookmarkStart w:id="375" w:name="_Toc150480771"/>
      <w:bookmarkStart w:id="376" w:name="_Toc164608802"/>
      <w:bookmarkStart w:id="377" w:name="_Toc151193921"/>
      <w:bookmarkStart w:id="378" w:name="_Toc305158801"/>
      <w:bookmarkStart w:id="379" w:name="_Toc226965806"/>
      <w:bookmarkStart w:id="380" w:name="_Toc150509284"/>
      <w:bookmarkStart w:id="381" w:name="_Toc265228371"/>
      <w:bookmarkStart w:id="382" w:name="_Toc164351627"/>
      <w:bookmarkStart w:id="383" w:name="_Toc164229374"/>
      <w:bookmarkStart w:id="384" w:name="_Toc151190160"/>
      <w:bookmarkStart w:id="385" w:name="_Toc151193703"/>
      <w:bookmarkStart w:id="386" w:name="_Toc226337229"/>
      <w:bookmarkStart w:id="387" w:name="_Toc151193847"/>
      <w:bookmarkStart w:id="388" w:name="_Toc264969223"/>
      <w:bookmarkStart w:id="389" w:name="_Toc150774738"/>
      <w:bookmarkStart w:id="390" w:name="_Toc164229228"/>
      <w:bookmarkStart w:id="391" w:name="_Toc150774633"/>
      <w:bookmarkStart w:id="392" w:name="_Toc127151734"/>
      <w:bookmarkStart w:id="393" w:name="_Toc149720826"/>
      <w:bookmarkStart w:id="394" w:name="_Toc142311035"/>
      <w:bookmarkStart w:id="395" w:name="_Toc226309777"/>
      <w:bookmarkStart w:id="396" w:name="_Toc127151533"/>
      <w:bookmarkStart w:id="397" w:name="_Toc164608647"/>
      <w:bookmarkStart w:id="398" w:name="_Toc151193775"/>
      <w:bookmarkStart w:id="399" w:name="_Toc151193631"/>
      <w:bookmarkStart w:id="400" w:name="_Toc305158875"/>
      <w:bookmarkStart w:id="401" w:name="_Toc520356158"/>
      <w:bookmarkStart w:id="402" w:name="_Toc195842898"/>
      <w:bookmarkStart w:id="403" w:name="_Toc127161447"/>
      <w:bookmarkStart w:id="404" w:name="_Toc226965723"/>
      <w:r>
        <w:rPr>
          <w:sz w:val="24"/>
        </w:rPr>
        <w:t>投标文件的签署</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sz w:val="24"/>
        </w:rPr>
        <w:t>、盖章</w:t>
      </w:r>
    </w:p>
    <w:p w14:paraId="16E2A279">
      <w:pPr>
        <w:numPr>
          <w:ilvl w:val="1"/>
          <w:numId w:val="9"/>
        </w:numPr>
        <w:tabs>
          <w:tab w:val="left" w:pos="1080"/>
          <w:tab w:val="left" w:pos="2014"/>
        </w:tabs>
        <w:snapToGrid w:val="0"/>
        <w:spacing w:line="360" w:lineRule="auto"/>
        <w:ind w:left="1077" w:hanging="720"/>
        <w:rPr>
          <w:sz w:val="24"/>
        </w:rPr>
      </w:pPr>
      <w:bookmarkStart w:id="405" w:name="_Toc305158802"/>
      <w:bookmarkStart w:id="406" w:name="_Toc305158876"/>
      <w:bookmarkStart w:id="407" w:name="_Toc226965724"/>
      <w:bookmarkStart w:id="408" w:name="_Toc265228372"/>
      <w:bookmarkStart w:id="409" w:name="_Toc151193704"/>
      <w:bookmarkStart w:id="410" w:name="_Toc151193632"/>
      <w:bookmarkStart w:id="411" w:name="_Toc264969224"/>
      <w:bookmarkStart w:id="412" w:name="_Toc195842899"/>
      <w:bookmarkStart w:id="413" w:name="_Toc150774634"/>
      <w:bookmarkStart w:id="414" w:name="_Toc151193922"/>
      <w:bookmarkStart w:id="415" w:name="_Toc150509285"/>
      <w:bookmarkStart w:id="416" w:name="_Toc151193848"/>
      <w:bookmarkStart w:id="417" w:name="_Toc150480772"/>
      <w:bookmarkStart w:id="418" w:name="_Toc142311036"/>
      <w:bookmarkStart w:id="419" w:name="_Toc151190161"/>
      <w:bookmarkStart w:id="420" w:name="_Toc226309778"/>
      <w:bookmarkStart w:id="421" w:name="_Toc226965807"/>
      <w:bookmarkStart w:id="422" w:name="_Toc127151534"/>
      <w:bookmarkStart w:id="423" w:name="_Toc226337230"/>
      <w:bookmarkStart w:id="424" w:name="_Toc520356159"/>
      <w:bookmarkStart w:id="425" w:name="_Toc151193776"/>
      <w:bookmarkStart w:id="426" w:name="_Toc15077473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28241203">
      <w:pPr>
        <w:numPr>
          <w:ilvl w:val="1"/>
          <w:numId w:val="9"/>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14:paraId="7DA52BF1">
      <w:pPr>
        <w:tabs>
          <w:tab w:val="left" w:pos="900"/>
          <w:tab w:val="left" w:pos="1080"/>
        </w:tabs>
        <w:snapToGrid w:val="0"/>
        <w:spacing w:line="360" w:lineRule="auto"/>
        <w:ind w:left="357"/>
      </w:pPr>
    </w:p>
    <w:p w14:paraId="3C4E32F0">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14:paraId="31F15D02">
      <w:pPr>
        <w:numPr>
          <w:ilvl w:val="0"/>
          <w:numId w:val="9"/>
        </w:numPr>
        <w:tabs>
          <w:tab w:val="left" w:pos="360"/>
        </w:tabs>
        <w:snapToGrid w:val="0"/>
        <w:spacing w:line="360" w:lineRule="auto"/>
        <w:ind w:left="357" w:hanging="357"/>
        <w:outlineLvl w:val="1"/>
        <w:rPr>
          <w:sz w:val="24"/>
        </w:rPr>
      </w:pPr>
      <w:bookmarkStart w:id="427" w:name="_Toc520356160"/>
      <w:bookmarkStart w:id="428" w:name="_Toc151193849"/>
      <w:bookmarkStart w:id="429" w:name="_Toc265228373"/>
      <w:bookmarkStart w:id="430" w:name="_Toc150774740"/>
      <w:bookmarkStart w:id="431" w:name="_Toc164608804"/>
      <w:bookmarkStart w:id="432" w:name="_Toc151193923"/>
      <w:bookmarkStart w:id="433" w:name="_Toc195842900"/>
      <w:bookmarkStart w:id="434" w:name="_Toc151193705"/>
      <w:bookmarkStart w:id="435" w:name="_Toc226965808"/>
      <w:bookmarkStart w:id="436" w:name="_Toc151193777"/>
      <w:bookmarkStart w:id="437" w:name="_Toc164229376"/>
      <w:bookmarkStart w:id="438" w:name="_Toc264969225"/>
      <w:bookmarkStart w:id="439" w:name="_Toc305158877"/>
      <w:bookmarkStart w:id="440" w:name="_Toc150480773"/>
      <w:bookmarkStart w:id="441" w:name="_Toc127151535"/>
      <w:bookmarkStart w:id="442" w:name="_Toc149720828"/>
      <w:bookmarkStart w:id="443" w:name="_Toc164229230"/>
      <w:bookmarkStart w:id="444" w:name="_Toc226309779"/>
      <w:bookmarkStart w:id="445" w:name="_Toc150509286"/>
      <w:bookmarkStart w:id="446" w:name="_Toc127161449"/>
      <w:bookmarkStart w:id="447" w:name="_Toc151190162"/>
      <w:bookmarkStart w:id="448" w:name="_Toc151193633"/>
      <w:bookmarkStart w:id="449" w:name="_Toc164351629"/>
      <w:bookmarkStart w:id="450" w:name="_Toc305158803"/>
      <w:bookmarkStart w:id="451" w:name="_Toc127151736"/>
      <w:bookmarkStart w:id="452" w:name="_Toc226965725"/>
      <w:bookmarkStart w:id="453" w:name="_Toc150774635"/>
      <w:bookmarkStart w:id="454" w:name="_Toc142311037"/>
      <w:bookmarkStart w:id="455" w:name="_Toc164608649"/>
      <w:bookmarkStart w:id="456" w:name="_Toc226337231"/>
      <w:r>
        <w:rPr>
          <w:sz w:val="24"/>
        </w:rPr>
        <w:t>投标文件的</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sz w:val="24"/>
        </w:rPr>
        <w:t>提交</w:t>
      </w:r>
    </w:p>
    <w:p w14:paraId="48934E7D">
      <w:pPr>
        <w:numPr>
          <w:ilvl w:val="1"/>
          <w:numId w:val="9"/>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14:paraId="6AE9560F">
      <w:pPr>
        <w:numPr>
          <w:ilvl w:val="1"/>
          <w:numId w:val="9"/>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05337884">
      <w:pPr>
        <w:numPr>
          <w:ilvl w:val="0"/>
          <w:numId w:val="9"/>
        </w:numPr>
        <w:tabs>
          <w:tab w:val="left" w:pos="360"/>
        </w:tabs>
        <w:snapToGrid w:val="0"/>
        <w:spacing w:line="360" w:lineRule="auto"/>
        <w:ind w:left="357" w:hanging="357"/>
        <w:outlineLvl w:val="1"/>
        <w:rPr>
          <w:sz w:val="24"/>
        </w:rPr>
      </w:pPr>
      <w:bookmarkStart w:id="457" w:name="_Toc151193850"/>
      <w:bookmarkStart w:id="458" w:name="_Toc151193634"/>
      <w:bookmarkStart w:id="459" w:name="_Toc305158878"/>
      <w:bookmarkStart w:id="460" w:name="_Toc520356161"/>
      <w:bookmarkStart w:id="461" w:name="_Toc264969226"/>
      <w:bookmarkStart w:id="462" w:name="_Toc226309780"/>
      <w:bookmarkStart w:id="463" w:name="_Toc127151737"/>
      <w:bookmarkStart w:id="464" w:name="_Toc226965809"/>
      <w:bookmarkStart w:id="465" w:name="_Toc151190163"/>
      <w:bookmarkStart w:id="466" w:name="_Toc164229231"/>
      <w:bookmarkStart w:id="467" w:name="_Toc127151536"/>
      <w:bookmarkStart w:id="468" w:name="_Toc150480774"/>
      <w:bookmarkStart w:id="469" w:name="_Toc226965726"/>
      <w:bookmarkStart w:id="470" w:name="_Toc195842901"/>
      <w:bookmarkStart w:id="471" w:name="_Toc150509287"/>
      <w:bookmarkStart w:id="472" w:name="_Toc151193706"/>
      <w:bookmarkStart w:id="473" w:name="_Toc150774741"/>
      <w:bookmarkStart w:id="474" w:name="_Toc164229377"/>
      <w:bookmarkStart w:id="475" w:name="_Toc164608805"/>
      <w:bookmarkStart w:id="476" w:name="_Toc305158804"/>
      <w:bookmarkStart w:id="477" w:name="_Toc151193924"/>
      <w:bookmarkStart w:id="478" w:name="_Toc265228374"/>
      <w:bookmarkStart w:id="479" w:name="_Toc164351630"/>
      <w:bookmarkStart w:id="480" w:name="_Toc127161450"/>
      <w:bookmarkStart w:id="481" w:name="_Toc149720829"/>
      <w:bookmarkStart w:id="482" w:name="_Toc142311038"/>
      <w:bookmarkStart w:id="483" w:name="_Toc151193778"/>
      <w:bookmarkStart w:id="484" w:name="_Toc150774636"/>
      <w:bookmarkStart w:id="485" w:name="_Toc164608650"/>
      <w:bookmarkStart w:id="486" w:name="_Toc226337232"/>
      <w:r>
        <w:rPr>
          <w:sz w:val="24"/>
        </w:rPr>
        <w:t>投标截止</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Pr>
          <w:sz w:val="24"/>
        </w:rPr>
        <w:t>时间</w:t>
      </w:r>
    </w:p>
    <w:p w14:paraId="056B2954">
      <w:pPr>
        <w:numPr>
          <w:ilvl w:val="1"/>
          <w:numId w:val="9"/>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081765C">
      <w:pPr>
        <w:numPr>
          <w:ilvl w:val="0"/>
          <w:numId w:val="9"/>
        </w:numPr>
        <w:tabs>
          <w:tab w:val="left" w:pos="360"/>
        </w:tabs>
        <w:snapToGrid w:val="0"/>
        <w:spacing w:line="360" w:lineRule="auto"/>
        <w:ind w:left="357" w:hanging="357"/>
        <w:outlineLvl w:val="1"/>
        <w:rPr>
          <w:sz w:val="24"/>
        </w:rPr>
      </w:pPr>
      <w:bookmarkStart w:id="487" w:name="_Toc150509288"/>
      <w:bookmarkStart w:id="488" w:name="_Toc149720830"/>
      <w:bookmarkStart w:id="489" w:name="_Toc127151537"/>
      <w:bookmarkStart w:id="490" w:name="_Toc151190164"/>
      <w:bookmarkStart w:id="491" w:name="_Toc151193925"/>
      <w:bookmarkStart w:id="492" w:name="_Toc164229232"/>
      <w:bookmarkStart w:id="493" w:name="_Toc226965727"/>
      <w:bookmarkStart w:id="494" w:name="_Toc226337233"/>
      <w:bookmarkStart w:id="495" w:name="_Toc150480775"/>
      <w:bookmarkStart w:id="496" w:name="_Toc151193635"/>
      <w:bookmarkStart w:id="497" w:name="_Toc150774742"/>
      <w:bookmarkStart w:id="498" w:name="_Toc195842902"/>
      <w:bookmarkStart w:id="499" w:name="_Toc151193707"/>
      <w:bookmarkStart w:id="500" w:name="_Toc226309781"/>
      <w:bookmarkStart w:id="501" w:name="_Toc164608651"/>
      <w:bookmarkStart w:id="502" w:name="_Toc164351631"/>
      <w:bookmarkStart w:id="503" w:name="_Toc164229378"/>
      <w:bookmarkStart w:id="504" w:name="_Toc151193851"/>
      <w:bookmarkStart w:id="505" w:name="_Toc151193779"/>
      <w:bookmarkStart w:id="506" w:name="_Toc520356162"/>
      <w:bookmarkStart w:id="507" w:name="_Toc127151738"/>
      <w:bookmarkStart w:id="508" w:name="_Toc142311039"/>
      <w:bookmarkStart w:id="509" w:name="_Toc305158879"/>
      <w:bookmarkStart w:id="510" w:name="_Toc305158805"/>
      <w:bookmarkStart w:id="511" w:name="_Toc265228375"/>
      <w:bookmarkStart w:id="512" w:name="_Toc150774637"/>
      <w:bookmarkStart w:id="513" w:name="_Toc164608806"/>
      <w:bookmarkStart w:id="514" w:name="_Toc226965810"/>
      <w:bookmarkStart w:id="515" w:name="_Toc264969227"/>
      <w:bookmarkStart w:id="516" w:name="_Toc127161451"/>
      <w:r>
        <w:rPr>
          <w:sz w:val="24"/>
        </w:rPr>
        <w:t>投标文件的修改与撤回</w:t>
      </w:r>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14:paraId="205E40A3">
      <w:pPr>
        <w:numPr>
          <w:ilvl w:val="1"/>
          <w:numId w:val="9"/>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26C057CF">
      <w:pPr>
        <w:numPr>
          <w:ilvl w:val="1"/>
          <w:numId w:val="9"/>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26E830CE">
      <w:pPr>
        <w:spacing w:line="360" w:lineRule="auto"/>
        <w:rPr>
          <w:sz w:val="24"/>
        </w:rPr>
      </w:pPr>
    </w:p>
    <w:p w14:paraId="3F57A4C0">
      <w:pPr>
        <w:pStyle w:val="3"/>
        <w:spacing w:before="0" w:line="360" w:lineRule="auto"/>
        <w:rPr>
          <w:rFonts w:ascii="Times New Roman" w:hAnsi="Times New Roman" w:eastAsia="宋体"/>
          <w:sz w:val="28"/>
        </w:rPr>
      </w:pPr>
      <w:bookmarkStart w:id="517" w:name="_Toc127151538"/>
      <w:bookmarkStart w:id="518" w:name="_Toc264969228"/>
      <w:bookmarkStart w:id="519" w:name="_Toc195842903"/>
      <w:bookmarkStart w:id="520" w:name="_Toc226337234"/>
      <w:bookmarkStart w:id="521" w:name="_Toc151190165"/>
      <w:bookmarkStart w:id="522" w:name="_Toc151193708"/>
      <w:bookmarkStart w:id="523" w:name="_Toc151193780"/>
      <w:bookmarkStart w:id="524" w:name="_Toc520356163"/>
      <w:bookmarkStart w:id="525" w:name="_Toc265228376"/>
      <w:bookmarkStart w:id="526" w:name="_Toc226309782"/>
      <w:bookmarkStart w:id="527" w:name="_Toc150774743"/>
      <w:bookmarkStart w:id="528" w:name="_Toc150509289"/>
      <w:bookmarkStart w:id="529" w:name="_Toc226965811"/>
      <w:bookmarkStart w:id="530" w:name="_Toc226965728"/>
      <w:bookmarkStart w:id="531" w:name="_Toc151193852"/>
      <w:bookmarkStart w:id="532" w:name="_Toc305158806"/>
      <w:bookmarkStart w:id="533" w:name="_Toc142311040"/>
      <w:bookmarkStart w:id="534" w:name="_Toc150480776"/>
      <w:bookmarkStart w:id="535" w:name="_Toc151193636"/>
      <w:bookmarkStart w:id="536" w:name="_Toc150774638"/>
      <w:bookmarkStart w:id="537" w:name="_Toc305158880"/>
      <w:bookmarkStart w:id="538" w:name="_Toc151193926"/>
      <w:r>
        <w:rPr>
          <w:rFonts w:ascii="Times New Roman" w:hAnsi="Times New Roman" w:eastAsia="宋体"/>
          <w:sz w:val="28"/>
        </w:rPr>
        <w:t>五   开标、资格审查及评标</w:t>
      </w:r>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7BB55960">
      <w:pPr>
        <w:numPr>
          <w:ilvl w:val="0"/>
          <w:numId w:val="9"/>
        </w:numPr>
        <w:tabs>
          <w:tab w:val="left" w:pos="360"/>
        </w:tabs>
        <w:snapToGrid w:val="0"/>
        <w:spacing w:line="360" w:lineRule="auto"/>
        <w:ind w:left="357" w:hanging="357"/>
        <w:outlineLvl w:val="1"/>
        <w:rPr>
          <w:sz w:val="24"/>
        </w:rPr>
      </w:pPr>
      <w:bookmarkStart w:id="539" w:name="_Toc226337235"/>
      <w:bookmarkStart w:id="540" w:name="_Toc151193927"/>
      <w:bookmarkStart w:id="541" w:name="_Toc151193637"/>
      <w:bookmarkStart w:id="542" w:name="_Toc151193853"/>
      <w:bookmarkStart w:id="543" w:name="_Toc195842904"/>
      <w:bookmarkStart w:id="544" w:name="_Toc265228377"/>
      <w:bookmarkStart w:id="545" w:name="_Toc305158807"/>
      <w:bookmarkStart w:id="546" w:name="_Toc142311041"/>
      <w:bookmarkStart w:id="547" w:name="_Toc127151740"/>
      <w:bookmarkStart w:id="548" w:name="_Toc520356164"/>
      <w:bookmarkStart w:id="549" w:name="_Toc150480777"/>
      <w:bookmarkStart w:id="550" w:name="_Toc150774744"/>
      <w:bookmarkStart w:id="551" w:name="_Toc264969229"/>
      <w:bookmarkStart w:id="552" w:name="_Toc164608808"/>
      <w:bookmarkStart w:id="553" w:name="_Toc164229234"/>
      <w:bookmarkStart w:id="554" w:name="_Toc150509290"/>
      <w:bookmarkStart w:id="555" w:name="_Toc226965812"/>
      <w:bookmarkStart w:id="556" w:name="_Toc151190166"/>
      <w:bookmarkStart w:id="557" w:name="_Toc127161453"/>
      <w:bookmarkStart w:id="558" w:name="_Toc151193709"/>
      <w:bookmarkStart w:id="559" w:name="_Toc226309783"/>
      <w:bookmarkStart w:id="560" w:name="_Toc164608653"/>
      <w:bookmarkStart w:id="561" w:name="_Toc164229380"/>
      <w:bookmarkStart w:id="562" w:name="_Toc164351633"/>
      <w:bookmarkStart w:id="563" w:name="_Toc305158881"/>
      <w:bookmarkStart w:id="564" w:name="_Toc127151539"/>
      <w:bookmarkStart w:id="565" w:name="_Toc149720832"/>
      <w:bookmarkStart w:id="566" w:name="_Toc226965729"/>
      <w:bookmarkStart w:id="567" w:name="_Toc151193781"/>
      <w:bookmarkStart w:id="568" w:name="_Toc150774639"/>
      <w:r>
        <w:rPr>
          <w:sz w:val="24"/>
        </w:rPr>
        <w:t>开标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30F9ADD5">
      <w:pPr>
        <w:numPr>
          <w:ilvl w:val="1"/>
          <w:numId w:val="9"/>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D45DCF9">
      <w:pPr>
        <w:numPr>
          <w:ilvl w:val="1"/>
          <w:numId w:val="9"/>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14:paraId="30DCEFCF">
      <w:pPr>
        <w:numPr>
          <w:ilvl w:val="1"/>
          <w:numId w:val="9"/>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9" w:name="_Toc520356165"/>
      <w:r>
        <w:rPr>
          <w:sz w:val="24"/>
        </w:rPr>
        <w:t>。</w:t>
      </w:r>
    </w:p>
    <w:p w14:paraId="30C5629E">
      <w:pPr>
        <w:numPr>
          <w:ilvl w:val="1"/>
          <w:numId w:val="9"/>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448C253">
      <w:pPr>
        <w:numPr>
          <w:ilvl w:val="1"/>
          <w:numId w:val="9"/>
        </w:numPr>
        <w:tabs>
          <w:tab w:val="left" w:pos="1080"/>
          <w:tab w:val="left" w:pos="2014"/>
        </w:tabs>
        <w:snapToGrid w:val="0"/>
        <w:spacing w:line="360" w:lineRule="auto"/>
        <w:ind w:left="1077" w:hanging="720"/>
        <w:rPr>
          <w:sz w:val="24"/>
        </w:rPr>
      </w:pPr>
      <w:r>
        <w:rPr>
          <w:sz w:val="24"/>
        </w:rPr>
        <w:t>投标人不足3家的，不予开标。</w:t>
      </w:r>
    </w:p>
    <w:p w14:paraId="6B4D5532">
      <w:pPr>
        <w:numPr>
          <w:ilvl w:val="0"/>
          <w:numId w:val="9"/>
        </w:numPr>
        <w:tabs>
          <w:tab w:val="left" w:pos="360"/>
        </w:tabs>
        <w:snapToGrid w:val="0"/>
        <w:spacing w:line="360" w:lineRule="auto"/>
        <w:ind w:left="357" w:hanging="357"/>
        <w:outlineLvl w:val="1"/>
        <w:rPr>
          <w:sz w:val="24"/>
        </w:rPr>
      </w:pPr>
      <w:r>
        <w:rPr>
          <w:sz w:val="24"/>
        </w:rPr>
        <w:t>资格审查</w:t>
      </w:r>
    </w:p>
    <w:p w14:paraId="1813C791">
      <w:pPr>
        <w:numPr>
          <w:ilvl w:val="1"/>
          <w:numId w:val="9"/>
        </w:numPr>
        <w:tabs>
          <w:tab w:val="left" w:pos="1080"/>
          <w:tab w:val="left" w:pos="2014"/>
        </w:tabs>
        <w:snapToGrid w:val="0"/>
        <w:spacing w:line="360" w:lineRule="auto"/>
        <w:ind w:left="1077" w:hanging="720"/>
        <w:rPr>
          <w:sz w:val="24"/>
        </w:rPr>
      </w:pPr>
      <w:r>
        <w:rPr>
          <w:sz w:val="24"/>
        </w:rPr>
        <w:t>见第三章《资格审查》。</w:t>
      </w:r>
    </w:p>
    <w:bookmarkEnd w:id="569"/>
    <w:p w14:paraId="4346F71D">
      <w:pPr>
        <w:numPr>
          <w:ilvl w:val="0"/>
          <w:numId w:val="9"/>
        </w:numPr>
        <w:tabs>
          <w:tab w:val="left" w:pos="360"/>
        </w:tabs>
        <w:snapToGrid w:val="0"/>
        <w:spacing w:line="360" w:lineRule="auto"/>
        <w:ind w:left="357" w:hanging="357"/>
        <w:outlineLvl w:val="1"/>
        <w:rPr>
          <w:sz w:val="24"/>
        </w:rPr>
      </w:pPr>
      <w:bookmarkStart w:id="570" w:name="_Toc226965730"/>
      <w:bookmarkStart w:id="571" w:name="_Toc164351634"/>
      <w:bookmarkStart w:id="572" w:name="_Toc305158882"/>
      <w:bookmarkStart w:id="573" w:name="_Toc151193710"/>
      <w:bookmarkStart w:id="574" w:name="_Toc226309784"/>
      <w:bookmarkStart w:id="575" w:name="_Toc127161454"/>
      <w:bookmarkStart w:id="576" w:name="_Toc164229381"/>
      <w:bookmarkStart w:id="577" w:name="_Toc151193638"/>
      <w:bookmarkStart w:id="578" w:name="_Toc226337236"/>
      <w:bookmarkStart w:id="579" w:name="_Toc151193782"/>
      <w:bookmarkStart w:id="580" w:name="_Toc150509291"/>
      <w:bookmarkStart w:id="581" w:name="_Toc164608809"/>
      <w:bookmarkStart w:id="582" w:name="_Toc151193928"/>
      <w:bookmarkStart w:id="583" w:name="_Toc150480778"/>
      <w:bookmarkStart w:id="584" w:name="_Toc226965813"/>
      <w:bookmarkStart w:id="585" w:name="_Toc150774745"/>
      <w:bookmarkStart w:id="586" w:name="_Toc150774640"/>
      <w:bookmarkStart w:id="587" w:name="_Toc164608654"/>
      <w:bookmarkStart w:id="588" w:name="_Toc149720833"/>
      <w:bookmarkStart w:id="589" w:name="_Toc151193854"/>
      <w:bookmarkStart w:id="590" w:name="_Toc264969230"/>
      <w:bookmarkStart w:id="591" w:name="_Toc127151741"/>
      <w:bookmarkStart w:id="592" w:name="_Toc164229235"/>
      <w:bookmarkStart w:id="593" w:name="_Toc151190167"/>
      <w:bookmarkStart w:id="594" w:name="_Toc142311042"/>
      <w:bookmarkStart w:id="595" w:name="_Toc195842905"/>
      <w:bookmarkStart w:id="596" w:name="_Toc305158808"/>
      <w:bookmarkStart w:id="597" w:name="_Toc127151540"/>
      <w:bookmarkStart w:id="598" w:name="_Toc265228378"/>
      <w:r>
        <w:rPr>
          <w:sz w:val="24"/>
        </w:rPr>
        <w:t>评标委员会</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28042C07">
      <w:pPr>
        <w:numPr>
          <w:ilvl w:val="1"/>
          <w:numId w:val="9"/>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9" w:name="_Toc520356166"/>
    </w:p>
    <w:p w14:paraId="733E22A1">
      <w:pPr>
        <w:numPr>
          <w:ilvl w:val="1"/>
          <w:numId w:val="9"/>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9"/>
      <w:bookmarkStart w:id="600" w:name="_Toc520356169"/>
    </w:p>
    <w:p w14:paraId="048728B9">
      <w:pPr>
        <w:numPr>
          <w:ilvl w:val="0"/>
          <w:numId w:val="9"/>
        </w:numPr>
        <w:tabs>
          <w:tab w:val="left" w:pos="360"/>
        </w:tabs>
        <w:snapToGrid w:val="0"/>
        <w:spacing w:line="360" w:lineRule="auto"/>
        <w:ind w:left="357" w:hanging="357"/>
        <w:outlineLvl w:val="1"/>
        <w:rPr>
          <w:sz w:val="24"/>
        </w:rPr>
      </w:pPr>
      <w:r>
        <w:rPr>
          <w:sz w:val="24"/>
        </w:rPr>
        <w:t>评标程序、评标方法和评标标准</w:t>
      </w:r>
    </w:p>
    <w:p w14:paraId="50112A98">
      <w:pPr>
        <w:numPr>
          <w:ilvl w:val="1"/>
          <w:numId w:val="9"/>
        </w:numPr>
        <w:tabs>
          <w:tab w:val="left" w:pos="1080"/>
          <w:tab w:val="left" w:pos="2014"/>
        </w:tabs>
        <w:snapToGrid w:val="0"/>
        <w:spacing w:line="360" w:lineRule="auto"/>
        <w:ind w:left="1077" w:hanging="720"/>
        <w:rPr>
          <w:sz w:val="24"/>
        </w:rPr>
      </w:pPr>
      <w:r>
        <w:rPr>
          <w:sz w:val="24"/>
        </w:rPr>
        <w:t>见第四章《评标程序、评标方法和评标标准》。</w:t>
      </w:r>
    </w:p>
    <w:p w14:paraId="76A9A489">
      <w:pPr>
        <w:tabs>
          <w:tab w:val="left" w:pos="360"/>
          <w:tab w:val="left" w:pos="1080"/>
        </w:tabs>
        <w:snapToGrid w:val="0"/>
        <w:spacing w:line="360" w:lineRule="auto"/>
        <w:ind w:left="1080"/>
        <w:rPr>
          <w:sz w:val="24"/>
        </w:rPr>
      </w:pPr>
    </w:p>
    <w:p w14:paraId="07A8DDF4">
      <w:pPr>
        <w:pStyle w:val="3"/>
        <w:spacing w:before="0" w:line="360" w:lineRule="auto"/>
        <w:rPr>
          <w:rFonts w:ascii="Times New Roman" w:hAnsi="Times New Roman" w:eastAsia="宋体"/>
          <w:sz w:val="28"/>
        </w:rPr>
      </w:pPr>
      <w:bookmarkStart w:id="601" w:name="_Toc264969235"/>
      <w:bookmarkStart w:id="602" w:name="_Toc151193859"/>
      <w:bookmarkStart w:id="603" w:name="_Toc151190172"/>
      <w:bookmarkStart w:id="604" w:name="_Toc305158887"/>
      <w:bookmarkStart w:id="605" w:name="_Toc226309789"/>
      <w:bookmarkStart w:id="606" w:name="_Toc150774750"/>
      <w:bookmarkStart w:id="607" w:name="_Toc151193787"/>
      <w:bookmarkStart w:id="608" w:name="_Toc226965818"/>
      <w:bookmarkStart w:id="609" w:name="_Toc142311047"/>
      <w:bookmarkStart w:id="610" w:name="_Toc151193933"/>
      <w:bookmarkStart w:id="611" w:name="_Toc127151545"/>
      <w:bookmarkStart w:id="612" w:name="_Toc151193715"/>
      <w:bookmarkStart w:id="613" w:name="_Toc195842910"/>
      <w:bookmarkStart w:id="614" w:name="_Toc226965735"/>
      <w:bookmarkStart w:id="615" w:name="_Toc150509296"/>
      <w:bookmarkStart w:id="616" w:name="_Toc151193643"/>
      <w:bookmarkStart w:id="617" w:name="_Toc150774645"/>
      <w:bookmarkStart w:id="618" w:name="_Toc150480783"/>
      <w:bookmarkStart w:id="619" w:name="_Toc265228383"/>
      <w:bookmarkStart w:id="620" w:name="_Toc305158813"/>
      <w:bookmarkStart w:id="621" w:name="_Toc226337241"/>
      <w:r>
        <w:rPr>
          <w:rFonts w:ascii="Times New Roman" w:hAnsi="Times New Roman" w:eastAsia="宋体"/>
          <w:sz w:val="28"/>
        </w:rPr>
        <w:t xml:space="preserve">六   </w:t>
      </w:r>
      <w:bookmarkEnd w:id="600"/>
      <w:r>
        <w:rPr>
          <w:rFonts w:ascii="Times New Roman" w:hAnsi="Times New Roman" w:eastAsia="宋体"/>
          <w:sz w:val="28"/>
        </w:rPr>
        <w:t>确定中标</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2" w:name="_Toc265228385"/>
      <w:bookmarkStart w:id="623" w:name="_Toc149720840"/>
      <w:bookmarkStart w:id="624" w:name="_Toc226337243"/>
      <w:bookmarkStart w:id="625" w:name="_Toc151193935"/>
      <w:bookmarkStart w:id="626" w:name="_Toc151193861"/>
      <w:bookmarkStart w:id="627" w:name="_Toc127151748"/>
      <w:bookmarkStart w:id="628" w:name="_Toc305158889"/>
      <w:bookmarkStart w:id="629" w:name="_Toc127151547"/>
      <w:bookmarkStart w:id="630" w:name="_Toc164351641"/>
      <w:bookmarkStart w:id="631" w:name="_Toc142311049"/>
      <w:bookmarkStart w:id="632" w:name="_Toc151190174"/>
      <w:bookmarkStart w:id="633" w:name="_Toc150774647"/>
      <w:bookmarkStart w:id="634" w:name="_Toc151193717"/>
      <w:bookmarkStart w:id="635" w:name="_Toc127161461"/>
      <w:bookmarkStart w:id="636" w:name="_Toc226965737"/>
      <w:bookmarkStart w:id="637" w:name="_Toc226309791"/>
      <w:bookmarkStart w:id="638" w:name="_Toc164608661"/>
      <w:bookmarkStart w:id="639" w:name="_Toc150509298"/>
      <w:bookmarkStart w:id="640" w:name="_Toc164608816"/>
      <w:bookmarkStart w:id="641" w:name="_Toc150774752"/>
      <w:bookmarkStart w:id="642" w:name="_Toc151193789"/>
      <w:bookmarkStart w:id="643" w:name="_Toc305158815"/>
      <w:bookmarkStart w:id="644" w:name="_Toc151193645"/>
      <w:bookmarkStart w:id="645" w:name="_Toc195842912"/>
      <w:bookmarkStart w:id="646" w:name="_Toc150480785"/>
      <w:bookmarkStart w:id="647" w:name="_Toc226965820"/>
      <w:bookmarkStart w:id="648" w:name="_Toc264969237"/>
      <w:bookmarkStart w:id="649" w:name="_Toc164229242"/>
      <w:bookmarkStart w:id="650" w:name="_Toc164229388"/>
    </w:p>
    <w:p w14:paraId="1FC5620E">
      <w:pPr>
        <w:numPr>
          <w:ilvl w:val="0"/>
          <w:numId w:val="9"/>
        </w:numPr>
        <w:tabs>
          <w:tab w:val="left" w:pos="360"/>
        </w:tabs>
        <w:snapToGrid w:val="0"/>
        <w:spacing w:line="360" w:lineRule="auto"/>
        <w:ind w:left="357" w:hanging="357"/>
        <w:outlineLvl w:val="1"/>
        <w:rPr>
          <w:sz w:val="24"/>
        </w:rPr>
      </w:pPr>
      <w:r>
        <w:rPr>
          <w:sz w:val="24"/>
        </w:rPr>
        <w:t>确定中标人</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332FA762">
      <w:pPr>
        <w:numPr>
          <w:ilvl w:val="1"/>
          <w:numId w:val="9"/>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2B27766C">
      <w:pPr>
        <w:numPr>
          <w:ilvl w:val="0"/>
          <w:numId w:val="9"/>
        </w:numPr>
        <w:tabs>
          <w:tab w:val="left" w:pos="360"/>
        </w:tabs>
        <w:snapToGrid w:val="0"/>
        <w:spacing w:line="360" w:lineRule="auto"/>
        <w:ind w:left="357" w:hanging="357"/>
        <w:outlineLvl w:val="1"/>
        <w:rPr>
          <w:sz w:val="24"/>
        </w:rPr>
      </w:pPr>
      <w:bookmarkStart w:id="651" w:name="_Toc305158817"/>
      <w:bookmarkStart w:id="652" w:name="_Toc305158891"/>
      <w:bookmarkStart w:id="653" w:name="_Toc164229244"/>
      <w:bookmarkStart w:id="654" w:name="_Toc164229390"/>
      <w:bookmarkStart w:id="655" w:name="_Toc149720842"/>
      <w:bookmarkStart w:id="656" w:name="_Toc264969239"/>
      <w:bookmarkStart w:id="657" w:name="_Toc151193863"/>
      <w:bookmarkStart w:id="658" w:name="_Toc151193791"/>
      <w:bookmarkStart w:id="659" w:name="_Toc151193937"/>
      <w:bookmarkStart w:id="660" w:name="_Toc195842914"/>
      <w:bookmarkStart w:id="661" w:name="_Toc226337245"/>
      <w:bookmarkStart w:id="662" w:name="_Toc164608663"/>
      <w:bookmarkStart w:id="663" w:name="_Toc226965739"/>
      <w:bookmarkStart w:id="664" w:name="_Toc150774754"/>
      <w:bookmarkStart w:id="665" w:name="_Toc142311051"/>
      <w:bookmarkStart w:id="666" w:name="_Toc127161463"/>
      <w:bookmarkStart w:id="667" w:name="_Toc150480787"/>
      <w:bookmarkStart w:id="668" w:name="_Toc164608818"/>
      <w:bookmarkStart w:id="669" w:name="_Toc150774649"/>
      <w:bookmarkStart w:id="670" w:name="_Toc226965822"/>
      <w:bookmarkStart w:id="671" w:name="_Toc265228387"/>
      <w:bookmarkStart w:id="672" w:name="_Toc226309793"/>
      <w:bookmarkStart w:id="673" w:name="_Toc164351643"/>
      <w:bookmarkStart w:id="674" w:name="_Toc127151549"/>
      <w:bookmarkStart w:id="675" w:name="_Toc150509300"/>
      <w:bookmarkStart w:id="676" w:name="_Toc127151750"/>
      <w:bookmarkStart w:id="677" w:name="_Toc151193719"/>
      <w:bookmarkStart w:id="678" w:name="_Toc151193647"/>
      <w:bookmarkStart w:id="679" w:name="_Toc151190176"/>
      <w:bookmarkStart w:id="680" w:name="_Ref467306425"/>
      <w:bookmarkStart w:id="681" w:name="_Ref467307090"/>
      <w:bookmarkStart w:id="682" w:name="_Toc520356176"/>
      <w:r>
        <w:rPr>
          <w:sz w:val="24"/>
        </w:rPr>
        <w:t>中标公告与中标通知书</w:t>
      </w:r>
      <w:bookmarkEnd w:id="651"/>
      <w:bookmarkEnd w:id="652"/>
    </w:p>
    <w:p w14:paraId="14781D44">
      <w:pPr>
        <w:numPr>
          <w:ilvl w:val="1"/>
          <w:numId w:val="9"/>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165B88AA">
      <w:pPr>
        <w:numPr>
          <w:ilvl w:val="1"/>
          <w:numId w:val="9"/>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5EA3D6B">
      <w:pPr>
        <w:numPr>
          <w:ilvl w:val="0"/>
          <w:numId w:val="9"/>
        </w:numPr>
        <w:tabs>
          <w:tab w:val="left" w:pos="360"/>
        </w:tabs>
        <w:snapToGrid w:val="0"/>
        <w:spacing w:line="360" w:lineRule="auto"/>
        <w:ind w:left="357" w:hanging="357"/>
        <w:outlineLvl w:val="1"/>
        <w:rPr>
          <w:sz w:val="24"/>
        </w:rPr>
      </w:pPr>
      <w:r>
        <w:rPr>
          <w:sz w:val="24"/>
        </w:rPr>
        <w:t>废标</w:t>
      </w:r>
    </w:p>
    <w:p w14:paraId="3AEA6EAD">
      <w:pPr>
        <w:numPr>
          <w:ilvl w:val="1"/>
          <w:numId w:val="9"/>
        </w:numPr>
        <w:tabs>
          <w:tab w:val="left" w:pos="1080"/>
          <w:tab w:val="left" w:pos="2014"/>
        </w:tabs>
        <w:snapToGrid w:val="0"/>
        <w:spacing w:line="360" w:lineRule="auto"/>
        <w:ind w:left="1077" w:hanging="720"/>
        <w:rPr>
          <w:sz w:val="24"/>
        </w:rPr>
      </w:pPr>
      <w:r>
        <w:rPr>
          <w:sz w:val="24"/>
        </w:rPr>
        <w:t>在招标采购中，出现下列情形之一的，应予废标：</w:t>
      </w:r>
    </w:p>
    <w:p w14:paraId="05A47229">
      <w:pPr>
        <w:numPr>
          <w:ilvl w:val="2"/>
          <w:numId w:val="9"/>
        </w:numPr>
        <w:snapToGrid w:val="0"/>
        <w:spacing w:line="360" w:lineRule="auto"/>
        <w:rPr>
          <w:sz w:val="24"/>
        </w:rPr>
      </w:pPr>
      <w:r>
        <w:rPr>
          <w:sz w:val="24"/>
        </w:rPr>
        <w:t>符合专业条件的供应商或者对招标文件作实质响应的供应商不足三家的；</w:t>
      </w:r>
    </w:p>
    <w:p w14:paraId="64C9DE31">
      <w:pPr>
        <w:numPr>
          <w:ilvl w:val="2"/>
          <w:numId w:val="9"/>
        </w:numPr>
        <w:snapToGrid w:val="0"/>
        <w:spacing w:line="360" w:lineRule="auto"/>
        <w:rPr>
          <w:sz w:val="24"/>
        </w:rPr>
      </w:pPr>
      <w:r>
        <w:rPr>
          <w:sz w:val="24"/>
        </w:rPr>
        <w:t>出现影响采购公正的违法、违规行为的；</w:t>
      </w:r>
    </w:p>
    <w:p w14:paraId="6A20269B">
      <w:pPr>
        <w:numPr>
          <w:ilvl w:val="2"/>
          <w:numId w:val="9"/>
        </w:numPr>
        <w:snapToGrid w:val="0"/>
        <w:spacing w:line="360" w:lineRule="auto"/>
        <w:rPr>
          <w:sz w:val="24"/>
        </w:rPr>
      </w:pPr>
      <w:r>
        <w:rPr>
          <w:sz w:val="24"/>
        </w:rPr>
        <w:t>投标人的报价均超过了采购预算，采购人不能支付的；</w:t>
      </w:r>
    </w:p>
    <w:p w14:paraId="5F879DBD">
      <w:pPr>
        <w:numPr>
          <w:ilvl w:val="2"/>
          <w:numId w:val="9"/>
        </w:numPr>
        <w:snapToGrid w:val="0"/>
        <w:spacing w:line="360" w:lineRule="auto"/>
        <w:rPr>
          <w:sz w:val="24"/>
        </w:rPr>
      </w:pPr>
      <w:r>
        <w:rPr>
          <w:sz w:val="24"/>
        </w:rPr>
        <w:t>因重大变故，采购任务取消的。</w:t>
      </w:r>
    </w:p>
    <w:p w14:paraId="259C7120">
      <w:pPr>
        <w:numPr>
          <w:ilvl w:val="1"/>
          <w:numId w:val="9"/>
        </w:numPr>
        <w:tabs>
          <w:tab w:val="left" w:pos="1080"/>
          <w:tab w:val="left" w:pos="2014"/>
        </w:tabs>
        <w:snapToGrid w:val="0"/>
        <w:spacing w:line="360" w:lineRule="auto"/>
        <w:ind w:left="1077" w:hanging="720"/>
        <w:rPr>
          <w:sz w:val="24"/>
        </w:rPr>
      </w:pPr>
      <w:r>
        <w:rPr>
          <w:sz w:val="24"/>
        </w:rPr>
        <w:t>废标后，采购人将废标理由通知所有投标人。</w:t>
      </w:r>
    </w:p>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4B89877E">
      <w:pPr>
        <w:numPr>
          <w:ilvl w:val="0"/>
          <w:numId w:val="9"/>
        </w:numPr>
        <w:tabs>
          <w:tab w:val="left" w:pos="360"/>
        </w:tabs>
        <w:snapToGrid w:val="0"/>
        <w:spacing w:line="360" w:lineRule="auto"/>
        <w:ind w:left="357" w:hanging="357"/>
        <w:outlineLvl w:val="1"/>
        <w:rPr>
          <w:sz w:val="24"/>
        </w:rPr>
      </w:pPr>
      <w:bookmarkStart w:id="683" w:name="_Toc150509301"/>
      <w:bookmarkStart w:id="684" w:name="_Toc164351644"/>
      <w:bookmarkStart w:id="685" w:name="_Toc164608664"/>
      <w:bookmarkStart w:id="686" w:name="_Toc151193864"/>
      <w:bookmarkStart w:id="687" w:name="_Toc195842915"/>
      <w:bookmarkStart w:id="688" w:name="_Toc150774650"/>
      <w:bookmarkStart w:id="689" w:name="_Toc151193938"/>
      <w:bookmarkStart w:id="690" w:name="_Toc305158892"/>
      <w:bookmarkStart w:id="691" w:name="_Toc151193792"/>
      <w:bookmarkStart w:id="692" w:name="_Toc520356175"/>
      <w:bookmarkStart w:id="693" w:name="_Toc151193648"/>
      <w:bookmarkStart w:id="694" w:name="_Toc127151751"/>
      <w:bookmarkStart w:id="695" w:name="_Toc150774755"/>
      <w:bookmarkStart w:id="696" w:name="_Ref467307204"/>
      <w:bookmarkStart w:id="697" w:name="_Toc151190177"/>
      <w:bookmarkStart w:id="698" w:name="_Toc127161464"/>
      <w:bookmarkStart w:id="699" w:name="_Toc164229391"/>
      <w:bookmarkStart w:id="700" w:name="_Toc142311052"/>
      <w:bookmarkStart w:id="701" w:name="_Toc127151550"/>
      <w:bookmarkStart w:id="702" w:name="_Ref467306377"/>
      <w:bookmarkStart w:id="703" w:name="_Toc150480788"/>
      <w:bookmarkStart w:id="704" w:name="_Toc164608819"/>
      <w:bookmarkStart w:id="705" w:name="_Toc226965740"/>
      <w:bookmarkStart w:id="706" w:name="_Toc226337246"/>
      <w:bookmarkStart w:id="707" w:name="_Ref467307062"/>
      <w:bookmarkStart w:id="708" w:name="_Toc226309794"/>
      <w:bookmarkStart w:id="709" w:name="_Toc226965823"/>
      <w:bookmarkStart w:id="710" w:name="_Toc264969240"/>
      <w:bookmarkStart w:id="711" w:name="_Ref467306978"/>
      <w:bookmarkStart w:id="712" w:name="_Toc151193720"/>
      <w:bookmarkStart w:id="713" w:name="_Toc164229245"/>
      <w:bookmarkStart w:id="714" w:name="_Toc149720843"/>
      <w:bookmarkStart w:id="715" w:name="_Toc265228388"/>
      <w:bookmarkStart w:id="716" w:name="_Toc305158818"/>
      <w:r>
        <w:rPr>
          <w:sz w:val="24"/>
        </w:rPr>
        <w:t>签订合同</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0CC1A266">
      <w:pPr>
        <w:numPr>
          <w:ilvl w:val="1"/>
          <w:numId w:val="9"/>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2BEBD6CB">
      <w:pPr>
        <w:numPr>
          <w:ilvl w:val="1"/>
          <w:numId w:val="9"/>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D7AA7BA">
      <w:pPr>
        <w:numPr>
          <w:ilvl w:val="1"/>
          <w:numId w:val="9"/>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14:paraId="231BE574">
      <w:pPr>
        <w:numPr>
          <w:ilvl w:val="1"/>
          <w:numId w:val="9"/>
        </w:numPr>
        <w:tabs>
          <w:tab w:val="left" w:pos="1080"/>
          <w:tab w:val="left" w:pos="2014"/>
        </w:tabs>
        <w:snapToGrid w:val="0"/>
        <w:spacing w:line="360" w:lineRule="auto"/>
        <w:ind w:left="1077" w:hanging="720"/>
        <w:rPr>
          <w:sz w:val="24"/>
        </w:rPr>
      </w:pPr>
      <w:r>
        <w:rPr>
          <w:sz w:val="24"/>
        </w:rPr>
        <w:t>政府采购合同不能转包。</w:t>
      </w:r>
    </w:p>
    <w:p w14:paraId="324B44E2">
      <w:pPr>
        <w:numPr>
          <w:ilvl w:val="1"/>
          <w:numId w:val="9"/>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0"/>
    <w:bookmarkEnd w:id="681"/>
    <w:bookmarkEnd w:id="682"/>
    <w:p w14:paraId="0C57734C">
      <w:pPr>
        <w:numPr>
          <w:ilvl w:val="0"/>
          <w:numId w:val="9"/>
        </w:numPr>
        <w:tabs>
          <w:tab w:val="left" w:pos="360"/>
        </w:tabs>
        <w:snapToGrid w:val="0"/>
        <w:spacing w:line="360" w:lineRule="auto"/>
        <w:ind w:left="357" w:hanging="357"/>
        <w:outlineLvl w:val="1"/>
        <w:rPr>
          <w:sz w:val="24"/>
        </w:rPr>
      </w:pPr>
      <w:r>
        <w:rPr>
          <w:sz w:val="24"/>
        </w:rPr>
        <w:t>询问与质疑</w:t>
      </w:r>
    </w:p>
    <w:p w14:paraId="7A4C6024">
      <w:pPr>
        <w:numPr>
          <w:ilvl w:val="1"/>
          <w:numId w:val="9"/>
        </w:numPr>
        <w:tabs>
          <w:tab w:val="left" w:pos="1080"/>
          <w:tab w:val="left" w:pos="2014"/>
        </w:tabs>
        <w:snapToGrid w:val="0"/>
        <w:spacing w:line="360" w:lineRule="auto"/>
        <w:ind w:left="1077" w:hanging="720"/>
        <w:rPr>
          <w:sz w:val="24"/>
        </w:rPr>
      </w:pPr>
      <w:r>
        <w:rPr>
          <w:sz w:val="24"/>
        </w:rPr>
        <w:t>询问</w:t>
      </w:r>
    </w:p>
    <w:p w14:paraId="49AF8825">
      <w:pPr>
        <w:numPr>
          <w:ilvl w:val="2"/>
          <w:numId w:val="9"/>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7DB301EE">
      <w:pPr>
        <w:numPr>
          <w:ilvl w:val="2"/>
          <w:numId w:val="9"/>
        </w:numPr>
        <w:snapToGrid w:val="0"/>
        <w:spacing w:line="360" w:lineRule="auto"/>
        <w:rPr>
          <w:sz w:val="24"/>
        </w:rPr>
      </w:pPr>
      <w:r>
        <w:rPr>
          <w:sz w:val="24"/>
        </w:rPr>
        <w:t>采购人或采购代理机构对供应商依法提出的询问，在3个工作日内作出答复，但答复的内容不得涉及商业秘密。</w:t>
      </w:r>
    </w:p>
    <w:p w14:paraId="2E48DF7A">
      <w:pPr>
        <w:numPr>
          <w:ilvl w:val="1"/>
          <w:numId w:val="9"/>
        </w:numPr>
        <w:tabs>
          <w:tab w:val="left" w:pos="1080"/>
          <w:tab w:val="left" w:pos="2014"/>
        </w:tabs>
        <w:snapToGrid w:val="0"/>
        <w:spacing w:line="360" w:lineRule="auto"/>
        <w:ind w:left="1077" w:hanging="720"/>
        <w:rPr>
          <w:sz w:val="24"/>
        </w:rPr>
      </w:pPr>
      <w:r>
        <w:rPr>
          <w:sz w:val="24"/>
        </w:rPr>
        <w:t>质疑</w:t>
      </w:r>
    </w:p>
    <w:p w14:paraId="6CDC815D">
      <w:pPr>
        <w:numPr>
          <w:ilvl w:val="2"/>
          <w:numId w:val="9"/>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EC3240E">
      <w:pPr>
        <w:numPr>
          <w:ilvl w:val="2"/>
          <w:numId w:val="9"/>
        </w:numPr>
        <w:snapToGrid w:val="0"/>
        <w:spacing w:line="360" w:lineRule="auto"/>
        <w:rPr>
          <w:sz w:val="24"/>
        </w:rPr>
      </w:pPr>
      <w:r>
        <w:rPr>
          <w:sz w:val="24"/>
        </w:rPr>
        <w:t>质疑函须使用财政部制定的范本文件。</w:t>
      </w:r>
    </w:p>
    <w:p w14:paraId="3C6C04A6">
      <w:pPr>
        <w:numPr>
          <w:ilvl w:val="2"/>
          <w:numId w:val="9"/>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14:paraId="2B2B8B82">
      <w:pPr>
        <w:numPr>
          <w:ilvl w:val="2"/>
          <w:numId w:val="9"/>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C17B117">
      <w:pPr>
        <w:numPr>
          <w:ilvl w:val="1"/>
          <w:numId w:val="9"/>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00ECB108">
      <w:pPr>
        <w:numPr>
          <w:ilvl w:val="0"/>
          <w:numId w:val="9"/>
        </w:numPr>
        <w:tabs>
          <w:tab w:val="left" w:pos="360"/>
        </w:tabs>
        <w:snapToGrid w:val="0"/>
        <w:spacing w:line="360" w:lineRule="auto"/>
        <w:ind w:left="357" w:hanging="357"/>
        <w:outlineLvl w:val="1"/>
        <w:rPr>
          <w:sz w:val="24"/>
        </w:rPr>
      </w:pPr>
      <w:r>
        <w:rPr>
          <w:sz w:val="24"/>
        </w:rPr>
        <w:t>代理费</w:t>
      </w:r>
    </w:p>
    <w:p w14:paraId="6BC11EA5">
      <w:pPr>
        <w:numPr>
          <w:ilvl w:val="1"/>
          <w:numId w:val="9"/>
        </w:numPr>
        <w:tabs>
          <w:tab w:val="left" w:pos="1080"/>
          <w:tab w:val="left" w:pos="2014"/>
        </w:tabs>
        <w:snapToGrid w:val="0"/>
        <w:spacing w:line="360" w:lineRule="auto"/>
        <w:ind w:left="1077" w:hanging="720"/>
        <w:jc w:val="center"/>
        <w:outlineLvl w:val="0"/>
        <w:rPr>
          <w:b/>
          <w:sz w:val="36"/>
          <w:szCs w:val="36"/>
        </w:rPr>
      </w:pPr>
      <w:bookmarkStart w:id="717" w:name="_Toc9344"/>
      <w:r>
        <w:rPr>
          <w:sz w:val="24"/>
        </w:rPr>
        <w:t>收费对象、收费标准及缴纳时间见《投标人须知资料表》。由中标人支付的，中标人须一次性向采购代理机构缴纳代理费，投标报价应包含代理费用。</w:t>
      </w:r>
      <w:bookmarkStart w:id="718" w:name="_Toc353873664"/>
      <w:bookmarkStart w:id="719" w:name="_Toc127151554"/>
      <w:bookmarkStart w:id="720" w:name="_Toc150774759"/>
      <w:bookmarkStart w:id="721" w:name="_Toc264969244"/>
      <w:bookmarkStart w:id="722" w:name="_Toc305158822"/>
      <w:bookmarkStart w:id="723" w:name="_Toc142311056"/>
      <w:bookmarkStart w:id="724" w:name="_Toc226965827"/>
      <w:bookmarkStart w:id="725" w:name="_Toc353825544"/>
      <w:bookmarkStart w:id="726" w:name="_Toc226337250"/>
      <w:bookmarkStart w:id="727" w:name="_Toc265228392"/>
      <w:bookmarkStart w:id="728" w:name="_Toc353873934"/>
      <w:bookmarkStart w:id="729" w:name="_Toc305158896"/>
      <w:bookmarkStart w:id="730" w:name="_Toc150480792"/>
      <w:r>
        <w:rPr>
          <w:sz w:val="24"/>
        </w:rPr>
        <w:br w:type="page"/>
      </w:r>
      <w:bookmarkStart w:id="731" w:name="_Toc99301421"/>
      <w:r>
        <w:rPr>
          <w:rStyle w:val="58"/>
        </w:rPr>
        <w:t xml:space="preserve">第三章   </w:t>
      </w:r>
      <w:bookmarkEnd w:id="718"/>
      <w:bookmarkEnd w:id="719"/>
      <w:bookmarkEnd w:id="720"/>
      <w:bookmarkEnd w:id="721"/>
      <w:bookmarkEnd w:id="722"/>
      <w:bookmarkEnd w:id="723"/>
      <w:bookmarkEnd w:id="724"/>
      <w:bookmarkEnd w:id="725"/>
      <w:bookmarkEnd w:id="726"/>
      <w:bookmarkEnd w:id="727"/>
      <w:bookmarkEnd w:id="728"/>
      <w:bookmarkEnd w:id="729"/>
      <w:bookmarkEnd w:id="730"/>
      <w:r>
        <w:rPr>
          <w:rStyle w:val="58"/>
        </w:rPr>
        <w:t>资格审查</w:t>
      </w:r>
      <w:bookmarkEnd w:id="717"/>
      <w:bookmarkEnd w:id="731"/>
      <w:bookmarkStart w:id="732" w:name="_Toc487900382"/>
    </w:p>
    <w:p w14:paraId="459F93BF">
      <w:pPr>
        <w:tabs>
          <w:tab w:val="left" w:pos="360"/>
          <w:tab w:val="left" w:pos="900"/>
        </w:tabs>
        <w:snapToGrid w:val="0"/>
        <w:spacing w:line="360" w:lineRule="auto"/>
        <w:jc w:val="center"/>
        <w:outlineLvl w:val="1"/>
        <w:rPr>
          <w:b/>
          <w:sz w:val="24"/>
        </w:rPr>
      </w:pPr>
      <w:bookmarkStart w:id="733" w:name="_Toc99301422"/>
      <w:r>
        <w:rPr>
          <w:b/>
          <w:sz w:val="24"/>
        </w:rPr>
        <w:t>一、资格审查程序</w:t>
      </w:r>
      <w:bookmarkEnd w:id="733"/>
    </w:p>
    <w:p w14:paraId="746F4F32">
      <w:pPr>
        <w:numPr>
          <w:ilvl w:val="0"/>
          <w:numId w:val="12"/>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677710DA">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1296D455">
      <w:pPr>
        <w:numPr>
          <w:ilvl w:val="0"/>
          <w:numId w:val="12"/>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0AC5D66">
      <w:pPr>
        <w:numPr>
          <w:ilvl w:val="0"/>
          <w:numId w:val="12"/>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5033006F">
      <w:pPr>
        <w:widowControl/>
        <w:jc w:val="left"/>
        <w:rPr>
          <w:sz w:val="24"/>
        </w:rPr>
      </w:pPr>
    </w:p>
    <w:p w14:paraId="742862FD">
      <w:pPr>
        <w:tabs>
          <w:tab w:val="left" w:pos="360"/>
          <w:tab w:val="left" w:pos="900"/>
        </w:tabs>
        <w:snapToGrid w:val="0"/>
        <w:spacing w:line="360" w:lineRule="auto"/>
        <w:jc w:val="center"/>
        <w:outlineLvl w:val="1"/>
        <w:rPr>
          <w:b/>
          <w:sz w:val="24"/>
        </w:rPr>
      </w:pPr>
      <w:r>
        <w:rPr>
          <w:b/>
          <w:sz w:val="24"/>
        </w:rPr>
        <w:t>二、资格审查要求</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1981"/>
        <w:gridCol w:w="4824"/>
        <w:gridCol w:w="1640"/>
      </w:tblGrid>
      <w:tr w14:paraId="6DCDAC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6BD14C12">
            <w:pPr>
              <w:tabs>
                <w:tab w:val="left" w:pos="1080"/>
              </w:tabs>
              <w:snapToGrid w:val="0"/>
              <w:jc w:val="center"/>
              <w:rPr>
                <w:b/>
                <w:sz w:val="24"/>
              </w:rPr>
            </w:pPr>
            <w:bookmarkStart w:id="734" w:name="_Hlt487972895"/>
            <w:bookmarkEnd w:id="734"/>
            <w:r>
              <w:rPr>
                <w:b/>
                <w:sz w:val="24"/>
              </w:rPr>
              <w:t>序号</w:t>
            </w:r>
          </w:p>
        </w:tc>
        <w:tc>
          <w:tcPr>
            <w:tcW w:w="1066" w:type="pct"/>
            <w:vAlign w:val="center"/>
          </w:tcPr>
          <w:p w14:paraId="1F82C8BB">
            <w:pPr>
              <w:tabs>
                <w:tab w:val="left" w:pos="1080"/>
              </w:tabs>
              <w:snapToGrid w:val="0"/>
              <w:jc w:val="center"/>
              <w:rPr>
                <w:b/>
                <w:sz w:val="24"/>
              </w:rPr>
            </w:pPr>
            <w:r>
              <w:rPr>
                <w:b/>
                <w:sz w:val="24"/>
              </w:rPr>
              <w:t>审查因素</w:t>
            </w:r>
          </w:p>
        </w:tc>
        <w:tc>
          <w:tcPr>
            <w:tcW w:w="2595" w:type="pct"/>
            <w:vAlign w:val="center"/>
          </w:tcPr>
          <w:p w14:paraId="716C4458">
            <w:pPr>
              <w:tabs>
                <w:tab w:val="left" w:pos="1080"/>
              </w:tabs>
              <w:snapToGrid w:val="0"/>
              <w:jc w:val="center"/>
              <w:rPr>
                <w:b/>
                <w:sz w:val="24"/>
              </w:rPr>
            </w:pPr>
            <w:r>
              <w:rPr>
                <w:b/>
                <w:sz w:val="24"/>
              </w:rPr>
              <w:t>审查内容</w:t>
            </w:r>
          </w:p>
        </w:tc>
        <w:tc>
          <w:tcPr>
            <w:tcW w:w="882" w:type="pct"/>
            <w:vAlign w:val="center"/>
          </w:tcPr>
          <w:p w14:paraId="47CA7364">
            <w:pPr>
              <w:tabs>
                <w:tab w:val="left" w:pos="1080"/>
              </w:tabs>
              <w:snapToGrid w:val="0"/>
              <w:jc w:val="center"/>
              <w:rPr>
                <w:b/>
                <w:sz w:val="24"/>
              </w:rPr>
            </w:pPr>
            <w:r>
              <w:rPr>
                <w:b/>
                <w:sz w:val="24"/>
              </w:rPr>
              <w:t>格式要求</w:t>
            </w:r>
          </w:p>
        </w:tc>
      </w:tr>
      <w:tr w14:paraId="4C1CE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4BA3D21">
            <w:pPr>
              <w:tabs>
                <w:tab w:val="left" w:pos="1080"/>
              </w:tabs>
              <w:snapToGrid w:val="0"/>
              <w:jc w:val="center"/>
              <w:rPr>
                <w:sz w:val="24"/>
              </w:rPr>
            </w:pPr>
            <w:r>
              <w:rPr>
                <w:sz w:val="24"/>
              </w:rPr>
              <w:t>1</w:t>
            </w:r>
          </w:p>
        </w:tc>
        <w:tc>
          <w:tcPr>
            <w:tcW w:w="1066" w:type="pct"/>
            <w:vAlign w:val="center"/>
          </w:tcPr>
          <w:p w14:paraId="7F4A2732">
            <w:pPr>
              <w:tabs>
                <w:tab w:val="left" w:pos="1080"/>
              </w:tabs>
              <w:snapToGrid w:val="0"/>
              <w:rPr>
                <w:sz w:val="24"/>
              </w:rPr>
            </w:pPr>
            <w:r>
              <w:rPr>
                <w:sz w:val="24"/>
              </w:rPr>
              <w:t>满足《中华人民共和国政府采购法》第二十二条规定及法律法规的其他规定</w:t>
            </w:r>
          </w:p>
        </w:tc>
        <w:tc>
          <w:tcPr>
            <w:tcW w:w="2595" w:type="pct"/>
            <w:vAlign w:val="center"/>
          </w:tcPr>
          <w:p w14:paraId="15D727CD">
            <w:pPr>
              <w:tabs>
                <w:tab w:val="left" w:pos="1080"/>
              </w:tabs>
              <w:snapToGrid w:val="0"/>
              <w:rPr>
                <w:sz w:val="24"/>
              </w:rPr>
            </w:pPr>
            <w:r>
              <w:rPr>
                <w:sz w:val="24"/>
              </w:rPr>
              <w:t>具体规定见第一章《投标邀请》</w:t>
            </w:r>
          </w:p>
        </w:tc>
        <w:tc>
          <w:tcPr>
            <w:tcW w:w="882" w:type="pct"/>
            <w:vAlign w:val="center"/>
          </w:tcPr>
          <w:p w14:paraId="14BF6F3D">
            <w:pPr>
              <w:tabs>
                <w:tab w:val="left" w:pos="1080"/>
              </w:tabs>
              <w:snapToGrid w:val="0"/>
              <w:rPr>
                <w:sz w:val="24"/>
              </w:rPr>
            </w:pPr>
          </w:p>
        </w:tc>
      </w:tr>
      <w:tr w14:paraId="34E2A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F3219F3">
            <w:pPr>
              <w:tabs>
                <w:tab w:val="left" w:pos="1080"/>
              </w:tabs>
              <w:snapToGrid w:val="0"/>
              <w:jc w:val="center"/>
              <w:rPr>
                <w:sz w:val="24"/>
              </w:rPr>
            </w:pPr>
            <w:r>
              <w:rPr>
                <w:sz w:val="24"/>
              </w:rPr>
              <w:t>1-1</w:t>
            </w:r>
          </w:p>
        </w:tc>
        <w:tc>
          <w:tcPr>
            <w:tcW w:w="1066" w:type="pct"/>
            <w:vAlign w:val="center"/>
          </w:tcPr>
          <w:p w14:paraId="253EB766">
            <w:pPr>
              <w:tabs>
                <w:tab w:val="left" w:pos="1080"/>
              </w:tabs>
              <w:snapToGrid w:val="0"/>
              <w:rPr>
                <w:sz w:val="24"/>
              </w:rPr>
            </w:pPr>
            <w:r>
              <w:rPr>
                <w:sz w:val="24"/>
              </w:rPr>
              <w:t>营业执照等证明文件</w:t>
            </w:r>
          </w:p>
        </w:tc>
        <w:tc>
          <w:tcPr>
            <w:tcW w:w="2595" w:type="pct"/>
            <w:vAlign w:val="center"/>
          </w:tcPr>
          <w:p w14:paraId="0A1AACF5">
            <w:pPr>
              <w:tabs>
                <w:tab w:val="left" w:pos="1080"/>
              </w:tabs>
              <w:snapToGrid w:val="0"/>
              <w:rPr>
                <w:sz w:val="24"/>
              </w:rPr>
            </w:pPr>
            <w:r>
              <w:rPr>
                <w:sz w:val="24"/>
              </w:rPr>
              <w:t>投标人为企业（包括合伙企业）的，应提供有效的“营业执照”；</w:t>
            </w:r>
          </w:p>
          <w:p w14:paraId="2F41F647">
            <w:pPr>
              <w:tabs>
                <w:tab w:val="left" w:pos="1080"/>
              </w:tabs>
              <w:snapToGrid w:val="0"/>
              <w:rPr>
                <w:sz w:val="24"/>
              </w:rPr>
            </w:pPr>
            <w:r>
              <w:rPr>
                <w:sz w:val="24"/>
              </w:rPr>
              <w:t>投标人为事业单位的，应提供有效的“事业单位法人证书”；</w:t>
            </w:r>
          </w:p>
          <w:p w14:paraId="1D0AAAE8">
            <w:pPr>
              <w:tabs>
                <w:tab w:val="left" w:pos="1080"/>
              </w:tabs>
              <w:snapToGrid w:val="0"/>
              <w:rPr>
                <w:sz w:val="24"/>
              </w:rPr>
            </w:pPr>
            <w:r>
              <w:rPr>
                <w:rFonts w:hint="eastAsia"/>
                <w:sz w:val="24"/>
              </w:rPr>
              <w:t>投标人是非企业机构的，应提供有效的“执业许可证”、“登记证书”等证明文件；</w:t>
            </w:r>
          </w:p>
          <w:p w14:paraId="665A1943">
            <w:pPr>
              <w:tabs>
                <w:tab w:val="left" w:pos="1080"/>
              </w:tabs>
              <w:snapToGrid w:val="0"/>
              <w:rPr>
                <w:sz w:val="24"/>
              </w:rPr>
            </w:pPr>
            <w:r>
              <w:rPr>
                <w:sz w:val="24"/>
              </w:rPr>
              <w:t>投标人是个体工商户的，应提供有效的“个体工商户营业执照”；</w:t>
            </w:r>
          </w:p>
          <w:p w14:paraId="07665778">
            <w:pPr>
              <w:tabs>
                <w:tab w:val="left" w:pos="1080"/>
              </w:tabs>
              <w:snapToGrid w:val="0"/>
              <w:rPr>
                <w:sz w:val="24"/>
              </w:rPr>
            </w:pPr>
            <w:r>
              <w:rPr>
                <w:sz w:val="24"/>
              </w:rPr>
              <w:t>投标人是自然人的，应提供有效的自然人身份证明。</w:t>
            </w:r>
          </w:p>
          <w:p w14:paraId="5C8CEF1F">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p w14:paraId="48EC3D11">
            <w:pPr>
              <w:tabs>
                <w:tab w:val="left" w:pos="1080"/>
              </w:tabs>
              <w:snapToGrid w:val="0"/>
              <w:rPr>
                <w:sz w:val="24"/>
              </w:rPr>
            </w:pPr>
            <w:r>
              <w:rPr>
                <w:rFonts w:hint="eastAsia"/>
                <w:sz w:val="24"/>
              </w:rPr>
              <w:t>投标人为联合体，联合体双方均需提供单位相应的证明文件。</w:t>
            </w:r>
          </w:p>
        </w:tc>
        <w:tc>
          <w:tcPr>
            <w:tcW w:w="882" w:type="pct"/>
            <w:vAlign w:val="center"/>
          </w:tcPr>
          <w:p w14:paraId="32FD5FF6">
            <w:pPr>
              <w:tabs>
                <w:tab w:val="left" w:pos="1080"/>
              </w:tabs>
              <w:snapToGrid w:val="0"/>
              <w:rPr>
                <w:sz w:val="24"/>
              </w:rPr>
            </w:pPr>
            <w:r>
              <w:rPr>
                <w:sz w:val="24"/>
              </w:rPr>
              <w:t>提供证明文件的电子件或电子证照</w:t>
            </w:r>
          </w:p>
        </w:tc>
      </w:tr>
      <w:tr w14:paraId="4ADF1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3AE294F">
            <w:pPr>
              <w:tabs>
                <w:tab w:val="left" w:pos="1080"/>
              </w:tabs>
              <w:snapToGrid w:val="0"/>
              <w:jc w:val="center"/>
              <w:rPr>
                <w:sz w:val="24"/>
              </w:rPr>
            </w:pPr>
            <w:r>
              <w:rPr>
                <w:sz w:val="24"/>
              </w:rPr>
              <w:t>1-2</w:t>
            </w:r>
          </w:p>
        </w:tc>
        <w:tc>
          <w:tcPr>
            <w:tcW w:w="1066" w:type="pct"/>
            <w:vAlign w:val="center"/>
          </w:tcPr>
          <w:p w14:paraId="174270E8">
            <w:pPr>
              <w:tabs>
                <w:tab w:val="left" w:pos="1080"/>
              </w:tabs>
              <w:snapToGrid w:val="0"/>
              <w:rPr>
                <w:sz w:val="24"/>
              </w:rPr>
            </w:pPr>
            <w:r>
              <w:rPr>
                <w:sz w:val="24"/>
              </w:rPr>
              <w:t>投标人资格声明书</w:t>
            </w:r>
          </w:p>
        </w:tc>
        <w:tc>
          <w:tcPr>
            <w:tcW w:w="2595" w:type="pct"/>
            <w:vAlign w:val="center"/>
          </w:tcPr>
          <w:p w14:paraId="6CF94690">
            <w:pPr>
              <w:tabs>
                <w:tab w:val="left" w:pos="1080"/>
              </w:tabs>
              <w:snapToGrid w:val="0"/>
              <w:rPr>
                <w:sz w:val="24"/>
              </w:rPr>
            </w:pPr>
            <w:r>
              <w:rPr>
                <w:sz w:val="24"/>
              </w:rPr>
              <w:t>提供了符合招标文件要求的《投标人资格声明书》。</w:t>
            </w:r>
          </w:p>
        </w:tc>
        <w:tc>
          <w:tcPr>
            <w:tcW w:w="882" w:type="pct"/>
            <w:vAlign w:val="center"/>
          </w:tcPr>
          <w:p w14:paraId="0D46B4E8">
            <w:pPr>
              <w:tabs>
                <w:tab w:val="left" w:pos="1080"/>
              </w:tabs>
              <w:snapToGrid w:val="0"/>
              <w:rPr>
                <w:sz w:val="24"/>
              </w:rPr>
            </w:pPr>
            <w:r>
              <w:rPr>
                <w:sz w:val="24"/>
              </w:rPr>
              <w:t>格式见《投标文件格式》</w:t>
            </w:r>
          </w:p>
        </w:tc>
      </w:tr>
      <w:tr w14:paraId="334C6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DE027E6">
            <w:pPr>
              <w:tabs>
                <w:tab w:val="left" w:pos="1080"/>
              </w:tabs>
              <w:snapToGrid w:val="0"/>
              <w:jc w:val="center"/>
              <w:rPr>
                <w:sz w:val="24"/>
              </w:rPr>
            </w:pPr>
            <w:r>
              <w:rPr>
                <w:rFonts w:hint="eastAsia"/>
                <w:sz w:val="24"/>
              </w:rPr>
              <w:t>1-</w:t>
            </w:r>
            <w:r>
              <w:rPr>
                <w:sz w:val="24"/>
              </w:rPr>
              <w:t>3</w:t>
            </w:r>
          </w:p>
        </w:tc>
        <w:tc>
          <w:tcPr>
            <w:tcW w:w="1066" w:type="pct"/>
            <w:vAlign w:val="center"/>
          </w:tcPr>
          <w:p w14:paraId="271A709C">
            <w:pPr>
              <w:tabs>
                <w:tab w:val="left" w:pos="1080"/>
              </w:tabs>
              <w:snapToGrid w:val="0"/>
              <w:rPr>
                <w:sz w:val="24"/>
              </w:rPr>
            </w:pPr>
            <w:r>
              <w:rPr>
                <w:sz w:val="24"/>
              </w:rPr>
              <w:t>投标人信用记录</w:t>
            </w:r>
          </w:p>
        </w:tc>
        <w:tc>
          <w:tcPr>
            <w:tcW w:w="2595" w:type="pct"/>
            <w:vAlign w:val="center"/>
          </w:tcPr>
          <w:p w14:paraId="393DB314">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55CC7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1E0279EA">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58F9D5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040AE5E1">
            <w:pPr>
              <w:tabs>
                <w:tab w:val="left" w:pos="1080"/>
              </w:tabs>
              <w:snapToGrid w:val="0"/>
              <w:rPr>
                <w:sz w:val="24"/>
              </w:rPr>
            </w:pPr>
            <w:r>
              <w:rPr>
                <w:sz w:val="24"/>
              </w:rPr>
              <w:t>无须投标人提供，由采购人或采购代理机构查询。</w:t>
            </w:r>
          </w:p>
        </w:tc>
      </w:tr>
      <w:tr w14:paraId="7F2F0D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74A9436">
            <w:pPr>
              <w:tabs>
                <w:tab w:val="left" w:pos="1080"/>
              </w:tabs>
              <w:snapToGrid w:val="0"/>
              <w:jc w:val="center"/>
              <w:rPr>
                <w:rFonts w:hint="default" w:eastAsia="宋体"/>
                <w:sz w:val="24"/>
                <w:lang w:val="en-US" w:eastAsia="zh-CN"/>
              </w:rPr>
            </w:pPr>
            <w:r>
              <w:rPr>
                <w:rFonts w:hint="eastAsia"/>
                <w:sz w:val="24"/>
                <w:lang w:val="en-US" w:eastAsia="zh-CN"/>
              </w:rPr>
              <w:t>1-4</w:t>
            </w:r>
          </w:p>
        </w:tc>
        <w:tc>
          <w:tcPr>
            <w:tcW w:w="1066" w:type="pct"/>
            <w:vAlign w:val="center"/>
          </w:tcPr>
          <w:p w14:paraId="659E0432">
            <w:pPr>
              <w:tabs>
                <w:tab w:val="left" w:pos="1080"/>
              </w:tabs>
              <w:snapToGrid w:val="0"/>
              <w:rPr>
                <w:sz w:val="24"/>
              </w:rPr>
            </w:pPr>
            <w:r>
              <w:rPr>
                <w:rFonts w:ascii="宋体" w:hAnsi="宋体" w:eastAsia="宋体" w:cs="宋体"/>
                <w:spacing w:val="10"/>
                <w:sz w:val="24"/>
                <w:szCs w:val="24"/>
              </w:rPr>
              <w:t>法律、行政法规</w:t>
            </w:r>
            <w:r>
              <w:rPr>
                <w:rFonts w:ascii="宋体" w:hAnsi="宋体" w:eastAsia="宋体" w:cs="宋体"/>
                <w:spacing w:val="5"/>
                <w:sz w:val="24"/>
                <w:szCs w:val="24"/>
              </w:rPr>
              <w:t xml:space="preserve"> </w:t>
            </w:r>
            <w:r>
              <w:rPr>
                <w:rFonts w:ascii="宋体" w:hAnsi="宋体" w:eastAsia="宋体" w:cs="宋体"/>
                <w:spacing w:val="-2"/>
                <w:sz w:val="24"/>
                <w:szCs w:val="24"/>
              </w:rPr>
              <w:t>规定的其他条件</w:t>
            </w:r>
          </w:p>
        </w:tc>
        <w:tc>
          <w:tcPr>
            <w:tcW w:w="2595" w:type="pct"/>
            <w:vAlign w:val="center"/>
          </w:tcPr>
          <w:p w14:paraId="4E7D3AE6">
            <w:pPr>
              <w:tabs>
                <w:tab w:val="left" w:pos="1080"/>
              </w:tabs>
              <w:snapToGrid w:val="0"/>
              <w:rPr>
                <w:sz w:val="24"/>
              </w:rPr>
            </w:pPr>
            <w:r>
              <w:rPr>
                <w:rFonts w:ascii="宋体" w:hAnsi="宋体" w:eastAsia="宋体" w:cs="宋体"/>
                <w:spacing w:val="-1"/>
                <w:sz w:val="24"/>
                <w:szCs w:val="24"/>
              </w:rPr>
              <w:t>法律、行政法规规定的其他条件</w:t>
            </w:r>
          </w:p>
        </w:tc>
        <w:tc>
          <w:tcPr>
            <w:tcW w:w="882" w:type="pct"/>
            <w:vAlign w:val="center"/>
          </w:tcPr>
          <w:p w14:paraId="74C84CAD">
            <w:pPr>
              <w:tabs>
                <w:tab w:val="left" w:pos="1080"/>
              </w:tabs>
              <w:snapToGrid w:val="0"/>
              <w:rPr>
                <w:sz w:val="24"/>
              </w:rPr>
            </w:pPr>
            <w:r>
              <w:rPr>
                <w:spacing w:val="14"/>
                <w:sz w:val="24"/>
                <w:szCs w:val="24"/>
              </w:rPr>
              <w:t>/</w:t>
            </w:r>
          </w:p>
        </w:tc>
      </w:tr>
      <w:tr w14:paraId="703DB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6B7FE0B5">
            <w:pPr>
              <w:tabs>
                <w:tab w:val="left" w:pos="1080"/>
              </w:tabs>
              <w:snapToGrid w:val="0"/>
              <w:jc w:val="center"/>
              <w:rPr>
                <w:sz w:val="24"/>
              </w:rPr>
            </w:pPr>
            <w:r>
              <w:rPr>
                <w:sz w:val="24"/>
              </w:rPr>
              <w:t>2</w:t>
            </w:r>
          </w:p>
        </w:tc>
        <w:tc>
          <w:tcPr>
            <w:tcW w:w="1066" w:type="pct"/>
            <w:vAlign w:val="center"/>
          </w:tcPr>
          <w:p w14:paraId="5D925079">
            <w:pPr>
              <w:tabs>
                <w:tab w:val="left" w:pos="1080"/>
              </w:tabs>
              <w:snapToGrid w:val="0"/>
              <w:rPr>
                <w:sz w:val="24"/>
              </w:rPr>
            </w:pPr>
            <w:r>
              <w:rPr>
                <w:sz w:val="24"/>
              </w:rPr>
              <w:t>落实政府采购政策需满足的资格要求</w:t>
            </w:r>
          </w:p>
        </w:tc>
        <w:tc>
          <w:tcPr>
            <w:tcW w:w="2595" w:type="pct"/>
            <w:vAlign w:val="center"/>
          </w:tcPr>
          <w:p w14:paraId="0097E7AD">
            <w:pPr>
              <w:tabs>
                <w:tab w:val="left" w:pos="1080"/>
              </w:tabs>
              <w:snapToGrid w:val="0"/>
              <w:rPr>
                <w:sz w:val="24"/>
              </w:rPr>
            </w:pPr>
            <w:r>
              <w:rPr>
                <w:sz w:val="24"/>
              </w:rPr>
              <w:t>具体要求见第一章《投标邀请》</w:t>
            </w:r>
          </w:p>
        </w:tc>
        <w:tc>
          <w:tcPr>
            <w:tcW w:w="882" w:type="pct"/>
            <w:vAlign w:val="center"/>
          </w:tcPr>
          <w:p w14:paraId="021B30C5">
            <w:pPr>
              <w:tabs>
                <w:tab w:val="left" w:pos="1080"/>
              </w:tabs>
              <w:snapToGrid w:val="0"/>
              <w:rPr>
                <w:sz w:val="24"/>
              </w:rPr>
            </w:pPr>
          </w:p>
        </w:tc>
      </w:tr>
      <w:tr w14:paraId="018C78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454" w:type="pct"/>
            <w:vAlign w:val="center"/>
          </w:tcPr>
          <w:p w14:paraId="6F7A71AD">
            <w:pPr>
              <w:tabs>
                <w:tab w:val="left" w:pos="1080"/>
              </w:tabs>
              <w:snapToGrid w:val="0"/>
              <w:jc w:val="center"/>
              <w:rPr>
                <w:sz w:val="24"/>
              </w:rPr>
            </w:pPr>
            <w:r>
              <w:rPr>
                <w:sz w:val="24"/>
              </w:rPr>
              <w:t>2-1</w:t>
            </w:r>
          </w:p>
        </w:tc>
        <w:tc>
          <w:tcPr>
            <w:tcW w:w="1066" w:type="pct"/>
            <w:vAlign w:val="center"/>
          </w:tcPr>
          <w:p w14:paraId="30F2D937">
            <w:pPr>
              <w:tabs>
                <w:tab w:val="left" w:pos="1080"/>
              </w:tabs>
              <w:snapToGrid w:val="0"/>
              <w:rPr>
                <w:sz w:val="24"/>
              </w:rPr>
            </w:pPr>
            <w:r>
              <w:rPr>
                <w:sz w:val="24"/>
              </w:rPr>
              <w:t>中小企业声明函</w:t>
            </w:r>
          </w:p>
        </w:tc>
        <w:tc>
          <w:tcPr>
            <w:tcW w:w="2595" w:type="pct"/>
            <w:vAlign w:val="center"/>
          </w:tcPr>
          <w:p w14:paraId="0DD31C31">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27826524">
            <w:pPr>
              <w:tabs>
                <w:tab w:val="left" w:pos="1080"/>
              </w:tabs>
              <w:snapToGrid w:val="0"/>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2ED1D81B">
            <w:pPr>
              <w:tabs>
                <w:tab w:val="left" w:pos="1080"/>
              </w:tabs>
              <w:snapToGrid w:val="0"/>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4148AFBD">
            <w:pPr>
              <w:tabs>
                <w:tab w:val="left" w:pos="1080"/>
              </w:tabs>
              <w:snapToGrid w:val="0"/>
              <w:rPr>
                <w:sz w:val="24"/>
              </w:rPr>
            </w:pPr>
            <w:r>
              <w:rPr>
                <w:rFonts w:hint="eastAsia"/>
                <w:sz w:val="24"/>
              </w:rPr>
              <w:t>注1：</w:t>
            </w:r>
            <w:r>
              <w:rPr>
                <w:sz w:val="24"/>
              </w:rPr>
              <w:t>监狱企业须提供由省级以上监狱管理局（北京市含教育矫治局）、戒毒管理局（含新疆生产建设兵团）出具的属于监狱企业的证明文件。</w:t>
            </w:r>
          </w:p>
          <w:p w14:paraId="6B858EDF">
            <w:pPr>
              <w:tabs>
                <w:tab w:val="left" w:pos="1080"/>
              </w:tabs>
              <w:snapToGrid w:val="0"/>
              <w:rPr>
                <w:sz w:val="24"/>
              </w:rPr>
            </w:pPr>
            <w:r>
              <w:rPr>
                <w:rFonts w:hint="eastAsia"/>
                <w:sz w:val="24"/>
              </w:rPr>
              <w:t>注2：</w:t>
            </w:r>
            <w:r>
              <w:rPr>
                <w:sz w:val="24"/>
              </w:rPr>
              <w:t>残疾人福利性单位须按招标文件要求提供《残疾人福利性单位声明函》。</w:t>
            </w:r>
          </w:p>
        </w:tc>
        <w:tc>
          <w:tcPr>
            <w:tcW w:w="882" w:type="pct"/>
            <w:vAlign w:val="center"/>
          </w:tcPr>
          <w:p w14:paraId="1F411B0D">
            <w:pPr>
              <w:tabs>
                <w:tab w:val="left" w:pos="1080"/>
              </w:tabs>
              <w:snapToGrid w:val="0"/>
              <w:rPr>
                <w:sz w:val="24"/>
              </w:rPr>
            </w:pPr>
            <w:r>
              <w:rPr>
                <w:sz w:val="24"/>
              </w:rPr>
              <w:t>格式见《投标文件格式》</w:t>
            </w:r>
          </w:p>
        </w:tc>
      </w:tr>
      <w:tr w14:paraId="642A2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4EE3D748">
            <w:pPr>
              <w:tabs>
                <w:tab w:val="left" w:pos="1080"/>
              </w:tabs>
              <w:snapToGrid w:val="0"/>
              <w:jc w:val="center"/>
              <w:rPr>
                <w:sz w:val="24"/>
              </w:rPr>
            </w:pPr>
            <w:r>
              <w:rPr>
                <w:sz w:val="24"/>
              </w:rPr>
              <w:t>2-2</w:t>
            </w:r>
          </w:p>
        </w:tc>
        <w:tc>
          <w:tcPr>
            <w:tcW w:w="1933" w:type="dxa"/>
            <w:vAlign w:val="center"/>
          </w:tcPr>
          <w:p w14:paraId="2655C36E">
            <w:pPr>
              <w:tabs>
                <w:tab w:val="left" w:pos="1080"/>
              </w:tabs>
              <w:snapToGrid w:val="0"/>
              <w:rPr>
                <w:sz w:val="24"/>
              </w:rPr>
            </w:pPr>
            <w:r>
              <w:rPr>
                <w:sz w:val="24"/>
              </w:rPr>
              <w:t>拟分包情况说明及分包意向协议（类型一）</w:t>
            </w:r>
            <w:r>
              <w:rPr>
                <w:rFonts w:hint="eastAsia"/>
                <w:sz w:val="24"/>
                <w:lang w:eastAsia="zh-CN"/>
              </w:rPr>
              <w:t>（</w:t>
            </w:r>
            <w:r>
              <w:rPr>
                <w:rFonts w:hint="eastAsia"/>
                <w:sz w:val="24"/>
                <w:lang w:val="en-US" w:eastAsia="zh-CN"/>
              </w:rPr>
              <w:t>本项目不适用）</w:t>
            </w:r>
          </w:p>
        </w:tc>
        <w:tc>
          <w:tcPr>
            <w:tcW w:w="4707" w:type="dxa"/>
            <w:vAlign w:val="center"/>
          </w:tcPr>
          <w:p w14:paraId="66412259">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DB3080A">
            <w:pPr>
              <w:tabs>
                <w:tab w:val="left" w:pos="1080"/>
              </w:tabs>
              <w:snapToGrid w:val="0"/>
              <w:rPr>
                <w:sz w:val="24"/>
              </w:rPr>
            </w:pPr>
            <w:r>
              <w:rPr>
                <w:sz w:val="24"/>
              </w:rPr>
              <w:t>对于预留份额专门面向中小企业采购的项目（包），组成联合体或者接受分包合同的中小企业与联合体内其他企业、分包企业之间不得存在直接控股、管理关系。</w:t>
            </w:r>
          </w:p>
        </w:tc>
        <w:tc>
          <w:tcPr>
            <w:tcW w:w="1600" w:type="dxa"/>
            <w:vAlign w:val="center"/>
          </w:tcPr>
          <w:p w14:paraId="28586AB9">
            <w:pPr>
              <w:tabs>
                <w:tab w:val="left" w:pos="1080"/>
              </w:tabs>
              <w:snapToGrid w:val="0"/>
              <w:rPr>
                <w:sz w:val="24"/>
              </w:rPr>
            </w:pPr>
            <w:r>
              <w:rPr>
                <w:sz w:val="24"/>
              </w:rPr>
              <w:t>格式见《投标文件格式》</w:t>
            </w:r>
          </w:p>
        </w:tc>
      </w:tr>
      <w:tr w14:paraId="0AE9D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2" w:type="dxa"/>
            <w:vAlign w:val="center"/>
          </w:tcPr>
          <w:p w14:paraId="51A87A10">
            <w:pPr>
              <w:tabs>
                <w:tab w:val="left" w:pos="1080"/>
              </w:tabs>
              <w:snapToGrid w:val="0"/>
              <w:jc w:val="center"/>
              <w:rPr>
                <w:sz w:val="24"/>
              </w:rPr>
            </w:pPr>
            <w:r>
              <w:rPr>
                <w:sz w:val="24"/>
              </w:rPr>
              <w:t>2-3</w:t>
            </w:r>
          </w:p>
        </w:tc>
        <w:tc>
          <w:tcPr>
            <w:tcW w:w="1933" w:type="dxa"/>
            <w:vAlign w:val="center"/>
          </w:tcPr>
          <w:p w14:paraId="7B510780">
            <w:pPr>
              <w:tabs>
                <w:tab w:val="left" w:pos="1080"/>
              </w:tabs>
              <w:snapToGrid w:val="0"/>
              <w:rPr>
                <w:sz w:val="24"/>
              </w:rPr>
            </w:pPr>
            <w:r>
              <w:rPr>
                <w:sz w:val="24"/>
              </w:rPr>
              <w:t>其它落实政府采购政策的资格要求</w:t>
            </w:r>
          </w:p>
        </w:tc>
        <w:tc>
          <w:tcPr>
            <w:tcW w:w="4707" w:type="dxa"/>
            <w:vAlign w:val="center"/>
          </w:tcPr>
          <w:p w14:paraId="7A343738">
            <w:pPr>
              <w:tabs>
                <w:tab w:val="left" w:pos="1080"/>
              </w:tabs>
              <w:snapToGrid w:val="0"/>
              <w:rPr>
                <w:sz w:val="24"/>
              </w:rPr>
            </w:pPr>
            <w:r>
              <w:rPr>
                <w:sz w:val="24"/>
              </w:rPr>
              <w:t>如有，见第一章《投标邀请》</w:t>
            </w:r>
          </w:p>
        </w:tc>
        <w:tc>
          <w:tcPr>
            <w:tcW w:w="1600" w:type="dxa"/>
            <w:vAlign w:val="center"/>
          </w:tcPr>
          <w:p w14:paraId="4183AA4A">
            <w:pPr>
              <w:tabs>
                <w:tab w:val="left" w:pos="1080"/>
              </w:tabs>
              <w:snapToGrid w:val="0"/>
              <w:rPr>
                <w:sz w:val="24"/>
              </w:rPr>
            </w:pPr>
            <w:r>
              <w:rPr>
                <w:sz w:val="24"/>
              </w:rPr>
              <w:t>提供证明文件的电子件或电子证照</w:t>
            </w:r>
          </w:p>
        </w:tc>
      </w:tr>
      <w:tr w14:paraId="3D889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7C086EB1">
            <w:pPr>
              <w:tabs>
                <w:tab w:val="left" w:pos="1080"/>
              </w:tabs>
              <w:snapToGrid w:val="0"/>
              <w:jc w:val="center"/>
              <w:rPr>
                <w:sz w:val="24"/>
              </w:rPr>
            </w:pPr>
            <w:r>
              <w:rPr>
                <w:sz w:val="24"/>
              </w:rPr>
              <w:t>3</w:t>
            </w:r>
          </w:p>
        </w:tc>
        <w:tc>
          <w:tcPr>
            <w:tcW w:w="1066" w:type="pct"/>
            <w:vAlign w:val="center"/>
          </w:tcPr>
          <w:p w14:paraId="37BBC026">
            <w:pPr>
              <w:tabs>
                <w:tab w:val="left" w:pos="1080"/>
              </w:tabs>
              <w:snapToGrid w:val="0"/>
              <w:rPr>
                <w:sz w:val="24"/>
              </w:rPr>
            </w:pPr>
            <w:r>
              <w:rPr>
                <w:sz w:val="24"/>
              </w:rPr>
              <w:t>本项目的特定资格要求</w:t>
            </w:r>
          </w:p>
        </w:tc>
        <w:tc>
          <w:tcPr>
            <w:tcW w:w="2595" w:type="pct"/>
            <w:vAlign w:val="center"/>
          </w:tcPr>
          <w:p w14:paraId="0FA45D76">
            <w:pPr>
              <w:tabs>
                <w:tab w:val="left" w:pos="1080"/>
              </w:tabs>
              <w:snapToGrid w:val="0"/>
              <w:rPr>
                <w:sz w:val="24"/>
              </w:rPr>
            </w:pPr>
            <w:r>
              <w:rPr>
                <w:sz w:val="24"/>
              </w:rPr>
              <w:t>如有，见第一章《投标邀请》</w:t>
            </w:r>
          </w:p>
        </w:tc>
        <w:tc>
          <w:tcPr>
            <w:tcW w:w="882" w:type="pct"/>
            <w:vAlign w:val="center"/>
          </w:tcPr>
          <w:p w14:paraId="3386E696">
            <w:pPr>
              <w:tabs>
                <w:tab w:val="left" w:pos="1080"/>
              </w:tabs>
              <w:snapToGrid w:val="0"/>
              <w:rPr>
                <w:sz w:val="24"/>
              </w:rPr>
            </w:pPr>
          </w:p>
        </w:tc>
      </w:tr>
      <w:tr w14:paraId="6CF80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0" w:hRule="atLeast"/>
        </w:trPr>
        <w:tc>
          <w:tcPr>
            <w:tcW w:w="822" w:type="dxa"/>
            <w:vAlign w:val="center"/>
          </w:tcPr>
          <w:p w14:paraId="57BCAF3E">
            <w:pPr>
              <w:tabs>
                <w:tab w:val="left" w:pos="1080"/>
              </w:tabs>
              <w:snapToGrid w:val="0"/>
              <w:jc w:val="center"/>
              <w:rPr>
                <w:sz w:val="24"/>
              </w:rPr>
            </w:pPr>
            <w:r>
              <w:rPr>
                <w:sz w:val="24"/>
              </w:rPr>
              <w:t>3-1</w:t>
            </w:r>
          </w:p>
        </w:tc>
        <w:tc>
          <w:tcPr>
            <w:tcW w:w="1933" w:type="dxa"/>
            <w:vAlign w:val="center"/>
          </w:tcPr>
          <w:p w14:paraId="15B61B49">
            <w:pPr>
              <w:tabs>
                <w:tab w:val="left" w:pos="1080"/>
              </w:tabs>
              <w:snapToGrid w:val="0"/>
              <w:rPr>
                <w:rFonts w:hint="default" w:eastAsia="宋体"/>
                <w:sz w:val="24"/>
                <w:lang w:val="en-US" w:eastAsia="zh-CN"/>
              </w:rPr>
            </w:pPr>
            <w:r>
              <w:rPr>
                <w:sz w:val="24"/>
              </w:rPr>
              <w:t>是否接受联合体投标</w:t>
            </w:r>
            <w:r>
              <w:rPr>
                <w:rFonts w:hint="eastAsia"/>
                <w:sz w:val="24"/>
                <w:lang w:eastAsia="zh-CN"/>
              </w:rPr>
              <w:t>（</w:t>
            </w:r>
            <w:r>
              <w:rPr>
                <w:rFonts w:hint="eastAsia"/>
                <w:sz w:val="24"/>
                <w:lang w:val="en-US" w:eastAsia="zh-CN"/>
              </w:rPr>
              <w:t>本项目不适用）</w:t>
            </w:r>
          </w:p>
        </w:tc>
        <w:tc>
          <w:tcPr>
            <w:tcW w:w="4707" w:type="dxa"/>
            <w:vAlign w:val="center"/>
          </w:tcPr>
          <w:p w14:paraId="7359F678">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19099A72">
            <w:pPr>
              <w:tabs>
                <w:tab w:val="left" w:pos="1080"/>
              </w:tabs>
              <w:snapToGrid w:val="0"/>
              <w:rPr>
                <w:sz w:val="24"/>
              </w:rPr>
            </w:pPr>
            <w:r>
              <w:rPr>
                <w:sz w:val="24"/>
              </w:rPr>
              <w:t>2、</w:t>
            </w:r>
            <w:r>
              <w:rPr>
                <w:rFonts w:hint="eastAsia"/>
                <w:sz w:val="24"/>
              </w:rPr>
              <w:t>联合体各成员单位均须提供本表中序号1-1、1-2的证明文件。</w:t>
            </w:r>
          </w:p>
          <w:p w14:paraId="741DE5A7">
            <w:pPr>
              <w:tabs>
                <w:tab w:val="left" w:pos="1080"/>
              </w:tabs>
              <w:snapToGrid w:val="0"/>
              <w:rPr>
                <w:sz w:val="24"/>
              </w:rPr>
            </w:pPr>
            <w:r>
              <w:rPr>
                <w:rFonts w:hint="eastAsia"/>
                <w:sz w:val="24"/>
              </w:rPr>
              <w:t>3、本表序号3-2项规定的其他特定资格要求中的每一小项要求，联合体各方中至少应当有一方符合本表中其他资格要求并提供证明文件。</w:t>
            </w:r>
          </w:p>
          <w:p w14:paraId="283C0832">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52077256">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35EA5C70">
            <w:pPr>
              <w:tabs>
                <w:tab w:val="left" w:pos="1080"/>
              </w:tabs>
              <w:snapToGrid w:val="0"/>
              <w:rPr>
                <w:sz w:val="24"/>
              </w:rPr>
            </w:pPr>
            <w:r>
              <w:rPr>
                <w:sz w:val="24"/>
              </w:rPr>
              <w:t>6、若联合体中任一成员单位中途退出，则该联合体的</w:t>
            </w:r>
            <w:r>
              <w:rPr>
                <w:b/>
                <w:sz w:val="24"/>
              </w:rPr>
              <w:t>投标无效</w:t>
            </w:r>
            <w:r>
              <w:rPr>
                <w:sz w:val="24"/>
              </w:rPr>
              <w:t>。</w:t>
            </w:r>
          </w:p>
          <w:p w14:paraId="66A09871">
            <w:pPr>
              <w:tabs>
                <w:tab w:val="left" w:pos="1080"/>
              </w:tabs>
              <w:snapToGrid w:val="0"/>
              <w:rPr>
                <w:sz w:val="24"/>
              </w:rPr>
            </w:pPr>
            <w:r>
              <w:rPr>
                <w:sz w:val="24"/>
              </w:rPr>
              <w:t>7、本项目不接受联合体投标</w:t>
            </w:r>
            <w:r>
              <w:rPr>
                <w:rFonts w:hint="eastAsia"/>
                <w:sz w:val="24"/>
              </w:rPr>
              <w:t>时</w:t>
            </w:r>
            <w:r>
              <w:rPr>
                <w:sz w:val="24"/>
              </w:rPr>
              <w:t>，</w:t>
            </w:r>
            <w:r>
              <w:rPr>
                <w:rFonts w:hint="eastAsia"/>
                <w:sz w:val="24"/>
              </w:rPr>
              <w:t>投标人不得为联合体</w:t>
            </w:r>
            <w:r>
              <w:rPr>
                <w:sz w:val="24"/>
              </w:rPr>
              <w:t>。</w:t>
            </w:r>
          </w:p>
        </w:tc>
        <w:tc>
          <w:tcPr>
            <w:tcW w:w="1600" w:type="dxa"/>
            <w:vAlign w:val="center"/>
          </w:tcPr>
          <w:p w14:paraId="3D16A732">
            <w:pPr>
              <w:tabs>
                <w:tab w:val="left" w:pos="1080"/>
              </w:tabs>
              <w:snapToGrid w:val="0"/>
              <w:rPr>
                <w:sz w:val="24"/>
              </w:rPr>
            </w:pPr>
            <w:r>
              <w:rPr>
                <w:sz w:val="24"/>
              </w:rPr>
              <w:t>提供《联合协议》</w:t>
            </w:r>
            <w:r>
              <w:rPr>
                <w:rFonts w:hint="eastAsia"/>
                <w:sz w:val="24"/>
              </w:rPr>
              <w:t>原</w:t>
            </w:r>
            <w:r>
              <w:rPr>
                <w:sz w:val="24"/>
              </w:rPr>
              <w:t>件的电子件</w:t>
            </w:r>
          </w:p>
          <w:p w14:paraId="611DC3D6">
            <w:pPr>
              <w:tabs>
                <w:tab w:val="left" w:pos="1080"/>
              </w:tabs>
              <w:snapToGrid w:val="0"/>
              <w:rPr>
                <w:sz w:val="24"/>
              </w:rPr>
            </w:pPr>
            <w:r>
              <w:rPr>
                <w:sz w:val="24"/>
              </w:rPr>
              <w:t>格式见《投标文件格式》</w:t>
            </w:r>
          </w:p>
        </w:tc>
      </w:tr>
      <w:tr w14:paraId="660F6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822" w:type="dxa"/>
            <w:vAlign w:val="center"/>
          </w:tcPr>
          <w:p w14:paraId="3176148A">
            <w:pPr>
              <w:tabs>
                <w:tab w:val="left" w:pos="1080"/>
              </w:tabs>
              <w:snapToGrid w:val="0"/>
              <w:jc w:val="center"/>
              <w:rPr>
                <w:sz w:val="24"/>
              </w:rPr>
            </w:pPr>
            <w:bookmarkStart w:id="735" w:name="_Toc353825550"/>
            <w:bookmarkStart w:id="736" w:name="_Toc226965858"/>
            <w:bookmarkStart w:id="737" w:name="_Toc127151779"/>
            <w:bookmarkStart w:id="738" w:name="_Toc353873940"/>
            <w:bookmarkStart w:id="739" w:name="_Toc127161490"/>
            <w:r>
              <w:rPr>
                <w:sz w:val="24"/>
              </w:rPr>
              <w:t>3-</w:t>
            </w:r>
            <w:r>
              <w:rPr>
                <w:rFonts w:hint="eastAsia"/>
                <w:sz w:val="24"/>
                <w:lang w:val="en-US" w:eastAsia="zh-CN"/>
              </w:rPr>
              <w:t>3</w:t>
            </w:r>
          </w:p>
        </w:tc>
        <w:tc>
          <w:tcPr>
            <w:tcW w:w="1933" w:type="dxa"/>
            <w:vAlign w:val="center"/>
          </w:tcPr>
          <w:p w14:paraId="3664BCBA">
            <w:pPr>
              <w:tabs>
                <w:tab w:val="left" w:pos="1080"/>
              </w:tabs>
              <w:snapToGrid w:val="0"/>
              <w:rPr>
                <w:sz w:val="24"/>
              </w:rPr>
            </w:pPr>
            <w:r>
              <w:rPr>
                <w:sz w:val="24"/>
              </w:rPr>
              <w:t>其他特定资格要求</w:t>
            </w:r>
          </w:p>
        </w:tc>
        <w:tc>
          <w:tcPr>
            <w:tcW w:w="4707" w:type="dxa"/>
            <w:vAlign w:val="center"/>
          </w:tcPr>
          <w:p w14:paraId="73F568C5">
            <w:pPr>
              <w:tabs>
                <w:tab w:val="left" w:pos="1080"/>
              </w:tabs>
              <w:snapToGrid w:val="0"/>
              <w:rPr>
                <w:sz w:val="24"/>
              </w:rPr>
            </w:pPr>
            <w:r>
              <w:rPr>
                <w:color w:val="000000"/>
                <w:sz w:val="24"/>
              </w:rPr>
              <w:t>如有，见</w:t>
            </w:r>
            <w:r>
              <w:rPr>
                <w:sz w:val="24"/>
              </w:rPr>
              <w:t>第一章《投标邀请》</w:t>
            </w:r>
          </w:p>
        </w:tc>
        <w:tc>
          <w:tcPr>
            <w:tcW w:w="1600" w:type="dxa"/>
            <w:vAlign w:val="center"/>
          </w:tcPr>
          <w:p w14:paraId="3D24AD4B">
            <w:pPr>
              <w:tabs>
                <w:tab w:val="left" w:pos="1080"/>
              </w:tabs>
              <w:snapToGrid w:val="0"/>
              <w:rPr>
                <w:sz w:val="24"/>
              </w:rPr>
            </w:pPr>
            <w:r>
              <w:rPr>
                <w:sz w:val="24"/>
              </w:rPr>
              <w:t>提供证明文件的电子件或电子证照</w:t>
            </w:r>
          </w:p>
        </w:tc>
      </w:t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2"/>
    </w:tbl>
    <w:p w14:paraId="432EE9CF">
      <w:pPr>
        <w:widowControl/>
        <w:jc w:val="left"/>
        <w:rPr>
          <w:sz w:val="24"/>
        </w:rPr>
      </w:pPr>
      <w:r>
        <w:rPr>
          <w:sz w:val="24"/>
        </w:rPr>
        <w:br w:type="page"/>
      </w:r>
    </w:p>
    <w:p w14:paraId="540477BA">
      <w:pPr>
        <w:pStyle w:val="2"/>
      </w:pPr>
      <w:bookmarkStart w:id="740" w:name="_Toc4529"/>
      <w:bookmarkStart w:id="741" w:name="_Toc28308"/>
      <w:bookmarkStart w:id="742" w:name="_Toc99301423"/>
      <w:r>
        <w:t xml:space="preserve">第四章   </w:t>
      </w:r>
      <w:bookmarkEnd w:id="735"/>
      <w:bookmarkEnd w:id="736"/>
      <w:bookmarkEnd w:id="737"/>
      <w:bookmarkEnd w:id="738"/>
      <w:bookmarkEnd w:id="739"/>
      <w:bookmarkStart w:id="743" w:name="_Hlt164229061"/>
      <w:bookmarkEnd w:id="743"/>
      <w:r>
        <w:t>评标程序、评标方法和评标标准</w:t>
      </w:r>
      <w:bookmarkEnd w:id="740"/>
      <w:bookmarkEnd w:id="741"/>
      <w:bookmarkEnd w:id="742"/>
    </w:p>
    <w:p w14:paraId="2AF9E66C">
      <w:pPr>
        <w:tabs>
          <w:tab w:val="left" w:pos="360"/>
          <w:tab w:val="left" w:pos="900"/>
        </w:tabs>
        <w:snapToGrid w:val="0"/>
        <w:spacing w:line="360" w:lineRule="auto"/>
        <w:jc w:val="center"/>
        <w:outlineLvl w:val="1"/>
        <w:rPr>
          <w:b/>
        </w:rPr>
      </w:pPr>
      <w:r>
        <w:rPr>
          <w:b/>
          <w:sz w:val="24"/>
        </w:rPr>
        <w:t>一、评标方法</w:t>
      </w:r>
    </w:p>
    <w:p w14:paraId="78AFE5C3">
      <w:pPr>
        <w:numPr>
          <w:ilvl w:val="0"/>
          <w:numId w:val="13"/>
        </w:numPr>
        <w:tabs>
          <w:tab w:val="left" w:pos="360"/>
        </w:tabs>
        <w:snapToGrid w:val="0"/>
        <w:spacing w:line="360" w:lineRule="auto"/>
        <w:outlineLvl w:val="1"/>
        <w:rPr>
          <w:sz w:val="24"/>
        </w:rPr>
      </w:pPr>
      <w:bookmarkStart w:id="744" w:name="_Toc151193929"/>
      <w:bookmarkStart w:id="745" w:name="_Toc164351635"/>
      <w:bookmarkStart w:id="746" w:name="_Toc151193783"/>
      <w:bookmarkStart w:id="747" w:name="_Toc127161455"/>
      <w:bookmarkStart w:id="748" w:name="_Toc151190168"/>
      <w:bookmarkStart w:id="749" w:name="_Toc149720834"/>
      <w:bookmarkStart w:id="750" w:name="_Toc164608810"/>
      <w:bookmarkStart w:id="751" w:name="_Toc265228379"/>
      <w:bookmarkStart w:id="752" w:name="_Toc150774641"/>
      <w:bookmarkStart w:id="753" w:name="_Toc142311043"/>
      <w:bookmarkStart w:id="754" w:name="_Toc305158809"/>
      <w:bookmarkStart w:id="755" w:name="_Toc226965814"/>
      <w:bookmarkStart w:id="756" w:name="_Toc264969231"/>
      <w:bookmarkStart w:id="757" w:name="_Toc226337237"/>
      <w:bookmarkStart w:id="758" w:name="_Toc150774746"/>
      <w:bookmarkStart w:id="759" w:name="_Toc226965731"/>
      <w:bookmarkStart w:id="760" w:name="_Toc151193711"/>
      <w:bookmarkStart w:id="761" w:name="_Toc164229382"/>
      <w:bookmarkStart w:id="762" w:name="_Toc164608655"/>
      <w:bookmarkStart w:id="763" w:name="_Toc151193855"/>
      <w:bookmarkStart w:id="764" w:name="_Toc127151742"/>
      <w:bookmarkStart w:id="765" w:name="_Toc150480779"/>
      <w:bookmarkStart w:id="766" w:name="_Toc164229236"/>
      <w:bookmarkStart w:id="767" w:name="_Toc151193639"/>
      <w:bookmarkStart w:id="768" w:name="_Toc226309785"/>
      <w:bookmarkStart w:id="769" w:name="_Toc127151541"/>
      <w:bookmarkStart w:id="770" w:name="_Toc150509292"/>
      <w:bookmarkStart w:id="771" w:name="_Toc195842906"/>
      <w:bookmarkStart w:id="772" w:name="_Toc305158883"/>
      <w:bookmarkStart w:id="773" w:name="_Toc353825551"/>
      <w:bookmarkStart w:id="774" w:name="_Toc353873941"/>
      <w:bookmarkStart w:id="775" w:name="_Toc150480793"/>
      <w:bookmarkStart w:id="776" w:name="_Toc264969245"/>
      <w:bookmarkStart w:id="777" w:name="_Toc353825545"/>
      <w:bookmarkStart w:id="778" w:name="_Toc353873665"/>
      <w:bookmarkStart w:id="779" w:name="_Toc265228393"/>
      <w:bookmarkStart w:id="780" w:name="_Toc150774760"/>
      <w:bookmarkStart w:id="781" w:name="_Toc226337251"/>
      <w:bookmarkStart w:id="782" w:name="_Toc142311057"/>
      <w:bookmarkStart w:id="783" w:name="_Toc127151555"/>
      <w:bookmarkStart w:id="784" w:name="_Toc226965828"/>
      <w:bookmarkStart w:id="785" w:name="_Toc305158823"/>
      <w:bookmarkStart w:id="786" w:name="_Toc353873935"/>
      <w:bookmarkStart w:id="787" w:name="_Toc195842920"/>
      <w:bookmarkStart w:id="788" w:name="_Toc305158897"/>
      <w:r>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14:paraId="134C8086">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9" w:name="_Toc520356167"/>
    </w:p>
    <w:p w14:paraId="080F50C1">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9"/>
      <w:r>
        <w:rPr>
          <w:rFonts w:hint="eastAsia"/>
          <w:sz w:val="24"/>
        </w:rPr>
        <w:t>要求的，</w:t>
      </w:r>
      <w:r>
        <w:rPr>
          <w:rFonts w:hint="eastAsia"/>
          <w:b/>
          <w:sz w:val="24"/>
        </w:rPr>
        <w:t>投标无效</w:t>
      </w:r>
      <w:r>
        <w:rPr>
          <w:rFonts w:hint="eastAsia"/>
          <w:sz w:val="24"/>
        </w:rPr>
        <w:t>。</w:t>
      </w:r>
    </w:p>
    <w:p w14:paraId="0CC02E0C">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8"/>
        <w:gridCol w:w="1812"/>
        <w:gridCol w:w="6728"/>
      </w:tblGrid>
      <w:tr w14:paraId="63D8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14:paraId="6E9A8E2B">
            <w:pPr>
              <w:widowControl/>
              <w:jc w:val="center"/>
              <w:rPr>
                <w:b/>
                <w:color w:val="000000"/>
                <w:kern w:val="0"/>
                <w:sz w:val="24"/>
              </w:rPr>
            </w:pPr>
            <w:r>
              <w:rPr>
                <w:b/>
                <w:color w:val="000000"/>
                <w:kern w:val="0"/>
                <w:sz w:val="24"/>
              </w:rPr>
              <w:t>序号</w:t>
            </w:r>
          </w:p>
        </w:tc>
        <w:tc>
          <w:tcPr>
            <w:tcW w:w="975" w:type="pct"/>
            <w:vAlign w:val="center"/>
          </w:tcPr>
          <w:p w14:paraId="351942A4">
            <w:pPr>
              <w:widowControl/>
              <w:jc w:val="center"/>
              <w:rPr>
                <w:b/>
                <w:color w:val="000000"/>
                <w:kern w:val="0"/>
                <w:sz w:val="24"/>
              </w:rPr>
            </w:pPr>
            <w:r>
              <w:rPr>
                <w:b/>
                <w:color w:val="000000"/>
                <w:kern w:val="0"/>
                <w:sz w:val="24"/>
              </w:rPr>
              <w:t>审查因素</w:t>
            </w:r>
          </w:p>
        </w:tc>
        <w:tc>
          <w:tcPr>
            <w:tcW w:w="3621" w:type="pct"/>
            <w:vAlign w:val="center"/>
          </w:tcPr>
          <w:p w14:paraId="517048E4">
            <w:pPr>
              <w:widowControl/>
              <w:jc w:val="center"/>
              <w:rPr>
                <w:b/>
                <w:color w:val="000000"/>
                <w:kern w:val="0"/>
                <w:sz w:val="24"/>
              </w:rPr>
            </w:pPr>
            <w:r>
              <w:rPr>
                <w:b/>
                <w:color w:val="000000"/>
                <w:kern w:val="0"/>
                <w:sz w:val="24"/>
              </w:rPr>
              <w:t>审查内容</w:t>
            </w:r>
          </w:p>
        </w:tc>
      </w:tr>
      <w:tr w14:paraId="6375E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C25D171">
            <w:pPr>
              <w:widowControl/>
              <w:jc w:val="center"/>
              <w:rPr>
                <w:color w:val="000000"/>
                <w:kern w:val="0"/>
                <w:sz w:val="24"/>
              </w:rPr>
            </w:pPr>
            <w:r>
              <w:rPr>
                <w:color w:val="000000"/>
                <w:kern w:val="0"/>
                <w:sz w:val="24"/>
              </w:rPr>
              <w:t>1</w:t>
            </w:r>
          </w:p>
        </w:tc>
        <w:tc>
          <w:tcPr>
            <w:tcW w:w="975" w:type="pct"/>
            <w:vAlign w:val="center"/>
          </w:tcPr>
          <w:p w14:paraId="0DAD86B3">
            <w:pPr>
              <w:widowControl/>
              <w:jc w:val="left"/>
              <w:rPr>
                <w:color w:val="000000"/>
                <w:kern w:val="0"/>
                <w:sz w:val="24"/>
              </w:rPr>
            </w:pPr>
            <w:r>
              <w:rPr>
                <w:color w:val="000000"/>
                <w:kern w:val="0"/>
                <w:sz w:val="24"/>
              </w:rPr>
              <w:t>授权委托书</w:t>
            </w:r>
          </w:p>
        </w:tc>
        <w:tc>
          <w:tcPr>
            <w:tcW w:w="3621" w:type="pct"/>
            <w:vAlign w:val="center"/>
          </w:tcPr>
          <w:p w14:paraId="0B4F900F">
            <w:pPr>
              <w:widowControl/>
              <w:jc w:val="left"/>
              <w:rPr>
                <w:color w:val="000000"/>
                <w:kern w:val="0"/>
                <w:sz w:val="24"/>
              </w:rPr>
            </w:pPr>
            <w:r>
              <w:rPr>
                <w:color w:val="000000"/>
                <w:kern w:val="0"/>
                <w:sz w:val="24"/>
              </w:rPr>
              <w:t>按招标文件要求提供授权委托书；</w:t>
            </w:r>
          </w:p>
        </w:tc>
      </w:tr>
      <w:tr w14:paraId="09E61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FDC7B24">
            <w:pPr>
              <w:widowControl/>
              <w:jc w:val="center"/>
              <w:rPr>
                <w:color w:val="000000"/>
                <w:kern w:val="0"/>
                <w:sz w:val="24"/>
              </w:rPr>
            </w:pPr>
            <w:r>
              <w:rPr>
                <w:color w:val="000000"/>
                <w:kern w:val="0"/>
                <w:sz w:val="24"/>
              </w:rPr>
              <w:t>2</w:t>
            </w:r>
          </w:p>
        </w:tc>
        <w:tc>
          <w:tcPr>
            <w:tcW w:w="975" w:type="pct"/>
            <w:vAlign w:val="center"/>
          </w:tcPr>
          <w:p w14:paraId="724CAA86">
            <w:pPr>
              <w:widowControl/>
              <w:jc w:val="left"/>
              <w:rPr>
                <w:color w:val="000000"/>
                <w:kern w:val="0"/>
                <w:sz w:val="24"/>
              </w:rPr>
            </w:pPr>
            <w:r>
              <w:rPr>
                <w:color w:val="000000"/>
                <w:kern w:val="0"/>
                <w:sz w:val="24"/>
              </w:rPr>
              <w:t>投标完整性</w:t>
            </w:r>
          </w:p>
        </w:tc>
        <w:tc>
          <w:tcPr>
            <w:tcW w:w="3621" w:type="pct"/>
            <w:vAlign w:val="center"/>
          </w:tcPr>
          <w:p w14:paraId="24AFEDFE">
            <w:pPr>
              <w:widowControl/>
              <w:jc w:val="left"/>
              <w:rPr>
                <w:color w:val="000000"/>
                <w:kern w:val="0"/>
                <w:sz w:val="24"/>
              </w:rPr>
            </w:pPr>
            <w:r>
              <w:rPr>
                <w:rFonts w:hint="eastAsia"/>
                <w:sz w:val="24"/>
              </w:rPr>
              <w:t>未</w:t>
            </w:r>
            <w:r>
              <w:rPr>
                <w:sz w:val="24"/>
              </w:rPr>
              <w:t>将一个采购包中的内容拆开投标；</w:t>
            </w:r>
          </w:p>
        </w:tc>
      </w:tr>
      <w:tr w14:paraId="13EC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E776324">
            <w:pPr>
              <w:widowControl/>
              <w:jc w:val="center"/>
              <w:rPr>
                <w:color w:val="000000"/>
                <w:kern w:val="0"/>
                <w:sz w:val="24"/>
              </w:rPr>
            </w:pPr>
            <w:r>
              <w:rPr>
                <w:color w:val="000000"/>
                <w:kern w:val="0"/>
                <w:sz w:val="24"/>
              </w:rPr>
              <w:t>3</w:t>
            </w:r>
          </w:p>
        </w:tc>
        <w:tc>
          <w:tcPr>
            <w:tcW w:w="975" w:type="pct"/>
            <w:vAlign w:val="center"/>
          </w:tcPr>
          <w:p w14:paraId="1791B616">
            <w:pPr>
              <w:widowControl/>
              <w:jc w:val="left"/>
              <w:rPr>
                <w:color w:val="000000"/>
                <w:kern w:val="0"/>
                <w:sz w:val="24"/>
              </w:rPr>
            </w:pPr>
            <w:r>
              <w:rPr>
                <w:color w:val="000000"/>
                <w:kern w:val="0"/>
                <w:sz w:val="24"/>
              </w:rPr>
              <w:t>投标报价</w:t>
            </w:r>
          </w:p>
        </w:tc>
        <w:tc>
          <w:tcPr>
            <w:tcW w:w="3621" w:type="pct"/>
            <w:vAlign w:val="center"/>
          </w:tcPr>
          <w:p w14:paraId="0A692540">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14:paraId="5EDE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C84A550">
            <w:pPr>
              <w:widowControl/>
              <w:jc w:val="center"/>
              <w:rPr>
                <w:color w:val="000000"/>
                <w:kern w:val="0"/>
                <w:sz w:val="24"/>
              </w:rPr>
            </w:pPr>
            <w:r>
              <w:rPr>
                <w:color w:val="000000"/>
                <w:kern w:val="0"/>
                <w:sz w:val="24"/>
              </w:rPr>
              <w:t>4</w:t>
            </w:r>
          </w:p>
        </w:tc>
        <w:tc>
          <w:tcPr>
            <w:tcW w:w="975" w:type="pct"/>
            <w:vAlign w:val="center"/>
          </w:tcPr>
          <w:p w14:paraId="625E0896">
            <w:pPr>
              <w:widowControl/>
              <w:jc w:val="left"/>
              <w:rPr>
                <w:color w:val="000000"/>
                <w:kern w:val="0"/>
                <w:sz w:val="24"/>
              </w:rPr>
            </w:pPr>
            <w:r>
              <w:rPr>
                <w:color w:val="000000"/>
                <w:kern w:val="0"/>
                <w:sz w:val="24"/>
              </w:rPr>
              <w:t>报价唯一性</w:t>
            </w:r>
          </w:p>
        </w:tc>
        <w:tc>
          <w:tcPr>
            <w:tcW w:w="3621" w:type="pct"/>
            <w:vAlign w:val="center"/>
          </w:tcPr>
          <w:p w14:paraId="1D1AB57B">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14:paraId="4BC62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C228A23">
            <w:pPr>
              <w:widowControl/>
              <w:jc w:val="center"/>
              <w:rPr>
                <w:color w:val="000000"/>
                <w:kern w:val="0"/>
                <w:sz w:val="24"/>
              </w:rPr>
            </w:pPr>
            <w:r>
              <w:rPr>
                <w:color w:val="000000"/>
                <w:kern w:val="0"/>
                <w:sz w:val="24"/>
              </w:rPr>
              <w:t>5</w:t>
            </w:r>
          </w:p>
        </w:tc>
        <w:tc>
          <w:tcPr>
            <w:tcW w:w="975" w:type="pct"/>
            <w:vAlign w:val="center"/>
          </w:tcPr>
          <w:p w14:paraId="43383771">
            <w:pPr>
              <w:widowControl/>
              <w:jc w:val="left"/>
              <w:rPr>
                <w:color w:val="000000"/>
                <w:kern w:val="0"/>
                <w:sz w:val="24"/>
              </w:rPr>
            </w:pPr>
            <w:r>
              <w:rPr>
                <w:color w:val="000000"/>
                <w:kern w:val="0"/>
                <w:sz w:val="24"/>
              </w:rPr>
              <w:t>投标有效期</w:t>
            </w:r>
          </w:p>
        </w:tc>
        <w:tc>
          <w:tcPr>
            <w:tcW w:w="3621" w:type="pct"/>
            <w:vAlign w:val="center"/>
          </w:tcPr>
          <w:p w14:paraId="374612D8">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14:paraId="182F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8C751B6">
            <w:pPr>
              <w:widowControl/>
              <w:jc w:val="center"/>
              <w:rPr>
                <w:color w:val="000000"/>
                <w:kern w:val="0"/>
                <w:sz w:val="24"/>
              </w:rPr>
            </w:pPr>
            <w:r>
              <w:rPr>
                <w:color w:val="000000"/>
                <w:kern w:val="0"/>
                <w:sz w:val="24"/>
              </w:rPr>
              <w:t>6</w:t>
            </w:r>
          </w:p>
        </w:tc>
        <w:tc>
          <w:tcPr>
            <w:tcW w:w="975" w:type="pct"/>
            <w:vAlign w:val="center"/>
          </w:tcPr>
          <w:p w14:paraId="32FEAD03">
            <w:pPr>
              <w:widowControl/>
              <w:jc w:val="left"/>
              <w:rPr>
                <w:color w:val="000000"/>
                <w:kern w:val="0"/>
                <w:sz w:val="24"/>
              </w:rPr>
            </w:pPr>
            <w:r>
              <w:rPr>
                <w:color w:val="000000"/>
                <w:kern w:val="0"/>
                <w:sz w:val="24"/>
              </w:rPr>
              <w:t>签署、盖章</w:t>
            </w:r>
          </w:p>
        </w:tc>
        <w:tc>
          <w:tcPr>
            <w:tcW w:w="3621" w:type="pct"/>
            <w:vAlign w:val="center"/>
          </w:tcPr>
          <w:p w14:paraId="2E7A7FEC">
            <w:pPr>
              <w:widowControl/>
              <w:jc w:val="left"/>
              <w:rPr>
                <w:color w:val="000000"/>
                <w:kern w:val="0"/>
                <w:sz w:val="24"/>
              </w:rPr>
            </w:pPr>
            <w:r>
              <w:rPr>
                <w:color w:val="000000"/>
                <w:kern w:val="0"/>
                <w:sz w:val="24"/>
              </w:rPr>
              <w:t>按照招标文件要求签署、盖章的；</w:t>
            </w:r>
          </w:p>
        </w:tc>
      </w:tr>
      <w:tr w14:paraId="16483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31C26778">
            <w:pPr>
              <w:widowControl/>
              <w:jc w:val="center"/>
              <w:rPr>
                <w:color w:val="000000"/>
                <w:kern w:val="0"/>
                <w:sz w:val="24"/>
              </w:rPr>
            </w:pPr>
            <w:r>
              <w:rPr>
                <w:rFonts w:hint="eastAsia"/>
                <w:color w:val="000000"/>
                <w:kern w:val="0"/>
                <w:sz w:val="24"/>
              </w:rPr>
              <w:t>7</w:t>
            </w:r>
          </w:p>
        </w:tc>
        <w:tc>
          <w:tcPr>
            <w:tcW w:w="975" w:type="pct"/>
            <w:vAlign w:val="center"/>
          </w:tcPr>
          <w:p w14:paraId="12C1DDF9">
            <w:pPr>
              <w:widowControl/>
              <w:jc w:val="left"/>
              <w:rPr>
                <w:color w:val="000000"/>
                <w:kern w:val="0"/>
                <w:sz w:val="24"/>
              </w:rPr>
            </w:pPr>
            <w:r>
              <w:rPr>
                <w:rFonts w:hint="eastAsia"/>
                <w:color w:val="000000"/>
                <w:kern w:val="0"/>
                <w:sz w:val="24"/>
              </w:rPr>
              <w:t>实质性格式</w:t>
            </w:r>
          </w:p>
        </w:tc>
        <w:tc>
          <w:tcPr>
            <w:tcW w:w="3621" w:type="pct"/>
            <w:vAlign w:val="center"/>
          </w:tcPr>
          <w:p w14:paraId="6477EF81">
            <w:pPr>
              <w:widowControl/>
              <w:jc w:val="left"/>
              <w:rPr>
                <w:color w:val="000000"/>
                <w:kern w:val="0"/>
                <w:sz w:val="24"/>
              </w:rPr>
            </w:pPr>
            <w:r>
              <w:rPr>
                <w:rFonts w:hint="eastAsia"/>
                <w:kern w:val="0"/>
                <w:sz w:val="24"/>
              </w:rPr>
              <w:t>标记为</w:t>
            </w:r>
            <w:r>
              <w:rPr>
                <w:kern w:val="0"/>
                <w:sz w:val="24"/>
              </w:rPr>
              <w:t>“实质性格式”的</w:t>
            </w:r>
            <w:r>
              <w:rPr>
                <w:rFonts w:hint="eastAsia"/>
                <w:kern w:val="0"/>
                <w:sz w:val="24"/>
              </w:rPr>
              <w:t>文件均按</w:t>
            </w:r>
            <w:r>
              <w:rPr>
                <w:kern w:val="0"/>
                <w:sz w:val="24"/>
              </w:rPr>
              <w:t>招标文件</w:t>
            </w:r>
            <w:r>
              <w:rPr>
                <w:rFonts w:hint="eastAsia"/>
                <w:kern w:val="0"/>
                <w:sz w:val="24"/>
              </w:rPr>
              <w:t>要求提供；</w:t>
            </w:r>
          </w:p>
        </w:tc>
      </w:tr>
      <w:tr w14:paraId="33CF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73C88E16">
            <w:pPr>
              <w:widowControl/>
              <w:jc w:val="center"/>
              <w:rPr>
                <w:color w:val="000000"/>
                <w:kern w:val="0"/>
                <w:sz w:val="24"/>
              </w:rPr>
            </w:pPr>
            <w:r>
              <w:rPr>
                <w:color w:val="000000"/>
                <w:kern w:val="0"/>
                <w:sz w:val="24"/>
              </w:rPr>
              <w:t>8</w:t>
            </w:r>
          </w:p>
        </w:tc>
        <w:tc>
          <w:tcPr>
            <w:tcW w:w="975" w:type="pct"/>
            <w:vAlign w:val="center"/>
          </w:tcPr>
          <w:p w14:paraId="29403DF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59FCBDE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6FC11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2DBB66CF">
            <w:pPr>
              <w:widowControl/>
              <w:jc w:val="center"/>
              <w:rPr>
                <w:color w:val="000000"/>
                <w:kern w:val="0"/>
                <w:sz w:val="24"/>
              </w:rPr>
            </w:pPr>
            <w:r>
              <w:rPr>
                <w:rFonts w:hint="eastAsia"/>
                <w:color w:val="000000"/>
                <w:kern w:val="0"/>
                <w:sz w:val="24"/>
              </w:rPr>
              <w:t>9</w:t>
            </w:r>
          </w:p>
        </w:tc>
        <w:tc>
          <w:tcPr>
            <w:tcW w:w="975" w:type="pct"/>
            <w:vAlign w:val="center"/>
          </w:tcPr>
          <w:p w14:paraId="2123E580">
            <w:pPr>
              <w:widowControl/>
              <w:jc w:val="left"/>
              <w:rPr>
                <w:color w:val="000000"/>
                <w:kern w:val="0"/>
                <w:sz w:val="24"/>
              </w:rPr>
            </w:pPr>
            <w:r>
              <w:rPr>
                <w:color w:val="000000"/>
                <w:kern w:val="0"/>
                <w:sz w:val="24"/>
              </w:rPr>
              <w:t>报价的修正（如有）</w:t>
            </w:r>
          </w:p>
        </w:tc>
        <w:tc>
          <w:tcPr>
            <w:tcW w:w="3621" w:type="pct"/>
            <w:vAlign w:val="center"/>
          </w:tcPr>
          <w:p w14:paraId="5FE7974A">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14:paraId="4F478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A58B148">
            <w:pPr>
              <w:widowControl/>
              <w:jc w:val="center"/>
              <w:rPr>
                <w:color w:val="000000"/>
                <w:kern w:val="0"/>
                <w:sz w:val="24"/>
              </w:rPr>
            </w:pPr>
            <w:r>
              <w:rPr>
                <w:color w:val="000000"/>
                <w:kern w:val="0"/>
                <w:sz w:val="24"/>
              </w:rPr>
              <w:t>1</w:t>
            </w:r>
            <w:r>
              <w:rPr>
                <w:rFonts w:hint="eastAsia"/>
                <w:color w:val="000000"/>
                <w:kern w:val="0"/>
                <w:sz w:val="24"/>
              </w:rPr>
              <w:t>0</w:t>
            </w:r>
          </w:p>
        </w:tc>
        <w:tc>
          <w:tcPr>
            <w:tcW w:w="975" w:type="pct"/>
            <w:vAlign w:val="center"/>
          </w:tcPr>
          <w:p w14:paraId="04FD655A">
            <w:pPr>
              <w:widowControl/>
              <w:jc w:val="left"/>
              <w:rPr>
                <w:color w:val="000000"/>
                <w:kern w:val="0"/>
                <w:sz w:val="24"/>
              </w:rPr>
            </w:pPr>
            <w:r>
              <w:rPr>
                <w:color w:val="000000"/>
                <w:kern w:val="0"/>
                <w:sz w:val="24"/>
              </w:rPr>
              <w:t>报价合理性</w:t>
            </w:r>
          </w:p>
        </w:tc>
        <w:tc>
          <w:tcPr>
            <w:tcW w:w="3621" w:type="pct"/>
            <w:vAlign w:val="center"/>
          </w:tcPr>
          <w:p w14:paraId="4BC2C703">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14:paraId="33F16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44497DB8">
            <w:pPr>
              <w:widowControl/>
              <w:jc w:val="center"/>
              <w:rPr>
                <w:color w:val="000000"/>
                <w:kern w:val="0"/>
                <w:sz w:val="24"/>
              </w:rPr>
            </w:pPr>
            <w:r>
              <w:rPr>
                <w:color w:val="000000"/>
                <w:kern w:val="0"/>
                <w:sz w:val="24"/>
              </w:rPr>
              <w:t>1</w:t>
            </w:r>
            <w:r>
              <w:rPr>
                <w:rFonts w:hint="eastAsia"/>
                <w:color w:val="000000"/>
                <w:kern w:val="0"/>
                <w:sz w:val="24"/>
              </w:rPr>
              <w:t>1</w:t>
            </w:r>
          </w:p>
        </w:tc>
        <w:tc>
          <w:tcPr>
            <w:tcW w:w="975" w:type="pct"/>
            <w:vAlign w:val="center"/>
          </w:tcPr>
          <w:p w14:paraId="6F56047F">
            <w:pPr>
              <w:widowControl/>
              <w:jc w:val="left"/>
              <w:rPr>
                <w:color w:val="000000"/>
                <w:kern w:val="0"/>
                <w:sz w:val="24"/>
              </w:rPr>
            </w:pPr>
            <w:r>
              <w:rPr>
                <w:color w:val="000000"/>
                <w:kern w:val="0"/>
                <w:sz w:val="24"/>
              </w:rPr>
              <w:t>公平竞争</w:t>
            </w:r>
          </w:p>
        </w:tc>
        <w:tc>
          <w:tcPr>
            <w:tcW w:w="3621" w:type="pct"/>
            <w:vAlign w:val="center"/>
          </w:tcPr>
          <w:p w14:paraId="5CC1F7D6">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14:paraId="0C0A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6F36A18A">
            <w:pPr>
              <w:widowControl/>
              <w:jc w:val="center"/>
              <w:rPr>
                <w:color w:val="000000"/>
                <w:kern w:val="0"/>
                <w:sz w:val="24"/>
              </w:rPr>
            </w:pPr>
            <w:r>
              <w:rPr>
                <w:color w:val="000000"/>
                <w:kern w:val="0"/>
                <w:sz w:val="24"/>
              </w:rPr>
              <w:t>1</w:t>
            </w:r>
            <w:r>
              <w:rPr>
                <w:rFonts w:hint="eastAsia"/>
                <w:color w:val="000000"/>
                <w:kern w:val="0"/>
                <w:sz w:val="24"/>
              </w:rPr>
              <w:t>2</w:t>
            </w:r>
          </w:p>
        </w:tc>
        <w:tc>
          <w:tcPr>
            <w:tcW w:w="975" w:type="pct"/>
            <w:vAlign w:val="center"/>
          </w:tcPr>
          <w:p w14:paraId="0EE7C279">
            <w:pPr>
              <w:widowControl/>
              <w:jc w:val="left"/>
              <w:rPr>
                <w:color w:val="000000"/>
                <w:kern w:val="0"/>
                <w:sz w:val="24"/>
              </w:rPr>
            </w:pPr>
            <w:r>
              <w:rPr>
                <w:color w:val="000000"/>
                <w:kern w:val="0"/>
                <w:sz w:val="24"/>
              </w:rPr>
              <w:t>串通投标</w:t>
            </w:r>
          </w:p>
        </w:tc>
        <w:tc>
          <w:tcPr>
            <w:tcW w:w="3621" w:type="pct"/>
            <w:vAlign w:val="center"/>
          </w:tcPr>
          <w:p w14:paraId="0BD35FC2">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302D6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5FA1672">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14:paraId="11B7E35D">
            <w:pPr>
              <w:widowControl/>
              <w:jc w:val="left"/>
              <w:rPr>
                <w:color w:val="000000"/>
                <w:kern w:val="0"/>
                <w:sz w:val="24"/>
              </w:rPr>
            </w:pPr>
            <w:r>
              <w:rPr>
                <w:color w:val="000000"/>
                <w:kern w:val="0"/>
                <w:sz w:val="24"/>
              </w:rPr>
              <w:t>附加条件</w:t>
            </w:r>
          </w:p>
        </w:tc>
        <w:tc>
          <w:tcPr>
            <w:tcW w:w="3621" w:type="pct"/>
            <w:vAlign w:val="center"/>
          </w:tcPr>
          <w:p w14:paraId="3B9F593D">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14:paraId="70F7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14:paraId="06C0F56B">
            <w:pPr>
              <w:widowControl/>
              <w:jc w:val="center"/>
              <w:rPr>
                <w:color w:val="000000"/>
                <w:kern w:val="0"/>
                <w:sz w:val="24"/>
              </w:rPr>
            </w:pPr>
            <w:r>
              <w:rPr>
                <w:rFonts w:hint="eastAsia"/>
                <w:color w:val="000000"/>
                <w:kern w:val="0"/>
                <w:sz w:val="24"/>
              </w:rPr>
              <w:t>14</w:t>
            </w:r>
          </w:p>
        </w:tc>
        <w:tc>
          <w:tcPr>
            <w:tcW w:w="975" w:type="pct"/>
            <w:vAlign w:val="center"/>
          </w:tcPr>
          <w:p w14:paraId="1B03947B">
            <w:pPr>
              <w:widowControl/>
              <w:jc w:val="left"/>
              <w:rPr>
                <w:color w:val="000000"/>
                <w:kern w:val="0"/>
                <w:sz w:val="24"/>
              </w:rPr>
            </w:pPr>
            <w:r>
              <w:rPr>
                <w:color w:val="000000"/>
                <w:kern w:val="0"/>
                <w:sz w:val="24"/>
              </w:rPr>
              <w:t>其他无效情形</w:t>
            </w:r>
          </w:p>
        </w:tc>
        <w:tc>
          <w:tcPr>
            <w:tcW w:w="3621" w:type="pct"/>
            <w:vAlign w:val="center"/>
          </w:tcPr>
          <w:p w14:paraId="6CD4FE67">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4B15ECB8">
      <w:pPr>
        <w:numPr>
          <w:ilvl w:val="0"/>
          <w:numId w:val="14"/>
        </w:numPr>
        <w:tabs>
          <w:tab w:val="left" w:pos="1080"/>
          <w:tab w:val="left" w:pos="1589"/>
        </w:tabs>
        <w:snapToGrid w:val="0"/>
        <w:spacing w:line="360" w:lineRule="auto"/>
        <w:rPr>
          <w:sz w:val="24"/>
        </w:rPr>
        <w:sectPr>
          <w:headerReference r:id="rId9" w:type="first"/>
          <w:footerReference r:id="rId11" w:type="first"/>
          <w:headerReference r:id="rId8" w:type="even"/>
          <w:footerReference r:id="rId10" w:type="even"/>
          <w:pgSz w:w="11907" w:h="16840"/>
          <w:pgMar w:top="1418" w:right="1134" w:bottom="1418" w:left="1701" w:header="851" w:footer="851" w:gutter="0"/>
          <w:pgNumType w:fmt="decimal"/>
          <w:cols w:space="720" w:num="1"/>
          <w:docGrid w:linePitch="462" w:charSpace="0"/>
        </w:sectPr>
      </w:pPr>
    </w:p>
    <w:p w14:paraId="77A8CE33">
      <w:pPr>
        <w:numPr>
          <w:ilvl w:val="0"/>
          <w:numId w:val="13"/>
        </w:numPr>
        <w:tabs>
          <w:tab w:val="left" w:pos="360"/>
        </w:tabs>
        <w:snapToGrid w:val="0"/>
        <w:spacing w:line="360" w:lineRule="auto"/>
        <w:outlineLvl w:val="1"/>
        <w:rPr>
          <w:sz w:val="24"/>
        </w:rPr>
      </w:pPr>
      <w:r>
        <w:rPr>
          <w:sz w:val="24"/>
        </w:rPr>
        <w:t>投标文件有关事项的澄清或者说明</w:t>
      </w:r>
    </w:p>
    <w:p w14:paraId="5C44C378">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18212DB7">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0A6985E6">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14:paraId="445A6D85">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14:paraId="35147608">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2470EF4">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1F1F8E79">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无，按下述2.4.2-2.4.7项规定修正。</w:t>
      </w:r>
    </w:p>
    <w:p w14:paraId="75D61F93">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0930ACB5">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14F12CF2">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B093276">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2D1AE664">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686176B7">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8A54651">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B3C12D3">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10 </w:t>
      </w:r>
      <w:r>
        <w:rPr>
          <w:sz w:val="24"/>
        </w:rPr>
        <w:t>%的扣除，用扣除后的价格参加评审。</w:t>
      </w:r>
    </w:p>
    <w:p w14:paraId="2CA40EEA">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4 </w:t>
      </w:r>
      <w:r>
        <w:rPr>
          <w:rFonts w:hint="eastAsia"/>
          <w:sz w:val="24"/>
        </w:rPr>
        <w:t xml:space="preserve"> </w:t>
      </w:r>
      <w:r>
        <w:rPr>
          <w:sz w:val="24"/>
        </w:rPr>
        <w:t>%的扣除，用扣除后的价格参加评审。</w:t>
      </w:r>
    </w:p>
    <w:p w14:paraId="2DA6EDCA">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2C6B0AE">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4EC221D1">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5BE07BBF">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46698A34">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14:paraId="0F8A8825">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405DC12">
      <w:pPr>
        <w:numPr>
          <w:ilvl w:val="0"/>
          <w:numId w:val="13"/>
        </w:numPr>
        <w:tabs>
          <w:tab w:val="left" w:pos="360"/>
        </w:tabs>
        <w:snapToGrid w:val="0"/>
        <w:spacing w:line="360" w:lineRule="auto"/>
        <w:outlineLvl w:val="1"/>
        <w:rPr>
          <w:sz w:val="24"/>
        </w:rPr>
      </w:pPr>
      <w:r>
        <w:rPr>
          <w:sz w:val="24"/>
        </w:rPr>
        <w:t>投标文件的比较和评价</w:t>
      </w:r>
      <w:bookmarkEnd w:id="773"/>
      <w:bookmarkEnd w:id="774"/>
    </w:p>
    <w:p w14:paraId="5789F354">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540BB6E">
      <w:pPr>
        <w:numPr>
          <w:ilvl w:val="1"/>
          <w:numId w:val="13"/>
        </w:numPr>
        <w:tabs>
          <w:tab w:val="left" w:pos="1080"/>
        </w:tabs>
        <w:snapToGrid w:val="0"/>
        <w:spacing w:line="360" w:lineRule="auto"/>
        <w:ind w:left="1077" w:hanging="720"/>
        <w:rPr>
          <w:sz w:val="24"/>
        </w:rPr>
      </w:pPr>
      <w:r>
        <w:rPr>
          <w:sz w:val="24"/>
        </w:rPr>
        <w:t>评标方法和评标标准</w:t>
      </w:r>
    </w:p>
    <w:p w14:paraId="414D59AE">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14:paraId="426EBC94">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2E95E493">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CF0F21A">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B5EE009">
      <w:pPr>
        <w:tabs>
          <w:tab w:val="left" w:pos="1080"/>
          <w:tab w:val="left" w:pos="1589"/>
          <w:tab w:val="left" w:pos="2035"/>
        </w:tabs>
        <w:snapToGrid w:val="0"/>
        <w:spacing w:line="360" w:lineRule="auto"/>
        <w:ind w:left="2035"/>
        <w:rPr>
          <w:sz w:val="24"/>
        </w:rPr>
      </w:pPr>
      <w:r>
        <w:rPr>
          <w:sz w:val="24"/>
        </w:rPr>
        <w:t>□随机抽取</w:t>
      </w:r>
    </w:p>
    <w:p w14:paraId="771DCBE6">
      <w:pPr>
        <w:tabs>
          <w:tab w:val="left" w:pos="1080"/>
          <w:tab w:val="left" w:pos="1589"/>
          <w:tab w:val="left" w:pos="2035"/>
        </w:tabs>
        <w:snapToGrid w:val="0"/>
        <w:spacing w:line="360" w:lineRule="auto"/>
        <w:ind w:left="2035"/>
        <w:rPr>
          <w:sz w:val="24"/>
          <w:u w:val="single"/>
        </w:rPr>
      </w:pPr>
      <w:r>
        <w:rPr>
          <w:sz w:val="24"/>
        </w:rPr>
        <w:t>□其他方式，具体要求：___</w:t>
      </w:r>
      <w:r>
        <w:rPr>
          <w:rFonts w:hint="eastAsia"/>
          <w:sz w:val="24"/>
        </w:rPr>
        <w:t>/</w:t>
      </w:r>
      <w:r>
        <w:rPr>
          <w:sz w:val="24"/>
        </w:rPr>
        <w:t>__</w:t>
      </w:r>
    </w:p>
    <w:p w14:paraId="4D55571D">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2300127A">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关于无线局域网认证产品政府采购清单中的产品，优先采购的具体规定（如涉及）__</w:t>
      </w:r>
      <w:r>
        <w:rPr>
          <w:rFonts w:hint="eastAsia"/>
          <w:sz w:val="24"/>
        </w:rPr>
        <w:t>/</w:t>
      </w:r>
      <w:r>
        <w:rPr>
          <w:sz w:val="24"/>
        </w:rPr>
        <w:t>___。</w:t>
      </w:r>
    </w:p>
    <w:p w14:paraId="4320FB7E">
      <w:pPr>
        <w:numPr>
          <w:ilvl w:val="0"/>
          <w:numId w:val="13"/>
        </w:numPr>
        <w:tabs>
          <w:tab w:val="left" w:pos="360"/>
        </w:tabs>
        <w:snapToGrid w:val="0"/>
        <w:spacing w:line="360" w:lineRule="auto"/>
        <w:outlineLvl w:val="1"/>
        <w:rPr>
          <w:sz w:val="24"/>
        </w:rPr>
      </w:pPr>
      <w:r>
        <w:rPr>
          <w:sz w:val="24"/>
        </w:rPr>
        <w:t>确定</w:t>
      </w:r>
      <w:bookmarkStart w:id="790" w:name="_Toc305158814"/>
      <w:bookmarkStart w:id="791" w:name="_Toc151193934"/>
      <w:bookmarkStart w:id="792" w:name="_Toc164608660"/>
      <w:bookmarkStart w:id="793" w:name="_Toc164608815"/>
      <w:bookmarkStart w:id="794" w:name="_Toc142311048"/>
      <w:bookmarkStart w:id="795" w:name="_Toc151193644"/>
      <w:bookmarkStart w:id="796" w:name="_Toc226965736"/>
      <w:bookmarkStart w:id="797" w:name="_Toc150774646"/>
      <w:bookmarkStart w:id="798" w:name="_Toc195842911"/>
      <w:bookmarkStart w:id="799" w:name="_Toc264969236"/>
      <w:bookmarkStart w:id="800" w:name="_Toc151193860"/>
      <w:bookmarkStart w:id="801" w:name="_Toc127151747"/>
      <w:bookmarkStart w:id="802" w:name="_Toc151193716"/>
      <w:bookmarkStart w:id="803" w:name="_Toc151190173"/>
      <w:bookmarkStart w:id="804" w:name="_Toc226337242"/>
      <w:bookmarkStart w:id="805" w:name="_Toc127161460"/>
      <w:bookmarkStart w:id="806" w:name="_Toc164229241"/>
      <w:bookmarkStart w:id="807" w:name="_Toc265228384"/>
      <w:bookmarkStart w:id="808" w:name="_Toc151193788"/>
      <w:bookmarkStart w:id="809" w:name="_Toc150480784"/>
      <w:bookmarkStart w:id="810" w:name="_Toc305158888"/>
      <w:bookmarkStart w:id="811" w:name="_Toc149720839"/>
      <w:bookmarkStart w:id="812" w:name="_Toc164229387"/>
      <w:bookmarkStart w:id="813" w:name="_Toc150509297"/>
      <w:bookmarkStart w:id="814" w:name="_Toc226965819"/>
      <w:bookmarkStart w:id="815" w:name="_Toc164351640"/>
      <w:bookmarkStart w:id="816" w:name="_Toc150774751"/>
      <w:bookmarkStart w:id="817" w:name="_Ref467307010"/>
      <w:bookmarkStart w:id="818" w:name="_Toc127151546"/>
      <w:bookmarkStart w:id="819" w:name="_Toc520356170"/>
      <w:bookmarkStart w:id="820" w:name="_Toc226309790"/>
      <w:r>
        <w:rPr>
          <w:sz w:val="24"/>
        </w:rPr>
        <w:t>中标候选人名单</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p w14:paraId="6E286AAC">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 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DE2562D">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3BD6EF48">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3</w:t>
      </w:r>
      <w:r>
        <w:rPr>
          <w:sz w:val="24"/>
        </w:rPr>
        <w:t>名中标候选人。</w:t>
      </w:r>
    </w:p>
    <w:p w14:paraId="28B303BC">
      <w:pPr>
        <w:numPr>
          <w:ilvl w:val="0"/>
          <w:numId w:val="13"/>
        </w:numPr>
        <w:tabs>
          <w:tab w:val="left" w:pos="360"/>
        </w:tabs>
        <w:snapToGrid w:val="0"/>
        <w:spacing w:line="360" w:lineRule="auto"/>
        <w:outlineLvl w:val="1"/>
        <w:rPr>
          <w:sz w:val="24"/>
        </w:rPr>
      </w:pPr>
      <w:r>
        <w:rPr>
          <w:sz w:val="24"/>
        </w:rPr>
        <w:t>报告违法行为</w:t>
      </w:r>
    </w:p>
    <w:p w14:paraId="6C2850E3">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6AD73E8F">
      <w:pPr>
        <w:widowControl/>
        <w:jc w:val="left"/>
        <w:rPr>
          <w:b/>
          <w:sz w:val="24"/>
        </w:rPr>
      </w:pPr>
      <w:r>
        <w:rPr>
          <w:b/>
          <w:sz w:val="24"/>
        </w:rPr>
        <w:br w:type="page"/>
      </w:r>
    </w:p>
    <w:p w14:paraId="6D9F3B25">
      <w:pPr>
        <w:tabs>
          <w:tab w:val="left" w:pos="360"/>
          <w:tab w:val="left" w:pos="900"/>
        </w:tabs>
        <w:snapToGrid w:val="0"/>
        <w:spacing w:line="360" w:lineRule="auto"/>
        <w:jc w:val="center"/>
        <w:outlineLvl w:val="1"/>
        <w:rPr>
          <w:sz w:val="24"/>
        </w:rPr>
      </w:pPr>
      <w:bookmarkStart w:id="821" w:name="_Hlk157502685"/>
      <w:r>
        <w:rPr>
          <w:b/>
          <w:sz w:val="24"/>
        </w:rPr>
        <w:t>二、评标标准</w:t>
      </w:r>
    </w:p>
    <w:p w14:paraId="538E8753">
      <w:pPr>
        <w:spacing w:line="360" w:lineRule="auto"/>
        <w:rPr>
          <w:sz w:val="28"/>
          <w:szCs w:val="28"/>
        </w:rPr>
      </w:pPr>
      <w:r>
        <w:rPr>
          <w:rFonts w:hint="eastAsia"/>
          <w:sz w:val="28"/>
          <w:szCs w:val="28"/>
        </w:rPr>
        <w:t xml:space="preserve">2.1 评分因素及分值: </w:t>
      </w:r>
    </w:p>
    <w:tbl>
      <w:tblPr>
        <w:tblStyle w:val="44"/>
        <w:tblpPr w:leftFromText="180" w:rightFromText="180" w:vertAnchor="text" w:horzAnchor="page" w:tblpX="1310" w:tblpY="355"/>
        <w:tblOverlap w:val="never"/>
        <w:tblW w:w="9080" w:type="dxa"/>
        <w:tblInd w:w="0"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1733"/>
        <w:gridCol w:w="3577"/>
        <w:gridCol w:w="1532"/>
        <w:gridCol w:w="2238"/>
      </w:tblGrid>
      <w:tr w14:paraId="757A159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49" w:hRule="atLeast"/>
        </w:trPr>
        <w:tc>
          <w:tcPr>
            <w:tcW w:w="1733" w:type="dxa"/>
            <w:tcBorders>
              <w:bottom w:val="single" w:color="000000" w:sz="6" w:space="0"/>
              <w:right w:val="single" w:color="000000" w:sz="6" w:space="0"/>
            </w:tcBorders>
          </w:tcPr>
          <w:p w14:paraId="4DB0A148">
            <w:pPr>
              <w:spacing w:line="360" w:lineRule="auto"/>
              <w:ind w:firstLine="480" w:firstLineChars="200"/>
              <w:jc w:val="left"/>
              <w:rPr>
                <w:sz w:val="24"/>
              </w:rPr>
            </w:pPr>
            <w:r>
              <w:rPr>
                <w:rFonts w:hint="eastAsia"/>
                <w:sz w:val="24"/>
              </w:rPr>
              <w:t>序号</w:t>
            </w:r>
          </w:p>
        </w:tc>
        <w:tc>
          <w:tcPr>
            <w:tcW w:w="3577" w:type="dxa"/>
            <w:tcBorders>
              <w:left w:val="single" w:color="000000" w:sz="6" w:space="0"/>
              <w:bottom w:val="single" w:color="000000" w:sz="6" w:space="0"/>
              <w:right w:val="single" w:color="000000" w:sz="6" w:space="0"/>
            </w:tcBorders>
          </w:tcPr>
          <w:p w14:paraId="3E5694A0">
            <w:pPr>
              <w:spacing w:line="360" w:lineRule="auto"/>
              <w:ind w:firstLine="1440" w:firstLineChars="600"/>
              <w:jc w:val="both"/>
              <w:rPr>
                <w:sz w:val="24"/>
              </w:rPr>
            </w:pPr>
            <w:r>
              <w:rPr>
                <w:rFonts w:hint="eastAsia"/>
                <w:sz w:val="24"/>
              </w:rPr>
              <w:t>评 分 因 素</w:t>
            </w:r>
          </w:p>
        </w:tc>
        <w:tc>
          <w:tcPr>
            <w:tcW w:w="1532" w:type="dxa"/>
            <w:tcBorders>
              <w:left w:val="single" w:color="000000" w:sz="6" w:space="0"/>
              <w:bottom w:val="single" w:color="000000" w:sz="6" w:space="0"/>
              <w:right w:val="single" w:color="000000" w:sz="6" w:space="0"/>
            </w:tcBorders>
          </w:tcPr>
          <w:p w14:paraId="3174B007">
            <w:pPr>
              <w:spacing w:line="360" w:lineRule="auto"/>
              <w:ind w:firstLine="480" w:firstLineChars="200"/>
              <w:jc w:val="both"/>
              <w:rPr>
                <w:sz w:val="24"/>
              </w:rPr>
            </w:pPr>
            <w:r>
              <w:rPr>
                <w:rFonts w:hint="eastAsia"/>
                <w:sz w:val="24"/>
              </w:rPr>
              <w:t>分值</w:t>
            </w:r>
          </w:p>
        </w:tc>
        <w:tc>
          <w:tcPr>
            <w:tcW w:w="2238" w:type="dxa"/>
            <w:tcBorders>
              <w:left w:val="single" w:color="000000" w:sz="6" w:space="0"/>
              <w:bottom w:val="single" w:color="000000" w:sz="6" w:space="0"/>
            </w:tcBorders>
          </w:tcPr>
          <w:p w14:paraId="02EB7A0F">
            <w:pPr>
              <w:spacing w:line="360" w:lineRule="auto"/>
              <w:ind w:firstLine="480" w:firstLineChars="200"/>
              <w:jc w:val="both"/>
              <w:rPr>
                <w:sz w:val="24"/>
              </w:rPr>
            </w:pPr>
            <w:r>
              <w:rPr>
                <w:rFonts w:hint="eastAsia"/>
                <w:sz w:val="24"/>
              </w:rPr>
              <w:t>备 注</w:t>
            </w:r>
          </w:p>
        </w:tc>
      </w:tr>
      <w:tr w14:paraId="6DE48C6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7" w:hRule="atLeast"/>
        </w:trPr>
        <w:tc>
          <w:tcPr>
            <w:tcW w:w="1733" w:type="dxa"/>
            <w:tcBorders>
              <w:top w:val="single" w:color="000000" w:sz="6" w:space="0"/>
              <w:bottom w:val="single" w:color="000000" w:sz="6" w:space="0"/>
              <w:right w:val="single" w:color="000000" w:sz="6" w:space="0"/>
            </w:tcBorders>
          </w:tcPr>
          <w:p w14:paraId="71C90761">
            <w:pPr>
              <w:spacing w:line="360" w:lineRule="auto"/>
              <w:ind w:firstLine="480" w:firstLineChars="200"/>
              <w:jc w:val="left"/>
              <w:rPr>
                <w:sz w:val="24"/>
              </w:rPr>
            </w:pPr>
            <w:r>
              <w:rPr>
                <w:rFonts w:hint="eastAsia"/>
                <w:sz w:val="24"/>
              </w:rPr>
              <w:t>（1）</w:t>
            </w:r>
          </w:p>
        </w:tc>
        <w:tc>
          <w:tcPr>
            <w:tcW w:w="3577" w:type="dxa"/>
            <w:tcBorders>
              <w:top w:val="single" w:color="000000" w:sz="6" w:space="0"/>
              <w:left w:val="single" w:color="000000" w:sz="6" w:space="0"/>
              <w:bottom w:val="single" w:color="000000" w:sz="6" w:space="0"/>
              <w:right w:val="single" w:color="000000" w:sz="6" w:space="0"/>
            </w:tcBorders>
          </w:tcPr>
          <w:p w14:paraId="075A7718">
            <w:pPr>
              <w:spacing w:line="360" w:lineRule="auto"/>
              <w:ind w:firstLine="480" w:firstLineChars="200"/>
              <w:jc w:val="center"/>
              <w:rPr>
                <w:sz w:val="24"/>
              </w:rPr>
            </w:pPr>
            <w:r>
              <w:rPr>
                <w:rFonts w:hint="eastAsia"/>
                <w:sz w:val="24"/>
              </w:rPr>
              <w:t>商务部分</w:t>
            </w:r>
          </w:p>
        </w:tc>
        <w:tc>
          <w:tcPr>
            <w:tcW w:w="1532" w:type="dxa"/>
            <w:tcBorders>
              <w:top w:val="single" w:color="000000" w:sz="6" w:space="0"/>
              <w:left w:val="single" w:color="000000" w:sz="6" w:space="0"/>
              <w:bottom w:val="single" w:color="000000" w:sz="6" w:space="0"/>
              <w:right w:val="single" w:color="000000" w:sz="6" w:space="0"/>
            </w:tcBorders>
          </w:tcPr>
          <w:p w14:paraId="6E9F2401">
            <w:pPr>
              <w:spacing w:line="360" w:lineRule="auto"/>
              <w:ind w:firstLine="480" w:firstLineChars="200"/>
              <w:jc w:val="both"/>
              <w:rPr>
                <w:rFonts w:hint="default" w:eastAsia="宋体"/>
                <w:sz w:val="24"/>
                <w:lang w:val="en-US" w:eastAsia="zh-CN"/>
              </w:rPr>
            </w:pPr>
            <w:r>
              <w:rPr>
                <w:rFonts w:hint="eastAsia"/>
                <w:sz w:val="24"/>
                <w:lang w:val="en-US" w:eastAsia="zh-CN"/>
              </w:rPr>
              <w:t>25</w:t>
            </w:r>
          </w:p>
        </w:tc>
        <w:tc>
          <w:tcPr>
            <w:tcW w:w="2238" w:type="dxa"/>
            <w:tcBorders>
              <w:top w:val="single" w:color="000000" w:sz="6" w:space="0"/>
              <w:left w:val="single" w:color="000000" w:sz="6" w:space="0"/>
              <w:bottom w:val="single" w:color="000000" w:sz="6" w:space="0"/>
            </w:tcBorders>
          </w:tcPr>
          <w:p w14:paraId="7484C8F8">
            <w:pPr>
              <w:spacing w:line="360" w:lineRule="auto"/>
              <w:ind w:firstLine="480" w:firstLineChars="200"/>
              <w:jc w:val="center"/>
              <w:rPr>
                <w:sz w:val="24"/>
              </w:rPr>
            </w:pPr>
          </w:p>
        </w:tc>
      </w:tr>
      <w:tr w14:paraId="0A30D3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0" w:hRule="atLeast"/>
        </w:trPr>
        <w:tc>
          <w:tcPr>
            <w:tcW w:w="1733" w:type="dxa"/>
            <w:tcBorders>
              <w:top w:val="single" w:color="000000" w:sz="6" w:space="0"/>
              <w:bottom w:val="single" w:color="000000" w:sz="6" w:space="0"/>
              <w:right w:val="single" w:color="000000" w:sz="6" w:space="0"/>
            </w:tcBorders>
          </w:tcPr>
          <w:p w14:paraId="4BA6A763">
            <w:pPr>
              <w:spacing w:line="360" w:lineRule="auto"/>
              <w:ind w:firstLine="480" w:firstLineChars="200"/>
              <w:jc w:val="left"/>
              <w:rPr>
                <w:sz w:val="24"/>
              </w:rPr>
            </w:pPr>
            <w:r>
              <w:rPr>
                <w:rFonts w:hint="eastAsia"/>
                <w:sz w:val="24"/>
              </w:rPr>
              <w:t>（2）</w:t>
            </w:r>
          </w:p>
        </w:tc>
        <w:tc>
          <w:tcPr>
            <w:tcW w:w="3577" w:type="dxa"/>
            <w:tcBorders>
              <w:top w:val="single" w:color="000000" w:sz="6" w:space="0"/>
              <w:left w:val="single" w:color="000000" w:sz="6" w:space="0"/>
              <w:bottom w:val="single" w:color="000000" w:sz="6" w:space="0"/>
              <w:right w:val="single" w:color="000000" w:sz="6" w:space="0"/>
            </w:tcBorders>
          </w:tcPr>
          <w:p w14:paraId="37E560E1">
            <w:pPr>
              <w:spacing w:line="360" w:lineRule="auto"/>
              <w:ind w:firstLine="480" w:firstLineChars="200"/>
              <w:jc w:val="center"/>
              <w:rPr>
                <w:sz w:val="24"/>
              </w:rPr>
            </w:pPr>
            <w:r>
              <w:rPr>
                <w:rFonts w:hint="eastAsia"/>
                <w:sz w:val="24"/>
              </w:rPr>
              <w:t>技术部分</w:t>
            </w:r>
          </w:p>
        </w:tc>
        <w:tc>
          <w:tcPr>
            <w:tcW w:w="1532" w:type="dxa"/>
            <w:tcBorders>
              <w:top w:val="single" w:color="000000" w:sz="6" w:space="0"/>
              <w:left w:val="single" w:color="000000" w:sz="6" w:space="0"/>
              <w:bottom w:val="single" w:color="000000" w:sz="6" w:space="0"/>
              <w:right w:val="single" w:color="000000" w:sz="6" w:space="0"/>
            </w:tcBorders>
          </w:tcPr>
          <w:p w14:paraId="53673780">
            <w:pPr>
              <w:spacing w:line="360" w:lineRule="auto"/>
              <w:ind w:firstLine="480" w:firstLineChars="200"/>
              <w:jc w:val="both"/>
              <w:rPr>
                <w:rFonts w:hint="default" w:eastAsia="宋体"/>
                <w:sz w:val="24"/>
                <w:lang w:val="en-US" w:eastAsia="zh-CN"/>
              </w:rPr>
            </w:pPr>
            <w:r>
              <w:rPr>
                <w:rFonts w:hint="eastAsia"/>
                <w:sz w:val="24"/>
                <w:lang w:val="en-US" w:eastAsia="zh-CN"/>
              </w:rPr>
              <w:t>65</w:t>
            </w:r>
          </w:p>
        </w:tc>
        <w:tc>
          <w:tcPr>
            <w:tcW w:w="2238" w:type="dxa"/>
            <w:tcBorders>
              <w:top w:val="single" w:color="000000" w:sz="6" w:space="0"/>
              <w:left w:val="single" w:color="000000" w:sz="6" w:space="0"/>
              <w:bottom w:val="single" w:color="000000" w:sz="6" w:space="0"/>
            </w:tcBorders>
          </w:tcPr>
          <w:p w14:paraId="7E1CB882">
            <w:pPr>
              <w:spacing w:line="360" w:lineRule="auto"/>
              <w:ind w:firstLine="480" w:firstLineChars="200"/>
              <w:jc w:val="center"/>
              <w:rPr>
                <w:sz w:val="24"/>
              </w:rPr>
            </w:pPr>
          </w:p>
        </w:tc>
      </w:tr>
      <w:tr w14:paraId="731877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7" w:hRule="atLeast"/>
        </w:trPr>
        <w:tc>
          <w:tcPr>
            <w:tcW w:w="1733" w:type="dxa"/>
            <w:tcBorders>
              <w:top w:val="single" w:color="000000" w:sz="6" w:space="0"/>
              <w:bottom w:val="single" w:color="000000" w:sz="6" w:space="0"/>
              <w:right w:val="single" w:color="000000" w:sz="6" w:space="0"/>
            </w:tcBorders>
          </w:tcPr>
          <w:p w14:paraId="7F8DD0ED">
            <w:pPr>
              <w:spacing w:line="360" w:lineRule="auto"/>
              <w:ind w:firstLine="480" w:firstLineChars="200"/>
              <w:jc w:val="left"/>
              <w:rPr>
                <w:sz w:val="24"/>
              </w:rPr>
            </w:pPr>
            <w:r>
              <w:rPr>
                <w:rFonts w:hint="eastAsia"/>
                <w:sz w:val="24"/>
              </w:rPr>
              <w:t>（3）</w:t>
            </w:r>
          </w:p>
        </w:tc>
        <w:tc>
          <w:tcPr>
            <w:tcW w:w="3577" w:type="dxa"/>
            <w:tcBorders>
              <w:top w:val="single" w:color="000000" w:sz="6" w:space="0"/>
              <w:left w:val="single" w:color="000000" w:sz="6" w:space="0"/>
              <w:bottom w:val="single" w:color="000000" w:sz="6" w:space="0"/>
              <w:right w:val="single" w:color="000000" w:sz="6" w:space="0"/>
            </w:tcBorders>
          </w:tcPr>
          <w:p w14:paraId="1E94585C">
            <w:pPr>
              <w:spacing w:line="360" w:lineRule="auto"/>
              <w:ind w:firstLine="480" w:firstLineChars="200"/>
              <w:jc w:val="center"/>
              <w:rPr>
                <w:sz w:val="24"/>
              </w:rPr>
            </w:pPr>
            <w:r>
              <w:rPr>
                <w:rFonts w:hint="eastAsia"/>
                <w:color w:val="auto"/>
                <w:position w:val="7"/>
                <w:sz w:val="24"/>
                <w:szCs w:val="24"/>
              </w:rPr>
              <w:t>投标报价</w:t>
            </w:r>
          </w:p>
        </w:tc>
        <w:tc>
          <w:tcPr>
            <w:tcW w:w="1532" w:type="dxa"/>
            <w:tcBorders>
              <w:top w:val="single" w:color="000000" w:sz="6" w:space="0"/>
              <w:left w:val="single" w:color="000000" w:sz="6" w:space="0"/>
              <w:bottom w:val="single" w:color="000000" w:sz="6" w:space="0"/>
              <w:right w:val="single" w:color="000000" w:sz="6" w:space="0"/>
            </w:tcBorders>
          </w:tcPr>
          <w:p w14:paraId="343EC6E1">
            <w:pPr>
              <w:spacing w:line="360" w:lineRule="auto"/>
              <w:ind w:firstLine="480" w:firstLineChars="200"/>
              <w:jc w:val="both"/>
              <w:rPr>
                <w:rFonts w:hint="default" w:eastAsia="宋体"/>
                <w:sz w:val="24"/>
                <w:lang w:val="en-US" w:eastAsia="zh-CN"/>
              </w:rPr>
            </w:pPr>
            <w:r>
              <w:rPr>
                <w:rFonts w:hint="eastAsia"/>
                <w:sz w:val="24"/>
                <w:lang w:val="en-US" w:eastAsia="zh-CN"/>
              </w:rPr>
              <w:t>10</w:t>
            </w:r>
          </w:p>
        </w:tc>
        <w:tc>
          <w:tcPr>
            <w:tcW w:w="2238" w:type="dxa"/>
            <w:tcBorders>
              <w:top w:val="single" w:color="000000" w:sz="6" w:space="0"/>
              <w:left w:val="single" w:color="000000" w:sz="6" w:space="0"/>
              <w:bottom w:val="single" w:color="000000" w:sz="6" w:space="0"/>
            </w:tcBorders>
          </w:tcPr>
          <w:p w14:paraId="11F069DC">
            <w:pPr>
              <w:spacing w:line="360" w:lineRule="auto"/>
              <w:ind w:firstLine="480" w:firstLineChars="200"/>
              <w:jc w:val="center"/>
              <w:rPr>
                <w:sz w:val="24"/>
              </w:rPr>
            </w:pPr>
          </w:p>
        </w:tc>
      </w:tr>
      <w:tr w14:paraId="714D5A5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82" w:hRule="atLeast"/>
        </w:trPr>
        <w:tc>
          <w:tcPr>
            <w:tcW w:w="5310" w:type="dxa"/>
            <w:gridSpan w:val="2"/>
            <w:tcBorders>
              <w:top w:val="single" w:color="000000" w:sz="6" w:space="0"/>
              <w:right w:val="single" w:color="000000" w:sz="6" w:space="0"/>
            </w:tcBorders>
          </w:tcPr>
          <w:p w14:paraId="7C1E8CDE">
            <w:pPr>
              <w:spacing w:line="360" w:lineRule="auto"/>
              <w:ind w:firstLine="480" w:firstLineChars="200"/>
              <w:jc w:val="center"/>
              <w:rPr>
                <w:sz w:val="24"/>
              </w:rPr>
            </w:pPr>
            <w:r>
              <w:rPr>
                <w:rFonts w:hint="eastAsia"/>
                <w:sz w:val="24"/>
              </w:rPr>
              <w:t>合计</w:t>
            </w:r>
          </w:p>
        </w:tc>
        <w:tc>
          <w:tcPr>
            <w:tcW w:w="1532" w:type="dxa"/>
            <w:tcBorders>
              <w:top w:val="single" w:color="000000" w:sz="6" w:space="0"/>
              <w:left w:val="single" w:color="000000" w:sz="6" w:space="0"/>
              <w:right w:val="single" w:color="000000" w:sz="6" w:space="0"/>
            </w:tcBorders>
          </w:tcPr>
          <w:p w14:paraId="72D769C5">
            <w:pPr>
              <w:spacing w:line="360" w:lineRule="auto"/>
              <w:ind w:firstLine="480" w:firstLineChars="200"/>
              <w:jc w:val="both"/>
              <w:rPr>
                <w:sz w:val="24"/>
              </w:rPr>
            </w:pPr>
            <w:r>
              <w:rPr>
                <w:rFonts w:hint="eastAsia"/>
                <w:sz w:val="24"/>
              </w:rPr>
              <w:t>100</w:t>
            </w:r>
          </w:p>
        </w:tc>
        <w:tc>
          <w:tcPr>
            <w:tcW w:w="2238" w:type="dxa"/>
            <w:tcBorders>
              <w:top w:val="single" w:color="000000" w:sz="6" w:space="0"/>
              <w:left w:val="single" w:color="000000" w:sz="6" w:space="0"/>
            </w:tcBorders>
          </w:tcPr>
          <w:p w14:paraId="00B0C25D">
            <w:pPr>
              <w:spacing w:line="360" w:lineRule="auto"/>
              <w:ind w:firstLine="480" w:firstLineChars="200"/>
              <w:jc w:val="center"/>
              <w:rPr>
                <w:sz w:val="24"/>
              </w:rPr>
            </w:pPr>
          </w:p>
        </w:tc>
      </w:tr>
    </w:tbl>
    <w:p w14:paraId="21D1CC4C">
      <w:pPr>
        <w:spacing w:line="360" w:lineRule="auto"/>
        <w:rPr>
          <w:rFonts w:hint="eastAsia"/>
          <w:sz w:val="28"/>
          <w:szCs w:val="28"/>
        </w:rPr>
      </w:pPr>
    </w:p>
    <w:p w14:paraId="20BAC699">
      <w:pPr>
        <w:spacing w:line="360" w:lineRule="auto"/>
        <w:rPr>
          <w:sz w:val="28"/>
          <w:szCs w:val="28"/>
        </w:rPr>
      </w:pPr>
      <w:r>
        <w:rPr>
          <w:rFonts w:hint="eastAsia"/>
          <w:sz w:val="28"/>
          <w:szCs w:val="28"/>
        </w:rPr>
        <w:t xml:space="preserve">2.2 评分标准细则 </w:t>
      </w:r>
    </w:p>
    <w:tbl>
      <w:tblPr>
        <w:tblStyle w:val="45"/>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980"/>
        <w:gridCol w:w="1172"/>
        <w:gridCol w:w="5412"/>
        <w:gridCol w:w="748"/>
      </w:tblGrid>
      <w:tr w14:paraId="24AEC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85" w:type="dxa"/>
          </w:tcPr>
          <w:p w14:paraId="09C476AF">
            <w:pPr>
              <w:rPr>
                <w:color w:val="auto"/>
                <w:position w:val="7"/>
                <w:sz w:val="24"/>
                <w:szCs w:val="24"/>
              </w:rPr>
            </w:pPr>
            <w:r>
              <w:rPr>
                <w:rFonts w:hint="eastAsia"/>
                <w:color w:val="auto"/>
                <w:position w:val="7"/>
                <w:sz w:val="24"/>
                <w:szCs w:val="24"/>
              </w:rPr>
              <w:t>序号</w:t>
            </w:r>
          </w:p>
        </w:tc>
        <w:tc>
          <w:tcPr>
            <w:tcW w:w="2152" w:type="dxa"/>
            <w:gridSpan w:val="2"/>
          </w:tcPr>
          <w:p w14:paraId="41338773">
            <w:pPr>
              <w:jc w:val="center"/>
              <w:rPr>
                <w:color w:val="auto"/>
                <w:position w:val="7"/>
                <w:sz w:val="24"/>
                <w:szCs w:val="24"/>
              </w:rPr>
            </w:pPr>
            <w:r>
              <w:rPr>
                <w:rFonts w:hint="eastAsia"/>
                <w:color w:val="auto"/>
                <w:position w:val="7"/>
                <w:sz w:val="24"/>
                <w:szCs w:val="24"/>
              </w:rPr>
              <w:t>评分项目</w:t>
            </w:r>
          </w:p>
        </w:tc>
        <w:tc>
          <w:tcPr>
            <w:tcW w:w="5412" w:type="dxa"/>
          </w:tcPr>
          <w:p w14:paraId="575666F2">
            <w:pPr>
              <w:jc w:val="center"/>
              <w:rPr>
                <w:color w:val="auto"/>
                <w:position w:val="7"/>
                <w:sz w:val="24"/>
                <w:szCs w:val="24"/>
              </w:rPr>
            </w:pPr>
            <w:r>
              <w:rPr>
                <w:rFonts w:hint="eastAsia"/>
                <w:color w:val="auto"/>
                <w:position w:val="7"/>
                <w:sz w:val="24"/>
                <w:szCs w:val="24"/>
              </w:rPr>
              <w:t>评分标准</w:t>
            </w:r>
          </w:p>
        </w:tc>
        <w:tc>
          <w:tcPr>
            <w:tcW w:w="748" w:type="dxa"/>
          </w:tcPr>
          <w:p w14:paraId="61B69680">
            <w:pPr>
              <w:jc w:val="center"/>
              <w:rPr>
                <w:color w:val="auto"/>
                <w:position w:val="7"/>
                <w:sz w:val="24"/>
                <w:szCs w:val="24"/>
              </w:rPr>
            </w:pPr>
            <w:r>
              <w:rPr>
                <w:rFonts w:hint="eastAsia"/>
                <w:color w:val="auto"/>
                <w:position w:val="7"/>
                <w:sz w:val="24"/>
                <w:szCs w:val="24"/>
              </w:rPr>
              <w:t>分值</w:t>
            </w:r>
          </w:p>
        </w:tc>
      </w:tr>
      <w:tr w14:paraId="176DB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rPr>
        <w:tc>
          <w:tcPr>
            <w:tcW w:w="785" w:type="dxa"/>
          </w:tcPr>
          <w:p w14:paraId="35948E20">
            <w:pPr>
              <w:rPr>
                <w:color w:val="auto"/>
                <w:position w:val="7"/>
                <w:sz w:val="24"/>
                <w:szCs w:val="24"/>
              </w:rPr>
            </w:pPr>
            <w:r>
              <w:rPr>
                <w:rFonts w:hint="eastAsia"/>
                <w:color w:val="auto"/>
                <w:position w:val="7"/>
                <w:sz w:val="24"/>
                <w:szCs w:val="24"/>
              </w:rPr>
              <w:t>1</w:t>
            </w:r>
          </w:p>
        </w:tc>
        <w:tc>
          <w:tcPr>
            <w:tcW w:w="2152" w:type="dxa"/>
            <w:gridSpan w:val="2"/>
            <w:vAlign w:val="center"/>
          </w:tcPr>
          <w:p w14:paraId="6F37B123">
            <w:pPr>
              <w:jc w:val="center"/>
              <w:rPr>
                <w:color w:val="auto"/>
                <w:position w:val="7"/>
                <w:sz w:val="24"/>
                <w:szCs w:val="24"/>
              </w:rPr>
            </w:pPr>
            <w:r>
              <w:rPr>
                <w:rFonts w:hint="eastAsia"/>
                <w:color w:val="auto"/>
                <w:position w:val="7"/>
                <w:sz w:val="24"/>
                <w:szCs w:val="24"/>
              </w:rPr>
              <w:t>投标报价（</w:t>
            </w:r>
            <w:r>
              <w:rPr>
                <w:rFonts w:hint="eastAsia"/>
                <w:color w:val="auto"/>
                <w:position w:val="7"/>
                <w:sz w:val="24"/>
                <w:szCs w:val="24"/>
                <w:lang w:val="en-US" w:eastAsia="zh-CN"/>
              </w:rPr>
              <w:t>10</w:t>
            </w:r>
            <w:r>
              <w:rPr>
                <w:rFonts w:hint="eastAsia"/>
                <w:color w:val="auto"/>
                <w:position w:val="7"/>
                <w:sz w:val="24"/>
                <w:szCs w:val="24"/>
              </w:rPr>
              <w:t>分）</w:t>
            </w:r>
          </w:p>
        </w:tc>
        <w:tc>
          <w:tcPr>
            <w:tcW w:w="5412" w:type="dxa"/>
          </w:tcPr>
          <w:p w14:paraId="5CF2BAC5">
            <w:pPr>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满足招标文件要求且投标报价最低价为评标基准价，其投标报价得</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分，其他投标人的投标报价得分按照下列公式计算:投标报价得分=(评标基准价/投标报价)</w:t>
            </w:r>
            <w:r>
              <w:rPr>
                <w:rFonts w:hint="eastAsia" w:ascii="宋体" w:hAnsi="宋体" w:cs="宋体"/>
                <w:color w:val="auto"/>
                <w:kern w:val="0"/>
                <w:sz w:val="24"/>
                <w:szCs w:val="24"/>
                <w:lang w:val="en-US" w:eastAsia="zh-CN" w:bidi="ar"/>
              </w:rPr>
              <w:t>×10</w:t>
            </w:r>
            <w:r>
              <w:rPr>
                <w:rFonts w:hint="eastAsia" w:ascii="宋体" w:hAnsi="宋体" w:eastAsia="宋体" w:cs="宋体"/>
                <w:color w:val="auto"/>
                <w:kern w:val="0"/>
                <w:sz w:val="24"/>
                <w:szCs w:val="24"/>
                <w:lang w:val="en-US" w:eastAsia="zh-CN" w:bidi="ar"/>
              </w:rPr>
              <w:t>%×100，四舍五入小数点后保留两位。</w:t>
            </w:r>
          </w:p>
          <w:p w14:paraId="77AE1C6D">
            <w:pPr>
              <w:spacing w:line="360" w:lineRule="auto"/>
              <w:ind w:firstLine="0" w:firstLineChars="0"/>
              <w:jc w:val="left"/>
              <w:rPr>
                <w:rFonts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 及2.5。</w:t>
            </w:r>
          </w:p>
          <w:p w14:paraId="0977088E">
            <w:pPr>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cs="宋体"/>
                <w:sz w:val="24"/>
              </w:rPr>
              <w:t>招标文件中明确的所属行</w:t>
            </w:r>
            <w:r>
              <w:rPr>
                <w:rFonts w:hint="eastAsia" w:ascii="宋体" w:hAnsi="宋体" w:cs="宋体"/>
                <w:sz w:val="24"/>
                <w:highlight w:val="none"/>
              </w:rPr>
              <w:t>业：</w:t>
            </w:r>
            <w:r>
              <w:rPr>
                <w:rFonts w:hint="eastAsia" w:ascii="宋体" w:hAnsi="宋体" w:cs="宋体"/>
                <w:sz w:val="24"/>
                <w:highlight w:val="none"/>
                <w:lang w:eastAsia="zh-CN"/>
              </w:rPr>
              <w:t>其他未列明行业</w:t>
            </w:r>
          </w:p>
        </w:tc>
        <w:tc>
          <w:tcPr>
            <w:tcW w:w="748" w:type="dxa"/>
            <w:vAlign w:val="center"/>
          </w:tcPr>
          <w:p w14:paraId="17067B28">
            <w:pPr>
              <w:jc w:val="center"/>
              <w:rPr>
                <w:rFonts w:hint="eastAsia" w:eastAsia="宋体"/>
                <w:color w:val="auto"/>
                <w:position w:val="7"/>
                <w:sz w:val="24"/>
                <w:szCs w:val="24"/>
                <w:lang w:eastAsia="zh-CN"/>
              </w:rPr>
            </w:pPr>
            <w:r>
              <w:rPr>
                <w:rFonts w:hint="eastAsia"/>
                <w:color w:val="auto"/>
                <w:position w:val="7"/>
                <w:sz w:val="24"/>
                <w:szCs w:val="24"/>
                <w:lang w:val="en-US" w:eastAsia="zh-CN"/>
              </w:rPr>
              <w:t>10</w:t>
            </w:r>
          </w:p>
        </w:tc>
      </w:tr>
      <w:tr w14:paraId="7D9EE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5" w:type="dxa"/>
            <w:vMerge w:val="restart"/>
          </w:tcPr>
          <w:p w14:paraId="7BD79924">
            <w:pPr>
              <w:rPr>
                <w:color w:val="auto"/>
                <w:position w:val="7"/>
                <w:sz w:val="24"/>
                <w:szCs w:val="24"/>
              </w:rPr>
            </w:pPr>
            <w:r>
              <w:rPr>
                <w:rFonts w:hint="eastAsia"/>
                <w:color w:val="auto"/>
                <w:position w:val="7"/>
                <w:sz w:val="24"/>
                <w:szCs w:val="24"/>
              </w:rPr>
              <w:t>2</w:t>
            </w:r>
          </w:p>
        </w:tc>
        <w:tc>
          <w:tcPr>
            <w:tcW w:w="980" w:type="dxa"/>
            <w:vMerge w:val="restart"/>
            <w:vAlign w:val="center"/>
          </w:tcPr>
          <w:p w14:paraId="504A1B16">
            <w:pPr>
              <w:jc w:val="left"/>
              <w:rPr>
                <w:color w:val="auto"/>
                <w:position w:val="7"/>
                <w:sz w:val="24"/>
                <w:szCs w:val="24"/>
              </w:rPr>
            </w:pPr>
            <w:r>
              <w:rPr>
                <w:rFonts w:hint="eastAsia" w:ascii="Times New Roman" w:hAnsi="Times New Roman" w:eastAsia="宋体" w:cs="Times New Roman"/>
                <w:color w:val="auto"/>
                <w:position w:val="7"/>
                <w:sz w:val="24"/>
                <w:szCs w:val="24"/>
              </w:rPr>
              <w:t>商务部分（</w:t>
            </w:r>
            <w:r>
              <w:rPr>
                <w:rFonts w:hint="eastAsia" w:cs="Times New Roman"/>
                <w:color w:val="auto"/>
                <w:position w:val="7"/>
                <w:sz w:val="24"/>
                <w:szCs w:val="24"/>
                <w:lang w:val="en-US" w:eastAsia="zh-CN"/>
              </w:rPr>
              <w:t>25</w:t>
            </w:r>
            <w:r>
              <w:rPr>
                <w:rFonts w:hint="eastAsia" w:ascii="Times New Roman" w:hAnsi="Times New Roman" w:eastAsia="宋体" w:cs="Times New Roman"/>
                <w:color w:val="auto"/>
                <w:position w:val="7"/>
                <w:sz w:val="24"/>
                <w:szCs w:val="24"/>
              </w:rPr>
              <w:t>分）</w:t>
            </w:r>
          </w:p>
        </w:tc>
        <w:tc>
          <w:tcPr>
            <w:tcW w:w="1172" w:type="dxa"/>
            <w:vAlign w:val="center"/>
          </w:tcPr>
          <w:p w14:paraId="06C91277">
            <w:pPr>
              <w:jc w:val="both"/>
              <w:rPr>
                <w:rFonts w:hint="eastAsia"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同类项目实施业绩</w:t>
            </w:r>
          </w:p>
        </w:tc>
        <w:tc>
          <w:tcPr>
            <w:tcW w:w="5412" w:type="dxa"/>
          </w:tcPr>
          <w:p w14:paraId="11B70A49">
            <w:pPr>
              <w:spacing w:line="360" w:lineRule="auto"/>
              <w:jc w:val="left"/>
              <w:rPr>
                <w:rFonts w:hint="default"/>
                <w:color w:val="auto"/>
                <w:position w:val="7"/>
                <w:sz w:val="24"/>
                <w:szCs w:val="24"/>
              </w:rPr>
            </w:pPr>
            <w:r>
              <w:rPr>
                <w:rFonts w:hint="eastAsia" w:ascii="宋体" w:hAnsi="宋体" w:eastAsia="宋体" w:cs="宋体"/>
                <w:color w:val="auto"/>
                <w:kern w:val="0"/>
                <w:position w:val="0"/>
                <w:sz w:val="24"/>
                <w:szCs w:val="24"/>
                <w:lang w:val="en-US" w:eastAsia="zh-CN" w:bidi="ar"/>
              </w:rPr>
              <w:t>1、</w:t>
            </w:r>
            <w:r>
              <w:rPr>
                <w:rFonts w:hint="eastAsia" w:ascii="宋体" w:hAnsi="宋体" w:eastAsia="宋体" w:cs="宋体"/>
                <w:color w:val="auto"/>
                <w:kern w:val="0"/>
                <w:position w:val="0"/>
                <w:sz w:val="24"/>
                <w:szCs w:val="24"/>
                <w:lang w:bidi="ar"/>
              </w:rPr>
              <w:t>投标人提供2021年至今承担过</w:t>
            </w:r>
            <w:r>
              <w:rPr>
                <w:rFonts w:hint="eastAsia" w:ascii="宋体" w:hAnsi="宋体" w:eastAsia="宋体" w:cs="宋体"/>
                <w:color w:val="auto"/>
                <w:spacing w:val="0"/>
                <w:kern w:val="0"/>
                <w:sz w:val="24"/>
                <w:szCs w:val="24"/>
                <w:lang w:bidi="ar"/>
              </w:rPr>
              <w:t>的类似项目业绩，每提供一份有效业绩资料得</w:t>
            </w:r>
            <w:r>
              <w:rPr>
                <w:rFonts w:hint="eastAsia" w:ascii="宋体" w:hAnsi="宋体" w:eastAsia="宋体" w:cs="宋体"/>
                <w:color w:val="auto"/>
                <w:kern w:val="0"/>
                <w:position w:val="0"/>
                <w:sz w:val="24"/>
                <w:szCs w:val="24"/>
                <w:lang w:val="en-US" w:eastAsia="zh-CN" w:bidi="ar"/>
              </w:rPr>
              <w:t>5</w:t>
            </w:r>
            <w:r>
              <w:rPr>
                <w:rFonts w:hint="eastAsia" w:ascii="宋体" w:hAnsi="宋体" w:eastAsia="宋体" w:cs="宋体"/>
                <w:color w:val="auto"/>
                <w:kern w:val="0"/>
                <w:position w:val="0"/>
                <w:sz w:val="24"/>
                <w:szCs w:val="24"/>
                <w:lang w:bidi="ar"/>
              </w:rPr>
              <w:t>分</w:t>
            </w:r>
            <w:r>
              <w:rPr>
                <w:rFonts w:hint="eastAsia" w:ascii="宋体" w:hAnsi="宋体" w:eastAsia="宋体" w:cs="宋体"/>
                <w:color w:val="auto"/>
                <w:kern w:val="0"/>
                <w:position w:val="0"/>
                <w:sz w:val="24"/>
                <w:szCs w:val="24"/>
                <w:lang w:eastAsia="zh-CN" w:bidi="ar"/>
              </w:rPr>
              <w:t>，最多得</w:t>
            </w:r>
            <w:r>
              <w:rPr>
                <w:rFonts w:hint="eastAsia" w:ascii="宋体" w:hAnsi="宋体" w:eastAsia="宋体" w:cs="宋体"/>
                <w:color w:val="auto"/>
                <w:kern w:val="0"/>
                <w:position w:val="0"/>
                <w:sz w:val="24"/>
                <w:szCs w:val="24"/>
                <w:lang w:val="en-US" w:eastAsia="zh-CN" w:bidi="ar"/>
              </w:rPr>
              <w:t>15</w:t>
            </w:r>
            <w:r>
              <w:rPr>
                <w:rFonts w:hint="eastAsia" w:ascii="宋体" w:hAnsi="宋体" w:eastAsia="宋体" w:cs="宋体"/>
                <w:color w:val="auto"/>
                <w:kern w:val="0"/>
                <w:position w:val="0"/>
                <w:sz w:val="24"/>
                <w:szCs w:val="24"/>
                <w:lang w:bidi="ar"/>
              </w:rPr>
              <w:t>分，无得0分。（投标文件中提供项目合同主要页复印件）</w:t>
            </w:r>
          </w:p>
        </w:tc>
        <w:tc>
          <w:tcPr>
            <w:tcW w:w="748" w:type="dxa"/>
            <w:vAlign w:val="center"/>
          </w:tcPr>
          <w:p w14:paraId="7A0CFF4A">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5FE5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4" w:hRule="atLeast"/>
        </w:trPr>
        <w:tc>
          <w:tcPr>
            <w:tcW w:w="785" w:type="dxa"/>
            <w:vMerge w:val="continue"/>
          </w:tcPr>
          <w:p w14:paraId="170084ED">
            <w:pPr>
              <w:rPr>
                <w:rFonts w:hint="eastAsia"/>
                <w:color w:val="auto"/>
                <w:position w:val="7"/>
                <w:sz w:val="24"/>
                <w:szCs w:val="24"/>
              </w:rPr>
            </w:pPr>
          </w:p>
        </w:tc>
        <w:tc>
          <w:tcPr>
            <w:tcW w:w="980" w:type="dxa"/>
            <w:vMerge w:val="continue"/>
            <w:vAlign w:val="center"/>
          </w:tcPr>
          <w:p w14:paraId="617229E3">
            <w:pPr>
              <w:jc w:val="left"/>
              <w:rPr>
                <w:rFonts w:hint="eastAsia" w:ascii="Times New Roman" w:hAnsi="Times New Roman" w:eastAsia="宋体" w:cs="Times New Roman"/>
                <w:color w:val="auto"/>
                <w:position w:val="7"/>
                <w:sz w:val="24"/>
                <w:szCs w:val="24"/>
              </w:rPr>
            </w:pPr>
          </w:p>
        </w:tc>
        <w:tc>
          <w:tcPr>
            <w:tcW w:w="1172" w:type="dxa"/>
            <w:vAlign w:val="center"/>
          </w:tcPr>
          <w:p w14:paraId="0ADDFD34">
            <w:pPr>
              <w:spacing w:line="360" w:lineRule="auto"/>
              <w:jc w:val="left"/>
              <w:rPr>
                <w:rFonts w:hint="eastAsia" w:ascii="宋体" w:hAnsi="宋体" w:eastAsia="宋体" w:cs="宋体"/>
                <w:color w:val="auto"/>
                <w:kern w:val="0"/>
                <w:position w:val="0"/>
                <w:sz w:val="24"/>
                <w:szCs w:val="24"/>
                <w:lang w:val="en-US" w:eastAsia="zh-CN" w:bidi="ar"/>
              </w:rPr>
            </w:pPr>
            <w:r>
              <w:rPr>
                <w:rFonts w:hint="eastAsia" w:ascii="宋体" w:hAnsi="宋体" w:eastAsia="宋体" w:cs="宋体"/>
                <w:color w:val="auto"/>
                <w:spacing w:val="0"/>
                <w:kern w:val="0"/>
                <w:sz w:val="24"/>
                <w:szCs w:val="24"/>
                <w:lang w:bidi="ar"/>
              </w:rPr>
              <w:t>团队人员</w:t>
            </w:r>
            <w:r>
              <w:rPr>
                <w:rFonts w:hint="eastAsia" w:ascii="宋体" w:hAnsi="宋体" w:eastAsia="宋体" w:cs="宋体"/>
                <w:color w:val="auto"/>
                <w:spacing w:val="0"/>
                <w:kern w:val="0"/>
                <w:sz w:val="24"/>
                <w:szCs w:val="24"/>
                <w:lang w:val="en-US" w:eastAsia="zh-CN" w:bidi="ar"/>
              </w:rPr>
              <w:t>10</w:t>
            </w:r>
            <w:r>
              <w:rPr>
                <w:rFonts w:hint="eastAsia" w:ascii="宋体" w:hAnsi="宋体" w:eastAsia="宋体" w:cs="宋体"/>
                <w:color w:val="auto"/>
                <w:spacing w:val="0"/>
                <w:kern w:val="0"/>
                <w:sz w:val="24"/>
                <w:szCs w:val="24"/>
                <w:lang w:bidi="ar"/>
              </w:rPr>
              <w:t>分</w:t>
            </w:r>
          </w:p>
        </w:tc>
        <w:tc>
          <w:tcPr>
            <w:tcW w:w="5412" w:type="dxa"/>
            <w:vAlign w:val="top"/>
          </w:tcPr>
          <w:p w14:paraId="5649A76A">
            <w:pPr>
              <w:spacing w:line="360" w:lineRule="auto"/>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spacing w:val="0"/>
                <w:kern w:val="0"/>
                <w:sz w:val="24"/>
                <w:szCs w:val="24"/>
                <w:lang w:bidi="ar"/>
              </w:rPr>
              <w:t>本项目需配备一名项目经理，本科及以上学历得</w:t>
            </w:r>
            <w:r>
              <w:rPr>
                <w:rFonts w:hint="eastAsia" w:ascii="宋体" w:hAnsi="宋体" w:eastAsia="宋体" w:cs="宋体"/>
                <w:color w:val="auto"/>
                <w:spacing w:val="0"/>
                <w:kern w:val="0"/>
                <w:sz w:val="24"/>
                <w:szCs w:val="24"/>
                <w:lang w:val="en-US" w:eastAsia="zh-CN" w:bidi="ar"/>
              </w:rPr>
              <w:t>4</w:t>
            </w:r>
            <w:r>
              <w:rPr>
                <w:rFonts w:hint="eastAsia" w:ascii="宋体" w:hAnsi="宋体" w:eastAsia="宋体" w:cs="宋体"/>
                <w:color w:val="auto"/>
                <w:spacing w:val="0"/>
                <w:kern w:val="0"/>
                <w:sz w:val="24"/>
                <w:szCs w:val="24"/>
                <w:lang w:bidi="ar"/>
              </w:rPr>
              <w:t>分，否则不得分</w:t>
            </w:r>
            <w:r>
              <w:rPr>
                <w:rFonts w:hint="eastAsia" w:ascii="宋体" w:hAnsi="宋体" w:eastAsia="宋体" w:cs="宋体"/>
                <w:color w:val="auto"/>
                <w:spacing w:val="0"/>
                <w:w w:val="100"/>
                <w:kern w:val="0"/>
                <w:sz w:val="24"/>
                <w:szCs w:val="24"/>
                <w:lang w:bidi="ar"/>
              </w:rPr>
              <w:t>，（</w:t>
            </w:r>
            <w:r>
              <w:rPr>
                <w:rFonts w:hint="eastAsia" w:ascii="宋体" w:hAnsi="宋体" w:eastAsia="宋体" w:cs="宋体"/>
                <w:color w:val="auto"/>
                <w:spacing w:val="0"/>
                <w:kern w:val="0"/>
                <w:sz w:val="24"/>
                <w:szCs w:val="24"/>
                <w:lang w:bidi="ar"/>
              </w:rPr>
              <w:t>需提供有效的学历证书扫描件</w:t>
            </w:r>
            <w:r>
              <w:rPr>
                <w:rFonts w:hint="eastAsia" w:ascii="宋体" w:hAnsi="宋体" w:eastAsia="宋体" w:cs="宋体"/>
                <w:color w:val="auto"/>
                <w:spacing w:val="0"/>
                <w:w w:val="100"/>
                <w:kern w:val="0"/>
                <w:sz w:val="24"/>
                <w:szCs w:val="24"/>
                <w:lang w:bidi="ar"/>
              </w:rPr>
              <w:t>）；</w:t>
            </w:r>
            <w:r>
              <w:rPr>
                <w:rFonts w:hint="eastAsia" w:ascii="宋体" w:hAnsi="宋体" w:eastAsia="宋体" w:cs="宋体"/>
                <w:color w:val="auto"/>
                <w:spacing w:val="0"/>
                <w:kern w:val="0"/>
                <w:sz w:val="24"/>
                <w:szCs w:val="24"/>
                <w:lang w:bidi="ar"/>
              </w:rPr>
              <w:t>为本项目拟配备的团队人员数量充足、职责分工明确， 得</w:t>
            </w:r>
            <w:r>
              <w:rPr>
                <w:rFonts w:hint="eastAsia" w:ascii="宋体" w:hAnsi="宋体" w:eastAsia="宋体" w:cs="宋体"/>
                <w:color w:val="auto"/>
                <w:spacing w:val="0"/>
                <w:kern w:val="0"/>
                <w:sz w:val="24"/>
                <w:szCs w:val="24"/>
                <w:lang w:val="en-US" w:eastAsia="zh-CN" w:bidi="ar"/>
              </w:rPr>
              <w:t>6</w:t>
            </w:r>
            <w:r>
              <w:rPr>
                <w:rFonts w:hint="eastAsia" w:ascii="宋体" w:hAnsi="宋体" w:eastAsia="宋体" w:cs="宋体"/>
                <w:color w:val="auto"/>
                <w:spacing w:val="0"/>
                <w:kern w:val="0"/>
                <w:sz w:val="24"/>
                <w:szCs w:val="24"/>
                <w:lang w:bidi="ar"/>
              </w:rPr>
              <w:t>分；较充足、职责分工较明确，得</w:t>
            </w:r>
            <w:r>
              <w:rPr>
                <w:rFonts w:hint="eastAsia" w:ascii="宋体" w:hAnsi="宋体" w:eastAsia="宋体" w:cs="宋体"/>
                <w:color w:val="auto"/>
                <w:spacing w:val="0"/>
                <w:kern w:val="0"/>
                <w:sz w:val="24"/>
                <w:szCs w:val="24"/>
                <w:lang w:val="en-US" w:eastAsia="zh-CN" w:bidi="ar"/>
              </w:rPr>
              <w:t>3</w:t>
            </w:r>
            <w:r>
              <w:rPr>
                <w:rFonts w:hint="eastAsia" w:ascii="宋体" w:hAnsi="宋体" w:eastAsia="宋体" w:cs="宋体"/>
                <w:color w:val="auto"/>
                <w:spacing w:val="0"/>
                <w:kern w:val="0"/>
                <w:sz w:val="24"/>
                <w:szCs w:val="24"/>
                <w:lang w:bidi="ar"/>
              </w:rPr>
              <w:t>分；不够充足、职责分工不够明确，得1分；不提供，不得分。注明：需提供人员团队名单。</w:t>
            </w:r>
          </w:p>
        </w:tc>
        <w:tc>
          <w:tcPr>
            <w:tcW w:w="748" w:type="dxa"/>
            <w:vAlign w:val="center"/>
          </w:tcPr>
          <w:p w14:paraId="5F0423D6">
            <w:pPr>
              <w:jc w:val="center"/>
              <w:rPr>
                <w:rFonts w:hint="default" w:ascii="宋体" w:hAnsi="宋体" w:eastAsia="宋体" w:cs="宋体"/>
                <w:color w:val="auto"/>
                <w:kern w:val="0"/>
                <w:sz w:val="24"/>
                <w:szCs w:val="24"/>
                <w:lang w:val="en-US" w:eastAsia="zh-CN" w:bidi="ar"/>
              </w:rPr>
            </w:pPr>
            <w:r>
              <w:rPr>
                <w:rFonts w:hint="eastAsia" w:ascii="宋体" w:hAnsi="宋体" w:cs="宋体"/>
                <w:color w:val="auto"/>
                <w:kern w:val="0"/>
                <w:sz w:val="24"/>
                <w:szCs w:val="24"/>
                <w:lang w:val="en-US" w:eastAsia="zh-CN" w:bidi="ar"/>
              </w:rPr>
              <w:t>10</w:t>
            </w:r>
          </w:p>
        </w:tc>
      </w:tr>
      <w:tr w14:paraId="7806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785" w:type="dxa"/>
            <w:vMerge w:val="restart"/>
          </w:tcPr>
          <w:p w14:paraId="36DF7399">
            <w:pPr>
              <w:rPr>
                <w:color w:val="auto"/>
                <w:position w:val="7"/>
                <w:sz w:val="24"/>
                <w:szCs w:val="24"/>
              </w:rPr>
            </w:pPr>
            <w:r>
              <w:rPr>
                <w:rFonts w:hint="eastAsia"/>
                <w:color w:val="auto"/>
                <w:position w:val="7"/>
                <w:sz w:val="24"/>
                <w:szCs w:val="24"/>
              </w:rPr>
              <w:t>3</w:t>
            </w:r>
          </w:p>
        </w:tc>
        <w:tc>
          <w:tcPr>
            <w:tcW w:w="980" w:type="dxa"/>
            <w:vMerge w:val="restart"/>
            <w:vAlign w:val="center"/>
          </w:tcPr>
          <w:p w14:paraId="1937276C">
            <w:pPr>
              <w:jc w:val="left"/>
              <w:rPr>
                <w:color w:val="auto"/>
                <w:position w:val="7"/>
                <w:sz w:val="24"/>
                <w:szCs w:val="24"/>
              </w:rPr>
            </w:pPr>
            <w:r>
              <w:rPr>
                <w:rFonts w:hint="eastAsia"/>
                <w:color w:val="auto"/>
                <w:position w:val="7"/>
                <w:sz w:val="24"/>
                <w:szCs w:val="24"/>
              </w:rPr>
              <w:t>技术部分（</w:t>
            </w:r>
            <w:r>
              <w:rPr>
                <w:rFonts w:hint="eastAsia"/>
                <w:color w:val="auto"/>
                <w:position w:val="7"/>
                <w:sz w:val="24"/>
                <w:szCs w:val="24"/>
                <w:lang w:val="en-US" w:eastAsia="zh-CN"/>
              </w:rPr>
              <w:t>60</w:t>
            </w:r>
            <w:r>
              <w:rPr>
                <w:rFonts w:hint="eastAsia"/>
                <w:color w:val="auto"/>
                <w:position w:val="7"/>
                <w:sz w:val="24"/>
                <w:szCs w:val="24"/>
              </w:rPr>
              <w:t>分）</w:t>
            </w:r>
          </w:p>
        </w:tc>
        <w:tc>
          <w:tcPr>
            <w:tcW w:w="1172" w:type="dxa"/>
            <w:vAlign w:val="top"/>
          </w:tcPr>
          <w:p w14:paraId="11938772">
            <w:pPr>
              <w:spacing w:line="249" w:lineRule="auto"/>
              <w:rPr>
                <w:rFonts w:ascii="Arial"/>
                <w:sz w:val="21"/>
              </w:rPr>
            </w:pPr>
          </w:p>
          <w:p w14:paraId="5AA5BAE5">
            <w:pPr>
              <w:spacing w:line="250" w:lineRule="auto"/>
              <w:rPr>
                <w:rFonts w:ascii="Arial"/>
                <w:sz w:val="21"/>
              </w:rPr>
            </w:pPr>
          </w:p>
          <w:p w14:paraId="51916DB0">
            <w:pPr>
              <w:pStyle w:val="251"/>
              <w:spacing w:before="78" w:line="277" w:lineRule="auto"/>
              <w:ind w:left="0" w:leftChars="0" w:right="156" w:rightChars="0" w:firstLine="0" w:firstLineChars="0"/>
              <w:rPr>
                <w:rFonts w:hint="default" w:ascii="Times New Roman" w:hAnsi="Times New Roman" w:eastAsia="宋体" w:cs="Times New Roman"/>
                <w:color w:val="auto"/>
                <w:position w:val="7"/>
                <w:sz w:val="24"/>
                <w:szCs w:val="24"/>
                <w:lang w:val="en-US" w:eastAsia="zh-CN"/>
              </w:rPr>
            </w:pPr>
            <w:r>
              <w:rPr>
                <w:spacing w:val="-14"/>
                <w:sz w:val="24"/>
                <w:szCs w:val="24"/>
              </w:rPr>
              <w:t>需求理解与</w:t>
            </w:r>
            <w:r>
              <w:rPr>
                <w:spacing w:val="-8"/>
                <w:sz w:val="24"/>
                <w:szCs w:val="24"/>
              </w:rPr>
              <w:t>分析</w:t>
            </w:r>
            <w:r>
              <w:rPr>
                <w:rFonts w:hint="eastAsia"/>
                <w:spacing w:val="-8"/>
                <w:sz w:val="24"/>
                <w:szCs w:val="24"/>
                <w:lang w:val="en-US" w:eastAsia="zh-CN"/>
              </w:rPr>
              <w:t>15</w:t>
            </w:r>
            <w:r>
              <w:rPr>
                <w:spacing w:val="-8"/>
                <w:sz w:val="24"/>
                <w:szCs w:val="24"/>
              </w:rPr>
              <w:t>分</w:t>
            </w:r>
          </w:p>
        </w:tc>
        <w:tc>
          <w:tcPr>
            <w:tcW w:w="5412" w:type="dxa"/>
            <w:vAlign w:val="top"/>
          </w:tcPr>
          <w:p w14:paraId="310EC478">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1.</w:t>
            </w:r>
            <w:r>
              <w:rPr>
                <w:rFonts w:hint="default" w:ascii="宋体" w:hAnsi="宋体" w:eastAsia="宋体" w:cs="宋体"/>
                <w:spacing w:val="-14"/>
                <w:kern w:val="2"/>
                <w:sz w:val="24"/>
                <w:szCs w:val="24"/>
                <w:lang w:eastAsia="zh-CN" w:bidi="ar"/>
              </w:rPr>
              <w:t xml:space="preserve">对本项目需求理解全面，得 </w:t>
            </w:r>
            <w:r>
              <w:rPr>
                <w:rFonts w:hint="default" w:ascii="宋体" w:hAnsi="宋体" w:eastAsia="宋体" w:cs="宋体"/>
                <w:spacing w:val="-14"/>
                <w:kern w:val="2"/>
                <w:sz w:val="24"/>
                <w:szCs w:val="24"/>
                <w:lang w:val="en-US" w:eastAsia="zh-CN" w:bidi="ar"/>
              </w:rPr>
              <w:t>5</w:t>
            </w:r>
            <w:r>
              <w:rPr>
                <w:rFonts w:hint="default" w:ascii="宋体" w:hAnsi="宋体" w:eastAsia="宋体" w:cs="宋体"/>
                <w:spacing w:val="-14"/>
                <w:kern w:val="2"/>
                <w:sz w:val="24"/>
                <w:szCs w:val="24"/>
                <w:lang w:eastAsia="zh-CN" w:bidi="ar"/>
              </w:rPr>
              <w:t>分；一般全面，得 3 分； 不全面，得 1分；未提供，不得分。</w:t>
            </w:r>
          </w:p>
          <w:p w14:paraId="5DB99976">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2.</w:t>
            </w:r>
            <w:r>
              <w:rPr>
                <w:rFonts w:hint="default" w:ascii="宋体" w:hAnsi="宋体" w:eastAsia="宋体" w:cs="宋体"/>
                <w:spacing w:val="-14"/>
                <w:kern w:val="2"/>
                <w:sz w:val="24"/>
                <w:szCs w:val="24"/>
                <w:lang w:eastAsia="zh-CN" w:bidi="ar"/>
              </w:rPr>
              <w:t xml:space="preserve">对本项目综合分析准确，得 </w:t>
            </w:r>
            <w:r>
              <w:rPr>
                <w:rFonts w:hint="default" w:ascii="宋体" w:hAnsi="宋体" w:eastAsia="宋体" w:cs="宋体"/>
                <w:spacing w:val="-14"/>
                <w:kern w:val="2"/>
                <w:sz w:val="24"/>
                <w:szCs w:val="24"/>
                <w:lang w:val="en-US" w:eastAsia="zh-CN" w:bidi="ar"/>
              </w:rPr>
              <w:t>5</w:t>
            </w:r>
            <w:r>
              <w:rPr>
                <w:rFonts w:hint="default" w:ascii="宋体" w:hAnsi="宋体" w:eastAsia="宋体" w:cs="宋体"/>
                <w:spacing w:val="-14"/>
                <w:kern w:val="2"/>
                <w:sz w:val="24"/>
                <w:szCs w:val="24"/>
                <w:lang w:eastAsia="zh-CN" w:bidi="ar"/>
              </w:rPr>
              <w:t>分；一般准确，得3分； 不够准确，得 1分；未提供，不得分。</w:t>
            </w:r>
          </w:p>
          <w:p w14:paraId="4A0C802F">
            <w:pPr>
              <w:pStyle w:val="251"/>
              <w:spacing w:before="78" w:line="277" w:lineRule="auto"/>
              <w:ind w:left="0" w:leftChars="0" w:right="156" w:rightChars="0" w:firstLine="0" w:firstLineChars="0"/>
              <w:rPr>
                <w:rFonts w:hint="default" w:ascii="宋体" w:hAnsi="宋体" w:eastAsia="宋体" w:cs="宋体"/>
                <w:spacing w:val="-14"/>
                <w:kern w:val="2"/>
                <w:position w:val="0"/>
                <w:sz w:val="24"/>
                <w:szCs w:val="24"/>
                <w:lang w:eastAsia="zh-CN" w:bidi="ar"/>
              </w:rPr>
            </w:pPr>
            <w:r>
              <w:rPr>
                <w:rFonts w:hint="default" w:ascii="宋体" w:hAnsi="宋体" w:eastAsia="宋体" w:cs="宋体"/>
                <w:spacing w:val="-14"/>
                <w:kern w:val="2"/>
                <w:sz w:val="24"/>
                <w:szCs w:val="24"/>
                <w:lang w:val="en-US" w:eastAsia="zh-CN" w:bidi="ar"/>
              </w:rPr>
              <w:t>3.</w:t>
            </w:r>
            <w:r>
              <w:rPr>
                <w:rFonts w:hint="default" w:ascii="宋体" w:hAnsi="宋体" w:eastAsia="宋体" w:cs="宋体"/>
                <w:spacing w:val="-14"/>
                <w:kern w:val="2"/>
                <w:sz w:val="24"/>
                <w:szCs w:val="24"/>
                <w:lang w:eastAsia="zh-CN" w:bidi="ar"/>
              </w:rPr>
              <w:t xml:space="preserve"> 响应人对本项 目重点和难点把握准确，得 </w:t>
            </w:r>
            <w:r>
              <w:rPr>
                <w:rFonts w:hint="default" w:ascii="宋体" w:hAnsi="宋体" w:eastAsia="宋体" w:cs="宋体"/>
                <w:spacing w:val="-14"/>
                <w:kern w:val="2"/>
                <w:sz w:val="24"/>
                <w:szCs w:val="24"/>
                <w:lang w:val="en-US" w:eastAsia="zh-CN" w:bidi="ar"/>
              </w:rPr>
              <w:t>5</w:t>
            </w:r>
            <w:r>
              <w:rPr>
                <w:rFonts w:hint="default" w:ascii="宋体" w:hAnsi="宋体" w:eastAsia="宋体" w:cs="宋体"/>
                <w:spacing w:val="-14"/>
                <w:kern w:val="2"/>
                <w:sz w:val="24"/>
                <w:szCs w:val="24"/>
                <w:lang w:eastAsia="zh-CN" w:bidi="ar"/>
              </w:rPr>
              <w:t xml:space="preserve"> 分； 较准确，得 3 分；不够准确，得1分；未提供，不得分。</w:t>
            </w:r>
          </w:p>
        </w:tc>
        <w:tc>
          <w:tcPr>
            <w:tcW w:w="748" w:type="dxa"/>
            <w:vAlign w:val="center"/>
          </w:tcPr>
          <w:p w14:paraId="5D223836">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497E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785" w:type="dxa"/>
            <w:vMerge w:val="continue"/>
          </w:tcPr>
          <w:p w14:paraId="2B30F1AD">
            <w:pPr>
              <w:rPr>
                <w:rFonts w:hint="eastAsia"/>
                <w:color w:val="auto"/>
                <w:position w:val="7"/>
                <w:sz w:val="24"/>
                <w:szCs w:val="24"/>
              </w:rPr>
            </w:pPr>
          </w:p>
        </w:tc>
        <w:tc>
          <w:tcPr>
            <w:tcW w:w="980" w:type="dxa"/>
            <w:vMerge w:val="continue"/>
            <w:vAlign w:val="center"/>
          </w:tcPr>
          <w:p w14:paraId="257438CF">
            <w:pPr>
              <w:rPr>
                <w:rFonts w:hint="eastAsia"/>
                <w:color w:val="auto"/>
                <w:position w:val="7"/>
                <w:sz w:val="24"/>
                <w:szCs w:val="24"/>
              </w:rPr>
            </w:pPr>
          </w:p>
        </w:tc>
        <w:tc>
          <w:tcPr>
            <w:tcW w:w="1172" w:type="dxa"/>
            <w:vAlign w:val="top"/>
          </w:tcPr>
          <w:p w14:paraId="5AD58DD7">
            <w:pPr>
              <w:spacing w:line="299" w:lineRule="auto"/>
              <w:rPr>
                <w:rFonts w:ascii="Arial"/>
                <w:sz w:val="21"/>
              </w:rPr>
            </w:pPr>
          </w:p>
          <w:p w14:paraId="0F070654">
            <w:pPr>
              <w:spacing w:line="299" w:lineRule="auto"/>
              <w:rPr>
                <w:rFonts w:ascii="Arial"/>
                <w:sz w:val="21"/>
              </w:rPr>
            </w:pPr>
          </w:p>
          <w:p w14:paraId="60DA714B">
            <w:pPr>
              <w:spacing w:line="299" w:lineRule="auto"/>
              <w:rPr>
                <w:rFonts w:ascii="Arial"/>
                <w:sz w:val="21"/>
              </w:rPr>
            </w:pPr>
          </w:p>
          <w:p w14:paraId="4B881C03">
            <w:pPr>
              <w:pStyle w:val="251"/>
              <w:spacing w:before="78" w:line="268" w:lineRule="auto"/>
              <w:ind w:left="0" w:leftChars="0" w:right="204" w:rightChars="0" w:firstLine="0" w:firstLineChars="0"/>
              <w:rPr>
                <w:rFonts w:hint="default" w:ascii="Times New Roman" w:hAnsi="Times New Roman" w:eastAsia="宋体" w:cs="Times New Roman"/>
                <w:color w:val="auto"/>
                <w:position w:val="7"/>
                <w:sz w:val="24"/>
                <w:szCs w:val="24"/>
                <w:lang w:val="en-US" w:eastAsia="zh-CN"/>
              </w:rPr>
            </w:pPr>
            <w:r>
              <w:rPr>
                <w:spacing w:val="-6"/>
                <w:sz w:val="24"/>
                <w:szCs w:val="24"/>
              </w:rPr>
              <w:t>整体方案15分</w:t>
            </w:r>
          </w:p>
        </w:tc>
        <w:tc>
          <w:tcPr>
            <w:tcW w:w="5412" w:type="dxa"/>
            <w:vAlign w:val="top"/>
          </w:tcPr>
          <w:p w14:paraId="0F07A71A">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1.</w:t>
            </w:r>
            <w:r>
              <w:rPr>
                <w:rFonts w:hint="default" w:ascii="宋体" w:hAnsi="宋体" w:eastAsia="宋体" w:cs="宋体"/>
                <w:spacing w:val="-14"/>
                <w:kern w:val="2"/>
                <w:sz w:val="24"/>
                <w:szCs w:val="24"/>
                <w:lang w:eastAsia="zh-CN" w:bidi="ar"/>
              </w:rPr>
              <w:t>方案完整、详实，得 5 分；较完整、较详实，得 3 分； 不够完整、不够详实，得 1 分；未提供，不得分。</w:t>
            </w:r>
          </w:p>
          <w:p w14:paraId="05CE8DAD">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2.</w:t>
            </w:r>
            <w:r>
              <w:rPr>
                <w:rFonts w:hint="default" w:ascii="宋体" w:hAnsi="宋体" w:eastAsia="宋体" w:cs="宋体"/>
                <w:spacing w:val="-14"/>
                <w:kern w:val="2"/>
                <w:sz w:val="24"/>
                <w:szCs w:val="24"/>
                <w:lang w:eastAsia="zh-CN" w:bidi="ar"/>
              </w:rPr>
              <w:t>方案可操作性强，得 5 分；具有可操作性，得 3 分； 不具有可操作性，得 1分；未提供，不得分。</w:t>
            </w:r>
          </w:p>
          <w:p w14:paraId="05AE839D">
            <w:pPr>
              <w:pStyle w:val="251"/>
              <w:spacing w:before="78" w:line="277" w:lineRule="auto"/>
              <w:ind w:left="0" w:leftChars="0" w:right="156" w:rightChars="0" w:firstLine="0" w:firstLineChars="0"/>
              <w:rPr>
                <w:rFonts w:hint="default" w:ascii="宋体" w:hAnsi="宋体" w:eastAsia="宋体" w:cs="宋体"/>
                <w:spacing w:val="-14"/>
                <w:kern w:val="2"/>
                <w:position w:val="0"/>
                <w:sz w:val="24"/>
                <w:szCs w:val="24"/>
                <w:lang w:eastAsia="zh-CN" w:bidi="ar"/>
              </w:rPr>
            </w:pPr>
            <w:r>
              <w:rPr>
                <w:rFonts w:hint="default" w:ascii="宋体" w:hAnsi="宋体" w:eastAsia="宋体" w:cs="宋体"/>
                <w:spacing w:val="-14"/>
                <w:kern w:val="2"/>
                <w:sz w:val="24"/>
                <w:szCs w:val="24"/>
                <w:lang w:val="en-US" w:eastAsia="zh-CN" w:bidi="ar"/>
              </w:rPr>
              <w:t>3.</w:t>
            </w:r>
            <w:r>
              <w:rPr>
                <w:rFonts w:hint="default" w:ascii="宋体" w:hAnsi="宋体" w:eastAsia="宋体" w:cs="宋体"/>
                <w:spacing w:val="-14"/>
                <w:kern w:val="2"/>
                <w:sz w:val="24"/>
                <w:szCs w:val="24"/>
                <w:lang w:eastAsia="zh-CN" w:bidi="ar"/>
              </w:rPr>
              <w:t>方案针对性强，得 5 分；具有针对性，得 3 分； 不具有针对性，得 1分；未提供，不得分。</w:t>
            </w:r>
          </w:p>
        </w:tc>
        <w:tc>
          <w:tcPr>
            <w:tcW w:w="748" w:type="dxa"/>
            <w:vAlign w:val="center"/>
          </w:tcPr>
          <w:p w14:paraId="523A108A">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01F9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7" w:hRule="atLeast"/>
        </w:trPr>
        <w:tc>
          <w:tcPr>
            <w:tcW w:w="785" w:type="dxa"/>
            <w:vMerge w:val="continue"/>
          </w:tcPr>
          <w:p w14:paraId="14C3784B">
            <w:pPr>
              <w:rPr>
                <w:rFonts w:hint="eastAsia"/>
                <w:color w:val="auto"/>
                <w:position w:val="7"/>
                <w:sz w:val="24"/>
                <w:szCs w:val="24"/>
              </w:rPr>
            </w:pPr>
          </w:p>
        </w:tc>
        <w:tc>
          <w:tcPr>
            <w:tcW w:w="980" w:type="dxa"/>
            <w:vMerge w:val="continue"/>
            <w:vAlign w:val="center"/>
          </w:tcPr>
          <w:p w14:paraId="44DF866E">
            <w:pPr>
              <w:rPr>
                <w:rFonts w:hint="eastAsia"/>
                <w:color w:val="auto"/>
                <w:position w:val="7"/>
                <w:sz w:val="24"/>
                <w:szCs w:val="24"/>
              </w:rPr>
            </w:pPr>
          </w:p>
        </w:tc>
        <w:tc>
          <w:tcPr>
            <w:tcW w:w="1172" w:type="dxa"/>
            <w:vAlign w:val="top"/>
          </w:tcPr>
          <w:p w14:paraId="0661579A">
            <w:pPr>
              <w:spacing w:line="291" w:lineRule="auto"/>
              <w:rPr>
                <w:rFonts w:ascii="Arial"/>
                <w:sz w:val="21"/>
              </w:rPr>
            </w:pPr>
          </w:p>
          <w:p w14:paraId="379C8C0B">
            <w:pPr>
              <w:spacing w:line="292" w:lineRule="auto"/>
              <w:rPr>
                <w:rFonts w:ascii="Arial"/>
                <w:sz w:val="21"/>
              </w:rPr>
            </w:pPr>
          </w:p>
          <w:p w14:paraId="26368F2B">
            <w:pPr>
              <w:pStyle w:val="251"/>
              <w:spacing w:before="78" w:line="225" w:lineRule="auto"/>
              <w:ind w:left="0" w:leftChars="0" w:right="154" w:rightChars="0" w:firstLine="0" w:firstLineChars="0"/>
              <w:rPr>
                <w:rFonts w:hint="default" w:ascii="Times New Roman" w:hAnsi="Times New Roman" w:eastAsia="宋体" w:cs="Times New Roman"/>
                <w:color w:val="auto"/>
                <w:position w:val="7"/>
                <w:sz w:val="24"/>
                <w:szCs w:val="24"/>
                <w:lang w:val="en-US" w:eastAsia="zh-CN"/>
              </w:rPr>
            </w:pPr>
            <w:r>
              <w:rPr>
                <w:spacing w:val="-10"/>
                <w:sz w:val="24"/>
                <w:szCs w:val="24"/>
              </w:rPr>
              <w:t>项目进度方</w:t>
            </w:r>
            <w:r>
              <w:rPr>
                <w:spacing w:val="2"/>
                <w:sz w:val="24"/>
                <w:szCs w:val="24"/>
              </w:rPr>
              <w:t xml:space="preserve"> </w:t>
            </w:r>
            <w:r>
              <w:rPr>
                <w:spacing w:val="-8"/>
                <w:sz w:val="24"/>
                <w:szCs w:val="24"/>
              </w:rPr>
              <w:t>案</w:t>
            </w:r>
            <w:r>
              <w:rPr>
                <w:rFonts w:hint="eastAsia"/>
                <w:spacing w:val="-8"/>
                <w:sz w:val="24"/>
                <w:szCs w:val="24"/>
                <w:lang w:val="en-US" w:eastAsia="zh-CN"/>
              </w:rPr>
              <w:t>15</w:t>
            </w:r>
            <w:r>
              <w:rPr>
                <w:spacing w:val="-8"/>
                <w:sz w:val="24"/>
                <w:szCs w:val="24"/>
              </w:rPr>
              <w:t>分</w:t>
            </w:r>
          </w:p>
        </w:tc>
        <w:tc>
          <w:tcPr>
            <w:tcW w:w="5412" w:type="dxa"/>
            <w:vAlign w:val="top"/>
          </w:tcPr>
          <w:p w14:paraId="3D337B6D">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1.</w:t>
            </w:r>
            <w:r>
              <w:rPr>
                <w:rFonts w:hint="default" w:ascii="宋体" w:hAnsi="宋体" w:eastAsia="宋体" w:cs="宋体"/>
                <w:spacing w:val="-14"/>
                <w:kern w:val="2"/>
                <w:sz w:val="24"/>
                <w:szCs w:val="24"/>
                <w:lang w:eastAsia="zh-CN" w:bidi="ar"/>
              </w:rPr>
              <w:t>项目进度方案详细，得</w:t>
            </w:r>
            <w:r>
              <w:rPr>
                <w:rFonts w:hint="default" w:ascii="宋体" w:hAnsi="宋体" w:eastAsia="宋体" w:cs="宋体"/>
                <w:spacing w:val="-14"/>
                <w:kern w:val="2"/>
                <w:sz w:val="24"/>
                <w:szCs w:val="24"/>
                <w:lang w:val="en-US" w:eastAsia="zh-CN" w:bidi="ar"/>
              </w:rPr>
              <w:t xml:space="preserve"> </w:t>
            </w:r>
            <w:r>
              <w:rPr>
                <w:rFonts w:hint="default" w:ascii="宋体" w:hAnsi="宋体" w:eastAsia="宋体" w:cs="宋体"/>
                <w:spacing w:val="-14"/>
                <w:kern w:val="2"/>
                <w:sz w:val="24"/>
                <w:szCs w:val="24"/>
                <w:lang w:eastAsia="zh-CN" w:bidi="ar"/>
              </w:rPr>
              <w:t>5</w:t>
            </w:r>
            <w:r>
              <w:rPr>
                <w:rFonts w:hint="default" w:ascii="宋体" w:hAnsi="宋体" w:eastAsia="宋体" w:cs="宋体"/>
                <w:spacing w:val="-14"/>
                <w:kern w:val="2"/>
                <w:sz w:val="24"/>
                <w:szCs w:val="24"/>
                <w:lang w:val="en-US" w:eastAsia="zh-CN" w:bidi="ar"/>
              </w:rPr>
              <w:t xml:space="preserve"> </w:t>
            </w:r>
            <w:r>
              <w:rPr>
                <w:rFonts w:hint="default" w:ascii="宋体" w:hAnsi="宋体" w:eastAsia="宋体" w:cs="宋体"/>
                <w:spacing w:val="-14"/>
                <w:kern w:val="2"/>
                <w:sz w:val="24"/>
                <w:szCs w:val="24"/>
                <w:lang w:eastAsia="zh-CN" w:bidi="ar"/>
              </w:rPr>
              <w:t>分； 一般详细，得 3 分；较 详细，得 1分；未提供，不得分。</w:t>
            </w:r>
          </w:p>
          <w:p w14:paraId="097554E5">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val="en-US" w:eastAsia="zh-CN" w:bidi="ar"/>
              </w:rPr>
              <w:t>2.</w:t>
            </w:r>
            <w:r>
              <w:rPr>
                <w:rFonts w:hint="default" w:ascii="宋体" w:hAnsi="宋体" w:eastAsia="宋体" w:cs="宋体"/>
                <w:spacing w:val="-14"/>
                <w:kern w:val="2"/>
                <w:sz w:val="24"/>
                <w:szCs w:val="24"/>
                <w:lang w:eastAsia="zh-CN" w:bidi="ar"/>
              </w:rPr>
              <w:t>时间截点清晰，得5分；较清晰，得 3 分；不够清晰， 得 1分；未提供，不得分。</w:t>
            </w:r>
          </w:p>
          <w:p w14:paraId="2CEE02F2">
            <w:pPr>
              <w:pStyle w:val="251"/>
              <w:spacing w:before="78" w:line="277" w:lineRule="auto"/>
              <w:ind w:left="0" w:leftChars="0" w:right="156" w:rightChars="0" w:firstLine="0" w:firstLineChars="0"/>
              <w:rPr>
                <w:rFonts w:hint="default" w:ascii="宋体" w:hAnsi="宋体" w:eastAsia="宋体" w:cs="宋体"/>
                <w:spacing w:val="-14"/>
                <w:kern w:val="2"/>
                <w:position w:val="0"/>
                <w:sz w:val="24"/>
                <w:szCs w:val="24"/>
                <w:lang w:eastAsia="zh-CN" w:bidi="ar"/>
              </w:rPr>
            </w:pPr>
            <w:r>
              <w:rPr>
                <w:rFonts w:hint="default" w:ascii="宋体" w:hAnsi="宋体" w:eastAsia="宋体" w:cs="宋体"/>
                <w:spacing w:val="-14"/>
                <w:kern w:val="2"/>
                <w:sz w:val="24"/>
                <w:szCs w:val="24"/>
                <w:lang w:val="en-US" w:eastAsia="zh-CN" w:bidi="ar"/>
              </w:rPr>
              <w:t>3.</w:t>
            </w:r>
            <w:r>
              <w:rPr>
                <w:rFonts w:hint="default" w:ascii="宋体" w:hAnsi="宋体" w:eastAsia="宋体" w:cs="宋体"/>
                <w:spacing w:val="-14"/>
                <w:kern w:val="2"/>
                <w:sz w:val="24"/>
                <w:szCs w:val="24"/>
                <w:lang w:eastAsia="zh-CN" w:bidi="ar"/>
              </w:rPr>
              <w:t>项目进度保障方案完整、有针对性，得 5分； 较完整、 较具有针对性，得 3分；不完整，不具有针对性，得 1分； 未提供，不得分。</w:t>
            </w:r>
          </w:p>
        </w:tc>
        <w:tc>
          <w:tcPr>
            <w:tcW w:w="748" w:type="dxa"/>
            <w:vAlign w:val="center"/>
          </w:tcPr>
          <w:p w14:paraId="68798CB8">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15</w:t>
            </w:r>
          </w:p>
        </w:tc>
      </w:tr>
      <w:tr w14:paraId="3704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4" w:hRule="atLeast"/>
        </w:trPr>
        <w:tc>
          <w:tcPr>
            <w:tcW w:w="785" w:type="dxa"/>
            <w:vMerge w:val="continue"/>
          </w:tcPr>
          <w:p w14:paraId="1B21F5B5">
            <w:pPr>
              <w:rPr>
                <w:rFonts w:hint="eastAsia"/>
                <w:color w:val="auto"/>
                <w:position w:val="7"/>
                <w:sz w:val="24"/>
                <w:szCs w:val="24"/>
              </w:rPr>
            </w:pPr>
          </w:p>
        </w:tc>
        <w:tc>
          <w:tcPr>
            <w:tcW w:w="980" w:type="dxa"/>
            <w:vMerge w:val="continue"/>
            <w:vAlign w:val="center"/>
          </w:tcPr>
          <w:p w14:paraId="2AFDD4A3">
            <w:pPr>
              <w:rPr>
                <w:rFonts w:hint="eastAsia"/>
                <w:color w:val="auto"/>
                <w:position w:val="7"/>
                <w:sz w:val="24"/>
                <w:szCs w:val="24"/>
              </w:rPr>
            </w:pPr>
          </w:p>
        </w:tc>
        <w:tc>
          <w:tcPr>
            <w:tcW w:w="1172" w:type="dxa"/>
            <w:vAlign w:val="top"/>
          </w:tcPr>
          <w:p w14:paraId="1FE38947">
            <w:pPr>
              <w:spacing w:line="247" w:lineRule="auto"/>
              <w:rPr>
                <w:rFonts w:ascii="Arial"/>
                <w:sz w:val="21"/>
              </w:rPr>
            </w:pPr>
          </w:p>
          <w:p w14:paraId="485B3115">
            <w:pPr>
              <w:spacing w:line="247" w:lineRule="auto"/>
              <w:rPr>
                <w:rFonts w:ascii="Arial"/>
                <w:sz w:val="21"/>
              </w:rPr>
            </w:pPr>
          </w:p>
          <w:p w14:paraId="44DE3A84">
            <w:pPr>
              <w:spacing w:line="247" w:lineRule="auto"/>
              <w:rPr>
                <w:rFonts w:ascii="Arial"/>
                <w:sz w:val="21"/>
              </w:rPr>
            </w:pPr>
          </w:p>
          <w:p w14:paraId="37C0287E">
            <w:pPr>
              <w:spacing w:line="248" w:lineRule="auto"/>
              <w:rPr>
                <w:rFonts w:ascii="Arial"/>
                <w:sz w:val="21"/>
              </w:rPr>
            </w:pPr>
          </w:p>
          <w:p w14:paraId="2A6D4501">
            <w:pPr>
              <w:spacing w:line="248" w:lineRule="auto"/>
              <w:rPr>
                <w:rFonts w:ascii="Arial"/>
                <w:sz w:val="21"/>
              </w:rPr>
            </w:pPr>
          </w:p>
          <w:p w14:paraId="5BCCFFBE">
            <w:pPr>
              <w:pStyle w:val="251"/>
              <w:spacing w:before="78" w:line="266" w:lineRule="auto"/>
              <w:ind w:left="0" w:leftChars="0" w:right="212" w:rightChars="0" w:firstLine="0" w:firstLineChars="0"/>
              <w:rPr>
                <w:rFonts w:hint="default" w:ascii="Times New Roman" w:hAnsi="Times New Roman" w:eastAsia="宋体" w:cs="Times New Roman"/>
                <w:color w:val="auto"/>
                <w:position w:val="7"/>
                <w:sz w:val="24"/>
                <w:szCs w:val="24"/>
                <w:lang w:val="en-US" w:eastAsia="zh-CN"/>
              </w:rPr>
            </w:pPr>
            <w:r>
              <w:rPr>
                <w:spacing w:val="-6"/>
                <w:sz w:val="24"/>
                <w:szCs w:val="24"/>
              </w:rPr>
              <w:t>应急预案</w:t>
            </w:r>
            <w:r>
              <w:rPr>
                <w:rFonts w:hint="eastAsia"/>
                <w:spacing w:val="-6"/>
                <w:sz w:val="24"/>
                <w:szCs w:val="24"/>
                <w:lang w:val="en-US" w:eastAsia="zh-CN"/>
              </w:rPr>
              <w:t>15</w:t>
            </w:r>
            <w:r>
              <w:rPr>
                <w:spacing w:val="-6"/>
                <w:sz w:val="24"/>
                <w:szCs w:val="24"/>
              </w:rPr>
              <w:t>分</w:t>
            </w:r>
          </w:p>
        </w:tc>
        <w:tc>
          <w:tcPr>
            <w:tcW w:w="5412" w:type="dxa"/>
            <w:vAlign w:val="top"/>
          </w:tcPr>
          <w:p w14:paraId="6DC72F50">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eastAsia="zh-CN" w:bidi="ar"/>
              </w:rPr>
              <w:t>响应人能够对项 目过程中可能出现的紧急情况进行分析：</w:t>
            </w:r>
          </w:p>
          <w:p w14:paraId="592E76CB">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eastAsia="zh-CN" w:bidi="ar"/>
              </w:rPr>
              <w:t>（1）应急预案考虑全面，得 5 分；较全面，得 3 分；不够全 面，得 1 分；未提供，不得分。</w:t>
            </w:r>
          </w:p>
          <w:p w14:paraId="659E1FD5">
            <w:pPr>
              <w:pStyle w:val="251"/>
              <w:spacing w:before="78" w:line="277" w:lineRule="auto"/>
              <w:ind w:left="0" w:right="156" w:firstLine="0"/>
              <w:rPr>
                <w:rFonts w:hint="default" w:ascii="宋体" w:hAnsi="宋体" w:eastAsia="宋体" w:cs="宋体"/>
                <w:spacing w:val="-14"/>
                <w:kern w:val="2"/>
                <w:sz w:val="24"/>
                <w:szCs w:val="24"/>
                <w:lang w:eastAsia="zh-CN" w:bidi="ar"/>
              </w:rPr>
            </w:pPr>
            <w:r>
              <w:rPr>
                <w:rFonts w:hint="default" w:ascii="宋体" w:hAnsi="宋体" w:eastAsia="宋体" w:cs="宋体"/>
                <w:spacing w:val="-14"/>
                <w:kern w:val="2"/>
                <w:sz w:val="24"/>
                <w:szCs w:val="24"/>
                <w:lang w:eastAsia="zh-CN" w:bidi="ar"/>
              </w:rPr>
              <w:t>（2）应急预案内容完整，得 5 分；较完整，得 3 分；不够完 整，得 1 分；未提供，不得分。</w:t>
            </w:r>
          </w:p>
          <w:p w14:paraId="54B58A4E">
            <w:pPr>
              <w:pStyle w:val="251"/>
              <w:spacing w:before="78" w:line="277" w:lineRule="auto"/>
              <w:ind w:left="0" w:leftChars="0" w:right="156" w:rightChars="0" w:firstLine="0" w:firstLineChars="0"/>
              <w:rPr>
                <w:rFonts w:hint="default" w:ascii="宋体" w:hAnsi="宋体" w:eastAsia="宋体" w:cs="宋体"/>
                <w:spacing w:val="-14"/>
                <w:kern w:val="2"/>
                <w:position w:val="0"/>
                <w:sz w:val="24"/>
                <w:szCs w:val="24"/>
                <w:lang w:eastAsia="zh-CN" w:bidi="ar"/>
              </w:rPr>
            </w:pPr>
            <w:r>
              <w:rPr>
                <w:rFonts w:hint="default" w:ascii="宋体" w:hAnsi="宋体" w:eastAsia="宋体" w:cs="宋体"/>
                <w:spacing w:val="-14"/>
                <w:kern w:val="2"/>
                <w:sz w:val="24"/>
                <w:szCs w:val="24"/>
                <w:lang w:eastAsia="zh-CN" w:bidi="ar"/>
              </w:rPr>
              <w:t>（3）应急预案可行性高，得 5 分；具有可行性，得 3 分；不 具有可行性，得 1 分；未提供，不得分。</w:t>
            </w:r>
          </w:p>
        </w:tc>
        <w:tc>
          <w:tcPr>
            <w:tcW w:w="748" w:type="dxa"/>
            <w:vAlign w:val="center"/>
          </w:tcPr>
          <w:p w14:paraId="36DD5AB9">
            <w:pPr>
              <w:jc w:val="center"/>
              <w:rPr>
                <w:rFonts w:hint="default" w:ascii="Times New Roman" w:hAnsi="Times New Roman" w:eastAsia="宋体" w:cs="Times New Roman"/>
                <w:color w:val="auto"/>
                <w:position w:val="7"/>
                <w:sz w:val="24"/>
                <w:szCs w:val="24"/>
                <w:lang w:val="en-US" w:eastAsia="zh-CN"/>
              </w:rPr>
            </w:pPr>
            <w:r>
              <w:rPr>
                <w:rFonts w:hint="eastAsia" w:ascii="Times New Roman" w:hAnsi="Times New Roman" w:eastAsia="宋体" w:cs="Times New Roman"/>
                <w:color w:val="auto"/>
                <w:position w:val="7"/>
                <w:sz w:val="24"/>
                <w:szCs w:val="24"/>
                <w:lang w:val="en-US" w:eastAsia="zh-CN"/>
              </w:rPr>
              <w:t>15</w:t>
            </w:r>
          </w:p>
        </w:tc>
      </w:tr>
      <w:tr w14:paraId="32EFF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785" w:type="dxa"/>
            <w:vMerge w:val="continue"/>
          </w:tcPr>
          <w:p w14:paraId="3B43A8F5">
            <w:pPr>
              <w:rPr>
                <w:rFonts w:hint="eastAsia"/>
                <w:color w:val="auto"/>
                <w:position w:val="7"/>
                <w:sz w:val="24"/>
                <w:szCs w:val="24"/>
              </w:rPr>
            </w:pPr>
          </w:p>
        </w:tc>
        <w:tc>
          <w:tcPr>
            <w:tcW w:w="980" w:type="dxa"/>
            <w:vMerge w:val="continue"/>
            <w:vAlign w:val="center"/>
          </w:tcPr>
          <w:p w14:paraId="4926DFD9">
            <w:pPr>
              <w:rPr>
                <w:rFonts w:hint="eastAsia"/>
                <w:color w:val="auto"/>
                <w:position w:val="7"/>
                <w:sz w:val="24"/>
                <w:szCs w:val="24"/>
              </w:rPr>
            </w:pPr>
          </w:p>
        </w:tc>
        <w:tc>
          <w:tcPr>
            <w:tcW w:w="1172" w:type="dxa"/>
            <w:vAlign w:val="top"/>
          </w:tcPr>
          <w:p w14:paraId="4E5DDAAA">
            <w:pPr>
              <w:spacing w:line="286" w:lineRule="auto"/>
              <w:rPr>
                <w:rFonts w:ascii="Arial"/>
                <w:sz w:val="21"/>
              </w:rPr>
            </w:pPr>
          </w:p>
          <w:p w14:paraId="6B8F030C">
            <w:pPr>
              <w:pStyle w:val="251"/>
              <w:spacing w:before="78" w:line="221" w:lineRule="auto"/>
              <w:ind w:left="0" w:leftChars="0" w:right="182" w:rightChars="0"/>
              <w:rPr>
                <w:rFonts w:hint="eastAsia" w:ascii="Times New Roman" w:hAnsi="Times New Roman" w:eastAsia="宋体" w:cs="Times New Roman"/>
                <w:color w:val="auto"/>
                <w:position w:val="7"/>
                <w:sz w:val="24"/>
                <w:szCs w:val="24"/>
                <w:lang w:val="en-US" w:eastAsia="zh-CN"/>
              </w:rPr>
            </w:pPr>
            <w:r>
              <w:rPr>
                <w:spacing w:val="-4"/>
                <w:sz w:val="24"/>
                <w:szCs w:val="24"/>
              </w:rPr>
              <w:t>设备配备</w:t>
            </w:r>
            <w:r>
              <w:rPr>
                <w:rFonts w:hint="eastAsia"/>
                <w:spacing w:val="-4"/>
                <w:sz w:val="24"/>
                <w:szCs w:val="24"/>
                <w:lang w:val="en-US" w:eastAsia="zh-CN"/>
              </w:rPr>
              <w:t>5</w:t>
            </w:r>
            <w:r>
              <w:rPr>
                <w:spacing w:val="-4"/>
                <w:sz w:val="24"/>
                <w:szCs w:val="24"/>
              </w:rPr>
              <w:t>分</w:t>
            </w:r>
          </w:p>
        </w:tc>
        <w:tc>
          <w:tcPr>
            <w:tcW w:w="5412" w:type="dxa"/>
            <w:vAlign w:val="top"/>
          </w:tcPr>
          <w:p w14:paraId="49CFB97B">
            <w:pPr>
              <w:pStyle w:val="251"/>
              <w:spacing w:before="78" w:line="277" w:lineRule="auto"/>
              <w:ind w:left="0" w:leftChars="0" w:right="156" w:rightChars="0" w:firstLine="0" w:firstLineChars="0"/>
              <w:jc w:val="left"/>
              <w:rPr>
                <w:rFonts w:hint="default" w:ascii="宋体" w:hAnsi="宋体" w:eastAsia="宋体" w:cs="宋体"/>
                <w:spacing w:val="-14"/>
                <w:kern w:val="2"/>
                <w:position w:val="0"/>
                <w:sz w:val="24"/>
                <w:szCs w:val="24"/>
                <w:lang w:val="en-US" w:eastAsia="zh-CN" w:bidi="ar"/>
              </w:rPr>
            </w:pPr>
            <w:r>
              <w:rPr>
                <w:rFonts w:hint="default" w:ascii="宋体" w:hAnsi="宋体" w:eastAsia="宋体" w:cs="宋体"/>
                <w:spacing w:val="-14"/>
                <w:kern w:val="2"/>
                <w:sz w:val="24"/>
                <w:szCs w:val="24"/>
                <w:lang w:eastAsia="zh-CN" w:bidi="ar"/>
              </w:rPr>
              <w:t xml:space="preserve">为本项目拟配备的设备(灯光、大屏幕、音响、广播级摄像机)满足招标文件要求得 </w:t>
            </w:r>
            <w:r>
              <w:rPr>
                <w:rFonts w:hint="default" w:ascii="宋体" w:hAnsi="宋体" w:eastAsia="宋体" w:cs="宋体"/>
                <w:spacing w:val="-14"/>
                <w:kern w:val="2"/>
                <w:sz w:val="24"/>
                <w:szCs w:val="24"/>
                <w:lang w:val="en-US" w:eastAsia="zh-CN" w:bidi="ar"/>
              </w:rPr>
              <w:t>5</w:t>
            </w:r>
            <w:r>
              <w:rPr>
                <w:rFonts w:hint="default" w:ascii="宋体" w:hAnsi="宋体" w:eastAsia="宋体" w:cs="宋体"/>
                <w:spacing w:val="-14"/>
                <w:kern w:val="2"/>
                <w:sz w:val="24"/>
                <w:szCs w:val="24"/>
                <w:lang w:eastAsia="zh-CN" w:bidi="ar"/>
              </w:rPr>
              <w:t>分；每有一项不符合要求减</w:t>
            </w:r>
            <w:r>
              <w:rPr>
                <w:rFonts w:hint="eastAsia" w:cs="宋体"/>
                <w:spacing w:val="-14"/>
                <w:kern w:val="2"/>
                <w:sz w:val="24"/>
                <w:szCs w:val="24"/>
                <w:lang w:val="en-US" w:eastAsia="zh-CN" w:bidi="ar"/>
              </w:rPr>
              <w:t>1</w:t>
            </w:r>
            <w:r>
              <w:rPr>
                <w:rFonts w:hint="default" w:ascii="宋体" w:hAnsi="宋体" w:eastAsia="宋体" w:cs="宋体"/>
                <w:spacing w:val="-14"/>
                <w:kern w:val="2"/>
                <w:sz w:val="24"/>
                <w:szCs w:val="24"/>
                <w:lang w:eastAsia="zh-CN" w:bidi="ar"/>
              </w:rPr>
              <w:t xml:space="preserve"> 分，扣完为止。</w:t>
            </w:r>
          </w:p>
        </w:tc>
        <w:tc>
          <w:tcPr>
            <w:tcW w:w="748" w:type="dxa"/>
            <w:vAlign w:val="center"/>
          </w:tcPr>
          <w:p w14:paraId="74CE71A0">
            <w:pPr>
              <w:jc w:val="center"/>
              <w:rPr>
                <w:rFonts w:hint="default" w:ascii="Times New Roman" w:hAnsi="Times New Roman" w:eastAsia="宋体" w:cs="Times New Roman"/>
                <w:color w:val="auto"/>
                <w:position w:val="7"/>
                <w:sz w:val="24"/>
                <w:szCs w:val="24"/>
                <w:lang w:val="en-US" w:eastAsia="zh-CN"/>
              </w:rPr>
            </w:pPr>
            <w:r>
              <w:rPr>
                <w:rFonts w:hint="eastAsia" w:cs="Times New Roman"/>
                <w:color w:val="auto"/>
                <w:position w:val="7"/>
                <w:sz w:val="24"/>
                <w:szCs w:val="24"/>
                <w:lang w:val="en-US" w:eastAsia="zh-CN"/>
              </w:rPr>
              <w:t>5</w:t>
            </w:r>
          </w:p>
        </w:tc>
      </w:tr>
    </w:tbl>
    <w:p w14:paraId="4ABDC64C"/>
    <w:p w14:paraId="499B13F8">
      <w:pPr>
        <w:numPr>
          <w:ilvl w:val="0"/>
          <w:numId w:val="15"/>
        </w:numPr>
        <w:spacing w:line="360" w:lineRule="auto"/>
        <w:ind w:firstLine="482" w:firstLineChars="200"/>
        <w:rPr>
          <w:rFonts w:ascii="宋体" w:hAnsi="宋体" w:cs="宋体"/>
        </w:rPr>
      </w:pPr>
      <w:r>
        <w:rPr>
          <w:rFonts w:hint="eastAsia" w:ascii="宋体" w:hAnsi="宋体" w:cs="宋体"/>
          <w:b/>
          <w:bCs/>
          <w:sz w:val="24"/>
        </w:rPr>
        <w:t>报价部分的评分办法（满分 10 分）</w:t>
      </w:r>
      <w:bookmarkEnd w:id="821"/>
    </w:p>
    <w:p w14:paraId="35A82884">
      <w:pPr>
        <w:spacing w:line="360" w:lineRule="auto"/>
        <w:ind w:firstLine="480" w:firstLineChars="200"/>
        <w:rPr>
          <w:rFonts w:ascii="宋体" w:hAnsi="宋体" w:cs="宋体"/>
          <w:sz w:val="24"/>
        </w:rPr>
      </w:pPr>
      <w:r>
        <w:rPr>
          <w:rFonts w:hint="eastAsia" w:ascii="宋体" w:hAnsi="宋体" w:cs="宋体"/>
          <w:sz w:val="24"/>
        </w:rPr>
        <w:t xml:space="preserve">1.确定有效投标报价 </w:t>
      </w:r>
    </w:p>
    <w:p w14:paraId="3C5CFBC0">
      <w:pPr>
        <w:spacing w:line="360" w:lineRule="auto"/>
        <w:ind w:firstLine="480" w:firstLineChars="200"/>
        <w:rPr>
          <w:rFonts w:ascii="宋体" w:hAnsi="宋体" w:cs="宋体"/>
          <w:sz w:val="24"/>
        </w:rPr>
      </w:pPr>
      <w:r>
        <w:rPr>
          <w:rFonts w:hint="eastAsia" w:ascii="宋体" w:hAnsi="宋体" w:cs="宋体"/>
          <w:sz w:val="24"/>
        </w:rPr>
        <w:t xml:space="preserve">评标委员会对投标人的投标报价进行分析，以确认投标报价是否实质响应了招标文件规定的招标范围。经评标委员会确认其报价实质响应了招标文件的报价为有效报价。 </w:t>
      </w:r>
    </w:p>
    <w:p w14:paraId="58B2D479">
      <w:pPr>
        <w:spacing w:line="360" w:lineRule="auto"/>
        <w:ind w:firstLine="480" w:firstLineChars="200"/>
        <w:rPr>
          <w:rFonts w:ascii="宋体" w:hAnsi="宋体" w:cs="宋体"/>
          <w:sz w:val="24"/>
        </w:rPr>
      </w:pPr>
      <w:r>
        <w:rPr>
          <w:rFonts w:hint="eastAsia" w:ascii="宋体" w:hAnsi="宋体" w:cs="宋体"/>
          <w:sz w:val="24"/>
        </w:rPr>
        <w:t xml:space="preserve">2.评标基准价的确定 </w:t>
      </w:r>
    </w:p>
    <w:p w14:paraId="3B473F0F">
      <w:pPr>
        <w:spacing w:line="360" w:lineRule="auto"/>
        <w:ind w:firstLine="480" w:firstLineChars="200"/>
        <w:rPr>
          <w:rFonts w:ascii="宋体" w:hAnsi="宋体" w:cs="宋体"/>
          <w:sz w:val="24"/>
        </w:rPr>
      </w:pPr>
      <w:r>
        <w:rPr>
          <w:rFonts w:hint="eastAsia" w:ascii="宋体" w:hAnsi="宋体" w:cs="宋体"/>
          <w:sz w:val="24"/>
        </w:rPr>
        <w:t>评标基准价采用所有投标人投标报价的最低价为基准价，其他投标</w:t>
      </w:r>
    </w:p>
    <w:p w14:paraId="3877BDBD">
      <w:pPr>
        <w:spacing w:line="360" w:lineRule="auto"/>
        <w:ind w:firstLine="480" w:firstLineChars="200"/>
        <w:rPr>
          <w:rFonts w:ascii="宋体" w:hAnsi="宋体" w:cs="宋体"/>
          <w:sz w:val="24"/>
        </w:rPr>
      </w:pPr>
      <w:r>
        <w:rPr>
          <w:rFonts w:hint="eastAsia" w:ascii="宋体" w:hAnsi="宋体" w:cs="宋体"/>
          <w:sz w:val="24"/>
        </w:rPr>
        <w:t xml:space="preserve">人的价格分值按照下列公式计算： </w:t>
      </w:r>
    </w:p>
    <w:p w14:paraId="4DC2385D">
      <w:pPr>
        <w:spacing w:line="360" w:lineRule="auto"/>
        <w:ind w:firstLine="480" w:firstLineChars="200"/>
        <w:rPr>
          <w:rFonts w:hint="eastAsia" w:ascii="宋体" w:hAnsi="宋体" w:eastAsia="宋体" w:cs="宋体"/>
          <w:sz w:val="24"/>
          <w:lang w:val="en-US" w:eastAsia="zh-CN"/>
        </w:rPr>
      </w:pPr>
      <w:r>
        <w:rPr>
          <w:rFonts w:hint="eastAsia" w:ascii="宋体" w:hAnsi="宋体" w:cs="宋体"/>
          <w:sz w:val="24"/>
        </w:rPr>
        <w:t>投标报价得分=（评标基准价/投标报价）×1</w:t>
      </w:r>
      <w:r>
        <w:rPr>
          <w:rFonts w:hint="eastAsia" w:ascii="宋体" w:hAnsi="宋体" w:cs="宋体"/>
          <w:sz w:val="24"/>
          <w:lang w:val="en-US" w:eastAsia="zh-CN"/>
        </w:rPr>
        <w:t>0</w:t>
      </w:r>
    </w:p>
    <w:p w14:paraId="3C24C8C3">
      <w:pPr>
        <w:spacing w:line="360" w:lineRule="auto"/>
        <w:ind w:firstLine="480" w:firstLineChars="200"/>
        <w:rPr>
          <w:rFonts w:ascii="宋体" w:hAnsi="宋体" w:cs="宋体"/>
          <w:sz w:val="24"/>
        </w:rPr>
      </w:pPr>
      <w:r>
        <w:rPr>
          <w:rFonts w:hint="eastAsia" w:ascii="宋体" w:hAnsi="宋体" w:cs="宋体"/>
          <w:sz w:val="24"/>
        </w:rPr>
        <w:t>3.价格扣除：</w:t>
      </w:r>
    </w:p>
    <w:p w14:paraId="2E388BEF">
      <w:pPr>
        <w:spacing w:line="360" w:lineRule="auto"/>
        <w:ind w:firstLine="480" w:firstLineChars="200"/>
        <w:rPr>
          <w:rFonts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 及2.5。</w:t>
      </w:r>
    </w:p>
    <w:p w14:paraId="51A94B8D">
      <w:pPr>
        <w:spacing w:line="360" w:lineRule="auto"/>
        <w:ind w:firstLine="480" w:firstLineChars="200"/>
        <w:rPr>
          <w:rFonts w:ascii="宋体" w:hAnsi="宋体" w:cs="宋体"/>
          <w:sz w:val="24"/>
          <w:lang w:val="zh-CN"/>
        </w:rPr>
      </w:pPr>
      <w:r>
        <w:rPr>
          <w:rFonts w:hint="eastAsia" w:ascii="宋体" w:hAnsi="宋体" w:cs="宋体"/>
          <w:sz w:val="24"/>
        </w:rPr>
        <w:t>招标文件中明确的所属行业：</w:t>
      </w:r>
      <w:r>
        <w:rPr>
          <w:rFonts w:hint="eastAsia" w:ascii="宋体" w:hAnsi="宋体" w:cs="宋体"/>
          <w:sz w:val="24"/>
          <w:lang w:eastAsia="zh-CN"/>
        </w:rPr>
        <w:t>其他未列明行业</w:t>
      </w:r>
    </w:p>
    <w:p w14:paraId="234784DD">
      <w:pPr>
        <w:spacing w:line="360" w:lineRule="auto"/>
        <w:ind w:firstLine="480" w:firstLineChars="200"/>
        <w:rPr>
          <w:rFonts w:ascii="宋体" w:hAnsi="宋体" w:cs="宋体"/>
          <w:sz w:val="24"/>
        </w:rPr>
      </w:pPr>
      <w:r>
        <w:rPr>
          <w:rFonts w:hint="eastAsia" w:ascii="宋体" w:hAnsi="宋体" w:cs="宋体"/>
          <w:sz w:val="24"/>
        </w:rPr>
        <w:t xml:space="preserve">4.确定中标人 </w:t>
      </w:r>
    </w:p>
    <w:p w14:paraId="7DA635E5">
      <w:pPr>
        <w:spacing w:line="360" w:lineRule="auto"/>
        <w:ind w:firstLine="480" w:firstLineChars="200"/>
        <w:rPr>
          <w:rFonts w:ascii="宋体" w:hAnsi="宋体" w:cs="宋体"/>
          <w:sz w:val="24"/>
        </w:rPr>
      </w:pPr>
      <w:r>
        <w:rPr>
          <w:rFonts w:hint="eastAsia" w:ascii="宋体" w:hAnsi="宋体" w:cs="宋体"/>
          <w:sz w:val="24"/>
        </w:rPr>
        <w:t xml:space="preserve">4.1 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第三位四舍五入），并按照投标人最终得分由高到低排序。评标委员会将推荐中标候选人3名，若出现最终得分相同时，按投标报价由低到高顺序排列；若最终得分及报价均相同时，按技术方案优劣顺序排列。 </w:t>
      </w:r>
    </w:p>
    <w:p w14:paraId="5A47FB7F">
      <w:pPr>
        <w:spacing w:line="360" w:lineRule="auto"/>
        <w:ind w:firstLine="480" w:firstLineChars="200"/>
        <w:rPr>
          <w:sz w:val="28"/>
          <w:szCs w:val="28"/>
        </w:rPr>
      </w:pPr>
      <w:r>
        <w:rPr>
          <w:rFonts w:hint="eastAsia" w:ascii="宋体" w:hAnsi="宋体" w:cs="宋体"/>
          <w:sz w:val="24"/>
        </w:rPr>
        <w:t>4.2 评标中如遇特殊问题，由评标委员会根据有关法规研究决定。</w:t>
      </w:r>
    </w:p>
    <w:p w14:paraId="548C352F">
      <w:pPr>
        <w:pStyle w:val="43"/>
        <w:ind w:firstLine="560"/>
        <w:rPr>
          <w:sz w:val="28"/>
          <w:szCs w:val="28"/>
        </w:rPr>
      </w:pPr>
      <w:bookmarkStart w:id="822" w:name="_Toc99301424"/>
    </w:p>
    <w:p w14:paraId="16EAC209">
      <w:pPr>
        <w:spacing w:line="360" w:lineRule="auto"/>
        <w:ind w:firstLine="560" w:firstLineChars="200"/>
        <w:rPr>
          <w:sz w:val="28"/>
          <w:szCs w:val="28"/>
        </w:rPr>
      </w:pPr>
    </w:p>
    <w:p w14:paraId="72D6D423">
      <w:pPr>
        <w:spacing w:line="360" w:lineRule="auto"/>
        <w:ind w:firstLine="560" w:firstLineChars="200"/>
        <w:rPr>
          <w:sz w:val="28"/>
          <w:szCs w:val="28"/>
        </w:rPr>
        <w:sectPr>
          <w:pgSz w:w="11907" w:h="16840"/>
          <w:pgMar w:top="1418" w:right="1701" w:bottom="1418" w:left="1418" w:header="851" w:footer="851" w:gutter="0"/>
          <w:pgNumType w:fmt="decimal"/>
          <w:cols w:space="720" w:num="1"/>
        </w:sectPr>
      </w:pPr>
    </w:p>
    <w:bookmarkEnd w:id="822"/>
    <w:p w14:paraId="53A89723">
      <w:pPr>
        <w:pStyle w:val="2"/>
        <w:rPr>
          <w:rFonts w:hint="default" w:ascii="宋体" w:hAnsi="Times New Roman" w:eastAsia="宋体" w:cs="Times New Roman"/>
          <w:sz w:val="32"/>
          <w:szCs w:val="20"/>
          <w:lang w:val="zh-CN" w:eastAsia="zh-CN" w:bidi="zh-CN"/>
        </w:rPr>
      </w:pPr>
      <w:bookmarkStart w:id="823" w:name="_Toc11791"/>
      <w:bookmarkStart w:id="824" w:name="_Toc99301425"/>
      <w:r>
        <w:rPr>
          <w:rFonts w:hint="default" w:ascii="宋体" w:hAnsi="Times New Roman" w:cs="Times New Roman"/>
          <w:sz w:val="32"/>
          <w:szCs w:val="20"/>
          <w:lang w:val="en-US" w:eastAsia="zh-CN" w:bidi="zh-CN"/>
        </w:rPr>
        <w:t xml:space="preserve">第五章  </w:t>
      </w:r>
      <w:r>
        <w:rPr>
          <w:rFonts w:hint="default" w:ascii="宋体" w:hAnsi="Times New Roman" w:eastAsia="宋体" w:cs="Times New Roman"/>
          <w:sz w:val="32"/>
          <w:szCs w:val="20"/>
          <w:lang w:val="en-US" w:eastAsia="zh-CN" w:bidi="zh-CN"/>
        </w:rPr>
        <w:t>采购</w:t>
      </w:r>
      <w:r>
        <w:rPr>
          <w:rFonts w:hint="default" w:ascii="宋体" w:hAnsi="Times New Roman" w:eastAsia="宋体" w:cs="Times New Roman"/>
          <w:sz w:val="32"/>
          <w:szCs w:val="20"/>
          <w:lang w:val="zh-CN" w:eastAsia="zh-CN" w:bidi="zh-CN"/>
        </w:rPr>
        <w:t>需求</w:t>
      </w:r>
      <w:bookmarkEnd w:id="823"/>
    </w:p>
    <w:p w14:paraId="5E8AD908">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一、 采购标的</w:t>
      </w:r>
    </w:p>
    <w:p w14:paraId="39561AC0">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1.项目名称：</w:t>
      </w:r>
      <w:r>
        <w:rPr>
          <w:rFonts w:hint="eastAsia" w:ascii="宋体" w:hAnsi="宋体" w:cs="宋体"/>
          <w:sz w:val="24"/>
          <w:lang w:bidi="zh-CN"/>
        </w:rPr>
        <w:t>第三届京西地区发展论坛策划及活动管理服务</w:t>
      </w:r>
    </w:p>
    <w:p w14:paraId="41AC1FBD">
      <w:pPr>
        <w:autoSpaceDE w:val="0"/>
        <w:autoSpaceDN w:val="0"/>
        <w:spacing w:line="360" w:lineRule="auto"/>
        <w:ind w:firstLine="482" w:firstLineChars="200"/>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二、商务要求</w:t>
      </w:r>
    </w:p>
    <w:p w14:paraId="7359E708">
      <w:pPr>
        <w:autoSpaceDE w:val="0"/>
        <w:autoSpaceDN w:val="0"/>
        <w:spacing w:line="360" w:lineRule="auto"/>
        <w:ind w:firstLine="480"/>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1.服务期限：</w:t>
      </w:r>
      <w:r>
        <w:rPr>
          <w:rFonts w:hint="eastAsia" w:ascii="宋体" w:hAnsi="宋体" w:cs="宋体"/>
          <w:b w:val="0"/>
          <w:bCs w:val="0"/>
          <w:sz w:val="24"/>
          <w:szCs w:val="24"/>
          <w:lang w:val="en-US" w:eastAsia="zh-CN" w:bidi="zh-CN"/>
        </w:rPr>
        <w:t>本协议服务期限自本合同签订之日起,服务期限约30个工作日左右。</w:t>
      </w:r>
    </w:p>
    <w:p w14:paraId="324D2927">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bidi="zh-CN"/>
        </w:rPr>
      </w:pPr>
      <w:r>
        <w:rPr>
          <w:rFonts w:hint="eastAsia" w:ascii="宋体" w:hAnsi="宋体" w:eastAsia="宋体" w:cs="宋体"/>
          <w:b w:val="0"/>
          <w:bCs w:val="0"/>
          <w:sz w:val="24"/>
          <w:szCs w:val="24"/>
          <w:lang w:val="en-US" w:eastAsia="zh-CN" w:bidi="zh-CN"/>
        </w:rPr>
        <w:t>2.项目地点：北京市门头沟区</w:t>
      </w:r>
    </w:p>
    <w:p w14:paraId="1CA741A5">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b/>
          <w:bCs/>
          <w:sz w:val="24"/>
          <w:szCs w:val="24"/>
          <w:lang w:val="en-US" w:eastAsia="zh-CN" w:bidi="zh-CN"/>
        </w:rPr>
      </w:pPr>
      <w:r>
        <w:rPr>
          <w:rFonts w:hint="eastAsia" w:ascii="宋体" w:hAnsi="宋体" w:eastAsia="宋体" w:cs="宋体"/>
          <w:b w:val="0"/>
          <w:bCs w:val="0"/>
          <w:sz w:val="24"/>
          <w:szCs w:val="24"/>
          <w:lang w:val="en-US" w:eastAsia="zh-CN" w:bidi="zh-CN"/>
        </w:rPr>
        <w:t>3.</w:t>
      </w:r>
      <w:r>
        <w:rPr>
          <w:rFonts w:hint="eastAsia" w:ascii="宋体" w:hAnsi="宋体" w:eastAsia="宋体" w:cs="宋体"/>
          <w:sz w:val="24"/>
          <w:szCs w:val="24"/>
          <w:lang w:val="en-US" w:eastAsia="zh-CN" w:bidi="zh-CN"/>
        </w:rPr>
        <w:t>付款条件（进度和方式）：详见拟签订的合同文本</w:t>
      </w:r>
    </w:p>
    <w:p w14:paraId="7165656B">
      <w:pPr>
        <w:keepNext w:val="0"/>
        <w:keepLines w:val="0"/>
        <w:pageBreakBefore w:val="0"/>
        <w:widowControl/>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sz w:val="24"/>
          <w:szCs w:val="24"/>
          <w:lang w:val="en-US" w:eastAsia="zh-CN" w:bidi="zh-CN"/>
        </w:rPr>
      </w:pPr>
      <w:r>
        <w:rPr>
          <w:rFonts w:hint="eastAsia" w:ascii="宋体" w:hAnsi="宋体" w:cs="宋体"/>
          <w:b/>
          <w:bCs/>
          <w:sz w:val="24"/>
          <w:szCs w:val="24"/>
          <w:lang w:val="en-US" w:eastAsia="zh-CN" w:bidi="zh-CN"/>
        </w:rPr>
        <w:t>三</w:t>
      </w:r>
      <w:r>
        <w:rPr>
          <w:rFonts w:hint="eastAsia" w:ascii="宋体" w:hAnsi="宋体" w:eastAsia="宋体" w:cs="宋体"/>
          <w:b/>
          <w:bCs/>
          <w:sz w:val="24"/>
          <w:szCs w:val="24"/>
          <w:lang w:val="en-US" w:eastAsia="zh-CN" w:bidi="zh-CN"/>
        </w:rPr>
        <w:t>、项目内容</w:t>
      </w:r>
    </w:p>
    <w:p w14:paraId="5FC58F34">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Fonts w:hint="eastAsia" w:asciiTheme="minorEastAsia" w:hAnsiTheme="minorEastAsia" w:eastAsiaTheme="minorEastAsia" w:cstheme="minorEastAsia"/>
          <w:sz w:val="24"/>
          <w:szCs w:val="24"/>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一）、</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场地安排</w:t>
      </w:r>
      <w:r>
        <w:rPr>
          <w:rFonts w:hint="eastAsia" w:asciiTheme="minorEastAsia" w:hAnsiTheme="minorEastAsia" w:eastAsiaTheme="minorEastAsia" w:cstheme="minorEastAsia"/>
          <w:i w:val="0"/>
          <w:iCs w:val="0"/>
          <w:caps w:val="0"/>
          <w:color w:val="222222"/>
          <w:spacing w:val="0"/>
          <w:sz w:val="24"/>
          <w:szCs w:val="24"/>
          <w:shd w:val="clear" w:fill="FFFFFF"/>
        </w:rPr>
        <w:t>：</w:t>
      </w:r>
    </w:p>
    <w:p w14:paraId="309A598C">
      <w:pPr>
        <w:keepNext w:val="0"/>
        <w:keepLines w:val="0"/>
        <w:widowControl/>
        <w:numPr>
          <w:ilvl w:val="1"/>
          <w:numId w:val="16"/>
        </w:numPr>
        <w:suppressLineNumbers w:val="0"/>
        <w:pBdr>
          <w:left w:val="none" w:color="auto" w:sz="0" w:space="0"/>
        </w:pBdr>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提供金隅琉璃文化创意产业园主会场和分会场的场地租赁服务，确保场地设施完备，能够满足论坛的各项需求。</w:t>
      </w:r>
    </w:p>
    <w:p w14:paraId="44E58FB0">
      <w:pPr>
        <w:keepNext w:val="0"/>
        <w:keepLines w:val="0"/>
        <w:widowControl/>
        <w:numPr>
          <w:ilvl w:val="1"/>
          <w:numId w:val="16"/>
        </w:numPr>
        <w:suppressLineNumbers w:val="0"/>
        <w:pBdr>
          <w:left w:val="none" w:color="auto" w:sz="0" w:space="0"/>
        </w:pBdr>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负责场地的布置和装饰，包括签到背板、门口背板、展示区造型、地台、立体字等的设计和搭建。</w:t>
      </w:r>
    </w:p>
    <w:p w14:paraId="684D6F35">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二）、</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外场搭建：</w:t>
      </w:r>
    </w:p>
    <w:p w14:paraId="57741EBB">
      <w:pPr>
        <w:keepNext w:val="0"/>
        <w:keepLines w:val="0"/>
        <w:widowControl/>
        <w:numPr>
          <w:ilvl w:val="1"/>
          <w:numId w:val="17"/>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搭建外场签到区、合影区、道旗、指示牌等，营造良好的活动氛围。</w:t>
      </w:r>
    </w:p>
    <w:p w14:paraId="227D84BA">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三）、</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舞台设备：</w:t>
      </w:r>
    </w:p>
    <w:p w14:paraId="3A1358FD">
      <w:pPr>
        <w:keepNext w:val="0"/>
        <w:keepLines w:val="0"/>
        <w:widowControl/>
        <w:numPr>
          <w:ilvl w:val="1"/>
          <w:numId w:val="18"/>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为主论坛和分论坛提供舞台搭建、LED 屏、屏幕控制系统、视频服务器、拼接器、演讲台、监视器、提词器、笔记本电脑、翻页器等设备租赁服务。</w:t>
      </w:r>
    </w:p>
    <w:p w14:paraId="46127CD9">
      <w:pPr>
        <w:keepNext w:val="0"/>
        <w:keepLines w:val="0"/>
        <w:widowControl/>
        <w:numPr>
          <w:ilvl w:val="1"/>
          <w:numId w:val="18"/>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配备主论坛和分论坛的灯光设备，包括电脑灯、LED 灯、摇头电脑切割灯、灯光架、控台等。</w:t>
      </w:r>
    </w:p>
    <w:p w14:paraId="1B717432">
      <w:pPr>
        <w:keepNext w:val="0"/>
        <w:keepLines w:val="0"/>
        <w:widowControl/>
        <w:numPr>
          <w:ilvl w:val="1"/>
          <w:numId w:val="18"/>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提供主论坛和分论坛的音箱设备，包括全频音响、低音音响、返送音响、数字调音台、功放、无线手持麦克风、话筒信号放大器等。</w:t>
      </w:r>
    </w:p>
    <w:p w14:paraId="2B3A9A13">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四）、</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物料制作：</w:t>
      </w:r>
    </w:p>
    <w:p w14:paraId="782F3CF7">
      <w:pPr>
        <w:keepNext w:val="0"/>
        <w:keepLines w:val="0"/>
        <w:widowControl/>
        <w:numPr>
          <w:ilvl w:val="1"/>
          <w:numId w:val="19"/>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制作主论坛的签到台花、讲台花、采访间桌花，签到处台卡、签到本、笔、会议台卡、手册、椅子背贴、会议议程单张、主持人手卡、麦克风盒等物料。</w:t>
      </w:r>
    </w:p>
    <w:p w14:paraId="595E75EA">
      <w:pPr>
        <w:keepNext w:val="0"/>
        <w:keepLines w:val="0"/>
        <w:widowControl/>
        <w:numPr>
          <w:ilvl w:val="1"/>
          <w:numId w:val="19"/>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设计并制作 H5 电子邀请函、签到系统。</w:t>
      </w:r>
    </w:p>
    <w:p w14:paraId="3E32DBFD">
      <w:pPr>
        <w:keepNext w:val="0"/>
        <w:keepLines w:val="0"/>
        <w:widowControl/>
        <w:numPr>
          <w:ilvl w:val="1"/>
          <w:numId w:val="19"/>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提供沙发、茶几等家具租赁服务。</w:t>
      </w:r>
    </w:p>
    <w:p w14:paraId="1FC537E7">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五）、</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人员服务：</w:t>
      </w:r>
    </w:p>
    <w:p w14:paraId="184F07DE">
      <w:pPr>
        <w:keepNext w:val="0"/>
        <w:keepLines w:val="0"/>
        <w:widowControl/>
        <w:numPr>
          <w:ilvl w:val="1"/>
          <w:numId w:val="20"/>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提供速记人员、礼仪人员、摄影人员、摄像人员、兼职人员、主持人、控台技术人员、现场工作人员等人员服务。</w:t>
      </w:r>
    </w:p>
    <w:p w14:paraId="482325C7">
      <w:pPr>
        <w:keepNext w:val="0"/>
        <w:keepLines w:val="0"/>
        <w:widowControl/>
        <w:numPr>
          <w:ilvl w:val="1"/>
          <w:numId w:val="20"/>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安排智能 AI 机器人参与活动，增加科技感。</w:t>
      </w:r>
    </w:p>
    <w:p w14:paraId="2FA84F3F">
      <w:pPr>
        <w:keepNext w:val="0"/>
        <w:keepLines w:val="0"/>
        <w:widowControl/>
        <w:numPr>
          <w:ilvl w:val="1"/>
          <w:numId w:val="20"/>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负责启动仪式和签约仪式的策划与执行，提供相应的道具设备。</w:t>
      </w:r>
    </w:p>
    <w:p w14:paraId="352FCAB3">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六）、</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直播系统：</w:t>
      </w:r>
    </w:p>
    <w:p w14:paraId="69537B43">
      <w:pPr>
        <w:keepNext w:val="0"/>
        <w:keepLines w:val="0"/>
        <w:widowControl/>
        <w:numPr>
          <w:ilvl w:val="1"/>
          <w:numId w:val="21"/>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搭建直播系统，包括摄像机、专业无线收音系统、移动式专业导播系统、专业导播、直播一体机、直播推流解码器、采集卡、网络直播工程师、直播网络等设备和人员服务。</w:t>
      </w:r>
    </w:p>
    <w:p w14:paraId="3D9B053B">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七）、</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安保服务：</w:t>
      </w:r>
    </w:p>
    <w:p w14:paraId="79E80ADB">
      <w:pPr>
        <w:keepNext w:val="0"/>
        <w:keepLines w:val="0"/>
        <w:widowControl/>
        <w:numPr>
          <w:ilvl w:val="1"/>
          <w:numId w:val="22"/>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提供安保人员、安检人员、安检设备、安检门、电线等安保服务，确保活动的安全进行。</w:t>
      </w:r>
    </w:p>
    <w:p w14:paraId="4E1E3DA7">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八）、</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视频制作及人工服务：</w:t>
      </w:r>
    </w:p>
    <w:p w14:paraId="32478255">
      <w:pPr>
        <w:keepNext w:val="0"/>
        <w:keepLines w:val="0"/>
        <w:widowControl/>
        <w:numPr>
          <w:ilvl w:val="1"/>
          <w:numId w:val="23"/>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制作活动视频、启动视频、暖场视频等。</w:t>
      </w:r>
    </w:p>
    <w:p w14:paraId="55BC7101">
      <w:pPr>
        <w:keepNext w:val="0"/>
        <w:keepLines w:val="0"/>
        <w:widowControl/>
        <w:numPr>
          <w:ilvl w:val="1"/>
          <w:numId w:val="23"/>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提供设备人工、电工、搭建人工、美工、设备运输车辆等服务。</w:t>
      </w:r>
    </w:p>
    <w:p w14:paraId="394816FB">
      <w:pPr>
        <w:keepNext w:val="0"/>
        <w:keepLines w:val="0"/>
        <w:widowControl/>
        <w:numPr>
          <w:ilvl w:val="-1"/>
          <w:numId w:val="0"/>
        </w:numPr>
        <w:suppressLineNumbers w:val="0"/>
        <w:pBdr>
          <w:left w:val="none" w:color="auto" w:sz="0" w:space="0"/>
        </w:pBdr>
        <w:spacing w:before="0" w:beforeAutospacing="1" w:after="0" w:afterAutospacing="1"/>
        <w:ind w:left="420" w:leftChars="0" w:firstLine="0" w:firstLineChars="0"/>
        <w:rPr>
          <w:rStyle w:val="48"/>
          <w:rFonts w:hint="eastAsia" w:asciiTheme="minorEastAsia" w:hAnsiTheme="minorEastAsia" w:eastAsiaTheme="minorEastAsia" w:cstheme="minorEastAsia"/>
          <w:b/>
          <w:bCs/>
          <w:i w:val="0"/>
          <w:iCs w:val="0"/>
          <w:caps w:val="0"/>
          <w:color w:val="222222"/>
          <w:spacing w:val="0"/>
          <w:sz w:val="24"/>
          <w:szCs w:val="24"/>
          <w:shd w:val="clear" w:fill="FFFFFF"/>
        </w:rPr>
      </w:pPr>
      <w:r>
        <w:rPr>
          <w:rStyle w:val="48"/>
          <w:rFonts w:hint="eastAsia" w:asciiTheme="minorEastAsia" w:hAnsiTheme="minorEastAsia" w:eastAsiaTheme="minorEastAsia" w:cstheme="minorEastAsia"/>
          <w:b/>
          <w:bCs/>
          <w:i w:val="0"/>
          <w:iCs w:val="0"/>
          <w:caps w:val="0"/>
          <w:color w:val="222222"/>
          <w:spacing w:val="0"/>
          <w:sz w:val="24"/>
          <w:szCs w:val="24"/>
          <w:shd w:val="clear" w:fill="FFFFFF"/>
          <w:lang w:eastAsia="zh-CN"/>
        </w:rPr>
        <w:t>（</w:t>
      </w:r>
      <w:r>
        <w:rPr>
          <w:rStyle w:val="48"/>
          <w:rFonts w:hint="eastAsia" w:asciiTheme="minorEastAsia" w:hAnsiTheme="minorEastAsia" w:eastAsiaTheme="minorEastAsia" w:cstheme="minorEastAsia"/>
          <w:b/>
          <w:bCs/>
          <w:i w:val="0"/>
          <w:iCs w:val="0"/>
          <w:caps w:val="0"/>
          <w:color w:val="222222"/>
          <w:spacing w:val="0"/>
          <w:sz w:val="24"/>
          <w:szCs w:val="24"/>
          <w:shd w:val="clear" w:fill="FFFFFF"/>
          <w:lang w:val="en-US" w:eastAsia="zh-CN"/>
        </w:rPr>
        <w:t>九）、</w:t>
      </w:r>
      <w:r>
        <w:rPr>
          <w:rStyle w:val="48"/>
          <w:rFonts w:hint="eastAsia" w:asciiTheme="minorEastAsia" w:hAnsiTheme="minorEastAsia" w:eastAsiaTheme="minorEastAsia" w:cstheme="minorEastAsia"/>
          <w:b/>
          <w:bCs/>
          <w:i w:val="0"/>
          <w:iCs w:val="0"/>
          <w:caps w:val="0"/>
          <w:color w:val="222222"/>
          <w:spacing w:val="0"/>
          <w:sz w:val="24"/>
          <w:szCs w:val="24"/>
          <w:shd w:val="clear" w:fill="FFFFFF"/>
        </w:rPr>
        <w:t>其他服务：</w:t>
      </w:r>
    </w:p>
    <w:p w14:paraId="5FEB4E84">
      <w:pPr>
        <w:keepNext w:val="0"/>
        <w:keepLines w:val="0"/>
        <w:widowControl/>
        <w:numPr>
          <w:ilvl w:val="1"/>
          <w:numId w:val="24"/>
        </w:numPr>
        <w:suppressLineNumbers w:val="0"/>
        <w:pBdr>
          <w:left w:val="none" w:color="auto" w:sz="0" w:space="0"/>
        </w:pBdr>
        <w:tabs>
          <w:tab w:val="left" w:pos="1440"/>
        </w:tabs>
        <w:spacing w:before="0" w:beforeAutospacing="1"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负责嘉宾午餐的安排和费用。</w:t>
      </w:r>
    </w:p>
    <w:p w14:paraId="20A9000B">
      <w:pPr>
        <w:keepNext w:val="0"/>
        <w:keepLines w:val="0"/>
        <w:widowControl/>
        <w:numPr>
          <w:ilvl w:val="1"/>
          <w:numId w:val="24"/>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准备嘉宾伴手礼。</w:t>
      </w:r>
    </w:p>
    <w:p w14:paraId="0560B800">
      <w:pPr>
        <w:keepNext w:val="0"/>
        <w:keepLines w:val="0"/>
        <w:widowControl/>
        <w:numPr>
          <w:ilvl w:val="1"/>
          <w:numId w:val="24"/>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承担媒体邀约及宣传费用。</w:t>
      </w:r>
    </w:p>
    <w:p w14:paraId="037D28F4">
      <w:pPr>
        <w:keepNext w:val="0"/>
        <w:keepLines w:val="0"/>
        <w:widowControl/>
        <w:numPr>
          <w:ilvl w:val="1"/>
          <w:numId w:val="24"/>
        </w:numPr>
        <w:suppressLineNumbers w:val="0"/>
        <w:pBdr>
          <w:left w:val="none" w:color="auto" w:sz="0" w:space="0"/>
        </w:pBdr>
        <w:tabs>
          <w:tab w:val="left" w:pos="1440"/>
        </w:tabs>
        <w:spacing w:before="80" w:beforeAutospacing="0" w:after="0" w:afterAutospacing="1"/>
        <w:ind w:left="1440" w:hanging="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i w:val="0"/>
          <w:iCs w:val="0"/>
          <w:caps w:val="0"/>
          <w:color w:val="222222"/>
          <w:spacing w:val="0"/>
          <w:sz w:val="24"/>
          <w:szCs w:val="24"/>
          <w:shd w:val="clear" w:fill="FFFFFF"/>
        </w:rPr>
        <w:t>提供嘉宾用车租赁服务</w:t>
      </w:r>
    </w:p>
    <w:p w14:paraId="6CE167D0">
      <w:pPr>
        <w:autoSpaceDE w:val="0"/>
        <w:autoSpaceDN w:val="0"/>
        <w:spacing w:line="360" w:lineRule="auto"/>
        <w:ind w:firstLine="480"/>
        <w:rPr>
          <w:rFonts w:hint="eastAsia" w:ascii="宋体" w:hAnsi="宋体" w:eastAsia="宋体" w:cs="宋体"/>
          <w:b/>
          <w:bCs/>
          <w:sz w:val="24"/>
          <w:szCs w:val="24"/>
          <w:lang w:bidi="zh-CN"/>
        </w:rPr>
      </w:pPr>
      <w:r>
        <w:rPr>
          <w:rFonts w:hint="eastAsia" w:ascii="宋体" w:hAnsi="宋体" w:cs="宋体"/>
          <w:b/>
          <w:bCs/>
          <w:sz w:val="24"/>
          <w:szCs w:val="24"/>
          <w:lang w:val="en-US" w:eastAsia="zh-CN" w:bidi="zh-CN"/>
        </w:rPr>
        <w:t>四</w:t>
      </w:r>
      <w:r>
        <w:rPr>
          <w:rFonts w:hint="eastAsia" w:ascii="宋体" w:hAnsi="宋体" w:eastAsia="宋体" w:cs="宋体"/>
          <w:b/>
          <w:bCs/>
          <w:sz w:val="24"/>
          <w:szCs w:val="24"/>
          <w:lang w:eastAsia="zh-CN" w:bidi="zh-CN"/>
        </w:rPr>
        <w:t>、</w:t>
      </w:r>
      <w:r>
        <w:rPr>
          <w:rFonts w:hint="eastAsia" w:ascii="宋体" w:hAnsi="宋体" w:eastAsia="宋体" w:cs="宋体"/>
          <w:b/>
          <w:bCs/>
          <w:sz w:val="24"/>
          <w:szCs w:val="24"/>
          <w:lang w:bidi="zh-CN"/>
        </w:rPr>
        <w:t>验收标准和</w:t>
      </w:r>
      <w:r>
        <w:rPr>
          <w:rFonts w:hint="eastAsia" w:ascii="宋体" w:hAnsi="宋体" w:eastAsia="宋体" w:cs="宋体"/>
          <w:b/>
          <w:bCs/>
          <w:sz w:val="24"/>
          <w:szCs w:val="24"/>
          <w:lang w:val="en-US" w:eastAsia="zh-CN" w:bidi="zh-CN"/>
        </w:rPr>
        <w:t>方式</w:t>
      </w:r>
    </w:p>
    <w:p w14:paraId="22733624">
      <w:pPr>
        <w:pStyle w:val="43"/>
        <w:spacing w:line="360" w:lineRule="auto"/>
        <w:rPr>
          <w:rFonts w:hint="default" w:ascii="宋体" w:hAnsi="宋体" w:eastAsia="宋体" w:cs="宋体"/>
          <w:sz w:val="24"/>
          <w:szCs w:val="24"/>
          <w:lang w:bidi="zh-CN"/>
        </w:rPr>
      </w:pPr>
      <w:r>
        <w:rPr>
          <w:rFonts w:hint="default" w:ascii="宋体" w:hAnsi="宋体" w:eastAsia="宋体" w:cs="宋体"/>
          <w:sz w:val="24"/>
          <w:szCs w:val="24"/>
          <w:lang w:val="en-US" w:eastAsia="zh-CN" w:bidi="zh-CN"/>
        </w:rPr>
        <w:t>项目成果应符合国家相关政策和采购人对本项目的有关要求</w:t>
      </w:r>
      <w:r>
        <w:rPr>
          <w:rFonts w:hint="default" w:ascii="宋体" w:hAnsi="宋体" w:eastAsia="宋体" w:cs="宋体"/>
          <w:sz w:val="24"/>
          <w:szCs w:val="24"/>
          <w:lang w:bidi="zh-CN"/>
        </w:rPr>
        <w:t>。</w:t>
      </w:r>
    </w:p>
    <w:p w14:paraId="1D009CAE">
      <w:pPr>
        <w:autoSpaceDE w:val="0"/>
        <w:autoSpaceDN w:val="0"/>
        <w:spacing w:line="360" w:lineRule="auto"/>
        <w:ind w:firstLine="480"/>
        <w:rPr>
          <w:rFonts w:hint="eastAsia" w:ascii="宋体" w:hAnsi="宋体" w:eastAsia="宋体" w:cs="宋体"/>
          <w:b/>
          <w:bCs/>
          <w:sz w:val="24"/>
          <w:szCs w:val="24"/>
          <w:lang w:val="en-US" w:eastAsia="zh-CN" w:bidi="zh-CN"/>
        </w:rPr>
      </w:pPr>
      <w:r>
        <w:rPr>
          <w:rFonts w:hint="eastAsia" w:ascii="宋体" w:hAnsi="宋体" w:cs="宋体"/>
          <w:b/>
          <w:bCs/>
          <w:sz w:val="24"/>
          <w:szCs w:val="24"/>
          <w:lang w:val="en-US" w:eastAsia="zh-CN" w:bidi="zh-CN"/>
        </w:rPr>
        <w:t>五</w:t>
      </w:r>
      <w:r>
        <w:rPr>
          <w:rFonts w:hint="eastAsia" w:ascii="宋体" w:hAnsi="宋体" w:eastAsia="宋体" w:cs="宋体"/>
          <w:b/>
          <w:bCs/>
          <w:sz w:val="24"/>
          <w:szCs w:val="24"/>
          <w:lang w:val="en-US" w:eastAsia="zh-CN" w:bidi="zh-CN"/>
        </w:rPr>
        <w:t>、为落实政府采购政策需满足的要求</w:t>
      </w:r>
    </w:p>
    <w:p w14:paraId="36F6F945">
      <w:pPr>
        <w:pStyle w:val="43"/>
        <w:spacing w:line="360" w:lineRule="auto"/>
        <w:rPr>
          <w:rFonts w:hint="default" w:ascii="宋体" w:hAnsi="宋体" w:eastAsia="宋体" w:cs="宋体"/>
          <w:kern w:val="2"/>
          <w:sz w:val="24"/>
          <w:szCs w:val="24"/>
          <w:lang w:val="en-US" w:eastAsia="zh-CN" w:bidi="zh-CN"/>
        </w:rPr>
      </w:pPr>
      <w:r>
        <w:rPr>
          <w:rFonts w:hint="default" w:ascii="宋体" w:hAnsi="宋体" w:eastAsia="宋体" w:cs="宋体"/>
          <w:sz w:val="24"/>
          <w:szCs w:val="24"/>
          <w:lang w:val="en-US" w:eastAsia="zh-CN" w:bidi="zh-CN"/>
        </w:rPr>
        <w:t>落实政府采购政策需满足的资格要求：详见第一章。</w:t>
      </w:r>
    </w:p>
    <w:p w14:paraId="7BFFACEF">
      <w:pPr>
        <w:rPr>
          <w:rFonts w:hint="eastAsia" w:ascii="宋体" w:hAnsi="宋体" w:eastAsia="宋体" w:cs="宋体"/>
          <w:color w:val="000000" w:themeColor="text1"/>
          <w:u w:val="none"/>
          <w14:textFill>
            <w14:solidFill>
              <w14:schemeClr w14:val="tx1"/>
            </w14:solidFill>
          </w14:textFill>
        </w:rPr>
        <w:sectPr>
          <w:headerReference r:id="rId12" w:type="default"/>
          <w:footerReference r:id="rId13" w:type="default"/>
          <w:pgSz w:w="11907" w:h="16840"/>
          <w:pgMar w:top="1418" w:right="1134" w:bottom="1418" w:left="1701" w:header="851" w:footer="851" w:gutter="0"/>
          <w:pgNumType w:fmt="decimal"/>
          <w:cols w:space="720" w:num="1"/>
          <w:docGrid w:linePitch="462" w:charSpace="0"/>
        </w:sectPr>
      </w:pPr>
    </w:p>
    <w:p w14:paraId="3B78FDAB"/>
    <w:p w14:paraId="0A90EFB6">
      <w:pPr>
        <w:pStyle w:val="2"/>
      </w:pPr>
      <w:bookmarkStart w:id="825" w:name="_Toc22499"/>
      <w:bookmarkStart w:id="826" w:name="_Toc17580"/>
      <w:r>
        <w:t>第六章   拟签订的合同文本</w:t>
      </w:r>
      <w:bookmarkEnd w:id="824"/>
      <w:bookmarkEnd w:id="825"/>
      <w:bookmarkEnd w:id="826"/>
    </w:p>
    <w:p w14:paraId="7C10739A">
      <w:pPr>
        <w:tabs>
          <w:tab w:val="left" w:pos="900"/>
          <w:tab w:val="left" w:pos="1080"/>
        </w:tabs>
        <w:snapToGrid w:val="0"/>
        <w:spacing w:line="360" w:lineRule="auto"/>
        <w:rPr>
          <w:kern w:val="0"/>
          <w:sz w:val="18"/>
          <w:szCs w:val="18"/>
        </w:rPr>
      </w:pPr>
    </w:p>
    <w:p w14:paraId="1C5FBD50">
      <w:pPr>
        <w:keepNext/>
        <w:keepLines/>
        <w:widowControl/>
        <w:adjustRightInd w:val="0"/>
        <w:snapToGrid w:val="0"/>
        <w:spacing w:before="120" w:after="120" w:line="360" w:lineRule="auto"/>
        <w:jc w:val="center"/>
        <w:outlineLvl w:val="0"/>
        <w:rPr>
          <w:rFonts w:ascii="宋体" w:hAnsi="宋体" w:cs="宋体"/>
          <w:b/>
          <w:kern w:val="0"/>
          <w:sz w:val="24"/>
        </w:rPr>
      </w:pPr>
      <w:bookmarkStart w:id="827" w:name="_Toc25745"/>
      <w:bookmarkStart w:id="828" w:name="_Toc14106"/>
      <w:bookmarkStart w:id="829" w:name="_Toc27090"/>
      <w:bookmarkStart w:id="830" w:name="_Toc32361"/>
      <w:r>
        <w:rPr>
          <w:rFonts w:hint="eastAsia" w:ascii="宋体" w:hAnsi="宋体" w:cs="宋体"/>
          <w:b/>
          <w:kern w:val="0"/>
          <w:sz w:val="24"/>
        </w:rPr>
        <w:t>（最终合同文本以甲乙双方根据招标文件及投标文件协商后签订）</w:t>
      </w:r>
      <w:bookmarkEnd w:id="827"/>
      <w:bookmarkEnd w:id="828"/>
      <w:bookmarkEnd w:id="829"/>
      <w:bookmarkEnd w:id="830"/>
    </w:p>
    <w:p w14:paraId="425ED84D">
      <w:pPr>
        <w:pStyle w:val="30"/>
      </w:pPr>
    </w:p>
    <w:p w14:paraId="166089D2">
      <w:pPr>
        <w:spacing w:line="600" w:lineRule="exact"/>
        <w:rPr>
          <w:sz w:val="32"/>
        </w:rPr>
      </w:pPr>
      <w:bookmarkStart w:id="831" w:name="_Toc3451"/>
      <w:bookmarkStart w:id="832" w:name="_Toc99301426"/>
    </w:p>
    <w:p w14:paraId="16EE5409">
      <w:pPr>
        <w:spacing w:line="600" w:lineRule="exact"/>
        <w:ind w:firstLine="3431" w:firstLineChars="400"/>
        <w:rPr>
          <w:b/>
          <w:bCs/>
          <w:spacing w:val="208"/>
          <w:sz w:val="44"/>
          <w:lang w:eastAsia="zh-CN"/>
        </w:rPr>
      </w:pPr>
      <w:r>
        <w:rPr>
          <w:rFonts w:hint="eastAsia"/>
          <w:b/>
          <w:bCs/>
          <w:spacing w:val="208"/>
          <w:sz w:val="44"/>
        </w:rPr>
        <w:t>服务合同</w:t>
      </w:r>
    </w:p>
    <w:p w14:paraId="0F803498">
      <w:pPr>
        <w:spacing w:line="600" w:lineRule="exact"/>
        <w:ind w:firstLine="640"/>
        <w:rPr>
          <w:sz w:val="32"/>
        </w:rPr>
      </w:pPr>
    </w:p>
    <w:p w14:paraId="34F513CB">
      <w:pPr>
        <w:spacing w:line="600" w:lineRule="exact"/>
        <w:rPr>
          <w:sz w:val="32"/>
          <w:lang w:eastAsia="zh-CN"/>
        </w:rPr>
      </w:pPr>
    </w:p>
    <w:p w14:paraId="4FC05267">
      <w:pPr>
        <w:spacing w:line="600" w:lineRule="exact"/>
        <w:ind w:firstLine="640"/>
        <w:rPr>
          <w:sz w:val="32"/>
          <w:lang w:eastAsia="zh-CN"/>
        </w:rPr>
      </w:pPr>
    </w:p>
    <w:p w14:paraId="2F5F3179">
      <w:pPr>
        <w:spacing w:line="600" w:lineRule="exact"/>
        <w:ind w:firstLine="640"/>
        <w:rPr>
          <w:sz w:val="32"/>
        </w:rPr>
      </w:pPr>
    </w:p>
    <w:p w14:paraId="5572D1F6">
      <w:pPr>
        <w:spacing w:line="600" w:lineRule="exact"/>
        <w:ind w:left="2483" w:leftChars="500" w:hanging="1433" w:hangingChars="446"/>
        <w:jc w:val="both"/>
        <w:rPr>
          <w:rFonts w:hint="eastAsia" w:ascii="仿宋_GB2312" w:hAnsi="宋体" w:eastAsia="仿宋_GB2312"/>
          <w:sz w:val="32"/>
          <w:szCs w:val="32"/>
          <w:highlight w:val="none"/>
          <w:lang w:val="en-US" w:eastAsia="zh-CN"/>
        </w:rPr>
      </w:pPr>
      <w:r>
        <w:rPr>
          <w:rFonts w:hint="eastAsia" w:ascii="仿宋_GB2312" w:hAnsi="宋体" w:eastAsia="仿宋_GB2312"/>
          <w:b/>
          <w:sz w:val="32"/>
          <w:szCs w:val="32"/>
          <w:highlight w:val="none"/>
          <w:lang w:eastAsia="zh-CN"/>
        </w:rPr>
        <w:t>项目名称：</w:t>
      </w:r>
      <w:r>
        <w:rPr>
          <w:rFonts w:hint="eastAsia" w:ascii="仿宋_GB2312" w:hAnsi="宋体" w:eastAsia="仿宋_GB2312"/>
          <w:sz w:val="32"/>
          <w:szCs w:val="32"/>
          <w:highlight w:val="none"/>
          <w:lang w:eastAsia="zh-CN"/>
        </w:rPr>
        <w:t>第三届京西地区发展论坛策划及活动管理服务</w:t>
      </w:r>
    </w:p>
    <w:p w14:paraId="21C8CE96">
      <w:pPr>
        <w:spacing w:line="600" w:lineRule="exact"/>
        <w:ind w:left="2477" w:leftChars="500" w:hanging="1427" w:hangingChars="446"/>
        <w:jc w:val="both"/>
        <w:rPr>
          <w:rFonts w:hint="default" w:ascii="仿宋_GB2312" w:hAnsi="宋体" w:eastAsia="仿宋_GB2312"/>
          <w:sz w:val="32"/>
          <w:szCs w:val="32"/>
          <w:highlight w:val="none"/>
          <w:lang w:val="en-US" w:eastAsia="zh-CN"/>
        </w:rPr>
      </w:pPr>
    </w:p>
    <w:p w14:paraId="21069A8A">
      <w:pPr>
        <w:spacing w:line="600" w:lineRule="exact"/>
        <w:ind w:left="2483" w:leftChars="500" w:hanging="1433" w:hangingChars="446"/>
        <w:rPr>
          <w:rFonts w:hint="eastAsia" w:ascii="仿宋_GB2312" w:eastAsia="仿宋_GB2312"/>
          <w:bCs/>
          <w:color w:val="000000"/>
          <w:sz w:val="32"/>
          <w:szCs w:val="32"/>
          <w:highlight w:val="none"/>
          <w:lang w:val="en-US" w:eastAsia="zh-CN"/>
        </w:rPr>
      </w:pPr>
      <w:r>
        <w:rPr>
          <w:rFonts w:hint="eastAsia" w:ascii="仿宋_GB2312" w:eastAsia="仿宋_GB2312"/>
          <w:b/>
          <w:color w:val="000000"/>
          <w:sz w:val="32"/>
          <w:szCs w:val="32"/>
          <w:highlight w:val="none"/>
          <w:lang w:eastAsia="zh-CN"/>
        </w:rPr>
        <w:t>甲    方：</w:t>
      </w:r>
      <w:r>
        <w:rPr>
          <w:rFonts w:hint="eastAsia" w:ascii="仿宋_GB2312" w:hAnsi="宋体" w:eastAsia="仿宋_GB2312"/>
          <w:sz w:val="32"/>
          <w:szCs w:val="32"/>
          <w:highlight w:val="none"/>
          <w:lang w:eastAsia="zh-CN"/>
        </w:rPr>
        <w:t>北京市</w:t>
      </w:r>
      <w:r>
        <w:rPr>
          <w:rFonts w:hint="default" w:ascii="仿宋_GB2312" w:hAnsi="宋体" w:eastAsia="仿宋_GB2312"/>
          <w:sz w:val="32"/>
          <w:szCs w:val="32"/>
          <w:highlight w:val="none"/>
          <w:lang w:eastAsia="zh-CN"/>
        </w:rPr>
        <w:t>门头沟区</w:t>
      </w:r>
      <w:r>
        <w:rPr>
          <w:rFonts w:hint="eastAsia" w:ascii="仿宋_GB2312" w:hAnsi="宋体" w:eastAsia="仿宋_GB2312"/>
          <w:sz w:val="32"/>
          <w:szCs w:val="32"/>
          <w:highlight w:val="none"/>
          <w:lang w:eastAsia="zh-CN"/>
        </w:rPr>
        <w:t>发展和改革委员会</w:t>
      </w:r>
    </w:p>
    <w:p w14:paraId="6856DA76">
      <w:pPr>
        <w:spacing w:line="600" w:lineRule="exact"/>
        <w:ind w:left="2477" w:leftChars="500" w:hanging="1427" w:hangingChars="446"/>
        <w:rPr>
          <w:rFonts w:hint="default" w:ascii="仿宋_GB2312" w:eastAsia="仿宋_GB2312"/>
          <w:bCs/>
          <w:color w:val="000000"/>
          <w:sz w:val="32"/>
          <w:szCs w:val="32"/>
          <w:highlight w:val="none"/>
          <w:lang w:val="en-US" w:eastAsia="zh-CN"/>
        </w:rPr>
      </w:pPr>
    </w:p>
    <w:p w14:paraId="6CF3BA24">
      <w:pPr>
        <w:spacing w:line="600" w:lineRule="exact"/>
        <w:ind w:left="1538" w:leftChars="500" w:hanging="488" w:hangingChars="152"/>
        <w:rPr>
          <w:rFonts w:hint="eastAsia" w:ascii="仿宋_GB2312" w:hAnsi="楷体" w:eastAsia="仿宋_GB2312" w:cs="宋体"/>
          <w:sz w:val="32"/>
          <w:szCs w:val="32"/>
          <w:highlight w:val="none"/>
          <w:lang w:eastAsia="zh-CN"/>
        </w:rPr>
      </w:pPr>
      <w:r>
        <w:rPr>
          <w:rFonts w:hint="eastAsia" w:ascii="仿宋_GB2312" w:hAnsi="宋体" w:eastAsia="仿宋_GB2312"/>
          <w:b/>
          <w:sz w:val="32"/>
          <w:szCs w:val="32"/>
          <w:highlight w:val="none"/>
          <w:lang w:eastAsia="zh-CN"/>
        </w:rPr>
        <w:t>乙    方</w:t>
      </w:r>
      <w:r>
        <w:rPr>
          <w:rFonts w:hint="eastAsia" w:ascii="仿宋_GB2312" w:hAnsi="宋体" w:eastAsia="仿宋_GB2312"/>
          <w:bCs/>
          <w:sz w:val="32"/>
          <w:szCs w:val="32"/>
          <w:highlight w:val="none"/>
          <w:lang w:eastAsia="zh-CN"/>
        </w:rPr>
        <w:t>：</w:t>
      </w:r>
    </w:p>
    <w:p w14:paraId="1A48F8CB">
      <w:pPr>
        <w:spacing w:line="600" w:lineRule="exact"/>
        <w:ind w:left="1536" w:leftChars="500" w:hanging="486" w:hangingChars="152"/>
        <w:rPr>
          <w:rFonts w:hint="eastAsia" w:ascii="仿宋_GB2312" w:hAnsi="楷体" w:eastAsia="仿宋_GB2312" w:cs="宋体"/>
          <w:sz w:val="32"/>
          <w:szCs w:val="32"/>
          <w:highlight w:val="none"/>
          <w:lang w:eastAsia="zh-CN"/>
        </w:rPr>
      </w:pPr>
    </w:p>
    <w:p w14:paraId="63D93EE9">
      <w:pPr>
        <w:spacing w:line="600" w:lineRule="exact"/>
        <w:ind w:left="1538" w:leftChars="500" w:hanging="488" w:hangingChars="152"/>
        <w:jc w:val="both"/>
        <w:rPr>
          <w:rFonts w:hint="eastAsia" w:ascii="仿宋_GB2312" w:hAnsi="宋体" w:eastAsia="仿宋_GB2312"/>
          <w:sz w:val="32"/>
          <w:szCs w:val="32"/>
          <w:highlight w:val="none"/>
          <w:lang w:val="en-US" w:eastAsia="zh-CN"/>
        </w:rPr>
      </w:pPr>
      <w:r>
        <w:rPr>
          <w:rFonts w:hint="eastAsia" w:ascii="仿宋_GB2312" w:hAnsi="宋体" w:eastAsia="仿宋_GB2312"/>
          <w:b/>
          <w:bCs/>
          <w:sz w:val="32"/>
          <w:szCs w:val="32"/>
          <w:highlight w:val="none"/>
          <w:lang w:eastAsia="zh-CN"/>
        </w:rPr>
        <w:t>签订地点：</w:t>
      </w:r>
      <w:r>
        <w:rPr>
          <w:rFonts w:hint="eastAsia" w:ascii="仿宋_GB2312" w:hAnsi="宋体" w:eastAsia="仿宋_GB2312"/>
          <w:sz w:val="32"/>
          <w:szCs w:val="32"/>
          <w:highlight w:val="none"/>
          <w:lang w:eastAsia="zh-CN"/>
        </w:rPr>
        <w:t>北京市</w:t>
      </w:r>
      <w:r>
        <w:rPr>
          <w:rFonts w:hint="eastAsia" w:ascii="仿宋_GB2312" w:hAnsi="宋体" w:eastAsia="仿宋_GB2312"/>
          <w:sz w:val="32"/>
          <w:szCs w:val="32"/>
          <w:highlight w:val="none"/>
          <w:lang w:val="en-US" w:eastAsia="zh-CN"/>
        </w:rPr>
        <w:t>门头沟区</w:t>
      </w:r>
    </w:p>
    <w:p w14:paraId="14B0233E">
      <w:pPr>
        <w:spacing w:line="600" w:lineRule="exact"/>
        <w:ind w:left="1536" w:leftChars="500" w:hanging="486" w:hangingChars="152"/>
        <w:jc w:val="both"/>
        <w:rPr>
          <w:rFonts w:hint="default" w:ascii="仿宋_GB2312" w:hAnsi="宋体" w:eastAsia="仿宋_GB2312"/>
          <w:sz w:val="32"/>
          <w:szCs w:val="32"/>
          <w:highlight w:val="none"/>
          <w:lang w:val="en-US" w:eastAsia="zh-CN"/>
        </w:rPr>
      </w:pPr>
    </w:p>
    <w:p w14:paraId="38C52F01">
      <w:pPr>
        <w:spacing w:line="600" w:lineRule="exact"/>
        <w:ind w:left="1538" w:leftChars="500" w:hanging="488" w:hangingChars="152"/>
        <w:jc w:val="both"/>
        <w:rPr>
          <w:rFonts w:ascii="仿宋_GB2312" w:hAnsi="宋体" w:eastAsia="仿宋_GB2312"/>
          <w:sz w:val="32"/>
          <w:szCs w:val="32"/>
          <w:highlight w:val="none"/>
          <w:lang w:eastAsia="zh-CN"/>
        </w:rPr>
      </w:pPr>
      <w:r>
        <w:rPr>
          <w:rFonts w:hint="eastAsia" w:ascii="仿宋_GB2312" w:hAnsi="宋体" w:eastAsia="仿宋_GB2312"/>
          <w:b/>
          <w:bCs/>
          <w:sz w:val="32"/>
          <w:szCs w:val="32"/>
          <w:highlight w:val="none"/>
          <w:lang w:eastAsia="zh-CN"/>
        </w:rPr>
        <w:t>签订日期：</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lang w:eastAsia="zh-CN"/>
        </w:rPr>
        <w:t>年</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lang w:eastAsia="zh-CN"/>
        </w:rPr>
        <w:t>月</w:t>
      </w:r>
      <w:r>
        <w:rPr>
          <w:rFonts w:hint="eastAsia" w:ascii="仿宋_GB2312" w:hAnsi="宋体" w:eastAsia="仿宋_GB2312"/>
          <w:sz w:val="32"/>
          <w:szCs w:val="32"/>
          <w:highlight w:val="none"/>
          <w:u w:val="single"/>
          <w:lang w:val="en-US" w:eastAsia="zh-CN"/>
        </w:rPr>
        <w:t xml:space="preserve">     </w:t>
      </w:r>
      <w:r>
        <w:rPr>
          <w:rFonts w:hint="eastAsia" w:ascii="仿宋_GB2312" w:hAnsi="宋体" w:eastAsia="仿宋_GB2312"/>
          <w:sz w:val="32"/>
          <w:szCs w:val="32"/>
          <w:highlight w:val="none"/>
          <w:lang w:eastAsia="zh-CN"/>
        </w:rPr>
        <w:t>日</w:t>
      </w:r>
    </w:p>
    <w:p w14:paraId="6EC4E64D">
      <w:pPr>
        <w:pStyle w:val="20"/>
        <w:spacing w:line="600" w:lineRule="exact"/>
        <w:ind w:firstLine="0" w:firstLineChars="0"/>
        <w:rPr>
          <w:rFonts w:ascii="仿宋_GB2312" w:hAnsi="仿宋" w:eastAsia="仿宋_GB2312"/>
          <w:sz w:val="32"/>
          <w:szCs w:val="32"/>
          <w:highlight w:val="none"/>
        </w:rPr>
      </w:pPr>
    </w:p>
    <w:p w14:paraId="4D687DE2">
      <w:pPr>
        <w:pStyle w:val="20"/>
        <w:spacing w:line="600" w:lineRule="exact"/>
        <w:ind w:firstLine="0" w:firstLineChars="0"/>
        <w:rPr>
          <w:rFonts w:ascii="仿宋_GB2312" w:hAnsi="仿宋" w:eastAsia="仿宋_GB2312"/>
          <w:sz w:val="32"/>
          <w:szCs w:val="32"/>
        </w:rPr>
      </w:pPr>
    </w:p>
    <w:p w14:paraId="7869B3B1">
      <w:pPr>
        <w:pStyle w:val="20"/>
        <w:spacing w:line="600" w:lineRule="exact"/>
        <w:ind w:firstLine="0" w:firstLineChars="0"/>
        <w:rPr>
          <w:rFonts w:ascii="仿宋_GB2312" w:hAnsi="仿宋" w:eastAsia="仿宋_GB2312"/>
          <w:sz w:val="32"/>
          <w:szCs w:val="32"/>
        </w:rPr>
      </w:pPr>
    </w:p>
    <w:p w14:paraId="474A53AD">
      <w:pPr>
        <w:spacing w:line="360" w:lineRule="auto"/>
        <w:rPr>
          <w:rFonts w:hint="eastAsia" w:ascii="仿宋" w:hAnsi="仿宋" w:eastAsia="仿宋" w:cs="仿宋"/>
          <w:sz w:val="32"/>
          <w:szCs w:val="32"/>
        </w:rPr>
      </w:pPr>
    </w:p>
    <w:p w14:paraId="73B1520E">
      <w:pPr>
        <w:keepNext w:val="0"/>
        <w:keepLines w:val="0"/>
        <w:pageBreakBefore w:val="0"/>
        <w:kinsoku/>
        <w:wordWrap/>
        <w:overflowPunct/>
        <w:topLinePunct w:val="0"/>
        <w:autoSpaceDE/>
        <w:autoSpaceDN/>
        <w:bidi w:val="0"/>
        <w:adjustRightInd/>
        <w:snapToGrid/>
        <w:spacing w:line="288" w:lineRule="auto"/>
        <w:textAlignment w:val="auto"/>
        <w:rPr>
          <w:rFonts w:hint="eastAsia" w:ascii="仿宋_GB2312" w:eastAsia="仿宋_GB2312"/>
          <w:bCs/>
          <w:color w:val="000000"/>
          <w:sz w:val="28"/>
          <w:szCs w:val="28"/>
          <w:highlight w:val="none"/>
          <w:lang w:val="en-US" w:eastAsia="zh-CN"/>
        </w:rPr>
      </w:pPr>
      <w:r>
        <w:rPr>
          <w:rFonts w:hint="eastAsia" w:ascii="仿宋" w:hAnsi="仿宋" w:eastAsia="仿宋" w:cs="仿宋"/>
          <w:sz w:val="28"/>
          <w:szCs w:val="28"/>
          <w:highlight w:val="none"/>
        </w:rPr>
        <w:t>甲</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方：</w:t>
      </w:r>
      <w:r>
        <w:rPr>
          <w:rFonts w:hint="eastAsia" w:ascii="仿宋_GB2312" w:eastAsia="仿宋_GB2312"/>
          <w:bCs/>
          <w:color w:val="000000"/>
          <w:sz w:val="28"/>
          <w:szCs w:val="28"/>
          <w:highlight w:val="none"/>
          <w:lang w:val="en-US" w:eastAsia="zh-CN"/>
        </w:rPr>
        <w:t>北京市门头沟区发展和改革委员会</w:t>
      </w:r>
    </w:p>
    <w:p w14:paraId="5261AF80">
      <w:pPr>
        <w:keepNext w:val="0"/>
        <w:keepLines w:val="0"/>
        <w:pageBreakBefore w:val="0"/>
        <w:kinsoku/>
        <w:wordWrap/>
        <w:overflowPunct/>
        <w:topLinePunct w:val="0"/>
        <w:autoSpaceDE/>
        <w:autoSpaceDN/>
        <w:bidi w:val="0"/>
        <w:adjustRightInd/>
        <w:snapToGrid/>
        <w:spacing w:line="288" w:lineRule="auto"/>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地</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址：北京市门头沟区新桥南大街甲28号</w:t>
      </w:r>
    </w:p>
    <w:p w14:paraId="37A2ED18">
      <w:pPr>
        <w:keepNext w:val="0"/>
        <w:keepLines w:val="0"/>
        <w:pageBreakBefore w:val="0"/>
        <w:kinsoku/>
        <w:wordWrap/>
        <w:overflowPunct/>
        <w:topLinePunct w:val="0"/>
        <w:autoSpaceDE/>
        <w:autoSpaceDN/>
        <w:bidi w:val="0"/>
        <w:adjustRightInd/>
        <w:snapToGrid/>
        <w:spacing w:line="288" w:lineRule="auto"/>
        <w:textAlignment w:val="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zh-TW" w:eastAsia="zh-CN"/>
        </w:rPr>
        <w:t>联</w:t>
      </w: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val="zh-TW" w:eastAsia="zh-CN"/>
        </w:rPr>
        <w:t>系</w:t>
      </w:r>
      <w:r>
        <w:rPr>
          <w:rFonts w:hint="eastAsia" w:ascii="仿宋" w:hAnsi="仿宋" w:eastAsia="仿宋" w:cs="仿宋"/>
          <w:sz w:val="28"/>
          <w:szCs w:val="28"/>
          <w:highlight w:val="none"/>
          <w:lang w:eastAsia="zh-CN"/>
        </w:rPr>
        <w:t xml:space="preserve"> </w:t>
      </w:r>
      <w:r>
        <w:rPr>
          <w:rFonts w:hint="eastAsia" w:ascii="仿宋" w:hAnsi="仿宋" w:eastAsia="仿宋" w:cs="仿宋"/>
          <w:sz w:val="28"/>
          <w:szCs w:val="28"/>
          <w:highlight w:val="none"/>
          <w:lang w:val="zh-TW" w:eastAsia="zh-CN"/>
        </w:rPr>
        <w:t>人：</w:t>
      </w:r>
    </w:p>
    <w:p w14:paraId="4FA7BB30">
      <w:pPr>
        <w:keepNext w:val="0"/>
        <w:keepLines w:val="0"/>
        <w:pageBreakBefore w:val="0"/>
        <w:kinsoku/>
        <w:wordWrap/>
        <w:overflowPunct/>
        <w:topLinePunct w:val="0"/>
        <w:autoSpaceDE/>
        <w:autoSpaceDN/>
        <w:bidi w:val="0"/>
        <w:adjustRightInd/>
        <w:snapToGrid/>
        <w:spacing w:line="288" w:lineRule="auto"/>
        <w:textAlignment w:val="auto"/>
        <w:rPr>
          <w:rFonts w:hint="default" w:ascii="仿宋_GB2312" w:hAnsi="宋体" w:eastAsia="仿宋_GB2312"/>
          <w:sz w:val="28"/>
          <w:szCs w:val="28"/>
          <w:highlight w:val="none"/>
          <w:lang w:val="en-US" w:eastAsia="zh-CN"/>
        </w:rPr>
      </w:pPr>
      <w:r>
        <w:rPr>
          <w:rFonts w:hint="eastAsia" w:ascii="仿宋" w:hAnsi="仿宋" w:eastAsia="仿宋" w:cs="仿宋"/>
          <w:sz w:val="28"/>
          <w:szCs w:val="28"/>
          <w:highlight w:val="none"/>
          <w:lang w:val="zh-TW" w:eastAsia="zh-CN"/>
        </w:rPr>
        <w:t>电    话：</w:t>
      </w:r>
    </w:p>
    <w:p w14:paraId="43A4BDD1">
      <w:pPr>
        <w:keepNext w:val="0"/>
        <w:keepLines w:val="0"/>
        <w:pageBreakBefore w:val="0"/>
        <w:kinsoku/>
        <w:wordWrap/>
        <w:overflowPunct/>
        <w:topLinePunct w:val="0"/>
        <w:autoSpaceDE/>
        <w:autoSpaceDN/>
        <w:bidi w:val="0"/>
        <w:adjustRightInd/>
        <w:snapToGrid/>
        <w:spacing w:line="288" w:lineRule="auto"/>
        <w:textAlignment w:val="auto"/>
        <w:rPr>
          <w:rFonts w:ascii="仿宋_GB2312" w:hAnsi="宋体" w:eastAsia="仿宋_GB2312"/>
          <w:sz w:val="28"/>
          <w:szCs w:val="28"/>
          <w:lang w:eastAsia="zh-CN"/>
        </w:rPr>
      </w:pPr>
    </w:p>
    <w:p w14:paraId="7B6E2AD4">
      <w:pPr>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乙    方：</w:t>
      </w:r>
    </w:p>
    <w:p w14:paraId="6F71C86B">
      <w:pPr>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rPr>
        <w:t>地</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址：</w:t>
      </w:r>
    </w:p>
    <w:p w14:paraId="1D1E2C76">
      <w:pPr>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zh-TW" w:eastAsia="zh-CN"/>
        </w:rPr>
        <w:t>联</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TW" w:eastAsia="zh-CN"/>
        </w:rPr>
        <w:t>系</w:t>
      </w:r>
      <w:r>
        <w:rPr>
          <w:rFonts w:hint="eastAsia" w:ascii="仿宋" w:hAnsi="仿宋" w:eastAsia="仿宋" w:cs="仿宋"/>
          <w:sz w:val="28"/>
          <w:szCs w:val="28"/>
          <w:lang w:eastAsia="zh-CN"/>
        </w:rPr>
        <w:t xml:space="preserve"> </w:t>
      </w:r>
      <w:r>
        <w:rPr>
          <w:rFonts w:hint="eastAsia" w:ascii="仿宋" w:hAnsi="仿宋" w:eastAsia="仿宋" w:cs="仿宋"/>
          <w:sz w:val="28"/>
          <w:szCs w:val="28"/>
          <w:lang w:val="zh-TW" w:eastAsia="zh-CN"/>
        </w:rPr>
        <w:t>人：</w:t>
      </w:r>
    </w:p>
    <w:p w14:paraId="4C9D4401">
      <w:pPr>
        <w:keepNext w:val="0"/>
        <w:keepLines w:val="0"/>
        <w:pageBreakBefore w:val="0"/>
        <w:kinsoku/>
        <w:wordWrap/>
        <w:overflowPunct/>
        <w:topLinePunct w:val="0"/>
        <w:autoSpaceDE/>
        <w:autoSpaceDN/>
        <w:bidi w:val="0"/>
        <w:adjustRightInd/>
        <w:snapToGrid/>
        <w:spacing w:line="288" w:lineRule="auto"/>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zh-TW" w:eastAsia="zh-CN"/>
        </w:rPr>
        <w:t>电    话：</w:t>
      </w:r>
    </w:p>
    <w:p w14:paraId="71943CB6">
      <w:pPr>
        <w:pStyle w:val="20"/>
        <w:keepNext w:val="0"/>
        <w:keepLines w:val="0"/>
        <w:pageBreakBefore w:val="0"/>
        <w:kinsoku/>
        <w:wordWrap/>
        <w:overflowPunct/>
        <w:topLinePunct w:val="0"/>
        <w:autoSpaceDE/>
        <w:autoSpaceDN/>
        <w:bidi w:val="0"/>
        <w:adjustRightInd/>
        <w:snapToGrid/>
        <w:spacing w:line="288" w:lineRule="auto"/>
        <w:ind w:firstLine="0" w:firstLineChars="0"/>
        <w:textAlignment w:val="auto"/>
        <w:rPr>
          <w:rFonts w:ascii="仿宋_GB2312" w:hAnsi="仿宋" w:eastAsia="仿宋_GB2312"/>
          <w:sz w:val="28"/>
          <w:szCs w:val="28"/>
        </w:rPr>
      </w:pPr>
    </w:p>
    <w:p w14:paraId="71E7A394">
      <w:pPr>
        <w:pStyle w:val="20"/>
        <w:keepNext w:val="0"/>
        <w:keepLines w:val="0"/>
        <w:pageBreakBefore w:val="0"/>
        <w:kinsoku/>
        <w:wordWrap/>
        <w:overflowPunct/>
        <w:topLinePunct w:val="0"/>
        <w:autoSpaceDE/>
        <w:autoSpaceDN/>
        <w:bidi w:val="0"/>
        <w:adjustRightInd/>
        <w:snapToGrid/>
        <w:spacing w:line="288" w:lineRule="auto"/>
        <w:ind w:firstLine="560" w:firstLineChars="200"/>
        <w:textAlignment w:val="auto"/>
        <w:rPr>
          <w:rFonts w:ascii="仿宋_GB2312" w:hAnsi="仿宋" w:eastAsia="仿宋_GB2312"/>
          <w:sz w:val="28"/>
          <w:szCs w:val="28"/>
        </w:rPr>
      </w:pPr>
      <w:r>
        <w:rPr>
          <w:rFonts w:hint="eastAsia" w:ascii="仿宋_GB2312" w:hAnsi="仿宋" w:eastAsia="仿宋_GB2312"/>
          <w:sz w:val="28"/>
          <w:szCs w:val="28"/>
          <w:lang w:eastAsia="zh-CN"/>
        </w:rPr>
        <w:t>依据</w:t>
      </w:r>
      <w:r>
        <w:rPr>
          <w:rFonts w:hint="eastAsia" w:ascii="仿宋_GB2312" w:hAnsi="仿宋" w:eastAsia="仿宋_GB2312"/>
          <w:sz w:val="28"/>
          <w:szCs w:val="28"/>
        </w:rPr>
        <w:t>《中华人民共和国</w:t>
      </w:r>
      <w:r>
        <w:rPr>
          <w:rFonts w:hint="eastAsia" w:ascii="仿宋_GB2312" w:hAnsi="仿宋" w:eastAsia="仿宋_GB2312"/>
          <w:sz w:val="28"/>
          <w:szCs w:val="28"/>
          <w:lang w:val="en-US" w:eastAsia="zh-CN"/>
        </w:rPr>
        <w:t>民法典</w:t>
      </w:r>
      <w:r>
        <w:rPr>
          <w:rFonts w:hint="eastAsia" w:ascii="仿宋_GB2312" w:hAnsi="仿宋" w:eastAsia="仿宋_GB2312"/>
          <w:sz w:val="28"/>
          <w:szCs w:val="28"/>
        </w:rPr>
        <w:t>》的规定，合同双方就甲方委托乙方进行</w:t>
      </w:r>
      <w:r>
        <w:rPr>
          <w:rFonts w:hint="eastAsia" w:ascii="仿宋_GB2312" w:hAnsi="仿宋" w:eastAsia="仿宋_GB2312"/>
          <w:sz w:val="28"/>
          <w:szCs w:val="28"/>
          <w:u w:val="single"/>
          <w:lang w:eastAsia="zh-CN"/>
        </w:rPr>
        <w:t>《</w:t>
      </w:r>
      <w:r>
        <w:rPr>
          <w:rFonts w:hint="eastAsia" w:ascii="仿宋_GB2312" w:hAnsi="宋体" w:eastAsia="仿宋_GB2312"/>
          <w:sz w:val="28"/>
          <w:szCs w:val="28"/>
          <w:u w:val="single"/>
          <w:lang w:eastAsia="zh-CN"/>
        </w:rPr>
        <w:t>第三届京西地区发展论坛策划及活动管理服务</w:t>
      </w:r>
      <w:r>
        <w:rPr>
          <w:rFonts w:hint="eastAsia" w:ascii="仿宋_GB2312" w:hAnsi="仿宋" w:eastAsia="仿宋_GB2312"/>
          <w:sz w:val="28"/>
          <w:szCs w:val="28"/>
          <w:u w:val="single"/>
          <w:lang w:eastAsia="zh-CN"/>
        </w:rPr>
        <w:t>》</w:t>
      </w:r>
      <w:r>
        <w:rPr>
          <w:rFonts w:hint="eastAsia" w:ascii="仿宋_GB2312" w:hAnsi="楷体" w:eastAsia="仿宋_GB2312" w:cs="宋体"/>
          <w:sz w:val="28"/>
          <w:szCs w:val="28"/>
          <w:lang w:val="zh-TW"/>
        </w:rPr>
        <w:t>项目</w:t>
      </w:r>
      <w:r>
        <w:rPr>
          <w:rFonts w:hint="eastAsia" w:ascii="仿宋_GB2312" w:hAnsi="仿宋" w:eastAsia="仿宋_GB2312"/>
          <w:sz w:val="28"/>
          <w:szCs w:val="28"/>
        </w:rPr>
        <w:t>，经协商一致，签订本合同。</w:t>
      </w:r>
    </w:p>
    <w:p w14:paraId="22C68510">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rPr>
        <w:t>一、服务</w:t>
      </w:r>
      <w:r>
        <w:rPr>
          <w:rFonts w:hint="eastAsia" w:ascii="黑体" w:hAnsi="黑体" w:eastAsia="黑体" w:cs="宋体"/>
          <w:bCs/>
          <w:kern w:val="0"/>
          <w:sz w:val="28"/>
          <w:szCs w:val="28"/>
          <w:lang w:val="zh-TW"/>
        </w:rPr>
        <w:t xml:space="preserve">宗旨 </w:t>
      </w:r>
    </w:p>
    <w:p w14:paraId="65AA899E">
      <w:pPr>
        <w:pStyle w:val="255"/>
        <w:keepNext w:val="0"/>
        <w:keepLines w:val="0"/>
        <w:pageBreakBefore w:val="0"/>
        <w:widowControl/>
        <w:kinsoku/>
        <w:wordWrap/>
        <w:overflowPunct/>
        <w:topLinePunct w:val="0"/>
        <w:autoSpaceDE/>
        <w:autoSpaceDN/>
        <w:bidi w:val="0"/>
        <w:adjustRightInd/>
        <w:snapToGrid/>
        <w:spacing w:line="288" w:lineRule="auto"/>
        <w:ind w:firstLine="480"/>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因乙方具有丰富的</w:t>
      </w:r>
      <w:r>
        <w:rPr>
          <w:rFonts w:hint="eastAsia" w:ascii="仿宋_GB2312" w:hAnsi="楷体" w:eastAsia="仿宋_GB2312" w:cs="宋体"/>
          <w:kern w:val="0"/>
          <w:sz w:val="28"/>
          <w:szCs w:val="28"/>
          <w:u w:val="single" w:color="auto"/>
          <w:lang w:val="zh-TW"/>
        </w:rPr>
        <w:t xml:space="preserve"> </w:t>
      </w:r>
      <w:r>
        <w:rPr>
          <w:rFonts w:hint="eastAsia" w:ascii="仿宋_GB2312" w:hAnsi="楷体" w:eastAsia="仿宋_GB2312" w:cs="宋体"/>
          <w:kern w:val="0"/>
          <w:sz w:val="28"/>
          <w:szCs w:val="28"/>
          <w:u w:val="single" w:color="auto"/>
          <w:lang w:val="en-US" w:eastAsia="zh-CN"/>
        </w:rPr>
        <w:t xml:space="preserve">会议服务 </w:t>
      </w:r>
      <w:r>
        <w:rPr>
          <w:rFonts w:hint="eastAsia" w:ascii="仿宋_GB2312" w:hAnsi="楷体" w:eastAsia="仿宋_GB2312" w:cs="宋体"/>
          <w:kern w:val="0"/>
          <w:sz w:val="28"/>
          <w:szCs w:val="28"/>
          <w:lang w:val="zh-TW"/>
        </w:rPr>
        <w:t>从业经验，甲方</w:t>
      </w:r>
      <w:r>
        <w:rPr>
          <w:rFonts w:hint="eastAsia" w:ascii="仿宋_GB2312" w:hAnsi="楷体" w:eastAsia="仿宋_GB2312" w:cs="宋体"/>
          <w:kern w:val="0"/>
          <w:sz w:val="28"/>
          <w:szCs w:val="28"/>
        </w:rPr>
        <w:t>委托</w:t>
      </w:r>
      <w:r>
        <w:rPr>
          <w:rFonts w:hint="eastAsia" w:ascii="仿宋_GB2312" w:hAnsi="楷体" w:eastAsia="仿宋_GB2312" w:cs="宋体"/>
          <w:kern w:val="0"/>
          <w:sz w:val="28"/>
          <w:szCs w:val="28"/>
          <w:lang w:val="zh-TW"/>
        </w:rPr>
        <w:t>乙方执行</w:t>
      </w:r>
      <w:r>
        <w:rPr>
          <w:rFonts w:hint="eastAsia" w:ascii="仿宋_GB2312" w:hAnsi="仿宋" w:eastAsia="仿宋_GB2312"/>
          <w:sz w:val="28"/>
          <w:szCs w:val="28"/>
          <w:u w:val="single"/>
          <w:lang w:eastAsia="zh-CN"/>
        </w:rPr>
        <w:t>《</w:t>
      </w:r>
      <w:r>
        <w:rPr>
          <w:rFonts w:hint="eastAsia" w:ascii="仿宋_GB2312" w:hAnsi="宋体" w:eastAsia="仿宋_GB2312"/>
          <w:sz w:val="28"/>
          <w:szCs w:val="28"/>
          <w:u w:val="single"/>
          <w:lang w:eastAsia="zh-CN"/>
        </w:rPr>
        <w:t>第三届京西地区发展论坛策划及活动管理服务</w:t>
      </w:r>
      <w:r>
        <w:rPr>
          <w:rFonts w:hint="eastAsia" w:ascii="仿宋_GB2312" w:hAnsi="仿宋" w:eastAsia="仿宋_GB2312"/>
          <w:sz w:val="28"/>
          <w:szCs w:val="28"/>
          <w:u w:val="single"/>
          <w:lang w:eastAsia="zh-CN"/>
        </w:rPr>
        <w:t>》</w:t>
      </w:r>
      <w:r>
        <w:rPr>
          <w:rFonts w:hint="eastAsia" w:ascii="仿宋_GB2312" w:hAnsi="楷体" w:eastAsia="仿宋_GB2312" w:cs="宋体"/>
          <w:kern w:val="0"/>
          <w:sz w:val="28"/>
          <w:szCs w:val="28"/>
          <w:lang w:val="zh-TW"/>
        </w:rPr>
        <w:t>项目，</w:t>
      </w:r>
      <w:r>
        <w:rPr>
          <w:rFonts w:hint="eastAsia" w:ascii="仿宋_GB2312" w:hAnsi="楷体" w:eastAsia="仿宋_GB2312" w:cs="宋体"/>
          <w:kern w:val="0"/>
          <w:sz w:val="28"/>
          <w:szCs w:val="28"/>
        </w:rPr>
        <w:t>甲方支付合同价款</w:t>
      </w:r>
      <w:r>
        <w:rPr>
          <w:rFonts w:hint="eastAsia" w:ascii="仿宋_GB2312" w:hAnsi="楷体" w:eastAsia="仿宋_GB2312" w:cs="宋体"/>
          <w:kern w:val="0"/>
          <w:sz w:val="28"/>
          <w:szCs w:val="28"/>
          <w:lang w:val="zh-TW"/>
        </w:rPr>
        <w:t>。</w:t>
      </w:r>
    </w:p>
    <w:p w14:paraId="7F17D727">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lang w:val="zh-TW"/>
        </w:rPr>
        <w:t>二 、</w:t>
      </w:r>
      <w:r>
        <w:rPr>
          <w:rFonts w:hint="eastAsia" w:ascii="黑体" w:hAnsi="黑体" w:eastAsia="黑体" w:cs="宋体"/>
          <w:bCs/>
          <w:kern w:val="0"/>
          <w:sz w:val="28"/>
          <w:szCs w:val="28"/>
        </w:rPr>
        <w:t>服务内容</w:t>
      </w:r>
      <w:r>
        <w:rPr>
          <w:rFonts w:hint="eastAsia" w:ascii="黑体" w:hAnsi="黑体" w:eastAsia="黑体" w:cs="宋体"/>
          <w:bCs/>
          <w:kern w:val="0"/>
          <w:sz w:val="28"/>
          <w:szCs w:val="28"/>
          <w:lang w:val="zh-TW"/>
        </w:rPr>
        <w:t xml:space="preserve"> </w:t>
      </w:r>
    </w:p>
    <w:p w14:paraId="4715FB0F">
      <w:pPr>
        <w:pStyle w:val="255"/>
        <w:keepNext w:val="0"/>
        <w:keepLines w:val="0"/>
        <w:pageBreakBefore w:val="0"/>
        <w:widowControl/>
        <w:numPr>
          <w:ilvl w:val="0"/>
          <w:numId w:val="25"/>
        </w:numPr>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甲方负责对项目进行监督，并订立相关要求。</w:t>
      </w:r>
    </w:p>
    <w:p w14:paraId="44B97DBC">
      <w:pPr>
        <w:pStyle w:val="255"/>
        <w:keepNext w:val="0"/>
        <w:keepLines w:val="0"/>
        <w:pageBreakBefore w:val="0"/>
        <w:widowControl/>
        <w:numPr>
          <w:ilvl w:val="0"/>
          <w:numId w:val="25"/>
        </w:numPr>
        <w:kinsoku/>
        <w:wordWrap/>
        <w:overflowPunct/>
        <w:topLinePunct w:val="0"/>
        <w:autoSpaceDE/>
        <w:autoSpaceDN/>
        <w:bidi w:val="0"/>
        <w:adjustRightInd/>
        <w:snapToGrid/>
        <w:spacing w:line="288" w:lineRule="auto"/>
        <w:ind w:left="0" w:leftChars="0"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乙方负责根据甲方的</w:t>
      </w:r>
      <w:r>
        <w:rPr>
          <w:rFonts w:hint="eastAsia" w:ascii="仿宋_GB2312" w:hAnsi="楷体" w:eastAsia="仿宋_GB2312" w:cs="宋体"/>
          <w:kern w:val="0"/>
          <w:sz w:val="28"/>
          <w:szCs w:val="28"/>
        </w:rPr>
        <w:t>委托，</w:t>
      </w:r>
      <w:r>
        <w:rPr>
          <w:rFonts w:hint="eastAsia" w:ascii="仿宋_GB2312" w:hAnsi="楷体" w:eastAsia="仿宋_GB2312" w:cs="宋体"/>
          <w:kern w:val="0"/>
          <w:sz w:val="28"/>
          <w:szCs w:val="28"/>
          <w:lang w:val="zh-TW"/>
        </w:rPr>
        <w:t>完成</w:t>
      </w:r>
      <w:r>
        <w:rPr>
          <w:rFonts w:hint="eastAsia" w:ascii="仿宋_GB2312" w:hAnsi="仿宋" w:eastAsia="仿宋_GB2312"/>
          <w:sz w:val="28"/>
          <w:szCs w:val="28"/>
          <w:u w:val="single" w:color="auto"/>
          <w:lang w:eastAsia="zh-CN"/>
        </w:rPr>
        <w:t>《</w:t>
      </w:r>
      <w:r>
        <w:rPr>
          <w:rFonts w:hint="eastAsia" w:ascii="仿宋_GB2312" w:hAnsi="宋体" w:eastAsia="仿宋_GB2312"/>
          <w:sz w:val="28"/>
          <w:szCs w:val="28"/>
          <w:u w:val="single"/>
          <w:lang w:eastAsia="zh-CN"/>
        </w:rPr>
        <w:t>第三届京西地区发展论坛策划及活动管理服务</w:t>
      </w:r>
      <w:r>
        <w:rPr>
          <w:rFonts w:hint="eastAsia" w:ascii="仿宋_GB2312" w:hAnsi="仿宋" w:eastAsia="仿宋_GB2312"/>
          <w:sz w:val="28"/>
          <w:szCs w:val="28"/>
          <w:u w:val="single" w:color="auto"/>
          <w:lang w:eastAsia="zh-CN"/>
        </w:rPr>
        <w:t>》</w:t>
      </w:r>
      <w:r>
        <w:rPr>
          <w:rFonts w:hint="eastAsia" w:ascii="仿宋_GB2312" w:hAnsi="楷体" w:eastAsia="仿宋_GB2312" w:cs="宋体"/>
          <w:sz w:val="28"/>
          <w:szCs w:val="28"/>
          <w:u w:val="none" w:color="auto"/>
          <w:lang w:val="en-US" w:eastAsia="zh-CN"/>
        </w:rPr>
        <w:t>项目</w:t>
      </w:r>
      <w:r>
        <w:rPr>
          <w:rFonts w:hint="eastAsia" w:ascii="仿宋_GB2312" w:hAnsi="楷体" w:eastAsia="仿宋_GB2312" w:cs="宋体"/>
          <w:kern w:val="0"/>
          <w:sz w:val="28"/>
          <w:szCs w:val="28"/>
        </w:rPr>
        <w:t>的</w:t>
      </w:r>
      <w:r>
        <w:rPr>
          <w:rFonts w:hint="eastAsia" w:ascii="仿宋_GB2312" w:hAnsi="楷体" w:eastAsia="仿宋_GB2312" w:cs="宋体"/>
          <w:kern w:val="0"/>
          <w:sz w:val="28"/>
          <w:szCs w:val="28"/>
          <w:lang w:val="zh-TW"/>
        </w:rPr>
        <w:t>全部执行</w:t>
      </w:r>
      <w:r>
        <w:rPr>
          <w:rFonts w:hint="eastAsia" w:ascii="仿宋_GB2312" w:hAnsi="楷体" w:eastAsia="仿宋_GB2312" w:cs="宋体"/>
          <w:kern w:val="0"/>
          <w:sz w:val="28"/>
          <w:szCs w:val="28"/>
          <w:lang w:val="zh-TW" w:eastAsia="zh-CN"/>
        </w:rPr>
        <w:t>，</w:t>
      </w:r>
      <w:r>
        <w:rPr>
          <w:rFonts w:hint="eastAsia" w:ascii="仿宋_GB2312" w:hAnsi="楷体" w:eastAsia="仿宋_GB2312" w:cs="宋体"/>
          <w:kern w:val="0"/>
          <w:sz w:val="28"/>
          <w:szCs w:val="28"/>
          <w:lang w:val="en-US" w:eastAsia="zh-CN"/>
        </w:rPr>
        <w:t>包括但不限于外场搭建、物料设计制作、现场保障 等服务</w:t>
      </w:r>
      <w:r>
        <w:rPr>
          <w:rFonts w:hint="eastAsia" w:ascii="仿宋_GB2312" w:hAnsi="楷体" w:eastAsia="仿宋_GB2312" w:cs="宋体"/>
          <w:kern w:val="0"/>
          <w:sz w:val="28"/>
          <w:szCs w:val="28"/>
          <w:lang w:val="zh-TW"/>
        </w:rPr>
        <w:t>。</w:t>
      </w:r>
    </w:p>
    <w:p w14:paraId="7C3B21E7">
      <w:pPr>
        <w:keepNext w:val="0"/>
        <w:keepLines w:val="0"/>
        <w:pageBreakBefore w:val="0"/>
        <w:numPr>
          <w:ilvl w:val="0"/>
          <w:numId w:val="25"/>
        </w:numPr>
        <w:tabs>
          <w:tab w:val="left" w:pos="1200"/>
        </w:tabs>
        <w:kinsoku/>
        <w:wordWrap/>
        <w:overflowPunct/>
        <w:topLinePunct w:val="0"/>
        <w:autoSpaceDE/>
        <w:autoSpaceDN/>
        <w:bidi w:val="0"/>
        <w:adjustRightInd/>
        <w:snapToGrid/>
        <w:spacing w:line="288" w:lineRule="auto"/>
        <w:ind w:left="0" w:leftChars="0" w:firstLine="280" w:firstLineChars="100"/>
        <w:textAlignment w:val="auto"/>
        <w:rPr>
          <w:rFonts w:ascii="仿宋_GB2312" w:eastAsia="仿宋_GB2312" w:cs="楷体_GB2312"/>
          <w:sz w:val="28"/>
          <w:szCs w:val="28"/>
          <w:lang w:eastAsia="zh-CN"/>
        </w:rPr>
      </w:pPr>
      <w:r>
        <w:rPr>
          <w:rFonts w:hint="eastAsia" w:ascii="仿宋_GB2312" w:eastAsia="仿宋_GB2312" w:cs="楷体_GB2312"/>
          <w:sz w:val="28"/>
          <w:szCs w:val="28"/>
          <w:lang w:eastAsia="zh-CN"/>
        </w:rPr>
        <w:t>乙方需按照甲方规定时间完成</w:t>
      </w:r>
      <w:r>
        <w:rPr>
          <w:rFonts w:hint="eastAsia" w:ascii="仿宋_GB2312" w:eastAsia="仿宋_GB2312" w:cs="楷体_GB2312"/>
          <w:sz w:val="28"/>
          <w:szCs w:val="28"/>
          <w:lang w:val="en-US" w:eastAsia="zh-CN"/>
        </w:rPr>
        <w:t>项目执行</w:t>
      </w:r>
      <w:r>
        <w:rPr>
          <w:rFonts w:hint="eastAsia" w:ascii="仿宋_GB2312" w:eastAsia="仿宋_GB2312" w:cs="楷体_GB2312"/>
          <w:sz w:val="28"/>
          <w:szCs w:val="28"/>
          <w:lang w:eastAsia="zh-CN"/>
        </w:rPr>
        <w:t>，并完成评审统计。</w:t>
      </w:r>
    </w:p>
    <w:p w14:paraId="4B8CC309">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lang w:val="zh-TW"/>
        </w:rPr>
        <w:t>三、</w:t>
      </w:r>
      <w:r>
        <w:rPr>
          <w:rFonts w:hint="eastAsia" w:ascii="黑体" w:hAnsi="黑体" w:eastAsia="黑体" w:cs="宋体"/>
          <w:bCs/>
          <w:kern w:val="0"/>
          <w:sz w:val="28"/>
          <w:szCs w:val="28"/>
        </w:rPr>
        <w:t>服务</w:t>
      </w:r>
      <w:r>
        <w:rPr>
          <w:rFonts w:hint="eastAsia" w:ascii="黑体" w:hAnsi="黑体" w:eastAsia="黑体" w:cs="宋体"/>
          <w:bCs/>
          <w:kern w:val="0"/>
          <w:sz w:val="28"/>
          <w:szCs w:val="28"/>
          <w:lang w:val="zh-TW"/>
        </w:rPr>
        <w:t>期限</w:t>
      </w:r>
    </w:p>
    <w:p w14:paraId="0CB0902B">
      <w:pPr>
        <w:keepNext w:val="0"/>
        <w:keepLines w:val="0"/>
        <w:pageBreakBefore w:val="0"/>
        <w:tabs>
          <w:tab w:val="left" w:pos="1200"/>
        </w:tabs>
        <w:kinsoku/>
        <w:wordWrap/>
        <w:overflowPunct/>
        <w:topLinePunct w:val="0"/>
        <w:autoSpaceDE/>
        <w:autoSpaceDN/>
        <w:bidi w:val="0"/>
        <w:adjustRightInd/>
        <w:snapToGrid/>
        <w:spacing w:line="288" w:lineRule="auto"/>
        <w:ind w:firstLine="560" w:firstLineChars="200"/>
        <w:textAlignment w:val="auto"/>
        <w:rPr>
          <w:rFonts w:ascii="仿宋_GB2312" w:eastAsia="仿宋_GB2312" w:cs="楷体_GB2312"/>
          <w:sz w:val="28"/>
          <w:szCs w:val="28"/>
          <w:lang w:val="zh-TW" w:eastAsia="zh-CN"/>
        </w:rPr>
      </w:pPr>
      <w:r>
        <w:rPr>
          <w:rFonts w:hint="eastAsia" w:ascii="仿宋_GB2312" w:eastAsia="仿宋_GB2312" w:cs="楷体_GB2312"/>
          <w:sz w:val="28"/>
          <w:szCs w:val="28"/>
          <w:lang w:val="zh-TW" w:eastAsia="zh-CN"/>
        </w:rPr>
        <w:t>本协议</w:t>
      </w:r>
      <w:r>
        <w:rPr>
          <w:rFonts w:hint="eastAsia" w:ascii="仿宋_GB2312" w:eastAsia="仿宋_GB2312" w:cs="楷体_GB2312"/>
          <w:sz w:val="28"/>
          <w:szCs w:val="28"/>
          <w:lang w:eastAsia="zh-CN"/>
        </w:rPr>
        <w:t>服务</w:t>
      </w:r>
      <w:r>
        <w:rPr>
          <w:rFonts w:hint="eastAsia" w:ascii="仿宋_GB2312" w:eastAsia="仿宋_GB2312" w:cs="楷体_GB2312"/>
          <w:sz w:val="28"/>
          <w:szCs w:val="28"/>
          <w:lang w:val="zh-TW" w:eastAsia="zh-CN"/>
        </w:rPr>
        <w:t>期限自</w:t>
      </w:r>
      <w:r>
        <w:rPr>
          <w:rFonts w:hint="eastAsia" w:ascii="仿宋_GB2312" w:eastAsia="仿宋_GB2312" w:cs="楷体_GB2312"/>
          <w:sz w:val="28"/>
          <w:szCs w:val="28"/>
          <w:lang w:val="en-US" w:eastAsia="zh-CN"/>
        </w:rPr>
        <w:t>本</w:t>
      </w:r>
      <w:r>
        <w:rPr>
          <w:rFonts w:hint="eastAsia" w:ascii="仿宋_GB2312" w:eastAsia="仿宋_GB2312" w:cs="楷体_GB2312"/>
          <w:sz w:val="28"/>
          <w:szCs w:val="28"/>
          <w:lang w:eastAsia="zh-CN"/>
        </w:rPr>
        <w:t>合同签订</w:t>
      </w:r>
      <w:r>
        <w:rPr>
          <w:rFonts w:hint="eastAsia" w:ascii="仿宋_GB2312" w:eastAsia="仿宋_GB2312" w:cs="楷体_GB2312"/>
          <w:sz w:val="28"/>
          <w:szCs w:val="28"/>
          <w:lang w:val="en-US" w:eastAsia="zh-CN"/>
        </w:rPr>
        <w:t>之</w:t>
      </w:r>
      <w:r>
        <w:rPr>
          <w:rFonts w:hint="eastAsia" w:ascii="仿宋_GB2312" w:eastAsia="仿宋_GB2312" w:cs="楷体_GB2312"/>
          <w:sz w:val="28"/>
          <w:szCs w:val="28"/>
          <w:lang w:eastAsia="zh-CN"/>
        </w:rPr>
        <w:t>日</w:t>
      </w:r>
      <w:r>
        <w:rPr>
          <w:rFonts w:hint="eastAsia" w:ascii="仿宋_GB2312" w:eastAsia="仿宋_GB2312" w:cs="楷体_GB2312"/>
          <w:sz w:val="28"/>
          <w:szCs w:val="28"/>
          <w:lang w:val="en-US" w:eastAsia="zh-CN"/>
        </w:rPr>
        <w:t>起,服务期限约30个工作日左右</w:t>
      </w:r>
      <w:r>
        <w:rPr>
          <w:rFonts w:hint="eastAsia" w:ascii="仿宋_GB2312" w:eastAsia="仿宋_GB2312" w:cs="楷体_GB2312"/>
          <w:sz w:val="28"/>
          <w:szCs w:val="28"/>
          <w:lang w:val="zh-TW" w:eastAsia="zh-CN"/>
        </w:rPr>
        <w:t>。</w:t>
      </w:r>
    </w:p>
    <w:p w14:paraId="14126387">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lang w:val="zh-TW"/>
        </w:rPr>
        <w:t>四、合同款及付款方式</w:t>
      </w:r>
    </w:p>
    <w:p w14:paraId="3F3DC1F0">
      <w:pPr>
        <w:keepNext w:val="0"/>
        <w:keepLines w:val="0"/>
        <w:pageBreakBefore w:val="0"/>
        <w:kinsoku/>
        <w:wordWrap/>
        <w:overflowPunct/>
        <w:topLinePunct w:val="0"/>
        <w:autoSpaceDE/>
        <w:autoSpaceDN/>
        <w:bidi w:val="0"/>
        <w:adjustRightInd/>
        <w:snapToGrid/>
        <w:spacing w:line="288" w:lineRule="auto"/>
        <w:ind w:firstLine="280" w:firstLineChars="100"/>
        <w:textAlignment w:val="auto"/>
        <w:rPr>
          <w:rFonts w:hint="eastAsia" w:ascii="仿宋_GB2312" w:eastAsia="仿宋_GB2312" w:cs="楷体_GB2312"/>
          <w:b w:val="0"/>
          <w:bCs w:val="0"/>
          <w:sz w:val="28"/>
          <w:szCs w:val="28"/>
          <w:lang w:val="en-US" w:eastAsia="zh-CN"/>
        </w:rPr>
      </w:pPr>
      <w:r>
        <w:rPr>
          <w:rFonts w:hint="eastAsia" w:ascii="仿宋_GB2312" w:eastAsia="仿宋_GB2312" w:cs="楷体_GB2312"/>
          <w:b w:val="0"/>
          <w:bCs w:val="0"/>
          <w:sz w:val="28"/>
          <w:szCs w:val="28"/>
          <w:lang w:eastAsia="zh-CN"/>
        </w:rPr>
        <w:t>1.</w:t>
      </w:r>
      <w:r>
        <w:rPr>
          <w:rFonts w:hint="eastAsia" w:ascii="仿宋_GB2312" w:eastAsia="仿宋_GB2312" w:cs="楷体_GB2312"/>
          <w:b w:val="0"/>
          <w:bCs w:val="0"/>
          <w:sz w:val="28"/>
          <w:szCs w:val="28"/>
          <w:lang w:val="en-US" w:eastAsia="zh-CN"/>
        </w:rPr>
        <w:t xml:space="preserve"> 项目金额</w:t>
      </w:r>
    </w:p>
    <w:p w14:paraId="0AE07A37">
      <w:pPr>
        <w:keepNext w:val="0"/>
        <w:keepLines w:val="0"/>
        <w:pageBreakBefore w:val="0"/>
        <w:kinsoku/>
        <w:wordWrap/>
        <w:overflowPunct/>
        <w:topLinePunct w:val="0"/>
        <w:autoSpaceDE/>
        <w:autoSpaceDN/>
        <w:bidi w:val="0"/>
        <w:adjustRightInd/>
        <w:snapToGrid/>
        <w:spacing w:line="288" w:lineRule="auto"/>
        <w:ind w:firstLine="560" w:firstLineChars="200"/>
        <w:textAlignment w:val="auto"/>
        <w:rPr>
          <w:rFonts w:hint="eastAsia" w:ascii="仿宋_GB2312" w:hAnsi="楷体" w:eastAsia="仿宋_GB2312" w:cs="宋体"/>
          <w:sz w:val="28"/>
          <w:szCs w:val="28"/>
          <w:u w:val="single"/>
          <w:lang w:val="en-US" w:eastAsia="zh-CN"/>
        </w:rPr>
      </w:pPr>
      <w:r>
        <w:rPr>
          <w:rFonts w:hint="eastAsia" w:ascii="仿宋_GB2312" w:eastAsia="仿宋_GB2312" w:cs="楷体_GB2312"/>
          <w:sz w:val="28"/>
          <w:szCs w:val="28"/>
          <w:lang w:eastAsia="zh-CN"/>
        </w:rPr>
        <w:t>本次活动预计总经费</w:t>
      </w:r>
      <w:r>
        <w:rPr>
          <w:rFonts w:hint="eastAsia" w:ascii="仿宋_GB2312" w:eastAsia="仿宋_GB2312" w:cs="楷体_GB2312"/>
          <w:sz w:val="28"/>
          <w:szCs w:val="28"/>
          <w:u w:val="single"/>
          <w:lang w:val="en-US" w:eastAsia="zh-CN"/>
        </w:rPr>
        <w:t xml:space="preserve"> ¥                       </w:t>
      </w:r>
      <w:r>
        <w:rPr>
          <w:rFonts w:hint="eastAsia" w:ascii="仿宋_GB2312" w:eastAsia="仿宋_GB2312" w:cs="楷体_GB2312"/>
          <w:sz w:val="28"/>
          <w:szCs w:val="28"/>
          <w:lang w:eastAsia="zh-CN"/>
        </w:rPr>
        <w:t>元，</w:t>
      </w:r>
      <w:r>
        <w:rPr>
          <w:rFonts w:hint="eastAsia" w:ascii="仿宋_GB2312" w:hAnsi="楷体" w:eastAsia="仿宋_GB2312" w:cs="宋体"/>
          <w:sz w:val="28"/>
          <w:szCs w:val="28"/>
          <w:lang w:val="zh-TW" w:eastAsia="zh-CN"/>
        </w:rPr>
        <w:t>大写：</w:t>
      </w:r>
      <w:r>
        <w:rPr>
          <w:rFonts w:hint="eastAsia" w:ascii="仿宋_GB2312" w:hAnsi="楷体" w:eastAsia="仿宋_GB2312" w:cs="宋体"/>
          <w:sz w:val="28"/>
          <w:szCs w:val="28"/>
          <w:u w:val="single"/>
          <w:lang w:val="en-US" w:eastAsia="zh-CN"/>
        </w:rPr>
        <w:t xml:space="preserve">   </w:t>
      </w:r>
    </w:p>
    <w:p w14:paraId="14C51F5D">
      <w:pPr>
        <w:keepNext w:val="0"/>
        <w:keepLines w:val="0"/>
        <w:pageBreakBefore w:val="0"/>
        <w:kinsoku/>
        <w:wordWrap/>
        <w:overflowPunct/>
        <w:topLinePunct w:val="0"/>
        <w:autoSpaceDE/>
        <w:autoSpaceDN/>
        <w:bidi w:val="0"/>
        <w:adjustRightInd/>
        <w:snapToGrid/>
        <w:spacing w:line="288" w:lineRule="auto"/>
        <w:textAlignment w:val="auto"/>
        <w:rPr>
          <w:rFonts w:ascii="仿宋_GB2312" w:hAnsi="楷体" w:eastAsia="仿宋_GB2312" w:cs="宋体"/>
          <w:sz w:val="28"/>
          <w:szCs w:val="28"/>
          <w:u w:val="single"/>
          <w:lang w:eastAsia="zh-CN"/>
        </w:rPr>
      </w:pPr>
      <w:r>
        <w:rPr>
          <w:rFonts w:hint="eastAsia" w:ascii="仿宋_GB2312" w:hAnsi="楷体" w:eastAsia="仿宋_GB2312" w:cs="宋体"/>
          <w:sz w:val="28"/>
          <w:szCs w:val="28"/>
          <w:u w:val="single"/>
          <w:lang w:val="en-US" w:eastAsia="zh-CN"/>
        </w:rPr>
        <w:t xml:space="preserve">                      </w:t>
      </w:r>
      <w:r>
        <w:rPr>
          <w:rFonts w:hint="eastAsia" w:ascii="仿宋_GB2312" w:hAnsi="楷体" w:eastAsia="仿宋_GB2312" w:cs="宋体"/>
          <w:sz w:val="28"/>
          <w:szCs w:val="28"/>
          <w:lang w:val="zh-TW" w:eastAsia="zh-CN"/>
        </w:rPr>
        <w:t>（</w:t>
      </w:r>
      <w:r>
        <w:rPr>
          <w:rFonts w:hint="eastAsia" w:ascii="仿宋_GB2312" w:hAnsi="楷体" w:eastAsia="仿宋_GB2312" w:cs="宋体"/>
          <w:sz w:val="28"/>
          <w:szCs w:val="28"/>
          <w:lang w:val="en-US" w:eastAsia="zh-CN"/>
        </w:rPr>
        <w:t>详见附件</w:t>
      </w:r>
      <w:r>
        <w:rPr>
          <w:rFonts w:hint="eastAsia" w:ascii="仿宋_GB2312" w:hAnsi="楷体" w:eastAsia="仿宋_GB2312" w:cs="宋体"/>
          <w:sz w:val="28"/>
          <w:szCs w:val="28"/>
          <w:lang w:val="zh-TW" w:eastAsia="zh-CN"/>
        </w:rPr>
        <w:t>），项目结束后以最终实际发生金额为准。</w:t>
      </w:r>
    </w:p>
    <w:p w14:paraId="0BA61884">
      <w:pPr>
        <w:pStyle w:val="255"/>
        <w:keepNext w:val="0"/>
        <w:keepLines w:val="0"/>
        <w:pageBreakBefore w:val="0"/>
        <w:numPr>
          <w:ilvl w:val="0"/>
          <w:numId w:val="0"/>
        </w:numPr>
        <w:kinsoku/>
        <w:wordWrap/>
        <w:overflowPunct/>
        <w:topLinePunct w:val="0"/>
        <w:autoSpaceDE/>
        <w:autoSpaceDN/>
        <w:bidi w:val="0"/>
        <w:adjustRightInd/>
        <w:snapToGrid/>
        <w:spacing w:line="288" w:lineRule="auto"/>
        <w:ind w:firstLine="280" w:firstLineChars="100"/>
        <w:jc w:val="left"/>
        <w:textAlignment w:val="auto"/>
        <w:rPr>
          <w:rFonts w:hint="eastAsia" w:ascii="仿宋_GB2312" w:hAnsi="楷体" w:eastAsia="仿宋_GB2312" w:cs="宋体"/>
          <w:b w:val="0"/>
          <w:bCs w:val="0"/>
          <w:sz w:val="28"/>
          <w:szCs w:val="28"/>
          <w:lang w:eastAsia="zh-CN"/>
        </w:rPr>
      </w:pPr>
      <w:r>
        <w:rPr>
          <w:rFonts w:hint="eastAsia" w:ascii="仿宋_GB2312" w:hAnsi="楷体" w:eastAsia="仿宋_GB2312" w:cs="宋体"/>
          <w:b w:val="0"/>
          <w:bCs w:val="0"/>
          <w:sz w:val="28"/>
          <w:szCs w:val="28"/>
          <w:lang w:val="en-US" w:eastAsia="zh-CN"/>
        </w:rPr>
        <w:t>2.</w:t>
      </w:r>
      <w:r>
        <w:rPr>
          <w:rFonts w:hint="eastAsia" w:ascii="仿宋_GB2312" w:hAnsi="楷体" w:eastAsia="仿宋_GB2312" w:cs="宋体"/>
          <w:b w:val="0"/>
          <w:bCs w:val="0"/>
          <w:sz w:val="28"/>
          <w:szCs w:val="28"/>
          <w:lang w:eastAsia="zh-CN"/>
        </w:rPr>
        <w:t>付款方式</w:t>
      </w:r>
    </w:p>
    <w:p w14:paraId="30BD66B2">
      <w:pPr>
        <w:pStyle w:val="255"/>
        <w:keepNext w:val="0"/>
        <w:keepLines w:val="0"/>
        <w:pageBreakBefore w:val="0"/>
        <w:numPr>
          <w:ilvl w:val="0"/>
          <w:numId w:val="0"/>
        </w:numPr>
        <w:kinsoku/>
        <w:wordWrap/>
        <w:overflowPunct/>
        <w:topLinePunct w:val="0"/>
        <w:autoSpaceDE/>
        <w:autoSpaceDN/>
        <w:bidi w:val="0"/>
        <w:adjustRightInd/>
        <w:snapToGrid/>
        <w:spacing w:line="288" w:lineRule="auto"/>
        <w:ind w:firstLine="560" w:firstLineChars="200"/>
        <w:jc w:val="left"/>
        <w:textAlignment w:val="auto"/>
        <w:rPr>
          <w:rFonts w:ascii="仿宋_GB2312" w:hAnsi="楷体" w:eastAsia="仿宋_GB2312" w:cs="宋体"/>
          <w:sz w:val="28"/>
          <w:szCs w:val="28"/>
        </w:rPr>
      </w:pPr>
      <w:r>
        <w:rPr>
          <w:rFonts w:hint="eastAsia" w:ascii="仿宋_GB2312" w:hAnsi="楷体" w:eastAsia="仿宋_GB2312" w:cs="宋体"/>
          <w:sz w:val="28"/>
          <w:szCs w:val="28"/>
          <w:lang w:val="en-US" w:eastAsia="zh-CN"/>
        </w:rPr>
        <w:t>乙方向甲方交付项目全部材料并验收合格后，按照实际发生金额支付全部款项。</w:t>
      </w:r>
      <w:r>
        <w:rPr>
          <w:rFonts w:hint="eastAsia" w:ascii="仿宋_GB2312" w:hAnsi="楷体" w:eastAsia="仿宋_GB2312" w:cs="宋体"/>
          <w:sz w:val="28"/>
          <w:szCs w:val="28"/>
        </w:rPr>
        <w:t>如因甲方新增项目而产生额外费用，经甲乙双方商定确认费用后，应通过补签增项合同来确定相关事宜。乙方需在甲方付款前向甲方开具并交付与其申请付甲方款金额等额的合法有效的发票，否则甲方有权拒绝付款并追究乙方可能存在的违约责任。</w:t>
      </w:r>
    </w:p>
    <w:p w14:paraId="2D735635">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sz w:val="28"/>
          <w:szCs w:val="28"/>
          <w:lang w:val="zh-TW"/>
        </w:rPr>
      </w:pPr>
      <w:r>
        <w:rPr>
          <w:rFonts w:hint="eastAsia" w:ascii="仿宋_GB2312" w:hAnsi="楷体" w:eastAsia="仿宋_GB2312" w:cs="宋体"/>
          <w:sz w:val="28"/>
          <w:szCs w:val="28"/>
        </w:rPr>
        <w:t>3.</w:t>
      </w:r>
      <w:r>
        <w:rPr>
          <w:rFonts w:hint="eastAsia" w:ascii="仿宋_GB2312" w:hAnsi="楷体" w:eastAsia="仿宋_GB2312" w:cs="宋体"/>
          <w:sz w:val="28"/>
          <w:szCs w:val="28"/>
          <w:lang w:val="en-US" w:eastAsia="zh-CN"/>
        </w:rPr>
        <w:t xml:space="preserve"> </w:t>
      </w:r>
      <w:r>
        <w:rPr>
          <w:rFonts w:hint="eastAsia" w:ascii="仿宋_GB2312" w:hAnsi="楷体" w:eastAsia="仿宋_GB2312" w:cs="宋体"/>
          <w:sz w:val="28"/>
          <w:szCs w:val="28"/>
          <w:lang w:val="zh-TW"/>
        </w:rPr>
        <w:t>甲方应将项目费用直接支付给乙方指定的银行账户</w:t>
      </w:r>
    </w:p>
    <w:p w14:paraId="258C3647">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hint="eastAsia" w:ascii="仿宋_GB2312" w:hAnsi="楷体" w:eastAsia="仿宋_GB2312" w:cs="宋体"/>
          <w:sz w:val="28"/>
          <w:szCs w:val="28"/>
        </w:rPr>
      </w:pPr>
      <w:r>
        <w:rPr>
          <w:rFonts w:hint="eastAsia" w:ascii="仿宋_GB2312" w:hAnsi="楷体" w:eastAsia="仿宋_GB2312" w:cs="宋体"/>
          <w:sz w:val="28"/>
          <w:szCs w:val="28"/>
        </w:rPr>
        <w:t xml:space="preserve">户        名：  </w:t>
      </w:r>
    </w:p>
    <w:p w14:paraId="13E74951">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hint="eastAsia" w:ascii="仿宋_GB2312" w:hAnsi="楷体" w:eastAsia="仿宋_GB2312" w:cs="宋体"/>
          <w:sz w:val="28"/>
          <w:szCs w:val="28"/>
        </w:rPr>
      </w:pPr>
      <w:r>
        <w:rPr>
          <w:rFonts w:hint="eastAsia" w:ascii="仿宋_GB2312" w:hAnsi="楷体" w:eastAsia="仿宋_GB2312" w:cs="宋体"/>
          <w:sz w:val="28"/>
          <w:szCs w:val="28"/>
        </w:rPr>
        <w:t>纳税人识别号：</w:t>
      </w:r>
    </w:p>
    <w:p w14:paraId="22B8ECFB">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hint="eastAsia" w:ascii="仿宋_GB2312" w:hAnsi="楷体" w:eastAsia="仿宋_GB2312" w:cs="宋体"/>
          <w:sz w:val="28"/>
          <w:szCs w:val="28"/>
        </w:rPr>
      </w:pPr>
      <w:r>
        <w:rPr>
          <w:rFonts w:hint="eastAsia" w:ascii="仿宋_GB2312" w:hAnsi="楷体" w:eastAsia="仿宋_GB2312" w:cs="宋体"/>
          <w:sz w:val="28"/>
          <w:szCs w:val="28"/>
        </w:rPr>
        <w:t>开   户   行：</w:t>
      </w:r>
    </w:p>
    <w:p w14:paraId="5C929137">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hint="eastAsia" w:ascii="仿宋_GB2312" w:hAnsi="楷体" w:eastAsia="仿宋_GB2312" w:cs="宋体"/>
          <w:sz w:val="28"/>
          <w:szCs w:val="28"/>
          <w:lang w:val="en-US" w:eastAsia="zh-CN"/>
        </w:rPr>
      </w:pPr>
      <w:r>
        <w:rPr>
          <w:rFonts w:hint="eastAsia" w:ascii="仿宋_GB2312" w:hAnsi="楷体" w:eastAsia="仿宋_GB2312" w:cs="宋体"/>
          <w:sz w:val="28"/>
          <w:szCs w:val="28"/>
        </w:rPr>
        <w:t>账        号</w:t>
      </w:r>
      <w:r>
        <w:rPr>
          <w:rFonts w:hint="eastAsia" w:ascii="仿宋_GB2312" w:hAnsi="楷体" w:eastAsia="仿宋_GB2312" w:cs="宋体"/>
          <w:sz w:val="28"/>
          <w:szCs w:val="28"/>
          <w:lang w:eastAsia="zh-CN"/>
        </w:rPr>
        <w:t>：</w:t>
      </w:r>
      <w:r>
        <w:rPr>
          <w:rFonts w:hint="eastAsia" w:ascii="仿宋_GB2312" w:hAnsi="楷体" w:eastAsia="仿宋_GB2312" w:cs="宋体"/>
          <w:sz w:val="28"/>
          <w:szCs w:val="28"/>
        </w:rPr>
        <w:t xml:space="preserve"> </w:t>
      </w:r>
    </w:p>
    <w:p w14:paraId="624C5E1C">
      <w:pPr>
        <w:pStyle w:val="255"/>
        <w:keepNext w:val="0"/>
        <w:keepLines w:val="0"/>
        <w:pageBreakBefore w:val="0"/>
        <w:numPr>
          <w:ilvl w:val="0"/>
          <w:numId w:val="25"/>
        </w:numPr>
        <w:kinsoku/>
        <w:wordWrap/>
        <w:overflowPunct/>
        <w:topLinePunct w:val="0"/>
        <w:autoSpaceDE/>
        <w:autoSpaceDN/>
        <w:bidi w:val="0"/>
        <w:adjustRightInd/>
        <w:snapToGrid/>
        <w:spacing w:line="288" w:lineRule="auto"/>
        <w:ind w:left="0" w:leftChars="0" w:firstLine="280" w:firstLineChars="100"/>
        <w:jc w:val="left"/>
        <w:textAlignment w:val="auto"/>
        <w:rPr>
          <w:rFonts w:ascii="仿宋_GB2312" w:hAnsi="楷体" w:eastAsia="仿宋_GB2312" w:cs="宋体"/>
          <w:sz w:val="28"/>
          <w:szCs w:val="28"/>
          <w:lang w:val="zh-TW"/>
        </w:rPr>
      </w:pPr>
      <w:r>
        <w:rPr>
          <w:rFonts w:hint="eastAsia" w:ascii="仿宋_GB2312" w:hAnsi="楷体" w:eastAsia="仿宋_GB2312" w:cs="宋体"/>
          <w:sz w:val="28"/>
          <w:szCs w:val="28"/>
          <w:lang w:val="zh-TW"/>
        </w:rPr>
        <w:t>发票</w:t>
      </w:r>
      <w:r>
        <w:rPr>
          <w:rFonts w:hint="eastAsia" w:ascii="仿宋_GB2312" w:hAnsi="楷体" w:eastAsia="仿宋_GB2312" w:cs="宋体"/>
          <w:sz w:val="28"/>
          <w:szCs w:val="28"/>
        </w:rPr>
        <w:t>开具信息如下：</w:t>
      </w:r>
      <w:r>
        <w:rPr>
          <w:rFonts w:hint="eastAsia" w:ascii="仿宋_GB2312" w:hAnsi="楷体" w:eastAsia="仿宋_GB2312" w:cs="宋体"/>
          <w:sz w:val="28"/>
          <w:szCs w:val="28"/>
          <w:lang w:val="zh-TW"/>
        </w:rPr>
        <w:t xml:space="preserve">    </w:t>
      </w:r>
    </w:p>
    <w:p w14:paraId="75433FD9">
      <w:pPr>
        <w:pStyle w:val="255"/>
        <w:keepNext w:val="0"/>
        <w:keepLines w:val="0"/>
        <w:pageBreakBefore w:val="0"/>
        <w:kinsoku/>
        <w:wordWrap/>
        <w:overflowPunct/>
        <w:topLinePunct w:val="0"/>
        <w:autoSpaceDE/>
        <w:autoSpaceDN/>
        <w:bidi w:val="0"/>
        <w:adjustRightInd/>
        <w:snapToGrid/>
        <w:spacing w:line="288" w:lineRule="auto"/>
        <w:ind w:left="2223" w:leftChars="125" w:hanging="1960" w:hangingChars="700"/>
        <w:jc w:val="left"/>
        <w:textAlignment w:val="auto"/>
        <w:rPr>
          <w:rFonts w:hint="eastAsia" w:ascii="仿宋_GB2312" w:hAnsi="楷体" w:eastAsia="仿宋_GB2312" w:cs="宋体"/>
          <w:sz w:val="28"/>
          <w:szCs w:val="28"/>
          <w:highlight w:val="none"/>
          <w:lang w:val="en-US" w:eastAsia="zh-CN"/>
        </w:rPr>
      </w:pPr>
      <w:r>
        <w:rPr>
          <w:rFonts w:hint="eastAsia" w:ascii="仿宋_GB2312" w:hAnsi="楷体" w:eastAsia="仿宋_GB2312" w:cs="宋体"/>
          <w:sz w:val="28"/>
          <w:szCs w:val="28"/>
          <w:highlight w:val="none"/>
          <w:lang w:val="en-US" w:eastAsia="zh-CN"/>
        </w:rPr>
        <w:t>户        名：</w:t>
      </w:r>
    </w:p>
    <w:p w14:paraId="129DCB50">
      <w:pPr>
        <w:pStyle w:val="255"/>
        <w:keepNext w:val="0"/>
        <w:keepLines w:val="0"/>
        <w:pageBreakBefore w:val="0"/>
        <w:kinsoku/>
        <w:wordWrap/>
        <w:overflowPunct/>
        <w:topLinePunct w:val="0"/>
        <w:autoSpaceDE/>
        <w:autoSpaceDN/>
        <w:bidi w:val="0"/>
        <w:adjustRightInd/>
        <w:snapToGrid/>
        <w:spacing w:line="288" w:lineRule="auto"/>
        <w:ind w:firstLine="280" w:firstLineChars="100"/>
        <w:jc w:val="left"/>
        <w:textAlignment w:val="auto"/>
        <w:rPr>
          <w:rFonts w:hint="default" w:ascii="仿宋_GB2312" w:hAnsi="楷体" w:eastAsia="仿宋_GB2312" w:cs="宋体"/>
          <w:sz w:val="28"/>
          <w:szCs w:val="28"/>
          <w:highlight w:val="none"/>
          <w:lang w:val="en-US" w:eastAsia="zh-CN"/>
        </w:rPr>
      </w:pPr>
      <w:r>
        <w:rPr>
          <w:rFonts w:hint="eastAsia" w:ascii="仿宋_GB2312" w:hAnsi="楷体" w:eastAsia="仿宋_GB2312" w:cs="宋体"/>
          <w:sz w:val="28"/>
          <w:szCs w:val="28"/>
          <w:highlight w:val="none"/>
          <w:lang w:val="en-US" w:eastAsia="zh-CN"/>
        </w:rPr>
        <w:t>统一社会信用代码：</w:t>
      </w:r>
    </w:p>
    <w:p w14:paraId="1792FF95">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rPr>
        <w:t>五</w:t>
      </w:r>
      <w:r>
        <w:rPr>
          <w:rFonts w:hint="eastAsia" w:ascii="黑体" w:hAnsi="黑体" w:eastAsia="黑体" w:cs="宋体"/>
          <w:bCs/>
          <w:kern w:val="0"/>
          <w:sz w:val="28"/>
          <w:szCs w:val="28"/>
          <w:lang w:val="zh-TW"/>
        </w:rPr>
        <w:t>、甲乙双方的权利义务</w:t>
      </w:r>
    </w:p>
    <w:p w14:paraId="626859E5">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黑体" w:hAnsi="黑体" w:eastAsia="黑体" w:cs="Arial"/>
          <w:bCs/>
          <w:kern w:val="0"/>
          <w:sz w:val="28"/>
          <w:szCs w:val="28"/>
          <w:lang w:val="zh-TW"/>
        </w:rPr>
      </w:pP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w:t>
      </w:r>
      <w:r>
        <w:rPr>
          <w:rFonts w:hint="eastAsia" w:ascii="仿宋_GB2312" w:hAnsi="楷体" w:eastAsia="仿宋_GB2312" w:cs="宋体"/>
          <w:kern w:val="0"/>
          <w:sz w:val="28"/>
          <w:szCs w:val="28"/>
          <w:lang w:val="en-US" w:eastAsia="zh-CN"/>
        </w:rPr>
        <w:t xml:space="preserve"> </w:t>
      </w:r>
      <w:r>
        <w:rPr>
          <w:rFonts w:hint="eastAsia" w:ascii="仿宋_GB2312" w:hAnsi="楷体" w:eastAsia="仿宋_GB2312" w:cs="宋体"/>
          <w:kern w:val="0"/>
          <w:sz w:val="28"/>
          <w:szCs w:val="28"/>
          <w:lang w:val="zh-TW"/>
        </w:rPr>
        <w:t>甲方的权利义务。</w:t>
      </w:r>
    </w:p>
    <w:p w14:paraId="0D799094">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）因合作项目产生的知识产权均归甲方所有；</w:t>
      </w:r>
    </w:p>
    <w:p w14:paraId="56CFFDC7">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）指导项目活动方案和召集必要的项目会议的权利；</w:t>
      </w:r>
    </w:p>
    <w:p w14:paraId="5A74053B">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3</w:t>
      </w:r>
      <w:r>
        <w:rPr>
          <w:rFonts w:hint="eastAsia" w:ascii="仿宋_GB2312" w:hAnsi="楷体" w:eastAsia="仿宋_GB2312" w:cs="宋体"/>
          <w:kern w:val="0"/>
          <w:sz w:val="28"/>
          <w:szCs w:val="28"/>
          <w:lang w:val="zh-TW"/>
        </w:rPr>
        <w:t>）有对乙方的项目</w:t>
      </w:r>
      <w:r>
        <w:rPr>
          <w:rFonts w:hint="eastAsia" w:ascii="仿宋_GB2312" w:hAnsi="楷体" w:eastAsia="仿宋_GB2312" w:cs="宋体"/>
          <w:kern w:val="0"/>
          <w:sz w:val="28"/>
          <w:szCs w:val="28"/>
          <w:lang w:val="en-US" w:eastAsia="zh-CN"/>
        </w:rPr>
        <w:t>执行</w:t>
      </w:r>
      <w:r>
        <w:rPr>
          <w:rFonts w:hint="eastAsia" w:ascii="仿宋_GB2312" w:hAnsi="楷体" w:eastAsia="仿宋_GB2312" w:cs="宋体"/>
          <w:kern w:val="0"/>
          <w:sz w:val="28"/>
          <w:szCs w:val="28"/>
          <w:lang w:val="zh-TW"/>
        </w:rPr>
        <w:t>及成果进行检查、督促</w:t>
      </w:r>
      <w:r>
        <w:rPr>
          <w:rFonts w:hint="eastAsia" w:ascii="仿宋_GB2312" w:hAnsi="楷体" w:eastAsia="仿宋_GB2312" w:cs="宋体"/>
          <w:kern w:val="0"/>
          <w:sz w:val="28"/>
          <w:szCs w:val="28"/>
          <w:lang w:val="zh-TW" w:eastAsia="zh-CN"/>
        </w:rPr>
        <w:t>、</w:t>
      </w:r>
      <w:r>
        <w:rPr>
          <w:rFonts w:hint="eastAsia" w:ascii="仿宋_GB2312" w:hAnsi="楷体" w:eastAsia="仿宋_GB2312" w:cs="宋体"/>
          <w:kern w:val="0"/>
          <w:sz w:val="28"/>
          <w:szCs w:val="28"/>
          <w:lang w:val="en-US" w:eastAsia="zh-CN"/>
        </w:rPr>
        <w:t>验收</w:t>
      </w:r>
      <w:r>
        <w:rPr>
          <w:rFonts w:hint="eastAsia" w:ascii="仿宋_GB2312" w:hAnsi="楷体" w:eastAsia="仿宋_GB2312" w:cs="宋体"/>
          <w:kern w:val="0"/>
          <w:sz w:val="28"/>
          <w:szCs w:val="28"/>
          <w:lang w:val="zh-TW"/>
        </w:rPr>
        <w:t>的权利，不符合项目要求的可以要求乙方改正或者重做；</w:t>
      </w:r>
    </w:p>
    <w:p w14:paraId="034D1B23">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sz w:val="28"/>
          <w:szCs w:val="28"/>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lang w:val="zh-TW"/>
        </w:rPr>
        <w:t>4</w:t>
      </w:r>
      <w:r>
        <w:rPr>
          <w:rFonts w:hint="eastAsia" w:ascii="仿宋_GB2312" w:hAnsi="楷体" w:eastAsia="仿宋_GB2312" w:cs="宋体"/>
          <w:kern w:val="0"/>
          <w:sz w:val="28"/>
          <w:szCs w:val="28"/>
          <w:lang w:val="zh-TW"/>
        </w:rPr>
        <w:t>）负责提供乙方完成项目任务所需的相关文件及材料，</w:t>
      </w:r>
      <w:r>
        <w:rPr>
          <w:rFonts w:hint="eastAsia" w:ascii="仿宋_GB2312" w:hAnsi="楷体" w:eastAsia="仿宋_GB2312"/>
          <w:sz w:val="28"/>
          <w:szCs w:val="28"/>
        </w:rPr>
        <w:t>并保证它们的真实性、及时性和完整性；</w:t>
      </w:r>
    </w:p>
    <w:p w14:paraId="2821EA31">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sz w:val="28"/>
          <w:szCs w:val="28"/>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lang w:val="zh-TW"/>
        </w:rPr>
        <w:t>5</w:t>
      </w:r>
      <w:r>
        <w:rPr>
          <w:rFonts w:hint="eastAsia" w:ascii="仿宋_GB2312" w:hAnsi="楷体" w:eastAsia="仿宋_GB2312" w:cs="宋体"/>
          <w:kern w:val="0"/>
          <w:sz w:val="28"/>
          <w:szCs w:val="28"/>
          <w:lang w:val="zh-TW"/>
        </w:rPr>
        <w:t>）</w:t>
      </w:r>
      <w:r>
        <w:rPr>
          <w:rFonts w:hint="eastAsia" w:ascii="仿宋_GB2312" w:hAnsi="楷体" w:eastAsia="仿宋_GB2312"/>
          <w:sz w:val="28"/>
          <w:szCs w:val="28"/>
        </w:rPr>
        <w:t>按</w:t>
      </w:r>
      <w:r>
        <w:rPr>
          <w:rFonts w:hint="eastAsia" w:ascii="仿宋_GB2312" w:hAnsi="楷体" w:eastAsia="仿宋_GB2312"/>
          <w:sz w:val="28"/>
          <w:szCs w:val="28"/>
          <w:lang w:eastAsia="zh-CN"/>
        </w:rPr>
        <w:t>合同约定</w:t>
      </w:r>
      <w:r>
        <w:rPr>
          <w:rFonts w:hint="eastAsia" w:ascii="仿宋_GB2312" w:hAnsi="楷体" w:eastAsia="仿宋_GB2312"/>
          <w:sz w:val="28"/>
          <w:szCs w:val="28"/>
        </w:rPr>
        <w:t>条</w:t>
      </w:r>
      <w:r>
        <w:rPr>
          <w:rFonts w:hint="eastAsia" w:ascii="仿宋_GB2312" w:hAnsi="楷体" w:eastAsia="仿宋_GB2312"/>
          <w:sz w:val="28"/>
          <w:szCs w:val="28"/>
          <w:lang w:val="en-US" w:eastAsia="zh-CN"/>
        </w:rPr>
        <w:t>款</w:t>
      </w:r>
      <w:r>
        <w:rPr>
          <w:rFonts w:hint="eastAsia" w:ascii="仿宋_GB2312" w:hAnsi="楷体" w:eastAsia="仿宋_GB2312"/>
          <w:sz w:val="28"/>
          <w:szCs w:val="28"/>
        </w:rPr>
        <w:t>支付本合同费用。</w:t>
      </w:r>
    </w:p>
    <w:p w14:paraId="491E0FD7">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.乙方的权利义务。</w:t>
      </w:r>
    </w:p>
    <w:p w14:paraId="75CB7624">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_GB2312" w:hAnsi="楷体" w:eastAsia="仿宋_GB2312" w:cs="宋体"/>
          <w:kern w:val="0"/>
          <w:sz w:val="28"/>
          <w:szCs w:val="28"/>
          <w:lang w:val="zh-TW" w:eastAsia="zh-CN"/>
        </w:rPr>
      </w:pPr>
      <w:r>
        <w:rPr>
          <w:rFonts w:hint="eastAsia" w:ascii="仿宋_GB2312" w:hAnsi="楷体" w:eastAsia="仿宋_GB2312" w:cs="宋体"/>
          <w:kern w:val="0"/>
          <w:sz w:val="28"/>
          <w:szCs w:val="28"/>
          <w:lang w:val="zh-TW" w:eastAsia="zh-CN"/>
        </w:rPr>
        <w:t>（1）</w:t>
      </w:r>
      <w:r>
        <w:rPr>
          <w:rFonts w:hint="eastAsia" w:ascii="仿宋_GB2312" w:hAnsi="楷体" w:eastAsia="仿宋_GB2312" w:cs="宋体"/>
          <w:kern w:val="0"/>
          <w:sz w:val="28"/>
          <w:szCs w:val="28"/>
          <w:lang w:val="en-US" w:eastAsia="zh-CN"/>
        </w:rPr>
        <w:t>于本合同签订后15日内</w:t>
      </w:r>
      <w:r>
        <w:rPr>
          <w:rFonts w:hint="eastAsia" w:ascii="仿宋_GB2312" w:hAnsi="楷体" w:eastAsia="仿宋_GB2312" w:cs="宋体"/>
          <w:kern w:val="0"/>
          <w:sz w:val="28"/>
          <w:szCs w:val="28"/>
          <w:lang w:val="zh-TW"/>
        </w:rPr>
        <w:t>提交</w:t>
      </w:r>
      <w:r>
        <w:rPr>
          <w:rFonts w:hint="eastAsia" w:ascii="仿宋_GB2312" w:hAnsi="楷体" w:eastAsia="仿宋_GB2312" w:cs="宋体"/>
          <w:kern w:val="0"/>
          <w:sz w:val="28"/>
          <w:szCs w:val="28"/>
          <w:u w:val="none"/>
          <w:lang w:val="zh-TW"/>
        </w:rPr>
        <w:t>活动策划方案、执行方案、设计方案等</w:t>
      </w:r>
      <w:r>
        <w:rPr>
          <w:rFonts w:hint="eastAsia" w:ascii="仿宋_GB2312" w:hAnsi="楷体" w:eastAsia="仿宋_GB2312" w:cs="宋体"/>
          <w:kern w:val="0"/>
          <w:sz w:val="28"/>
          <w:szCs w:val="28"/>
          <w:lang w:val="zh-TW"/>
        </w:rPr>
        <w:t>，并提交给甲方确认后执行；</w:t>
      </w:r>
    </w:p>
    <w:p w14:paraId="474CE1EC">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）乙方应当尽职尽责、诚实守信</w:t>
      </w:r>
      <w:r>
        <w:rPr>
          <w:rFonts w:hint="eastAsia" w:ascii="仿宋_GB2312" w:hAnsi="楷体" w:eastAsia="仿宋_GB2312" w:cs="宋体"/>
          <w:kern w:val="0"/>
          <w:sz w:val="28"/>
          <w:szCs w:val="28"/>
          <w:lang w:val="zh-TW" w:eastAsia="zh-CN"/>
        </w:rPr>
        <w:t>、</w:t>
      </w:r>
      <w:r>
        <w:rPr>
          <w:rFonts w:hint="eastAsia" w:ascii="仿宋_GB2312" w:hAnsi="楷体" w:eastAsia="仿宋_GB2312" w:cs="宋体"/>
          <w:kern w:val="0"/>
          <w:sz w:val="28"/>
          <w:szCs w:val="28"/>
          <w:lang w:val="en-US" w:eastAsia="zh-CN"/>
        </w:rPr>
        <w:t>按照约定和甲方要求</w:t>
      </w:r>
      <w:r>
        <w:rPr>
          <w:rFonts w:hint="eastAsia" w:ascii="仿宋_GB2312" w:hAnsi="楷体" w:eastAsia="仿宋_GB2312" w:cs="宋体"/>
          <w:kern w:val="0"/>
          <w:sz w:val="28"/>
          <w:szCs w:val="28"/>
          <w:lang w:val="zh-TW"/>
        </w:rPr>
        <w:t>完成项目任务。对于因乙方过失给甲方造成经济损失的，甲方可向乙方追偿；</w:t>
      </w:r>
    </w:p>
    <w:p w14:paraId="7FAC514A">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3</w:t>
      </w:r>
      <w:r>
        <w:rPr>
          <w:rFonts w:hint="eastAsia" w:ascii="仿宋_GB2312" w:hAnsi="楷体" w:eastAsia="仿宋_GB2312" w:cs="宋体"/>
          <w:kern w:val="0"/>
          <w:sz w:val="28"/>
          <w:szCs w:val="28"/>
          <w:lang w:val="zh-TW"/>
        </w:rPr>
        <w:t>）乙方应自行负责项目履行过程中的人身及财产安全；</w:t>
      </w:r>
    </w:p>
    <w:p w14:paraId="4D2A26E2">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4</w:t>
      </w:r>
      <w:r>
        <w:rPr>
          <w:rFonts w:hint="eastAsia" w:ascii="仿宋_GB2312" w:hAnsi="楷体" w:eastAsia="仿宋_GB2312" w:cs="宋体"/>
          <w:kern w:val="0"/>
          <w:sz w:val="28"/>
          <w:szCs w:val="28"/>
          <w:lang w:val="zh-TW"/>
        </w:rPr>
        <w:t>）乙方不得私自以甲方名义从事或参与任何活动；</w:t>
      </w:r>
    </w:p>
    <w:p w14:paraId="4C973397">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5</w:t>
      </w:r>
      <w:r>
        <w:rPr>
          <w:rFonts w:hint="eastAsia" w:ascii="仿宋_GB2312" w:hAnsi="楷体" w:eastAsia="仿宋_GB2312" w:cs="宋体"/>
          <w:kern w:val="0"/>
          <w:sz w:val="28"/>
          <w:szCs w:val="28"/>
          <w:lang w:val="zh-TW"/>
        </w:rPr>
        <w:t>）乙方</w:t>
      </w:r>
      <w:r>
        <w:rPr>
          <w:rFonts w:hint="eastAsia" w:ascii="仿宋_GB2312" w:hAnsi="楷体" w:eastAsia="仿宋_GB2312" w:cs="宋体"/>
          <w:kern w:val="0"/>
          <w:sz w:val="28"/>
          <w:szCs w:val="28"/>
          <w:lang w:val="en-US" w:eastAsia="zh-CN"/>
        </w:rPr>
        <w:t>在</w:t>
      </w:r>
      <w:r>
        <w:rPr>
          <w:rFonts w:hint="eastAsia" w:ascii="仿宋_GB2312" w:hAnsi="楷体" w:eastAsia="仿宋_GB2312" w:cs="宋体"/>
          <w:kern w:val="0"/>
          <w:sz w:val="28"/>
          <w:szCs w:val="28"/>
          <w:lang w:val="zh-TW"/>
        </w:rPr>
        <w:t>协议有效期内，不得从事或参与有损甲方利益（包括但不限于竞争关系的）的任何活动；</w:t>
      </w:r>
    </w:p>
    <w:p w14:paraId="2FD54D2F">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hint="eastAsia"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6</w:t>
      </w:r>
      <w:r>
        <w:rPr>
          <w:rFonts w:hint="eastAsia" w:ascii="仿宋_GB2312" w:hAnsi="楷体" w:eastAsia="仿宋_GB2312" w:cs="宋体"/>
          <w:kern w:val="0"/>
          <w:sz w:val="28"/>
          <w:szCs w:val="28"/>
          <w:lang w:val="zh-TW"/>
        </w:rPr>
        <w:t>）乙方因履行本协议而接触、知悉的属于甲方或者虽属于第三方但甲方承诺有保密义务的技术秘密、经营信息和其他商业秘密信息承担保密义务。</w:t>
      </w:r>
    </w:p>
    <w:p w14:paraId="7275CB64">
      <w:pPr>
        <w:pStyle w:val="255"/>
        <w:widowControl/>
        <w:spacing w:line="288" w:lineRule="auto"/>
        <w:ind w:firstLine="0" w:firstLineChars="0"/>
        <w:jc w:val="left"/>
        <w:rPr>
          <w:rFonts w:hint="eastAsia" w:ascii="仿宋_GB2312" w:hAnsi="楷体" w:eastAsia="仿宋_GB2312" w:cs="宋体"/>
          <w:kern w:val="0"/>
          <w:sz w:val="28"/>
          <w:szCs w:val="28"/>
          <w:lang w:val="zh-TW" w:eastAsia="zh-CN"/>
        </w:rPr>
      </w:pPr>
      <w:r>
        <w:rPr>
          <w:rFonts w:hint="eastAsia" w:ascii="仿宋_GB2312" w:hAnsi="楷体" w:eastAsia="仿宋_GB2312" w:cs="宋体"/>
          <w:kern w:val="0"/>
          <w:sz w:val="28"/>
          <w:szCs w:val="28"/>
          <w:lang w:val="zh-TW" w:eastAsia="zh-CN"/>
        </w:rPr>
        <w:t>（7）</w:t>
      </w:r>
      <w:r>
        <w:rPr>
          <w:rFonts w:hint="eastAsia" w:ascii="仿宋_GB2312" w:hAnsi="楷体" w:eastAsia="仿宋_GB2312" w:cs="宋体"/>
          <w:color w:val="000000"/>
          <w:kern w:val="0"/>
          <w:sz w:val="28"/>
          <w:szCs w:val="28"/>
          <w:lang w:val="zh-TW"/>
        </w:rPr>
        <w:t>未经甲方同意，不得将本合同约定的服务与权利义务全部或部分转让给任何第三方。</w:t>
      </w:r>
    </w:p>
    <w:p w14:paraId="7285A266">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rPr>
        <w:t>六</w:t>
      </w:r>
      <w:r>
        <w:rPr>
          <w:rFonts w:hint="eastAsia" w:ascii="黑体" w:hAnsi="黑体" w:eastAsia="黑体" w:cs="宋体"/>
          <w:bCs/>
          <w:kern w:val="0"/>
          <w:sz w:val="28"/>
          <w:szCs w:val="28"/>
          <w:lang w:val="zh-TW"/>
        </w:rPr>
        <w:t>、违约责任</w:t>
      </w:r>
    </w:p>
    <w:p w14:paraId="6C3C1E0F">
      <w:pPr>
        <w:adjustRightInd w:val="0"/>
        <w:snapToGrid w:val="0"/>
        <w:spacing w:line="580" w:lineRule="exact"/>
        <w:ind w:firstLine="560" w:firstLineChars="200"/>
        <w:rPr>
          <w:rFonts w:hint="eastAsia" w:ascii="仿宋_GB2312" w:hAnsi="楷体" w:eastAsia="仿宋_GB2312" w:cs="宋体"/>
          <w:color w:val="000000"/>
          <w:sz w:val="28"/>
          <w:szCs w:val="28"/>
          <w:u w:color="000000"/>
          <w:lang w:val="zh-TW" w:eastAsia="zh-CN"/>
        </w:rPr>
      </w:pPr>
      <w:r>
        <w:rPr>
          <w:rFonts w:hint="eastAsia" w:ascii="仿宋_GB2312" w:hAnsi="楷体" w:eastAsia="仿宋_GB2312" w:cs="宋体"/>
          <w:color w:val="000000"/>
          <w:kern w:val="0"/>
          <w:sz w:val="28"/>
          <w:szCs w:val="28"/>
          <w:u w:color="000000"/>
          <w:lang w:val="zh-TW" w:eastAsia="zh-CN"/>
        </w:rPr>
        <w:t>乙方未按本合同约定期限完成约定项目服务的，</w:t>
      </w:r>
      <w:r>
        <w:rPr>
          <w:rFonts w:hint="eastAsia" w:ascii="仿宋_GB2312" w:hAnsi="楷体" w:eastAsia="仿宋_GB2312" w:cs="宋体"/>
          <w:color w:val="000000"/>
          <w:sz w:val="28"/>
          <w:szCs w:val="28"/>
          <w:u w:color="000000"/>
          <w:lang w:val="zh-TW" w:eastAsia="zh-CN"/>
        </w:rPr>
        <w:t>每延期一日，乙方应</w:t>
      </w:r>
      <w:r>
        <w:rPr>
          <w:rFonts w:hint="eastAsia" w:ascii="仿宋_GB2312" w:hAnsi="楷体" w:eastAsia="仿宋_GB2312" w:cs="宋体"/>
          <w:color w:val="000000"/>
          <w:sz w:val="28"/>
          <w:szCs w:val="28"/>
          <w:u w:color="000000"/>
          <w:lang w:val="en-US" w:eastAsia="zh-CN"/>
        </w:rPr>
        <w:t>按合同</w:t>
      </w:r>
      <w:r>
        <w:rPr>
          <w:rFonts w:hint="eastAsia" w:ascii="仿宋_GB2312" w:hAnsi="楷体" w:eastAsia="仿宋_GB2312" w:cs="宋体"/>
          <w:color w:val="000000"/>
          <w:sz w:val="28"/>
          <w:szCs w:val="28"/>
          <w:u w:color="000000"/>
          <w:lang w:val="zh-TW" w:eastAsia="zh-CN"/>
        </w:rPr>
        <w:t>金额的</w:t>
      </w:r>
      <w:r>
        <w:rPr>
          <w:rFonts w:hint="eastAsia" w:ascii="仿宋_GB2312" w:hAnsi="楷体" w:eastAsia="仿宋_GB2312" w:cs="宋体"/>
          <w:color w:val="000000"/>
          <w:sz w:val="28"/>
          <w:szCs w:val="28"/>
          <w:u w:color="000000"/>
          <w:lang w:val="en-US" w:eastAsia="zh-CN"/>
        </w:rPr>
        <w:t>0.5</w:t>
      </w:r>
      <w:r>
        <w:rPr>
          <w:rFonts w:hint="eastAsia" w:ascii="仿宋_GB2312" w:hAnsi="楷体" w:eastAsia="仿宋_GB2312" w:cs="宋体"/>
          <w:color w:val="000000"/>
          <w:sz w:val="28"/>
          <w:szCs w:val="28"/>
          <w:u w:color="000000"/>
          <w:lang w:val="zh-TW" w:eastAsia="zh-CN"/>
        </w:rPr>
        <w:t>%向甲方支付违约金。延期</w:t>
      </w:r>
      <w:r>
        <w:rPr>
          <w:rFonts w:hint="eastAsia" w:ascii="仿宋_GB2312" w:hAnsi="楷体" w:eastAsia="仿宋_GB2312" w:cs="宋体"/>
          <w:color w:val="000000"/>
          <w:sz w:val="28"/>
          <w:szCs w:val="28"/>
          <w:u w:val="single" w:color="auto"/>
          <w:lang w:val="en-US" w:eastAsia="zh-CN"/>
        </w:rPr>
        <w:t>5</w:t>
      </w:r>
      <w:r>
        <w:rPr>
          <w:rFonts w:hint="eastAsia" w:ascii="仿宋_GB2312" w:hAnsi="楷体" w:eastAsia="仿宋_GB2312" w:cs="宋体"/>
          <w:color w:val="000000"/>
          <w:sz w:val="28"/>
          <w:szCs w:val="28"/>
          <w:u w:color="000000"/>
          <w:lang w:val="zh-TW" w:eastAsia="zh-CN"/>
        </w:rPr>
        <w:t>日以上时，甲方有权解除本</w:t>
      </w:r>
      <w:r>
        <w:rPr>
          <w:rFonts w:hint="eastAsia" w:ascii="仿宋_GB2312" w:hAnsi="楷体" w:eastAsia="仿宋_GB2312" w:cs="宋体"/>
          <w:color w:val="000000"/>
          <w:sz w:val="28"/>
          <w:szCs w:val="28"/>
          <w:u w:color="000000"/>
          <w:lang w:val="en-US" w:eastAsia="zh-CN"/>
        </w:rPr>
        <w:t>合同</w:t>
      </w:r>
      <w:r>
        <w:rPr>
          <w:rFonts w:hint="eastAsia" w:ascii="仿宋_GB2312" w:hAnsi="楷体" w:eastAsia="仿宋_GB2312" w:cs="宋体"/>
          <w:color w:val="000000"/>
          <w:sz w:val="28"/>
          <w:szCs w:val="28"/>
          <w:u w:color="000000"/>
          <w:lang w:val="zh-TW" w:eastAsia="zh-CN"/>
        </w:rPr>
        <w:t>，乙方除承担协议金额</w:t>
      </w:r>
      <w:r>
        <w:rPr>
          <w:rFonts w:hint="eastAsia" w:ascii="仿宋_GB2312" w:hAnsi="楷体" w:eastAsia="仿宋_GB2312" w:cs="宋体"/>
          <w:color w:val="000000"/>
          <w:sz w:val="28"/>
          <w:szCs w:val="28"/>
          <w:u w:val="single" w:color="auto"/>
          <w:lang w:val="en-US" w:eastAsia="zh-CN"/>
        </w:rPr>
        <w:t>0.5</w:t>
      </w:r>
      <w:r>
        <w:rPr>
          <w:rFonts w:hint="eastAsia" w:ascii="仿宋_GB2312" w:hAnsi="楷体" w:eastAsia="仿宋_GB2312" w:cs="宋体"/>
          <w:color w:val="000000"/>
          <w:sz w:val="28"/>
          <w:szCs w:val="28"/>
          <w:u w:color="000000"/>
          <w:lang w:val="zh-TW" w:eastAsia="zh-CN"/>
        </w:rPr>
        <w:t>%的违约金外，还应赔偿甲方因此受到的全部损失。</w:t>
      </w:r>
    </w:p>
    <w:p w14:paraId="24F31297">
      <w:pPr>
        <w:pStyle w:val="255"/>
        <w:widowControl/>
        <w:spacing w:line="600" w:lineRule="exact"/>
        <w:ind w:firstLine="560" w:firstLineChars="200"/>
        <w:jc w:val="left"/>
        <w:rPr>
          <w:rFonts w:hint="eastAsia" w:ascii="仿宋_GB2312" w:hAnsi="楷体" w:eastAsia="仿宋_GB2312" w:cs="宋体"/>
          <w:kern w:val="0"/>
          <w:sz w:val="28"/>
          <w:szCs w:val="28"/>
          <w:lang w:val="zh-TW"/>
        </w:rPr>
      </w:pPr>
      <w:r>
        <w:rPr>
          <w:rFonts w:hint="eastAsia" w:ascii="仿宋_GB2312" w:hAnsi="楷体" w:eastAsia="仿宋_GB2312" w:cs="宋体"/>
          <w:kern w:val="0"/>
          <w:sz w:val="28"/>
          <w:szCs w:val="28"/>
          <w:lang w:val="en-US" w:eastAsia="zh-CN"/>
        </w:rPr>
        <w:t>乙方执行</w:t>
      </w:r>
      <w:r>
        <w:rPr>
          <w:rFonts w:hint="eastAsia" w:ascii="仿宋_GB2312" w:hAnsi="楷体" w:eastAsia="仿宋_GB2312" w:cs="宋体"/>
          <w:kern w:val="0"/>
          <w:sz w:val="28"/>
          <w:szCs w:val="28"/>
          <w:lang w:val="zh-TW"/>
        </w:rPr>
        <w:t>不符合项目要求的</w:t>
      </w:r>
      <w:r>
        <w:rPr>
          <w:rFonts w:hint="eastAsia" w:ascii="仿宋_GB2312" w:hAnsi="楷体" w:eastAsia="仿宋_GB2312" w:cs="宋体"/>
          <w:kern w:val="0"/>
          <w:sz w:val="28"/>
          <w:szCs w:val="28"/>
          <w:lang w:val="zh-TW" w:eastAsia="zh-CN"/>
        </w:rPr>
        <w:t>，</w:t>
      </w:r>
      <w:r>
        <w:rPr>
          <w:rFonts w:hint="eastAsia" w:ascii="仿宋_GB2312" w:hAnsi="楷体" w:eastAsia="仿宋_GB2312" w:cs="宋体"/>
          <w:kern w:val="0"/>
          <w:sz w:val="28"/>
          <w:szCs w:val="28"/>
          <w:lang w:val="zh-TW"/>
        </w:rPr>
        <w:t>乙方应按甲方要求限期</w:t>
      </w:r>
      <w:r>
        <w:rPr>
          <w:rFonts w:hint="eastAsia" w:ascii="仿宋_GB2312" w:hAnsi="楷体" w:eastAsia="仿宋_GB2312" w:cs="宋体"/>
          <w:kern w:val="0"/>
          <w:sz w:val="28"/>
          <w:szCs w:val="28"/>
          <w:lang w:val="en-US" w:eastAsia="zh-CN"/>
        </w:rPr>
        <w:t>改正或重做</w:t>
      </w:r>
      <w:r>
        <w:rPr>
          <w:rFonts w:hint="eastAsia" w:ascii="仿宋_GB2312" w:hAnsi="楷体" w:eastAsia="仿宋_GB2312" w:cs="宋体"/>
          <w:kern w:val="0"/>
          <w:sz w:val="28"/>
          <w:szCs w:val="28"/>
          <w:lang w:val="zh-TW"/>
        </w:rPr>
        <w:t>，并承担由此发生的一切费用。如因此延期交付成果，乙方应按照延期交付承担违约责任。若乙方</w:t>
      </w:r>
      <w:r>
        <w:rPr>
          <w:rFonts w:hint="eastAsia" w:ascii="仿宋_GB2312" w:hAnsi="楷体" w:eastAsia="仿宋_GB2312" w:cs="宋体"/>
          <w:kern w:val="0"/>
          <w:sz w:val="28"/>
          <w:szCs w:val="28"/>
          <w:lang w:val="en-US" w:eastAsia="zh-CN"/>
        </w:rPr>
        <w:t>改正后</w:t>
      </w:r>
      <w:r>
        <w:rPr>
          <w:rFonts w:hint="eastAsia" w:ascii="仿宋_GB2312" w:hAnsi="楷体" w:eastAsia="仿宋_GB2312" w:cs="宋体"/>
          <w:kern w:val="0"/>
          <w:sz w:val="28"/>
          <w:szCs w:val="28"/>
          <w:lang w:val="zh-TW"/>
        </w:rPr>
        <w:t>仍未</w:t>
      </w:r>
      <w:r>
        <w:rPr>
          <w:rFonts w:hint="eastAsia" w:ascii="仿宋_GB2312" w:hAnsi="楷体" w:eastAsia="仿宋_GB2312" w:cs="宋体"/>
          <w:kern w:val="0"/>
          <w:sz w:val="28"/>
          <w:szCs w:val="28"/>
          <w:lang w:val="en-US" w:eastAsia="zh-CN"/>
        </w:rPr>
        <w:t>达到约定要求</w:t>
      </w:r>
      <w:r>
        <w:rPr>
          <w:rFonts w:hint="eastAsia" w:ascii="仿宋_GB2312" w:hAnsi="楷体" w:eastAsia="仿宋_GB2312" w:cs="宋体"/>
          <w:kern w:val="0"/>
          <w:sz w:val="28"/>
          <w:szCs w:val="28"/>
          <w:lang w:val="zh-TW"/>
        </w:rPr>
        <w:t>的，乙方应向甲方支付</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金额</w:t>
      </w:r>
      <w:r>
        <w:rPr>
          <w:rFonts w:hint="eastAsia" w:ascii="仿宋_GB2312" w:hAnsi="楷体" w:eastAsia="仿宋_GB2312" w:cs="宋体"/>
          <w:kern w:val="0"/>
          <w:sz w:val="28"/>
          <w:szCs w:val="28"/>
          <w:lang w:val="en-US" w:eastAsia="zh-CN"/>
        </w:rPr>
        <w:t>20</w:t>
      </w:r>
      <w:r>
        <w:rPr>
          <w:rFonts w:hint="eastAsia" w:ascii="仿宋_GB2312" w:hAnsi="楷体" w:eastAsia="仿宋_GB2312" w:cs="宋体"/>
          <w:kern w:val="0"/>
          <w:sz w:val="28"/>
          <w:szCs w:val="28"/>
          <w:lang w:val="zh-TW"/>
        </w:rPr>
        <w:t>%的违约金。同时甲方有权解除本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，由此给甲方造成损失的，乙方应当赔偿。</w:t>
      </w:r>
    </w:p>
    <w:p w14:paraId="2563AB94">
      <w:pPr>
        <w:pStyle w:val="255"/>
        <w:keepNext w:val="0"/>
        <w:keepLines w:val="0"/>
        <w:pageBreakBefore w:val="0"/>
        <w:widowControl/>
        <w:kinsoku/>
        <w:wordWrap/>
        <w:overflowPunct/>
        <w:topLinePunct w:val="0"/>
        <w:autoSpaceDE/>
        <w:autoSpaceDN/>
        <w:bidi w:val="0"/>
        <w:adjustRightInd/>
        <w:snapToGrid/>
        <w:spacing w:line="288" w:lineRule="auto"/>
        <w:ind w:firstLine="560" w:firstLineChars="200"/>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任何一方</w:t>
      </w:r>
      <w:r>
        <w:rPr>
          <w:rFonts w:hint="eastAsia" w:ascii="仿宋_GB2312" w:hAnsi="楷体" w:eastAsia="仿宋_GB2312" w:cs="宋体"/>
          <w:kern w:val="0"/>
          <w:sz w:val="28"/>
          <w:szCs w:val="28"/>
          <w:lang w:val="en-US" w:eastAsia="zh-CN"/>
        </w:rPr>
        <w:t>存在其他</w:t>
      </w:r>
      <w:r>
        <w:rPr>
          <w:rFonts w:hint="eastAsia" w:ascii="仿宋_GB2312" w:hAnsi="楷体" w:eastAsia="仿宋_GB2312" w:cs="宋体"/>
          <w:kern w:val="0"/>
          <w:sz w:val="28"/>
          <w:szCs w:val="28"/>
          <w:lang w:val="zh-TW"/>
        </w:rPr>
        <w:t>违反本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约定</w:t>
      </w:r>
      <w:r>
        <w:rPr>
          <w:rFonts w:hint="eastAsia" w:ascii="仿宋_GB2312" w:hAnsi="楷体" w:eastAsia="仿宋_GB2312" w:cs="宋体"/>
          <w:kern w:val="0"/>
          <w:sz w:val="28"/>
          <w:szCs w:val="28"/>
          <w:lang w:val="en-US" w:eastAsia="zh-CN"/>
        </w:rPr>
        <w:t>行为的</w:t>
      </w:r>
      <w:r>
        <w:rPr>
          <w:rFonts w:hint="eastAsia" w:ascii="仿宋_GB2312" w:hAnsi="楷体" w:eastAsia="仿宋_GB2312" w:cs="宋体"/>
          <w:kern w:val="0"/>
          <w:sz w:val="28"/>
          <w:szCs w:val="28"/>
          <w:lang w:val="zh-TW"/>
        </w:rPr>
        <w:t>，守约方均有权要求解除本协议。若给守约方造成任何损失的，违约方应当支付违约金</w:t>
      </w:r>
      <w:r>
        <w:rPr>
          <w:rFonts w:hint="eastAsia" w:ascii="仿宋_GB2312" w:hAnsi="楷体" w:eastAsia="仿宋_GB2312" w:cs="宋体"/>
          <w:kern w:val="0"/>
          <w:sz w:val="28"/>
          <w:szCs w:val="28"/>
        </w:rPr>
        <w:t>5%</w:t>
      </w:r>
      <w:r>
        <w:rPr>
          <w:rFonts w:hint="eastAsia" w:ascii="仿宋_GB2312" w:hAnsi="楷体" w:eastAsia="仿宋_GB2312" w:cs="宋体"/>
          <w:kern w:val="0"/>
          <w:sz w:val="28"/>
          <w:szCs w:val="28"/>
          <w:lang w:val="zh-TW"/>
        </w:rPr>
        <w:t>，并赔偿损失（包括但不限于律师费、诉讼费、保全费、公证费、</w:t>
      </w:r>
      <w:r>
        <w:rPr>
          <w:rFonts w:hint="eastAsia" w:ascii="仿宋_GB2312" w:hAnsi="楷体" w:eastAsia="仿宋_GB2312" w:cs="宋体"/>
          <w:kern w:val="0"/>
          <w:sz w:val="28"/>
          <w:szCs w:val="28"/>
          <w:lang w:val="en-US" w:eastAsia="zh-CN"/>
        </w:rPr>
        <w:t>鉴定费、</w:t>
      </w:r>
      <w:r>
        <w:rPr>
          <w:rFonts w:hint="eastAsia" w:ascii="仿宋_GB2312" w:hAnsi="楷体" w:eastAsia="仿宋_GB2312" w:cs="宋体"/>
          <w:kern w:val="0"/>
          <w:sz w:val="28"/>
          <w:szCs w:val="28"/>
          <w:lang w:val="zh-TW"/>
        </w:rPr>
        <w:t>相关人员差旅费等）。</w:t>
      </w:r>
    </w:p>
    <w:p w14:paraId="7E1EAF1B">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cs="宋体" w:asciiTheme="majorEastAsia" w:hAnsiTheme="majorEastAsia" w:eastAsiaTheme="majorEastAsia"/>
          <w:bCs/>
          <w:sz w:val="28"/>
          <w:szCs w:val="28"/>
          <w:lang w:val="zh-TW"/>
        </w:rPr>
      </w:pPr>
      <w:r>
        <w:rPr>
          <w:rFonts w:hint="eastAsia" w:cs="宋体" w:asciiTheme="majorEastAsia" w:hAnsiTheme="majorEastAsia" w:eastAsiaTheme="majorEastAsia"/>
          <w:bCs/>
          <w:kern w:val="0"/>
          <w:sz w:val="28"/>
          <w:szCs w:val="28"/>
        </w:rPr>
        <w:t>七</w:t>
      </w:r>
      <w:r>
        <w:rPr>
          <w:rFonts w:hint="eastAsia" w:cs="宋体" w:asciiTheme="majorEastAsia" w:hAnsiTheme="majorEastAsia" w:eastAsiaTheme="majorEastAsia"/>
          <w:bCs/>
          <w:kern w:val="0"/>
          <w:sz w:val="28"/>
          <w:szCs w:val="28"/>
          <w:lang w:val="zh-TW"/>
        </w:rPr>
        <w:t>、</w:t>
      </w:r>
      <w:r>
        <w:rPr>
          <w:rFonts w:hint="eastAsia" w:cs="宋体" w:asciiTheme="majorEastAsia" w:hAnsiTheme="majorEastAsia" w:eastAsiaTheme="majorEastAsia"/>
          <w:bCs/>
          <w:sz w:val="28"/>
          <w:szCs w:val="28"/>
          <w:lang w:val="zh-TW"/>
        </w:rPr>
        <w:t>本</w:t>
      </w:r>
      <w:r>
        <w:rPr>
          <w:rFonts w:hint="eastAsia" w:cs="宋体" w:asciiTheme="majorEastAsia" w:hAnsiTheme="majorEastAsia" w:eastAsiaTheme="majorEastAsia"/>
          <w:bCs/>
          <w:sz w:val="28"/>
          <w:szCs w:val="28"/>
          <w:lang w:val="en-US" w:eastAsia="zh-CN"/>
        </w:rPr>
        <w:t>合同</w:t>
      </w:r>
      <w:r>
        <w:rPr>
          <w:rFonts w:hint="eastAsia" w:cs="宋体" w:asciiTheme="majorEastAsia" w:hAnsiTheme="majorEastAsia" w:eastAsiaTheme="majorEastAsia"/>
          <w:bCs/>
          <w:sz w:val="28"/>
          <w:szCs w:val="28"/>
          <w:lang w:val="zh-TW"/>
        </w:rPr>
        <w:t>的解除</w:t>
      </w:r>
    </w:p>
    <w:p w14:paraId="0CCD1866">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1.</w:t>
      </w:r>
      <w:r>
        <w:rPr>
          <w:rFonts w:hint="eastAsia" w:ascii="仿宋_GB2312" w:hAnsi="楷体" w:eastAsia="仿宋_GB2312"/>
          <w:kern w:val="0"/>
          <w:sz w:val="28"/>
          <w:szCs w:val="28"/>
          <w:lang w:val="en-US" w:eastAsia="zh-CN"/>
        </w:rPr>
        <w:t xml:space="preserve"> </w:t>
      </w:r>
      <w:r>
        <w:rPr>
          <w:rFonts w:hint="eastAsia" w:ascii="仿宋_GB2312" w:hAnsi="楷体" w:eastAsia="仿宋_GB2312" w:cs="宋体"/>
          <w:kern w:val="0"/>
          <w:sz w:val="28"/>
          <w:szCs w:val="28"/>
          <w:lang w:val="zh-TW"/>
        </w:rPr>
        <w:t>符合下列情况之一的，甲方有权解除本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w:t>
      </w:r>
    </w:p>
    <w:p w14:paraId="1DDF1C76">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lang w:val="zh-TW"/>
        </w:rPr>
        <w:t>1</w:t>
      </w:r>
      <w:r>
        <w:rPr>
          <w:rFonts w:hint="eastAsia" w:ascii="仿宋_GB2312" w:hAnsi="楷体" w:eastAsia="仿宋_GB2312" w:cs="宋体"/>
          <w:kern w:val="0"/>
          <w:sz w:val="28"/>
          <w:szCs w:val="28"/>
          <w:lang w:val="zh-TW"/>
        </w:rPr>
        <w:t>）乙方未能按照甲方要求完成交付任务的；</w:t>
      </w:r>
    </w:p>
    <w:p w14:paraId="251C16E3">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lang w:val="zh-TW"/>
        </w:rPr>
        <w:t>2</w:t>
      </w:r>
      <w:r>
        <w:rPr>
          <w:rFonts w:hint="eastAsia" w:ascii="仿宋_GB2312" w:hAnsi="楷体" w:eastAsia="仿宋_GB2312" w:cs="宋体"/>
          <w:kern w:val="0"/>
          <w:sz w:val="28"/>
          <w:szCs w:val="28"/>
          <w:lang w:val="zh-TW"/>
        </w:rPr>
        <w:t>）乙方行为对甲方利益造成损害的；</w:t>
      </w:r>
    </w:p>
    <w:p w14:paraId="03A20592">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lang w:val="zh-TW"/>
        </w:rPr>
        <w:t>3</w:t>
      </w:r>
      <w:r>
        <w:rPr>
          <w:rFonts w:hint="eastAsia" w:ascii="仿宋_GB2312" w:hAnsi="楷体" w:eastAsia="仿宋_GB2312" w:cs="宋体"/>
          <w:kern w:val="0"/>
          <w:sz w:val="28"/>
          <w:szCs w:val="28"/>
          <w:lang w:val="zh-TW"/>
        </w:rPr>
        <w:t>）本协议订立时所依据的客观情况发生重大变化，致使本协议无法履行的。</w:t>
      </w:r>
    </w:p>
    <w:p w14:paraId="49171060">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Arial"/>
          <w:kern w:val="0"/>
          <w:sz w:val="28"/>
          <w:szCs w:val="28"/>
        </w:rPr>
      </w:pP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有下列情况之一的，本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 xml:space="preserve">自动终止。 </w:t>
      </w:r>
    </w:p>
    <w:p w14:paraId="108C3504">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Arial"/>
          <w:kern w:val="0"/>
          <w:sz w:val="28"/>
          <w:szCs w:val="28"/>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）乙方被依法追究刑事责任或者社区矫正的；</w:t>
      </w:r>
    </w:p>
    <w:p w14:paraId="40FA7E31">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Arial"/>
          <w:kern w:val="0"/>
          <w:sz w:val="28"/>
          <w:szCs w:val="28"/>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）乙方完全或部分丧失民事行为能力的；</w:t>
      </w:r>
    </w:p>
    <w:p w14:paraId="593C86F2">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3</w:t>
      </w:r>
      <w:r>
        <w:rPr>
          <w:rFonts w:hint="eastAsia" w:ascii="仿宋_GB2312" w:hAnsi="楷体" w:eastAsia="仿宋_GB2312" w:cs="宋体"/>
          <w:kern w:val="0"/>
          <w:sz w:val="28"/>
          <w:szCs w:val="28"/>
          <w:lang w:val="zh-TW"/>
        </w:rPr>
        <w:t>）甲方宣告解散、破产的；</w:t>
      </w:r>
    </w:p>
    <w:p w14:paraId="5EA2A2E7">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3.</w:t>
      </w:r>
      <w:r>
        <w:rPr>
          <w:rFonts w:hint="eastAsia" w:ascii="仿宋_GB2312" w:hAnsi="楷体" w:eastAsia="仿宋_GB2312" w:cs="宋体"/>
          <w:kern w:val="0"/>
          <w:sz w:val="28"/>
          <w:szCs w:val="28"/>
          <w:lang w:val="zh-TW"/>
        </w:rPr>
        <w:t>符合下列情形之一的，乙方有权解除本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w:t>
      </w:r>
    </w:p>
    <w:p w14:paraId="7835768E">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）甲方不按照本协议规定向乙方支付</w:t>
      </w:r>
      <w:r>
        <w:rPr>
          <w:rFonts w:hint="eastAsia" w:ascii="仿宋_GB2312" w:hAnsi="楷体" w:eastAsia="仿宋_GB2312" w:cs="宋体"/>
          <w:kern w:val="0"/>
          <w:sz w:val="28"/>
          <w:szCs w:val="28"/>
        </w:rPr>
        <w:t>合同价款</w:t>
      </w:r>
      <w:r>
        <w:rPr>
          <w:rFonts w:hint="eastAsia" w:ascii="仿宋_GB2312" w:hAnsi="楷体" w:eastAsia="仿宋_GB2312" w:cs="宋体"/>
          <w:kern w:val="0"/>
          <w:sz w:val="28"/>
          <w:szCs w:val="28"/>
          <w:lang w:val="zh-TW"/>
        </w:rPr>
        <w:t>；</w:t>
      </w:r>
    </w:p>
    <w:p w14:paraId="36B68FA0">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cs="宋体"/>
          <w:kern w:val="0"/>
          <w:sz w:val="28"/>
          <w:szCs w:val="28"/>
          <w:lang w:val="zh-TW"/>
        </w:rPr>
        <w:t>（</w:t>
      </w: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）甲方不履行本协议或者违反国家有关</w:t>
      </w:r>
      <w:r>
        <w:rPr>
          <w:rFonts w:hint="eastAsia" w:ascii="仿宋_GB2312" w:hAnsi="楷体" w:eastAsia="仿宋_GB2312" w:cs="宋体"/>
          <w:kern w:val="0"/>
          <w:sz w:val="28"/>
          <w:szCs w:val="28"/>
          <w:lang w:val="zh-TW" w:eastAsia="zh-CN"/>
        </w:rPr>
        <w:t>法律法规</w:t>
      </w:r>
      <w:r>
        <w:rPr>
          <w:rFonts w:hint="eastAsia" w:ascii="仿宋_GB2312" w:hAnsi="楷体" w:eastAsia="仿宋_GB2312" w:cs="宋体"/>
          <w:kern w:val="0"/>
          <w:sz w:val="28"/>
          <w:szCs w:val="28"/>
          <w:lang w:val="zh-TW"/>
        </w:rPr>
        <w:t>，侵犯乙方权益的。</w:t>
      </w:r>
    </w:p>
    <w:p w14:paraId="29D011C8">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4.</w:t>
      </w:r>
      <w:r>
        <w:rPr>
          <w:rFonts w:hint="eastAsia" w:ascii="仿宋_GB2312" w:hAnsi="楷体" w:eastAsia="仿宋_GB2312" w:cs="宋体"/>
          <w:kern w:val="0"/>
          <w:sz w:val="28"/>
          <w:szCs w:val="28"/>
          <w:lang w:val="zh-TW"/>
        </w:rPr>
        <w:t>甲乙任何一方提前解除本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的，除按照本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约定解除</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以外，应当提前</w:t>
      </w:r>
      <w:r>
        <w:rPr>
          <w:rFonts w:hint="eastAsia" w:ascii="仿宋_GB2312" w:hAnsi="楷体" w:eastAsia="仿宋_GB2312"/>
          <w:kern w:val="0"/>
          <w:sz w:val="28"/>
          <w:szCs w:val="28"/>
          <w:u w:val="single"/>
          <w:lang w:val="zh-TW"/>
        </w:rPr>
        <w:t>7</w:t>
      </w:r>
      <w:r>
        <w:rPr>
          <w:rFonts w:hint="eastAsia" w:ascii="仿宋_GB2312" w:hAnsi="楷体" w:eastAsia="仿宋_GB2312" w:cs="宋体"/>
          <w:kern w:val="0"/>
          <w:sz w:val="28"/>
          <w:szCs w:val="28"/>
          <w:lang w:val="zh-TW"/>
        </w:rPr>
        <w:t>天以书面形式通知对方。</w:t>
      </w:r>
    </w:p>
    <w:p w14:paraId="7C6083A3">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5.</w:t>
      </w:r>
      <w:r>
        <w:rPr>
          <w:rFonts w:hint="eastAsia" w:ascii="仿宋_GB2312" w:hAnsi="楷体" w:eastAsia="仿宋_GB2312" w:cs="宋体"/>
          <w:kern w:val="0"/>
          <w:sz w:val="28"/>
          <w:szCs w:val="28"/>
          <w:lang w:val="zh-TW"/>
        </w:rPr>
        <w:t>乙方在合同解除或终止后三日内，应当按照诚实信用原则向甲方移交甲方合理要求的或乙方掌握的包括但不</w:t>
      </w:r>
      <w:r>
        <w:rPr>
          <w:rFonts w:hint="eastAsia" w:ascii="仿宋_GB2312" w:hAnsi="楷体" w:eastAsia="仿宋_GB2312" w:cs="宋体"/>
          <w:kern w:val="0"/>
          <w:sz w:val="28"/>
          <w:szCs w:val="28"/>
          <w:lang w:val="zh-TW" w:eastAsia="zh-CN"/>
        </w:rPr>
        <w:t>限于</w:t>
      </w:r>
      <w:r>
        <w:rPr>
          <w:rFonts w:hint="eastAsia" w:ascii="仿宋_GB2312" w:hAnsi="楷体" w:eastAsia="仿宋_GB2312" w:cs="宋体"/>
          <w:kern w:val="0"/>
          <w:sz w:val="28"/>
          <w:szCs w:val="28"/>
          <w:lang w:val="zh-TW"/>
        </w:rPr>
        <w:t>因提供服务所形成的文档、记录、笔记、提纲、数据和占有的甲方材料、物品等。</w:t>
      </w:r>
    </w:p>
    <w:p w14:paraId="4F43CFBF">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黑体" w:hAnsi="黑体" w:eastAsia="黑体" w:cs="宋体"/>
          <w:bCs/>
          <w:kern w:val="0"/>
          <w:sz w:val="28"/>
          <w:szCs w:val="28"/>
          <w:lang w:val="zh-TW"/>
        </w:rPr>
      </w:pPr>
      <w:r>
        <w:rPr>
          <w:rFonts w:hint="eastAsia" w:ascii="黑体" w:hAnsi="黑体" w:eastAsia="黑体" w:cs="宋体"/>
          <w:bCs/>
          <w:kern w:val="0"/>
          <w:sz w:val="28"/>
          <w:szCs w:val="28"/>
        </w:rPr>
        <w:t>八</w:t>
      </w:r>
      <w:r>
        <w:rPr>
          <w:rFonts w:hint="eastAsia" w:ascii="黑体" w:hAnsi="黑体" w:eastAsia="黑体" w:cs="宋体"/>
          <w:bCs/>
          <w:kern w:val="0"/>
          <w:sz w:val="28"/>
          <w:szCs w:val="28"/>
          <w:lang w:val="zh-TW"/>
        </w:rPr>
        <w:t>、保密条款</w:t>
      </w:r>
    </w:p>
    <w:p w14:paraId="44D7EF1E">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Arial"/>
          <w:kern w:val="0"/>
          <w:sz w:val="28"/>
          <w:szCs w:val="28"/>
        </w:rPr>
      </w:pP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w:t>
      </w:r>
      <w:r>
        <w:rPr>
          <w:rFonts w:hint="eastAsia" w:ascii="仿宋_GB2312" w:hAnsi="楷体" w:eastAsia="仿宋_GB2312" w:cs="宋体"/>
          <w:kern w:val="0"/>
          <w:sz w:val="28"/>
          <w:szCs w:val="28"/>
          <w:lang w:val="en-US" w:eastAsia="zh-CN"/>
        </w:rPr>
        <w:t xml:space="preserve"> </w:t>
      </w:r>
      <w:r>
        <w:rPr>
          <w:rFonts w:hint="eastAsia" w:ascii="仿宋_GB2312" w:hAnsi="楷体" w:eastAsia="仿宋_GB2312" w:cs="宋体"/>
          <w:kern w:val="0"/>
          <w:sz w:val="28"/>
          <w:szCs w:val="28"/>
          <w:lang w:val="zh-TW"/>
        </w:rPr>
        <w:t>乙方</w:t>
      </w:r>
      <w:r>
        <w:rPr>
          <w:rFonts w:hint="eastAsia" w:ascii="仿宋_GB2312" w:hAnsi="楷体" w:eastAsia="仿宋_GB2312" w:cs="宋体"/>
          <w:kern w:val="0"/>
          <w:sz w:val="28"/>
          <w:szCs w:val="28"/>
        </w:rPr>
        <w:t>因服务项目</w:t>
      </w:r>
      <w:r>
        <w:rPr>
          <w:rFonts w:hint="eastAsia" w:ascii="仿宋_GB2312" w:hAnsi="楷体" w:eastAsia="仿宋_GB2312" w:cs="宋体"/>
          <w:kern w:val="0"/>
          <w:sz w:val="28"/>
          <w:szCs w:val="28"/>
          <w:lang w:val="zh-TW"/>
        </w:rPr>
        <w:t>完成甲方交付的任务而知悉的任何关于甲方、甲方合作方、甲方关联方、甲方利害关系方的相关信息（包括直接获知的、推论的）均不得透露给任何第三方，或自行以任何途径、方式利用。</w:t>
      </w:r>
    </w:p>
    <w:p w14:paraId="1869C27E">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Arial"/>
          <w:kern w:val="0"/>
          <w:sz w:val="28"/>
          <w:szCs w:val="28"/>
        </w:rPr>
      </w:pP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w:t>
      </w:r>
      <w:r>
        <w:rPr>
          <w:rFonts w:hint="eastAsia" w:ascii="仿宋_GB2312" w:hAnsi="楷体" w:eastAsia="仿宋_GB2312" w:cs="宋体"/>
          <w:kern w:val="0"/>
          <w:sz w:val="28"/>
          <w:szCs w:val="28"/>
          <w:lang w:val="en-US" w:eastAsia="zh-CN"/>
        </w:rPr>
        <w:t xml:space="preserve"> </w:t>
      </w:r>
      <w:r>
        <w:rPr>
          <w:rFonts w:hint="eastAsia" w:ascii="仿宋_GB2312" w:hAnsi="楷体" w:eastAsia="仿宋_GB2312" w:cs="宋体"/>
          <w:kern w:val="0"/>
          <w:sz w:val="28"/>
          <w:szCs w:val="28"/>
          <w:lang w:val="zh-TW"/>
        </w:rPr>
        <w:t>乙方因本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而在甲方处获知的一切信息均应当承担保密义务，该保密义务不因本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 xml:space="preserve">的终止或解除而终止。该保密义务直至相关信息成为公知信息为止。 </w:t>
      </w:r>
    </w:p>
    <w:p w14:paraId="78392427">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 xml:space="preserve">  3</w:t>
      </w:r>
      <w:r>
        <w:rPr>
          <w:rFonts w:hint="eastAsia" w:ascii="仿宋_GB2312" w:hAnsi="楷体" w:eastAsia="仿宋_GB2312" w:cs="宋体"/>
          <w:kern w:val="0"/>
          <w:sz w:val="28"/>
          <w:szCs w:val="28"/>
          <w:lang w:val="zh-TW"/>
        </w:rPr>
        <w:t>.</w:t>
      </w:r>
      <w:r>
        <w:rPr>
          <w:rFonts w:hint="eastAsia" w:ascii="仿宋_GB2312" w:hAnsi="楷体" w:eastAsia="仿宋_GB2312" w:cs="宋体"/>
          <w:kern w:val="0"/>
          <w:sz w:val="28"/>
          <w:szCs w:val="28"/>
          <w:lang w:val="en-US" w:eastAsia="zh-CN"/>
        </w:rPr>
        <w:t xml:space="preserve"> </w:t>
      </w:r>
      <w:r>
        <w:rPr>
          <w:rFonts w:hint="eastAsia" w:ascii="仿宋_GB2312" w:hAnsi="楷体" w:eastAsia="仿宋_GB2312" w:cs="宋体"/>
          <w:kern w:val="0"/>
          <w:sz w:val="28"/>
          <w:szCs w:val="28"/>
          <w:lang w:val="zh-TW"/>
        </w:rPr>
        <w:t>本合同所称的保密信息，包括但不限于技术信息和经营</w:t>
      </w:r>
      <w:r>
        <w:rPr>
          <w:rFonts w:hint="eastAsia" w:ascii="仿宋_GB2312" w:hAnsi="楷体" w:eastAsia="仿宋_GB2312" w:cs="宋体"/>
          <w:kern w:val="0"/>
          <w:sz w:val="28"/>
          <w:szCs w:val="28"/>
          <w:lang w:val="en-US" w:eastAsia="zh-CN"/>
        </w:rPr>
        <w:t>信</w:t>
      </w:r>
      <w:r>
        <w:rPr>
          <w:rFonts w:hint="eastAsia" w:ascii="仿宋_GB2312" w:hAnsi="楷体" w:eastAsia="仿宋_GB2312" w:cs="宋体"/>
          <w:kern w:val="0"/>
          <w:sz w:val="28"/>
          <w:szCs w:val="28"/>
          <w:lang w:val="zh-TW"/>
        </w:rPr>
        <w:t>息，是指不为公众所知悉的，能为甲方带来经济利益，具有实用性并且经甲方采取保密措施的技术信息和经营信息。</w:t>
      </w:r>
    </w:p>
    <w:p w14:paraId="67E7C87D">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ascii="仿宋_GB2312" w:hAnsi="楷体" w:eastAsia="仿宋_GB2312" w:cs="Arial"/>
          <w:b/>
          <w:bCs/>
          <w:kern w:val="0"/>
          <w:sz w:val="28"/>
          <w:szCs w:val="28"/>
          <w:lang w:val="zh-TW"/>
        </w:rPr>
      </w:pPr>
      <w:r>
        <w:rPr>
          <w:rFonts w:hint="eastAsia" w:ascii="仿宋_GB2312" w:hAnsi="楷体" w:eastAsia="仿宋_GB2312" w:cs="宋体"/>
          <w:b/>
          <w:bCs/>
          <w:kern w:val="0"/>
          <w:sz w:val="28"/>
          <w:szCs w:val="28"/>
        </w:rPr>
        <w:t>九</w:t>
      </w:r>
      <w:r>
        <w:rPr>
          <w:rFonts w:hint="eastAsia" w:ascii="仿宋_GB2312" w:hAnsi="楷体" w:eastAsia="仿宋_GB2312" w:cs="宋体"/>
          <w:b/>
          <w:bCs/>
          <w:kern w:val="0"/>
          <w:sz w:val="28"/>
          <w:szCs w:val="28"/>
          <w:lang w:val="zh-TW"/>
        </w:rPr>
        <w:t xml:space="preserve">、其他 </w:t>
      </w:r>
    </w:p>
    <w:p w14:paraId="68DE429E">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宋体"/>
          <w:kern w:val="0"/>
          <w:sz w:val="28"/>
          <w:szCs w:val="28"/>
          <w:lang w:val="zh-TW"/>
        </w:rPr>
      </w:pPr>
      <w:r>
        <w:rPr>
          <w:rFonts w:hint="eastAsia" w:ascii="仿宋_GB2312" w:hAnsi="楷体" w:eastAsia="仿宋_GB2312"/>
          <w:kern w:val="0"/>
          <w:sz w:val="28"/>
          <w:szCs w:val="28"/>
        </w:rPr>
        <w:t>1</w:t>
      </w:r>
      <w:r>
        <w:rPr>
          <w:rFonts w:hint="eastAsia" w:ascii="仿宋_GB2312" w:hAnsi="楷体" w:eastAsia="仿宋_GB2312" w:cs="宋体"/>
          <w:kern w:val="0"/>
          <w:sz w:val="28"/>
          <w:szCs w:val="28"/>
          <w:lang w:val="zh-TW"/>
        </w:rPr>
        <w:t>.甲、乙双方在执行本</w:t>
      </w:r>
      <w:r>
        <w:rPr>
          <w:rFonts w:hint="eastAsia" w:ascii="仿宋_GB2312" w:hAnsi="楷体" w:eastAsia="仿宋_GB2312" w:cs="宋体"/>
          <w:kern w:val="0"/>
          <w:sz w:val="28"/>
          <w:szCs w:val="28"/>
          <w:lang w:val="en-US" w:eastAsia="zh-CN"/>
        </w:rPr>
        <w:t>合同</w:t>
      </w:r>
      <w:r>
        <w:rPr>
          <w:rFonts w:hint="eastAsia" w:ascii="仿宋_GB2312" w:hAnsi="楷体" w:eastAsia="仿宋_GB2312" w:cs="宋体"/>
          <w:kern w:val="0"/>
          <w:sz w:val="28"/>
          <w:szCs w:val="28"/>
          <w:lang w:val="zh-TW"/>
        </w:rPr>
        <w:t>时发生争议，可通过双方友好协商解决，若经双方调解无效，可向</w:t>
      </w:r>
      <w:r>
        <w:rPr>
          <w:rFonts w:hint="eastAsia" w:ascii="仿宋_GB2312" w:hAnsi="楷体" w:eastAsia="仿宋_GB2312" w:cs="宋体"/>
          <w:kern w:val="0"/>
          <w:sz w:val="28"/>
          <w:szCs w:val="28"/>
          <w:lang w:val="en-US" w:eastAsia="zh-CN"/>
        </w:rPr>
        <w:t>甲方</w:t>
      </w:r>
      <w:r>
        <w:rPr>
          <w:rFonts w:hint="eastAsia" w:ascii="仿宋_GB2312" w:hAnsi="楷体" w:eastAsia="仿宋_GB2312" w:cs="宋体"/>
          <w:kern w:val="0"/>
          <w:sz w:val="28"/>
          <w:szCs w:val="28"/>
          <w:lang w:val="zh-TW"/>
        </w:rPr>
        <w:t>所在地人民法院提起诉讼。</w:t>
      </w:r>
    </w:p>
    <w:p w14:paraId="4231AFA2">
      <w:pPr>
        <w:pStyle w:val="255"/>
        <w:keepNext w:val="0"/>
        <w:keepLines w:val="0"/>
        <w:pageBreakBefore w:val="0"/>
        <w:widowControl/>
        <w:kinsoku/>
        <w:wordWrap/>
        <w:overflowPunct/>
        <w:topLinePunct w:val="0"/>
        <w:autoSpaceDE/>
        <w:autoSpaceDN/>
        <w:bidi w:val="0"/>
        <w:adjustRightInd/>
        <w:snapToGrid/>
        <w:spacing w:line="288" w:lineRule="auto"/>
        <w:ind w:firstLine="280" w:firstLineChars="100"/>
        <w:jc w:val="left"/>
        <w:textAlignment w:val="auto"/>
        <w:rPr>
          <w:rFonts w:ascii="仿宋_GB2312" w:hAnsi="楷体" w:eastAsia="仿宋_GB2312" w:cs="Arial"/>
          <w:kern w:val="0"/>
          <w:sz w:val="28"/>
          <w:szCs w:val="28"/>
        </w:rPr>
      </w:pPr>
      <w:r>
        <w:rPr>
          <w:rFonts w:hint="eastAsia" w:ascii="仿宋_GB2312" w:hAnsi="楷体" w:eastAsia="仿宋_GB2312"/>
          <w:kern w:val="0"/>
          <w:sz w:val="28"/>
          <w:szCs w:val="28"/>
        </w:rPr>
        <w:t>2</w:t>
      </w:r>
      <w:r>
        <w:rPr>
          <w:rFonts w:hint="eastAsia" w:ascii="仿宋_GB2312" w:hAnsi="楷体" w:eastAsia="仿宋_GB2312" w:cs="宋体"/>
          <w:kern w:val="0"/>
          <w:sz w:val="28"/>
          <w:szCs w:val="28"/>
          <w:lang w:val="zh-TW"/>
        </w:rPr>
        <w:t>.本协议未尽事宜，双方</w:t>
      </w:r>
      <w:r>
        <w:rPr>
          <w:rFonts w:hint="eastAsia" w:ascii="仿宋_GB2312" w:hAnsi="楷体" w:eastAsia="仿宋_GB2312" w:cs="宋体"/>
          <w:kern w:val="0"/>
          <w:sz w:val="28"/>
          <w:szCs w:val="28"/>
          <w:lang w:val="en-US" w:eastAsia="zh-CN"/>
        </w:rPr>
        <w:t>协商</w:t>
      </w:r>
      <w:r>
        <w:rPr>
          <w:rFonts w:hint="eastAsia" w:ascii="仿宋_GB2312" w:hAnsi="楷体" w:eastAsia="仿宋_GB2312" w:cs="宋体"/>
          <w:kern w:val="0"/>
          <w:sz w:val="28"/>
          <w:szCs w:val="28"/>
          <w:lang w:val="zh-TW" w:eastAsia="zh-CN"/>
        </w:rPr>
        <w:t>签订</w:t>
      </w:r>
      <w:r>
        <w:rPr>
          <w:rFonts w:hint="eastAsia" w:ascii="仿宋_GB2312" w:hAnsi="楷体" w:eastAsia="仿宋_GB2312" w:cs="宋体"/>
          <w:kern w:val="0"/>
          <w:sz w:val="28"/>
          <w:szCs w:val="28"/>
          <w:lang w:val="zh-TW"/>
        </w:rPr>
        <w:t>补充协议，补充协议与本协议相冲突的，以订立在后的协议为准。</w:t>
      </w:r>
    </w:p>
    <w:p w14:paraId="6B0EFE7E">
      <w:pPr>
        <w:keepNext w:val="0"/>
        <w:keepLines w:val="0"/>
        <w:pageBreakBefore w:val="0"/>
        <w:kinsoku/>
        <w:wordWrap/>
        <w:overflowPunct/>
        <w:topLinePunct w:val="0"/>
        <w:autoSpaceDE/>
        <w:autoSpaceDN/>
        <w:bidi w:val="0"/>
        <w:adjustRightInd/>
        <w:snapToGrid/>
        <w:spacing w:line="288" w:lineRule="auto"/>
        <w:ind w:firstLine="560" w:firstLineChars="200"/>
        <w:jc w:val="both"/>
        <w:textAlignment w:val="auto"/>
        <w:rPr>
          <w:rFonts w:ascii="仿宋_GB2312" w:eastAsia="仿宋_GB2312" w:cs="楷体_GB2312"/>
          <w:sz w:val="28"/>
          <w:szCs w:val="28"/>
          <w:lang w:eastAsia="zh-CN"/>
        </w:rPr>
      </w:pPr>
      <w:r>
        <w:rPr>
          <w:rFonts w:hint="eastAsia" w:ascii="仿宋_GB2312" w:eastAsia="仿宋_GB2312" w:cs="楷体_GB2312"/>
          <w:sz w:val="28"/>
          <w:szCs w:val="28"/>
          <w:lang w:eastAsia="zh-CN"/>
        </w:rPr>
        <w:t>本合同自双方</w:t>
      </w:r>
      <w:r>
        <w:rPr>
          <w:rFonts w:hint="eastAsia" w:ascii="仿宋_GB2312" w:eastAsia="仿宋_GB2312" w:cs="楷体_GB2312"/>
          <w:sz w:val="28"/>
          <w:szCs w:val="28"/>
          <w:lang w:val="en-US" w:eastAsia="zh-CN"/>
        </w:rPr>
        <w:t>法定代表人或授权代表</w:t>
      </w:r>
      <w:r>
        <w:rPr>
          <w:rFonts w:hint="eastAsia" w:ascii="仿宋_GB2312" w:eastAsia="仿宋_GB2312" w:cs="楷体_GB2312"/>
          <w:sz w:val="28"/>
          <w:szCs w:val="28"/>
          <w:lang w:eastAsia="zh-CN"/>
        </w:rPr>
        <w:t>签字之日起生效，至约定事项完成之日止。本合同书一式</w:t>
      </w:r>
      <w:r>
        <w:rPr>
          <w:rFonts w:hint="eastAsia" w:ascii="仿宋_GB2312" w:eastAsia="仿宋_GB2312" w:cs="楷体_GB2312"/>
          <w:sz w:val="28"/>
          <w:szCs w:val="28"/>
          <w:lang w:val="en-US" w:eastAsia="zh-CN"/>
        </w:rPr>
        <w:t>肆</w:t>
      </w:r>
      <w:r>
        <w:rPr>
          <w:rFonts w:hint="eastAsia" w:ascii="仿宋_GB2312" w:eastAsia="仿宋_GB2312" w:cs="楷体_GB2312"/>
          <w:sz w:val="28"/>
          <w:szCs w:val="28"/>
          <w:lang w:eastAsia="zh-CN"/>
        </w:rPr>
        <w:t>份，甲乙双方各执</w:t>
      </w:r>
      <w:r>
        <w:rPr>
          <w:rFonts w:hint="eastAsia" w:ascii="仿宋_GB2312" w:eastAsia="仿宋_GB2312" w:cs="楷体_GB2312"/>
          <w:sz w:val="28"/>
          <w:szCs w:val="28"/>
          <w:lang w:val="en-US" w:eastAsia="zh-CN"/>
        </w:rPr>
        <w:t>贰</w:t>
      </w:r>
      <w:r>
        <w:rPr>
          <w:rFonts w:hint="eastAsia" w:ascii="仿宋_GB2312" w:eastAsia="仿宋_GB2312" w:cs="楷体_GB2312"/>
          <w:sz w:val="28"/>
          <w:szCs w:val="28"/>
          <w:lang w:eastAsia="zh-CN"/>
        </w:rPr>
        <w:t>份。</w:t>
      </w:r>
      <w:r>
        <w:rPr>
          <w:rFonts w:hint="eastAsia" w:ascii="仿宋_GB2312" w:hAnsi="楷体" w:eastAsia="仿宋_GB2312" w:cs="宋体"/>
          <w:sz w:val="28"/>
          <w:szCs w:val="28"/>
          <w:lang w:val="zh-TW" w:eastAsia="zh-CN"/>
        </w:rPr>
        <w:t>均具有同等的法律效力。（以下无正文）</w:t>
      </w:r>
    </w:p>
    <w:p w14:paraId="1E06BC3C">
      <w:pPr>
        <w:keepNext w:val="0"/>
        <w:keepLines w:val="0"/>
        <w:pageBreakBefore w:val="0"/>
        <w:kinsoku/>
        <w:wordWrap/>
        <w:overflowPunct/>
        <w:topLinePunct w:val="0"/>
        <w:autoSpaceDE/>
        <w:autoSpaceDN/>
        <w:bidi w:val="0"/>
        <w:adjustRightInd/>
        <w:snapToGrid/>
        <w:spacing w:line="288" w:lineRule="auto"/>
        <w:textAlignment w:val="auto"/>
        <w:rPr>
          <w:rFonts w:ascii="仿宋_GB2312" w:eastAsia="仿宋_GB2312"/>
          <w:sz w:val="28"/>
          <w:szCs w:val="28"/>
          <w:lang w:eastAsia="zh-CN"/>
        </w:rPr>
      </w:pPr>
    </w:p>
    <w:p w14:paraId="6187C6DF">
      <w:pPr>
        <w:keepNext w:val="0"/>
        <w:keepLines w:val="0"/>
        <w:pageBreakBefore w:val="0"/>
        <w:kinsoku/>
        <w:wordWrap/>
        <w:overflowPunct/>
        <w:topLinePunct w:val="0"/>
        <w:autoSpaceDE/>
        <w:autoSpaceDN/>
        <w:bidi w:val="0"/>
        <w:adjustRightInd/>
        <w:snapToGrid/>
        <w:spacing w:line="288" w:lineRule="auto"/>
        <w:textAlignment w:val="auto"/>
        <w:rPr>
          <w:rFonts w:ascii="仿宋_GB2312" w:hAnsi="楷体" w:eastAsia="仿宋_GB2312" w:cs="汉仪仿宋简"/>
          <w:sz w:val="28"/>
          <w:szCs w:val="28"/>
          <w:lang w:val="zh-TW" w:eastAsia="zh-CN"/>
        </w:rPr>
      </w:pPr>
      <w:r>
        <w:rPr>
          <w:rFonts w:hint="eastAsia" w:ascii="仿宋_GB2312" w:eastAsia="仿宋_GB2312" w:cs="楷体_GB2312"/>
          <w:sz w:val="28"/>
          <w:szCs w:val="28"/>
          <w:lang w:eastAsia="zh-CN"/>
        </w:rPr>
        <w:t>甲方（公章）                   乙方（公章）</w:t>
      </w:r>
    </w:p>
    <w:p w14:paraId="316A656F">
      <w:pPr>
        <w:pStyle w:val="255"/>
        <w:keepNext w:val="0"/>
        <w:keepLines w:val="0"/>
        <w:pageBreakBefore w:val="0"/>
        <w:kinsoku/>
        <w:wordWrap/>
        <w:overflowPunct/>
        <w:topLinePunct w:val="0"/>
        <w:autoSpaceDE/>
        <w:autoSpaceDN/>
        <w:bidi w:val="0"/>
        <w:adjustRightInd/>
        <w:snapToGrid/>
        <w:spacing w:line="288" w:lineRule="auto"/>
        <w:textAlignment w:val="auto"/>
        <w:rPr>
          <w:rFonts w:ascii="仿宋_GB2312" w:hAnsi="楷体" w:eastAsia="仿宋_GB2312"/>
          <w:sz w:val="28"/>
          <w:szCs w:val="28"/>
        </w:rPr>
      </w:pPr>
      <w:r>
        <w:rPr>
          <w:rFonts w:hint="eastAsia" w:ascii="仿宋_GB2312" w:hAnsi="楷体" w:eastAsia="仿宋_GB2312"/>
          <w:sz w:val="28"/>
          <w:szCs w:val="28"/>
          <w:lang w:val="en-US" w:eastAsia="zh-CN"/>
        </w:rPr>
        <w:t>法定代表人/</w:t>
      </w:r>
      <w:r>
        <w:rPr>
          <w:rFonts w:ascii="仿宋_GB2312" w:hAnsi="楷体" w:eastAsia="仿宋_GB2312"/>
          <w:sz w:val="28"/>
          <w:szCs w:val="28"/>
        </w:rPr>
        <w:t>授权代表</w:t>
      </w:r>
      <w:r>
        <w:rPr>
          <w:rFonts w:hint="eastAsia" w:ascii="仿宋_GB2312" w:hAnsi="楷体" w:eastAsia="仿宋_GB2312"/>
          <w:sz w:val="28"/>
          <w:szCs w:val="28"/>
        </w:rPr>
        <w:t xml:space="preserve">：          </w:t>
      </w:r>
      <w:r>
        <w:rPr>
          <w:rFonts w:hint="eastAsia" w:ascii="仿宋_GB2312" w:hAnsi="楷体" w:eastAsia="仿宋_GB2312"/>
          <w:sz w:val="28"/>
          <w:szCs w:val="28"/>
          <w:lang w:val="en-US" w:eastAsia="zh-CN"/>
        </w:rPr>
        <w:t>法定代表人/</w:t>
      </w:r>
      <w:r>
        <w:rPr>
          <w:rFonts w:hint="eastAsia" w:ascii="仿宋_GB2312" w:hAnsi="楷体" w:eastAsia="仿宋_GB2312"/>
          <w:sz w:val="28"/>
          <w:szCs w:val="28"/>
        </w:rPr>
        <w:t>授权代表：</w:t>
      </w:r>
    </w:p>
    <w:p w14:paraId="2E5AA9C0">
      <w:pPr>
        <w:pStyle w:val="255"/>
        <w:keepNext w:val="0"/>
        <w:keepLines w:val="0"/>
        <w:pageBreakBefore w:val="0"/>
        <w:widowControl/>
        <w:kinsoku/>
        <w:wordWrap/>
        <w:overflowPunct/>
        <w:topLinePunct w:val="0"/>
        <w:autoSpaceDE/>
        <w:autoSpaceDN/>
        <w:bidi w:val="0"/>
        <w:adjustRightInd/>
        <w:snapToGrid/>
        <w:spacing w:line="288" w:lineRule="auto"/>
        <w:jc w:val="left"/>
        <w:textAlignment w:val="auto"/>
        <w:rPr>
          <w:rFonts w:hint="default" w:ascii="仿宋_GB2312" w:hAnsi="楷体" w:eastAsia="仿宋_GB2312" w:cs="Arial"/>
          <w:kern w:val="0"/>
          <w:sz w:val="28"/>
          <w:szCs w:val="28"/>
          <w:lang w:val="en-US" w:eastAsia="zh-CN"/>
        </w:rPr>
      </w:pPr>
      <w:r>
        <w:rPr>
          <w:rFonts w:ascii="仿宋_GB2312" w:hAnsi="楷体" w:eastAsia="仿宋_GB2312" w:cs="Arial"/>
          <w:kern w:val="0"/>
          <w:sz w:val="28"/>
          <w:szCs w:val="28"/>
        </w:rPr>
        <w:t>签字日期</w:t>
      </w:r>
      <w:r>
        <w:rPr>
          <w:rFonts w:hint="eastAsia" w:ascii="仿宋_GB2312" w:hAnsi="楷体" w:eastAsia="仿宋_GB2312" w:cs="Arial"/>
          <w:kern w:val="0"/>
          <w:sz w:val="28"/>
          <w:szCs w:val="28"/>
        </w:rPr>
        <w:t xml:space="preserve">：  </w:t>
      </w:r>
      <w:r>
        <w:rPr>
          <w:rFonts w:hint="eastAsia" w:ascii="仿宋_GB2312" w:hAnsi="楷体" w:eastAsia="仿宋_GB2312" w:cs="Arial"/>
          <w:kern w:val="0"/>
          <w:sz w:val="28"/>
          <w:szCs w:val="28"/>
          <w:lang w:val="en-US" w:eastAsia="zh-CN"/>
        </w:rPr>
        <w:t xml:space="preserve">年  月  日 </w:t>
      </w:r>
      <w:r>
        <w:rPr>
          <w:rFonts w:hint="eastAsia" w:ascii="仿宋_GB2312" w:hAnsi="楷体" w:eastAsia="仿宋_GB2312" w:cs="Arial"/>
          <w:kern w:val="0"/>
          <w:sz w:val="28"/>
          <w:szCs w:val="28"/>
        </w:rPr>
        <w:t xml:space="preserve">        签字日期：</w:t>
      </w:r>
      <w:r>
        <w:rPr>
          <w:rFonts w:hint="eastAsia" w:ascii="仿宋_GB2312" w:hAnsi="楷体" w:eastAsia="仿宋_GB2312" w:cs="Arial"/>
          <w:kern w:val="0"/>
          <w:sz w:val="28"/>
          <w:szCs w:val="28"/>
          <w:lang w:val="en-US" w:eastAsia="zh-CN"/>
        </w:rPr>
        <w:t xml:space="preserve">  年  月  日</w:t>
      </w:r>
    </w:p>
    <w:p w14:paraId="5B203940">
      <w:r>
        <w:br w:type="page"/>
      </w:r>
    </w:p>
    <w:p w14:paraId="411DB731">
      <w:pPr>
        <w:pStyle w:val="2"/>
      </w:pPr>
      <w:bookmarkStart w:id="833" w:name="_Toc23730"/>
      <w:r>
        <w:t>第七章   投标文件格式</w:t>
      </w:r>
      <w:bookmarkEnd w:id="831"/>
      <w:bookmarkEnd w:id="832"/>
      <w:bookmarkEnd w:id="833"/>
    </w:p>
    <w:p w14:paraId="62D95E83">
      <w:pPr>
        <w:tabs>
          <w:tab w:val="left" w:pos="900"/>
          <w:tab w:val="left" w:pos="1980"/>
        </w:tabs>
        <w:snapToGrid w:val="0"/>
        <w:spacing w:line="360" w:lineRule="auto"/>
        <w:ind w:left="142"/>
        <w:rPr>
          <w:b/>
          <w:sz w:val="24"/>
        </w:rPr>
      </w:pPr>
    </w:p>
    <w:p w14:paraId="043565DD">
      <w:pPr>
        <w:tabs>
          <w:tab w:val="left" w:pos="900"/>
          <w:tab w:val="left" w:pos="1980"/>
        </w:tabs>
        <w:snapToGrid w:val="0"/>
        <w:spacing w:line="360" w:lineRule="auto"/>
        <w:ind w:left="142"/>
        <w:rPr>
          <w:b/>
          <w:sz w:val="24"/>
        </w:rPr>
      </w:pPr>
    </w:p>
    <w:p w14:paraId="16C96A11">
      <w:pPr>
        <w:tabs>
          <w:tab w:val="left" w:pos="900"/>
          <w:tab w:val="left" w:pos="1980"/>
        </w:tabs>
        <w:snapToGrid w:val="0"/>
        <w:spacing w:line="360" w:lineRule="auto"/>
        <w:ind w:left="142"/>
        <w:rPr>
          <w:sz w:val="24"/>
        </w:rPr>
      </w:pPr>
      <w:r>
        <w:rPr>
          <w:b/>
          <w:sz w:val="24"/>
        </w:rPr>
        <w:t>投标人编制文件须知</w:t>
      </w:r>
    </w:p>
    <w:p w14:paraId="5B26404E">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1F363BC5">
      <w:pPr>
        <w:tabs>
          <w:tab w:val="left" w:pos="900"/>
          <w:tab w:val="left" w:pos="1980"/>
        </w:tabs>
        <w:snapToGrid w:val="0"/>
        <w:spacing w:line="360" w:lineRule="auto"/>
        <w:ind w:left="142"/>
        <w:rPr>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w:t>
      </w:r>
      <w:r>
        <w:rPr>
          <w:sz w:val="24"/>
        </w:rPr>
        <w:t>记“实质性格式”的文件和招标文件未提供格式的内容，可由投标人自行编写。</w:t>
      </w:r>
    </w:p>
    <w:p w14:paraId="0F87A1BD">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368C6D49">
      <w:pPr>
        <w:tabs>
          <w:tab w:val="left" w:pos="900"/>
          <w:tab w:val="left" w:pos="1980"/>
        </w:tabs>
        <w:snapToGrid w:val="0"/>
        <w:spacing w:line="360" w:lineRule="auto"/>
        <w:ind w:left="142"/>
        <w:rPr>
          <w:b/>
          <w:bCs/>
          <w:sz w:val="24"/>
        </w:rPr>
      </w:pPr>
    </w:p>
    <w:p w14:paraId="452EE2AC">
      <w:pPr>
        <w:tabs>
          <w:tab w:val="left" w:pos="900"/>
          <w:tab w:val="left" w:pos="1980"/>
        </w:tabs>
        <w:snapToGrid w:val="0"/>
        <w:spacing w:line="360" w:lineRule="auto"/>
        <w:ind w:left="142"/>
        <w:rPr>
          <w:sz w:val="24"/>
        </w:rPr>
      </w:pPr>
    </w:p>
    <w:p w14:paraId="546A00CA">
      <w:pPr>
        <w:tabs>
          <w:tab w:val="left" w:pos="900"/>
          <w:tab w:val="left" w:pos="1980"/>
        </w:tabs>
        <w:snapToGrid w:val="0"/>
        <w:spacing w:line="360" w:lineRule="auto"/>
        <w:ind w:left="142"/>
        <w:rPr>
          <w:b/>
          <w:kern w:val="0"/>
          <w:sz w:val="30"/>
          <w:szCs w:val="20"/>
        </w:rPr>
      </w:pPr>
      <w:r>
        <w:rPr>
          <w:sz w:val="24"/>
        </w:rPr>
        <w:br w:type="page"/>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r>
        <w:rPr>
          <w:b/>
          <w:spacing w:val="20"/>
          <w:sz w:val="24"/>
        </w:rPr>
        <w:t>一、资格证明文件格式</w:t>
      </w:r>
    </w:p>
    <w:p w14:paraId="00EFB41B">
      <w:pPr>
        <w:rPr>
          <w:b/>
          <w:spacing w:val="20"/>
          <w:szCs w:val="21"/>
        </w:rPr>
      </w:pPr>
    </w:p>
    <w:p w14:paraId="3AF0B1B2">
      <w:pPr>
        <w:rPr>
          <w:b/>
          <w:sz w:val="24"/>
        </w:rPr>
      </w:pPr>
      <w:r>
        <w:rPr>
          <w:b/>
          <w:spacing w:val="20"/>
          <w:sz w:val="24"/>
        </w:rPr>
        <w:t>投标文件（资格证明文件）</w:t>
      </w:r>
      <w:r>
        <w:rPr>
          <w:b/>
          <w:sz w:val="24"/>
        </w:rPr>
        <w:t>封面（非实质性格式）</w:t>
      </w:r>
    </w:p>
    <w:p w14:paraId="5E8D55DF">
      <w:pPr>
        <w:jc w:val="center"/>
        <w:rPr>
          <w:szCs w:val="21"/>
        </w:rPr>
      </w:pPr>
    </w:p>
    <w:p w14:paraId="4DDBAC47">
      <w:pPr>
        <w:jc w:val="center"/>
        <w:rPr>
          <w:b/>
          <w:spacing w:val="60"/>
          <w:sz w:val="84"/>
          <w:szCs w:val="84"/>
        </w:rPr>
      </w:pPr>
      <w:r>
        <w:rPr>
          <w:b/>
          <w:spacing w:val="60"/>
          <w:sz w:val="84"/>
          <w:szCs w:val="84"/>
        </w:rPr>
        <w:t>投 标 文 件</w:t>
      </w:r>
    </w:p>
    <w:p w14:paraId="64B8FB67">
      <w:pPr>
        <w:jc w:val="center"/>
        <w:rPr>
          <w:b/>
          <w:spacing w:val="60"/>
          <w:sz w:val="52"/>
          <w:szCs w:val="52"/>
        </w:rPr>
      </w:pPr>
      <w:r>
        <w:rPr>
          <w:b/>
          <w:spacing w:val="60"/>
          <w:sz w:val="52"/>
          <w:szCs w:val="52"/>
        </w:rPr>
        <w:t>（资格证明文件）</w:t>
      </w:r>
    </w:p>
    <w:p w14:paraId="09BFC72C">
      <w:pPr>
        <w:ind w:firstLine="542" w:firstLineChars="150"/>
        <w:rPr>
          <w:b/>
          <w:spacing w:val="20"/>
          <w:sz w:val="32"/>
          <w:szCs w:val="32"/>
        </w:rPr>
      </w:pPr>
    </w:p>
    <w:p w14:paraId="4E3FAB30">
      <w:pPr>
        <w:ind w:firstLine="542" w:firstLineChars="150"/>
        <w:rPr>
          <w:b/>
          <w:spacing w:val="20"/>
          <w:sz w:val="32"/>
          <w:szCs w:val="32"/>
        </w:rPr>
      </w:pPr>
    </w:p>
    <w:p w14:paraId="4A1FE31D">
      <w:pPr>
        <w:pStyle w:val="30"/>
        <w:rPr>
          <w:b/>
          <w:spacing w:val="20"/>
          <w:sz w:val="32"/>
          <w:szCs w:val="32"/>
        </w:rPr>
      </w:pPr>
    </w:p>
    <w:p w14:paraId="57E7F639">
      <w:pPr>
        <w:pStyle w:val="30"/>
        <w:rPr>
          <w:b/>
          <w:spacing w:val="20"/>
          <w:sz w:val="32"/>
          <w:szCs w:val="32"/>
        </w:rPr>
      </w:pPr>
    </w:p>
    <w:p w14:paraId="1D349A57">
      <w:pPr>
        <w:pStyle w:val="30"/>
        <w:rPr>
          <w:b/>
          <w:spacing w:val="20"/>
          <w:sz w:val="32"/>
          <w:szCs w:val="32"/>
        </w:rPr>
      </w:pPr>
    </w:p>
    <w:p w14:paraId="1A900811">
      <w:pPr>
        <w:pStyle w:val="30"/>
        <w:rPr>
          <w:b/>
          <w:spacing w:val="20"/>
          <w:sz w:val="32"/>
          <w:szCs w:val="32"/>
        </w:rPr>
      </w:pPr>
    </w:p>
    <w:p w14:paraId="36B04D67">
      <w:pPr>
        <w:ind w:firstLine="542" w:firstLineChars="150"/>
        <w:rPr>
          <w:b/>
          <w:spacing w:val="20"/>
          <w:sz w:val="32"/>
          <w:szCs w:val="32"/>
        </w:rPr>
      </w:pPr>
      <w:r>
        <w:rPr>
          <w:b/>
          <w:spacing w:val="20"/>
          <w:sz w:val="32"/>
          <w:szCs w:val="32"/>
        </w:rPr>
        <w:t>项目名称</w:t>
      </w:r>
      <w:r>
        <w:rPr>
          <w:rFonts w:hint="eastAsia"/>
          <w:b/>
          <w:spacing w:val="20"/>
          <w:sz w:val="32"/>
          <w:szCs w:val="32"/>
        </w:rPr>
        <w:t>：</w:t>
      </w:r>
    </w:p>
    <w:p w14:paraId="36075220">
      <w:pPr>
        <w:pStyle w:val="30"/>
      </w:pPr>
    </w:p>
    <w:p w14:paraId="58389818">
      <w:pPr>
        <w:ind w:firstLine="542" w:firstLineChars="150"/>
        <w:rPr>
          <w:b/>
          <w:spacing w:val="20"/>
          <w:sz w:val="32"/>
          <w:szCs w:val="32"/>
        </w:rPr>
      </w:pPr>
    </w:p>
    <w:p w14:paraId="6F8D5371">
      <w:pPr>
        <w:pStyle w:val="30"/>
        <w:rPr>
          <w:b/>
          <w:spacing w:val="20"/>
          <w:sz w:val="32"/>
          <w:szCs w:val="32"/>
        </w:rPr>
      </w:pPr>
    </w:p>
    <w:p w14:paraId="31FF3408">
      <w:pPr>
        <w:spacing w:before="36" w:line="225" w:lineRule="auto"/>
        <w:ind w:left="545"/>
        <w:rPr>
          <w:b/>
          <w:spacing w:val="20"/>
          <w:sz w:val="32"/>
          <w:szCs w:val="32"/>
        </w:rPr>
      </w:pPr>
      <w:r>
        <w:rPr>
          <w:b/>
          <w:spacing w:val="20"/>
          <w:sz w:val="32"/>
          <w:szCs w:val="32"/>
        </w:rPr>
        <w:t>项目编号/包</w:t>
      </w:r>
      <w:r>
        <w:rPr>
          <w:rFonts w:hint="eastAsia"/>
          <w:b/>
          <w:spacing w:val="20"/>
          <w:sz w:val="32"/>
          <w:szCs w:val="32"/>
          <w:lang w:val="en-US" w:eastAsia="zh-CN"/>
        </w:rPr>
        <w:t>号</w:t>
      </w:r>
      <w:r>
        <w:rPr>
          <w:b/>
          <w:spacing w:val="20"/>
          <w:sz w:val="32"/>
          <w:szCs w:val="32"/>
        </w:rPr>
        <w:t>：</w:t>
      </w:r>
    </w:p>
    <w:p w14:paraId="0D39F6A2">
      <w:pPr>
        <w:ind w:firstLine="542" w:firstLineChars="150"/>
        <w:rPr>
          <w:b/>
          <w:spacing w:val="20"/>
          <w:sz w:val="32"/>
          <w:szCs w:val="32"/>
        </w:rPr>
      </w:pPr>
    </w:p>
    <w:p w14:paraId="55325248">
      <w:pPr>
        <w:ind w:firstLine="542" w:firstLineChars="150"/>
        <w:rPr>
          <w:b/>
          <w:spacing w:val="20"/>
          <w:sz w:val="32"/>
          <w:szCs w:val="32"/>
        </w:rPr>
      </w:pPr>
    </w:p>
    <w:p w14:paraId="49662053">
      <w:pPr>
        <w:jc w:val="center"/>
        <w:rPr>
          <w:b/>
          <w:sz w:val="32"/>
          <w:szCs w:val="32"/>
        </w:rPr>
      </w:pPr>
    </w:p>
    <w:p w14:paraId="20E6E33F">
      <w:pPr>
        <w:jc w:val="center"/>
        <w:rPr>
          <w:b/>
          <w:sz w:val="32"/>
          <w:szCs w:val="32"/>
        </w:rPr>
      </w:pPr>
    </w:p>
    <w:p w14:paraId="2EA9B614">
      <w:pPr>
        <w:jc w:val="center"/>
        <w:rPr>
          <w:b/>
          <w:sz w:val="32"/>
          <w:szCs w:val="32"/>
        </w:rPr>
      </w:pPr>
    </w:p>
    <w:p w14:paraId="63973248">
      <w:pPr>
        <w:jc w:val="center"/>
        <w:rPr>
          <w:b/>
          <w:spacing w:val="20"/>
          <w:sz w:val="32"/>
          <w:szCs w:val="32"/>
        </w:rPr>
      </w:pPr>
    </w:p>
    <w:p w14:paraId="134C74D7">
      <w:pPr>
        <w:jc w:val="center"/>
        <w:rPr>
          <w:b/>
          <w:spacing w:val="20"/>
          <w:sz w:val="32"/>
          <w:szCs w:val="32"/>
        </w:rPr>
      </w:pPr>
    </w:p>
    <w:p w14:paraId="202B6AFF">
      <w:pPr>
        <w:jc w:val="center"/>
        <w:rPr>
          <w:b/>
          <w:spacing w:val="20"/>
          <w:sz w:val="32"/>
          <w:szCs w:val="32"/>
        </w:rPr>
      </w:pPr>
    </w:p>
    <w:p w14:paraId="62D8BCA2">
      <w:pPr>
        <w:spacing w:line="360" w:lineRule="auto"/>
        <w:ind w:firstLine="1445" w:firstLineChars="400"/>
        <w:jc w:val="left"/>
        <w:rPr>
          <w:b/>
          <w:spacing w:val="20"/>
          <w:sz w:val="32"/>
          <w:szCs w:val="32"/>
        </w:rPr>
      </w:pPr>
      <w:r>
        <w:rPr>
          <w:b/>
          <w:spacing w:val="20"/>
          <w:sz w:val="32"/>
          <w:szCs w:val="32"/>
        </w:rPr>
        <w:t>投标人名称：</w:t>
      </w:r>
    </w:p>
    <w:p w14:paraId="591A572F">
      <w:pPr>
        <w:jc w:val="center"/>
        <w:rPr>
          <w:b/>
          <w:sz w:val="32"/>
          <w:szCs w:val="32"/>
        </w:rPr>
      </w:pPr>
    </w:p>
    <w:p w14:paraId="258E5C43">
      <w:pPr>
        <w:rPr>
          <w:b/>
        </w:rPr>
      </w:pPr>
      <w:r>
        <w:rPr>
          <w:b/>
          <w:spacing w:val="20"/>
          <w:sz w:val="32"/>
          <w:szCs w:val="32"/>
        </w:rPr>
        <w:br w:type="page"/>
      </w:r>
    </w:p>
    <w:p w14:paraId="2CD57E49">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14:paraId="34D601AB">
      <w:pPr>
        <w:spacing w:line="360" w:lineRule="auto"/>
        <w:outlineLvl w:val="2"/>
        <w:rPr>
          <w:color w:val="000000"/>
          <w:sz w:val="24"/>
          <w:szCs w:val="20"/>
        </w:rPr>
      </w:pPr>
      <w:r>
        <w:rPr>
          <w:color w:val="000000"/>
          <w:sz w:val="24"/>
          <w:szCs w:val="20"/>
        </w:rPr>
        <w:t>1-1营业执照等证明文件</w:t>
      </w:r>
    </w:p>
    <w:p w14:paraId="1B618AA1">
      <w:pPr>
        <w:tabs>
          <w:tab w:val="left" w:pos="1080"/>
        </w:tabs>
        <w:snapToGrid w:val="0"/>
        <w:rPr>
          <w:sz w:val="24"/>
        </w:rPr>
      </w:pPr>
    </w:p>
    <w:p w14:paraId="15311E50">
      <w:pPr>
        <w:widowControl/>
        <w:jc w:val="left"/>
        <w:rPr>
          <w:bCs/>
          <w:color w:val="000000"/>
        </w:rPr>
      </w:pPr>
      <w:r>
        <w:rPr>
          <w:color w:val="000000"/>
          <w:sz w:val="24"/>
        </w:rPr>
        <w:br w:type="page"/>
      </w:r>
      <w:r>
        <w:rPr>
          <w:color w:val="000000"/>
        </w:rPr>
        <w:t>1-2 投标人资格声明书（实质性格式）</w:t>
      </w:r>
    </w:p>
    <w:p w14:paraId="03ADFA3B">
      <w:pPr>
        <w:jc w:val="center"/>
        <w:rPr>
          <w:b/>
          <w:color w:val="000000"/>
          <w:sz w:val="36"/>
          <w:szCs w:val="36"/>
        </w:rPr>
      </w:pPr>
      <w:r>
        <w:rPr>
          <w:rFonts w:hint="eastAsia"/>
          <w:b/>
          <w:color w:val="000000"/>
          <w:sz w:val="36"/>
          <w:szCs w:val="36"/>
        </w:rPr>
        <w:t>投标人资格声明书</w:t>
      </w:r>
    </w:p>
    <w:p w14:paraId="01379EE8">
      <w:pPr>
        <w:tabs>
          <w:tab w:val="left" w:pos="5580"/>
        </w:tabs>
        <w:spacing w:line="360" w:lineRule="auto"/>
        <w:rPr>
          <w:sz w:val="24"/>
        </w:rPr>
      </w:pPr>
    </w:p>
    <w:p w14:paraId="32D3973C">
      <w:pPr>
        <w:tabs>
          <w:tab w:val="left" w:pos="5580"/>
        </w:tabs>
        <w:spacing w:line="360" w:lineRule="auto"/>
        <w:rPr>
          <w:sz w:val="24"/>
        </w:rPr>
      </w:pPr>
      <w:r>
        <w:rPr>
          <w:sz w:val="24"/>
        </w:rPr>
        <w:t>致：</w:t>
      </w:r>
      <w:r>
        <w:rPr>
          <w:sz w:val="24"/>
          <w:u w:val="single"/>
        </w:rPr>
        <w:t>采购人或采购代理机构</w:t>
      </w:r>
    </w:p>
    <w:p w14:paraId="21922437">
      <w:pPr>
        <w:spacing w:line="360" w:lineRule="auto"/>
        <w:ind w:firstLine="480" w:firstLineChars="200"/>
        <w:rPr>
          <w:sz w:val="24"/>
        </w:rPr>
      </w:pPr>
      <w:r>
        <w:rPr>
          <w:sz w:val="24"/>
        </w:rPr>
        <w:t>在参与本次项目投标中，我单位承诺：</w:t>
      </w:r>
    </w:p>
    <w:p w14:paraId="2E327781">
      <w:pPr>
        <w:numPr>
          <w:ilvl w:val="0"/>
          <w:numId w:val="26"/>
        </w:numPr>
        <w:spacing w:line="360" w:lineRule="auto"/>
        <w:ind w:left="1134"/>
        <w:rPr>
          <w:sz w:val="24"/>
          <w:szCs w:val="22"/>
        </w:rPr>
      </w:pPr>
      <w:r>
        <w:rPr>
          <w:sz w:val="24"/>
          <w:szCs w:val="22"/>
        </w:rPr>
        <w:t>具有良好的商业信誉和健全的财务会计制度；</w:t>
      </w:r>
    </w:p>
    <w:p w14:paraId="17892F88">
      <w:pPr>
        <w:numPr>
          <w:ilvl w:val="0"/>
          <w:numId w:val="26"/>
        </w:numPr>
        <w:spacing w:line="360" w:lineRule="auto"/>
        <w:ind w:left="1134"/>
        <w:rPr>
          <w:sz w:val="24"/>
          <w:szCs w:val="22"/>
        </w:rPr>
      </w:pPr>
      <w:r>
        <w:rPr>
          <w:sz w:val="24"/>
          <w:szCs w:val="22"/>
        </w:rPr>
        <w:t>具有履行合同所必需的设备和专业技术能力；</w:t>
      </w:r>
    </w:p>
    <w:p w14:paraId="60E946EB">
      <w:pPr>
        <w:numPr>
          <w:ilvl w:val="0"/>
          <w:numId w:val="26"/>
        </w:numPr>
        <w:spacing w:line="360" w:lineRule="auto"/>
        <w:ind w:left="1134"/>
        <w:rPr>
          <w:sz w:val="24"/>
          <w:szCs w:val="22"/>
        </w:rPr>
      </w:pPr>
      <w:r>
        <w:rPr>
          <w:sz w:val="24"/>
          <w:szCs w:val="22"/>
        </w:rPr>
        <w:t>有依法缴纳税收和社会保障资金的良好记录；</w:t>
      </w:r>
    </w:p>
    <w:p w14:paraId="742C446B">
      <w:pPr>
        <w:numPr>
          <w:ilvl w:val="0"/>
          <w:numId w:val="2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0E261A4">
      <w:pPr>
        <w:numPr>
          <w:ilvl w:val="0"/>
          <w:numId w:val="2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BA294D">
      <w:pPr>
        <w:numPr>
          <w:ilvl w:val="0"/>
          <w:numId w:val="2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650A6C5">
      <w:pPr>
        <w:numPr>
          <w:ilvl w:val="0"/>
          <w:numId w:val="2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493C5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DC76909">
            <w:pPr>
              <w:jc w:val="center"/>
              <w:rPr>
                <w:sz w:val="24"/>
              </w:rPr>
            </w:pPr>
            <w:r>
              <w:rPr>
                <w:sz w:val="24"/>
              </w:rPr>
              <w:t>序号</w:t>
            </w:r>
          </w:p>
        </w:tc>
        <w:tc>
          <w:tcPr>
            <w:tcW w:w="4574" w:type="dxa"/>
            <w:vAlign w:val="center"/>
          </w:tcPr>
          <w:p w14:paraId="7AD77833">
            <w:pPr>
              <w:jc w:val="center"/>
              <w:rPr>
                <w:sz w:val="24"/>
              </w:rPr>
            </w:pPr>
            <w:r>
              <w:rPr>
                <w:sz w:val="24"/>
              </w:rPr>
              <w:t>单位名称</w:t>
            </w:r>
          </w:p>
        </w:tc>
        <w:tc>
          <w:tcPr>
            <w:tcW w:w="2976" w:type="dxa"/>
            <w:vAlign w:val="center"/>
          </w:tcPr>
          <w:p w14:paraId="08F22583">
            <w:pPr>
              <w:jc w:val="center"/>
              <w:rPr>
                <w:sz w:val="24"/>
              </w:rPr>
            </w:pPr>
            <w:r>
              <w:rPr>
                <w:sz w:val="24"/>
              </w:rPr>
              <w:t>相互关系</w:t>
            </w:r>
          </w:p>
        </w:tc>
      </w:tr>
      <w:tr w14:paraId="5585AD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C687220">
            <w:pPr>
              <w:jc w:val="center"/>
              <w:rPr>
                <w:sz w:val="24"/>
              </w:rPr>
            </w:pPr>
            <w:r>
              <w:rPr>
                <w:sz w:val="24"/>
              </w:rPr>
              <w:t>1</w:t>
            </w:r>
          </w:p>
        </w:tc>
        <w:tc>
          <w:tcPr>
            <w:tcW w:w="4574" w:type="dxa"/>
            <w:vAlign w:val="center"/>
          </w:tcPr>
          <w:p w14:paraId="198C446F">
            <w:pPr>
              <w:jc w:val="center"/>
              <w:rPr>
                <w:sz w:val="24"/>
              </w:rPr>
            </w:pPr>
          </w:p>
        </w:tc>
        <w:tc>
          <w:tcPr>
            <w:tcW w:w="2976" w:type="dxa"/>
            <w:vAlign w:val="center"/>
          </w:tcPr>
          <w:p w14:paraId="06CDA72B">
            <w:pPr>
              <w:jc w:val="center"/>
              <w:rPr>
                <w:sz w:val="24"/>
              </w:rPr>
            </w:pPr>
          </w:p>
        </w:tc>
      </w:tr>
      <w:tr w14:paraId="32ECF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3C126AB">
            <w:pPr>
              <w:jc w:val="center"/>
              <w:rPr>
                <w:sz w:val="24"/>
              </w:rPr>
            </w:pPr>
            <w:r>
              <w:rPr>
                <w:sz w:val="24"/>
              </w:rPr>
              <w:t>2</w:t>
            </w:r>
          </w:p>
        </w:tc>
        <w:tc>
          <w:tcPr>
            <w:tcW w:w="4574" w:type="dxa"/>
            <w:vAlign w:val="center"/>
          </w:tcPr>
          <w:p w14:paraId="189811E1">
            <w:pPr>
              <w:jc w:val="center"/>
              <w:rPr>
                <w:sz w:val="24"/>
              </w:rPr>
            </w:pPr>
          </w:p>
        </w:tc>
        <w:tc>
          <w:tcPr>
            <w:tcW w:w="2976" w:type="dxa"/>
            <w:vAlign w:val="center"/>
          </w:tcPr>
          <w:p w14:paraId="4884BAC1">
            <w:pPr>
              <w:jc w:val="center"/>
              <w:rPr>
                <w:sz w:val="24"/>
              </w:rPr>
            </w:pPr>
          </w:p>
        </w:tc>
      </w:tr>
      <w:tr w14:paraId="018CB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B5AA679">
            <w:pPr>
              <w:jc w:val="center"/>
              <w:rPr>
                <w:sz w:val="24"/>
              </w:rPr>
            </w:pPr>
            <w:r>
              <w:rPr>
                <w:sz w:val="24"/>
              </w:rPr>
              <w:t>…</w:t>
            </w:r>
          </w:p>
        </w:tc>
        <w:tc>
          <w:tcPr>
            <w:tcW w:w="4574" w:type="dxa"/>
            <w:vAlign w:val="center"/>
          </w:tcPr>
          <w:p w14:paraId="01FE8D00">
            <w:pPr>
              <w:jc w:val="center"/>
              <w:rPr>
                <w:sz w:val="24"/>
              </w:rPr>
            </w:pPr>
          </w:p>
        </w:tc>
        <w:tc>
          <w:tcPr>
            <w:tcW w:w="2976" w:type="dxa"/>
            <w:vAlign w:val="center"/>
          </w:tcPr>
          <w:p w14:paraId="738EBDFF">
            <w:pPr>
              <w:jc w:val="center"/>
              <w:rPr>
                <w:sz w:val="24"/>
              </w:rPr>
            </w:pPr>
          </w:p>
        </w:tc>
      </w:tr>
    </w:tbl>
    <w:p w14:paraId="50DD1C54"/>
    <w:p w14:paraId="7E0A6C73">
      <w:pPr>
        <w:ind w:firstLine="480" w:firstLineChars="200"/>
        <w:rPr>
          <w:sz w:val="24"/>
          <w:szCs w:val="22"/>
        </w:rPr>
      </w:pPr>
      <w:r>
        <w:rPr>
          <w:sz w:val="24"/>
        </w:rPr>
        <w:t>上述声明真实有效，否则我方负全部责任。</w:t>
      </w:r>
    </w:p>
    <w:p w14:paraId="3ED94273">
      <w:pPr>
        <w:spacing w:line="360" w:lineRule="auto"/>
        <w:rPr>
          <w:sz w:val="24"/>
        </w:rPr>
      </w:pPr>
    </w:p>
    <w:p w14:paraId="649DC086">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08536E98">
      <w:pPr>
        <w:spacing w:line="360" w:lineRule="auto"/>
        <w:ind w:right="360" w:firstLine="480"/>
        <w:jc w:val="right"/>
        <w:rPr>
          <w:sz w:val="24"/>
        </w:rPr>
      </w:pPr>
      <w:r>
        <w:rPr>
          <w:color w:val="000000"/>
          <w:sz w:val="24"/>
          <w:szCs w:val="20"/>
        </w:rPr>
        <w:t xml:space="preserve">日期：_____年______月______日   </w:t>
      </w:r>
    </w:p>
    <w:p w14:paraId="2EE78C7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3DA9DA0">
      <w:pPr>
        <w:tabs>
          <w:tab w:val="left" w:pos="5580"/>
        </w:tabs>
        <w:spacing w:line="360" w:lineRule="auto"/>
        <w:rPr>
          <w:sz w:val="24"/>
        </w:rPr>
        <w:sectPr>
          <w:pgSz w:w="11907" w:h="16840"/>
          <w:pgMar w:top="1418" w:right="1134" w:bottom="1418" w:left="1701" w:header="851" w:footer="851" w:gutter="0"/>
          <w:pgNumType w:fmt="decimal"/>
          <w:cols w:space="720" w:num="1"/>
          <w:docGrid w:linePitch="462" w:charSpace="0"/>
        </w:sectPr>
      </w:pPr>
    </w:p>
    <w:p w14:paraId="3D35DE2E">
      <w:pPr>
        <w:spacing w:line="360" w:lineRule="auto"/>
        <w:outlineLvl w:val="2"/>
        <w:rPr>
          <w:color w:val="000000"/>
          <w:sz w:val="24"/>
          <w:szCs w:val="20"/>
        </w:rPr>
      </w:pPr>
      <w:r>
        <w:rPr>
          <w:color w:val="000000"/>
          <w:sz w:val="24"/>
          <w:szCs w:val="20"/>
        </w:rPr>
        <w:t>2 落实政府采购政策需满足的资格要求（如有）</w:t>
      </w:r>
    </w:p>
    <w:p w14:paraId="3CF502BE">
      <w:pPr>
        <w:spacing w:line="360" w:lineRule="auto"/>
        <w:outlineLvl w:val="2"/>
        <w:rPr>
          <w:color w:val="000000"/>
          <w:sz w:val="24"/>
          <w:szCs w:val="20"/>
        </w:rPr>
      </w:pPr>
      <w:r>
        <w:rPr>
          <w:color w:val="000000"/>
          <w:sz w:val="24"/>
          <w:szCs w:val="20"/>
        </w:rPr>
        <w:t>2-1中小企业声明函</w:t>
      </w:r>
    </w:p>
    <w:p w14:paraId="2C941E27">
      <w:pPr>
        <w:tabs>
          <w:tab w:val="left" w:pos="5580"/>
        </w:tabs>
        <w:spacing w:line="360" w:lineRule="auto"/>
        <w:rPr>
          <w:sz w:val="24"/>
        </w:rPr>
      </w:pPr>
      <w:r>
        <w:rPr>
          <w:sz w:val="24"/>
        </w:rPr>
        <w:t>说明：</w:t>
      </w:r>
    </w:p>
    <w:p w14:paraId="7B463993">
      <w:pPr>
        <w:tabs>
          <w:tab w:val="left" w:pos="5580"/>
        </w:tabs>
        <w:spacing w:line="360" w:lineRule="auto"/>
        <w:rPr>
          <w:sz w:val="24"/>
        </w:rPr>
      </w:pPr>
      <w:r>
        <w:rPr>
          <w:sz w:val="24"/>
        </w:rPr>
        <w:t>（1）如本项目（包）不专门面向中小企业预留采购份额， 资格证明文件部分无需</w:t>
      </w:r>
      <w:r>
        <w:rPr>
          <w:rFonts w:hint="eastAsia"/>
          <w:sz w:val="24"/>
          <w:lang w:val="en-US" w:eastAsia="zh-CN"/>
        </w:rPr>
        <w:t>提</w:t>
      </w:r>
      <w:r>
        <w:rPr>
          <w:sz w:val="24"/>
        </w:rPr>
        <w:t>供 《中小企业声明函》或《残疾人福利性单位声明函》或由省级以上监狱管理局、戒毒管 理局（含新疆生产建设兵团） 出具的属于监狱企业的证明文件； 供应商如具有上述证明文件，建议在商务技术文件中</w:t>
      </w:r>
      <w:r>
        <w:rPr>
          <w:rFonts w:hint="eastAsia"/>
          <w:sz w:val="24"/>
          <w:lang w:val="en-US" w:eastAsia="zh-CN"/>
        </w:rPr>
        <w:t>提</w:t>
      </w:r>
      <w:r>
        <w:rPr>
          <w:sz w:val="24"/>
        </w:rPr>
        <w:t>供。</w:t>
      </w:r>
    </w:p>
    <w:p w14:paraId="549AD0DB">
      <w:pPr>
        <w:tabs>
          <w:tab w:val="left" w:pos="5580"/>
        </w:tabs>
        <w:spacing w:line="360" w:lineRule="auto"/>
        <w:rPr>
          <w:sz w:val="24"/>
        </w:rPr>
      </w:pPr>
      <w:r>
        <w:rPr>
          <w:sz w:val="24"/>
        </w:rPr>
        <w:t>（2）如本项目（包） 专门面向中小企业采购， 投标文件中须</w:t>
      </w:r>
      <w:r>
        <w:rPr>
          <w:rFonts w:hint="eastAsia"/>
          <w:sz w:val="24"/>
          <w:lang w:val="en-US" w:eastAsia="zh-CN"/>
        </w:rPr>
        <w:t>提</w:t>
      </w:r>
      <w:r>
        <w:rPr>
          <w:sz w:val="24"/>
        </w:rPr>
        <w:t>供《中小企业声明函》 或《残疾人福利性单位声明函》或由省级以上监狱管理局、戒毒管理局（含新疆生产建</w:t>
      </w:r>
    </w:p>
    <w:p w14:paraId="3F6C5BC5">
      <w:pPr>
        <w:tabs>
          <w:tab w:val="left" w:pos="5580"/>
        </w:tabs>
        <w:spacing w:line="360" w:lineRule="auto"/>
        <w:rPr>
          <w:sz w:val="24"/>
        </w:rPr>
      </w:pPr>
      <w:r>
        <w:rPr>
          <w:sz w:val="24"/>
        </w:rPr>
        <w:t>设兵团）出具的属于监狱企业的证明文件，且建议在资格证明文件部分</w:t>
      </w:r>
      <w:r>
        <w:rPr>
          <w:rFonts w:hint="eastAsia"/>
          <w:sz w:val="24"/>
          <w:lang w:val="en-US" w:eastAsia="zh-CN"/>
        </w:rPr>
        <w:t>提</w:t>
      </w:r>
      <w:r>
        <w:rPr>
          <w:sz w:val="24"/>
        </w:rPr>
        <w:t>供。</w:t>
      </w:r>
    </w:p>
    <w:p w14:paraId="79FE57E6">
      <w:pPr>
        <w:tabs>
          <w:tab w:val="left" w:pos="5580"/>
        </w:tabs>
        <w:spacing w:line="360" w:lineRule="auto"/>
        <w:rPr>
          <w:sz w:val="24"/>
        </w:rPr>
      </w:pPr>
      <w:r>
        <w:rPr>
          <w:sz w:val="24"/>
        </w:rPr>
        <w:t>（3）如本项目（包） 预留部分采购项目预算专门面向中小企业采购，且要求获得采购 合同的供应商将采购项目中的一定比例分包给一家或者多家中小企业的， 投标文件中除须</w:t>
      </w:r>
      <w:r>
        <w:rPr>
          <w:rFonts w:hint="eastAsia"/>
          <w:sz w:val="24"/>
          <w:lang w:val="en-US" w:eastAsia="zh-CN"/>
        </w:rPr>
        <w:t>提</w:t>
      </w:r>
      <w:r>
        <w:rPr>
          <w:sz w:val="24"/>
        </w:rPr>
        <w:t>供《中小企业声明函》或《残疾人福利性单位声明函》或由省级以上监狱管理局、 戒毒管理局（含新疆生产建设兵团）出具的属于监狱企业的证明文件， 还须同</w:t>
      </w:r>
      <w:r>
        <w:rPr>
          <w:rFonts w:hint="eastAsia"/>
          <w:sz w:val="24"/>
          <w:lang w:val="en-US" w:eastAsia="zh-CN"/>
        </w:rPr>
        <w:t>提</w:t>
      </w:r>
      <w:r>
        <w:rPr>
          <w:sz w:val="24"/>
        </w:rPr>
        <w:t>供《拟分包情况说明》及《分包意向协议》，且建议在资格证明文件部分</w:t>
      </w:r>
      <w:r>
        <w:rPr>
          <w:rFonts w:hint="eastAsia"/>
          <w:sz w:val="24"/>
          <w:lang w:val="en-US" w:eastAsia="zh-CN"/>
        </w:rPr>
        <w:t>提</w:t>
      </w:r>
      <w:r>
        <w:rPr>
          <w:sz w:val="24"/>
        </w:rPr>
        <w:t>供。</w:t>
      </w:r>
    </w:p>
    <w:p w14:paraId="29D49D84">
      <w:pPr>
        <w:tabs>
          <w:tab w:val="left" w:pos="5580"/>
        </w:tabs>
        <w:spacing w:line="360" w:lineRule="auto"/>
        <w:rPr>
          <w:sz w:val="24"/>
        </w:rPr>
      </w:pPr>
      <w:r>
        <w:rPr>
          <w:sz w:val="24"/>
        </w:rPr>
        <w:t>（4）如本项目（包）预留部分采购项目预算专门面向中小企业采购，且要求供应商以 联合体形式参加采购活动，投标文件中除须⃞供《中小企业声明函》或《残疾人福利性 单位声明函》或由省级以上监狱管理局、戒毒管理局（含新疆生产建设兵团） 出具的属于监狱企业的证明文件，还须同时</w:t>
      </w:r>
      <w:r>
        <w:rPr>
          <w:rFonts w:hint="eastAsia"/>
          <w:sz w:val="24"/>
          <w:lang w:val="en-US" w:eastAsia="zh-CN"/>
        </w:rPr>
        <w:t>提</w:t>
      </w:r>
      <w:r>
        <w:rPr>
          <w:sz w:val="24"/>
        </w:rPr>
        <w:t>供《联合协议》；上述文件建议在资格证明文件部</w:t>
      </w:r>
    </w:p>
    <w:p w14:paraId="1CA40F33">
      <w:pPr>
        <w:tabs>
          <w:tab w:val="left" w:pos="5580"/>
        </w:tabs>
        <w:spacing w:line="360" w:lineRule="auto"/>
        <w:rPr>
          <w:sz w:val="24"/>
        </w:rPr>
      </w:pPr>
      <w:r>
        <w:rPr>
          <w:sz w:val="24"/>
        </w:rPr>
        <w:t>分</w:t>
      </w:r>
      <w:r>
        <w:rPr>
          <w:rFonts w:hint="eastAsia"/>
          <w:sz w:val="24"/>
          <w:lang w:val="en-US" w:eastAsia="zh-CN"/>
        </w:rPr>
        <w:t>提</w:t>
      </w:r>
      <w:r>
        <w:rPr>
          <w:sz w:val="24"/>
        </w:rPr>
        <w:t>供。</w:t>
      </w:r>
    </w:p>
    <w:p w14:paraId="3C832C9C">
      <w:pPr>
        <w:tabs>
          <w:tab w:val="left" w:pos="5580"/>
        </w:tabs>
        <w:spacing w:line="360" w:lineRule="auto"/>
        <w:rPr>
          <w:sz w:val="24"/>
        </w:rPr>
      </w:pPr>
      <w:r>
        <w:rPr>
          <w:sz w:val="24"/>
        </w:rPr>
        <w:t>（5）中小企业声明函填写注意事项</w:t>
      </w:r>
    </w:p>
    <w:p w14:paraId="33C14F95">
      <w:pPr>
        <w:tabs>
          <w:tab w:val="left" w:pos="5580"/>
        </w:tabs>
        <w:spacing w:line="360" w:lineRule="auto"/>
        <w:rPr>
          <w:sz w:val="24"/>
        </w:rPr>
      </w:pPr>
      <w:r>
        <w:rPr>
          <w:sz w:val="24"/>
        </w:rPr>
        <w:t>1）《中小企业声明函》由参加政府采购活动的投标人出具。联合体投标的，《中小企业声明函》可由牵头人出具。</w:t>
      </w:r>
    </w:p>
    <w:p w14:paraId="6830C97D">
      <w:pPr>
        <w:tabs>
          <w:tab w:val="left" w:pos="5580"/>
        </w:tabs>
        <w:spacing w:line="360" w:lineRule="auto"/>
        <w:rPr>
          <w:sz w:val="24"/>
        </w:rPr>
      </w:pPr>
      <w:r>
        <w:rPr>
          <w:sz w:val="24"/>
        </w:rPr>
        <w:t xml:space="preserve">2）对于联合体中由中小企业承担的部分，或者分包给中小企业的部分，必须全部由中 小企业制造、承建或者承接。供应商应当在声明函 </w:t>
      </w:r>
      <w:r>
        <w:rPr>
          <w:sz w:val="24"/>
        </w:rPr>
        <w:drawing>
          <wp:inline distT="0" distB="0" distL="0" distR="0">
            <wp:extent cx="65405" cy="38100"/>
            <wp:effectExtent l="0" t="0" r="10795" b="7620"/>
            <wp:docPr id="228" name="IM 228"/>
            <wp:cNvGraphicFramePr/>
            <a:graphic xmlns:a="http://schemas.openxmlformats.org/drawingml/2006/main">
              <a:graphicData uri="http://schemas.openxmlformats.org/drawingml/2006/picture">
                <pic:pic xmlns:pic="http://schemas.openxmlformats.org/drawingml/2006/picture">
                  <pic:nvPicPr>
                    <pic:cNvPr id="228" name="IM 228"/>
                    <pic:cNvPicPr/>
                  </pic:nvPicPr>
                  <pic:blipFill>
                    <a:blip r:embed="rId29"/>
                    <a:stretch>
                      <a:fillRect/>
                    </a:stretch>
                  </pic:blipFill>
                  <pic:spPr>
                    <a:xfrm>
                      <a:off x="0" y="0"/>
                      <a:ext cx="65992" cy="38254"/>
                    </a:xfrm>
                    <a:prstGeom prst="rect">
                      <a:avLst/>
                    </a:prstGeom>
                  </pic:spPr>
                </pic:pic>
              </a:graphicData>
            </a:graphic>
          </wp:inline>
        </w:drawing>
      </w:r>
      <w:r>
        <w:rPr>
          <w:sz w:val="24"/>
        </w:rPr>
        <w:t xml:space="preserve">标的名称 </w:t>
      </w:r>
      <w:r>
        <w:rPr>
          <w:sz w:val="24"/>
        </w:rPr>
        <w:drawing>
          <wp:inline distT="0" distB="0" distL="0" distR="0">
            <wp:extent cx="65405" cy="38100"/>
            <wp:effectExtent l="0" t="0" r="10795" b="7620"/>
            <wp:docPr id="230" name="IM 230"/>
            <wp:cNvGraphicFramePr/>
            <a:graphic xmlns:a="http://schemas.openxmlformats.org/drawingml/2006/main">
              <a:graphicData uri="http://schemas.openxmlformats.org/drawingml/2006/picture">
                <pic:pic xmlns:pic="http://schemas.openxmlformats.org/drawingml/2006/picture">
                  <pic:nvPicPr>
                    <pic:cNvPr id="230" name="IM 230"/>
                    <pic:cNvPicPr/>
                  </pic:nvPicPr>
                  <pic:blipFill>
                    <a:blip r:embed="rId30"/>
                    <a:stretch>
                      <a:fillRect/>
                    </a:stretch>
                  </pic:blipFill>
                  <pic:spPr>
                    <a:xfrm>
                      <a:off x="0" y="0"/>
                      <a:ext cx="65992" cy="38254"/>
                    </a:xfrm>
                    <a:prstGeom prst="rect">
                      <a:avLst/>
                    </a:prstGeom>
                  </pic:spPr>
                </pic:pic>
              </a:graphicData>
            </a:graphic>
          </wp:inline>
        </w:drawing>
      </w:r>
      <w:r>
        <w:rPr>
          <w:sz w:val="24"/>
        </w:rPr>
        <w:t>部分标明联合体中中小企</w:t>
      </w:r>
    </w:p>
    <w:p w14:paraId="00BAD5C2">
      <w:pPr>
        <w:tabs>
          <w:tab w:val="left" w:pos="5580"/>
        </w:tabs>
        <w:spacing w:line="360" w:lineRule="auto"/>
        <w:rPr>
          <w:sz w:val="24"/>
        </w:rPr>
      </w:pPr>
      <w:r>
        <w:rPr>
          <w:sz w:val="24"/>
        </w:rPr>
        <w:t>业承担的具体内容或者中小企业的具体分包内容。</w:t>
      </w:r>
    </w:p>
    <w:p w14:paraId="20500BC6">
      <w:pPr>
        <w:tabs>
          <w:tab w:val="left" w:pos="5580"/>
        </w:tabs>
        <w:spacing w:line="360" w:lineRule="auto"/>
        <w:rPr>
          <w:sz w:val="24"/>
        </w:rPr>
      </w:pPr>
      <w:r>
        <w:rPr>
          <w:sz w:val="24"/>
        </w:rPr>
        <w:t>3）对于多标的采购项目，投标人应充分、准确地了解所⃞供货物的制造企业、</w:t>
      </w:r>
      <w:r>
        <w:rPr>
          <w:rFonts w:hint="eastAsia"/>
          <w:sz w:val="24"/>
          <w:lang w:val="en-US" w:eastAsia="zh-CN"/>
        </w:rPr>
        <w:t>提</w:t>
      </w:r>
      <w:r>
        <w:rPr>
          <w:sz w:val="24"/>
        </w:rPr>
        <w:t>供服</w:t>
      </w:r>
    </w:p>
    <w:p w14:paraId="06BF0F18">
      <w:pPr>
        <w:tabs>
          <w:tab w:val="left" w:pos="5580"/>
        </w:tabs>
        <w:spacing w:line="360" w:lineRule="auto"/>
        <w:rPr>
          <w:sz w:val="24"/>
        </w:rPr>
      </w:pPr>
      <w:r>
        <w:rPr>
          <w:sz w:val="24"/>
        </w:rPr>
        <w:t>务的承接企业信息。对相关情况了解不清楚的，不建议填报本声明函。</w:t>
      </w:r>
    </w:p>
    <w:p w14:paraId="1D8DE9B1">
      <w:pPr>
        <w:tabs>
          <w:tab w:val="left" w:pos="5580"/>
        </w:tabs>
        <w:spacing w:line="360" w:lineRule="auto"/>
        <w:rPr>
          <w:sz w:val="24"/>
        </w:rPr>
        <w:sectPr>
          <w:headerReference r:id="rId14" w:type="default"/>
          <w:footerReference r:id="rId15" w:type="default"/>
          <w:pgSz w:w="11907" w:h="16840"/>
          <w:pgMar w:top="1117" w:right="1119" w:bottom="1060" w:left="1700" w:header="878" w:footer="886" w:gutter="0"/>
          <w:pgNumType w:fmt="decimal"/>
          <w:cols w:space="720" w:num="1"/>
        </w:sectPr>
      </w:pPr>
      <w:r>
        <w:rPr>
          <w:sz w:val="24"/>
        </w:rPr>
        <w:t>（6）温馨</w:t>
      </w:r>
      <w:r>
        <w:rPr>
          <w:rFonts w:hint="eastAsia"/>
          <w:sz w:val="24"/>
          <w:lang w:val="en-US" w:eastAsia="zh-CN"/>
        </w:rPr>
        <w:t>提</w:t>
      </w:r>
      <w:r>
        <w:rPr>
          <w:sz w:val="24"/>
        </w:rPr>
        <w:t>示： 为方便广大中小企业识别企业规模类型， 工业和信息化部组织开发了中小企业规模类型自测小程序， 在国务院客户端和工业和信息化部网站上均有链接， 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42744476">
      <w:pPr>
        <w:pStyle w:val="19"/>
        <w:spacing w:before="78" w:line="220" w:lineRule="auto"/>
        <w:ind w:left="126"/>
        <w:rPr>
          <w:sz w:val="24"/>
          <w:szCs w:val="24"/>
        </w:rPr>
      </w:pPr>
      <w:r>
        <w:rPr>
          <w:rFonts w:ascii="Arial" w:hAnsi="Arial" w:eastAsia="Arial" w:cs="Arial"/>
          <w:spacing w:val="1"/>
          <w:sz w:val="24"/>
          <w:szCs w:val="24"/>
        </w:rPr>
        <w:t xml:space="preserve">2-1 </w:t>
      </w:r>
      <w:r>
        <w:rPr>
          <w:spacing w:val="1"/>
          <w:sz w:val="24"/>
          <w:szCs w:val="24"/>
        </w:rPr>
        <w:t>中小企业声明函及残疾人福利性单位声明函格式</w:t>
      </w:r>
    </w:p>
    <w:p w14:paraId="49BC35E8">
      <w:pPr>
        <w:tabs>
          <w:tab w:val="left" w:pos="5580"/>
        </w:tabs>
        <w:spacing w:line="360" w:lineRule="auto"/>
        <w:rPr>
          <w:sz w:val="24"/>
        </w:rPr>
      </w:pPr>
    </w:p>
    <w:p w14:paraId="46CB0C07">
      <w:pPr>
        <w:spacing w:before="240" w:beforeLines="100" w:after="240" w:afterLines="100" w:line="360" w:lineRule="auto"/>
        <w:jc w:val="center"/>
        <w:rPr>
          <w:b/>
          <w:bCs/>
          <w:color w:val="000000"/>
          <w:sz w:val="36"/>
          <w:szCs w:val="36"/>
        </w:rPr>
      </w:pPr>
      <w:r>
        <w:rPr>
          <w:rFonts w:hint="eastAsia"/>
          <w:b/>
          <w:bCs/>
          <w:color w:val="000000"/>
          <w:sz w:val="36"/>
          <w:szCs w:val="36"/>
        </w:rPr>
        <w:t>中小企业声明函（工程、服务）格式</w:t>
      </w:r>
    </w:p>
    <w:p w14:paraId="0F7DE3F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F21A7E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39CD30B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0C417717">
      <w:pPr>
        <w:spacing w:line="360" w:lineRule="auto"/>
        <w:ind w:firstLine="504"/>
        <w:rPr>
          <w:spacing w:val="6"/>
          <w:sz w:val="24"/>
        </w:rPr>
      </w:pPr>
      <w:r>
        <w:rPr>
          <w:spacing w:val="6"/>
          <w:sz w:val="24"/>
        </w:rPr>
        <w:t>……</w:t>
      </w:r>
    </w:p>
    <w:p w14:paraId="61280324">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3EC4565">
      <w:pPr>
        <w:spacing w:line="360" w:lineRule="auto"/>
        <w:ind w:firstLine="504"/>
        <w:rPr>
          <w:spacing w:val="6"/>
          <w:sz w:val="24"/>
        </w:rPr>
      </w:pPr>
      <w:r>
        <w:rPr>
          <w:spacing w:val="6"/>
          <w:sz w:val="24"/>
        </w:rPr>
        <w:t>本企业对上述声明内容的真实性负责。如有虚假，将依法承担相应责任。</w:t>
      </w:r>
    </w:p>
    <w:p w14:paraId="2DFF326C">
      <w:pPr>
        <w:spacing w:line="360" w:lineRule="auto"/>
        <w:ind w:right="360" w:firstLine="480"/>
        <w:jc w:val="right"/>
        <w:rPr>
          <w:color w:val="000000"/>
          <w:sz w:val="24"/>
        </w:rPr>
      </w:pPr>
    </w:p>
    <w:p w14:paraId="3B4D320B">
      <w:pPr>
        <w:spacing w:line="360" w:lineRule="auto"/>
        <w:ind w:right="360" w:firstLine="480"/>
        <w:jc w:val="right"/>
        <w:rPr>
          <w:color w:val="000000"/>
          <w:sz w:val="24"/>
        </w:rPr>
      </w:pPr>
      <w:r>
        <w:rPr>
          <w:color w:val="000000"/>
          <w:sz w:val="24"/>
        </w:rPr>
        <w:t>企业名称（盖章）：________</w:t>
      </w:r>
    </w:p>
    <w:p w14:paraId="63C403B9">
      <w:pPr>
        <w:spacing w:line="360" w:lineRule="auto"/>
        <w:ind w:right="360" w:firstLine="480"/>
        <w:jc w:val="right"/>
        <w:rPr>
          <w:color w:val="000000"/>
          <w:sz w:val="24"/>
        </w:rPr>
      </w:pPr>
      <w:r>
        <w:rPr>
          <w:color w:val="000000"/>
          <w:sz w:val="24"/>
        </w:rPr>
        <w:t>日 期：________</w:t>
      </w:r>
    </w:p>
    <w:p w14:paraId="0C64C15D">
      <w:pPr>
        <w:adjustRightInd w:val="0"/>
        <w:snapToGrid w:val="0"/>
        <w:jc w:val="left"/>
        <w:rPr>
          <w:color w:val="000000"/>
          <w:sz w:val="24"/>
          <w:szCs w:val="21"/>
        </w:rPr>
      </w:pPr>
    </w:p>
    <w:p w14:paraId="45B7004F">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AC907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F47E805">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BD36DFC">
      <w:pPr>
        <w:adjustRightInd w:val="0"/>
        <w:snapToGrid w:val="0"/>
        <w:jc w:val="left"/>
        <w:rPr>
          <w:color w:val="000000"/>
          <w:szCs w:val="21"/>
          <w:vertAlign w:val="superscript"/>
        </w:rPr>
      </w:pPr>
    </w:p>
    <w:p w14:paraId="40CB0958">
      <w:pPr>
        <w:spacing w:line="360" w:lineRule="auto"/>
        <w:ind w:right="360" w:firstLine="480"/>
        <w:jc w:val="right"/>
        <w:rPr>
          <w:color w:val="000000"/>
          <w:sz w:val="24"/>
        </w:rPr>
      </w:pPr>
    </w:p>
    <w:p w14:paraId="455C229B">
      <w:pPr>
        <w:spacing w:line="360" w:lineRule="auto"/>
        <w:ind w:right="360" w:firstLine="480"/>
        <w:jc w:val="right"/>
        <w:rPr>
          <w:color w:val="000000"/>
          <w:sz w:val="24"/>
        </w:rPr>
      </w:pPr>
    </w:p>
    <w:p w14:paraId="70F70875">
      <w:pPr>
        <w:spacing w:line="360" w:lineRule="auto"/>
        <w:rPr>
          <w:color w:val="000000"/>
          <w:sz w:val="24"/>
          <w:szCs w:val="20"/>
        </w:rPr>
      </w:pPr>
      <w:r>
        <w:rPr>
          <w:color w:val="000000"/>
          <w:sz w:val="24"/>
          <w:szCs w:val="20"/>
        </w:rPr>
        <w:br w:type="page"/>
      </w:r>
    </w:p>
    <w:p w14:paraId="4F1C980C">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1453C4E8">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6AF962FA">
      <w:pPr>
        <w:spacing w:line="588" w:lineRule="exact"/>
        <w:ind w:firstLine="482"/>
        <w:rPr>
          <w:b/>
          <w:spacing w:val="6"/>
          <w:sz w:val="24"/>
        </w:rPr>
      </w:pPr>
      <w:r>
        <w:rPr>
          <w:b/>
          <w:sz w:val="24"/>
        </w:rPr>
        <w:t>□</w:t>
      </w:r>
      <w:r>
        <w:rPr>
          <w:b/>
          <w:spacing w:val="6"/>
          <w:sz w:val="24"/>
        </w:rPr>
        <w:t>不属于符合条件的残疾人福利性单位。</w:t>
      </w:r>
    </w:p>
    <w:p w14:paraId="31114984">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1CA0440">
      <w:pPr>
        <w:spacing w:line="588" w:lineRule="exact"/>
        <w:ind w:firstLine="506" w:firstLineChars="200"/>
        <w:rPr>
          <w:spacing w:val="6"/>
          <w:sz w:val="24"/>
        </w:rPr>
      </w:pPr>
      <w:r>
        <w:rPr>
          <w:b/>
          <w:spacing w:val="6"/>
          <w:sz w:val="24"/>
        </w:rPr>
        <w:t>本单位对上述声明的真实性负责。如有虚假，将依法承担相应责任。</w:t>
      </w:r>
    </w:p>
    <w:p w14:paraId="538E4740">
      <w:pPr>
        <w:spacing w:line="588" w:lineRule="exact"/>
        <w:ind w:firstLine="504" w:firstLineChars="200"/>
        <w:rPr>
          <w:spacing w:val="6"/>
          <w:sz w:val="24"/>
        </w:rPr>
      </w:pPr>
    </w:p>
    <w:p w14:paraId="11224AD2">
      <w:pPr>
        <w:spacing w:line="588" w:lineRule="exact"/>
        <w:ind w:firstLine="504" w:firstLineChars="200"/>
        <w:rPr>
          <w:spacing w:val="6"/>
          <w:sz w:val="24"/>
        </w:rPr>
      </w:pPr>
    </w:p>
    <w:p w14:paraId="6596959E">
      <w:pPr>
        <w:tabs>
          <w:tab w:val="left" w:pos="4860"/>
        </w:tabs>
        <w:spacing w:line="588" w:lineRule="exact"/>
        <w:ind w:right="1560" w:firstLine="504" w:firstLineChars="200"/>
        <w:jc w:val="center"/>
        <w:rPr>
          <w:spacing w:val="6"/>
          <w:sz w:val="24"/>
        </w:rPr>
      </w:pPr>
      <w:r>
        <w:rPr>
          <w:spacing w:val="6"/>
          <w:sz w:val="24"/>
        </w:rPr>
        <w:t xml:space="preserve">               单位名称（盖章）：</w:t>
      </w:r>
    </w:p>
    <w:p w14:paraId="3F01557C">
      <w:pPr>
        <w:tabs>
          <w:tab w:val="left" w:pos="4860"/>
        </w:tabs>
        <w:spacing w:line="588" w:lineRule="exact"/>
        <w:ind w:right="1560" w:firstLine="504" w:firstLineChars="200"/>
        <w:jc w:val="center"/>
        <w:rPr>
          <w:spacing w:val="6"/>
          <w:sz w:val="24"/>
        </w:rPr>
      </w:pPr>
      <w:r>
        <w:rPr>
          <w:spacing w:val="6"/>
          <w:sz w:val="24"/>
        </w:rPr>
        <w:t xml:space="preserve">       日  期：</w:t>
      </w:r>
    </w:p>
    <w:p w14:paraId="191BDC23">
      <w:pPr>
        <w:widowControl/>
        <w:jc w:val="left"/>
        <w:rPr>
          <w:color w:val="000000"/>
          <w:sz w:val="24"/>
          <w:szCs w:val="20"/>
        </w:rPr>
      </w:pPr>
      <w:r>
        <w:rPr>
          <w:color w:val="000000"/>
          <w:sz w:val="24"/>
          <w:szCs w:val="20"/>
        </w:rPr>
        <w:br w:type="page"/>
      </w:r>
    </w:p>
    <w:p w14:paraId="465D6A71">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2</w:t>
      </w:r>
      <w:r>
        <w:rPr>
          <w:color w:val="000000"/>
          <w:sz w:val="24"/>
          <w:szCs w:val="20"/>
        </w:rPr>
        <w:t>拟分包情况说明及分包意向协议（类型一）（实质性格式）</w:t>
      </w:r>
    </w:p>
    <w:p w14:paraId="454CE02C">
      <w:pPr>
        <w:autoSpaceDE w:val="0"/>
        <w:autoSpaceDN w:val="0"/>
        <w:adjustRightInd w:val="0"/>
        <w:jc w:val="center"/>
        <w:rPr>
          <w:color w:val="000000"/>
          <w:sz w:val="30"/>
          <w:szCs w:val="30"/>
        </w:rPr>
      </w:pPr>
    </w:p>
    <w:p w14:paraId="5CFC73E3">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630ECF6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3BED061">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4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C115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24DEB874">
            <w:pPr>
              <w:pStyle w:val="249"/>
              <w:jc w:val="center"/>
              <w:rPr>
                <w:sz w:val="24"/>
              </w:rPr>
            </w:pPr>
            <w:r>
              <w:rPr>
                <w:sz w:val="24"/>
              </w:rPr>
              <w:t>序号</w:t>
            </w:r>
          </w:p>
        </w:tc>
        <w:tc>
          <w:tcPr>
            <w:tcW w:w="1287" w:type="dxa"/>
            <w:vAlign w:val="center"/>
          </w:tcPr>
          <w:p w14:paraId="5D815B33">
            <w:pPr>
              <w:pStyle w:val="249"/>
              <w:jc w:val="center"/>
              <w:rPr>
                <w:sz w:val="24"/>
              </w:rPr>
            </w:pPr>
            <w:r>
              <w:rPr>
                <w:sz w:val="24"/>
              </w:rPr>
              <w:t>分包承担</w:t>
            </w:r>
          </w:p>
          <w:p w14:paraId="672EB659">
            <w:pPr>
              <w:pStyle w:val="249"/>
              <w:jc w:val="center"/>
              <w:rPr>
                <w:sz w:val="24"/>
              </w:rPr>
            </w:pPr>
            <w:r>
              <w:rPr>
                <w:sz w:val="24"/>
              </w:rPr>
              <w:t>主体名称</w:t>
            </w:r>
          </w:p>
        </w:tc>
        <w:tc>
          <w:tcPr>
            <w:tcW w:w="1513" w:type="dxa"/>
            <w:vAlign w:val="center"/>
          </w:tcPr>
          <w:p w14:paraId="2D96DB49">
            <w:pPr>
              <w:pStyle w:val="249"/>
              <w:jc w:val="center"/>
              <w:rPr>
                <w:sz w:val="24"/>
                <w:lang w:eastAsia="zh-CN"/>
              </w:rPr>
            </w:pPr>
            <w:r>
              <w:rPr>
                <w:sz w:val="24"/>
                <w:lang w:eastAsia="zh-CN"/>
              </w:rPr>
              <w:t>分包承担</w:t>
            </w:r>
          </w:p>
          <w:p w14:paraId="35DBE738">
            <w:pPr>
              <w:pStyle w:val="249"/>
              <w:jc w:val="center"/>
              <w:rPr>
                <w:sz w:val="24"/>
                <w:lang w:eastAsia="zh-CN"/>
              </w:rPr>
            </w:pPr>
            <w:r>
              <w:rPr>
                <w:sz w:val="24"/>
                <w:lang w:eastAsia="zh-CN"/>
              </w:rPr>
              <w:t>主体类型</w:t>
            </w:r>
          </w:p>
          <w:p w14:paraId="6D3D0013">
            <w:pPr>
              <w:pStyle w:val="249"/>
              <w:jc w:val="center"/>
              <w:rPr>
                <w:sz w:val="24"/>
                <w:lang w:eastAsia="zh-CN"/>
              </w:rPr>
            </w:pPr>
            <w:r>
              <w:rPr>
                <w:rFonts w:hint="eastAsia"/>
                <w:sz w:val="24"/>
                <w:lang w:eastAsia="zh-CN"/>
              </w:rPr>
              <w:t>（勾选）</w:t>
            </w:r>
          </w:p>
        </w:tc>
        <w:tc>
          <w:tcPr>
            <w:tcW w:w="1125" w:type="dxa"/>
            <w:vAlign w:val="center"/>
          </w:tcPr>
          <w:p w14:paraId="0C485F13">
            <w:pPr>
              <w:pStyle w:val="249"/>
              <w:jc w:val="center"/>
              <w:rPr>
                <w:sz w:val="24"/>
              </w:rPr>
            </w:pPr>
            <w:r>
              <w:rPr>
                <w:sz w:val="24"/>
              </w:rPr>
              <w:t>资质等级</w:t>
            </w:r>
          </w:p>
        </w:tc>
        <w:tc>
          <w:tcPr>
            <w:tcW w:w="1558" w:type="dxa"/>
            <w:vAlign w:val="center"/>
          </w:tcPr>
          <w:p w14:paraId="0DD6502D">
            <w:pPr>
              <w:pStyle w:val="249"/>
              <w:jc w:val="center"/>
              <w:rPr>
                <w:sz w:val="24"/>
              </w:rPr>
            </w:pPr>
            <w:r>
              <w:rPr>
                <w:sz w:val="24"/>
              </w:rPr>
              <w:t>拟分包</w:t>
            </w:r>
          </w:p>
          <w:p w14:paraId="6CF9C0C4">
            <w:pPr>
              <w:pStyle w:val="249"/>
              <w:jc w:val="center"/>
              <w:rPr>
                <w:sz w:val="24"/>
              </w:rPr>
            </w:pPr>
            <w:r>
              <w:rPr>
                <w:sz w:val="24"/>
              </w:rPr>
              <w:t>合同内容</w:t>
            </w:r>
          </w:p>
        </w:tc>
        <w:tc>
          <w:tcPr>
            <w:tcW w:w="1498" w:type="dxa"/>
            <w:vAlign w:val="center"/>
          </w:tcPr>
          <w:p w14:paraId="7F65B3F4">
            <w:pPr>
              <w:pStyle w:val="249"/>
              <w:jc w:val="center"/>
              <w:rPr>
                <w:sz w:val="24"/>
                <w:lang w:eastAsia="zh-CN"/>
              </w:rPr>
            </w:pPr>
            <w:r>
              <w:rPr>
                <w:sz w:val="24"/>
                <w:lang w:eastAsia="zh-CN"/>
              </w:rPr>
              <w:t>拟分包</w:t>
            </w:r>
          </w:p>
          <w:p w14:paraId="13FD690A">
            <w:pPr>
              <w:pStyle w:val="249"/>
              <w:jc w:val="center"/>
              <w:rPr>
                <w:sz w:val="24"/>
                <w:lang w:eastAsia="zh-CN"/>
              </w:rPr>
            </w:pPr>
            <w:r>
              <w:rPr>
                <w:sz w:val="24"/>
                <w:lang w:eastAsia="zh-CN"/>
              </w:rPr>
              <w:t>合同金额</w:t>
            </w:r>
          </w:p>
          <w:p w14:paraId="70FFB9D1">
            <w:pPr>
              <w:pStyle w:val="249"/>
              <w:jc w:val="center"/>
              <w:rPr>
                <w:sz w:val="24"/>
                <w:lang w:eastAsia="zh-CN"/>
              </w:rPr>
            </w:pPr>
            <w:r>
              <w:rPr>
                <w:sz w:val="24"/>
                <w:lang w:eastAsia="zh-CN"/>
              </w:rPr>
              <w:t>（人民币元）</w:t>
            </w:r>
          </w:p>
        </w:tc>
        <w:tc>
          <w:tcPr>
            <w:tcW w:w="1564" w:type="dxa"/>
            <w:vAlign w:val="center"/>
          </w:tcPr>
          <w:p w14:paraId="5A5D0BBC">
            <w:pPr>
              <w:pStyle w:val="249"/>
              <w:jc w:val="center"/>
              <w:rPr>
                <w:sz w:val="24"/>
                <w:lang w:eastAsia="zh-CN"/>
              </w:rPr>
            </w:pPr>
            <w:r>
              <w:rPr>
                <w:sz w:val="24"/>
                <w:lang w:eastAsia="zh-CN"/>
              </w:rPr>
              <w:t>占该采购包</w:t>
            </w:r>
          </w:p>
          <w:p w14:paraId="26B5904C">
            <w:pPr>
              <w:pStyle w:val="249"/>
              <w:jc w:val="center"/>
              <w:rPr>
                <w:b/>
                <w:sz w:val="24"/>
                <w:lang w:eastAsia="zh-CN"/>
              </w:rPr>
            </w:pPr>
            <w:r>
              <w:rPr>
                <w:rFonts w:hint="eastAsia"/>
                <w:b/>
                <w:sz w:val="24"/>
                <w:lang w:eastAsia="zh-CN"/>
              </w:rPr>
              <w:t>预算</w:t>
            </w:r>
            <w:r>
              <w:rPr>
                <w:b/>
                <w:sz w:val="24"/>
                <w:lang w:eastAsia="zh-CN"/>
              </w:rPr>
              <w:t>金额的</w:t>
            </w:r>
          </w:p>
          <w:p w14:paraId="386890F9">
            <w:pPr>
              <w:pStyle w:val="249"/>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14:paraId="19AFB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BE588EA">
            <w:pPr>
              <w:pStyle w:val="249"/>
              <w:jc w:val="center"/>
              <w:rPr>
                <w:rFonts w:ascii="Times New Roman"/>
                <w:sz w:val="24"/>
              </w:rPr>
            </w:pPr>
            <w:r>
              <w:rPr>
                <w:rFonts w:ascii="Times New Roman"/>
                <w:sz w:val="24"/>
              </w:rPr>
              <w:t>1</w:t>
            </w:r>
          </w:p>
        </w:tc>
        <w:tc>
          <w:tcPr>
            <w:tcW w:w="1287" w:type="dxa"/>
            <w:vAlign w:val="center"/>
          </w:tcPr>
          <w:p w14:paraId="028E85A6">
            <w:pPr>
              <w:pStyle w:val="249"/>
              <w:jc w:val="center"/>
              <w:rPr>
                <w:rFonts w:ascii="Times New Roman" w:hAnsi="Times New Roman" w:cs="Times New Roman"/>
                <w:sz w:val="30"/>
              </w:rPr>
            </w:pPr>
          </w:p>
        </w:tc>
        <w:tc>
          <w:tcPr>
            <w:tcW w:w="1513" w:type="dxa"/>
            <w:vAlign w:val="center"/>
          </w:tcPr>
          <w:p w14:paraId="4C30A7B6">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1A452023">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359A241B">
            <w:pPr>
              <w:pStyle w:val="249"/>
              <w:jc w:val="center"/>
              <w:rPr>
                <w:rFonts w:ascii="Times New Roman"/>
                <w:sz w:val="30"/>
                <w:lang w:eastAsia="zh-CN"/>
              </w:rPr>
            </w:pPr>
          </w:p>
        </w:tc>
        <w:tc>
          <w:tcPr>
            <w:tcW w:w="1558" w:type="dxa"/>
            <w:vAlign w:val="center"/>
          </w:tcPr>
          <w:p w14:paraId="46AB7CB4">
            <w:pPr>
              <w:pStyle w:val="249"/>
              <w:jc w:val="center"/>
              <w:rPr>
                <w:rFonts w:ascii="Times New Roman"/>
                <w:sz w:val="30"/>
                <w:lang w:eastAsia="zh-CN"/>
              </w:rPr>
            </w:pPr>
          </w:p>
        </w:tc>
        <w:tc>
          <w:tcPr>
            <w:tcW w:w="1498" w:type="dxa"/>
            <w:vAlign w:val="center"/>
          </w:tcPr>
          <w:p w14:paraId="101C05C9">
            <w:pPr>
              <w:pStyle w:val="249"/>
              <w:jc w:val="center"/>
              <w:rPr>
                <w:rFonts w:ascii="Times New Roman"/>
                <w:sz w:val="30"/>
                <w:lang w:eastAsia="zh-CN"/>
              </w:rPr>
            </w:pPr>
          </w:p>
        </w:tc>
        <w:tc>
          <w:tcPr>
            <w:tcW w:w="1564" w:type="dxa"/>
            <w:vAlign w:val="center"/>
          </w:tcPr>
          <w:p w14:paraId="45007290">
            <w:pPr>
              <w:pStyle w:val="249"/>
              <w:jc w:val="center"/>
              <w:rPr>
                <w:rFonts w:ascii="Times New Roman"/>
                <w:sz w:val="30"/>
                <w:lang w:eastAsia="zh-CN"/>
              </w:rPr>
            </w:pPr>
          </w:p>
        </w:tc>
      </w:tr>
      <w:tr w14:paraId="1ABEC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9A3843E">
            <w:pPr>
              <w:pStyle w:val="249"/>
              <w:jc w:val="center"/>
              <w:rPr>
                <w:rFonts w:ascii="Times New Roman"/>
                <w:sz w:val="24"/>
                <w:lang w:eastAsia="zh-CN"/>
              </w:rPr>
            </w:pPr>
            <w:r>
              <w:rPr>
                <w:rFonts w:hint="eastAsia" w:ascii="Times New Roman"/>
                <w:sz w:val="24"/>
                <w:lang w:eastAsia="zh-CN"/>
              </w:rPr>
              <w:t>2</w:t>
            </w:r>
          </w:p>
        </w:tc>
        <w:tc>
          <w:tcPr>
            <w:tcW w:w="1287" w:type="dxa"/>
            <w:vAlign w:val="center"/>
          </w:tcPr>
          <w:p w14:paraId="15B9CED3">
            <w:pPr>
              <w:pStyle w:val="249"/>
              <w:jc w:val="center"/>
              <w:rPr>
                <w:rFonts w:ascii="Times New Roman"/>
                <w:sz w:val="30"/>
              </w:rPr>
            </w:pPr>
          </w:p>
        </w:tc>
        <w:tc>
          <w:tcPr>
            <w:tcW w:w="1513" w:type="dxa"/>
            <w:vAlign w:val="center"/>
          </w:tcPr>
          <w:p w14:paraId="5DB09D57">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14:paraId="52DB1D1F">
            <w:pPr>
              <w:pStyle w:val="24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tc>
        <w:tc>
          <w:tcPr>
            <w:tcW w:w="1125" w:type="dxa"/>
            <w:vAlign w:val="center"/>
          </w:tcPr>
          <w:p w14:paraId="3188959C">
            <w:pPr>
              <w:pStyle w:val="249"/>
              <w:jc w:val="center"/>
              <w:rPr>
                <w:rFonts w:ascii="Times New Roman"/>
                <w:sz w:val="30"/>
                <w:lang w:eastAsia="zh-CN"/>
              </w:rPr>
            </w:pPr>
          </w:p>
        </w:tc>
        <w:tc>
          <w:tcPr>
            <w:tcW w:w="1558" w:type="dxa"/>
            <w:vAlign w:val="center"/>
          </w:tcPr>
          <w:p w14:paraId="2ECD239B">
            <w:pPr>
              <w:pStyle w:val="249"/>
              <w:jc w:val="center"/>
              <w:rPr>
                <w:rFonts w:ascii="Times New Roman"/>
                <w:sz w:val="30"/>
                <w:lang w:eastAsia="zh-CN"/>
              </w:rPr>
            </w:pPr>
          </w:p>
        </w:tc>
        <w:tc>
          <w:tcPr>
            <w:tcW w:w="1498" w:type="dxa"/>
            <w:vAlign w:val="center"/>
          </w:tcPr>
          <w:p w14:paraId="3E402548">
            <w:pPr>
              <w:pStyle w:val="249"/>
              <w:jc w:val="center"/>
              <w:rPr>
                <w:rFonts w:ascii="Times New Roman"/>
                <w:sz w:val="30"/>
                <w:lang w:eastAsia="zh-CN"/>
              </w:rPr>
            </w:pPr>
          </w:p>
        </w:tc>
        <w:tc>
          <w:tcPr>
            <w:tcW w:w="1564" w:type="dxa"/>
            <w:vAlign w:val="center"/>
          </w:tcPr>
          <w:p w14:paraId="01A74D59">
            <w:pPr>
              <w:pStyle w:val="249"/>
              <w:jc w:val="center"/>
              <w:rPr>
                <w:rFonts w:ascii="Times New Roman"/>
                <w:sz w:val="30"/>
                <w:lang w:eastAsia="zh-CN"/>
              </w:rPr>
            </w:pPr>
          </w:p>
        </w:tc>
      </w:tr>
      <w:tr w14:paraId="4356E0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E731F4E">
            <w:pPr>
              <w:pStyle w:val="249"/>
              <w:jc w:val="center"/>
              <w:rPr>
                <w:rFonts w:ascii="Times New Roman"/>
                <w:sz w:val="24"/>
                <w:lang w:eastAsia="zh-CN"/>
              </w:rPr>
            </w:pPr>
            <w:r>
              <w:rPr>
                <w:rFonts w:ascii="Times New Roman"/>
                <w:sz w:val="24"/>
                <w:lang w:eastAsia="zh-CN"/>
              </w:rPr>
              <w:t>…</w:t>
            </w:r>
          </w:p>
        </w:tc>
        <w:tc>
          <w:tcPr>
            <w:tcW w:w="1287" w:type="dxa"/>
            <w:vAlign w:val="center"/>
          </w:tcPr>
          <w:p w14:paraId="6757D5F9">
            <w:pPr>
              <w:pStyle w:val="249"/>
              <w:jc w:val="center"/>
              <w:rPr>
                <w:rFonts w:ascii="Times New Roman"/>
                <w:sz w:val="30"/>
              </w:rPr>
            </w:pPr>
          </w:p>
        </w:tc>
        <w:tc>
          <w:tcPr>
            <w:tcW w:w="1513" w:type="dxa"/>
            <w:vAlign w:val="center"/>
          </w:tcPr>
          <w:p w14:paraId="5833C1FB">
            <w:pPr>
              <w:pStyle w:val="249"/>
              <w:tabs>
                <w:tab w:val="left" w:pos="235"/>
              </w:tabs>
              <w:jc w:val="center"/>
              <w:rPr>
                <w:sz w:val="24"/>
              </w:rPr>
            </w:pPr>
          </w:p>
        </w:tc>
        <w:tc>
          <w:tcPr>
            <w:tcW w:w="1125" w:type="dxa"/>
            <w:vAlign w:val="center"/>
          </w:tcPr>
          <w:p w14:paraId="184AAE75">
            <w:pPr>
              <w:pStyle w:val="249"/>
              <w:jc w:val="center"/>
              <w:rPr>
                <w:rFonts w:ascii="Times New Roman"/>
                <w:sz w:val="30"/>
              </w:rPr>
            </w:pPr>
          </w:p>
        </w:tc>
        <w:tc>
          <w:tcPr>
            <w:tcW w:w="1558" w:type="dxa"/>
            <w:vAlign w:val="center"/>
          </w:tcPr>
          <w:p w14:paraId="4B80DCCC">
            <w:pPr>
              <w:pStyle w:val="249"/>
              <w:jc w:val="center"/>
              <w:rPr>
                <w:rFonts w:ascii="Times New Roman"/>
                <w:sz w:val="30"/>
              </w:rPr>
            </w:pPr>
          </w:p>
        </w:tc>
        <w:tc>
          <w:tcPr>
            <w:tcW w:w="1498" w:type="dxa"/>
            <w:vAlign w:val="center"/>
          </w:tcPr>
          <w:p w14:paraId="57D69820">
            <w:pPr>
              <w:pStyle w:val="249"/>
              <w:jc w:val="center"/>
              <w:rPr>
                <w:rFonts w:ascii="Times New Roman"/>
                <w:sz w:val="30"/>
              </w:rPr>
            </w:pPr>
          </w:p>
        </w:tc>
        <w:tc>
          <w:tcPr>
            <w:tcW w:w="1564" w:type="dxa"/>
            <w:vAlign w:val="center"/>
          </w:tcPr>
          <w:p w14:paraId="2D8C12B4">
            <w:pPr>
              <w:pStyle w:val="249"/>
              <w:jc w:val="center"/>
              <w:rPr>
                <w:rFonts w:ascii="Times New Roman"/>
                <w:sz w:val="30"/>
              </w:rPr>
            </w:pPr>
          </w:p>
        </w:tc>
      </w:tr>
      <w:tr w14:paraId="6BD75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218C1CD">
            <w:pPr>
              <w:pStyle w:val="249"/>
              <w:ind w:right="57" w:rightChars="27"/>
              <w:jc w:val="right"/>
              <w:rPr>
                <w:sz w:val="24"/>
                <w:lang w:eastAsia="zh-CN"/>
              </w:rPr>
            </w:pPr>
            <w:r>
              <w:rPr>
                <w:rFonts w:hint="eastAsia"/>
                <w:sz w:val="24"/>
                <w:lang w:eastAsia="zh-CN"/>
              </w:rPr>
              <w:t>合计：</w:t>
            </w:r>
          </w:p>
        </w:tc>
        <w:tc>
          <w:tcPr>
            <w:tcW w:w="1498" w:type="dxa"/>
            <w:vAlign w:val="center"/>
          </w:tcPr>
          <w:p w14:paraId="15891DE2">
            <w:pPr>
              <w:pStyle w:val="249"/>
              <w:jc w:val="center"/>
              <w:rPr>
                <w:rFonts w:ascii="Times New Roman"/>
                <w:sz w:val="30"/>
              </w:rPr>
            </w:pPr>
          </w:p>
        </w:tc>
        <w:tc>
          <w:tcPr>
            <w:tcW w:w="1564" w:type="dxa"/>
            <w:vAlign w:val="center"/>
          </w:tcPr>
          <w:p w14:paraId="6411977F">
            <w:pPr>
              <w:pStyle w:val="249"/>
              <w:jc w:val="center"/>
              <w:rPr>
                <w:rFonts w:ascii="Times New Roman"/>
                <w:sz w:val="30"/>
              </w:rPr>
            </w:pPr>
          </w:p>
        </w:tc>
      </w:tr>
    </w:tbl>
    <w:p w14:paraId="05BDC257">
      <w:pPr>
        <w:adjustRightInd w:val="0"/>
        <w:snapToGrid w:val="0"/>
        <w:spacing w:line="360" w:lineRule="auto"/>
        <w:ind w:firstLine="480" w:firstLineChars="200"/>
        <w:jc w:val="left"/>
        <w:rPr>
          <w:sz w:val="24"/>
        </w:rPr>
      </w:pPr>
    </w:p>
    <w:p w14:paraId="666829E0">
      <w:pPr>
        <w:adjustRightInd w:val="0"/>
        <w:snapToGrid w:val="0"/>
        <w:spacing w:line="360" w:lineRule="auto"/>
        <w:jc w:val="left"/>
        <w:rPr>
          <w:sz w:val="24"/>
        </w:rPr>
      </w:pPr>
    </w:p>
    <w:p w14:paraId="550671A7">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A171FF0">
      <w:pPr>
        <w:spacing w:line="360" w:lineRule="auto"/>
        <w:ind w:right="-57" w:firstLine="480"/>
        <w:jc w:val="right"/>
        <w:rPr>
          <w:color w:val="000000"/>
          <w:sz w:val="24"/>
        </w:rPr>
      </w:pPr>
      <w:r>
        <w:rPr>
          <w:color w:val="000000"/>
          <w:sz w:val="24"/>
          <w:szCs w:val="20"/>
        </w:rPr>
        <w:t>日期：_____年______月______日</w:t>
      </w:r>
    </w:p>
    <w:p w14:paraId="53C93C24">
      <w:pPr>
        <w:adjustRightInd w:val="0"/>
        <w:snapToGrid w:val="0"/>
        <w:spacing w:line="360" w:lineRule="auto"/>
        <w:jc w:val="left"/>
        <w:rPr>
          <w:sz w:val="24"/>
        </w:rPr>
      </w:pPr>
    </w:p>
    <w:p w14:paraId="2C3785E0">
      <w:pPr>
        <w:adjustRightInd w:val="0"/>
        <w:snapToGrid w:val="0"/>
        <w:spacing w:line="360" w:lineRule="auto"/>
        <w:jc w:val="left"/>
        <w:rPr>
          <w:sz w:val="24"/>
        </w:rPr>
      </w:pPr>
      <w:r>
        <w:rPr>
          <w:sz w:val="24"/>
        </w:rPr>
        <w:t>说明：</w:t>
      </w:r>
    </w:p>
    <w:p w14:paraId="1BA92B9A">
      <w:pPr>
        <w:pStyle w:val="19"/>
        <w:spacing w:before="174" w:line="359" w:lineRule="auto"/>
        <w:ind w:left="13" w:right="57"/>
        <w:rPr>
          <w:sz w:val="24"/>
          <w:szCs w:val="24"/>
        </w:rPr>
      </w:pPr>
      <w:r>
        <w:rPr>
          <w:spacing w:val="-2"/>
          <w:sz w:val="24"/>
          <w:szCs w:val="24"/>
        </w:rPr>
        <w:t>如本招标文件《投标人须知资料表》载明本项目分包承担主体应具备的相应资质条件，</w:t>
      </w:r>
      <w:r>
        <w:rPr>
          <w:spacing w:val="10"/>
          <w:sz w:val="24"/>
          <w:szCs w:val="24"/>
        </w:rPr>
        <w:t xml:space="preserve"> </w:t>
      </w:r>
      <w:r>
        <w:rPr>
          <w:spacing w:val="-6"/>
          <w:sz w:val="24"/>
          <w:szCs w:val="24"/>
        </w:rPr>
        <w:t>则投标人须在本表中列明分包承担主体的资质等级，并后附资质证书电子件，否</w:t>
      </w:r>
      <w:r>
        <w:rPr>
          <w:spacing w:val="-7"/>
          <w:sz w:val="24"/>
          <w:szCs w:val="24"/>
        </w:rPr>
        <w:t>则</w:t>
      </w:r>
      <w:r>
        <w:rPr>
          <w:spacing w:val="-7"/>
          <w:sz w:val="24"/>
          <w:szCs w:val="24"/>
          <w14:textOutline w14:w="1537" w14:cap="flat" w14:cmpd="sng">
            <w14:solidFill>
              <w14:srgbClr w14:val="000000"/>
            </w14:solidFill>
            <w14:prstDash w14:val="solid"/>
            <w14:miter w14:val="0"/>
          </w14:textOutline>
        </w:rPr>
        <w:t>投标</w:t>
      </w:r>
      <w:r>
        <w:rPr>
          <w:spacing w:val="-4"/>
          <w:sz w:val="24"/>
          <w:szCs w:val="24"/>
          <w14:textOutline w14:w="1537" w14:cap="flat" w14:cmpd="sng">
            <w14:solidFill>
              <w14:srgbClr w14:val="000000"/>
            </w14:solidFill>
            <w14:prstDash w14:val="solid"/>
            <w14:miter w14:val="0"/>
          </w14:textOutline>
        </w:rPr>
        <w:t>无效</w:t>
      </w:r>
      <w:r>
        <w:rPr>
          <w:spacing w:val="-4"/>
          <w:sz w:val="24"/>
          <w:szCs w:val="24"/>
        </w:rPr>
        <w:t>。</w:t>
      </w:r>
    </w:p>
    <w:p w14:paraId="6EBAF5AD">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p>
    <w:p w14:paraId="29C7F4DE">
      <w:pPr>
        <w:adjustRightInd w:val="0"/>
        <w:snapToGrid w:val="0"/>
        <w:spacing w:line="360" w:lineRule="auto"/>
        <w:ind w:firstLine="480" w:firstLineChars="200"/>
        <w:jc w:val="left"/>
        <w:rPr>
          <w:sz w:val="24"/>
        </w:rPr>
      </w:pPr>
      <w:r>
        <w:rPr>
          <w:sz w:val="24"/>
        </w:rPr>
        <w:t>甲方（投标人）：________</w:t>
      </w:r>
    </w:p>
    <w:p w14:paraId="67F0F9CF">
      <w:pPr>
        <w:adjustRightInd w:val="0"/>
        <w:snapToGrid w:val="0"/>
        <w:spacing w:line="360" w:lineRule="auto"/>
        <w:ind w:firstLine="480" w:firstLineChars="200"/>
        <w:jc w:val="left"/>
        <w:rPr>
          <w:sz w:val="24"/>
        </w:rPr>
      </w:pPr>
      <w:r>
        <w:rPr>
          <w:sz w:val="24"/>
        </w:rPr>
        <w:t>乙方（拟分包单位）：________</w:t>
      </w:r>
    </w:p>
    <w:p w14:paraId="6F3D8387">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4691D6B5">
      <w:pPr>
        <w:adjustRightInd w:val="0"/>
        <w:snapToGrid w:val="0"/>
        <w:spacing w:line="360" w:lineRule="auto"/>
        <w:ind w:firstLine="480" w:firstLineChars="200"/>
        <w:jc w:val="left"/>
        <w:rPr>
          <w:sz w:val="24"/>
        </w:rPr>
      </w:pPr>
      <w:r>
        <w:rPr>
          <w:sz w:val="24"/>
        </w:rPr>
        <w:t>1.分包内容：_____。</w:t>
      </w:r>
    </w:p>
    <w:p w14:paraId="5A1BD58C">
      <w:pPr>
        <w:adjustRightInd w:val="0"/>
        <w:snapToGrid w:val="0"/>
        <w:spacing w:line="360" w:lineRule="auto"/>
        <w:ind w:firstLine="480" w:firstLineChars="200"/>
        <w:jc w:val="left"/>
        <w:rPr>
          <w:sz w:val="24"/>
        </w:rPr>
      </w:pPr>
      <w:r>
        <w:rPr>
          <w:sz w:val="24"/>
        </w:rPr>
        <w:t>2.分包金额：_____，该金额占该采购包预算总金额的比例为___%。</w:t>
      </w:r>
    </w:p>
    <w:p w14:paraId="0575925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2670DE26">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0E0AE07F">
      <w:pPr>
        <w:spacing w:line="360" w:lineRule="auto"/>
        <w:ind w:firstLine="471"/>
        <w:rPr>
          <w:b/>
          <w:color w:val="000000"/>
          <w:sz w:val="24"/>
        </w:rPr>
      </w:pPr>
    </w:p>
    <w:p w14:paraId="02C73642">
      <w:pPr>
        <w:spacing w:line="360" w:lineRule="auto"/>
        <w:ind w:firstLine="471"/>
        <w:rPr>
          <w:b/>
          <w:color w:val="000000"/>
          <w:sz w:val="24"/>
        </w:rPr>
      </w:pPr>
      <w:r>
        <w:rPr>
          <w:color w:val="000000"/>
          <w:sz w:val="24"/>
        </w:rPr>
        <w:t>甲方（盖章）：_________                 乙方（盖章）：_________</w:t>
      </w:r>
    </w:p>
    <w:p w14:paraId="2539F503">
      <w:pPr>
        <w:spacing w:line="360" w:lineRule="auto"/>
        <w:ind w:left="480"/>
        <w:jc w:val="right"/>
        <w:rPr>
          <w:color w:val="000000"/>
          <w:sz w:val="24"/>
        </w:rPr>
      </w:pPr>
    </w:p>
    <w:p w14:paraId="4DDF7C32">
      <w:pPr>
        <w:wordWrap w:val="0"/>
        <w:spacing w:line="360" w:lineRule="auto"/>
        <w:ind w:left="480"/>
        <w:jc w:val="right"/>
        <w:rPr>
          <w:b/>
          <w:color w:val="000000"/>
          <w:sz w:val="24"/>
        </w:rPr>
      </w:pPr>
      <w:r>
        <w:rPr>
          <w:color w:val="000000"/>
          <w:sz w:val="24"/>
          <w:szCs w:val="20"/>
        </w:rPr>
        <w:t xml:space="preserve">日期：_____年______月______日   </w:t>
      </w:r>
    </w:p>
    <w:p w14:paraId="4D84FBAB">
      <w:pPr>
        <w:tabs>
          <w:tab w:val="left" w:pos="8280"/>
        </w:tabs>
        <w:spacing w:line="360" w:lineRule="auto"/>
        <w:ind w:firstLine="480"/>
        <w:rPr>
          <w:color w:val="000000"/>
          <w:sz w:val="24"/>
        </w:rPr>
      </w:pPr>
    </w:p>
    <w:p w14:paraId="09F3F08B">
      <w:pPr>
        <w:keepNext w:val="0"/>
        <w:keepLines w:val="0"/>
        <w:widowControl/>
        <w:suppressLineNumbers w:val="0"/>
        <w:jc w:val="left"/>
      </w:pPr>
      <w:r>
        <w:rPr>
          <w:color w:val="000000"/>
          <w:sz w:val="24"/>
        </w:rPr>
        <w:t>说明：</w:t>
      </w:r>
      <w:r>
        <w:rPr>
          <w:rFonts w:hint="eastAsia" w:ascii="宋体" w:hAnsi="宋体" w:eastAsia="宋体" w:cs="宋体"/>
          <w:color w:val="000000"/>
          <w:kern w:val="0"/>
          <w:sz w:val="24"/>
          <w:szCs w:val="24"/>
          <w:lang w:val="en-US" w:eastAsia="zh-CN" w:bidi="ar"/>
        </w:rPr>
        <w:t>本协议仅在投标人为</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落实政府采购政策</w:t>
      </w:r>
      <w:r>
        <w:rPr>
          <w:rFonts w:hint="default"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而向中小企业分包时必须</w:t>
      </w:r>
      <w:r>
        <w:rPr>
          <w:rFonts w:hint="eastAsia" w:ascii="宋体" w:hAnsi="宋体" w:cs="宋体"/>
          <w:color w:val="000000"/>
          <w:kern w:val="0"/>
          <w:sz w:val="24"/>
          <w:szCs w:val="24"/>
          <w:lang w:val="en-US" w:eastAsia="zh-CN" w:bidi="ar"/>
        </w:rPr>
        <w:t>提</w:t>
      </w:r>
      <w:r>
        <w:rPr>
          <w:rFonts w:hint="eastAsia" w:ascii="宋体" w:hAnsi="宋体" w:eastAsia="宋体" w:cs="宋体"/>
          <w:color w:val="000000"/>
          <w:kern w:val="0"/>
          <w:sz w:val="24"/>
          <w:szCs w:val="24"/>
          <w:lang w:val="en-US" w:eastAsia="zh-CN" w:bidi="ar"/>
        </w:rPr>
        <w:t>供，否则</w:t>
      </w:r>
      <w:r>
        <w:rPr>
          <w:rFonts w:hint="eastAsia" w:ascii="宋体" w:hAnsi="宋体" w:eastAsia="宋体" w:cs="宋体"/>
          <w:b/>
          <w:bCs/>
          <w:color w:val="000000"/>
          <w:kern w:val="0"/>
          <w:sz w:val="24"/>
          <w:szCs w:val="24"/>
          <w:lang w:val="en-US" w:eastAsia="zh-CN" w:bidi="ar"/>
        </w:rPr>
        <w:t>投标无效</w:t>
      </w:r>
      <w:r>
        <w:rPr>
          <w:rFonts w:hint="eastAsia" w:ascii="宋体" w:hAnsi="宋体" w:eastAsia="宋体" w:cs="宋体"/>
          <w:color w:val="000000"/>
          <w:kern w:val="0"/>
          <w:sz w:val="24"/>
          <w:szCs w:val="24"/>
          <w:lang w:val="en-US" w:eastAsia="zh-CN" w:bidi="ar"/>
        </w:rPr>
        <w:t>；且投标人须与所有拟分包单位分别签订《分包意向协议》，每单位签订一份，并在投标文件中</w:t>
      </w:r>
      <w:r>
        <w:rPr>
          <w:rFonts w:hint="eastAsia" w:ascii="宋体" w:hAnsi="宋体" w:cs="宋体"/>
          <w:color w:val="000000"/>
          <w:kern w:val="0"/>
          <w:sz w:val="24"/>
          <w:szCs w:val="24"/>
          <w:lang w:val="en-US" w:eastAsia="zh-CN" w:bidi="ar"/>
        </w:rPr>
        <w:t>提交</w:t>
      </w:r>
      <w:r>
        <w:rPr>
          <w:rFonts w:hint="eastAsia" w:ascii="宋体" w:hAnsi="宋体" w:eastAsia="宋体" w:cs="宋体"/>
          <w:color w:val="000000"/>
          <w:kern w:val="0"/>
          <w:sz w:val="24"/>
          <w:szCs w:val="24"/>
          <w:lang w:val="en-US" w:eastAsia="zh-CN" w:bidi="ar"/>
        </w:rPr>
        <w:t>全部协议原件的电子件，否则</w:t>
      </w:r>
      <w:r>
        <w:rPr>
          <w:rFonts w:hint="eastAsia" w:ascii="宋体" w:hAnsi="宋体" w:eastAsia="宋体" w:cs="宋体"/>
          <w:b/>
          <w:bCs/>
          <w:color w:val="000000"/>
          <w:kern w:val="0"/>
          <w:sz w:val="24"/>
          <w:szCs w:val="24"/>
          <w:lang w:val="en-US" w:eastAsia="zh-CN" w:bidi="ar"/>
        </w:rPr>
        <w:t>投标无效</w:t>
      </w:r>
      <w:r>
        <w:rPr>
          <w:rFonts w:hint="eastAsia" w:ascii="宋体" w:hAnsi="宋体" w:eastAsia="宋体" w:cs="宋体"/>
          <w:color w:val="000000"/>
          <w:kern w:val="0"/>
          <w:sz w:val="24"/>
          <w:szCs w:val="24"/>
          <w:lang w:val="en-US" w:eastAsia="zh-CN" w:bidi="ar"/>
        </w:rPr>
        <w:t>。</w:t>
      </w:r>
    </w:p>
    <w:p w14:paraId="11195BC7">
      <w:pPr>
        <w:tabs>
          <w:tab w:val="left" w:pos="8280"/>
        </w:tabs>
        <w:spacing w:line="360" w:lineRule="auto"/>
        <w:rPr>
          <w:color w:val="000000"/>
          <w:sz w:val="24"/>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0BF65A0C">
      <w:pPr>
        <w:spacing w:line="360" w:lineRule="auto"/>
        <w:outlineLvl w:val="2"/>
        <w:rPr>
          <w:color w:val="000000"/>
          <w:sz w:val="24"/>
          <w:szCs w:val="20"/>
        </w:rPr>
      </w:pPr>
      <w:r>
        <w:rPr>
          <w:color w:val="000000"/>
          <w:sz w:val="24"/>
          <w:szCs w:val="20"/>
        </w:rPr>
        <w:t>2-</w:t>
      </w:r>
      <w:r>
        <w:rPr>
          <w:rFonts w:hint="eastAsia"/>
          <w:color w:val="000000"/>
          <w:sz w:val="24"/>
          <w:szCs w:val="20"/>
          <w:lang w:val="en-US" w:eastAsia="zh-CN"/>
        </w:rPr>
        <w:t>3</w:t>
      </w:r>
      <w:r>
        <w:rPr>
          <w:sz w:val="24"/>
        </w:rPr>
        <w:t>其它落实政府采购政策的资格要求</w:t>
      </w:r>
      <w:r>
        <w:rPr>
          <w:color w:val="000000"/>
          <w:sz w:val="24"/>
          <w:szCs w:val="20"/>
        </w:rPr>
        <w:t>（如有）</w:t>
      </w:r>
    </w:p>
    <w:p w14:paraId="2F87AAD6">
      <w:pPr>
        <w:widowControl/>
        <w:jc w:val="left"/>
        <w:rPr>
          <w:sz w:val="24"/>
        </w:rPr>
      </w:pPr>
    </w:p>
    <w:p w14:paraId="41C0EDD7">
      <w:pPr>
        <w:widowControl/>
        <w:jc w:val="left"/>
        <w:rPr>
          <w:sz w:val="24"/>
        </w:rPr>
      </w:pPr>
      <w:r>
        <w:rPr>
          <w:sz w:val="24"/>
        </w:rPr>
        <w:br w:type="page"/>
      </w:r>
    </w:p>
    <w:p w14:paraId="775E0284">
      <w:pPr>
        <w:spacing w:line="360" w:lineRule="auto"/>
        <w:outlineLvl w:val="2"/>
        <w:rPr>
          <w:color w:val="000000"/>
          <w:sz w:val="24"/>
          <w:szCs w:val="20"/>
        </w:rPr>
      </w:pPr>
      <w:r>
        <w:rPr>
          <w:color w:val="000000"/>
          <w:sz w:val="24"/>
          <w:szCs w:val="20"/>
        </w:rPr>
        <w:t xml:space="preserve">3 </w:t>
      </w:r>
      <w:r>
        <w:rPr>
          <w:sz w:val="24"/>
        </w:rPr>
        <w:t>本项目的特定资格要求</w:t>
      </w:r>
      <w:r>
        <w:rPr>
          <w:color w:val="000000"/>
          <w:sz w:val="24"/>
          <w:szCs w:val="20"/>
        </w:rPr>
        <w:t>（如有）</w:t>
      </w:r>
    </w:p>
    <w:p w14:paraId="56D90A81">
      <w:pPr>
        <w:spacing w:line="360" w:lineRule="auto"/>
        <w:outlineLvl w:val="2"/>
        <w:rPr>
          <w:color w:val="000000"/>
          <w:sz w:val="24"/>
          <w:szCs w:val="20"/>
        </w:rPr>
      </w:pPr>
      <w:r>
        <w:rPr>
          <w:color w:val="000000"/>
          <w:sz w:val="24"/>
          <w:szCs w:val="20"/>
        </w:rPr>
        <w:t>3-1联合协议（如有）（实质性格式）</w:t>
      </w:r>
    </w:p>
    <w:p w14:paraId="7F1C7F54">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3981D8C6">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36EE6C36">
      <w:pPr>
        <w:numPr>
          <w:ilvl w:val="0"/>
          <w:numId w:val="27"/>
        </w:numPr>
        <w:spacing w:line="360" w:lineRule="auto"/>
        <w:rPr>
          <w:bCs/>
          <w:color w:val="000000"/>
          <w:sz w:val="24"/>
        </w:rPr>
      </w:pPr>
      <w:r>
        <w:rPr>
          <w:bCs/>
          <w:color w:val="000000"/>
          <w:sz w:val="24"/>
        </w:rPr>
        <w:t>由_________牵头，_________、__________参加，组成联合体共同进行招标项目的投标工作。</w:t>
      </w:r>
    </w:p>
    <w:p w14:paraId="66DC0344">
      <w:pPr>
        <w:numPr>
          <w:ilvl w:val="0"/>
          <w:numId w:val="27"/>
        </w:numPr>
        <w:spacing w:line="360" w:lineRule="auto"/>
        <w:rPr>
          <w:bCs/>
          <w:color w:val="000000"/>
          <w:sz w:val="24"/>
        </w:rPr>
      </w:pPr>
      <w:r>
        <w:rPr>
          <w:bCs/>
          <w:color w:val="000000"/>
          <w:sz w:val="24"/>
        </w:rPr>
        <w:t>______为本次投标的牵头人，联合体以牵头人的名义参加投标，联合体中标后，联合体各方共同与采购人签订合同，就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2049B508">
      <w:pPr>
        <w:numPr>
          <w:ilvl w:val="0"/>
          <w:numId w:val="27"/>
        </w:numPr>
        <w:spacing w:line="360" w:lineRule="auto"/>
        <w:rPr>
          <w:bCs/>
          <w:color w:val="000000"/>
          <w:sz w:val="24"/>
        </w:rPr>
      </w:pPr>
      <w:r>
        <w:rPr>
          <w:bCs/>
          <w:color w:val="000000"/>
          <w:sz w:val="24"/>
        </w:rPr>
        <w:t>联合体各方均同意由牵头人代表其他联合体成员单位按招标文件要求出具《授权委托书》。</w:t>
      </w:r>
    </w:p>
    <w:p w14:paraId="14E000E3">
      <w:pPr>
        <w:numPr>
          <w:ilvl w:val="0"/>
          <w:numId w:val="27"/>
        </w:numPr>
        <w:spacing w:line="360" w:lineRule="auto"/>
        <w:rPr>
          <w:bCs/>
          <w:color w:val="000000"/>
          <w:sz w:val="24"/>
        </w:rPr>
      </w:pPr>
      <w:r>
        <w:rPr>
          <w:bCs/>
          <w:color w:val="000000"/>
          <w:sz w:val="24"/>
        </w:rPr>
        <w:t>牵头人为项目的总负责单位；组织各参加方进行项目实施工作。</w:t>
      </w:r>
    </w:p>
    <w:p w14:paraId="58007FE9">
      <w:pPr>
        <w:numPr>
          <w:ilvl w:val="0"/>
          <w:numId w:val="27"/>
        </w:numPr>
        <w:spacing w:line="360" w:lineRule="auto"/>
        <w:rPr>
          <w:bCs/>
          <w:color w:val="000000"/>
          <w:sz w:val="24"/>
        </w:rPr>
      </w:pPr>
      <w:r>
        <w:rPr>
          <w:bCs/>
          <w:color w:val="000000"/>
          <w:sz w:val="24"/>
        </w:rPr>
        <w:t>______负责_____，具体工作范围、内容以投标文件及合同为准。</w:t>
      </w:r>
    </w:p>
    <w:p w14:paraId="29A63E6A">
      <w:pPr>
        <w:numPr>
          <w:ilvl w:val="0"/>
          <w:numId w:val="27"/>
        </w:numPr>
        <w:spacing w:line="360" w:lineRule="auto"/>
        <w:rPr>
          <w:bCs/>
          <w:color w:val="000000"/>
          <w:sz w:val="24"/>
        </w:rPr>
      </w:pPr>
      <w:r>
        <w:rPr>
          <w:bCs/>
          <w:color w:val="000000"/>
          <w:sz w:val="24"/>
        </w:rPr>
        <w:t>______负责_____，具体工作范围、内容以投标文件及合同为准。</w:t>
      </w:r>
    </w:p>
    <w:p w14:paraId="43498FC7">
      <w:pPr>
        <w:numPr>
          <w:ilvl w:val="0"/>
          <w:numId w:val="27"/>
        </w:numPr>
        <w:spacing w:line="360" w:lineRule="auto"/>
        <w:rPr>
          <w:bCs/>
          <w:color w:val="000000"/>
          <w:sz w:val="24"/>
        </w:rPr>
      </w:pPr>
      <w:r>
        <w:rPr>
          <w:bCs/>
          <w:color w:val="000000"/>
          <w:sz w:val="24"/>
        </w:rPr>
        <w:t>______负责_____（如有），具体工作范围、内容以投标文件及合同为准。</w:t>
      </w:r>
    </w:p>
    <w:p w14:paraId="6F69BBEC">
      <w:pPr>
        <w:numPr>
          <w:ilvl w:val="0"/>
          <w:numId w:val="27"/>
        </w:numPr>
        <w:spacing w:line="360" w:lineRule="auto"/>
        <w:rPr>
          <w:sz w:val="24"/>
        </w:rPr>
      </w:pPr>
      <w:r>
        <w:rPr>
          <w:sz w:val="24"/>
        </w:rPr>
        <w:t>本项目联合协议合同总额为________元，联合体各成员按照如下比例分摊（按联合体成员分别列明）：</w:t>
      </w:r>
    </w:p>
    <w:p w14:paraId="1D209169">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5AA53C7E">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E544BAC">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1015EEE8">
      <w:pPr>
        <w:numPr>
          <w:ilvl w:val="0"/>
          <w:numId w:val="27"/>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5484564B">
      <w:pPr>
        <w:numPr>
          <w:ilvl w:val="0"/>
          <w:numId w:val="27"/>
        </w:numPr>
        <w:spacing w:line="360" w:lineRule="auto"/>
        <w:rPr>
          <w:bCs/>
          <w:color w:val="000000"/>
          <w:sz w:val="24"/>
        </w:rPr>
      </w:pPr>
      <w:r>
        <w:rPr>
          <w:bCs/>
          <w:color w:val="000000"/>
          <w:sz w:val="24"/>
        </w:rPr>
        <w:t>其他约定（如有）：_______</w:t>
      </w:r>
      <w:r>
        <w:rPr>
          <w:rFonts w:hint="eastAsia"/>
          <w:bCs/>
          <w:color w:val="000000"/>
          <w:sz w:val="24"/>
        </w:rPr>
        <w:t>。</w:t>
      </w:r>
    </w:p>
    <w:p w14:paraId="33769722">
      <w:pPr>
        <w:tabs>
          <w:tab w:val="left" w:pos="780"/>
        </w:tabs>
        <w:spacing w:line="360" w:lineRule="auto"/>
        <w:ind w:firstLine="480" w:firstLineChars="20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14:paraId="0AD5CC65">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14:paraId="7D37341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4DA883AC">
      <w:pPr>
        <w:spacing w:line="360" w:lineRule="auto"/>
        <w:ind w:firstLine="471"/>
        <w:rPr>
          <w:color w:val="000000"/>
          <w:sz w:val="24"/>
        </w:rPr>
      </w:pPr>
    </w:p>
    <w:p w14:paraId="2FCF6D57">
      <w:pPr>
        <w:spacing w:line="360" w:lineRule="auto"/>
        <w:ind w:firstLine="471"/>
        <w:rPr>
          <w:color w:val="000000"/>
          <w:sz w:val="24"/>
        </w:rPr>
      </w:pPr>
    </w:p>
    <w:p w14:paraId="7E4C700F">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2399B18A">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03CF1FC">
      <w:pPr>
        <w:spacing w:line="360" w:lineRule="auto"/>
        <w:ind w:firstLine="471"/>
        <w:rPr>
          <w:color w:val="000000"/>
          <w:sz w:val="24"/>
        </w:rPr>
      </w:pPr>
    </w:p>
    <w:p w14:paraId="23E62774">
      <w:pPr>
        <w:spacing w:line="360" w:lineRule="auto"/>
        <w:ind w:firstLine="471"/>
        <w:rPr>
          <w:color w:val="000000"/>
          <w:sz w:val="24"/>
        </w:rPr>
      </w:pPr>
    </w:p>
    <w:p w14:paraId="6B0178BF">
      <w:pPr>
        <w:spacing w:line="360" w:lineRule="auto"/>
        <w:ind w:left="480"/>
        <w:jc w:val="right"/>
        <w:rPr>
          <w:color w:val="000000"/>
          <w:sz w:val="24"/>
        </w:rPr>
      </w:pPr>
    </w:p>
    <w:p w14:paraId="6ED8B17E">
      <w:pPr>
        <w:spacing w:line="360" w:lineRule="auto"/>
        <w:ind w:left="480"/>
        <w:jc w:val="right"/>
        <w:rPr>
          <w:color w:val="000000"/>
          <w:sz w:val="24"/>
        </w:rPr>
      </w:pPr>
      <w:r>
        <w:rPr>
          <w:color w:val="000000"/>
          <w:sz w:val="24"/>
          <w:szCs w:val="20"/>
        </w:rPr>
        <w:t>日期：_____年______月______日</w:t>
      </w:r>
    </w:p>
    <w:p w14:paraId="430D15C0">
      <w:pPr>
        <w:spacing w:line="360" w:lineRule="auto"/>
        <w:ind w:left="480"/>
        <w:jc w:val="right"/>
        <w:rPr>
          <w:b/>
          <w:color w:val="000000"/>
          <w:sz w:val="24"/>
        </w:rPr>
      </w:pPr>
    </w:p>
    <w:p w14:paraId="6E5DCBEB">
      <w:pPr>
        <w:tabs>
          <w:tab w:val="left" w:pos="8280"/>
        </w:tabs>
        <w:spacing w:line="360" w:lineRule="auto"/>
        <w:ind w:firstLine="480"/>
        <w:rPr>
          <w:color w:val="000000"/>
          <w:sz w:val="24"/>
        </w:rPr>
      </w:pPr>
    </w:p>
    <w:p w14:paraId="2C87A05B">
      <w:pPr>
        <w:tabs>
          <w:tab w:val="left" w:pos="8280"/>
        </w:tabs>
        <w:spacing w:line="360" w:lineRule="auto"/>
        <w:ind w:firstLine="480"/>
        <w:rPr>
          <w:color w:val="000000"/>
          <w:sz w:val="24"/>
        </w:rPr>
      </w:pPr>
    </w:p>
    <w:p w14:paraId="75E79445">
      <w:pPr>
        <w:spacing w:line="360" w:lineRule="auto"/>
        <w:rPr>
          <w:rFonts w:hint="eastAsia"/>
          <w:color w:val="000000"/>
          <w:sz w:val="24"/>
        </w:rPr>
      </w:pPr>
      <w:r>
        <w:rPr>
          <w:color w:val="000000"/>
          <w:sz w:val="24"/>
        </w:rPr>
        <w:t>注：</w:t>
      </w:r>
      <w:r>
        <w:rPr>
          <w:rFonts w:hint="eastAsia"/>
          <w:color w:val="000000"/>
          <w:sz w:val="24"/>
          <w:lang w:val="en-US" w:eastAsia="zh-CN"/>
        </w:rPr>
        <w:t>1. 如本项目（包）接受供应商以联合体形式参加采购活动，且供应商以联合体形式参与时，须供《联合协议》，否则</w:t>
      </w:r>
      <w:r>
        <w:rPr>
          <w:rFonts w:hint="eastAsia"/>
          <w:b/>
          <w:bCs/>
          <w:color w:val="000000"/>
          <w:sz w:val="24"/>
          <w:lang w:val="en-US" w:eastAsia="zh-CN"/>
        </w:rPr>
        <w:t>投标无效</w:t>
      </w:r>
      <w:r>
        <w:rPr>
          <w:rFonts w:hint="eastAsia"/>
          <w:color w:val="000000"/>
          <w:sz w:val="24"/>
          <w:lang w:val="en-US" w:eastAsia="zh-CN"/>
        </w:rPr>
        <w:t xml:space="preserve">。 </w:t>
      </w:r>
    </w:p>
    <w:p w14:paraId="138BCE95">
      <w:pPr>
        <w:spacing w:line="360" w:lineRule="auto"/>
        <w:ind w:firstLine="471"/>
        <w:rPr>
          <w:rFonts w:hint="eastAsia"/>
          <w:color w:val="000000"/>
          <w:sz w:val="24"/>
        </w:rPr>
      </w:pPr>
      <w:r>
        <w:rPr>
          <w:rFonts w:hint="default"/>
          <w:color w:val="000000"/>
          <w:sz w:val="24"/>
          <w:lang w:val="en-US" w:eastAsia="zh-CN"/>
        </w:rPr>
        <w:t xml:space="preserve">2. </w:t>
      </w:r>
      <w:r>
        <w:rPr>
          <w:rFonts w:hint="eastAsia"/>
          <w:color w:val="000000"/>
          <w:sz w:val="24"/>
          <w:lang w:val="en-US" w:eastAsia="zh-CN"/>
        </w:rPr>
        <w:t>联合体各方成员需在本协议上共同盖章。</w:t>
      </w:r>
    </w:p>
    <w:p w14:paraId="498E1EDD">
      <w:pPr>
        <w:spacing w:line="360" w:lineRule="auto"/>
        <w:ind w:left="719" w:leftChars="228" w:hanging="240" w:hangingChars="100"/>
        <w:rPr>
          <w:sz w:val="24"/>
        </w:rPr>
      </w:pPr>
    </w:p>
    <w:p w14:paraId="2E385D68">
      <w:pPr>
        <w:spacing w:line="360" w:lineRule="auto"/>
        <w:outlineLvl w:val="2"/>
        <w:rPr>
          <w:sz w:val="24"/>
          <w:szCs w:val="20"/>
        </w:rPr>
      </w:pPr>
      <w:r>
        <w:rPr>
          <w:sz w:val="24"/>
        </w:rPr>
        <w:br w:type="page"/>
      </w:r>
      <w:r>
        <w:rPr>
          <w:color w:val="000000"/>
          <w:sz w:val="24"/>
          <w:szCs w:val="20"/>
        </w:rPr>
        <w:t>3-</w:t>
      </w:r>
      <w:r>
        <w:rPr>
          <w:rFonts w:hint="eastAsia"/>
          <w:color w:val="000000"/>
          <w:sz w:val="24"/>
          <w:szCs w:val="20"/>
        </w:rPr>
        <w:t>2</w:t>
      </w:r>
      <w:r>
        <w:rPr>
          <w:color w:val="000000"/>
          <w:sz w:val="24"/>
          <w:szCs w:val="20"/>
        </w:rPr>
        <w:t>其他</w:t>
      </w:r>
      <w:r>
        <w:rPr>
          <w:sz w:val="24"/>
          <w:szCs w:val="20"/>
        </w:rPr>
        <w:t>特定资格要求</w:t>
      </w:r>
    </w:p>
    <w:p w14:paraId="3A775A8E">
      <w:pPr>
        <w:widowControl/>
        <w:jc w:val="left"/>
        <w:rPr>
          <w:b/>
          <w:spacing w:val="20"/>
          <w:sz w:val="24"/>
        </w:rPr>
      </w:pPr>
      <w:r>
        <w:rPr>
          <w:sz w:val="24"/>
          <w:szCs w:val="20"/>
        </w:rPr>
        <w:br w:type="page"/>
      </w:r>
      <w:r>
        <w:rPr>
          <w:b/>
          <w:spacing w:val="20"/>
          <w:sz w:val="24"/>
        </w:rPr>
        <w:t>二、商务技术文件格式</w:t>
      </w:r>
    </w:p>
    <w:p w14:paraId="6976A637">
      <w:pPr>
        <w:rPr>
          <w:b/>
          <w:spacing w:val="20"/>
          <w:szCs w:val="21"/>
        </w:rPr>
      </w:pPr>
    </w:p>
    <w:p w14:paraId="39C4300E">
      <w:pPr>
        <w:rPr>
          <w:b/>
          <w:sz w:val="24"/>
        </w:rPr>
      </w:pPr>
      <w:r>
        <w:rPr>
          <w:b/>
          <w:spacing w:val="20"/>
          <w:sz w:val="24"/>
        </w:rPr>
        <w:t>投标文件（商务技术文件）</w:t>
      </w:r>
      <w:r>
        <w:rPr>
          <w:b/>
          <w:sz w:val="24"/>
        </w:rPr>
        <w:t>封面（非实质性格式）</w:t>
      </w:r>
    </w:p>
    <w:p w14:paraId="6270BA95">
      <w:pPr>
        <w:jc w:val="center"/>
        <w:rPr>
          <w:szCs w:val="21"/>
        </w:rPr>
      </w:pPr>
    </w:p>
    <w:p w14:paraId="1FA5306C">
      <w:pPr>
        <w:jc w:val="center"/>
        <w:rPr>
          <w:b/>
          <w:spacing w:val="60"/>
          <w:sz w:val="84"/>
          <w:szCs w:val="84"/>
        </w:rPr>
      </w:pPr>
      <w:r>
        <w:rPr>
          <w:b/>
          <w:spacing w:val="60"/>
          <w:sz w:val="84"/>
          <w:szCs w:val="84"/>
        </w:rPr>
        <w:t>投 标 文 件</w:t>
      </w:r>
    </w:p>
    <w:p w14:paraId="290F9C87">
      <w:pPr>
        <w:jc w:val="center"/>
        <w:rPr>
          <w:b/>
          <w:spacing w:val="60"/>
          <w:sz w:val="52"/>
          <w:szCs w:val="52"/>
        </w:rPr>
      </w:pPr>
      <w:r>
        <w:rPr>
          <w:b/>
          <w:spacing w:val="60"/>
          <w:sz w:val="52"/>
          <w:szCs w:val="52"/>
        </w:rPr>
        <w:t>（商务技术文件）</w:t>
      </w:r>
    </w:p>
    <w:p w14:paraId="7AA7FEE8">
      <w:pPr>
        <w:ind w:firstLine="542" w:firstLineChars="150"/>
        <w:rPr>
          <w:b/>
          <w:spacing w:val="20"/>
          <w:sz w:val="32"/>
          <w:szCs w:val="32"/>
        </w:rPr>
      </w:pPr>
    </w:p>
    <w:p w14:paraId="299D2334">
      <w:pPr>
        <w:ind w:firstLine="542" w:firstLineChars="150"/>
        <w:rPr>
          <w:b/>
          <w:spacing w:val="20"/>
          <w:sz w:val="32"/>
          <w:szCs w:val="32"/>
        </w:rPr>
      </w:pPr>
    </w:p>
    <w:p w14:paraId="08D447D8">
      <w:pPr>
        <w:pStyle w:val="30"/>
        <w:rPr>
          <w:b/>
          <w:spacing w:val="20"/>
          <w:sz w:val="32"/>
          <w:szCs w:val="32"/>
        </w:rPr>
      </w:pPr>
    </w:p>
    <w:p w14:paraId="4F59A8C1">
      <w:pPr>
        <w:pStyle w:val="30"/>
        <w:rPr>
          <w:b/>
          <w:spacing w:val="20"/>
          <w:sz w:val="32"/>
          <w:szCs w:val="32"/>
        </w:rPr>
      </w:pPr>
    </w:p>
    <w:p w14:paraId="19EBFDEC">
      <w:pPr>
        <w:pStyle w:val="30"/>
        <w:rPr>
          <w:b/>
          <w:spacing w:val="20"/>
          <w:sz w:val="32"/>
          <w:szCs w:val="32"/>
        </w:rPr>
      </w:pPr>
    </w:p>
    <w:p w14:paraId="36B8EF6B">
      <w:pPr>
        <w:ind w:firstLine="542" w:firstLineChars="150"/>
        <w:rPr>
          <w:b/>
          <w:spacing w:val="20"/>
          <w:sz w:val="32"/>
          <w:szCs w:val="32"/>
        </w:rPr>
      </w:pPr>
      <w:r>
        <w:rPr>
          <w:b/>
          <w:spacing w:val="20"/>
          <w:sz w:val="32"/>
          <w:szCs w:val="32"/>
        </w:rPr>
        <w:t>项目名称</w:t>
      </w:r>
      <w:r>
        <w:rPr>
          <w:rFonts w:hint="eastAsia"/>
          <w:b/>
          <w:spacing w:val="20"/>
          <w:sz w:val="32"/>
          <w:szCs w:val="32"/>
        </w:rPr>
        <w:t>：</w:t>
      </w:r>
    </w:p>
    <w:p w14:paraId="148462AB">
      <w:pPr>
        <w:pStyle w:val="30"/>
      </w:pPr>
    </w:p>
    <w:p w14:paraId="0FAC1BC6">
      <w:pPr>
        <w:ind w:firstLine="542" w:firstLineChars="150"/>
        <w:rPr>
          <w:b/>
          <w:spacing w:val="20"/>
          <w:sz w:val="32"/>
          <w:szCs w:val="32"/>
        </w:rPr>
      </w:pPr>
    </w:p>
    <w:p w14:paraId="2C5B2065">
      <w:pPr>
        <w:pStyle w:val="30"/>
        <w:rPr>
          <w:rFonts w:ascii="Times New Roman"/>
          <w:b/>
          <w:spacing w:val="20"/>
          <w:kern w:val="2"/>
          <w:sz w:val="32"/>
          <w:szCs w:val="32"/>
        </w:rPr>
      </w:pPr>
    </w:p>
    <w:p w14:paraId="798DA090">
      <w:pPr>
        <w:spacing w:before="36" w:line="225" w:lineRule="auto"/>
        <w:ind w:left="545"/>
        <w:rPr>
          <w:b/>
          <w:spacing w:val="20"/>
          <w:sz w:val="32"/>
          <w:szCs w:val="32"/>
        </w:rPr>
      </w:pPr>
      <w:r>
        <w:rPr>
          <w:b/>
          <w:spacing w:val="20"/>
          <w:sz w:val="32"/>
          <w:szCs w:val="32"/>
        </w:rPr>
        <w:t>项目编号/包</w:t>
      </w:r>
      <w:r>
        <w:rPr>
          <w:rFonts w:hint="eastAsia"/>
          <w:b/>
          <w:spacing w:val="20"/>
          <w:sz w:val="32"/>
          <w:szCs w:val="32"/>
          <w:lang w:val="en-US" w:eastAsia="zh-CN"/>
        </w:rPr>
        <w:t>号</w:t>
      </w:r>
      <w:r>
        <w:rPr>
          <w:b/>
          <w:spacing w:val="20"/>
          <w:sz w:val="32"/>
          <w:szCs w:val="32"/>
        </w:rPr>
        <w:t>：</w:t>
      </w:r>
    </w:p>
    <w:p w14:paraId="273BED82">
      <w:pPr>
        <w:ind w:firstLine="542" w:firstLineChars="150"/>
        <w:rPr>
          <w:b/>
          <w:spacing w:val="20"/>
          <w:sz w:val="32"/>
          <w:szCs w:val="32"/>
        </w:rPr>
      </w:pPr>
    </w:p>
    <w:p w14:paraId="238EFB69">
      <w:pPr>
        <w:ind w:firstLine="542" w:firstLineChars="150"/>
        <w:rPr>
          <w:b/>
          <w:spacing w:val="20"/>
          <w:sz w:val="32"/>
          <w:szCs w:val="32"/>
        </w:rPr>
      </w:pPr>
    </w:p>
    <w:p w14:paraId="6088FB20">
      <w:pPr>
        <w:jc w:val="center"/>
        <w:rPr>
          <w:b/>
          <w:sz w:val="32"/>
          <w:szCs w:val="32"/>
        </w:rPr>
      </w:pPr>
    </w:p>
    <w:p w14:paraId="71B4BD00">
      <w:pPr>
        <w:jc w:val="center"/>
        <w:rPr>
          <w:b/>
          <w:sz w:val="32"/>
          <w:szCs w:val="32"/>
        </w:rPr>
      </w:pPr>
    </w:p>
    <w:p w14:paraId="6530016C">
      <w:pPr>
        <w:jc w:val="center"/>
        <w:rPr>
          <w:b/>
          <w:sz w:val="32"/>
          <w:szCs w:val="32"/>
        </w:rPr>
      </w:pPr>
    </w:p>
    <w:p w14:paraId="3F8C02AD">
      <w:pPr>
        <w:jc w:val="center"/>
        <w:rPr>
          <w:b/>
          <w:spacing w:val="20"/>
          <w:sz w:val="32"/>
          <w:szCs w:val="32"/>
        </w:rPr>
      </w:pPr>
    </w:p>
    <w:p w14:paraId="7C79C180">
      <w:pPr>
        <w:jc w:val="center"/>
        <w:rPr>
          <w:b/>
          <w:spacing w:val="20"/>
          <w:sz w:val="32"/>
          <w:szCs w:val="32"/>
        </w:rPr>
      </w:pPr>
    </w:p>
    <w:p w14:paraId="341CD0E3">
      <w:pPr>
        <w:jc w:val="center"/>
        <w:rPr>
          <w:b/>
          <w:spacing w:val="20"/>
          <w:sz w:val="32"/>
          <w:szCs w:val="32"/>
        </w:rPr>
      </w:pPr>
    </w:p>
    <w:p w14:paraId="1A37386F">
      <w:pPr>
        <w:spacing w:line="360" w:lineRule="auto"/>
        <w:ind w:firstLine="723" w:firstLineChars="200"/>
        <w:jc w:val="left"/>
        <w:rPr>
          <w:b/>
          <w:spacing w:val="20"/>
          <w:sz w:val="32"/>
          <w:szCs w:val="32"/>
        </w:rPr>
      </w:pPr>
      <w:r>
        <w:rPr>
          <w:b/>
          <w:spacing w:val="20"/>
          <w:sz w:val="32"/>
          <w:szCs w:val="32"/>
        </w:rPr>
        <w:t>投标人名称：</w:t>
      </w:r>
    </w:p>
    <w:p w14:paraId="3C6F9EE3">
      <w:pPr>
        <w:jc w:val="center"/>
        <w:rPr>
          <w:b/>
          <w:sz w:val="32"/>
          <w:szCs w:val="32"/>
        </w:rPr>
      </w:pPr>
    </w:p>
    <w:p w14:paraId="2983E2A0">
      <w:pPr>
        <w:widowControl/>
        <w:jc w:val="left"/>
        <w:rPr>
          <w:color w:val="000000"/>
          <w:sz w:val="24"/>
          <w:szCs w:val="20"/>
        </w:rPr>
      </w:pPr>
      <w:r>
        <w:rPr>
          <w:b/>
          <w:sz w:val="24"/>
        </w:rPr>
        <w:br w:type="page"/>
      </w:r>
      <w:bookmarkStart w:id="834" w:name="_Hlt520274407"/>
      <w:bookmarkEnd w:id="834"/>
      <w:bookmarkStart w:id="835" w:name="_Hlt520355504"/>
      <w:bookmarkEnd w:id="835"/>
      <w:bookmarkStart w:id="836" w:name="_Hlt520343000"/>
      <w:bookmarkEnd w:id="836"/>
      <w:bookmarkStart w:id="837" w:name="_Hlt520274065"/>
      <w:bookmarkEnd w:id="837"/>
      <w:bookmarkStart w:id="838" w:name="_Hlt520271212"/>
      <w:bookmarkEnd w:id="838"/>
      <w:bookmarkStart w:id="839" w:name="_Hlt520274393"/>
      <w:bookmarkEnd w:id="839"/>
      <w:bookmarkStart w:id="840" w:name="_Hlt520274121"/>
      <w:bookmarkEnd w:id="840"/>
      <w:bookmarkStart w:id="841" w:name="_Hlt520350918"/>
      <w:bookmarkEnd w:id="841"/>
      <w:bookmarkStart w:id="842" w:name="_Hlt520273711"/>
      <w:bookmarkEnd w:id="842"/>
      <w:bookmarkStart w:id="843" w:name="_Hlt520343392"/>
      <w:bookmarkEnd w:id="843"/>
      <w:bookmarkStart w:id="844" w:name="_Toc480942349"/>
      <w:bookmarkStart w:id="845" w:name="_Ref467988698"/>
      <w:bookmarkStart w:id="846" w:name="_Toc520356217"/>
      <w:bookmarkStart w:id="847" w:name="_Toc226309800"/>
      <w:bookmarkStart w:id="848" w:name="_Toc150480794"/>
      <w:bookmarkStart w:id="849" w:name="_Toc226965829"/>
      <w:bookmarkStart w:id="850" w:name="_Toc195842921"/>
      <w:bookmarkStart w:id="851" w:name="_Toc150774761"/>
      <w:bookmarkStart w:id="852" w:name="_Toc127151556"/>
      <w:bookmarkStart w:id="853" w:name="_Toc226965746"/>
      <w:bookmarkStart w:id="854" w:name="_Toc226337252"/>
      <w:bookmarkStart w:id="855" w:name="_Toc142311058"/>
      <w:r>
        <w:rPr>
          <w:color w:val="000000"/>
          <w:sz w:val="24"/>
        </w:rPr>
        <w:t>1</w:t>
      </w:r>
      <w:r>
        <w:rPr>
          <w:color w:val="000000"/>
          <w:sz w:val="24"/>
          <w:szCs w:val="20"/>
        </w:rPr>
        <w:t xml:space="preserve">  </w:t>
      </w:r>
      <w:r>
        <w:rPr>
          <w:color w:val="000000"/>
          <w:sz w:val="24"/>
        </w:rPr>
        <w:t>投标</w:t>
      </w:r>
      <w:bookmarkEnd w:id="844"/>
      <w:bookmarkEnd w:id="845"/>
      <w:r>
        <w:rPr>
          <w:color w:val="000000"/>
          <w:sz w:val="24"/>
        </w:rPr>
        <w:t>书</w:t>
      </w:r>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14:paraId="3C75C66C">
      <w:pPr>
        <w:tabs>
          <w:tab w:val="left" w:pos="5580"/>
        </w:tabs>
        <w:spacing w:line="360" w:lineRule="auto"/>
        <w:rPr>
          <w:color w:val="000000"/>
          <w:sz w:val="24"/>
        </w:rPr>
      </w:pPr>
    </w:p>
    <w:p w14:paraId="37C193FC">
      <w:pPr>
        <w:spacing w:line="360" w:lineRule="auto"/>
        <w:jc w:val="center"/>
        <w:rPr>
          <w:b/>
          <w:color w:val="000000"/>
          <w:sz w:val="36"/>
          <w:szCs w:val="36"/>
        </w:rPr>
      </w:pPr>
      <w:r>
        <w:rPr>
          <w:rFonts w:hint="eastAsia"/>
          <w:b/>
          <w:color w:val="000000"/>
          <w:sz w:val="36"/>
          <w:szCs w:val="36"/>
        </w:rPr>
        <w:t>投标书</w:t>
      </w:r>
    </w:p>
    <w:p w14:paraId="2C23D8E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ABB481D">
      <w:pPr>
        <w:tabs>
          <w:tab w:val="left" w:pos="5580"/>
        </w:tabs>
        <w:spacing w:line="360" w:lineRule="auto"/>
        <w:rPr>
          <w:color w:val="000000"/>
          <w:sz w:val="24"/>
          <w:szCs w:val="20"/>
        </w:rPr>
      </w:pPr>
    </w:p>
    <w:p w14:paraId="2E577DD8">
      <w:pPr>
        <w:tabs>
          <w:tab w:val="left" w:pos="5580"/>
        </w:tabs>
        <w:spacing w:line="360" w:lineRule="auto"/>
        <w:ind w:firstLine="408"/>
        <w:rPr>
          <w:color w:val="000000"/>
          <w:sz w:val="24"/>
          <w:szCs w:val="20"/>
        </w:rPr>
      </w:pPr>
      <w:r>
        <w:rPr>
          <w:color w:val="000000"/>
          <w:sz w:val="24"/>
          <w:szCs w:val="20"/>
        </w:rPr>
        <w:t>我方参加你方就___________（</w:t>
      </w:r>
      <w:r>
        <w:rPr>
          <w:rFonts w:ascii="宋体" w:hAnsi="宋体" w:cs="宋体"/>
          <w:sz w:val="24"/>
        </w:rPr>
        <w:t>项目名称，项目编号/包</w:t>
      </w:r>
      <w:r>
        <w:rPr>
          <w:rFonts w:hint="eastAsia" w:ascii="宋体" w:hAnsi="宋体" w:cs="宋体"/>
          <w:sz w:val="24"/>
          <w:lang w:val="en-US" w:eastAsia="zh-CN"/>
        </w:rPr>
        <w:t>号</w:t>
      </w:r>
      <w:r>
        <w:rPr>
          <w:color w:val="000000"/>
          <w:sz w:val="24"/>
          <w:szCs w:val="20"/>
        </w:rPr>
        <w:t>）组织的招标活动，并对此项目进行投标。</w:t>
      </w:r>
    </w:p>
    <w:p w14:paraId="54EF97B6">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5949CD2">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2FB46143">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298C88CA">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6844C22E">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35EA789A">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43EBC441">
      <w:pPr>
        <w:spacing w:line="360" w:lineRule="auto"/>
        <w:ind w:firstLine="480" w:firstLineChars="200"/>
        <w:rPr>
          <w:color w:val="000000"/>
          <w:sz w:val="24"/>
        </w:rPr>
      </w:pPr>
      <w:r>
        <w:rPr>
          <w:color w:val="000000"/>
          <w:sz w:val="24"/>
        </w:rPr>
        <w:t>与本投标有关的一切正式往来信函请寄：</w:t>
      </w:r>
    </w:p>
    <w:p w14:paraId="2EB482A0">
      <w:pPr>
        <w:tabs>
          <w:tab w:val="left" w:pos="5580"/>
        </w:tabs>
        <w:spacing w:line="360" w:lineRule="auto"/>
        <w:ind w:left="420"/>
        <w:rPr>
          <w:color w:val="000000"/>
          <w:sz w:val="24"/>
          <w:szCs w:val="20"/>
        </w:rPr>
      </w:pPr>
    </w:p>
    <w:p w14:paraId="3CCF57EE">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0E6FD234">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CC654F5">
      <w:pPr>
        <w:tabs>
          <w:tab w:val="left" w:pos="5580"/>
        </w:tabs>
        <w:spacing w:line="360" w:lineRule="auto"/>
        <w:ind w:left="420"/>
        <w:rPr>
          <w:color w:val="000000"/>
          <w:sz w:val="24"/>
          <w:szCs w:val="20"/>
        </w:rPr>
      </w:pPr>
    </w:p>
    <w:p w14:paraId="62E867CA">
      <w:pPr>
        <w:tabs>
          <w:tab w:val="left" w:pos="5580"/>
        </w:tabs>
        <w:spacing w:line="360" w:lineRule="auto"/>
        <w:ind w:left="420"/>
        <w:rPr>
          <w:color w:val="000000"/>
          <w:sz w:val="24"/>
          <w:szCs w:val="20"/>
        </w:rPr>
      </w:pPr>
      <w:r>
        <w:rPr>
          <w:color w:val="000000"/>
          <w:sz w:val="24"/>
          <w:szCs w:val="20"/>
        </w:rPr>
        <w:t>投标人名称（加盖公章） ___________</w:t>
      </w:r>
    </w:p>
    <w:p w14:paraId="08D17094">
      <w:pPr>
        <w:tabs>
          <w:tab w:val="left" w:pos="5580"/>
        </w:tabs>
        <w:spacing w:line="360" w:lineRule="auto"/>
        <w:ind w:left="420"/>
        <w:rPr>
          <w:color w:val="000000"/>
          <w:sz w:val="24"/>
          <w:szCs w:val="20"/>
        </w:rPr>
      </w:pPr>
      <w:r>
        <w:rPr>
          <w:color w:val="000000"/>
          <w:sz w:val="24"/>
          <w:szCs w:val="20"/>
        </w:rPr>
        <w:t xml:space="preserve">日期：_____年______月______日    </w:t>
      </w:r>
    </w:p>
    <w:p w14:paraId="553F8E82">
      <w:pPr>
        <w:tabs>
          <w:tab w:val="left" w:pos="5580"/>
        </w:tabs>
        <w:spacing w:line="360" w:lineRule="auto"/>
        <w:ind w:left="420"/>
        <w:rPr>
          <w:color w:val="000000"/>
          <w:sz w:val="24"/>
          <w:szCs w:val="20"/>
          <w:u w:val="single"/>
        </w:rPr>
      </w:pPr>
    </w:p>
    <w:p w14:paraId="3A007CCA">
      <w:pPr>
        <w:widowControl/>
        <w:jc w:val="left"/>
        <w:rPr>
          <w:color w:val="000000"/>
          <w:sz w:val="24"/>
        </w:rPr>
      </w:pPr>
      <w:bookmarkStart w:id="856" w:name="_Hlt520356243"/>
      <w:bookmarkEnd w:id="856"/>
      <w:bookmarkStart w:id="857" w:name="_Hlt520355938"/>
      <w:bookmarkEnd w:id="857"/>
      <w:bookmarkStart w:id="858" w:name="_Toc480942350"/>
      <w:bookmarkStart w:id="859" w:name="_Toc265228395"/>
      <w:bookmarkStart w:id="860" w:name="_Toc520356218"/>
      <w:bookmarkStart w:id="861" w:name="_Toc264969247"/>
      <w:bookmarkStart w:id="862" w:name="_Toc226965830"/>
      <w:bookmarkStart w:id="863" w:name="_Toc195842922"/>
      <w:bookmarkStart w:id="864" w:name="_Toc150480795"/>
      <w:bookmarkStart w:id="865" w:name="_Toc150774762"/>
      <w:bookmarkStart w:id="866" w:name="_Toc226965747"/>
      <w:bookmarkStart w:id="867" w:name="_Ref467988705"/>
      <w:bookmarkStart w:id="868" w:name="_Toc305158825"/>
      <w:bookmarkStart w:id="869" w:name="_Toc226337253"/>
      <w:bookmarkStart w:id="870" w:name="_Toc142311059"/>
      <w:bookmarkStart w:id="871" w:name="_Toc226309801"/>
      <w:bookmarkStart w:id="872" w:name="_Toc305158899"/>
      <w:bookmarkStart w:id="873" w:name="_Toc127151557"/>
      <w:r>
        <w:rPr>
          <w:color w:val="000000"/>
          <w:sz w:val="24"/>
        </w:rPr>
        <w:br w:type="page"/>
      </w:r>
    </w:p>
    <w:p w14:paraId="23B1E025">
      <w:pPr>
        <w:spacing w:line="360" w:lineRule="auto"/>
        <w:outlineLvl w:val="2"/>
        <w:rPr>
          <w:color w:val="000000"/>
          <w:sz w:val="24"/>
        </w:rPr>
      </w:pPr>
      <w:r>
        <w:rPr>
          <w:color w:val="000000"/>
          <w:sz w:val="24"/>
        </w:rPr>
        <w:t>2  授权委托书（实质性格式）</w:t>
      </w:r>
    </w:p>
    <w:p w14:paraId="75218FC3">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29D9FD44">
      <w:pPr>
        <w:spacing w:line="360" w:lineRule="auto"/>
        <w:ind w:firstLine="420"/>
        <w:rPr>
          <w:rFonts w:ascii="宋体" w:hAnsi="宋体"/>
          <w:color w:val="000000"/>
          <w:sz w:val="24"/>
          <w:szCs w:val="20"/>
        </w:rPr>
      </w:pPr>
    </w:p>
    <w:p w14:paraId="1E4278B7">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cs="宋体"/>
          <w:sz w:val="24"/>
        </w:rPr>
        <w:t>项目名称，项目编号/包</w:t>
      </w:r>
      <w:r>
        <w:rPr>
          <w:rFonts w:hint="eastAsia" w:ascii="宋体" w:hAnsi="宋体" w:cs="宋体"/>
          <w:sz w:val="24"/>
          <w:lang w:val="en-US" w:eastAsia="zh-CN"/>
        </w:rPr>
        <w:t>号</w:t>
      </w:r>
      <w:r>
        <w:rPr>
          <w:rFonts w:ascii="宋体" w:hAnsi="宋体"/>
          <w:color w:val="000000"/>
          <w:sz w:val="24"/>
          <w:szCs w:val="20"/>
        </w:rPr>
        <w:t>）</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14:paraId="4DFF7AFC">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14:paraId="38A7F0DD">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27305B99">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6B8C72A">
      <w:pPr>
        <w:spacing w:line="360" w:lineRule="auto"/>
        <w:rPr>
          <w:rFonts w:ascii="宋体" w:hAnsi="宋体"/>
          <w:color w:val="000000"/>
          <w:sz w:val="24"/>
          <w:szCs w:val="20"/>
        </w:rPr>
      </w:pPr>
      <w:r>
        <w:rPr>
          <w:rFonts w:ascii="宋体" w:hAnsi="宋体"/>
          <w:color w:val="000000"/>
          <w:sz w:val="24"/>
          <w:szCs w:val="20"/>
        </w:rPr>
        <w:t>法定代表人（单位负责人）（</w:t>
      </w:r>
      <w:r>
        <w:rPr>
          <w:rFonts w:hint="eastAsia" w:ascii="宋体" w:hAnsi="宋体"/>
          <w:color w:val="000000"/>
          <w:sz w:val="24"/>
          <w:szCs w:val="20"/>
          <w:lang w:eastAsia="zh-CN"/>
        </w:rPr>
        <w:t>签字或签章</w:t>
      </w:r>
      <w:r>
        <w:rPr>
          <w:rFonts w:hint="eastAsia" w:ascii="宋体" w:hAnsi="宋体"/>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3B898C90">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6488C1D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371F2265">
      <w:pPr>
        <w:pStyle w:val="19"/>
        <w:spacing w:before="78" w:line="219" w:lineRule="auto"/>
        <w:ind w:left="141"/>
        <w:rPr>
          <w:sz w:val="24"/>
          <w:szCs w:val="24"/>
        </w:rPr>
      </w:pPr>
      <w:r>
        <w:rPr>
          <w:spacing w:val="-4"/>
          <w:sz w:val="24"/>
          <w:szCs w:val="24"/>
        </w:rPr>
        <w:t>附：法定代表人及委托代理人身份证明文件电子件：</w:t>
      </w:r>
    </w:p>
    <w:p w14:paraId="526F3419">
      <w:pPr>
        <w:tabs>
          <w:tab w:val="left" w:pos="5580"/>
        </w:tabs>
        <w:spacing w:line="360" w:lineRule="auto"/>
        <w:ind w:firstLine="480" w:firstLineChars="200"/>
        <w:rPr>
          <w:rFonts w:ascii="宋体" w:hAnsi="宋体"/>
          <w:color w:val="000000"/>
          <w:sz w:val="24"/>
          <w:szCs w:val="20"/>
        </w:rPr>
      </w:pP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7A331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6B8CB67F">
            <w:pPr>
              <w:tabs>
                <w:tab w:val="left" w:pos="5580"/>
              </w:tabs>
              <w:spacing w:line="360" w:lineRule="auto"/>
              <w:jc w:val="left"/>
              <w:rPr>
                <w:rFonts w:ascii="宋体" w:hAnsi="宋体"/>
                <w:color w:val="000000"/>
                <w:sz w:val="24"/>
                <w:szCs w:val="20"/>
              </w:rPr>
            </w:pPr>
          </w:p>
          <w:p w14:paraId="69A1557E">
            <w:pPr>
              <w:tabs>
                <w:tab w:val="left" w:pos="5580"/>
              </w:tabs>
              <w:spacing w:line="360" w:lineRule="auto"/>
              <w:jc w:val="left"/>
              <w:rPr>
                <w:rFonts w:ascii="宋体" w:hAnsi="宋体"/>
                <w:color w:val="000000"/>
                <w:sz w:val="24"/>
                <w:szCs w:val="20"/>
              </w:rPr>
            </w:pPr>
          </w:p>
          <w:p w14:paraId="425D4731">
            <w:pPr>
              <w:tabs>
                <w:tab w:val="left" w:pos="5580"/>
              </w:tabs>
              <w:spacing w:line="360" w:lineRule="auto"/>
              <w:jc w:val="left"/>
              <w:rPr>
                <w:rFonts w:ascii="宋体" w:hAnsi="宋体"/>
                <w:color w:val="000000"/>
                <w:sz w:val="24"/>
                <w:szCs w:val="20"/>
              </w:rPr>
            </w:pPr>
          </w:p>
          <w:p w14:paraId="129238F4">
            <w:pPr>
              <w:tabs>
                <w:tab w:val="left" w:pos="5580"/>
              </w:tabs>
              <w:spacing w:line="360" w:lineRule="auto"/>
              <w:jc w:val="left"/>
              <w:rPr>
                <w:rFonts w:ascii="宋体" w:hAnsi="宋体"/>
                <w:color w:val="000000"/>
                <w:sz w:val="24"/>
                <w:szCs w:val="20"/>
              </w:rPr>
            </w:pPr>
          </w:p>
          <w:p w14:paraId="77CA9B1C">
            <w:pPr>
              <w:tabs>
                <w:tab w:val="left" w:pos="5580"/>
              </w:tabs>
              <w:spacing w:line="360" w:lineRule="auto"/>
              <w:jc w:val="left"/>
              <w:rPr>
                <w:rFonts w:ascii="宋体" w:hAnsi="宋体"/>
                <w:color w:val="000000"/>
                <w:sz w:val="24"/>
                <w:szCs w:val="20"/>
              </w:rPr>
            </w:pPr>
          </w:p>
          <w:p w14:paraId="7778D535">
            <w:pPr>
              <w:tabs>
                <w:tab w:val="left" w:pos="5580"/>
              </w:tabs>
              <w:spacing w:line="360" w:lineRule="auto"/>
              <w:jc w:val="left"/>
              <w:rPr>
                <w:rFonts w:ascii="宋体" w:hAnsi="宋体"/>
                <w:color w:val="000000"/>
                <w:sz w:val="24"/>
                <w:szCs w:val="20"/>
              </w:rPr>
            </w:pPr>
          </w:p>
        </w:tc>
      </w:tr>
    </w:tbl>
    <w:p w14:paraId="457EAE2F">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23D38CD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1.若供应商为事业单位或其他组织或分支机构， 则法定代表人（单位负责人）处的签署</w:t>
      </w:r>
    </w:p>
    <w:p w14:paraId="73359F08">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人可为单位负责人。</w:t>
      </w:r>
    </w:p>
    <w:p w14:paraId="3AB396A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2.若投标文件中签字之处均为法定代表人（单位负责人）本人签署， 则可不</w:t>
      </w:r>
      <w:r>
        <w:rPr>
          <w:rFonts w:hint="eastAsia"/>
          <w:color w:val="000000"/>
          <w:kern w:val="0"/>
          <w:sz w:val="24"/>
          <w:lang w:val="en-US" w:eastAsia="zh-CN"/>
        </w:rPr>
        <w:t>提</w:t>
      </w:r>
      <w:r>
        <w:rPr>
          <w:color w:val="000000"/>
          <w:kern w:val="0"/>
          <w:sz w:val="24"/>
        </w:rPr>
        <w:t>供本《授权委托书》，但须</w:t>
      </w:r>
      <w:r>
        <w:rPr>
          <w:rFonts w:hint="eastAsia"/>
          <w:color w:val="000000"/>
          <w:kern w:val="0"/>
          <w:sz w:val="24"/>
          <w:lang w:val="en-US" w:eastAsia="zh-CN"/>
        </w:rPr>
        <w:t>提</w:t>
      </w:r>
      <w:r>
        <w:rPr>
          <w:color w:val="000000"/>
          <w:kern w:val="0"/>
          <w:sz w:val="24"/>
        </w:rPr>
        <w:t>供《法定代表人（单位负责人）身份证明》；否则， 不需要</w:t>
      </w:r>
      <w:r>
        <w:rPr>
          <w:rFonts w:hint="eastAsia"/>
          <w:color w:val="000000"/>
          <w:kern w:val="0"/>
          <w:sz w:val="24"/>
          <w:lang w:val="en-US" w:eastAsia="zh-CN"/>
        </w:rPr>
        <w:t>提</w:t>
      </w:r>
      <w:r>
        <w:rPr>
          <w:color w:val="000000"/>
          <w:kern w:val="0"/>
          <w:sz w:val="24"/>
        </w:rPr>
        <w:t>供《法</w:t>
      </w:r>
    </w:p>
    <w:p w14:paraId="6C1370F4">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定代表人（单位负责人）身份证明》。</w:t>
      </w:r>
    </w:p>
    <w:p w14:paraId="1409D643">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3.供应商为自然人的情形，可不</w:t>
      </w:r>
      <w:r>
        <w:rPr>
          <w:rFonts w:hint="eastAsia"/>
          <w:color w:val="000000"/>
          <w:kern w:val="0"/>
          <w:sz w:val="24"/>
          <w:lang w:val="en-US" w:eastAsia="zh-CN"/>
        </w:rPr>
        <w:t>提</w:t>
      </w:r>
      <w:r>
        <w:rPr>
          <w:color w:val="000000"/>
          <w:kern w:val="0"/>
          <w:sz w:val="24"/>
        </w:rPr>
        <w:t>供本《授权委托书》。</w:t>
      </w:r>
    </w:p>
    <w:p w14:paraId="0CA8C231">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color w:val="000000"/>
          <w:kern w:val="0"/>
          <w:sz w:val="24"/>
        </w:rPr>
      </w:pPr>
      <w:r>
        <w:rPr>
          <w:color w:val="000000"/>
          <w:kern w:val="0"/>
          <w:sz w:val="24"/>
        </w:rPr>
        <w:t>4.供应商应随本《授权委托书》同时</w:t>
      </w:r>
      <w:r>
        <w:rPr>
          <w:rFonts w:hint="eastAsia"/>
          <w:color w:val="000000"/>
          <w:kern w:val="0"/>
          <w:sz w:val="24"/>
          <w:lang w:val="en-US" w:eastAsia="zh-CN"/>
        </w:rPr>
        <w:t>提</w:t>
      </w:r>
      <w:r>
        <w:rPr>
          <w:color w:val="000000"/>
          <w:kern w:val="0"/>
          <w:sz w:val="24"/>
        </w:rPr>
        <w:t>供法定代表人（单位负责人）及委托代理人的有效的身份证、护照等身份证明文件电子件。</w:t>
      </w:r>
      <w:r>
        <w:rPr>
          <w:rFonts w:hint="eastAsia"/>
          <w:color w:val="000000"/>
          <w:kern w:val="0"/>
          <w:sz w:val="24"/>
          <w:lang w:val="en-US" w:eastAsia="zh-CN"/>
        </w:rPr>
        <w:t>提</w:t>
      </w:r>
      <w:r>
        <w:rPr>
          <w:color w:val="000000"/>
          <w:kern w:val="0"/>
          <w:sz w:val="24"/>
        </w:rPr>
        <w:t>供身份证的， 应同时</w:t>
      </w:r>
      <w:r>
        <w:rPr>
          <w:rFonts w:hint="eastAsia"/>
          <w:color w:val="000000"/>
          <w:kern w:val="0"/>
          <w:sz w:val="24"/>
          <w:lang w:val="en-US" w:eastAsia="zh-CN"/>
        </w:rPr>
        <w:t>提</w:t>
      </w:r>
      <w:r>
        <w:rPr>
          <w:color w:val="000000"/>
          <w:kern w:val="0"/>
          <w:sz w:val="24"/>
        </w:rPr>
        <w:t>供身份证双面电子件。</w:t>
      </w:r>
    </w:p>
    <w:p w14:paraId="4A585647">
      <w:pPr>
        <w:spacing w:line="220" w:lineRule="auto"/>
        <w:rPr>
          <w:sz w:val="24"/>
          <w:szCs w:val="24"/>
        </w:rPr>
        <w:sectPr>
          <w:headerReference r:id="rId20" w:type="default"/>
          <w:footerReference r:id="rId21" w:type="default"/>
          <w:pgSz w:w="11907" w:h="16840"/>
          <w:pgMar w:top="1117" w:right="1132" w:bottom="1060" w:left="1588" w:header="878" w:footer="886" w:gutter="0"/>
          <w:pgNumType w:fmt="decimal"/>
          <w:cols w:space="720" w:num="1"/>
        </w:sectPr>
      </w:pPr>
    </w:p>
    <w:p w14:paraId="713C907D">
      <w:pPr>
        <w:tabs>
          <w:tab w:val="left" w:pos="5580"/>
        </w:tabs>
        <w:spacing w:line="360" w:lineRule="auto"/>
        <w:jc w:val="left"/>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14:paraId="0476C6A2">
      <w:pPr>
        <w:kinsoku w:val="0"/>
        <w:overflowPunct w:val="0"/>
        <w:spacing w:line="200" w:lineRule="exact"/>
        <w:rPr>
          <w:rFonts w:ascii="宋体" w:hAnsi="宋体"/>
          <w:sz w:val="20"/>
          <w:szCs w:val="20"/>
        </w:rPr>
      </w:pPr>
    </w:p>
    <w:p w14:paraId="3AB48EC3">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14:paraId="09C3F1C2">
      <w:pPr>
        <w:pStyle w:val="19"/>
        <w:tabs>
          <w:tab w:val="left" w:pos="2412"/>
          <w:tab w:val="left" w:pos="3883"/>
          <w:tab w:val="left" w:pos="5352"/>
          <w:tab w:val="left" w:pos="6821"/>
        </w:tabs>
        <w:kinsoku w:val="0"/>
        <w:overflowPunct w:val="0"/>
        <w:spacing w:line="335" w:lineRule="exact"/>
        <w:ind w:firstLine="480" w:firstLineChars="200"/>
      </w:pPr>
      <w:r>
        <w:rPr>
          <w:rFonts w:hint="eastAsia"/>
        </w:rPr>
        <w:t>兹证明，</w:t>
      </w:r>
    </w:p>
    <w:p w14:paraId="3701DB94">
      <w:pPr>
        <w:pStyle w:val="19"/>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63FF074C">
      <w:pPr>
        <w:pStyle w:val="19"/>
        <w:tabs>
          <w:tab w:val="left" w:pos="2412"/>
          <w:tab w:val="left" w:pos="3883"/>
          <w:tab w:val="left" w:pos="5352"/>
          <w:tab w:val="left" w:pos="6821"/>
        </w:tabs>
        <w:kinsoku w:val="0"/>
        <w:overflowPunct w:val="0"/>
        <w:spacing w:line="335" w:lineRule="exact"/>
      </w:pPr>
    </w:p>
    <w:p w14:paraId="1A9E1EF9">
      <w:pPr>
        <w:pStyle w:val="19"/>
        <w:tabs>
          <w:tab w:val="left" w:pos="2250"/>
          <w:tab w:val="left" w:pos="2412"/>
          <w:tab w:val="left" w:pos="3883"/>
          <w:tab w:val="left" w:pos="5352"/>
          <w:tab w:val="left" w:pos="6821"/>
          <w:tab w:val="clear" w:pos="567"/>
        </w:tabs>
        <w:kinsoku w:val="0"/>
        <w:overflowPunct w:val="0"/>
        <w:spacing w:line="335" w:lineRule="exact"/>
      </w:pPr>
      <w:r>
        <w:t>系</w:t>
      </w:r>
      <w:r>
        <w:rPr>
          <w:u w:val="single"/>
        </w:rPr>
        <w:tab/>
      </w:r>
      <w:r>
        <w:t>（</w:t>
      </w:r>
      <w:r>
        <w:rPr>
          <w:rFonts w:hint="eastAsia"/>
        </w:rPr>
        <w:t>投标人</w:t>
      </w:r>
      <w:r>
        <w:t>名称）的法定代表人（单位负责人）。</w:t>
      </w:r>
    </w:p>
    <w:p w14:paraId="22ED1801">
      <w:pPr>
        <w:pStyle w:val="19"/>
        <w:tabs>
          <w:tab w:val="left" w:pos="2412"/>
          <w:tab w:val="left" w:pos="3883"/>
          <w:tab w:val="left" w:pos="5352"/>
          <w:tab w:val="left" w:pos="6821"/>
        </w:tabs>
        <w:kinsoku w:val="0"/>
        <w:overflowPunct w:val="0"/>
        <w:spacing w:line="335" w:lineRule="exact"/>
      </w:pPr>
    </w:p>
    <w:p w14:paraId="6628261D">
      <w:pPr>
        <w:pStyle w:val="19"/>
        <w:tabs>
          <w:tab w:val="left" w:pos="2412"/>
          <w:tab w:val="left" w:pos="3883"/>
          <w:tab w:val="left" w:pos="5352"/>
          <w:tab w:val="left" w:pos="6821"/>
        </w:tabs>
        <w:kinsoku w:val="0"/>
        <w:overflowPunct w:val="0"/>
        <w:spacing w:line="335" w:lineRule="exact"/>
      </w:pPr>
    </w:p>
    <w:p w14:paraId="35393CD1">
      <w:pPr>
        <w:pStyle w:val="19"/>
        <w:tabs>
          <w:tab w:val="left" w:pos="2412"/>
          <w:tab w:val="left" w:pos="3883"/>
          <w:tab w:val="left" w:pos="5352"/>
          <w:tab w:val="left" w:pos="6821"/>
        </w:tabs>
        <w:kinsoku w:val="0"/>
        <w:overflowPunct w:val="0"/>
        <w:spacing w:line="335" w:lineRule="exact"/>
      </w:pPr>
    </w:p>
    <w:p w14:paraId="063849A4">
      <w:pPr>
        <w:pStyle w:val="19"/>
        <w:kinsoku w:val="0"/>
        <w:overflowPunct w:val="0"/>
        <w:spacing w:line="583" w:lineRule="auto"/>
        <w:ind w:right="-46"/>
        <w:rPr>
          <w:spacing w:val="-3"/>
        </w:rPr>
      </w:pPr>
      <w:r>
        <w:t>附：</w:t>
      </w:r>
      <w:r>
        <w:rPr>
          <w:spacing w:val="-3"/>
          <w:sz w:val="24"/>
          <w:szCs w:val="24"/>
        </w:rPr>
        <w:t>法定代表人（单位负责人）身份证、护照等身份证明文件电子件</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09"/>
      </w:tblGrid>
      <w:tr w14:paraId="5F9B1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14:paraId="56E0BFD7">
            <w:pPr>
              <w:tabs>
                <w:tab w:val="left" w:pos="5580"/>
              </w:tabs>
              <w:spacing w:line="360" w:lineRule="auto"/>
              <w:jc w:val="left"/>
              <w:rPr>
                <w:rFonts w:ascii="宋体" w:hAnsi="宋体"/>
                <w:color w:val="000000"/>
                <w:sz w:val="24"/>
                <w:szCs w:val="20"/>
              </w:rPr>
            </w:pPr>
          </w:p>
          <w:p w14:paraId="5BD3D68B">
            <w:pPr>
              <w:tabs>
                <w:tab w:val="left" w:pos="5580"/>
              </w:tabs>
              <w:spacing w:line="360" w:lineRule="auto"/>
              <w:jc w:val="left"/>
              <w:rPr>
                <w:rFonts w:ascii="宋体" w:hAnsi="宋体"/>
                <w:color w:val="000000"/>
                <w:sz w:val="24"/>
                <w:szCs w:val="20"/>
              </w:rPr>
            </w:pPr>
          </w:p>
          <w:p w14:paraId="5B9661C2">
            <w:pPr>
              <w:tabs>
                <w:tab w:val="left" w:pos="5580"/>
              </w:tabs>
              <w:spacing w:line="360" w:lineRule="auto"/>
              <w:jc w:val="left"/>
              <w:rPr>
                <w:rFonts w:ascii="宋体" w:hAnsi="宋体"/>
                <w:color w:val="000000"/>
                <w:sz w:val="24"/>
                <w:szCs w:val="20"/>
              </w:rPr>
            </w:pPr>
          </w:p>
          <w:p w14:paraId="003F092A">
            <w:pPr>
              <w:tabs>
                <w:tab w:val="left" w:pos="5580"/>
              </w:tabs>
              <w:spacing w:line="360" w:lineRule="auto"/>
              <w:jc w:val="left"/>
              <w:rPr>
                <w:rFonts w:ascii="宋体" w:hAnsi="宋体"/>
                <w:color w:val="000000"/>
                <w:sz w:val="24"/>
                <w:szCs w:val="20"/>
              </w:rPr>
            </w:pPr>
          </w:p>
          <w:p w14:paraId="4F185EE1">
            <w:pPr>
              <w:tabs>
                <w:tab w:val="left" w:pos="5580"/>
              </w:tabs>
              <w:spacing w:line="360" w:lineRule="auto"/>
              <w:jc w:val="left"/>
              <w:rPr>
                <w:rFonts w:ascii="宋体" w:hAnsi="宋体"/>
                <w:color w:val="000000"/>
                <w:sz w:val="24"/>
                <w:szCs w:val="20"/>
              </w:rPr>
            </w:pPr>
          </w:p>
          <w:p w14:paraId="206A24E7">
            <w:pPr>
              <w:tabs>
                <w:tab w:val="left" w:pos="5580"/>
              </w:tabs>
              <w:spacing w:line="360" w:lineRule="auto"/>
              <w:jc w:val="left"/>
              <w:rPr>
                <w:rFonts w:ascii="宋体" w:hAnsi="宋体"/>
                <w:color w:val="000000"/>
                <w:sz w:val="24"/>
                <w:szCs w:val="20"/>
              </w:rPr>
            </w:pPr>
          </w:p>
        </w:tc>
      </w:tr>
    </w:tbl>
    <w:p w14:paraId="7921DE3A">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3384E24">
      <w:pPr>
        <w:pStyle w:val="19"/>
        <w:kinsoku w:val="0"/>
        <w:overflowPunct w:val="0"/>
        <w:spacing w:line="583" w:lineRule="auto"/>
        <w:ind w:right="95"/>
        <w:rPr>
          <w:rFonts w:ascii="宋体" w:hAnsi="宋体"/>
          <w:color w:val="000000"/>
          <w:sz w:val="24"/>
        </w:rPr>
      </w:pPr>
      <w:r>
        <w:rPr>
          <w:rFonts w:hint="eastAsia"/>
          <w:spacing w:val="-3"/>
        </w:rPr>
        <w:t>法定代表人（</w:t>
      </w:r>
      <w:r>
        <w:t>单位</w:t>
      </w:r>
      <w:r>
        <w:rPr>
          <w:rFonts w:hint="eastAsia"/>
          <w:spacing w:val="-3"/>
        </w:rPr>
        <w:t>负责人）（签字或签章）：__</w:t>
      </w:r>
      <w:r>
        <w:rPr>
          <w:spacing w:val="-3"/>
        </w:rPr>
        <w:t>_____</w:t>
      </w:r>
    </w:p>
    <w:p w14:paraId="7DFE5ED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A42614F">
      <w:pPr>
        <w:widowControl/>
        <w:jc w:val="left"/>
        <w:rPr>
          <w:rFonts w:ascii="宋体" w:hAnsi="宋体"/>
          <w:i/>
          <w:color w:val="000000"/>
          <w:sz w:val="24"/>
          <w:szCs w:val="20"/>
          <w:u w:val="single"/>
        </w:rPr>
      </w:pPr>
    </w:p>
    <w:p w14:paraId="3D2E846B">
      <w:pPr>
        <w:widowControl/>
        <w:jc w:val="left"/>
        <w:rPr>
          <w:color w:val="000000"/>
          <w:sz w:val="24"/>
          <w:szCs w:val="20"/>
        </w:rPr>
      </w:pPr>
      <w:r>
        <w:rPr>
          <w:color w:val="000000"/>
          <w:sz w:val="24"/>
          <w:szCs w:val="20"/>
        </w:rPr>
        <w:br w:type="page"/>
      </w:r>
    </w:p>
    <w:p w14:paraId="4FBF35E5">
      <w:pPr>
        <w:spacing w:line="360" w:lineRule="auto"/>
        <w:outlineLvl w:val="2"/>
        <w:rPr>
          <w:color w:val="000000"/>
          <w:sz w:val="24"/>
          <w:szCs w:val="20"/>
        </w:rPr>
      </w:pPr>
      <w:r>
        <w:rPr>
          <w:color w:val="000000"/>
          <w:sz w:val="24"/>
          <w:szCs w:val="20"/>
        </w:rPr>
        <w:t>3  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color w:val="000000"/>
          <w:sz w:val="24"/>
          <w:szCs w:val="20"/>
        </w:rPr>
        <w:t>（实质性格式）</w:t>
      </w:r>
    </w:p>
    <w:p w14:paraId="23FDF01A">
      <w:pPr>
        <w:spacing w:line="360" w:lineRule="exact"/>
        <w:jc w:val="center"/>
        <w:rPr>
          <w:b/>
          <w:color w:val="000000"/>
          <w:sz w:val="36"/>
          <w:szCs w:val="36"/>
        </w:rPr>
      </w:pPr>
      <w:bookmarkStart w:id="874" w:name="_Toc264969248"/>
      <w:bookmarkStart w:id="875" w:name="_Toc305158826"/>
      <w:bookmarkStart w:id="876" w:name="_Toc305158900"/>
      <w:bookmarkStart w:id="877" w:name="_Toc164608827"/>
      <w:bookmarkStart w:id="878" w:name="_Toc195842923"/>
      <w:bookmarkStart w:id="879" w:name="_Toc226337254"/>
      <w:bookmarkStart w:id="880" w:name="_Toc164608672"/>
      <w:bookmarkStart w:id="881" w:name="_Toc265228396"/>
      <w:bookmarkStart w:id="882" w:name="_Toc226965831"/>
      <w:bookmarkStart w:id="883" w:name="_Toc226309802"/>
      <w:bookmarkStart w:id="884" w:name="_Toc226965748"/>
      <w:r>
        <w:rPr>
          <w:rFonts w:hint="eastAsia"/>
          <w:b/>
          <w:color w:val="000000"/>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14:paraId="312D6571">
      <w:pPr>
        <w:tabs>
          <w:tab w:val="left" w:pos="1800"/>
          <w:tab w:val="left" w:pos="5580"/>
        </w:tabs>
        <w:spacing w:line="360" w:lineRule="auto"/>
        <w:jc w:val="left"/>
        <w:rPr>
          <w:i/>
          <w:color w:val="FF0000"/>
          <w:sz w:val="24"/>
        </w:rPr>
      </w:pPr>
    </w:p>
    <w:p w14:paraId="023535A8">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p w14:paraId="0CDFAC24">
      <w:pPr>
        <w:tabs>
          <w:tab w:val="left" w:pos="1800"/>
          <w:tab w:val="left" w:pos="5580"/>
        </w:tabs>
        <w:spacing w:line="360" w:lineRule="auto"/>
        <w:ind w:firstLine="240" w:firstLineChars="100"/>
        <w:jc w:val="left"/>
        <w:rPr>
          <w:color w:val="000000"/>
          <w:sz w:val="24"/>
          <w:u w:val="single"/>
        </w:rPr>
      </w:pPr>
    </w:p>
    <w:tbl>
      <w:tblPr>
        <w:tblStyle w:val="44"/>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6110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53365CB8">
            <w:pPr>
              <w:tabs>
                <w:tab w:val="left" w:pos="5580"/>
              </w:tabs>
              <w:jc w:val="center"/>
              <w:rPr>
                <w:b/>
                <w:sz w:val="24"/>
              </w:rPr>
            </w:pPr>
            <w:r>
              <w:rPr>
                <w:b/>
                <w:sz w:val="24"/>
              </w:rPr>
              <w:t>序号</w:t>
            </w:r>
          </w:p>
        </w:tc>
        <w:tc>
          <w:tcPr>
            <w:tcW w:w="2215" w:type="pct"/>
            <w:vMerge w:val="restart"/>
            <w:vAlign w:val="center"/>
          </w:tcPr>
          <w:p w14:paraId="72BE5844">
            <w:pPr>
              <w:tabs>
                <w:tab w:val="left" w:pos="5580"/>
              </w:tabs>
              <w:jc w:val="center"/>
              <w:rPr>
                <w:b/>
                <w:sz w:val="24"/>
              </w:rPr>
            </w:pPr>
            <w:r>
              <w:rPr>
                <w:b/>
                <w:sz w:val="24"/>
              </w:rPr>
              <w:t>投标人名称</w:t>
            </w:r>
          </w:p>
        </w:tc>
        <w:tc>
          <w:tcPr>
            <w:tcW w:w="2373" w:type="pct"/>
            <w:gridSpan w:val="2"/>
            <w:vAlign w:val="center"/>
          </w:tcPr>
          <w:p w14:paraId="4B22B3C9">
            <w:pPr>
              <w:tabs>
                <w:tab w:val="left" w:pos="5580"/>
              </w:tabs>
              <w:jc w:val="center"/>
              <w:rPr>
                <w:b/>
                <w:sz w:val="24"/>
              </w:rPr>
            </w:pPr>
            <w:r>
              <w:rPr>
                <w:b/>
                <w:sz w:val="24"/>
              </w:rPr>
              <w:t>投标报价</w:t>
            </w:r>
          </w:p>
        </w:tc>
      </w:tr>
      <w:tr w14:paraId="164D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481604D5">
            <w:pPr>
              <w:tabs>
                <w:tab w:val="left" w:pos="5580"/>
              </w:tabs>
              <w:jc w:val="center"/>
              <w:rPr>
                <w:sz w:val="24"/>
              </w:rPr>
            </w:pPr>
          </w:p>
        </w:tc>
        <w:tc>
          <w:tcPr>
            <w:tcW w:w="2215" w:type="pct"/>
            <w:vMerge w:val="continue"/>
            <w:vAlign w:val="center"/>
          </w:tcPr>
          <w:p w14:paraId="4542E772">
            <w:pPr>
              <w:tabs>
                <w:tab w:val="left" w:pos="5580"/>
              </w:tabs>
              <w:jc w:val="center"/>
              <w:rPr>
                <w:sz w:val="24"/>
              </w:rPr>
            </w:pPr>
          </w:p>
        </w:tc>
        <w:tc>
          <w:tcPr>
            <w:tcW w:w="1188" w:type="pct"/>
            <w:vAlign w:val="center"/>
          </w:tcPr>
          <w:p w14:paraId="41B6AD62">
            <w:pPr>
              <w:tabs>
                <w:tab w:val="left" w:pos="5580"/>
              </w:tabs>
              <w:jc w:val="center"/>
              <w:rPr>
                <w:b/>
                <w:sz w:val="24"/>
              </w:rPr>
            </w:pPr>
            <w:r>
              <w:rPr>
                <w:b/>
                <w:sz w:val="24"/>
              </w:rPr>
              <w:t>大写</w:t>
            </w:r>
          </w:p>
        </w:tc>
        <w:tc>
          <w:tcPr>
            <w:tcW w:w="1182" w:type="pct"/>
            <w:vAlign w:val="center"/>
          </w:tcPr>
          <w:p w14:paraId="62EA0BAF">
            <w:pPr>
              <w:tabs>
                <w:tab w:val="left" w:pos="5580"/>
              </w:tabs>
              <w:jc w:val="center"/>
              <w:rPr>
                <w:b/>
                <w:sz w:val="24"/>
              </w:rPr>
            </w:pPr>
            <w:r>
              <w:rPr>
                <w:b/>
                <w:sz w:val="24"/>
              </w:rPr>
              <w:t>小写</w:t>
            </w:r>
          </w:p>
        </w:tc>
      </w:tr>
      <w:tr w14:paraId="79256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2693169F">
            <w:pPr>
              <w:tabs>
                <w:tab w:val="left" w:pos="5580"/>
              </w:tabs>
              <w:jc w:val="center"/>
              <w:rPr>
                <w:sz w:val="24"/>
              </w:rPr>
            </w:pPr>
          </w:p>
        </w:tc>
        <w:tc>
          <w:tcPr>
            <w:tcW w:w="2215" w:type="pct"/>
            <w:vAlign w:val="center"/>
          </w:tcPr>
          <w:p w14:paraId="243F181E">
            <w:pPr>
              <w:tabs>
                <w:tab w:val="left" w:pos="5580"/>
              </w:tabs>
              <w:jc w:val="center"/>
              <w:rPr>
                <w:sz w:val="24"/>
              </w:rPr>
            </w:pPr>
          </w:p>
        </w:tc>
        <w:tc>
          <w:tcPr>
            <w:tcW w:w="1188" w:type="pct"/>
            <w:vAlign w:val="center"/>
          </w:tcPr>
          <w:p w14:paraId="6C44BA5C">
            <w:pPr>
              <w:tabs>
                <w:tab w:val="left" w:pos="5580"/>
              </w:tabs>
              <w:jc w:val="center"/>
              <w:rPr>
                <w:sz w:val="24"/>
              </w:rPr>
            </w:pPr>
          </w:p>
        </w:tc>
        <w:tc>
          <w:tcPr>
            <w:tcW w:w="1182" w:type="pct"/>
            <w:vAlign w:val="center"/>
          </w:tcPr>
          <w:p w14:paraId="19E39EF5">
            <w:pPr>
              <w:tabs>
                <w:tab w:val="left" w:pos="5580"/>
              </w:tabs>
              <w:jc w:val="center"/>
              <w:rPr>
                <w:sz w:val="24"/>
              </w:rPr>
            </w:pPr>
          </w:p>
        </w:tc>
      </w:tr>
    </w:tbl>
    <w:p w14:paraId="6FD679DE">
      <w:pPr>
        <w:autoSpaceDE w:val="0"/>
        <w:autoSpaceDN w:val="0"/>
        <w:adjustRightInd w:val="0"/>
        <w:jc w:val="left"/>
        <w:rPr>
          <w:color w:val="000000"/>
          <w:kern w:val="0"/>
          <w:sz w:val="24"/>
        </w:rPr>
      </w:pPr>
    </w:p>
    <w:p w14:paraId="110BC489">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689FB318">
      <w:pPr>
        <w:tabs>
          <w:tab w:val="left" w:pos="5580"/>
        </w:tabs>
        <w:ind w:firstLine="480" w:firstLineChars="200"/>
        <w:rPr>
          <w:color w:val="000000"/>
          <w:sz w:val="24"/>
          <w:szCs w:val="20"/>
        </w:rPr>
      </w:pPr>
      <w:r>
        <w:rPr>
          <w:color w:val="000000"/>
          <w:sz w:val="24"/>
          <w:szCs w:val="20"/>
        </w:rPr>
        <w:t>2.本表必须按包分别填写。</w:t>
      </w:r>
    </w:p>
    <w:p w14:paraId="0197F84E">
      <w:pPr>
        <w:autoSpaceDE w:val="0"/>
        <w:autoSpaceDN w:val="0"/>
        <w:adjustRightInd w:val="0"/>
        <w:snapToGrid w:val="0"/>
        <w:spacing w:before="25" w:after="25" w:line="360" w:lineRule="auto"/>
        <w:rPr>
          <w:color w:val="000000"/>
          <w:sz w:val="24"/>
          <w:lang w:val="zh-CN"/>
        </w:rPr>
      </w:pPr>
    </w:p>
    <w:p w14:paraId="04AED33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26B645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B83475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5CD05EA">
      <w:pPr>
        <w:widowControl/>
        <w:jc w:val="left"/>
        <w:rPr>
          <w:color w:val="000000"/>
          <w:sz w:val="24"/>
          <w:szCs w:val="20"/>
        </w:rPr>
      </w:pPr>
      <w:bookmarkStart w:id="885" w:name="_Toc150480796"/>
      <w:bookmarkStart w:id="886" w:name="_Toc305158827"/>
      <w:bookmarkStart w:id="887" w:name="_Toc127151558"/>
      <w:bookmarkStart w:id="888" w:name="_Toc226309803"/>
      <w:bookmarkStart w:id="889" w:name="_Toc195842924"/>
      <w:bookmarkStart w:id="890" w:name="_Toc150774763"/>
      <w:bookmarkStart w:id="891" w:name="_Toc226337255"/>
      <w:bookmarkStart w:id="892" w:name="_Toc142311060"/>
      <w:bookmarkStart w:id="893" w:name="_Toc226965832"/>
      <w:bookmarkStart w:id="894" w:name="_Toc265228397"/>
      <w:bookmarkStart w:id="895" w:name="_Toc264969249"/>
      <w:bookmarkStart w:id="896" w:name="_Toc305158901"/>
      <w:bookmarkStart w:id="897" w:name="_Toc226965749"/>
      <w:r>
        <w:rPr>
          <w:color w:val="000000"/>
          <w:sz w:val="24"/>
          <w:szCs w:val="20"/>
        </w:rPr>
        <w:br w:type="page"/>
      </w:r>
    </w:p>
    <w:p w14:paraId="343CF577">
      <w:pPr>
        <w:spacing w:line="360" w:lineRule="auto"/>
        <w:outlineLvl w:val="2"/>
        <w:rPr>
          <w:color w:val="000000"/>
          <w:sz w:val="24"/>
          <w:szCs w:val="20"/>
        </w:rPr>
      </w:pPr>
      <w:r>
        <w:rPr>
          <w:color w:val="000000"/>
          <w:sz w:val="24"/>
          <w:szCs w:val="20"/>
        </w:rPr>
        <w:t>4  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Pr>
          <w:color w:val="000000"/>
          <w:sz w:val="24"/>
          <w:szCs w:val="20"/>
        </w:rPr>
        <w:t>（实质性格式）</w:t>
      </w:r>
    </w:p>
    <w:p w14:paraId="724BD29D">
      <w:pPr>
        <w:spacing w:line="360" w:lineRule="exact"/>
        <w:jc w:val="center"/>
        <w:rPr>
          <w:color w:val="000000"/>
          <w:sz w:val="36"/>
          <w:szCs w:val="36"/>
        </w:rPr>
      </w:pPr>
    </w:p>
    <w:p w14:paraId="6196D385">
      <w:pPr>
        <w:spacing w:line="360" w:lineRule="exact"/>
        <w:jc w:val="center"/>
        <w:rPr>
          <w:b/>
          <w:color w:val="000000"/>
          <w:sz w:val="36"/>
          <w:szCs w:val="36"/>
        </w:rPr>
      </w:pPr>
      <w:r>
        <w:rPr>
          <w:rFonts w:hint="eastAsia"/>
          <w:b/>
          <w:color w:val="000000"/>
          <w:sz w:val="36"/>
          <w:szCs w:val="36"/>
        </w:rPr>
        <w:t>投标分项报价表</w:t>
      </w:r>
    </w:p>
    <w:p w14:paraId="1BA65586">
      <w:pPr>
        <w:spacing w:line="260" w:lineRule="exact"/>
        <w:jc w:val="center"/>
        <w:rPr>
          <w:color w:val="000000"/>
          <w:sz w:val="36"/>
          <w:szCs w:val="36"/>
        </w:rPr>
      </w:pPr>
    </w:p>
    <w:p w14:paraId="16AE47CA">
      <w:pPr>
        <w:spacing w:before="78" w:line="220" w:lineRule="auto"/>
        <w:rPr>
          <w:color w:val="000000"/>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r>
        <w:rPr>
          <w:color w:val="000000"/>
          <w:sz w:val="24"/>
        </w:rPr>
        <w:t>报价单位：人民币元</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2933"/>
        <w:gridCol w:w="1348"/>
        <w:gridCol w:w="1345"/>
        <w:gridCol w:w="1345"/>
        <w:gridCol w:w="1709"/>
      </w:tblGrid>
      <w:tr w14:paraId="1DCF9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6" w:type="pct"/>
            <w:vAlign w:val="center"/>
          </w:tcPr>
          <w:p w14:paraId="331B57E0">
            <w:pPr>
              <w:adjustRightInd w:val="0"/>
              <w:snapToGrid w:val="0"/>
              <w:jc w:val="left"/>
              <w:rPr>
                <w:b/>
                <w:color w:val="000000"/>
                <w:sz w:val="24"/>
              </w:rPr>
            </w:pPr>
            <w:r>
              <w:rPr>
                <w:b/>
                <w:color w:val="000000"/>
                <w:sz w:val="24"/>
              </w:rPr>
              <w:t>序号</w:t>
            </w:r>
          </w:p>
        </w:tc>
        <w:tc>
          <w:tcPr>
            <w:tcW w:w="1579" w:type="pct"/>
            <w:vAlign w:val="center"/>
          </w:tcPr>
          <w:p w14:paraId="42CEAA62">
            <w:pPr>
              <w:adjustRightInd w:val="0"/>
              <w:snapToGrid w:val="0"/>
              <w:jc w:val="left"/>
              <w:rPr>
                <w:b/>
                <w:color w:val="000000"/>
                <w:sz w:val="24"/>
              </w:rPr>
            </w:pPr>
            <w:r>
              <w:rPr>
                <w:b/>
                <w:color w:val="000000"/>
                <w:sz w:val="24"/>
              </w:rPr>
              <w:t>分项名称</w:t>
            </w:r>
          </w:p>
        </w:tc>
        <w:tc>
          <w:tcPr>
            <w:tcW w:w="725" w:type="pct"/>
            <w:vAlign w:val="center"/>
          </w:tcPr>
          <w:p w14:paraId="2C35356E">
            <w:pPr>
              <w:adjustRightInd w:val="0"/>
              <w:snapToGrid w:val="0"/>
              <w:jc w:val="left"/>
              <w:rPr>
                <w:b/>
                <w:color w:val="000000"/>
                <w:sz w:val="24"/>
              </w:rPr>
            </w:pPr>
            <w:r>
              <w:rPr>
                <w:b/>
                <w:color w:val="000000"/>
                <w:sz w:val="24"/>
              </w:rPr>
              <w:t>单价（元）</w:t>
            </w:r>
          </w:p>
        </w:tc>
        <w:tc>
          <w:tcPr>
            <w:tcW w:w="724" w:type="pct"/>
            <w:vAlign w:val="center"/>
          </w:tcPr>
          <w:p w14:paraId="223FD732">
            <w:pPr>
              <w:adjustRightInd w:val="0"/>
              <w:snapToGrid w:val="0"/>
              <w:jc w:val="left"/>
              <w:rPr>
                <w:rFonts w:hint="eastAsia" w:eastAsia="宋体"/>
                <w:b/>
                <w:color w:val="000000"/>
                <w:sz w:val="24"/>
                <w:lang w:val="en-US" w:eastAsia="zh-CN"/>
              </w:rPr>
            </w:pPr>
            <w:r>
              <w:rPr>
                <w:rFonts w:hint="eastAsia"/>
                <w:b/>
                <w:color w:val="000000"/>
                <w:sz w:val="24"/>
                <w:lang w:val="en-US" w:eastAsia="zh-CN"/>
              </w:rPr>
              <w:t>数量</w:t>
            </w:r>
          </w:p>
        </w:tc>
        <w:tc>
          <w:tcPr>
            <w:tcW w:w="724" w:type="pct"/>
            <w:vAlign w:val="center"/>
          </w:tcPr>
          <w:p w14:paraId="35544947">
            <w:pPr>
              <w:adjustRightInd w:val="0"/>
              <w:snapToGrid w:val="0"/>
              <w:jc w:val="left"/>
              <w:rPr>
                <w:b/>
                <w:color w:val="000000"/>
                <w:sz w:val="24"/>
              </w:rPr>
            </w:pPr>
            <w:r>
              <w:rPr>
                <w:b/>
                <w:color w:val="000000"/>
                <w:sz w:val="24"/>
              </w:rPr>
              <w:t>合价（元）</w:t>
            </w:r>
          </w:p>
        </w:tc>
        <w:tc>
          <w:tcPr>
            <w:tcW w:w="920" w:type="pct"/>
            <w:vAlign w:val="center"/>
          </w:tcPr>
          <w:p w14:paraId="7C9199D2">
            <w:pPr>
              <w:adjustRightInd w:val="0"/>
              <w:snapToGrid w:val="0"/>
              <w:jc w:val="left"/>
              <w:rPr>
                <w:b/>
                <w:color w:val="000000"/>
                <w:sz w:val="24"/>
              </w:rPr>
            </w:pPr>
            <w:r>
              <w:rPr>
                <w:b/>
                <w:color w:val="000000"/>
                <w:sz w:val="24"/>
              </w:rPr>
              <w:t>备注/说明</w:t>
            </w:r>
          </w:p>
        </w:tc>
      </w:tr>
      <w:tr w14:paraId="54345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6" w:type="pct"/>
            <w:vAlign w:val="center"/>
          </w:tcPr>
          <w:p w14:paraId="74029AD5">
            <w:pPr>
              <w:adjustRightInd w:val="0"/>
              <w:snapToGrid w:val="0"/>
              <w:jc w:val="center"/>
              <w:rPr>
                <w:color w:val="000000"/>
                <w:sz w:val="24"/>
              </w:rPr>
            </w:pPr>
            <w:r>
              <w:rPr>
                <w:color w:val="000000"/>
                <w:sz w:val="24"/>
              </w:rPr>
              <w:t>1</w:t>
            </w:r>
          </w:p>
        </w:tc>
        <w:tc>
          <w:tcPr>
            <w:tcW w:w="1579" w:type="pct"/>
            <w:vAlign w:val="center"/>
          </w:tcPr>
          <w:p w14:paraId="0FCC727E">
            <w:pPr>
              <w:adjustRightInd w:val="0"/>
              <w:snapToGrid w:val="0"/>
              <w:jc w:val="left"/>
              <w:rPr>
                <w:color w:val="000000"/>
                <w:sz w:val="24"/>
              </w:rPr>
            </w:pPr>
          </w:p>
        </w:tc>
        <w:tc>
          <w:tcPr>
            <w:tcW w:w="725" w:type="pct"/>
            <w:vAlign w:val="center"/>
          </w:tcPr>
          <w:p w14:paraId="22430AE1">
            <w:pPr>
              <w:adjustRightInd w:val="0"/>
              <w:snapToGrid w:val="0"/>
              <w:jc w:val="left"/>
              <w:rPr>
                <w:color w:val="000000"/>
                <w:sz w:val="24"/>
              </w:rPr>
            </w:pPr>
          </w:p>
        </w:tc>
        <w:tc>
          <w:tcPr>
            <w:tcW w:w="724" w:type="pct"/>
            <w:vAlign w:val="center"/>
          </w:tcPr>
          <w:p w14:paraId="3795E3B7">
            <w:pPr>
              <w:adjustRightInd w:val="0"/>
              <w:snapToGrid w:val="0"/>
              <w:jc w:val="left"/>
              <w:rPr>
                <w:color w:val="000000"/>
                <w:sz w:val="24"/>
              </w:rPr>
            </w:pPr>
          </w:p>
        </w:tc>
        <w:tc>
          <w:tcPr>
            <w:tcW w:w="724" w:type="pct"/>
            <w:vAlign w:val="center"/>
          </w:tcPr>
          <w:p w14:paraId="009B2B02">
            <w:pPr>
              <w:adjustRightInd w:val="0"/>
              <w:snapToGrid w:val="0"/>
              <w:jc w:val="left"/>
              <w:rPr>
                <w:color w:val="000000"/>
                <w:sz w:val="24"/>
              </w:rPr>
            </w:pPr>
          </w:p>
        </w:tc>
        <w:tc>
          <w:tcPr>
            <w:tcW w:w="920" w:type="pct"/>
            <w:vAlign w:val="center"/>
          </w:tcPr>
          <w:p w14:paraId="3AA05DF2">
            <w:pPr>
              <w:adjustRightInd w:val="0"/>
              <w:snapToGrid w:val="0"/>
              <w:jc w:val="left"/>
              <w:rPr>
                <w:color w:val="000000"/>
                <w:sz w:val="24"/>
              </w:rPr>
            </w:pPr>
          </w:p>
        </w:tc>
      </w:tr>
      <w:tr w14:paraId="3FDAA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6" w:type="pct"/>
            <w:vAlign w:val="center"/>
          </w:tcPr>
          <w:p w14:paraId="29A0AA25">
            <w:pPr>
              <w:adjustRightInd w:val="0"/>
              <w:snapToGrid w:val="0"/>
              <w:jc w:val="center"/>
              <w:rPr>
                <w:color w:val="000000"/>
                <w:sz w:val="24"/>
              </w:rPr>
            </w:pPr>
            <w:r>
              <w:rPr>
                <w:color w:val="000000"/>
                <w:sz w:val="24"/>
              </w:rPr>
              <w:t>2</w:t>
            </w:r>
          </w:p>
        </w:tc>
        <w:tc>
          <w:tcPr>
            <w:tcW w:w="1579" w:type="pct"/>
            <w:vAlign w:val="center"/>
          </w:tcPr>
          <w:p w14:paraId="25CBEA1A">
            <w:pPr>
              <w:adjustRightInd w:val="0"/>
              <w:snapToGrid w:val="0"/>
              <w:jc w:val="left"/>
              <w:rPr>
                <w:color w:val="000000"/>
                <w:sz w:val="24"/>
              </w:rPr>
            </w:pPr>
          </w:p>
        </w:tc>
        <w:tc>
          <w:tcPr>
            <w:tcW w:w="725" w:type="pct"/>
            <w:vAlign w:val="center"/>
          </w:tcPr>
          <w:p w14:paraId="72784674">
            <w:pPr>
              <w:adjustRightInd w:val="0"/>
              <w:snapToGrid w:val="0"/>
              <w:jc w:val="left"/>
              <w:rPr>
                <w:color w:val="000000"/>
                <w:sz w:val="24"/>
              </w:rPr>
            </w:pPr>
          </w:p>
        </w:tc>
        <w:tc>
          <w:tcPr>
            <w:tcW w:w="724" w:type="pct"/>
            <w:vAlign w:val="center"/>
          </w:tcPr>
          <w:p w14:paraId="4D597982">
            <w:pPr>
              <w:adjustRightInd w:val="0"/>
              <w:snapToGrid w:val="0"/>
              <w:jc w:val="left"/>
              <w:rPr>
                <w:color w:val="000000"/>
                <w:sz w:val="24"/>
              </w:rPr>
            </w:pPr>
          </w:p>
        </w:tc>
        <w:tc>
          <w:tcPr>
            <w:tcW w:w="724" w:type="pct"/>
            <w:vAlign w:val="center"/>
          </w:tcPr>
          <w:p w14:paraId="55252031">
            <w:pPr>
              <w:adjustRightInd w:val="0"/>
              <w:snapToGrid w:val="0"/>
              <w:jc w:val="left"/>
              <w:rPr>
                <w:color w:val="000000"/>
                <w:sz w:val="24"/>
              </w:rPr>
            </w:pPr>
          </w:p>
        </w:tc>
        <w:tc>
          <w:tcPr>
            <w:tcW w:w="920" w:type="pct"/>
            <w:vAlign w:val="center"/>
          </w:tcPr>
          <w:p w14:paraId="52D06A80">
            <w:pPr>
              <w:adjustRightInd w:val="0"/>
              <w:snapToGrid w:val="0"/>
              <w:jc w:val="left"/>
              <w:rPr>
                <w:color w:val="000000"/>
                <w:sz w:val="24"/>
              </w:rPr>
            </w:pPr>
          </w:p>
        </w:tc>
      </w:tr>
      <w:tr w14:paraId="3FE5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6" w:type="pct"/>
            <w:vAlign w:val="center"/>
          </w:tcPr>
          <w:p w14:paraId="0B05BE36">
            <w:pPr>
              <w:adjustRightInd w:val="0"/>
              <w:snapToGrid w:val="0"/>
              <w:jc w:val="center"/>
              <w:rPr>
                <w:color w:val="000000"/>
                <w:sz w:val="24"/>
              </w:rPr>
            </w:pPr>
            <w:r>
              <w:rPr>
                <w:color w:val="000000"/>
                <w:sz w:val="24"/>
              </w:rPr>
              <w:t>3</w:t>
            </w:r>
          </w:p>
        </w:tc>
        <w:tc>
          <w:tcPr>
            <w:tcW w:w="1579" w:type="pct"/>
            <w:vAlign w:val="center"/>
          </w:tcPr>
          <w:p w14:paraId="50F937BA">
            <w:pPr>
              <w:adjustRightInd w:val="0"/>
              <w:snapToGrid w:val="0"/>
              <w:jc w:val="left"/>
              <w:rPr>
                <w:color w:val="000000"/>
                <w:sz w:val="24"/>
              </w:rPr>
            </w:pPr>
            <w:r>
              <w:rPr>
                <w:color w:val="000000"/>
                <w:sz w:val="24"/>
              </w:rPr>
              <w:t>…</w:t>
            </w:r>
          </w:p>
        </w:tc>
        <w:tc>
          <w:tcPr>
            <w:tcW w:w="725" w:type="pct"/>
            <w:vAlign w:val="center"/>
          </w:tcPr>
          <w:p w14:paraId="1CE416BB">
            <w:pPr>
              <w:adjustRightInd w:val="0"/>
              <w:snapToGrid w:val="0"/>
              <w:jc w:val="left"/>
              <w:rPr>
                <w:color w:val="000000"/>
                <w:sz w:val="24"/>
              </w:rPr>
            </w:pPr>
          </w:p>
        </w:tc>
        <w:tc>
          <w:tcPr>
            <w:tcW w:w="724" w:type="pct"/>
            <w:vAlign w:val="center"/>
          </w:tcPr>
          <w:p w14:paraId="2533FB3D">
            <w:pPr>
              <w:adjustRightInd w:val="0"/>
              <w:snapToGrid w:val="0"/>
              <w:jc w:val="left"/>
              <w:rPr>
                <w:color w:val="000000"/>
                <w:sz w:val="24"/>
              </w:rPr>
            </w:pPr>
          </w:p>
        </w:tc>
        <w:tc>
          <w:tcPr>
            <w:tcW w:w="724" w:type="pct"/>
            <w:vAlign w:val="center"/>
          </w:tcPr>
          <w:p w14:paraId="737DF06B">
            <w:pPr>
              <w:adjustRightInd w:val="0"/>
              <w:snapToGrid w:val="0"/>
              <w:jc w:val="left"/>
              <w:rPr>
                <w:color w:val="000000"/>
                <w:sz w:val="24"/>
              </w:rPr>
            </w:pPr>
          </w:p>
        </w:tc>
        <w:tc>
          <w:tcPr>
            <w:tcW w:w="920" w:type="pct"/>
            <w:vAlign w:val="center"/>
          </w:tcPr>
          <w:p w14:paraId="23A2431F">
            <w:pPr>
              <w:adjustRightInd w:val="0"/>
              <w:snapToGrid w:val="0"/>
              <w:jc w:val="left"/>
              <w:rPr>
                <w:color w:val="000000"/>
                <w:sz w:val="24"/>
              </w:rPr>
            </w:pPr>
          </w:p>
        </w:tc>
      </w:tr>
      <w:tr w14:paraId="6F3F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1" w:type="pct"/>
            <w:gridSpan w:val="3"/>
            <w:vAlign w:val="center"/>
          </w:tcPr>
          <w:p w14:paraId="1AE6839F">
            <w:pPr>
              <w:adjustRightInd w:val="0"/>
              <w:snapToGrid w:val="0"/>
              <w:jc w:val="right"/>
              <w:rPr>
                <w:b/>
                <w:color w:val="000000"/>
                <w:sz w:val="24"/>
              </w:rPr>
            </w:pPr>
            <w:r>
              <w:rPr>
                <w:b/>
                <w:color w:val="000000"/>
                <w:sz w:val="24"/>
              </w:rPr>
              <w:t>总价（元）</w:t>
            </w:r>
          </w:p>
        </w:tc>
        <w:tc>
          <w:tcPr>
            <w:tcW w:w="724" w:type="pct"/>
            <w:vAlign w:val="center"/>
          </w:tcPr>
          <w:p w14:paraId="5409E91F">
            <w:pPr>
              <w:adjustRightInd w:val="0"/>
              <w:snapToGrid w:val="0"/>
              <w:jc w:val="left"/>
              <w:rPr>
                <w:color w:val="000000"/>
                <w:sz w:val="24"/>
              </w:rPr>
            </w:pPr>
          </w:p>
        </w:tc>
        <w:tc>
          <w:tcPr>
            <w:tcW w:w="724" w:type="pct"/>
            <w:vAlign w:val="center"/>
          </w:tcPr>
          <w:p w14:paraId="148C8055">
            <w:pPr>
              <w:adjustRightInd w:val="0"/>
              <w:snapToGrid w:val="0"/>
              <w:jc w:val="left"/>
              <w:rPr>
                <w:color w:val="000000"/>
                <w:sz w:val="24"/>
              </w:rPr>
            </w:pPr>
          </w:p>
        </w:tc>
        <w:tc>
          <w:tcPr>
            <w:tcW w:w="920" w:type="pct"/>
            <w:vAlign w:val="center"/>
          </w:tcPr>
          <w:p w14:paraId="3726BC7C">
            <w:pPr>
              <w:adjustRightInd w:val="0"/>
              <w:snapToGrid w:val="0"/>
              <w:jc w:val="left"/>
              <w:rPr>
                <w:color w:val="000000"/>
                <w:sz w:val="24"/>
              </w:rPr>
            </w:pPr>
          </w:p>
        </w:tc>
      </w:tr>
    </w:tbl>
    <w:p w14:paraId="1D63C182">
      <w:pPr>
        <w:tabs>
          <w:tab w:val="left" w:pos="1800"/>
          <w:tab w:val="left" w:pos="5580"/>
        </w:tabs>
        <w:jc w:val="left"/>
        <w:rPr>
          <w:color w:val="000000"/>
          <w:sz w:val="24"/>
        </w:rPr>
      </w:pPr>
    </w:p>
    <w:p w14:paraId="264390FB">
      <w:pPr>
        <w:tabs>
          <w:tab w:val="left" w:pos="1800"/>
          <w:tab w:val="left" w:pos="5580"/>
        </w:tabs>
        <w:jc w:val="left"/>
        <w:rPr>
          <w:color w:val="000000"/>
          <w:sz w:val="24"/>
        </w:rPr>
      </w:pPr>
    </w:p>
    <w:p w14:paraId="67054F04">
      <w:pPr>
        <w:tabs>
          <w:tab w:val="left" w:pos="1800"/>
          <w:tab w:val="left" w:pos="5580"/>
        </w:tabs>
        <w:jc w:val="left"/>
        <w:rPr>
          <w:color w:val="000000"/>
          <w:sz w:val="24"/>
        </w:rPr>
      </w:pPr>
    </w:p>
    <w:p w14:paraId="54C21C02">
      <w:pPr>
        <w:tabs>
          <w:tab w:val="left" w:pos="1800"/>
          <w:tab w:val="left" w:pos="5580"/>
        </w:tabs>
        <w:jc w:val="left"/>
        <w:rPr>
          <w:color w:val="000000"/>
          <w:sz w:val="24"/>
        </w:rPr>
      </w:pPr>
    </w:p>
    <w:p w14:paraId="71DA2780">
      <w:pPr>
        <w:tabs>
          <w:tab w:val="left" w:pos="1800"/>
          <w:tab w:val="left" w:pos="5580"/>
        </w:tabs>
        <w:jc w:val="left"/>
        <w:rPr>
          <w:color w:val="000000"/>
          <w:sz w:val="24"/>
        </w:rPr>
      </w:pPr>
      <w:r>
        <w:rPr>
          <w:color w:val="000000"/>
          <w:sz w:val="24"/>
        </w:rPr>
        <w:t>注：1.本表应按包分别填写。</w:t>
      </w:r>
    </w:p>
    <w:p w14:paraId="397AF89F">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14:paraId="740315A6">
      <w:pPr>
        <w:tabs>
          <w:tab w:val="left" w:pos="1800"/>
          <w:tab w:val="left" w:pos="5580"/>
        </w:tabs>
        <w:ind w:firstLine="480" w:firstLineChars="200"/>
        <w:jc w:val="left"/>
        <w:rPr>
          <w:color w:val="000000"/>
          <w:sz w:val="24"/>
        </w:rPr>
      </w:pPr>
      <w:r>
        <w:rPr>
          <w:color w:val="000000"/>
          <w:sz w:val="24"/>
        </w:rPr>
        <w:t>3.上述各项的详细规格（如有），可另页描述。</w:t>
      </w:r>
    </w:p>
    <w:p w14:paraId="58E0FD3B">
      <w:pPr>
        <w:tabs>
          <w:tab w:val="left" w:pos="1800"/>
          <w:tab w:val="left" w:pos="5580"/>
        </w:tabs>
        <w:ind w:firstLine="480" w:firstLineChars="200"/>
        <w:jc w:val="left"/>
        <w:rPr>
          <w:color w:val="000000"/>
          <w:sz w:val="24"/>
        </w:rPr>
      </w:pPr>
      <w:r>
        <w:rPr>
          <w:color w:val="000000"/>
          <w:sz w:val="24"/>
        </w:rPr>
        <w:t xml:space="preserve">4.制造商规模列应填写 </w:t>
      </w:r>
      <w:r>
        <w:rPr>
          <w:rFonts w:hint="eastAsia"/>
          <w:color w:val="000000"/>
          <w:sz w:val="24"/>
          <w:lang w:eastAsia="zh-CN"/>
        </w:rPr>
        <w:t>“</w:t>
      </w:r>
      <w:r>
        <w:rPr>
          <w:color w:val="000000"/>
          <w:sz w:val="24"/>
        </w:rPr>
        <w:t xml:space="preserve">中型 </w:t>
      </w:r>
      <w:r>
        <w:rPr>
          <w:rFonts w:hint="eastAsia"/>
          <w:color w:val="000000"/>
          <w:sz w:val="24"/>
          <w:lang w:eastAsia="zh-CN"/>
        </w:rPr>
        <w:t>”</w:t>
      </w:r>
      <w:r>
        <w:rPr>
          <w:color w:val="000000"/>
          <w:sz w:val="24"/>
        </w:rPr>
        <w:t>、</w:t>
      </w:r>
      <w:r>
        <w:rPr>
          <w:rFonts w:hint="eastAsia"/>
          <w:color w:val="000000"/>
          <w:sz w:val="24"/>
          <w:lang w:eastAsia="zh-CN"/>
        </w:rPr>
        <w:t>“</w:t>
      </w:r>
      <w:r>
        <w:rPr>
          <w:color w:val="000000"/>
          <w:sz w:val="24"/>
        </w:rPr>
        <w:t>小型</w:t>
      </w:r>
      <w:r>
        <w:rPr>
          <w:rFonts w:hint="eastAsia"/>
          <w:color w:val="000000"/>
          <w:sz w:val="24"/>
          <w:lang w:eastAsia="zh-CN"/>
        </w:rPr>
        <w:t>”</w:t>
      </w:r>
      <w:r>
        <w:rPr>
          <w:color w:val="000000"/>
          <w:sz w:val="24"/>
        </w:rPr>
        <w:t xml:space="preserve"> 、</w:t>
      </w:r>
      <w:r>
        <w:rPr>
          <w:rFonts w:hint="eastAsia"/>
          <w:color w:val="000000"/>
          <w:sz w:val="24"/>
          <w:lang w:eastAsia="zh-CN"/>
        </w:rPr>
        <w:t>“</w:t>
      </w:r>
      <w:r>
        <w:rPr>
          <w:color w:val="000000"/>
          <w:sz w:val="24"/>
        </w:rPr>
        <w:t xml:space="preserve">微型 </w:t>
      </w:r>
      <w:r>
        <w:rPr>
          <w:rFonts w:hint="eastAsia"/>
          <w:color w:val="000000"/>
          <w:sz w:val="24"/>
          <w:lang w:eastAsia="zh-CN"/>
        </w:rPr>
        <w:t>”</w:t>
      </w:r>
      <w:r>
        <w:rPr>
          <w:color w:val="000000"/>
          <w:sz w:val="24"/>
        </w:rPr>
        <w:t xml:space="preserve">或 </w:t>
      </w:r>
      <w:r>
        <w:rPr>
          <w:rFonts w:hint="eastAsia"/>
          <w:color w:val="000000"/>
          <w:sz w:val="24"/>
          <w:lang w:eastAsia="zh-CN"/>
        </w:rPr>
        <w:t>“</w:t>
      </w:r>
      <w:r>
        <w:rPr>
          <w:color w:val="000000"/>
          <w:sz w:val="24"/>
        </w:rPr>
        <w:t xml:space="preserve">其他 </w:t>
      </w:r>
      <w:r>
        <w:rPr>
          <w:rFonts w:hint="eastAsia"/>
          <w:color w:val="000000"/>
          <w:sz w:val="24"/>
          <w:lang w:eastAsia="zh-CN"/>
        </w:rPr>
        <w:t>”</w:t>
      </w:r>
      <w:r>
        <w:rPr>
          <w:color w:val="000000"/>
          <w:sz w:val="24"/>
        </w:rPr>
        <w:t xml:space="preserve"> ，且不应与《中小企业声明函》或《拟分包情况说明》中内容矛盾。</w:t>
      </w:r>
    </w:p>
    <w:p w14:paraId="40E07A8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711420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DC5322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E3DC0B6">
      <w:pPr>
        <w:spacing w:line="360" w:lineRule="auto"/>
        <w:outlineLvl w:val="2"/>
        <w:rPr>
          <w:color w:val="000000"/>
          <w:sz w:val="24"/>
          <w:szCs w:val="20"/>
        </w:rPr>
      </w:pPr>
      <w:bookmarkStart w:id="898" w:name="_Toc142311062"/>
      <w:bookmarkStart w:id="899" w:name="_Toc150480798"/>
      <w:bookmarkStart w:id="900" w:name="_Toc226965752"/>
      <w:bookmarkStart w:id="901" w:name="_Toc226337258"/>
      <w:bookmarkStart w:id="902" w:name="_Toc305158904"/>
      <w:bookmarkStart w:id="903" w:name="_Toc195842927"/>
      <w:bookmarkStart w:id="904" w:name="_Toc305158830"/>
      <w:bookmarkStart w:id="905" w:name="_Toc127151562"/>
      <w:bookmarkStart w:id="906" w:name="_Toc226309806"/>
      <w:bookmarkStart w:id="907" w:name="_Toc226965835"/>
      <w:bookmarkStart w:id="908" w:name="_Toc264969252"/>
      <w:bookmarkStart w:id="909" w:name="_Toc265228400"/>
      <w:bookmarkStart w:id="910" w:name="_Toc150774765"/>
      <w:bookmarkStart w:id="911" w:name="_Toc265228399"/>
      <w:bookmarkStart w:id="912" w:name="_Toc127151561"/>
      <w:bookmarkStart w:id="913" w:name="_Toc305158903"/>
      <w:bookmarkStart w:id="914" w:name="_Toc195842926"/>
      <w:bookmarkStart w:id="915" w:name="_Toc226337257"/>
      <w:bookmarkStart w:id="916" w:name="_Toc226965751"/>
      <w:bookmarkStart w:id="917" w:name="_Toc305158829"/>
      <w:bookmarkStart w:id="918" w:name="_Toc142311061"/>
      <w:bookmarkStart w:id="919" w:name="_Toc264969251"/>
      <w:bookmarkStart w:id="920" w:name="_Toc226965834"/>
      <w:bookmarkStart w:id="921" w:name="_Toc226309805"/>
      <w:bookmarkStart w:id="922" w:name="_Toc150774764"/>
      <w:bookmarkStart w:id="923" w:name="_Toc150480797"/>
      <w:r>
        <w:rPr>
          <w:color w:val="000000"/>
          <w:sz w:val="24"/>
          <w:szCs w:val="20"/>
        </w:rPr>
        <w:br w:type="page"/>
      </w:r>
      <w:r>
        <w:rPr>
          <w:color w:val="000000"/>
          <w:sz w:val="24"/>
          <w:szCs w:val="20"/>
        </w:rPr>
        <w:t>5  合同条款偏离表</w:t>
      </w:r>
      <w:bookmarkEnd w:id="898"/>
      <w:bookmarkEnd w:id="899"/>
      <w:bookmarkEnd w:id="900"/>
      <w:bookmarkEnd w:id="901"/>
      <w:bookmarkEnd w:id="902"/>
      <w:bookmarkEnd w:id="903"/>
      <w:bookmarkEnd w:id="904"/>
      <w:bookmarkEnd w:id="905"/>
      <w:bookmarkEnd w:id="906"/>
      <w:bookmarkEnd w:id="907"/>
      <w:bookmarkEnd w:id="908"/>
      <w:bookmarkEnd w:id="909"/>
      <w:bookmarkEnd w:id="910"/>
      <w:r>
        <w:rPr>
          <w:color w:val="000000"/>
          <w:sz w:val="24"/>
          <w:szCs w:val="20"/>
        </w:rPr>
        <w:t>（实质性格式）</w:t>
      </w:r>
    </w:p>
    <w:p w14:paraId="7A68E6D3">
      <w:pPr>
        <w:spacing w:line="360" w:lineRule="auto"/>
        <w:rPr>
          <w:color w:val="000000"/>
          <w:sz w:val="24"/>
          <w:szCs w:val="20"/>
        </w:rPr>
      </w:pPr>
    </w:p>
    <w:p w14:paraId="34C07AC7">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5F693441">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p w14:paraId="5F7BBA4D">
      <w:pPr>
        <w:spacing w:line="360" w:lineRule="auto"/>
        <w:rPr>
          <w:color w:val="000000"/>
          <w:sz w:val="24"/>
          <w:szCs w:val="20"/>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14:paraId="30F8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2ACD0F6F">
            <w:pPr>
              <w:adjustRightInd w:val="0"/>
              <w:snapToGrid w:val="0"/>
              <w:jc w:val="center"/>
              <w:rPr>
                <w:color w:val="000000"/>
                <w:sz w:val="24"/>
              </w:rPr>
            </w:pPr>
            <w:r>
              <w:rPr>
                <w:color w:val="000000"/>
                <w:sz w:val="24"/>
              </w:rPr>
              <w:t>序号</w:t>
            </w:r>
          </w:p>
        </w:tc>
        <w:tc>
          <w:tcPr>
            <w:tcW w:w="1291" w:type="dxa"/>
            <w:vAlign w:val="center"/>
          </w:tcPr>
          <w:p w14:paraId="0C965405">
            <w:pPr>
              <w:adjustRightInd w:val="0"/>
              <w:snapToGrid w:val="0"/>
              <w:jc w:val="center"/>
              <w:rPr>
                <w:color w:val="000000"/>
                <w:sz w:val="24"/>
              </w:rPr>
            </w:pPr>
            <w:r>
              <w:rPr>
                <w:color w:val="000000"/>
                <w:sz w:val="24"/>
                <w:szCs w:val="21"/>
              </w:rPr>
              <w:t>招标文件</w:t>
            </w:r>
            <w:r>
              <w:rPr>
                <w:color w:val="000000"/>
                <w:sz w:val="24"/>
              </w:rPr>
              <w:t>条目号（页码）</w:t>
            </w:r>
          </w:p>
        </w:tc>
        <w:tc>
          <w:tcPr>
            <w:tcW w:w="1981" w:type="dxa"/>
            <w:vAlign w:val="center"/>
          </w:tcPr>
          <w:p w14:paraId="465EC1F2">
            <w:pPr>
              <w:adjustRightInd w:val="0"/>
              <w:snapToGrid w:val="0"/>
              <w:jc w:val="center"/>
              <w:rPr>
                <w:color w:val="000000"/>
                <w:sz w:val="24"/>
              </w:rPr>
            </w:pPr>
            <w:r>
              <w:rPr>
                <w:color w:val="000000"/>
                <w:sz w:val="24"/>
                <w:szCs w:val="21"/>
              </w:rPr>
              <w:t>招标文件</w:t>
            </w:r>
            <w:r>
              <w:rPr>
                <w:color w:val="000000"/>
                <w:sz w:val="24"/>
              </w:rPr>
              <w:t>要求</w:t>
            </w:r>
          </w:p>
        </w:tc>
        <w:tc>
          <w:tcPr>
            <w:tcW w:w="1982" w:type="dxa"/>
            <w:vAlign w:val="center"/>
          </w:tcPr>
          <w:p w14:paraId="32378B7C">
            <w:pPr>
              <w:adjustRightInd w:val="0"/>
              <w:snapToGrid w:val="0"/>
              <w:jc w:val="center"/>
              <w:rPr>
                <w:color w:val="000000"/>
                <w:sz w:val="24"/>
              </w:rPr>
            </w:pPr>
            <w:r>
              <w:rPr>
                <w:color w:val="000000"/>
                <w:sz w:val="24"/>
              </w:rPr>
              <w:t>投标文件内容</w:t>
            </w:r>
          </w:p>
        </w:tc>
        <w:tc>
          <w:tcPr>
            <w:tcW w:w="2424" w:type="dxa"/>
            <w:vAlign w:val="center"/>
          </w:tcPr>
          <w:p w14:paraId="16AB1EB1">
            <w:pPr>
              <w:adjustRightInd w:val="0"/>
              <w:snapToGrid w:val="0"/>
              <w:jc w:val="center"/>
              <w:rPr>
                <w:color w:val="000000"/>
                <w:sz w:val="24"/>
              </w:rPr>
            </w:pPr>
            <w:r>
              <w:rPr>
                <w:color w:val="000000"/>
                <w:sz w:val="24"/>
              </w:rPr>
              <w:t>偏离情况</w:t>
            </w:r>
          </w:p>
        </w:tc>
        <w:tc>
          <w:tcPr>
            <w:tcW w:w="782" w:type="dxa"/>
            <w:vAlign w:val="center"/>
          </w:tcPr>
          <w:p w14:paraId="36338D69">
            <w:pPr>
              <w:adjustRightInd w:val="0"/>
              <w:snapToGrid w:val="0"/>
              <w:jc w:val="center"/>
              <w:rPr>
                <w:color w:val="000000"/>
                <w:sz w:val="24"/>
              </w:rPr>
            </w:pPr>
            <w:r>
              <w:rPr>
                <w:color w:val="000000"/>
                <w:sz w:val="24"/>
              </w:rPr>
              <w:t>说明</w:t>
            </w:r>
          </w:p>
        </w:tc>
      </w:tr>
      <w:tr w14:paraId="746A2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2F2236AD">
            <w:pPr>
              <w:spacing w:before="38" w:line="219" w:lineRule="auto"/>
              <w:rPr>
                <w:rFonts w:hint="eastAsia" w:ascii="宋体" w:hAnsi="宋体" w:eastAsia="宋体" w:cs="宋体"/>
                <w:sz w:val="24"/>
                <w:szCs w:val="24"/>
              </w:rPr>
            </w:pPr>
            <w:r>
              <w:rPr>
                <w:rFonts w:hint="eastAsia" w:ascii="宋体" w:hAnsi="宋体" w:eastAsia="宋体" w:cs="宋体"/>
                <w:sz w:val="24"/>
                <w:szCs w:val="24"/>
                <w14:textOutline w14:w="1537" w14:cap="flat" w14:cmpd="sng">
                  <w14:solidFill>
                    <w14:srgbClr w14:val="000000"/>
                  </w14:solidFill>
                  <w14:prstDash w14:val="solid"/>
                  <w14:miter w14:val="0"/>
                </w14:textOutline>
              </w:rPr>
              <w:t>对本项目合同条款的偏离情况</w:t>
            </w:r>
            <w:r>
              <w:rPr>
                <w:rFonts w:hint="eastAsia" w:ascii="宋体" w:hAnsi="宋体" w:eastAsia="宋体" w:cs="宋体"/>
                <w:sz w:val="24"/>
                <w:szCs w:val="24"/>
              </w:rPr>
              <w:t>（应进行选择，未选择</w:t>
            </w:r>
            <w:r>
              <w:rPr>
                <w:rFonts w:hint="eastAsia" w:ascii="宋体" w:hAnsi="宋体" w:eastAsia="宋体" w:cs="宋体"/>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63"/>
                <w:w w:val="98"/>
                <w:sz w:val="24"/>
                <w:szCs w:val="24"/>
              </w:rPr>
              <w:t>）：</w:t>
            </w:r>
          </w:p>
          <w:p w14:paraId="030A1357">
            <w:pPr>
              <w:spacing w:before="27" w:line="197" w:lineRule="auto"/>
              <w:ind w:right="115"/>
              <w:rPr>
                <w:rFonts w:hint="eastAsia" w:ascii="宋体" w:hAnsi="宋体" w:eastAsia="宋体" w:cs="宋体"/>
                <w:sz w:val="24"/>
                <w:szCs w:val="24"/>
              </w:rPr>
            </w:pPr>
            <w:r>
              <w:rPr>
                <w:rFonts w:hint="eastAsia" w:ascii="宋体" w:hAnsi="宋体" w:eastAsia="宋体" w:cs="宋体"/>
                <w:b/>
                <w:bCs/>
                <w:spacing w:val="-16"/>
                <w:sz w:val="24"/>
                <w:szCs w:val="24"/>
              </w:rPr>
              <w:t>口</w:t>
            </w:r>
            <w:r>
              <w:rPr>
                <w:rFonts w:hint="eastAsia" w:ascii="宋体" w:hAnsi="宋体" w:eastAsia="宋体" w:cs="宋体"/>
                <w:spacing w:val="-16"/>
                <w:sz w:val="24"/>
                <w:szCs w:val="24"/>
                <w14:textOutline w14:w="1537" w14:cap="flat" w14:cmpd="sng">
                  <w14:solidFill>
                    <w14:srgbClr w14:val="000000"/>
                  </w14:solidFill>
                  <w14:prstDash w14:val="solid"/>
                  <w14:miter w14:val="0"/>
                </w14:textOutline>
              </w:rPr>
              <w:t>无偏离</w:t>
            </w:r>
            <w:r>
              <w:rPr>
                <w:rFonts w:hint="eastAsia" w:ascii="宋体" w:hAnsi="宋体" w:eastAsia="宋体" w:cs="宋体"/>
                <w:spacing w:val="-16"/>
                <w:sz w:val="24"/>
                <w:szCs w:val="24"/>
              </w:rPr>
              <w:t>（如无偏离，仅选择无偏离即可；无偏离即为对合同条款中的所有要求，均视</w:t>
            </w:r>
            <w:r>
              <w:rPr>
                <w:rFonts w:hint="eastAsia" w:ascii="宋体" w:hAnsi="宋体" w:eastAsia="宋体" w:cs="宋体"/>
                <w:spacing w:val="-11"/>
                <w:sz w:val="24"/>
                <w:szCs w:val="24"/>
              </w:rPr>
              <w:t>作供应商已对之理解和响应。）</w:t>
            </w:r>
          </w:p>
          <w:p w14:paraId="3BFCA16C">
            <w:pPr>
              <w:adjustRightInd w:val="0"/>
              <w:snapToGrid w:val="0"/>
              <w:jc w:val="both"/>
              <w:rPr>
                <w:color w:val="000000"/>
                <w:sz w:val="24"/>
              </w:rPr>
            </w:pPr>
            <w:r>
              <w:rPr>
                <w:rFonts w:hint="eastAsia" w:ascii="宋体" w:hAnsi="宋体" w:eastAsia="宋体" w:cs="宋体"/>
                <w:b/>
                <w:bCs/>
                <w:spacing w:val="-10"/>
                <w:sz w:val="24"/>
                <w:szCs w:val="24"/>
              </w:rPr>
              <w:t>口</w:t>
            </w:r>
            <w:r>
              <w:rPr>
                <w:rFonts w:hint="eastAsia" w:ascii="宋体" w:hAnsi="宋体" w:eastAsia="宋体" w:cs="宋体"/>
                <w:spacing w:val="-10"/>
                <w:sz w:val="24"/>
                <w:szCs w:val="24"/>
                <w14:textOutline w14:w="1537" w14:cap="flat" w14:cmpd="sng">
                  <w14:solidFill>
                    <w14:srgbClr w14:val="000000"/>
                  </w14:solidFill>
                  <w14:prstDash w14:val="solid"/>
                  <w14:miter w14:val="0"/>
                </w14:textOutline>
              </w:rPr>
              <w:t>有偏离</w:t>
            </w:r>
            <w:r>
              <w:rPr>
                <w:rFonts w:hint="eastAsia" w:ascii="宋体" w:hAnsi="宋体" w:eastAsia="宋体" w:cs="宋体"/>
                <w:spacing w:val="-10"/>
                <w:sz w:val="24"/>
                <w:szCs w:val="24"/>
              </w:rPr>
              <w:t>（如有偏离</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则应在本表中对偏离项逐一列明，否则</w:t>
            </w:r>
            <w:r>
              <w:rPr>
                <w:rFonts w:hint="eastAsia" w:ascii="宋体" w:hAnsi="宋体" w:eastAsia="宋体" w:cs="宋体"/>
                <w:spacing w:val="-10"/>
                <w:sz w:val="24"/>
                <w:szCs w:val="24"/>
                <w14:textOutline w14:w="1537" w14:cap="flat" w14:cmpd="sng">
                  <w14:solidFill>
                    <w14:srgbClr w14:val="000000"/>
                  </w14:solidFill>
                  <w14:prstDash w14:val="solid"/>
                  <w14:miter w14:val="0"/>
                </w14:textOutline>
              </w:rPr>
              <w:t>投标无效</w:t>
            </w:r>
            <w:r>
              <w:rPr>
                <w:rFonts w:hint="eastAsia" w:ascii="宋体" w:hAnsi="宋体" w:eastAsia="宋体" w:cs="宋体"/>
                <w:spacing w:val="-10"/>
                <w:sz w:val="24"/>
                <w:szCs w:val="24"/>
              </w:rPr>
              <w:t>；对合同条款中</w:t>
            </w:r>
            <w:r>
              <w:rPr>
                <w:rFonts w:hint="eastAsia" w:ascii="宋体" w:hAnsi="宋体" w:eastAsia="宋体" w:cs="宋体"/>
                <w:spacing w:val="-5"/>
                <w:sz w:val="24"/>
                <w:szCs w:val="24"/>
              </w:rPr>
              <w:t>的所有要求，除本表列明的偏离外，均视作供应商已对之理</w:t>
            </w:r>
            <w:r>
              <w:rPr>
                <w:rFonts w:hint="eastAsia" w:ascii="宋体" w:hAnsi="宋体" w:eastAsia="宋体" w:cs="宋体"/>
                <w:spacing w:val="-6"/>
                <w:sz w:val="24"/>
                <w:szCs w:val="24"/>
              </w:rPr>
              <w:t>解和响应。）</w:t>
            </w:r>
          </w:p>
        </w:tc>
      </w:tr>
      <w:tr w14:paraId="34535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AE8A529">
            <w:pPr>
              <w:adjustRightInd w:val="0"/>
              <w:snapToGrid w:val="0"/>
              <w:jc w:val="center"/>
              <w:rPr>
                <w:color w:val="000000"/>
                <w:sz w:val="24"/>
              </w:rPr>
            </w:pPr>
          </w:p>
        </w:tc>
        <w:tc>
          <w:tcPr>
            <w:tcW w:w="1291" w:type="dxa"/>
            <w:vAlign w:val="center"/>
          </w:tcPr>
          <w:p w14:paraId="2AC31469">
            <w:pPr>
              <w:adjustRightInd w:val="0"/>
              <w:snapToGrid w:val="0"/>
              <w:jc w:val="center"/>
              <w:rPr>
                <w:color w:val="000000"/>
                <w:sz w:val="24"/>
              </w:rPr>
            </w:pPr>
          </w:p>
        </w:tc>
        <w:tc>
          <w:tcPr>
            <w:tcW w:w="1981" w:type="dxa"/>
            <w:vAlign w:val="center"/>
          </w:tcPr>
          <w:p w14:paraId="1BBD38A3">
            <w:pPr>
              <w:adjustRightInd w:val="0"/>
              <w:snapToGrid w:val="0"/>
              <w:jc w:val="center"/>
              <w:rPr>
                <w:color w:val="000000"/>
                <w:sz w:val="24"/>
              </w:rPr>
            </w:pPr>
          </w:p>
        </w:tc>
        <w:tc>
          <w:tcPr>
            <w:tcW w:w="1982" w:type="dxa"/>
            <w:vAlign w:val="center"/>
          </w:tcPr>
          <w:p w14:paraId="01A8E45B">
            <w:pPr>
              <w:adjustRightInd w:val="0"/>
              <w:snapToGrid w:val="0"/>
              <w:jc w:val="center"/>
              <w:rPr>
                <w:color w:val="000000"/>
                <w:sz w:val="24"/>
              </w:rPr>
            </w:pPr>
          </w:p>
        </w:tc>
        <w:tc>
          <w:tcPr>
            <w:tcW w:w="2424" w:type="dxa"/>
            <w:vAlign w:val="center"/>
          </w:tcPr>
          <w:p w14:paraId="266856A1">
            <w:pPr>
              <w:adjustRightInd w:val="0"/>
              <w:snapToGrid w:val="0"/>
              <w:jc w:val="center"/>
              <w:rPr>
                <w:color w:val="000000"/>
                <w:sz w:val="24"/>
              </w:rPr>
            </w:pPr>
          </w:p>
        </w:tc>
        <w:tc>
          <w:tcPr>
            <w:tcW w:w="782" w:type="dxa"/>
            <w:vAlign w:val="center"/>
          </w:tcPr>
          <w:p w14:paraId="07657809">
            <w:pPr>
              <w:adjustRightInd w:val="0"/>
              <w:snapToGrid w:val="0"/>
              <w:jc w:val="center"/>
              <w:rPr>
                <w:color w:val="000000"/>
                <w:sz w:val="24"/>
              </w:rPr>
            </w:pPr>
          </w:p>
        </w:tc>
      </w:tr>
      <w:tr w14:paraId="6DB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3D29A618">
            <w:pPr>
              <w:adjustRightInd w:val="0"/>
              <w:snapToGrid w:val="0"/>
              <w:jc w:val="center"/>
              <w:rPr>
                <w:color w:val="000000"/>
                <w:sz w:val="24"/>
              </w:rPr>
            </w:pPr>
          </w:p>
        </w:tc>
        <w:tc>
          <w:tcPr>
            <w:tcW w:w="1291" w:type="dxa"/>
            <w:vAlign w:val="center"/>
          </w:tcPr>
          <w:p w14:paraId="32C59390">
            <w:pPr>
              <w:adjustRightInd w:val="0"/>
              <w:snapToGrid w:val="0"/>
              <w:jc w:val="center"/>
              <w:rPr>
                <w:color w:val="000000"/>
                <w:sz w:val="24"/>
              </w:rPr>
            </w:pPr>
          </w:p>
        </w:tc>
        <w:tc>
          <w:tcPr>
            <w:tcW w:w="1981" w:type="dxa"/>
            <w:vAlign w:val="center"/>
          </w:tcPr>
          <w:p w14:paraId="44400600">
            <w:pPr>
              <w:adjustRightInd w:val="0"/>
              <w:snapToGrid w:val="0"/>
              <w:jc w:val="center"/>
              <w:rPr>
                <w:color w:val="000000"/>
                <w:sz w:val="24"/>
              </w:rPr>
            </w:pPr>
          </w:p>
        </w:tc>
        <w:tc>
          <w:tcPr>
            <w:tcW w:w="1982" w:type="dxa"/>
            <w:vAlign w:val="center"/>
          </w:tcPr>
          <w:p w14:paraId="0F79F2F7">
            <w:pPr>
              <w:adjustRightInd w:val="0"/>
              <w:snapToGrid w:val="0"/>
              <w:jc w:val="center"/>
              <w:rPr>
                <w:color w:val="000000"/>
                <w:sz w:val="24"/>
              </w:rPr>
            </w:pPr>
          </w:p>
        </w:tc>
        <w:tc>
          <w:tcPr>
            <w:tcW w:w="2424" w:type="dxa"/>
            <w:vAlign w:val="center"/>
          </w:tcPr>
          <w:p w14:paraId="43013830">
            <w:pPr>
              <w:adjustRightInd w:val="0"/>
              <w:snapToGrid w:val="0"/>
              <w:jc w:val="center"/>
              <w:rPr>
                <w:color w:val="000000"/>
                <w:sz w:val="24"/>
              </w:rPr>
            </w:pPr>
          </w:p>
        </w:tc>
        <w:tc>
          <w:tcPr>
            <w:tcW w:w="782" w:type="dxa"/>
            <w:vAlign w:val="center"/>
          </w:tcPr>
          <w:p w14:paraId="21B70E01">
            <w:pPr>
              <w:adjustRightInd w:val="0"/>
              <w:snapToGrid w:val="0"/>
              <w:jc w:val="center"/>
              <w:rPr>
                <w:color w:val="000000"/>
                <w:sz w:val="24"/>
              </w:rPr>
            </w:pPr>
          </w:p>
        </w:tc>
      </w:tr>
      <w:tr w14:paraId="50824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90D947C">
            <w:pPr>
              <w:adjustRightInd w:val="0"/>
              <w:snapToGrid w:val="0"/>
              <w:jc w:val="center"/>
              <w:rPr>
                <w:color w:val="000000"/>
                <w:sz w:val="24"/>
              </w:rPr>
            </w:pPr>
          </w:p>
        </w:tc>
        <w:tc>
          <w:tcPr>
            <w:tcW w:w="1291" w:type="dxa"/>
            <w:vAlign w:val="center"/>
          </w:tcPr>
          <w:p w14:paraId="1D503953">
            <w:pPr>
              <w:adjustRightInd w:val="0"/>
              <w:snapToGrid w:val="0"/>
              <w:jc w:val="center"/>
              <w:rPr>
                <w:color w:val="000000"/>
                <w:sz w:val="24"/>
              </w:rPr>
            </w:pPr>
          </w:p>
        </w:tc>
        <w:tc>
          <w:tcPr>
            <w:tcW w:w="1981" w:type="dxa"/>
            <w:vAlign w:val="center"/>
          </w:tcPr>
          <w:p w14:paraId="432B7B0A">
            <w:pPr>
              <w:adjustRightInd w:val="0"/>
              <w:snapToGrid w:val="0"/>
              <w:jc w:val="center"/>
              <w:rPr>
                <w:color w:val="000000"/>
                <w:sz w:val="24"/>
              </w:rPr>
            </w:pPr>
          </w:p>
        </w:tc>
        <w:tc>
          <w:tcPr>
            <w:tcW w:w="1982" w:type="dxa"/>
            <w:vAlign w:val="center"/>
          </w:tcPr>
          <w:p w14:paraId="5AED16BF">
            <w:pPr>
              <w:adjustRightInd w:val="0"/>
              <w:snapToGrid w:val="0"/>
              <w:jc w:val="center"/>
              <w:rPr>
                <w:color w:val="000000"/>
                <w:sz w:val="24"/>
              </w:rPr>
            </w:pPr>
          </w:p>
        </w:tc>
        <w:tc>
          <w:tcPr>
            <w:tcW w:w="2424" w:type="dxa"/>
            <w:vAlign w:val="center"/>
          </w:tcPr>
          <w:p w14:paraId="28A4A785">
            <w:pPr>
              <w:adjustRightInd w:val="0"/>
              <w:snapToGrid w:val="0"/>
              <w:jc w:val="center"/>
              <w:rPr>
                <w:color w:val="000000"/>
                <w:sz w:val="24"/>
              </w:rPr>
            </w:pPr>
          </w:p>
        </w:tc>
        <w:tc>
          <w:tcPr>
            <w:tcW w:w="782" w:type="dxa"/>
            <w:vAlign w:val="center"/>
          </w:tcPr>
          <w:p w14:paraId="35650E00">
            <w:pPr>
              <w:adjustRightInd w:val="0"/>
              <w:snapToGrid w:val="0"/>
              <w:jc w:val="center"/>
              <w:rPr>
                <w:color w:val="000000"/>
                <w:sz w:val="24"/>
              </w:rPr>
            </w:pPr>
          </w:p>
        </w:tc>
      </w:tr>
    </w:tbl>
    <w:p w14:paraId="34A9CA7B">
      <w:pPr>
        <w:tabs>
          <w:tab w:val="left" w:pos="1800"/>
          <w:tab w:val="left" w:pos="5580"/>
        </w:tabs>
        <w:jc w:val="left"/>
        <w:rPr>
          <w:color w:val="000000"/>
          <w:sz w:val="24"/>
        </w:rPr>
      </w:pPr>
    </w:p>
    <w:p w14:paraId="4019939C">
      <w:pPr>
        <w:tabs>
          <w:tab w:val="left" w:pos="1800"/>
          <w:tab w:val="left" w:pos="5580"/>
        </w:tabs>
        <w:jc w:val="left"/>
        <w:rPr>
          <w:color w:val="000000"/>
          <w:sz w:val="24"/>
        </w:rPr>
      </w:pPr>
      <w:r>
        <w:rPr>
          <w:color w:val="000000"/>
          <w:sz w:val="24"/>
        </w:rPr>
        <w:t>注：</w:t>
      </w:r>
    </w:p>
    <w:p w14:paraId="65FC3839">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385E2153">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6BCE883F">
      <w:pPr>
        <w:spacing w:line="360" w:lineRule="auto"/>
        <w:rPr>
          <w:color w:val="000000"/>
          <w:sz w:val="24"/>
          <w:szCs w:val="20"/>
        </w:rPr>
      </w:pPr>
    </w:p>
    <w:p w14:paraId="4A7C187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C6D7B1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AE1FA29">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755799">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911"/>
      <w:bookmarkEnd w:id="912"/>
      <w:bookmarkEnd w:id="913"/>
      <w:bookmarkEnd w:id="914"/>
      <w:bookmarkEnd w:id="915"/>
      <w:bookmarkEnd w:id="916"/>
      <w:bookmarkEnd w:id="917"/>
      <w:bookmarkEnd w:id="918"/>
      <w:bookmarkEnd w:id="919"/>
      <w:bookmarkEnd w:id="920"/>
      <w:bookmarkEnd w:id="921"/>
      <w:bookmarkEnd w:id="922"/>
      <w:bookmarkEnd w:id="923"/>
      <w:r>
        <w:rPr>
          <w:color w:val="000000"/>
          <w:sz w:val="24"/>
          <w:szCs w:val="20"/>
        </w:rPr>
        <w:t>采购需求偏离表（实质性格式）</w:t>
      </w:r>
    </w:p>
    <w:p w14:paraId="6EFFE539">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D39EC69">
      <w:pPr>
        <w:spacing w:before="78" w:line="220" w:lineRule="auto"/>
        <w:rPr>
          <w:rFonts w:ascii="宋体" w:hAnsi="宋体" w:cs="宋体"/>
          <w:sz w:val="24"/>
        </w:rPr>
      </w:pPr>
      <w:r>
        <w:rPr>
          <w:rFonts w:ascii="宋体" w:hAnsi="宋体" w:cs="宋体"/>
          <w:spacing w:val="-2"/>
          <w:sz w:val="24"/>
        </w:rPr>
        <w:t>项目编号/包号：</w:t>
      </w:r>
      <w:r>
        <w:rPr>
          <w:rFonts w:ascii="宋体" w:hAnsi="宋体" w:cs="宋体"/>
          <w:spacing w:val="-2"/>
          <w:sz w:val="24"/>
          <w:u w:val="single"/>
        </w:rPr>
        <w:t xml:space="preserve">                </w:t>
      </w:r>
      <w:r>
        <w:rPr>
          <w:rFonts w:ascii="宋体" w:hAnsi="宋体" w:cs="宋体"/>
          <w:spacing w:val="-3"/>
          <w:sz w:val="24"/>
          <w:u w:val="single"/>
        </w:rPr>
        <w:t xml:space="preserve">     </w:t>
      </w:r>
      <w:r>
        <w:rPr>
          <w:rFonts w:ascii="宋体" w:hAnsi="宋体" w:cs="宋体"/>
          <w:spacing w:val="-3"/>
          <w:sz w:val="24"/>
        </w:rPr>
        <w:t xml:space="preserve">     项目名称：</w:t>
      </w:r>
      <w:r>
        <w:rPr>
          <w:rFonts w:ascii="宋体" w:hAnsi="宋体" w:cs="宋体"/>
          <w:spacing w:val="-3"/>
          <w:sz w:val="24"/>
          <w:u w:val="single"/>
        </w:rPr>
        <w:t xml:space="preserve">              </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EA0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ECCB449">
            <w:pPr>
              <w:adjustRightInd w:val="0"/>
              <w:snapToGrid w:val="0"/>
              <w:jc w:val="center"/>
              <w:rPr>
                <w:color w:val="000000"/>
                <w:sz w:val="24"/>
              </w:rPr>
            </w:pPr>
            <w:r>
              <w:rPr>
                <w:color w:val="000000"/>
                <w:sz w:val="24"/>
              </w:rPr>
              <w:t>序号</w:t>
            </w:r>
          </w:p>
        </w:tc>
        <w:tc>
          <w:tcPr>
            <w:tcW w:w="1482" w:type="dxa"/>
            <w:vAlign w:val="center"/>
          </w:tcPr>
          <w:p w14:paraId="1EF4D6CC">
            <w:pPr>
              <w:adjustRightInd w:val="0"/>
              <w:snapToGrid w:val="0"/>
              <w:jc w:val="center"/>
              <w:rPr>
                <w:color w:val="000000"/>
                <w:sz w:val="24"/>
              </w:rPr>
            </w:pPr>
            <w:r>
              <w:rPr>
                <w:color w:val="000000"/>
                <w:sz w:val="24"/>
              </w:rPr>
              <w:t>招标文件条目号(页码)</w:t>
            </w:r>
          </w:p>
        </w:tc>
        <w:tc>
          <w:tcPr>
            <w:tcW w:w="2384" w:type="dxa"/>
            <w:vAlign w:val="center"/>
          </w:tcPr>
          <w:p w14:paraId="20068DF7">
            <w:pPr>
              <w:adjustRightInd w:val="0"/>
              <w:snapToGrid w:val="0"/>
              <w:jc w:val="center"/>
              <w:rPr>
                <w:color w:val="000000"/>
                <w:sz w:val="24"/>
              </w:rPr>
            </w:pPr>
            <w:r>
              <w:rPr>
                <w:color w:val="000000"/>
                <w:sz w:val="24"/>
              </w:rPr>
              <w:t>招标文件要求</w:t>
            </w:r>
          </w:p>
        </w:tc>
        <w:tc>
          <w:tcPr>
            <w:tcW w:w="2126" w:type="dxa"/>
            <w:vAlign w:val="center"/>
          </w:tcPr>
          <w:p w14:paraId="6E91B587">
            <w:pPr>
              <w:adjustRightInd w:val="0"/>
              <w:snapToGrid w:val="0"/>
              <w:jc w:val="center"/>
              <w:rPr>
                <w:color w:val="000000"/>
                <w:sz w:val="24"/>
              </w:rPr>
            </w:pPr>
            <w:r>
              <w:rPr>
                <w:color w:val="000000"/>
                <w:sz w:val="24"/>
              </w:rPr>
              <w:t>投标响应内容</w:t>
            </w:r>
          </w:p>
        </w:tc>
        <w:tc>
          <w:tcPr>
            <w:tcW w:w="1875" w:type="dxa"/>
            <w:vAlign w:val="center"/>
          </w:tcPr>
          <w:p w14:paraId="64752FBD">
            <w:pPr>
              <w:adjustRightInd w:val="0"/>
              <w:snapToGrid w:val="0"/>
              <w:jc w:val="center"/>
              <w:rPr>
                <w:color w:val="000000"/>
                <w:sz w:val="24"/>
              </w:rPr>
            </w:pPr>
            <w:r>
              <w:rPr>
                <w:color w:val="000000"/>
                <w:sz w:val="24"/>
              </w:rPr>
              <w:t>偏离情况</w:t>
            </w:r>
          </w:p>
        </w:tc>
        <w:tc>
          <w:tcPr>
            <w:tcW w:w="1009" w:type="dxa"/>
            <w:vAlign w:val="center"/>
          </w:tcPr>
          <w:p w14:paraId="264D722D">
            <w:pPr>
              <w:adjustRightInd w:val="0"/>
              <w:snapToGrid w:val="0"/>
              <w:jc w:val="center"/>
              <w:rPr>
                <w:color w:val="000000"/>
                <w:sz w:val="24"/>
              </w:rPr>
            </w:pPr>
            <w:r>
              <w:rPr>
                <w:color w:val="000000"/>
                <w:sz w:val="24"/>
              </w:rPr>
              <w:t>说明</w:t>
            </w:r>
          </w:p>
        </w:tc>
      </w:tr>
      <w:tr w14:paraId="63076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9AF049C">
            <w:pPr>
              <w:adjustRightInd w:val="0"/>
              <w:snapToGrid w:val="0"/>
              <w:jc w:val="center"/>
              <w:rPr>
                <w:color w:val="000000"/>
                <w:sz w:val="24"/>
              </w:rPr>
            </w:pPr>
          </w:p>
        </w:tc>
        <w:tc>
          <w:tcPr>
            <w:tcW w:w="1482" w:type="dxa"/>
            <w:vAlign w:val="center"/>
          </w:tcPr>
          <w:p w14:paraId="4791068D">
            <w:pPr>
              <w:adjustRightInd w:val="0"/>
              <w:snapToGrid w:val="0"/>
              <w:jc w:val="center"/>
              <w:rPr>
                <w:color w:val="000000"/>
                <w:sz w:val="24"/>
              </w:rPr>
            </w:pPr>
          </w:p>
        </w:tc>
        <w:tc>
          <w:tcPr>
            <w:tcW w:w="2384" w:type="dxa"/>
            <w:vAlign w:val="center"/>
          </w:tcPr>
          <w:p w14:paraId="5FD306EF">
            <w:pPr>
              <w:adjustRightInd w:val="0"/>
              <w:snapToGrid w:val="0"/>
              <w:jc w:val="center"/>
              <w:rPr>
                <w:color w:val="000000"/>
                <w:sz w:val="24"/>
              </w:rPr>
            </w:pPr>
          </w:p>
        </w:tc>
        <w:tc>
          <w:tcPr>
            <w:tcW w:w="2126" w:type="dxa"/>
            <w:vAlign w:val="center"/>
          </w:tcPr>
          <w:p w14:paraId="10140C27">
            <w:pPr>
              <w:adjustRightInd w:val="0"/>
              <w:snapToGrid w:val="0"/>
              <w:jc w:val="center"/>
              <w:rPr>
                <w:color w:val="000000"/>
                <w:sz w:val="24"/>
              </w:rPr>
            </w:pPr>
          </w:p>
        </w:tc>
        <w:tc>
          <w:tcPr>
            <w:tcW w:w="1875" w:type="dxa"/>
            <w:vAlign w:val="center"/>
          </w:tcPr>
          <w:p w14:paraId="3E326696">
            <w:pPr>
              <w:adjustRightInd w:val="0"/>
              <w:snapToGrid w:val="0"/>
              <w:jc w:val="center"/>
              <w:rPr>
                <w:color w:val="000000"/>
                <w:sz w:val="24"/>
              </w:rPr>
            </w:pPr>
          </w:p>
        </w:tc>
        <w:tc>
          <w:tcPr>
            <w:tcW w:w="1009" w:type="dxa"/>
            <w:vAlign w:val="center"/>
          </w:tcPr>
          <w:p w14:paraId="53B8B25F">
            <w:pPr>
              <w:adjustRightInd w:val="0"/>
              <w:snapToGrid w:val="0"/>
              <w:jc w:val="center"/>
              <w:rPr>
                <w:color w:val="000000"/>
                <w:sz w:val="24"/>
              </w:rPr>
            </w:pPr>
          </w:p>
        </w:tc>
      </w:tr>
      <w:tr w14:paraId="76C9B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ABFD955">
            <w:pPr>
              <w:adjustRightInd w:val="0"/>
              <w:snapToGrid w:val="0"/>
              <w:jc w:val="center"/>
              <w:rPr>
                <w:color w:val="000000"/>
                <w:sz w:val="24"/>
              </w:rPr>
            </w:pPr>
          </w:p>
        </w:tc>
        <w:tc>
          <w:tcPr>
            <w:tcW w:w="1482" w:type="dxa"/>
            <w:vAlign w:val="center"/>
          </w:tcPr>
          <w:p w14:paraId="0128332F">
            <w:pPr>
              <w:adjustRightInd w:val="0"/>
              <w:snapToGrid w:val="0"/>
              <w:jc w:val="center"/>
              <w:rPr>
                <w:color w:val="000000"/>
                <w:sz w:val="24"/>
              </w:rPr>
            </w:pPr>
          </w:p>
        </w:tc>
        <w:tc>
          <w:tcPr>
            <w:tcW w:w="2384" w:type="dxa"/>
            <w:vAlign w:val="center"/>
          </w:tcPr>
          <w:p w14:paraId="2B9AA3D5">
            <w:pPr>
              <w:adjustRightInd w:val="0"/>
              <w:snapToGrid w:val="0"/>
              <w:jc w:val="center"/>
              <w:rPr>
                <w:color w:val="000000"/>
                <w:sz w:val="24"/>
              </w:rPr>
            </w:pPr>
          </w:p>
        </w:tc>
        <w:tc>
          <w:tcPr>
            <w:tcW w:w="2126" w:type="dxa"/>
            <w:vAlign w:val="center"/>
          </w:tcPr>
          <w:p w14:paraId="5490A70B">
            <w:pPr>
              <w:adjustRightInd w:val="0"/>
              <w:snapToGrid w:val="0"/>
              <w:jc w:val="center"/>
              <w:rPr>
                <w:color w:val="000000"/>
                <w:sz w:val="24"/>
              </w:rPr>
            </w:pPr>
          </w:p>
        </w:tc>
        <w:tc>
          <w:tcPr>
            <w:tcW w:w="1875" w:type="dxa"/>
            <w:vAlign w:val="center"/>
          </w:tcPr>
          <w:p w14:paraId="7DA9C817">
            <w:pPr>
              <w:adjustRightInd w:val="0"/>
              <w:snapToGrid w:val="0"/>
              <w:jc w:val="center"/>
              <w:rPr>
                <w:color w:val="000000"/>
                <w:sz w:val="24"/>
              </w:rPr>
            </w:pPr>
          </w:p>
        </w:tc>
        <w:tc>
          <w:tcPr>
            <w:tcW w:w="1009" w:type="dxa"/>
            <w:vAlign w:val="center"/>
          </w:tcPr>
          <w:p w14:paraId="602318E2">
            <w:pPr>
              <w:adjustRightInd w:val="0"/>
              <w:snapToGrid w:val="0"/>
              <w:jc w:val="center"/>
              <w:rPr>
                <w:color w:val="000000"/>
                <w:sz w:val="24"/>
              </w:rPr>
            </w:pPr>
          </w:p>
        </w:tc>
      </w:tr>
      <w:tr w14:paraId="4955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8DECB9F">
            <w:pPr>
              <w:adjustRightInd w:val="0"/>
              <w:snapToGrid w:val="0"/>
              <w:jc w:val="center"/>
              <w:rPr>
                <w:color w:val="000000"/>
                <w:sz w:val="24"/>
              </w:rPr>
            </w:pPr>
          </w:p>
        </w:tc>
        <w:tc>
          <w:tcPr>
            <w:tcW w:w="1482" w:type="dxa"/>
            <w:vAlign w:val="center"/>
          </w:tcPr>
          <w:p w14:paraId="5C38CB9E">
            <w:pPr>
              <w:adjustRightInd w:val="0"/>
              <w:snapToGrid w:val="0"/>
              <w:jc w:val="center"/>
              <w:rPr>
                <w:color w:val="000000"/>
                <w:sz w:val="24"/>
              </w:rPr>
            </w:pPr>
          </w:p>
        </w:tc>
        <w:tc>
          <w:tcPr>
            <w:tcW w:w="2384" w:type="dxa"/>
            <w:vAlign w:val="center"/>
          </w:tcPr>
          <w:p w14:paraId="0FD6BE92">
            <w:pPr>
              <w:adjustRightInd w:val="0"/>
              <w:snapToGrid w:val="0"/>
              <w:jc w:val="center"/>
              <w:rPr>
                <w:color w:val="000000"/>
                <w:sz w:val="24"/>
              </w:rPr>
            </w:pPr>
          </w:p>
        </w:tc>
        <w:tc>
          <w:tcPr>
            <w:tcW w:w="2126" w:type="dxa"/>
            <w:vAlign w:val="center"/>
          </w:tcPr>
          <w:p w14:paraId="053F8393">
            <w:pPr>
              <w:adjustRightInd w:val="0"/>
              <w:snapToGrid w:val="0"/>
              <w:jc w:val="center"/>
              <w:rPr>
                <w:color w:val="000000"/>
                <w:sz w:val="24"/>
              </w:rPr>
            </w:pPr>
          </w:p>
        </w:tc>
        <w:tc>
          <w:tcPr>
            <w:tcW w:w="1875" w:type="dxa"/>
            <w:vAlign w:val="center"/>
          </w:tcPr>
          <w:p w14:paraId="66D895C3">
            <w:pPr>
              <w:adjustRightInd w:val="0"/>
              <w:snapToGrid w:val="0"/>
              <w:jc w:val="center"/>
              <w:rPr>
                <w:color w:val="000000"/>
                <w:sz w:val="24"/>
              </w:rPr>
            </w:pPr>
          </w:p>
        </w:tc>
        <w:tc>
          <w:tcPr>
            <w:tcW w:w="1009" w:type="dxa"/>
            <w:vAlign w:val="center"/>
          </w:tcPr>
          <w:p w14:paraId="351CD694">
            <w:pPr>
              <w:adjustRightInd w:val="0"/>
              <w:snapToGrid w:val="0"/>
              <w:jc w:val="center"/>
              <w:rPr>
                <w:color w:val="000000"/>
                <w:sz w:val="24"/>
              </w:rPr>
            </w:pPr>
          </w:p>
        </w:tc>
      </w:tr>
      <w:tr w14:paraId="13A5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2E8E67">
            <w:pPr>
              <w:adjustRightInd w:val="0"/>
              <w:snapToGrid w:val="0"/>
              <w:jc w:val="center"/>
              <w:rPr>
                <w:color w:val="000000"/>
                <w:sz w:val="24"/>
              </w:rPr>
            </w:pPr>
          </w:p>
        </w:tc>
        <w:tc>
          <w:tcPr>
            <w:tcW w:w="1482" w:type="dxa"/>
            <w:vAlign w:val="center"/>
          </w:tcPr>
          <w:p w14:paraId="0F60A9DB">
            <w:pPr>
              <w:adjustRightInd w:val="0"/>
              <w:snapToGrid w:val="0"/>
              <w:jc w:val="center"/>
              <w:rPr>
                <w:color w:val="000000"/>
                <w:sz w:val="24"/>
              </w:rPr>
            </w:pPr>
          </w:p>
        </w:tc>
        <w:tc>
          <w:tcPr>
            <w:tcW w:w="2384" w:type="dxa"/>
            <w:vAlign w:val="center"/>
          </w:tcPr>
          <w:p w14:paraId="11F5EA2C">
            <w:pPr>
              <w:adjustRightInd w:val="0"/>
              <w:snapToGrid w:val="0"/>
              <w:jc w:val="center"/>
              <w:rPr>
                <w:color w:val="000000"/>
                <w:sz w:val="24"/>
              </w:rPr>
            </w:pPr>
          </w:p>
        </w:tc>
        <w:tc>
          <w:tcPr>
            <w:tcW w:w="2126" w:type="dxa"/>
            <w:vAlign w:val="center"/>
          </w:tcPr>
          <w:p w14:paraId="538894B0">
            <w:pPr>
              <w:adjustRightInd w:val="0"/>
              <w:snapToGrid w:val="0"/>
              <w:jc w:val="center"/>
              <w:rPr>
                <w:color w:val="000000"/>
                <w:sz w:val="24"/>
              </w:rPr>
            </w:pPr>
          </w:p>
        </w:tc>
        <w:tc>
          <w:tcPr>
            <w:tcW w:w="1875" w:type="dxa"/>
            <w:vAlign w:val="center"/>
          </w:tcPr>
          <w:p w14:paraId="773D374E">
            <w:pPr>
              <w:adjustRightInd w:val="0"/>
              <w:snapToGrid w:val="0"/>
              <w:jc w:val="center"/>
              <w:rPr>
                <w:color w:val="000000"/>
                <w:sz w:val="24"/>
              </w:rPr>
            </w:pPr>
          </w:p>
        </w:tc>
        <w:tc>
          <w:tcPr>
            <w:tcW w:w="1009" w:type="dxa"/>
            <w:vAlign w:val="center"/>
          </w:tcPr>
          <w:p w14:paraId="06403EC4">
            <w:pPr>
              <w:adjustRightInd w:val="0"/>
              <w:snapToGrid w:val="0"/>
              <w:jc w:val="center"/>
              <w:rPr>
                <w:color w:val="000000"/>
                <w:sz w:val="24"/>
              </w:rPr>
            </w:pPr>
          </w:p>
        </w:tc>
      </w:tr>
      <w:tr w14:paraId="2C01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AF1E7B">
            <w:pPr>
              <w:adjustRightInd w:val="0"/>
              <w:snapToGrid w:val="0"/>
              <w:jc w:val="center"/>
              <w:rPr>
                <w:color w:val="000000"/>
                <w:sz w:val="24"/>
              </w:rPr>
            </w:pPr>
          </w:p>
        </w:tc>
        <w:tc>
          <w:tcPr>
            <w:tcW w:w="1482" w:type="dxa"/>
            <w:vAlign w:val="center"/>
          </w:tcPr>
          <w:p w14:paraId="055AA56E">
            <w:pPr>
              <w:adjustRightInd w:val="0"/>
              <w:snapToGrid w:val="0"/>
              <w:jc w:val="center"/>
              <w:rPr>
                <w:color w:val="000000"/>
                <w:sz w:val="24"/>
              </w:rPr>
            </w:pPr>
          </w:p>
        </w:tc>
        <w:tc>
          <w:tcPr>
            <w:tcW w:w="2384" w:type="dxa"/>
            <w:vAlign w:val="center"/>
          </w:tcPr>
          <w:p w14:paraId="79470D2A">
            <w:pPr>
              <w:adjustRightInd w:val="0"/>
              <w:snapToGrid w:val="0"/>
              <w:jc w:val="center"/>
              <w:rPr>
                <w:color w:val="000000"/>
                <w:sz w:val="24"/>
              </w:rPr>
            </w:pPr>
          </w:p>
        </w:tc>
        <w:tc>
          <w:tcPr>
            <w:tcW w:w="2126" w:type="dxa"/>
            <w:vAlign w:val="center"/>
          </w:tcPr>
          <w:p w14:paraId="0CB32CC1">
            <w:pPr>
              <w:adjustRightInd w:val="0"/>
              <w:snapToGrid w:val="0"/>
              <w:jc w:val="center"/>
              <w:rPr>
                <w:color w:val="000000"/>
                <w:sz w:val="24"/>
              </w:rPr>
            </w:pPr>
          </w:p>
        </w:tc>
        <w:tc>
          <w:tcPr>
            <w:tcW w:w="1875" w:type="dxa"/>
            <w:vAlign w:val="center"/>
          </w:tcPr>
          <w:p w14:paraId="6329A9D6">
            <w:pPr>
              <w:adjustRightInd w:val="0"/>
              <w:snapToGrid w:val="0"/>
              <w:jc w:val="center"/>
              <w:rPr>
                <w:color w:val="000000"/>
                <w:sz w:val="24"/>
              </w:rPr>
            </w:pPr>
          </w:p>
        </w:tc>
        <w:tc>
          <w:tcPr>
            <w:tcW w:w="1009" w:type="dxa"/>
            <w:vAlign w:val="center"/>
          </w:tcPr>
          <w:p w14:paraId="6901FD02">
            <w:pPr>
              <w:adjustRightInd w:val="0"/>
              <w:snapToGrid w:val="0"/>
              <w:jc w:val="center"/>
              <w:rPr>
                <w:color w:val="000000"/>
                <w:sz w:val="24"/>
              </w:rPr>
            </w:pPr>
          </w:p>
        </w:tc>
      </w:tr>
      <w:tr w14:paraId="482F7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5597B5">
            <w:pPr>
              <w:adjustRightInd w:val="0"/>
              <w:snapToGrid w:val="0"/>
              <w:jc w:val="center"/>
              <w:rPr>
                <w:color w:val="000000"/>
                <w:sz w:val="24"/>
              </w:rPr>
            </w:pPr>
          </w:p>
        </w:tc>
        <w:tc>
          <w:tcPr>
            <w:tcW w:w="1482" w:type="dxa"/>
            <w:vAlign w:val="center"/>
          </w:tcPr>
          <w:p w14:paraId="0FC7F226">
            <w:pPr>
              <w:adjustRightInd w:val="0"/>
              <w:snapToGrid w:val="0"/>
              <w:jc w:val="center"/>
              <w:rPr>
                <w:color w:val="000000"/>
                <w:sz w:val="24"/>
              </w:rPr>
            </w:pPr>
          </w:p>
        </w:tc>
        <w:tc>
          <w:tcPr>
            <w:tcW w:w="2384" w:type="dxa"/>
            <w:vAlign w:val="center"/>
          </w:tcPr>
          <w:p w14:paraId="4925562F">
            <w:pPr>
              <w:adjustRightInd w:val="0"/>
              <w:snapToGrid w:val="0"/>
              <w:jc w:val="center"/>
              <w:rPr>
                <w:color w:val="000000"/>
                <w:sz w:val="24"/>
              </w:rPr>
            </w:pPr>
          </w:p>
        </w:tc>
        <w:tc>
          <w:tcPr>
            <w:tcW w:w="2126" w:type="dxa"/>
            <w:vAlign w:val="center"/>
          </w:tcPr>
          <w:p w14:paraId="1167325F">
            <w:pPr>
              <w:adjustRightInd w:val="0"/>
              <w:snapToGrid w:val="0"/>
              <w:jc w:val="center"/>
              <w:rPr>
                <w:color w:val="000000"/>
                <w:sz w:val="24"/>
              </w:rPr>
            </w:pPr>
          </w:p>
        </w:tc>
        <w:tc>
          <w:tcPr>
            <w:tcW w:w="1875" w:type="dxa"/>
            <w:vAlign w:val="center"/>
          </w:tcPr>
          <w:p w14:paraId="11BB9CF0">
            <w:pPr>
              <w:adjustRightInd w:val="0"/>
              <w:snapToGrid w:val="0"/>
              <w:jc w:val="center"/>
              <w:rPr>
                <w:color w:val="000000"/>
                <w:sz w:val="24"/>
              </w:rPr>
            </w:pPr>
          </w:p>
        </w:tc>
        <w:tc>
          <w:tcPr>
            <w:tcW w:w="1009" w:type="dxa"/>
            <w:vAlign w:val="center"/>
          </w:tcPr>
          <w:p w14:paraId="399B69F0">
            <w:pPr>
              <w:adjustRightInd w:val="0"/>
              <w:snapToGrid w:val="0"/>
              <w:jc w:val="center"/>
              <w:rPr>
                <w:color w:val="000000"/>
                <w:sz w:val="24"/>
              </w:rPr>
            </w:pPr>
          </w:p>
        </w:tc>
      </w:tr>
    </w:tbl>
    <w:p w14:paraId="622F6CAB">
      <w:pPr>
        <w:tabs>
          <w:tab w:val="left" w:pos="1800"/>
          <w:tab w:val="left" w:pos="5580"/>
        </w:tabs>
        <w:spacing w:line="360" w:lineRule="auto"/>
        <w:ind w:firstLine="360" w:firstLineChars="150"/>
        <w:jc w:val="left"/>
        <w:rPr>
          <w:color w:val="000000"/>
          <w:sz w:val="24"/>
          <w:u w:val="single"/>
        </w:rPr>
      </w:pPr>
    </w:p>
    <w:p w14:paraId="087E175C">
      <w:pPr>
        <w:tabs>
          <w:tab w:val="left" w:pos="1800"/>
          <w:tab w:val="left" w:pos="5580"/>
        </w:tabs>
        <w:spacing w:line="360" w:lineRule="auto"/>
        <w:ind w:firstLine="360" w:firstLineChars="150"/>
        <w:jc w:val="left"/>
        <w:rPr>
          <w:color w:val="000000"/>
          <w:sz w:val="24"/>
          <w:u w:val="single"/>
        </w:rPr>
      </w:pPr>
    </w:p>
    <w:p w14:paraId="62B9AD77">
      <w:pPr>
        <w:tabs>
          <w:tab w:val="left" w:pos="1800"/>
          <w:tab w:val="left" w:pos="5580"/>
        </w:tabs>
        <w:jc w:val="left"/>
        <w:rPr>
          <w:color w:val="000000"/>
          <w:sz w:val="24"/>
        </w:rPr>
      </w:pPr>
      <w:r>
        <w:rPr>
          <w:color w:val="000000"/>
          <w:sz w:val="24"/>
        </w:rPr>
        <w:t>注：</w:t>
      </w:r>
    </w:p>
    <w:p w14:paraId="0B141896">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04BDB364">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p>
    <w:p w14:paraId="716949D4">
      <w:pPr>
        <w:tabs>
          <w:tab w:val="left" w:pos="1800"/>
          <w:tab w:val="left" w:pos="5580"/>
        </w:tabs>
        <w:jc w:val="left"/>
        <w:rPr>
          <w:sz w:val="24"/>
        </w:rPr>
      </w:pPr>
    </w:p>
    <w:p w14:paraId="09484609">
      <w:pPr>
        <w:tabs>
          <w:tab w:val="left" w:pos="1800"/>
          <w:tab w:val="left" w:pos="5580"/>
        </w:tabs>
        <w:jc w:val="left"/>
        <w:rPr>
          <w:color w:val="000000"/>
          <w:sz w:val="24"/>
        </w:rPr>
      </w:pPr>
    </w:p>
    <w:p w14:paraId="6276C555">
      <w:pPr>
        <w:rPr>
          <w:color w:val="000000"/>
          <w:sz w:val="24"/>
          <w:szCs w:val="20"/>
        </w:rPr>
      </w:pPr>
    </w:p>
    <w:p w14:paraId="1087EE3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871C4FA">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3B4CF35">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0D4B4CD">
      <w:pPr>
        <w:spacing w:line="360" w:lineRule="auto"/>
        <w:outlineLvl w:val="2"/>
        <w:rPr>
          <w:color w:val="000000"/>
          <w:sz w:val="24"/>
          <w:szCs w:val="20"/>
        </w:rPr>
      </w:pPr>
      <w:r>
        <w:rPr>
          <w:color w:val="000000"/>
          <w:sz w:val="24"/>
          <w:szCs w:val="20"/>
        </w:rPr>
        <w:br w:type="page"/>
      </w:r>
      <w:r>
        <w:rPr>
          <w:color w:val="000000"/>
          <w:sz w:val="24"/>
          <w:szCs w:val="20"/>
        </w:rPr>
        <w:t>7  中小企业声明函</w:t>
      </w:r>
      <w:r>
        <w:rPr>
          <w:b/>
          <w:sz w:val="24"/>
        </w:rPr>
        <w:t>（如有）</w:t>
      </w:r>
    </w:p>
    <w:p w14:paraId="0AFD1AA7">
      <w:pPr>
        <w:tabs>
          <w:tab w:val="left" w:pos="5580"/>
        </w:tabs>
        <w:spacing w:line="360" w:lineRule="auto"/>
        <w:rPr>
          <w:sz w:val="24"/>
        </w:rPr>
      </w:pPr>
      <w:r>
        <w:rPr>
          <w:rFonts w:hint="eastAsia"/>
          <w:sz w:val="24"/>
        </w:rPr>
        <w:t>说明：</w:t>
      </w:r>
    </w:p>
    <w:p w14:paraId="291DD504">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14:paraId="5894C814">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177BD63">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14:paraId="203F6A8F">
      <w:pPr>
        <w:tabs>
          <w:tab w:val="left" w:pos="5580"/>
        </w:tabs>
        <w:spacing w:line="360" w:lineRule="auto"/>
        <w:rPr>
          <w:rFonts w:hint="eastAsia"/>
          <w:sz w:val="24"/>
        </w:rPr>
      </w:pPr>
      <w:r>
        <w:rPr>
          <w:rFonts w:hint="eastAsia"/>
          <w:sz w:val="24"/>
        </w:rPr>
        <w:t>4）温馨提示：</w:t>
      </w:r>
      <w:r>
        <w:rPr>
          <w:rFonts w:hint="eastAsia"/>
          <w:sz w:val="24"/>
          <w:lang w:val="en-US" w:eastAsia="zh-CN"/>
        </w:rPr>
        <w:t xml:space="preserve">为方便广大中小企业识别企业规模类型，工业和信息化部组织开发了中 </w:t>
      </w:r>
    </w:p>
    <w:p w14:paraId="760F8877">
      <w:pPr>
        <w:tabs>
          <w:tab w:val="left" w:pos="5580"/>
        </w:tabs>
        <w:spacing w:line="360" w:lineRule="auto"/>
        <w:rPr>
          <w:rFonts w:hint="eastAsia"/>
          <w:sz w:val="24"/>
        </w:rPr>
      </w:pPr>
      <w:r>
        <w:rPr>
          <w:rFonts w:hint="eastAsia"/>
          <w:sz w:val="24"/>
          <w:lang w:val="en-US" w:eastAsia="zh-CN"/>
        </w:rPr>
        <w:t xml:space="preserve">小企业规模类型自测小程序，在国务院客户端和工业和信息化部网站上均有链接，投标 </w:t>
      </w:r>
    </w:p>
    <w:p w14:paraId="6543970B">
      <w:pPr>
        <w:tabs>
          <w:tab w:val="left" w:pos="5580"/>
        </w:tabs>
        <w:spacing w:line="360" w:lineRule="auto"/>
        <w:rPr>
          <w:rFonts w:hint="eastAsia"/>
          <w:sz w:val="24"/>
        </w:rPr>
      </w:pPr>
      <w:r>
        <w:rPr>
          <w:rFonts w:hint="eastAsia"/>
          <w:sz w:val="24"/>
          <w:lang w:val="en-US" w:eastAsia="zh-CN"/>
        </w:rPr>
        <w:t xml:space="preserve">人填写所属的行业和指标数据可自动生成企业规模类型测试结果。本项目中小企业划分 </w:t>
      </w:r>
    </w:p>
    <w:p w14:paraId="003B818B">
      <w:pPr>
        <w:tabs>
          <w:tab w:val="left" w:pos="5580"/>
        </w:tabs>
        <w:spacing w:line="360" w:lineRule="auto"/>
        <w:rPr>
          <w:rFonts w:hint="eastAsia"/>
          <w:sz w:val="24"/>
        </w:rPr>
      </w:pPr>
      <w:r>
        <w:rPr>
          <w:rFonts w:hint="eastAsia"/>
          <w:sz w:val="24"/>
          <w:lang w:val="en-US" w:eastAsia="zh-CN"/>
        </w:rPr>
        <w:t xml:space="preserve">标准所属行业详见第二章《投标人须知资料表》，如在该程序中未找到本项目文件规定 </w:t>
      </w:r>
    </w:p>
    <w:p w14:paraId="08143540">
      <w:pPr>
        <w:tabs>
          <w:tab w:val="left" w:pos="5580"/>
        </w:tabs>
        <w:spacing w:line="360" w:lineRule="auto"/>
        <w:rPr>
          <w:rFonts w:hint="eastAsia"/>
          <w:sz w:val="24"/>
        </w:rPr>
      </w:pPr>
      <w:r>
        <w:rPr>
          <w:rFonts w:hint="eastAsia"/>
          <w:sz w:val="24"/>
          <w:lang w:val="en-US" w:eastAsia="zh-CN"/>
        </w:rPr>
        <w:t xml:space="preserve">的中小企业划分标准所属行业，则按照《关于印发中小企业划型标准规定的通知（工信 </w:t>
      </w:r>
    </w:p>
    <w:p w14:paraId="1D30D922">
      <w:pPr>
        <w:tabs>
          <w:tab w:val="left" w:pos="5580"/>
        </w:tabs>
        <w:spacing w:line="360" w:lineRule="auto"/>
        <w:rPr>
          <w:rFonts w:hint="eastAsia"/>
          <w:sz w:val="24"/>
        </w:rPr>
      </w:pPr>
      <w:r>
        <w:rPr>
          <w:rFonts w:hint="eastAsia"/>
          <w:sz w:val="24"/>
          <w:lang w:val="en-US" w:eastAsia="zh-CN"/>
        </w:rPr>
        <w:t>部联企业﹝2011﹞</w:t>
      </w:r>
      <w:r>
        <w:rPr>
          <w:rFonts w:hint="default"/>
          <w:sz w:val="24"/>
          <w:lang w:val="en-US" w:eastAsia="zh-CN"/>
        </w:rPr>
        <w:t xml:space="preserve">300 </w:t>
      </w:r>
      <w:r>
        <w:rPr>
          <w:rFonts w:hint="eastAsia"/>
          <w:sz w:val="24"/>
          <w:lang w:val="en-US" w:eastAsia="zh-CN"/>
        </w:rPr>
        <w:t xml:space="preserve">号）》及本项目文件规定的中小企业划分标准所属行业执行。 </w:t>
      </w:r>
    </w:p>
    <w:p w14:paraId="4A2B9E6D">
      <w:pPr>
        <w:tabs>
          <w:tab w:val="left" w:pos="5580"/>
        </w:tabs>
        <w:spacing w:line="360" w:lineRule="auto"/>
        <w:rPr>
          <w:sz w:val="24"/>
        </w:rPr>
      </w:pPr>
    </w:p>
    <w:p w14:paraId="28DC652A">
      <w:pPr>
        <w:widowControl/>
        <w:jc w:val="center"/>
        <w:rPr>
          <w:b/>
          <w:bCs/>
          <w:color w:val="000000"/>
          <w:sz w:val="36"/>
          <w:szCs w:val="36"/>
        </w:rPr>
      </w:pPr>
      <w:r>
        <w:rPr>
          <w:b/>
          <w:bCs/>
          <w:color w:val="000000"/>
          <w:sz w:val="24"/>
        </w:rPr>
        <w:br w:type="page"/>
      </w:r>
      <w:r>
        <w:rPr>
          <w:b/>
          <w:bCs/>
          <w:color w:val="000000"/>
          <w:sz w:val="36"/>
          <w:szCs w:val="36"/>
        </w:rPr>
        <w:t>中小企业声明函（工程、服务）格式</w:t>
      </w:r>
    </w:p>
    <w:p w14:paraId="6D92ED58">
      <w:pPr>
        <w:pStyle w:val="30"/>
      </w:pPr>
    </w:p>
    <w:p w14:paraId="43CB22AA">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53A85D34">
      <w:pPr>
        <w:numPr>
          <w:ilvl w:val="0"/>
          <w:numId w:val="2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AB01365">
      <w:pPr>
        <w:numPr>
          <w:ilvl w:val="0"/>
          <w:numId w:val="28"/>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14:paraId="2CBA3FA2">
      <w:pPr>
        <w:autoSpaceDE w:val="0"/>
        <w:autoSpaceDN w:val="0"/>
        <w:spacing w:line="360" w:lineRule="auto"/>
        <w:ind w:left="860"/>
        <w:jc w:val="left"/>
        <w:rPr>
          <w:kern w:val="0"/>
          <w:sz w:val="24"/>
        </w:rPr>
      </w:pPr>
      <w:r>
        <w:rPr>
          <w:kern w:val="0"/>
          <w:sz w:val="24"/>
        </w:rPr>
        <w:t>……</w:t>
      </w:r>
    </w:p>
    <w:p w14:paraId="7D102DF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91F4B79">
      <w:pPr>
        <w:spacing w:line="360" w:lineRule="auto"/>
        <w:ind w:firstLine="504"/>
        <w:rPr>
          <w:spacing w:val="6"/>
          <w:sz w:val="24"/>
        </w:rPr>
      </w:pPr>
      <w:r>
        <w:rPr>
          <w:kern w:val="0"/>
          <w:sz w:val="24"/>
        </w:rPr>
        <w:t>本企业对上述声明内容的真实性负责。如有虚假，将依法承担相应责任。</w:t>
      </w:r>
    </w:p>
    <w:p w14:paraId="3ADE324D">
      <w:pPr>
        <w:spacing w:line="360" w:lineRule="auto"/>
        <w:ind w:firstLine="504"/>
        <w:rPr>
          <w:spacing w:val="6"/>
          <w:sz w:val="24"/>
        </w:rPr>
      </w:pPr>
    </w:p>
    <w:p w14:paraId="64266A4D">
      <w:pPr>
        <w:spacing w:line="360" w:lineRule="auto"/>
        <w:ind w:right="360" w:firstLine="480"/>
        <w:jc w:val="right"/>
        <w:rPr>
          <w:color w:val="000000"/>
          <w:sz w:val="24"/>
        </w:rPr>
      </w:pPr>
    </w:p>
    <w:p w14:paraId="3FE37A80">
      <w:pPr>
        <w:spacing w:line="360" w:lineRule="auto"/>
        <w:ind w:right="360" w:firstLine="480"/>
        <w:jc w:val="right"/>
        <w:rPr>
          <w:color w:val="000000"/>
          <w:sz w:val="24"/>
        </w:rPr>
      </w:pPr>
      <w:r>
        <w:rPr>
          <w:color w:val="000000"/>
          <w:sz w:val="24"/>
        </w:rPr>
        <w:t>企业名称（盖章）：________</w:t>
      </w:r>
    </w:p>
    <w:p w14:paraId="659345FF">
      <w:pPr>
        <w:spacing w:line="360" w:lineRule="auto"/>
        <w:ind w:right="360" w:firstLine="480"/>
        <w:jc w:val="right"/>
        <w:rPr>
          <w:color w:val="000000"/>
          <w:sz w:val="24"/>
        </w:rPr>
      </w:pPr>
      <w:r>
        <w:rPr>
          <w:color w:val="000000"/>
          <w:sz w:val="24"/>
        </w:rPr>
        <w:t>日 期：________</w:t>
      </w:r>
    </w:p>
    <w:p w14:paraId="3EA4F1B1">
      <w:pPr>
        <w:spacing w:line="360" w:lineRule="auto"/>
        <w:ind w:right="360" w:firstLine="480"/>
        <w:jc w:val="right"/>
        <w:rPr>
          <w:color w:val="000000"/>
          <w:sz w:val="24"/>
        </w:rPr>
      </w:pPr>
    </w:p>
    <w:p w14:paraId="3E630CCF">
      <w:pPr>
        <w:adjustRightInd w:val="0"/>
        <w:snapToGrid w:val="0"/>
        <w:jc w:val="left"/>
        <w:rPr>
          <w:color w:val="000000"/>
          <w:sz w:val="24"/>
          <w:szCs w:val="21"/>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24652F4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5715AC7">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962D3CD">
      <w:pPr>
        <w:adjustRightInd w:val="0"/>
        <w:snapToGrid w:val="0"/>
        <w:jc w:val="left"/>
        <w:rPr>
          <w:color w:val="000000"/>
          <w:szCs w:val="21"/>
          <w:vertAlign w:val="superscript"/>
        </w:rPr>
      </w:pPr>
    </w:p>
    <w:p w14:paraId="698B8B95">
      <w:pPr>
        <w:spacing w:line="360" w:lineRule="auto"/>
        <w:ind w:right="360" w:firstLine="480"/>
        <w:jc w:val="right"/>
        <w:rPr>
          <w:color w:val="000000"/>
          <w:sz w:val="24"/>
        </w:rPr>
      </w:pPr>
    </w:p>
    <w:p w14:paraId="4928789B">
      <w:pPr>
        <w:spacing w:line="360" w:lineRule="auto"/>
        <w:ind w:right="360" w:firstLine="480"/>
        <w:jc w:val="right"/>
        <w:rPr>
          <w:color w:val="000000"/>
          <w:sz w:val="24"/>
        </w:rPr>
      </w:pPr>
    </w:p>
    <w:p w14:paraId="2E130D63">
      <w:pPr>
        <w:spacing w:line="360" w:lineRule="auto"/>
        <w:rPr>
          <w:color w:val="000000"/>
          <w:sz w:val="24"/>
          <w:szCs w:val="20"/>
        </w:rPr>
      </w:pPr>
      <w:r>
        <w:rPr>
          <w:color w:val="000000"/>
          <w:sz w:val="24"/>
          <w:szCs w:val="20"/>
        </w:rPr>
        <w:br w:type="page"/>
      </w:r>
    </w:p>
    <w:p w14:paraId="589D1D00">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3D8A5E76">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14:paraId="71BA417A">
      <w:pPr>
        <w:spacing w:line="588" w:lineRule="exact"/>
        <w:ind w:firstLine="482"/>
        <w:rPr>
          <w:b/>
          <w:spacing w:val="6"/>
          <w:sz w:val="24"/>
        </w:rPr>
      </w:pPr>
      <w:r>
        <w:rPr>
          <w:b/>
          <w:sz w:val="24"/>
        </w:rPr>
        <w:t>□</w:t>
      </w:r>
      <w:r>
        <w:rPr>
          <w:b/>
          <w:spacing w:val="6"/>
          <w:sz w:val="24"/>
        </w:rPr>
        <w:t>不属于符合条件的残疾人福利性单位。</w:t>
      </w:r>
    </w:p>
    <w:p w14:paraId="34FA1A1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66DE998">
      <w:pPr>
        <w:spacing w:line="588" w:lineRule="exact"/>
        <w:ind w:firstLine="506" w:firstLineChars="200"/>
        <w:rPr>
          <w:spacing w:val="6"/>
          <w:sz w:val="24"/>
        </w:rPr>
      </w:pPr>
      <w:r>
        <w:rPr>
          <w:b/>
          <w:spacing w:val="6"/>
          <w:sz w:val="24"/>
        </w:rPr>
        <w:t>本单位对上述声明的真实性负责。如有虚假，将依法承担相应责任。</w:t>
      </w:r>
    </w:p>
    <w:p w14:paraId="53AB673D">
      <w:pPr>
        <w:spacing w:line="588" w:lineRule="exact"/>
        <w:ind w:firstLine="504" w:firstLineChars="200"/>
        <w:rPr>
          <w:spacing w:val="6"/>
          <w:sz w:val="24"/>
        </w:rPr>
      </w:pPr>
    </w:p>
    <w:p w14:paraId="69A13631">
      <w:pPr>
        <w:spacing w:line="588" w:lineRule="exact"/>
        <w:ind w:firstLine="504" w:firstLineChars="200"/>
        <w:rPr>
          <w:spacing w:val="6"/>
          <w:sz w:val="24"/>
        </w:rPr>
      </w:pPr>
    </w:p>
    <w:p w14:paraId="5AB13A05">
      <w:pPr>
        <w:tabs>
          <w:tab w:val="left" w:pos="4860"/>
        </w:tabs>
        <w:spacing w:line="588" w:lineRule="exact"/>
        <w:ind w:right="1560" w:firstLine="504" w:firstLineChars="200"/>
        <w:jc w:val="center"/>
        <w:rPr>
          <w:spacing w:val="6"/>
          <w:sz w:val="24"/>
        </w:rPr>
      </w:pPr>
      <w:r>
        <w:rPr>
          <w:spacing w:val="6"/>
          <w:sz w:val="24"/>
        </w:rPr>
        <w:t xml:space="preserve">               单位名称（盖章）：</w:t>
      </w:r>
    </w:p>
    <w:p w14:paraId="7C75C080">
      <w:pPr>
        <w:tabs>
          <w:tab w:val="left" w:pos="4860"/>
        </w:tabs>
        <w:spacing w:line="588" w:lineRule="exact"/>
        <w:ind w:right="1560" w:firstLine="504" w:firstLineChars="200"/>
        <w:jc w:val="center"/>
        <w:rPr>
          <w:spacing w:val="6"/>
          <w:sz w:val="24"/>
        </w:rPr>
      </w:pPr>
      <w:r>
        <w:rPr>
          <w:spacing w:val="6"/>
          <w:sz w:val="24"/>
        </w:rPr>
        <w:t xml:space="preserve">       日  期：</w:t>
      </w:r>
    </w:p>
    <w:p w14:paraId="07064294">
      <w:pPr>
        <w:pStyle w:val="19"/>
        <w:spacing w:before="2" w:line="360" w:lineRule="auto"/>
        <w:outlineLvl w:val="0"/>
        <w:rPr>
          <w:b/>
        </w:rPr>
      </w:pPr>
      <w:r>
        <w:rPr>
          <w:color w:val="000000"/>
          <w:szCs w:val="20"/>
        </w:rPr>
        <w:br w:type="page"/>
      </w:r>
      <w:bookmarkStart w:id="924" w:name="_Toc17305"/>
      <w:bookmarkStart w:id="925" w:name="_Toc9020"/>
      <w:bookmarkStart w:id="926" w:name="_Toc22064"/>
      <w:r>
        <w:rPr>
          <w:rFonts w:hint="eastAsia"/>
          <w:color w:val="000000"/>
          <w:szCs w:val="20"/>
        </w:rPr>
        <w:t xml:space="preserve">8  </w:t>
      </w:r>
      <w:r>
        <w:rPr>
          <w:rFonts w:hint="eastAsia" w:ascii="Times New Roman" w:hAnsi="Times New Roman"/>
          <w:color w:val="000000"/>
          <w:szCs w:val="20"/>
        </w:rPr>
        <w:t>投标人一般情况表</w:t>
      </w:r>
      <w:bookmarkEnd w:id="924"/>
      <w:bookmarkEnd w:id="925"/>
      <w:bookmarkEnd w:id="926"/>
    </w:p>
    <w:p w14:paraId="7840A84E">
      <w:pPr>
        <w:spacing w:line="360" w:lineRule="auto"/>
        <w:rPr>
          <w:sz w:val="24"/>
        </w:rPr>
      </w:pPr>
    </w:p>
    <w:tbl>
      <w:tblPr>
        <w:tblStyle w:val="44"/>
        <w:tblW w:w="915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69"/>
        <w:gridCol w:w="1171"/>
        <w:gridCol w:w="1733"/>
        <w:gridCol w:w="1400"/>
        <w:gridCol w:w="1650"/>
        <w:gridCol w:w="1533"/>
      </w:tblGrid>
      <w:tr w14:paraId="63611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2" w:hRule="atLeast"/>
        </w:trPr>
        <w:tc>
          <w:tcPr>
            <w:tcW w:w="1669" w:type="dxa"/>
            <w:vAlign w:val="center"/>
          </w:tcPr>
          <w:p w14:paraId="0EB0DC23">
            <w:pPr>
              <w:spacing w:before="120" w:beforeLines="50" w:after="120" w:afterLines="50" w:line="360" w:lineRule="auto"/>
              <w:ind w:right="-42" w:rightChars="-20"/>
              <w:rPr>
                <w:color w:val="000000"/>
                <w:sz w:val="28"/>
                <w:szCs w:val="28"/>
              </w:rPr>
            </w:pPr>
            <w:r>
              <w:rPr>
                <w:rFonts w:hint="eastAsia"/>
                <w:color w:val="000000"/>
                <w:sz w:val="28"/>
                <w:szCs w:val="28"/>
              </w:rPr>
              <w:t>单位名称</w:t>
            </w:r>
          </w:p>
        </w:tc>
        <w:tc>
          <w:tcPr>
            <w:tcW w:w="7487" w:type="dxa"/>
            <w:gridSpan w:val="5"/>
            <w:vAlign w:val="center"/>
          </w:tcPr>
          <w:p w14:paraId="185B2032">
            <w:pPr>
              <w:spacing w:line="360" w:lineRule="auto"/>
              <w:ind w:right="-42" w:rightChars="-20" w:firstLine="480"/>
              <w:jc w:val="center"/>
              <w:rPr>
                <w:color w:val="000000"/>
                <w:sz w:val="28"/>
                <w:szCs w:val="28"/>
              </w:rPr>
            </w:pPr>
          </w:p>
        </w:tc>
      </w:tr>
      <w:tr w14:paraId="23A77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68" w:hRule="atLeast"/>
        </w:trPr>
        <w:tc>
          <w:tcPr>
            <w:tcW w:w="1669" w:type="dxa"/>
            <w:vAlign w:val="center"/>
          </w:tcPr>
          <w:p w14:paraId="73DA7FB5">
            <w:pPr>
              <w:spacing w:before="120" w:beforeLines="50" w:after="120" w:afterLines="50" w:line="360" w:lineRule="auto"/>
              <w:ind w:right="-42" w:rightChars="-20"/>
              <w:rPr>
                <w:color w:val="000000"/>
                <w:sz w:val="28"/>
                <w:szCs w:val="28"/>
              </w:rPr>
            </w:pPr>
            <w:r>
              <w:rPr>
                <w:rFonts w:hint="eastAsia"/>
                <w:color w:val="000000"/>
                <w:sz w:val="28"/>
                <w:szCs w:val="28"/>
              </w:rPr>
              <w:t>详细地址</w:t>
            </w:r>
          </w:p>
        </w:tc>
        <w:tc>
          <w:tcPr>
            <w:tcW w:w="7487" w:type="dxa"/>
            <w:gridSpan w:val="5"/>
            <w:vAlign w:val="center"/>
          </w:tcPr>
          <w:p w14:paraId="06B87292">
            <w:pPr>
              <w:spacing w:line="360" w:lineRule="auto"/>
              <w:ind w:right="-42" w:rightChars="-20" w:firstLine="480"/>
              <w:jc w:val="center"/>
              <w:rPr>
                <w:color w:val="000000"/>
                <w:sz w:val="28"/>
                <w:szCs w:val="28"/>
              </w:rPr>
            </w:pPr>
          </w:p>
        </w:tc>
      </w:tr>
      <w:tr w14:paraId="07195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1F6B4142">
            <w:pPr>
              <w:spacing w:before="120" w:beforeLines="50" w:after="120" w:afterLines="50" w:line="360" w:lineRule="auto"/>
              <w:ind w:right="-42" w:rightChars="-20"/>
              <w:rPr>
                <w:color w:val="000000"/>
                <w:sz w:val="28"/>
                <w:szCs w:val="28"/>
              </w:rPr>
            </w:pPr>
            <w:r>
              <w:rPr>
                <w:rFonts w:hint="eastAsia"/>
                <w:color w:val="000000"/>
                <w:sz w:val="28"/>
                <w:szCs w:val="28"/>
              </w:rPr>
              <w:t>主管部门</w:t>
            </w:r>
          </w:p>
        </w:tc>
        <w:tc>
          <w:tcPr>
            <w:tcW w:w="1171" w:type="dxa"/>
            <w:vAlign w:val="center"/>
          </w:tcPr>
          <w:p w14:paraId="29E41D88">
            <w:pPr>
              <w:spacing w:line="360" w:lineRule="auto"/>
              <w:ind w:right="-42" w:rightChars="-20" w:firstLine="480"/>
              <w:jc w:val="center"/>
              <w:rPr>
                <w:color w:val="000000"/>
                <w:sz w:val="28"/>
                <w:szCs w:val="28"/>
              </w:rPr>
            </w:pPr>
          </w:p>
        </w:tc>
        <w:tc>
          <w:tcPr>
            <w:tcW w:w="1733" w:type="dxa"/>
            <w:vAlign w:val="center"/>
          </w:tcPr>
          <w:p w14:paraId="1375D5A6">
            <w:pPr>
              <w:spacing w:line="360" w:lineRule="auto"/>
              <w:ind w:right="-42" w:rightChars="-20"/>
              <w:rPr>
                <w:color w:val="000000"/>
                <w:sz w:val="28"/>
                <w:szCs w:val="28"/>
              </w:rPr>
            </w:pPr>
            <w:r>
              <w:rPr>
                <w:rFonts w:hint="eastAsia"/>
                <w:color w:val="000000"/>
                <w:sz w:val="28"/>
                <w:szCs w:val="28"/>
              </w:rPr>
              <w:t>法人代表</w:t>
            </w:r>
          </w:p>
        </w:tc>
        <w:tc>
          <w:tcPr>
            <w:tcW w:w="1400" w:type="dxa"/>
            <w:vAlign w:val="center"/>
          </w:tcPr>
          <w:p w14:paraId="5E1A5D33">
            <w:pPr>
              <w:spacing w:line="360" w:lineRule="auto"/>
              <w:ind w:right="-42" w:rightChars="-20" w:firstLine="480"/>
              <w:jc w:val="center"/>
              <w:rPr>
                <w:color w:val="000000"/>
                <w:sz w:val="28"/>
                <w:szCs w:val="28"/>
              </w:rPr>
            </w:pPr>
          </w:p>
        </w:tc>
        <w:tc>
          <w:tcPr>
            <w:tcW w:w="1650" w:type="dxa"/>
            <w:vAlign w:val="center"/>
          </w:tcPr>
          <w:p w14:paraId="1F42682A">
            <w:pPr>
              <w:spacing w:line="360" w:lineRule="auto"/>
              <w:ind w:right="-42" w:rightChars="-20" w:firstLine="480"/>
              <w:jc w:val="center"/>
              <w:rPr>
                <w:color w:val="000000"/>
                <w:sz w:val="28"/>
                <w:szCs w:val="28"/>
              </w:rPr>
            </w:pPr>
            <w:r>
              <w:rPr>
                <w:rFonts w:hint="eastAsia"/>
                <w:color w:val="000000"/>
                <w:sz w:val="28"/>
                <w:szCs w:val="28"/>
              </w:rPr>
              <w:t>职务</w:t>
            </w:r>
          </w:p>
        </w:tc>
        <w:tc>
          <w:tcPr>
            <w:tcW w:w="1533" w:type="dxa"/>
          </w:tcPr>
          <w:p w14:paraId="6960DE4B">
            <w:pPr>
              <w:spacing w:line="360" w:lineRule="auto"/>
              <w:ind w:right="-42" w:rightChars="-20" w:firstLine="480"/>
              <w:rPr>
                <w:color w:val="000000"/>
                <w:sz w:val="28"/>
                <w:szCs w:val="28"/>
              </w:rPr>
            </w:pPr>
          </w:p>
        </w:tc>
      </w:tr>
      <w:tr w14:paraId="11D70C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21ED0326">
            <w:pPr>
              <w:spacing w:before="120" w:beforeLines="50" w:after="120" w:afterLines="50" w:line="360" w:lineRule="auto"/>
              <w:ind w:right="-42" w:rightChars="-20"/>
              <w:rPr>
                <w:color w:val="000000"/>
                <w:sz w:val="28"/>
                <w:szCs w:val="28"/>
              </w:rPr>
            </w:pPr>
            <w:r>
              <w:rPr>
                <w:rFonts w:hint="eastAsia"/>
                <w:color w:val="000000"/>
                <w:sz w:val="28"/>
                <w:szCs w:val="28"/>
              </w:rPr>
              <w:t>经济类型</w:t>
            </w:r>
          </w:p>
        </w:tc>
        <w:tc>
          <w:tcPr>
            <w:tcW w:w="1171" w:type="dxa"/>
            <w:vAlign w:val="center"/>
          </w:tcPr>
          <w:p w14:paraId="4B98E5B8">
            <w:pPr>
              <w:spacing w:line="360" w:lineRule="auto"/>
              <w:ind w:right="-42" w:rightChars="-20" w:firstLine="480"/>
              <w:jc w:val="center"/>
              <w:rPr>
                <w:color w:val="000000"/>
                <w:sz w:val="28"/>
                <w:szCs w:val="28"/>
              </w:rPr>
            </w:pPr>
          </w:p>
        </w:tc>
        <w:tc>
          <w:tcPr>
            <w:tcW w:w="1733" w:type="dxa"/>
            <w:vAlign w:val="center"/>
          </w:tcPr>
          <w:p w14:paraId="160245C3">
            <w:pPr>
              <w:spacing w:line="360" w:lineRule="auto"/>
              <w:ind w:right="-42" w:rightChars="-20"/>
              <w:rPr>
                <w:color w:val="000000"/>
                <w:sz w:val="28"/>
                <w:szCs w:val="28"/>
              </w:rPr>
            </w:pPr>
            <w:r>
              <w:rPr>
                <w:rFonts w:hint="eastAsia"/>
                <w:color w:val="000000"/>
                <w:sz w:val="28"/>
                <w:szCs w:val="28"/>
              </w:rPr>
              <w:t>授权代表</w:t>
            </w:r>
          </w:p>
        </w:tc>
        <w:tc>
          <w:tcPr>
            <w:tcW w:w="1400" w:type="dxa"/>
            <w:vAlign w:val="center"/>
          </w:tcPr>
          <w:p w14:paraId="16883BBB">
            <w:pPr>
              <w:spacing w:line="360" w:lineRule="auto"/>
              <w:ind w:right="-42" w:rightChars="-20" w:firstLine="480"/>
              <w:jc w:val="center"/>
              <w:rPr>
                <w:color w:val="000000"/>
                <w:sz w:val="28"/>
                <w:szCs w:val="28"/>
              </w:rPr>
            </w:pPr>
          </w:p>
        </w:tc>
        <w:tc>
          <w:tcPr>
            <w:tcW w:w="1650" w:type="dxa"/>
            <w:vAlign w:val="center"/>
          </w:tcPr>
          <w:p w14:paraId="514DCF0D">
            <w:pPr>
              <w:spacing w:line="360" w:lineRule="auto"/>
              <w:ind w:right="-42" w:rightChars="-20" w:firstLine="480"/>
              <w:jc w:val="center"/>
              <w:rPr>
                <w:color w:val="000000"/>
                <w:sz w:val="28"/>
                <w:szCs w:val="28"/>
              </w:rPr>
            </w:pPr>
            <w:r>
              <w:rPr>
                <w:rFonts w:hint="eastAsia"/>
                <w:color w:val="000000"/>
                <w:sz w:val="28"/>
                <w:szCs w:val="28"/>
              </w:rPr>
              <w:t>职务</w:t>
            </w:r>
          </w:p>
        </w:tc>
        <w:tc>
          <w:tcPr>
            <w:tcW w:w="1533" w:type="dxa"/>
          </w:tcPr>
          <w:p w14:paraId="3F57550B">
            <w:pPr>
              <w:spacing w:line="360" w:lineRule="auto"/>
              <w:ind w:right="-42" w:rightChars="-20" w:firstLine="480"/>
              <w:rPr>
                <w:color w:val="000000"/>
                <w:sz w:val="28"/>
                <w:szCs w:val="28"/>
              </w:rPr>
            </w:pPr>
          </w:p>
        </w:tc>
      </w:tr>
      <w:tr w14:paraId="10933E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669" w:type="dxa"/>
            <w:vAlign w:val="center"/>
          </w:tcPr>
          <w:p w14:paraId="30298DE8">
            <w:pPr>
              <w:spacing w:before="120" w:beforeLines="50" w:after="120" w:afterLines="50" w:line="360" w:lineRule="auto"/>
              <w:ind w:right="-42" w:rightChars="-20"/>
              <w:rPr>
                <w:color w:val="000000"/>
                <w:sz w:val="28"/>
                <w:szCs w:val="28"/>
              </w:rPr>
            </w:pPr>
            <w:r>
              <w:rPr>
                <w:rFonts w:hint="eastAsia"/>
                <w:color w:val="000000"/>
                <w:sz w:val="28"/>
                <w:szCs w:val="28"/>
              </w:rPr>
              <w:t>邮政编码</w:t>
            </w:r>
          </w:p>
        </w:tc>
        <w:tc>
          <w:tcPr>
            <w:tcW w:w="1171" w:type="dxa"/>
            <w:vAlign w:val="center"/>
          </w:tcPr>
          <w:p w14:paraId="651DE28B">
            <w:pPr>
              <w:spacing w:line="360" w:lineRule="auto"/>
              <w:ind w:right="-42" w:rightChars="-20" w:firstLine="480"/>
              <w:jc w:val="center"/>
              <w:rPr>
                <w:color w:val="000000"/>
                <w:sz w:val="28"/>
                <w:szCs w:val="28"/>
              </w:rPr>
            </w:pPr>
          </w:p>
        </w:tc>
        <w:tc>
          <w:tcPr>
            <w:tcW w:w="1733" w:type="dxa"/>
            <w:vAlign w:val="center"/>
          </w:tcPr>
          <w:p w14:paraId="3274F66E">
            <w:pPr>
              <w:spacing w:line="360" w:lineRule="auto"/>
              <w:ind w:right="-42" w:rightChars="-20" w:firstLine="232" w:firstLineChars="83"/>
              <w:rPr>
                <w:color w:val="000000"/>
                <w:sz w:val="28"/>
                <w:szCs w:val="28"/>
              </w:rPr>
            </w:pPr>
            <w:r>
              <w:rPr>
                <w:rFonts w:hint="eastAsia"/>
                <w:color w:val="000000"/>
                <w:sz w:val="28"/>
                <w:szCs w:val="28"/>
              </w:rPr>
              <w:t>电话</w:t>
            </w:r>
          </w:p>
        </w:tc>
        <w:tc>
          <w:tcPr>
            <w:tcW w:w="1400" w:type="dxa"/>
            <w:vAlign w:val="center"/>
          </w:tcPr>
          <w:p w14:paraId="3A95D136">
            <w:pPr>
              <w:spacing w:line="360" w:lineRule="auto"/>
              <w:ind w:right="-42" w:rightChars="-20" w:firstLine="480"/>
              <w:jc w:val="center"/>
              <w:rPr>
                <w:color w:val="000000"/>
                <w:sz w:val="28"/>
                <w:szCs w:val="28"/>
              </w:rPr>
            </w:pPr>
          </w:p>
        </w:tc>
        <w:tc>
          <w:tcPr>
            <w:tcW w:w="1650" w:type="dxa"/>
            <w:vAlign w:val="center"/>
          </w:tcPr>
          <w:p w14:paraId="542250E7">
            <w:pPr>
              <w:spacing w:line="360" w:lineRule="auto"/>
              <w:ind w:right="-42" w:rightChars="-20" w:firstLine="480"/>
              <w:jc w:val="center"/>
              <w:rPr>
                <w:color w:val="000000"/>
                <w:sz w:val="28"/>
                <w:szCs w:val="28"/>
              </w:rPr>
            </w:pPr>
            <w:r>
              <w:rPr>
                <w:rFonts w:hint="eastAsia"/>
                <w:color w:val="000000"/>
                <w:sz w:val="28"/>
                <w:szCs w:val="28"/>
              </w:rPr>
              <w:t>传真</w:t>
            </w:r>
          </w:p>
        </w:tc>
        <w:tc>
          <w:tcPr>
            <w:tcW w:w="1533" w:type="dxa"/>
          </w:tcPr>
          <w:p w14:paraId="303D0DE6">
            <w:pPr>
              <w:spacing w:line="360" w:lineRule="auto"/>
              <w:ind w:right="-42" w:rightChars="-20" w:firstLine="480"/>
              <w:rPr>
                <w:color w:val="000000"/>
                <w:sz w:val="28"/>
                <w:szCs w:val="28"/>
              </w:rPr>
            </w:pPr>
          </w:p>
        </w:tc>
      </w:tr>
      <w:tr w14:paraId="1F8BE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4" w:hRule="atLeast"/>
        </w:trPr>
        <w:tc>
          <w:tcPr>
            <w:tcW w:w="1669" w:type="dxa"/>
            <w:vAlign w:val="center"/>
          </w:tcPr>
          <w:p w14:paraId="16DBD4D0">
            <w:pPr>
              <w:spacing w:line="360" w:lineRule="auto"/>
              <w:ind w:right="-42" w:rightChars="-20"/>
              <w:rPr>
                <w:color w:val="000000"/>
                <w:sz w:val="28"/>
                <w:szCs w:val="28"/>
              </w:rPr>
            </w:pPr>
            <w:r>
              <w:rPr>
                <w:rFonts w:hint="eastAsia"/>
                <w:color w:val="000000"/>
                <w:sz w:val="28"/>
                <w:szCs w:val="28"/>
              </w:rPr>
              <w:t>经营范围</w:t>
            </w:r>
          </w:p>
        </w:tc>
        <w:tc>
          <w:tcPr>
            <w:tcW w:w="7487" w:type="dxa"/>
            <w:gridSpan w:val="5"/>
          </w:tcPr>
          <w:p w14:paraId="3D866006">
            <w:pPr>
              <w:spacing w:line="360" w:lineRule="auto"/>
              <w:ind w:right="-42" w:rightChars="-20" w:firstLine="480"/>
              <w:rPr>
                <w:color w:val="000000"/>
                <w:sz w:val="28"/>
                <w:szCs w:val="28"/>
              </w:rPr>
            </w:pPr>
          </w:p>
        </w:tc>
      </w:tr>
      <w:tr w14:paraId="6DB06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00" w:hRule="atLeast"/>
        </w:trPr>
        <w:tc>
          <w:tcPr>
            <w:tcW w:w="1669" w:type="dxa"/>
            <w:vAlign w:val="center"/>
          </w:tcPr>
          <w:p w14:paraId="514062DE">
            <w:pPr>
              <w:spacing w:line="360" w:lineRule="auto"/>
              <w:ind w:right="-42" w:rightChars="-20"/>
              <w:rPr>
                <w:color w:val="000000"/>
                <w:sz w:val="28"/>
                <w:szCs w:val="28"/>
              </w:rPr>
            </w:pPr>
            <w:r>
              <w:rPr>
                <w:rFonts w:hint="eastAsia"/>
                <w:color w:val="000000"/>
                <w:sz w:val="28"/>
                <w:szCs w:val="28"/>
              </w:rPr>
              <w:t>单位简介及机构情况企业简介</w:t>
            </w:r>
          </w:p>
        </w:tc>
        <w:tc>
          <w:tcPr>
            <w:tcW w:w="7487" w:type="dxa"/>
            <w:gridSpan w:val="5"/>
            <w:vAlign w:val="center"/>
          </w:tcPr>
          <w:p w14:paraId="652EA0A3">
            <w:pPr>
              <w:spacing w:line="360" w:lineRule="auto"/>
              <w:ind w:right="-42" w:rightChars="-20" w:firstLine="480"/>
              <w:jc w:val="center"/>
              <w:rPr>
                <w:color w:val="000000"/>
                <w:sz w:val="28"/>
                <w:szCs w:val="28"/>
              </w:rPr>
            </w:pPr>
          </w:p>
        </w:tc>
      </w:tr>
    </w:tbl>
    <w:p w14:paraId="5648EC19">
      <w:pPr>
        <w:spacing w:line="360" w:lineRule="auto"/>
        <w:rPr>
          <w:color w:val="000000"/>
          <w:sz w:val="24"/>
          <w:szCs w:val="20"/>
        </w:rPr>
        <w:sectPr>
          <w:headerReference r:id="rId23" w:type="first"/>
          <w:footerReference r:id="rId25" w:type="first"/>
          <w:headerReference r:id="rId22" w:type="even"/>
          <w:footerReference r:id="rId24" w:type="even"/>
          <w:pgSz w:w="11907" w:h="16840"/>
          <w:pgMar w:top="1418" w:right="1134" w:bottom="1418" w:left="1701" w:header="851" w:footer="851" w:gutter="0"/>
          <w:pgNumType w:fmt="decimal"/>
          <w:cols w:space="720" w:num="1"/>
          <w:docGrid w:linePitch="462" w:charSpace="0"/>
        </w:sectPr>
      </w:pPr>
    </w:p>
    <w:p w14:paraId="198EE09D">
      <w:pPr>
        <w:pStyle w:val="19"/>
        <w:spacing w:before="2" w:line="360" w:lineRule="auto"/>
        <w:outlineLvl w:val="0"/>
        <w:rPr>
          <w:color w:val="000000"/>
          <w:szCs w:val="20"/>
        </w:rPr>
      </w:pPr>
      <w:bookmarkStart w:id="927" w:name="_Toc22973"/>
      <w:bookmarkStart w:id="928" w:name="_Toc4617"/>
      <w:bookmarkStart w:id="929" w:name="_Toc18453"/>
      <w:r>
        <w:rPr>
          <w:rFonts w:hint="eastAsia"/>
          <w:color w:val="000000"/>
          <w:szCs w:val="20"/>
        </w:rPr>
        <w:t>9  投标人的项目管理组织机构</w:t>
      </w:r>
      <w:bookmarkEnd w:id="927"/>
      <w:bookmarkEnd w:id="928"/>
      <w:bookmarkEnd w:id="929"/>
    </w:p>
    <w:p w14:paraId="1F129023">
      <w:pPr>
        <w:tabs>
          <w:tab w:val="left" w:pos="3638"/>
          <w:tab w:val="left" w:pos="4058"/>
        </w:tabs>
        <w:spacing w:before="66" w:line="360" w:lineRule="auto"/>
        <w:rPr>
          <w:sz w:val="24"/>
        </w:rPr>
      </w:pPr>
      <w:r>
        <w:rPr>
          <w:rFonts w:hint="eastAsia"/>
          <w:sz w:val="24"/>
        </w:rPr>
        <w:tab/>
      </w:r>
      <w:r>
        <w:rPr>
          <w:rFonts w:hint="eastAsia"/>
          <w:sz w:val="24"/>
        </w:rPr>
        <w:t xml:space="preserve"> </w:t>
      </w:r>
    </w:p>
    <w:p w14:paraId="3C66274E">
      <w:pPr>
        <w:pStyle w:val="13"/>
        <w:rPr>
          <w:rFonts w:hAnsi="宋体" w:cs="宋体"/>
          <w:b/>
          <w:bCs/>
          <w:spacing w:val="-2"/>
          <w:sz w:val="28"/>
          <w:szCs w:val="28"/>
        </w:rPr>
      </w:pPr>
      <w:r>
        <w:rPr>
          <w:rFonts w:ascii="宋体" w:hAnsi="宋体" w:cs="宋体"/>
          <w:spacing w:val="8"/>
          <w:sz w:val="28"/>
          <w:szCs w:val="28"/>
        </w:rPr>
        <w:t>项</w:t>
      </w:r>
      <w:r>
        <w:rPr>
          <w:rFonts w:ascii="宋体" w:hAnsi="宋体" w:cs="宋体"/>
          <w:spacing w:val="5"/>
          <w:sz w:val="28"/>
          <w:szCs w:val="28"/>
        </w:rPr>
        <w:t>目组织结构：投标人应说明为满足本项目实施</w:t>
      </w:r>
      <w:r>
        <w:rPr>
          <w:rFonts w:ascii="宋体" w:hAnsi="宋体" w:cs="宋体"/>
          <w:spacing w:val="2"/>
          <w:sz w:val="28"/>
          <w:szCs w:val="28"/>
        </w:rPr>
        <w:t>需要，拟成立的本项目实施团队的管理组织机构</w:t>
      </w:r>
      <w:r>
        <w:rPr>
          <w:rFonts w:ascii="宋体" w:hAnsi="宋体" w:cs="宋体"/>
          <w:spacing w:val="1"/>
          <w:sz w:val="28"/>
          <w:szCs w:val="28"/>
        </w:rPr>
        <w:t>，</w:t>
      </w:r>
      <w:r>
        <w:rPr>
          <w:rFonts w:ascii="宋体" w:hAnsi="宋体" w:cs="宋体"/>
          <w:spacing w:val="-7"/>
          <w:sz w:val="28"/>
          <w:szCs w:val="28"/>
        </w:rPr>
        <w:t>并附上参加本项目的主要管理、服务人员一览表</w:t>
      </w:r>
    </w:p>
    <w:p w14:paraId="0E3CD01A">
      <w:pPr>
        <w:pStyle w:val="13"/>
        <w:rPr>
          <w:rFonts w:hAnsi="宋体" w:cs="宋体"/>
          <w:spacing w:val="-2"/>
          <w:sz w:val="28"/>
          <w:szCs w:val="28"/>
        </w:rPr>
      </w:pPr>
    </w:p>
    <w:p w14:paraId="61DD6973">
      <w:pPr>
        <w:pStyle w:val="13"/>
        <w:rPr>
          <w:rFonts w:hAnsi="宋体" w:cs="宋体"/>
          <w:spacing w:val="-2"/>
          <w:sz w:val="28"/>
          <w:szCs w:val="28"/>
        </w:rPr>
      </w:pPr>
    </w:p>
    <w:p w14:paraId="153E4894">
      <w:pPr>
        <w:pStyle w:val="13"/>
        <w:rPr>
          <w:rFonts w:hAnsi="宋体" w:cs="宋体"/>
          <w:spacing w:val="-2"/>
          <w:sz w:val="28"/>
          <w:szCs w:val="28"/>
        </w:rPr>
      </w:pPr>
    </w:p>
    <w:p w14:paraId="2FB0C883">
      <w:pPr>
        <w:pStyle w:val="13"/>
        <w:rPr>
          <w:rFonts w:hAnsi="宋体" w:cs="宋体"/>
          <w:spacing w:val="-2"/>
          <w:sz w:val="28"/>
          <w:szCs w:val="28"/>
        </w:rPr>
      </w:pPr>
    </w:p>
    <w:p w14:paraId="09CCC7EC">
      <w:pPr>
        <w:pStyle w:val="13"/>
        <w:rPr>
          <w:rFonts w:hAnsi="宋体" w:cs="宋体"/>
          <w:spacing w:val="-2"/>
          <w:sz w:val="28"/>
          <w:szCs w:val="28"/>
        </w:rPr>
      </w:pPr>
    </w:p>
    <w:p w14:paraId="6F53ABFF">
      <w:pPr>
        <w:pStyle w:val="13"/>
        <w:rPr>
          <w:rFonts w:hAnsi="宋体" w:cs="宋体"/>
          <w:spacing w:val="-2"/>
          <w:sz w:val="28"/>
          <w:szCs w:val="28"/>
        </w:rPr>
      </w:pPr>
    </w:p>
    <w:p w14:paraId="31CEFAF0">
      <w:pPr>
        <w:pStyle w:val="13"/>
        <w:rPr>
          <w:rFonts w:hAnsi="宋体" w:cs="宋体"/>
          <w:spacing w:val="-2"/>
          <w:sz w:val="28"/>
          <w:szCs w:val="28"/>
        </w:rPr>
      </w:pPr>
    </w:p>
    <w:p w14:paraId="11914D97">
      <w:pPr>
        <w:pStyle w:val="13"/>
        <w:rPr>
          <w:rFonts w:hAnsi="宋体" w:cs="宋体"/>
          <w:spacing w:val="-2"/>
          <w:sz w:val="28"/>
          <w:szCs w:val="28"/>
        </w:rPr>
      </w:pPr>
    </w:p>
    <w:p w14:paraId="62928A4D">
      <w:pPr>
        <w:pStyle w:val="13"/>
        <w:rPr>
          <w:rFonts w:hAnsi="宋体" w:cs="宋体"/>
          <w:spacing w:val="-2"/>
          <w:sz w:val="28"/>
          <w:szCs w:val="28"/>
        </w:rPr>
      </w:pPr>
    </w:p>
    <w:p w14:paraId="27511D9E">
      <w:pPr>
        <w:pStyle w:val="13"/>
        <w:rPr>
          <w:rFonts w:hAnsi="宋体" w:cs="宋体"/>
          <w:spacing w:val="-2"/>
          <w:sz w:val="28"/>
          <w:szCs w:val="28"/>
        </w:rPr>
      </w:pPr>
    </w:p>
    <w:p w14:paraId="667287CA">
      <w:pPr>
        <w:pStyle w:val="13"/>
        <w:rPr>
          <w:rFonts w:hAnsi="宋体" w:cs="宋体"/>
          <w:spacing w:val="-2"/>
          <w:sz w:val="28"/>
          <w:szCs w:val="28"/>
        </w:rPr>
      </w:pPr>
    </w:p>
    <w:p w14:paraId="126AEDAE">
      <w:pPr>
        <w:pStyle w:val="13"/>
        <w:rPr>
          <w:rFonts w:hAnsi="宋体" w:cs="宋体"/>
          <w:spacing w:val="-2"/>
          <w:sz w:val="28"/>
          <w:szCs w:val="28"/>
        </w:rPr>
      </w:pPr>
    </w:p>
    <w:p w14:paraId="408450FB">
      <w:pPr>
        <w:pStyle w:val="13"/>
        <w:rPr>
          <w:rFonts w:hAnsi="宋体" w:cs="宋体"/>
          <w:spacing w:val="-2"/>
          <w:sz w:val="28"/>
          <w:szCs w:val="28"/>
        </w:rPr>
      </w:pPr>
    </w:p>
    <w:p w14:paraId="4D66212F">
      <w:pPr>
        <w:pStyle w:val="13"/>
        <w:rPr>
          <w:rFonts w:hAnsi="宋体" w:cs="宋体"/>
          <w:spacing w:val="-2"/>
          <w:sz w:val="28"/>
          <w:szCs w:val="28"/>
        </w:rPr>
      </w:pPr>
    </w:p>
    <w:p w14:paraId="2DB89E51">
      <w:pPr>
        <w:pStyle w:val="13"/>
        <w:rPr>
          <w:rFonts w:hAnsi="宋体" w:cs="宋体"/>
          <w:spacing w:val="-2"/>
          <w:sz w:val="28"/>
          <w:szCs w:val="28"/>
        </w:rPr>
      </w:pPr>
    </w:p>
    <w:p w14:paraId="1DFC16A9">
      <w:pPr>
        <w:pStyle w:val="13"/>
        <w:rPr>
          <w:rFonts w:hAnsi="宋体" w:cs="宋体"/>
          <w:spacing w:val="-2"/>
          <w:sz w:val="28"/>
          <w:szCs w:val="28"/>
        </w:rPr>
      </w:pPr>
    </w:p>
    <w:p w14:paraId="4992313F">
      <w:pPr>
        <w:pStyle w:val="13"/>
        <w:rPr>
          <w:rFonts w:hAnsi="宋体" w:cs="宋体"/>
          <w:spacing w:val="-2"/>
          <w:sz w:val="28"/>
          <w:szCs w:val="28"/>
        </w:rPr>
      </w:pPr>
    </w:p>
    <w:p w14:paraId="18670162">
      <w:pPr>
        <w:pStyle w:val="13"/>
        <w:rPr>
          <w:rFonts w:hAnsi="宋体" w:cs="宋体"/>
          <w:spacing w:val="-2"/>
          <w:sz w:val="28"/>
          <w:szCs w:val="28"/>
        </w:rPr>
      </w:pPr>
    </w:p>
    <w:p w14:paraId="2164C50B">
      <w:pPr>
        <w:pStyle w:val="13"/>
        <w:rPr>
          <w:rFonts w:hAnsi="宋体" w:cs="宋体"/>
          <w:spacing w:val="-2"/>
          <w:sz w:val="28"/>
          <w:szCs w:val="28"/>
        </w:rPr>
      </w:pPr>
    </w:p>
    <w:p w14:paraId="7DB6D8BB">
      <w:pPr>
        <w:pStyle w:val="13"/>
        <w:rPr>
          <w:rFonts w:hAnsi="宋体" w:cs="宋体"/>
          <w:spacing w:val="-2"/>
          <w:sz w:val="28"/>
          <w:szCs w:val="28"/>
        </w:rPr>
      </w:pPr>
    </w:p>
    <w:p w14:paraId="065BBBD3">
      <w:pPr>
        <w:pStyle w:val="13"/>
        <w:rPr>
          <w:rFonts w:hAnsi="宋体" w:cs="宋体"/>
          <w:spacing w:val="-2"/>
          <w:sz w:val="28"/>
          <w:szCs w:val="28"/>
        </w:rPr>
      </w:pPr>
    </w:p>
    <w:p w14:paraId="62475EB0">
      <w:pPr>
        <w:pStyle w:val="13"/>
        <w:rPr>
          <w:rFonts w:hAnsi="宋体" w:cs="宋体"/>
          <w:spacing w:val="-2"/>
          <w:sz w:val="28"/>
          <w:szCs w:val="28"/>
        </w:rPr>
      </w:pPr>
    </w:p>
    <w:p w14:paraId="1851BE85">
      <w:pPr>
        <w:pStyle w:val="13"/>
        <w:rPr>
          <w:rFonts w:hAnsi="宋体" w:cs="宋体"/>
          <w:spacing w:val="-2"/>
          <w:sz w:val="28"/>
          <w:szCs w:val="28"/>
        </w:rPr>
      </w:pPr>
    </w:p>
    <w:p w14:paraId="16E6445B">
      <w:pPr>
        <w:pStyle w:val="13"/>
        <w:rPr>
          <w:rFonts w:hAnsi="宋体" w:cs="宋体"/>
          <w:spacing w:val="-2"/>
          <w:sz w:val="28"/>
          <w:szCs w:val="28"/>
        </w:rPr>
      </w:pPr>
    </w:p>
    <w:p w14:paraId="2FDB0875">
      <w:pPr>
        <w:pStyle w:val="13"/>
        <w:rPr>
          <w:rFonts w:hAnsi="宋体" w:cs="宋体"/>
          <w:spacing w:val="-2"/>
          <w:sz w:val="28"/>
          <w:szCs w:val="28"/>
        </w:rPr>
      </w:pPr>
    </w:p>
    <w:p w14:paraId="7C98F689">
      <w:pPr>
        <w:pStyle w:val="13"/>
        <w:rPr>
          <w:rFonts w:hAnsi="宋体" w:cs="宋体"/>
          <w:spacing w:val="-2"/>
          <w:sz w:val="28"/>
          <w:szCs w:val="28"/>
        </w:rPr>
      </w:pPr>
    </w:p>
    <w:p w14:paraId="335FC336">
      <w:pPr>
        <w:pStyle w:val="13"/>
        <w:rPr>
          <w:rFonts w:hAnsi="宋体" w:cs="宋体"/>
          <w:spacing w:val="-2"/>
          <w:sz w:val="28"/>
          <w:szCs w:val="28"/>
        </w:rPr>
      </w:pPr>
    </w:p>
    <w:p w14:paraId="10F45862">
      <w:pPr>
        <w:pStyle w:val="13"/>
        <w:rPr>
          <w:rFonts w:hAnsi="宋体" w:cs="宋体"/>
          <w:spacing w:val="-2"/>
          <w:sz w:val="28"/>
          <w:szCs w:val="28"/>
        </w:rPr>
      </w:pPr>
    </w:p>
    <w:p w14:paraId="59D65743">
      <w:pPr>
        <w:pStyle w:val="13"/>
        <w:rPr>
          <w:rFonts w:hAnsi="宋体" w:cs="宋体"/>
          <w:spacing w:val="-2"/>
          <w:sz w:val="28"/>
          <w:szCs w:val="28"/>
        </w:rPr>
      </w:pPr>
    </w:p>
    <w:p w14:paraId="7BC483F6">
      <w:pPr>
        <w:pStyle w:val="13"/>
        <w:rPr>
          <w:rFonts w:hAnsi="宋体" w:cs="宋体"/>
          <w:spacing w:val="-2"/>
          <w:sz w:val="28"/>
          <w:szCs w:val="28"/>
        </w:rPr>
      </w:pPr>
    </w:p>
    <w:p w14:paraId="2C96237D">
      <w:pPr>
        <w:pStyle w:val="13"/>
        <w:rPr>
          <w:rFonts w:hAnsi="宋体" w:cs="宋体"/>
          <w:spacing w:val="-2"/>
          <w:sz w:val="28"/>
          <w:szCs w:val="28"/>
        </w:rPr>
      </w:pPr>
    </w:p>
    <w:p w14:paraId="1CBF61D3">
      <w:pPr>
        <w:pStyle w:val="13"/>
        <w:rPr>
          <w:rFonts w:hAnsi="宋体" w:cs="宋体"/>
          <w:spacing w:val="-2"/>
          <w:sz w:val="28"/>
          <w:szCs w:val="28"/>
        </w:rPr>
      </w:pPr>
    </w:p>
    <w:p w14:paraId="47EADA90">
      <w:pPr>
        <w:pStyle w:val="13"/>
        <w:rPr>
          <w:rFonts w:hAnsi="宋体" w:cs="宋体"/>
          <w:spacing w:val="-2"/>
          <w:sz w:val="28"/>
          <w:szCs w:val="28"/>
        </w:rPr>
      </w:pPr>
    </w:p>
    <w:p w14:paraId="452278E3">
      <w:pPr>
        <w:pStyle w:val="13"/>
        <w:rPr>
          <w:rFonts w:hAnsi="宋体" w:cs="宋体"/>
          <w:spacing w:val="-2"/>
          <w:sz w:val="28"/>
          <w:szCs w:val="28"/>
        </w:rPr>
      </w:pPr>
    </w:p>
    <w:p w14:paraId="0D1D1257">
      <w:pPr>
        <w:spacing w:line="262" w:lineRule="auto"/>
        <w:rPr>
          <w:rFonts w:ascii="Arial"/>
        </w:rPr>
      </w:pPr>
    </w:p>
    <w:p w14:paraId="3C705DF0">
      <w:pPr>
        <w:spacing w:before="78" w:line="216" w:lineRule="auto"/>
        <w:ind w:left="17"/>
        <w:rPr>
          <w:rFonts w:ascii="宋体" w:hAnsi="宋体" w:cs="宋体"/>
          <w:sz w:val="24"/>
        </w:rPr>
      </w:pPr>
      <w:r>
        <w:rPr>
          <w:rFonts w:hint="eastAsia" w:ascii="宋体" w:hAnsi="宋体" w:cs="宋体"/>
          <w:spacing w:val="-4"/>
          <w:sz w:val="24"/>
        </w:rPr>
        <w:t>9-1</w:t>
      </w:r>
      <w:r>
        <w:rPr>
          <w:rFonts w:ascii="宋体" w:hAnsi="宋体" w:cs="宋体"/>
          <w:spacing w:val="-4"/>
          <w:sz w:val="24"/>
        </w:rPr>
        <w:t xml:space="preserve">  本项目实施团队主要人员名单</w:t>
      </w:r>
    </w:p>
    <w:p w14:paraId="31A78BE5"/>
    <w:p w14:paraId="616D6A08"/>
    <w:p w14:paraId="572F390E">
      <w:pPr>
        <w:spacing w:line="59" w:lineRule="exact"/>
      </w:pPr>
    </w:p>
    <w:tbl>
      <w:tblPr>
        <w:tblStyle w:val="248"/>
        <w:tblW w:w="7818" w:type="dxa"/>
        <w:tblInd w:w="6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0"/>
        <w:gridCol w:w="875"/>
        <w:gridCol w:w="876"/>
        <w:gridCol w:w="876"/>
        <w:gridCol w:w="875"/>
        <w:gridCol w:w="1356"/>
        <w:gridCol w:w="1360"/>
      </w:tblGrid>
      <w:tr w14:paraId="14B39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600" w:type="dxa"/>
          </w:tcPr>
          <w:p w14:paraId="5ED06C98">
            <w:pPr>
              <w:autoSpaceDE w:val="0"/>
              <w:autoSpaceDN w:val="0"/>
              <w:spacing w:before="37" w:line="229" w:lineRule="auto"/>
              <w:ind w:left="206" w:right="198" w:firstLine="239"/>
              <w:rPr>
                <w:rFonts w:ascii="宋体" w:hAnsi="宋体" w:cs="宋体"/>
                <w:sz w:val="24"/>
                <w:lang w:eastAsia="en-US"/>
              </w:rPr>
            </w:pPr>
            <w:r>
              <w:rPr>
                <w:rFonts w:ascii="宋体" w:hAnsi="宋体" w:cs="宋体"/>
                <w:spacing w:val="-4"/>
                <w:sz w:val="24"/>
                <w:lang w:eastAsia="en-US"/>
              </w:rPr>
              <w:t>拟</w:t>
            </w:r>
            <w:r>
              <w:rPr>
                <w:rFonts w:ascii="宋体" w:hAnsi="宋体" w:cs="宋体"/>
                <w:spacing w:val="-3"/>
                <w:sz w:val="24"/>
                <w:lang w:eastAsia="en-US"/>
              </w:rPr>
              <w:t>担任</w:t>
            </w:r>
            <w:r>
              <w:rPr>
                <w:rFonts w:ascii="宋体" w:hAnsi="宋体" w:cs="宋体"/>
                <w:sz w:val="24"/>
                <w:lang w:eastAsia="en-US"/>
              </w:rPr>
              <w:t xml:space="preserve">  </w:t>
            </w:r>
            <w:r>
              <w:rPr>
                <w:rFonts w:ascii="宋体" w:hAnsi="宋体" w:cs="宋体"/>
                <w:spacing w:val="-3"/>
                <w:sz w:val="24"/>
                <w:lang w:eastAsia="en-US"/>
              </w:rPr>
              <w:t>职</w:t>
            </w:r>
            <w:r>
              <w:rPr>
                <w:rFonts w:ascii="宋体" w:hAnsi="宋体" w:cs="宋体"/>
                <w:spacing w:val="-2"/>
                <w:sz w:val="24"/>
                <w:lang w:eastAsia="en-US"/>
              </w:rPr>
              <w:t>务、分工</w:t>
            </w:r>
          </w:p>
        </w:tc>
        <w:tc>
          <w:tcPr>
            <w:tcW w:w="875" w:type="dxa"/>
          </w:tcPr>
          <w:p w14:paraId="413EDA67">
            <w:pPr>
              <w:autoSpaceDE w:val="0"/>
              <w:autoSpaceDN w:val="0"/>
              <w:spacing w:before="193" w:line="220" w:lineRule="auto"/>
              <w:ind w:left="202"/>
              <w:rPr>
                <w:rFonts w:ascii="宋体" w:hAnsi="宋体" w:cs="宋体"/>
                <w:sz w:val="24"/>
                <w:lang w:eastAsia="en-US"/>
              </w:rPr>
            </w:pPr>
            <w:r>
              <w:rPr>
                <w:rFonts w:ascii="宋体" w:hAnsi="宋体" w:cs="宋体"/>
                <w:spacing w:val="-3"/>
                <w:sz w:val="24"/>
                <w:lang w:eastAsia="en-US"/>
              </w:rPr>
              <w:t>姓</w:t>
            </w:r>
            <w:r>
              <w:rPr>
                <w:rFonts w:ascii="宋体" w:hAnsi="宋体" w:cs="宋体"/>
                <w:spacing w:val="-2"/>
                <w:sz w:val="24"/>
                <w:lang w:eastAsia="en-US"/>
              </w:rPr>
              <w:t>名</w:t>
            </w:r>
          </w:p>
        </w:tc>
        <w:tc>
          <w:tcPr>
            <w:tcW w:w="876" w:type="dxa"/>
          </w:tcPr>
          <w:p w14:paraId="70C53DA3">
            <w:pPr>
              <w:autoSpaceDE w:val="0"/>
              <w:autoSpaceDN w:val="0"/>
              <w:spacing w:before="194" w:line="222" w:lineRule="auto"/>
              <w:ind w:left="204"/>
              <w:rPr>
                <w:rFonts w:ascii="宋体" w:hAnsi="宋体" w:cs="宋体"/>
                <w:sz w:val="24"/>
                <w:lang w:eastAsia="en-US"/>
              </w:rPr>
            </w:pPr>
            <w:r>
              <w:rPr>
                <w:rFonts w:ascii="宋体" w:hAnsi="宋体" w:cs="宋体"/>
                <w:spacing w:val="-4"/>
                <w:sz w:val="24"/>
                <w:lang w:eastAsia="en-US"/>
              </w:rPr>
              <w:t>职</w:t>
            </w:r>
            <w:r>
              <w:rPr>
                <w:rFonts w:ascii="宋体" w:hAnsi="宋体" w:cs="宋体"/>
                <w:spacing w:val="-2"/>
                <w:sz w:val="24"/>
                <w:lang w:eastAsia="en-US"/>
              </w:rPr>
              <w:t>称</w:t>
            </w:r>
          </w:p>
        </w:tc>
        <w:tc>
          <w:tcPr>
            <w:tcW w:w="876" w:type="dxa"/>
          </w:tcPr>
          <w:p w14:paraId="60691769">
            <w:pPr>
              <w:autoSpaceDE w:val="0"/>
              <w:autoSpaceDN w:val="0"/>
              <w:spacing w:before="194" w:line="221" w:lineRule="auto"/>
              <w:ind w:left="208"/>
              <w:rPr>
                <w:rFonts w:ascii="宋体" w:hAnsi="宋体" w:cs="宋体"/>
                <w:sz w:val="24"/>
                <w:lang w:eastAsia="en-US"/>
              </w:rPr>
            </w:pPr>
            <w:r>
              <w:rPr>
                <w:rFonts w:ascii="宋体" w:hAnsi="宋体" w:cs="宋体"/>
                <w:spacing w:val="-5"/>
                <w:sz w:val="24"/>
                <w:lang w:eastAsia="en-US"/>
              </w:rPr>
              <w:t>学</w:t>
            </w:r>
            <w:r>
              <w:rPr>
                <w:rFonts w:ascii="宋体" w:hAnsi="宋体" w:cs="宋体"/>
                <w:spacing w:val="-3"/>
                <w:sz w:val="24"/>
                <w:lang w:eastAsia="en-US"/>
              </w:rPr>
              <w:t>历</w:t>
            </w:r>
          </w:p>
        </w:tc>
        <w:tc>
          <w:tcPr>
            <w:tcW w:w="875" w:type="dxa"/>
          </w:tcPr>
          <w:p w14:paraId="3664AA3D">
            <w:pPr>
              <w:autoSpaceDE w:val="0"/>
              <w:autoSpaceDN w:val="0"/>
              <w:spacing w:before="194" w:line="218" w:lineRule="auto"/>
              <w:ind w:left="204"/>
              <w:rPr>
                <w:rFonts w:ascii="宋体" w:hAnsi="宋体" w:cs="宋体"/>
                <w:sz w:val="24"/>
                <w:lang w:eastAsia="en-US"/>
              </w:rPr>
            </w:pPr>
            <w:r>
              <w:rPr>
                <w:rFonts w:ascii="宋体" w:hAnsi="宋体" w:cs="宋体"/>
                <w:spacing w:val="-4"/>
                <w:sz w:val="24"/>
                <w:lang w:eastAsia="en-US"/>
              </w:rPr>
              <w:t>专</w:t>
            </w:r>
            <w:r>
              <w:rPr>
                <w:rFonts w:ascii="宋体" w:hAnsi="宋体" w:cs="宋体"/>
                <w:spacing w:val="-2"/>
                <w:sz w:val="24"/>
                <w:lang w:eastAsia="en-US"/>
              </w:rPr>
              <w:t>业</w:t>
            </w:r>
          </w:p>
        </w:tc>
        <w:tc>
          <w:tcPr>
            <w:tcW w:w="1356" w:type="dxa"/>
          </w:tcPr>
          <w:p w14:paraId="750FE009">
            <w:pPr>
              <w:autoSpaceDE w:val="0"/>
              <w:autoSpaceDN w:val="0"/>
              <w:spacing w:before="194" w:line="218" w:lineRule="auto"/>
              <w:ind w:left="207"/>
              <w:rPr>
                <w:rFonts w:ascii="宋体" w:hAnsi="宋体" w:cs="宋体"/>
                <w:sz w:val="24"/>
                <w:lang w:eastAsia="en-US"/>
              </w:rPr>
            </w:pPr>
            <w:r>
              <w:rPr>
                <w:rFonts w:ascii="宋体" w:hAnsi="宋体" w:cs="宋体"/>
                <w:spacing w:val="-4"/>
                <w:sz w:val="24"/>
                <w:lang w:eastAsia="en-US"/>
              </w:rPr>
              <w:t>从</w:t>
            </w:r>
            <w:r>
              <w:rPr>
                <w:rFonts w:ascii="宋体" w:hAnsi="宋体" w:cs="宋体"/>
                <w:spacing w:val="-2"/>
                <w:sz w:val="24"/>
                <w:lang w:eastAsia="en-US"/>
              </w:rPr>
              <w:t>业资格</w:t>
            </w:r>
          </w:p>
        </w:tc>
        <w:tc>
          <w:tcPr>
            <w:tcW w:w="1360" w:type="dxa"/>
          </w:tcPr>
          <w:p w14:paraId="69422EEE">
            <w:pPr>
              <w:autoSpaceDE w:val="0"/>
              <w:autoSpaceDN w:val="0"/>
              <w:spacing w:before="37" w:line="229" w:lineRule="auto"/>
              <w:ind w:left="445" w:right="198" w:hanging="240"/>
              <w:rPr>
                <w:rFonts w:ascii="宋体" w:hAnsi="宋体" w:cs="宋体"/>
                <w:sz w:val="24"/>
                <w:lang w:eastAsia="en-US"/>
              </w:rPr>
            </w:pPr>
            <w:r>
              <w:rPr>
                <w:rFonts w:ascii="宋体" w:hAnsi="宋体" w:cs="宋体"/>
                <w:spacing w:val="-4"/>
                <w:sz w:val="24"/>
                <w:lang w:eastAsia="en-US"/>
              </w:rPr>
              <w:t>相</w:t>
            </w:r>
            <w:r>
              <w:rPr>
                <w:rFonts w:ascii="宋体" w:hAnsi="宋体" w:cs="宋体"/>
                <w:spacing w:val="-2"/>
                <w:sz w:val="24"/>
                <w:lang w:eastAsia="en-US"/>
              </w:rPr>
              <w:t>关工作</w:t>
            </w:r>
            <w:r>
              <w:rPr>
                <w:rFonts w:ascii="宋体" w:hAnsi="宋体" w:cs="宋体"/>
                <w:sz w:val="24"/>
                <w:lang w:eastAsia="en-US"/>
              </w:rPr>
              <w:t xml:space="preserve"> </w:t>
            </w:r>
            <w:r>
              <w:rPr>
                <w:rFonts w:ascii="宋体" w:hAnsi="宋体" w:cs="宋体"/>
                <w:spacing w:val="-4"/>
                <w:sz w:val="24"/>
                <w:lang w:eastAsia="en-US"/>
              </w:rPr>
              <w:t>年</w:t>
            </w:r>
            <w:r>
              <w:rPr>
                <w:rFonts w:ascii="宋体" w:hAnsi="宋体" w:cs="宋体"/>
                <w:spacing w:val="-2"/>
                <w:sz w:val="24"/>
                <w:lang w:eastAsia="en-US"/>
              </w:rPr>
              <w:t>限</w:t>
            </w:r>
          </w:p>
        </w:tc>
      </w:tr>
      <w:tr w14:paraId="59C2C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31EAF177">
            <w:pPr>
              <w:autoSpaceDE w:val="0"/>
              <w:autoSpaceDN w:val="0"/>
              <w:rPr>
                <w:rFonts w:ascii="Arial" w:hAnsi="Calibri"/>
                <w:lang w:eastAsia="en-US"/>
              </w:rPr>
            </w:pPr>
          </w:p>
        </w:tc>
        <w:tc>
          <w:tcPr>
            <w:tcW w:w="875" w:type="dxa"/>
          </w:tcPr>
          <w:p w14:paraId="045B020D">
            <w:pPr>
              <w:autoSpaceDE w:val="0"/>
              <w:autoSpaceDN w:val="0"/>
              <w:rPr>
                <w:rFonts w:ascii="Arial" w:hAnsi="Calibri"/>
                <w:lang w:eastAsia="en-US"/>
              </w:rPr>
            </w:pPr>
          </w:p>
        </w:tc>
        <w:tc>
          <w:tcPr>
            <w:tcW w:w="876" w:type="dxa"/>
          </w:tcPr>
          <w:p w14:paraId="6C1A939E">
            <w:pPr>
              <w:autoSpaceDE w:val="0"/>
              <w:autoSpaceDN w:val="0"/>
              <w:rPr>
                <w:rFonts w:ascii="Arial" w:hAnsi="Calibri"/>
                <w:lang w:eastAsia="en-US"/>
              </w:rPr>
            </w:pPr>
          </w:p>
        </w:tc>
        <w:tc>
          <w:tcPr>
            <w:tcW w:w="876" w:type="dxa"/>
          </w:tcPr>
          <w:p w14:paraId="2E6B1551">
            <w:pPr>
              <w:autoSpaceDE w:val="0"/>
              <w:autoSpaceDN w:val="0"/>
              <w:rPr>
                <w:rFonts w:ascii="Arial" w:hAnsi="Calibri"/>
                <w:lang w:eastAsia="en-US"/>
              </w:rPr>
            </w:pPr>
          </w:p>
        </w:tc>
        <w:tc>
          <w:tcPr>
            <w:tcW w:w="875" w:type="dxa"/>
          </w:tcPr>
          <w:p w14:paraId="45B3535F">
            <w:pPr>
              <w:autoSpaceDE w:val="0"/>
              <w:autoSpaceDN w:val="0"/>
              <w:rPr>
                <w:rFonts w:ascii="Arial" w:hAnsi="Calibri"/>
                <w:lang w:eastAsia="en-US"/>
              </w:rPr>
            </w:pPr>
          </w:p>
        </w:tc>
        <w:tc>
          <w:tcPr>
            <w:tcW w:w="1356" w:type="dxa"/>
          </w:tcPr>
          <w:p w14:paraId="2B4043CA">
            <w:pPr>
              <w:autoSpaceDE w:val="0"/>
              <w:autoSpaceDN w:val="0"/>
              <w:rPr>
                <w:rFonts w:ascii="Arial" w:hAnsi="Calibri"/>
                <w:lang w:eastAsia="en-US"/>
              </w:rPr>
            </w:pPr>
          </w:p>
        </w:tc>
        <w:tc>
          <w:tcPr>
            <w:tcW w:w="1360" w:type="dxa"/>
          </w:tcPr>
          <w:p w14:paraId="1816C193">
            <w:pPr>
              <w:autoSpaceDE w:val="0"/>
              <w:autoSpaceDN w:val="0"/>
              <w:rPr>
                <w:rFonts w:ascii="Arial" w:hAnsi="Calibri"/>
                <w:lang w:eastAsia="en-US"/>
              </w:rPr>
            </w:pPr>
          </w:p>
        </w:tc>
      </w:tr>
      <w:tr w14:paraId="3F7448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71C7D2A6">
            <w:pPr>
              <w:autoSpaceDE w:val="0"/>
              <w:autoSpaceDN w:val="0"/>
              <w:rPr>
                <w:rFonts w:ascii="Arial" w:hAnsi="Calibri"/>
                <w:lang w:eastAsia="en-US"/>
              </w:rPr>
            </w:pPr>
          </w:p>
        </w:tc>
        <w:tc>
          <w:tcPr>
            <w:tcW w:w="875" w:type="dxa"/>
          </w:tcPr>
          <w:p w14:paraId="0CD6526C">
            <w:pPr>
              <w:autoSpaceDE w:val="0"/>
              <w:autoSpaceDN w:val="0"/>
              <w:rPr>
                <w:rFonts w:ascii="Arial" w:hAnsi="Calibri"/>
                <w:lang w:eastAsia="en-US"/>
              </w:rPr>
            </w:pPr>
          </w:p>
        </w:tc>
        <w:tc>
          <w:tcPr>
            <w:tcW w:w="876" w:type="dxa"/>
          </w:tcPr>
          <w:p w14:paraId="05AC89E6">
            <w:pPr>
              <w:autoSpaceDE w:val="0"/>
              <w:autoSpaceDN w:val="0"/>
              <w:rPr>
                <w:rFonts w:ascii="Arial" w:hAnsi="Calibri"/>
                <w:lang w:eastAsia="en-US"/>
              </w:rPr>
            </w:pPr>
          </w:p>
        </w:tc>
        <w:tc>
          <w:tcPr>
            <w:tcW w:w="876" w:type="dxa"/>
          </w:tcPr>
          <w:p w14:paraId="60607310">
            <w:pPr>
              <w:autoSpaceDE w:val="0"/>
              <w:autoSpaceDN w:val="0"/>
              <w:rPr>
                <w:rFonts w:ascii="Arial" w:hAnsi="Calibri"/>
                <w:lang w:eastAsia="en-US"/>
              </w:rPr>
            </w:pPr>
          </w:p>
        </w:tc>
        <w:tc>
          <w:tcPr>
            <w:tcW w:w="875" w:type="dxa"/>
          </w:tcPr>
          <w:p w14:paraId="1F6A61F1">
            <w:pPr>
              <w:autoSpaceDE w:val="0"/>
              <w:autoSpaceDN w:val="0"/>
              <w:rPr>
                <w:rFonts w:ascii="Arial" w:hAnsi="Calibri"/>
                <w:lang w:eastAsia="en-US"/>
              </w:rPr>
            </w:pPr>
          </w:p>
        </w:tc>
        <w:tc>
          <w:tcPr>
            <w:tcW w:w="1356" w:type="dxa"/>
          </w:tcPr>
          <w:p w14:paraId="0349B934">
            <w:pPr>
              <w:autoSpaceDE w:val="0"/>
              <w:autoSpaceDN w:val="0"/>
              <w:rPr>
                <w:rFonts w:ascii="Arial" w:hAnsi="Calibri"/>
                <w:lang w:eastAsia="en-US"/>
              </w:rPr>
            </w:pPr>
          </w:p>
        </w:tc>
        <w:tc>
          <w:tcPr>
            <w:tcW w:w="1360" w:type="dxa"/>
          </w:tcPr>
          <w:p w14:paraId="1293360E">
            <w:pPr>
              <w:autoSpaceDE w:val="0"/>
              <w:autoSpaceDN w:val="0"/>
              <w:rPr>
                <w:rFonts w:ascii="Arial" w:hAnsi="Calibri"/>
                <w:lang w:eastAsia="en-US"/>
              </w:rPr>
            </w:pPr>
          </w:p>
        </w:tc>
      </w:tr>
      <w:tr w14:paraId="0C1FCD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trPr>
        <w:tc>
          <w:tcPr>
            <w:tcW w:w="1600" w:type="dxa"/>
          </w:tcPr>
          <w:p w14:paraId="64794624">
            <w:pPr>
              <w:autoSpaceDE w:val="0"/>
              <w:autoSpaceDN w:val="0"/>
              <w:rPr>
                <w:rFonts w:ascii="Arial" w:hAnsi="Calibri"/>
                <w:lang w:eastAsia="en-US"/>
              </w:rPr>
            </w:pPr>
          </w:p>
        </w:tc>
        <w:tc>
          <w:tcPr>
            <w:tcW w:w="875" w:type="dxa"/>
          </w:tcPr>
          <w:p w14:paraId="6D15293E">
            <w:pPr>
              <w:autoSpaceDE w:val="0"/>
              <w:autoSpaceDN w:val="0"/>
              <w:rPr>
                <w:rFonts w:ascii="Arial" w:hAnsi="Calibri"/>
                <w:lang w:eastAsia="en-US"/>
              </w:rPr>
            </w:pPr>
          </w:p>
        </w:tc>
        <w:tc>
          <w:tcPr>
            <w:tcW w:w="876" w:type="dxa"/>
          </w:tcPr>
          <w:p w14:paraId="2AE5EF85">
            <w:pPr>
              <w:autoSpaceDE w:val="0"/>
              <w:autoSpaceDN w:val="0"/>
              <w:rPr>
                <w:rFonts w:ascii="Arial" w:hAnsi="Calibri"/>
                <w:lang w:eastAsia="en-US"/>
              </w:rPr>
            </w:pPr>
          </w:p>
        </w:tc>
        <w:tc>
          <w:tcPr>
            <w:tcW w:w="876" w:type="dxa"/>
          </w:tcPr>
          <w:p w14:paraId="25092D5E">
            <w:pPr>
              <w:autoSpaceDE w:val="0"/>
              <w:autoSpaceDN w:val="0"/>
              <w:rPr>
                <w:rFonts w:ascii="Arial" w:hAnsi="Calibri"/>
                <w:lang w:eastAsia="en-US"/>
              </w:rPr>
            </w:pPr>
          </w:p>
        </w:tc>
        <w:tc>
          <w:tcPr>
            <w:tcW w:w="875" w:type="dxa"/>
          </w:tcPr>
          <w:p w14:paraId="28A02898">
            <w:pPr>
              <w:autoSpaceDE w:val="0"/>
              <w:autoSpaceDN w:val="0"/>
              <w:rPr>
                <w:rFonts w:ascii="Arial" w:hAnsi="Calibri"/>
                <w:lang w:eastAsia="en-US"/>
              </w:rPr>
            </w:pPr>
          </w:p>
        </w:tc>
        <w:tc>
          <w:tcPr>
            <w:tcW w:w="1356" w:type="dxa"/>
          </w:tcPr>
          <w:p w14:paraId="4A0E0630">
            <w:pPr>
              <w:autoSpaceDE w:val="0"/>
              <w:autoSpaceDN w:val="0"/>
              <w:rPr>
                <w:rFonts w:ascii="Arial" w:hAnsi="Calibri"/>
                <w:lang w:eastAsia="en-US"/>
              </w:rPr>
            </w:pPr>
          </w:p>
        </w:tc>
        <w:tc>
          <w:tcPr>
            <w:tcW w:w="1360" w:type="dxa"/>
          </w:tcPr>
          <w:p w14:paraId="28EBB20A">
            <w:pPr>
              <w:autoSpaceDE w:val="0"/>
              <w:autoSpaceDN w:val="0"/>
              <w:rPr>
                <w:rFonts w:ascii="Arial" w:hAnsi="Calibri"/>
                <w:lang w:eastAsia="en-US"/>
              </w:rPr>
            </w:pPr>
          </w:p>
        </w:tc>
      </w:tr>
      <w:tr w14:paraId="47439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42153768">
            <w:pPr>
              <w:autoSpaceDE w:val="0"/>
              <w:autoSpaceDN w:val="0"/>
              <w:rPr>
                <w:rFonts w:ascii="Arial" w:hAnsi="Calibri"/>
                <w:lang w:eastAsia="en-US"/>
              </w:rPr>
            </w:pPr>
          </w:p>
        </w:tc>
        <w:tc>
          <w:tcPr>
            <w:tcW w:w="875" w:type="dxa"/>
          </w:tcPr>
          <w:p w14:paraId="51CC1137">
            <w:pPr>
              <w:autoSpaceDE w:val="0"/>
              <w:autoSpaceDN w:val="0"/>
              <w:rPr>
                <w:rFonts w:ascii="Arial" w:hAnsi="Calibri"/>
                <w:lang w:eastAsia="en-US"/>
              </w:rPr>
            </w:pPr>
          </w:p>
        </w:tc>
        <w:tc>
          <w:tcPr>
            <w:tcW w:w="876" w:type="dxa"/>
          </w:tcPr>
          <w:p w14:paraId="128F94B6">
            <w:pPr>
              <w:autoSpaceDE w:val="0"/>
              <w:autoSpaceDN w:val="0"/>
              <w:rPr>
                <w:rFonts w:ascii="Arial" w:hAnsi="Calibri"/>
                <w:lang w:eastAsia="en-US"/>
              </w:rPr>
            </w:pPr>
          </w:p>
        </w:tc>
        <w:tc>
          <w:tcPr>
            <w:tcW w:w="876" w:type="dxa"/>
          </w:tcPr>
          <w:p w14:paraId="5C00A136">
            <w:pPr>
              <w:autoSpaceDE w:val="0"/>
              <w:autoSpaceDN w:val="0"/>
              <w:rPr>
                <w:rFonts w:ascii="Arial" w:hAnsi="Calibri"/>
                <w:lang w:eastAsia="en-US"/>
              </w:rPr>
            </w:pPr>
          </w:p>
        </w:tc>
        <w:tc>
          <w:tcPr>
            <w:tcW w:w="875" w:type="dxa"/>
          </w:tcPr>
          <w:p w14:paraId="7B2CFE56">
            <w:pPr>
              <w:autoSpaceDE w:val="0"/>
              <w:autoSpaceDN w:val="0"/>
              <w:rPr>
                <w:rFonts w:ascii="Arial" w:hAnsi="Calibri"/>
                <w:lang w:eastAsia="en-US"/>
              </w:rPr>
            </w:pPr>
          </w:p>
        </w:tc>
        <w:tc>
          <w:tcPr>
            <w:tcW w:w="1356" w:type="dxa"/>
          </w:tcPr>
          <w:p w14:paraId="13987914">
            <w:pPr>
              <w:autoSpaceDE w:val="0"/>
              <w:autoSpaceDN w:val="0"/>
              <w:rPr>
                <w:rFonts w:ascii="Arial" w:hAnsi="Calibri"/>
                <w:lang w:eastAsia="en-US"/>
              </w:rPr>
            </w:pPr>
          </w:p>
        </w:tc>
        <w:tc>
          <w:tcPr>
            <w:tcW w:w="1360" w:type="dxa"/>
          </w:tcPr>
          <w:p w14:paraId="6D257120">
            <w:pPr>
              <w:autoSpaceDE w:val="0"/>
              <w:autoSpaceDN w:val="0"/>
              <w:rPr>
                <w:rFonts w:ascii="Arial" w:hAnsi="Calibri"/>
                <w:lang w:eastAsia="en-US"/>
              </w:rPr>
            </w:pPr>
          </w:p>
        </w:tc>
      </w:tr>
      <w:tr w14:paraId="1324B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671525AF">
            <w:pPr>
              <w:autoSpaceDE w:val="0"/>
              <w:autoSpaceDN w:val="0"/>
              <w:rPr>
                <w:rFonts w:ascii="Arial" w:hAnsi="Calibri"/>
                <w:lang w:eastAsia="en-US"/>
              </w:rPr>
            </w:pPr>
          </w:p>
        </w:tc>
        <w:tc>
          <w:tcPr>
            <w:tcW w:w="875" w:type="dxa"/>
          </w:tcPr>
          <w:p w14:paraId="30287B0E">
            <w:pPr>
              <w:autoSpaceDE w:val="0"/>
              <w:autoSpaceDN w:val="0"/>
              <w:rPr>
                <w:rFonts w:ascii="Arial" w:hAnsi="Calibri"/>
                <w:lang w:eastAsia="en-US"/>
              </w:rPr>
            </w:pPr>
          </w:p>
        </w:tc>
        <w:tc>
          <w:tcPr>
            <w:tcW w:w="876" w:type="dxa"/>
          </w:tcPr>
          <w:p w14:paraId="4974D483">
            <w:pPr>
              <w:autoSpaceDE w:val="0"/>
              <w:autoSpaceDN w:val="0"/>
              <w:rPr>
                <w:rFonts w:ascii="Arial" w:hAnsi="Calibri"/>
                <w:lang w:eastAsia="en-US"/>
              </w:rPr>
            </w:pPr>
          </w:p>
        </w:tc>
        <w:tc>
          <w:tcPr>
            <w:tcW w:w="876" w:type="dxa"/>
          </w:tcPr>
          <w:p w14:paraId="195005D4">
            <w:pPr>
              <w:autoSpaceDE w:val="0"/>
              <w:autoSpaceDN w:val="0"/>
              <w:rPr>
                <w:rFonts w:ascii="Arial" w:hAnsi="Calibri"/>
                <w:lang w:eastAsia="en-US"/>
              </w:rPr>
            </w:pPr>
          </w:p>
        </w:tc>
        <w:tc>
          <w:tcPr>
            <w:tcW w:w="875" w:type="dxa"/>
          </w:tcPr>
          <w:p w14:paraId="3C09D283">
            <w:pPr>
              <w:autoSpaceDE w:val="0"/>
              <w:autoSpaceDN w:val="0"/>
              <w:rPr>
                <w:rFonts w:ascii="Arial" w:hAnsi="Calibri"/>
                <w:lang w:eastAsia="en-US"/>
              </w:rPr>
            </w:pPr>
          </w:p>
        </w:tc>
        <w:tc>
          <w:tcPr>
            <w:tcW w:w="1356" w:type="dxa"/>
          </w:tcPr>
          <w:p w14:paraId="6DCD2562">
            <w:pPr>
              <w:autoSpaceDE w:val="0"/>
              <w:autoSpaceDN w:val="0"/>
              <w:rPr>
                <w:rFonts w:ascii="Arial" w:hAnsi="Calibri"/>
                <w:lang w:eastAsia="en-US"/>
              </w:rPr>
            </w:pPr>
          </w:p>
        </w:tc>
        <w:tc>
          <w:tcPr>
            <w:tcW w:w="1360" w:type="dxa"/>
          </w:tcPr>
          <w:p w14:paraId="1713FDDC">
            <w:pPr>
              <w:autoSpaceDE w:val="0"/>
              <w:autoSpaceDN w:val="0"/>
              <w:rPr>
                <w:rFonts w:ascii="Arial" w:hAnsi="Calibri"/>
                <w:lang w:eastAsia="en-US"/>
              </w:rPr>
            </w:pPr>
          </w:p>
        </w:tc>
      </w:tr>
      <w:tr w14:paraId="4CB7F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49A9107A">
            <w:pPr>
              <w:autoSpaceDE w:val="0"/>
              <w:autoSpaceDN w:val="0"/>
              <w:rPr>
                <w:rFonts w:ascii="Arial" w:hAnsi="Calibri"/>
                <w:lang w:eastAsia="en-US"/>
              </w:rPr>
            </w:pPr>
          </w:p>
        </w:tc>
        <w:tc>
          <w:tcPr>
            <w:tcW w:w="875" w:type="dxa"/>
          </w:tcPr>
          <w:p w14:paraId="32EC96FD">
            <w:pPr>
              <w:autoSpaceDE w:val="0"/>
              <w:autoSpaceDN w:val="0"/>
              <w:rPr>
                <w:rFonts w:ascii="Arial" w:hAnsi="Calibri"/>
                <w:lang w:eastAsia="en-US"/>
              </w:rPr>
            </w:pPr>
          </w:p>
        </w:tc>
        <w:tc>
          <w:tcPr>
            <w:tcW w:w="876" w:type="dxa"/>
          </w:tcPr>
          <w:p w14:paraId="63D6C850">
            <w:pPr>
              <w:autoSpaceDE w:val="0"/>
              <w:autoSpaceDN w:val="0"/>
              <w:rPr>
                <w:rFonts w:ascii="Arial" w:hAnsi="Calibri"/>
                <w:lang w:eastAsia="en-US"/>
              </w:rPr>
            </w:pPr>
          </w:p>
        </w:tc>
        <w:tc>
          <w:tcPr>
            <w:tcW w:w="876" w:type="dxa"/>
          </w:tcPr>
          <w:p w14:paraId="1E299188">
            <w:pPr>
              <w:autoSpaceDE w:val="0"/>
              <w:autoSpaceDN w:val="0"/>
              <w:rPr>
                <w:rFonts w:ascii="Arial" w:hAnsi="Calibri"/>
                <w:lang w:eastAsia="en-US"/>
              </w:rPr>
            </w:pPr>
          </w:p>
        </w:tc>
        <w:tc>
          <w:tcPr>
            <w:tcW w:w="875" w:type="dxa"/>
          </w:tcPr>
          <w:p w14:paraId="11EC5809">
            <w:pPr>
              <w:autoSpaceDE w:val="0"/>
              <w:autoSpaceDN w:val="0"/>
              <w:rPr>
                <w:rFonts w:ascii="Arial" w:hAnsi="Calibri"/>
                <w:lang w:eastAsia="en-US"/>
              </w:rPr>
            </w:pPr>
          </w:p>
        </w:tc>
        <w:tc>
          <w:tcPr>
            <w:tcW w:w="1356" w:type="dxa"/>
          </w:tcPr>
          <w:p w14:paraId="293C88CE">
            <w:pPr>
              <w:autoSpaceDE w:val="0"/>
              <w:autoSpaceDN w:val="0"/>
              <w:rPr>
                <w:rFonts w:ascii="Arial" w:hAnsi="Calibri"/>
                <w:lang w:eastAsia="en-US"/>
              </w:rPr>
            </w:pPr>
          </w:p>
        </w:tc>
        <w:tc>
          <w:tcPr>
            <w:tcW w:w="1360" w:type="dxa"/>
          </w:tcPr>
          <w:p w14:paraId="10F01460">
            <w:pPr>
              <w:autoSpaceDE w:val="0"/>
              <w:autoSpaceDN w:val="0"/>
              <w:rPr>
                <w:rFonts w:ascii="Arial" w:hAnsi="Calibri"/>
                <w:lang w:eastAsia="en-US"/>
              </w:rPr>
            </w:pPr>
          </w:p>
        </w:tc>
      </w:tr>
      <w:tr w14:paraId="5DD12F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6DEFFECC">
            <w:pPr>
              <w:autoSpaceDE w:val="0"/>
              <w:autoSpaceDN w:val="0"/>
              <w:rPr>
                <w:rFonts w:ascii="Arial" w:hAnsi="Calibri"/>
                <w:lang w:eastAsia="en-US"/>
              </w:rPr>
            </w:pPr>
          </w:p>
        </w:tc>
        <w:tc>
          <w:tcPr>
            <w:tcW w:w="875" w:type="dxa"/>
          </w:tcPr>
          <w:p w14:paraId="0900AE2F">
            <w:pPr>
              <w:autoSpaceDE w:val="0"/>
              <w:autoSpaceDN w:val="0"/>
              <w:rPr>
                <w:rFonts w:ascii="Arial" w:hAnsi="Calibri"/>
                <w:lang w:eastAsia="en-US"/>
              </w:rPr>
            </w:pPr>
          </w:p>
        </w:tc>
        <w:tc>
          <w:tcPr>
            <w:tcW w:w="876" w:type="dxa"/>
          </w:tcPr>
          <w:p w14:paraId="7EF45473">
            <w:pPr>
              <w:autoSpaceDE w:val="0"/>
              <w:autoSpaceDN w:val="0"/>
              <w:rPr>
                <w:rFonts w:ascii="Arial" w:hAnsi="Calibri"/>
                <w:lang w:eastAsia="en-US"/>
              </w:rPr>
            </w:pPr>
          </w:p>
        </w:tc>
        <w:tc>
          <w:tcPr>
            <w:tcW w:w="876" w:type="dxa"/>
          </w:tcPr>
          <w:p w14:paraId="02BBD407">
            <w:pPr>
              <w:autoSpaceDE w:val="0"/>
              <w:autoSpaceDN w:val="0"/>
              <w:rPr>
                <w:rFonts w:ascii="Arial" w:hAnsi="Calibri"/>
                <w:lang w:eastAsia="en-US"/>
              </w:rPr>
            </w:pPr>
          </w:p>
        </w:tc>
        <w:tc>
          <w:tcPr>
            <w:tcW w:w="875" w:type="dxa"/>
          </w:tcPr>
          <w:p w14:paraId="317AD68E">
            <w:pPr>
              <w:autoSpaceDE w:val="0"/>
              <w:autoSpaceDN w:val="0"/>
              <w:rPr>
                <w:rFonts w:ascii="Arial" w:hAnsi="Calibri"/>
                <w:lang w:eastAsia="en-US"/>
              </w:rPr>
            </w:pPr>
          </w:p>
        </w:tc>
        <w:tc>
          <w:tcPr>
            <w:tcW w:w="1356" w:type="dxa"/>
          </w:tcPr>
          <w:p w14:paraId="7A3654E9">
            <w:pPr>
              <w:autoSpaceDE w:val="0"/>
              <w:autoSpaceDN w:val="0"/>
              <w:rPr>
                <w:rFonts w:ascii="Arial" w:hAnsi="Calibri"/>
                <w:lang w:eastAsia="en-US"/>
              </w:rPr>
            </w:pPr>
          </w:p>
        </w:tc>
        <w:tc>
          <w:tcPr>
            <w:tcW w:w="1360" w:type="dxa"/>
          </w:tcPr>
          <w:p w14:paraId="7BB9BFB0">
            <w:pPr>
              <w:autoSpaceDE w:val="0"/>
              <w:autoSpaceDN w:val="0"/>
              <w:rPr>
                <w:rFonts w:ascii="Arial" w:hAnsi="Calibri"/>
                <w:lang w:eastAsia="en-US"/>
              </w:rPr>
            </w:pPr>
          </w:p>
        </w:tc>
      </w:tr>
      <w:tr w14:paraId="2A7B4E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1600" w:type="dxa"/>
          </w:tcPr>
          <w:p w14:paraId="5E13CE03">
            <w:pPr>
              <w:autoSpaceDE w:val="0"/>
              <w:autoSpaceDN w:val="0"/>
              <w:rPr>
                <w:rFonts w:ascii="Arial" w:hAnsi="Calibri"/>
                <w:lang w:eastAsia="en-US"/>
              </w:rPr>
            </w:pPr>
          </w:p>
        </w:tc>
        <w:tc>
          <w:tcPr>
            <w:tcW w:w="875" w:type="dxa"/>
          </w:tcPr>
          <w:p w14:paraId="3AFC0F03">
            <w:pPr>
              <w:autoSpaceDE w:val="0"/>
              <w:autoSpaceDN w:val="0"/>
              <w:rPr>
                <w:rFonts w:ascii="Arial" w:hAnsi="Calibri"/>
                <w:lang w:eastAsia="en-US"/>
              </w:rPr>
            </w:pPr>
          </w:p>
        </w:tc>
        <w:tc>
          <w:tcPr>
            <w:tcW w:w="876" w:type="dxa"/>
          </w:tcPr>
          <w:p w14:paraId="5F00FB3E">
            <w:pPr>
              <w:autoSpaceDE w:val="0"/>
              <w:autoSpaceDN w:val="0"/>
              <w:rPr>
                <w:rFonts w:ascii="Arial" w:hAnsi="Calibri"/>
                <w:lang w:eastAsia="en-US"/>
              </w:rPr>
            </w:pPr>
          </w:p>
        </w:tc>
        <w:tc>
          <w:tcPr>
            <w:tcW w:w="876" w:type="dxa"/>
          </w:tcPr>
          <w:p w14:paraId="440EBCA8">
            <w:pPr>
              <w:autoSpaceDE w:val="0"/>
              <w:autoSpaceDN w:val="0"/>
              <w:rPr>
                <w:rFonts w:ascii="Arial" w:hAnsi="Calibri"/>
                <w:lang w:eastAsia="en-US"/>
              </w:rPr>
            </w:pPr>
          </w:p>
        </w:tc>
        <w:tc>
          <w:tcPr>
            <w:tcW w:w="875" w:type="dxa"/>
          </w:tcPr>
          <w:p w14:paraId="56D7CDB3">
            <w:pPr>
              <w:autoSpaceDE w:val="0"/>
              <w:autoSpaceDN w:val="0"/>
              <w:rPr>
                <w:rFonts w:ascii="Arial" w:hAnsi="Calibri"/>
                <w:lang w:eastAsia="en-US"/>
              </w:rPr>
            </w:pPr>
          </w:p>
        </w:tc>
        <w:tc>
          <w:tcPr>
            <w:tcW w:w="1356" w:type="dxa"/>
          </w:tcPr>
          <w:p w14:paraId="28A977B1">
            <w:pPr>
              <w:autoSpaceDE w:val="0"/>
              <w:autoSpaceDN w:val="0"/>
              <w:rPr>
                <w:rFonts w:ascii="Arial" w:hAnsi="Calibri"/>
                <w:lang w:eastAsia="en-US"/>
              </w:rPr>
            </w:pPr>
          </w:p>
        </w:tc>
        <w:tc>
          <w:tcPr>
            <w:tcW w:w="1360" w:type="dxa"/>
          </w:tcPr>
          <w:p w14:paraId="4BED9EDD">
            <w:pPr>
              <w:autoSpaceDE w:val="0"/>
              <w:autoSpaceDN w:val="0"/>
              <w:rPr>
                <w:rFonts w:ascii="Arial" w:hAnsi="Calibri"/>
                <w:lang w:eastAsia="en-US"/>
              </w:rPr>
            </w:pPr>
          </w:p>
        </w:tc>
      </w:tr>
      <w:tr w14:paraId="2510F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1600" w:type="dxa"/>
          </w:tcPr>
          <w:p w14:paraId="6F9EC007">
            <w:pPr>
              <w:autoSpaceDE w:val="0"/>
              <w:autoSpaceDN w:val="0"/>
              <w:rPr>
                <w:rFonts w:ascii="Arial" w:hAnsi="Calibri"/>
                <w:lang w:eastAsia="en-US"/>
              </w:rPr>
            </w:pPr>
          </w:p>
        </w:tc>
        <w:tc>
          <w:tcPr>
            <w:tcW w:w="875" w:type="dxa"/>
          </w:tcPr>
          <w:p w14:paraId="0B7DB65E">
            <w:pPr>
              <w:autoSpaceDE w:val="0"/>
              <w:autoSpaceDN w:val="0"/>
              <w:rPr>
                <w:rFonts w:ascii="Arial" w:hAnsi="Calibri"/>
                <w:lang w:eastAsia="en-US"/>
              </w:rPr>
            </w:pPr>
          </w:p>
        </w:tc>
        <w:tc>
          <w:tcPr>
            <w:tcW w:w="876" w:type="dxa"/>
          </w:tcPr>
          <w:p w14:paraId="1514A711">
            <w:pPr>
              <w:autoSpaceDE w:val="0"/>
              <w:autoSpaceDN w:val="0"/>
              <w:rPr>
                <w:rFonts w:ascii="Arial" w:hAnsi="Calibri"/>
                <w:lang w:eastAsia="en-US"/>
              </w:rPr>
            </w:pPr>
          </w:p>
        </w:tc>
        <w:tc>
          <w:tcPr>
            <w:tcW w:w="876" w:type="dxa"/>
          </w:tcPr>
          <w:p w14:paraId="5F40FE4B">
            <w:pPr>
              <w:autoSpaceDE w:val="0"/>
              <w:autoSpaceDN w:val="0"/>
              <w:rPr>
                <w:rFonts w:ascii="Arial" w:hAnsi="Calibri"/>
                <w:lang w:eastAsia="en-US"/>
              </w:rPr>
            </w:pPr>
          </w:p>
        </w:tc>
        <w:tc>
          <w:tcPr>
            <w:tcW w:w="875" w:type="dxa"/>
          </w:tcPr>
          <w:p w14:paraId="06F9AF15">
            <w:pPr>
              <w:autoSpaceDE w:val="0"/>
              <w:autoSpaceDN w:val="0"/>
              <w:rPr>
                <w:rFonts w:ascii="Arial" w:hAnsi="Calibri"/>
                <w:lang w:eastAsia="en-US"/>
              </w:rPr>
            </w:pPr>
          </w:p>
        </w:tc>
        <w:tc>
          <w:tcPr>
            <w:tcW w:w="1356" w:type="dxa"/>
          </w:tcPr>
          <w:p w14:paraId="39477EB9">
            <w:pPr>
              <w:autoSpaceDE w:val="0"/>
              <w:autoSpaceDN w:val="0"/>
              <w:rPr>
                <w:rFonts w:ascii="Arial" w:hAnsi="Calibri"/>
                <w:lang w:eastAsia="en-US"/>
              </w:rPr>
            </w:pPr>
          </w:p>
        </w:tc>
        <w:tc>
          <w:tcPr>
            <w:tcW w:w="1360" w:type="dxa"/>
          </w:tcPr>
          <w:p w14:paraId="7B6020A6">
            <w:pPr>
              <w:autoSpaceDE w:val="0"/>
              <w:autoSpaceDN w:val="0"/>
              <w:rPr>
                <w:rFonts w:ascii="Arial" w:hAnsi="Calibri"/>
                <w:lang w:eastAsia="en-US"/>
              </w:rPr>
            </w:pPr>
          </w:p>
        </w:tc>
      </w:tr>
    </w:tbl>
    <w:p w14:paraId="72275AD2">
      <w:pPr>
        <w:spacing w:line="250" w:lineRule="auto"/>
        <w:rPr>
          <w:rFonts w:ascii="Arial"/>
        </w:rPr>
      </w:pPr>
    </w:p>
    <w:p w14:paraId="244D8B32">
      <w:pPr>
        <w:spacing w:line="250" w:lineRule="auto"/>
        <w:rPr>
          <w:rFonts w:ascii="Arial"/>
        </w:rPr>
      </w:pPr>
    </w:p>
    <w:p w14:paraId="0D8603E2">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287E9F5E">
      <w:pPr>
        <w:pStyle w:val="19"/>
        <w:kinsoku w:val="0"/>
        <w:overflowPunct w:val="0"/>
        <w:spacing w:line="583" w:lineRule="auto"/>
        <w:ind w:right="95"/>
        <w:rPr>
          <w:color w:val="000000"/>
        </w:rPr>
      </w:pPr>
      <w:r>
        <w:rPr>
          <w:rFonts w:hint="eastAsia"/>
          <w:spacing w:val="-3"/>
        </w:rPr>
        <w:t>法定代表人（</w:t>
      </w:r>
      <w:r>
        <w:t>单位负责人</w:t>
      </w:r>
      <w:r>
        <w:rPr>
          <w:rFonts w:hint="eastAsia"/>
          <w:spacing w:val="-3"/>
        </w:rPr>
        <w:t>）（</w:t>
      </w:r>
      <w:r>
        <w:rPr>
          <w:rFonts w:hint="eastAsia"/>
          <w:spacing w:val="-3"/>
          <w:lang w:eastAsia="zh-CN"/>
        </w:rPr>
        <w:t>签字或签章</w:t>
      </w:r>
      <w:r>
        <w:rPr>
          <w:rFonts w:hint="eastAsia"/>
          <w:spacing w:val="-3"/>
        </w:rPr>
        <w:t>）：_</w:t>
      </w:r>
      <w:r>
        <w:rPr>
          <w:spacing w:val="-3"/>
        </w:rPr>
        <w:t>______</w:t>
      </w:r>
    </w:p>
    <w:p w14:paraId="0A361912">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50A98C08">
      <w:pPr>
        <w:sectPr>
          <w:footerReference r:id="rId26" w:type="default"/>
          <w:pgSz w:w="11907" w:h="16839"/>
          <w:pgMar w:top="1179" w:right="1757" w:bottom="1014" w:left="1712" w:header="0" w:footer="853" w:gutter="0"/>
          <w:pgNumType w:fmt="decimal"/>
          <w:cols w:space="720" w:num="1"/>
        </w:sectPr>
      </w:pPr>
    </w:p>
    <w:p w14:paraId="5E68072E">
      <w:pPr>
        <w:spacing w:before="78" w:line="216" w:lineRule="auto"/>
        <w:ind w:left="20"/>
        <w:rPr>
          <w:rFonts w:ascii="宋体" w:hAnsi="宋体" w:cs="宋体"/>
          <w:spacing w:val="-6"/>
          <w:sz w:val="24"/>
        </w:rPr>
      </w:pPr>
      <w:r>
        <w:rPr>
          <w:rFonts w:hint="eastAsia" w:ascii="宋体" w:hAnsi="宋体" w:cs="宋体"/>
          <w:spacing w:val="-6"/>
          <w:sz w:val="24"/>
        </w:rPr>
        <w:t xml:space="preserve">10  业绩证明文件 </w:t>
      </w:r>
    </w:p>
    <w:p w14:paraId="41D647A4">
      <w:pPr>
        <w:pStyle w:val="19"/>
        <w:spacing w:before="6" w:line="360" w:lineRule="auto"/>
        <w:rPr>
          <w:b/>
          <w:sz w:val="18"/>
        </w:rPr>
      </w:pPr>
    </w:p>
    <w:p w14:paraId="37B58E38">
      <w:pPr>
        <w:spacing w:before="78" w:line="216" w:lineRule="auto"/>
        <w:ind w:left="20"/>
        <w:rPr>
          <w:rFonts w:ascii="宋体" w:hAnsi="宋体" w:cs="宋体"/>
          <w:spacing w:val="-6"/>
          <w:sz w:val="24"/>
        </w:rPr>
      </w:pPr>
      <w:r>
        <w:rPr>
          <w:rFonts w:hint="eastAsia" w:ascii="宋体" w:hAnsi="宋体" w:cs="宋体"/>
          <w:spacing w:val="-6"/>
          <w:sz w:val="24"/>
        </w:rPr>
        <w:t xml:space="preserve">投标人需附合同复印件加盖公章(业绩时间以合同签订日期为准，须提供合同关键页复印件，至少包括首页、含有项目名称的页面以及签章页。) </w:t>
      </w:r>
    </w:p>
    <w:tbl>
      <w:tblPr>
        <w:tblStyle w:val="44"/>
        <w:tblW w:w="8814"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6"/>
        <w:gridCol w:w="1650"/>
        <w:gridCol w:w="1300"/>
        <w:gridCol w:w="1717"/>
        <w:gridCol w:w="1279"/>
        <w:gridCol w:w="1582"/>
      </w:tblGrid>
      <w:tr w14:paraId="5466F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trPr>
        <w:tc>
          <w:tcPr>
            <w:tcW w:w="1286" w:type="dxa"/>
          </w:tcPr>
          <w:p w14:paraId="3A23EF17">
            <w:pPr>
              <w:pStyle w:val="249"/>
              <w:spacing w:before="185" w:line="360" w:lineRule="auto"/>
              <w:ind w:right="46"/>
              <w:jc w:val="both"/>
              <w:rPr>
                <w:sz w:val="24"/>
              </w:rPr>
            </w:pPr>
            <w:r>
              <w:rPr>
                <w:rFonts w:hint="eastAsia"/>
                <w:sz w:val="24"/>
              </w:rPr>
              <w:t>序号</w:t>
            </w:r>
          </w:p>
        </w:tc>
        <w:tc>
          <w:tcPr>
            <w:tcW w:w="1650" w:type="dxa"/>
          </w:tcPr>
          <w:p w14:paraId="36BF1BCE">
            <w:pPr>
              <w:pStyle w:val="249"/>
              <w:spacing w:before="185" w:line="360" w:lineRule="auto"/>
              <w:ind w:right="46"/>
              <w:jc w:val="both"/>
              <w:rPr>
                <w:sz w:val="24"/>
              </w:rPr>
            </w:pPr>
            <w:r>
              <w:rPr>
                <w:rFonts w:hint="eastAsia"/>
                <w:sz w:val="24"/>
              </w:rPr>
              <w:t>项目名称</w:t>
            </w:r>
          </w:p>
          <w:p w14:paraId="0128E95C">
            <w:pPr>
              <w:pStyle w:val="249"/>
              <w:spacing w:before="185" w:line="360" w:lineRule="auto"/>
              <w:ind w:right="46"/>
              <w:jc w:val="both"/>
              <w:rPr>
                <w:sz w:val="24"/>
              </w:rPr>
            </w:pPr>
          </w:p>
          <w:p w14:paraId="2758C8B9">
            <w:pPr>
              <w:pStyle w:val="249"/>
              <w:spacing w:before="185" w:line="360" w:lineRule="auto"/>
              <w:ind w:right="46"/>
              <w:jc w:val="both"/>
              <w:rPr>
                <w:sz w:val="24"/>
              </w:rPr>
            </w:pPr>
          </w:p>
        </w:tc>
        <w:tc>
          <w:tcPr>
            <w:tcW w:w="1300" w:type="dxa"/>
          </w:tcPr>
          <w:p w14:paraId="114F151A">
            <w:pPr>
              <w:pStyle w:val="249"/>
              <w:spacing w:before="185" w:line="360" w:lineRule="auto"/>
              <w:ind w:right="46"/>
              <w:jc w:val="both"/>
              <w:rPr>
                <w:sz w:val="24"/>
                <w:lang w:eastAsia="zh-CN"/>
              </w:rPr>
            </w:pPr>
            <w:r>
              <w:rPr>
                <w:rFonts w:hint="eastAsia"/>
                <w:sz w:val="24"/>
              </w:rPr>
              <w:t>项目</w:t>
            </w:r>
            <w:r>
              <w:rPr>
                <w:rFonts w:hint="eastAsia"/>
                <w:sz w:val="24"/>
                <w:lang w:eastAsia="zh-CN"/>
              </w:rPr>
              <w:t>地点</w:t>
            </w:r>
          </w:p>
        </w:tc>
        <w:tc>
          <w:tcPr>
            <w:tcW w:w="1717" w:type="dxa"/>
          </w:tcPr>
          <w:p w14:paraId="20A451AF">
            <w:pPr>
              <w:pStyle w:val="249"/>
              <w:spacing w:before="185" w:line="360" w:lineRule="auto"/>
              <w:ind w:right="46"/>
              <w:jc w:val="both"/>
              <w:rPr>
                <w:sz w:val="24"/>
              </w:rPr>
            </w:pPr>
            <w:r>
              <w:rPr>
                <w:rFonts w:hint="eastAsia"/>
                <w:sz w:val="24"/>
              </w:rPr>
              <w:t>委托方</w:t>
            </w:r>
          </w:p>
        </w:tc>
        <w:tc>
          <w:tcPr>
            <w:tcW w:w="1279" w:type="dxa"/>
          </w:tcPr>
          <w:p w14:paraId="341000C1">
            <w:pPr>
              <w:pStyle w:val="249"/>
              <w:spacing w:before="185" w:line="360" w:lineRule="auto"/>
              <w:ind w:right="46"/>
              <w:jc w:val="both"/>
              <w:rPr>
                <w:sz w:val="24"/>
                <w:lang w:eastAsia="zh-CN"/>
              </w:rPr>
            </w:pPr>
            <w:r>
              <w:rPr>
                <w:rFonts w:hint="eastAsia"/>
                <w:sz w:val="24"/>
                <w:lang w:eastAsia="zh-CN"/>
              </w:rPr>
              <w:t>合同金额</w:t>
            </w:r>
          </w:p>
        </w:tc>
        <w:tc>
          <w:tcPr>
            <w:tcW w:w="1582" w:type="dxa"/>
          </w:tcPr>
          <w:p w14:paraId="0628CAF6">
            <w:pPr>
              <w:pStyle w:val="249"/>
              <w:spacing w:before="185" w:line="360" w:lineRule="auto"/>
              <w:ind w:right="46"/>
              <w:jc w:val="both"/>
              <w:rPr>
                <w:sz w:val="24"/>
                <w:lang w:eastAsia="zh-CN"/>
              </w:rPr>
            </w:pPr>
            <w:r>
              <w:rPr>
                <w:rFonts w:hint="eastAsia"/>
                <w:sz w:val="24"/>
                <w:lang w:eastAsia="zh-CN"/>
              </w:rPr>
              <w:t>备注（如合同签订时间）</w:t>
            </w:r>
          </w:p>
        </w:tc>
      </w:tr>
      <w:tr w14:paraId="46389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7D67463E">
            <w:pPr>
              <w:pStyle w:val="249"/>
              <w:spacing w:before="26" w:line="360" w:lineRule="auto"/>
              <w:ind w:right="167"/>
              <w:jc w:val="center"/>
              <w:rPr>
                <w:sz w:val="24"/>
                <w:lang w:eastAsia="zh-CN"/>
              </w:rPr>
            </w:pPr>
          </w:p>
        </w:tc>
        <w:tc>
          <w:tcPr>
            <w:tcW w:w="1650" w:type="dxa"/>
            <w:vAlign w:val="center"/>
          </w:tcPr>
          <w:p w14:paraId="0E988FC0">
            <w:pPr>
              <w:pStyle w:val="249"/>
              <w:spacing w:before="26" w:line="360" w:lineRule="auto"/>
              <w:ind w:right="1040"/>
              <w:jc w:val="center"/>
              <w:rPr>
                <w:sz w:val="24"/>
                <w:lang w:eastAsia="zh-CN"/>
              </w:rPr>
            </w:pPr>
          </w:p>
          <w:p w14:paraId="792AF3F2">
            <w:pPr>
              <w:pStyle w:val="249"/>
              <w:spacing w:before="26" w:line="360" w:lineRule="auto"/>
              <w:ind w:left="123"/>
              <w:jc w:val="center"/>
              <w:rPr>
                <w:sz w:val="24"/>
                <w:lang w:eastAsia="zh-CN"/>
              </w:rPr>
            </w:pPr>
          </w:p>
        </w:tc>
        <w:tc>
          <w:tcPr>
            <w:tcW w:w="1300" w:type="dxa"/>
            <w:vAlign w:val="center"/>
          </w:tcPr>
          <w:p w14:paraId="784D139A">
            <w:pPr>
              <w:pStyle w:val="249"/>
              <w:spacing w:before="26" w:line="360" w:lineRule="auto"/>
              <w:ind w:left="124"/>
              <w:jc w:val="center"/>
              <w:rPr>
                <w:sz w:val="24"/>
                <w:lang w:eastAsia="zh-CN"/>
              </w:rPr>
            </w:pPr>
          </w:p>
        </w:tc>
        <w:tc>
          <w:tcPr>
            <w:tcW w:w="1717" w:type="dxa"/>
            <w:vAlign w:val="center"/>
          </w:tcPr>
          <w:p w14:paraId="1A4928C4">
            <w:pPr>
              <w:pStyle w:val="249"/>
              <w:spacing w:before="26" w:line="360" w:lineRule="auto"/>
              <w:ind w:right="628"/>
              <w:jc w:val="center"/>
              <w:rPr>
                <w:sz w:val="24"/>
                <w:lang w:eastAsia="zh-CN"/>
              </w:rPr>
            </w:pPr>
          </w:p>
        </w:tc>
        <w:tc>
          <w:tcPr>
            <w:tcW w:w="1279" w:type="dxa"/>
            <w:vAlign w:val="center"/>
          </w:tcPr>
          <w:p w14:paraId="44BB4CF9">
            <w:pPr>
              <w:pStyle w:val="249"/>
              <w:spacing w:before="26" w:line="360" w:lineRule="auto"/>
              <w:ind w:right="723"/>
              <w:jc w:val="center"/>
              <w:rPr>
                <w:sz w:val="24"/>
                <w:lang w:eastAsia="zh-CN"/>
              </w:rPr>
            </w:pPr>
          </w:p>
        </w:tc>
        <w:tc>
          <w:tcPr>
            <w:tcW w:w="1582" w:type="dxa"/>
            <w:vAlign w:val="center"/>
          </w:tcPr>
          <w:p w14:paraId="7A7AD642">
            <w:pPr>
              <w:pStyle w:val="249"/>
              <w:spacing w:before="26" w:line="360" w:lineRule="auto"/>
              <w:ind w:right="723"/>
              <w:jc w:val="center"/>
              <w:rPr>
                <w:sz w:val="24"/>
                <w:lang w:eastAsia="zh-CN"/>
              </w:rPr>
            </w:pPr>
          </w:p>
        </w:tc>
      </w:tr>
      <w:tr w14:paraId="52067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7CD7DEAA">
            <w:pPr>
              <w:pStyle w:val="249"/>
              <w:spacing w:before="26" w:line="360" w:lineRule="auto"/>
              <w:ind w:right="167"/>
              <w:jc w:val="center"/>
              <w:rPr>
                <w:sz w:val="24"/>
                <w:lang w:eastAsia="zh-CN"/>
              </w:rPr>
            </w:pPr>
          </w:p>
        </w:tc>
        <w:tc>
          <w:tcPr>
            <w:tcW w:w="1650" w:type="dxa"/>
            <w:vAlign w:val="center"/>
          </w:tcPr>
          <w:p w14:paraId="34CA6F66">
            <w:pPr>
              <w:pStyle w:val="249"/>
              <w:spacing w:before="26" w:line="360" w:lineRule="auto"/>
              <w:ind w:right="1040"/>
              <w:jc w:val="center"/>
              <w:rPr>
                <w:sz w:val="24"/>
                <w:lang w:eastAsia="zh-CN"/>
              </w:rPr>
            </w:pPr>
          </w:p>
          <w:p w14:paraId="29D50EEA">
            <w:pPr>
              <w:pStyle w:val="249"/>
              <w:spacing w:before="26" w:line="360" w:lineRule="auto"/>
              <w:ind w:left="123"/>
              <w:jc w:val="center"/>
              <w:rPr>
                <w:sz w:val="24"/>
                <w:lang w:eastAsia="zh-CN"/>
              </w:rPr>
            </w:pPr>
          </w:p>
        </w:tc>
        <w:tc>
          <w:tcPr>
            <w:tcW w:w="1300" w:type="dxa"/>
            <w:vAlign w:val="center"/>
          </w:tcPr>
          <w:p w14:paraId="79EFA635">
            <w:pPr>
              <w:pStyle w:val="249"/>
              <w:spacing w:before="26" w:line="360" w:lineRule="auto"/>
              <w:ind w:left="124"/>
              <w:jc w:val="center"/>
              <w:rPr>
                <w:sz w:val="24"/>
                <w:lang w:eastAsia="zh-CN"/>
              </w:rPr>
            </w:pPr>
          </w:p>
        </w:tc>
        <w:tc>
          <w:tcPr>
            <w:tcW w:w="1717" w:type="dxa"/>
            <w:vAlign w:val="center"/>
          </w:tcPr>
          <w:p w14:paraId="7916975A">
            <w:pPr>
              <w:pStyle w:val="249"/>
              <w:spacing w:before="26" w:line="360" w:lineRule="auto"/>
              <w:ind w:right="628"/>
              <w:jc w:val="center"/>
              <w:rPr>
                <w:sz w:val="24"/>
                <w:lang w:eastAsia="zh-CN"/>
              </w:rPr>
            </w:pPr>
          </w:p>
        </w:tc>
        <w:tc>
          <w:tcPr>
            <w:tcW w:w="1279" w:type="dxa"/>
            <w:vAlign w:val="center"/>
          </w:tcPr>
          <w:p w14:paraId="69707B12">
            <w:pPr>
              <w:pStyle w:val="249"/>
              <w:spacing w:before="26" w:line="360" w:lineRule="auto"/>
              <w:ind w:right="723"/>
              <w:jc w:val="center"/>
              <w:rPr>
                <w:sz w:val="24"/>
                <w:lang w:eastAsia="zh-CN"/>
              </w:rPr>
            </w:pPr>
          </w:p>
        </w:tc>
        <w:tc>
          <w:tcPr>
            <w:tcW w:w="1582" w:type="dxa"/>
            <w:vAlign w:val="center"/>
          </w:tcPr>
          <w:p w14:paraId="58F9FC93">
            <w:pPr>
              <w:pStyle w:val="249"/>
              <w:spacing w:before="26" w:line="360" w:lineRule="auto"/>
              <w:ind w:right="723"/>
              <w:jc w:val="center"/>
              <w:rPr>
                <w:sz w:val="24"/>
                <w:lang w:eastAsia="zh-CN"/>
              </w:rPr>
            </w:pPr>
          </w:p>
        </w:tc>
      </w:tr>
      <w:tr w14:paraId="582FB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0D788D61">
            <w:pPr>
              <w:pStyle w:val="249"/>
              <w:spacing w:before="26" w:line="360" w:lineRule="auto"/>
              <w:ind w:right="167"/>
              <w:jc w:val="center"/>
              <w:rPr>
                <w:sz w:val="24"/>
                <w:lang w:eastAsia="zh-CN"/>
              </w:rPr>
            </w:pPr>
          </w:p>
        </w:tc>
        <w:tc>
          <w:tcPr>
            <w:tcW w:w="1650" w:type="dxa"/>
            <w:vAlign w:val="center"/>
          </w:tcPr>
          <w:p w14:paraId="502FB3DF">
            <w:pPr>
              <w:pStyle w:val="249"/>
              <w:spacing w:before="26" w:line="360" w:lineRule="auto"/>
              <w:ind w:right="1040"/>
              <w:jc w:val="center"/>
              <w:rPr>
                <w:sz w:val="24"/>
                <w:lang w:eastAsia="zh-CN"/>
              </w:rPr>
            </w:pPr>
          </w:p>
          <w:p w14:paraId="4EDCB9AD">
            <w:pPr>
              <w:pStyle w:val="249"/>
              <w:spacing w:before="26" w:line="360" w:lineRule="auto"/>
              <w:ind w:left="123"/>
              <w:jc w:val="center"/>
              <w:rPr>
                <w:sz w:val="24"/>
                <w:lang w:eastAsia="zh-CN"/>
              </w:rPr>
            </w:pPr>
          </w:p>
        </w:tc>
        <w:tc>
          <w:tcPr>
            <w:tcW w:w="1300" w:type="dxa"/>
            <w:vAlign w:val="center"/>
          </w:tcPr>
          <w:p w14:paraId="74960D2B">
            <w:pPr>
              <w:pStyle w:val="249"/>
              <w:spacing w:before="26" w:line="360" w:lineRule="auto"/>
              <w:ind w:left="124"/>
              <w:jc w:val="center"/>
              <w:rPr>
                <w:sz w:val="24"/>
                <w:lang w:eastAsia="zh-CN"/>
              </w:rPr>
            </w:pPr>
          </w:p>
        </w:tc>
        <w:tc>
          <w:tcPr>
            <w:tcW w:w="1717" w:type="dxa"/>
            <w:vAlign w:val="center"/>
          </w:tcPr>
          <w:p w14:paraId="057BBFEA">
            <w:pPr>
              <w:pStyle w:val="249"/>
              <w:spacing w:before="26" w:line="360" w:lineRule="auto"/>
              <w:ind w:right="628"/>
              <w:jc w:val="center"/>
              <w:rPr>
                <w:sz w:val="24"/>
                <w:lang w:eastAsia="zh-CN"/>
              </w:rPr>
            </w:pPr>
          </w:p>
        </w:tc>
        <w:tc>
          <w:tcPr>
            <w:tcW w:w="1279" w:type="dxa"/>
            <w:vAlign w:val="center"/>
          </w:tcPr>
          <w:p w14:paraId="768AEDE5">
            <w:pPr>
              <w:pStyle w:val="249"/>
              <w:spacing w:before="26" w:line="360" w:lineRule="auto"/>
              <w:ind w:right="723"/>
              <w:jc w:val="center"/>
              <w:rPr>
                <w:sz w:val="24"/>
                <w:lang w:eastAsia="zh-CN"/>
              </w:rPr>
            </w:pPr>
          </w:p>
        </w:tc>
        <w:tc>
          <w:tcPr>
            <w:tcW w:w="1582" w:type="dxa"/>
            <w:vAlign w:val="center"/>
          </w:tcPr>
          <w:p w14:paraId="2798C55C">
            <w:pPr>
              <w:pStyle w:val="249"/>
              <w:spacing w:before="26" w:line="360" w:lineRule="auto"/>
              <w:ind w:right="723"/>
              <w:jc w:val="center"/>
              <w:rPr>
                <w:sz w:val="24"/>
                <w:lang w:eastAsia="zh-CN"/>
              </w:rPr>
            </w:pPr>
          </w:p>
        </w:tc>
      </w:tr>
      <w:tr w14:paraId="63DDB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1286" w:type="dxa"/>
            <w:vAlign w:val="center"/>
          </w:tcPr>
          <w:p w14:paraId="6C4AC6AF">
            <w:pPr>
              <w:pStyle w:val="249"/>
              <w:spacing w:before="26" w:line="360" w:lineRule="auto"/>
              <w:ind w:right="167"/>
              <w:jc w:val="center"/>
              <w:rPr>
                <w:sz w:val="24"/>
                <w:lang w:eastAsia="zh-CN"/>
              </w:rPr>
            </w:pPr>
          </w:p>
        </w:tc>
        <w:tc>
          <w:tcPr>
            <w:tcW w:w="1650" w:type="dxa"/>
            <w:vAlign w:val="center"/>
          </w:tcPr>
          <w:p w14:paraId="299D29A1">
            <w:pPr>
              <w:pStyle w:val="249"/>
              <w:spacing w:before="26" w:line="360" w:lineRule="auto"/>
              <w:ind w:right="1040"/>
              <w:jc w:val="center"/>
              <w:rPr>
                <w:sz w:val="24"/>
                <w:lang w:eastAsia="zh-CN"/>
              </w:rPr>
            </w:pPr>
          </w:p>
          <w:p w14:paraId="31AEF9BC">
            <w:pPr>
              <w:pStyle w:val="249"/>
              <w:spacing w:before="26" w:line="360" w:lineRule="auto"/>
              <w:ind w:left="123"/>
              <w:jc w:val="center"/>
              <w:rPr>
                <w:sz w:val="24"/>
                <w:lang w:eastAsia="zh-CN"/>
              </w:rPr>
            </w:pPr>
          </w:p>
        </w:tc>
        <w:tc>
          <w:tcPr>
            <w:tcW w:w="1300" w:type="dxa"/>
            <w:vAlign w:val="center"/>
          </w:tcPr>
          <w:p w14:paraId="7352D92E">
            <w:pPr>
              <w:pStyle w:val="249"/>
              <w:spacing w:before="26" w:line="360" w:lineRule="auto"/>
              <w:ind w:left="124"/>
              <w:jc w:val="center"/>
              <w:rPr>
                <w:sz w:val="24"/>
                <w:lang w:eastAsia="zh-CN"/>
              </w:rPr>
            </w:pPr>
          </w:p>
        </w:tc>
        <w:tc>
          <w:tcPr>
            <w:tcW w:w="1717" w:type="dxa"/>
            <w:vAlign w:val="center"/>
          </w:tcPr>
          <w:p w14:paraId="55AE5847">
            <w:pPr>
              <w:pStyle w:val="249"/>
              <w:spacing w:before="26" w:line="360" w:lineRule="auto"/>
              <w:ind w:right="628"/>
              <w:jc w:val="center"/>
              <w:rPr>
                <w:sz w:val="24"/>
                <w:lang w:eastAsia="zh-CN"/>
              </w:rPr>
            </w:pPr>
          </w:p>
        </w:tc>
        <w:tc>
          <w:tcPr>
            <w:tcW w:w="1279" w:type="dxa"/>
            <w:vAlign w:val="center"/>
          </w:tcPr>
          <w:p w14:paraId="08240030">
            <w:pPr>
              <w:pStyle w:val="249"/>
              <w:spacing w:before="26" w:line="360" w:lineRule="auto"/>
              <w:ind w:right="723"/>
              <w:jc w:val="center"/>
              <w:rPr>
                <w:sz w:val="24"/>
                <w:lang w:eastAsia="zh-CN"/>
              </w:rPr>
            </w:pPr>
          </w:p>
        </w:tc>
        <w:tc>
          <w:tcPr>
            <w:tcW w:w="1582" w:type="dxa"/>
            <w:vAlign w:val="center"/>
          </w:tcPr>
          <w:p w14:paraId="64DB8A1B">
            <w:pPr>
              <w:pStyle w:val="249"/>
              <w:spacing w:before="26" w:line="360" w:lineRule="auto"/>
              <w:ind w:right="723"/>
              <w:jc w:val="center"/>
              <w:rPr>
                <w:sz w:val="24"/>
                <w:lang w:eastAsia="zh-CN"/>
              </w:rPr>
            </w:pPr>
          </w:p>
        </w:tc>
      </w:tr>
      <w:tr w14:paraId="36936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4" w:hRule="atLeast"/>
        </w:trPr>
        <w:tc>
          <w:tcPr>
            <w:tcW w:w="1286" w:type="dxa"/>
            <w:vAlign w:val="center"/>
          </w:tcPr>
          <w:p w14:paraId="4A9AFAD1">
            <w:pPr>
              <w:pStyle w:val="249"/>
              <w:spacing w:before="26" w:line="360" w:lineRule="auto"/>
              <w:ind w:right="167"/>
              <w:jc w:val="center"/>
              <w:rPr>
                <w:sz w:val="24"/>
                <w:lang w:eastAsia="zh-CN"/>
              </w:rPr>
            </w:pPr>
          </w:p>
        </w:tc>
        <w:tc>
          <w:tcPr>
            <w:tcW w:w="1650" w:type="dxa"/>
            <w:vAlign w:val="center"/>
          </w:tcPr>
          <w:p w14:paraId="2C9D4DEE">
            <w:pPr>
              <w:pStyle w:val="249"/>
              <w:spacing w:before="26" w:line="360" w:lineRule="auto"/>
              <w:ind w:right="1040"/>
              <w:jc w:val="center"/>
              <w:rPr>
                <w:sz w:val="24"/>
                <w:lang w:eastAsia="zh-CN"/>
              </w:rPr>
            </w:pPr>
          </w:p>
          <w:p w14:paraId="53A4FE24">
            <w:pPr>
              <w:pStyle w:val="249"/>
              <w:spacing w:before="26" w:line="360" w:lineRule="auto"/>
              <w:ind w:left="123"/>
              <w:jc w:val="center"/>
              <w:rPr>
                <w:sz w:val="24"/>
                <w:lang w:eastAsia="zh-CN"/>
              </w:rPr>
            </w:pPr>
          </w:p>
        </w:tc>
        <w:tc>
          <w:tcPr>
            <w:tcW w:w="1300" w:type="dxa"/>
            <w:vAlign w:val="center"/>
          </w:tcPr>
          <w:p w14:paraId="0DD7FE8D">
            <w:pPr>
              <w:pStyle w:val="249"/>
              <w:spacing w:before="26" w:line="360" w:lineRule="auto"/>
              <w:ind w:left="124"/>
              <w:jc w:val="center"/>
              <w:rPr>
                <w:sz w:val="24"/>
                <w:lang w:eastAsia="zh-CN"/>
              </w:rPr>
            </w:pPr>
          </w:p>
        </w:tc>
        <w:tc>
          <w:tcPr>
            <w:tcW w:w="1717" w:type="dxa"/>
            <w:vAlign w:val="center"/>
          </w:tcPr>
          <w:p w14:paraId="75DD447B">
            <w:pPr>
              <w:pStyle w:val="249"/>
              <w:spacing w:before="26" w:line="360" w:lineRule="auto"/>
              <w:ind w:right="628"/>
              <w:jc w:val="center"/>
              <w:rPr>
                <w:sz w:val="24"/>
                <w:lang w:eastAsia="zh-CN"/>
              </w:rPr>
            </w:pPr>
          </w:p>
        </w:tc>
        <w:tc>
          <w:tcPr>
            <w:tcW w:w="1279" w:type="dxa"/>
            <w:vAlign w:val="center"/>
          </w:tcPr>
          <w:p w14:paraId="0A696CEA">
            <w:pPr>
              <w:pStyle w:val="249"/>
              <w:spacing w:before="26" w:line="360" w:lineRule="auto"/>
              <w:ind w:right="723"/>
              <w:jc w:val="center"/>
              <w:rPr>
                <w:sz w:val="24"/>
                <w:lang w:eastAsia="zh-CN"/>
              </w:rPr>
            </w:pPr>
          </w:p>
        </w:tc>
        <w:tc>
          <w:tcPr>
            <w:tcW w:w="1582" w:type="dxa"/>
            <w:vAlign w:val="center"/>
          </w:tcPr>
          <w:p w14:paraId="423F2998">
            <w:pPr>
              <w:pStyle w:val="249"/>
              <w:spacing w:before="26" w:line="360" w:lineRule="auto"/>
              <w:ind w:right="723"/>
              <w:jc w:val="center"/>
              <w:rPr>
                <w:sz w:val="24"/>
                <w:lang w:eastAsia="zh-CN"/>
              </w:rPr>
            </w:pPr>
          </w:p>
        </w:tc>
      </w:tr>
    </w:tbl>
    <w:p w14:paraId="0268E8F0">
      <w:pPr>
        <w:pStyle w:val="19"/>
        <w:spacing w:line="360" w:lineRule="auto"/>
      </w:pPr>
    </w:p>
    <w:p w14:paraId="113F46FF">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6C2B7C4D">
      <w:pPr>
        <w:pStyle w:val="19"/>
        <w:kinsoku w:val="0"/>
        <w:overflowPunct w:val="0"/>
        <w:spacing w:line="583" w:lineRule="auto"/>
        <w:ind w:right="95"/>
        <w:rPr>
          <w:color w:val="000000"/>
        </w:rPr>
      </w:pPr>
      <w:r>
        <w:rPr>
          <w:rFonts w:hint="eastAsia"/>
          <w:spacing w:val="-3"/>
        </w:rPr>
        <w:t>法定代表人（</w:t>
      </w:r>
      <w:r>
        <w:t>单位负责人</w:t>
      </w:r>
      <w:r>
        <w:rPr>
          <w:rFonts w:hint="eastAsia"/>
          <w:spacing w:val="-3"/>
        </w:rPr>
        <w:t>）（</w:t>
      </w:r>
      <w:r>
        <w:rPr>
          <w:rFonts w:hint="eastAsia"/>
          <w:spacing w:val="-3"/>
          <w:lang w:eastAsia="zh-CN"/>
        </w:rPr>
        <w:t>签字或签章</w:t>
      </w:r>
      <w:r>
        <w:rPr>
          <w:rFonts w:hint="eastAsia"/>
          <w:spacing w:val="-3"/>
        </w:rPr>
        <w:t>）：_</w:t>
      </w:r>
      <w:r>
        <w:rPr>
          <w:spacing w:val="-3"/>
        </w:rPr>
        <w:t>______</w:t>
      </w:r>
    </w:p>
    <w:p w14:paraId="0CC5EFCA">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666C669D">
      <w:pPr>
        <w:spacing w:line="360" w:lineRule="auto"/>
        <w:rPr>
          <w:color w:val="000000"/>
          <w:sz w:val="24"/>
          <w:szCs w:val="20"/>
        </w:rPr>
      </w:pPr>
    </w:p>
    <w:p w14:paraId="6F0341CF">
      <w:pPr>
        <w:pStyle w:val="30"/>
        <w:rPr>
          <w:color w:val="000000"/>
          <w:sz w:val="24"/>
        </w:rPr>
      </w:pPr>
    </w:p>
    <w:p w14:paraId="4C44164D">
      <w:pPr>
        <w:pStyle w:val="30"/>
        <w:rPr>
          <w:color w:val="000000"/>
          <w:sz w:val="24"/>
        </w:rPr>
      </w:pPr>
    </w:p>
    <w:p w14:paraId="65F2B8B5">
      <w:pPr>
        <w:pStyle w:val="30"/>
        <w:rPr>
          <w:color w:val="000000"/>
          <w:sz w:val="24"/>
        </w:rPr>
      </w:pPr>
    </w:p>
    <w:p w14:paraId="3213A5EF">
      <w:pPr>
        <w:pStyle w:val="30"/>
        <w:rPr>
          <w:color w:val="000000"/>
          <w:sz w:val="24"/>
        </w:rPr>
      </w:pPr>
    </w:p>
    <w:p w14:paraId="218297FF">
      <w:pPr>
        <w:pStyle w:val="30"/>
        <w:rPr>
          <w:color w:val="000000"/>
          <w:sz w:val="24"/>
        </w:rPr>
      </w:pPr>
    </w:p>
    <w:p w14:paraId="473E8B3B">
      <w:pPr>
        <w:pStyle w:val="30"/>
        <w:rPr>
          <w:color w:val="000000"/>
          <w:sz w:val="24"/>
        </w:rPr>
      </w:pPr>
    </w:p>
    <w:p w14:paraId="7CB13CF0">
      <w:pPr>
        <w:pStyle w:val="30"/>
        <w:rPr>
          <w:color w:val="000000"/>
          <w:sz w:val="24"/>
        </w:rPr>
      </w:pPr>
    </w:p>
    <w:p w14:paraId="60A2CA07">
      <w:pPr>
        <w:pStyle w:val="30"/>
        <w:rPr>
          <w:color w:val="000000"/>
          <w:sz w:val="24"/>
        </w:rPr>
      </w:pPr>
    </w:p>
    <w:p w14:paraId="7FE45A07">
      <w:pPr>
        <w:pStyle w:val="30"/>
        <w:rPr>
          <w:color w:val="000000"/>
          <w:sz w:val="24"/>
        </w:rPr>
      </w:pPr>
    </w:p>
    <w:p w14:paraId="42CED385">
      <w:pPr>
        <w:spacing w:line="360" w:lineRule="auto"/>
        <w:outlineLvl w:val="2"/>
        <w:rPr>
          <w:color w:val="000000"/>
          <w:sz w:val="24"/>
          <w:szCs w:val="20"/>
        </w:rPr>
      </w:pPr>
      <w:r>
        <w:rPr>
          <w:rFonts w:hint="eastAsia"/>
          <w:color w:val="000000"/>
          <w:sz w:val="24"/>
          <w:szCs w:val="20"/>
        </w:rPr>
        <w:t>11</w:t>
      </w:r>
      <w:r>
        <w:rPr>
          <w:color w:val="000000"/>
          <w:sz w:val="24"/>
          <w:szCs w:val="20"/>
        </w:rPr>
        <w:t xml:space="preserve">  招标文件要求提供或投标人认为应附的其他材料</w:t>
      </w:r>
    </w:p>
    <w:p w14:paraId="6568CA02">
      <w:pPr>
        <w:widowControl/>
        <w:jc w:val="left"/>
        <w:rPr>
          <w:b/>
          <w:sz w:val="36"/>
          <w:szCs w:val="36"/>
        </w:rPr>
      </w:pPr>
    </w:p>
    <w:p w14:paraId="2AA3CECC">
      <w:pPr>
        <w:widowControl/>
        <w:jc w:val="left"/>
        <w:rPr>
          <w:b/>
          <w:sz w:val="36"/>
          <w:szCs w:val="36"/>
        </w:rPr>
      </w:pPr>
    </w:p>
    <w:sectPr>
      <w:footerReference r:id="rId27" w:type="default"/>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NumberOnly"/>
    <w:panose1 w:val="020B0502020202020204"/>
    <w:charset w:val="00"/>
    <w:family w:val="swiss"/>
    <w:pitch w:val="default"/>
    <w:sig w:usb0="00000000"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汉仪仿宋简">
    <w:altName w:val="仿宋"/>
    <w:panose1 w:val="02010609000101010101"/>
    <w:charset w:val="86"/>
    <w:family w:val="roman"/>
    <w:pitch w:val="default"/>
    <w:sig w:usb0="00000000" w:usb1="00000000" w:usb2="00000002"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5DE5">
    <w:pPr>
      <w:pStyle w:val="30"/>
      <w:framePr w:wrap="around" w:vAnchor="text" w:hAnchor="margin" w:xAlign="right" w:y="1"/>
      <w:rPr>
        <w:rStyle w:val="49"/>
      </w:rPr>
    </w:pPr>
  </w:p>
  <w:p w14:paraId="0A8C7835">
    <w:pPr>
      <w:pStyle w:val="30"/>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249D1">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CEB41">
                          <w:pPr>
                            <w:pStyle w:val="3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62CEB41">
                    <w:pPr>
                      <w:pStyle w:val="3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5870F">
    <w:pPr>
      <w:pStyle w:val="30"/>
      <w:framePr w:wrap="around" w:vAnchor="text" w:hAnchor="margin" w:xAlign="right" w:y="1"/>
      <w:rPr>
        <w:rStyle w:val="49"/>
      </w:rPr>
    </w:pPr>
  </w:p>
  <w:p w14:paraId="05E00DF3">
    <w:pPr>
      <w:pStyle w:val="30"/>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965F2">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65CA0EA5">
    <w:pPr>
      <w:pStyle w:val="3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BFBB1">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18E85">
    <w:pPr>
      <w:spacing w:line="186" w:lineRule="auto"/>
      <w:ind w:left="4478"/>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8917B0">
                          <w:pPr>
                            <w:pStyle w:val="30"/>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8917B0">
                    <w:pPr>
                      <w:pStyle w:val="30"/>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ABC4A">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9C81ED">
                          <w:pPr>
                            <w:pStyle w:val="30"/>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F9C81ED">
                    <w:pPr>
                      <w:pStyle w:val="30"/>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97703">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7ECC124C">
    <w:pPr>
      <w:pStyle w:val="30"/>
      <w:ind w:right="360"/>
    </w:pPr>
  </w:p>
  <w:p w14:paraId="700EEFE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330CD">
    <w:pPr>
      <w:pStyle w:val="3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2DCCB">
    <w:pPr>
      <w:spacing w:line="189" w:lineRule="auto"/>
      <w:ind w:left="454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121B8B">
                          <w:pPr>
                            <w:pStyle w:val="3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D121B8B">
                    <w:pPr>
                      <w:pStyle w:val="3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21EF">
    <w:pPr>
      <w:pStyle w:val="30"/>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01B534A3">
    <w:pPr>
      <w:pStyle w:val="30"/>
      <w:ind w:right="360"/>
    </w:pPr>
  </w:p>
  <w:p w14:paraId="61B5431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DD275">
    <w:pPr>
      <w:pStyle w:val="3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B3530">
    <w:pPr>
      <w:spacing w:line="186" w:lineRule="auto"/>
      <w:ind w:left="4444"/>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97C12">
                          <w:pPr>
                            <w:pStyle w:val="3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FD97C12">
                    <w:pPr>
                      <w:pStyle w:val="3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C4A4B">
    <w:pPr>
      <w:spacing w:line="186" w:lineRule="auto"/>
      <w:ind w:left="4446"/>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9A39A9">
                          <w:pPr>
                            <w:pStyle w:val="30"/>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19A39A9">
                    <w:pPr>
                      <w:pStyle w:val="30"/>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F713C">
    <w:pPr>
      <w:pStyle w:val="3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89A3F">
    <w:pPr>
      <w:pStyle w:val="3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D7505">
    <w:pPr>
      <w:pStyle w:val="3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9EF04">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810F2">
    <w:pPr>
      <w:spacing w:line="14" w:lineRule="exact"/>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8E6FB">
    <w:pPr>
      <w:pStyle w:val="31"/>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E838C">
    <w:pPr>
      <w:pStyle w:val="31"/>
    </w:pPr>
  </w:p>
  <w:p w14:paraId="4B654CF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BF6CD7">
    <w:pPr>
      <w:pStyle w:val="3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B6E82">
    <w:pPr>
      <w:pStyle w:val="31"/>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6B6E0">
    <w:pPr>
      <w:pStyle w:val="31"/>
    </w:pPr>
  </w:p>
  <w:p w14:paraId="181B9BC7"/>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C60D8">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AC6164"/>
    <w:multiLevelType w:val="multilevel"/>
    <w:tmpl w:val="F7AC6164"/>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F89A8F30"/>
    <w:multiLevelType w:val="singleLevel"/>
    <w:tmpl w:val="F89A8F30"/>
    <w:lvl w:ilvl="0" w:tentative="0">
      <w:start w:val="3"/>
      <w:numFmt w:val="decimal"/>
      <w:suff w:val="nothing"/>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8"/>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32A8299"/>
    <w:multiLevelType w:val="singleLevel"/>
    <w:tmpl w:val="032A8299"/>
    <w:lvl w:ilvl="0" w:tentative="0">
      <w:start w:val="10"/>
      <w:numFmt w:val="decimal"/>
      <w:suff w:val="nothing"/>
      <w:lvlText w:val="（%1）"/>
      <w:lvlJc w:val="left"/>
    </w:lvl>
  </w:abstractNum>
  <w:abstractNum w:abstractNumId="12">
    <w:nsid w:val="09811FD1"/>
    <w:multiLevelType w:val="singleLevel"/>
    <w:tmpl w:val="09811FD1"/>
    <w:lvl w:ilvl="0" w:tentative="0">
      <w:start w:val="1"/>
      <w:numFmt w:val="decimal"/>
      <w:suff w:val="space"/>
      <w:lvlText w:val="%1."/>
      <w:lvlJc w:val="left"/>
    </w:lvl>
  </w:abstractNum>
  <w:abstractNum w:abstractNumId="13">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3"/>
  </w:num>
  <w:num w:numId="8">
    <w:abstractNumId w:val="11"/>
  </w:num>
  <w:num w:numId="9">
    <w:abstractNumId w:val="8"/>
  </w:num>
  <w:num w:numId="10">
    <w:abstractNumId w:val="15"/>
  </w:num>
  <w:num w:numId="11">
    <w:abstractNumId w:val="2"/>
  </w:num>
  <w:num w:numId="12">
    <w:abstractNumId w:val="17"/>
  </w:num>
  <w:num w:numId="13">
    <w:abstractNumId w:val="14"/>
  </w:num>
  <w:num w:numId="14">
    <w:abstractNumId w:val="19"/>
  </w:num>
  <w:num w:numId="15">
    <w:abstractNumId w:val="1"/>
  </w:num>
  <w:num w:numId="16">
    <w:abstractNumId w:val="0"/>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6"/>
  </w:num>
  <w:num w:numId="27">
    <w:abstractNumId w:val="18"/>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llMjRjYzIwZjRjZjc1ZTc2MTMwMWJhMDEzZGMyO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2CC"/>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6C0"/>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0C"/>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16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0E5"/>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1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4FA"/>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CFE"/>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1C"/>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76"/>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84B"/>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5EC"/>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788"/>
    <w:rsid w:val="001948CB"/>
    <w:rsid w:val="00194C53"/>
    <w:rsid w:val="00194DE9"/>
    <w:rsid w:val="001950C6"/>
    <w:rsid w:val="0019525E"/>
    <w:rsid w:val="00195427"/>
    <w:rsid w:val="001954DF"/>
    <w:rsid w:val="00195A71"/>
    <w:rsid w:val="00195B1E"/>
    <w:rsid w:val="00195D3C"/>
    <w:rsid w:val="001961CE"/>
    <w:rsid w:val="00196296"/>
    <w:rsid w:val="001968D5"/>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EA"/>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C7C"/>
    <w:rsid w:val="00204E72"/>
    <w:rsid w:val="00204FA5"/>
    <w:rsid w:val="00205CED"/>
    <w:rsid w:val="00205D16"/>
    <w:rsid w:val="00205F4E"/>
    <w:rsid w:val="00206410"/>
    <w:rsid w:val="00206722"/>
    <w:rsid w:val="00206A04"/>
    <w:rsid w:val="00206ACA"/>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47B"/>
    <w:rsid w:val="00227679"/>
    <w:rsid w:val="00227B21"/>
    <w:rsid w:val="00227BC9"/>
    <w:rsid w:val="00230A63"/>
    <w:rsid w:val="00230AEB"/>
    <w:rsid w:val="00230B42"/>
    <w:rsid w:val="00230CB0"/>
    <w:rsid w:val="00230CFB"/>
    <w:rsid w:val="00230EA6"/>
    <w:rsid w:val="0023108B"/>
    <w:rsid w:val="0023109B"/>
    <w:rsid w:val="002310C2"/>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8D6"/>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77F29"/>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F8A"/>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59B"/>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832"/>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10"/>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01D"/>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6D"/>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CD2"/>
    <w:rsid w:val="00375F03"/>
    <w:rsid w:val="0037616A"/>
    <w:rsid w:val="0037621C"/>
    <w:rsid w:val="00376256"/>
    <w:rsid w:val="00376533"/>
    <w:rsid w:val="0037659D"/>
    <w:rsid w:val="003767B6"/>
    <w:rsid w:val="003769B4"/>
    <w:rsid w:val="00376A4B"/>
    <w:rsid w:val="00376B06"/>
    <w:rsid w:val="00376B49"/>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657"/>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453"/>
    <w:rsid w:val="003C6594"/>
    <w:rsid w:val="003C66FA"/>
    <w:rsid w:val="003C67C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3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5A3"/>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625"/>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AE3"/>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1C"/>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EA0"/>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82"/>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173"/>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60"/>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671"/>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4E8"/>
    <w:rsid w:val="00617613"/>
    <w:rsid w:val="00617B36"/>
    <w:rsid w:val="00620093"/>
    <w:rsid w:val="006202D7"/>
    <w:rsid w:val="006203E2"/>
    <w:rsid w:val="00620414"/>
    <w:rsid w:val="0062047E"/>
    <w:rsid w:val="006206D0"/>
    <w:rsid w:val="006207AE"/>
    <w:rsid w:val="00620976"/>
    <w:rsid w:val="00620C57"/>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3F15"/>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EE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C0E"/>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FC"/>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2E6A"/>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1A"/>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804"/>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2F9"/>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3"/>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585"/>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33F"/>
    <w:rsid w:val="007867C5"/>
    <w:rsid w:val="007867D9"/>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2A2"/>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B66"/>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A38"/>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58B"/>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0E"/>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843"/>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D0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E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3CA"/>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85"/>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79B"/>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34D"/>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480"/>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5E2"/>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A8"/>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9B6"/>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4D"/>
    <w:rsid w:val="00982649"/>
    <w:rsid w:val="009828C1"/>
    <w:rsid w:val="00982AB7"/>
    <w:rsid w:val="00982C2F"/>
    <w:rsid w:val="00982E88"/>
    <w:rsid w:val="0098335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DC6"/>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789"/>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0B8"/>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AA4"/>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909"/>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9DF"/>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D9F"/>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07"/>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0B1"/>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3"/>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38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ECB"/>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0F3"/>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40"/>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38"/>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42D"/>
    <w:rsid w:val="00B8160D"/>
    <w:rsid w:val="00B816E8"/>
    <w:rsid w:val="00B819DA"/>
    <w:rsid w:val="00B81AED"/>
    <w:rsid w:val="00B81E2B"/>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A6"/>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2F7"/>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E"/>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78A"/>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B26"/>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ADF"/>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550"/>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A9"/>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AD"/>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28"/>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8C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7A"/>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ED"/>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BF"/>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043"/>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5D6"/>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2F"/>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79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2C"/>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9E"/>
    <w:rsid w:val="00ED12FF"/>
    <w:rsid w:val="00ED15F6"/>
    <w:rsid w:val="00ED1687"/>
    <w:rsid w:val="00ED16CF"/>
    <w:rsid w:val="00ED187E"/>
    <w:rsid w:val="00ED1BD9"/>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E21"/>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2BF"/>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01"/>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7FC"/>
    <w:rsid w:val="00F56875"/>
    <w:rsid w:val="00F56902"/>
    <w:rsid w:val="00F56990"/>
    <w:rsid w:val="00F569A9"/>
    <w:rsid w:val="00F56BB3"/>
    <w:rsid w:val="00F56E0C"/>
    <w:rsid w:val="00F57039"/>
    <w:rsid w:val="00F5709C"/>
    <w:rsid w:val="00F57232"/>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2"/>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90"/>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4EE"/>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8BA"/>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4EA3"/>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617766"/>
    <w:rsid w:val="021B4DBA"/>
    <w:rsid w:val="0223765F"/>
    <w:rsid w:val="0475243B"/>
    <w:rsid w:val="08B66FA6"/>
    <w:rsid w:val="09D17A16"/>
    <w:rsid w:val="0B660C1A"/>
    <w:rsid w:val="0B871A12"/>
    <w:rsid w:val="0D423216"/>
    <w:rsid w:val="0DA22505"/>
    <w:rsid w:val="0EB42AFC"/>
    <w:rsid w:val="119F1EA5"/>
    <w:rsid w:val="13EB0C4A"/>
    <w:rsid w:val="141E46CC"/>
    <w:rsid w:val="143C4803"/>
    <w:rsid w:val="151D58F6"/>
    <w:rsid w:val="156145B5"/>
    <w:rsid w:val="163C166A"/>
    <w:rsid w:val="170B69CA"/>
    <w:rsid w:val="177C5A5D"/>
    <w:rsid w:val="17F93E0B"/>
    <w:rsid w:val="193D46CA"/>
    <w:rsid w:val="1B784113"/>
    <w:rsid w:val="1C455CA5"/>
    <w:rsid w:val="1D2C69D2"/>
    <w:rsid w:val="1E6A0A5A"/>
    <w:rsid w:val="1EB13564"/>
    <w:rsid w:val="1FFF36E4"/>
    <w:rsid w:val="2094148D"/>
    <w:rsid w:val="210C1A01"/>
    <w:rsid w:val="239E00B4"/>
    <w:rsid w:val="251E74A4"/>
    <w:rsid w:val="253C45BE"/>
    <w:rsid w:val="25480CB6"/>
    <w:rsid w:val="25C11EEE"/>
    <w:rsid w:val="25CE47EF"/>
    <w:rsid w:val="27843CE5"/>
    <w:rsid w:val="27FE01F8"/>
    <w:rsid w:val="2A4B5CF6"/>
    <w:rsid w:val="2A840A03"/>
    <w:rsid w:val="2BA36FAA"/>
    <w:rsid w:val="2BAC4B0C"/>
    <w:rsid w:val="2BC97038"/>
    <w:rsid w:val="2C4B23F4"/>
    <w:rsid w:val="2ECA17B2"/>
    <w:rsid w:val="301C11B5"/>
    <w:rsid w:val="30A1738A"/>
    <w:rsid w:val="31DA4A4D"/>
    <w:rsid w:val="32CB5278"/>
    <w:rsid w:val="32EB653A"/>
    <w:rsid w:val="334078AF"/>
    <w:rsid w:val="335D5F5C"/>
    <w:rsid w:val="35A11704"/>
    <w:rsid w:val="35F04FF6"/>
    <w:rsid w:val="35FA7C22"/>
    <w:rsid w:val="396A0465"/>
    <w:rsid w:val="3B5D312D"/>
    <w:rsid w:val="3BCB6780"/>
    <w:rsid w:val="3C361318"/>
    <w:rsid w:val="3F8240C6"/>
    <w:rsid w:val="40C10152"/>
    <w:rsid w:val="41C81F24"/>
    <w:rsid w:val="41E30AE3"/>
    <w:rsid w:val="42984A4B"/>
    <w:rsid w:val="42CD0A98"/>
    <w:rsid w:val="431A0C09"/>
    <w:rsid w:val="4391515C"/>
    <w:rsid w:val="45CB19F2"/>
    <w:rsid w:val="46273DC2"/>
    <w:rsid w:val="466B5AD5"/>
    <w:rsid w:val="46D25840"/>
    <w:rsid w:val="480E2158"/>
    <w:rsid w:val="49D13DB2"/>
    <w:rsid w:val="49D265A2"/>
    <w:rsid w:val="4AB91C51"/>
    <w:rsid w:val="4B65373A"/>
    <w:rsid w:val="4BC93B48"/>
    <w:rsid w:val="4C9E7102"/>
    <w:rsid w:val="4D00163A"/>
    <w:rsid w:val="4D7F0CE1"/>
    <w:rsid w:val="4F0F5BE3"/>
    <w:rsid w:val="52025453"/>
    <w:rsid w:val="52422029"/>
    <w:rsid w:val="53173882"/>
    <w:rsid w:val="546456F6"/>
    <w:rsid w:val="54F63F7F"/>
    <w:rsid w:val="55040901"/>
    <w:rsid w:val="56DF05DE"/>
    <w:rsid w:val="56F70118"/>
    <w:rsid w:val="57FC6189"/>
    <w:rsid w:val="58612C0E"/>
    <w:rsid w:val="58D60FEF"/>
    <w:rsid w:val="5A804BC1"/>
    <w:rsid w:val="5AEE3497"/>
    <w:rsid w:val="5C294C3A"/>
    <w:rsid w:val="5F073306"/>
    <w:rsid w:val="5F5F73B9"/>
    <w:rsid w:val="5F9A4680"/>
    <w:rsid w:val="5FD13294"/>
    <w:rsid w:val="6037565D"/>
    <w:rsid w:val="61AB5C7B"/>
    <w:rsid w:val="66405E8D"/>
    <w:rsid w:val="67D728C6"/>
    <w:rsid w:val="6838144E"/>
    <w:rsid w:val="68AA7398"/>
    <w:rsid w:val="691D372D"/>
    <w:rsid w:val="69BB3B99"/>
    <w:rsid w:val="6A125288"/>
    <w:rsid w:val="6A6432E1"/>
    <w:rsid w:val="6B795186"/>
    <w:rsid w:val="6BFC2B7C"/>
    <w:rsid w:val="6D53421F"/>
    <w:rsid w:val="6DB043D4"/>
    <w:rsid w:val="6E6935BC"/>
    <w:rsid w:val="6F97D24A"/>
    <w:rsid w:val="708B143B"/>
    <w:rsid w:val="715225CD"/>
    <w:rsid w:val="71E909FE"/>
    <w:rsid w:val="732D08E8"/>
    <w:rsid w:val="742C597A"/>
    <w:rsid w:val="7665169E"/>
    <w:rsid w:val="76A21419"/>
    <w:rsid w:val="77A967D7"/>
    <w:rsid w:val="77D276A3"/>
    <w:rsid w:val="7A3852AB"/>
    <w:rsid w:val="7BC506FF"/>
    <w:rsid w:val="7BF52BC3"/>
    <w:rsid w:val="7E5C4E19"/>
    <w:rsid w:val="7EDC4BA6"/>
    <w:rsid w:val="7F97D7F2"/>
    <w:rsid w:val="7FD413B0"/>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0"/>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autoRedefine/>
    <w:semiHidden/>
    <w:unhideWhenUsed/>
    <w:qFormat/>
    <w:uiPriority w:val="1"/>
  </w:style>
  <w:style w:type="table" w:default="1" w:styleId="44">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table of authorities"/>
    <w:basedOn w:val="1"/>
    <w:next w:val="1"/>
    <w:autoRedefine/>
    <w:unhideWhenUsed/>
    <w:qFormat/>
    <w:uiPriority w:val="99"/>
    <w:pPr>
      <w:ind w:left="420" w:leftChars="200"/>
    </w:pPr>
  </w:style>
  <w:style w:type="paragraph" w:styleId="13">
    <w:name w:val="Normal Indent"/>
    <w:basedOn w:val="1"/>
    <w:link w:val="61"/>
    <w:autoRedefine/>
    <w:qFormat/>
    <w:uiPriority w:val="0"/>
    <w:pPr>
      <w:autoSpaceDE w:val="0"/>
      <w:autoSpaceDN w:val="0"/>
      <w:adjustRightInd w:val="0"/>
      <w:ind w:firstLine="420"/>
      <w:jc w:val="left"/>
    </w:pPr>
    <w:rPr>
      <w:rFonts w:ascii="宋体"/>
      <w:sz w:val="24"/>
    </w:rPr>
  </w:style>
  <w:style w:type="paragraph" w:styleId="14">
    <w:name w:val="caption"/>
    <w:basedOn w:val="1"/>
    <w:next w:val="1"/>
    <w:autoRedefine/>
    <w:qFormat/>
    <w:uiPriority w:val="0"/>
    <w:pPr>
      <w:spacing w:line="480" w:lineRule="auto"/>
    </w:pPr>
    <w:rPr>
      <w:rFonts w:ascii="华文中宋" w:hAnsi="华文中宋" w:eastAsia="华文中宋"/>
      <w:sz w:val="36"/>
      <w:szCs w:val="20"/>
    </w:rPr>
  </w:style>
  <w:style w:type="paragraph" w:styleId="15">
    <w:name w:val="Document Map"/>
    <w:basedOn w:val="1"/>
    <w:link w:val="68"/>
    <w:autoRedefine/>
    <w:qFormat/>
    <w:uiPriority w:val="0"/>
    <w:pPr>
      <w:shd w:val="clear" w:color="auto" w:fill="000080"/>
    </w:pPr>
  </w:style>
  <w:style w:type="paragraph" w:styleId="16">
    <w:name w:val="toa heading"/>
    <w:basedOn w:val="1"/>
    <w:next w:val="1"/>
    <w:autoRedefine/>
    <w:qFormat/>
    <w:uiPriority w:val="0"/>
    <w:pPr>
      <w:spacing w:before="120"/>
    </w:pPr>
    <w:rPr>
      <w:rFonts w:ascii="Arial" w:hAnsi="Arial"/>
      <w:sz w:val="24"/>
    </w:rPr>
  </w:style>
  <w:style w:type="paragraph" w:styleId="17">
    <w:name w:val="annotation text"/>
    <w:basedOn w:val="1"/>
    <w:link w:val="69"/>
    <w:autoRedefine/>
    <w:qFormat/>
    <w:uiPriority w:val="99"/>
    <w:pPr>
      <w:jc w:val="left"/>
    </w:pPr>
  </w:style>
  <w:style w:type="paragraph" w:styleId="18">
    <w:name w:val="Body Text 3"/>
    <w:basedOn w:val="1"/>
    <w:link w:val="70"/>
    <w:autoRedefine/>
    <w:qFormat/>
    <w:uiPriority w:val="0"/>
    <w:pPr>
      <w:spacing w:after="120"/>
    </w:pPr>
    <w:rPr>
      <w:sz w:val="16"/>
      <w:szCs w:val="16"/>
    </w:rPr>
  </w:style>
  <w:style w:type="paragraph" w:styleId="19">
    <w:name w:val="Body Text"/>
    <w:basedOn w:val="1"/>
    <w:link w:val="71"/>
    <w:autoRedefine/>
    <w:qFormat/>
    <w:uiPriority w:val="0"/>
    <w:pPr>
      <w:tabs>
        <w:tab w:val="left" w:pos="567"/>
      </w:tabs>
      <w:spacing w:before="120" w:line="22" w:lineRule="atLeast"/>
    </w:pPr>
    <w:rPr>
      <w:rFonts w:ascii="宋体" w:hAnsi="宋体"/>
      <w:sz w:val="24"/>
    </w:rPr>
  </w:style>
  <w:style w:type="paragraph" w:styleId="20">
    <w:name w:val="Body Text Indent"/>
    <w:basedOn w:val="1"/>
    <w:link w:val="72"/>
    <w:autoRedefine/>
    <w:qFormat/>
    <w:uiPriority w:val="0"/>
    <w:pPr>
      <w:spacing w:line="360" w:lineRule="auto"/>
      <w:ind w:firstLine="570"/>
    </w:pPr>
    <w:rPr>
      <w:sz w:val="24"/>
    </w:rPr>
  </w:style>
  <w:style w:type="paragraph" w:styleId="21">
    <w:name w:val="List 2"/>
    <w:basedOn w:val="1"/>
    <w:autoRedefine/>
    <w:qFormat/>
    <w:uiPriority w:val="0"/>
    <w:pPr>
      <w:ind w:left="100" w:leftChars="200" w:hanging="200" w:hangingChars="200"/>
    </w:pPr>
  </w:style>
  <w:style w:type="paragraph" w:styleId="22">
    <w:name w:val="Block Text"/>
    <w:basedOn w:val="1"/>
    <w:autoRedefine/>
    <w:qFormat/>
    <w:uiPriority w:val="0"/>
    <w:pPr>
      <w:widowControl/>
      <w:ind w:left="480" w:right="-341" w:firstLine="513"/>
    </w:pPr>
    <w:rPr>
      <w:kern w:val="0"/>
      <w:sz w:val="24"/>
      <w:szCs w:val="20"/>
    </w:rPr>
  </w:style>
  <w:style w:type="paragraph" w:styleId="23">
    <w:name w:val="toc 5"/>
    <w:basedOn w:val="1"/>
    <w:next w:val="1"/>
    <w:autoRedefine/>
    <w:qFormat/>
    <w:uiPriority w:val="0"/>
    <w:pPr>
      <w:ind w:left="1680" w:leftChars="800"/>
    </w:pPr>
  </w:style>
  <w:style w:type="paragraph" w:styleId="24">
    <w:name w:val="toc 3"/>
    <w:basedOn w:val="1"/>
    <w:next w:val="1"/>
    <w:autoRedefine/>
    <w:qFormat/>
    <w:uiPriority w:val="39"/>
    <w:pPr>
      <w:ind w:left="840" w:leftChars="400"/>
    </w:pPr>
  </w:style>
  <w:style w:type="paragraph" w:styleId="25">
    <w:name w:val="Plain Text"/>
    <w:basedOn w:val="1"/>
    <w:link w:val="73"/>
    <w:autoRedefine/>
    <w:qFormat/>
    <w:uiPriority w:val="0"/>
    <w:rPr>
      <w:rFonts w:hint="eastAsia" w:ascii="宋体" w:hAnsi="Courier New"/>
      <w:szCs w:val="20"/>
    </w:rPr>
  </w:style>
  <w:style w:type="paragraph" w:styleId="26">
    <w:name w:val="toc 8"/>
    <w:basedOn w:val="1"/>
    <w:next w:val="1"/>
    <w:autoRedefine/>
    <w:qFormat/>
    <w:uiPriority w:val="0"/>
    <w:pPr>
      <w:ind w:left="2940" w:leftChars="1400"/>
    </w:pPr>
  </w:style>
  <w:style w:type="paragraph" w:styleId="27">
    <w:name w:val="Date"/>
    <w:basedOn w:val="1"/>
    <w:next w:val="1"/>
    <w:link w:val="74"/>
    <w:autoRedefine/>
    <w:qFormat/>
    <w:uiPriority w:val="0"/>
    <w:pPr>
      <w:ind w:left="100" w:leftChars="2500"/>
    </w:pPr>
    <w:rPr>
      <w:rFonts w:ascii="仿宋_GB2312" w:hAnsi="宋体" w:eastAsia="仿宋_GB2312"/>
      <w:color w:val="000000"/>
      <w:sz w:val="24"/>
    </w:rPr>
  </w:style>
  <w:style w:type="paragraph" w:styleId="28">
    <w:name w:val="Body Text Indent 2"/>
    <w:basedOn w:val="1"/>
    <w:link w:val="75"/>
    <w:autoRedefine/>
    <w:qFormat/>
    <w:uiPriority w:val="0"/>
    <w:pPr>
      <w:ind w:firstLine="480" w:firstLineChars="200"/>
    </w:pPr>
    <w:rPr>
      <w:rFonts w:ascii="仿宋_GB2312" w:eastAsia="仿宋_GB2312"/>
      <w:sz w:val="24"/>
    </w:rPr>
  </w:style>
  <w:style w:type="paragraph" w:styleId="29">
    <w:name w:val="Balloon Text"/>
    <w:basedOn w:val="1"/>
    <w:link w:val="76"/>
    <w:autoRedefine/>
    <w:qFormat/>
    <w:uiPriority w:val="0"/>
    <w:rPr>
      <w:sz w:val="18"/>
      <w:szCs w:val="18"/>
    </w:rPr>
  </w:style>
  <w:style w:type="paragraph" w:styleId="30">
    <w:name w:val="footer"/>
    <w:basedOn w:val="1"/>
    <w:link w:val="5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7"/>
    <w:autoRedefine/>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autoRedefine/>
    <w:qFormat/>
    <w:uiPriority w:val="0"/>
    <w:pPr>
      <w:ind w:left="1260" w:leftChars="600"/>
    </w:pPr>
  </w:style>
  <w:style w:type="paragraph" w:styleId="34">
    <w:name w:val="toc 6"/>
    <w:basedOn w:val="1"/>
    <w:next w:val="1"/>
    <w:autoRedefine/>
    <w:qFormat/>
    <w:uiPriority w:val="0"/>
    <w:pPr>
      <w:ind w:left="2100" w:leftChars="1000"/>
    </w:pPr>
  </w:style>
  <w:style w:type="paragraph" w:styleId="35">
    <w:name w:val="Body Text Indent 3"/>
    <w:basedOn w:val="1"/>
    <w:link w:val="78"/>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79"/>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next w:val="1"/>
    <w:link w:val="80"/>
    <w:autoRedefine/>
    <w:qFormat/>
    <w:uiPriority w:val="0"/>
    <w:pPr>
      <w:jc w:val="center"/>
      <w:outlineLvl w:val="0"/>
    </w:pPr>
    <w:rPr>
      <w:b/>
      <w:sz w:val="32"/>
      <w:szCs w:val="20"/>
    </w:rPr>
  </w:style>
  <w:style w:type="paragraph" w:styleId="42">
    <w:name w:val="annotation subject"/>
    <w:basedOn w:val="17"/>
    <w:next w:val="17"/>
    <w:link w:val="81"/>
    <w:autoRedefine/>
    <w:qFormat/>
    <w:uiPriority w:val="0"/>
    <w:rPr>
      <w:b/>
      <w:bCs/>
    </w:rPr>
  </w:style>
  <w:style w:type="paragraph" w:styleId="43">
    <w:name w:val="Body Text First Indent 2"/>
    <w:basedOn w:val="20"/>
    <w:link w:val="83"/>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basedOn w:val="47"/>
    <w:autoRedefine/>
    <w:qFormat/>
    <w:uiPriority w:val="0"/>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99"/>
    <w:rPr>
      <w:sz w:val="21"/>
      <w:szCs w:val="21"/>
    </w:rPr>
  </w:style>
  <w:style w:type="character" w:styleId="54">
    <w:name w:val="HTML Cite"/>
    <w:autoRedefine/>
    <w:qFormat/>
    <w:uiPriority w:val="0"/>
    <w:rPr>
      <w:i/>
      <w:iCs/>
    </w:rPr>
  </w:style>
  <w:style w:type="character" w:customStyle="1" w:styleId="55">
    <w:name w:val="标题 3 Char"/>
    <w:autoRedefine/>
    <w:qFormat/>
    <w:uiPriority w:val="0"/>
    <w:rPr>
      <w:rFonts w:ascii="宋体" w:eastAsia="宋体"/>
      <w:b/>
      <w:sz w:val="24"/>
      <w:u w:val="single"/>
      <w:lang w:val="en-US" w:eastAsia="zh-CN" w:bidi="ar-SA"/>
    </w:rPr>
  </w:style>
  <w:style w:type="character" w:customStyle="1" w:styleId="56">
    <w:name w:val="标题 2 Char"/>
    <w:autoRedefine/>
    <w:qFormat/>
    <w:uiPriority w:val="0"/>
    <w:rPr>
      <w:rFonts w:ascii="Arial" w:hAnsi="Arial" w:eastAsia="黑体"/>
      <w:b/>
      <w:sz w:val="30"/>
      <w:lang w:val="en-US" w:eastAsia="zh-CN" w:bidi="ar-SA"/>
    </w:rPr>
  </w:style>
  <w:style w:type="character" w:customStyle="1" w:styleId="57">
    <w:name w:val="页脚 字符"/>
    <w:link w:val="30"/>
    <w:autoRedefine/>
    <w:qFormat/>
    <w:uiPriority w:val="99"/>
    <w:rPr>
      <w:rFonts w:ascii="宋体" w:eastAsia="宋体"/>
      <w:sz w:val="18"/>
      <w:lang w:val="en-US" w:eastAsia="zh-CN" w:bidi="ar-SA"/>
    </w:rPr>
  </w:style>
  <w:style w:type="character" w:customStyle="1" w:styleId="58">
    <w:name w:val="标题 1 字符"/>
    <w:basedOn w:val="47"/>
    <w:link w:val="2"/>
    <w:autoRedefine/>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标题 3 字符"/>
    <w:link w:val="4"/>
    <w:autoRedefine/>
    <w:qFormat/>
    <w:uiPriority w:val="0"/>
    <w:rPr>
      <w:rFonts w:ascii="宋体" w:eastAsia="宋体"/>
      <w:b/>
      <w:sz w:val="24"/>
      <w:u w:val="single"/>
      <w:lang w:val="en-US" w:eastAsia="zh-CN" w:bidi="ar-SA"/>
    </w:rPr>
  </w:style>
  <w:style w:type="character" w:customStyle="1" w:styleId="61">
    <w:name w:val="正文缩进 字符"/>
    <w:link w:val="13"/>
    <w:autoRedefine/>
    <w:qFormat/>
    <w:uiPriority w:val="0"/>
    <w:rPr>
      <w:rFonts w:ascii="宋体" w:eastAsia="宋体"/>
      <w:kern w:val="2"/>
      <w:sz w:val="24"/>
      <w:szCs w:val="24"/>
      <w:lang w:val="en-US" w:eastAsia="zh-CN" w:bidi="ar-SA"/>
    </w:rPr>
  </w:style>
  <w:style w:type="character" w:customStyle="1" w:styleId="62">
    <w:name w:val="标题 4 字符"/>
    <w:basedOn w:val="47"/>
    <w:link w:val="5"/>
    <w:autoRedefine/>
    <w:qFormat/>
    <w:uiPriority w:val="0"/>
    <w:rPr>
      <w:rFonts w:ascii="Arial" w:hAnsi="Arial" w:eastAsia="黑体"/>
      <w:b/>
      <w:sz w:val="28"/>
    </w:rPr>
  </w:style>
  <w:style w:type="character" w:customStyle="1" w:styleId="63">
    <w:name w:val="标题 5 字符"/>
    <w:basedOn w:val="47"/>
    <w:link w:val="6"/>
    <w:autoRedefine/>
    <w:qFormat/>
    <w:uiPriority w:val="0"/>
    <w:rPr>
      <w:b/>
      <w:sz w:val="28"/>
    </w:rPr>
  </w:style>
  <w:style w:type="character" w:customStyle="1" w:styleId="64">
    <w:name w:val="标题 6 字符"/>
    <w:basedOn w:val="47"/>
    <w:link w:val="7"/>
    <w:autoRedefine/>
    <w:qFormat/>
    <w:uiPriority w:val="0"/>
    <w:rPr>
      <w:rFonts w:ascii="Arial" w:hAnsi="Arial" w:eastAsia="黑体"/>
      <w:b/>
      <w:sz w:val="24"/>
    </w:rPr>
  </w:style>
  <w:style w:type="character" w:customStyle="1" w:styleId="65">
    <w:name w:val="标题 7 字符"/>
    <w:basedOn w:val="47"/>
    <w:link w:val="8"/>
    <w:autoRedefine/>
    <w:qFormat/>
    <w:uiPriority w:val="0"/>
    <w:rPr>
      <w:b/>
      <w:sz w:val="24"/>
    </w:rPr>
  </w:style>
  <w:style w:type="character" w:customStyle="1" w:styleId="66">
    <w:name w:val="标题 8 字符"/>
    <w:basedOn w:val="47"/>
    <w:link w:val="9"/>
    <w:autoRedefine/>
    <w:qFormat/>
    <w:uiPriority w:val="0"/>
    <w:rPr>
      <w:rFonts w:ascii="Arial" w:hAnsi="Arial" w:eastAsia="黑体"/>
      <w:sz w:val="24"/>
    </w:rPr>
  </w:style>
  <w:style w:type="character" w:customStyle="1" w:styleId="67">
    <w:name w:val="标题 9 字符"/>
    <w:basedOn w:val="47"/>
    <w:link w:val="10"/>
    <w:autoRedefine/>
    <w:qFormat/>
    <w:uiPriority w:val="0"/>
    <w:rPr>
      <w:rFonts w:ascii="Arial" w:hAnsi="Arial" w:eastAsia="黑体"/>
      <w:sz w:val="21"/>
    </w:rPr>
  </w:style>
  <w:style w:type="character" w:customStyle="1" w:styleId="68">
    <w:name w:val="文档结构图 字符"/>
    <w:basedOn w:val="47"/>
    <w:link w:val="15"/>
    <w:autoRedefine/>
    <w:qFormat/>
    <w:uiPriority w:val="0"/>
    <w:rPr>
      <w:kern w:val="2"/>
      <w:sz w:val="21"/>
      <w:szCs w:val="24"/>
      <w:shd w:val="clear" w:color="auto" w:fill="000080"/>
    </w:rPr>
  </w:style>
  <w:style w:type="character" w:customStyle="1" w:styleId="69">
    <w:name w:val="批注文字 字符1"/>
    <w:link w:val="17"/>
    <w:autoRedefine/>
    <w:qFormat/>
    <w:uiPriority w:val="99"/>
    <w:rPr>
      <w:kern w:val="2"/>
      <w:sz w:val="21"/>
      <w:szCs w:val="24"/>
    </w:rPr>
  </w:style>
  <w:style w:type="character" w:customStyle="1" w:styleId="70">
    <w:name w:val="正文文本 3 字符"/>
    <w:basedOn w:val="47"/>
    <w:link w:val="18"/>
    <w:autoRedefine/>
    <w:qFormat/>
    <w:uiPriority w:val="0"/>
    <w:rPr>
      <w:kern w:val="2"/>
      <w:sz w:val="16"/>
      <w:szCs w:val="16"/>
    </w:rPr>
  </w:style>
  <w:style w:type="character" w:customStyle="1" w:styleId="71">
    <w:name w:val="正文文本 字符"/>
    <w:basedOn w:val="47"/>
    <w:link w:val="19"/>
    <w:autoRedefine/>
    <w:qFormat/>
    <w:uiPriority w:val="0"/>
    <w:rPr>
      <w:rFonts w:ascii="宋体" w:hAnsi="宋体"/>
      <w:kern w:val="2"/>
      <w:sz w:val="24"/>
      <w:szCs w:val="24"/>
    </w:rPr>
  </w:style>
  <w:style w:type="character" w:customStyle="1" w:styleId="72">
    <w:name w:val="正文文本缩进 字符"/>
    <w:link w:val="20"/>
    <w:autoRedefine/>
    <w:qFormat/>
    <w:uiPriority w:val="0"/>
    <w:rPr>
      <w:rFonts w:eastAsia="宋体"/>
      <w:kern w:val="2"/>
      <w:sz w:val="24"/>
      <w:szCs w:val="24"/>
      <w:lang w:val="en-US" w:eastAsia="zh-CN" w:bidi="ar-SA"/>
    </w:rPr>
  </w:style>
  <w:style w:type="character" w:customStyle="1" w:styleId="73">
    <w:name w:val="纯文本 字符2"/>
    <w:basedOn w:val="47"/>
    <w:link w:val="25"/>
    <w:autoRedefine/>
    <w:qFormat/>
    <w:uiPriority w:val="0"/>
    <w:rPr>
      <w:rFonts w:hint="eastAsia" w:ascii="宋体" w:hAnsi="Courier New" w:eastAsia="宋体" w:cs="宋体"/>
      <w:kern w:val="2"/>
      <w:sz w:val="21"/>
    </w:rPr>
  </w:style>
  <w:style w:type="character" w:customStyle="1" w:styleId="74">
    <w:name w:val="日期 字符"/>
    <w:basedOn w:val="47"/>
    <w:link w:val="27"/>
    <w:autoRedefine/>
    <w:qFormat/>
    <w:uiPriority w:val="0"/>
    <w:rPr>
      <w:rFonts w:ascii="仿宋_GB2312" w:hAnsi="宋体" w:eastAsia="仿宋_GB2312"/>
      <w:color w:val="000000"/>
      <w:kern w:val="2"/>
      <w:sz w:val="24"/>
      <w:szCs w:val="24"/>
    </w:rPr>
  </w:style>
  <w:style w:type="character" w:customStyle="1" w:styleId="75">
    <w:name w:val="正文文本缩进 2 字符"/>
    <w:basedOn w:val="47"/>
    <w:link w:val="28"/>
    <w:autoRedefine/>
    <w:qFormat/>
    <w:uiPriority w:val="0"/>
    <w:rPr>
      <w:rFonts w:ascii="仿宋_GB2312" w:eastAsia="仿宋_GB2312"/>
      <w:kern w:val="2"/>
      <w:sz w:val="24"/>
      <w:szCs w:val="24"/>
    </w:rPr>
  </w:style>
  <w:style w:type="character" w:customStyle="1" w:styleId="76">
    <w:name w:val="批注框文本 字符"/>
    <w:basedOn w:val="47"/>
    <w:link w:val="29"/>
    <w:autoRedefine/>
    <w:qFormat/>
    <w:uiPriority w:val="0"/>
    <w:rPr>
      <w:kern w:val="2"/>
      <w:sz w:val="18"/>
      <w:szCs w:val="18"/>
    </w:rPr>
  </w:style>
  <w:style w:type="character" w:customStyle="1" w:styleId="77">
    <w:name w:val="页眉 字符"/>
    <w:link w:val="31"/>
    <w:autoRedefine/>
    <w:qFormat/>
    <w:uiPriority w:val="0"/>
    <w:rPr>
      <w:rFonts w:eastAsia="宋体"/>
      <w:kern w:val="2"/>
      <w:sz w:val="18"/>
      <w:szCs w:val="18"/>
      <w:lang w:val="en-US" w:eastAsia="zh-CN" w:bidi="ar-SA"/>
    </w:rPr>
  </w:style>
  <w:style w:type="character" w:customStyle="1" w:styleId="78">
    <w:name w:val="正文文本缩进 3 字符"/>
    <w:basedOn w:val="47"/>
    <w:link w:val="35"/>
    <w:autoRedefine/>
    <w:qFormat/>
    <w:uiPriority w:val="0"/>
    <w:rPr>
      <w:rFonts w:ascii="宋体"/>
      <w:sz w:val="24"/>
    </w:rPr>
  </w:style>
  <w:style w:type="character" w:customStyle="1" w:styleId="79">
    <w:name w:val="HTML 预设格式 字符"/>
    <w:basedOn w:val="47"/>
    <w:link w:val="38"/>
    <w:autoRedefine/>
    <w:qFormat/>
    <w:uiPriority w:val="0"/>
    <w:rPr>
      <w:rFonts w:ascii="宋体" w:hAnsi="宋体" w:cs="宋体"/>
      <w:sz w:val="24"/>
      <w:szCs w:val="24"/>
    </w:rPr>
  </w:style>
  <w:style w:type="character" w:customStyle="1" w:styleId="80">
    <w:name w:val="标题 字符"/>
    <w:link w:val="41"/>
    <w:autoRedefine/>
    <w:qFormat/>
    <w:uiPriority w:val="0"/>
    <w:rPr>
      <w:b/>
      <w:kern w:val="2"/>
      <w:sz w:val="32"/>
    </w:rPr>
  </w:style>
  <w:style w:type="character" w:customStyle="1" w:styleId="81">
    <w:name w:val="批注主题 字符"/>
    <w:basedOn w:val="82"/>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2">
    <w:name w:val="批注文字 字符"/>
    <w:autoRedefine/>
    <w:qFormat/>
    <w:uiPriority w:val="99"/>
    <w:rPr>
      <w:rFonts w:ascii="Times New Roman" w:hAnsi="Times New Roman" w:eastAsia="宋体" w:cs="Times New Roman"/>
      <w:sz w:val="24"/>
      <w:lang w:val="en-US" w:eastAsia="zh-CN" w:bidi="ar-SA"/>
    </w:rPr>
  </w:style>
  <w:style w:type="character" w:customStyle="1" w:styleId="83">
    <w:name w:val="正文文本首行缩进 2 字符"/>
    <w:basedOn w:val="72"/>
    <w:link w:val="43"/>
    <w:autoRedefine/>
    <w:qFormat/>
    <w:uiPriority w:val="0"/>
    <w:rPr>
      <w:rFonts w:eastAsia="宋体"/>
      <w:kern w:val="2"/>
      <w:sz w:val="24"/>
      <w:szCs w:val="24"/>
      <w:lang w:val="en-US" w:eastAsia="zh-CN" w:bidi="ar-SA"/>
    </w:rPr>
  </w:style>
  <w:style w:type="character" w:customStyle="1" w:styleId="84">
    <w:name w:val="c21"/>
    <w:autoRedefine/>
    <w:qFormat/>
    <w:uiPriority w:val="0"/>
    <w:rPr>
      <w:rFonts w:hint="default" w:ascii="ˎ̥" w:hAnsi="ˎ̥"/>
      <w:color w:val="000000"/>
      <w:sz w:val="20"/>
      <w:szCs w:val="20"/>
      <w:u w:val="none"/>
    </w:rPr>
  </w:style>
  <w:style w:type="character" w:customStyle="1" w:styleId="85">
    <w:name w:val="title4"/>
    <w:autoRedefine/>
    <w:qFormat/>
    <w:uiPriority w:val="0"/>
    <w:rPr>
      <w:b/>
      <w:bCs/>
      <w:color w:val="1D87B3"/>
      <w:sz w:val="15"/>
      <w:szCs w:val="15"/>
    </w:rPr>
  </w:style>
  <w:style w:type="character" w:customStyle="1" w:styleId="86">
    <w:name w:val="标题 2 Char Char"/>
    <w:autoRedefine/>
    <w:qFormat/>
    <w:uiPriority w:val="0"/>
    <w:rPr>
      <w:rFonts w:ascii="Arial" w:hAnsi="Arial" w:eastAsia="黑体"/>
      <w:b/>
      <w:bCs/>
      <w:kern w:val="2"/>
      <w:sz w:val="32"/>
      <w:szCs w:val="32"/>
      <w:lang w:val="en-US" w:eastAsia="zh-CN" w:bidi="ar-SA"/>
    </w:rPr>
  </w:style>
  <w:style w:type="character" w:customStyle="1" w:styleId="87">
    <w:name w:val="black1"/>
    <w:autoRedefine/>
    <w:qFormat/>
    <w:uiPriority w:val="0"/>
    <w:rPr>
      <w:color w:val="000000"/>
    </w:rPr>
  </w:style>
  <w:style w:type="character" w:customStyle="1" w:styleId="88">
    <w:name w:val="street-address"/>
    <w:basedOn w:val="47"/>
    <w:autoRedefine/>
    <w:qFormat/>
    <w:uiPriority w:val="0"/>
  </w:style>
  <w:style w:type="character" w:customStyle="1" w:styleId="89">
    <w:name w:val="locality"/>
    <w:basedOn w:val="47"/>
    <w:autoRedefine/>
    <w:qFormat/>
    <w:uiPriority w:val="0"/>
  </w:style>
  <w:style w:type="character" w:customStyle="1" w:styleId="90">
    <w:name w:val="正文文本缩进 Char1"/>
    <w:link w:val="91"/>
    <w:autoRedefine/>
    <w:qFormat/>
    <w:uiPriority w:val="0"/>
    <w:rPr>
      <w:rFonts w:ascii="宋体" w:hAnsi="宋体" w:eastAsia="宋体"/>
      <w:sz w:val="24"/>
      <w:szCs w:val="24"/>
      <w:lang w:bidi="ar-SA"/>
    </w:rPr>
  </w:style>
  <w:style w:type="paragraph" w:customStyle="1" w:styleId="91">
    <w:name w:val="正文文本缩进1"/>
    <w:basedOn w:val="1"/>
    <w:link w:val="90"/>
    <w:autoRedefine/>
    <w:qFormat/>
    <w:uiPriority w:val="0"/>
    <w:pPr>
      <w:spacing w:line="480" w:lineRule="exact"/>
      <w:ind w:firstLine="480" w:firstLineChars="200"/>
    </w:pPr>
    <w:rPr>
      <w:rFonts w:ascii="宋体" w:hAnsi="宋体"/>
      <w:kern w:val="0"/>
      <w:sz w:val="24"/>
    </w:rPr>
  </w:style>
  <w:style w:type="character" w:customStyle="1" w:styleId="92">
    <w:name w:val="Char Char11"/>
    <w:autoRedefine/>
    <w:qFormat/>
    <w:uiPriority w:val="0"/>
    <w:rPr>
      <w:rFonts w:ascii="宋体" w:eastAsia="宋体"/>
      <w:b/>
      <w:sz w:val="24"/>
      <w:u w:val="single"/>
      <w:lang w:val="en-US" w:eastAsia="zh-CN" w:bidi="ar-SA"/>
    </w:rPr>
  </w:style>
  <w:style w:type="character" w:customStyle="1" w:styleId="93">
    <w:name w:val="txt"/>
    <w:basedOn w:val="47"/>
    <w:autoRedefine/>
    <w:qFormat/>
    <w:uiPriority w:val="0"/>
  </w:style>
  <w:style w:type="character" w:customStyle="1" w:styleId="94">
    <w:name w:val="正文缩进 Char Char"/>
    <w:link w:val="95"/>
    <w:autoRedefine/>
    <w:qFormat/>
    <w:uiPriority w:val="0"/>
    <w:rPr>
      <w:rFonts w:ascii="宋体" w:eastAsia="宋体"/>
      <w:snapToGrid w:val="0"/>
      <w:color w:val="000000"/>
      <w:kern w:val="28"/>
      <w:sz w:val="28"/>
      <w:lang w:bidi="ar-SA"/>
    </w:rPr>
  </w:style>
  <w:style w:type="paragraph" w:customStyle="1" w:styleId="95">
    <w:name w:val="正文缩进1"/>
    <w:basedOn w:val="1"/>
    <w:link w:val="94"/>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6">
    <w:name w:val="普通文字1 Char1"/>
    <w:autoRedefine/>
    <w:qFormat/>
    <w:uiPriority w:val="0"/>
    <w:rPr>
      <w:rFonts w:ascii="宋体" w:hAnsi="Courier New" w:eastAsia="宋体"/>
      <w:kern w:val="2"/>
      <w:sz w:val="21"/>
      <w:lang w:val="en-US" w:eastAsia="zh-CN" w:bidi="ar-SA"/>
    </w:rPr>
  </w:style>
  <w:style w:type="character" w:customStyle="1" w:styleId="97">
    <w:name w:val="chanpin1"/>
    <w:autoRedefine/>
    <w:qFormat/>
    <w:uiPriority w:val="0"/>
    <w:rPr>
      <w:rFonts w:hint="default" w:ascii="ˎ̥" w:hAnsi="ˎ̥"/>
      <w:color w:val="000000"/>
      <w:sz w:val="20"/>
      <w:szCs w:val="20"/>
      <w:u w:val="none"/>
    </w:rPr>
  </w:style>
  <w:style w:type="character" w:customStyle="1" w:styleId="98">
    <w:name w:val="列表段落 字符"/>
    <w:link w:val="99"/>
    <w:autoRedefine/>
    <w:qFormat/>
    <w:uiPriority w:val="34"/>
    <w:rPr>
      <w:rFonts w:ascii="Calibri" w:hAnsi="Calibri" w:eastAsia="宋体"/>
      <w:kern w:val="2"/>
      <w:sz w:val="21"/>
      <w:szCs w:val="22"/>
      <w:lang w:val="en-US" w:eastAsia="zh-CN" w:bidi="ar-SA"/>
    </w:rPr>
  </w:style>
  <w:style w:type="paragraph" w:styleId="99">
    <w:name w:val="List Paragraph"/>
    <w:basedOn w:val="1"/>
    <w:link w:val="98"/>
    <w:autoRedefine/>
    <w:qFormat/>
    <w:uiPriority w:val="34"/>
    <w:pPr>
      <w:ind w:firstLine="420" w:firstLineChars="200"/>
    </w:pPr>
    <w:rPr>
      <w:rFonts w:ascii="Calibri" w:hAnsi="Calibri"/>
      <w:szCs w:val="22"/>
    </w:rPr>
  </w:style>
  <w:style w:type="character" w:customStyle="1" w:styleId="100">
    <w:name w:val="标题 3 Char Char"/>
    <w:autoRedefine/>
    <w:qFormat/>
    <w:uiPriority w:val="0"/>
    <w:rPr>
      <w:rFonts w:eastAsia="宋体"/>
      <w:b/>
      <w:bCs/>
      <w:kern w:val="2"/>
      <w:sz w:val="32"/>
      <w:szCs w:val="32"/>
      <w:lang w:val="en-US" w:eastAsia="zh-CN" w:bidi="ar-SA"/>
    </w:rPr>
  </w:style>
  <w:style w:type="character" w:customStyle="1" w:styleId="101">
    <w:name w:val="段1 Char"/>
    <w:autoRedefine/>
    <w:qFormat/>
    <w:uiPriority w:val="0"/>
    <w:rPr>
      <w:rFonts w:ascii="宋体" w:eastAsia="宋体"/>
      <w:sz w:val="24"/>
      <w:lang w:val="en-US" w:eastAsia="zh-CN" w:bidi="ar-SA"/>
    </w:rPr>
  </w:style>
  <w:style w:type="character" w:customStyle="1" w:styleId="102">
    <w:name w:val="chanpin拷贝"/>
    <w:basedOn w:val="47"/>
    <w:autoRedefine/>
    <w:qFormat/>
    <w:uiPriority w:val="0"/>
  </w:style>
  <w:style w:type="character" w:customStyle="1" w:styleId="103">
    <w:name w:val="纯文本 Char1"/>
    <w:autoRedefine/>
    <w:qFormat/>
    <w:uiPriority w:val="0"/>
    <w:rPr>
      <w:rFonts w:ascii="宋体" w:hAnsi="Courier New" w:eastAsia="宋体"/>
      <w:kern w:val="2"/>
      <w:sz w:val="21"/>
      <w:lang w:val="en-US" w:eastAsia="zh-CN" w:bidi="ar-SA"/>
    </w:rPr>
  </w:style>
  <w:style w:type="character" w:customStyle="1" w:styleId="104">
    <w:name w:val="apple-style-span"/>
    <w:autoRedefine/>
    <w:qFormat/>
    <w:uiPriority w:val="0"/>
    <w:rPr>
      <w:rFonts w:cs="Times New Roman"/>
    </w:rPr>
  </w:style>
  <w:style w:type="paragraph" w:customStyle="1" w:styleId="105">
    <w:name w:val="二级条标题"/>
    <w:basedOn w:val="106"/>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autoRedefine/>
    <w:qFormat/>
    <w:uiPriority w:val="0"/>
    <w:pPr>
      <w:numPr>
        <w:ilvl w:val="1"/>
      </w:numPr>
      <w:tabs>
        <w:tab w:val="left" w:pos="360"/>
        <w:tab w:val="left" w:pos="840"/>
      </w:tabs>
      <w:ind w:left="0" w:hanging="840"/>
      <w:outlineLvl w:val="1"/>
    </w:pPr>
  </w:style>
  <w:style w:type="paragraph" w:customStyle="1" w:styleId="107">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autoRedefine/>
    <w:qFormat/>
    <w:uiPriority w:val="0"/>
    <w:rPr>
      <w:rFonts w:ascii="Tahoma" w:hAnsi="Tahoma"/>
      <w:sz w:val="24"/>
      <w:szCs w:val="20"/>
    </w:rPr>
  </w:style>
  <w:style w:type="paragraph" w:customStyle="1" w:styleId="110">
    <w:name w:val="Char3 Char Char Char"/>
    <w:basedOn w:val="1"/>
    <w:autoRedefine/>
    <w:qFormat/>
    <w:uiPriority w:val="0"/>
    <w:rPr>
      <w:rFonts w:ascii="Tahoma" w:hAnsi="Tahoma"/>
      <w:sz w:val="24"/>
      <w:szCs w:val="20"/>
    </w:rPr>
  </w:style>
  <w:style w:type="paragraph" w:customStyle="1" w:styleId="111">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autoRedefine/>
    <w:qFormat/>
    <w:uiPriority w:val="0"/>
    <w:pPr>
      <w:numPr>
        <w:numId w:val="2"/>
      </w:numPr>
    </w:pPr>
  </w:style>
  <w:style w:type="paragraph" w:customStyle="1" w:styleId="113">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autoRedefine/>
    <w:qFormat/>
    <w:uiPriority w:val="0"/>
    <w:pPr>
      <w:adjustRightInd w:val="0"/>
      <w:snapToGrid w:val="0"/>
      <w:spacing w:line="0" w:lineRule="atLeast"/>
      <w:jc w:val="center"/>
    </w:pPr>
    <w:rPr>
      <w:sz w:val="24"/>
      <w:szCs w:val="20"/>
    </w:rPr>
  </w:style>
  <w:style w:type="paragraph" w:customStyle="1" w:styleId="115">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autoRedefine/>
    <w:qFormat/>
    <w:uiPriority w:val="0"/>
    <w:rPr>
      <w:rFonts w:ascii="Tahoma" w:hAnsi="Tahoma"/>
      <w:sz w:val="24"/>
      <w:szCs w:val="20"/>
    </w:rPr>
  </w:style>
  <w:style w:type="paragraph" w:customStyle="1" w:styleId="118">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4">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autoRedefine/>
    <w:qFormat/>
    <w:uiPriority w:val="0"/>
    <w:pPr>
      <w:widowControl/>
      <w:spacing w:before="100" w:beforeAutospacing="1" w:after="100" w:afterAutospacing="1"/>
      <w:jc w:val="left"/>
    </w:pPr>
    <w:rPr>
      <w:kern w:val="0"/>
      <w:sz w:val="36"/>
      <w:szCs w:val="36"/>
    </w:rPr>
  </w:style>
  <w:style w:type="paragraph" w:customStyle="1" w:styleId="132">
    <w:name w:val="Char"/>
    <w:basedOn w:val="1"/>
    <w:autoRedefine/>
    <w:qFormat/>
    <w:uiPriority w:val="0"/>
    <w:pPr>
      <w:tabs>
        <w:tab w:val="left" w:pos="360"/>
      </w:tabs>
    </w:pPr>
    <w:rPr>
      <w:sz w:val="24"/>
    </w:rPr>
  </w:style>
  <w:style w:type="paragraph" w:customStyle="1" w:styleId="133">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5"/>
    <w:autoRedefine/>
    <w:qFormat/>
    <w:uiPriority w:val="0"/>
    <w:rPr>
      <w:rFonts w:ascii="Tahoma" w:hAnsi="Tahoma"/>
      <w:sz w:val="24"/>
    </w:rPr>
  </w:style>
  <w:style w:type="paragraph" w:customStyle="1" w:styleId="137">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1">
    <w:name w:val="Char1 Char Char Char1"/>
    <w:basedOn w:val="1"/>
    <w:autoRedefine/>
    <w:qFormat/>
    <w:uiPriority w:val="0"/>
    <w:rPr>
      <w:rFonts w:ascii="Tahoma" w:hAnsi="Tahoma" w:cs="仿宋_GB2312"/>
      <w:sz w:val="24"/>
      <w:szCs w:val="28"/>
    </w:rPr>
  </w:style>
  <w:style w:type="paragraph" w:customStyle="1" w:styleId="142">
    <w:name w:val="四级条标题"/>
    <w:basedOn w:val="143"/>
    <w:next w:val="1"/>
    <w:autoRedefine/>
    <w:qFormat/>
    <w:uiPriority w:val="0"/>
    <w:pPr>
      <w:numPr>
        <w:ilvl w:val="4"/>
      </w:numPr>
      <w:tabs>
        <w:tab w:val="left" w:pos="360"/>
        <w:tab w:val="left" w:pos="840"/>
      </w:tabs>
      <w:ind w:left="0" w:hanging="840"/>
      <w:outlineLvl w:val="4"/>
    </w:pPr>
  </w:style>
  <w:style w:type="paragraph" w:customStyle="1" w:styleId="143">
    <w:name w:val="三级条标题"/>
    <w:basedOn w:val="105"/>
    <w:next w:val="1"/>
    <w:autoRedefine/>
    <w:qFormat/>
    <w:uiPriority w:val="0"/>
    <w:pPr>
      <w:numPr>
        <w:ilvl w:val="3"/>
        <w:numId w:val="1"/>
      </w:numPr>
      <w:ind w:left="0" w:hanging="840"/>
      <w:outlineLvl w:val="3"/>
    </w:pPr>
  </w:style>
  <w:style w:type="paragraph" w:customStyle="1" w:styleId="144">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autoRedefine/>
    <w:qFormat/>
    <w:uiPriority w:val="0"/>
    <w:pPr>
      <w:ind w:firstLine="420" w:firstLineChars="200"/>
    </w:pPr>
    <w:rPr>
      <w:rFonts w:ascii="Calibri" w:hAnsi="Calibri"/>
      <w:szCs w:val="22"/>
    </w:rPr>
  </w:style>
  <w:style w:type="paragraph" w:customStyle="1" w:styleId="147">
    <w:name w:val="项目符号1"/>
    <w:basedOn w:val="148"/>
    <w:autoRedefine/>
    <w:qFormat/>
    <w:uiPriority w:val="0"/>
    <w:pPr>
      <w:ind w:left="-25" w:firstLine="0"/>
    </w:pPr>
  </w:style>
  <w:style w:type="paragraph" w:customStyle="1" w:styleId="148">
    <w:name w:val="正文文本样式"/>
    <w:basedOn w:val="1"/>
    <w:autoRedefine/>
    <w:qFormat/>
    <w:uiPriority w:val="0"/>
    <w:pPr>
      <w:spacing w:line="360" w:lineRule="auto"/>
      <w:ind w:firstLine="482"/>
    </w:pPr>
    <w:rPr>
      <w:rFonts w:cs="宋体"/>
      <w:sz w:val="24"/>
      <w:szCs w:val="20"/>
    </w:rPr>
  </w:style>
  <w:style w:type="paragraph" w:customStyle="1" w:styleId="149">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autoRedefine/>
    <w:qFormat/>
    <w:uiPriority w:val="0"/>
    <w:pPr>
      <w:numPr>
        <w:ilvl w:val="5"/>
      </w:numPr>
      <w:ind w:left="0" w:hanging="840"/>
      <w:outlineLvl w:val="5"/>
    </w:pPr>
  </w:style>
  <w:style w:type="paragraph" w:customStyle="1" w:styleId="15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autoRedefine/>
    <w:qFormat/>
    <w:uiPriority w:val="0"/>
    <w:pPr>
      <w:snapToGrid w:val="0"/>
      <w:spacing w:before="120" w:after="120" w:line="180" w:lineRule="auto"/>
    </w:pPr>
    <w:rPr>
      <w:rFonts w:ascii="Arial" w:hAnsi="Arial"/>
      <w:szCs w:val="20"/>
    </w:rPr>
  </w:style>
  <w:style w:type="paragraph" w:customStyle="1" w:styleId="15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autoRedefine/>
    <w:qFormat/>
    <w:uiPriority w:val="0"/>
    <w:rPr>
      <w:rFonts w:ascii="Tahoma" w:hAnsi="Tahoma"/>
      <w:sz w:val="24"/>
      <w:szCs w:val="20"/>
    </w:rPr>
  </w:style>
  <w:style w:type="paragraph" w:customStyle="1" w:styleId="157">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autoRedefine/>
    <w:qFormat/>
    <w:uiPriority w:val="0"/>
    <w:pPr>
      <w:numPr>
        <w:ilvl w:val="0"/>
        <w:numId w:val="5"/>
      </w:numPr>
      <w:spacing w:before="120"/>
    </w:pPr>
    <w:rPr>
      <w:rFonts w:ascii="宋体"/>
      <w:sz w:val="28"/>
      <w:szCs w:val="20"/>
    </w:rPr>
  </w:style>
  <w:style w:type="paragraph" w:customStyle="1" w:styleId="159">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autoRedefine/>
    <w:qFormat/>
    <w:uiPriority w:val="0"/>
    <w:rPr>
      <w:rFonts w:ascii="Tahoma" w:hAnsi="Tahoma"/>
      <w:sz w:val="24"/>
      <w:szCs w:val="20"/>
    </w:rPr>
  </w:style>
  <w:style w:type="paragraph" w:customStyle="1" w:styleId="161">
    <w:name w:val="Char Char Char Char Char Char Char Char Char Char"/>
    <w:basedOn w:val="1"/>
    <w:autoRedefine/>
    <w:qFormat/>
    <w:uiPriority w:val="0"/>
  </w:style>
  <w:style w:type="paragraph" w:customStyle="1" w:styleId="162">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autoRedefine/>
    <w:qFormat/>
    <w:uiPriority w:val="0"/>
    <w:pPr>
      <w:tabs>
        <w:tab w:val="left" w:pos="360"/>
      </w:tabs>
    </w:pPr>
    <w:rPr>
      <w:sz w:val="24"/>
    </w:rPr>
  </w:style>
  <w:style w:type="paragraph" w:customStyle="1" w:styleId="164">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autoRedefine/>
    <w:qFormat/>
    <w:uiPriority w:val="0"/>
    <w:rPr>
      <w:rFonts w:ascii="Arial" w:hAnsi="Arial" w:cs="Arial"/>
      <w:szCs w:val="21"/>
    </w:rPr>
  </w:style>
  <w:style w:type="paragraph" w:customStyle="1" w:styleId="168">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autoRedefine/>
    <w:qFormat/>
    <w:uiPriority w:val="0"/>
    <w:rPr>
      <w:rFonts w:ascii="Tahoma" w:hAnsi="Tahoma"/>
      <w:sz w:val="24"/>
      <w:szCs w:val="20"/>
    </w:rPr>
  </w:style>
  <w:style w:type="paragraph" w:customStyle="1" w:styleId="17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autoRedefine/>
    <w:qFormat/>
    <w:uiPriority w:val="0"/>
    <w:pPr>
      <w:autoSpaceDE w:val="0"/>
      <w:autoSpaceDN w:val="0"/>
      <w:adjustRightInd w:val="0"/>
      <w:jc w:val="left"/>
    </w:pPr>
    <w:rPr>
      <w:kern w:val="0"/>
      <w:sz w:val="24"/>
    </w:rPr>
  </w:style>
  <w:style w:type="paragraph" w:customStyle="1" w:styleId="174">
    <w:name w:val="Char Char Char1"/>
    <w:basedOn w:val="1"/>
    <w:autoRedefine/>
    <w:qFormat/>
    <w:uiPriority w:val="0"/>
    <w:rPr>
      <w:rFonts w:ascii="Tahoma" w:hAnsi="Tahoma"/>
      <w:sz w:val="24"/>
      <w:szCs w:val="20"/>
    </w:rPr>
  </w:style>
  <w:style w:type="paragraph" w:customStyle="1" w:styleId="175">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6">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40"/>
    <w:autoRedefine/>
    <w:qFormat/>
    <w:uiPriority w:val="0"/>
    <w:pPr>
      <w:spacing w:line="360" w:lineRule="auto"/>
      <w:jc w:val="center"/>
    </w:pPr>
    <w:rPr>
      <w:sz w:val="24"/>
    </w:rPr>
  </w:style>
  <w:style w:type="paragraph" w:customStyle="1" w:styleId="178">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autoRedefine/>
    <w:qFormat/>
    <w:uiPriority w:val="0"/>
    <w:pPr>
      <w:widowControl/>
      <w:jc w:val="left"/>
    </w:pPr>
    <w:rPr>
      <w:rFonts w:ascii="楷体_GB2312" w:eastAsia="楷体_GB2312" w:cs="Arial"/>
      <w:kern w:val="0"/>
      <w:sz w:val="24"/>
    </w:rPr>
  </w:style>
  <w:style w:type="paragraph" w:customStyle="1" w:styleId="181">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autoRedefine/>
    <w:qFormat/>
    <w:uiPriority w:val="0"/>
    <w:rPr>
      <w:rFonts w:ascii="Tahoma" w:hAnsi="Tahoma"/>
      <w:sz w:val="24"/>
      <w:szCs w:val="20"/>
    </w:rPr>
  </w:style>
  <w:style w:type="paragraph" w:customStyle="1" w:styleId="183">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autoRedefine/>
    <w:qFormat/>
    <w:uiPriority w:val="0"/>
    <w:pPr>
      <w:ind w:firstLine="420" w:firstLineChars="200"/>
    </w:pPr>
    <w:rPr>
      <w:rFonts w:ascii="Calibri" w:hAnsi="Calibri"/>
      <w:szCs w:val="22"/>
    </w:rPr>
  </w:style>
  <w:style w:type="paragraph" w:customStyle="1" w:styleId="185">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autoRedefine/>
    <w:qFormat/>
    <w:uiPriority w:val="0"/>
    <w:rPr>
      <w:rFonts w:ascii="Tahoma" w:hAnsi="Tahoma"/>
      <w:sz w:val="24"/>
      <w:szCs w:val="20"/>
    </w:rPr>
  </w:style>
  <w:style w:type="paragraph" w:customStyle="1" w:styleId="187">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autoRedefine/>
    <w:qFormat/>
    <w:uiPriority w:val="0"/>
    <w:pPr>
      <w:numPr>
        <w:ilvl w:val="0"/>
        <w:numId w:val="6"/>
      </w:numPr>
    </w:pPr>
  </w:style>
  <w:style w:type="paragraph" w:customStyle="1" w:styleId="189">
    <w:name w:val="Char21"/>
    <w:basedOn w:val="1"/>
    <w:autoRedefine/>
    <w:qFormat/>
    <w:uiPriority w:val="0"/>
    <w:rPr>
      <w:rFonts w:ascii="Tahoma" w:hAnsi="Tahoma"/>
      <w:sz w:val="24"/>
      <w:szCs w:val="20"/>
    </w:rPr>
  </w:style>
  <w:style w:type="paragraph" w:customStyle="1" w:styleId="190">
    <w:name w:val="表格文字"/>
    <w:basedOn w:val="20"/>
    <w:autoRedefine/>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autoRedefine/>
    <w:qFormat/>
    <w:uiPriority w:val="0"/>
    <w:rPr>
      <w:rFonts w:ascii="宋体" w:hAnsi="宋体" w:cs="Courier New"/>
      <w:sz w:val="32"/>
      <w:szCs w:val="32"/>
    </w:rPr>
  </w:style>
  <w:style w:type="paragraph" w:customStyle="1" w:styleId="192">
    <w:name w:val="正文文本样式 加粗"/>
    <w:basedOn w:val="148"/>
    <w:autoRedefine/>
    <w:qFormat/>
    <w:uiPriority w:val="0"/>
    <w:rPr>
      <w:b/>
    </w:rPr>
  </w:style>
  <w:style w:type="paragraph" w:customStyle="1" w:styleId="193">
    <w:name w:val="Char2 Char Char Char Char Char Char"/>
    <w:basedOn w:val="1"/>
    <w:autoRedefine/>
    <w:qFormat/>
    <w:uiPriority w:val="0"/>
    <w:pPr>
      <w:widowControl/>
      <w:spacing w:line="400" w:lineRule="exact"/>
      <w:jc w:val="center"/>
    </w:pPr>
  </w:style>
  <w:style w:type="paragraph" w:customStyle="1" w:styleId="194">
    <w:name w:val="Char Char4"/>
    <w:basedOn w:val="1"/>
    <w:autoRedefine/>
    <w:qFormat/>
    <w:uiPriority w:val="0"/>
    <w:pPr>
      <w:widowControl/>
      <w:spacing w:line="400" w:lineRule="exact"/>
      <w:jc w:val="center"/>
    </w:pPr>
  </w:style>
  <w:style w:type="paragraph" w:customStyle="1" w:styleId="195">
    <w:name w:val="Char3 Char Char Char1"/>
    <w:basedOn w:val="1"/>
    <w:autoRedefine/>
    <w:qFormat/>
    <w:uiPriority w:val="0"/>
    <w:rPr>
      <w:rFonts w:ascii="Tahoma" w:hAnsi="Tahoma"/>
      <w:sz w:val="24"/>
      <w:szCs w:val="20"/>
    </w:rPr>
  </w:style>
  <w:style w:type="paragraph" w:styleId="196">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autoRedefine/>
    <w:qFormat/>
    <w:uiPriority w:val="0"/>
    <w:rPr>
      <w:kern w:val="2"/>
      <w:sz w:val="21"/>
      <w:szCs w:val="24"/>
      <w:lang w:val="zh-CN" w:eastAsia="zh-CN"/>
    </w:rPr>
  </w:style>
  <w:style w:type="paragraph" w:customStyle="1" w:styleId="199">
    <w:name w:val="1"/>
    <w:link w:val="198"/>
    <w:autoRedefine/>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autoRedefine/>
    <w:qFormat/>
    <w:uiPriority w:val="0"/>
    <w:pPr>
      <w:adjustRightInd w:val="0"/>
      <w:snapToGrid w:val="0"/>
      <w:spacing w:after="50" w:line="360" w:lineRule="auto"/>
    </w:pPr>
    <w:rPr>
      <w:sz w:val="24"/>
    </w:rPr>
  </w:style>
  <w:style w:type="paragraph" w:customStyle="1" w:styleId="201">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autoRedefine/>
    <w:qFormat/>
    <w:uiPriority w:val="0"/>
    <w:pPr>
      <w:adjustRightInd w:val="0"/>
      <w:snapToGrid w:val="0"/>
      <w:jc w:val="left"/>
    </w:pPr>
    <w:rPr>
      <w:rFonts w:ascii="宋体" w:hAnsi="宋体"/>
      <w:color w:val="000000"/>
      <w:szCs w:val="21"/>
    </w:rPr>
  </w:style>
  <w:style w:type="character" w:customStyle="1" w:styleId="203">
    <w:name w:val="正文表格 Char"/>
    <w:link w:val="202"/>
    <w:autoRedefine/>
    <w:qFormat/>
    <w:uiPriority w:val="0"/>
    <w:rPr>
      <w:rFonts w:ascii="宋体" w:hAnsi="宋体"/>
      <w:color w:val="000000"/>
      <w:kern w:val="2"/>
      <w:sz w:val="21"/>
      <w:szCs w:val="21"/>
    </w:rPr>
  </w:style>
  <w:style w:type="paragraph" w:customStyle="1" w:styleId="204">
    <w:name w:val="正文重点"/>
    <w:basedOn w:val="1"/>
    <w:link w:val="205"/>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autoRedefine/>
    <w:qFormat/>
    <w:uiPriority w:val="0"/>
    <w:rPr>
      <w:b/>
      <w:sz w:val="24"/>
    </w:rPr>
  </w:style>
  <w:style w:type="paragraph" w:customStyle="1" w:styleId="206">
    <w:name w:val="标题1-附件"/>
    <w:basedOn w:val="2"/>
    <w:autoRedefine/>
    <w:qFormat/>
    <w:uiPriority w:val="0"/>
    <w:pPr>
      <w:jc w:val="left"/>
    </w:pPr>
    <w:rPr>
      <w:sz w:val="24"/>
      <w:szCs w:val="24"/>
    </w:rPr>
  </w:style>
  <w:style w:type="paragraph" w:customStyle="1" w:styleId="207">
    <w:name w:val="正文小标题"/>
    <w:basedOn w:val="1"/>
    <w:next w:val="13"/>
    <w:link w:val="208"/>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autoRedefine/>
    <w:qFormat/>
    <w:uiPriority w:val="0"/>
    <w:rPr>
      <w:rFonts w:ascii="宋体" w:hAnsi="宋体"/>
      <w:b/>
      <w:i/>
      <w:color w:val="FF0000"/>
      <w:kern w:val="2"/>
      <w:sz w:val="24"/>
    </w:rPr>
  </w:style>
  <w:style w:type="paragraph" w:customStyle="1" w:styleId="209">
    <w:name w:val="正文大标题"/>
    <w:basedOn w:val="207"/>
    <w:next w:val="13"/>
    <w:link w:val="210"/>
    <w:autoRedefine/>
    <w:qFormat/>
    <w:uiPriority w:val="0"/>
    <w:pPr>
      <w:jc w:val="center"/>
    </w:pPr>
    <w:rPr>
      <w:i w:val="0"/>
      <w:color w:val="000000"/>
      <w:sz w:val="28"/>
      <w:szCs w:val="21"/>
    </w:rPr>
  </w:style>
  <w:style w:type="character" w:customStyle="1" w:styleId="210">
    <w:name w:val="正文大标题 Char"/>
    <w:link w:val="209"/>
    <w:autoRedefine/>
    <w:qFormat/>
    <w:uiPriority w:val="0"/>
    <w:rPr>
      <w:rFonts w:ascii="宋体" w:hAnsi="宋体"/>
      <w:b/>
      <w:color w:val="000000"/>
      <w:kern w:val="2"/>
      <w:sz w:val="28"/>
      <w:szCs w:val="21"/>
    </w:rPr>
  </w:style>
  <w:style w:type="paragraph" w:customStyle="1" w:styleId="211">
    <w:name w:val="注释"/>
    <w:basedOn w:val="1"/>
    <w:link w:val="212"/>
    <w:autoRedefine/>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autoRedefine/>
    <w:qFormat/>
    <w:uiPriority w:val="0"/>
    <w:rPr>
      <w:rFonts w:ascii="宋体" w:hAnsi="宋体"/>
      <w:kern w:val="2"/>
      <w:sz w:val="21"/>
      <w:szCs w:val="21"/>
    </w:rPr>
  </w:style>
  <w:style w:type="paragraph" w:customStyle="1" w:styleId="213">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7">
    <w:name w:val="表格1"/>
    <w:basedOn w:val="1"/>
    <w:autoRedefine/>
    <w:qFormat/>
    <w:uiPriority w:val="0"/>
    <w:pPr>
      <w:ind w:firstLine="480" w:firstLineChars="200"/>
      <w:jc w:val="center"/>
    </w:pPr>
    <w:rPr>
      <w:sz w:val="24"/>
      <w:szCs w:val="20"/>
    </w:rPr>
  </w:style>
  <w:style w:type="character" w:customStyle="1" w:styleId="218">
    <w:name w:val="纯文本 字符1"/>
    <w:autoRedefine/>
    <w:qFormat/>
    <w:uiPriority w:val="0"/>
    <w:rPr>
      <w:rFonts w:ascii="宋体" w:hAnsi="Courier New"/>
    </w:rPr>
  </w:style>
  <w:style w:type="character" w:customStyle="1" w:styleId="219">
    <w:name w:val="bjh-p"/>
    <w:autoRedefine/>
    <w:qFormat/>
    <w:uiPriority w:val="0"/>
  </w:style>
  <w:style w:type="paragraph" w:customStyle="1" w:styleId="220">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autoRedefine/>
    <w:qFormat/>
    <w:locked/>
    <w:uiPriority w:val="0"/>
    <w:rPr>
      <w:rFonts w:ascii="宋体" w:hAnsi="宋体"/>
      <w:sz w:val="24"/>
      <w:szCs w:val="24"/>
      <w:lang w:val="en-GB"/>
    </w:rPr>
  </w:style>
  <w:style w:type="paragraph" w:customStyle="1" w:styleId="222">
    <w:name w:val="正文格式"/>
    <w:basedOn w:val="1"/>
    <w:link w:val="221"/>
    <w:autoRedefine/>
    <w:qFormat/>
    <w:uiPriority w:val="0"/>
    <w:pPr>
      <w:spacing w:beforeLines="50" w:line="360" w:lineRule="auto"/>
      <w:ind w:firstLine="480" w:firstLineChars="200"/>
    </w:pPr>
    <w:rPr>
      <w:rFonts w:ascii="宋体" w:hAnsi="宋体"/>
      <w:kern w:val="0"/>
      <w:sz w:val="24"/>
      <w:lang w:val="en-GB"/>
    </w:rPr>
  </w:style>
  <w:style w:type="character" w:customStyle="1" w:styleId="223">
    <w:name w:val="正文缩进 Char"/>
    <w:autoRedefine/>
    <w:qFormat/>
    <w:uiPriority w:val="0"/>
    <w:rPr>
      <w:rFonts w:ascii="宋体" w:eastAsia="宋体"/>
      <w:kern w:val="2"/>
      <w:sz w:val="24"/>
      <w:szCs w:val="24"/>
      <w:lang w:val="en-US" w:eastAsia="zh-CN" w:bidi="ar-SA"/>
    </w:rPr>
  </w:style>
  <w:style w:type="character" w:customStyle="1" w:styleId="224">
    <w:name w:val="Char Char111"/>
    <w:autoRedefine/>
    <w:qFormat/>
    <w:uiPriority w:val="0"/>
    <w:rPr>
      <w:rFonts w:ascii="宋体" w:eastAsia="宋体"/>
      <w:b/>
      <w:sz w:val="24"/>
      <w:u w:val="single"/>
      <w:lang w:val="en-US" w:eastAsia="zh-CN" w:bidi="ar-SA"/>
    </w:rPr>
  </w:style>
  <w:style w:type="character" w:customStyle="1" w:styleId="225">
    <w:name w:val="正文文本缩进 Char"/>
    <w:autoRedefine/>
    <w:qFormat/>
    <w:uiPriority w:val="0"/>
    <w:rPr>
      <w:rFonts w:eastAsia="宋体"/>
      <w:kern w:val="2"/>
      <w:sz w:val="24"/>
      <w:szCs w:val="24"/>
      <w:lang w:val="en-US" w:eastAsia="zh-CN" w:bidi="ar-SA"/>
    </w:rPr>
  </w:style>
  <w:style w:type="character" w:customStyle="1" w:styleId="226">
    <w:name w:val="列出段落 Char"/>
    <w:autoRedefine/>
    <w:qFormat/>
    <w:uiPriority w:val="0"/>
    <w:rPr>
      <w:rFonts w:ascii="Calibri" w:hAnsi="Calibri" w:eastAsia="宋体"/>
      <w:kern w:val="2"/>
      <w:sz w:val="21"/>
      <w:szCs w:val="22"/>
      <w:lang w:val="en-US" w:eastAsia="zh-CN" w:bidi="ar-SA"/>
    </w:rPr>
  </w:style>
  <w:style w:type="character" w:customStyle="1" w:styleId="227">
    <w:name w:val="页眉 Char"/>
    <w:autoRedefine/>
    <w:qFormat/>
    <w:uiPriority w:val="0"/>
    <w:rPr>
      <w:rFonts w:eastAsia="宋体"/>
      <w:kern w:val="2"/>
      <w:sz w:val="18"/>
      <w:szCs w:val="18"/>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0"/>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0">
    <w:name w:val="WPSOffice手动目录 1"/>
    <w:autoRedefine/>
    <w:qFormat/>
    <w:uiPriority w:val="0"/>
    <w:rPr>
      <w:rFonts w:ascii="Times New Roman" w:hAnsi="Times New Roman" w:eastAsia="宋体" w:cs="Times New Roman"/>
      <w:lang w:val="en-US" w:eastAsia="zh-CN" w:bidi="ar-SA"/>
    </w:rPr>
  </w:style>
  <w:style w:type="paragraph" w:customStyle="1" w:styleId="251">
    <w:name w:val="Table Text"/>
    <w:basedOn w:val="1"/>
    <w:autoRedefine/>
    <w:semiHidden/>
    <w:qFormat/>
    <w:uiPriority w:val="0"/>
    <w:pPr>
      <w:framePr w:hSpace="180" w:wrap="around" w:vAnchor="text" w:hAnchor="page" w:x="1939" w:y="362"/>
      <w:suppressOverlap/>
      <w:spacing w:before="78" w:line="232" w:lineRule="auto"/>
      <w:ind w:right="182"/>
    </w:pPr>
    <w:rPr>
      <w:rFonts w:ascii="宋体" w:hAnsi="宋体" w:cs="宋体"/>
      <w:sz w:val="24"/>
      <w:lang w:eastAsia="en-US"/>
    </w:rPr>
  </w:style>
  <w:style w:type="paragraph" w:customStyle="1" w:styleId="252">
    <w:name w:val="修订2"/>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253">
    <w:name w:val="样式 正文缩进 + 首行缩进:  2 字符"/>
    <w:basedOn w:val="13"/>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宋体"/>
      <w:snapToGrid/>
      <w:color w:val="auto"/>
      <w:kern w:val="2"/>
      <w:lang w:eastAsia="zh-CN"/>
    </w:rPr>
  </w:style>
  <w:style w:type="paragraph" w:customStyle="1" w:styleId="254">
    <w:name w:val="段"/>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255">
    <w:name w:val="正文 A"/>
    <w:qFormat/>
    <w:uiPriority w:val="0"/>
    <w:pPr>
      <w:widowControl w:val="0"/>
      <w:jc w:val="both"/>
    </w:pPr>
    <w:rPr>
      <w:rFonts w:ascii="Arial Unicode MS" w:hAnsi="Arial Unicode MS" w:eastAsia="Arial Unicode MS"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numbering" Target="numbering.xml"/><Relationship Id="rId31" Type="http://schemas.openxmlformats.org/officeDocument/2006/relationships/customXml" Target="../customXml/item1.xml"/><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71</Pages>
  <Words>29357</Words>
  <Characters>31283</Characters>
  <Lines>245</Lines>
  <Paragraphs>68</Paragraphs>
  <TotalTime>67</TotalTime>
  <ScaleCrop>false</ScaleCrop>
  <LinksUpToDate>false</LinksUpToDate>
  <CharactersWithSpaces>32354</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2024-01-30T12:15:00Z</dcterms:created>
  <dc:creator>尹皓</dc:creator>
  <cp:lastModifiedBy>匕鬯不惊</cp:lastModifiedBy>
  <cp:lastPrinted>2024-08-01T08:24:00Z</cp:lastPrinted>
  <dcterms:modified xsi:type="dcterms:W3CDTF">2024-10-21T05:57:27Z</dcterms:modified>
  <dc:title>02年杜范本稿</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3062EAF3B8704371AC0F1079871E8492_13</vt:lpwstr>
  </property>
</Properties>
</file>