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header7.xml" ContentType="application/vnd.openxmlformats-officedocument.wordprocessingml.header+xml"/>
  <Override PartName="/word/footer11.xml" ContentType="application/vnd.openxmlformats-officedocument.wordprocessingml.footer+xml"/>
  <Override PartName="/word/header8.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B611ED" w:rsidRDefault="00B611ED" w:rsidP="00B611ED">
      <w:pPr>
        <w:snapToGrid w:val="0"/>
        <w:jc w:val="center"/>
        <w:rPr>
          <w:b/>
          <w:bCs/>
          <w:sz w:val="44"/>
          <w:szCs w:val="44"/>
        </w:rPr>
      </w:pPr>
    </w:p>
    <w:p w:rsidR="00B611ED" w:rsidRDefault="00B611ED" w:rsidP="00B611ED">
      <w:pPr>
        <w:snapToGrid w:val="0"/>
        <w:jc w:val="center"/>
        <w:rPr>
          <w:b/>
          <w:bCs/>
          <w:sz w:val="44"/>
          <w:szCs w:val="44"/>
        </w:rPr>
      </w:pPr>
    </w:p>
    <w:p w:rsidR="00B611ED" w:rsidRDefault="00B611ED" w:rsidP="00B611ED">
      <w:pPr>
        <w:snapToGrid w:val="0"/>
        <w:jc w:val="center"/>
        <w:rPr>
          <w:b/>
          <w:bCs/>
          <w:sz w:val="44"/>
          <w:szCs w:val="44"/>
        </w:rPr>
      </w:pPr>
    </w:p>
    <w:p w:rsidR="00B611ED" w:rsidRDefault="00B611ED" w:rsidP="00B611ED">
      <w:pPr>
        <w:snapToGrid w:val="0"/>
        <w:jc w:val="center"/>
        <w:rPr>
          <w:b/>
          <w:bCs/>
          <w:sz w:val="44"/>
          <w:szCs w:val="44"/>
        </w:rPr>
      </w:pPr>
    </w:p>
    <w:p w:rsidR="00CB38F6" w:rsidRPr="00012E2E" w:rsidRDefault="00CB38F6" w:rsidP="00B611ED">
      <w:pPr>
        <w:snapToGrid w:val="0"/>
        <w:jc w:val="center"/>
        <w:rPr>
          <w:rFonts w:ascii="华文仿宋" w:eastAsia="华文仿宋" w:hAnsi="华文仿宋"/>
          <w:b/>
          <w:bCs/>
          <w:sz w:val="44"/>
          <w:szCs w:val="44"/>
          <w:u w:val="single"/>
        </w:rPr>
      </w:pPr>
    </w:p>
    <w:p w:rsidR="007B2C03" w:rsidRPr="00012E2E" w:rsidRDefault="00B409D3" w:rsidP="00B409D3">
      <w:pPr>
        <w:ind w:rightChars="-270" w:right="-567"/>
        <w:jc w:val="center"/>
        <w:rPr>
          <w:rFonts w:ascii="华文仿宋" w:eastAsia="华文仿宋" w:hAnsi="华文仿宋" w:cs="宋体"/>
          <w:b/>
          <w:sz w:val="44"/>
          <w:szCs w:val="44"/>
          <w:u w:val="single"/>
        </w:rPr>
      </w:pPr>
      <w:r>
        <w:rPr>
          <w:rFonts w:ascii="华文仿宋" w:eastAsia="华文仿宋" w:hAnsi="华文仿宋" w:cs="宋体" w:hint="eastAsia"/>
          <w:b/>
          <w:sz w:val="44"/>
          <w:szCs w:val="44"/>
          <w:u w:val="single"/>
        </w:rPr>
        <w:t>豆各庄乡2023-2024年垃圾分类三方服务采购项目</w:t>
      </w:r>
    </w:p>
    <w:p w:rsidR="00B611ED" w:rsidRPr="006C257D" w:rsidRDefault="00B611ED" w:rsidP="006C257D">
      <w:pPr>
        <w:snapToGrid w:val="0"/>
        <w:jc w:val="center"/>
        <w:rPr>
          <w:b/>
          <w:bCs/>
          <w:sz w:val="44"/>
          <w:szCs w:val="44"/>
        </w:rPr>
      </w:pPr>
      <w:r w:rsidRPr="0095646D">
        <w:rPr>
          <w:rFonts w:ascii="宋体" w:hAnsi="宋体" w:cs="宋体" w:hint="eastAsia"/>
          <w:b/>
          <w:bCs/>
          <w:sz w:val="44"/>
          <w:szCs w:val="44"/>
        </w:rPr>
        <w:t xml:space="preserve">  </w:t>
      </w:r>
    </w:p>
    <w:p w:rsidR="001B7A43" w:rsidRPr="006C257D" w:rsidRDefault="005D4C0A">
      <w:pPr>
        <w:spacing w:line="360" w:lineRule="auto"/>
        <w:jc w:val="center"/>
        <w:rPr>
          <w:rFonts w:ascii="宋体" w:hAnsi="宋体"/>
          <w:b/>
          <w:bCs/>
          <w:sz w:val="60"/>
          <w:szCs w:val="60"/>
        </w:rPr>
      </w:pPr>
      <w:r>
        <w:rPr>
          <w:rFonts w:ascii="宋体" w:hAnsi="宋体" w:hint="eastAsia"/>
          <w:b/>
          <w:bCs/>
          <w:sz w:val="60"/>
          <w:szCs w:val="60"/>
        </w:rPr>
        <w:t>竞争性磋商文件</w:t>
      </w:r>
    </w:p>
    <w:p w:rsidR="001B7A43" w:rsidRDefault="001B7A43">
      <w:pPr>
        <w:spacing w:line="360" w:lineRule="auto"/>
        <w:jc w:val="center"/>
        <w:rPr>
          <w:rFonts w:ascii="宋体" w:hAnsi="宋体"/>
          <w:b/>
          <w:bCs/>
          <w:sz w:val="60"/>
          <w:szCs w:val="60"/>
        </w:rPr>
      </w:pPr>
    </w:p>
    <w:p w:rsidR="00AD3060" w:rsidRDefault="00AD3060">
      <w:pPr>
        <w:spacing w:line="360" w:lineRule="auto"/>
        <w:jc w:val="center"/>
        <w:rPr>
          <w:rFonts w:ascii="宋体" w:hAnsi="宋体"/>
          <w:b/>
          <w:bCs/>
          <w:sz w:val="60"/>
          <w:szCs w:val="60"/>
        </w:rPr>
      </w:pPr>
    </w:p>
    <w:p w:rsidR="001B7A43" w:rsidRDefault="001B7A43" w:rsidP="00B611ED">
      <w:pPr>
        <w:tabs>
          <w:tab w:val="left" w:pos="5609"/>
        </w:tabs>
        <w:spacing w:line="360" w:lineRule="auto"/>
        <w:ind w:leftChars="444" w:left="2833" w:hangingChars="528" w:hanging="1901"/>
        <w:jc w:val="left"/>
        <w:rPr>
          <w:bCs/>
          <w:sz w:val="36"/>
          <w:szCs w:val="36"/>
        </w:rPr>
      </w:pPr>
      <w:r>
        <w:rPr>
          <w:bCs/>
          <w:sz w:val="36"/>
          <w:szCs w:val="36"/>
        </w:rPr>
        <w:tab/>
      </w:r>
    </w:p>
    <w:p w:rsidR="001B7A43" w:rsidRPr="00012E2E" w:rsidRDefault="001B7A43" w:rsidP="00B409D3">
      <w:pPr>
        <w:spacing w:line="360" w:lineRule="auto"/>
        <w:ind w:leftChars="338" w:left="2626" w:hangingChars="598" w:hanging="1916"/>
        <w:jc w:val="left"/>
        <w:rPr>
          <w:rFonts w:ascii="华文仿宋" w:eastAsia="华文仿宋" w:hAnsi="华文仿宋"/>
          <w:b/>
          <w:bCs/>
          <w:sz w:val="32"/>
          <w:szCs w:val="36"/>
        </w:rPr>
      </w:pPr>
      <w:r w:rsidRPr="00012E2E">
        <w:rPr>
          <w:rFonts w:ascii="华文仿宋" w:eastAsia="华文仿宋" w:hAnsi="华文仿宋"/>
          <w:b/>
          <w:bCs/>
          <w:sz w:val="32"/>
          <w:szCs w:val="36"/>
        </w:rPr>
        <w:t>项目编号：</w:t>
      </w:r>
      <w:r w:rsidR="00B409D3">
        <w:rPr>
          <w:rFonts w:ascii="华文仿宋" w:eastAsia="华文仿宋" w:hAnsi="华文仿宋"/>
          <w:b/>
          <w:bCs/>
          <w:sz w:val="32"/>
          <w:szCs w:val="36"/>
        </w:rPr>
        <w:t>HYHZ2023314</w:t>
      </w:r>
    </w:p>
    <w:p w:rsidR="001B7A43" w:rsidRPr="00012E2E" w:rsidRDefault="001B7A43" w:rsidP="00B409D3">
      <w:pPr>
        <w:spacing w:line="360" w:lineRule="auto"/>
        <w:ind w:leftChars="338" w:left="2626" w:hangingChars="598" w:hanging="1916"/>
        <w:jc w:val="left"/>
        <w:rPr>
          <w:rFonts w:ascii="华文仿宋" w:eastAsia="华文仿宋" w:hAnsi="华文仿宋"/>
          <w:b/>
          <w:bCs/>
          <w:sz w:val="32"/>
          <w:szCs w:val="36"/>
        </w:rPr>
      </w:pPr>
      <w:r w:rsidRPr="00012E2E">
        <w:rPr>
          <w:rFonts w:ascii="华文仿宋" w:eastAsia="华文仿宋" w:hAnsi="华文仿宋"/>
          <w:b/>
          <w:bCs/>
          <w:sz w:val="32"/>
          <w:szCs w:val="36"/>
        </w:rPr>
        <w:t>采 购 人：</w:t>
      </w:r>
      <w:r w:rsidR="00B409D3">
        <w:rPr>
          <w:rFonts w:ascii="华文仿宋" w:eastAsia="华文仿宋" w:hAnsi="华文仿宋" w:hint="eastAsia"/>
          <w:b/>
          <w:bCs/>
          <w:sz w:val="32"/>
          <w:szCs w:val="36"/>
        </w:rPr>
        <w:t>北京市朝阳区豆各庄乡人民政府</w:t>
      </w:r>
    </w:p>
    <w:p w:rsidR="001B7A43" w:rsidRPr="00012E2E" w:rsidRDefault="001B7A43" w:rsidP="00B409D3">
      <w:pPr>
        <w:spacing w:line="360" w:lineRule="auto"/>
        <w:ind w:leftChars="338" w:left="2626" w:hangingChars="598" w:hanging="1916"/>
        <w:jc w:val="left"/>
        <w:rPr>
          <w:rFonts w:ascii="华文仿宋" w:eastAsia="华文仿宋" w:hAnsi="华文仿宋"/>
          <w:b/>
          <w:bCs/>
          <w:sz w:val="32"/>
          <w:szCs w:val="36"/>
        </w:rPr>
      </w:pPr>
      <w:r w:rsidRPr="00012E2E">
        <w:rPr>
          <w:rFonts w:ascii="华文仿宋" w:eastAsia="华文仿宋" w:hAnsi="华文仿宋" w:hint="eastAsia"/>
          <w:b/>
          <w:bCs/>
          <w:sz w:val="32"/>
          <w:szCs w:val="36"/>
        </w:rPr>
        <w:t>采购</w:t>
      </w:r>
      <w:r w:rsidR="00B611ED" w:rsidRPr="00012E2E">
        <w:rPr>
          <w:rFonts w:ascii="华文仿宋" w:eastAsia="华文仿宋" w:hAnsi="华文仿宋"/>
          <w:b/>
          <w:bCs/>
          <w:sz w:val="32"/>
          <w:szCs w:val="36"/>
        </w:rPr>
        <w:t>代理机构</w:t>
      </w:r>
      <w:r w:rsidR="00B611ED" w:rsidRPr="00012E2E">
        <w:rPr>
          <w:rFonts w:ascii="华文仿宋" w:eastAsia="华文仿宋" w:hAnsi="华文仿宋" w:hint="eastAsia"/>
          <w:b/>
          <w:bCs/>
          <w:sz w:val="32"/>
          <w:szCs w:val="36"/>
        </w:rPr>
        <w:t>：</w:t>
      </w:r>
      <w:r w:rsidR="004B0BE6" w:rsidRPr="00012E2E">
        <w:rPr>
          <w:rFonts w:ascii="华文仿宋" w:eastAsia="华文仿宋" w:hAnsi="华文仿宋" w:hint="eastAsia"/>
          <w:b/>
          <w:bCs/>
          <w:sz w:val="32"/>
          <w:szCs w:val="36"/>
        </w:rPr>
        <w:t>北京宏源合正工程咨询有限公司</w:t>
      </w:r>
    </w:p>
    <w:p w:rsidR="00B611ED" w:rsidRPr="00012E2E" w:rsidRDefault="00B611ED" w:rsidP="00B409D3">
      <w:pPr>
        <w:snapToGrid w:val="0"/>
        <w:spacing w:line="480" w:lineRule="auto"/>
        <w:ind w:leftChars="338" w:left="2626" w:hangingChars="598" w:hanging="1916"/>
        <w:rPr>
          <w:rFonts w:ascii="华文仿宋" w:eastAsia="华文仿宋" w:hAnsi="华文仿宋"/>
          <w:b/>
          <w:bCs/>
          <w:color w:val="000000"/>
          <w:sz w:val="32"/>
          <w:szCs w:val="36"/>
        </w:rPr>
      </w:pPr>
      <w:r w:rsidRPr="00012E2E">
        <w:rPr>
          <w:rFonts w:ascii="华文仿宋" w:eastAsia="华文仿宋" w:hAnsi="华文仿宋" w:hint="eastAsia"/>
          <w:b/>
          <w:bCs/>
          <w:color w:val="000000"/>
          <w:sz w:val="32"/>
          <w:szCs w:val="36"/>
        </w:rPr>
        <w:t>日  期：202</w:t>
      </w:r>
      <w:r w:rsidR="00CB60A9">
        <w:rPr>
          <w:rFonts w:ascii="华文仿宋" w:eastAsia="华文仿宋" w:hAnsi="华文仿宋"/>
          <w:b/>
          <w:bCs/>
          <w:color w:val="000000"/>
          <w:sz w:val="32"/>
          <w:szCs w:val="36"/>
        </w:rPr>
        <w:t>3</w:t>
      </w:r>
      <w:r w:rsidRPr="00012E2E">
        <w:rPr>
          <w:rFonts w:ascii="华文仿宋" w:eastAsia="华文仿宋" w:hAnsi="华文仿宋" w:hint="eastAsia"/>
          <w:b/>
          <w:bCs/>
          <w:color w:val="000000"/>
          <w:sz w:val="32"/>
          <w:szCs w:val="36"/>
        </w:rPr>
        <w:t>年</w:t>
      </w:r>
      <w:r w:rsidR="00B409D3">
        <w:rPr>
          <w:rFonts w:ascii="华文仿宋" w:eastAsia="华文仿宋" w:hAnsi="华文仿宋"/>
          <w:b/>
          <w:bCs/>
          <w:color w:val="000000"/>
          <w:sz w:val="32"/>
          <w:szCs w:val="36"/>
        </w:rPr>
        <w:t>9</w:t>
      </w:r>
      <w:r w:rsidRPr="00012E2E">
        <w:rPr>
          <w:rFonts w:ascii="华文仿宋" w:eastAsia="华文仿宋" w:hAnsi="华文仿宋" w:hint="eastAsia"/>
          <w:b/>
          <w:bCs/>
          <w:color w:val="000000"/>
          <w:sz w:val="32"/>
          <w:szCs w:val="36"/>
        </w:rPr>
        <w:t>月</w:t>
      </w:r>
      <w:r w:rsidR="00B409D3">
        <w:rPr>
          <w:rFonts w:ascii="华文仿宋" w:eastAsia="华文仿宋" w:hAnsi="华文仿宋"/>
          <w:b/>
          <w:bCs/>
          <w:color w:val="000000"/>
          <w:sz w:val="32"/>
          <w:szCs w:val="36"/>
        </w:rPr>
        <w:t>8</w:t>
      </w:r>
      <w:r w:rsidRPr="00012E2E">
        <w:rPr>
          <w:rFonts w:ascii="华文仿宋" w:eastAsia="华文仿宋" w:hAnsi="华文仿宋" w:hint="eastAsia"/>
          <w:b/>
          <w:bCs/>
          <w:color w:val="000000"/>
          <w:sz w:val="32"/>
          <w:szCs w:val="36"/>
        </w:rPr>
        <w:t>日</w:t>
      </w:r>
    </w:p>
    <w:p w:rsidR="00B611ED" w:rsidRDefault="00B611ED" w:rsidP="00B611ED">
      <w:pPr>
        <w:tabs>
          <w:tab w:val="left" w:pos="3240"/>
          <w:tab w:val="left" w:pos="3420"/>
        </w:tabs>
        <w:spacing w:line="360" w:lineRule="auto"/>
        <w:ind w:leftChars="444" w:left="2833" w:hangingChars="528" w:hanging="1901"/>
        <w:jc w:val="left"/>
        <w:rPr>
          <w:bCs/>
          <w:sz w:val="36"/>
          <w:szCs w:val="36"/>
        </w:rPr>
      </w:pPr>
    </w:p>
    <w:p w:rsidR="001B7A43" w:rsidRDefault="001B7A43" w:rsidP="00394BBA">
      <w:pPr>
        <w:widowControl/>
        <w:rPr>
          <w:b/>
          <w:bCs/>
          <w:sz w:val="44"/>
        </w:rPr>
      </w:pPr>
    </w:p>
    <w:p w:rsidR="00CB38F6" w:rsidRDefault="00CB38F6" w:rsidP="00394BBA">
      <w:pPr>
        <w:widowControl/>
        <w:rPr>
          <w:b/>
          <w:bCs/>
          <w:sz w:val="44"/>
        </w:rPr>
      </w:pPr>
    </w:p>
    <w:p w:rsidR="00CB38F6" w:rsidRDefault="00CB38F6" w:rsidP="00394BBA">
      <w:pPr>
        <w:widowControl/>
        <w:rPr>
          <w:b/>
          <w:bCs/>
          <w:sz w:val="44"/>
        </w:rPr>
      </w:pPr>
    </w:p>
    <w:p w:rsidR="00CB38F6" w:rsidRDefault="00CB38F6" w:rsidP="00394BBA">
      <w:pPr>
        <w:widowControl/>
        <w:rPr>
          <w:b/>
          <w:bCs/>
          <w:sz w:val="44"/>
        </w:rPr>
      </w:pPr>
    </w:p>
    <w:p w:rsidR="00CB38F6" w:rsidRPr="00B611ED" w:rsidRDefault="00CB38F6" w:rsidP="00394BBA">
      <w:pPr>
        <w:widowControl/>
        <w:rPr>
          <w:color w:val="000000"/>
          <w:kern w:val="0"/>
          <w:sz w:val="24"/>
        </w:rPr>
      </w:pPr>
    </w:p>
    <w:p w:rsidR="001B7A43" w:rsidRPr="004A3DFF" w:rsidRDefault="001B7A43">
      <w:pPr>
        <w:spacing w:line="360" w:lineRule="auto"/>
        <w:jc w:val="center"/>
        <w:outlineLvl w:val="0"/>
        <w:rPr>
          <w:rFonts w:ascii="华文仿宋" w:eastAsia="华文仿宋" w:hAnsi="华文仿宋"/>
          <w:b/>
          <w:sz w:val="32"/>
          <w:szCs w:val="32"/>
        </w:rPr>
      </w:pPr>
      <w:r w:rsidRPr="004A3DFF">
        <w:rPr>
          <w:rFonts w:ascii="华文仿宋" w:eastAsia="华文仿宋" w:hAnsi="华文仿宋" w:hint="eastAsia"/>
          <w:b/>
          <w:sz w:val="32"/>
          <w:szCs w:val="32"/>
        </w:rPr>
        <w:lastRenderedPageBreak/>
        <w:t>目</w:t>
      </w:r>
      <w:r w:rsidRPr="004A3DFF">
        <w:rPr>
          <w:rFonts w:ascii="华文仿宋" w:eastAsia="华文仿宋" w:hAnsi="华文仿宋"/>
          <w:b/>
          <w:sz w:val="32"/>
          <w:szCs w:val="32"/>
        </w:rPr>
        <w:t xml:space="preserve">      </w:t>
      </w:r>
      <w:r w:rsidRPr="004A3DFF">
        <w:rPr>
          <w:rFonts w:ascii="华文仿宋" w:eastAsia="华文仿宋" w:hAnsi="华文仿宋" w:hint="eastAsia"/>
          <w:b/>
          <w:sz w:val="32"/>
          <w:szCs w:val="32"/>
        </w:rPr>
        <w:t>录</w:t>
      </w:r>
    </w:p>
    <w:p w:rsidR="001B7A43" w:rsidRPr="004A3DFF" w:rsidRDefault="001B7A43">
      <w:pPr>
        <w:rPr>
          <w:rFonts w:ascii="华文仿宋" w:eastAsia="华文仿宋" w:hAnsi="华文仿宋"/>
          <w:sz w:val="32"/>
          <w:szCs w:val="32"/>
        </w:rPr>
      </w:pPr>
    </w:p>
    <w:p w:rsidR="001B7A43" w:rsidRPr="004A3DFF" w:rsidRDefault="001B7A43">
      <w:pPr>
        <w:rPr>
          <w:rFonts w:ascii="华文仿宋" w:eastAsia="华文仿宋" w:hAnsi="华文仿宋"/>
          <w:sz w:val="32"/>
          <w:szCs w:val="32"/>
        </w:rPr>
      </w:pPr>
    </w:p>
    <w:p w:rsidR="001B7A43" w:rsidRPr="004A3DFF" w:rsidRDefault="001B7A43">
      <w:pPr>
        <w:rPr>
          <w:rFonts w:ascii="华文仿宋" w:eastAsia="华文仿宋" w:hAnsi="华文仿宋"/>
          <w:sz w:val="32"/>
          <w:szCs w:val="32"/>
        </w:rPr>
      </w:pPr>
    </w:p>
    <w:p w:rsidR="001B7A43" w:rsidRPr="004A3DFF" w:rsidRDefault="001B7A43">
      <w:pPr>
        <w:rPr>
          <w:rFonts w:ascii="华文仿宋" w:eastAsia="华文仿宋" w:hAnsi="华文仿宋"/>
          <w:sz w:val="32"/>
          <w:szCs w:val="32"/>
        </w:rPr>
      </w:pPr>
    </w:p>
    <w:p w:rsidR="001B7A43" w:rsidRPr="004A3DFF" w:rsidRDefault="001B7A43">
      <w:pPr>
        <w:pStyle w:val="12"/>
        <w:spacing w:line="360" w:lineRule="auto"/>
        <w:rPr>
          <w:rFonts w:ascii="华文仿宋" w:eastAsia="华文仿宋" w:hAnsi="华文仿宋"/>
          <w:b w:val="0"/>
          <w:noProof/>
          <w:sz w:val="32"/>
          <w:szCs w:val="32"/>
        </w:rPr>
      </w:pPr>
      <w:r w:rsidRPr="004A3DFF">
        <w:rPr>
          <w:rFonts w:ascii="华文仿宋" w:eastAsia="华文仿宋" w:hAnsi="华文仿宋"/>
          <w:b w:val="0"/>
          <w:sz w:val="32"/>
          <w:szCs w:val="32"/>
        </w:rPr>
        <w:fldChar w:fldCharType="begin"/>
      </w:r>
      <w:r w:rsidRPr="004A3DFF">
        <w:rPr>
          <w:rFonts w:ascii="华文仿宋" w:eastAsia="华文仿宋" w:hAnsi="华文仿宋"/>
          <w:b w:val="0"/>
          <w:sz w:val="32"/>
          <w:szCs w:val="32"/>
        </w:rPr>
        <w:instrText xml:space="preserve"> TOC \o "1-1" \h \z \u </w:instrText>
      </w:r>
      <w:r w:rsidRPr="004A3DFF">
        <w:rPr>
          <w:rFonts w:ascii="华文仿宋" w:eastAsia="华文仿宋" w:hAnsi="华文仿宋"/>
          <w:b w:val="0"/>
          <w:sz w:val="32"/>
          <w:szCs w:val="32"/>
        </w:rPr>
        <w:fldChar w:fldCharType="separate"/>
      </w:r>
      <w:hyperlink w:anchor="_Toc97371941" w:history="1">
        <w:r w:rsidRPr="004A3DFF">
          <w:rPr>
            <w:rStyle w:val="aff"/>
            <w:rFonts w:ascii="华文仿宋" w:eastAsia="华文仿宋" w:hAnsi="华文仿宋"/>
            <w:noProof/>
            <w:sz w:val="32"/>
            <w:szCs w:val="32"/>
          </w:rPr>
          <w:t>第一章   采购邀请</w:t>
        </w:r>
        <w:r w:rsidRPr="004A3DFF">
          <w:rPr>
            <w:rFonts w:ascii="华文仿宋" w:eastAsia="华文仿宋" w:hAnsi="华文仿宋"/>
            <w:noProof/>
            <w:sz w:val="32"/>
            <w:szCs w:val="32"/>
          </w:rPr>
          <w:tab/>
        </w:r>
        <w:r w:rsidRPr="004A3DFF">
          <w:rPr>
            <w:rFonts w:ascii="华文仿宋" w:eastAsia="华文仿宋" w:hAnsi="华文仿宋"/>
            <w:noProof/>
            <w:sz w:val="32"/>
            <w:szCs w:val="32"/>
          </w:rPr>
          <w:fldChar w:fldCharType="begin"/>
        </w:r>
        <w:r w:rsidRPr="004A3DFF">
          <w:rPr>
            <w:rFonts w:ascii="华文仿宋" w:eastAsia="华文仿宋" w:hAnsi="华文仿宋"/>
            <w:noProof/>
            <w:sz w:val="32"/>
            <w:szCs w:val="32"/>
          </w:rPr>
          <w:instrText xml:space="preserve"> PAGEREF _Toc97371941 \h </w:instrText>
        </w:r>
        <w:r w:rsidRPr="004A3DFF">
          <w:rPr>
            <w:rFonts w:ascii="华文仿宋" w:eastAsia="华文仿宋" w:hAnsi="华文仿宋"/>
            <w:noProof/>
            <w:sz w:val="32"/>
            <w:szCs w:val="32"/>
          </w:rPr>
        </w:r>
        <w:r w:rsidRPr="004A3DFF">
          <w:rPr>
            <w:rFonts w:ascii="华文仿宋" w:eastAsia="华文仿宋" w:hAnsi="华文仿宋"/>
            <w:noProof/>
            <w:sz w:val="32"/>
            <w:szCs w:val="32"/>
          </w:rPr>
          <w:fldChar w:fldCharType="separate"/>
        </w:r>
        <w:r w:rsidR="00D55C88">
          <w:rPr>
            <w:rFonts w:ascii="华文仿宋" w:eastAsia="华文仿宋" w:hAnsi="华文仿宋"/>
            <w:noProof/>
            <w:sz w:val="32"/>
            <w:szCs w:val="32"/>
          </w:rPr>
          <w:t>1</w:t>
        </w:r>
        <w:r w:rsidRPr="004A3DFF">
          <w:rPr>
            <w:rFonts w:ascii="华文仿宋" w:eastAsia="华文仿宋" w:hAnsi="华文仿宋"/>
            <w:noProof/>
            <w:sz w:val="32"/>
            <w:szCs w:val="32"/>
          </w:rPr>
          <w:fldChar w:fldCharType="end"/>
        </w:r>
      </w:hyperlink>
    </w:p>
    <w:p w:rsidR="001B7A43" w:rsidRPr="004A3DFF" w:rsidRDefault="00B409D3">
      <w:pPr>
        <w:pStyle w:val="12"/>
        <w:spacing w:line="360" w:lineRule="auto"/>
        <w:rPr>
          <w:rFonts w:ascii="华文仿宋" w:eastAsia="华文仿宋" w:hAnsi="华文仿宋"/>
          <w:b w:val="0"/>
          <w:noProof/>
          <w:sz w:val="32"/>
          <w:szCs w:val="32"/>
        </w:rPr>
      </w:pPr>
      <w:hyperlink w:anchor="_Toc97371942" w:history="1">
        <w:r w:rsidR="001B7A43" w:rsidRPr="004A3DFF">
          <w:rPr>
            <w:rStyle w:val="aff"/>
            <w:rFonts w:ascii="华文仿宋" w:eastAsia="华文仿宋" w:hAnsi="华文仿宋"/>
            <w:noProof/>
            <w:sz w:val="32"/>
            <w:szCs w:val="32"/>
          </w:rPr>
          <w:t>第二章   供应商须知</w:t>
        </w:r>
        <w:r w:rsidR="001B7A43" w:rsidRPr="004A3DFF">
          <w:rPr>
            <w:rFonts w:ascii="华文仿宋" w:eastAsia="华文仿宋" w:hAnsi="华文仿宋"/>
            <w:noProof/>
            <w:sz w:val="32"/>
            <w:szCs w:val="32"/>
          </w:rPr>
          <w:tab/>
        </w:r>
        <w:r w:rsidR="001B7A43" w:rsidRPr="004A3DFF">
          <w:rPr>
            <w:rFonts w:ascii="华文仿宋" w:eastAsia="华文仿宋" w:hAnsi="华文仿宋"/>
            <w:noProof/>
            <w:sz w:val="32"/>
            <w:szCs w:val="32"/>
          </w:rPr>
          <w:fldChar w:fldCharType="begin"/>
        </w:r>
        <w:r w:rsidR="001B7A43" w:rsidRPr="004A3DFF">
          <w:rPr>
            <w:rFonts w:ascii="华文仿宋" w:eastAsia="华文仿宋" w:hAnsi="华文仿宋"/>
            <w:noProof/>
            <w:sz w:val="32"/>
            <w:szCs w:val="32"/>
          </w:rPr>
          <w:instrText xml:space="preserve"> PAGEREF _Toc97371942 \h </w:instrText>
        </w:r>
        <w:r w:rsidR="001B7A43" w:rsidRPr="004A3DFF">
          <w:rPr>
            <w:rFonts w:ascii="华文仿宋" w:eastAsia="华文仿宋" w:hAnsi="华文仿宋"/>
            <w:noProof/>
            <w:sz w:val="32"/>
            <w:szCs w:val="32"/>
          </w:rPr>
        </w:r>
        <w:r w:rsidR="001B7A43" w:rsidRPr="004A3DFF">
          <w:rPr>
            <w:rFonts w:ascii="华文仿宋" w:eastAsia="华文仿宋" w:hAnsi="华文仿宋"/>
            <w:noProof/>
            <w:sz w:val="32"/>
            <w:szCs w:val="32"/>
          </w:rPr>
          <w:fldChar w:fldCharType="separate"/>
        </w:r>
        <w:r w:rsidR="00D55C88">
          <w:rPr>
            <w:rFonts w:ascii="华文仿宋" w:eastAsia="华文仿宋" w:hAnsi="华文仿宋"/>
            <w:noProof/>
            <w:sz w:val="32"/>
            <w:szCs w:val="32"/>
          </w:rPr>
          <w:t>4</w:t>
        </w:r>
        <w:r w:rsidR="001B7A43" w:rsidRPr="004A3DFF">
          <w:rPr>
            <w:rFonts w:ascii="华文仿宋" w:eastAsia="华文仿宋" w:hAnsi="华文仿宋"/>
            <w:noProof/>
            <w:sz w:val="32"/>
            <w:szCs w:val="32"/>
          </w:rPr>
          <w:fldChar w:fldCharType="end"/>
        </w:r>
      </w:hyperlink>
    </w:p>
    <w:p w:rsidR="001B7A43" w:rsidRPr="004A3DFF" w:rsidRDefault="00B409D3">
      <w:pPr>
        <w:pStyle w:val="12"/>
        <w:spacing w:line="360" w:lineRule="auto"/>
        <w:rPr>
          <w:rFonts w:ascii="华文仿宋" w:eastAsia="华文仿宋" w:hAnsi="华文仿宋"/>
          <w:b w:val="0"/>
          <w:noProof/>
          <w:sz w:val="32"/>
          <w:szCs w:val="32"/>
        </w:rPr>
      </w:pPr>
      <w:hyperlink w:anchor="_Toc97371943" w:history="1">
        <w:r w:rsidR="001B7A43" w:rsidRPr="004A3DFF">
          <w:rPr>
            <w:rStyle w:val="aff"/>
            <w:rFonts w:ascii="华文仿宋" w:eastAsia="华文仿宋" w:hAnsi="华文仿宋"/>
            <w:noProof/>
            <w:sz w:val="32"/>
            <w:szCs w:val="32"/>
          </w:rPr>
          <w:t>第三章   评审方法和评审标准</w:t>
        </w:r>
        <w:r w:rsidR="001B7A43" w:rsidRPr="004A3DFF">
          <w:rPr>
            <w:rFonts w:ascii="华文仿宋" w:eastAsia="华文仿宋" w:hAnsi="华文仿宋"/>
            <w:noProof/>
            <w:sz w:val="32"/>
            <w:szCs w:val="32"/>
          </w:rPr>
          <w:tab/>
        </w:r>
        <w:r w:rsidR="001B7A43" w:rsidRPr="004A3DFF">
          <w:rPr>
            <w:rFonts w:ascii="华文仿宋" w:eastAsia="华文仿宋" w:hAnsi="华文仿宋"/>
            <w:noProof/>
            <w:sz w:val="32"/>
            <w:szCs w:val="32"/>
          </w:rPr>
          <w:fldChar w:fldCharType="begin"/>
        </w:r>
        <w:r w:rsidR="001B7A43" w:rsidRPr="004A3DFF">
          <w:rPr>
            <w:rFonts w:ascii="华文仿宋" w:eastAsia="华文仿宋" w:hAnsi="华文仿宋"/>
            <w:noProof/>
            <w:sz w:val="32"/>
            <w:szCs w:val="32"/>
          </w:rPr>
          <w:instrText xml:space="preserve"> PAGEREF _Toc97371943 \h </w:instrText>
        </w:r>
        <w:r w:rsidR="001B7A43" w:rsidRPr="004A3DFF">
          <w:rPr>
            <w:rFonts w:ascii="华文仿宋" w:eastAsia="华文仿宋" w:hAnsi="华文仿宋"/>
            <w:noProof/>
            <w:sz w:val="32"/>
            <w:szCs w:val="32"/>
          </w:rPr>
        </w:r>
        <w:r w:rsidR="001B7A43" w:rsidRPr="004A3DFF">
          <w:rPr>
            <w:rFonts w:ascii="华文仿宋" w:eastAsia="华文仿宋" w:hAnsi="华文仿宋"/>
            <w:noProof/>
            <w:sz w:val="32"/>
            <w:szCs w:val="32"/>
          </w:rPr>
          <w:fldChar w:fldCharType="separate"/>
        </w:r>
        <w:r w:rsidR="00D55C88">
          <w:rPr>
            <w:rFonts w:ascii="华文仿宋" w:eastAsia="华文仿宋" w:hAnsi="华文仿宋"/>
            <w:noProof/>
            <w:sz w:val="32"/>
            <w:szCs w:val="32"/>
          </w:rPr>
          <w:t>19</w:t>
        </w:r>
        <w:r w:rsidR="001B7A43" w:rsidRPr="004A3DFF">
          <w:rPr>
            <w:rFonts w:ascii="华文仿宋" w:eastAsia="华文仿宋" w:hAnsi="华文仿宋"/>
            <w:noProof/>
            <w:sz w:val="32"/>
            <w:szCs w:val="32"/>
          </w:rPr>
          <w:fldChar w:fldCharType="end"/>
        </w:r>
      </w:hyperlink>
    </w:p>
    <w:p w:rsidR="001B7A43" w:rsidRPr="004A3DFF" w:rsidRDefault="00B409D3">
      <w:pPr>
        <w:pStyle w:val="12"/>
        <w:spacing w:line="360" w:lineRule="auto"/>
        <w:rPr>
          <w:rFonts w:ascii="华文仿宋" w:eastAsia="华文仿宋" w:hAnsi="华文仿宋"/>
          <w:b w:val="0"/>
          <w:noProof/>
          <w:sz w:val="32"/>
          <w:szCs w:val="32"/>
        </w:rPr>
      </w:pPr>
      <w:hyperlink w:anchor="_Toc97371945" w:history="1">
        <w:r w:rsidR="001B7A43" w:rsidRPr="004A3DFF">
          <w:rPr>
            <w:rStyle w:val="aff"/>
            <w:rFonts w:ascii="华文仿宋" w:eastAsia="华文仿宋" w:hAnsi="华文仿宋"/>
            <w:noProof/>
            <w:sz w:val="32"/>
            <w:szCs w:val="32"/>
          </w:rPr>
          <w:t>第四章   采购需求</w:t>
        </w:r>
        <w:r w:rsidR="001B7A43" w:rsidRPr="004A3DFF">
          <w:rPr>
            <w:rFonts w:ascii="华文仿宋" w:eastAsia="华文仿宋" w:hAnsi="华文仿宋"/>
            <w:noProof/>
            <w:sz w:val="32"/>
            <w:szCs w:val="32"/>
          </w:rPr>
          <w:tab/>
        </w:r>
        <w:r w:rsidR="001B7A43" w:rsidRPr="004A3DFF">
          <w:rPr>
            <w:rFonts w:ascii="华文仿宋" w:eastAsia="华文仿宋" w:hAnsi="华文仿宋"/>
            <w:noProof/>
            <w:sz w:val="32"/>
            <w:szCs w:val="32"/>
          </w:rPr>
          <w:fldChar w:fldCharType="begin"/>
        </w:r>
        <w:r w:rsidR="001B7A43" w:rsidRPr="004A3DFF">
          <w:rPr>
            <w:rFonts w:ascii="华文仿宋" w:eastAsia="华文仿宋" w:hAnsi="华文仿宋"/>
            <w:noProof/>
            <w:sz w:val="32"/>
            <w:szCs w:val="32"/>
          </w:rPr>
          <w:instrText xml:space="preserve"> PAGEREF _Toc97371945 \h </w:instrText>
        </w:r>
        <w:r w:rsidR="001B7A43" w:rsidRPr="004A3DFF">
          <w:rPr>
            <w:rFonts w:ascii="华文仿宋" w:eastAsia="华文仿宋" w:hAnsi="华文仿宋"/>
            <w:noProof/>
            <w:sz w:val="32"/>
            <w:szCs w:val="32"/>
          </w:rPr>
        </w:r>
        <w:r w:rsidR="001B7A43" w:rsidRPr="004A3DFF">
          <w:rPr>
            <w:rFonts w:ascii="华文仿宋" w:eastAsia="华文仿宋" w:hAnsi="华文仿宋"/>
            <w:noProof/>
            <w:sz w:val="32"/>
            <w:szCs w:val="32"/>
          </w:rPr>
          <w:fldChar w:fldCharType="separate"/>
        </w:r>
        <w:r w:rsidR="00D55C88">
          <w:rPr>
            <w:rFonts w:ascii="华文仿宋" w:eastAsia="华文仿宋" w:hAnsi="华文仿宋"/>
            <w:noProof/>
            <w:sz w:val="32"/>
            <w:szCs w:val="32"/>
          </w:rPr>
          <w:t>28</w:t>
        </w:r>
        <w:r w:rsidR="001B7A43" w:rsidRPr="004A3DFF">
          <w:rPr>
            <w:rFonts w:ascii="华文仿宋" w:eastAsia="华文仿宋" w:hAnsi="华文仿宋"/>
            <w:noProof/>
            <w:sz w:val="32"/>
            <w:szCs w:val="32"/>
          </w:rPr>
          <w:fldChar w:fldCharType="end"/>
        </w:r>
      </w:hyperlink>
    </w:p>
    <w:p w:rsidR="001B7A43" w:rsidRPr="004A3DFF" w:rsidRDefault="00B409D3">
      <w:pPr>
        <w:pStyle w:val="12"/>
        <w:spacing w:line="360" w:lineRule="auto"/>
        <w:rPr>
          <w:rFonts w:ascii="华文仿宋" w:eastAsia="华文仿宋" w:hAnsi="华文仿宋"/>
          <w:b w:val="0"/>
          <w:noProof/>
          <w:sz w:val="32"/>
          <w:szCs w:val="32"/>
        </w:rPr>
      </w:pPr>
      <w:hyperlink w:anchor="_Toc97371946" w:history="1">
        <w:r w:rsidR="001B7A43" w:rsidRPr="004A3DFF">
          <w:rPr>
            <w:rStyle w:val="aff"/>
            <w:rFonts w:ascii="华文仿宋" w:eastAsia="华文仿宋" w:hAnsi="华文仿宋"/>
            <w:noProof/>
            <w:sz w:val="32"/>
            <w:szCs w:val="32"/>
          </w:rPr>
          <w:t>第五章   合同草案条款</w:t>
        </w:r>
        <w:r w:rsidR="001B7A43" w:rsidRPr="004A3DFF">
          <w:rPr>
            <w:rFonts w:ascii="华文仿宋" w:eastAsia="华文仿宋" w:hAnsi="华文仿宋"/>
            <w:noProof/>
            <w:sz w:val="32"/>
            <w:szCs w:val="32"/>
          </w:rPr>
          <w:tab/>
        </w:r>
        <w:r w:rsidR="001B7A43" w:rsidRPr="004A3DFF">
          <w:rPr>
            <w:rFonts w:ascii="华文仿宋" w:eastAsia="华文仿宋" w:hAnsi="华文仿宋"/>
            <w:noProof/>
            <w:sz w:val="32"/>
            <w:szCs w:val="32"/>
          </w:rPr>
          <w:fldChar w:fldCharType="begin"/>
        </w:r>
        <w:r w:rsidR="001B7A43" w:rsidRPr="004A3DFF">
          <w:rPr>
            <w:rFonts w:ascii="华文仿宋" w:eastAsia="华文仿宋" w:hAnsi="华文仿宋"/>
            <w:noProof/>
            <w:sz w:val="32"/>
            <w:szCs w:val="32"/>
          </w:rPr>
          <w:instrText xml:space="preserve"> PAGEREF _Toc97371946 \h </w:instrText>
        </w:r>
        <w:r w:rsidR="001B7A43" w:rsidRPr="004A3DFF">
          <w:rPr>
            <w:rFonts w:ascii="华文仿宋" w:eastAsia="华文仿宋" w:hAnsi="华文仿宋"/>
            <w:noProof/>
            <w:sz w:val="32"/>
            <w:szCs w:val="32"/>
          </w:rPr>
        </w:r>
        <w:r w:rsidR="001B7A43" w:rsidRPr="004A3DFF">
          <w:rPr>
            <w:rFonts w:ascii="华文仿宋" w:eastAsia="华文仿宋" w:hAnsi="华文仿宋"/>
            <w:noProof/>
            <w:sz w:val="32"/>
            <w:szCs w:val="32"/>
          </w:rPr>
          <w:fldChar w:fldCharType="separate"/>
        </w:r>
        <w:r w:rsidR="00D55C88">
          <w:rPr>
            <w:rFonts w:ascii="华文仿宋" w:eastAsia="华文仿宋" w:hAnsi="华文仿宋"/>
            <w:noProof/>
            <w:sz w:val="32"/>
            <w:szCs w:val="32"/>
          </w:rPr>
          <w:t>31</w:t>
        </w:r>
        <w:r w:rsidR="001B7A43" w:rsidRPr="004A3DFF">
          <w:rPr>
            <w:rFonts w:ascii="华文仿宋" w:eastAsia="华文仿宋" w:hAnsi="华文仿宋"/>
            <w:noProof/>
            <w:sz w:val="32"/>
            <w:szCs w:val="32"/>
          </w:rPr>
          <w:fldChar w:fldCharType="end"/>
        </w:r>
      </w:hyperlink>
    </w:p>
    <w:p w:rsidR="001B7A43" w:rsidRPr="004A3DFF" w:rsidRDefault="00B409D3">
      <w:pPr>
        <w:pStyle w:val="12"/>
        <w:spacing w:line="360" w:lineRule="auto"/>
        <w:rPr>
          <w:rFonts w:ascii="华文仿宋" w:eastAsia="华文仿宋" w:hAnsi="华文仿宋"/>
          <w:b w:val="0"/>
          <w:noProof/>
          <w:sz w:val="32"/>
          <w:szCs w:val="32"/>
        </w:rPr>
      </w:pPr>
      <w:hyperlink w:anchor="_Toc97371947" w:history="1">
        <w:r w:rsidR="001B7A43" w:rsidRPr="004A3DFF">
          <w:rPr>
            <w:rStyle w:val="aff"/>
            <w:rFonts w:ascii="华文仿宋" w:eastAsia="华文仿宋" w:hAnsi="华文仿宋"/>
            <w:noProof/>
            <w:sz w:val="32"/>
            <w:szCs w:val="32"/>
          </w:rPr>
          <w:t>第六章   响应文件格式</w:t>
        </w:r>
        <w:r w:rsidR="001B7A43" w:rsidRPr="004A3DFF">
          <w:rPr>
            <w:rFonts w:ascii="华文仿宋" w:eastAsia="华文仿宋" w:hAnsi="华文仿宋"/>
            <w:noProof/>
            <w:sz w:val="32"/>
            <w:szCs w:val="32"/>
          </w:rPr>
          <w:tab/>
        </w:r>
        <w:r w:rsidR="001B7A43" w:rsidRPr="004A3DFF">
          <w:rPr>
            <w:rFonts w:ascii="华文仿宋" w:eastAsia="华文仿宋" w:hAnsi="华文仿宋"/>
            <w:noProof/>
            <w:sz w:val="32"/>
            <w:szCs w:val="32"/>
          </w:rPr>
          <w:fldChar w:fldCharType="begin"/>
        </w:r>
        <w:r w:rsidR="001B7A43" w:rsidRPr="004A3DFF">
          <w:rPr>
            <w:rFonts w:ascii="华文仿宋" w:eastAsia="华文仿宋" w:hAnsi="华文仿宋"/>
            <w:noProof/>
            <w:sz w:val="32"/>
            <w:szCs w:val="32"/>
          </w:rPr>
          <w:instrText xml:space="preserve"> PAGEREF _Toc97371947 \h </w:instrText>
        </w:r>
        <w:r w:rsidR="001B7A43" w:rsidRPr="004A3DFF">
          <w:rPr>
            <w:rFonts w:ascii="华文仿宋" w:eastAsia="华文仿宋" w:hAnsi="华文仿宋"/>
            <w:noProof/>
            <w:sz w:val="32"/>
            <w:szCs w:val="32"/>
          </w:rPr>
        </w:r>
        <w:r w:rsidR="001B7A43" w:rsidRPr="004A3DFF">
          <w:rPr>
            <w:rFonts w:ascii="华文仿宋" w:eastAsia="华文仿宋" w:hAnsi="华文仿宋"/>
            <w:noProof/>
            <w:sz w:val="32"/>
            <w:szCs w:val="32"/>
          </w:rPr>
          <w:fldChar w:fldCharType="separate"/>
        </w:r>
        <w:r w:rsidR="00D55C88">
          <w:rPr>
            <w:rFonts w:ascii="华文仿宋" w:eastAsia="华文仿宋" w:hAnsi="华文仿宋"/>
            <w:noProof/>
            <w:sz w:val="32"/>
            <w:szCs w:val="32"/>
          </w:rPr>
          <w:t>40</w:t>
        </w:r>
        <w:r w:rsidR="001B7A43" w:rsidRPr="004A3DFF">
          <w:rPr>
            <w:rFonts w:ascii="华文仿宋" w:eastAsia="华文仿宋" w:hAnsi="华文仿宋"/>
            <w:noProof/>
            <w:sz w:val="32"/>
            <w:szCs w:val="32"/>
          </w:rPr>
          <w:fldChar w:fldCharType="end"/>
        </w:r>
      </w:hyperlink>
    </w:p>
    <w:p w:rsidR="001B7A43" w:rsidRDefault="001B7A43">
      <w:pPr>
        <w:pStyle w:val="12"/>
        <w:spacing w:line="360" w:lineRule="auto"/>
        <w:rPr>
          <w:rFonts w:ascii="Times New Roman" w:hAnsi="Times New Roman"/>
          <w:b w:val="0"/>
        </w:rPr>
      </w:pPr>
      <w:r w:rsidRPr="004A3DFF">
        <w:rPr>
          <w:rFonts w:ascii="华文仿宋" w:eastAsia="华文仿宋" w:hAnsi="华文仿宋"/>
          <w:b w:val="0"/>
          <w:sz w:val="32"/>
          <w:szCs w:val="32"/>
        </w:rPr>
        <w:fldChar w:fldCharType="end"/>
      </w:r>
    </w:p>
    <w:p w:rsidR="001B7A43" w:rsidRDefault="001B7A43">
      <w:pPr>
        <w:pStyle w:val="12"/>
        <w:spacing w:line="360" w:lineRule="auto"/>
        <w:rPr>
          <w:b w:val="0"/>
          <w:sz w:val="36"/>
          <w:szCs w:val="36"/>
        </w:rPr>
      </w:pPr>
      <w:bookmarkStart w:id="0" w:name="_Toc97371941"/>
    </w:p>
    <w:p w:rsidR="001B7A43" w:rsidRDefault="001B7A43">
      <w:pPr>
        <w:spacing w:line="360" w:lineRule="auto"/>
        <w:jc w:val="center"/>
        <w:outlineLvl w:val="0"/>
        <w:rPr>
          <w:b/>
          <w:sz w:val="36"/>
          <w:szCs w:val="36"/>
        </w:rPr>
        <w:sectPr w:rsidR="001B7A43">
          <w:headerReference w:type="default" r:id="rId7"/>
          <w:footerReference w:type="even" r:id="rId8"/>
          <w:footerReference w:type="default" r:id="rId9"/>
          <w:headerReference w:type="first" r:id="rId10"/>
          <w:footerReference w:type="first" r:id="rId11"/>
          <w:type w:val="nextColumn"/>
          <w:pgSz w:w="11907" w:h="16840"/>
          <w:pgMar w:top="1418" w:right="1134" w:bottom="1418" w:left="1701" w:header="851" w:footer="851" w:gutter="0"/>
          <w:pgNumType w:start="1"/>
          <w:cols w:space="720"/>
          <w:titlePg/>
          <w:docGrid w:linePitch="462"/>
        </w:sectPr>
      </w:pPr>
    </w:p>
    <w:p w:rsidR="001B7A43" w:rsidRDefault="001B7A43">
      <w:pPr>
        <w:spacing w:line="360" w:lineRule="auto"/>
        <w:jc w:val="center"/>
        <w:outlineLvl w:val="0"/>
        <w:rPr>
          <w:b/>
          <w:sz w:val="36"/>
          <w:szCs w:val="36"/>
        </w:rPr>
      </w:pPr>
      <w:r>
        <w:rPr>
          <w:b/>
          <w:sz w:val="36"/>
          <w:szCs w:val="36"/>
        </w:rPr>
        <w:lastRenderedPageBreak/>
        <w:t>第一章</w:t>
      </w:r>
      <w:r>
        <w:rPr>
          <w:b/>
          <w:sz w:val="36"/>
          <w:szCs w:val="36"/>
        </w:rPr>
        <w:t xml:space="preserve">   </w:t>
      </w:r>
      <w:r>
        <w:rPr>
          <w:b/>
          <w:sz w:val="36"/>
          <w:szCs w:val="36"/>
        </w:rPr>
        <w:t>采购邀请</w:t>
      </w:r>
      <w:bookmarkStart w:id="1" w:name="_Toc28359079"/>
      <w:bookmarkStart w:id="2" w:name="_Toc35393790"/>
      <w:bookmarkStart w:id="3" w:name="_Toc35393621"/>
      <w:bookmarkStart w:id="4" w:name="_Toc28359002"/>
      <w:bookmarkStart w:id="5" w:name="_Hlk24379207"/>
      <w:bookmarkEnd w:id="0"/>
    </w:p>
    <w:p w:rsidR="001B7A43" w:rsidRDefault="001B7A43">
      <w:pPr>
        <w:spacing w:line="360" w:lineRule="auto"/>
        <w:ind w:firstLineChars="200" w:firstLine="480"/>
        <w:rPr>
          <w:sz w:val="24"/>
        </w:rPr>
      </w:pPr>
    </w:p>
    <w:p w:rsidR="001B7A43" w:rsidRDefault="001B7A43">
      <w:pPr>
        <w:pStyle w:val="21"/>
        <w:spacing w:before="0" w:line="360" w:lineRule="auto"/>
        <w:jc w:val="left"/>
        <w:rPr>
          <w:rFonts w:ascii="Times New Roman" w:eastAsia="宋体" w:hAnsi="Times New Roman"/>
          <w:sz w:val="24"/>
          <w:szCs w:val="24"/>
        </w:rPr>
      </w:pPr>
      <w:r>
        <w:rPr>
          <w:rFonts w:ascii="Times New Roman" w:eastAsia="宋体" w:hAnsi="Times New Roman"/>
          <w:sz w:val="24"/>
          <w:szCs w:val="24"/>
        </w:rPr>
        <w:t>一、项目基本情况</w:t>
      </w:r>
      <w:bookmarkEnd w:id="1"/>
      <w:bookmarkEnd w:id="2"/>
      <w:bookmarkEnd w:id="3"/>
      <w:bookmarkEnd w:id="4"/>
    </w:p>
    <w:p w:rsidR="001B7A43" w:rsidRPr="002C0F44" w:rsidRDefault="001B7A43">
      <w:pPr>
        <w:spacing w:line="360" w:lineRule="auto"/>
        <w:ind w:firstLineChars="200" w:firstLine="480"/>
        <w:rPr>
          <w:rFonts w:ascii="宋体" w:hAnsi="宋体"/>
          <w:sz w:val="24"/>
        </w:rPr>
      </w:pPr>
      <w:r w:rsidRPr="002C0F44">
        <w:rPr>
          <w:rFonts w:ascii="宋体" w:hAnsi="宋体"/>
          <w:sz w:val="24"/>
        </w:rPr>
        <w:t>1.项目编号：</w:t>
      </w:r>
      <w:r w:rsidR="00B409D3">
        <w:rPr>
          <w:rFonts w:ascii="宋体" w:hAnsi="宋体" w:hint="eastAsia"/>
          <w:sz w:val="24"/>
          <w:u w:val="single"/>
        </w:rPr>
        <w:t>HYHZ2023314</w:t>
      </w:r>
    </w:p>
    <w:p w:rsidR="001B7A43" w:rsidRPr="002C0F44" w:rsidRDefault="001B7A43" w:rsidP="008B49C4">
      <w:pPr>
        <w:spacing w:line="360" w:lineRule="auto"/>
        <w:ind w:rightChars="-337" w:right="-708" w:firstLineChars="200" w:firstLine="480"/>
        <w:jc w:val="left"/>
        <w:rPr>
          <w:rFonts w:ascii="宋体" w:hAnsi="宋体"/>
          <w:sz w:val="24"/>
          <w:u w:val="single"/>
        </w:rPr>
      </w:pPr>
      <w:r w:rsidRPr="002C0F44">
        <w:rPr>
          <w:rFonts w:ascii="宋体" w:hAnsi="宋体"/>
          <w:sz w:val="24"/>
        </w:rPr>
        <w:t>2.项目名称：</w:t>
      </w:r>
      <w:r w:rsidR="00B409D3">
        <w:rPr>
          <w:rFonts w:ascii="宋体" w:hAnsi="宋体" w:hint="eastAsia"/>
          <w:sz w:val="24"/>
          <w:u w:val="single"/>
        </w:rPr>
        <w:t>豆各庄乡2023-2024年垃圾分类三方服务采购项目</w:t>
      </w:r>
    </w:p>
    <w:p w:rsidR="001B7A43" w:rsidRPr="002C0F44" w:rsidRDefault="001B7A43">
      <w:pPr>
        <w:spacing w:line="360" w:lineRule="auto"/>
        <w:ind w:firstLineChars="200" w:firstLine="480"/>
        <w:rPr>
          <w:rFonts w:ascii="宋体" w:hAnsi="宋体"/>
          <w:sz w:val="24"/>
        </w:rPr>
      </w:pPr>
      <w:r w:rsidRPr="002C0F44">
        <w:rPr>
          <w:rFonts w:ascii="宋体" w:hAnsi="宋体"/>
          <w:sz w:val="24"/>
        </w:rPr>
        <w:t>3.采购方式：竞争性磋商</w:t>
      </w:r>
    </w:p>
    <w:bookmarkEnd w:id="5"/>
    <w:p w:rsidR="001B7A43" w:rsidRPr="002C0F44" w:rsidRDefault="001B7A43">
      <w:pPr>
        <w:spacing w:line="360" w:lineRule="auto"/>
        <w:ind w:firstLineChars="200" w:firstLine="480"/>
        <w:rPr>
          <w:rFonts w:ascii="宋体" w:hAnsi="宋体"/>
          <w:sz w:val="24"/>
        </w:rPr>
      </w:pPr>
      <w:r w:rsidRPr="002C0F44">
        <w:rPr>
          <w:rFonts w:ascii="宋体" w:hAnsi="宋体"/>
          <w:sz w:val="24"/>
        </w:rPr>
        <w:t>4.项目预算金额：</w:t>
      </w:r>
      <w:r w:rsidR="00B409D3">
        <w:rPr>
          <w:rFonts w:ascii="宋体" w:hAnsi="宋体"/>
          <w:sz w:val="24"/>
          <w:u w:val="single"/>
        </w:rPr>
        <w:t>212.91098</w:t>
      </w:r>
      <w:r w:rsidRPr="002C0F44">
        <w:rPr>
          <w:rFonts w:ascii="宋体" w:hAnsi="宋体"/>
          <w:sz w:val="24"/>
        </w:rPr>
        <w:t>万元、项目最高限价：</w:t>
      </w:r>
      <w:r w:rsidR="00B409D3">
        <w:rPr>
          <w:rFonts w:ascii="宋体" w:hAnsi="宋体"/>
          <w:sz w:val="24"/>
          <w:u w:val="single"/>
        </w:rPr>
        <w:t>212.91098</w:t>
      </w:r>
      <w:r w:rsidRPr="002C0F44">
        <w:rPr>
          <w:rFonts w:ascii="宋体" w:hAnsi="宋体"/>
          <w:sz w:val="24"/>
        </w:rPr>
        <w:t>万元</w:t>
      </w:r>
    </w:p>
    <w:p w:rsidR="001B7A43" w:rsidRPr="002C0F44" w:rsidRDefault="001B7A43">
      <w:pPr>
        <w:spacing w:line="360" w:lineRule="auto"/>
        <w:ind w:firstLineChars="200" w:firstLine="480"/>
        <w:rPr>
          <w:rFonts w:ascii="宋体" w:hAnsi="宋体"/>
          <w:sz w:val="24"/>
        </w:rPr>
      </w:pPr>
      <w:r w:rsidRPr="002C0F44">
        <w:rPr>
          <w:rFonts w:ascii="宋体" w:hAnsi="宋体"/>
          <w:sz w:val="24"/>
        </w:rPr>
        <w:t>5.采购需求：</w:t>
      </w:r>
    </w:p>
    <w:tbl>
      <w:tblPr>
        <w:tblW w:w="4672"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5"/>
        <w:gridCol w:w="1341"/>
        <w:gridCol w:w="972"/>
        <w:gridCol w:w="4170"/>
      </w:tblGrid>
      <w:tr w:rsidR="0051291E" w:rsidRPr="002C0F44" w:rsidTr="003F2CB7">
        <w:trPr>
          <w:trHeight w:val="454"/>
        </w:trPr>
        <w:tc>
          <w:tcPr>
            <w:tcW w:w="1172" w:type="pct"/>
            <w:vAlign w:val="center"/>
          </w:tcPr>
          <w:p w:rsidR="0051291E" w:rsidRPr="002C0F44" w:rsidRDefault="0051291E">
            <w:pPr>
              <w:jc w:val="center"/>
              <w:rPr>
                <w:rFonts w:ascii="宋体" w:hAnsi="宋体"/>
                <w:bCs/>
                <w:szCs w:val="21"/>
              </w:rPr>
            </w:pPr>
            <w:r w:rsidRPr="002C0F44">
              <w:rPr>
                <w:rFonts w:ascii="宋体" w:hAnsi="宋体"/>
                <w:bCs/>
                <w:szCs w:val="21"/>
              </w:rPr>
              <w:t>标的名称</w:t>
            </w:r>
          </w:p>
        </w:tc>
        <w:tc>
          <w:tcPr>
            <w:tcW w:w="792" w:type="pct"/>
            <w:vAlign w:val="center"/>
          </w:tcPr>
          <w:p w:rsidR="0051291E" w:rsidRPr="002C0F44" w:rsidRDefault="0051291E">
            <w:pPr>
              <w:jc w:val="center"/>
              <w:rPr>
                <w:rFonts w:ascii="宋体" w:hAnsi="宋体"/>
                <w:bCs/>
                <w:szCs w:val="21"/>
              </w:rPr>
            </w:pPr>
            <w:r w:rsidRPr="002C0F44">
              <w:rPr>
                <w:rFonts w:ascii="宋体" w:hAnsi="宋体"/>
                <w:bCs/>
                <w:szCs w:val="21"/>
              </w:rPr>
              <w:t>采购包预算金额</w:t>
            </w:r>
          </w:p>
          <w:p w:rsidR="0051291E" w:rsidRPr="002C0F44" w:rsidRDefault="0051291E">
            <w:pPr>
              <w:jc w:val="center"/>
              <w:rPr>
                <w:rFonts w:ascii="宋体" w:hAnsi="宋体"/>
                <w:bCs/>
                <w:szCs w:val="21"/>
              </w:rPr>
            </w:pPr>
            <w:r w:rsidRPr="002C0F44">
              <w:rPr>
                <w:rFonts w:ascii="宋体" w:hAnsi="宋体"/>
                <w:bCs/>
                <w:szCs w:val="21"/>
              </w:rPr>
              <w:t>（万元）</w:t>
            </w:r>
          </w:p>
        </w:tc>
        <w:tc>
          <w:tcPr>
            <w:tcW w:w="574" w:type="pct"/>
            <w:vAlign w:val="center"/>
          </w:tcPr>
          <w:p w:rsidR="0051291E" w:rsidRPr="002C0F44" w:rsidRDefault="0051291E">
            <w:pPr>
              <w:jc w:val="center"/>
              <w:rPr>
                <w:rFonts w:ascii="宋体" w:hAnsi="宋体"/>
                <w:bCs/>
                <w:szCs w:val="21"/>
              </w:rPr>
            </w:pPr>
            <w:r w:rsidRPr="002C0F44">
              <w:rPr>
                <w:rFonts w:ascii="宋体" w:hAnsi="宋体"/>
                <w:bCs/>
                <w:szCs w:val="21"/>
              </w:rPr>
              <w:t>数量</w:t>
            </w:r>
          </w:p>
        </w:tc>
        <w:tc>
          <w:tcPr>
            <w:tcW w:w="2462" w:type="pct"/>
            <w:vAlign w:val="center"/>
          </w:tcPr>
          <w:p w:rsidR="0051291E" w:rsidRPr="002C0F44" w:rsidRDefault="0051291E">
            <w:pPr>
              <w:jc w:val="center"/>
              <w:rPr>
                <w:rFonts w:ascii="宋体" w:hAnsi="宋体"/>
                <w:szCs w:val="21"/>
              </w:rPr>
            </w:pPr>
            <w:r w:rsidRPr="002C0F44">
              <w:rPr>
                <w:rFonts w:ascii="宋体" w:hAnsi="宋体"/>
                <w:szCs w:val="21"/>
              </w:rPr>
              <w:t>简要技术需求或服务要求</w:t>
            </w:r>
          </w:p>
        </w:tc>
      </w:tr>
      <w:tr w:rsidR="0051291E" w:rsidRPr="002C0F44" w:rsidTr="003F2CB7">
        <w:trPr>
          <w:trHeight w:val="1004"/>
        </w:trPr>
        <w:tc>
          <w:tcPr>
            <w:tcW w:w="1172" w:type="pct"/>
            <w:vAlign w:val="center"/>
          </w:tcPr>
          <w:p w:rsidR="0051291E" w:rsidRPr="002C0F44" w:rsidRDefault="00B409D3">
            <w:pPr>
              <w:jc w:val="center"/>
              <w:rPr>
                <w:rFonts w:ascii="宋体" w:hAnsi="宋体"/>
                <w:bCs/>
                <w:szCs w:val="21"/>
              </w:rPr>
            </w:pPr>
            <w:r>
              <w:rPr>
                <w:rFonts w:ascii="宋体" w:hAnsi="宋体" w:hint="eastAsia"/>
                <w:bCs/>
                <w:szCs w:val="21"/>
              </w:rPr>
              <w:t>豆各庄乡2023-2024年垃圾分类三方服务采购项目</w:t>
            </w:r>
          </w:p>
        </w:tc>
        <w:tc>
          <w:tcPr>
            <w:tcW w:w="792" w:type="pct"/>
            <w:vAlign w:val="center"/>
          </w:tcPr>
          <w:p w:rsidR="0051291E" w:rsidRPr="002C0F44" w:rsidRDefault="00B409D3" w:rsidP="00711C42">
            <w:pPr>
              <w:jc w:val="center"/>
              <w:rPr>
                <w:rFonts w:ascii="宋体" w:hAnsi="宋体"/>
                <w:bCs/>
                <w:szCs w:val="21"/>
              </w:rPr>
            </w:pPr>
            <w:r>
              <w:rPr>
                <w:rFonts w:ascii="宋体" w:hAnsi="宋体"/>
                <w:bCs/>
                <w:szCs w:val="21"/>
              </w:rPr>
              <w:t>212.91098</w:t>
            </w:r>
          </w:p>
        </w:tc>
        <w:tc>
          <w:tcPr>
            <w:tcW w:w="574" w:type="pct"/>
            <w:vAlign w:val="center"/>
          </w:tcPr>
          <w:p w:rsidR="0051291E" w:rsidRPr="002C0F44" w:rsidRDefault="0051291E">
            <w:pPr>
              <w:jc w:val="center"/>
              <w:rPr>
                <w:rFonts w:ascii="宋体" w:hAnsi="宋体"/>
                <w:bCs/>
                <w:szCs w:val="21"/>
              </w:rPr>
            </w:pPr>
            <w:r w:rsidRPr="002C0F44">
              <w:rPr>
                <w:rFonts w:ascii="宋体" w:hAnsi="宋体" w:hint="eastAsia"/>
                <w:bCs/>
                <w:szCs w:val="21"/>
              </w:rPr>
              <w:t>1</w:t>
            </w:r>
          </w:p>
        </w:tc>
        <w:tc>
          <w:tcPr>
            <w:tcW w:w="2462" w:type="pct"/>
            <w:vAlign w:val="center"/>
          </w:tcPr>
          <w:p w:rsidR="0051291E" w:rsidRPr="002C0F44" w:rsidRDefault="003F2CB7" w:rsidP="00711C42">
            <w:pPr>
              <w:jc w:val="center"/>
              <w:rPr>
                <w:rFonts w:ascii="宋体" w:hAnsi="宋体"/>
                <w:bCs/>
                <w:szCs w:val="21"/>
              </w:rPr>
            </w:pPr>
            <w:r w:rsidRPr="003F2CB7">
              <w:rPr>
                <w:rFonts w:ascii="宋体" w:hAnsi="宋体" w:hint="eastAsia"/>
                <w:bCs/>
                <w:szCs w:val="21"/>
              </w:rPr>
              <w:t>在辖区内开展厨余垃圾分拣收集、桶站维护、宣传指导、教育培训、再生资源回收等工作。</w:t>
            </w:r>
          </w:p>
        </w:tc>
      </w:tr>
    </w:tbl>
    <w:p w:rsidR="001B7A43" w:rsidRPr="002C0F44" w:rsidRDefault="001B7A43">
      <w:pPr>
        <w:spacing w:line="360" w:lineRule="auto"/>
        <w:ind w:firstLineChars="200" w:firstLine="480"/>
        <w:rPr>
          <w:rFonts w:ascii="宋体" w:hAnsi="宋体"/>
          <w:sz w:val="24"/>
          <w:u w:val="single"/>
        </w:rPr>
      </w:pPr>
      <w:r w:rsidRPr="002C0F44">
        <w:rPr>
          <w:rFonts w:ascii="宋体" w:hAnsi="宋体"/>
          <w:sz w:val="24"/>
        </w:rPr>
        <w:t>6.合同履行期限：</w:t>
      </w:r>
      <w:r w:rsidR="00A16DF3" w:rsidRPr="002C0F44">
        <w:rPr>
          <w:rFonts w:ascii="宋体" w:hAnsi="宋体" w:hint="eastAsia"/>
          <w:sz w:val="24"/>
        </w:rPr>
        <w:t>1年</w:t>
      </w:r>
      <w:r w:rsidR="00B611ED" w:rsidRPr="002C0F44">
        <w:rPr>
          <w:rFonts w:ascii="宋体" w:hAnsi="宋体" w:hint="eastAsia"/>
          <w:sz w:val="24"/>
        </w:rPr>
        <w:t>。</w:t>
      </w:r>
    </w:p>
    <w:p w:rsidR="001B7A43" w:rsidRPr="002C0F44" w:rsidRDefault="001B7A43">
      <w:pPr>
        <w:spacing w:line="360" w:lineRule="auto"/>
        <w:ind w:firstLineChars="200" w:firstLine="480"/>
        <w:rPr>
          <w:rFonts w:ascii="宋体" w:hAnsi="宋体"/>
          <w:sz w:val="24"/>
        </w:rPr>
      </w:pPr>
      <w:r w:rsidRPr="002C0F44">
        <w:rPr>
          <w:rFonts w:ascii="宋体" w:hAnsi="宋体"/>
          <w:sz w:val="24"/>
        </w:rPr>
        <w:t>7.本项目是否接受联合体：</w:t>
      </w:r>
      <w:r w:rsidRPr="002C0F44">
        <w:rPr>
          <w:rFonts w:ascii="宋体" w:hAnsi="宋体"/>
        </w:rPr>
        <w:t>□</w:t>
      </w:r>
      <w:r w:rsidRPr="002C0F44">
        <w:rPr>
          <w:rFonts w:ascii="宋体" w:hAnsi="宋体"/>
          <w:sz w:val="24"/>
        </w:rPr>
        <w:t xml:space="preserve">是  </w:t>
      </w:r>
      <w:r w:rsidR="00B611ED" w:rsidRPr="002C0F44">
        <w:rPr>
          <w:rFonts w:ascii="宋体" w:hAnsi="宋体" w:hint="eastAsia"/>
        </w:rPr>
        <w:t>■</w:t>
      </w:r>
      <w:r w:rsidRPr="002C0F44">
        <w:rPr>
          <w:rFonts w:ascii="宋体" w:hAnsi="宋体"/>
          <w:sz w:val="24"/>
        </w:rPr>
        <w:t>否。</w:t>
      </w:r>
    </w:p>
    <w:p w:rsidR="001B7A43" w:rsidRPr="002C0F44" w:rsidRDefault="008B49C4">
      <w:pPr>
        <w:spacing w:line="360" w:lineRule="auto"/>
        <w:ind w:firstLineChars="200" w:firstLine="480"/>
        <w:rPr>
          <w:rFonts w:ascii="宋体" w:hAnsi="宋体"/>
          <w:sz w:val="24"/>
        </w:rPr>
      </w:pPr>
      <w:r w:rsidRPr="002C0F44">
        <w:rPr>
          <w:rFonts w:ascii="宋体" w:hAnsi="宋体" w:hint="eastAsia"/>
          <w:sz w:val="24"/>
        </w:rPr>
        <w:t>8</w:t>
      </w:r>
      <w:r w:rsidRPr="002C0F44">
        <w:rPr>
          <w:rFonts w:ascii="宋体" w:hAnsi="宋体"/>
          <w:sz w:val="24"/>
        </w:rPr>
        <w:t>.</w:t>
      </w:r>
      <w:r w:rsidRPr="002C0F44">
        <w:rPr>
          <w:rFonts w:ascii="宋体" w:hAnsi="宋体" w:hint="eastAsia"/>
          <w:sz w:val="24"/>
        </w:rPr>
        <w:t>立项编号：</w:t>
      </w:r>
      <w:r w:rsidR="00B409D3" w:rsidRPr="00B409D3">
        <w:rPr>
          <w:rFonts w:ascii="宋体" w:hAnsi="宋体"/>
          <w:sz w:val="24"/>
        </w:rPr>
        <w:t>11010523210200011415-XM001</w:t>
      </w:r>
    </w:p>
    <w:p w:rsidR="001B7A43" w:rsidRPr="002C0F44" w:rsidRDefault="001B7A43">
      <w:pPr>
        <w:pStyle w:val="21"/>
        <w:spacing w:before="0" w:line="360" w:lineRule="auto"/>
        <w:jc w:val="left"/>
        <w:rPr>
          <w:rFonts w:ascii="宋体" w:eastAsia="宋体" w:hAnsi="宋体"/>
          <w:sz w:val="24"/>
          <w:szCs w:val="24"/>
        </w:rPr>
      </w:pPr>
      <w:bookmarkStart w:id="6" w:name="_Toc35393791"/>
      <w:bookmarkStart w:id="7" w:name="_Toc28359003"/>
      <w:bookmarkStart w:id="8" w:name="_Toc28359080"/>
      <w:bookmarkStart w:id="9" w:name="_Toc35393622"/>
      <w:r w:rsidRPr="002C0F44">
        <w:rPr>
          <w:rFonts w:ascii="宋体" w:eastAsia="宋体" w:hAnsi="宋体"/>
          <w:sz w:val="24"/>
          <w:szCs w:val="24"/>
        </w:rPr>
        <w:t>二、申请人的资格要求（须同时满足）</w:t>
      </w:r>
      <w:bookmarkEnd w:id="6"/>
      <w:bookmarkEnd w:id="7"/>
      <w:bookmarkEnd w:id="8"/>
      <w:bookmarkEnd w:id="9"/>
    </w:p>
    <w:p w:rsidR="001B7A43" w:rsidRPr="002C0F44" w:rsidRDefault="001B7A43">
      <w:pPr>
        <w:spacing w:line="360" w:lineRule="auto"/>
        <w:ind w:firstLineChars="200" w:firstLine="480"/>
        <w:rPr>
          <w:rFonts w:ascii="宋体" w:hAnsi="宋体"/>
          <w:sz w:val="24"/>
        </w:rPr>
      </w:pPr>
      <w:r w:rsidRPr="002C0F44">
        <w:rPr>
          <w:rFonts w:ascii="宋体" w:hAnsi="宋体"/>
          <w:sz w:val="24"/>
        </w:rPr>
        <w:t>1.满足《中华人民共和国政府采购法》第二十二条规定；</w:t>
      </w:r>
    </w:p>
    <w:p w:rsidR="001B7A43" w:rsidRPr="002C0F44" w:rsidRDefault="001B7A43">
      <w:pPr>
        <w:spacing w:line="360" w:lineRule="auto"/>
        <w:ind w:firstLineChars="200" w:firstLine="480"/>
        <w:rPr>
          <w:rFonts w:ascii="宋体" w:hAnsi="宋体"/>
          <w:sz w:val="24"/>
        </w:rPr>
      </w:pPr>
      <w:bookmarkStart w:id="10" w:name="_Toc28359004"/>
      <w:bookmarkStart w:id="11" w:name="_Toc28359081"/>
      <w:r w:rsidRPr="002C0F44">
        <w:rPr>
          <w:rFonts w:ascii="宋体" w:hAnsi="宋体"/>
          <w:sz w:val="24"/>
        </w:rPr>
        <w:t>2.落实政府采购政策需满足的资格要求：</w:t>
      </w:r>
    </w:p>
    <w:p w:rsidR="001B7A43" w:rsidRPr="002C0F44" w:rsidRDefault="001B7A43">
      <w:pPr>
        <w:spacing w:line="360" w:lineRule="auto"/>
        <w:ind w:firstLineChars="200" w:firstLine="480"/>
        <w:rPr>
          <w:rFonts w:ascii="宋体" w:hAnsi="宋体"/>
          <w:sz w:val="24"/>
        </w:rPr>
      </w:pPr>
      <w:r w:rsidRPr="002C0F44">
        <w:rPr>
          <w:rFonts w:ascii="宋体" w:hAnsi="宋体"/>
          <w:sz w:val="24"/>
        </w:rPr>
        <w:t>2.1 中小企业政策</w:t>
      </w:r>
    </w:p>
    <w:p w:rsidR="001B7A43" w:rsidRPr="002C0F44" w:rsidRDefault="00C67EA7" w:rsidP="007B2C03">
      <w:pPr>
        <w:spacing w:line="360" w:lineRule="auto"/>
        <w:ind w:firstLineChars="200" w:firstLine="420"/>
        <w:rPr>
          <w:rFonts w:ascii="宋体" w:hAnsi="宋体"/>
          <w:sz w:val="24"/>
        </w:rPr>
      </w:pPr>
      <w:r w:rsidRPr="002C0F44">
        <w:rPr>
          <w:rFonts w:ascii="宋体" w:hAnsi="宋体"/>
        </w:rPr>
        <w:t>□</w:t>
      </w:r>
      <w:r w:rsidR="001B7A43" w:rsidRPr="002C0F44">
        <w:rPr>
          <w:rFonts w:ascii="宋体" w:hAnsi="宋体"/>
          <w:sz w:val="24"/>
        </w:rPr>
        <w:t>本项目不专门面向中小企业预留采购份额。</w:t>
      </w:r>
    </w:p>
    <w:p w:rsidR="001B7A43" w:rsidRPr="002C0F44" w:rsidRDefault="00C67EA7" w:rsidP="007B2C03">
      <w:pPr>
        <w:spacing w:line="360" w:lineRule="auto"/>
        <w:ind w:firstLineChars="200" w:firstLine="420"/>
        <w:rPr>
          <w:rFonts w:ascii="宋体" w:hAnsi="宋体"/>
          <w:sz w:val="24"/>
        </w:rPr>
      </w:pPr>
      <w:r w:rsidRPr="002C0F44">
        <w:rPr>
          <w:rFonts w:ascii="宋体" w:hAnsi="宋体" w:hint="eastAsia"/>
        </w:rPr>
        <w:t>■</w:t>
      </w:r>
      <w:r w:rsidR="001B7A43" w:rsidRPr="002C0F44">
        <w:rPr>
          <w:rFonts w:ascii="宋体" w:hAnsi="宋体"/>
          <w:sz w:val="24"/>
        </w:rPr>
        <w:t>本项目专门面向</w:t>
      </w:r>
      <w:r w:rsidR="00B409D3" w:rsidRPr="004A3DFF">
        <w:rPr>
          <w:rFonts w:ascii="宋体" w:hAnsi="宋体"/>
        </w:rPr>
        <w:t>□</w:t>
      </w:r>
      <w:r w:rsidR="001B7A43" w:rsidRPr="002C0F44">
        <w:rPr>
          <w:rFonts w:ascii="宋体" w:hAnsi="宋体"/>
          <w:sz w:val="24"/>
        </w:rPr>
        <w:t>中小</w:t>
      </w:r>
      <w:r w:rsidR="00B409D3" w:rsidRPr="004A3DFF">
        <w:rPr>
          <w:rFonts w:ascii="宋体" w:hAnsi="宋体" w:hint="eastAsia"/>
        </w:rPr>
        <w:t>■</w:t>
      </w:r>
      <w:r w:rsidR="001B7A43" w:rsidRPr="002C0F44">
        <w:rPr>
          <w:rFonts w:ascii="宋体" w:hAnsi="宋体"/>
          <w:sz w:val="24"/>
        </w:rPr>
        <w:t>小微企业  采购。即：提供的货物全部由符合政策要求的小微企业制造、服务全部由符合政策要求的小微企业承接。</w:t>
      </w:r>
    </w:p>
    <w:p w:rsidR="001B7A43" w:rsidRPr="002C0F44" w:rsidRDefault="001B7A43">
      <w:pPr>
        <w:spacing w:line="360" w:lineRule="auto"/>
        <w:ind w:firstLineChars="200" w:firstLine="420"/>
        <w:rPr>
          <w:rFonts w:ascii="宋体" w:hAnsi="宋体"/>
          <w:sz w:val="24"/>
        </w:rPr>
      </w:pPr>
      <w:r w:rsidRPr="002C0F44">
        <w:rPr>
          <w:rFonts w:ascii="宋体" w:hAnsi="宋体"/>
        </w:rPr>
        <w:t>□</w:t>
      </w:r>
      <w:r w:rsidRPr="002C0F44">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w:t>
      </w:r>
      <w:r w:rsidR="00691357">
        <w:rPr>
          <w:rFonts w:ascii="宋体" w:hAnsi="宋体"/>
          <w:sz w:val="24"/>
          <w:u w:val="single"/>
        </w:rPr>
        <w:t xml:space="preserve">        /         </w:t>
      </w:r>
      <w:r w:rsidRPr="002C0F44">
        <w:rPr>
          <w:rFonts w:ascii="宋体" w:hAnsi="宋体" w:hint="eastAsia"/>
          <w:sz w:val="24"/>
        </w:rPr>
        <w:t>。</w:t>
      </w:r>
    </w:p>
    <w:p w:rsidR="001B7A43" w:rsidRPr="002C0F44" w:rsidRDefault="001B7A43">
      <w:pPr>
        <w:spacing w:line="360" w:lineRule="auto"/>
        <w:ind w:firstLineChars="200" w:firstLine="480"/>
        <w:rPr>
          <w:rFonts w:ascii="宋体" w:hAnsi="宋体"/>
          <w:sz w:val="24"/>
        </w:rPr>
      </w:pPr>
      <w:r w:rsidRPr="002C0F44">
        <w:rPr>
          <w:rFonts w:ascii="宋体" w:hAnsi="宋体"/>
          <w:sz w:val="24"/>
        </w:rPr>
        <w:t>2.2 其它落实政府采购政策的资格要求（如有）：</w:t>
      </w:r>
      <w:r w:rsidR="00691357">
        <w:rPr>
          <w:rFonts w:ascii="宋体" w:hAnsi="宋体"/>
          <w:sz w:val="24"/>
          <w:u w:val="single"/>
        </w:rPr>
        <w:t xml:space="preserve">     /      </w:t>
      </w:r>
      <w:r w:rsidRPr="002C0F44">
        <w:rPr>
          <w:rFonts w:ascii="宋体" w:hAnsi="宋体" w:hint="eastAsia"/>
          <w:sz w:val="24"/>
        </w:rPr>
        <w:t>。</w:t>
      </w:r>
    </w:p>
    <w:p w:rsidR="001B7A43" w:rsidRPr="002C0F44" w:rsidRDefault="001B7A43">
      <w:pPr>
        <w:spacing w:line="360" w:lineRule="auto"/>
        <w:ind w:firstLineChars="200" w:firstLine="480"/>
        <w:rPr>
          <w:rFonts w:ascii="宋体" w:hAnsi="宋体"/>
          <w:i/>
          <w:iCs/>
          <w:sz w:val="24"/>
          <w:u w:val="single"/>
        </w:rPr>
      </w:pPr>
      <w:r w:rsidRPr="002C0F44">
        <w:rPr>
          <w:rFonts w:ascii="宋体" w:hAnsi="宋体"/>
          <w:sz w:val="24"/>
        </w:rPr>
        <w:t>3.本项目的特定资格要求：</w:t>
      </w:r>
    </w:p>
    <w:p w:rsidR="00A857CD" w:rsidRPr="002C0F44" w:rsidRDefault="001B7A43">
      <w:pPr>
        <w:tabs>
          <w:tab w:val="left" w:pos="900"/>
          <w:tab w:val="left" w:pos="1134"/>
          <w:tab w:val="left" w:pos="1589"/>
          <w:tab w:val="left" w:pos="5521"/>
        </w:tabs>
        <w:snapToGrid w:val="0"/>
        <w:spacing w:line="360" w:lineRule="auto"/>
        <w:ind w:firstLineChars="200" w:firstLine="480"/>
        <w:rPr>
          <w:rFonts w:ascii="宋体" w:hAnsi="宋体"/>
          <w:color w:val="FF0000"/>
          <w:sz w:val="24"/>
        </w:rPr>
      </w:pPr>
      <w:r w:rsidRPr="002C0F44">
        <w:rPr>
          <w:rFonts w:ascii="宋体" w:hAnsi="宋体"/>
          <w:sz w:val="24"/>
        </w:rPr>
        <w:t>3.1本项目是否接受分支机构参与响应：</w:t>
      </w:r>
      <w:r w:rsidRPr="002C0F44">
        <w:rPr>
          <w:rFonts w:ascii="宋体" w:hAnsi="宋体"/>
        </w:rPr>
        <w:t>□</w:t>
      </w:r>
      <w:r w:rsidRPr="002C0F44">
        <w:rPr>
          <w:rFonts w:ascii="宋体" w:hAnsi="宋体"/>
          <w:sz w:val="24"/>
        </w:rPr>
        <w:t xml:space="preserve">是   </w:t>
      </w:r>
      <w:r w:rsidR="00B611ED" w:rsidRPr="002C0F44">
        <w:rPr>
          <w:rFonts w:ascii="宋体" w:hAnsi="宋体" w:hint="eastAsia"/>
        </w:rPr>
        <w:t>■</w:t>
      </w:r>
      <w:r w:rsidRPr="002C0F44">
        <w:rPr>
          <w:rFonts w:ascii="宋体" w:hAnsi="宋体"/>
          <w:sz w:val="24"/>
        </w:rPr>
        <w:t>否；</w:t>
      </w:r>
      <w:r w:rsidR="00A857CD" w:rsidRPr="002C0F44">
        <w:rPr>
          <w:rFonts w:ascii="宋体" w:hAnsi="宋体"/>
          <w:color w:val="FF0000"/>
          <w:sz w:val="24"/>
        </w:rPr>
        <w:t xml:space="preserve"> </w:t>
      </w:r>
    </w:p>
    <w:p w:rsidR="001B7A43" w:rsidRPr="002C0F44" w:rsidRDefault="001B7A43">
      <w:pPr>
        <w:tabs>
          <w:tab w:val="left" w:pos="900"/>
          <w:tab w:val="left" w:pos="1134"/>
          <w:tab w:val="left" w:pos="1589"/>
          <w:tab w:val="left" w:pos="5521"/>
        </w:tabs>
        <w:snapToGrid w:val="0"/>
        <w:spacing w:line="360" w:lineRule="auto"/>
        <w:ind w:firstLineChars="200" w:firstLine="480"/>
        <w:rPr>
          <w:rFonts w:ascii="宋体" w:hAnsi="宋体"/>
          <w:sz w:val="24"/>
        </w:rPr>
      </w:pPr>
      <w:r w:rsidRPr="002C0F44">
        <w:rPr>
          <w:rFonts w:ascii="宋体" w:hAnsi="宋体"/>
          <w:sz w:val="24"/>
        </w:rPr>
        <w:t>3.2 本项目是否属于政府购买服务：</w:t>
      </w:r>
    </w:p>
    <w:p w:rsidR="001B7A43" w:rsidRPr="002C0F44" w:rsidRDefault="00EC2387">
      <w:pPr>
        <w:tabs>
          <w:tab w:val="left" w:pos="900"/>
          <w:tab w:val="left" w:pos="1134"/>
          <w:tab w:val="left" w:pos="1589"/>
          <w:tab w:val="left" w:pos="5521"/>
        </w:tabs>
        <w:snapToGrid w:val="0"/>
        <w:spacing w:line="360" w:lineRule="auto"/>
        <w:ind w:leftChars="472" w:left="991" w:firstLine="2"/>
        <w:rPr>
          <w:rFonts w:ascii="宋体" w:hAnsi="宋体"/>
          <w:sz w:val="24"/>
        </w:rPr>
      </w:pPr>
      <w:r w:rsidRPr="002C0F44">
        <w:rPr>
          <w:rFonts w:ascii="宋体" w:hAnsi="宋体" w:hint="eastAsia"/>
        </w:rPr>
        <w:lastRenderedPageBreak/>
        <w:t>■</w:t>
      </w:r>
      <w:r w:rsidR="001B7A43" w:rsidRPr="002C0F44">
        <w:rPr>
          <w:rFonts w:ascii="宋体" w:hAnsi="宋体"/>
          <w:sz w:val="24"/>
        </w:rPr>
        <w:t>否</w:t>
      </w:r>
    </w:p>
    <w:p w:rsidR="001B7A43" w:rsidRPr="002C0F44" w:rsidRDefault="00EC2387">
      <w:pPr>
        <w:tabs>
          <w:tab w:val="left" w:pos="900"/>
          <w:tab w:val="left" w:pos="1134"/>
          <w:tab w:val="left" w:pos="1589"/>
          <w:tab w:val="left" w:pos="5521"/>
        </w:tabs>
        <w:snapToGrid w:val="0"/>
        <w:spacing w:line="360" w:lineRule="auto"/>
        <w:ind w:leftChars="472" w:left="991" w:firstLine="2"/>
        <w:rPr>
          <w:rFonts w:ascii="宋体" w:hAnsi="宋体"/>
          <w:sz w:val="24"/>
        </w:rPr>
      </w:pPr>
      <w:r w:rsidRPr="002C0F44">
        <w:rPr>
          <w:rFonts w:ascii="宋体" w:hAnsi="宋体"/>
        </w:rPr>
        <w:t>□</w:t>
      </w:r>
      <w:r w:rsidR="001B7A43" w:rsidRPr="002C0F44">
        <w:rPr>
          <w:rFonts w:ascii="宋体" w:hAnsi="宋体"/>
          <w:sz w:val="24"/>
        </w:rPr>
        <w:t>是，公益一类事业单位、使用事业编制且由财政拨款保障的群团组织，不得作为承接主体；</w:t>
      </w:r>
    </w:p>
    <w:p w:rsidR="00A3498B" w:rsidRPr="002C0F44" w:rsidRDefault="001B7A43" w:rsidP="00231A1C">
      <w:pPr>
        <w:tabs>
          <w:tab w:val="left" w:pos="1611"/>
        </w:tabs>
        <w:snapToGrid w:val="0"/>
        <w:spacing w:line="360" w:lineRule="auto"/>
        <w:ind w:leftChars="100" w:left="210" w:right="-129" w:firstLineChars="100" w:firstLine="240"/>
        <w:rPr>
          <w:rFonts w:ascii="宋体" w:hAnsi="宋体"/>
          <w:sz w:val="24"/>
        </w:rPr>
      </w:pPr>
      <w:r w:rsidRPr="002C0F44">
        <w:rPr>
          <w:rFonts w:ascii="宋体" w:hAnsi="宋体"/>
          <w:sz w:val="24"/>
        </w:rPr>
        <w:t>3.3其他特定资格要求：</w:t>
      </w:r>
    </w:p>
    <w:p w:rsidR="001B7A43" w:rsidRPr="002C0F44" w:rsidRDefault="00A3498B" w:rsidP="00231A1C">
      <w:pPr>
        <w:tabs>
          <w:tab w:val="left" w:pos="1611"/>
        </w:tabs>
        <w:snapToGrid w:val="0"/>
        <w:spacing w:line="360" w:lineRule="auto"/>
        <w:ind w:leftChars="100" w:left="210" w:right="-129" w:firstLineChars="100" w:firstLine="240"/>
        <w:rPr>
          <w:rFonts w:ascii="宋体" w:hAnsi="宋体"/>
          <w:sz w:val="24"/>
        </w:rPr>
      </w:pPr>
      <w:r w:rsidRPr="002C0F44">
        <w:rPr>
          <w:rFonts w:ascii="宋体" w:hAnsi="宋体" w:hint="eastAsia"/>
          <w:sz w:val="24"/>
        </w:rPr>
        <w:t>3.3.</w:t>
      </w:r>
      <w:r w:rsidR="0051291E" w:rsidRPr="002C0F44">
        <w:rPr>
          <w:rFonts w:ascii="宋体" w:hAnsi="宋体"/>
          <w:sz w:val="24"/>
        </w:rPr>
        <w:t>1</w:t>
      </w:r>
      <w:r w:rsidR="00C67EA7" w:rsidRPr="002C0F44">
        <w:rPr>
          <w:rFonts w:ascii="宋体" w:hAnsi="宋体" w:hint="eastAsia"/>
          <w:sz w:val="24"/>
        </w:rPr>
        <w:t>供应商</w:t>
      </w:r>
      <w:r w:rsidR="00231A1C" w:rsidRPr="002C0F44">
        <w:rPr>
          <w:rFonts w:ascii="宋体" w:hAnsi="宋体" w:hint="eastAsia"/>
          <w:sz w:val="24"/>
        </w:rPr>
        <w:t>未被列入信用中国网站( www.creditchina.gov.cn)、中国政府采购网(www.ccgp.gov.cn)渠道信用记录失信被执行人、重大税收违法案件当事人名单、政府采购严重违法失信行为记录名单</w:t>
      </w:r>
      <w:r w:rsidRPr="002C0F44">
        <w:rPr>
          <w:rFonts w:ascii="宋体" w:hAnsi="宋体" w:hint="eastAsia"/>
          <w:sz w:val="24"/>
        </w:rPr>
        <w:t>；</w:t>
      </w:r>
    </w:p>
    <w:p w:rsidR="00A3498B" w:rsidRPr="002C0F44" w:rsidRDefault="00A3498B" w:rsidP="00A3498B">
      <w:pPr>
        <w:snapToGrid w:val="0"/>
        <w:spacing w:line="360" w:lineRule="auto"/>
        <w:ind w:firstLineChars="200" w:firstLine="480"/>
        <w:rPr>
          <w:rFonts w:ascii="宋体" w:hAnsi="宋体"/>
          <w:bCs/>
          <w:sz w:val="24"/>
        </w:rPr>
      </w:pPr>
      <w:r w:rsidRPr="002C0F44">
        <w:rPr>
          <w:rFonts w:ascii="宋体" w:hAnsi="宋体" w:hint="eastAsia"/>
          <w:sz w:val="24"/>
        </w:rPr>
        <w:t>3.3.</w:t>
      </w:r>
      <w:r w:rsidR="0051291E" w:rsidRPr="002C0F44">
        <w:rPr>
          <w:rFonts w:ascii="宋体" w:hAnsi="宋体"/>
          <w:sz w:val="24"/>
        </w:rPr>
        <w:t>2</w:t>
      </w:r>
      <w:r w:rsidR="00C67EA7" w:rsidRPr="002C0F44">
        <w:rPr>
          <w:rFonts w:ascii="宋体" w:hAnsi="宋体"/>
          <w:sz w:val="24"/>
        </w:rPr>
        <w:t>单位负责人为同一人或者存在直接控股、管理关系的不同</w:t>
      </w:r>
      <w:r w:rsidR="00C67EA7" w:rsidRPr="002C0F44">
        <w:rPr>
          <w:rFonts w:ascii="宋体" w:hAnsi="宋体" w:hint="eastAsia"/>
          <w:sz w:val="24"/>
        </w:rPr>
        <w:t>供应商</w:t>
      </w:r>
      <w:r w:rsidR="00C67EA7" w:rsidRPr="002C0F44">
        <w:rPr>
          <w:rFonts w:ascii="宋体" w:hAnsi="宋体"/>
          <w:sz w:val="24"/>
        </w:rPr>
        <w:t>，不得参加同一合同项下的政府采购活动</w:t>
      </w:r>
      <w:r w:rsidR="00545E00" w:rsidRPr="002C0F44">
        <w:rPr>
          <w:rFonts w:ascii="宋体" w:hAnsi="宋体" w:hint="eastAsia"/>
          <w:bCs/>
          <w:sz w:val="24"/>
        </w:rPr>
        <w:t>。</w:t>
      </w:r>
    </w:p>
    <w:p w:rsidR="00A3498B" w:rsidRPr="002C0F44" w:rsidRDefault="00A3498B" w:rsidP="00231A1C">
      <w:pPr>
        <w:tabs>
          <w:tab w:val="left" w:pos="1611"/>
        </w:tabs>
        <w:snapToGrid w:val="0"/>
        <w:spacing w:line="360" w:lineRule="auto"/>
        <w:ind w:leftChars="100" w:left="210" w:right="-129" w:firstLineChars="100" w:firstLine="240"/>
        <w:rPr>
          <w:rFonts w:ascii="宋体" w:hAnsi="宋体"/>
          <w:i/>
          <w:iCs/>
          <w:sz w:val="24"/>
          <w:u w:val="single"/>
        </w:rPr>
      </w:pPr>
    </w:p>
    <w:p w:rsidR="001B7A43" w:rsidRPr="002C0F44" w:rsidRDefault="001B7A43">
      <w:pPr>
        <w:pStyle w:val="21"/>
        <w:widowControl/>
        <w:spacing w:before="0" w:line="360" w:lineRule="auto"/>
        <w:jc w:val="left"/>
        <w:rPr>
          <w:rFonts w:ascii="宋体" w:eastAsia="宋体" w:hAnsi="宋体"/>
          <w:sz w:val="24"/>
          <w:szCs w:val="24"/>
        </w:rPr>
      </w:pPr>
      <w:bookmarkStart w:id="12" w:name="_Toc35393792"/>
      <w:bookmarkStart w:id="13" w:name="_Toc35393623"/>
      <w:bookmarkEnd w:id="10"/>
      <w:bookmarkEnd w:id="11"/>
      <w:r w:rsidRPr="002C0F44">
        <w:rPr>
          <w:rFonts w:ascii="宋体" w:eastAsia="宋体" w:hAnsi="宋体"/>
          <w:sz w:val="24"/>
          <w:szCs w:val="24"/>
        </w:rPr>
        <w:t>三、获取采购文件</w:t>
      </w:r>
      <w:bookmarkEnd w:id="12"/>
      <w:bookmarkEnd w:id="13"/>
    </w:p>
    <w:p w:rsidR="001B7A43" w:rsidRPr="002C0F44" w:rsidRDefault="001B7A43">
      <w:pPr>
        <w:adjustRightInd w:val="0"/>
        <w:snapToGrid w:val="0"/>
        <w:spacing w:line="360" w:lineRule="auto"/>
        <w:ind w:firstLineChars="200" w:firstLine="480"/>
        <w:rPr>
          <w:rFonts w:ascii="宋体" w:hAnsi="宋体"/>
          <w:sz w:val="24"/>
          <w:lang w:bidi="ar"/>
        </w:rPr>
      </w:pPr>
      <w:r w:rsidRPr="002C0F44">
        <w:rPr>
          <w:rFonts w:ascii="宋体" w:hAnsi="宋体"/>
          <w:sz w:val="24"/>
          <w:lang w:bidi="ar"/>
        </w:rPr>
        <w:t>1.时间：</w:t>
      </w:r>
      <w:r w:rsidR="00A857CD" w:rsidRPr="002C0F44">
        <w:rPr>
          <w:rFonts w:ascii="宋体" w:hAnsi="宋体" w:hint="eastAsia"/>
          <w:color w:val="000000"/>
          <w:sz w:val="24"/>
        </w:rPr>
        <w:t>202</w:t>
      </w:r>
      <w:r w:rsidR="00691357">
        <w:rPr>
          <w:rFonts w:ascii="宋体" w:hAnsi="宋体"/>
          <w:color w:val="000000"/>
          <w:sz w:val="24"/>
        </w:rPr>
        <w:t>3</w:t>
      </w:r>
      <w:r w:rsidR="00A857CD" w:rsidRPr="002C0F44">
        <w:rPr>
          <w:rFonts w:ascii="宋体" w:hAnsi="宋体" w:hint="eastAsia"/>
          <w:color w:val="000000"/>
          <w:sz w:val="24"/>
        </w:rPr>
        <w:t>年</w:t>
      </w:r>
      <w:r w:rsidR="004B0BE6" w:rsidRPr="002C0F44">
        <w:rPr>
          <w:rFonts w:ascii="宋体" w:hAnsi="宋体"/>
          <w:color w:val="000000"/>
          <w:sz w:val="24"/>
        </w:rPr>
        <w:t>9</w:t>
      </w:r>
      <w:r w:rsidR="00A857CD" w:rsidRPr="002C0F44">
        <w:rPr>
          <w:rFonts w:ascii="宋体" w:hAnsi="宋体" w:hint="eastAsia"/>
          <w:color w:val="000000"/>
          <w:sz w:val="24"/>
        </w:rPr>
        <w:t>月</w:t>
      </w:r>
      <w:r w:rsidR="003F2CB7">
        <w:rPr>
          <w:rFonts w:ascii="宋体" w:hAnsi="宋体"/>
          <w:color w:val="000000"/>
          <w:sz w:val="24"/>
        </w:rPr>
        <w:t>11</w:t>
      </w:r>
      <w:r w:rsidR="00A857CD" w:rsidRPr="002C0F44">
        <w:rPr>
          <w:rFonts w:ascii="宋体" w:hAnsi="宋体" w:hint="eastAsia"/>
          <w:color w:val="000000"/>
          <w:sz w:val="24"/>
        </w:rPr>
        <w:t>日至202</w:t>
      </w:r>
      <w:r w:rsidR="00691357">
        <w:rPr>
          <w:rFonts w:ascii="宋体" w:hAnsi="宋体"/>
          <w:color w:val="000000"/>
          <w:sz w:val="24"/>
        </w:rPr>
        <w:t>3</w:t>
      </w:r>
      <w:r w:rsidR="00A857CD" w:rsidRPr="002C0F44">
        <w:rPr>
          <w:rFonts w:ascii="宋体" w:hAnsi="宋体" w:hint="eastAsia"/>
          <w:color w:val="000000"/>
          <w:sz w:val="24"/>
        </w:rPr>
        <w:t>年</w:t>
      </w:r>
      <w:r w:rsidR="004B0BE6" w:rsidRPr="002C0F44">
        <w:rPr>
          <w:rFonts w:ascii="宋体" w:hAnsi="宋体"/>
          <w:color w:val="000000"/>
          <w:sz w:val="24"/>
        </w:rPr>
        <w:t>9</w:t>
      </w:r>
      <w:r w:rsidR="00A857CD" w:rsidRPr="002C0F44">
        <w:rPr>
          <w:rFonts w:ascii="宋体" w:hAnsi="宋体" w:hint="eastAsia"/>
          <w:color w:val="000000"/>
          <w:sz w:val="24"/>
        </w:rPr>
        <w:t>月</w:t>
      </w:r>
      <w:r w:rsidR="003F2CB7">
        <w:rPr>
          <w:rFonts w:ascii="宋体" w:hAnsi="宋体"/>
          <w:color w:val="000000"/>
          <w:sz w:val="24"/>
        </w:rPr>
        <w:t>15</w:t>
      </w:r>
      <w:r w:rsidR="00A857CD" w:rsidRPr="002C0F44">
        <w:rPr>
          <w:rFonts w:ascii="宋体" w:hAnsi="宋体" w:hint="eastAsia"/>
          <w:color w:val="000000"/>
          <w:sz w:val="24"/>
        </w:rPr>
        <w:t>日</w:t>
      </w:r>
      <w:r w:rsidR="00A857CD" w:rsidRPr="002C0F44">
        <w:rPr>
          <w:rFonts w:ascii="宋体" w:hAnsi="宋体" w:hint="eastAsia"/>
          <w:sz w:val="24"/>
        </w:rPr>
        <w:t>，每天上午9:00至11:30，下午13:30至17:00（北京时间，法定节假日除外）</w:t>
      </w:r>
      <w:r w:rsidRPr="002C0F44">
        <w:rPr>
          <w:rFonts w:ascii="宋体" w:hAnsi="宋体"/>
          <w:sz w:val="24"/>
          <w:lang w:bidi="ar"/>
        </w:rPr>
        <w:t>。</w:t>
      </w:r>
    </w:p>
    <w:p w:rsidR="001B7A43" w:rsidRPr="002C0F44" w:rsidRDefault="001B7A43">
      <w:pPr>
        <w:adjustRightInd w:val="0"/>
        <w:snapToGrid w:val="0"/>
        <w:spacing w:line="360" w:lineRule="auto"/>
        <w:ind w:firstLineChars="200" w:firstLine="480"/>
        <w:rPr>
          <w:rFonts w:ascii="宋体" w:hAnsi="宋体"/>
          <w:sz w:val="24"/>
        </w:rPr>
      </w:pPr>
      <w:r w:rsidRPr="002C0F44">
        <w:rPr>
          <w:rFonts w:ascii="宋体" w:hAnsi="宋体"/>
          <w:sz w:val="24"/>
          <w:lang w:bidi="ar"/>
        </w:rPr>
        <w:t>2.地点：</w:t>
      </w:r>
      <w:r w:rsidR="004B0BE6" w:rsidRPr="002C0F44">
        <w:rPr>
          <w:rFonts w:ascii="宋体" w:hAnsi="宋体" w:hint="eastAsia"/>
          <w:sz w:val="24"/>
          <w:lang w:bidi="ar"/>
        </w:rPr>
        <w:t>北京市西城区北三环中路甲29号华龙大厦19层A1901</w:t>
      </w:r>
    </w:p>
    <w:p w:rsidR="00A857CD" w:rsidRPr="002C0F44" w:rsidRDefault="001B7A43" w:rsidP="00A857CD">
      <w:pPr>
        <w:widowControl/>
        <w:adjustRightInd w:val="0"/>
        <w:snapToGrid w:val="0"/>
        <w:spacing w:line="360" w:lineRule="auto"/>
        <w:ind w:firstLineChars="200" w:firstLine="480"/>
        <w:jc w:val="left"/>
        <w:rPr>
          <w:rFonts w:ascii="宋体" w:hAnsi="宋体"/>
          <w:sz w:val="24"/>
          <w:lang w:bidi="ar"/>
        </w:rPr>
      </w:pPr>
      <w:r w:rsidRPr="002C0F44">
        <w:rPr>
          <w:rFonts w:ascii="宋体" w:hAnsi="宋体"/>
          <w:sz w:val="24"/>
          <w:lang w:bidi="ar"/>
        </w:rPr>
        <w:t>3.方式：</w:t>
      </w:r>
      <w:r w:rsidR="00A857CD" w:rsidRPr="002C0F44">
        <w:rPr>
          <w:rFonts w:ascii="宋体" w:hAnsi="宋体" w:hint="eastAsia"/>
          <w:sz w:val="24"/>
          <w:lang w:bidi="ar"/>
        </w:rPr>
        <w:t>经办人持授权委托书原件、加盖公章的身份证复印件、加盖公章的近</w:t>
      </w:r>
      <w:r w:rsidR="00F139C3" w:rsidRPr="002C0F44">
        <w:rPr>
          <w:rFonts w:ascii="宋体" w:hAnsi="宋体" w:hint="eastAsia"/>
          <w:sz w:val="24"/>
          <w:lang w:bidi="ar"/>
        </w:rPr>
        <w:t>期</w:t>
      </w:r>
      <w:r w:rsidR="00D731E6">
        <w:rPr>
          <w:rFonts w:ascii="宋体" w:hAnsi="宋体" w:hint="eastAsia"/>
          <w:sz w:val="24"/>
          <w:lang w:bidi="ar"/>
        </w:rPr>
        <w:t>个人</w:t>
      </w:r>
      <w:r w:rsidR="00A857CD" w:rsidRPr="002C0F44">
        <w:rPr>
          <w:rFonts w:ascii="宋体" w:hAnsi="宋体" w:hint="eastAsia"/>
          <w:sz w:val="24"/>
          <w:lang w:bidi="ar"/>
        </w:rPr>
        <w:t>社保缴纳证明、加盖公章的营业执照副本复印件到代理机构领取文件。（适用于经办人）</w:t>
      </w:r>
    </w:p>
    <w:p w:rsidR="00A857CD" w:rsidRPr="002C0F44" w:rsidRDefault="00A857CD" w:rsidP="00A857CD">
      <w:pPr>
        <w:widowControl/>
        <w:adjustRightInd w:val="0"/>
        <w:snapToGrid w:val="0"/>
        <w:spacing w:line="360" w:lineRule="auto"/>
        <w:ind w:firstLineChars="200" w:firstLine="480"/>
        <w:jc w:val="left"/>
        <w:rPr>
          <w:rFonts w:ascii="宋体" w:hAnsi="宋体"/>
          <w:sz w:val="24"/>
          <w:lang w:bidi="ar"/>
        </w:rPr>
      </w:pPr>
      <w:r w:rsidRPr="002C0F44">
        <w:rPr>
          <w:rFonts w:ascii="宋体" w:hAnsi="宋体" w:hint="eastAsia"/>
          <w:sz w:val="24"/>
          <w:lang w:bidi="ar"/>
        </w:rPr>
        <w:t>法定代表人持加盖公章的身份证复印件、加盖公章的营业执照副本复印件、</w:t>
      </w:r>
      <w:r w:rsidR="00D731E6">
        <w:rPr>
          <w:rFonts w:ascii="宋体" w:hAnsi="宋体" w:hint="eastAsia"/>
          <w:sz w:val="24"/>
          <w:lang w:bidi="ar"/>
        </w:rPr>
        <w:t>法人身份证明</w:t>
      </w:r>
      <w:r w:rsidRPr="002C0F44">
        <w:rPr>
          <w:rFonts w:ascii="宋体" w:hAnsi="宋体" w:hint="eastAsia"/>
          <w:sz w:val="24"/>
          <w:lang w:bidi="ar"/>
        </w:rPr>
        <w:t>到代理机构领取文件。（适用于法定代表人）</w:t>
      </w:r>
    </w:p>
    <w:p w:rsidR="001B7A43" w:rsidRPr="002C0F44" w:rsidRDefault="001B7A43" w:rsidP="00A857CD">
      <w:pPr>
        <w:widowControl/>
        <w:adjustRightInd w:val="0"/>
        <w:snapToGrid w:val="0"/>
        <w:spacing w:line="360" w:lineRule="auto"/>
        <w:ind w:firstLineChars="200" w:firstLine="480"/>
        <w:jc w:val="left"/>
        <w:rPr>
          <w:rFonts w:ascii="宋体" w:hAnsi="宋体"/>
          <w:sz w:val="24"/>
        </w:rPr>
      </w:pPr>
      <w:r w:rsidRPr="002C0F44">
        <w:rPr>
          <w:rFonts w:ascii="宋体" w:hAnsi="宋体"/>
          <w:sz w:val="24"/>
          <w:lang w:bidi="ar"/>
        </w:rPr>
        <w:t>4.售价：</w:t>
      </w:r>
      <w:r w:rsidR="00A857CD" w:rsidRPr="002C0F44">
        <w:rPr>
          <w:rFonts w:ascii="宋体" w:hAnsi="宋体" w:hint="eastAsia"/>
          <w:sz w:val="24"/>
        </w:rPr>
        <w:t>5</w:t>
      </w:r>
      <w:r w:rsidR="00A857CD" w:rsidRPr="002C0F44">
        <w:rPr>
          <w:rFonts w:ascii="宋体" w:hAnsi="宋体"/>
          <w:sz w:val="24"/>
        </w:rPr>
        <w:t>00元</w:t>
      </w:r>
      <w:r w:rsidR="00A857CD" w:rsidRPr="002C0F44">
        <w:rPr>
          <w:rFonts w:ascii="宋体" w:hAnsi="宋体" w:hint="eastAsia"/>
          <w:sz w:val="24"/>
        </w:rPr>
        <w:t>/本</w:t>
      </w:r>
      <w:r w:rsidRPr="002C0F44">
        <w:rPr>
          <w:rFonts w:ascii="宋体" w:hAnsi="宋体"/>
          <w:sz w:val="24"/>
          <w:lang w:bidi="ar"/>
        </w:rPr>
        <w:t>。</w:t>
      </w:r>
    </w:p>
    <w:p w:rsidR="001B7A43" w:rsidRPr="002C0F44" w:rsidRDefault="001B7A43">
      <w:pPr>
        <w:tabs>
          <w:tab w:val="left" w:pos="900"/>
          <w:tab w:val="left" w:pos="1980"/>
        </w:tabs>
        <w:snapToGrid w:val="0"/>
        <w:spacing w:line="360" w:lineRule="auto"/>
        <w:ind w:left="840"/>
        <w:rPr>
          <w:rFonts w:ascii="宋体" w:hAnsi="宋体"/>
          <w:sz w:val="24"/>
        </w:rPr>
      </w:pPr>
    </w:p>
    <w:p w:rsidR="001B7A43" w:rsidRPr="002C0F44" w:rsidRDefault="001B7A43">
      <w:pPr>
        <w:pStyle w:val="21"/>
        <w:widowControl/>
        <w:spacing w:before="0" w:line="360" w:lineRule="auto"/>
        <w:jc w:val="left"/>
        <w:rPr>
          <w:rFonts w:ascii="宋体" w:eastAsia="宋体" w:hAnsi="宋体"/>
          <w:sz w:val="24"/>
          <w:szCs w:val="24"/>
        </w:rPr>
      </w:pPr>
      <w:bookmarkStart w:id="14" w:name="_Toc35393793"/>
      <w:bookmarkStart w:id="15" w:name="_Toc35393624"/>
      <w:bookmarkStart w:id="16" w:name="_Toc28359082"/>
      <w:bookmarkStart w:id="17" w:name="_Toc28359005"/>
      <w:r w:rsidRPr="002C0F44">
        <w:rPr>
          <w:rFonts w:ascii="宋体" w:eastAsia="宋体" w:hAnsi="宋体"/>
          <w:sz w:val="24"/>
          <w:szCs w:val="24"/>
        </w:rPr>
        <w:t>四、</w:t>
      </w:r>
      <w:bookmarkEnd w:id="14"/>
      <w:bookmarkEnd w:id="15"/>
      <w:bookmarkEnd w:id="16"/>
      <w:bookmarkEnd w:id="17"/>
      <w:r w:rsidRPr="002C0F44">
        <w:rPr>
          <w:rFonts w:ascii="宋体" w:eastAsia="宋体" w:hAnsi="宋体"/>
          <w:sz w:val="24"/>
          <w:szCs w:val="24"/>
        </w:rPr>
        <w:t>响应文件提交</w:t>
      </w:r>
    </w:p>
    <w:p w:rsidR="001B7A43" w:rsidRPr="002C0F44" w:rsidRDefault="001B7A43">
      <w:pPr>
        <w:spacing w:line="360" w:lineRule="auto"/>
        <w:ind w:firstLineChars="200" w:firstLine="480"/>
        <w:rPr>
          <w:rFonts w:ascii="宋体" w:hAnsi="宋体"/>
          <w:sz w:val="24"/>
          <w:lang w:bidi="ar"/>
        </w:rPr>
      </w:pPr>
      <w:r w:rsidRPr="002C0F44">
        <w:rPr>
          <w:rFonts w:ascii="宋体" w:hAnsi="宋体"/>
          <w:sz w:val="24"/>
          <w:lang w:bidi="ar"/>
        </w:rPr>
        <w:t>截止时间：</w:t>
      </w:r>
      <w:r w:rsidR="00DD5129" w:rsidRPr="002C0F44">
        <w:rPr>
          <w:rFonts w:ascii="宋体" w:hAnsi="宋体" w:hint="eastAsia"/>
          <w:color w:val="000000"/>
          <w:sz w:val="24"/>
          <w:lang w:bidi="ar"/>
        </w:rPr>
        <w:t>202</w:t>
      </w:r>
      <w:r w:rsidR="00691357">
        <w:rPr>
          <w:rFonts w:ascii="宋体" w:hAnsi="宋体"/>
          <w:color w:val="000000"/>
          <w:sz w:val="24"/>
          <w:lang w:bidi="ar"/>
        </w:rPr>
        <w:t>3</w:t>
      </w:r>
      <w:r w:rsidR="00DD5129" w:rsidRPr="002C0F44">
        <w:rPr>
          <w:rFonts w:ascii="宋体" w:hAnsi="宋体" w:hint="eastAsia"/>
          <w:color w:val="000000"/>
          <w:sz w:val="24"/>
          <w:lang w:bidi="ar"/>
        </w:rPr>
        <w:t>年</w:t>
      </w:r>
      <w:r w:rsidR="00545E00" w:rsidRPr="002C0F44">
        <w:rPr>
          <w:rFonts w:ascii="宋体" w:hAnsi="宋体"/>
          <w:color w:val="000000"/>
          <w:sz w:val="24"/>
          <w:lang w:bidi="ar"/>
        </w:rPr>
        <w:t>9</w:t>
      </w:r>
      <w:r w:rsidR="00DD5129" w:rsidRPr="002C0F44">
        <w:rPr>
          <w:rFonts w:ascii="宋体" w:hAnsi="宋体" w:hint="eastAsia"/>
          <w:color w:val="000000"/>
          <w:sz w:val="24"/>
          <w:lang w:bidi="ar"/>
        </w:rPr>
        <w:t>月</w:t>
      </w:r>
      <w:r w:rsidR="00B409D3">
        <w:rPr>
          <w:rFonts w:ascii="宋体" w:hAnsi="宋体"/>
          <w:color w:val="000000"/>
          <w:sz w:val="24"/>
          <w:lang w:bidi="ar"/>
        </w:rPr>
        <w:t>21</w:t>
      </w:r>
      <w:r w:rsidR="00DD5129" w:rsidRPr="002C0F44">
        <w:rPr>
          <w:rFonts w:ascii="宋体" w:hAnsi="宋体" w:hint="eastAsia"/>
          <w:color w:val="000000"/>
          <w:sz w:val="24"/>
          <w:lang w:bidi="ar"/>
        </w:rPr>
        <w:t>日9时30分</w:t>
      </w:r>
      <w:r w:rsidR="00A857CD" w:rsidRPr="002C0F44">
        <w:rPr>
          <w:rFonts w:ascii="宋体" w:hAnsi="宋体"/>
          <w:sz w:val="24"/>
          <w:lang w:bidi="ar"/>
        </w:rPr>
        <w:t>（北京时间）</w:t>
      </w:r>
      <w:r w:rsidRPr="002C0F44">
        <w:rPr>
          <w:rFonts w:ascii="宋体" w:hAnsi="宋体"/>
          <w:sz w:val="24"/>
          <w:lang w:bidi="ar"/>
        </w:rPr>
        <w:t>。</w:t>
      </w:r>
    </w:p>
    <w:p w:rsidR="00A857CD" w:rsidRPr="002C0F44" w:rsidRDefault="001B7A43" w:rsidP="00A857CD">
      <w:pPr>
        <w:adjustRightInd w:val="0"/>
        <w:snapToGrid w:val="0"/>
        <w:spacing w:line="360" w:lineRule="auto"/>
        <w:ind w:firstLineChars="200" w:firstLine="480"/>
        <w:rPr>
          <w:rFonts w:ascii="宋体" w:hAnsi="宋体"/>
          <w:sz w:val="24"/>
        </w:rPr>
      </w:pPr>
      <w:r w:rsidRPr="002C0F44">
        <w:rPr>
          <w:rFonts w:ascii="宋体" w:hAnsi="宋体"/>
          <w:sz w:val="24"/>
          <w:lang w:bidi="ar"/>
        </w:rPr>
        <w:t>地点：</w:t>
      </w:r>
      <w:r w:rsidR="004B0BE6" w:rsidRPr="002C0F44">
        <w:rPr>
          <w:rFonts w:ascii="宋体" w:hAnsi="宋体" w:hint="eastAsia"/>
          <w:sz w:val="24"/>
          <w:lang w:bidi="ar"/>
        </w:rPr>
        <w:t>北京市西城区北三环中路甲29号华龙大厦19层A1901</w:t>
      </w:r>
    </w:p>
    <w:p w:rsidR="001B7A43" w:rsidRPr="002C0F44" w:rsidRDefault="001B7A43" w:rsidP="0015546C">
      <w:pPr>
        <w:spacing w:line="360" w:lineRule="auto"/>
        <w:rPr>
          <w:rFonts w:ascii="宋体" w:hAnsi="宋体"/>
          <w:sz w:val="24"/>
          <w:lang w:val="zh-TW" w:bidi="ar"/>
        </w:rPr>
      </w:pPr>
    </w:p>
    <w:p w:rsidR="001B7A43" w:rsidRPr="002C0F44" w:rsidRDefault="001B7A43">
      <w:pPr>
        <w:pStyle w:val="21"/>
        <w:spacing w:before="0" w:line="360" w:lineRule="auto"/>
        <w:jc w:val="left"/>
        <w:rPr>
          <w:rFonts w:ascii="宋体" w:eastAsia="宋体" w:hAnsi="宋体"/>
          <w:sz w:val="24"/>
          <w:szCs w:val="24"/>
        </w:rPr>
      </w:pPr>
      <w:r w:rsidRPr="002C0F44">
        <w:rPr>
          <w:rFonts w:ascii="宋体" w:eastAsia="宋体" w:hAnsi="宋体"/>
          <w:sz w:val="24"/>
          <w:szCs w:val="24"/>
        </w:rPr>
        <w:t>五、开启</w:t>
      </w:r>
    </w:p>
    <w:p w:rsidR="00A857CD" w:rsidRPr="002C0F44" w:rsidRDefault="00A857CD" w:rsidP="00A857CD">
      <w:pPr>
        <w:spacing w:line="360" w:lineRule="auto"/>
        <w:ind w:firstLineChars="200" w:firstLine="480"/>
        <w:rPr>
          <w:rFonts w:ascii="宋体" w:hAnsi="宋体"/>
          <w:sz w:val="24"/>
          <w:lang w:bidi="ar"/>
        </w:rPr>
      </w:pPr>
      <w:r w:rsidRPr="002C0F44">
        <w:rPr>
          <w:rFonts w:ascii="宋体" w:hAnsi="宋体"/>
          <w:sz w:val="24"/>
          <w:lang w:bidi="ar"/>
        </w:rPr>
        <w:t>截止时间：</w:t>
      </w:r>
      <w:r w:rsidR="007B2C03" w:rsidRPr="002C0F44">
        <w:rPr>
          <w:rFonts w:ascii="宋体" w:hAnsi="宋体" w:hint="eastAsia"/>
          <w:color w:val="000000"/>
          <w:sz w:val="24"/>
          <w:lang w:bidi="ar"/>
        </w:rPr>
        <w:t>202</w:t>
      </w:r>
      <w:r w:rsidR="00691357">
        <w:rPr>
          <w:rFonts w:ascii="宋体" w:hAnsi="宋体"/>
          <w:color w:val="000000"/>
          <w:sz w:val="24"/>
          <w:lang w:bidi="ar"/>
        </w:rPr>
        <w:t>3</w:t>
      </w:r>
      <w:r w:rsidR="007B2C03" w:rsidRPr="002C0F44">
        <w:rPr>
          <w:rFonts w:ascii="宋体" w:hAnsi="宋体" w:hint="eastAsia"/>
          <w:color w:val="000000"/>
          <w:sz w:val="24"/>
          <w:lang w:bidi="ar"/>
        </w:rPr>
        <w:t>年</w:t>
      </w:r>
      <w:r w:rsidR="00545E00" w:rsidRPr="002C0F44">
        <w:rPr>
          <w:rFonts w:ascii="宋体" w:hAnsi="宋体"/>
          <w:color w:val="000000"/>
          <w:sz w:val="24"/>
          <w:lang w:bidi="ar"/>
        </w:rPr>
        <w:t>9</w:t>
      </w:r>
      <w:r w:rsidR="007B2C03" w:rsidRPr="002C0F44">
        <w:rPr>
          <w:rFonts w:ascii="宋体" w:hAnsi="宋体" w:hint="eastAsia"/>
          <w:color w:val="000000"/>
          <w:sz w:val="24"/>
          <w:lang w:bidi="ar"/>
        </w:rPr>
        <w:t>月</w:t>
      </w:r>
      <w:r w:rsidR="00B409D3">
        <w:rPr>
          <w:rFonts w:ascii="宋体" w:hAnsi="宋体"/>
          <w:color w:val="000000"/>
          <w:sz w:val="24"/>
          <w:lang w:bidi="ar"/>
        </w:rPr>
        <w:t>21</w:t>
      </w:r>
      <w:r w:rsidR="007B2C03" w:rsidRPr="002C0F44">
        <w:rPr>
          <w:rFonts w:ascii="宋体" w:hAnsi="宋体" w:hint="eastAsia"/>
          <w:color w:val="000000"/>
          <w:sz w:val="24"/>
          <w:lang w:bidi="ar"/>
        </w:rPr>
        <w:t>日9时30分</w:t>
      </w:r>
      <w:r w:rsidRPr="002C0F44">
        <w:rPr>
          <w:rFonts w:ascii="宋体" w:hAnsi="宋体"/>
          <w:sz w:val="24"/>
          <w:lang w:bidi="ar"/>
        </w:rPr>
        <w:t>（北京时间）。</w:t>
      </w:r>
    </w:p>
    <w:p w:rsidR="001B7A43" w:rsidRPr="002C0F44" w:rsidRDefault="00A857CD" w:rsidP="00A857CD">
      <w:pPr>
        <w:spacing w:line="360" w:lineRule="auto"/>
        <w:ind w:firstLineChars="200" w:firstLine="480"/>
        <w:rPr>
          <w:rFonts w:ascii="宋体" w:hAnsi="宋体"/>
          <w:sz w:val="24"/>
          <w:lang w:bidi="ar"/>
        </w:rPr>
      </w:pPr>
      <w:r w:rsidRPr="002C0F44">
        <w:rPr>
          <w:rFonts w:ascii="宋体" w:hAnsi="宋体"/>
          <w:sz w:val="24"/>
          <w:lang w:bidi="ar"/>
        </w:rPr>
        <w:t>地点：</w:t>
      </w:r>
      <w:r w:rsidR="004B0BE6" w:rsidRPr="002C0F44">
        <w:rPr>
          <w:rFonts w:ascii="宋体" w:hAnsi="宋体" w:hint="eastAsia"/>
          <w:sz w:val="24"/>
          <w:lang w:bidi="ar"/>
        </w:rPr>
        <w:t>北京市西城区北三环中路甲29号华龙大厦19层A1901</w:t>
      </w:r>
    </w:p>
    <w:p w:rsidR="00A857CD" w:rsidRPr="002C0F44" w:rsidRDefault="00A857CD" w:rsidP="00A857CD">
      <w:pPr>
        <w:spacing w:line="360" w:lineRule="auto"/>
        <w:ind w:firstLineChars="200" w:firstLine="480"/>
        <w:rPr>
          <w:rFonts w:ascii="宋体" w:hAnsi="宋体"/>
          <w:bCs/>
          <w:sz w:val="24"/>
          <w:u w:val="single"/>
        </w:rPr>
      </w:pPr>
    </w:p>
    <w:p w:rsidR="001B7A43" w:rsidRPr="002C0F44" w:rsidRDefault="001B7A43">
      <w:pPr>
        <w:pStyle w:val="21"/>
        <w:spacing w:before="0" w:line="360" w:lineRule="auto"/>
        <w:jc w:val="left"/>
        <w:rPr>
          <w:rFonts w:ascii="宋体" w:eastAsia="宋体" w:hAnsi="宋体"/>
          <w:sz w:val="24"/>
          <w:szCs w:val="24"/>
        </w:rPr>
      </w:pPr>
      <w:bookmarkStart w:id="18" w:name="_Toc35393794"/>
      <w:bookmarkStart w:id="19" w:name="_Toc28359084"/>
      <w:bookmarkStart w:id="20" w:name="_Toc35393625"/>
      <w:bookmarkStart w:id="21" w:name="_Toc28359007"/>
      <w:r w:rsidRPr="002C0F44">
        <w:rPr>
          <w:rFonts w:ascii="宋体" w:eastAsia="宋体" w:hAnsi="宋体"/>
          <w:sz w:val="24"/>
          <w:szCs w:val="24"/>
        </w:rPr>
        <w:lastRenderedPageBreak/>
        <w:t>六、公告期限</w:t>
      </w:r>
      <w:bookmarkEnd w:id="18"/>
      <w:bookmarkEnd w:id="19"/>
      <w:bookmarkEnd w:id="20"/>
      <w:bookmarkEnd w:id="21"/>
    </w:p>
    <w:p w:rsidR="001B7A43" w:rsidRPr="002C0F44" w:rsidRDefault="001B7A43">
      <w:pPr>
        <w:spacing w:line="360" w:lineRule="auto"/>
        <w:ind w:firstLineChars="200" w:firstLine="480"/>
        <w:rPr>
          <w:rFonts w:ascii="宋体" w:hAnsi="宋体"/>
          <w:kern w:val="0"/>
          <w:sz w:val="24"/>
        </w:rPr>
      </w:pPr>
      <w:r w:rsidRPr="002C0F44">
        <w:rPr>
          <w:rFonts w:ascii="宋体" w:hAnsi="宋体"/>
          <w:kern w:val="0"/>
          <w:sz w:val="24"/>
        </w:rPr>
        <w:t>自本公告发布之日起</w:t>
      </w:r>
      <w:r w:rsidR="00A857CD" w:rsidRPr="002C0F44">
        <w:rPr>
          <w:rFonts w:ascii="宋体" w:hAnsi="宋体" w:hint="eastAsia"/>
          <w:kern w:val="0"/>
          <w:sz w:val="24"/>
        </w:rPr>
        <w:t>5</w:t>
      </w:r>
      <w:r w:rsidRPr="002C0F44">
        <w:rPr>
          <w:rFonts w:ascii="宋体" w:hAnsi="宋体"/>
          <w:kern w:val="0"/>
          <w:sz w:val="24"/>
        </w:rPr>
        <w:t>个工作日。</w:t>
      </w:r>
    </w:p>
    <w:p w:rsidR="001B7A43" w:rsidRPr="002C0F44" w:rsidRDefault="001B7A43">
      <w:pPr>
        <w:pStyle w:val="21"/>
        <w:spacing w:before="0" w:line="360" w:lineRule="auto"/>
        <w:jc w:val="left"/>
        <w:rPr>
          <w:rFonts w:ascii="宋体" w:eastAsia="宋体" w:hAnsi="宋体"/>
          <w:sz w:val="24"/>
          <w:szCs w:val="24"/>
        </w:rPr>
      </w:pPr>
      <w:bookmarkStart w:id="22" w:name="_Toc35393795"/>
      <w:bookmarkStart w:id="23" w:name="_Toc35393626"/>
      <w:r w:rsidRPr="002C0F44">
        <w:rPr>
          <w:rFonts w:ascii="宋体" w:eastAsia="宋体" w:hAnsi="宋体"/>
          <w:sz w:val="24"/>
          <w:szCs w:val="24"/>
        </w:rPr>
        <w:t>七、其他补充事宜</w:t>
      </w:r>
      <w:bookmarkEnd w:id="22"/>
      <w:bookmarkEnd w:id="23"/>
    </w:p>
    <w:p w:rsidR="001B7A43" w:rsidRPr="002C0F44" w:rsidRDefault="001B7A43">
      <w:pPr>
        <w:spacing w:line="360" w:lineRule="auto"/>
        <w:ind w:firstLineChars="200" w:firstLine="480"/>
        <w:rPr>
          <w:rFonts w:ascii="宋体" w:hAnsi="宋体"/>
          <w:sz w:val="24"/>
        </w:rPr>
      </w:pPr>
      <w:r w:rsidRPr="002C0F44">
        <w:rPr>
          <w:rFonts w:ascii="宋体" w:hAnsi="宋体"/>
          <w:sz w:val="24"/>
        </w:rPr>
        <w:t>1.本项目需要落实的政府采购政策：</w:t>
      </w:r>
      <w:r w:rsidR="003E5769" w:rsidRPr="002C0F44">
        <w:rPr>
          <w:rFonts w:ascii="宋体" w:hAnsi="宋体" w:hint="eastAsia"/>
          <w:sz w:val="24"/>
        </w:rPr>
        <w:t>节能产品强制采购、节能产品、环境标志产品优先采购、政府采购促进中小企业发展、政府采购支持监狱企业发展、政府采购信用担保、进口产品管理、促进残疾人就业、扶持不发达地区和少数民族地区等。</w:t>
      </w:r>
    </w:p>
    <w:p w:rsidR="003E5769" w:rsidRPr="002C0F44" w:rsidRDefault="003E5769" w:rsidP="003E5769">
      <w:pPr>
        <w:snapToGrid w:val="0"/>
        <w:spacing w:line="360" w:lineRule="auto"/>
        <w:ind w:firstLineChars="200" w:firstLine="480"/>
        <w:rPr>
          <w:rFonts w:ascii="宋体" w:hAnsi="宋体"/>
          <w:bCs/>
          <w:sz w:val="24"/>
        </w:rPr>
      </w:pPr>
      <w:r w:rsidRPr="002C0F44">
        <w:rPr>
          <w:rFonts w:ascii="宋体" w:hAnsi="宋体" w:hint="eastAsia"/>
          <w:bCs/>
          <w:sz w:val="24"/>
        </w:rPr>
        <w:t>2.根据《国务院关于开展营商环境创新试点工作的意见 国发〔2021〕24号》</w:t>
      </w:r>
    </w:p>
    <w:p w:rsidR="003E5769" w:rsidRPr="002C0F44" w:rsidRDefault="003E5769" w:rsidP="003E5769">
      <w:pPr>
        <w:snapToGrid w:val="0"/>
        <w:spacing w:line="360" w:lineRule="auto"/>
        <w:rPr>
          <w:rFonts w:ascii="宋体" w:hAnsi="宋体"/>
          <w:bCs/>
          <w:sz w:val="24"/>
        </w:rPr>
      </w:pPr>
      <w:r w:rsidRPr="002C0F44">
        <w:rPr>
          <w:rFonts w:ascii="宋体" w:hAnsi="宋体" w:hint="eastAsia"/>
          <w:bCs/>
          <w:sz w:val="24"/>
        </w:rPr>
        <w:t>简化对政府采购供应商资格条件的形式审查，简化对供应商资格条件等的形式审查，不再要求供应商提供相关财务状况、缴纳税收和社会保障资金等证明材料，降低政府采购供应商交易成本。</w:t>
      </w:r>
    </w:p>
    <w:p w:rsidR="003E5769" w:rsidRPr="002C0F44" w:rsidRDefault="003E5769" w:rsidP="003E5769">
      <w:pPr>
        <w:spacing w:line="360" w:lineRule="auto"/>
        <w:ind w:firstLineChars="200" w:firstLine="480"/>
        <w:rPr>
          <w:rFonts w:ascii="宋体" w:hAnsi="宋体"/>
          <w:sz w:val="24"/>
        </w:rPr>
      </w:pPr>
      <w:r w:rsidRPr="002C0F44">
        <w:rPr>
          <w:rFonts w:ascii="宋体" w:hAnsi="宋体" w:hint="eastAsia"/>
          <w:bCs/>
          <w:sz w:val="24"/>
        </w:rPr>
        <w:t>3.本公告通过《中国政府采购网》</w:t>
      </w:r>
      <w:r w:rsidR="005F7BC3" w:rsidRPr="002C0F44">
        <w:rPr>
          <w:rFonts w:ascii="宋体" w:hAnsi="宋体" w:hint="eastAsia"/>
          <w:bCs/>
          <w:sz w:val="24"/>
        </w:rPr>
        <w:t>、《北京政府采购网》</w:t>
      </w:r>
      <w:r w:rsidRPr="002C0F44">
        <w:rPr>
          <w:rFonts w:ascii="宋体" w:hAnsi="宋体" w:hint="eastAsia"/>
          <w:bCs/>
          <w:sz w:val="24"/>
        </w:rPr>
        <w:t>对外公开发布。未经采购人授权的任何转载，采购人不对其承担任何法律责任</w:t>
      </w:r>
      <w:r w:rsidRPr="002C0F44">
        <w:rPr>
          <w:rFonts w:ascii="宋体" w:hAnsi="宋体" w:hint="eastAsia"/>
          <w:sz w:val="24"/>
          <w:lang w:eastAsia="zh-TW"/>
        </w:rPr>
        <w:t>。</w:t>
      </w:r>
    </w:p>
    <w:p w:rsidR="001B7A43" w:rsidRPr="002C0F44" w:rsidRDefault="001B7A43">
      <w:pPr>
        <w:spacing w:line="360" w:lineRule="auto"/>
        <w:ind w:firstLineChars="200" w:firstLine="480"/>
        <w:rPr>
          <w:rFonts w:ascii="宋体" w:hAnsi="宋体"/>
          <w:sz w:val="24"/>
        </w:rPr>
      </w:pPr>
    </w:p>
    <w:p w:rsidR="001B7A43" w:rsidRPr="002C0F44" w:rsidRDefault="001B7A43">
      <w:pPr>
        <w:pStyle w:val="21"/>
        <w:spacing w:before="0" w:line="360" w:lineRule="auto"/>
        <w:jc w:val="left"/>
        <w:rPr>
          <w:rFonts w:ascii="宋体" w:eastAsia="宋体" w:hAnsi="宋体"/>
          <w:sz w:val="24"/>
          <w:szCs w:val="24"/>
        </w:rPr>
      </w:pPr>
      <w:bookmarkStart w:id="24" w:name="_Toc35393627"/>
      <w:bookmarkStart w:id="25" w:name="_Toc28359085"/>
      <w:bookmarkStart w:id="26" w:name="_Toc35393796"/>
      <w:bookmarkStart w:id="27" w:name="_Toc28359008"/>
      <w:r w:rsidRPr="002C0F44">
        <w:rPr>
          <w:rFonts w:ascii="宋体" w:eastAsia="宋体" w:hAnsi="宋体"/>
          <w:sz w:val="24"/>
          <w:szCs w:val="24"/>
        </w:rPr>
        <w:t>八、对本项目提出询问，请按以下方式联系。</w:t>
      </w:r>
      <w:bookmarkEnd w:id="24"/>
      <w:bookmarkEnd w:id="25"/>
      <w:bookmarkEnd w:id="26"/>
      <w:bookmarkEnd w:id="27"/>
    </w:p>
    <w:p w:rsidR="001B7A43" w:rsidRPr="002C0F44" w:rsidRDefault="001B7A43">
      <w:pPr>
        <w:widowControl/>
        <w:spacing w:line="360" w:lineRule="auto"/>
        <w:jc w:val="left"/>
        <w:rPr>
          <w:rFonts w:ascii="宋体" w:hAnsi="宋体"/>
          <w:b/>
          <w:sz w:val="24"/>
        </w:rPr>
      </w:pPr>
      <w:r w:rsidRPr="002C0F44">
        <w:rPr>
          <w:rFonts w:ascii="宋体" w:hAnsi="宋体"/>
          <w:sz w:val="24"/>
        </w:rPr>
        <w:t xml:space="preserve">　　　</w:t>
      </w:r>
      <w:r w:rsidRPr="002C0F44">
        <w:rPr>
          <w:rFonts w:ascii="宋体" w:hAnsi="宋体"/>
          <w:b/>
          <w:sz w:val="24"/>
        </w:rPr>
        <w:t>1.采购人信息</w:t>
      </w:r>
    </w:p>
    <w:p w:rsidR="003E5769" w:rsidRPr="002C0F44" w:rsidRDefault="003E5769" w:rsidP="003E5769">
      <w:pPr>
        <w:spacing w:line="360" w:lineRule="auto"/>
        <w:ind w:leftChars="371" w:left="1077" w:hangingChars="124" w:hanging="298"/>
        <w:jc w:val="left"/>
        <w:rPr>
          <w:rFonts w:ascii="宋体" w:hAnsi="宋体"/>
          <w:sz w:val="24"/>
        </w:rPr>
      </w:pPr>
      <w:bookmarkStart w:id="28" w:name="_Toc28359086"/>
      <w:bookmarkStart w:id="29" w:name="_Toc28359009"/>
      <w:r w:rsidRPr="002C0F44">
        <w:rPr>
          <w:rFonts w:ascii="宋体" w:hAnsi="宋体" w:hint="eastAsia"/>
          <w:sz w:val="24"/>
        </w:rPr>
        <w:t>名称：</w:t>
      </w:r>
      <w:r w:rsidR="00B409D3">
        <w:rPr>
          <w:rFonts w:ascii="宋体" w:hAnsi="宋体" w:hint="eastAsia"/>
          <w:sz w:val="24"/>
        </w:rPr>
        <w:t>北京市朝阳区豆各庄乡人民政府</w:t>
      </w:r>
    </w:p>
    <w:p w:rsidR="003E5769" w:rsidRPr="002C0F44" w:rsidRDefault="003E5769" w:rsidP="003E5769">
      <w:pPr>
        <w:spacing w:line="360" w:lineRule="auto"/>
        <w:ind w:leftChars="371" w:left="1077" w:hangingChars="124" w:hanging="298"/>
        <w:jc w:val="left"/>
        <w:rPr>
          <w:rFonts w:ascii="宋体" w:hAnsi="宋体"/>
          <w:sz w:val="24"/>
        </w:rPr>
      </w:pPr>
      <w:r w:rsidRPr="002C0F44">
        <w:rPr>
          <w:rFonts w:ascii="宋体" w:hAnsi="宋体" w:hint="eastAsia"/>
          <w:sz w:val="24"/>
        </w:rPr>
        <w:t>地址：</w:t>
      </w:r>
      <w:r w:rsidR="00B409D3" w:rsidRPr="00B409D3">
        <w:rPr>
          <w:rFonts w:ascii="宋体" w:hAnsi="宋体" w:hint="eastAsia"/>
          <w:sz w:val="24"/>
        </w:rPr>
        <w:t>北京市朝阳区豆各庄乡西马各庄村南</w:t>
      </w:r>
    </w:p>
    <w:p w:rsidR="003E5769" w:rsidRPr="002C0F44" w:rsidRDefault="003E5769" w:rsidP="003E5769">
      <w:pPr>
        <w:spacing w:line="360" w:lineRule="auto"/>
        <w:ind w:leftChars="371" w:left="1077" w:hangingChars="124" w:hanging="298"/>
        <w:jc w:val="left"/>
        <w:rPr>
          <w:rFonts w:ascii="宋体" w:hAnsi="宋体"/>
          <w:sz w:val="24"/>
        </w:rPr>
      </w:pPr>
      <w:r w:rsidRPr="002C0F44">
        <w:rPr>
          <w:rFonts w:ascii="宋体" w:hAnsi="宋体" w:hint="eastAsia"/>
          <w:sz w:val="24"/>
        </w:rPr>
        <w:t>联系电话：</w:t>
      </w:r>
      <w:r w:rsidR="00B409D3" w:rsidRPr="00B409D3">
        <w:rPr>
          <w:rFonts w:ascii="宋体" w:hAnsi="宋体" w:hint="eastAsia"/>
          <w:sz w:val="24"/>
        </w:rPr>
        <w:t>胡德松</w:t>
      </w:r>
      <w:r w:rsidR="004A3DFF" w:rsidRPr="002C0F44">
        <w:rPr>
          <w:rFonts w:ascii="宋体" w:hAnsi="宋体" w:hint="eastAsia"/>
          <w:sz w:val="24"/>
        </w:rPr>
        <w:t xml:space="preserve"> 010-</w:t>
      </w:r>
      <w:r w:rsidR="00B409D3" w:rsidRPr="00B409D3">
        <w:rPr>
          <w:rFonts w:ascii="宋体" w:hAnsi="宋体"/>
          <w:sz w:val="24"/>
        </w:rPr>
        <w:t>65479080</w:t>
      </w:r>
    </w:p>
    <w:p w:rsidR="001B7A43" w:rsidRPr="002C0F44" w:rsidRDefault="001B7A43" w:rsidP="003E5769">
      <w:pPr>
        <w:spacing w:line="360" w:lineRule="auto"/>
        <w:ind w:leftChars="371" w:left="1078" w:hangingChars="124" w:hanging="299"/>
        <w:jc w:val="left"/>
        <w:rPr>
          <w:rFonts w:ascii="宋体" w:hAnsi="宋体"/>
          <w:b/>
          <w:sz w:val="24"/>
        </w:rPr>
      </w:pPr>
      <w:r w:rsidRPr="002C0F44">
        <w:rPr>
          <w:rFonts w:ascii="宋体" w:hAnsi="宋体"/>
          <w:b/>
          <w:sz w:val="24"/>
        </w:rPr>
        <w:t>2.采购代理机构信息</w:t>
      </w:r>
      <w:bookmarkEnd w:id="28"/>
      <w:bookmarkEnd w:id="29"/>
    </w:p>
    <w:p w:rsidR="003E5769" w:rsidRPr="002C0F44" w:rsidRDefault="003E5769" w:rsidP="003E5769">
      <w:pPr>
        <w:snapToGrid w:val="0"/>
        <w:spacing w:line="360" w:lineRule="auto"/>
        <w:ind w:right="1927" w:firstLineChars="300" w:firstLine="720"/>
        <w:rPr>
          <w:rFonts w:ascii="宋体" w:hAnsi="宋体"/>
          <w:bCs/>
          <w:sz w:val="24"/>
        </w:rPr>
      </w:pPr>
      <w:bookmarkStart w:id="30" w:name="_Toc28359010"/>
      <w:bookmarkStart w:id="31" w:name="_Toc28359087"/>
      <w:r w:rsidRPr="002C0F44">
        <w:rPr>
          <w:rFonts w:ascii="宋体" w:hAnsi="宋体"/>
          <w:sz w:val="24"/>
        </w:rPr>
        <w:t>名称：</w:t>
      </w:r>
      <w:r w:rsidR="004B0BE6" w:rsidRPr="002C0F44">
        <w:rPr>
          <w:rFonts w:ascii="宋体" w:hAnsi="宋体" w:hint="eastAsia"/>
          <w:bCs/>
          <w:sz w:val="24"/>
        </w:rPr>
        <w:t>北京宏源合正工程咨询有限公司</w:t>
      </w:r>
    </w:p>
    <w:p w:rsidR="003E5769" w:rsidRPr="002C0F44" w:rsidRDefault="003E5769" w:rsidP="003E5769">
      <w:pPr>
        <w:snapToGrid w:val="0"/>
        <w:spacing w:line="360" w:lineRule="auto"/>
        <w:ind w:right="1218" w:firstLineChars="300" w:firstLine="720"/>
        <w:rPr>
          <w:rFonts w:ascii="宋体" w:hAnsi="宋体"/>
          <w:sz w:val="24"/>
        </w:rPr>
      </w:pPr>
      <w:r w:rsidRPr="002C0F44">
        <w:rPr>
          <w:rFonts w:ascii="宋体" w:hAnsi="宋体"/>
          <w:sz w:val="24"/>
        </w:rPr>
        <w:t>地址：</w:t>
      </w:r>
      <w:r w:rsidR="004B0BE6" w:rsidRPr="002C0F44">
        <w:rPr>
          <w:rFonts w:ascii="宋体" w:hAnsi="宋体" w:hint="eastAsia"/>
          <w:sz w:val="24"/>
        </w:rPr>
        <w:t>北京市西城区北三环中路甲29号华龙大厦19层A1901</w:t>
      </w:r>
    </w:p>
    <w:p w:rsidR="003E5769" w:rsidRPr="002C0F44" w:rsidRDefault="003E5769" w:rsidP="003E5769">
      <w:pPr>
        <w:spacing w:line="360" w:lineRule="auto"/>
        <w:ind w:leftChars="371" w:left="1077" w:hangingChars="124" w:hanging="298"/>
        <w:rPr>
          <w:rFonts w:ascii="宋体" w:hAnsi="宋体"/>
          <w:sz w:val="24"/>
        </w:rPr>
      </w:pPr>
      <w:r w:rsidRPr="002C0F44">
        <w:rPr>
          <w:rFonts w:ascii="宋体" w:hAnsi="宋体"/>
          <w:sz w:val="24"/>
        </w:rPr>
        <w:t>联系方式：010-</w:t>
      </w:r>
      <w:r w:rsidR="004B0BE6" w:rsidRPr="002C0F44">
        <w:rPr>
          <w:rFonts w:ascii="宋体" w:hAnsi="宋体"/>
          <w:sz w:val="24"/>
        </w:rPr>
        <w:t>62386599</w:t>
      </w:r>
    </w:p>
    <w:p w:rsidR="001B7A43" w:rsidRPr="002C0F44" w:rsidRDefault="001B7A43" w:rsidP="003E5769">
      <w:pPr>
        <w:spacing w:line="360" w:lineRule="auto"/>
        <w:ind w:leftChars="371" w:left="1078" w:hangingChars="124" w:hanging="299"/>
        <w:rPr>
          <w:rFonts w:ascii="宋体" w:hAnsi="宋体"/>
          <w:b/>
          <w:sz w:val="24"/>
        </w:rPr>
      </w:pPr>
      <w:r w:rsidRPr="002C0F44">
        <w:rPr>
          <w:rFonts w:ascii="宋体" w:hAnsi="宋体"/>
          <w:b/>
          <w:sz w:val="24"/>
        </w:rPr>
        <w:t>3.项目联系方式</w:t>
      </w:r>
      <w:bookmarkEnd w:id="30"/>
      <w:bookmarkEnd w:id="31"/>
    </w:p>
    <w:p w:rsidR="003E5769" w:rsidRPr="002C0F44" w:rsidRDefault="003E5769" w:rsidP="003E5769">
      <w:pPr>
        <w:spacing w:line="360" w:lineRule="auto"/>
        <w:ind w:leftChars="371" w:left="1077" w:hangingChars="124" w:hanging="298"/>
        <w:jc w:val="left"/>
        <w:rPr>
          <w:rFonts w:ascii="宋体" w:hAnsi="宋体"/>
          <w:sz w:val="24"/>
        </w:rPr>
      </w:pPr>
      <w:r w:rsidRPr="002C0F44">
        <w:rPr>
          <w:rFonts w:ascii="宋体" w:hAnsi="宋体"/>
          <w:sz w:val="24"/>
        </w:rPr>
        <w:t>项目联系人：</w:t>
      </w:r>
      <w:r w:rsidR="004B0BE6" w:rsidRPr="002C0F44">
        <w:rPr>
          <w:rFonts w:ascii="宋体" w:hAnsi="宋体" w:hint="eastAsia"/>
          <w:sz w:val="24"/>
        </w:rPr>
        <w:t>丁明迪</w:t>
      </w:r>
      <w:r w:rsidRPr="002C0F44">
        <w:rPr>
          <w:rFonts w:ascii="宋体" w:hAnsi="宋体"/>
          <w:sz w:val="24"/>
        </w:rPr>
        <w:t xml:space="preserve"> </w:t>
      </w:r>
    </w:p>
    <w:p w:rsidR="003E5769" w:rsidRPr="002C0F44" w:rsidRDefault="003E5769" w:rsidP="003E5769">
      <w:pPr>
        <w:spacing w:line="360" w:lineRule="auto"/>
        <w:ind w:leftChars="371" w:left="1077" w:hangingChars="124" w:hanging="298"/>
        <w:jc w:val="left"/>
        <w:rPr>
          <w:rFonts w:ascii="宋体" w:hAnsi="宋体"/>
          <w:sz w:val="24"/>
        </w:rPr>
      </w:pPr>
      <w:r w:rsidRPr="002C0F44">
        <w:rPr>
          <w:rFonts w:ascii="宋体" w:hAnsi="宋体" w:hint="eastAsia"/>
          <w:sz w:val="24"/>
        </w:rPr>
        <w:t>电话：</w:t>
      </w:r>
      <w:r w:rsidRPr="002C0F44">
        <w:rPr>
          <w:rFonts w:ascii="宋体" w:hAnsi="宋体"/>
          <w:sz w:val="24"/>
        </w:rPr>
        <w:t>010-</w:t>
      </w:r>
      <w:r w:rsidR="004B0BE6" w:rsidRPr="002C0F44">
        <w:rPr>
          <w:rFonts w:ascii="宋体" w:hAnsi="宋体"/>
          <w:sz w:val="24"/>
        </w:rPr>
        <w:t>62386599</w:t>
      </w:r>
      <w:r w:rsidRPr="002C0F44">
        <w:rPr>
          <w:rFonts w:ascii="宋体" w:hAnsi="宋体" w:hint="eastAsia"/>
          <w:sz w:val="24"/>
        </w:rPr>
        <w:t xml:space="preserve"> </w:t>
      </w:r>
    </w:p>
    <w:p w:rsidR="00AC7EB0" w:rsidRPr="002C0F44" w:rsidRDefault="00AC7EB0" w:rsidP="00AC7EB0">
      <w:pPr>
        <w:spacing w:line="360" w:lineRule="auto"/>
        <w:ind w:leftChars="371" w:left="1039" w:hangingChars="124" w:hanging="260"/>
        <w:jc w:val="left"/>
        <w:rPr>
          <w:rFonts w:ascii="宋体" w:hAnsi="宋体"/>
        </w:rPr>
      </w:pPr>
    </w:p>
    <w:p w:rsidR="00AC7EB0" w:rsidRDefault="00AC7EB0" w:rsidP="00AC7EB0">
      <w:pPr>
        <w:spacing w:line="360" w:lineRule="auto"/>
        <w:ind w:leftChars="371" w:left="1039" w:hangingChars="124" w:hanging="260"/>
        <w:jc w:val="left"/>
      </w:pPr>
    </w:p>
    <w:p w:rsidR="00AC7EB0" w:rsidRDefault="00AC7EB0" w:rsidP="00AC7EB0">
      <w:pPr>
        <w:spacing w:line="360" w:lineRule="auto"/>
        <w:ind w:leftChars="371" w:left="1039" w:hangingChars="124" w:hanging="260"/>
        <w:jc w:val="left"/>
      </w:pPr>
    </w:p>
    <w:p w:rsidR="00AC7EB0" w:rsidRDefault="00AC7EB0" w:rsidP="00AC7EB0">
      <w:pPr>
        <w:spacing w:line="360" w:lineRule="auto"/>
        <w:ind w:leftChars="371" w:left="1039" w:hangingChars="124" w:hanging="260"/>
        <w:jc w:val="left"/>
      </w:pPr>
    </w:p>
    <w:p w:rsidR="001B7A43" w:rsidRDefault="001B7A43">
      <w:pPr>
        <w:spacing w:line="360" w:lineRule="auto"/>
        <w:ind w:firstLineChars="2450" w:firstLine="5880"/>
        <w:jc w:val="right"/>
        <w:rPr>
          <w:sz w:val="24"/>
        </w:rPr>
      </w:pPr>
    </w:p>
    <w:p w:rsidR="00C34EBE" w:rsidRDefault="00C34EBE">
      <w:pPr>
        <w:spacing w:line="360" w:lineRule="auto"/>
        <w:jc w:val="center"/>
        <w:outlineLvl w:val="0"/>
        <w:rPr>
          <w:b/>
          <w:sz w:val="36"/>
          <w:szCs w:val="36"/>
        </w:rPr>
      </w:pPr>
      <w:bookmarkStart w:id="32" w:name="_Toc127161488"/>
      <w:bookmarkStart w:id="33" w:name="_Toc226965856"/>
      <w:bookmarkStart w:id="34" w:name="_Toc265228423"/>
      <w:bookmarkStart w:id="35" w:name="_Toc512937850"/>
      <w:bookmarkStart w:id="36" w:name="_Toc353825548"/>
      <w:bookmarkStart w:id="37" w:name="_Toc353873938"/>
      <w:bookmarkStart w:id="38" w:name="_Toc127151777"/>
      <w:bookmarkStart w:id="39" w:name="_Toc150774783"/>
      <w:bookmarkStart w:id="40" w:name="_Toc305158854"/>
      <w:bookmarkStart w:id="41" w:name="_Toc97371942"/>
      <w:bookmarkStart w:id="42" w:name="_Toc264969275"/>
      <w:bookmarkStart w:id="43" w:name="_Toc195842950"/>
      <w:bookmarkStart w:id="44" w:name="_Toc305158928"/>
    </w:p>
    <w:p w:rsidR="00C34EBE" w:rsidRDefault="00C34EBE">
      <w:pPr>
        <w:spacing w:line="360" w:lineRule="auto"/>
        <w:jc w:val="center"/>
        <w:outlineLvl w:val="0"/>
        <w:rPr>
          <w:b/>
          <w:sz w:val="36"/>
          <w:szCs w:val="36"/>
        </w:rPr>
      </w:pPr>
    </w:p>
    <w:p w:rsidR="001B7A43" w:rsidRDefault="001B7A43">
      <w:pPr>
        <w:spacing w:line="360" w:lineRule="auto"/>
        <w:jc w:val="center"/>
        <w:outlineLvl w:val="0"/>
        <w:rPr>
          <w:b/>
          <w:sz w:val="32"/>
          <w:szCs w:val="32"/>
        </w:rPr>
      </w:pPr>
      <w:r>
        <w:rPr>
          <w:b/>
          <w:sz w:val="36"/>
          <w:szCs w:val="36"/>
        </w:rPr>
        <w:t>第二章</w:t>
      </w:r>
      <w:r>
        <w:rPr>
          <w:b/>
          <w:sz w:val="36"/>
          <w:szCs w:val="36"/>
        </w:rPr>
        <w:t xml:space="preserve">   </w:t>
      </w:r>
      <w:r>
        <w:rPr>
          <w:b/>
          <w:sz w:val="36"/>
          <w:szCs w:val="36"/>
        </w:rPr>
        <w:t>供应商须知</w:t>
      </w:r>
      <w:bookmarkEnd w:id="32"/>
      <w:bookmarkEnd w:id="33"/>
      <w:bookmarkEnd w:id="34"/>
      <w:bookmarkEnd w:id="35"/>
      <w:bookmarkEnd w:id="36"/>
      <w:bookmarkEnd w:id="37"/>
      <w:bookmarkEnd w:id="38"/>
      <w:bookmarkEnd w:id="39"/>
      <w:bookmarkEnd w:id="40"/>
      <w:bookmarkEnd w:id="41"/>
      <w:bookmarkEnd w:id="42"/>
      <w:bookmarkEnd w:id="43"/>
      <w:bookmarkEnd w:id="44"/>
    </w:p>
    <w:p w:rsidR="001B7A43" w:rsidRDefault="001B7A43">
      <w:pPr>
        <w:pStyle w:val="21"/>
        <w:tabs>
          <w:tab w:val="center" w:pos="4592"/>
          <w:tab w:val="left" w:pos="7860"/>
        </w:tabs>
        <w:spacing w:before="0" w:line="360" w:lineRule="auto"/>
        <w:rPr>
          <w:rFonts w:ascii="Times New Roman" w:eastAsia="宋体" w:hAnsi="Times New Roman"/>
          <w:b w:val="0"/>
          <w:sz w:val="28"/>
        </w:rPr>
      </w:pPr>
      <w:bookmarkStart w:id="45" w:name="_Toc151193761"/>
      <w:bookmarkStart w:id="46" w:name="_Toc151193689"/>
      <w:bookmarkStart w:id="47" w:name="_Toc164608633"/>
      <w:bookmarkStart w:id="48" w:name="_Toc226309763"/>
      <w:bookmarkStart w:id="49" w:name="_Toc164351613"/>
      <w:bookmarkStart w:id="50" w:name="_Toc151193617"/>
      <w:bookmarkStart w:id="51" w:name="_Toc150774619"/>
      <w:bookmarkStart w:id="52" w:name="_Toc150774724"/>
      <w:bookmarkStart w:id="53" w:name="_Toc195842884"/>
      <w:bookmarkStart w:id="54" w:name="_Toc226337215"/>
      <w:bookmarkStart w:id="55" w:name="_Toc226965792"/>
      <w:bookmarkStart w:id="56" w:name="_Toc151193907"/>
      <w:bookmarkStart w:id="57" w:name="_Toc150509270"/>
      <w:bookmarkStart w:id="58" w:name="_Toc164608788"/>
      <w:bookmarkStart w:id="59" w:name="_Toc127161433"/>
      <w:bookmarkStart w:id="60" w:name="_Toc520356144"/>
      <w:bookmarkStart w:id="61" w:name="_Toc226965709"/>
      <w:bookmarkStart w:id="62" w:name="_Toc127151720"/>
      <w:bookmarkStart w:id="63" w:name="_Toc149720812"/>
      <w:bookmarkStart w:id="64" w:name="_Toc164229360"/>
      <w:bookmarkStart w:id="65" w:name="_Toc127151519"/>
      <w:bookmarkStart w:id="66" w:name="_Toc142311021"/>
      <w:bookmarkStart w:id="67" w:name="_Toc151193833"/>
      <w:bookmarkStart w:id="68" w:name="_Toc150480757"/>
      <w:bookmarkStart w:id="69" w:name="_Toc164229214"/>
      <w:bookmarkStart w:id="70" w:name="_Toc151190146"/>
      <w:r>
        <w:rPr>
          <w:rFonts w:ascii="Times New Roman" w:eastAsia="宋体" w:hAnsi="Times New Roman"/>
          <w:sz w:val="28"/>
        </w:rPr>
        <w:t>供应商须知资料表</w:t>
      </w:r>
    </w:p>
    <w:p w:rsidR="001B7A43" w:rsidRDefault="001B7A43">
      <w:pPr>
        <w:jc w:val="center"/>
        <w:rPr>
          <w:b/>
          <w:sz w:val="28"/>
          <w:szCs w:val="28"/>
        </w:rPr>
      </w:pPr>
    </w:p>
    <w:p w:rsidR="001B7A43" w:rsidRDefault="001B7A43">
      <w:pPr>
        <w:spacing w:line="360" w:lineRule="auto"/>
        <w:ind w:firstLine="480"/>
        <w:rPr>
          <w:sz w:val="24"/>
        </w:rPr>
      </w:pPr>
      <w:r>
        <w:rPr>
          <w:sz w:val="24"/>
        </w:rPr>
        <w:t>本表是对供应商须知的具体补充和修改，如有矛盾，均以本资料表为准。标记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w:t>
      </w:r>
      <w:r>
        <w:rPr>
          <w:sz w:val="24"/>
        </w:rPr>
        <w:t>“</w:t>
      </w:r>
      <w:r>
        <w:t>□</w:t>
      </w:r>
      <w:r>
        <w:rPr>
          <w:sz w:val="24"/>
        </w:rPr>
        <w:t>”</w:t>
      </w:r>
      <w:r>
        <w:rPr>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253"/>
      </w:tblGrid>
      <w:tr w:rsidR="001B7A43" w:rsidRPr="004A3DFF">
        <w:trPr>
          <w:trHeight w:val="594"/>
          <w:tblHeader/>
          <w:jc w:val="center"/>
        </w:trPr>
        <w:tc>
          <w:tcPr>
            <w:tcW w:w="988" w:type="dxa"/>
            <w:vAlign w:val="center"/>
          </w:tcPr>
          <w:p w:rsidR="001B7A43" w:rsidRPr="004A3DFF" w:rsidRDefault="001B7A43" w:rsidP="004A3DFF">
            <w:pPr>
              <w:spacing w:line="276" w:lineRule="auto"/>
              <w:jc w:val="center"/>
              <w:rPr>
                <w:rFonts w:ascii="宋体" w:hAnsi="宋体"/>
                <w:b/>
                <w:bCs/>
                <w:sz w:val="24"/>
              </w:rPr>
            </w:pPr>
            <w:r w:rsidRPr="004A3DFF">
              <w:rPr>
                <w:rFonts w:ascii="宋体" w:hAnsi="宋体"/>
                <w:b/>
                <w:sz w:val="24"/>
              </w:rPr>
              <w:t>条款号</w:t>
            </w:r>
          </w:p>
        </w:tc>
        <w:tc>
          <w:tcPr>
            <w:tcW w:w="1701" w:type="dxa"/>
            <w:vAlign w:val="center"/>
          </w:tcPr>
          <w:p w:rsidR="001B7A43" w:rsidRPr="004A3DFF" w:rsidRDefault="001B7A43" w:rsidP="004A3DFF">
            <w:pPr>
              <w:spacing w:line="276" w:lineRule="auto"/>
              <w:jc w:val="center"/>
              <w:rPr>
                <w:rFonts w:ascii="宋体" w:hAnsi="宋体"/>
                <w:b/>
                <w:bCs/>
                <w:sz w:val="24"/>
              </w:rPr>
            </w:pPr>
            <w:r w:rsidRPr="004A3DFF">
              <w:rPr>
                <w:rFonts w:ascii="宋体" w:hAnsi="宋体"/>
                <w:b/>
                <w:bCs/>
                <w:sz w:val="24"/>
              </w:rPr>
              <w:t>条目</w:t>
            </w:r>
          </w:p>
        </w:tc>
        <w:tc>
          <w:tcPr>
            <w:tcW w:w="7253" w:type="dxa"/>
            <w:vAlign w:val="center"/>
          </w:tcPr>
          <w:p w:rsidR="001B7A43" w:rsidRPr="004A3DFF" w:rsidRDefault="001B7A43" w:rsidP="004A3DFF">
            <w:pPr>
              <w:spacing w:line="276" w:lineRule="auto"/>
              <w:jc w:val="center"/>
              <w:rPr>
                <w:rFonts w:ascii="宋体" w:hAnsi="宋体"/>
                <w:b/>
                <w:bCs/>
                <w:sz w:val="24"/>
              </w:rPr>
            </w:pPr>
            <w:r w:rsidRPr="004A3DFF">
              <w:rPr>
                <w:rFonts w:ascii="宋体" w:hAnsi="宋体"/>
                <w:b/>
                <w:bCs/>
                <w:sz w:val="24"/>
              </w:rPr>
              <w:t>内容</w:t>
            </w:r>
          </w:p>
        </w:tc>
      </w:tr>
      <w:tr w:rsidR="001B7A43" w:rsidRPr="004A3DFF">
        <w:trPr>
          <w:trHeight w:val="20"/>
          <w:jc w:val="center"/>
        </w:trPr>
        <w:tc>
          <w:tcPr>
            <w:tcW w:w="988" w:type="dxa"/>
            <w:vAlign w:val="center"/>
          </w:tcPr>
          <w:p w:rsidR="001B7A43" w:rsidRPr="004A3DFF" w:rsidRDefault="001B7A43" w:rsidP="004A3DFF">
            <w:pPr>
              <w:pStyle w:val="af1"/>
              <w:adjustRightInd w:val="0"/>
              <w:snapToGrid w:val="0"/>
              <w:spacing w:line="276" w:lineRule="auto"/>
              <w:jc w:val="center"/>
              <w:rPr>
                <w:rFonts w:hAnsi="宋体" w:hint="default"/>
                <w:sz w:val="24"/>
                <w:szCs w:val="24"/>
              </w:rPr>
            </w:pPr>
            <w:r w:rsidRPr="004A3DFF">
              <w:rPr>
                <w:rFonts w:hAnsi="宋体" w:hint="default"/>
                <w:sz w:val="24"/>
                <w:szCs w:val="24"/>
              </w:rPr>
              <w:t>2.2</w:t>
            </w:r>
          </w:p>
        </w:tc>
        <w:tc>
          <w:tcPr>
            <w:tcW w:w="1701" w:type="dxa"/>
            <w:vAlign w:val="center"/>
          </w:tcPr>
          <w:p w:rsidR="001B7A43" w:rsidRPr="004A3DFF" w:rsidRDefault="001B7A43" w:rsidP="004A3DFF">
            <w:pPr>
              <w:spacing w:line="276" w:lineRule="auto"/>
              <w:jc w:val="center"/>
              <w:rPr>
                <w:rFonts w:ascii="宋体" w:hAnsi="宋体"/>
                <w:sz w:val="24"/>
              </w:rPr>
            </w:pPr>
            <w:r w:rsidRPr="004A3DFF">
              <w:rPr>
                <w:rFonts w:ascii="宋体" w:hAnsi="宋体"/>
                <w:sz w:val="24"/>
              </w:rPr>
              <w:t>项目属性</w:t>
            </w:r>
          </w:p>
        </w:tc>
        <w:tc>
          <w:tcPr>
            <w:tcW w:w="7253" w:type="dxa"/>
            <w:vAlign w:val="center"/>
          </w:tcPr>
          <w:p w:rsidR="001B7A43" w:rsidRPr="004A3DFF" w:rsidRDefault="001B7A43" w:rsidP="004A3DFF">
            <w:pPr>
              <w:spacing w:line="276" w:lineRule="auto"/>
              <w:jc w:val="left"/>
              <w:rPr>
                <w:rFonts w:ascii="宋体" w:hAnsi="宋体"/>
                <w:sz w:val="24"/>
              </w:rPr>
            </w:pPr>
            <w:r w:rsidRPr="004A3DFF">
              <w:rPr>
                <w:rFonts w:ascii="宋体" w:hAnsi="宋体"/>
                <w:sz w:val="24"/>
              </w:rPr>
              <w:t>项目属性：</w:t>
            </w:r>
          </w:p>
          <w:p w:rsidR="001B7A43" w:rsidRPr="004A3DFF" w:rsidRDefault="007609A7" w:rsidP="004A3DFF">
            <w:pPr>
              <w:spacing w:line="276" w:lineRule="auto"/>
              <w:jc w:val="left"/>
              <w:rPr>
                <w:rFonts w:ascii="宋体" w:hAnsi="宋体"/>
                <w:sz w:val="24"/>
              </w:rPr>
            </w:pPr>
            <w:r w:rsidRPr="004A3DFF">
              <w:rPr>
                <w:rFonts w:ascii="宋体" w:hAnsi="宋体"/>
                <w:b/>
                <w:color w:val="000000"/>
                <w:sz w:val="24"/>
              </w:rPr>
              <w:t>■</w:t>
            </w:r>
            <w:r w:rsidR="001B7A43" w:rsidRPr="004A3DFF">
              <w:rPr>
                <w:rFonts w:ascii="宋体" w:hAnsi="宋体"/>
                <w:sz w:val="24"/>
              </w:rPr>
              <w:t>服务</w:t>
            </w:r>
          </w:p>
          <w:p w:rsidR="001B7A43" w:rsidRPr="004A3DFF" w:rsidRDefault="001B7A43" w:rsidP="004A3DFF">
            <w:pPr>
              <w:spacing w:line="276" w:lineRule="auto"/>
              <w:jc w:val="left"/>
              <w:rPr>
                <w:rFonts w:ascii="宋体" w:hAnsi="宋体"/>
                <w:sz w:val="24"/>
              </w:rPr>
            </w:pPr>
            <w:r w:rsidRPr="004A3DFF">
              <w:rPr>
                <w:rFonts w:ascii="宋体" w:hAnsi="宋体"/>
              </w:rPr>
              <w:t>□</w:t>
            </w:r>
            <w:r w:rsidRPr="004A3DFF">
              <w:rPr>
                <w:rFonts w:ascii="宋体" w:hAnsi="宋体"/>
                <w:sz w:val="24"/>
              </w:rPr>
              <w:t>货物</w:t>
            </w:r>
          </w:p>
          <w:p w:rsidR="001B7A43" w:rsidRPr="004A3DFF" w:rsidRDefault="001B7A43" w:rsidP="004A3DFF">
            <w:pPr>
              <w:spacing w:line="276" w:lineRule="auto"/>
              <w:jc w:val="left"/>
              <w:rPr>
                <w:rFonts w:ascii="宋体" w:hAnsi="宋体"/>
                <w:sz w:val="24"/>
                <w:u w:val="single"/>
              </w:rPr>
            </w:pPr>
            <w:r w:rsidRPr="004A3DFF">
              <w:rPr>
                <w:rFonts w:ascii="宋体" w:hAnsi="宋体"/>
                <w:sz w:val="24"/>
              </w:rPr>
              <w:t>□</w:t>
            </w:r>
            <w:r w:rsidRPr="004A3DFF">
              <w:rPr>
                <w:rFonts w:ascii="宋体" w:hAnsi="宋体" w:hint="eastAsia"/>
                <w:sz w:val="24"/>
              </w:rPr>
              <w:t>工程</w:t>
            </w:r>
          </w:p>
        </w:tc>
      </w:tr>
      <w:tr w:rsidR="001B7A43" w:rsidRPr="004A3DFF">
        <w:trPr>
          <w:trHeight w:val="20"/>
          <w:jc w:val="center"/>
        </w:trPr>
        <w:tc>
          <w:tcPr>
            <w:tcW w:w="988" w:type="dxa"/>
            <w:vAlign w:val="center"/>
          </w:tcPr>
          <w:p w:rsidR="001B7A43" w:rsidRPr="004A3DFF" w:rsidRDefault="001B7A43" w:rsidP="004A3DFF">
            <w:pPr>
              <w:pStyle w:val="af1"/>
              <w:adjustRightInd w:val="0"/>
              <w:snapToGrid w:val="0"/>
              <w:spacing w:line="276" w:lineRule="auto"/>
              <w:jc w:val="center"/>
              <w:rPr>
                <w:rFonts w:hAnsi="宋体" w:hint="default"/>
                <w:sz w:val="24"/>
                <w:szCs w:val="24"/>
              </w:rPr>
            </w:pPr>
            <w:r w:rsidRPr="004A3DFF">
              <w:rPr>
                <w:rFonts w:hAnsi="宋体" w:hint="default"/>
                <w:sz w:val="24"/>
                <w:szCs w:val="24"/>
              </w:rPr>
              <w:t>2.3</w:t>
            </w:r>
          </w:p>
        </w:tc>
        <w:tc>
          <w:tcPr>
            <w:tcW w:w="1701" w:type="dxa"/>
            <w:vAlign w:val="center"/>
          </w:tcPr>
          <w:p w:rsidR="001B7A43" w:rsidRPr="004A3DFF" w:rsidRDefault="001B7A43" w:rsidP="004A3DFF">
            <w:pPr>
              <w:spacing w:line="276" w:lineRule="auto"/>
              <w:jc w:val="center"/>
              <w:rPr>
                <w:rFonts w:ascii="宋体" w:hAnsi="宋体"/>
                <w:sz w:val="24"/>
              </w:rPr>
            </w:pPr>
            <w:r w:rsidRPr="004A3DFF">
              <w:rPr>
                <w:rFonts w:ascii="宋体" w:hAnsi="宋体"/>
                <w:sz w:val="24"/>
              </w:rPr>
              <w:t>科研仪器设备</w:t>
            </w:r>
          </w:p>
        </w:tc>
        <w:tc>
          <w:tcPr>
            <w:tcW w:w="7253" w:type="dxa"/>
            <w:vAlign w:val="center"/>
          </w:tcPr>
          <w:p w:rsidR="001B7A43" w:rsidRPr="004A3DFF" w:rsidRDefault="001B7A43" w:rsidP="004A3DFF">
            <w:pPr>
              <w:spacing w:line="276" w:lineRule="auto"/>
              <w:jc w:val="left"/>
              <w:rPr>
                <w:rFonts w:ascii="宋体" w:hAnsi="宋体"/>
                <w:sz w:val="24"/>
              </w:rPr>
            </w:pPr>
            <w:r w:rsidRPr="004A3DFF">
              <w:rPr>
                <w:rFonts w:ascii="宋体" w:hAnsi="宋体"/>
                <w:sz w:val="24"/>
              </w:rPr>
              <w:t>是否属于科研仪器设备采购项目：</w:t>
            </w:r>
          </w:p>
          <w:p w:rsidR="001B7A43" w:rsidRPr="004A3DFF" w:rsidRDefault="001B7A43" w:rsidP="004A3DFF">
            <w:pPr>
              <w:spacing w:line="276" w:lineRule="auto"/>
              <w:jc w:val="left"/>
              <w:rPr>
                <w:rFonts w:ascii="宋体" w:hAnsi="宋体"/>
                <w:sz w:val="24"/>
              </w:rPr>
            </w:pPr>
            <w:r w:rsidRPr="004A3DFF">
              <w:rPr>
                <w:rFonts w:ascii="宋体" w:hAnsi="宋体"/>
              </w:rPr>
              <w:t>□</w:t>
            </w:r>
            <w:r w:rsidRPr="004A3DFF">
              <w:rPr>
                <w:rFonts w:ascii="宋体" w:hAnsi="宋体"/>
                <w:sz w:val="24"/>
              </w:rPr>
              <w:t>是</w:t>
            </w:r>
          </w:p>
          <w:p w:rsidR="001B7A43" w:rsidRPr="004A3DFF" w:rsidRDefault="007609A7" w:rsidP="004A3DFF">
            <w:pPr>
              <w:spacing w:line="276" w:lineRule="auto"/>
              <w:jc w:val="left"/>
              <w:rPr>
                <w:rFonts w:ascii="宋体" w:hAnsi="宋体"/>
                <w:sz w:val="24"/>
              </w:rPr>
            </w:pPr>
            <w:r w:rsidRPr="004A3DFF">
              <w:rPr>
                <w:rFonts w:ascii="宋体" w:hAnsi="宋体"/>
                <w:b/>
                <w:color w:val="000000"/>
                <w:sz w:val="24"/>
              </w:rPr>
              <w:t>■</w:t>
            </w:r>
            <w:r w:rsidR="001B7A43" w:rsidRPr="004A3DFF">
              <w:rPr>
                <w:rFonts w:ascii="宋体" w:hAnsi="宋体"/>
                <w:sz w:val="24"/>
              </w:rPr>
              <w:t>否</w:t>
            </w:r>
          </w:p>
        </w:tc>
      </w:tr>
      <w:tr w:rsidR="001B7A43" w:rsidRPr="004A3DFF">
        <w:trPr>
          <w:trHeight w:val="20"/>
          <w:jc w:val="center"/>
        </w:trPr>
        <w:tc>
          <w:tcPr>
            <w:tcW w:w="988" w:type="dxa"/>
            <w:vMerge w:val="restart"/>
            <w:vAlign w:val="center"/>
          </w:tcPr>
          <w:p w:rsidR="001B7A43" w:rsidRPr="004A3DFF" w:rsidRDefault="001B7A43" w:rsidP="004A3DFF">
            <w:pPr>
              <w:pStyle w:val="af1"/>
              <w:adjustRightInd w:val="0"/>
              <w:snapToGrid w:val="0"/>
              <w:spacing w:line="276" w:lineRule="auto"/>
              <w:jc w:val="center"/>
              <w:rPr>
                <w:rFonts w:hAnsi="宋体" w:hint="default"/>
                <w:sz w:val="24"/>
                <w:szCs w:val="24"/>
              </w:rPr>
            </w:pPr>
            <w:r w:rsidRPr="004A3DFF">
              <w:rPr>
                <w:rFonts w:hAnsi="宋体" w:hint="default"/>
                <w:sz w:val="24"/>
                <w:szCs w:val="24"/>
              </w:rPr>
              <w:t>3.1</w:t>
            </w:r>
          </w:p>
        </w:tc>
        <w:tc>
          <w:tcPr>
            <w:tcW w:w="1701" w:type="dxa"/>
            <w:vAlign w:val="center"/>
          </w:tcPr>
          <w:p w:rsidR="001B7A43" w:rsidRPr="004A3DFF" w:rsidRDefault="001B7A43" w:rsidP="004A3DFF">
            <w:pPr>
              <w:spacing w:line="276" w:lineRule="auto"/>
              <w:jc w:val="center"/>
              <w:rPr>
                <w:rFonts w:ascii="宋体" w:hAnsi="宋体"/>
                <w:sz w:val="24"/>
              </w:rPr>
            </w:pPr>
            <w:r w:rsidRPr="004A3DFF">
              <w:rPr>
                <w:rFonts w:ascii="宋体" w:hAnsi="宋体"/>
                <w:sz w:val="24"/>
              </w:rPr>
              <w:t>现场考察</w:t>
            </w:r>
          </w:p>
        </w:tc>
        <w:tc>
          <w:tcPr>
            <w:tcW w:w="7253" w:type="dxa"/>
            <w:vAlign w:val="center"/>
          </w:tcPr>
          <w:p w:rsidR="001B7A43" w:rsidRPr="004A3DFF" w:rsidRDefault="007609A7" w:rsidP="004A3DFF">
            <w:pPr>
              <w:spacing w:line="276" w:lineRule="auto"/>
              <w:jc w:val="left"/>
              <w:rPr>
                <w:rFonts w:ascii="宋体" w:hAnsi="宋体"/>
                <w:sz w:val="24"/>
              </w:rPr>
            </w:pPr>
            <w:r w:rsidRPr="004A3DFF">
              <w:rPr>
                <w:rFonts w:ascii="宋体" w:hAnsi="宋体"/>
                <w:b/>
                <w:color w:val="000000"/>
                <w:sz w:val="24"/>
              </w:rPr>
              <w:t>■</w:t>
            </w:r>
            <w:r w:rsidR="001B7A43" w:rsidRPr="004A3DFF">
              <w:rPr>
                <w:rFonts w:ascii="宋体" w:hAnsi="宋体"/>
                <w:sz w:val="24"/>
              </w:rPr>
              <w:t>不组织</w:t>
            </w:r>
          </w:p>
          <w:p w:rsidR="001B7A43" w:rsidRPr="004A3DFF" w:rsidRDefault="001B7A43" w:rsidP="004A3DFF">
            <w:pPr>
              <w:spacing w:line="276" w:lineRule="auto"/>
              <w:jc w:val="left"/>
              <w:rPr>
                <w:rFonts w:ascii="宋体" w:hAnsi="宋体"/>
                <w:bCs/>
                <w:sz w:val="24"/>
              </w:rPr>
            </w:pPr>
            <w:r w:rsidRPr="004A3DFF">
              <w:rPr>
                <w:rFonts w:ascii="宋体" w:hAnsi="宋体"/>
              </w:rPr>
              <w:t>□</w:t>
            </w:r>
            <w:r w:rsidRPr="004A3DFF">
              <w:rPr>
                <w:rFonts w:ascii="宋体" w:hAnsi="宋体"/>
                <w:sz w:val="24"/>
              </w:rPr>
              <w:t>组织，考察时间：___</w:t>
            </w:r>
            <w:r w:rsidRPr="004A3DFF">
              <w:rPr>
                <w:rFonts w:ascii="宋体" w:hAnsi="宋体"/>
                <w:sz w:val="24"/>
                <w:lang w:bidi="ar"/>
              </w:rPr>
              <w:t>年</w:t>
            </w:r>
            <w:r w:rsidRPr="004A3DFF">
              <w:rPr>
                <w:rFonts w:ascii="宋体" w:hAnsi="宋体"/>
                <w:sz w:val="24"/>
              </w:rPr>
              <w:t>___</w:t>
            </w:r>
            <w:r w:rsidRPr="004A3DFF">
              <w:rPr>
                <w:rFonts w:ascii="宋体" w:hAnsi="宋体"/>
                <w:sz w:val="24"/>
                <w:lang w:bidi="ar"/>
              </w:rPr>
              <w:t>月</w:t>
            </w:r>
            <w:r w:rsidRPr="004A3DFF">
              <w:rPr>
                <w:rFonts w:ascii="宋体" w:hAnsi="宋体"/>
                <w:sz w:val="24"/>
              </w:rPr>
              <w:t>___</w:t>
            </w:r>
            <w:r w:rsidRPr="004A3DFF">
              <w:rPr>
                <w:rFonts w:ascii="宋体" w:hAnsi="宋体"/>
                <w:sz w:val="24"/>
                <w:lang w:bidi="ar"/>
              </w:rPr>
              <w:t>日</w:t>
            </w:r>
            <w:r w:rsidRPr="004A3DFF">
              <w:rPr>
                <w:rFonts w:ascii="宋体" w:hAnsi="宋体"/>
                <w:sz w:val="24"/>
              </w:rPr>
              <w:t>___</w:t>
            </w:r>
            <w:r w:rsidRPr="004A3DFF">
              <w:rPr>
                <w:rFonts w:ascii="宋体" w:hAnsi="宋体"/>
                <w:sz w:val="24"/>
                <w:lang w:bidi="ar"/>
              </w:rPr>
              <w:t>点</w:t>
            </w:r>
            <w:r w:rsidRPr="004A3DFF">
              <w:rPr>
                <w:rFonts w:ascii="宋体" w:hAnsi="宋体"/>
                <w:sz w:val="24"/>
              </w:rPr>
              <w:t>___</w:t>
            </w:r>
            <w:r w:rsidRPr="004A3DFF">
              <w:rPr>
                <w:rFonts w:ascii="宋体" w:hAnsi="宋体"/>
                <w:sz w:val="24"/>
                <w:lang w:bidi="ar"/>
              </w:rPr>
              <w:t>分</w:t>
            </w:r>
          </w:p>
          <w:p w:rsidR="001B7A43" w:rsidRPr="004A3DFF" w:rsidRDefault="001B7A43" w:rsidP="004A3DFF">
            <w:pPr>
              <w:pStyle w:val="af1"/>
              <w:adjustRightInd w:val="0"/>
              <w:snapToGrid w:val="0"/>
              <w:spacing w:line="276" w:lineRule="auto"/>
              <w:rPr>
                <w:rFonts w:hAnsi="宋体" w:hint="default"/>
                <w:sz w:val="24"/>
                <w:szCs w:val="24"/>
              </w:rPr>
            </w:pPr>
            <w:r w:rsidRPr="004A3DFF">
              <w:rPr>
                <w:rFonts w:hAnsi="宋体" w:hint="default"/>
                <w:sz w:val="24"/>
              </w:rPr>
              <w:t>考察地点：___________</w:t>
            </w:r>
            <w:r w:rsidRPr="004A3DFF">
              <w:rPr>
                <w:rFonts w:hAnsi="宋体"/>
                <w:sz w:val="24"/>
              </w:rPr>
              <w:t>。</w:t>
            </w:r>
          </w:p>
        </w:tc>
      </w:tr>
      <w:tr w:rsidR="001B7A43" w:rsidRPr="004A3DFF">
        <w:trPr>
          <w:trHeight w:val="20"/>
          <w:jc w:val="center"/>
        </w:trPr>
        <w:tc>
          <w:tcPr>
            <w:tcW w:w="988" w:type="dxa"/>
            <w:vMerge/>
            <w:vAlign w:val="center"/>
          </w:tcPr>
          <w:p w:rsidR="001B7A43" w:rsidRPr="004A3DFF" w:rsidRDefault="001B7A43" w:rsidP="004A3DFF">
            <w:pPr>
              <w:pStyle w:val="af1"/>
              <w:adjustRightInd w:val="0"/>
              <w:snapToGrid w:val="0"/>
              <w:spacing w:line="276" w:lineRule="auto"/>
              <w:jc w:val="center"/>
              <w:rPr>
                <w:rFonts w:hAnsi="宋体" w:hint="default"/>
                <w:sz w:val="24"/>
                <w:szCs w:val="24"/>
              </w:rPr>
            </w:pPr>
          </w:p>
        </w:tc>
        <w:tc>
          <w:tcPr>
            <w:tcW w:w="1701" w:type="dxa"/>
            <w:vAlign w:val="center"/>
          </w:tcPr>
          <w:p w:rsidR="001B7A43" w:rsidRPr="004A3DFF" w:rsidRDefault="001B7A43" w:rsidP="004A3DFF">
            <w:pPr>
              <w:spacing w:line="276" w:lineRule="auto"/>
              <w:jc w:val="center"/>
              <w:rPr>
                <w:rFonts w:ascii="宋体" w:hAnsi="宋体"/>
                <w:sz w:val="24"/>
              </w:rPr>
            </w:pPr>
            <w:r w:rsidRPr="004A3DFF">
              <w:rPr>
                <w:rFonts w:ascii="宋体" w:hAnsi="宋体"/>
                <w:sz w:val="24"/>
              </w:rPr>
              <w:t>磋商前答疑会</w:t>
            </w:r>
          </w:p>
        </w:tc>
        <w:tc>
          <w:tcPr>
            <w:tcW w:w="7253" w:type="dxa"/>
            <w:vAlign w:val="center"/>
          </w:tcPr>
          <w:p w:rsidR="001B7A43" w:rsidRPr="004A3DFF" w:rsidRDefault="007609A7" w:rsidP="004A3DFF">
            <w:pPr>
              <w:spacing w:line="276" w:lineRule="auto"/>
              <w:jc w:val="left"/>
              <w:rPr>
                <w:rFonts w:ascii="宋体" w:hAnsi="宋体"/>
                <w:sz w:val="24"/>
              </w:rPr>
            </w:pPr>
            <w:r w:rsidRPr="004A3DFF">
              <w:rPr>
                <w:rFonts w:ascii="宋体" w:hAnsi="宋体"/>
                <w:b/>
                <w:color w:val="000000"/>
                <w:sz w:val="24"/>
              </w:rPr>
              <w:t>■</w:t>
            </w:r>
            <w:r w:rsidR="001B7A43" w:rsidRPr="004A3DFF">
              <w:rPr>
                <w:rFonts w:ascii="宋体" w:hAnsi="宋体"/>
                <w:sz w:val="24"/>
              </w:rPr>
              <w:t>不召开</w:t>
            </w:r>
          </w:p>
          <w:p w:rsidR="001B7A43" w:rsidRPr="004A3DFF" w:rsidRDefault="001B7A43" w:rsidP="004A3DFF">
            <w:pPr>
              <w:spacing w:line="276" w:lineRule="auto"/>
              <w:jc w:val="left"/>
              <w:rPr>
                <w:rFonts w:ascii="宋体" w:hAnsi="宋体"/>
                <w:sz w:val="24"/>
              </w:rPr>
            </w:pPr>
            <w:r w:rsidRPr="004A3DFF">
              <w:rPr>
                <w:rFonts w:ascii="宋体" w:hAnsi="宋体"/>
              </w:rPr>
              <w:t>□</w:t>
            </w:r>
            <w:r w:rsidRPr="004A3DFF">
              <w:rPr>
                <w:rFonts w:ascii="宋体" w:hAnsi="宋体"/>
                <w:sz w:val="24"/>
              </w:rPr>
              <w:t>召开，召开时间：___</w:t>
            </w:r>
            <w:r w:rsidRPr="004A3DFF">
              <w:rPr>
                <w:rFonts w:ascii="宋体" w:hAnsi="宋体"/>
                <w:sz w:val="24"/>
                <w:lang w:bidi="ar"/>
              </w:rPr>
              <w:t>年</w:t>
            </w:r>
            <w:r w:rsidRPr="004A3DFF">
              <w:rPr>
                <w:rFonts w:ascii="宋体" w:hAnsi="宋体"/>
                <w:sz w:val="24"/>
              </w:rPr>
              <w:t>___</w:t>
            </w:r>
            <w:r w:rsidRPr="004A3DFF">
              <w:rPr>
                <w:rFonts w:ascii="宋体" w:hAnsi="宋体"/>
                <w:sz w:val="24"/>
                <w:lang w:bidi="ar"/>
              </w:rPr>
              <w:t>月</w:t>
            </w:r>
            <w:r w:rsidRPr="004A3DFF">
              <w:rPr>
                <w:rFonts w:ascii="宋体" w:hAnsi="宋体"/>
                <w:sz w:val="24"/>
              </w:rPr>
              <w:t>___</w:t>
            </w:r>
            <w:r w:rsidRPr="004A3DFF">
              <w:rPr>
                <w:rFonts w:ascii="宋体" w:hAnsi="宋体"/>
                <w:sz w:val="24"/>
                <w:lang w:bidi="ar"/>
              </w:rPr>
              <w:t>日</w:t>
            </w:r>
            <w:r w:rsidRPr="004A3DFF">
              <w:rPr>
                <w:rFonts w:ascii="宋体" w:hAnsi="宋体"/>
                <w:sz w:val="24"/>
              </w:rPr>
              <w:t>___</w:t>
            </w:r>
            <w:r w:rsidRPr="004A3DFF">
              <w:rPr>
                <w:rFonts w:ascii="宋体" w:hAnsi="宋体"/>
                <w:sz w:val="24"/>
                <w:lang w:bidi="ar"/>
              </w:rPr>
              <w:t>点</w:t>
            </w:r>
            <w:r w:rsidRPr="004A3DFF">
              <w:rPr>
                <w:rFonts w:ascii="宋体" w:hAnsi="宋体"/>
                <w:sz w:val="24"/>
              </w:rPr>
              <w:t>___</w:t>
            </w:r>
            <w:r w:rsidRPr="004A3DFF">
              <w:rPr>
                <w:rFonts w:ascii="宋体" w:hAnsi="宋体"/>
                <w:sz w:val="24"/>
                <w:lang w:bidi="ar"/>
              </w:rPr>
              <w:t>分</w:t>
            </w:r>
          </w:p>
          <w:p w:rsidR="001B7A43" w:rsidRPr="004A3DFF" w:rsidRDefault="001B7A43" w:rsidP="004A3DFF">
            <w:pPr>
              <w:spacing w:line="276" w:lineRule="auto"/>
              <w:jc w:val="left"/>
              <w:rPr>
                <w:rFonts w:ascii="宋体" w:hAnsi="宋体"/>
                <w:sz w:val="24"/>
              </w:rPr>
            </w:pPr>
            <w:r w:rsidRPr="004A3DFF">
              <w:rPr>
                <w:rFonts w:ascii="宋体" w:hAnsi="宋体"/>
                <w:sz w:val="24"/>
              </w:rPr>
              <w:t>召开地点：___________</w:t>
            </w:r>
            <w:r w:rsidRPr="004A3DFF">
              <w:rPr>
                <w:rFonts w:ascii="宋体" w:hAnsi="宋体" w:hint="eastAsia"/>
                <w:sz w:val="24"/>
              </w:rPr>
              <w:t>。</w:t>
            </w:r>
          </w:p>
        </w:tc>
      </w:tr>
      <w:tr w:rsidR="001B7A43" w:rsidRPr="004A3DFF">
        <w:trPr>
          <w:trHeight w:val="1535"/>
          <w:jc w:val="center"/>
        </w:trPr>
        <w:tc>
          <w:tcPr>
            <w:tcW w:w="988" w:type="dxa"/>
            <w:vAlign w:val="center"/>
          </w:tcPr>
          <w:p w:rsidR="001B7A43" w:rsidRPr="004A3DFF" w:rsidRDefault="001B7A43" w:rsidP="004A3DFF">
            <w:pPr>
              <w:pStyle w:val="af1"/>
              <w:adjustRightInd w:val="0"/>
              <w:snapToGrid w:val="0"/>
              <w:spacing w:line="276" w:lineRule="auto"/>
              <w:jc w:val="center"/>
              <w:rPr>
                <w:rFonts w:hAnsi="宋体" w:hint="default"/>
                <w:sz w:val="24"/>
                <w:szCs w:val="24"/>
              </w:rPr>
            </w:pPr>
            <w:r w:rsidRPr="004A3DFF">
              <w:rPr>
                <w:rFonts w:hAnsi="宋体" w:hint="default"/>
                <w:sz w:val="24"/>
                <w:szCs w:val="24"/>
              </w:rPr>
              <w:t>4.2.5</w:t>
            </w:r>
          </w:p>
        </w:tc>
        <w:tc>
          <w:tcPr>
            <w:tcW w:w="1701" w:type="dxa"/>
            <w:vAlign w:val="center"/>
          </w:tcPr>
          <w:p w:rsidR="001B7A43" w:rsidRPr="004A3DFF" w:rsidRDefault="001B7A43" w:rsidP="004A3DFF">
            <w:pPr>
              <w:spacing w:line="276" w:lineRule="auto"/>
              <w:jc w:val="center"/>
              <w:rPr>
                <w:rFonts w:ascii="宋体" w:hAnsi="宋体"/>
                <w:sz w:val="24"/>
              </w:rPr>
            </w:pPr>
            <w:r w:rsidRPr="004A3DFF">
              <w:rPr>
                <w:rFonts w:ascii="宋体" w:hAnsi="宋体"/>
                <w:sz w:val="24"/>
              </w:rPr>
              <w:t>标的所属行业</w:t>
            </w:r>
          </w:p>
        </w:tc>
        <w:tc>
          <w:tcPr>
            <w:tcW w:w="7253" w:type="dxa"/>
            <w:vAlign w:val="center"/>
          </w:tcPr>
          <w:p w:rsidR="001B7A43" w:rsidRPr="004A3DFF" w:rsidRDefault="001B7A43" w:rsidP="004A3DFF">
            <w:pPr>
              <w:spacing w:line="276" w:lineRule="auto"/>
              <w:jc w:val="left"/>
              <w:rPr>
                <w:rFonts w:ascii="宋体" w:hAnsi="宋体"/>
                <w:sz w:val="24"/>
              </w:rPr>
            </w:pPr>
            <w:r w:rsidRPr="004A3DFF">
              <w:rPr>
                <w:rFonts w:ascii="宋体" w:hAnsi="宋体"/>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06"/>
              <w:gridCol w:w="3521"/>
            </w:tblGrid>
            <w:tr w:rsidR="001B7A43" w:rsidRPr="004A3DFF">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1B7A43" w:rsidRPr="004A3DFF" w:rsidRDefault="001B7A43" w:rsidP="004A3DFF">
                  <w:pPr>
                    <w:spacing w:line="276" w:lineRule="auto"/>
                    <w:jc w:val="center"/>
                    <w:rPr>
                      <w:rFonts w:ascii="宋体" w:hAnsi="宋体"/>
                      <w:bCs/>
                      <w:sz w:val="24"/>
                    </w:rPr>
                  </w:pPr>
                  <w:r w:rsidRPr="004A3DFF">
                    <w:rPr>
                      <w:rFonts w:ascii="宋体" w:hAnsi="宋体"/>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rsidR="001B7A43" w:rsidRPr="004A3DFF" w:rsidRDefault="001B7A43" w:rsidP="004A3DFF">
                  <w:pPr>
                    <w:spacing w:line="276" w:lineRule="auto"/>
                    <w:jc w:val="center"/>
                    <w:rPr>
                      <w:rFonts w:ascii="宋体" w:hAnsi="宋体"/>
                      <w:sz w:val="24"/>
                    </w:rPr>
                  </w:pPr>
                  <w:r w:rsidRPr="004A3DFF">
                    <w:rPr>
                      <w:rFonts w:ascii="宋体" w:hAnsi="宋体"/>
                      <w:sz w:val="24"/>
                    </w:rPr>
                    <w:t>中小企业划分标准所属行业</w:t>
                  </w:r>
                </w:p>
              </w:tc>
            </w:tr>
            <w:tr w:rsidR="001B7A43" w:rsidRPr="004A3DFF">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1B7A43" w:rsidRPr="004A3DFF" w:rsidRDefault="00B409D3" w:rsidP="004A3DFF">
                  <w:pPr>
                    <w:spacing w:line="276" w:lineRule="auto"/>
                    <w:jc w:val="center"/>
                    <w:rPr>
                      <w:rFonts w:ascii="宋体" w:hAnsi="宋体"/>
                      <w:bCs/>
                      <w:sz w:val="24"/>
                    </w:rPr>
                  </w:pPr>
                  <w:r>
                    <w:rPr>
                      <w:rFonts w:ascii="宋体" w:hAnsi="宋体" w:hint="eastAsia"/>
                      <w:sz w:val="24"/>
                    </w:rPr>
                    <w:t>豆各庄乡2023-2024年垃圾分类三方服务采购项目</w:t>
                  </w:r>
                </w:p>
              </w:tc>
              <w:tc>
                <w:tcPr>
                  <w:tcW w:w="2505" w:type="pct"/>
                  <w:tcBorders>
                    <w:top w:val="single" w:sz="4" w:space="0" w:color="auto"/>
                    <w:left w:val="single" w:sz="4" w:space="0" w:color="auto"/>
                    <w:bottom w:val="single" w:sz="4" w:space="0" w:color="auto"/>
                    <w:right w:val="single" w:sz="4" w:space="0" w:color="auto"/>
                  </w:tcBorders>
                  <w:vAlign w:val="center"/>
                </w:tcPr>
                <w:p w:rsidR="001B7A43" w:rsidRPr="004A3DFF" w:rsidRDefault="003600FF" w:rsidP="004A3DFF">
                  <w:pPr>
                    <w:spacing w:line="276" w:lineRule="auto"/>
                    <w:jc w:val="center"/>
                    <w:rPr>
                      <w:rFonts w:ascii="宋体" w:hAnsi="宋体"/>
                      <w:sz w:val="24"/>
                    </w:rPr>
                  </w:pPr>
                  <w:r w:rsidRPr="004A3DFF">
                    <w:rPr>
                      <w:rFonts w:ascii="宋体" w:hAnsi="宋体" w:hint="eastAsia"/>
                      <w:sz w:val="24"/>
                    </w:rPr>
                    <w:t>其他未列明行业</w:t>
                  </w:r>
                </w:p>
              </w:tc>
            </w:tr>
          </w:tbl>
          <w:p w:rsidR="001B7A43" w:rsidRPr="004A3DFF" w:rsidRDefault="001B7A43" w:rsidP="004A3DFF">
            <w:pPr>
              <w:spacing w:line="276" w:lineRule="auto"/>
              <w:jc w:val="left"/>
              <w:rPr>
                <w:rFonts w:ascii="宋体" w:hAnsi="宋体"/>
                <w:sz w:val="24"/>
              </w:rPr>
            </w:pPr>
          </w:p>
        </w:tc>
      </w:tr>
      <w:tr w:rsidR="001B7A43" w:rsidRPr="004A3DFF">
        <w:trPr>
          <w:trHeight w:val="890"/>
          <w:jc w:val="center"/>
        </w:trPr>
        <w:tc>
          <w:tcPr>
            <w:tcW w:w="988" w:type="dxa"/>
            <w:vAlign w:val="center"/>
          </w:tcPr>
          <w:p w:rsidR="001B7A43" w:rsidRPr="004A3DFF" w:rsidRDefault="001B7A43" w:rsidP="004A3DFF">
            <w:pPr>
              <w:pStyle w:val="af1"/>
              <w:adjustRightInd w:val="0"/>
              <w:snapToGrid w:val="0"/>
              <w:spacing w:line="276" w:lineRule="auto"/>
              <w:jc w:val="center"/>
              <w:rPr>
                <w:rFonts w:hAnsi="宋体" w:hint="default"/>
                <w:sz w:val="24"/>
                <w:szCs w:val="24"/>
              </w:rPr>
            </w:pPr>
            <w:r w:rsidRPr="004A3DFF">
              <w:rPr>
                <w:rFonts w:hAnsi="宋体" w:hint="default"/>
                <w:sz w:val="24"/>
                <w:szCs w:val="24"/>
              </w:rPr>
              <w:t>10.2</w:t>
            </w:r>
          </w:p>
        </w:tc>
        <w:tc>
          <w:tcPr>
            <w:tcW w:w="1701" w:type="dxa"/>
            <w:vAlign w:val="center"/>
          </w:tcPr>
          <w:p w:rsidR="001B7A43" w:rsidRPr="004A3DFF" w:rsidRDefault="001B7A43" w:rsidP="004A3DFF">
            <w:pPr>
              <w:spacing w:line="276" w:lineRule="auto"/>
              <w:jc w:val="center"/>
              <w:rPr>
                <w:rFonts w:ascii="宋体" w:hAnsi="宋体"/>
                <w:sz w:val="24"/>
              </w:rPr>
            </w:pPr>
            <w:r w:rsidRPr="004A3DFF">
              <w:rPr>
                <w:rFonts w:ascii="宋体" w:hAnsi="宋体"/>
                <w:sz w:val="24"/>
              </w:rPr>
              <w:t>报价</w:t>
            </w:r>
          </w:p>
        </w:tc>
        <w:tc>
          <w:tcPr>
            <w:tcW w:w="7253" w:type="dxa"/>
            <w:vAlign w:val="center"/>
          </w:tcPr>
          <w:p w:rsidR="001B7A43" w:rsidRPr="004A3DFF" w:rsidRDefault="001B7A43" w:rsidP="004A3DFF">
            <w:pPr>
              <w:spacing w:line="276" w:lineRule="auto"/>
              <w:jc w:val="left"/>
              <w:rPr>
                <w:rFonts w:ascii="宋体" w:hAnsi="宋体"/>
                <w:sz w:val="24"/>
              </w:rPr>
            </w:pPr>
            <w:r w:rsidRPr="004A3DFF">
              <w:rPr>
                <w:rFonts w:ascii="宋体" w:hAnsi="宋体"/>
                <w:sz w:val="24"/>
              </w:rPr>
              <w:t>报价的特殊规定：</w:t>
            </w:r>
          </w:p>
          <w:p w:rsidR="001B7A43" w:rsidRPr="004A3DFF" w:rsidRDefault="007609A7" w:rsidP="004A3DFF">
            <w:pPr>
              <w:spacing w:line="276" w:lineRule="auto"/>
              <w:jc w:val="left"/>
              <w:rPr>
                <w:rFonts w:ascii="宋体" w:hAnsi="宋体"/>
                <w:sz w:val="24"/>
              </w:rPr>
            </w:pPr>
            <w:r w:rsidRPr="004A3DFF">
              <w:rPr>
                <w:rFonts w:ascii="宋体" w:hAnsi="宋体"/>
                <w:b/>
                <w:color w:val="000000"/>
                <w:sz w:val="24"/>
              </w:rPr>
              <w:t>■</w:t>
            </w:r>
            <w:r w:rsidR="001B7A43" w:rsidRPr="004A3DFF">
              <w:rPr>
                <w:rFonts w:ascii="宋体" w:hAnsi="宋体"/>
                <w:sz w:val="24"/>
              </w:rPr>
              <w:t>无</w:t>
            </w:r>
          </w:p>
          <w:p w:rsidR="001B7A43" w:rsidRPr="004A3DFF" w:rsidRDefault="001B7A43" w:rsidP="004A3DFF">
            <w:pPr>
              <w:spacing w:line="276" w:lineRule="auto"/>
              <w:jc w:val="left"/>
              <w:rPr>
                <w:rFonts w:ascii="宋体" w:hAnsi="宋体"/>
                <w:sz w:val="24"/>
              </w:rPr>
            </w:pPr>
            <w:r w:rsidRPr="004A3DFF">
              <w:rPr>
                <w:rFonts w:ascii="宋体" w:hAnsi="宋体"/>
              </w:rPr>
              <w:t>□</w:t>
            </w:r>
            <w:r w:rsidRPr="004A3DFF">
              <w:rPr>
                <w:rFonts w:ascii="宋体" w:hAnsi="宋体"/>
                <w:sz w:val="24"/>
              </w:rPr>
              <w:t>有，具体情形：___________。</w:t>
            </w:r>
          </w:p>
        </w:tc>
      </w:tr>
      <w:tr w:rsidR="001B7A43" w:rsidRPr="004A3DFF">
        <w:trPr>
          <w:trHeight w:val="20"/>
          <w:jc w:val="center"/>
        </w:trPr>
        <w:tc>
          <w:tcPr>
            <w:tcW w:w="988" w:type="dxa"/>
            <w:vAlign w:val="center"/>
          </w:tcPr>
          <w:p w:rsidR="001B7A43" w:rsidRPr="004A3DFF" w:rsidRDefault="001B7A43" w:rsidP="004A3DFF">
            <w:pPr>
              <w:pStyle w:val="af1"/>
              <w:adjustRightInd w:val="0"/>
              <w:snapToGrid w:val="0"/>
              <w:spacing w:line="276" w:lineRule="auto"/>
              <w:jc w:val="center"/>
              <w:rPr>
                <w:rFonts w:hAnsi="宋体" w:hint="default"/>
                <w:sz w:val="24"/>
                <w:szCs w:val="24"/>
              </w:rPr>
            </w:pPr>
            <w:r w:rsidRPr="004A3DFF">
              <w:rPr>
                <w:rFonts w:hAnsi="宋体" w:hint="default"/>
                <w:sz w:val="24"/>
                <w:szCs w:val="24"/>
              </w:rPr>
              <w:t>11.1</w:t>
            </w:r>
          </w:p>
        </w:tc>
        <w:tc>
          <w:tcPr>
            <w:tcW w:w="1701" w:type="dxa"/>
            <w:vMerge w:val="restart"/>
            <w:vAlign w:val="center"/>
          </w:tcPr>
          <w:p w:rsidR="001B7A43" w:rsidRPr="004A3DFF" w:rsidRDefault="001B7A43" w:rsidP="004A3DFF">
            <w:pPr>
              <w:spacing w:line="276" w:lineRule="auto"/>
              <w:jc w:val="center"/>
              <w:rPr>
                <w:rFonts w:ascii="宋体" w:hAnsi="宋体"/>
                <w:sz w:val="24"/>
              </w:rPr>
            </w:pPr>
            <w:r w:rsidRPr="004A3DFF">
              <w:rPr>
                <w:rFonts w:ascii="宋体" w:hAnsi="宋体"/>
                <w:sz w:val="24"/>
              </w:rPr>
              <w:t>磋商保证金</w:t>
            </w:r>
          </w:p>
          <w:p w:rsidR="007609A7" w:rsidRPr="004A3DFF" w:rsidRDefault="007609A7" w:rsidP="004A3DFF">
            <w:pPr>
              <w:spacing w:line="276" w:lineRule="auto"/>
              <w:jc w:val="center"/>
              <w:rPr>
                <w:rFonts w:ascii="宋体" w:hAnsi="宋体"/>
                <w:b/>
                <w:sz w:val="24"/>
              </w:rPr>
            </w:pPr>
            <w:r w:rsidRPr="004A3DFF">
              <w:rPr>
                <w:rFonts w:ascii="宋体" w:hAnsi="宋体" w:hint="eastAsia"/>
                <w:b/>
                <w:sz w:val="24"/>
              </w:rPr>
              <w:t>（不适用）</w:t>
            </w:r>
          </w:p>
        </w:tc>
        <w:tc>
          <w:tcPr>
            <w:tcW w:w="7253" w:type="dxa"/>
            <w:vAlign w:val="center"/>
          </w:tcPr>
          <w:p w:rsidR="001B7A43" w:rsidRPr="004A3DFF" w:rsidRDefault="001B7A43" w:rsidP="004A3DFF">
            <w:pPr>
              <w:pStyle w:val="af1"/>
              <w:adjustRightInd w:val="0"/>
              <w:snapToGrid w:val="0"/>
              <w:spacing w:line="276" w:lineRule="auto"/>
              <w:rPr>
                <w:rFonts w:hAnsi="宋体" w:hint="default"/>
                <w:sz w:val="24"/>
                <w:szCs w:val="24"/>
              </w:rPr>
            </w:pPr>
            <w:r w:rsidRPr="004A3DFF">
              <w:rPr>
                <w:rFonts w:hAnsi="宋体" w:hint="default"/>
                <w:sz w:val="24"/>
                <w:szCs w:val="24"/>
              </w:rPr>
              <w:t>磋商保证金金额：</w:t>
            </w:r>
          </w:p>
          <w:p w:rsidR="001B7A43" w:rsidRPr="004A3DFF" w:rsidRDefault="001B7A43" w:rsidP="004A3DFF">
            <w:pPr>
              <w:pStyle w:val="af1"/>
              <w:adjustRightInd w:val="0"/>
              <w:snapToGrid w:val="0"/>
              <w:spacing w:line="276" w:lineRule="auto"/>
              <w:rPr>
                <w:rFonts w:hAnsi="宋体" w:hint="default"/>
                <w:sz w:val="24"/>
                <w:szCs w:val="24"/>
              </w:rPr>
            </w:pPr>
            <w:r w:rsidRPr="004A3DFF">
              <w:rPr>
                <w:rFonts w:hAnsi="宋体" w:hint="default"/>
                <w:sz w:val="24"/>
                <w:szCs w:val="24"/>
              </w:rPr>
              <w:t>01包：</w:t>
            </w:r>
            <w:r w:rsidRPr="004A3DFF">
              <w:rPr>
                <w:rFonts w:hAnsi="宋体" w:hint="default"/>
                <w:sz w:val="24"/>
              </w:rPr>
              <w:t>___________</w:t>
            </w:r>
            <w:r w:rsidRPr="004A3DFF">
              <w:rPr>
                <w:rFonts w:hAnsi="宋体" w:hint="default"/>
                <w:sz w:val="24"/>
                <w:szCs w:val="24"/>
              </w:rPr>
              <w:t>；</w:t>
            </w:r>
          </w:p>
          <w:p w:rsidR="001B7A43" w:rsidRPr="004A3DFF" w:rsidRDefault="001B7A43" w:rsidP="004A3DFF">
            <w:pPr>
              <w:pStyle w:val="af1"/>
              <w:adjustRightInd w:val="0"/>
              <w:snapToGrid w:val="0"/>
              <w:spacing w:line="276" w:lineRule="auto"/>
              <w:rPr>
                <w:rFonts w:hAnsi="宋体" w:hint="default"/>
                <w:sz w:val="24"/>
                <w:szCs w:val="24"/>
              </w:rPr>
            </w:pPr>
            <w:r w:rsidRPr="004A3DFF">
              <w:rPr>
                <w:rFonts w:hAnsi="宋体" w:hint="default"/>
                <w:sz w:val="24"/>
                <w:szCs w:val="24"/>
              </w:rPr>
              <w:t>… 包：</w:t>
            </w:r>
            <w:r w:rsidRPr="004A3DFF">
              <w:rPr>
                <w:rFonts w:hAnsi="宋体" w:hint="default"/>
                <w:sz w:val="24"/>
              </w:rPr>
              <w:t>___________</w:t>
            </w:r>
            <w:r w:rsidRPr="004A3DFF">
              <w:rPr>
                <w:rFonts w:hAnsi="宋体"/>
                <w:sz w:val="24"/>
                <w:szCs w:val="24"/>
              </w:rPr>
              <w:t>。</w:t>
            </w:r>
          </w:p>
          <w:p w:rsidR="001B7A43" w:rsidRPr="004A3DFF" w:rsidRDefault="001B7A43" w:rsidP="004A3DFF">
            <w:pPr>
              <w:spacing w:line="276" w:lineRule="auto"/>
              <w:jc w:val="left"/>
              <w:rPr>
                <w:rFonts w:ascii="宋体" w:hAnsi="宋体"/>
                <w:sz w:val="24"/>
              </w:rPr>
            </w:pPr>
            <w:r w:rsidRPr="004A3DFF">
              <w:rPr>
                <w:rFonts w:ascii="宋体" w:hAnsi="宋体"/>
                <w:sz w:val="24"/>
              </w:rPr>
              <w:t>磋商保证金收受人信息：___________。</w:t>
            </w:r>
          </w:p>
        </w:tc>
      </w:tr>
      <w:tr w:rsidR="001B7A43" w:rsidRPr="004A3DFF">
        <w:trPr>
          <w:trHeight w:val="20"/>
          <w:jc w:val="center"/>
        </w:trPr>
        <w:tc>
          <w:tcPr>
            <w:tcW w:w="988" w:type="dxa"/>
            <w:vAlign w:val="center"/>
          </w:tcPr>
          <w:p w:rsidR="001B7A43" w:rsidRPr="004A3DFF" w:rsidRDefault="001B7A43" w:rsidP="004A3DFF">
            <w:pPr>
              <w:pStyle w:val="af1"/>
              <w:adjustRightInd w:val="0"/>
              <w:snapToGrid w:val="0"/>
              <w:spacing w:line="276" w:lineRule="auto"/>
              <w:jc w:val="center"/>
              <w:rPr>
                <w:rFonts w:hAnsi="宋体" w:hint="default"/>
                <w:sz w:val="24"/>
                <w:szCs w:val="24"/>
              </w:rPr>
            </w:pPr>
            <w:r w:rsidRPr="004A3DFF">
              <w:rPr>
                <w:rFonts w:hAnsi="宋体" w:hint="default"/>
                <w:sz w:val="24"/>
                <w:szCs w:val="24"/>
              </w:rPr>
              <w:t>11.7.5</w:t>
            </w:r>
          </w:p>
        </w:tc>
        <w:tc>
          <w:tcPr>
            <w:tcW w:w="1701" w:type="dxa"/>
            <w:vMerge/>
            <w:vAlign w:val="center"/>
          </w:tcPr>
          <w:p w:rsidR="001B7A43" w:rsidRPr="004A3DFF" w:rsidRDefault="001B7A43" w:rsidP="004A3DFF">
            <w:pPr>
              <w:spacing w:line="276" w:lineRule="auto"/>
              <w:jc w:val="center"/>
              <w:rPr>
                <w:rFonts w:ascii="宋体" w:hAnsi="宋体"/>
                <w:sz w:val="24"/>
              </w:rPr>
            </w:pPr>
          </w:p>
        </w:tc>
        <w:tc>
          <w:tcPr>
            <w:tcW w:w="7253" w:type="dxa"/>
            <w:vAlign w:val="center"/>
          </w:tcPr>
          <w:p w:rsidR="001B7A43" w:rsidRPr="004A3DFF" w:rsidRDefault="001B7A43" w:rsidP="004A3DFF">
            <w:pPr>
              <w:spacing w:line="276" w:lineRule="auto"/>
              <w:jc w:val="left"/>
              <w:rPr>
                <w:rFonts w:ascii="宋体" w:hAnsi="宋体"/>
                <w:sz w:val="24"/>
              </w:rPr>
            </w:pPr>
            <w:r w:rsidRPr="004A3DFF">
              <w:rPr>
                <w:rFonts w:ascii="宋体" w:hAnsi="宋体"/>
                <w:sz w:val="24"/>
              </w:rPr>
              <w:t>磋商保证金不予退还的其他情形：</w:t>
            </w:r>
          </w:p>
          <w:p w:rsidR="001B7A43" w:rsidRPr="004A3DFF" w:rsidRDefault="001B7A43" w:rsidP="004A3DFF">
            <w:pPr>
              <w:spacing w:line="276" w:lineRule="auto"/>
              <w:jc w:val="left"/>
              <w:rPr>
                <w:rFonts w:ascii="宋体" w:hAnsi="宋体"/>
                <w:sz w:val="24"/>
              </w:rPr>
            </w:pPr>
            <w:r w:rsidRPr="004A3DFF">
              <w:rPr>
                <w:rFonts w:ascii="宋体" w:hAnsi="宋体"/>
              </w:rPr>
              <w:t>□</w:t>
            </w:r>
            <w:r w:rsidRPr="004A3DFF">
              <w:rPr>
                <w:rFonts w:ascii="宋体" w:hAnsi="宋体"/>
                <w:sz w:val="24"/>
              </w:rPr>
              <w:t>无</w:t>
            </w:r>
          </w:p>
          <w:p w:rsidR="001B7A43" w:rsidRPr="004A3DFF" w:rsidRDefault="001B7A43" w:rsidP="004A3DFF">
            <w:pPr>
              <w:pStyle w:val="af1"/>
              <w:adjustRightInd w:val="0"/>
              <w:snapToGrid w:val="0"/>
              <w:spacing w:line="276" w:lineRule="auto"/>
              <w:rPr>
                <w:rFonts w:hAnsi="宋体" w:hint="default"/>
                <w:sz w:val="24"/>
                <w:szCs w:val="24"/>
              </w:rPr>
            </w:pPr>
            <w:r w:rsidRPr="004A3DFF">
              <w:rPr>
                <w:rFonts w:hAnsi="宋体" w:hint="default"/>
              </w:rPr>
              <w:t>□</w:t>
            </w:r>
            <w:r w:rsidRPr="004A3DFF">
              <w:rPr>
                <w:rFonts w:hAnsi="宋体" w:hint="default"/>
                <w:sz w:val="24"/>
              </w:rPr>
              <w:t>有，具体情形：___________。</w:t>
            </w:r>
          </w:p>
        </w:tc>
      </w:tr>
      <w:tr w:rsidR="001B7A43" w:rsidRPr="004A3DFF">
        <w:trPr>
          <w:trHeight w:val="20"/>
          <w:jc w:val="center"/>
        </w:trPr>
        <w:tc>
          <w:tcPr>
            <w:tcW w:w="988" w:type="dxa"/>
            <w:vAlign w:val="center"/>
          </w:tcPr>
          <w:p w:rsidR="001B7A43" w:rsidRPr="004A3DFF" w:rsidRDefault="001B7A43" w:rsidP="004A3DFF">
            <w:pPr>
              <w:pStyle w:val="af1"/>
              <w:adjustRightInd w:val="0"/>
              <w:snapToGrid w:val="0"/>
              <w:spacing w:line="276" w:lineRule="auto"/>
              <w:jc w:val="center"/>
              <w:rPr>
                <w:rFonts w:hAnsi="宋体" w:hint="default"/>
                <w:sz w:val="24"/>
                <w:szCs w:val="24"/>
              </w:rPr>
            </w:pPr>
            <w:r w:rsidRPr="004A3DFF">
              <w:rPr>
                <w:rFonts w:hAnsi="宋体" w:hint="default"/>
                <w:sz w:val="24"/>
                <w:szCs w:val="24"/>
              </w:rPr>
              <w:t>12.1</w:t>
            </w:r>
          </w:p>
        </w:tc>
        <w:tc>
          <w:tcPr>
            <w:tcW w:w="1701" w:type="dxa"/>
            <w:vAlign w:val="center"/>
          </w:tcPr>
          <w:p w:rsidR="001B7A43" w:rsidRPr="004A3DFF" w:rsidRDefault="001B7A43" w:rsidP="004A3DFF">
            <w:pPr>
              <w:spacing w:line="276" w:lineRule="auto"/>
              <w:jc w:val="center"/>
              <w:rPr>
                <w:rFonts w:ascii="宋体" w:hAnsi="宋体"/>
                <w:sz w:val="24"/>
              </w:rPr>
            </w:pPr>
            <w:r w:rsidRPr="004A3DFF">
              <w:rPr>
                <w:rFonts w:ascii="宋体" w:hAnsi="宋体"/>
                <w:sz w:val="24"/>
              </w:rPr>
              <w:t>响应有效期</w:t>
            </w:r>
          </w:p>
        </w:tc>
        <w:tc>
          <w:tcPr>
            <w:tcW w:w="7253" w:type="dxa"/>
            <w:vAlign w:val="center"/>
          </w:tcPr>
          <w:p w:rsidR="001B7A43" w:rsidRPr="004A3DFF" w:rsidRDefault="001B7A43" w:rsidP="004A3DFF">
            <w:pPr>
              <w:spacing w:line="276" w:lineRule="auto"/>
              <w:jc w:val="left"/>
              <w:rPr>
                <w:rFonts w:ascii="宋体" w:hAnsi="宋体"/>
                <w:sz w:val="24"/>
              </w:rPr>
            </w:pPr>
            <w:r w:rsidRPr="004A3DFF">
              <w:rPr>
                <w:rFonts w:ascii="宋体" w:hAnsi="宋体"/>
                <w:sz w:val="24"/>
              </w:rPr>
              <w:t>自提交响应文件的截止之日起算</w:t>
            </w:r>
            <w:r w:rsidR="007609A7" w:rsidRPr="004A3DFF">
              <w:rPr>
                <w:rFonts w:ascii="宋体" w:hAnsi="宋体" w:hint="eastAsia"/>
                <w:sz w:val="24"/>
                <w:u w:val="single"/>
              </w:rPr>
              <w:t>90</w:t>
            </w:r>
            <w:r w:rsidRPr="004A3DFF">
              <w:rPr>
                <w:rFonts w:ascii="宋体" w:hAnsi="宋体"/>
                <w:sz w:val="24"/>
              </w:rPr>
              <w:t>日历天。</w:t>
            </w:r>
          </w:p>
        </w:tc>
      </w:tr>
      <w:tr w:rsidR="0012339F" w:rsidRPr="004A3DFF" w:rsidTr="00B409D3">
        <w:trPr>
          <w:trHeight w:val="517"/>
          <w:jc w:val="center"/>
        </w:trPr>
        <w:tc>
          <w:tcPr>
            <w:tcW w:w="988" w:type="dxa"/>
            <w:vAlign w:val="center"/>
          </w:tcPr>
          <w:p w:rsidR="0012339F" w:rsidRPr="004A3DFF" w:rsidRDefault="0012339F" w:rsidP="004A3DFF">
            <w:pPr>
              <w:pStyle w:val="af1"/>
              <w:adjustRightInd w:val="0"/>
              <w:snapToGrid w:val="0"/>
              <w:spacing w:line="276" w:lineRule="auto"/>
              <w:jc w:val="center"/>
              <w:rPr>
                <w:rFonts w:hAnsi="宋体" w:hint="default"/>
                <w:sz w:val="24"/>
                <w:szCs w:val="24"/>
              </w:rPr>
            </w:pPr>
            <w:r w:rsidRPr="004A3DFF">
              <w:rPr>
                <w:rFonts w:hAnsi="宋体"/>
                <w:sz w:val="24"/>
                <w:szCs w:val="24"/>
              </w:rPr>
              <w:lastRenderedPageBreak/>
              <w:t>13.1</w:t>
            </w:r>
          </w:p>
        </w:tc>
        <w:tc>
          <w:tcPr>
            <w:tcW w:w="1701" w:type="dxa"/>
            <w:vAlign w:val="center"/>
          </w:tcPr>
          <w:p w:rsidR="0012339F" w:rsidRPr="004A3DFF" w:rsidRDefault="0012339F" w:rsidP="004A3DFF">
            <w:pPr>
              <w:spacing w:line="276" w:lineRule="auto"/>
              <w:jc w:val="center"/>
              <w:rPr>
                <w:rFonts w:ascii="宋体" w:hAnsi="宋体"/>
                <w:sz w:val="24"/>
              </w:rPr>
            </w:pPr>
            <w:r w:rsidRPr="004A3DFF">
              <w:rPr>
                <w:rFonts w:ascii="宋体" w:hAnsi="宋体"/>
                <w:sz w:val="24"/>
              </w:rPr>
              <w:t>响应文件份数</w:t>
            </w:r>
          </w:p>
        </w:tc>
        <w:tc>
          <w:tcPr>
            <w:tcW w:w="7253" w:type="dxa"/>
            <w:vAlign w:val="center"/>
          </w:tcPr>
          <w:p w:rsidR="0012339F" w:rsidRPr="004A3DFF" w:rsidRDefault="0012339F" w:rsidP="00B409D3">
            <w:pPr>
              <w:spacing w:line="276" w:lineRule="auto"/>
              <w:jc w:val="left"/>
              <w:rPr>
                <w:rFonts w:ascii="宋体" w:hAnsi="宋体"/>
                <w:sz w:val="24"/>
              </w:rPr>
            </w:pPr>
            <w:r w:rsidRPr="004A3DFF">
              <w:rPr>
                <w:rFonts w:ascii="宋体" w:hAnsi="宋体"/>
                <w:sz w:val="24"/>
              </w:rPr>
              <w:t>正本：</w:t>
            </w:r>
            <w:r w:rsidRPr="004A3DFF">
              <w:rPr>
                <w:rFonts w:ascii="宋体" w:hAnsi="宋体"/>
                <w:sz w:val="24"/>
                <w:u w:val="single"/>
              </w:rPr>
              <w:t>1</w:t>
            </w:r>
            <w:r w:rsidRPr="004A3DFF">
              <w:rPr>
                <w:rFonts w:ascii="宋体" w:hAnsi="宋体"/>
                <w:sz w:val="24"/>
              </w:rPr>
              <w:t>份；副本：</w:t>
            </w:r>
            <w:r w:rsidR="004A3DFF" w:rsidRPr="004A3DFF">
              <w:rPr>
                <w:rFonts w:ascii="宋体" w:hAnsi="宋体"/>
                <w:sz w:val="24"/>
                <w:u w:val="single"/>
              </w:rPr>
              <w:t>1</w:t>
            </w:r>
            <w:r w:rsidRPr="004A3DFF">
              <w:rPr>
                <w:rFonts w:ascii="宋体" w:hAnsi="宋体"/>
                <w:sz w:val="24"/>
              </w:rPr>
              <w:t>份；</w:t>
            </w:r>
            <w:r w:rsidR="00B409D3" w:rsidRPr="004A3DFF">
              <w:rPr>
                <w:rFonts w:ascii="宋体" w:hAnsi="宋体"/>
                <w:sz w:val="24"/>
              </w:rPr>
              <w:t xml:space="preserve"> </w:t>
            </w:r>
          </w:p>
        </w:tc>
      </w:tr>
      <w:tr w:rsidR="001B7A43" w:rsidRPr="004A3DFF">
        <w:trPr>
          <w:trHeight w:val="20"/>
          <w:jc w:val="center"/>
        </w:trPr>
        <w:tc>
          <w:tcPr>
            <w:tcW w:w="988" w:type="dxa"/>
            <w:vAlign w:val="center"/>
          </w:tcPr>
          <w:p w:rsidR="001B7A43" w:rsidRPr="004A3DFF" w:rsidRDefault="001B7A43" w:rsidP="004A3DFF">
            <w:pPr>
              <w:pStyle w:val="af1"/>
              <w:adjustRightInd w:val="0"/>
              <w:snapToGrid w:val="0"/>
              <w:spacing w:line="276" w:lineRule="auto"/>
              <w:jc w:val="center"/>
              <w:rPr>
                <w:rFonts w:hAnsi="宋体" w:hint="default"/>
                <w:sz w:val="24"/>
                <w:szCs w:val="24"/>
              </w:rPr>
            </w:pPr>
            <w:r w:rsidRPr="004A3DFF">
              <w:rPr>
                <w:rFonts w:hAnsi="宋体" w:hint="default"/>
                <w:sz w:val="24"/>
                <w:szCs w:val="24"/>
              </w:rPr>
              <w:t>20.1</w:t>
            </w:r>
          </w:p>
        </w:tc>
        <w:tc>
          <w:tcPr>
            <w:tcW w:w="1701" w:type="dxa"/>
            <w:vAlign w:val="center"/>
          </w:tcPr>
          <w:p w:rsidR="001B7A43" w:rsidRPr="004A3DFF" w:rsidRDefault="001B7A43" w:rsidP="004A3DFF">
            <w:pPr>
              <w:spacing w:line="276" w:lineRule="auto"/>
              <w:jc w:val="center"/>
              <w:rPr>
                <w:rFonts w:ascii="宋体" w:hAnsi="宋体"/>
                <w:sz w:val="24"/>
              </w:rPr>
            </w:pPr>
            <w:r w:rsidRPr="004A3DFF">
              <w:rPr>
                <w:rFonts w:ascii="宋体" w:hAnsi="宋体"/>
                <w:sz w:val="24"/>
              </w:rPr>
              <w:t>成交供应商的确认</w:t>
            </w:r>
          </w:p>
        </w:tc>
        <w:tc>
          <w:tcPr>
            <w:tcW w:w="7253" w:type="dxa"/>
            <w:vAlign w:val="center"/>
          </w:tcPr>
          <w:p w:rsidR="001B7A43" w:rsidRPr="004A3DFF" w:rsidRDefault="001B7A43" w:rsidP="004A3DFF">
            <w:pPr>
              <w:pStyle w:val="af1"/>
              <w:adjustRightInd w:val="0"/>
              <w:snapToGrid w:val="0"/>
              <w:spacing w:line="276" w:lineRule="auto"/>
              <w:rPr>
                <w:rFonts w:hAnsi="宋体" w:hint="default"/>
                <w:sz w:val="24"/>
              </w:rPr>
            </w:pPr>
            <w:r w:rsidRPr="004A3DFF">
              <w:rPr>
                <w:rFonts w:hAnsi="宋体" w:hint="default"/>
                <w:sz w:val="24"/>
              </w:rPr>
              <w:t>采购人是否</w:t>
            </w:r>
            <w:r w:rsidRPr="004A3DFF">
              <w:rPr>
                <w:rFonts w:hAnsi="宋体" w:hint="default"/>
                <w:color w:val="000000"/>
                <w:sz w:val="24"/>
              </w:rPr>
              <w:t>授权磋商小组直接确定成交供应商</w:t>
            </w:r>
            <w:r w:rsidRPr="004A3DFF">
              <w:rPr>
                <w:rFonts w:hAnsi="宋体" w:hint="default"/>
                <w:sz w:val="24"/>
              </w:rPr>
              <w:t>：</w:t>
            </w:r>
          </w:p>
          <w:p w:rsidR="004A357E" w:rsidRPr="004A3DFF" w:rsidRDefault="004A357E" w:rsidP="004A3DFF">
            <w:pPr>
              <w:spacing w:line="276" w:lineRule="auto"/>
              <w:jc w:val="left"/>
              <w:rPr>
                <w:rFonts w:ascii="宋体" w:hAnsi="宋体"/>
                <w:sz w:val="24"/>
              </w:rPr>
            </w:pPr>
            <w:r w:rsidRPr="004A3DFF">
              <w:rPr>
                <w:rFonts w:ascii="宋体" w:hAnsi="宋体"/>
                <w:b/>
                <w:color w:val="000000"/>
                <w:sz w:val="24"/>
              </w:rPr>
              <w:t>■</w:t>
            </w:r>
            <w:r w:rsidRPr="004A3DFF">
              <w:rPr>
                <w:rFonts w:ascii="宋体" w:hAnsi="宋体" w:hint="eastAsia"/>
                <w:sz w:val="24"/>
              </w:rPr>
              <w:t>否</w:t>
            </w:r>
          </w:p>
          <w:p w:rsidR="001B7A43" w:rsidRPr="004A3DFF" w:rsidRDefault="001B7A43" w:rsidP="004A3DFF">
            <w:pPr>
              <w:spacing w:line="276" w:lineRule="auto"/>
              <w:jc w:val="left"/>
              <w:rPr>
                <w:rFonts w:ascii="宋体" w:hAnsi="宋体"/>
                <w:sz w:val="24"/>
              </w:rPr>
            </w:pPr>
            <w:r w:rsidRPr="004A3DFF">
              <w:rPr>
                <w:rFonts w:ascii="宋体" w:hAnsi="宋体"/>
              </w:rPr>
              <w:t>□</w:t>
            </w:r>
            <w:r w:rsidRPr="004A3DFF">
              <w:rPr>
                <w:rFonts w:ascii="宋体" w:hAnsi="宋体"/>
                <w:sz w:val="24"/>
              </w:rPr>
              <w:t>是</w:t>
            </w:r>
          </w:p>
          <w:p w:rsidR="001B7A43" w:rsidRPr="004A3DFF" w:rsidRDefault="001B7A43" w:rsidP="004A3DFF">
            <w:pPr>
              <w:spacing w:line="276" w:lineRule="auto"/>
              <w:jc w:val="left"/>
              <w:rPr>
                <w:rFonts w:ascii="宋体" w:hAnsi="宋体"/>
                <w:sz w:val="24"/>
                <w:u w:val="single"/>
              </w:rPr>
            </w:pPr>
            <w:r w:rsidRPr="004A3DFF">
              <w:rPr>
                <w:rFonts w:ascii="宋体" w:hAnsi="宋体"/>
                <w:sz w:val="24"/>
              </w:rPr>
              <w:t>成交候选人并列的，按照以下方式确定成交供应商：</w:t>
            </w:r>
            <w:r w:rsidR="009F754C" w:rsidRPr="004A3DFF">
              <w:rPr>
                <w:rFonts w:ascii="宋体" w:hAnsi="宋体" w:hint="eastAsia"/>
                <w:sz w:val="24"/>
                <w:u w:val="single"/>
              </w:rPr>
              <w:t>按照第三章相关内容执行</w:t>
            </w:r>
            <w:r w:rsidRPr="004A3DFF">
              <w:rPr>
                <w:rFonts w:ascii="宋体" w:hAnsi="宋体"/>
                <w:sz w:val="24"/>
              </w:rPr>
              <w:t>。</w:t>
            </w:r>
          </w:p>
        </w:tc>
      </w:tr>
      <w:tr w:rsidR="001B7A43" w:rsidRPr="004A3DFF">
        <w:trPr>
          <w:trHeight w:val="20"/>
          <w:jc w:val="center"/>
        </w:trPr>
        <w:tc>
          <w:tcPr>
            <w:tcW w:w="988" w:type="dxa"/>
            <w:vAlign w:val="center"/>
          </w:tcPr>
          <w:p w:rsidR="001B7A43" w:rsidRPr="004A3DFF" w:rsidRDefault="001B7A43" w:rsidP="004A3DFF">
            <w:pPr>
              <w:pStyle w:val="af1"/>
              <w:adjustRightInd w:val="0"/>
              <w:snapToGrid w:val="0"/>
              <w:spacing w:line="276" w:lineRule="auto"/>
              <w:jc w:val="center"/>
              <w:rPr>
                <w:rFonts w:hAnsi="宋体" w:hint="default"/>
                <w:sz w:val="24"/>
                <w:szCs w:val="24"/>
              </w:rPr>
            </w:pPr>
            <w:r w:rsidRPr="004A3DFF">
              <w:rPr>
                <w:rFonts w:hAnsi="宋体" w:hint="default"/>
                <w:sz w:val="24"/>
                <w:szCs w:val="24"/>
              </w:rPr>
              <w:t>23.5</w:t>
            </w:r>
          </w:p>
        </w:tc>
        <w:tc>
          <w:tcPr>
            <w:tcW w:w="1701" w:type="dxa"/>
            <w:vAlign w:val="center"/>
          </w:tcPr>
          <w:p w:rsidR="001B7A43" w:rsidRPr="004A3DFF" w:rsidRDefault="001B7A43" w:rsidP="004A3DFF">
            <w:pPr>
              <w:spacing w:line="276" w:lineRule="auto"/>
              <w:jc w:val="center"/>
              <w:rPr>
                <w:rFonts w:ascii="宋体" w:hAnsi="宋体"/>
                <w:sz w:val="24"/>
              </w:rPr>
            </w:pPr>
            <w:r w:rsidRPr="004A3DFF">
              <w:rPr>
                <w:rFonts w:ascii="宋体" w:hAnsi="宋体"/>
                <w:sz w:val="24"/>
              </w:rPr>
              <w:t>分包</w:t>
            </w:r>
          </w:p>
        </w:tc>
        <w:tc>
          <w:tcPr>
            <w:tcW w:w="7253" w:type="dxa"/>
            <w:vAlign w:val="center"/>
          </w:tcPr>
          <w:p w:rsidR="001B7A43" w:rsidRPr="004A3DFF" w:rsidRDefault="001B7A43" w:rsidP="004A3DFF">
            <w:pPr>
              <w:spacing w:line="276" w:lineRule="auto"/>
              <w:jc w:val="left"/>
              <w:rPr>
                <w:rFonts w:ascii="宋体" w:hAnsi="宋体"/>
                <w:sz w:val="24"/>
              </w:rPr>
            </w:pPr>
            <w:r w:rsidRPr="004A3DFF">
              <w:rPr>
                <w:rFonts w:ascii="宋体" w:hAnsi="宋体"/>
                <w:sz w:val="24"/>
              </w:rPr>
              <w:t xml:space="preserve">本项目是否允许分包： </w:t>
            </w:r>
          </w:p>
          <w:p w:rsidR="001B7A43" w:rsidRPr="004A3DFF" w:rsidRDefault="007609A7" w:rsidP="004A3DFF">
            <w:pPr>
              <w:spacing w:line="276" w:lineRule="auto"/>
              <w:jc w:val="left"/>
              <w:rPr>
                <w:rFonts w:ascii="宋体" w:hAnsi="宋体"/>
                <w:sz w:val="24"/>
              </w:rPr>
            </w:pPr>
            <w:r w:rsidRPr="004A3DFF">
              <w:rPr>
                <w:rFonts w:ascii="宋体" w:hAnsi="宋体"/>
                <w:b/>
                <w:color w:val="000000"/>
                <w:sz w:val="24"/>
              </w:rPr>
              <w:t>■</w:t>
            </w:r>
            <w:r w:rsidR="001B7A43" w:rsidRPr="004A3DFF">
              <w:rPr>
                <w:rFonts w:ascii="宋体" w:hAnsi="宋体"/>
                <w:sz w:val="24"/>
              </w:rPr>
              <w:t>不允许</w:t>
            </w:r>
          </w:p>
          <w:p w:rsidR="001B7A43" w:rsidRPr="004A3DFF" w:rsidRDefault="001B7A43" w:rsidP="004A3DFF">
            <w:pPr>
              <w:spacing w:line="276" w:lineRule="auto"/>
              <w:jc w:val="left"/>
              <w:rPr>
                <w:rFonts w:ascii="宋体" w:hAnsi="宋体"/>
                <w:sz w:val="24"/>
              </w:rPr>
            </w:pPr>
            <w:r w:rsidRPr="004A3DFF">
              <w:rPr>
                <w:rFonts w:ascii="宋体" w:hAnsi="宋体"/>
              </w:rPr>
              <w:t>□</w:t>
            </w:r>
            <w:r w:rsidRPr="004A3DFF">
              <w:rPr>
                <w:rFonts w:ascii="宋体" w:hAnsi="宋体"/>
                <w:sz w:val="24"/>
              </w:rPr>
              <w:t>允许，具体要求：_______。</w:t>
            </w:r>
          </w:p>
          <w:p w:rsidR="001B7A43" w:rsidRPr="004A3DFF" w:rsidRDefault="001B7A43" w:rsidP="004A3DFF">
            <w:pPr>
              <w:spacing w:line="276" w:lineRule="auto"/>
              <w:jc w:val="left"/>
              <w:rPr>
                <w:rFonts w:ascii="宋体" w:hAnsi="宋体"/>
                <w:sz w:val="24"/>
              </w:rPr>
            </w:pPr>
            <w:r w:rsidRPr="004A3DFF">
              <w:rPr>
                <w:rFonts w:ascii="宋体" w:hAnsi="宋体"/>
                <w:sz w:val="24"/>
              </w:rPr>
              <w:t>（1）可以分包履行的具体内容：_______；</w:t>
            </w:r>
          </w:p>
          <w:p w:rsidR="001B7A43" w:rsidRPr="004A3DFF" w:rsidRDefault="001B7A43" w:rsidP="004A3DFF">
            <w:pPr>
              <w:spacing w:line="276" w:lineRule="auto"/>
              <w:jc w:val="left"/>
              <w:rPr>
                <w:rFonts w:ascii="宋体" w:hAnsi="宋体"/>
                <w:sz w:val="24"/>
              </w:rPr>
            </w:pPr>
            <w:r w:rsidRPr="004A3DFF">
              <w:rPr>
                <w:rFonts w:ascii="宋体" w:hAnsi="宋体"/>
                <w:sz w:val="24"/>
              </w:rPr>
              <w:t>（2）允许分包的金额或者比例：_______；</w:t>
            </w:r>
          </w:p>
          <w:p w:rsidR="001B7A43" w:rsidRPr="004A3DFF" w:rsidRDefault="001B7A43" w:rsidP="004A3DFF">
            <w:pPr>
              <w:spacing w:line="276" w:lineRule="auto"/>
              <w:jc w:val="left"/>
              <w:rPr>
                <w:rFonts w:ascii="宋体" w:hAnsi="宋体"/>
                <w:sz w:val="24"/>
                <w:u w:val="single"/>
              </w:rPr>
            </w:pPr>
            <w:r w:rsidRPr="004A3DFF">
              <w:rPr>
                <w:rFonts w:ascii="宋体" w:hAnsi="宋体"/>
                <w:sz w:val="24"/>
              </w:rPr>
              <w:t>（3）其他要求：_______。</w:t>
            </w:r>
          </w:p>
        </w:tc>
      </w:tr>
      <w:tr w:rsidR="001B7A43" w:rsidRPr="004A3DFF">
        <w:trPr>
          <w:trHeight w:val="20"/>
          <w:jc w:val="center"/>
        </w:trPr>
        <w:tc>
          <w:tcPr>
            <w:tcW w:w="988" w:type="dxa"/>
            <w:vAlign w:val="center"/>
          </w:tcPr>
          <w:p w:rsidR="001B7A43" w:rsidRPr="004A3DFF" w:rsidRDefault="001B7A43" w:rsidP="004A3DFF">
            <w:pPr>
              <w:pStyle w:val="af1"/>
              <w:adjustRightInd w:val="0"/>
              <w:snapToGrid w:val="0"/>
              <w:spacing w:line="276" w:lineRule="auto"/>
              <w:jc w:val="center"/>
              <w:rPr>
                <w:rFonts w:hAnsi="宋体" w:hint="default"/>
                <w:sz w:val="24"/>
                <w:szCs w:val="24"/>
              </w:rPr>
            </w:pPr>
            <w:r w:rsidRPr="004A3DFF">
              <w:rPr>
                <w:rFonts w:hAnsi="宋体" w:hint="default"/>
                <w:sz w:val="24"/>
                <w:szCs w:val="24"/>
              </w:rPr>
              <w:t>24.1.1</w:t>
            </w:r>
          </w:p>
        </w:tc>
        <w:tc>
          <w:tcPr>
            <w:tcW w:w="1701" w:type="dxa"/>
            <w:vAlign w:val="center"/>
          </w:tcPr>
          <w:p w:rsidR="001B7A43" w:rsidRPr="004A3DFF" w:rsidRDefault="001B7A43" w:rsidP="004A3DFF">
            <w:pPr>
              <w:spacing w:line="276" w:lineRule="auto"/>
              <w:jc w:val="center"/>
              <w:rPr>
                <w:rFonts w:ascii="宋体" w:hAnsi="宋体"/>
                <w:sz w:val="24"/>
              </w:rPr>
            </w:pPr>
            <w:r w:rsidRPr="004A3DFF">
              <w:rPr>
                <w:rFonts w:ascii="宋体" w:hAnsi="宋体"/>
                <w:sz w:val="24"/>
              </w:rPr>
              <w:t>询问</w:t>
            </w:r>
          </w:p>
        </w:tc>
        <w:tc>
          <w:tcPr>
            <w:tcW w:w="7253" w:type="dxa"/>
            <w:vAlign w:val="center"/>
          </w:tcPr>
          <w:p w:rsidR="001B7A43" w:rsidRPr="004A3DFF" w:rsidRDefault="001B7A43" w:rsidP="004A3DFF">
            <w:pPr>
              <w:spacing w:line="276" w:lineRule="auto"/>
              <w:jc w:val="left"/>
              <w:rPr>
                <w:rFonts w:ascii="宋体" w:hAnsi="宋体"/>
                <w:sz w:val="24"/>
              </w:rPr>
            </w:pPr>
            <w:r w:rsidRPr="004A3DFF">
              <w:rPr>
                <w:rFonts w:ascii="宋体" w:hAnsi="宋体"/>
                <w:sz w:val="24"/>
              </w:rPr>
              <w:t>询问送达形式：</w:t>
            </w:r>
            <w:r w:rsidR="007609A7" w:rsidRPr="004A3DFF">
              <w:rPr>
                <w:rFonts w:ascii="宋体" w:hAnsi="宋体" w:hint="eastAsia"/>
                <w:sz w:val="24"/>
                <w:u w:val="single"/>
              </w:rPr>
              <w:t>纸质版递交至采购代理机构</w:t>
            </w:r>
            <w:r w:rsidRPr="004A3DFF">
              <w:rPr>
                <w:rFonts w:ascii="宋体" w:hAnsi="宋体"/>
                <w:sz w:val="24"/>
              </w:rPr>
              <w:t>。</w:t>
            </w:r>
          </w:p>
        </w:tc>
      </w:tr>
      <w:tr w:rsidR="001B7A43" w:rsidRPr="004A3DFF">
        <w:trPr>
          <w:trHeight w:val="20"/>
          <w:jc w:val="center"/>
        </w:trPr>
        <w:tc>
          <w:tcPr>
            <w:tcW w:w="988" w:type="dxa"/>
            <w:vAlign w:val="center"/>
          </w:tcPr>
          <w:p w:rsidR="001B7A43" w:rsidRPr="004A3DFF" w:rsidRDefault="001B7A43" w:rsidP="004A3DFF">
            <w:pPr>
              <w:pStyle w:val="af1"/>
              <w:adjustRightInd w:val="0"/>
              <w:snapToGrid w:val="0"/>
              <w:spacing w:line="276" w:lineRule="auto"/>
              <w:jc w:val="center"/>
              <w:rPr>
                <w:rFonts w:hAnsi="宋体" w:hint="default"/>
                <w:sz w:val="24"/>
                <w:szCs w:val="24"/>
              </w:rPr>
            </w:pPr>
            <w:r w:rsidRPr="004A3DFF">
              <w:rPr>
                <w:rFonts w:hAnsi="宋体" w:hint="default"/>
                <w:sz w:val="24"/>
                <w:szCs w:val="24"/>
              </w:rPr>
              <w:t>24.3</w:t>
            </w:r>
          </w:p>
        </w:tc>
        <w:tc>
          <w:tcPr>
            <w:tcW w:w="1701" w:type="dxa"/>
            <w:vAlign w:val="center"/>
          </w:tcPr>
          <w:p w:rsidR="001B7A43" w:rsidRPr="004A3DFF" w:rsidRDefault="001B7A43" w:rsidP="004A3DFF">
            <w:pPr>
              <w:spacing w:line="276" w:lineRule="auto"/>
              <w:jc w:val="center"/>
              <w:rPr>
                <w:rFonts w:ascii="宋体" w:hAnsi="宋体"/>
                <w:sz w:val="24"/>
              </w:rPr>
            </w:pPr>
            <w:r w:rsidRPr="004A3DFF">
              <w:rPr>
                <w:rFonts w:ascii="宋体" w:hAnsi="宋体"/>
                <w:sz w:val="24"/>
              </w:rPr>
              <w:t>联系方式</w:t>
            </w:r>
          </w:p>
        </w:tc>
        <w:tc>
          <w:tcPr>
            <w:tcW w:w="7253" w:type="dxa"/>
            <w:vAlign w:val="center"/>
          </w:tcPr>
          <w:p w:rsidR="001B7A43" w:rsidRPr="004A3DFF" w:rsidRDefault="001B7A43" w:rsidP="004A3DFF">
            <w:pPr>
              <w:spacing w:line="276" w:lineRule="auto"/>
              <w:jc w:val="left"/>
              <w:rPr>
                <w:rFonts w:ascii="宋体" w:hAnsi="宋体"/>
                <w:sz w:val="24"/>
              </w:rPr>
            </w:pPr>
            <w:r w:rsidRPr="004A3DFF">
              <w:rPr>
                <w:rFonts w:ascii="宋体" w:hAnsi="宋体"/>
                <w:sz w:val="24"/>
              </w:rPr>
              <w:t>接收询问和质疑的联系方式</w:t>
            </w:r>
          </w:p>
          <w:p w:rsidR="007609A7" w:rsidRPr="004A3DFF" w:rsidRDefault="007609A7" w:rsidP="004A3DFF">
            <w:pPr>
              <w:spacing w:line="276" w:lineRule="auto"/>
              <w:jc w:val="left"/>
              <w:rPr>
                <w:rFonts w:ascii="宋体" w:hAnsi="宋体"/>
                <w:sz w:val="24"/>
              </w:rPr>
            </w:pPr>
            <w:r w:rsidRPr="004A3DFF">
              <w:rPr>
                <w:rFonts w:ascii="宋体" w:hAnsi="宋体"/>
                <w:sz w:val="24"/>
              </w:rPr>
              <w:t>联系部门：</w:t>
            </w:r>
            <w:r w:rsidRPr="004A3DFF">
              <w:rPr>
                <w:rFonts w:ascii="宋体" w:hAnsi="宋体"/>
                <w:sz w:val="24"/>
                <w:u w:val="single"/>
              </w:rPr>
              <w:t>招标部</w:t>
            </w:r>
            <w:r w:rsidRPr="004A3DFF">
              <w:rPr>
                <w:rFonts w:ascii="宋体" w:hAnsi="宋体" w:hint="eastAsia"/>
                <w:sz w:val="24"/>
                <w:u w:val="single"/>
              </w:rPr>
              <w:t xml:space="preserve"> </w:t>
            </w:r>
            <w:r w:rsidR="004B0BE6" w:rsidRPr="004A3DFF">
              <w:rPr>
                <w:rFonts w:ascii="宋体" w:hAnsi="宋体" w:hint="eastAsia"/>
                <w:sz w:val="24"/>
                <w:u w:val="single"/>
              </w:rPr>
              <w:t>丁明迪</w:t>
            </w:r>
            <w:r w:rsidRPr="004A3DFF">
              <w:rPr>
                <w:rFonts w:ascii="宋体" w:hAnsi="宋体"/>
                <w:sz w:val="24"/>
              </w:rPr>
              <w:t>；</w:t>
            </w:r>
          </w:p>
          <w:p w:rsidR="007609A7" w:rsidRPr="004A3DFF" w:rsidRDefault="007609A7" w:rsidP="004A3DFF">
            <w:pPr>
              <w:spacing w:line="276" w:lineRule="auto"/>
              <w:jc w:val="left"/>
              <w:rPr>
                <w:rFonts w:ascii="宋体" w:hAnsi="宋体"/>
                <w:sz w:val="24"/>
              </w:rPr>
            </w:pPr>
            <w:r w:rsidRPr="004A3DFF">
              <w:rPr>
                <w:rFonts w:ascii="宋体" w:hAnsi="宋体"/>
                <w:sz w:val="24"/>
              </w:rPr>
              <w:t>联系电话：</w:t>
            </w:r>
            <w:r w:rsidRPr="004A3DFF">
              <w:rPr>
                <w:rFonts w:ascii="宋体" w:hAnsi="宋体" w:hint="eastAsia"/>
                <w:sz w:val="24"/>
                <w:u w:val="single"/>
              </w:rPr>
              <w:t>010-</w:t>
            </w:r>
            <w:r w:rsidR="004B0BE6" w:rsidRPr="004A3DFF">
              <w:rPr>
                <w:rFonts w:ascii="宋体" w:hAnsi="宋体" w:hint="eastAsia"/>
                <w:sz w:val="24"/>
                <w:u w:val="single"/>
              </w:rPr>
              <w:t>62386599</w:t>
            </w:r>
            <w:r w:rsidRPr="004A3DFF">
              <w:rPr>
                <w:rFonts w:ascii="宋体" w:hAnsi="宋体"/>
                <w:sz w:val="24"/>
              </w:rPr>
              <w:t>；</w:t>
            </w:r>
          </w:p>
          <w:p w:rsidR="001B7A43" w:rsidRPr="004A3DFF" w:rsidRDefault="007609A7" w:rsidP="004A3DFF">
            <w:pPr>
              <w:spacing w:line="276" w:lineRule="auto"/>
              <w:jc w:val="left"/>
              <w:rPr>
                <w:rFonts w:ascii="宋体" w:hAnsi="宋体"/>
                <w:sz w:val="24"/>
              </w:rPr>
            </w:pPr>
            <w:r w:rsidRPr="004A3DFF">
              <w:rPr>
                <w:rFonts w:ascii="宋体" w:hAnsi="宋体"/>
                <w:sz w:val="24"/>
              </w:rPr>
              <w:t>通讯地址：</w:t>
            </w:r>
            <w:r w:rsidR="004B0BE6" w:rsidRPr="004A3DFF">
              <w:rPr>
                <w:rFonts w:ascii="宋体" w:hAnsi="宋体" w:hint="eastAsia"/>
                <w:sz w:val="24"/>
                <w:u w:val="single"/>
              </w:rPr>
              <w:t>北京市西城区北三环中路甲29号华龙大厦19层A1901</w:t>
            </w:r>
            <w:r w:rsidRPr="004A3DFF">
              <w:rPr>
                <w:rFonts w:ascii="宋体" w:hAnsi="宋体"/>
                <w:sz w:val="24"/>
                <w:u w:val="single"/>
              </w:rPr>
              <w:t>。</w:t>
            </w:r>
          </w:p>
        </w:tc>
      </w:tr>
      <w:tr w:rsidR="001B7A43" w:rsidRPr="004A3DFF">
        <w:trPr>
          <w:trHeight w:val="20"/>
          <w:jc w:val="center"/>
        </w:trPr>
        <w:tc>
          <w:tcPr>
            <w:tcW w:w="988" w:type="dxa"/>
            <w:vAlign w:val="center"/>
          </w:tcPr>
          <w:p w:rsidR="001B7A43" w:rsidRPr="004A3DFF" w:rsidRDefault="001B7A43" w:rsidP="004A3DFF">
            <w:pPr>
              <w:pStyle w:val="af1"/>
              <w:adjustRightInd w:val="0"/>
              <w:snapToGrid w:val="0"/>
              <w:spacing w:line="276" w:lineRule="auto"/>
              <w:jc w:val="center"/>
              <w:rPr>
                <w:rFonts w:hAnsi="宋体" w:hint="default"/>
                <w:sz w:val="24"/>
                <w:szCs w:val="24"/>
              </w:rPr>
            </w:pPr>
            <w:r w:rsidRPr="004A3DFF">
              <w:rPr>
                <w:rFonts w:hAnsi="宋体" w:hint="default"/>
                <w:sz w:val="24"/>
                <w:szCs w:val="24"/>
              </w:rPr>
              <w:t>25</w:t>
            </w:r>
          </w:p>
        </w:tc>
        <w:tc>
          <w:tcPr>
            <w:tcW w:w="1701" w:type="dxa"/>
            <w:vAlign w:val="center"/>
          </w:tcPr>
          <w:p w:rsidR="001B7A43" w:rsidRPr="004A3DFF" w:rsidRDefault="001B7A43" w:rsidP="004A3DFF">
            <w:pPr>
              <w:spacing w:line="276" w:lineRule="auto"/>
              <w:jc w:val="center"/>
              <w:rPr>
                <w:rFonts w:ascii="宋体" w:hAnsi="宋体"/>
                <w:sz w:val="24"/>
              </w:rPr>
            </w:pPr>
            <w:r w:rsidRPr="004A3DFF">
              <w:rPr>
                <w:rFonts w:ascii="宋体" w:hAnsi="宋体"/>
                <w:sz w:val="24"/>
              </w:rPr>
              <w:t>代理费</w:t>
            </w:r>
          </w:p>
        </w:tc>
        <w:tc>
          <w:tcPr>
            <w:tcW w:w="7253" w:type="dxa"/>
            <w:vAlign w:val="center"/>
          </w:tcPr>
          <w:p w:rsidR="001B7A43" w:rsidRPr="004A3DFF" w:rsidRDefault="001B7A43" w:rsidP="004A3DFF">
            <w:pPr>
              <w:spacing w:line="276" w:lineRule="auto"/>
              <w:jc w:val="left"/>
              <w:rPr>
                <w:rFonts w:ascii="宋体" w:hAnsi="宋体"/>
                <w:sz w:val="24"/>
              </w:rPr>
            </w:pPr>
            <w:r w:rsidRPr="004A3DFF">
              <w:rPr>
                <w:rFonts w:ascii="宋体" w:hAnsi="宋体"/>
                <w:sz w:val="24"/>
              </w:rPr>
              <w:t>收费对象：</w:t>
            </w:r>
          </w:p>
          <w:p w:rsidR="001B7A43" w:rsidRPr="004A3DFF" w:rsidRDefault="001B7A43" w:rsidP="004A3DFF">
            <w:pPr>
              <w:spacing w:line="276" w:lineRule="auto"/>
              <w:jc w:val="left"/>
              <w:rPr>
                <w:rFonts w:ascii="宋体" w:hAnsi="宋体"/>
                <w:sz w:val="24"/>
              </w:rPr>
            </w:pPr>
            <w:r w:rsidRPr="004A3DFF">
              <w:rPr>
                <w:rFonts w:ascii="宋体" w:hAnsi="宋体"/>
              </w:rPr>
              <w:t>□</w:t>
            </w:r>
            <w:r w:rsidRPr="004A3DFF">
              <w:rPr>
                <w:rFonts w:ascii="宋体" w:hAnsi="宋体"/>
                <w:sz w:val="24"/>
              </w:rPr>
              <w:t>采购人</w:t>
            </w:r>
          </w:p>
          <w:p w:rsidR="001B7A43" w:rsidRPr="004A3DFF" w:rsidRDefault="007609A7" w:rsidP="004A3DFF">
            <w:pPr>
              <w:spacing w:line="276" w:lineRule="auto"/>
              <w:jc w:val="left"/>
              <w:rPr>
                <w:rFonts w:ascii="宋体" w:hAnsi="宋体"/>
                <w:sz w:val="24"/>
              </w:rPr>
            </w:pPr>
            <w:r w:rsidRPr="004A3DFF">
              <w:rPr>
                <w:rFonts w:ascii="宋体" w:hAnsi="宋体"/>
                <w:b/>
                <w:color w:val="000000"/>
                <w:sz w:val="24"/>
              </w:rPr>
              <w:t>■</w:t>
            </w:r>
            <w:r w:rsidR="001B7A43" w:rsidRPr="004A3DFF">
              <w:rPr>
                <w:rFonts w:ascii="宋体" w:hAnsi="宋体"/>
                <w:sz w:val="24"/>
              </w:rPr>
              <w:t>成交供应商</w:t>
            </w:r>
          </w:p>
          <w:p w:rsidR="001B7A43" w:rsidRPr="004A3DFF" w:rsidRDefault="001B7A43" w:rsidP="004A3DFF">
            <w:pPr>
              <w:spacing w:line="276" w:lineRule="auto"/>
              <w:jc w:val="left"/>
              <w:rPr>
                <w:rFonts w:ascii="宋体" w:hAnsi="宋体"/>
                <w:sz w:val="24"/>
                <w:u w:val="single"/>
              </w:rPr>
            </w:pPr>
            <w:r w:rsidRPr="004A3DFF">
              <w:rPr>
                <w:rFonts w:ascii="宋体" w:hAnsi="宋体"/>
                <w:sz w:val="24"/>
              </w:rPr>
              <w:t>收费标准：</w:t>
            </w:r>
            <w:r w:rsidR="007609A7" w:rsidRPr="004A3DFF">
              <w:rPr>
                <w:rFonts w:ascii="宋体" w:hAnsi="宋体" w:hint="eastAsia"/>
                <w:sz w:val="24"/>
                <w:u w:val="single"/>
              </w:rPr>
              <w:t>《关于降低部分建设项目收费标准规范收费行为等有关问题的通知》[2011]534号和《招标代理服务收费管理暂行办法》（计价格[2002]1980号）以及《关于招标代理服务收费有关问题的通知》（发改办价格[2003]857号）</w:t>
            </w:r>
            <w:r w:rsidRPr="004A3DFF">
              <w:rPr>
                <w:rFonts w:ascii="宋体" w:hAnsi="宋体"/>
                <w:sz w:val="24"/>
              </w:rPr>
              <w:t>；</w:t>
            </w:r>
          </w:p>
          <w:p w:rsidR="001B7A43" w:rsidRPr="004A3DFF" w:rsidRDefault="001B7A43" w:rsidP="004A3DFF">
            <w:pPr>
              <w:spacing w:line="276" w:lineRule="auto"/>
              <w:jc w:val="left"/>
              <w:rPr>
                <w:rFonts w:ascii="宋体" w:hAnsi="宋体"/>
                <w:sz w:val="24"/>
              </w:rPr>
            </w:pPr>
            <w:r w:rsidRPr="004A3DFF">
              <w:rPr>
                <w:rFonts w:ascii="宋体" w:hAnsi="宋体"/>
                <w:sz w:val="24"/>
              </w:rPr>
              <w:t>缴纳时间：</w:t>
            </w:r>
            <w:r w:rsidR="007609A7" w:rsidRPr="004A3DFF">
              <w:rPr>
                <w:rFonts w:ascii="宋体" w:hAnsi="宋体" w:hint="eastAsia"/>
                <w:sz w:val="24"/>
                <w:u w:val="single"/>
              </w:rPr>
              <w:t>成交供应商在领取成交通知书时一次性向采购代理机构交纳所有服务费</w:t>
            </w:r>
            <w:r w:rsidR="007609A7" w:rsidRPr="004A3DFF">
              <w:rPr>
                <w:rFonts w:ascii="宋体" w:hAnsi="宋体"/>
                <w:sz w:val="24"/>
              </w:rPr>
              <w:t>。</w:t>
            </w:r>
          </w:p>
        </w:tc>
      </w:tr>
    </w:tbl>
    <w:p w:rsidR="001B7A43" w:rsidRDefault="001B7A43">
      <w:pPr>
        <w:tabs>
          <w:tab w:val="left" w:pos="5580"/>
        </w:tabs>
        <w:adjustRightInd w:val="0"/>
        <w:spacing w:line="360" w:lineRule="auto"/>
        <w:jc w:val="distribute"/>
        <w:rPr>
          <w:sz w:val="24"/>
        </w:rPr>
        <w:sectPr w:rsidR="001B7A43">
          <w:footerReference w:type="default" r:id="rId12"/>
          <w:footerReference w:type="first" r:id="rId13"/>
          <w:pgSz w:w="11907" w:h="16840"/>
          <w:pgMar w:top="1418" w:right="1134" w:bottom="1418" w:left="1701" w:header="851" w:footer="851" w:gutter="0"/>
          <w:pgNumType w:start="1"/>
          <w:cols w:space="720"/>
          <w:titlePg/>
          <w:docGrid w:linePitch="462"/>
        </w:sectPr>
      </w:pPr>
    </w:p>
    <w:p w:rsidR="001B7A43" w:rsidRDefault="001B7A43" w:rsidP="00DB4FD8">
      <w:pPr>
        <w:spacing w:beforeLines="100" w:before="312" w:afterLines="100" w:after="312"/>
        <w:jc w:val="center"/>
        <w:rPr>
          <w:b/>
          <w:sz w:val="28"/>
          <w:szCs w:val="28"/>
        </w:rPr>
      </w:pPr>
      <w:r>
        <w:rPr>
          <w:b/>
          <w:sz w:val="28"/>
          <w:szCs w:val="28"/>
        </w:rPr>
        <w:lastRenderedPageBreak/>
        <w:t>供应商须知</w:t>
      </w:r>
    </w:p>
    <w:p w:rsidR="001B7A43" w:rsidRDefault="001B7A43">
      <w:pPr>
        <w:pStyle w:val="21"/>
        <w:tabs>
          <w:tab w:val="center" w:pos="4592"/>
          <w:tab w:val="left" w:pos="7860"/>
        </w:tabs>
        <w:spacing w:before="0" w:line="360" w:lineRule="auto"/>
        <w:jc w:val="left"/>
        <w:rPr>
          <w:rFonts w:ascii="Times New Roman" w:eastAsia="宋体" w:hAnsi="Times New Roman"/>
          <w:sz w:val="28"/>
        </w:rPr>
      </w:pPr>
      <w:bookmarkStart w:id="71" w:name="_Toc520356143"/>
      <w:bookmarkStart w:id="72" w:name="_Toc127151518"/>
      <w:r>
        <w:rPr>
          <w:rFonts w:ascii="Times New Roman" w:eastAsia="宋体" w:hAnsi="Times New Roman"/>
          <w:sz w:val="28"/>
        </w:rPr>
        <w:tab/>
      </w:r>
      <w:bookmarkStart w:id="73" w:name="_Toc226309762"/>
      <w:bookmarkStart w:id="74" w:name="_Toc226337214"/>
      <w:bookmarkStart w:id="75" w:name="_Toc151193688"/>
      <w:bookmarkStart w:id="76" w:name="_Toc264969208"/>
      <w:bookmarkStart w:id="77" w:name="_Toc226965708"/>
      <w:bookmarkStart w:id="78" w:name="_Toc265228356"/>
      <w:bookmarkStart w:id="79" w:name="_Toc305158860"/>
      <w:bookmarkStart w:id="80" w:name="_Toc142311020"/>
      <w:bookmarkStart w:id="81" w:name="_Toc150509269"/>
      <w:bookmarkStart w:id="82" w:name="_Toc151193832"/>
      <w:bookmarkStart w:id="83" w:name="_Toc151193760"/>
      <w:bookmarkStart w:id="84" w:name="_Toc151193906"/>
      <w:bookmarkStart w:id="85" w:name="_Toc151190145"/>
      <w:bookmarkStart w:id="86" w:name="_Toc150774723"/>
      <w:bookmarkStart w:id="87" w:name="_Toc150774618"/>
      <w:bookmarkStart w:id="88" w:name="_Toc226965791"/>
      <w:bookmarkStart w:id="89" w:name="_Toc305158786"/>
      <w:bookmarkStart w:id="90" w:name="_Toc151193616"/>
      <w:bookmarkStart w:id="91" w:name="_Toc150480756"/>
      <w:bookmarkStart w:id="92" w:name="_Toc195842883"/>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ascii="Times New Roman" w:eastAsia="宋体" w:hAnsi="Times New Roman"/>
          <w:sz w:val="28"/>
        </w:rPr>
        <w:tab/>
      </w:r>
    </w:p>
    <w:p w:rsidR="001B7A43" w:rsidRDefault="001B7A43">
      <w:pPr>
        <w:numPr>
          <w:ilvl w:val="0"/>
          <w:numId w:val="8"/>
        </w:numPr>
        <w:tabs>
          <w:tab w:val="clear" w:pos="900"/>
          <w:tab w:val="left" w:pos="360"/>
        </w:tabs>
        <w:snapToGrid w:val="0"/>
        <w:spacing w:line="360" w:lineRule="auto"/>
        <w:ind w:left="357" w:hanging="357"/>
        <w:outlineLvl w:val="1"/>
        <w:rPr>
          <w:sz w:val="24"/>
        </w:rPr>
      </w:pPr>
      <w:bookmarkStart w:id="93" w:name="_Toc305158861"/>
      <w:bookmarkStart w:id="94" w:name="_Toc265228357"/>
      <w:bookmarkStart w:id="95" w:name="_Toc305158787"/>
      <w:bookmarkStart w:id="96" w:name="_Toc264969209"/>
      <w:r>
        <w:rPr>
          <w:sz w:val="24"/>
        </w:rPr>
        <w:t>采购人、采购代理机构、供应商</w:t>
      </w:r>
      <w:bookmarkEnd w:id="93"/>
      <w:bookmarkEnd w:id="94"/>
      <w:bookmarkEnd w:id="95"/>
      <w:bookmarkEnd w:id="96"/>
      <w:r>
        <w:rPr>
          <w:sz w:val="24"/>
        </w:rPr>
        <w:t>、联合体</w:t>
      </w:r>
    </w:p>
    <w:p w:rsidR="001B7A43" w:rsidRDefault="001B7A43">
      <w:pPr>
        <w:numPr>
          <w:ilvl w:val="1"/>
          <w:numId w:val="8"/>
        </w:numPr>
        <w:tabs>
          <w:tab w:val="left" w:pos="1080"/>
          <w:tab w:val="left" w:pos="1589"/>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采购人、采购代理机构：指依法进行政府采购的国家机关、事业单位、团体组织，及其委托的采购代理机构。本项目采购人、采购代理机构见第一章《采购邀请》。</w:t>
      </w:r>
    </w:p>
    <w:p w:rsidR="001B7A43" w:rsidRDefault="001B7A43">
      <w:pPr>
        <w:numPr>
          <w:ilvl w:val="1"/>
          <w:numId w:val="8"/>
        </w:numPr>
        <w:tabs>
          <w:tab w:val="left" w:pos="1080"/>
          <w:tab w:val="left" w:pos="1589"/>
          <w:tab w:val="left" w:pos="2014"/>
          <w:tab w:val="left" w:pos="5521"/>
        </w:tabs>
        <w:snapToGrid w:val="0"/>
        <w:spacing w:line="360" w:lineRule="auto"/>
        <w:ind w:left="1080" w:hanging="720"/>
        <w:rPr>
          <w:sz w:val="24"/>
        </w:rPr>
      </w:pPr>
      <w:r>
        <w:rPr>
          <w:sz w:val="24"/>
        </w:rPr>
        <w:t>供应商（也称</w:t>
      </w:r>
      <w:r>
        <w:rPr>
          <w:sz w:val="24"/>
        </w:rPr>
        <w:t>“</w:t>
      </w:r>
      <w:r>
        <w:rPr>
          <w:sz w:val="24"/>
        </w:rPr>
        <w:t>申请人</w:t>
      </w:r>
      <w:r>
        <w:rPr>
          <w:sz w:val="24"/>
        </w:rPr>
        <w:t>”</w:t>
      </w:r>
      <w:r>
        <w:rPr>
          <w:sz w:val="24"/>
        </w:rPr>
        <w:t>）：指向采购人提供货物、工程或者服务的法人、其他组织或者自然人。</w:t>
      </w:r>
    </w:p>
    <w:p w:rsidR="001B7A43" w:rsidRDefault="001B7A43">
      <w:pPr>
        <w:numPr>
          <w:ilvl w:val="1"/>
          <w:numId w:val="8"/>
        </w:numPr>
        <w:tabs>
          <w:tab w:val="left" w:pos="1080"/>
          <w:tab w:val="left" w:pos="1589"/>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rsidR="001B7A43" w:rsidRDefault="001B7A43">
      <w:pPr>
        <w:numPr>
          <w:ilvl w:val="0"/>
          <w:numId w:val="8"/>
        </w:numPr>
        <w:tabs>
          <w:tab w:val="clear" w:pos="900"/>
          <w:tab w:val="left" w:pos="360"/>
        </w:tabs>
        <w:snapToGrid w:val="0"/>
        <w:spacing w:line="360" w:lineRule="auto"/>
        <w:ind w:left="357" w:hanging="357"/>
        <w:outlineLvl w:val="1"/>
        <w:rPr>
          <w:sz w:val="24"/>
        </w:rPr>
      </w:pPr>
      <w:bookmarkStart w:id="97" w:name="_Toc265228358"/>
      <w:bookmarkStart w:id="98" w:name="_Toc150774620"/>
      <w:bookmarkStart w:id="99" w:name="_Toc305158862"/>
      <w:bookmarkStart w:id="100" w:name="_Toc151193834"/>
      <w:bookmarkStart w:id="101" w:name="_Toc151193762"/>
      <w:bookmarkStart w:id="102" w:name="_Toc226965793"/>
      <w:bookmarkStart w:id="103" w:name="_Toc150509271"/>
      <w:bookmarkStart w:id="104" w:name="_Toc305158788"/>
      <w:bookmarkStart w:id="105" w:name="_Toc149720813"/>
      <w:bookmarkStart w:id="106" w:name="_Toc127161434"/>
      <w:bookmarkStart w:id="107" w:name="_Toc151193690"/>
      <w:bookmarkStart w:id="108" w:name="_Toc127151520"/>
      <w:bookmarkStart w:id="109" w:name="_Toc127151721"/>
      <w:bookmarkStart w:id="110" w:name="_Toc164229361"/>
      <w:bookmarkStart w:id="111" w:name="_Toc164229215"/>
      <w:bookmarkStart w:id="112" w:name="_Toc142311022"/>
      <w:bookmarkStart w:id="113" w:name="_Toc226337216"/>
      <w:bookmarkStart w:id="114" w:name="_Toc164608634"/>
      <w:bookmarkStart w:id="115" w:name="_Toc195842885"/>
      <w:bookmarkStart w:id="116" w:name="_Toc150480758"/>
      <w:bookmarkStart w:id="117" w:name="_Toc226965710"/>
      <w:bookmarkStart w:id="118" w:name="_Toc164351614"/>
      <w:bookmarkStart w:id="119" w:name="_Toc164608789"/>
      <w:bookmarkStart w:id="120" w:name="_Toc151193618"/>
      <w:bookmarkStart w:id="121" w:name="_Toc150774725"/>
      <w:bookmarkStart w:id="122" w:name="_Toc226309764"/>
      <w:bookmarkStart w:id="123" w:name="_Toc151193908"/>
      <w:bookmarkStart w:id="124" w:name="_Toc151190147"/>
      <w:bookmarkStart w:id="125" w:name="_Toc264969210"/>
      <w:r>
        <w:rPr>
          <w:sz w:val="24"/>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sz w:val="24"/>
        </w:rPr>
        <w:t>、项目属性、科研仪器设备采购</w:t>
      </w:r>
    </w:p>
    <w:p w:rsidR="001B7A43" w:rsidRDefault="001B7A43">
      <w:pPr>
        <w:numPr>
          <w:ilvl w:val="1"/>
          <w:numId w:val="8"/>
        </w:numPr>
        <w:tabs>
          <w:tab w:val="left" w:pos="1080"/>
          <w:tab w:val="left" w:pos="1589"/>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rsidR="001B7A43" w:rsidRDefault="001B7A43">
      <w:pPr>
        <w:numPr>
          <w:ilvl w:val="1"/>
          <w:numId w:val="8"/>
        </w:numPr>
        <w:tabs>
          <w:tab w:val="left" w:pos="1080"/>
          <w:tab w:val="left" w:pos="1589"/>
          <w:tab w:val="left" w:pos="2014"/>
        </w:tabs>
        <w:snapToGrid w:val="0"/>
        <w:spacing w:line="360" w:lineRule="auto"/>
        <w:ind w:left="1080" w:hanging="720"/>
        <w:rPr>
          <w:sz w:val="24"/>
        </w:rPr>
      </w:pPr>
      <w:r>
        <w:rPr>
          <w:sz w:val="24"/>
        </w:rPr>
        <w:t>项目属性见《供应商须知资料表》。</w:t>
      </w:r>
    </w:p>
    <w:p w:rsidR="001B7A43" w:rsidRDefault="001B7A43">
      <w:pPr>
        <w:numPr>
          <w:ilvl w:val="1"/>
          <w:numId w:val="8"/>
        </w:numPr>
        <w:tabs>
          <w:tab w:val="left" w:pos="1080"/>
          <w:tab w:val="left" w:pos="1589"/>
          <w:tab w:val="left" w:pos="2014"/>
        </w:tabs>
        <w:snapToGrid w:val="0"/>
        <w:spacing w:line="360" w:lineRule="auto"/>
        <w:ind w:left="1080" w:hanging="720"/>
        <w:rPr>
          <w:sz w:val="24"/>
        </w:rPr>
      </w:pPr>
      <w:r>
        <w:rPr>
          <w:sz w:val="24"/>
        </w:rPr>
        <w:t>是否属于科研仪器设备采购见《供应商须知资料表》。</w:t>
      </w:r>
    </w:p>
    <w:p w:rsidR="001B7A43" w:rsidRDefault="001B7A43">
      <w:pPr>
        <w:numPr>
          <w:ilvl w:val="0"/>
          <w:numId w:val="8"/>
        </w:numPr>
        <w:tabs>
          <w:tab w:val="left" w:pos="360"/>
          <w:tab w:val="left" w:pos="900"/>
        </w:tabs>
        <w:snapToGrid w:val="0"/>
        <w:spacing w:line="360" w:lineRule="auto"/>
        <w:ind w:left="357" w:hanging="357"/>
        <w:outlineLvl w:val="1"/>
        <w:rPr>
          <w:sz w:val="24"/>
        </w:rPr>
      </w:pPr>
      <w:r>
        <w:rPr>
          <w:sz w:val="24"/>
        </w:rPr>
        <w:t>现场考察、磋商前答疑会</w:t>
      </w:r>
    </w:p>
    <w:p w:rsidR="001B7A43" w:rsidRDefault="001B7A43">
      <w:pPr>
        <w:numPr>
          <w:ilvl w:val="1"/>
          <w:numId w:val="8"/>
        </w:numPr>
        <w:tabs>
          <w:tab w:val="left" w:pos="1080"/>
          <w:tab w:val="left" w:pos="1589"/>
          <w:tab w:val="left" w:pos="2014"/>
        </w:tabs>
        <w:snapToGrid w:val="0"/>
        <w:spacing w:line="360" w:lineRule="auto"/>
        <w:ind w:left="1080" w:hanging="720"/>
        <w:rPr>
          <w:sz w:val="28"/>
        </w:rPr>
      </w:pPr>
      <w:r>
        <w:rPr>
          <w:sz w:val="24"/>
        </w:rPr>
        <w:t>若《供应商须知资料表》中规定了组织现场考察、召开磋商前答疑会，则供应商应按要求在规定的时间和地点参加。</w:t>
      </w:r>
      <w:bookmarkStart w:id="126" w:name="_Toc195842887"/>
      <w:bookmarkStart w:id="127" w:name="_Toc151193692"/>
      <w:bookmarkStart w:id="128" w:name="_Toc265228360"/>
      <w:bookmarkStart w:id="129" w:name="_Toc150774727"/>
      <w:bookmarkStart w:id="130" w:name="_Toc151193910"/>
      <w:bookmarkStart w:id="131" w:name="_Toc151193620"/>
      <w:bookmarkStart w:id="132" w:name="_Toc150774622"/>
      <w:bookmarkStart w:id="133" w:name="_Toc150509273"/>
      <w:bookmarkStart w:id="134" w:name="_Toc520356146"/>
      <w:bookmarkStart w:id="135" w:name="_Toc142311024"/>
      <w:bookmarkStart w:id="136" w:name="_Toc305158864"/>
      <w:bookmarkStart w:id="137" w:name="_Toc305158790"/>
      <w:bookmarkStart w:id="138" w:name="_Toc226965712"/>
      <w:bookmarkStart w:id="139" w:name="_Toc226309766"/>
      <w:bookmarkStart w:id="140" w:name="_Toc151193764"/>
      <w:bookmarkStart w:id="141" w:name="_Toc150480760"/>
      <w:bookmarkStart w:id="142" w:name="_Toc151190149"/>
      <w:bookmarkStart w:id="143" w:name="_Toc226337218"/>
      <w:bookmarkStart w:id="144" w:name="_Toc151193836"/>
      <w:bookmarkStart w:id="145" w:name="_Toc226965795"/>
      <w:bookmarkStart w:id="146" w:name="_Toc127151522"/>
      <w:bookmarkStart w:id="147" w:name="_Toc264969212"/>
    </w:p>
    <w:p w:rsidR="001B7A43" w:rsidRDefault="001B7A43">
      <w:pPr>
        <w:numPr>
          <w:ilvl w:val="1"/>
          <w:numId w:val="8"/>
        </w:numPr>
        <w:tabs>
          <w:tab w:val="left" w:pos="1080"/>
          <w:tab w:val="left" w:pos="1589"/>
          <w:tab w:val="left" w:pos="2014"/>
        </w:tabs>
        <w:snapToGrid w:val="0"/>
        <w:spacing w:line="360" w:lineRule="auto"/>
        <w:ind w:left="1080" w:hanging="720"/>
        <w:rPr>
          <w:sz w:val="24"/>
        </w:rPr>
      </w:pPr>
      <w:r>
        <w:rPr>
          <w:sz w:val="24"/>
        </w:rPr>
        <w:t>由于未参加现场考察或磋商前答疑会而导致对项目实际情况不了解，影响响应文件编制、报价准确性、综合因素响应不全面等问题的，由供应商自行承担不利评审后果。</w:t>
      </w:r>
    </w:p>
    <w:p w:rsidR="001B7A43" w:rsidRDefault="001B7A43">
      <w:pPr>
        <w:numPr>
          <w:ilvl w:val="0"/>
          <w:numId w:val="8"/>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rsidR="001B7A43" w:rsidRDefault="001B7A43">
      <w:pPr>
        <w:numPr>
          <w:ilvl w:val="1"/>
          <w:numId w:val="8"/>
        </w:numPr>
        <w:tabs>
          <w:tab w:val="left" w:pos="1080"/>
          <w:tab w:val="left" w:pos="1589"/>
          <w:tab w:val="left" w:pos="2014"/>
        </w:tabs>
        <w:snapToGrid w:val="0"/>
        <w:spacing w:line="360" w:lineRule="auto"/>
        <w:ind w:left="1080" w:hanging="720"/>
        <w:rPr>
          <w:sz w:val="24"/>
        </w:rPr>
      </w:pPr>
      <w:r>
        <w:rPr>
          <w:sz w:val="24"/>
        </w:rPr>
        <w:t>进口产品</w:t>
      </w:r>
    </w:p>
    <w:p w:rsidR="001B7A43" w:rsidRDefault="001B7A43">
      <w:pPr>
        <w:numPr>
          <w:ilvl w:val="2"/>
          <w:numId w:val="8"/>
        </w:numPr>
        <w:tabs>
          <w:tab w:val="left" w:pos="1980"/>
          <w:tab w:val="left" w:pos="2014"/>
        </w:tabs>
        <w:snapToGrid w:val="0"/>
        <w:spacing w:line="360" w:lineRule="auto"/>
        <w:rPr>
          <w:sz w:val="24"/>
        </w:rPr>
      </w:pPr>
      <w:r>
        <w:rPr>
          <w:sz w:val="24"/>
        </w:rPr>
        <w:t>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rsidR="001B7A43" w:rsidRDefault="001B7A43">
      <w:pPr>
        <w:numPr>
          <w:ilvl w:val="2"/>
          <w:numId w:val="8"/>
        </w:numPr>
        <w:tabs>
          <w:tab w:val="left" w:pos="1980"/>
          <w:tab w:val="left" w:pos="2014"/>
        </w:tabs>
        <w:snapToGrid w:val="0"/>
        <w:spacing w:line="360" w:lineRule="auto"/>
        <w:rPr>
          <w:sz w:val="24"/>
        </w:rPr>
      </w:pPr>
      <w:r>
        <w:rPr>
          <w:sz w:val="24"/>
        </w:rPr>
        <w:lastRenderedPageBreak/>
        <w:t>本项目是否接受进口产品见第四章《采购需求》。</w:t>
      </w:r>
    </w:p>
    <w:p w:rsidR="001B7A43" w:rsidRDefault="001B7A43">
      <w:pPr>
        <w:numPr>
          <w:ilvl w:val="1"/>
          <w:numId w:val="8"/>
        </w:numPr>
        <w:tabs>
          <w:tab w:val="left" w:pos="1080"/>
          <w:tab w:val="left" w:pos="1589"/>
          <w:tab w:val="left" w:pos="2014"/>
        </w:tabs>
        <w:snapToGrid w:val="0"/>
        <w:spacing w:line="360" w:lineRule="auto"/>
        <w:ind w:left="1080" w:hanging="720"/>
        <w:rPr>
          <w:sz w:val="24"/>
        </w:rPr>
      </w:pPr>
      <w:r>
        <w:rPr>
          <w:sz w:val="24"/>
        </w:rPr>
        <w:t>中小企业、监狱企业及残疾人福利性单位</w:t>
      </w:r>
    </w:p>
    <w:p w:rsidR="001B7A43" w:rsidRDefault="001B7A43">
      <w:pPr>
        <w:numPr>
          <w:ilvl w:val="2"/>
          <w:numId w:val="8"/>
        </w:numPr>
        <w:tabs>
          <w:tab w:val="left" w:pos="1980"/>
        </w:tabs>
        <w:snapToGrid w:val="0"/>
        <w:spacing w:line="360" w:lineRule="auto"/>
        <w:rPr>
          <w:sz w:val="24"/>
        </w:rPr>
      </w:pPr>
      <w:r>
        <w:rPr>
          <w:sz w:val="24"/>
        </w:rPr>
        <w:t>中小企业定义：</w:t>
      </w:r>
    </w:p>
    <w:p w:rsidR="001B7A43" w:rsidRDefault="001B7A43">
      <w:pPr>
        <w:pStyle w:val="aff1"/>
        <w:numPr>
          <w:ilvl w:val="0"/>
          <w:numId w:val="9"/>
        </w:numPr>
        <w:tabs>
          <w:tab w:val="left" w:pos="900"/>
          <w:tab w:val="left" w:pos="1980"/>
          <w:tab w:val="left" w:pos="2035"/>
          <w:tab w:val="left" w:pos="2977"/>
        </w:tabs>
        <w:snapToGrid w:val="0"/>
        <w:spacing w:line="360" w:lineRule="auto"/>
        <w:ind w:firstLineChars="0"/>
        <w:rPr>
          <w:rFonts w:ascii="Times New Roman" w:hAnsi="Times New Roman"/>
          <w:vanish/>
          <w:color w:val="000000"/>
          <w:sz w:val="24"/>
          <w:szCs w:val="24"/>
        </w:rPr>
      </w:pPr>
    </w:p>
    <w:p w:rsidR="001B7A43" w:rsidRDefault="001B7A43">
      <w:pPr>
        <w:pStyle w:val="aff1"/>
        <w:numPr>
          <w:ilvl w:val="0"/>
          <w:numId w:val="9"/>
        </w:numPr>
        <w:tabs>
          <w:tab w:val="left" w:pos="900"/>
          <w:tab w:val="left" w:pos="1980"/>
          <w:tab w:val="left" w:pos="2035"/>
          <w:tab w:val="left" w:pos="2977"/>
        </w:tabs>
        <w:snapToGrid w:val="0"/>
        <w:spacing w:line="360" w:lineRule="auto"/>
        <w:ind w:firstLineChars="0"/>
        <w:rPr>
          <w:rFonts w:ascii="Times New Roman" w:hAnsi="Times New Roman"/>
          <w:vanish/>
          <w:color w:val="000000"/>
          <w:sz w:val="24"/>
          <w:szCs w:val="24"/>
        </w:rPr>
      </w:pPr>
    </w:p>
    <w:p w:rsidR="001B7A43" w:rsidRDefault="001B7A43">
      <w:pPr>
        <w:pStyle w:val="aff1"/>
        <w:numPr>
          <w:ilvl w:val="0"/>
          <w:numId w:val="9"/>
        </w:numPr>
        <w:tabs>
          <w:tab w:val="left" w:pos="900"/>
          <w:tab w:val="left" w:pos="1980"/>
          <w:tab w:val="left" w:pos="2035"/>
          <w:tab w:val="left" w:pos="2977"/>
        </w:tabs>
        <w:snapToGrid w:val="0"/>
        <w:spacing w:line="360" w:lineRule="auto"/>
        <w:ind w:firstLineChars="0"/>
        <w:rPr>
          <w:rFonts w:ascii="Times New Roman" w:hAnsi="Times New Roman"/>
          <w:vanish/>
          <w:color w:val="000000"/>
          <w:sz w:val="24"/>
          <w:szCs w:val="24"/>
        </w:rPr>
      </w:pPr>
    </w:p>
    <w:p w:rsidR="001B7A43" w:rsidRDefault="001B7A43">
      <w:pPr>
        <w:pStyle w:val="aff1"/>
        <w:numPr>
          <w:ilvl w:val="0"/>
          <w:numId w:val="9"/>
        </w:numPr>
        <w:tabs>
          <w:tab w:val="left" w:pos="900"/>
          <w:tab w:val="left" w:pos="1980"/>
          <w:tab w:val="left" w:pos="2035"/>
          <w:tab w:val="left" w:pos="2977"/>
        </w:tabs>
        <w:snapToGrid w:val="0"/>
        <w:spacing w:line="360" w:lineRule="auto"/>
        <w:ind w:firstLineChars="0"/>
        <w:rPr>
          <w:rFonts w:ascii="Times New Roman" w:hAnsi="Times New Roman"/>
          <w:vanish/>
          <w:color w:val="000000"/>
          <w:sz w:val="24"/>
          <w:szCs w:val="24"/>
        </w:rPr>
      </w:pPr>
    </w:p>
    <w:p w:rsidR="001B7A43" w:rsidRDefault="001B7A43">
      <w:pPr>
        <w:pStyle w:val="aff1"/>
        <w:numPr>
          <w:ilvl w:val="1"/>
          <w:numId w:val="9"/>
        </w:numPr>
        <w:tabs>
          <w:tab w:val="left" w:pos="1589"/>
          <w:tab w:val="left" w:pos="1980"/>
          <w:tab w:val="left" w:pos="2035"/>
          <w:tab w:val="left" w:pos="2977"/>
        </w:tabs>
        <w:snapToGrid w:val="0"/>
        <w:spacing w:line="360" w:lineRule="auto"/>
        <w:ind w:firstLineChars="0"/>
        <w:rPr>
          <w:rFonts w:ascii="Times New Roman" w:hAnsi="Times New Roman"/>
          <w:vanish/>
          <w:color w:val="000000"/>
          <w:sz w:val="24"/>
          <w:szCs w:val="24"/>
        </w:rPr>
      </w:pPr>
    </w:p>
    <w:p w:rsidR="001B7A43" w:rsidRDefault="001B7A43">
      <w:pPr>
        <w:pStyle w:val="aff1"/>
        <w:numPr>
          <w:ilvl w:val="1"/>
          <w:numId w:val="9"/>
        </w:numPr>
        <w:tabs>
          <w:tab w:val="left" w:pos="1589"/>
          <w:tab w:val="left" w:pos="1980"/>
          <w:tab w:val="left" w:pos="2035"/>
          <w:tab w:val="left" w:pos="2977"/>
        </w:tabs>
        <w:snapToGrid w:val="0"/>
        <w:spacing w:line="360" w:lineRule="auto"/>
        <w:ind w:firstLineChars="0"/>
        <w:rPr>
          <w:rFonts w:ascii="Times New Roman" w:hAnsi="Times New Roman"/>
          <w:vanish/>
          <w:color w:val="000000"/>
          <w:sz w:val="24"/>
          <w:szCs w:val="24"/>
        </w:rPr>
      </w:pPr>
    </w:p>
    <w:p w:rsidR="001B7A43" w:rsidRDefault="001B7A43">
      <w:pPr>
        <w:pStyle w:val="aff1"/>
        <w:numPr>
          <w:ilvl w:val="2"/>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1B7A43" w:rsidRDefault="001B7A43">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000000"/>
          <w:sz w:val="24"/>
        </w:rPr>
        <w:t>2020</w:t>
      </w:r>
      <w:r>
        <w:rPr>
          <w:color w:val="000000"/>
          <w:sz w:val="24"/>
        </w:rPr>
        <w:t>〕</w:t>
      </w:r>
      <w:r>
        <w:rPr>
          <w:color w:val="000000"/>
          <w:sz w:val="24"/>
        </w:rPr>
        <w:t>46</w:t>
      </w:r>
      <w:r>
        <w:rPr>
          <w:color w:val="000000"/>
          <w:sz w:val="24"/>
        </w:rPr>
        <w:t>号）、《关于印发中小企业划型标准规定的通知》（工信部联企业〔</w:t>
      </w:r>
      <w:r>
        <w:rPr>
          <w:color w:val="000000"/>
          <w:sz w:val="24"/>
        </w:rPr>
        <w:t>2011</w:t>
      </w:r>
      <w:r>
        <w:rPr>
          <w:color w:val="000000"/>
          <w:sz w:val="24"/>
        </w:rPr>
        <w:t>〕</w:t>
      </w:r>
      <w:r>
        <w:rPr>
          <w:color w:val="000000"/>
          <w:sz w:val="24"/>
        </w:rPr>
        <w:t xml:space="preserve">300 </w:t>
      </w:r>
      <w:r>
        <w:rPr>
          <w:color w:val="000000"/>
          <w:sz w:val="24"/>
        </w:rPr>
        <w:t>号）、《国务院关于进一步促进中小企业发展的若干意见》（国发〔</w:t>
      </w:r>
      <w:r>
        <w:rPr>
          <w:color w:val="000000"/>
          <w:sz w:val="24"/>
        </w:rPr>
        <w:t>2009</w:t>
      </w:r>
      <w:r>
        <w:rPr>
          <w:color w:val="000000"/>
          <w:sz w:val="24"/>
        </w:rPr>
        <w:t>〕</w:t>
      </w:r>
      <w:r>
        <w:rPr>
          <w:color w:val="000000"/>
          <w:sz w:val="24"/>
        </w:rPr>
        <w:t xml:space="preserve">36 </w:t>
      </w:r>
      <w:r>
        <w:rPr>
          <w:color w:val="000000"/>
          <w:sz w:val="24"/>
        </w:rPr>
        <w:t>号）。</w:t>
      </w:r>
    </w:p>
    <w:p w:rsidR="001B7A43" w:rsidRDefault="001B7A43">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sz w:val="24"/>
        </w:rPr>
        <w:t>供应商提供的货物、工程或者服务符合下列情形的，享受中小企业扶持政策：</w:t>
      </w:r>
    </w:p>
    <w:p w:rsidR="001B7A43" w:rsidRDefault="001B7A43">
      <w:pPr>
        <w:tabs>
          <w:tab w:val="left" w:pos="1980"/>
        </w:tabs>
        <w:snapToGrid w:val="0"/>
        <w:spacing w:line="360" w:lineRule="auto"/>
        <w:ind w:leftChars="1350" w:left="2835"/>
        <w:rPr>
          <w:color w:val="000000"/>
          <w:sz w:val="24"/>
        </w:rPr>
      </w:pPr>
      <w:r>
        <w:rPr>
          <w:color w:val="000000"/>
          <w:sz w:val="24"/>
        </w:rPr>
        <w:t>（</w:t>
      </w:r>
      <w:r>
        <w:rPr>
          <w:color w:val="000000"/>
          <w:sz w:val="24"/>
        </w:rPr>
        <w:t>1</w:t>
      </w:r>
      <w:r>
        <w:rPr>
          <w:color w:val="000000"/>
          <w:sz w:val="24"/>
        </w:rPr>
        <w:t>）在货物采购项目中，货物由中小企业制造，即货物由中小企业生产且使用该中小企业商号或者注册商标；</w:t>
      </w:r>
    </w:p>
    <w:p w:rsidR="001B7A43" w:rsidRDefault="001B7A43">
      <w:pPr>
        <w:tabs>
          <w:tab w:val="left" w:pos="1980"/>
        </w:tabs>
        <w:snapToGrid w:val="0"/>
        <w:spacing w:line="360" w:lineRule="auto"/>
        <w:ind w:leftChars="1350" w:left="2835"/>
        <w:rPr>
          <w:color w:val="000000"/>
          <w:sz w:val="24"/>
        </w:rPr>
      </w:pPr>
      <w:r>
        <w:rPr>
          <w:color w:val="000000"/>
          <w:sz w:val="24"/>
        </w:rPr>
        <w:t>（</w:t>
      </w:r>
      <w:r>
        <w:rPr>
          <w:color w:val="000000"/>
          <w:sz w:val="24"/>
        </w:rPr>
        <w:t>2</w:t>
      </w:r>
      <w:r>
        <w:rPr>
          <w:color w:val="000000"/>
          <w:sz w:val="24"/>
        </w:rPr>
        <w:t>）在工程采购项目中，工程由中小企业承建，即工程施工单位为中小企业；</w:t>
      </w:r>
    </w:p>
    <w:p w:rsidR="001B7A43" w:rsidRDefault="001B7A43">
      <w:pPr>
        <w:tabs>
          <w:tab w:val="left" w:pos="1980"/>
        </w:tabs>
        <w:snapToGrid w:val="0"/>
        <w:spacing w:line="360" w:lineRule="auto"/>
        <w:ind w:leftChars="1350" w:left="2835"/>
        <w:rPr>
          <w:color w:val="000000"/>
          <w:sz w:val="24"/>
        </w:rPr>
      </w:pPr>
      <w:r>
        <w:rPr>
          <w:color w:val="000000"/>
          <w:sz w:val="24"/>
        </w:rPr>
        <w:t>（</w:t>
      </w:r>
      <w:r>
        <w:rPr>
          <w:color w:val="000000"/>
          <w:sz w:val="24"/>
        </w:rPr>
        <w:t>3</w:t>
      </w:r>
      <w:r>
        <w:rPr>
          <w:color w:val="000000"/>
          <w:sz w:val="24"/>
        </w:rPr>
        <w:t>）在服务采购项目中，服务由中小企业承接，即提供服务的人员为中小企业依照《中华人民共和国劳动合同法》订立劳动合同的从业人员。</w:t>
      </w:r>
    </w:p>
    <w:p w:rsidR="001B7A43" w:rsidRDefault="001B7A43">
      <w:pPr>
        <w:numPr>
          <w:ilvl w:val="3"/>
          <w:numId w:val="9"/>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rsidR="001B7A43" w:rsidRDefault="001B7A43">
      <w:pPr>
        <w:numPr>
          <w:ilvl w:val="3"/>
          <w:numId w:val="9"/>
        </w:numPr>
        <w:tabs>
          <w:tab w:val="clear" w:pos="900"/>
          <w:tab w:val="left" w:pos="1980"/>
          <w:tab w:val="left" w:pos="2035"/>
          <w:tab w:val="left" w:pos="2885"/>
          <w:tab w:val="left" w:pos="2977"/>
        </w:tabs>
        <w:snapToGrid w:val="0"/>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rsidR="001B7A43" w:rsidRDefault="001B7A43">
      <w:pPr>
        <w:numPr>
          <w:ilvl w:val="2"/>
          <w:numId w:val="8"/>
        </w:numPr>
        <w:tabs>
          <w:tab w:val="left" w:pos="1980"/>
        </w:tabs>
        <w:snapToGrid w:val="0"/>
        <w:spacing w:line="360" w:lineRule="auto"/>
        <w:rPr>
          <w:sz w:val="24"/>
        </w:rPr>
      </w:pPr>
      <w:r>
        <w:rPr>
          <w:sz w:val="24"/>
        </w:rPr>
        <w:lastRenderedPageBreak/>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1B7A43" w:rsidRDefault="001B7A43">
      <w:pPr>
        <w:numPr>
          <w:ilvl w:val="2"/>
          <w:numId w:val="8"/>
        </w:numPr>
        <w:tabs>
          <w:tab w:val="left" w:pos="1980"/>
        </w:tabs>
        <w:snapToGrid w:val="0"/>
        <w:spacing w:line="360" w:lineRule="auto"/>
        <w:rPr>
          <w:sz w:val="24"/>
        </w:rPr>
      </w:pPr>
      <w:r>
        <w:rPr>
          <w:sz w:val="24"/>
        </w:rPr>
        <w:t>残疾人福利单位定义：享受政府采购支持政策的残疾人福利性单位应当同时满足以下条件：</w:t>
      </w:r>
    </w:p>
    <w:p w:rsidR="001B7A43" w:rsidRDefault="001B7A43">
      <w:pPr>
        <w:pStyle w:val="aff1"/>
        <w:numPr>
          <w:ilvl w:val="2"/>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1B7A43" w:rsidRDefault="001B7A43">
      <w:pPr>
        <w:pStyle w:val="aff1"/>
        <w:numPr>
          <w:ilvl w:val="2"/>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1B7A43" w:rsidRDefault="001B7A43">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color w:val="000000"/>
          <w:sz w:val="24"/>
        </w:rPr>
        <w:t>安置的残疾人占本单位在职职工人数的比例不低于</w:t>
      </w:r>
      <w:r>
        <w:rPr>
          <w:color w:val="000000"/>
          <w:sz w:val="24"/>
        </w:rPr>
        <w:t>25%</w:t>
      </w:r>
      <w:r>
        <w:rPr>
          <w:color w:val="000000"/>
          <w:sz w:val="24"/>
        </w:rPr>
        <w:t>（含</w:t>
      </w:r>
      <w:r>
        <w:rPr>
          <w:color w:val="000000"/>
          <w:sz w:val="24"/>
        </w:rPr>
        <w:t>25%</w:t>
      </w:r>
      <w:r>
        <w:rPr>
          <w:color w:val="000000"/>
          <w:sz w:val="24"/>
        </w:rPr>
        <w:t>），并且安置的残疾人人数不少于</w:t>
      </w:r>
      <w:r>
        <w:rPr>
          <w:color w:val="000000"/>
          <w:sz w:val="24"/>
        </w:rPr>
        <w:t xml:space="preserve">10 </w:t>
      </w:r>
      <w:r>
        <w:rPr>
          <w:color w:val="000000"/>
          <w:sz w:val="24"/>
        </w:rPr>
        <w:t>人（含</w:t>
      </w:r>
      <w:r>
        <w:rPr>
          <w:color w:val="000000"/>
          <w:sz w:val="24"/>
        </w:rPr>
        <w:t xml:space="preserve">10 </w:t>
      </w:r>
      <w:r>
        <w:rPr>
          <w:color w:val="000000"/>
          <w:sz w:val="24"/>
        </w:rPr>
        <w:t>人）；</w:t>
      </w:r>
    </w:p>
    <w:p w:rsidR="001B7A43" w:rsidRDefault="001B7A43">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sz w:val="24"/>
        </w:rPr>
        <w:t>依法与安置的每位残疾人签订了一年以上（含一年）的劳动合同或服务协议；</w:t>
      </w:r>
    </w:p>
    <w:p w:rsidR="001B7A43" w:rsidRDefault="001B7A43">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rsidR="001B7A43" w:rsidRDefault="001B7A43">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rsidR="001B7A43" w:rsidRDefault="001B7A43">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rsidR="001B7A43" w:rsidRDefault="001B7A43">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rsidR="001B7A43" w:rsidRDefault="001B7A43">
      <w:pPr>
        <w:numPr>
          <w:ilvl w:val="2"/>
          <w:numId w:val="8"/>
        </w:numPr>
        <w:tabs>
          <w:tab w:val="left" w:pos="1980"/>
        </w:tabs>
        <w:snapToGrid w:val="0"/>
        <w:spacing w:line="360" w:lineRule="auto"/>
        <w:rPr>
          <w:sz w:val="24"/>
        </w:rPr>
      </w:pPr>
      <w:r>
        <w:rPr>
          <w:sz w:val="24"/>
        </w:rPr>
        <w:t>本项目是否专门面向中小企业预留采购份额见第一章《采购</w:t>
      </w:r>
      <w:r>
        <w:rPr>
          <w:sz w:val="24"/>
        </w:rPr>
        <w:lastRenderedPageBreak/>
        <w:t>邀请》。</w:t>
      </w:r>
    </w:p>
    <w:p w:rsidR="001B7A43" w:rsidRDefault="001B7A43">
      <w:pPr>
        <w:numPr>
          <w:ilvl w:val="2"/>
          <w:numId w:val="8"/>
        </w:numPr>
        <w:tabs>
          <w:tab w:val="left" w:pos="1980"/>
        </w:tabs>
        <w:snapToGrid w:val="0"/>
        <w:spacing w:line="360" w:lineRule="auto"/>
        <w:rPr>
          <w:sz w:val="24"/>
        </w:rPr>
      </w:pPr>
      <w:r>
        <w:rPr>
          <w:sz w:val="24"/>
        </w:rPr>
        <w:t>采购标的对应的中小企业划分标准所属行业见《供应商须知资料表》。</w:t>
      </w:r>
    </w:p>
    <w:p w:rsidR="001B7A43" w:rsidRDefault="001B7A43">
      <w:pPr>
        <w:numPr>
          <w:ilvl w:val="2"/>
          <w:numId w:val="8"/>
        </w:numPr>
        <w:tabs>
          <w:tab w:val="left" w:pos="1980"/>
        </w:tabs>
        <w:snapToGrid w:val="0"/>
        <w:spacing w:line="360" w:lineRule="auto"/>
        <w:rPr>
          <w:sz w:val="24"/>
        </w:rPr>
      </w:pPr>
      <w:r>
        <w:rPr>
          <w:sz w:val="24"/>
        </w:rPr>
        <w:t>小微企业价格评审优惠的政策调整：见第三章《评审方法和评审标准》。</w:t>
      </w:r>
    </w:p>
    <w:p w:rsidR="001B7A43" w:rsidRDefault="001B7A43">
      <w:pPr>
        <w:numPr>
          <w:ilvl w:val="1"/>
          <w:numId w:val="8"/>
        </w:numPr>
        <w:tabs>
          <w:tab w:val="left" w:pos="1080"/>
          <w:tab w:val="left" w:pos="1589"/>
          <w:tab w:val="left" w:pos="2014"/>
        </w:tabs>
        <w:snapToGrid w:val="0"/>
        <w:spacing w:line="360" w:lineRule="auto"/>
        <w:ind w:left="1080" w:hanging="720"/>
        <w:rPr>
          <w:sz w:val="24"/>
        </w:rPr>
      </w:pPr>
      <w:r>
        <w:rPr>
          <w:sz w:val="24"/>
        </w:rPr>
        <w:t>政府采购节能产品、环境标志产品</w:t>
      </w:r>
    </w:p>
    <w:p w:rsidR="001B7A43" w:rsidRDefault="001B7A43">
      <w:pPr>
        <w:numPr>
          <w:ilvl w:val="2"/>
          <w:numId w:val="8"/>
        </w:numPr>
        <w:tabs>
          <w:tab w:val="left" w:pos="1980"/>
        </w:tabs>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1B7A43" w:rsidRDefault="001B7A43">
      <w:pPr>
        <w:numPr>
          <w:ilvl w:val="2"/>
          <w:numId w:val="8"/>
        </w:numPr>
        <w:tabs>
          <w:tab w:val="left" w:pos="1980"/>
        </w:tabs>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rsidR="001B7A43" w:rsidRDefault="001B7A43">
      <w:pPr>
        <w:numPr>
          <w:ilvl w:val="2"/>
          <w:numId w:val="8"/>
        </w:numPr>
        <w:tabs>
          <w:tab w:val="left" w:pos="1980"/>
        </w:tabs>
        <w:snapToGrid w:val="0"/>
        <w:spacing w:line="360" w:lineRule="auto"/>
        <w:rPr>
          <w:sz w:val="24"/>
        </w:rPr>
      </w:pPr>
      <w:r>
        <w:rPr>
          <w:sz w:val="24"/>
        </w:rPr>
        <w:t>如本项目采购产品属于实施政府强制采购品目清单范围的节能产品，则供应商所报产品必须获得国家确定的认证机构出具的、处于有效期之内的节能产品认证证书，</w:t>
      </w:r>
      <w:r>
        <w:rPr>
          <w:kern w:val="0"/>
          <w:sz w:val="24"/>
        </w:rPr>
        <w:t>否则</w:t>
      </w:r>
      <w:r>
        <w:rPr>
          <w:b/>
          <w:kern w:val="0"/>
          <w:sz w:val="24"/>
        </w:rPr>
        <w:t>响应无效</w:t>
      </w:r>
      <w:r>
        <w:rPr>
          <w:sz w:val="24"/>
        </w:rPr>
        <w:t>；</w:t>
      </w:r>
    </w:p>
    <w:p w:rsidR="001B7A43" w:rsidRDefault="001B7A43">
      <w:pPr>
        <w:numPr>
          <w:ilvl w:val="2"/>
          <w:numId w:val="8"/>
        </w:numPr>
        <w:tabs>
          <w:tab w:val="left" w:pos="1980"/>
        </w:tabs>
        <w:snapToGrid w:val="0"/>
        <w:spacing w:line="360" w:lineRule="auto"/>
        <w:rPr>
          <w:sz w:val="24"/>
        </w:rPr>
      </w:pPr>
      <w:r>
        <w:rPr>
          <w:sz w:val="24"/>
        </w:rPr>
        <w:t>非政府强制采购的节能产品或环境标志产品，依据品目清单和认证证书实施政府优先采购。优先采购的具体规定见第三章《评审方法和评审标准》（如涉及）。</w:t>
      </w:r>
    </w:p>
    <w:p w:rsidR="001B7A43" w:rsidRDefault="001B7A43">
      <w:pPr>
        <w:numPr>
          <w:ilvl w:val="1"/>
          <w:numId w:val="8"/>
        </w:numPr>
        <w:tabs>
          <w:tab w:val="left" w:pos="1080"/>
          <w:tab w:val="left" w:pos="1589"/>
          <w:tab w:val="left" w:pos="2014"/>
        </w:tabs>
        <w:snapToGrid w:val="0"/>
        <w:spacing w:line="360" w:lineRule="auto"/>
        <w:ind w:left="1080" w:hanging="720"/>
        <w:rPr>
          <w:sz w:val="24"/>
        </w:rPr>
      </w:pPr>
      <w:r>
        <w:rPr>
          <w:sz w:val="24"/>
        </w:rPr>
        <w:t>支持乡村产业振兴管理</w:t>
      </w:r>
    </w:p>
    <w:p w:rsidR="001B7A43" w:rsidRDefault="001B7A43">
      <w:pPr>
        <w:numPr>
          <w:ilvl w:val="2"/>
          <w:numId w:val="8"/>
        </w:numPr>
        <w:tabs>
          <w:tab w:val="left" w:pos="1980"/>
          <w:tab w:val="left" w:pos="2014"/>
        </w:tabs>
        <w:snapToGrid w:val="0"/>
        <w:spacing w:line="360" w:lineRule="auto"/>
        <w:rPr>
          <w:sz w:val="24"/>
        </w:rPr>
      </w:pPr>
      <w:r>
        <w:rPr>
          <w:sz w:val="24"/>
        </w:rPr>
        <w:t>为落实《关于运用政府采购政策支持乡村产业振兴的通知》（财库〔</w:t>
      </w:r>
      <w:r>
        <w:rPr>
          <w:sz w:val="24"/>
        </w:rPr>
        <w:t>2021</w:t>
      </w:r>
      <w:r>
        <w:rPr>
          <w:sz w:val="24"/>
        </w:rPr>
        <w:t>〕</w:t>
      </w:r>
      <w:r>
        <w:rPr>
          <w:sz w:val="24"/>
        </w:rPr>
        <w:t>19</w:t>
      </w:r>
      <w:r>
        <w:rPr>
          <w:sz w:val="24"/>
        </w:rPr>
        <w:t>号）有关要求，做好支持脱贫攻坚工作，本项目采购活动中对于支持乡村振兴管理的相关要求见第四章《采购需求》（如涉及）。</w:t>
      </w:r>
    </w:p>
    <w:p w:rsidR="001B7A43" w:rsidRDefault="001B7A43">
      <w:pPr>
        <w:numPr>
          <w:ilvl w:val="1"/>
          <w:numId w:val="8"/>
        </w:numPr>
        <w:tabs>
          <w:tab w:val="left" w:pos="1080"/>
          <w:tab w:val="left" w:pos="1589"/>
          <w:tab w:val="left" w:pos="2014"/>
        </w:tabs>
        <w:snapToGrid w:val="0"/>
        <w:spacing w:line="360" w:lineRule="auto"/>
        <w:ind w:left="1080" w:hanging="720"/>
        <w:rPr>
          <w:sz w:val="24"/>
        </w:rPr>
      </w:pPr>
      <w:r>
        <w:rPr>
          <w:sz w:val="24"/>
        </w:rPr>
        <w:t>正版软件</w:t>
      </w:r>
    </w:p>
    <w:p w:rsidR="001B7A43" w:rsidRDefault="001B7A43">
      <w:pPr>
        <w:numPr>
          <w:ilvl w:val="2"/>
          <w:numId w:val="8"/>
        </w:numPr>
        <w:tabs>
          <w:tab w:val="left" w:pos="1980"/>
        </w:tabs>
        <w:snapToGrid w:val="0"/>
        <w:spacing w:line="360" w:lineRule="auto"/>
        <w:rPr>
          <w:sz w:val="24"/>
        </w:rPr>
      </w:pPr>
      <w:r>
        <w:rPr>
          <w:sz w:val="24"/>
        </w:rPr>
        <w:lastRenderedPageBreak/>
        <w:t>依据《财政部</w:t>
      </w:r>
      <w:r>
        <w:rPr>
          <w:sz w:val="24"/>
        </w:rPr>
        <w:t xml:space="preserve"> </w:t>
      </w:r>
      <w:r>
        <w:rPr>
          <w:sz w:val="24"/>
        </w:rPr>
        <w:t>国家发展改革委</w:t>
      </w:r>
      <w:r>
        <w:rPr>
          <w:sz w:val="24"/>
        </w:rPr>
        <w:t xml:space="preserve"> </w:t>
      </w:r>
      <w:r>
        <w:rPr>
          <w:sz w:val="24"/>
        </w:rPr>
        <w:t>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GB 15629.11/1102</w:t>
      </w:r>
      <w:r>
        <w:rPr>
          <w:sz w:val="24"/>
        </w:rPr>
        <w:t>）并通过国家产品认证的产品，</w:t>
      </w:r>
      <w:r>
        <w:rPr>
          <w:kern w:val="0"/>
          <w:sz w:val="24"/>
        </w:rPr>
        <w:t>否则</w:t>
      </w:r>
      <w:r>
        <w:rPr>
          <w:b/>
          <w:kern w:val="0"/>
          <w:sz w:val="24"/>
        </w:rPr>
        <w:t>响应无效</w:t>
      </w:r>
      <w:r>
        <w:rPr>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（以下简称清单）的形式公布。清单中新增认证产品厂商和型号，由财政部、国家发展改革委、信息产业部以文件形式确定、公布并适时调整。</w:t>
      </w:r>
    </w:p>
    <w:p w:rsidR="001B7A43" w:rsidRDefault="001B7A43">
      <w:pPr>
        <w:numPr>
          <w:ilvl w:val="2"/>
          <w:numId w:val="8"/>
        </w:numPr>
        <w:tabs>
          <w:tab w:val="left" w:pos="1980"/>
        </w:tabs>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1B7A43" w:rsidRDefault="001B7A43">
      <w:pPr>
        <w:numPr>
          <w:ilvl w:val="1"/>
          <w:numId w:val="8"/>
        </w:numPr>
        <w:tabs>
          <w:tab w:val="left" w:pos="1080"/>
          <w:tab w:val="left" w:pos="1589"/>
          <w:tab w:val="left" w:pos="2014"/>
        </w:tabs>
        <w:snapToGrid w:val="0"/>
        <w:spacing w:line="360" w:lineRule="auto"/>
        <w:ind w:left="1080" w:hanging="720"/>
        <w:rPr>
          <w:sz w:val="24"/>
        </w:rPr>
      </w:pPr>
      <w:r>
        <w:rPr>
          <w:sz w:val="24"/>
        </w:rPr>
        <w:t>信息安全产品</w:t>
      </w:r>
    </w:p>
    <w:p w:rsidR="001B7A43" w:rsidRDefault="001B7A43">
      <w:pPr>
        <w:numPr>
          <w:ilvl w:val="2"/>
          <w:numId w:val="8"/>
        </w:numPr>
        <w:tabs>
          <w:tab w:val="left" w:pos="1980"/>
          <w:tab w:val="left" w:pos="2014"/>
        </w:tabs>
        <w:snapToGrid w:val="0"/>
        <w:spacing w:line="360" w:lineRule="auto"/>
        <w:rPr>
          <w:sz w:val="24"/>
        </w:rPr>
      </w:pPr>
      <w:r>
        <w:rPr>
          <w:sz w:val="24"/>
        </w:rPr>
        <w:t>所投产品属于《关于调整信息安全产品强制性认证实施要求的公告》（</w:t>
      </w:r>
      <w:r>
        <w:rPr>
          <w:sz w:val="24"/>
        </w:rPr>
        <w:t xml:space="preserve">2009 </w:t>
      </w:r>
      <w:r>
        <w:rPr>
          <w:sz w:val="24"/>
        </w:rPr>
        <w:t>年第</w:t>
      </w:r>
      <w:r>
        <w:rPr>
          <w:sz w:val="24"/>
        </w:rPr>
        <w:t xml:space="preserve">33 </w:t>
      </w:r>
      <w:r>
        <w:rPr>
          <w:sz w:val="24"/>
        </w:rPr>
        <w:t>号）范围的，采购经国家认证的信息安全产品，</w:t>
      </w:r>
      <w:r>
        <w:rPr>
          <w:kern w:val="0"/>
          <w:sz w:val="24"/>
        </w:rPr>
        <w:t>否则</w:t>
      </w:r>
      <w:r>
        <w:rPr>
          <w:b/>
          <w:kern w:val="0"/>
          <w:sz w:val="24"/>
        </w:rPr>
        <w:t>响应无效</w:t>
      </w:r>
      <w:r>
        <w:rPr>
          <w:sz w:val="24"/>
        </w:rPr>
        <w:t>。关于信息安全相关规定依据《关于信息安全产品实施政府采购的通知》（财库〔</w:t>
      </w:r>
      <w:r>
        <w:rPr>
          <w:sz w:val="24"/>
        </w:rPr>
        <w:t>2010</w:t>
      </w:r>
      <w:r>
        <w:rPr>
          <w:sz w:val="24"/>
        </w:rPr>
        <w:t>〕</w:t>
      </w:r>
      <w:r>
        <w:rPr>
          <w:sz w:val="24"/>
        </w:rPr>
        <w:t xml:space="preserve">48 </w:t>
      </w:r>
      <w:r>
        <w:rPr>
          <w:sz w:val="24"/>
        </w:rPr>
        <w:t>号）。</w:t>
      </w:r>
    </w:p>
    <w:p w:rsidR="001B7A43" w:rsidRDefault="001B7A43">
      <w:pPr>
        <w:numPr>
          <w:ilvl w:val="1"/>
          <w:numId w:val="8"/>
        </w:numPr>
        <w:tabs>
          <w:tab w:val="left" w:pos="1080"/>
          <w:tab w:val="left" w:pos="1589"/>
          <w:tab w:val="left" w:pos="2014"/>
        </w:tabs>
        <w:snapToGrid w:val="0"/>
        <w:spacing w:line="360" w:lineRule="auto"/>
        <w:ind w:left="1080" w:hanging="720"/>
        <w:rPr>
          <w:sz w:val="24"/>
        </w:rPr>
      </w:pPr>
      <w:r>
        <w:rPr>
          <w:sz w:val="24"/>
        </w:rPr>
        <w:t>推广使用低挥发性有机化合物（</w:t>
      </w:r>
      <w:r>
        <w:rPr>
          <w:sz w:val="24"/>
        </w:rPr>
        <w:t>VOCs</w:t>
      </w:r>
      <w:r>
        <w:rPr>
          <w:sz w:val="24"/>
        </w:rPr>
        <w:t>）</w:t>
      </w:r>
    </w:p>
    <w:p w:rsidR="001B7A43" w:rsidRDefault="001B7A43">
      <w:pPr>
        <w:numPr>
          <w:ilvl w:val="2"/>
          <w:numId w:val="8"/>
        </w:numPr>
        <w:tabs>
          <w:tab w:val="left" w:pos="1980"/>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w:t>
      </w:r>
      <w:r>
        <w:rPr>
          <w:sz w:val="24"/>
        </w:rPr>
        <w:lastRenderedPageBreak/>
        <w:t>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含量限制标准（具体标准见第四章《采购需求》），</w:t>
      </w:r>
      <w:r>
        <w:rPr>
          <w:kern w:val="0"/>
          <w:sz w:val="24"/>
        </w:rPr>
        <w:t>否则</w:t>
      </w:r>
      <w:r>
        <w:rPr>
          <w:b/>
          <w:kern w:val="0"/>
          <w:sz w:val="24"/>
        </w:rPr>
        <w:t>响应无效</w:t>
      </w:r>
      <w:r>
        <w:rPr>
          <w:sz w:val="24"/>
        </w:rPr>
        <w:t>；属于推荐性标准的，优先采购，具体见第三章《评审方法和评审标准》。</w:t>
      </w:r>
    </w:p>
    <w:p w:rsidR="001B7A43" w:rsidRDefault="001B7A43">
      <w:pPr>
        <w:numPr>
          <w:ilvl w:val="0"/>
          <w:numId w:val="8"/>
        </w:numPr>
        <w:tabs>
          <w:tab w:val="left" w:pos="360"/>
          <w:tab w:val="left" w:pos="900"/>
        </w:tabs>
        <w:snapToGrid w:val="0"/>
        <w:spacing w:line="360" w:lineRule="auto"/>
        <w:ind w:left="357" w:hanging="357"/>
        <w:outlineLvl w:val="1"/>
        <w:rPr>
          <w:sz w:val="24"/>
        </w:rPr>
      </w:pPr>
      <w:r>
        <w:rPr>
          <w:sz w:val="24"/>
        </w:rPr>
        <w:t>响应费用</w:t>
      </w:r>
    </w:p>
    <w:p w:rsidR="001B7A43" w:rsidRDefault="001B7A43">
      <w:pPr>
        <w:numPr>
          <w:ilvl w:val="1"/>
          <w:numId w:val="8"/>
        </w:numPr>
        <w:tabs>
          <w:tab w:val="left" w:pos="1080"/>
          <w:tab w:val="left" w:pos="1589"/>
          <w:tab w:val="left" w:pos="2014"/>
        </w:tabs>
        <w:snapToGrid w:val="0"/>
        <w:spacing w:line="360" w:lineRule="auto"/>
        <w:ind w:left="1080" w:hanging="720"/>
        <w:rPr>
          <w:sz w:val="24"/>
        </w:rPr>
      </w:pPr>
      <w:r>
        <w:rPr>
          <w:sz w:val="24"/>
        </w:rPr>
        <w:t>供应商应自行承担所有与准备和参加磋商有关的费用，无论磋商的结果如何，采购人或采购代理机构在任何情况下均无承担这些费用的义务和责任。</w:t>
      </w:r>
    </w:p>
    <w:p w:rsidR="001B7A43" w:rsidRDefault="001B7A43">
      <w:pPr>
        <w:tabs>
          <w:tab w:val="left" w:pos="1080"/>
        </w:tabs>
        <w:snapToGrid w:val="0"/>
        <w:spacing w:line="360" w:lineRule="auto"/>
        <w:ind w:left="1080"/>
        <w:rPr>
          <w:sz w:val="28"/>
        </w:rPr>
      </w:pPr>
      <w:bookmarkStart w:id="148" w:name="_1.8_计量单位"/>
      <w:bookmarkEnd w:id="148"/>
    </w:p>
    <w:p w:rsidR="001B7A43" w:rsidRDefault="00E738C5">
      <w:pPr>
        <w:pStyle w:val="21"/>
        <w:spacing w:before="0" w:line="360" w:lineRule="auto"/>
        <w:rPr>
          <w:rFonts w:ascii="Times New Roman" w:eastAsia="宋体" w:hAnsi="Times New Roman"/>
          <w:sz w:val="28"/>
        </w:rPr>
      </w:pPr>
      <w:r>
        <w:rPr>
          <w:rFonts w:ascii="Times New Roman" w:eastAsia="宋体" w:hAnsi="Times New Roman"/>
          <w:sz w:val="28"/>
        </w:rPr>
        <w:br w:type="page"/>
      </w:r>
      <w:r w:rsidR="001B7A43">
        <w:rPr>
          <w:rFonts w:ascii="Times New Roman" w:eastAsia="宋体" w:hAnsi="Times New Roman"/>
          <w:sz w:val="28"/>
        </w:rPr>
        <w:lastRenderedPageBreak/>
        <w:t>二</w:t>
      </w:r>
      <w:r w:rsidR="001B7A43">
        <w:rPr>
          <w:rFonts w:ascii="Times New Roman" w:eastAsia="宋体" w:hAnsi="Times New Roman"/>
          <w:sz w:val="28"/>
        </w:rPr>
        <w:t xml:space="preserve">   </w:t>
      </w:r>
      <w:r w:rsidR="001B7A43">
        <w:rPr>
          <w:rFonts w:ascii="Times New Roman" w:eastAsia="宋体" w:hAnsi="Times New Roman"/>
          <w:sz w:val="28"/>
        </w:rPr>
        <w:t>竞争性磋商文件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rsidR="001B7A43" w:rsidRDefault="001B7A43">
      <w:pPr>
        <w:numPr>
          <w:ilvl w:val="0"/>
          <w:numId w:val="8"/>
        </w:numPr>
        <w:tabs>
          <w:tab w:val="left" w:pos="360"/>
          <w:tab w:val="left" w:pos="900"/>
        </w:tabs>
        <w:snapToGrid w:val="0"/>
        <w:spacing w:line="360" w:lineRule="auto"/>
        <w:ind w:left="357" w:hanging="357"/>
        <w:outlineLvl w:val="1"/>
        <w:rPr>
          <w:sz w:val="24"/>
        </w:rPr>
      </w:pPr>
      <w:bookmarkStart w:id="149" w:name="_Toc226965796"/>
      <w:bookmarkStart w:id="150" w:name="_Toc127151523"/>
      <w:bookmarkStart w:id="151" w:name="_Toc127151724"/>
      <w:bookmarkStart w:id="152" w:name="_Toc151193693"/>
      <w:bookmarkStart w:id="153" w:name="_Toc150509274"/>
      <w:bookmarkStart w:id="154" w:name="_Toc151193911"/>
      <w:bookmarkStart w:id="155" w:name="_Toc226965713"/>
      <w:bookmarkStart w:id="156" w:name="_Toc151190150"/>
      <w:bookmarkStart w:id="157" w:name="_Toc305158791"/>
      <w:bookmarkStart w:id="158" w:name="_Toc195842888"/>
      <w:bookmarkStart w:id="159" w:name="_Toc305158865"/>
      <w:bookmarkStart w:id="160" w:name="_Toc151193765"/>
      <w:bookmarkStart w:id="161" w:name="_Toc264969213"/>
      <w:bookmarkStart w:id="162" w:name="_Toc164351617"/>
      <w:bookmarkStart w:id="163" w:name="_Toc150480761"/>
      <w:bookmarkStart w:id="164" w:name="_Toc164229218"/>
      <w:bookmarkStart w:id="165" w:name="_Toc150774728"/>
      <w:bookmarkStart w:id="166" w:name="_Toc127161437"/>
      <w:bookmarkStart w:id="167" w:name="_Toc149720816"/>
      <w:bookmarkStart w:id="168" w:name="_Toc164608792"/>
      <w:bookmarkStart w:id="169" w:name="_Toc150774623"/>
      <w:bookmarkStart w:id="170" w:name="_Toc142311025"/>
      <w:bookmarkStart w:id="171" w:name="_Toc151193837"/>
      <w:bookmarkStart w:id="172" w:name="_Toc164229364"/>
      <w:bookmarkStart w:id="173" w:name="_Toc265228361"/>
      <w:bookmarkStart w:id="174" w:name="_Toc164608637"/>
      <w:bookmarkStart w:id="175" w:name="_Toc520356147"/>
      <w:bookmarkStart w:id="176" w:name="_Toc151193621"/>
      <w:bookmarkStart w:id="177" w:name="_Toc226337219"/>
      <w:bookmarkStart w:id="178" w:name="_Toc226309767"/>
      <w:r>
        <w:rPr>
          <w:sz w:val="24"/>
        </w:rPr>
        <w:t>竞争性磋商文件构</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sz w:val="24"/>
        </w:rPr>
        <w:t>成</w:t>
      </w:r>
    </w:p>
    <w:p w:rsidR="001B7A43" w:rsidRDefault="001B7A43">
      <w:pPr>
        <w:numPr>
          <w:ilvl w:val="1"/>
          <w:numId w:val="8"/>
        </w:numPr>
        <w:tabs>
          <w:tab w:val="left" w:pos="1080"/>
          <w:tab w:val="left" w:pos="1589"/>
          <w:tab w:val="left" w:pos="2014"/>
        </w:tabs>
        <w:snapToGrid w:val="0"/>
        <w:spacing w:line="360" w:lineRule="auto"/>
        <w:ind w:left="1080" w:hanging="720"/>
        <w:rPr>
          <w:sz w:val="24"/>
        </w:rPr>
      </w:pPr>
      <w:r>
        <w:rPr>
          <w:sz w:val="24"/>
        </w:rPr>
        <w:t>竞争性磋商文件包括以下部分：</w:t>
      </w:r>
    </w:p>
    <w:p w:rsidR="001B7A43" w:rsidRDefault="001B7A43">
      <w:pPr>
        <w:numPr>
          <w:ilvl w:val="0"/>
          <w:numId w:val="10"/>
        </w:numPr>
        <w:tabs>
          <w:tab w:val="left" w:pos="1980"/>
          <w:tab w:val="left" w:pos="2520"/>
          <w:tab w:val="left" w:pos="4941"/>
        </w:tabs>
        <w:snapToGrid w:val="0"/>
        <w:spacing w:line="360" w:lineRule="auto"/>
        <w:ind w:left="1440" w:firstLine="5"/>
        <w:rPr>
          <w:sz w:val="24"/>
        </w:rPr>
      </w:pPr>
      <w:r>
        <w:rPr>
          <w:sz w:val="24"/>
        </w:rPr>
        <w:t>采购邀请</w:t>
      </w:r>
    </w:p>
    <w:p w:rsidR="001B7A43" w:rsidRDefault="001B7A43">
      <w:pPr>
        <w:numPr>
          <w:ilvl w:val="0"/>
          <w:numId w:val="10"/>
        </w:numPr>
        <w:tabs>
          <w:tab w:val="left" w:pos="1980"/>
          <w:tab w:val="left" w:pos="2520"/>
          <w:tab w:val="left" w:pos="4941"/>
        </w:tabs>
        <w:snapToGrid w:val="0"/>
        <w:spacing w:line="360" w:lineRule="auto"/>
        <w:ind w:left="1440" w:firstLine="5"/>
        <w:rPr>
          <w:sz w:val="24"/>
        </w:rPr>
      </w:pPr>
      <w:r>
        <w:rPr>
          <w:sz w:val="24"/>
        </w:rPr>
        <w:t>供应商须知</w:t>
      </w:r>
    </w:p>
    <w:p w:rsidR="001B7A43" w:rsidRDefault="001B7A43">
      <w:pPr>
        <w:numPr>
          <w:ilvl w:val="0"/>
          <w:numId w:val="10"/>
        </w:numPr>
        <w:tabs>
          <w:tab w:val="left" w:pos="1980"/>
          <w:tab w:val="left" w:pos="2520"/>
          <w:tab w:val="left" w:pos="4941"/>
        </w:tabs>
        <w:snapToGrid w:val="0"/>
        <w:spacing w:line="360" w:lineRule="auto"/>
        <w:ind w:left="1440" w:firstLine="5"/>
        <w:rPr>
          <w:sz w:val="24"/>
        </w:rPr>
      </w:pPr>
      <w:r>
        <w:rPr>
          <w:sz w:val="24"/>
        </w:rPr>
        <w:t>评审方法和评审标准</w:t>
      </w:r>
    </w:p>
    <w:p w:rsidR="001B7A43" w:rsidRDefault="001B7A43">
      <w:pPr>
        <w:numPr>
          <w:ilvl w:val="0"/>
          <w:numId w:val="10"/>
        </w:numPr>
        <w:tabs>
          <w:tab w:val="left" w:pos="1980"/>
          <w:tab w:val="left" w:pos="2520"/>
          <w:tab w:val="left" w:pos="4941"/>
        </w:tabs>
        <w:snapToGrid w:val="0"/>
        <w:spacing w:line="360" w:lineRule="auto"/>
        <w:ind w:left="1440" w:firstLine="5"/>
        <w:rPr>
          <w:sz w:val="24"/>
        </w:rPr>
      </w:pPr>
      <w:r>
        <w:rPr>
          <w:sz w:val="24"/>
        </w:rPr>
        <w:t>采购需求</w:t>
      </w:r>
    </w:p>
    <w:p w:rsidR="001B7A43" w:rsidRDefault="001B7A43">
      <w:pPr>
        <w:numPr>
          <w:ilvl w:val="0"/>
          <w:numId w:val="10"/>
        </w:numPr>
        <w:tabs>
          <w:tab w:val="left" w:pos="1980"/>
          <w:tab w:val="left" w:pos="2520"/>
          <w:tab w:val="left" w:pos="4941"/>
        </w:tabs>
        <w:snapToGrid w:val="0"/>
        <w:spacing w:line="360" w:lineRule="auto"/>
        <w:ind w:left="1440" w:firstLine="5"/>
        <w:rPr>
          <w:sz w:val="24"/>
        </w:rPr>
      </w:pPr>
      <w:r>
        <w:rPr>
          <w:sz w:val="24"/>
        </w:rPr>
        <w:t>合同草案条款</w:t>
      </w:r>
    </w:p>
    <w:p w:rsidR="001B7A43" w:rsidRDefault="001B7A43">
      <w:pPr>
        <w:numPr>
          <w:ilvl w:val="0"/>
          <w:numId w:val="10"/>
        </w:numPr>
        <w:tabs>
          <w:tab w:val="left" w:pos="1980"/>
          <w:tab w:val="left" w:pos="2520"/>
          <w:tab w:val="left" w:pos="4941"/>
        </w:tabs>
        <w:snapToGrid w:val="0"/>
        <w:spacing w:line="360" w:lineRule="auto"/>
        <w:ind w:left="1440" w:firstLine="5"/>
        <w:rPr>
          <w:sz w:val="24"/>
        </w:rPr>
      </w:pPr>
      <w:r>
        <w:rPr>
          <w:sz w:val="24"/>
        </w:rPr>
        <w:t>响应文件格式</w:t>
      </w:r>
    </w:p>
    <w:p w:rsidR="001B7A43" w:rsidRDefault="001B7A43">
      <w:pPr>
        <w:numPr>
          <w:ilvl w:val="1"/>
          <w:numId w:val="8"/>
        </w:numPr>
        <w:tabs>
          <w:tab w:val="left" w:pos="1080"/>
          <w:tab w:val="left" w:pos="1589"/>
          <w:tab w:val="left" w:pos="2014"/>
        </w:tabs>
        <w:snapToGrid w:val="0"/>
        <w:spacing w:line="360" w:lineRule="auto"/>
        <w:ind w:left="1080" w:hanging="720"/>
        <w:rPr>
          <w:sz w:val="24"/>
        </w:rPr>
      </w:pP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rsidR="001B7A43" w:rsidRDefault="001B7A43">
      <w:pPr>
        <w:numPr>
          <w:ilvl w:val="0"/>
          <w:numId w:val="8"/>
        </w:numPr>
        <w:tabs>
          <w:tab w:val="left" w:pos="900"/>
          <w:tab w:val="left" w:pos="1080"/>
          <w:tab w:val="left" w:pos="2014"/>
        </w:tabs>
        <w:snapToGrid w:val="0"/>
        <w:spacing w:line="360" w:lineRule="auto"/>
        <w:ind w:left="357" w:hanging="357"/>
        <w:outlineLvl w:val="1"/>
        <w:rPr>
          <w:sz w:val="24"/>
        </w:rPr>
      </w:pPr>
      <w:r>
        <w:rPr>
          <w:sz w:val="24"/>
        </w:rPr>
        <w:t>对竞争性磋商文件的澄清或修改</w:t>
      </w:r>
    </w:p>
    <w:p w:rsidR="001B7A43" w:rsidRDefault="001B7A43">
      <w:pPr>
        <w:numPr>
          <w:ilvl w:val="1"/>
          <w:numId w:val="8"/>
        </w:numPr>
        <w:tabs>
          <w:tab w:val="left" w:pos="1080"/>
          <w:tab w:val="left" w:pos="1561"/>
          <w:tab w:val="left" w:pos="1589"/>
          <w:tab w:val="left" w:pos="2014"/>
        </w:tabs>
        <w:snapToGrid w:val="0"/>
        <w:spacing w:line="360" w:lineRule="auto"/>
        <w:ind w:left="1080" w:hanging="720"/>
        <w:rPr>
          <w:sz w:val="24"/>
        </w:rPr>
      </w:pPr>
      <w:r>
        <w:rPr>
          <w:sz w:val="24"/>
        </w:rPr>
        <w:t>采购人或采购代理机构对已发出的竞争性磋商文件进行必要澄清或者修改的，</w:t>
      </w:r>
      <w:r>
        <w:rPr>
          <w:rFonts w:hint="eastAsia"/>
          <w:sz w:val="24"/>
        </w:rPr>
        <w:t>将</w:t>
      </w:r>
      <w:r>
        <w:rPr>
          <w:sz w:val="24"/>
        </w:rPr>
        <w:t>以书面形式通知所有获取竞争性磋商文件的潜在供应商。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rsidR="001B7A43" w:rsidRDefault="001B7A43">
      <w:pPr>
        <w:numPr>
          <w:ilvl w:val="1"/>
          <w:numId w:val="8"/>
        </w:numPr>
        <w:tabs>
          <w:tab w:val="left" w:pos="1080"/>
          <w:tab w:val="left" w:pos="1561"/>
          <w:tab w:val="left" w:pos="1589"/>
          <w:tab w:val="left" w:pos="2014"/>
        </w:tabs>
        <w:snapToGrid w:val="0"/>
        <w:spacing w:line="360" w:lineRule="auto"/>
        <w:ind w:left="1080" w:hanging="720"/>
        <w:rPr>
          <w:sz w:val="24"/>
        </w:rPr>
      </w:pPr>
      <w:r>
        <w:rPr>
          <w:sz w:val="24"/>
        </w:rPr>
        <w:t>上述书面通知，按照获取竞争性磋商文件的潜在供应商提供的联系方式发出，因提供的信息有误导致通知延迟或无法通知的，采购人或采购代理机构不承担责任。</w:t>
      </w:r>
    </w:p>
    <w:p w:rsidR="001B7A43" w:rsidRDefault="001B7A43">
      <w:pPr>
        <w:numPr>
          <w:ilvl w:val="1"/>
          <w:numId w:val="8"/>
        </w:numPr>
        <w:tabs>
          <w:tab w:val="left" w:pos="1080"/>
          <w:tab w:val="left" w:pos="1561"/>
          <w:tab w:val="left" w:pos="1589"/>
          <w:tab w:val="left" w:pos="2014"/>
        </w:tabs>
        <w:snapToGrid w:val="0"/>
        <w:spacing w:line="360" w:lineRule="auto"/>
        <w:ind w:left="1080" w:hanging="720"/>
        <w:rPr>
          <w:sz w:val="24"/>
        </w:rPr>
      </w:pPr>
      <w:r>
        <w:rPr>
          <w:sz w:val="24"/>
        </w:rPr>
        <w:t>澄清或者修改的内容为竞争性磋商文件的组成部分，并对所有获取竞争性磋商文件的潜在供应商具有约束力。澄清或者修改的内容可能影响响应文件编制的，将在提交首次响应文件截止之日</w:t>
      </w:r>
      <w:r>
        <w:rPr>
          <w:sz w:val="24"/>
        </w:rPr>
        <w:t>3</w:t>
      </w:r>
      <w:r>
        <w:rPr>
          <w:sz w:val="24"/>
        </w:rPr>
        <w:t>个工作日前；不足上述时间的，将顺延提交响应文件的截止时间。</w:t>
      </w:r>
    </w:p>
    <w:p w:rsidR="001B7A43" w:rsidRDefault="001B7A43">
      <w:pPr>
        <w:tabs>
          <w:tab w:val="left" w:pos="1080"/>
          <w:tab w:val="left" w:pos="1561"/>
        </w:tabs>
        <w:snapToGrid w:val="0"/>
        <w:spacing w:line="360" w:lineRule="auto"/>
        <w:ind w:left="1080"/>
        <w:rPr>
          <w:sz w:val="28"/>
        </w:rPr>
      </w:pPr>
      <w:bookmarkStart w:id="179" w:name="_Toc516367020"/>
      <w:bookmarkStart w:id="180" w:name="_Toc151193840"/>
      <w:bookmarkStart w:id="181" w:name="_Toc142311028"/>
      <w:bookmarkStart w:id="182" w:name="_Toc150509277"/>
      <w:bookmarkStart w:id="183" w:name="_Toc127151526"/>
      <w:bookmarkStart w:id="184" w:name="_Toc151193624"/>
      <w:bookmarkStart w:id="185" w:name="_Toc226965799"/>
      <w:bookmarkStart w:id="186" w:name="_Toc150480764"/>
      <w:bookmarkStart w:id="187" w:name="_Toc226965716"/>
      <w:bookmarkStart w:id="188" w:name="_Toc151193768"/>
      <w:bookmarkStart w:id="189" w:name="_Toc150774731"/>
      <w:bookmarkStart w:id="190" w:name="_Toc305158868"/>
      <w:bookmarkStart w:id="191" w:name="_Toc150774626"/>
      <w:bookmarkStart w:id="192" w:name="_Toc226309770"/>
      <w:bookmarkStart w:id="193" w:name="_Toc151193914"/>
      <w:bookmarkStart w:id="194" w:name="_Toc151190153"/>
      <w:bookmarkStart w:id="195" w:name="_Toc195842891"/>
      <w:bookmarkStart w:id="196" w:name="_Toc226337222"/>
      <w:bookmarkStart w:id="197" w:name="_Toc520356150"/>
      <w:bookmarkStart w:id="198" w:name="_Toc265228364"/>
      <w:bookmarkStart w:id="199" w:name="_Toc264969216"/>
      <w:bookmarkStart w:id="200" w:name="_Toc305158794"/>
      <w:bookmarkStart w:id="201" w:name="_Toc151193696"/>
    </w:p>
    <w:p w:rsidR="001B7A43" w:rsidRDefault="00E738C5">
      <w:pPr>
        <w:pStyle w:val="21"/>
        <w:spacing w:before="0" w:line="360" w:lineRule="auto"/>
        <w:rPr>
          <w:rFonts w:ascii="Times New Roman" w:eastAsia="宋体" w:hAnsi="Times New Roman"/>
          <w:sz w:val="28"/>
        </w:rPr>
      </w:pPr>
      <w:r>
        <w:rPr>
          <w:rFonts w:ascii="Times New Roman" w:eastAsia="宋体" w:hAnsi="Times New Roman"/>
          <w:sz w:val="28"/>
        </w:rPr>
        <w:br w:type="page"/>
      </w:r>
      <w:r w:rsidR="001B7A43">
        <w:rPr>
          <w:rFonts w:ascii="Times New Roman" w:eastAsia="宋体" w:hAnsi="Times New Roman"/>
          <w:sz w:val="28"/>
        </w:rPr>
        <w:lastRenderedPageBreak/>
        <w:t>三</w:t>
      </w:r>
      <w:r w:rsidR="001B7A43">
        <w:rPr>
          <w:rFonts w:ascii="Times New Roman" w:eastAsia="宋体" w:hAnsi="Times New Roman"/>
          <w:sz w:val="28"/>
        </w:rPr>
        <w:t xml:space="preserve">   </w:t>
      </w:r>
      <w:r w:rsidR="001B7A43">
        <w:rPr>
          <w:rFonts w:ascii="Times New Roman" w:eastAsia="宋体" w:hAnsi="Times New Roman"/>
          <w:sz w:val="28"/>
        </w:rPr>
        <w:t>响应文件</w:t>
      </w:r>
      <w:bookmarkEnd w:id="179"/>
      <w:r w:rsidR="001B7A43">
        <w:rPr>
          <w:rFonts w:ascii="Times New Roman" w:eastAsia="宋体" w:hAnsi="Times New Roman"/>
          <w:sz w:val="28"/>
        </w:rPr>
        <w:t>的编制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rsidR="001B7A43" w:rsidRDefault="001B7A43">
      <w:pPr>
        <w:numPr>
          <w:ilvl w:val="0"/>
          <w:numId w:val="8"/>
        </w:numPr>
        <w:tabs>
          <w:tab w:val="left" w:pos="360"/>
          <w:tab w:val="left" w:pos="900"/>
        </w:tabs>
        <w:snapToGrid w:val="0"/>
        <w:spacing w:line="360" w:lineRule="auto"/>
        <w:ind w:left="357" w:hanging="357"/>
        <w:outlineLvl w:val="1"/>
        <w:rPr>
          <w:sz w:val="24"/>
        </w:rPr>
      </w:pPr>
      <w:bookmarkStart w:id="202" w:name="_Toc151193769"/>
      <w:bookmarkStart w:id="203" w:name="_Toc195842892"/>
      <w:bookmarkStart w:id="204" w:name="_Toc151193697"/>
      <w:bookmarkStart w:id="205" w:name="_Toc226965717"/>
      <w:bookmarkStart w:id="206" w:name="_Toc151190154"/>
      <w:bookmarkStart w:id="207" w:name="_Toc149720820"/>
      <w:bookmarkStart w:id="208" w:name="_Toc516367021"/>
      <w:bookmarkStart w:id="209" w:name="_Toc150774627"/>
      <w:bookmarkStart w:id="210" w:name="_Toc127151527"/>
      <w:bookmarkStart w:id="211" w:name="_Toc226965800"/>
      <w:bookmarkStart w:id="212" w:name="_Toc264969217"/>
      <w:bookmarkStart w:id="213" w:name="_Toc127161441"/>
      <w:bookmarkStart w:id="214" w:name="_Toc164608641"/>
      <w:bookmarkStart w:id="215" w:name="_Toc265228365"/>
      <w:bookmarkStart w:id="216" w:name="_Toc164351621"/>
      <w:bookmarkStart w:id="217" w:name="_Toc305158869"/>
      <w:bookmarkStart w:id="218" w:name="_Toc520356151"/>
      <w:bookmarkStart w:id="219" w:name="_Toc150509278"/>
      <w:bookmarkStart w:id="220" w:name="_Toc150774732"/>
      <w:bookmarkStart w:id="221" w:name="_Toc226309771"/>
      <w:bookmarkStart w:id="222" w:name="_Toc151193841"/>
      <w:bookmarkStart w:id="223" w:name="_Toc150480765"/>
      <w:bookmarkStart w:id="224" w:name="_Toc151193915"/>
      <w:bookmarkStart w:id="225" w:name="_Toc305158795"/>
      <w:bookmarkStart w:id="226" w:name="_Toc164229368"/>
      <w:bookmarkStart w:id="227" w:name="_Toc226337223"/>
      <w:bookmarkStart w:id="228" w:name="_Toc151193625"/>
      <w:bookmarkStart w:id="229" w:name="_Toc164608796"/>
      <w:bookmarkStart w:id="230" w:name="_Toc127151728"/>
      <w:bookmarkStart w:id="231" w:name="_Toc142311029"/>
      <w:bookmarkStart w:id="232" w:name="_Toc164229222"/>
      <w:r>
        <w:rPr>
          <w:sz w:val="24"/>
        </w:rPr>
        <w:t>响应范围、竞争性磋商文件中计量单位的使用</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sz w:val="24"/>
        </w:rPr>
        <w:t>及磋商语言</w:t>
      </w:r>
    </w:p>
    <w:p w:rsidR="001B7A43" w:rsidRDefault="001B7A43">
      <w:pPr>
        <w:numPr>
          <w:ilvl w:val="1"/>
          <w:numId w:val="8"/>
        </w:numPr>
        <w:tabs>
          <w:tab w:val="left" w:pos="1080"/>
          <w:tab w:val="left" w:pos="1589"/>
          <w:tab w:val="left" w:pos="2014"/>
        </w:tabs>
        <w:snapToGrid w:val="0"/>
        <w:spacing w:line="360" w:lineRule="auto"/>
        <w:ind w:left="1080" w:hanging="720"/>
        <w:rPr>
          <w:sz w:val="24"/>
        </w:rPr>
      </w:pPr>
      <w:r>
        <w:rPr>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响应无效</w:t>
      </w:r>
      <w:r>
        <w:rPr>
          <w:sz w:val="24"/>
        </w:rPr>
        <w:t>。</w:t>
      </w:r>
    </w:p>
    <w:p w:rsidR="001B7A43" w:rsidRDefault="001B7A43">
      <w:pPr>
        <w:numPr>
          <w:ilvl w:val="1"/>
          <w:numId w:val="8"/>
        </w:numPr>
        <w:tabs>
          <w:tab w:val="left" w:pos="1080"/>
          <w:tab w:val="left" w:pos="1589"/>
          <w:tab w:val="left" w:pos="2014"/>
        </w:tabs>
        <w:snapToGrid w:val="0"/>
        <w:spacing w:line="360" w:lineRule="auto"/>
        <w:ind w:left="1080" w:hanging="720"/>
        <w:rPr>
          <w:sz w:val="24"/>
        </w:rPr>
      </w:pPr>
      <w:r>
        <w:rPr>
          <w:sz w:val="24"/>
        </w:rPr>
        <w:t>除竞争性磋商文件有特殊要求外，本项目磋商所使用的计量单位，应采用中华人民共和国法定计量单位。</w:t>
      </w:r>
    </w:p>
    <w:p w:rsidR="001B7A43" w:rsidRDefault="001B7A43">
      <w:pPr>
        <w:numPr>
          <w:ilvl w:val="1"/>
          <w:numId w:val="8"/>
        </w:numPr>
        <w:tabs>
          <w:tab w:val="left" w:pos="1080"/>
          <w:tab w:val="left" w:pos="1589"/>
          <w:tab w:val="left" w:pos="2014"/>
        </w:tabs>
        <w:snapToGrid w:val="0"/>
        <w:spacing w:line="360" w:lineRule="auto"/>
        <w:ind w:left="1080" w:hanging="72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1B7A43" w:rsidRDefault="001B7A43">
      <w:pPr>
        <w:numPr>
          <w:ilvl w:val="0"/>
          <w:numId w:val="8"/>
        </w:numPr>
        <w:tabs>
          <w:tab w:val="left" w:pos="360"/>
          <w:tab w:val="left" w:pos="900"/>
        </w:tabs>
        <w:snapToGrid w:val="0"/>
        <w:spacing w:line="360" w:lineRule="auto"/>
        <w:ind w:left="357" w:hanging="357"/>
        <w:outlineLvl w:val="1"/>
        <w:rPr>
          <w:sz w:val="24"/>
        </w:rPr>
      </w:pPr>
      <w:bookmarkStart w:id="233" w:name="_Ref467306195"/>
      <w:bookmarkStart w:id="234" w:name="_Ref467306676"/>
      <w:bookmarkStart w:id="235" w:name="_Toc516367022"/>
      <w:bookmarkStart w:id="236" w:name="_Toc149720821"/>
      <w:bookmarkStart w:id="237" w:name="_Toc150774628"/>
      <w:bookmarkStart w:id="238" w:name="_Toc226965718"/>
      <w:bookmarkStart w:id="239" w:name="_Toc164608642"/>
      <w:bookmarkStart w:id="240" w:name="_Toc164229223"/>
      <w:bookmarkStart w:id="241" w:name="_Toc151193916"/>
      <w:bookmarkStart w:id="242" w:name="_Toc264969218"/>
      <w:bookmarkStart w:id="243" w:name="_Toc520356152"/>
      <w:bookmarkStart w:id="244" w:name="_Toc150509279"/>
      <w:bookmarkStart w:id="245" w:name="_Toc150774733"/>
      <w:bookmarkStart w:id="246" w:name="_Toc226965801"/>
      <w:bookmarkStart w:id="247" w:name="_Toc150480766"/>
      <w:bookmarkStart w:id="248" w:name="_Toc164608797"/>
      <w:bookmarkStart w:id="249" w:name="_Toc127151729"/>
      <w:bookmarkStart w:id="250" w:name="_Toc151193626"/>
      <w:bookmarkStart w:id="251" w:name="_Toc142311030"/>
      <w:bookmarkStart w:id="252" w:name="_Toc195842893"/>
      <w:bookmarkStart w:id="253" w:name="_Toc151193698"/>
      <w:bookmarkStart w:id="254" w:name="_Toc164351622"/>
      <w:bookmarkStart w:id="255" w:name="_Toc151193842"/>
      <w:bookmarkStart w:id="256" w:name="_Toc151193770"/>
      <w:bookmarkStart w:id="257" w:name="_Toc127151528"/>
      <w:bookmarkStart w:id="258" w:name="_Toc305158870"/>
      <w:bookmarkStart w:id="259" w:name="_Toc164229369"/>
      <w:bookmarkStart w:id="260" w:name="_Toc151190155"/>
      <w:bookmarkStart w:id="261" w:name="_Toc226309772"/>
      <w:bookmarkStart w:id="262" w:name="_Toc127161442"/>
      <w:bookmarkStart w:id="263" w:name="_Toc226337224"/>
      <w:bookmarkStart w:id="264" w:name="_Toc265228366"/>
      <w:bookmarkStart w:id="265" w:name="_Toc305158796"/>
      <w:r>
        <w:rPr>
          <w:sz w:val="24"/>
        </w:rPr>
        <w:t>响应文件</w:t>
      </w:r>
      <w:bookmarkEnd w:id="233"/>
      <w:bookmarkEnd w:id="234"/>
      <w:bookmarkEnd w:id="235"/>
      <w:r>
        <w:rPr>
          <w:sz w:val="24"/>
        </w:rPr>
        <w:t>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1B7A43" w:rsidRDefault="001B7A43">
      <w:pPr>
        <w:numPr>
          <w:ilvl w:val="1"/>
          <w:numId w:val="8"/>
        </w:numPr>
        <w:tabs>
          <w:tab w:val="left" w:pos="1080"/>
          <w:tab w:val="left" w:pos="1589"/>
          <w:tab w:val="left" w:pos="2014"/>
        </w:tabs>
        <w:snapToGrid w:val="0"/>
        <w:spacing w:line="360" w:lineRule="auto"/>
        <w:ind w:left="1077" w:hanging="720"/>
        <w:rPr>
          <w:sz w:val="24"/>
        </w:rPr>
      </w:pPr>
      <w:bookmarkStart w:id="266" w:name="_Ref467052588"/>
      <w:r>
        <w:rPr>
          <w:sz w:val="24"/>
        </w:rPr>
        <w:t>供应商应当按照竞争性磋商文件的要求编制响应文件，</w:t>
      </w:r>
      <w:r>
        <w:rPr>
          <w:kern w:val="0"/>
          <w:sz w:val="24"/>
        </w:rPr>
        <w:t>并对其提交的响应文件的真实性、合法性承担法律责任</w:t>
      </w:r>
      <w:r>
        <w:rPr>
          <w:sz w:val="24"/>
        </w:rPr>
        <w:t>。响应文件的部分格式要求，见第六章《响应文件格式》。</w:t>
      </w:r>
    </w:p>
    <w:p w:rsidR="001B7A43" w:rsidRDefault="001B7A43">
      <w:pPr>
        <w:numPr>
          <w:ilvl w:val="1"/>
          <w:numId w:val="8"/>
        </w:numPr>
        <w:tabs>
          <w:tab w:val="left" w:pos="1080"/>
          <w:tab w:val="left" w:pos="1589"/>
          <w:tab w:val="left" w:pos="2014"/>
        </w:tabs>
        <w:snapToGrid w:val="0"/>
        <w:spacing w:line="360" w:lineRule="auto"/>
        <w:ind w:left="1077" w:hanging="720"/>
        <w:rPr>
          <w:sz w:val="24"/>
        </w:rPr>
      </w:pPr>
      <w:r>
        <w:rPr>
          <w:kern w:val="0"/>
          <w:sz w:val="24"/>
        </w:rPr>
        <w:t>对于竞争性磋商文件中标记了</w:t>
      </w:r>
      <w:r>
        <w:rPr>
          <w:kern w:val="0"/>
          <w:sz w:val="24"/>
        </w:rPr>
        <w:t>“</w:t>
      </w:r>
      <w:r>
        <w:rPr>
          <w:kern w:val="0"/>
          <w:sz w:val="24"/>
        </w:rPr>
        <w:t>实质性格式</w:t>
      </w:r>
      <w:r>
        <w:rPr>
          <w:kern w:val="0"/>
          <w:sz w:val="24"/>
        </w:rPr>
        <w:t>”</w:t>
      </w:r>
      <w:r>
        <w:rPr>
          <w:kern w:val="0"/>
          <w:sz w:val="24"/>
        </w:rPr>
        <w:t>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w:t>
      </w:r>
      <w:r>
        <w:rPr>
          <w:kern w:val="0"/>
          <w:sz w:val="24"/>
        </w:rPr>
        <w:t>“</w:t>
      </w:r>
      <w:r>
        <w:rPr>
          <w:kern w:val="0"/>
          <w:sz w:val="24"/>
        </w:rPr>
        <w:t>实质性格式</w:t>
      </w:r>
      <w:r>
        <w:rPr>
          <w:kern w:val="0"/>
          <w:sz w:val="24"/>
        </w:rPr>
        <w:t>”</w:t>
      </w:r>
      <w:r>
        <w:rPr>
          <w:kern w:val="0"/>
          <w:sz w:val="24"/>
        </w:rPr>
        <w:t>的文件和竞争性磋商文件未提供格式的内容，可由供应商自行编写。</w:t>
      </w:r>
    </w:p>
    <w:p w:rsidR="001B7A43" w:rsidRDefault="001B7A43">
      <w:pPr>
        <w:numPr>
          <w:ilvl w:val="1"/>
          <w:numId w:val="8"/>
        </w:numPr>
        <w:tabs>
          <w:tab w:val="left" w:pos="1080"/>
          <w:tab w:val="left" w:pos="1589"/>
          <w:tab w:val="left" w:pos="2014"/>
        </w:tabs>
        <w:snapToGrid w:val="0"/>
        <w:spacing w:line="360" w:lineRule="auto"/>
        <w:ind w:left="1077" w:hanging="720"/>
        <w:rPr>
          <w:sz w:val="24"/>
        </w:rPr>
      </w:pPr>
      <w:r>
        <w:rPr>
          <w:sz w:val="24"/>
        </w:rPr>
        <w:t>第三章《评审方法和评审标准》中涉及的证明文件。</w:t>
      </w:r>
    </w:p>
    <w:p w:rsidR="001B7A43" w:rsidRDefault="001B7A43">
      <w:pPr>
        <w:numPr>
          <w:ilvl w:val="1"/>
          <w:numId w:val="8"/>
        </w:numPr>
        <w:tabs>
          <w:tab w:val="left" w:pos="1080"/>
          <w:tab w:val="left" w:pos="1589"/>
          <w:tab w:val="left" w:pos="2014"/>
        </w:tabs>
        <w:snapToGrid w:val="0"/>
        <w:spacing w:line="360" w:lineRule="auto"/>
        <w:ind w:left="1077" w:hanging="720"/>
        <w:rPr>
          <w:sz w:val="24"/>
        </w:rPr>
      </w:pP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rsidR="001B7A43" w:rsidRDefault="001B7A43">
      <w:pPr>
        <w:numPr>
          <w:ilvl w:val="1"/>
          <w:numId w:val="8"/>
        </w:numPr>
        <w:tabs>
          <w:tab w:val="left" w:pos="1080"/>
          <w:tab w:val="left" w:pos="1589"/>
          <w:tab w:val="left" w:pos="2014"/>
        </w:tabs>
        <w:snapToGrid w:val="0"/>
        <w:spacing w:line="360" w:lineRule="auto"/>
        <w:ind w:left="1077" w:hanging="720"/>
        <w:rPr>
          <w:sz w:val="24"/>
        </w:rPr>
      </w:pPr>
      <w:r>
        <w:rPr>
          <w:sz w:val="24"/>
        </w:rPr>
        <w:t>供应商认为应附的其他材料。</w:t>
      </w:r>
      <w:bookmarkEnd w:id="266"/>
    </w:p>
    <w:p w:rsidR="001B7A43" w:rsidRDefault="001B7A43">
      <w:pPr>
        <w:numPr>
          <w:ilvl w:val="0"/>
          <w:numId w:val="8"/>
        </w:numPr>
        <w:tabs>
          <w:tab w:val="left" w:pos="360"/>
          <w:tab w:val="left" w:pos="900"/>
        </w:tabs>
        <w:snapToGrid w:val="0"/>
        <w:spacing w:line="360" w:lineRule="auto"/>
        <w:ind w:left="357" w:hanging="357"/>
        <w:outlineLvl w:val="1"/>
        <w:rPr>
          <w:sz w:val="24"/>
        </w:rPr>
      </w:pPr>
      <w:bookmarkStart w:id="267" w:name="_Toc150480768"/>
      <w:bookmarkStart w:id="268" w:name="_Toc150509281"/>
      <w:bookmarkStart w:id="269" w:name="_Toc164351624"/>
      <w:bookmarkStart w:id="270" w:name="_Toc127151731"/>
      <w:bookmarkStart w:id="271" w:name="_Toc151193772"/>
      <w:bookmarkStart w:id="272" w:name="_Toc520356155"/>
      <w:bookmarkStart w:id="273" w:name="_Toc151190157"/>
      <w:bookmarkStart w:id="274" w:name="_Toc151193700"/>
      <w:bookmarkStart w:id="275" w:name="_Toc149720823"/>
      <w:bookmarkStart w:id="276" w:name="_Toc150774735"/>
      <w:bookmarkStart w:id="277" w:name="_Toc151193844"/>
      <w:bookmarkStart w:id="278" w:name="_Toc164608644"/>
      <w:bookmarkStart w:id="279" w:name="_Toc142311032"/>
      <w:bookmarkStart w:id="280" w:name="_Toc127151530"/>
      <w:bookmarkStart w:id="281" w:name="_Toc127161444"/>
      <w:bookmarkStart w:id="282" w:name="_Toc195842895"/>
      <w:bookmarkStart w:id="283" w:name="_Toc164229371"/>
      <w:bookmarkStart w:id="284" w:name="_Toc164229225"/>
      <w:bookmarkStart w:id="285" w:name="_Toc151193918"/>
      <w:bookmarkStart w:id="286" w:name="_Toc151193628"/>
      <w:bookmarkStart w:id="287" w:name="_Toc150774630"/>
      <w:bookmarkStart w:id="288" w:name="_Toc164608799"/>
      <w:r>
        <w:rPr>
          <w:sz w:val="24"/>
        </w:rPr>
        <w:t>报价</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rsidR="001B7A43" w:rsidRDefault="001B7A43">
      <w:pPr>
        <w:numPr>
          <w:ilvl w:val="1"/>
          <w:numId w:val="8"/>
        </w:numPr>
        <w:tabs>
          <w:tab w:val="left" w:pos="1080"/>
          <w:tab w:val="left" w:pos="1589"/>
          <w:tab w:val="left" w:pos="2014"/>
        </w:tabs>
        <w:snapToGrid w:val="0"/>
        <w:spacing w:line="360" w:lineRule="auto"/>
        <w:ind w:left="1077" w:hanging="720"/>
        <w:rPr>
          <w:sz w:val="24"/>
        </w:rPr>
      </w:pPr>
      <w:r>
        <w:rPr>
          <w:sz w:val="24"/>
        </w:rPr>
        <w:lastRenderedPageBreak/>
        <w:t>所有响应均以人民币报价。</w:t>
      </w:r>
    </w:p>
    <w:p w:rsidR="001B7A43" w:rsidRDefault="001B7A43">
      <w:pPr>
        <w:numPr>
          <w:ilvl w:val="1"/>
          <w:numId w:val="8"/>
        </w:numPr>
        <w:tabs>
          <w:tab w:val="left" w:pos="1080"/>
          <w:tab w:val="left" w:pos="1589"/>
        </w:tabs>
        <w:snapToGrid w:val="0"/>
        <w:spacing w:line="360" w:lineRule="auto"/>
        <w:rPr>
          <w:sz w:val="24"/>
        </w:rPr>
      </w:pPr>
      <w:r>
        <w:rPr>
          <w:sz w:val="24"/>
        </w:rPr>
        <w:t>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rsidR="001B7A43" w:rsidRDefault="001B7A43">
      <w:pPr>
        <w:numPr>
          <w:ilvl w:val="2"/>
          <w:numId w:val="8"/>
        </w:numPr>
        <w:tabs>
          <w:tab w:val="left" w:pos="1980"/>
        </w:tabs>
        <w:snapToGrid w:val="0"/>
        <w:spacing w:line="360" w:lineRule="auto"/>
        <w:rPr>
          <w:sz w:val="24"/>
        </w:rPr>
      </w:pPr>
      <w:r>
        <w:rPr>
          <w:sz w:val="24"/>
        </w:rPr>
        <w:t>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rPr>
          <w:sz w:val="24"/>
        </w:rPr>
        <w:t xml:space="preserve"> </w:t>
      </w:r>
    </w:p>
    <w:p w:rsidR="001B7A43" w:rsidRDefault="001B7A43">
      <w:pPr>
        <w:numPr>
          <w:ilvl w:val="2"/>
          <w:numId w:val="8"/>
        </w:numPr>
        <w:tabs>
          <w:tab w:val="left" w:pos="1980"/>
        </w:tabs>
        <w:snapToGrid w:val="0"/>
        <w:spacing w:line="360" w:lineRule="auto"/>
        <w:rPr>
          <w:sz w:val="24"/>
        </w:rPr>
      </w:pPr>
      <w:r>
        <w:rPr>
          <w:sz w:val="24"/>
        </w:rPr>
        <w:t>按照竞争性磋商文件要求完成本项</w:t>
      </w:r>
      <w:r>
        <w:rPr>
          <w:rFonts w:hint="eastAsia"/>
          <w:sz w:val="24"/>
        </w:rPr>
        <w:t>目的全部相关工程或服务费用。</w:t>
      </w:r>
    </w:p>
    <w:p w:rsidR="001B7A43" w:rsidRDefault="001B7A43">
      <w:pPr>
        <w:numPr>
          <w:ilvl w:val="1"/>
          <w:numId w:val="8"/>
        </w:numPr>
        <w:tabs>
          <w:tab w:val="left" w:pos="1080"/>
          <w:tab w:val="left" w:pos="1589"/>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rsidR="001B7A43" w:rsidRDefault="001B7A43">
      <w:pPr>
        <w:numPr>
          <w:ilvl w:val="1"/>
          <w:numId w:val="8"/>
        </w:numPr>
        <w:tabs>
          <w:tab w:val="left" w:pos="1080"/>
          <w:tab w:val="left" w:pos="1589"/>
          <w:tab w:val="left" w:pos="2014"/>
        </w:tabs>
        <w:snapToGrid w:val="0"/>
        <w:spacing w:line="360" w:lineRule="auto"/>
        <w:ind w:left="1080" w:hanging="720"/>
        <w:rPr>
          <w:sz w:val="24"/>
        </w:rPr>
      </w:pPr>
      <w:r>
        <w:rPr>
          <w:sz w:val="24"/>
        </w:rPr>
        <w:t>供应商不能提供任何有选择性或可调整的最后报价（</w:t>
      </w:r>
      <w:r>
        <w:rPr>
          <w:color w:val="000000"/>
          <w:kern w:val="0"/>
          <w:sz w:val="24"/>
        </w:rPr>
        <w:t>竞争性磋商文件</w:t>
      </w:r>
      <w:r>
        <w:rPr>
          <w:sz w:val="24"/>
        </w:rPr>
        <w:t>另有规定的除外），否则其</w:t>
      </w:r>
      <w:r>
        <w:rPr>
          <w:b/>
          <w:sz w:val="24"/>
        </w:rPr>
        <w:t>响应无效</w:t>
      </w:r>
      <w:r>
        <w:rPr>
          <w:sz w:val="24"/>
        </w:rPr>
        <w:t>。</w:t>
      </w:r>
    </w:p>
    <w:p w:rsidR="001B7A43" w:rsidRPr="007609A7" w:rsidRDefault="001B7A43">
      <w:pPr>
        <w:numPr>
          <w:ilvl w:val="0"/>
          <w:numId w:val="8"/>
        </w:numPr>
        <w:tabs>
          <w:tab w:val="left" w:pos="360"/>
          <w:tab w:val="left" w:pos="900"/>
        </w:tabs>
        <w:snapToGrid w:val="0"/>
        <w:spacing w:line="360" w:lineRule="auto"/>
        <w:ind w:left="357" w:hanging="357"/>
        <w:outlineLvl w:val="1"/>
        <w:rPr>
          <w:b/>
          <w:sz w:val="24"/>
        </w:rPr>
      </w:pPr>
      <w:r>
        <w:rPr>
          <w:sz w:val="24"/>
        </w:rPr>
        <w:t>磋商保证金</w:t>
      </w:r>
      <w:r w:rsidR="007609A7" w:rsidRPr="007609A7">
        <w:rPr>
          <w:rFonts w:hint="eastAsia"/>
          <w:b/>
          <w:sz w:val="24"/>
        </w:rPr>
        <w:t>（不适用）</w:t>
      </w:r>
    </w:p>
    <w:p w:rsidR="001B7A43" w:rsidRDefault="001B7A43">
      <w:pPr>
        <w:numPr>
          <w:ilvl w:val="1"/>
          <w:numId w:val="8"/>
        </w:numPr>
        <w:tabs>
          <w:tab w:val="left" w:pos="1080"/>
          <w:tab w:val="left" w:pos="1589"/>
          <w:tab w:val="left" w:pos="2014"/>
        </w:tabs>
        <w:snapToGrid w:val="0"/>
        <w:spacing w:line="360" w:lineRule="auto"/>
        <w:ind w:left="1077" w:hanging="720"/>
        <w:rPr>
          <w:sz w:val="24"/>
        </w:rPr>
      </w:pPr>
      <w:bookmarkStart w:id="289" w:name="_Ref467306302"/>
      <w:r>
        <w:rPr>
          <w:sz w:val="24"/>
        </w:rPr>
        <w:t>供应商应按《供应商须知资料表》中规定的金额及要求交纳磋商保证金</w:t>
      </w:r>
      <w:bookmarkEnd w:id="289"/>
      <w:r>
        <w:rPr>
          <w:sz w:val="24"/>
        </w:rPr>
        <w:t>，并作为其响应文件的一部分。</w:t>
      </w:r>
    </w:p>
    <w:p w:rsidR="001B7A43" w:rsidRDefault="001B7A43">
      <w:pPr>
        <w:numPr>
          <w:ilvl w:val="1"/>
          <w:numId w:val="8"/>
        </w:numPr>
        <w:tabs>
          <w:tab w:val="left" w:pos="1080"/>
          <w:tab w:val="left" w:pos="1589"/>
          <w:tab w:val="left" w:pos="2014"/>
        </w:tabs>
        <w:snapToGrid w:val="0"/>
        <w:spacing w:line="360" w:lineRule="auto"/>
        <w:ind w:left="1077" w:hanging="720"/>
        <w:rPr>
          <w:sz w:val="24"/>
        </w:rPr>
      </w:pPr>
      <w:r>
        <w:rPr>
          <w:sz w:val="24"/>
        </w:rPr>
        <w:t>交纳磋商保证金可采用的形式：政府采购法律法规接受的支票、汇票、本票、网上银行支付或者金融机构、担保机构出具的保函等非现金形式。</w:t>
      </w:r>
    </w:p>
    <w:p w:rsidR="001B7A43" w:rsidRDefault="001B7A43">
      <w:pPr>
        <w:numPr>
          <w:ilvl w:val="1"/>
          <w:numId w:val="8"/>
        </w:numPr>
        <w:tabs>
          <w:tab w:val="left" w:pos="1080"/>
          <w:tab w:val="left" w:pos="1589"/>
          <w:tab w:val="left" w:pos="2014"/>
        </w:tabs>
        <w:snapToGrid w:val="0"/>
        <w:spacing w:line="360" w:lineRule="auto"/>
        <w:ind w:left="1077" w:hanging="720"/>
        <w:rPr>
          <w:sz w:val="24"/>
        </w:rPr>
      </w:pPr>
      <w:r>
        <w:rPr>
          <w:sz w:val="24"/>
        </w:rPr>
        <w:t>磋商保证金到账（保函提交）截止时间同首次响应文件提交截止时间。以支票、汇票、本票、网上银行支付等形式提交磋商保证金的，应在首次响应文件提交截止时间前</w:t>
      </w:r>
      <w:r>
        <w:rPr>
          <w:rFonts w:hint="eastAsia"/>
          <w:sz w:val="24"/>
        </w:rPr>
        <w:t>到账</w:t>
      </w:r>
      <w:r>
        <w:rPr>
          <w:sz w:val="24"/>
        </w:rPr>
        <w:t>；</w:t>
      </w:r>
      <w:r>
        <w:rPr>
          <w:rFonts w:hint="eastAsia"/>
          <w:sz w:val="24"/>
        </w:rPr>
        <w:t>以</w:t>
      </w:r>
      <w:r>
        <w:rPr>
          <w:sz w:val="24"/>
        </w:rPr>
        <w:t>金融机构、担保机构出具的保函等形式提交</w:t>
      </w:r>
      <w:r>
        <w:rPr>
          <w:rFonts w:hint="eastAsia"/>
          <w:sz w:val="24"/>
        </w:rPr>
        <w:t>磋商</w:t>
      </w:r>
      <w:r>
        <w:rPr>
          <w:sz w:val="24"/>
        </w:rPr>
        <w:t>保证金的，应在首次响应文件</w:t>
      </w:r>
      <w:r>
        <w:rPr>
          <w:rFonts w:hint="eastAsia"/>
          <w:sz w:val="24"/>
        </w:rPr>
        <w:t>提交</w:t>
      </w:r>
      <w:r>
        <w:rPr>
          <w:sz w:val="24"/>
        </w:rPr>
        <w:t>截止时间前将原件提交至采购代理机构；由于</w:t>
      </w:r>
      <w:r>
        <w:rPr>
          <w:rFonts w:hint="eastAsia"/>
          <w:sz w:val="24"/>
        </w:rPr>
        <w:t>到账时间</w:t>
      </w:r>
      <w:r>
        <w:rPr>
          <w:sz w:val="24"/>
        </w:rPr>
        <w:t>晚于首次响应文件提交截止时间的，或者票据错误、印鉴不清等原因导致不能到账的，其</w:t>
      </w:r>
      <w:r>
        <w:rPr>
          <w:b/>
          <w:sz w:val="24"/>
        </w:rPr>
        <w:t>响应无效</w:t>
      </w:r>
      <w:r>
        <w:rPr>
          <w:sz w:val="24"/>
        </w:rPr>
        <w:t>。</w:t>
      </w:r>
    </w:p>
    <w:p w:rsidR="001B7A43" w:rsidRDefault="001B7A43">
      <w:pPr>
        <w:numPr>
          <w:ilvl w:val="1"/>
          <w:numId w:val="8"/>
        </w:numPr>
        <w:tabs>
          <w:tab w:val="left" w:pos="1080"/>
          <w:tab w:val="left" w:pos="1589"/>
          <w:tab w:val="left" w:pos="2014"/>
        </w:tabs>
        <w:snapToGrid w:val="0"/>
        <w:spacing w:line="360" w:lineRule="auto"/>
        <w:ind w:left="1077" w:hanging="720"/>
        <w:rPr>
          <w:sz w:val="24"/>
        </w:rPr>
      </w:pPr>
      <w:r>
        <w:rPr>
          <w:sz w:val="24"/>
        </w:rPr>
        <w:t>磋商保证金（保函）有效期同响应有效期。</w:t>
      </w:r>
    </w:p>
    <w:p w:rsidR="001B7A43" w:rsidRDefault="001B7A43">
      <w:pPr>
        <w:numPr>
          <w:ilvl w:val="1"/>
          <w:numId w:val="8"/>
        </w:numPr>
        <w:tabs>
          <w:tab w:val="left" w:pos="1080"/>
          <w:tab w:val="left" w:pos="1589"/>
          <w:tab w:val="left" w:pos="2014"/>
        </w:tabs>
        <w:snapToGrid w:val="0"/>
        <w:spacing w:line="360" w:lineRule="auto"/>
        <w:ind w:left="1077" w:hanging="720"/>
        <w:rPr>
          <w:sz w:val="24"/>
        </w:rPr>
      </w:pPr>
      <w:r>
        <w:rPr>
          <w:sz w:val="24"/>
        </w:rPr>
        <w:t>供应商为联合体的，可以由联合体中的一方或者多方共同交纳磋商保证金，其交纳的保证金对联合体各方均具有约束力。</w:t>
      </w:r>
    </w:p>
    <w:p w:rsidR="001B7A43" w:rsidRDefault="001B7A43">
      <w:pPr>
        <w:numPr>
          <w:ilvl w:val="1"/>
          <w:numId w:val="8"/>
        </w:numPr>
        <w:tabs>
          <w:tab w:val="left" w:pos="1080"/>
          <w:tab w:val="left" w:pos="1589"/>
          <w:tab w:val="left" w:pos="2014"/>
        </w:tabs>
        <w:snapToGrid w:val="0"/>
        <w:spacing w:line="360" w:lineRule="auto"/>
        <w:ind w:left="1077" w:hanging="720"/>
        <w:rPr>
          <w:sz w:val="24"/>
        </w:rPr>
      </w:pPr>
      <w:r>
        <w:rPr>
          <w:sz w:val="24"/>
        </w:rPr>
        <w:lastRenderedPageBreak/>
        <w:t>采购人、采购代理机构将及时退还供应商的保证金，采用银行保函、担保机构担保函等形式递交的保证金，经供应商同意后采购人、采购代理机构可以不再退还，但因供应商自身原因导致无法及时退还的除外：</w:t>
      </w:r>
    </w:p>
    <w:p w:rsidR="001B7A43" w:rsidRDefault="001B7A43">
      <w:pPr>
        <w:numPr>
          <w:ilvl w:val="2"/>
          <w:numId w:val="8"/>
        </w:numPr>
        <w:tabs>
          <w:tab w:val="left" w:pos="1980"/>
        </w:tabs>
        <w:snapToGrid w:val="0"/>
        <w:spacing w:line="360" w:lineRule="auto"/>
        <w:rPr>
          <w:sz w:val="24"/>
        </w:rPr>
      </w:pPr>
      <w:r>
        <w:rPr>
          <w:snapToGrid w:val="0"/>
          <w:kern w:val="0"/>
          <w:sz w:val="24"/>
        </w:rPr>
        <w:t>已提交响应文件的供应商，在提交最后报价之前，可以根据磋商情况退出磋商。采购人、采购代理机构将退还退出磋商的供应商的磋商保证金</w:t>
      </w:r>
      <w:r>
        <w:rPr>
          <w:rFonts w:hint="eastAsia"/>
          <w:snapToGrid w:val="0"/>
          <w:kern w:val="0"/>
          <w:sz w:val="24"/>
        </w:rPr>
        <w:t>；</w:t>
      </w:r>
    </w:p>
    <w:p w:rsidR="001B7A43" w:rsidRDefault="001B7A43">
      <w:pPr>
        <w:numPr>
          <w:ilvl w:val="2"/>
          <w:numId w:val="8"/>
        </w:numPr>
        <w:tabs>
          <w:tab w:val="left" w:pos="1980"/>
        </w:tabs>
        <w:snapToGrid w:val="0"/>
        <w:spacing w:line="360" w:lineRule="auto"/>
        <w:rPr>
          <w:sz w:val="24"/>
        </w:rPr>
      </w:pPr>
      <w:r>
        <w:rPr>
          <w:sz w:val="24"/>
        </w:rPr>
        <w:t>成交供应商的磋商保证金，在采购合同签订后</w:t>
      </w:r>
      <w:r>
        <w:rPr>
          <w:sz w:val="24"/>
        </w:rPr>
        <w:t>5</w:t>
      </w:r>
      <w:r>
        <w:rPr>
          <w:sz w:val="24"/>
        </w:rPr>
        <w:t>个工作日内退还成交供应商；</w:t>
      </w:r>
    </w:p>
    <w:p w:rsidR="001B7A43" w:rsidRDefault="001B7A43">
      <w:pPr>
        <w:numPr>
          <w:ilvl w:val="2"/>
          <w:numId w:val="8"/>
        </w:numPr>
        <w:tabs>
          <w:tab w:val="left" w:pos="1980"/>
        </w:tabs>
        <w:snapToGrid w:val="0"/>
        <w:spacing w:line="360" w:lineRule="auto"/>
        <w:rPr>
          <w:sz w:val="24"/>
        </w:rPr>
      </w:pPr>
      <w:r>
        <w:rPr>
          <w:sz w:val="24"/>
        </w:rPr>
        <w:t>未成交供应商的磋商保证金，在成交通知书发出后</w:t>
      </w:r>
      <w:r>
        <w:rPr>
          <w:sz w:val="24"/>
        </w:rPr>
        <w:t>5</w:t>
      </w:r>
      <w:r>
        <w:rPr>
          <w:sz w:val="24"/>
        </w:rPr>
        <w:t>个工作日内退还</w:t>
      </w:r>
      <w:r>
        <w:rPr>
          <w:rFonts w:hint="eastAsia"/>
          <w:sz w:val="24"/>
        </w:rPr>
        <w:t>。</w:t>
      </w:r>
    </w:p>
    <w:p w:rsidR="001B7A43" w:rsidRDefault="001B7A43">
      <w:pPr>
        <w:numPr>
          <w:ilvl w:val="1"/>
          <w:numId w:val="8"/>
        </w:numPr>
        <w:tabs>
          <w:tab w:val="left" w:pos="1080"/>
          <w:tab w:val="left" w:pos="1589"/>
          <w:tab w:val="left" w:pos="2014"/>
        </w:tabs>
        <w:snapToGrid w:val="0"/>
        <w:spacing w:line="360" w:lineRule="auto"/>
        <w:ind w:left="1077" w:hanging="720"/>
        <w:rPr>
          <w:sz w:val="24"/>
        </w:rPr>
      </w:pPr>
      <w:r>
        <w:rPr>
          <w:sz w:val="24"/>
        </w:rPr>
        <w:t>有下列情形之一的，采购人或采购代理机构不予退还磋商保证金：</w:t>
      </w:r>
    </w:p>
    <w:p w:rsidR="001B7A43" w:rsidRDefault="001B7A43">
      <w:pPr>
        <w:numPr>
          <w:ilvl w:val="2"/>
          <w:numId w:val="8"/>
        </w:numPr>
        <w:tabs>
          <w:tab w:val="left" w:pos="1980"/>
        </w:tabs>
        <w:snapToGrid w:val="0"/>
        <w:spacing w:line="360" w:lineRule="auto"/>
        <w:rPr>
          <w:sz w:val="24"/>
        </w:rPr>
      </w:pPr>
      <w:r>
        <w:rPr>
          <w:sz w:val="24"/>
        </w:rPr>
        <w:t>供应商在提交响应文件截止时间后撤回响应文件的；</w:t>
      </w:r>
    </w:p>
    <w:p w:rsidR="001B7A43" w:rsidRDefault="001B7A43">
      <w:pPr>
        <w:numPr>
          <w:ilvl w:val="2"/>
          <w:numId w:val="8"/>
        </w:numPr>
        <w:tabs>
          <w:tab w:val="left" w:pos="1980"/>
        </w:tabs>
        <w:snapToGrid w:val="0"/>
        <w:spacing w:line="360" w:lineRule="auto"/>
        <w:rPr>
          <w:sz w:val="24"/>
        </w:rPr>
      </w:pPr>
      <w:r>
        <w:rPr>
          <w:sz w:val="24"/>
        </w:rPr>
        <w:t>供应商在响应文件中提供虚假材料的；</w:t>
      </w:r>
    </w:p>
    <w:p w:rsidR="001B7A43" w:rsidRDefault="001B7A43">
      <w:pPr>
        <w:numPr>
          <w:ilvl w:val="2"/>
          <w:numId w:val="8"/>
        </w:numPr>
        <w:tabs>
          <w:tab w:val="left" w:pos="1980"/>
        </w:tabs>
        <w:snapToGrid w:val="0"/>
        <w:spacing w:line="360" w:lineRule="auto"/>
        <w:rPr>
          <w:sz w:val="24"/>
        </w:rPr>
      </w:pPr>
      <w:r>
        <w:rPr>
          <w:sz w:val="24"/>
        </w:rPr>
        <w:t>除因不可抗力或磋商文件认可的情形以外，成交供应商不与采购人签订合同的；</w:t>
      </w:r>
    </w:p>
    <w:p w:rsidR="001B7A43" w:rsidRDefault="001B7A43">
      <w:pPr>
        <w:numPr>
          <w:ilvl w:val="2"/>
          <w:numId w:val="8"/>
        </w:numPr>
        <w:tabs>
          <w:tab w:val="left" w:pos="1980"/>
        </w:tabs>
        <w:snapToGrid w:val="0"/>
        <w:spacing w:line="360" w:lineRule="auto"/>
        <w:rPr>
          <w:sz w:val="24"/>
        </w:rPr>
      </w:pPr>
      <w:r>
        <w:rPr>
          <w:sz w:val="24"/>
        </w:rPr>
        <w:t>供应商与采购人、其他供应商或者采购代理机构恶意串通的；</w:t>
      </w:r>
    </w:p>
    <w:p w:rsidR="001B7A43" w:rsidRDefault="001B7A43">
      <w:pPr>
        <w:numPr>
          <w:ilvl w:val="2"/>
          <w:numId w:val="8"/>
        </w:numPr>
        <w:tabs>
          <w:tab w:val="left" w:pos="1980"/>
        </w:tabs>
        <w:snapToGrid w:val="0"/>
        <w:spacing w:line="360" w:lineRule="auto"/>
        <w:rPr>
          <w:sz w:val="24"/>
        </w:rPr>
      </w:pPr>
      <w:r>
        <w:rPr>
          <w:sz w:val="24"/>
        </w:rPr>
        <w:t>《供应商须知资料表》规定的其他情形。</w:t>
      </w:r>
    </w:p>
    <w:p w:rsidR="001B7A43" w:rsidRDefault="001B7A43">
      <w:pPr>
        <w:numPr>
          <w:ilvl w:val="0"/>
          <w:numId w:val="8"/>
        </w:numPr>
        <w:tabs>
          <w:tab w:val="left" w:pos="360"/>
          <w:tab w:val="left" w:pos="900"/>
        </w:tabs>
        <w:snapToGrid w:val="0"/>
        <w:spacing w:line="360" w:lineRule="auto"/>
        <w:ind w:left="357" w:hanging="357"/>
        <w:outlineLvl w:val="1"/>
        <w:rPr>
          <w:sz w:val="24"/>
        </w:rPr>
      </w:pPr>
      <w:r>
        <w:rPr>
          <w:sz w:val="24"/>
        </w:rPr>
        <w:t>响应有效期</w:t>
      </w:r>
    </w:p>
    <w:p w:rsidR="001B7A43" w:rsidRDefault="001B7A43">
      <w:pPr>
        <w:numPr>
          <w:ilvl w:val="1"/>
          <w:numId w:val="8"/>
        </w:numPr>
        <w:tabs>
          <w:tab w:val="left" w:pos="1080"/>
          <w:tab w:val="left" w:pos="1589"/>
          <w:tab w:val="left" w:pos="2014"/>
        </w:tabs>
        <w:snapToGrid w:val="0"/>
        <w:spacing w:line="360" w:lineRule="auto"/>
        <w:ind w:left="1077" w:hanging="720"/>
        <w:rPr>
          <w:sz w:val="24"/>
        </w:rPr>
      </w:pPr>
      <w:r>
        <w:rPr>
          <w:sz w:val="24"/>
        </w:rPr>
        <w:t>响应文件应在本竞争性磋商文件《供应商须知资料表》中规定的响应有效期内保持有效，响应有效期少于竞争性磋商文件规定期限的，其</w:t>
      </w:r>
      <w:r>
        <w:rPr>
          <w:b/>
          <w:sz w:val="24"/>
        </w:rPr>
        <w:t>响应无效</w:t>
      </w:r>
      <w:r>
        <w:rPr>
          <w:sz w:val="24"/>
        </w:rPr>
        <w:t>。</w:t>
      </w:r>
    </w:p>
    <w:p w:rsidR="001B7A43" w:rsidRPr="00545684" w:rsidRDefault="001B7A43">
      <w:pPr>
        <w:numPr>
          <w:ilvl w:val="0"/>
          <w:numId w:val="8"/>
        </w:numPr>
        <w:tabs>
          <w:tab w:val="left" w:pos="360"/>
          <w:tab w:val="left" w:pos="900"/>
        </w:tabs>
        <w:snapToGrid w:val="0"/>
        <w:spacing w:line="360" w:lineRule="auto"/>
        <w:ind w:left="357" w:hanging="357"/>
        <w:outlineLvl w:val="1"/>
        <w:rPr>
          <w:sz w:val="24"/>
        </w:rPr>
      </w:pPr>
      <w:bookmarkStart w:id="290" w:name="_Toc226309777"/>
      <w:bookmarkStart w:id="291" w:name="_Toc150774633"/>
      <w:bookmarkStart w:id="292" w:name="_Toc164608647"/>
      <w:bookmarkStart w:id="293" w:name="_Toc164229228"/>
      <w:bookmarkStart w:id="294" w:name="_Toc305158801"/>
      <w:bookmarkStart w:id="295" w:name="_Toc264969223"/>
      <w:bookmarkStart w:id="296" w:name="_Toc151190160"/>
      <w:bookmarkStart w:id="297" w:name="_Toc151193631"/>
      <w:bookmarkStart w:id="298" w:name="_Toc127151533"/>
      <w:bookmarkStart w:id="299" w:name="_Toc151193921"/>
      <w:bookmarkStart w:id="300" w:name="_Toc142311035"/>
      <w:bookmarkStart w:id="301" w:name="_Toc127161447"/>
      <w:bookmarkStart w:id="302" w:name="_Toc195842898"/>
      <w:bookmarkStart w:id="303" w:name="_Toc150480771"/>
      <w:bookmarkStart w:id="304" w:name="_Toc151193775"/>
      <w:bookmarkStart w:id="305" w:name="_Toc226337229"/>
      <w:bookmarkStart w:id="306" w:name="_Toc226965806"/>
      <w:bookmarkStart w:id="307" w:name="_Toc520356158"/>
      <w:bookmarkStart w:id="308" w:name="_Toc164351627"/>
      <w:bookmarkStart w:id="309" w:name="_Toc164608802"/>
      <w:bookmarkStart w:id="310" w:name="_Toc265228371"/>
      <w:bookmarkStart w:id="311" w:name="_Toc164229374"/>
      <w:bookmarkStart w:id="312" w:name="_Toc151193847"/>
      <w:bookmarkStart w:id="313" w:name="_Toc151193703"/>
      <w:bookmarkStart w:id="314" w:name="_Toc150774738"/>
      <w:bookmarkStart w:id="315" w:name="_Toc149720826"/>
      <w:bookmarkStart w:id="316" w:name="_Toc150509284"/>
      <w:bookmarkStart w:id="317" w:name="_Toc226965723"/>
      <w:bookmarkStart w:id="318" w:name="_Toc127151734"/>
      <w:bookmarkStart w:id="319" w:name="_Toc305158875"/>
      <w:r w:rsidRPr="00545684">
        <w:rPr>
          <w:sz w:val="24"/>
        </w:rPr>
        <w:t>响应文件的签署</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sidRPr="00545684">
        <w:rPr>
          <w:sz w:val="24"/>
        </w:rPr>
        <w:t>、盖章</w:t>
      </w:r>
    </w:p>
    <w:p w:rsidR="00545684" w:rsidRPr="0095646D" w:rsidRDefault="00545684" w:rsidP="00545684">
      <w:pPr>
        <w:pStyle w:val="ae"/>
        <w:snapToGrid w:val="0"/>
        <w:spacing w:before="0" w:line="360" w:lineRule="auto"/>
        <w:ind w:right="125" w:firstLineChars="200" w:firstLine="480"/>
        <w:rPr>
          <w:rFonts w:cs="宋体"/>
        </w:rPr>
      </w:pPr>
      <w:bookmarkStart w:id="320" w:name="_Toc151190161"/>
      <w:bookmarkStart w:id="321" w:name="_Toc151193922"/>
      <w:bookmarkStart w:id="322" w:name="_Toc226965724"/>
      <w:bookmarkStart w:id="323" w:name="_Toc226309778"/>
      <w:bookmarkStart w:id="324" w:name="_Toc520356159"/>
      <w:bookmarkStart w:id="325" w:name="_Toc305158802"/>
      <w:bookmarkStart w:id="326" w:name="_Toc150774739"/>
      <w:bookmarkStart w:id="327" w:name="_Toc226337230"/>
      <w:bookmarkStart w:id="328" w:name="_Toc150480772"/>
      <w:bookmarkStart w:id="329" w:name="_Toc265228372"/>
      <w:bookmarkStart w:id="330" w:name="_Toc305158876"/>
      <w:bookmarkStart w:id="331" w:name="_Toc151193848"/>
      <w:bookmarkStart w:id="332" w:name="_Toc226965807"/>
      <w:bookmarkStart w:id="333" w:name="_Toc151193704"/>
      <w:bookmarkStart w:id="334" w:name="_Toc142311036"/>
      <w:bookmarkStart w:id="335" w:name="_Toc127151534"/>
      <w:bookmarkStart w:id="336" w:name="_Toc150509285"/>
      <w:bookmarkStart w:id="337" w:name="_Toc264969224"/>
      <w:bookmarkStart w:id="338" w:name="_Toc150774634"/>
      <w:bookmarkStart w:id="339" w:name="_Toc151193632"/>
      <w:bookmarkStart w:id="340" w:name="_Toc151193776"/>
      <w:bookmarkStart w:id="341" w:name="_Toc195842899"/>
      <w:r w:rsidRPr="0095646D">
        <w:rPr>
          <w:rFonts w:cs="宋体"/>
        </w:rPr>
        <w:t>13.1供应商应准备“供应商须知资料表”中规定数量的正本和副本，（另提 供电子版响应文件，可与正副本一起封装）每份响应文件须清楚地标明“正本”或“副本”。若正本和副本不符，以正本为准。</w:t>
      </w:r>
    </w:p>
    <w:p w:rsidR="00545684" w:rsidRPr="0095646D" w:rsidRDefault="00545684" w:rsidP="00545684">
      <w:pPr>
        <w:pStyle w:val="ae"/>
        <w:snapToGrid w:val="0"/>
        <w:spacing w:before="0" w:line="360" w:lineRule="auto"/>
        <w:ind w:right="125" w:firstLineChars="200" w:firstLine="480"/>
        <w:rPr>
          <w:rFonts w:cs="宋体"/>
        </w:rPr>
      </w:pPr>
      <w:r w:rsidRPr="0095646D">
        <w:rPr>
          <w:rFonts w:cs="宋体"/>
        </w:rPr>
        <w:t>13.2 响应文件的正本需打印或用不褪色墨水书写，并由供应商加盖单位印章。授权代表须持有书面的“法定代表人授权书”（标准格式附后），并将其附在响应文件中。如对响应文件进行了修改，则应由供应商的法定代表人或经其正式授权的代表在修改的每一页上签字。响应文件的副本可采用正本的复印件。</w:t>
      </w:r>
    </w:p>
    <w:p w:rsidR="00545684" w:rsidRPr="0095646D" w:rsidRDefault="00545684" w:rsidP="00545684">
      <w:pPr>
        <w:pStyle w:val="ae"/>
        <w:snapToGrid w:val="0"/>
        <w:spacing w:before="0" w:line="360" w:lineRule="auto"/>
        <w:ind w:right="125" w:firstLineChars="200" w:firstLine="480"/>
        <w:rPr>
          <w:rFonts w:cs="宋体"/>
        </w:rPr>
      </w:pPr>
      <w:r w:rsidRPr="0095646D">
        <w:rPr>
          <w:rFonts w:cs="宋体"/>
        </w:rPr>
        <w:lastRenderedPageBreak/>
        <w:t>13.3任何行间插字、涂改和增删，必须由响应文件签字人签字或供应商加盖公章后才有效。</w:t>
      </w:r>
    </w:p>
    <w:p w:rsidR="00545684" w:rsidRPr="0095646D" w:rsidRDefault="00545684" w:rsidP="00545684">
      <w:pPr>
        <w:pStyle w:val="ae"/>
        <w:snapToGrid w:val="0"/>
        <w:spacing w:before="0" w:line="360" w:lineRule="auto"/>
        <w:ind w:right="125" w:firstLineChars="200" w:firstLine="480"/>
        <w:rPr>
          <w:rFonts w:cs="宋体"/>
        </w:rPr>
      </w:pPr>
      <w:r w:rsidRPr="0095646D">
        <w:rPr>
          <w:rFonts w:cs="宋体"/>
        </w:rPr>
        <w:t>13.4响应文件因字迹潦草或表达不清所引起的后果由供应商负责。</w:t>
      </w:r>
    </w:p>
    <w:p w:rsidR="00545684" w:rsidRPr="0095646D" w:rsidRDefault="00545684" w:rsidP="00545684">
      <w:pPr>
        <w:pStyle w:val="ae"/>
        <w:snapToGrid w:val="0"/>
        <w:spacing w:before="0" w:line="360" w:lineRule="auto"/>
        <w:ind w:right="125" w:firstLineChars="200" w:firstLine="480"/>
        <w:rPr>
          <w:rFonts w:cs="宋体"/>
        </w:rPr>
      </w:pPr>
      <w:r w:rsidRPr="0095646D">
        <w:rPr>
          <w:rFonts w:cs="宋体"/>
        </w:rPr>
        <w:t>13.5 响应文件的封面应标注：“响应文件”、项目名称、</w:t>
      </w:r>
      <w:r w:rsidR="00406E2F">
        <w:rPr>
          <w:rFonts w:cs="宋体" w:hint="eastAsia"/>
        </w:rPr>
        <w:t>项目</w:t>
      </w:r>
      <w:r w:rsidRPr="0095646D">
        <w:rPr>
          <w:rFonts w:cs="宋体"/>
        </w:rPr>
        <w:t>编号、供应商名称并加盖供应商公章、正本或副本。</w:t>
      </w:r>
    </w:p>
    <w:p w:rsidR="001B7A43" w:rsidRPr="00545684" w:rsidRDefault="001B7A43">
      <w:pPr>
        <w:tabs>
          <w:tab w:val="left" w:pos="900"/>
          <w:tab w:val="left" w:pos="1080"/>
        </w:tabs>
        <w:snapToGrid w:val="0"/>
        <w:spacing w:line="360" w:lineRule="auto"/>
        <w:ind w:left="357"/>
      </w:pPr>
    </w:p>
    <w:p w:rsidR="001B7A43" w:rsidRDefault="001B7A43">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响应文件的提交</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rsidR="001B7A43" w:rsidRPr="00545684" w:rsidRDefault="00EC2387">
      <w:pPr>
        <w:numPr>
          <w:ilvl w:val="0"/>
          <w:numId w:val="8"/>
        </w:numPr>
        <w:tabs>
          <w:tab w:val="left" w:pos="360"/>
          <w:tab w:val="left" w:pos="900"/>
        </w:tabs>
        <w:snapToGrid w:val="0"/>
        <w:spacing w:line="360" w:lineRule="auto"/>
        <w:ind w:left="357" w:hanging="357"/>
        <w:outlineLvl w:val="1"/>
        <w:rPr>
          <w:sz w:val="24"/>
        </w:rPr>
      </w:pPr>
      <w:bookmarkStart w:id="342" w:name="_Toc151193777"/>
      <w:bookmarkStart w:id="343" w:name="_Toc151193849"/>
      <w:bookmarkStart w:id="344" w:name="_Toc264969225"/>
      <w:bookmarkStart w:id="345" w:name="_Toc150509286"/>
      <w:bookmarkStart w:id="346" w:name="_Toc164229376"/>
      <w:bookmarkStart w:id="347" w:name="_Toc150774635"/>
      <w:bookmarkStart w:id="348" w:name="_Toc164229230"/>
      <w:bookmarkStart w:id="349" w:name="_Toc305158877"/>
      <w:bookmarkStart w:id="350" w:name="_Toc142311037"/>
      <w:bookmarkStart w:id="351" w:name="_Toc265228373"/>
      <w:bookmarkStart w:id="352" w:name="_Toc520356160"/>
      <w:bookmarkStart w:id="353" w:name="_Toc150480773"/>
      <w:bookmarkStart w:id="354" w:name="_Toc127161449"/>
      <w:bookmarkStart w:id="355" w:name="_Toc164351629"/>
      <w:bookmarkStart w:id="356" w:name="_Toc164608649"/>
      <w:bookmarkStart w:id="357" w:name="_Toc151193923"/>
      <w:bookmarkStart w:id="358" w:name="_Toc226337231"/>
      <w:bookmarkStart w:id="359" w:name="_Toc127151736"/>
      <w:bookmarkStart w:id="360" w:name="_Toc149720828"/>
      <w:bookmarkStart w:id="361" w:name="_Toc151193705"/>
      <w:bookmarkStart w:id="362" w:name="_Toc151193633"/>
      <w:bookmarkStart w:id="363" w:name="_Toc150774740"/>
      <w:bookmarkStart w:id="364" w:name="_Toc195842900"/>
      <w:bookmarkStart w:id="365" w:name="_Toc305158803"/>
      <w:bookmarkStart w:id="366" w:name="_Toc127151535"/>
      <w:bookmarkStart w:id="367" w:name="_Toc226309779"/>
      <w:bookmarkStart w:id="368" w:name="_Toc226965808"/>
      <w:bookmarkStart w:id="369" w:name="_Toc151190162"/>
      <w:bookmarkStart w:id="370" w:name="_Toc164608804"/>
      <w:bookmarkStart w:id="371" w:name="_Toc226965725"/>
      <w:r w:rsidRPr="00545684">
        <w:rPr>
          <w:sz w:val="24"/>
        </w:rPr>
        <w:t>响应文件的</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rPr>
          <w:rFonts w:hint="eastAsia"/>
          <w:sz w:val="24"/>
        </w:rPr>
        <w:t>密封和</w:t>
      </w:r>
      <w:r w:rsidRPr="00545684">
        <w:rPr>
          <w:sz w:val="24"/>
        </w:rPr>
        <w:t>提交</w:t>
      </w:r>
    </w:p>
    <w:p w:rsidR="00EC2387" w:rsidRPr="00036A1D" w:rsidRDefault="00EC2387" w:rsidP="00EC2387">
      <w:pPr>
        <w:pStyle w:val="ae"/>
        <w:snapToGrid w:val="0"/>
        <w:spacing w:line="360" w:lineRule="auto"/>
        <w:ind w:right="125" w:firstLineChars="200" w:firstLine="480"/>
        <w:rPr>
          <w:rFonts w:cs="宋体"/>
        </w:rPr>
      </w:pPr>
      <w:r w:rsidRPr="00036A1D">
        <w:rPr>
          <w:rFonts w:cs="宋体" w:hint="eastAsia"/>
        </w:rPr>
        <w:t>14.1供应商应将响应文件进行左侧胶装装订，正本和所有的副本密封装在一个或多个信封中。若分别密封的，应信封正面标明“正本”“副本”字样。</w:t>
      </w:r>
    </w:p>
    <w:p w:rsidR="00EC2387" w:rsidRPr="00036A1D" w:rsidRDefault="00EC2387" w:rsidP="00EC2387">
      <w:pPr>
        <w:pStyle w:val="ae"/>
        <w:snapToGrid w:val="0"/>
        <w:spacing w:line="360" w:lineRule="auto"/>
        <w:ind w:right="125" w:firstLineChars="200" w:firstLine="480"/>
        <w:rPr>
          <w:rFonts w:cs="宋体"/>
        </w:rPr>
      </w:pPr>
      <w:r w:rsidRPr="00036A1D">
        <w:rPr>
          <w:rFonts w:cs="宋体" w:hint="eastAsia"/>
        </w:rPr>
        <w:t>14.</w:t>
      </w:r>
      <w:r>
        <w:rPr>
          <w:rFonts w:cs="宋体"/>
        </w:rPr>
        <w:t>2</w:t>
      </w:r>
      <w:r w:rsidRPr="00036A1D">
        <w:rPr>
          <w:rFonts w:cs="宋体" w:hint="eastAsia"/>
        </w:rPr>
        <w:t>所有信封上均应：</w:t>
      </w:r>
    </w:p>
    <w:p w:rsidR="00EC2387" w:rsidRPr="00036A1D" w:rsidRDefault="00EC2387" w:rsidP="00EC2387">
      <w:pPr>
        <w:pStyle w:val="ae"/>
        <w:snapToGrid w:val="0"/>
        <w:spacing w:line="360" w:lineRule="auto"/>
        <w:ind w:right="125" w:firstLineChars="200" w:firstLine="480"/>
        <w:rPr>
          <w:rFonts w:cs="宋体"/>
        </w:rPr>
      </w:pPr>
      <w:r w:rsidRPr="00036A1D">
        <w:rPr>
          <w:rFonts w:cs="宋体" w:hint="eastAsia"/>
        </w:rPr>
        <w:t>1）清楚标明提交至采购文件中所要求的地址。</w:t>
      </w:r>
    </w:p>
    <w:p w:rsidR="00EC2387" w:rsidRPr="00036A1D" w:rsidRDefault="00EC2387" w:rsidP="00EC2387">
      <w:pPr>
        <w:pStyle w:val="ae"/>
        <w:snapToGrid w:val="0"/>
        <w:spacing w:line="360" w:lineRule="auto"/>
        <w:ind w:right="125" w:firstLineChars="200" w:firstLine="480"/>
        <w:rPr>
          <w:rFonts w:cs="宋体"/>
        </w:rPr>
      </w:pPr>
      <w:r w:rsidRPr="00036A1D">
        <w:rPr>
          <w:rFonts w:cs="宋体" w:hint="eastAsia"/>
        </w:rPr>
        <w:t>2）注明项目名称、</w:t>
      </w:r>
      <w:r>
        <w:rPr>
          <w:rFonts w:cs="宋体" w:hint="eastAsia"/>
        </w:rPr>
        <w:t>项目</w:t>
      </w:r>
      <w:r w:rsidRPr="00036A1D">
        <w:rPr>
          <w:rFonts w:cs="宋体" w:hint="eastAsia"/>
        </w:rPr>
        <w:t>编号和“在 年 月 日 时之 前不得启封”的字样（填入规定的响应文件提交截止时间及磋商时间）。</w:t>
      </w:r>
    </w:p>
    <w:p w:rsidR="00EC2387" w:rsidRPr="00036A1D" w:rsidRDefault="00EC2387" w:rsidP="00EC2387">
      <w:pPr>
        <w:pStyle w:val="ae"/>
        <w:snapToGrid w:val="0"/>
        <w:spacing w:line="360" w:lineRule="auto"/>
        <w:ind w:right="125" w:firstLineChars="200" w:firstLine="480"/>
        <w:rPr>
          <w:rFonts w:cs="宋体"/>
        </w:rPr>
      </w:pPr>
      <w:r w:rsidRPr="00036A1D">
        <w:rPr>
          <w:rFonts w:cs="宋体" w:hint="eastAsia"/>
        </w:rPr>
        <w:t>3）在信封的封装处加盖供应商公章。</w:t>
      </w:r>
    </w:p>
    <w:p w:rsidR="00EC2387" w:rsidRPr="00036A1D" w:rsidRDefault="00EC2387" w:rsidP="00EC2387">
      <w:pPr>
        <w:pStyle w:val="ae"/>
        <w:snapToGrid w:val="0"/>
        <w:spacing w:line="360" w:lineRule="auto"/>
        <w:ind w:right="125" w:firstLineChars="200" w:firstLine="480"/>
        <w:rPr>
          <w:rFonts w:cs="宋体"/>
        </w:rPr>
      </w:pPr>
      <w:r w:rsidRPr="00036A1D">
        <w:rPr>
          <w:rFonts w:cs="宋体" w:hint="eastAsia"/>
        </w:rPr>
        <w:t>14.</w:t>
      </w:r>
      <w:r>
        <w:rPr>
          <w:rFonts w:cs="宋体"/>
        </w:rPr>
        <w:t>3</w:t>
      </w:r>
      <w:r w:rsidRPr="00036A1D">
        <w:rPr>
          <w:rFonts w:cs="宋体" w:hint="eastAsia"/>
        </w:rPr>
        <w:t>所有信封上还应写明供应商名称和地址，以便若其响应文件被宣布为“迟到”时，能原封退回。</w:t>
      </w:r>
    </w:p>
    <w:p w:rsidR="00EC2387" w:rsidRDefault="00EC2387" w:rsidP="00EC2387">
      <w:pPr>
        <w:pStyle w:val="ae"/>
        <w:snapToGrid w:val="0"/>
        <w:spacing w:before="0" w:line="360" w:lineRule="auto"/>
        <w:ind w:right="125" w:firstLineChars="200" w:firstLine="480"/>
        <w:rPr>
          <w:rFonts w:cs="宋体"/>
        </w:rPr>
      </w:pPr>
      <w:r w:rsidRPr="00036A1D">
        <w:rPr>
          <w:rFonts w:cs="宋体" w:hint="eastAsia"/>
        </w:rPr>
        <w:t>14.</w:t>
      </w:r>
      <w:r>
        <w:rPr>
          <w:rFonts w:cs="宋体"/>
        </w:rPr>
        <w:t>4</w:t>
      </w:r>
      <w:r w:rsidRPr="00036A1D">
        <w:rPr>
          <w:rFonts w:cs="宋体" w:hint="eastAsia"/>
        </w:rPr>
        <w:t>如果供应商未按上述要求密封及加写标记，采购单位</w:t>
      </w:r>
      <w:r>
        <w:rPr>
          <w:rFonts w:cs="宋体" w:hint="eastAsia"/>
        </w:rPr>
        <w:t>将拒绝接收响应文件</w:t>
      </w:r>
      <w:r w:rsidRPr="00036A1D">
        <w:rPr>
          <w:rFonts w:cs="宋体" w:hint="eastAsia"/>
        </w:rPr>
        <w:t>。</w:t>
      </w:r>
    </w:p>
    <w:p w:rsidR="00EC2387" w:rsidRPr="0095646D" w:rsidRDefault="00EC2387" w:rsidP="00EC2387">
      <w:pPr>
        <w:pStyle w:val="ae"/>
        <w:snapToGrid w:val="0"/>
        <w:spacing w:before="0" w:line="360" w:lineRule="auto"/>
        <w:ind w:right="125" w:firstLineChars="200" w:firstLine="480"/>
        <w:rPr>
          <w:rFonts w:cs="宋体"/>
        </w:rPr>
      </w:pPr>
      <w:r>
        <w:rPr>
          <w:rFonts w:cs="宋体" w:hint="eastAsia"/>
        </w:rPr>
        <w:t>14</w:t>
      </w:r>
      <w:r w:rsidRPr="0095646D">
        <w:rPr>
          <w:rFonts w:cs="宋体"/>
        </w:rPr>
        <w:t>.</w:t>
      </w:r>
      <w:r>
        <w:rPr>
          <w:rFonts w:cs="宋体"/>
        </w:rPr>
        <w:t>5</w:t>
      </w:r>
      <w:r w:rsidRPr="0095646D">
        <w:rPr>
          <w:rFonts w:cs="宋体"/>
        </w:rPr>
        <w:t>供应商应按磋商邀请规定的截止日期、时间和地点，将响应文件提交采购单位。</w:t>
      </w:r>
    </w:p>
    <w:p w:rsidR="00EC2387" w:rsidRPr="0095646D" w:rsidRDefault="00EC2387" w:rsidP="00EC2387">
      <w:pPr>
        <w:pStyle w:val="ae"/>
        <w:snapToGrid w:val="0"/>
        <w:spacing w:before="0" w:line="360" w:lineRule="auto"/>
        <w:ind w:right="125" w:firstLineChars="200" w:firstLine="480"/>
        <w:rPr>
          <w:rFonts w:cs="宋体"/>
        </w:rPr>
      </w:pPr>
      <w:r>
        <w:rPr>
          <w:rFonts w:cs="宋体" w:hint="eastAsia"/>
        </w:rPr>
        <w:t>14</w:t>
      </w:r>
      <w:r w:rsidRPr="0095646D">
        <w:rPr>
          <w:rFonts w:cs="宋体"/>
        </w:rPr>
        <w:t>.</w:t>
      </w:r>
      <w:r>
        <w:rPr>
          <w:rFonts w:cs="宋体"/>
        </w:rPr>
        <w:t>6</w:t>
      </w:r>
      <w:r w:rsidRPr="0095646D">
        <w:rPr>
          <w:rFonts w:cs="宋体"/>
        </w:rPr>
        <w:t>采购单位有权按本须知的规定，通过修改采购文件延长提交响应文件截止期。在此情况下，采购单位和供应商受提交响应文件截止期制约的所有权利和义务均应延长至新的截止期。</w:t>
      </w:r>
    </w:p>
    <w:p w:rsidR="00EC2387" w:rsidRPr="0095646D" w:rsidRDefault="00EC2387" w:rsidP="00EC2387">
      <w:pPr>
        <w:pStyle w:val="ae"/>
        <w:snapToGrid w:val="0"/>
        <w:spacing w:before="0" w:line="360" w:lineRule="auto"/>
        <w:ind w:right="125" w:firstLineChars="200" w:firstLine="480"/>
        <w:rPr>
          <w:rFonts w:cs="宋体"/>
        </w:rPr>
      </w:pPr>
      <w:r>
        <w:rPr>
          <w:rFonts w:cs="宋体" w:hint="eastAsia"/>
        </w:rPr>
        <w:t>14</w:t>
      </w:r>
      <w:r w:rsidRPr="0095646D">
        <w:rPr>
          <w:rFonts w:cs="宋体"/>
        </w:rPr>
        <w:t>.</w:t>
      </w:r>
      <w:r>
        <w:rPr>
          <w:rFonts w:cs="宋体"/>
        </w:rPr>
        <w:t>7</w:t>
      </w:r>
      <w:r w:rsidRPr="0095646D">
        <w:rPr>
          <w:rFonts w:cs="宋体"/>
        </w:rPr>
        <w:t xml:space="preserve"> 采购单位将拒绝并原封退回在本须知规定的提交响应文件截止期后收到的任何响应文件。</w:t>
      </w:r>
    </w:p>
    <w:p w:rsidR="001B7A43" w:rsidRDefault="001B7A43">
      <w:pPr>
        <w:numPr>
          <w:ilvl w:val="0"/>
          <w:numId w:val="8"/>
        </w:numPr>
        <w:tabs>
          <w:tab w:val="left" w:pos="360"/>
          <w:tab w:val="left" w:pos="900"/>
        </w:tabs>
        <w:snapToGrid w:val="0"/>
        <w:spacing w:line="360" w:lineRule="auto"/>
        <w:ind w:left="357" w:hanging="357"/>
        <w:outlineLvl w:val="1"/>
        <w:rPr>
          <w:sz w:val="24"/>
        </w:rPr>
      </w:pPr>
      <w:bookmarkStart w:id="372" w:name="_Toc151193924"/>
      <w:bookmarkStart w:id="373" w:name="_Toc264969226"/>
      <w:bookmarkStart w:id="374" w:name="_Toc195842901"/>
      <w:bookmarkStart w:id="375" w:name="_Toc142311038"/>
      <w:bookmarkStart w:id="376" w:name="_Toc164608805"/>
      <w:bookmarkStart w:id="377" w:name="_Toc150774741"/>
      <w:bookmarkStart w:id="378" w:name="_Toc305158878"/>
      <w:bookmarkStart w:id="379" w:name="_Toc164608650"/>
      <w:bookmarkStart w:id="380" w:name="_Toc150480774"/>
      <w:bookmarkStart w:id="381" w:name="_Toc150509287"/>
      <w:bookmarkStart w:id="382" w:name="_Toc149720829"/>
      <w:bookmarkStart w:id="383" w:name="_Toc305158804"/>
      <w:bookmarkStart w:id="384" w:name="_Toc164229377"/>
      <w:bookmarkStart w:id="385" w:name="_Toc226965809"/>
      <w:bookmarkStart w:id="386" w:name="_Toc127151737"/>
      <w:bookmarkStart w:id="387" w:name="_Toc150774636"/>
      <w:bookmarkStart w:id="388" w:name="_Toc226965726"/>
      <w:bookmarkStart w:id="389" w:name="_Toc127161450"/>
      <w:bookmarkStart w:id="390" w:name="_Toc164351630"/>
      <w:bookmarkStart w:id="391" w:name="_Toc151193634"/>
      <w:bookmarkStart w:id="392" w:name="_Toc127151536"/>
      <w:bookmarkStart w:id="393" w:name="_Toc151193778"/>
      <w:bookmarkStart w:id="394" w:name="_Toc265228374"/>
      <w:bookmarkStart w:id="395" w:name="_Toc164229231"/>
      <w:bookmarkStart w:id="396" w:name="_Toc226309780"/>
      <w:bookmarkStart w:id="397" w:name="_Toc151190163"/>
      <w:bookmarkStart w:id="398" w:name="_Toc520356161"/>
      <w:bookmarkStart w:id="399" w:name="_Toc226337232"/>
      <w:bookmarkStart w:id="400" w:name="_Toc151193706"/>
      <w:bookmarkStart w:id="401" w:name="_Toc151193850"/>
      <w:r>
        <w:rPr>
          <w:sz w:val="24"/>
        </w:rPr>
        <w:t>响应文件截止</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sz w:val="24"/>
        </w:rPr>
        <w:t>时间</w:t>
      </w:r>
    </w:p>
    <w:p w:rsidR="001B7A43" w:rsidRDefault="001B7A43">
      <w:pPr>
        <w:numPr>
          <w:ilvl w:val="1"/>
          <w:numId w:val="8"/>
        </w:numPr>
        <w:tabs>
          <w:tab w:val="left" w:pos="1080"/>
          <w:tab w:val="left" w:pos="1589"/>
          <w:tab w:val="left" w:pos="2014"/>
        </w:tabs>
        <w:snapToGrid w:val="0"/>
        <w:spacing w:line="360" w:lineRule="auto"/>
        <w:ind w:left="1077" w:hanging="720"/>
        <w:rPr>
          <w:sz w:val="24"/>
        </w:rPr>
      </w:pPr>
      <w:r>
        <w:rPr>
          <w:sz w:val="24"/>
        </w:rPr>
        <w:t>供应商应在竞争性磋商文件要求提交响应文件截止时间前，将响应文</w:t>
      </w:r>
      <w:r>
        <w:rPr>
          <w:sz w:val="24"/>
        </w:rPr>
        <w:lastRenderedPageBreak/>
        <w:t>件提交至</w:t>
      </w:r>
      <w:r w:rsidR="00545684">
        <w:rPr>
          <w:rFonts w:hint="eastAsia"/>
          <w:sz w:val="24"/>
        </w:rPr>
        <w:t>代理机构</w:t>
      </w:r>
      <w:r>
        <w:rPr>
          <w:sz w:val="24"/>
        </w:rPr>
        <w:t>。</w:t>
      </w:r>
    </w:p>
    <w:p w:rsidR="001B7A43" w:rsidRDefault="001B7A43">
      <w:pPr>
        <w:numPr>
          <w:ilvl w:val="0"/>
          <w:numId w:val="8"/>
        </w:numPr>
        <w:tabs>
          <w:tab w:val="left" w:pos="360"/>
          <w:tab w:val="left" w:pos="900"/>
        </w:tabs>
        <w:snapToGrid w:val="0"/>
        <w:spacing w:line="360" w:lineRule="auto"/>
        <w:ind w:left="357" w:hanging="357"/>
        <w:outlineLvl w:val="1"/>
        <w:rPr>
          <w:sz w:val="24"/>
        </w:rPr>
      </w:pPr>
      <w:bookmarkStart w:id="402" w:name="_Toc151193851"/>
      <w:bookmarkStart w:id="403" w:name="_Toc151193925"/>
      <w:bookmarkStart w:id="404" w:name="_Toc127151738"/>
      <w:bookmarkStart w:id="405" w:name="_Toc150774742"/>
      <w:bookmarkStart w:id="406" w:name="_Toc150774637"/>
      <w:bookmarkStart w:id="407" w:name="_Toc127161451"/>
      <w:bookmarkStart w:id="408" w:name="_Toc226965727"/>
      <w:bookmarkStart w:id="409" w:name="_Toc265228375"/>
      <w:bookmarkStart w:id="410" w:name="_Toc226309781"/>
      <w:bookmarkStart w:id="411" w:name="_Toc305158805"/>
      <w:bookmarkStart w:id="412" w:name="_Toc150509288"/>
      <w:bookmarkStart w:id="413" w:name="_Toc151190164"/>
      <w:bookmarkStart w:id="414" w:name="_Toc226965810"/>
      <w:bookmarkStart w:id="415" w:name="_Toc164229378"/>
      <w:bookmarkStart w:id="416" w:name="_Toc150480775"/>
      <w:bookmarkStart w:id="417" w:name="_Toc127151537"/>
      <w:bookmarkStart w:id="418" w:name="_Toc305158879"/>
      <w:bookmarkStart w:id="419" w:name="_Toc226337233"/>
      <w:bookmarkStart w:id="420" w:name="_Toc164608806"/>
      <w:bookmarkStart w:id="421" w:name="_Toc149720830"/>
      <w:bookmarkStart w:id="422" w:name="_Toc151193779"/>
      <w:bookmarkStart w:id="423" w:name="_Toc142311039"/>
      <w:bookmarkStart w:id="424" w:name="_Toc520356162"/>
      <w:bookmarkStart w:id="425" w:name="_Toc164608651"/>
      <w:bookmarkStart w:id="426" w:name="_Toc164351631"/>
      <w:bookmarkStart w:id="427" w:name="_Toc151193707"/>
      <w:bookmarkStart w:id="428" w:name="_Toc151193635"/>
      <w:bookmarkStart w:id="429" w:name="_Toc264969227"/>
      <w:bookmarkStart w:id="430" w:name="_Toc195842902"/>
      <w:bookmarkStart w:id="431" w:name="_Toc164229232"/>
      <w:r>
        <w:rPr>
          <w:sz w:val="24"/>
        </w:rPr>
        <w:t>响应文件的修改与撤回</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rsidR="001B7A43" w:rsidRDefault="001B7A43">
      <w:pPr>
        <w:numPr>
          <w:ilvl w:val="1"/>
          <w:numId w:val="8"/>
        </w:numPr>
        <w:tabs>
          <w:tab w:val="left" w:pos="1080"/>
          <w:tab w:val="left" w:pos="1589"/>
          <w:tab w:val="left" w:pos="2014"/>
        </w:tabs>
        <w:snapToGrid w:val="0"/>
        <w:spacing w:line="360" w:lineRule="auto"/>
        <w:ind w:left="1077" w:hanging="720"/>
        <w:rPr>
          <w:sz w:val="24"/>
        </w:rPr>
      </w:pPr>
      <w:r>
        <w:rPr>
          <w:sz w:val="24"/>
        </w:rPr>
        <w:t>提交响应文件截止时间前，供应商可以对所提交的响应文件进行补充、修改或者撤回。应</w:t>
      </w:r>
      <w:r>
        <w:rPr>
          <w:rFonts w:hint="eastAsia"/>
          <w:sz w:val="24"/>
        </w:rPr>
        <w:t>就其</w:t>
      </w:r>
      <w:r>
        <w:rPr>
          <w:sz w:val="24"/>
        </w:rPr>
        <w:t>补充、修改或者撤回</w:t>
      </w:r>
      <w:r>
        <w:rPr>
          <w:rFonts w:hint="eastAsia"/>
          <w:sz w:val="24"/>
        </w:rPr>
        <w:t>通知</w:t>
      </w:r>
      <w:r>
        <w:rPr>
          <w:sz w:val="24"/>
        </w:rPr>
        <w:t>采购人或采购代理机构</w:t>
      </w:r>
      <w:r>
        <w:rPr>
          <w:color w:val="000000"/>
          <w:sz w:val="24"/>
        </w:rPr>
        <w:t>。</w:t>
      </w:r>
    </w:p>
    <w:p w:rsidR="001B7A43" w:rsidRDefault="001B7A43">
      <w:pPr>
        <w:numPr>
          <w:ilvl w:val="1"/>
          <w:numId w:val="8"/>
        </w:numPr>
        <w:tabs>
          <w:tab w:val="left" w:pos="1080"/>
          <w:tab w:val="left" w:pos="1589"/>
          <w:tab w:val="left" w:pos="2014"/>
        </w:tabs>
        <w:snapToGrid w:val="0"/>
        <w:spacing w:line="360" w:lineRule="auto"/>
        <w:ind w:left="1077" w:hanging="720"/>
        <w:rPr>
          <w:sz w:val="24"/>
        </w:rPr>
      </w:pPr>
      <w:r>
        <w:rPr>
          <w:sz w:val="24"/>
        </w:rPr>
        <w:t>供应商对响应文件的补充、修改的内容应当按照竞争性磋商文件要求签署、盖章，作为响应文件的组成部分。</w:t>
      </w:r>
      <w:r>
        <w:rPr>
          <w:kern w:val="0"/>
          <w:sz w:val="24"/>
        </w:rPr>
        <w:t>补充、修改的内容与响应文件不一致的，以补充、修改的内容为准。</w:t>
      </w:r>
    </w:p>
    <w:p w:rsidR="001B7A43" w:rsidRDefault="001B7A43">
      <w:pPr>
        <w:tabs>
          <w:tab w:val="left" w:pos="900"/>
          <w:tab w:val="left" w:pos="1080"/>
          <w:tab w:val="left" w:pos="1589"/>
        </w:tabs>
        <w:snapToGrid w:val="0"/>
        <w:spacing w:line="360" w:lineRule="auto"/>
        <w:ind w:left="357"/>
        <w:rPr>
          <w:sz w:val="24"/>
        </w:rPr>
      </w:pPr>
    </w:p>
    <w:p w:rsidR="001B7A43" w:rsidRDefault="001B7A43">
      <w:pPr>
        <w:pStyle w:val="21"/>
        <w:spacing w:before="0" w:line="360" w:lineRule="auto"/>
        <w:rPr>
          <w:rFonts w:ascii="Times New Roman" w:eastAsia="宋体" w:hAnsi="Times New Roman"/>
          <w:sz w:val="28"/>
        </w:rPr>
      </w:pPr>
      <w:bookmarkStart w:id="432" w:name="_Toc226337234"/>
      <w:bookmarkStart w:id="433" w:name="_Toc226309782"/>
      <w:bookmarkStart w:id="434" w:name="_Toc226965728"/>
      <w:bookmarkStart w:id="435" w:name="_Toc150774638"/>
      <w:bookmarkStart w:id="436" w:name="_Toc151193926"/>
      <w:bookmarkStart w:id="437" w:name="_Toc265228376"/>
      <w:bookmarkStart w:id="438" w:name="_Toc150509289"/>
      <w:bookmarkStart w:id="439" w:name="_Toc151193708"/>
      <w:bookmarkStart w:id="440" w:name="_Toc151190165"/>
      <w:bookmarkStart w:id="441" w:name="_Toc151193780"/>
      <w:bookmarkStart w:id="442" w:name="_Toc305158880"/>
      <w:bookmarkStart w:id="443" w:name="_Toc305158806"/>
      <w:bookmarkStart w:id="444" w:name="_Toc150774743"/>
      <w:bookmarkStart w:id="445" w:name="_Toc264969228"/>
      <w:bookmarkStart w:id="446" w:name="_Toc150480776"/>
      <w:bookmarkStart w:id="447" w:name="_Toc520356163"/>
      <w:bookmarkStart w:id="448" w:name="_Toc151193852"/>
      <w:bookmarkStart w:id="449" w:name="_Toc151193636"/>
      <w:bookmarkStart w:id="450" w:name="_Toc127151538"/>
      <w:bookmarkStart w:id="451" w:name="_Toc195842903"/>
      <w:bookmarkStart w:id="452" w:name="_Toc142311040"/>
      <w:bookmarkStart w:id="453" w:name="_Toc226965811"/>
      <w:r>
        <w:rPr>
          <w:rFonts w:ascii="Times New Roman" w:eastAsia="宋体" w:hAnsi="Times New Roman"/>
          <w:sz w:val="28"/>
        </w:rPr>
        <w:t>五</w:t>
      </w:r>
      <w:r>
        <w:rPr>
          <w:rFonts w:ascii="Times New Roman" w:eastAsia="宋体" w:hAnsi="Times New Roman"/>
          <w:sz w:val="28"/>
        </w:rPr>
        <w:t xml:space="preserve">   </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rFonts w:ascii="Times New Roman" w:eastAsia="宋体" w:hAnsi="Times New Roman"/>
          <w:sz w:val="28"/>
        </w:rPr>
        <w:t>评审</w:t>
      </w:r>
    </w:p>
    <w:p w:rsidR="001B7A43" w:rsidRDefault="001B7A43">
      <w:pPr>
        <w:numPr>
          <w:ilvl w:val="0"/>
          <w:numId w:val="8"/>
        </w:numPr>
        <w:tabs>
          <w:tab w:val="left" w:pos="360"/>
          <w:tab w:val="left" w:pos="900"/>
        </w:tabs>
        <w:snapToGrid w:val="0"/>
        <w:spacing w:line="360" w:lineRule="auto"/>
        <w:ind w:left="357" w:hanging="357"/>
        <w:outlineLvl w:val="1"/>
        <w:rPr>
          <w:sz w:val="24"/>
        </w:rPr>
      </w:pPr>
      <w:r>
        <w:rPr>
          <w:sz w:val="24"/>
        </w:rPr>
        <w:t>响应文件的</w:t>
      </w:r>
      <w:r>
        <w:rPr>
          <w:rFonts w:hint="eastAsia"/>
          <w:sz w:val="24"/>
        </w:rPr>
        <w:t>解密与</w:t>
      </w:r>
      <w:r>
        <w:rPr>
          <w:sz w:val="24"/>
        </w:rPr>
        <w:t>开启</w:t>
      </w:r>
    </w:p>
    <w:p w:rsidR="001B7A43" w:rsidRDefault="001B7A43">
      <w:pPr>
        <w:numPr>
          <w:ilvl w:val="1"/>
          <w:numId w:val="8"/>
        </w:numPr>
        <w:tabs>
          <w:tab w:val="left" w:pos="1080"/>
          <w:tab w:val="left" w:pos="1589"/>
          <w:tab w:val="left" w:pos="2014"/>
        </w:tabs>
        <w:snapToGrid w:val="0"/>
        <w:spacing w:line="360" w:lineRule="auto"/>
        <w:ind w:left="1077" w:hanging="720"/>
        <w:rPr>
          <w:sz w:val="24"/>
        </w:rPr>
      </w:pPr>
      <w:r>
        <w:rPr>
          <w:sz w:val="24"/>
        </w:rPr>
        <w:t>采购人或采购代理机构将按竞争性磋商文件的规定，在响应文件提交截止时间的同一时间和竞争性磋商文件预先确定的地点开启响应文件。</w:t>
      </w:r>
    </w:p>
    <w:p w:rsidR="001B7A43" w:rsidRDefault="001B7A43">
      <w:pPr>
        <w:numPr>
          <w:ilvl w:val="1"/>
          <w:numId w:val="8"/>
        </w:numPr>
        <w:tabs>
          <w:tab w:val="left" w:pos="1080"/>
          <w:tab w:val="left" w:pos="1589"/>
          <w:tab w:val="left" w:pos="2014"/>
        </w:tabs>
        <w:snapToGrid w:val="0"/>
        <w:spacing w:line="360" w:lineRule="auto"/>
        <w:ind w:left="1077" w:hanging="720"/>
        <w:rPr>
          <w:sz w:val="24"/>
        </w:rPr>
      </w:pPr>
      <w:r>
        <w:rPr>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rsidR="001B7A43" w:rsidRDefault="001B7A43">
      <w:pPr>
        <w:numPr>
          <w:ilvl w:val="1"/>
          <w:numId w:val="8"/>
        </w:numPr>
        <w:tabs>
          <w:tab w:val="left" w:pos="1080"/>
          <w:tab w:val="left" w:pos="1589"/>
          <w:tab w:val="left" w:pos="2014"/>
        </w:tabs>
        <w:snapToGrid w:val="0"/>
        <w:spacing w:line="360" w:lineRule="auto"/>
        <w:ind w:left="1077" w:hanging="720"/>
        <w:rPr>
          <w:sz w:val="24"/>
        </w:rPr>
      </w:pPr>
      <w:r>
        <w:rPr>
          <w:sz w:val="24"/>
        </w:rPr>
        <w:t>供应商不足</w:t>
      </w:r>
      <w:r>
        <w:rPr>
          <w:sz w:val="24"/>
        </w:rPr>
        <w:t>3</w:t>
      </w:r>
      <w:r>
        <w:rPr>
          <w:sz w:val="24"/>
        </w:rPr>
        <w:t>家的，不予</w:t>
      </w:r>
      <w:r w:rsidR="00951FBE">
        <w:rPr>
          <w:rFonts w:hint="eastAsia"/>
          <w:sz w:val="24"/>
        </w:rPr>
        <w:t>评审</w:t>
      </w:r>
      <w:r>
        <w:rPr>
          <w:sz w:val="24"/>
        </w:rPr>
        <w:t>。</w:t>
      </w:r>
    </w:p>
    <w:p w:rsidR="001B7A43" w:rsidRDefault="001B7A43">
      <w:pPr>
        <w:numPr>
          <w:ilvl w:val="1"/>
          <w:numId w:val="8"/>
        </w:numPr>
        <w:tabs>
          <w:tab w:val="left" w:pos="1080"/>
          <w:tab w:val="left" w:pos="1589"/>
          <w:tab w:val="left" w:pos="2014"/>
        </w:tabs>
        <w:snapToGrid w:val="0"/>
        <w:spacing w:line="360" w:lineRule="auto"/>
        <w:ind w:left="1077" w:hanging="720"/>
        <w:rPr>
          <w:sz w:val="24"/>
        </w:rPr>
      </w:pPr>
      <w:bookmarkStart w:id="454" w:name="_Toc520356165"/>
      <w:r>
        <w:rPr>
          <w:sz w:val="24"/>
        </w:rPr>
        <w:t>本项目不公开报价。</w:t>
      </w:r>
    </w:p>
    <w:bookmarkEnd w:id="454"/>
    <w:p w:rsidR="001B7A43" w:rsidRDefault="001B7A43">
      <w:pPr>
        <w:numPr>
          <w:ilvl w:val="0"/>
          <w:numId w:val="8"/>
        </w:numPr>
        <w:tabs>
          <w:tab w:val="left" w:pos="360"/>
          <w:tab w:val="left" w:pos="900"/>
        </w:tabs>
        <w:snapToGrid w:val="0"/>
        <w:spacing w:line="360" w:lineRule="auto"/>
        <w:ind w:left="357" w:hanging="357"/>
        <w:outlineLvl w:val="1"/>
        <w:rPr>
          <w:sz w:val="24"/>
        </w:rPr>
      </w:pPr>
      <w:r>
        <w:rPr>
          <w:sz w:val="24"/>
        </w:rPr>
        <w:t>磋商小组</w:t>
      </w:r>
    </w:p>
    <w:p w:rsidR="001B7A43" w:rsidRDefault="001B7A43">
      <w:pPr>
        <w:numPr>
          <w:ilvl w:val="1"/>
          <w:numId w:val="8"/>
        </w:numPr>
        <w:tabs>
          <w:tab w:val="left" w:pos="1080"/>
          <w:tab w:val="left" w:pos="1589"/>
          <w:tab w:val="left" w:pos="2014"/>
        </w:tabs>
        <w:snapToGrid w:val="0"/>
        <w:spacing w:line="360" w:lineRule="auto"/>
        <w:ind w:left="1077" w:hanging="720"/>
        <w:rPr>
          <w:sz w:val="24"/>
        </w:rPr>
      </w:pPr>
      <w:r>
        <w:rPr>
          <w:sz w:val="24"/>
        </w:rPr>
        <w:t>磋商小组根据政府采购有关规定和本次采购项目的特点进行组建，并负责具体评审事务，独立履行职责。</w:t>
      </w:r>
      <w:bookmarkStart w:id="455" w:name="_Toc520356166"/>
    </w:p>
    <w:p w:rsidR="001B7A43" w:rsidRDefault="001B7A43">
      <w:pPr>
        <w:numPr>
          <w:ilvl w:val="1"/>
          <w:numId w:val="8"/>
        </w:numPr>
        <w:tabs>
          <w:tab w:val="left" w:pos="1080"/>
          <w:tab w:val="left" w:pos="1589"/>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456" w:name="_Toc520356169"/>
      <w:bookmarkEnd w:id="455"/>
    </w:p>
    <w:p w:rsidR="001B7A43" w:rsidRDefault="001B7A43">
      <w:pPr>
        <w:numPr>
          <w:ilvl w:val="0"/>
          <w:numId w:val="8"/>
        </w:numPr>
        <w:tabs>
          <w:tab w:val="left" w:pos="360"/>
          <w:tab w:val="left" w:pos="900"/>
        </w:tabs>
        <w:snapToGrid w:val="0"/>
        <w:spacing w:line="360" w:lineRule="auto"/>
        <w:outlineLvl w:val="1"/>
        <w:rPr>
          <w:sz w:val="24"/>
        </w:rPr>
      </w:pPr>
      <w:r>
        <w:rPr>
          <w:sz w:val="24"/>
        </w:rPr>
        <w:t>评审方法和评审标准</w:t>
      </w:r>
    </w:p>
    <w:p w:rsidR="001B7A43" w:rsidRDefault="001B7A43">
      <w:pPr>
        <w:numPr>
          <w:ilvl w:val="1"/>
          <w:numId w:val="8"/>
        </w:numPr>
        <w:tabs>
          <w:tab w:val="left" w:pos="1080"/>
          <w:tab w:val="left" w:pos="1589"/>
          <w:tab w:val="left" w:pos="2014"/>
        </w:tabs>
        <w:snapToGrid w:val="0"/>
        <w:spacing w:line="360" w:lineRule="auto"/>
        <w:ind w:left="1077" w:hanging="720"/>
        <w:rPr>
          <w:sz w:val="24"/>
        </w:rPr>
      </w:pPr>
      <w:r>
        <w:rPr>
          <w:sz w:val="24"/>
        </w:rPr>
        <w:t>见第三章《评审方法和评审标准》。</w:t>
      </w:r>
    </w:p>
    <w:p w:rsidR="001B7A43" w:rsidRDefault="001B7A43">
      <w:pPr>
        <w:tabs>
          <w:tab w:val="left" w:pos="360"/>
          <w:tab w:val="left" w:pos="1080"/>
        </w:tabs>
        <w:snapToGrid w:val="0"/>
        <w:spacing w:line="360" w:lineRule="auto"/>
        <w:ind w:left="1080"/>
        <w:rPr>
          <w:sz w:val="24"/>
        </w:rPr>
      </w:pPr>
    </w:p>
    <w:p w:rsidR="001B7A43" w:rsidRDefault="001B7A43">
      <w:pPr>
        <w:pStyle w:val="21"/>
        <w:spacing w:before="0" w:line="360" w:lineRule="auto"/>
        <w:rPr>
          <w:rFonts w:ascii="Times New Roman" w:eastAsia="宋体" w:hAnsi="Times New Roman"/>
          <w:sz w:val="28"/>
        </w:rPr>
      </w:pPr>
      <w:bookmarkStart w:id="457" w:name="_Toc195842910"/>
      <w:bookmarkStart w:id="458" w:name="_Toc151190172"/>
      <w:bookmarkStart w:id="459" w:name="_Toc150774750"/>
      <w:bookmarkStart w:id="460" w:name="_Toc151193859"/>
      <w:bookmarkStart w:id="461" w:name="_Toc151193643"/>
      <w:bookmarkStart w:id="462" w:name="_Toc226965818"/>
      <w:bookmarkStart w:id="463" w:name="_Toc127151545"/>
      <w:bookmarkStart w:id="464" w:name="_Toc151193715"/>
      <w:bookmarkStart w:id="465" w:name="_Toc151193787"/>
      <w:bookmarkStart w:id="466" w:name="_Toc265228383"/>
      <w:bookmarkStart w:id="467" w:name="_Toc150480783"/>
      <w:bookmarkStart w:id="468" w:name="_Toc142311047"/>
      <w:bookmarkStart w:id="469" w:name="_Toc226309789"/>
      <w:bookmarkStart w:id="470" w:name="_Toc150509296"/>
      <w:bookmarkStart w:id="471" w:name="_Toc151193933"/>
      <w:bookmarkStart w:id="472" w:name="_Toc150774645"/>
      <w:bookmarkStart w:id="473" w:name="_Toc305158887"/>
      <w:bookmarkStart w:id="474" w:name="_Toc226337241"/>
      <w:bookmarkStart w:id="475" w:name="_Toc264969235"/>
      <w:bookmarkStart w:id="476" w:name="_Toc305158813"/>
      <w:bookmarkStart w:id="477" w:name="_Toc226965735"/>
      <w:r>
        <w:rPr>
          <w:rFonts w:ascii="Times New Roman" w:eastAsia="宋体" w:hAnsi="Times New Roman"/>
          <w:sz w:val="28"/>
        </w:rPr>
        <w:lastRenderedPageBreak/>
        <w:t>六</w:t>
      </w:r>
      <w:r>
        <w:rPr>
          <w:rFonts w:ascii="Times New Roman" w:eastAsia="宋体" w:hAnsi="Times New Roman"/>
          <w:sz w:val="28"/>
        </w:rPr>
        <w:t xml:space="preserve">   </w:t>
      </w:r>
      <w:bookmarkEnd w:id="456"/>
      <w:r>
        <w:rPr>
          <w:rFonts w:ascii="Times New Roman" w:eastAsia="宋体" w:hAnsi="Times New Roman"/>
          <w:sz w:val="28"/>
        </w:rPr>
        <w:t>确定</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ascii="Times New Roman" w:eastAsia="宋体" w:hAnsi="Times New Roman"/>
          <w:sz w:val="28"/>
        </w:rPr>
        <w:t>成交</w:t>
      </w:r>
    </w:p>
    <w:p w:rsidR="001B7A43" w:rsidRDefault="001B7A43">
      <w:pPr>
        <w:numPr>
          <w:ilvl w:val="0"/>
          <w:numId w:val="8"/>
        </w:numPr>
        <w:tabs>
          <w:tab w:val="left" w:pos="360"/>
          <w:tab w:val="left" w:pos="900"/>
        </w:tabs>
        <w:snapToGrid w:val="0"/>
        <w:spacing w:line="360" w:lineRule="auto"/>
        <w:ind w:left="357" w:hanging="357"/>
        <w:outlineLvl w:val="1"/>
        <w:rPr>
          <w:sz w:val="24"/>
        </w:rPr>
      </w:pPr>
      <w:bookmarkStart w:id="478" w:name="_Toc164608661"/>
      <w:bookmarkStart w:id="479" w:name="_Toc226309791"/>
      <w:bookmarkStart w:id="480" w:name="_Toc149720840"/>
      <w:bookmarkStart w:id="481" w:name="_Toc226965820"/>
      <w:bookmarkStart w:id="482" w:name="_Toc195842912"/>
      <w:bookmarkStart w:id="483" w:name="_Toc151193861"/>
      <w:bookmarkStart w:id="484" w:name="_Toc127151748"/>
      <w:bookmarkStart w:id="485" w:name="_Toc150774752"/>
      <w:bookmarkStart w:id="486" w:name="_Toc164229388"/>
      <w:bookmarkStart w:id="487" w:name="_Toc151193645"/>
      <w:bookmarkStart w:id="488" w:name="_Toc151193935"/>
      <w:bookmarkStart w:id="489" w:name="_Toc150509298"/>
      <w:bookmarkStart w:id="490" w:name="_Toc151193717"/>
      <w:bookmarkStart w:id="491" w:name="_Toc142311049"/>
      <w:bookmarkStart w:id="492" w:name="_Toc127151547"/>
      <w:bookmarkStart w:id="493" w:name="_Toc305158889"/>
      <w:bookmarkStart w:id="494" w:name="_Toc164608816"/>
      <w:bookmarkStart w:id="495" w:name="_Toc151190174"/>
      <w:bookmarkStart w:id="496" w:name="_Toc265228385"/>
      <w:bookmarkStart w:id="497" w:name="_Toc164229242"/>
      <w:bookmarkStart w:id="498" w:name="_Toc150774647"/>
      <w:bookmarkStart w:id="499" w:name="_Toc151193789"/>
      <w:bookmarkStart w:id="500" w:name="_Toc226965737"/>
      <w:bookmarkStart w:id="501" w:name="_Toc164351641"/>
      <w:bookmarkStart w:id="502" w:name="_Toc150480785"/>
      <w:bookmarkStart w:id="503" w:name="_Toc305158815"/>
      <w:bookmarkStart w:id="504" w:name="_Toc127161461"/>
      <w:bookmarkStart w:id="505" w:name="_Toc264969237"/>
      <w:bookmarkStart w:id="506" w:name="_Toc226337243"/>
      <w:r>
        <w:rPr>
          <w:sz w:val="24"/>
        </w:rPr>
        <w:t>确定成交供应商</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rsidR="001B7A43" w:rsidRDefault="001B7A43">
      <w:pPr>
        <w:numPr>
          <w:ilvl w:val="1"/>
          <w:numId w:val="8"/>
        </w:numPr>
        <w:tabs>
          <w:tab w:val="left" w:pos="1080"/>
          <w:tab w:val="left" w:pos="1589"/>
          <w:tab w:val="left" w:pos="2014"/>
        </w:tabs>
        <w:snapToGrid w:val="0"/>
        <w:spacing w:line="360" w:lineRule="auto"/>
        <w:ind w:left="1077" w:hanging="720"/>
        <w:rPr>
          <w:sz w:val="24"/>
        </w:rPr>
      </w:pPr>
      <w:r>
        <w:rPr>
          <w:sz w:val="24"/>
        </w:rPr>
        <w:t>采购人将在收到评审报告后，从评审报告提出的成交候选供应商中，按照排序由高到低的原则确定成交供应商</w:t>
      </w:r>
      <w:r>
        <w:rPr>
          <w:rFonts w:hint="eastAsia"/>
          <w:sz w:val="24"/>
        </w:rPr>
        <w:t>。</w:t>
      </w:r>
      <w:r>
        <w:rPr>
          <w:sz w:val="24"/>
        </w:rPr>
        <w:t>采购人是否授权</w:t>
      </w:r>
      <w:r>
        <w:rPr>
          <w:rFonts w:hint="eastAsia"/>
          <w:sz w:val="24"/>
        </w:rPr>
        <w:t>磋商</w:t>
      </w:r>
      <w:r>
        <w:rPr>
          <w:sz w:val="24"/>
        </w:rPr>
        <w:t>小组直接确定成交供应商，见《供应商须知资料表》。成交候选人并列的，按照《供应商须知资料表》要求确定成交供应商。</w:t>
      </w:r>
    </w:p>
    <w:p w:rsidR="001B7A43" w:rsidRDefault="001B7A43">
      <w:pPr>
        <w:numPr>
          <w:ilvl w:val="0"/>
          <w:numId w:val="8"/>
        </w:numPr>
        <w:tabs>
          <w:tab w:val="left" w:pos="360"/>
          <w:tab w:val="left" w:pos="900"/>
        </w:tabs>
        <w:snapToGrid w:val="0"/>
        <w:spacing w:line="360" w:lineRule="auto"/>
        <w:ind w:left="357" w:hanging="357"/>
        <w:outlineLvl w:val="1"/>
        <w:rPr>
          <w:sz w:val="24"/>
        </w:rPr>
      </w:pPr>
      <w:bookmarkStart w:id="507" w:name="_Toc305158891"/>
      <w:bookmarkStart w:id="508" w:name="_Toc305158817"/>
      <w:bookmarkStart w:id="509" w:name="_Toc151193719"/>
      <w:bookmarkStart w:id="510" w:name="_Toc127151750"/>
      <w:bookmarkStart w:id="511" w:name="_Toc226965739"/>
      <w:bookmarkStart w:id="512" w:name="_Toc226309793"/>
      <w:bookmarkStart w:id="513" w:name="_Toc151193937"/>
      <w:bookmarkStart w:id="514" w:name="_Toc226337245"/>
      <w:bookmarkStart w:id="515" w:name="_Toc164608663"/>
      <w:bookmarkStart w:id="516" w:name="_Toc265228387"/>
      <w:bookmarkStart w:id="517" w:name="_Toc164351643"/>
      <w:bookmarkStart w:id="518" w:name="_Toc151193791"/>
      <w:bookmarkStart w:id="519" w:name="_Toc226965822"/>
      <w:bookmarkStart w:id="520" w:name="_Toc164608818"/>
      <w:bookmarkStart w:id="521" w:name="_Toc264969239"/>
      <w:bookmarkStart w:id="522" w:name="_Toc151190176"/>
      <w:bookmarkStart w:id="523" w:name="_Toc150774754"/>
      <w:bookmarkStart w:id="524" w:name="_Toc150774649"/>
      <w:bookmarkStart w:id="525" w:name="_Toc127161463"/>
      <w:bookmarkStart w:id="526" w:name="_Toc195842914"/>
      <w:bookmarkStart w:id="527" w:name="_Toc142311051"/>
      <w:bookmarkStart w:id="528" w:name="_Toc151193863"/>
      <w:bookmarkStart w:id="529" w:name="_Toc164229390"/>
      <w:bookmarkStart w:id="530" w:name="_Toc149720842"/>
      <w:bookmarkStart w:id="531" w:name="_Toc164229244"/>
      <w:bookmarkStart w:id="532" w:name="_Toc150509300"/>
      <w:bookmarkStart w:id="533" w:name="_Toc150480787"/>
      <w:bookmarkStart w:id="534" w:name="_Toc127151549"/>
      <w:bookmarkStart w:id="535" w:name="_Toc151193647"/>
      <w:bookmarkStart w:id="536" w:name="_Ref467307090"/>
      <w:bookmarkStart w:id="537" w:name="_Toc520356176"/>
      <w:bookmarkStart w:id="538" w:name="_Ref467306425"/>
      <w:r>
        <w:rPr>
          <w:sz w:val="24"/>
        </w:rPr>
        <w:t>成交公告与成交通知书</w:t>
      </w:r>
      <w:bookmarkEnd w:id="507"/>
      <w:bookmarkEnd w:id="508"/>
    </w:p>
    <w:p w:rsidR="001B7A43" w:rsidRDefault="001B7A43">
      <w:pPr>
        <w:numPr>
          <w:ilvl w:val="1"/>
          <w:numId w:val="8"/>
        </w:numPr>
        <w:tabs>
          <w:tab w:val="left" w:pos="1080"/>
          <w:tab w:val="left" w:pos="1589"/>
          <w:tab w:val="left" w:pos="2014"/>
        </w:tabs>
        <w:snapToGrid w:val="0"/>
        <w:spacing w:line="360" w:lineRule="auto"/>
        <w:ind w:left="1077" w:hanging="720"/>
        <w:rPr>
          <w:sz w:val="24"/>
        </w:rPr>
      </w:pPr>
      <w:r>
        <w:rPr>
          <w:sz w:val="24"/>
        </w:rPr>
        <w:t>采购人或采购代理机构将</w:t>
      </w:r>
      <w:r>
        <w:rPr>
          <w:kern w:val="0"/>
          <w:sz w:val="24"/>
        </w:rPr>
        <w:t>在成交供应商确定后</w:t>
      </w:r>
      <w:r>
        <w:rPr>
          <w:kern w:val="0"/>
          <w:sz w:val="24"/>
        </w:rPr>
        <w:t>2</w:t>
      </w:r>
      <w:r>
        <w:rPr>
          <w:kern w:val="0"/>
          <w:sz w:val="24"/>
        </w:rPr>
        <w:t>个工作日内，在</w:t>
      </w:r>
      <w:r>
        <w:rPr>
          <w:rFonts w:hint="eastAsia"/>
          <w:sz w:val="24"/>
        </w:rPr>
        <w:t>北京市政府采购网</w:t>
      </w:r>
      <w:r>
        <w:rPr>
          <w:kern w:val="0"/>
          <w:sz w:val="24"/>
        </w:rPr>
        <w:t>公告成交结果，同时向成交供应商发出成交通知书，</w:t>
      </w:r>
      <w:r>
        <w:rPr>
          <w:sz w:val="24"/>
        </w:rPr>
        <w:t>成交公告期限为</w:t>
      </w:r>
      <w:r>
        <w:rPr>
          <w:sz w:val="24"/>
        </w:rPr>
        <w:t>1</w:t>
      </w:r>
      <w:r>
        <w:rPr>
          <w:sz w:val="24"/>
        </w:rPr>
        <w:t>个工作日。</w:t>
      </w:r>
    </w:p>
    <w:p w:rsidR="001B7A43" w:rsidRDefault="001B7A43">
      <w:pPr>
        <w:numPr>
          <w:ilvl w:val="1"/>
          <w:numId w:val="8"/>
        </w:numPr>
        <w:tabs>
          <w:tab w:val="left" w:pos="1080"/>
          <w:tab w:val="left" w:pos="1589"/>
          <w:tab w:val="left" w:pos="2014"/>
        </w:tabs>
        <w:snapToGrid w:val="0"/>
        <w:spacing w:line="360" w:lineRule="auto"/>
        <w:ind w:left="1080" w:hanging="720"/>
        <w:rPr>
          <w:sz w:val="24"/>
        </w:rPr>
      </w:pPr>
      <w:r>
        <w:rPr>
          <w:sz w:val="24"/>
        </w:rPr>
        <w:t>成交通知书是合同的组成部分，对采购人和成交供应商具有同等法律效力。成交通知书发出后，采购人改变成交结果的，或者成交供应商放弃成交项目的，将依法承担法律责任</w:t>
      </w:r>
      <w:r>
        <w:rPr>
          <w:rFonts w:hint="eastAsia"/>
          <w:sz w:val="24"/>
        </w:rPr>
        <w:t>。</w:t>
      </w:r>
    </w:p>
    <w:p w:rsidR="001B7A43" w:rsidRDefault="001B7A43">
      <w:pPr>
        <w:numPr>
          <w:ilvl w:val="0"/>
          <w:numId w:val="8"/>
        </w:numPr>
        <w:tabs>
          <w:tab w:val="left" w:pos="360"/>
          <w:tab w:val="left" w:pos="900"/>
        </w:tabs>
        <w:snapToGrid w:val="0"/>
        <w:spacing w:line="360" w:lineRule="auto"/>
        <w:ind w:left="357" w:hanging="357"/>
        <w:outlineLvl w:val="1"/>
        <w:rPr>
          <w:sz w:val="24"/>
        </w:rPr>
      </w:pPr>
      <w:r>
        <w:rPr>
          <w:sz w:val="24"/>
        </w:rPr>
        <w:t>终止</w:t>
      </w:r>
    </w:p>
    <w:p w:rsidR="001B7A43" w:rsidRDefault="001B7A43">
      <w:pPr>
        <w:numPr>
          <w:ilvl w:val="1"/>
          <w:numId w:val="8"/>
        </w:numPr>
        <w:tabs>
          <w:tab w:val="left" w:pos="1080"/>
          <w:tab w:val="left" w:pos="1589"/>
          <w:tab w:val="left" w:pos="2014"/>
        </w:tabs>
        <w:snapToGrid w:val="0"/>
        <w:spacing w:line="360" w:lineRule="auto"/>
        <w:ind w:left="1077" w:hanging="720"/>
        <w:rPr>
          <w:sz w:val="24"/>
        </w:rPr>
      </w:pPr>
      <w:r>
        <w:rPr>
          <w:sz w:val="24"/>
        </w:rPr>
        <w:t>在采购中，出现下列情形之一的，采购人或采购代理机构将终止竞争性磋商采购活动，发布项目终止公告并说明原因，重新开展采购活动：</w:t>
      </w:r>
    </w:p>
    <w:p w:rsidR="001B7A43" w:rsidRDefault="001B7A43">
      <w:pPr>
        <w:numPr>
          <w:ilvl w:val="2"/>
          <w:numId w:val="8"/>
        </w:numPr>
        <w:tabs>
          <w:tab w:val="left" w:pos="1980"/>
        </w:tabs>
        <w:snapToGrid w:val="0"/>
        <w:spacing w:line="360" w:lineRule="auto"/>
        <w:rPr>
          <w:sz w:val="24"/>
        </w:rPr>
      </w:pPr>
      <w:r>
        <w:rPr>
          <w:sz w:val="24"/>
        </w:rPr>
        <w:t>因情况变化，不再符合规定的竞争性磋商采购方式适用情形的；</w:t>
      </w:r>
    </w:p>
    <w:p w:rsidR="001B7A43" w:rsidRDefault="001B7A43">
      <w:pPr>
        <w:numPr>
          <w:ilvl w:val="2"/>
          <w:numId w:val="8"/>
        </w:numPr>
        <w:tabs>
          <w:tab w:val="left" w:pos="1980"/>
        </w:tabs>
        <w:snapToGrid w:val="0"/>
        <w:spacing w:line="360" w:lineRule="auto"/>
        <w:rPr>
          <w:sz w:val="24"/>
        </w:rPr>
      </w:pPr>
      <w:r>
        <w:rPr>
          <w:sz w:val="24"/>
        </w:rPr>
        <w:t>出现影响采购公正的违法、违规行为的；</w:t>
      </w:r>
    </w:p>
    <w:p w:rsidR="001B7A43" w:rsidRDefault="001B7A43">
      <w:pPr>
        <w:numPr>
          <w:ilvl w:val="2"/>
          <w:numId w:val="8"/>
        </w:numPr>
        <w:tabs>
          <w:tab w:val="left" w:pos="1980"/>
        </w:tabs>
        <w:snapToGrid w:val="0"/>
        <w:spacing w:line="360" w:lineRule="auto"/>
        <w:rPr>
          <w:sz w:val="24"/>
        </w:rPr>
      </w:pPr>
      <w:r>
        <w:rPr>
          <w:snapToGrid w:val="0"/>
          <w:kern w:val="0"/>
          <w:sz w:val="24"/>
          <w:szCs w:val="20"/>
        </w:rPr>
        <w:t>除了</w:t>
      </w:r>
      <w:r>
        <w:rPr>
          <w:snapToGrid w:val="0"/>
          <w:kern w:val="0"/>
          <w:sz w:val="24"/>
          <w:szCs w:val="20"/>
        </w:rPr>
        <w:t>“</w:t>
      </w:r>
      <w:r>
        <w:rPr>
          <w:snapToGrid w:val="0"/>
          <w:kern w:val="0"/>
          <w:sz w:val="24"/>
          <w:szCs w:val="20"/>
        </w:rPr>
        <w:t>市场竞争不充分的科研项目，以及需要扶持的科技成果转化项目，提交最后报价的供应商可以为</w:t>
      </w:r>
      <w:r>
        <w:rPr>
          <w:snapToGrid w:val="0"/>
          <w:kern w:val="0"/>
          <w:sz w:val="24"/>
          <w:szCs w:val="20"/>
        </w:rPr>
        <w:t>2</w:t>
      </w:r>
      <w:r>
        <w:rPr>
          <w:snapToGrid w:val="0"/>
          <w:kern w:val="0"/>
          <w:sz w:val="24"/>
          <w:szCs w:val="20"/>
        </w:rPr>
        <w:t>家；政府购买服务项目（含政府和社会资本合作项目），在采购过程中符合要求的供应商（社会资本）只有</w:t>
      </w:r>
      <w:r>
        <w:rPr>
          <w:snapToGrid w:val="0"/>
          <w:kern w:val="0"/>
          <w:sz w:val="24"/>
          <w:szCs w:val="20"/>
        </w:rPr>
        <w:t>2</w:t>
      </w:r>
      <w:r>
        <w:rPr>
          <w:snapToGrid w:val="0"/>
          <w:kern w:val="0"/>
          <w:sz w:val="24"/>
          <w:szCs w:val="20"/>
        </w:rPr>
        <w:t>家的，竞争性磋商采购活动可以继续进行</w:t>
      </w:r>
      <w:r>
        <w:rPr>
          <w:snapToGrid w:val="0"/>
          <w:kern w:val="0"/>
          <w:sz w:val="24"/>
          <w:szCs w:val="20"/>
        </w:rPr>
        <w:t>”</w:t>
      </w:r>
      <w:r>
        <w:rPr>
          <w:snapToGrid w:val="0"/>
          <w:kern w:val="0"/>
          <w:sz w:val="24"/>
          <w:szCs w:val="20"/>
        </w:rPr>
        <w:t>的情形外，在采购过程中符合要求的供应商或者报价未超过采购预算的供应商不足</w:t>
      </w:r>
      <w:r>
        <w:rPr>
          <w:snapToGrid w:val="0"/>
          <w:kern w:val="0"/>
          <w:sz w:val="24"/>
          <w:szCs w:val="20"/>
        </w:rPr>
        <w:t>3</w:t>
      </w:r>
      <w:r>
        <w:rPr>
          <w:snapToGrid w:val="0"/>
          <w:kern w:val="0"/>
          <w:sz w:val="24"/>
          <w:szCs w:val="20"/>
        </w:rPr>
        <w:t>家的。</w:t>
      </w:r>
    </w:p>
    <w:p w:rsidR="001B7A43" w:rsidRDefault="001B7A43">
      <w:pPr>
        <w:numPr>
          <w:ilvl w:val="0"/>
          <w:numId w:val="8"/>
        </w:numPr>
        <w:tabs>
          <w:tab w:val="left" w:pos="360"/>
          <w:tab w:val="left" w:pos="900"/>
        </w:tabs>
        <w:snapToGrid w:val="0"/>
        <w:spacing w:line="360" w:lineRule="auto"/>
        <w:ind w:left="357" w:hanging="357"/>
        <w:outlineLvl w:val="1"/>
        <w:rPr>
          <w:sz w:val="24"/>
        </w:rPr>
      </w:pPr>
      <w:bookmarkStart w:id="539" w:name="_Toc164229391"/>
      <w:bookmarkStart w:id="540" w:name="_Toc226337246"/>
      <w:bookmarkStart w:id="541" w:name="_Toc151193720"/>
      <w:bookmarkStart w:id="542" w:name="_Toc164229245"/>
      <w:bookmarkStart w:id="543" w:name="_Toc127151751"/>
      <w:bookmarkStart w:id="544" w:name="_Toc195842915"/>
      <w:bookmarkStart w:id="545" w:name="_Toc150774650"/>
      <w:bookmarkStart w:id="546" w:name="_Toc151193938"/>
      <w:bookmarkStart w:id="547" w:name="_Ref467307062"/>
      <w:bookmarkStart w:id="548" w:name="_Toc151193864"/>
      <w:bookmarkStart w:id="549" w:name="_Toc164351644"/>
      <w:bookmarkStart w:id="550" w:name="_Toc164608664"/>
      <w:bookmarkStart w:id="551" w:name="_Toc150774755"/>
      <w:bookmarkStart w:id="552" w:name="_Toc151190177"/>
      <w:bookmarkStart w:id="553" w:name="_Toc150480788"/>
      <w:bookmarkStart w:id="554" w:name="_Ref467307204"/>
      <w:bookmarkStart w:id="555" w:name="_Toc265228388"/>
      <w:bookmarkStart w:id="556" w:name="_Toc226965823"/>
      <w:bookmarkStart w:id="557" w:name="_Toc142311052"/>
      <w:bookmarkStart w:id="558" w:name="_Toc305158892"/>
      <w:bookmarkStart w:id="559" w:name="_Toc151193648"/>
      <w:bookmarkStart w:id="560" w:name="_Toc226965740"/>
      <w:bookmarkStart w:id="561" w:name="_Ref467306377"/>
      <w:bookmarkStart w:id="562" w:name="_Toc151193792"/>
      <w:bookmarkStart w:id="563" w:name="_Toc520356175"/>
      <w:bookmarkStart w:id="564" w:name="_Toc150509301"/>
      <w:bookmarkStart w:id="565" w:name="_Toc264969240"/>
      <w:bookmarkStart w:id="566" w:name="_Toc305158818"/>
      <w:bookmarkStart w:id="567" w:name="_Ref467306978"/>
      <w:bookmarkStart w:id="568" w:name="_Toc127151550"/>
      <w:bookmarkStart w:id="569" w:name="_Toc149720843"/>
      <w:bookmarkStart w:id="570" w:name="_Toc127161464"/>
      <w:bookmarkStart w:id="571" w:name="_Toc226309794"/>
      <w:bookmarkStart w:id="572" w:name="_Toc164608819"/>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r>
        <w:rPr>
          <w:sz w:val="24"/>
        </w:rPr>
        <w:t>签订合同</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rsidR="001B7A43" w:rsidRDefault="001B7A43">
      <w:pPr>
        <w:numPr>
          <w:ilvl w:val="1"/>
          <w:numId w:val="8"/>
        </w:numPr>
        <w:tabs>
          <w:tab w:val="left" w:pos="1080"/>
          <w:tab w:val="left" w:pos="1589"/>
          <w:tab w:val="left" w:pos="2014"/>
        </w:tabs>
        <w:snapToGrid w:val="0"/>
        <w:spacing w:line="360" w:lineRule="auto"/>
        <w:ind w:left="1077" w:hanging="720"/>
        <w:rPr>
          <w:sz w:val="24"/>
        </w:rPr>
      </w:pPr>
      <w:r>
        <w:rPr>
          <w:sz w:val="24"/>
        </w:rPr>
        <w:t>采购人与成交供应商将在成交通知书发出之日起</w:t>
      </w:r>
      <w:r>
        <w:rPr>
          <w:sz w:val="24"/>
        </w:rPr>
        <w:t>30</w:t>
      </w:r>
      <w:r>
        <w:rPr>
          <w:sz w:val="24"/>
        </w:rPr>
        <w:t>日内，按照磋商文件确定的合同文本以及采购标的、规格型号、采购金额、采购数量、技术和服务要求等事项签订政府采购合同。</w:t>
      </w:r>
    </w:p>
    <w:p w:rsidR="001B7A43" w:rsidRDefault="001B7A43">
      <w:pPr>
        <w:numPr>
          <w:ilvl w:val="1"/>
          <w:numId w:val="8"/>
        </w:numPr>
        <w:tabs>
          <w:tab w:val="left" w:pos="1080"/>
          <w:tab w:val="left" w:pos="1589"/>
          <w:tab w:val="left" w:pos="2014"/>
        </w:tabs>
        <w:snapToGrid w:val="0"/>
        <w:spacing w:line="360" w:lineRule="auto"/>
        <w:ind w:left="1077" w:hanging="720"/>
        <w:rPr>
          <w:sz w:val="24"/>
        </w:rPr>
      </w:pPr>
      <w:r>
        <w:rPr>
          <w:sz w:val="24"/>
        </w:rPr>
        <w:lastRenderedPageBreak/>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1B7A43" w:rsidRDefault="001B7A43">
      <w:pPr>
        <w:numPr>
          <w:ilvl w:val="1"/>
          <w:numId w:val="8"/>
        </w:numPr>
        <w:tabs>
          <w:tab w:val="left" w:pos="1080"/>
          <w:tab w:val="left" w:pos="1589"/>
          <w:tab w:val="left" w:pos="2014"/>
        </w:tabs>
        <w:snapToGrid w:val="0"/>
        <w:spacing w:line="360" w:lineRule="auto"/>
        <w:ind w:left="1077" w:hanging="720"/>
        <w:rPr>
          <w:sz w:val="24"/>
        </w:rPr>
      </w:pPr>
      <w:r>
        <w:rPr>
          <w:sz w:val="24"/>
        </w:rPr>
        <w:t>联合体获得成交资格的，联合体各方应当共同与采购人签订合同，就成交项目向采购人承担连带责任。</w:t>
      </w:r>
    </w:p>
    <w:p w:rsidR="001B7A43" w:rsidRDefault="001B7A43">
      <w:pPr>
        <w:numPr>
          <w:ilvl w:val="1"/>
          <w:numId w:val="8"/>
        </w:numPr>
        <w:tabs>
          <w:tab w:val="left" w:pos="1080"/>
          <w:tab w:val="left" w:pos="1589"/>
          <w:tab w:val="left" w:pos="2014"/>
        </w:tabs>
        <w:snapToGrid w:val="0"/>
        <w:spacing w:line="360" w:lineRule="auto"/>
        <w:ind w:left="1077" w:hanging="720"/>
        <w:rPr>
          <w:sz w:val="24"/>
        </w:rPr>
      </w:pPr>
      <w:r>
        <w:rPr>
          <w:sz w:val="24"/>
        </w:rPr>
        <w:t>政府采购合同不能转包。</w:t>
      </w:r>
    </w:p>
    <w:p w:rsidR="001B7A43" w:rsidRDefault="001B7A43">
      <w:pPr>
        <w:numPr>
          <w:ilvl w:val="1"/>
          <w:numId w:val="8"/>
        </w:numPr>
        <w:tabs>
          <w:tab w:val="left" w:pos="1080"/>
          <w:tab w:val="left" w:pos="1589"/>
          <w:tab w:val="left" w:pos="2014"/>
        </w:tabs>
        <w:snapToGrid w:val="0"/>
        <w:spacing w:line="360" w:lineRule="auto"/>
        <w:ind w:left="1077" w:hanging="720"/>
        <w:rPr>
          <w:sz w:val="24"/>
        </w:rPr>
      </w:pPr>
      <w:r>
        <w:rPr>
          <w:sz w:val="24"/>
        </w:rPr>
        <w:t>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bookmarkEnd w:id="536"/>
    <w:bookmarkEnd w:id="537"/>
    <w:bookmarkEnd w:id="538"/>
    <w:p w:rsidR="001B7A43" w:rsidRDefault="001B7A43">
      <w:pPr>
        <w:numPr>
          <w:ilvl w:val="0"/>
          <w:numId w:val="8"/>
        </w:numPr>
        <w:tabs>
          <w:tab w:val="left" w:pos="360"/>
          <w:tab w:val="left" w:pos="900"/>
        </w:tabs>
        <w:snapToGrid w:val="0"/>
        <w:spacing w:line="360" w:lineRule="auto"/>
        <w:ind w:left="357" w:hanging="357"/>
        <w:outlineLvl w:val="1"/>
        <w:rPr>
          <w:sz w:val="24"/>
        </w:rPr>
      </w:pPr>
      <w:r>
        <w:rPr>
          <w:sz w:val="24"/>
        </w:rPr>
        <w:t>询问与质疑</w:t>
      </w:r>
    </w:p>
    <w:p w:rsidR="001B7A43" w:rsidRDefault="001B7A43">
      <w:pPr>
        <w:numPr>
          <w:ilvl w:val="1"/>
          <w:numId w:val="8"/>
        </w:numPr>
        <w:tabs>
          <w:tab w:val="left" w:pos="1080"/>
          <w:tab w:val="left" w:pos="1589"/>
          <w:tab w:val="left" w:pos="2014"/>
        </w:tabs>
        <w:snapToGrid w:val="0"/>
        <w:spacing w:line="360" w:lineRule="auto"/>
        <w:ind w:left="1077" w:hanging="720"/>
        <w:rPr>
          <w:sz w:val="24"/>
        </w:rPr>
      </w:pPr>
      <w:r>
        <w:rPr>
          <w:sz w:val="24"/>
        </w:rPr>
        <w:t>询问</w:t>
      </w:r>
    </w:p>
    <w:p w:rsidR="001B7A43" w:rsidRDefault="001B7A43">
      <w:pPr>
        <w:numPr>
          <w:ilvl w:val="2"/>
          <w:numId w:val="8"/>
        </w:numPr>
        <w:tabs>
          <w:tab w:val="left" w:pos="1980"/>
        </w:tabs>
        <w:snapToGrid w:val="0"/>
        <w:spacing w:line="360" w:lineRule="auto"/>
        <w:rPr>
          <w:sz w:val="24"/>
        </w:rPr>
      </w:pPr>
      <w:r>
        <w:rPr>
          <w:sz w:val="24"/>
        </w:rPr>
        <w:t>供应商对政府采购活动事项有疑问的，可依法提出询问，并按《供应商须知资料表》载明的形式送达采购人或采购代理机构。</w:t>
      </w:r>
    </w:p>
    <w:p w:rsidR="001B7A43" w:rsidRDefault="001B7A43">
      <w:pPr>
        <w:numPr>
          <w:ilvl w:val="2"/>
          <w:numId w:val="8"/>
        </w:numPr>
        <w:tabs>
          <w:tab w:val="left" w:pos="1980"/>
        </w:tabs>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rsidR="001B7A43" w:rsidRDefault="001B7A43">
      <w:pPr>
        <w:numPr>
          <w:ilvl w:val="1"/>
          <w:numId w:val="8"/>
        </w:numPr>
        <w:tabs>
          <w:tab w:val="left" w:pos="1080"/>
          <w:tab w:val="left" w:pos="1589"/>
          <w:tab w:val="left" w:pos="2014"/>
        </w:tabs>
        <w:snapToGrid w:val="0"/>
        <w:spacing w:line="360" w:lineRule="auto"/>
        <w:ind w:left="1077" w:hanging="720"/>
        <w:rPr>
          <w:sz w:val="24"/>
        </w:rPr>
      </w:pPr>
      <w:r>
        <w:rPr>
          <w:sz w:val="24"/>
        </w:rPr>
        <w:t>质疑</w:t>
      </w:r>
    </w:p>
    <w:p w:rsidR="001B7A43" w:rsidRDefault="001B7A43">
      <w:pPr>
        <w:numPr>
          <w:ilvl w:val="2"/>
          <w:numId w:val="8"/>
        </w:numPr>
        <w:tabs>
          <w:tab w:val="left" w:pos="1980"/>
        </w:tabs>
        <w:snapToGrid w:val="0"/>
        <w:spacing w:line="360" w:lineRule="auto"/>
        <w:rPr>
          <w:sz w:val="24"/>
        </w:rPr>
      </w:pPr>
      <w:r>
        <w:rPr>
          <w:sz w:val="24"/>
        </w:rPr>
        <w:t>供应商认为竞争性磋商文件、采购过程、成交结果使自己的权益受到损害的，可以在知道或者应知其权益受到损害之日起</w:t>
      </w:r>
      <w:r>
        <w:rPr>
          <w:sz w:val="24"/>
        </w:rPr>
        <w:t>7</w:t>
      </w:r>
      <w:r>
        <w:rPr>
          <w:sz w:val="24"/>
        </w:rPr>
        <w:t>个工作日内，由供应商派授权代表以书面形式向采购人、采购代理机构提出质疑。采购人、采购代理机构在收到质疑函后</w:t>
      </w:r>
      <w:r>
        <w:rPr>
          <w:sz w:val="24"/>
        </w:rPr>
        <w:t>7</w:t>
      </w:r>
      <w:r>
        <w:rPr>
          <w:sz w:val="24"/>
        </w:rPr>
        <w:t>个工作日内作出答复。</w:t>
      </w:r>
    </w:p>
    <w:p w:rsidR="001B7A43" w:rsidRDefault="001B7A43">
      <w:pPr>
        <w:numPr>
          <w:ilvl w:val="2"/>
          <w:numId w:val="8"/>
        </w:numPr>
        <w:tabs>
          <w:tab w:val="left" w:pos="1980"/>
        </w:tabs>
        <w:snapToGrid w:val="0"/>
        <w:spacing w:line="360" w:lineRule="auto"/>
        <w:rPr>
          <w:sz w:val="24"/>
        </w:rPr>
      </w:pPr>
      <w:r>
        <w:rPr>
          <w:sz w:val="24"/>
        </w:rPr>
        <w:t>质疑函须使用财政部制定的范本文件。</w:t>
      </w:r>
    </w:p>
    <w:p w:rsidR="001B7A43" w:rsidRDefault="001B7A43">
      <w:pPr>
        <w:numPr>
          <w:ilvl w:val="2"/>
          <w:numId w:val="8"/>
        </w:numPr>
        <w:tabs>
          <w:tab w:val="left" w:pos="1980"/>
        </w:tabs>
        <w:snapToGrid w:val="0"/>
        <w:spacing w:line="360" w:lineRule="auto"/>
        <w:rPr>
          <w:sz w:val="24"/>
        </w:rPr>
      </w:pPr>
      <w:r>
        <w:rPr>
          <w:sz w:val="24"/>
        </w:rPr>
        <w:t>供应商为自然人的，应当由本人签字；供应商为法人或者其他组织的，应当由法定代表人、主要负责人，或者其授权代表签字或者盖章，并加盖公章。</w:t>
      </w:r>
    </w:p>
    <w:p w:rsidR="001B7A43" w:rsidRDefault="001B7A43">
      <w:pPr>
        <w:numPr>
          <w:ilvl w:val="2"/>
          <w:numId w:val="8"/>
        </w:numPr>
        <w:tabs>
          <w:tab w:val="left" w:pos="1980"/>
        </w:tabs>
        <w:snapToGrid w:val="0"/>
        <w:spacing w:line="360" w:lineRule="auto"/>
        <w:rPr>
          <w:sz w:val="24"/>
        </w:rPr>
      </w:pPr>
      <w:r>
        <w:rPr>
          <w:sz w:val="24"/>
        </w:rPr>
        <w:lastRenderedPageBreak/>
        <w:t>供应商应在法定质疑期内一次性提出针对同一采购程序环节的质疑，法定质疑期内针对同一采购程序环节再次提出的质疑，采购人、采购代理机构有权不予答复。</w:t>
      </w:r>
    </w:p>
    <w:p w:rsidR="001B7A43" w:rsidRDefault="001B7A43">
      <w:pPr>
        <w:numPr>
          <w:ilvl w:val="1"/>
          <w:numId w:val="8"/>
        </w:numPr>
        <w:tabs>
          <w:tab w:val="left" w:pos="1080"/>
          <w:tab w:val="left" w:pos="1589"/>
          <w:tab w:val="left" w:pos="2014"/>
        </w:tabs>
        <w:snapToGrid w:val="0"/>
        <w:spacing w:line="360" w:lineRule="auto"/>
        <w:ind w:left="1077" w:hanging="720"/>
        <w:rPr>
          <w:sz w:val="24"/>
        </w:rPr>
      </w:pPr>
      <w:r>
        <w:rPr>
          <w:sz w:val="24"/>
        </w:rPr>
        <w:t>接收询问和质疑的联系部门、联系电话和通讯地址见《供应商须知资料表》</w:t>
      </w:r>
      <w:r>
        <w:rPr>
          <w:rFonts w:hint="eastAsia"/>
          <w:sz w:val="24"/>
        </w:rPr>
        <w:t>。</w:t>
      </w:r>
    </w:p>
    <w:p w:rsidR="001B7A43" w:rsidRDefault="001B7A43">
      <w:pPr>
        <w:numPr>
          <w:ilvl w:val="0"/>
          <w:numId w:val="8"/>
        </w:numPr>
        <w:tabs>
          <w:tab w:val="left" w:pos="360"/>
          <w:tab w:val="left" w:pos="900"/>
        </w:tabs>
        <w:snapToGrid w:val="0"/>
        <w:spacing w:line="360" w:lineRule="auto"/>
        <w:ind w:left="357" w:hanging="357"/>
        <w:outlineLvl w:val="1"/>
        <w:rPr>
          <w:sz w:val="24"/>
        </w:rPr>
      </w:pPr>
      <w:r>
        <w:rPr>
          <w:sz w:val="24"/>
        </w:rPr>
        <w:t>代理费</w:t>
      </w:r>
    </w:p>
    <w:p w:rsidR="001B7A43" w:rsidRDefault="001B7A43">
      <w:pPr>
        <w:numPr>
          <w:ilvl w:val="1"/>
          <w:numId w:val="8"/>
        </w:numPr>
        <w:tabs>
          <w:tab w:val="left" w:pos="1080"/>
          <w:tab w:val="left" w:pos="1589"/>
          <w:tab w:val="left" w:pos="2014"/>
        </w:tabs>
        <w:snapToGrid w:val="0"/>
        <w:spacing w:line="360" w:lineRule="auto"/>
        <w:ind w:left="1077" w:hanging="720"/>
        <w:rPr>
          <w:sz w:val="24"/>
        </w:rPr>
      </w:pPr>
      <w:r>
        <w:rPr>
          <w:sz w:val="24"/>
        </w:rPr>
        <w:t>收费对象、收费标准及缴纳时间见《供应商须知资料表》。由成交供应商支付的，成交供应商须一次性向采购代理机构缴纳代理费，报价应包含代理费用。</w:t>
      </w:r>
    </w:p>
    <w:p w:rsidR="001B7A43" w:rsidRDefault="001B7A43">
      <w:pPr>
        <w:tabs>
          <w:tab w:val="left" w:pos="360"/>
          <w:tab w:val="left" w:pos="1080"/>
        </w:tabs>
        <w:snapToGrid w:val="0"/>
        <w:spacing w:line="360" w:lineRule="auto"/>
        <w:ind w:left="360"/>
        <w:rPr>
          <w:sz w:val="24"/>
        </w:rPr>
      </w:pPr>
    </w:p>
    <w:p w:rsidR="001B7A43" w:rsidRDefault="001B7A43">
      <w:pPr>
        <w:spacing w:line="360" w:lineRule="auto"/>
        <w:jc w:val="center"/>
        <w:outlineLvl w:val="0"/>
        <w:rPr>
          <w:b/>
          <w:sz w:val="36"/>
          <w:szCs w:val="36"/>
        </w:rPr>
      </w:pPr>
      <w:bookmarkStart w:id="573" w:name="_Toc142311056"/>
      <w:bookmarkStart w:id="574" w:name="_Toc305158896"/>
      <w:bookmarkStart w:id="575" w:name="_Toc264969244"/>
      <w:bookmarkStart w:id="576" w:name="_Toc353873934"/>
      <w:bookmarkStart w:id="577" w:name="_Toc150480792"/>
      <w:bookmarkStart w:id="578" w:name="_Toc353825544"/>
      <w:bookmarkStart w:id="579" w:name="_Toc353873664"/>
      <w:bookmarkStart w:id="580" w:name="_Toc150774759"/>
      <w:bookmarkStart w:id="581" w:name="_Toc127151554"/>
      <w:bookmarkStart w:id="582" w:name="_Toc226337250"/>
      <w:bookmarkStart w:id="583" w:name="_Toc226965827"/>
      <w:bookmarkStart w:id="584" w:name="_Toc265228392"/>
      <w:bookmarkStart w:id="585" w:name="_Toc305158822"/>
      <w:r>
        <w:rPr>
          <w:sz w:val="24"/>
        </w:rPr>
        <w:br w:type="page"/>
      </w:r>
      <w:bookmarkStart w:id="586" w:name="_Toc97371943"/>
      <w:r>
        <w:rPr>
          <w:b/>
          <w:sz w:val="36"/>
          <w:szCs w:val="36"/>
        </w:rPr>
        <w:lastRenderedPageBreak/>
        <w:t>第三章</w:t>
      </w:r>
      <w:r>
        <w:rPr>
          <w:b/>
          <w:sz w:val="36"/>
          <w:szCs w:val="36"/>
        </w:rPr>
        <w:t xml:space="preserve">   </w:t>
      </w:r>
      <w:bookmarkEnd w:id="573"/>
      <w:bookmarkEnd w:id="574"/>
      <w:bookmarkEnd w:id="575"/>
      <w:bookmarkEnd w:id="576"/>
      <w:bookmarkEnd w:id="577"/>
      <w:bookmarkEnd w:id="578"/>
      <w:bookmarkEnd w:id="579"/>
      <w:bookmarkEnd w:id="580"/>
      <w:bookmarkEnd w:id="581"/>
      <w:bookmarkEnd w:id="582"/>
      <w:bookmarkEnd w:id="583"/>
      <w:bookmarkEnd w:id="584"/>
      <w:bookmarkEnd w:id="585"/>
      <w:r>
        <w:rPr>
          <w:b/>
          <w:sz w:val="36"/>
          <w:szCs w:val="36"/>
        </w:rPr>
        <w:t>评审方法和评审标准</w:t>
      </w:r>
      <w:bookmarkStart w:id="587" w:name="_Toc487900382"/>
      <w:bookmarkEnd w:id="586"/>
    </w:p>
    <w:p w:rsidR="001B7A43" w:rsidRDefault="001B7A43">
      <w:pPr>
        <w:pStyle w:val="21"/>
        <w:spacing w:before="0" w:line="360" w:lineRule="auto"/>
        <w:rPr>
          <w:rFonts w:ascii="Times New Roman" w:eastAsia="宋体" w:hAnsi="Times New Roman"/>
          <w:sz w:val="24"/>
          <w:szCs w:val="24"/>
        </w:rPr>
      </w:pPr>
      <w:r>
        <w:rPr>
          <w:rFonts w:ascii="Times New Roman" w:eastAsia="宋体" w:hAnsi="Times New Roman"/>
          <w:sz w:val="24"/>
          <w:szCs w:val="24"/>
        </w:rPr>
        <w:t>一、资格审查程序</w:t>
      </w:r>
    </w:p>
    <w:p w:rsidR="001B7A43" w:rsidRDefault="001B7A43">
      <w:pPr>
        <w:tabs>
          <w:tab w:val="left" w:pos="1080"/>
        </w:tabs>
        <w:snapToGrid w:val="0"/>
        <w:jc w:val="left"/>
        <w:rPr>
          <w:b/>
          <w:sz w:val="24"/>
        </w:rPr>
      </w:pPr>
      <w:r>
        <w:rPr>
          <w:b/>
          <w:sz w:val="24"/>
        </w:rPr>
        <w:tab/>
      </w:r>
    </w:p>
    <w:p w:rsidR="001B7A43" w:rsidRDefault="001B7A43">
      <w:pPr>
        <w:numPr>
          <w:ilvl w:val="0"/>
          <w:numId w:val="11"/>
        </w:numPr>
        <w:tabs>
          <w:tab w:val="left" w:pos="360"/>
          <w:tab w:val="left" w:pos="900"/>
        </w:tabs>
        <w:snapToGrid w:val="0"/>
        <w:spacing w:line="360" w:lineRule="auto"/>
        <w:outlineLvl w:val="1"/>
        <w:rPr>
          <w:sz w:val="24"/>
        </w:rPr>
      </w:pPr>
      <w:bookmarkStart w:id="588" w:name="_Toc151190168"/>
      <w:bookmarkStart w:id="589" w:name="_Toc150480779"/>
      <w:bookmarkStart w:id="590" w:name="_Toc164229236"/>
      <w:bookmarkStart w:id="591" w:name="_Toc226309785"/>
      <w:bookmarkStart w:id="592" w:name="_Toc142311043"/>
      <w:bookmarkStart w:id="593" w:name="_Toc151193639"/>
      <w:bookmarkStart w:id="594" w:name="_Toc127151742"/>
      <w:bookmarkStart w:id="595" w:name="_Toc151193783"/>
      <w:bookmarkStart w:id="596" w:name="_Toc150774746"/>
      <w:bookmarkStart w:id="597" w:name="_Toc150774641"/>
      <w:bookmarkStart w:id="598" w:name="_Toc151193929"/>
      <w:bookmarkStart w:id="599" w:name="_Toc127151541"/>
      <w:bookmarkStart w:id="600" w:name="_Toc226965814"/>
      <w:bookmarkStart w:id="601" w:name="_Toc195842906"/>
      <w:bookmarkStart w:id="602" w:name="_Toc149720834"/>
      <w:bookmarkStart w:id="603" w:name="_Toc164608655"/>
      <w:bookmarkStart w:id="604" w:name="_Toc151193711"/>
      <w:bookmarkStart w:id="605" w:name="_Toc226337237"/>
      <w:bookmarkStart w:id="606" w:name="_Toc127161455"/>
      <w:bookmarkStart w:id="607" w:name="_Toc164608810"/>
      <w:bookmarkStart w:id="608" w:name="_Toc305158883"/>
      <w:bookmarkStart w:id="609" w:name="_Toc164351635"/>
      <w:bookmarkStart w:id="610" w:name="_Toc164229382"/>
      <w:bookmarkStart w:id="611" w:name="_Toc150509292"/>
      <w:bookmarkStart w:id="612" w:name="_Toc265228379"/>
      <w:bookmarkStart w:id="613" w:name="_Toc305158809"/>
      <w:bookmarkStart w:id="614" w:name="_Toc264969231"/>
      <w:bookmarkStart w:id="615" w:name="_Toc151193855"/>
      <w:bookmarkStart w:id="616" w:name="_Toc226965731"/>
      <w:bookmarkStart w:id="617" w:name="_Toc353873941"/>
      <w:bookmarkStart w:id="618" w:name="_Toc353825551"/>
      <w:bookmarkStart w:id="619" w:name="_Toc264969245"/>
      <w:bookmarkStart w:id="620" w:name="_Toc226337251"/>
      <w:bookmarkStart w:id="621" w:name="_Toc353873935"/>
      <w:bookmarkStart w:id="622" w:name="_Toc353873665"/>
      <w:bookmarkStart w:id="623" w:name="_Toc305158823"/>
      <w:bookmarkStart w:id="624" w:name="_Toc150774760"/>
      <w:bookmarkStart w:id="625" w:name="_Toc265228393"/>
      <w:bookmarkStart w:id="626" w:name="_Toc150480793"/>
      <w:bookmarkStart w:id="627" w:name="_Toc353825545"/>
      <w:bookmarkStart w:id="628" w:name="_Toc127151555"/>
      <w:bookmarkStart w:id="629" w:name="_Toc226965828"/>
      <w:bookmarkStart w:id="630" w:name="_Toc195842920"/>
      <w:bookmarkStart w:id="631" w:name="_Toc305158897"/>
      <w:bookmarkStart w:id="632" w:name="_Toc142311057"/>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87"/>
      <w:r>
        <w:rPr>
          <w:sz w:val="24"/>
        </w:rPr>
        <w:t>响应文件的</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r>
        <w:rPr>
          <w:sz w:val="24"/>
        </w:rPr>
        <w:t>资格性检查和符合性审查</w:t>
      </w:r>
    </w:p>
    <w:p w:rsidR="001B7A43" w:rsidRDefault="001B7A43">
      <w:pPr>
        <w:numPr>
          <w:ilvl w:val="1"/>
          <w:numId w:val="11"/>
        </w:numPr>
        <w:tabs>
          <w:tab w:val="left" w:pos="1080"/>
          <w:tab w:val="left" w:pos="1589"/>
        </w:tabs>
        <w:snapToGrid w:val="0"/>
        <w:spacing w:line="360" w:lineRule="auto"/>
        <w:ind w:left="1077" w:hanging="720"/>
        <w:rPr>
          <w:sz w:val="24"/>
        </w:rPr>
      </w:pPr>
      <w:r>
        <w:rPr>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无效响应</w:t>
      </w:r>
      <w:r>
        <w:rPr>
          <w:sz w:val="24"/>
        </w:rPr>
        <w:t>处理，磋商小组应当告知提交响应文件的供应商。</w:t>
      </w:r>
    </w:p>
    <w:p w:rsidR="001B7A43" w:rsidRDefault="001B7A43">
      <w:pPr>
        <w:numPr>
          <w:ilvl w:val="1"/>
          <w:numId w:val="11"/>
        </w:numPr>
        <w:tabs>
          <w:tab w:val="left" w:pos="1080"/>
          <w:tab w:val="left" w:pos="1589"/>
        </w:tabs>
        <w:snapToGrid w:val="0"/>
        <w:spacing w:line="360" w:lineRule="auto"/>
        <w:ind w:left="1077" w:hanging="720"/>
        <w:rPr>
          <w:sz w:val="24"/>
        </w:rPr>
      </w:pPr>
      <w:r>
        <w:rPr>
          <w:sz w:val="24"/>
        </w:rPr>
        <w:t>《资格性检查要求》中对格式有要求的，除竞争性磋商文件另有规定外，均为</w:t>
      </w:r>
      <w:r>
        <w:rPr>
          <w:sz w:val="24"/>
        </w:rPr>
        <w:t>“</w:t>
      </w:r>
      <w:r>
        <w:rPr>
          <w:sz w:val="24"/>
        </w:rPr>
        <w:t>实质性格式</w:t>
      </w:r>
      <w:r>
        <w:rPr>
          <w:sz w:val="24"/>
        </w:rPr>
        <w:t>”</w:t>
      </w:r>
      <w:r>
        <w:rPr>
          <w:sz w:val="24"/>
        </w:rPr>
        <w:t>文件。</w:t>
      </w:r>
    </w:p>
    <w:p w:rsidR="001B7A43" w:rsidRDefault="001B7A43">
      <w:pPr>
        <w:numPr>
          <w:ilvl w:val="1"/>
          <w:numId w:val="11"/>
        </w:numPr>
        <w:tabs>
          <w:tab w:val="left" w:pos="1080"/>
          <w:tab w:val="left" w:pos="1589"/>
        </w:tabs>
        <w:snapToGrid w:val="0"/>
        <w:spacing w:line="360" w:lineRule="auto"/>
        <w:ind w:left="1077" w:hanging="720"/>
        <w:rPr>
          <w:sz w:val="24"/>
        </w:rPr>
      </w:pPr>
      <w:r>
        <w:rPr>
          <w:sz w:val="24"/>
        </w:rPr>
        <w:t>《资格性检查要求》见下表：</w:t>
      </w:r>
    </w:p>
    <w:p w:rsidR="001B7A43" w:rsidRDefault="001B7A43">
      <w:pPr>
        <w:tabs>
          <w:tab w:val="left" w:pos="900"/>
          <w:tab w:val="left" w:pos="1080"/>
        </w:tabs>
        <w:snapToGrid w:val="0"/>
        <w:spacing w:line="360" w:lineRule="auto"/>
        <w:ind w:left="1077" w:firstLineChars="1100" w:firstLine="2650"/>
        <w:rPr>
          <w:b/>
          <w:sz w:val="24"/>
        </w:rPr>
      </w:pPr>
      <w:r>
        <w:rPr>
          <w:b/>
          <w:sz w:val="24"/>
        </w:rPr>
        <w:t>资格性检查要求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55"/>
        <w:gridCol w:w="1556"/>
        <w:gridCol w:w="4279"/>
        <w:gridCol w:w="1706"/>
      </w:tblGrid>
      <w:tr w:rsidR="001B7A43">
        <w:trPr>
          <w:cantSplit/>
          <w:trHeight w:val="468"/>
          <w:tblHeader/>
        </w:trPr>
        <w:tc>
          <w:tcPr>
            <w:tcW w:w="455" w:type="pct"/>
            <w:vAlign w:val="center"/>
          </w:tcPr>
          <w:p w:rsidR="001B7A43" w:rsidRDefault="001B7A43">
            <w:pPr>
              <w:tabs>
                <w:tab w:val="left" w:pos="1080"/>
              </w:tabs>
              <w:snapToGrid w:val="0"/>
              <w:jc w:val="center"/>
              <w:rPr>
                <w:b/>
                <w:sz w:val="24"/>
              </w:rPr>
            </w:pPr>
            <w:bookmarkStart w:id="633" w:name="_Hlt487972895"/>
            <w:bookmarkEnd w:id="633"/>
            <w:r>
              <w:rPr>
                <w:b/>
                <w:sz w:val="24"/>
              </w:rPr>
              <w:t>序号</w:t>
            </w:r>
          </w:p>
        </w:tc>
        <w:tc>
          <w:tcPr>
            <w:tcW w:w="938" w:type="pct"/>
            <w:vAlign w:val="center"/>
          </w:tcPr>
          <w:p w:rsidR="001B7A43" w:rsidRDefault="001B7A43">
            <w:pPr>
              <w:tabs>
                <w:tab w:val="left" w:pos="1080"/>
              </w:tabs>
              <w:snapToGrid w:val="0"/>
              <w:jc w:val="center"/>
              <w:rPr>
                <w:b/>
                <w:sz w:val="24"/>
              </w:rPr>
            </w:pPr>
            <w:r>
              <w:rPr>
                <w:b/>
                <w:sz w:val="24"/>
              </w:rPr>
              <w:t>检查因素</w:t>
            </w:r>
          </w:p>
        </w:tc>
        <w:tc>
          <w:tcPr>
            <w:tcW w:w="2579" w:type="pct"/>
            <w:vAlign w:val="center"/>
          </w:tcPr>
          <w:p w:rsidR="001B7A43" w:rsidRDefault="001B7A43">
            <w:pPr>
              <w:tabs>
                <w:tab w:val="left" w:pos="1080"/>
              </w:tabs>
              <w:snapToGrid w:val="0"/>
              <w:jc w:val="center"/>
              <w:rPr>
                <w:b/>
                <w:sz w:val="24"/>
              </w:rPr>
            </w:pPr>
            <w:r>
              <w:rPr>
                <w:b/>
                <w:sz w:val="24"/>
              </w:rPr>
              <w:t>检查内容</w:t>
            </w:r>
          </w:p>
        </w:tc>
        <w:tc>
          <w:tcPr>
            <w:tcW w:w="1028" w:type="pct"/>
            <w:vAlign w:val="center"/>
          </w:tcPr>
          <w:p w:rsidR="001B7A43" w:rsidRDefault="001B7A43">
            <w:pPr>
              <w:tabs>
                <w:tab w:val="left" w:pos="1080"/>
              </w:tabs>
              <w:snapToGrid w:val="0"/>
              <w:jc w:val="center"/>
              <w:rPr>
                <w:b/>
                <w:sz w:val="24"/>
              </w:rPr>
            </w:pPr>
            <w:r>
              <w:rPr>
                <w:b/>
                <w:sz w:val="24"/>
              </w:rPr>
              <w:t>格式要求</w:t>
            </w:r>
          </w:p>
        </w:tc>
      </w:tr>
      <w:tr w:rsidR="001B7A43">
        <w:trPr>
          <w:cantSplit/>
          <w:trHeight w:val="468"/>
        </w:trPr>
        <w:tc>
          <w:tcPr>
            <w:tcW w:w="455" w:type="pct"/>
            <w:vAlign w:val="center"/>
          </w:tcPr>
          <w:p w:rsidR="001B7A43" w:rsidRDefault="001B7A43">
            <w:pPr>
              <w:tabs>
                <w:tab w:val="left" w:pos="1080"/>
              </w:tabs>
              <w:snapToGrid w:val="0"/>
              <w:jc w:val="center"/>
              <w:rPr>
                <w:sz w:val="24"/>
              </w:rPr>
            </w:pPr>
            <w:r>
              <w:rPr>
                <w:sz w:val="24"/>
              </w:rPr>
              <w:t>1</w:t>
            </w:r>
          </w:p>
        </w:tc>
        <w:tc>
          <w:tcPr>
            <w:tcW w:w="938" w:type="pct"/>
            <w:vAlign w:val="center"/>
          </w:tcPr>
          <w:p w:rsidR="001B7A43" w:rsidRDefault="001B7A43">
            <w:pPr>
              <w:tabs>
                <w:tab w:val="left" w:pos="1080"/>
              </w:tabs>
              <w:snapToGrid w:val="0"/>
              <w:jc w:val="left"/>
              <w:rPr>
                <w:sz w:val="24"/>
              </w:rPr>
            </w:pPr>
            <w:r>
              <w:rPr>
                <w:sz w:val="24"/>
              </w:rPr>
              <w:t>满足《中华人民共和国政府采购法》第二十二条规定及法律法规的其他规定</w:t>
            </w:r>
          </w:p>
        </w:tc>
        <w:tc>
          <w:tcPr>
            <w:tcW w:w="2579" w:type="pct"/>
            <w:vAlign w:val="center"/>
          </w:tcPr>
          <w:p w:rsidR="001B7A43" w:rsidRDefault="001B7A43">
            <w:pPr>
              <w:tabs>
                <w:tab w:val="left" w:pos="1080"/>
              </w:tabs>
              <w:snapToGrid w:val="0"/>
              <w:jc w:val="left"/>
              <w:rPr>
                <w:sz w:val="24"/>
              </w:rPr>
            </w:pPr>
            <w:r>
              <w:rPr>
                <w:sz w:val="24"/>
              </w:rPr>
              <w:t>具体规定见第一章《采购邀请》</w:t>
            </w:r>
          </w:p>
        </w:tc>
        <w:tc>
          <w:tcPr>
            <w:tcW w:w="1028" w:type="pct"/>
            <w:vAlign w:val="center"/>
          </w:tcPr>
          <w:p w:rsidR="001B7A43" w:rsidRDefault="001B7A43">
            <w:pPr>
              <w:tabs>
                <w:tab w:val="left" w:pos="1080"/>
              </w:tabs>
              <w:snapToGrid w:val="0"/>
              <w:jc w:val="left"/>
              <w:rPr>
                <w:sz w:val="24"/>
              </w:rPr>
            </w:pPr>
          </w:p>
        </w:tc>
      </w:tr>
      <w:tr w:rsidR="001B7A43">
        <w:trPr>
          <w:cantSplit/>
          <w:trHeight w:val="468"/>
        </w:trPr>
        <w:tc>
          <w:tcPr>
            <w:tcW w:w="455" w:type="pct"/>
            <w:vAlign w:val="center"/>
          </w:tcPr>
          <w:p w:rsidR="001B7A43" w:rsidRDefault="001B7A43">
            <w:pPr>
              <w:tabs>
                <w:tab w:val="left" w:pos="1080"/>
              </w:tabs>
              <w:snapToGrid w:val="0"/>
              <w:jc w:val="center"/>
              <w:rPr>
                <w:sz w:val="24"/>
              </w:rPr>
            </w:pPr>
            <w:r>
              <w:rPr>
                <w:sz w:val="24"/>
              </w:rPr>
              <w:t>1-1</w:t>
            </w:r>
          </w:p>
        </w:tc>
        <w:tc>
          <w:tcPr>
            <w:tcW w:w="938" w:type="pct"/>
            <w:vAlign w:val="center"/>
          </w:tcPr>
          <w:p w:rsidR="001B7A43" w:rsidRDefault="001B7A43">
            <w:pPr>
              <w:tabs>
                <w:tab w:val="left" w:pos="1080"/>
              </w:tabs>
              <w:snapToGrid w:val="0"/>
              <w:jc w:val="left"/>
              <w:rPr>
                <w:sz w:val="24"/>
              </w:rPr>
            </w:pPr>
            <w:r>
              <w:rPr>
                <w:sz w:val="24"/>
              </w:rPr>
              <w:t>营业执照等证明文件</w:t>
            </w:r>
          </w:p>
        </w:tc>
        <w:tc>
          <w:tcPr>
            <w:tcW w:w="2579" w:type="pct"/>
            <w:vAlign w:val="center"/>
          </w:tcPr>
          <w:p w:rsidR="001B7A43" w:rsidRDefault="001B7A43">
            <w:pPr>
              <w:tabs>
                <w:tab w:val="left" w:pos="1080"/>
              </w:tabs>
              <w:snapToGrid w:val="0"/>
              <w:jc w:val="left"/>
              <w:rPr>
                <w:sz w:val="24"/>
              </w:rPr>
            </w:pPr>
            <w:r>
              <w:rPr>
                <w:sz w:val="24"/>
              </w:rPr>
              <w:t>供应商为企业（包括合伙企业）的，应提供有效的</w:t>
            </w:r>
            <w:r>
              <w:rPr>
                <w:sz w:val="24"/>
              </w:rPr>
              <w:t>“</w:t>
            </w:r>
            <w:r>
              <w:rPr>
                <w:sz w:val="24"/>
              </w:rPr>
              <w:t>营业执照</w:t>
            </w:r>
            <w:r>
              <w:rPr>
                <w:sz w:val="24"/>
              </w:rPr>
              <w:t>”</w:t>
            </w:r>
            <w:r>
              <w:rPr>
                <w:sz w:val="24"/>
              </w:rPr>
              <w:t>；</w:t>
            </w:r>
          </w:p>
          <w:p w:rsidR="001B7A43" w:rsidRDefault="001B7A43">
            <w:pPr>
              <w:tabs>
                <w:tab w:val="left" w:pos="1080"/>
              </w:tabs>
              <w:snapToGrid w:val="0"/>
              <w:jc w:val="left"/>
              <w:rPr>
                <w:sz w:val="24"/>
              </w:rPr>
            </w:pPr>
            <w:r>
              <w:rPr>
                <w:sz w:val="24"/>
              </w:rPr>
              <w:t>供应商为事业单位的，应提供有效的</w:t>
            </w:r>
            <w:r>
              <w:rPr>
                <w:sz w:val="24"/>
              </w:rPr>
              <w:t>“</w:t>
            </w:r>
            <w:r>
              <w:rPr>
                <w:sz w:val="24"/>
              </w:rPr>
              <w:t>事业单位法人证书</w:t>
            </w:r>
            <w:r>
              <w:rPr>
                <w:sz w:val="24"/>
              </w:rPr>
              <w:t>”</w:t>
            </w:r>
            <w:r>
              <w:rPr>
                <w:sz w:val="24"/>
              </w:rPr>
              <w:t>；</w:t>
            </w:r>
          </w:p>
          <w:p w:rsidR="001B7A43" w:rsidRDefault="001B7A43">
            <w:pPr>
              <w:tabs>
                <w:tab w:val="left" w:pos="1080"/>
              </w:tabs>
              <w:snapToGrid w:val="0"/>
              <w:jc w:val="left"/>
              <w:rPr>
                <w:sz w:val="24"/>
              </w:rPr>
            </w:pPr>
            <w:r>
              <w:rPr>
                <w:sz w:val="24"/>
              </w:rPr>
              <w:t>供应商</w:t>
            </w:r>
            <w:r>
              <w:rPr>
                <w:rFonts w:hint="eastAsia"/>
                <w:sz w:val="24"/>
              </w:rPr>
              <w:t>是非企业机构的，应提供有效的“执业许可证”、“登记证书”等证明文件</w:t>
            </w:r>
            <w:r>
              <w:rPr>
                <w:sz w:val="24"/>
              </w:rPr>
              <w:t>；</w:t>
            </w:r>
          </w:p>
          <w:p w:rsidR="001B7A43" w:rsidRDefault="001B7A43">
            <w:pPr>
              <w:tabs>
                <w:tab w:val="left" w:pos="1080"/>
              </w:tabs>
              <w:snapToGrid w:val="0"/>
              <w:jc w:val="left"/>
              <w:rPr>
                <w:sz w:val="24"/>
              </w:rPr>
            </w:pPr>
            <w:r>
              <w:rPr>
                <w:sz w:val="24"/>
              </w:rPr>
              <w:t>供应商是个体工商户的，应提供有效的</w:t>
            </w:r>
            <w:r>
              <w:rPr>
                <w:sz w:val="24"/>
              </w:rPr>
              <w:t>“</w:t>
            </w:r>
            <w:r>
              <w:rPr>
                <w:sz w:val="24"/>
              </w:rPr>
              <w:t>个体工商户营业执照</w:t>
            </w:r>
            <w:r>
              <w:rPr>
                <w:sz w:val="24"/>
              </w:rPr>
              <w:t>”</w:t>
            </w:r>
            <w:r>
              <w:rPr>
                <w:sz w:val="24"/>
              </w:rPr>
              <w:t>；</w:t>
            </w:r>
          </w:p>
          <w:p w:rsidR="001B7A43" w:rsidRDefault="001B7A43">
            <w:pPr>
              <w:tabs>
                <w:tab w:val="left" w:pos="1080"/>
              </w:tabs>
              <w:snapToGrid w:val="0"/>
              <w:jc w:val="left"/>
              <w:rPr>
                <w:sz w:val="24"/>
              </w:rPr>
            </w:pPr>
            <w:r>
              <w:rPr>
                <w:sz w:val="24"/>
              </w:rPr>
              <w:t>供应商是自然人的，应提供有效的自然人身份证明。</w:t>
            </w:r>
          </w:p>
          <w:p w:rsidR="001B7A43" w:rsidRDefault="001B7A43">
            <w:pPr>
              <w:tabs>
                <w:tab w:val="left" w:pos="1080"/>
              </w:tabs>
              <w:snapToGrid w:val="0"/>
              <w:jc w:val="left"/>
              <w:rPr>
                <w:color w:val="000000"/>
                <w:sz w:val="24"/>
              </w:rPr>
            </w:pPr>
            <w:r>
              <w:rPr>
                <w:color w:val="000000"/>
                <w:sz w:val="24"/>
              </w:rPr>
              <w:t>若本项目允许分支机构参加响应，则分支机构参加</w:t>
            </w:r>
            <w:r>
              <w:rPr>
                <w:color w:val="000000"/>
                <w:kern w:val="0"/>
                <w:sz w:val="24"/>
              </w:rPr>
              <w:t>响应</w:t>
            </w:r>
            <w:r>
              <w:rPr>
                <w:color w:val="000000"/>
                <w:sz w:val="24"/>
              </w:rPr>
              <w:t>的，此处可提供该分支机构或其所属法人或其他组织的相应证明文件。</w:t>
            </w:r>
          </w:p>
        </w:tc>
        <w:tc>
          <w:tcPr>
            <w:tcW w:w="1028" w:type="pct"/>
            <w:vAlign w:val="center"/>
          </w:tcPr>
          <w:p w:rsidR="001B7A43" w:rsidRDefault="001B7A43">
            <w:pPr>
              <w:tabs>
                <w:tab w:val="left" w:pos="1080"/>
              </w:tabs>
              <w:snapToGrid w:val="0"/>
              <w:jc w:val="left"/>
              <w:rPr>
                <w:sz w:val="24"/>
              </w:rPr>
            </w:pPr>
            <w:r>
              <w:rPr>
                <w:sz w:val="24"/>
              </w:rPr>
              <w:t>提供证明文件</w:t>
            </w:r>
            <w:r w:rsidR="00951FBE">
              <w:rPr>
                <w:rFonts w:hint="eastAsia"/>
                <w:sz w:val="24"/>
              </w:rPr>
              <w:t>（加盖公章）</w:t>
            </w:r>
          </w:p>
        </w:tc>
      </w:tr>
      <w:tr w:rsidR="001B7A43">
        <w:trPr>
          <w:cantSplit/>
          <w:trHeight w:val="468"/>
        </w:trPr>
        <w:tc>
          <w:tcPr>
            <w:tcW w:w="455" w:type="pct"/>
            <w:vAlign w:val="center"/>
          </w:tcPr>
          <w:p w:rsidR="001B7A43" w:rsidRDefault="001B7A43" w:rsidP="00F50C31">
            <w:pPr>
              <w:tabs>
                <w:tab w:val="left" w:pos="1080"/>
              </w:tabs>
              <w:snapToGrid w:val="0"/>
              <w:jc w:val="center"/>
              <w:rPr>
                <w:sz w:val="24"/>
              </w:rPr>
            </w:pPr>
            <w:r>
              <w:rPr>
                <w:sz w:val="24"/>
              </w:rPr>
              <w:lastRenderedPageBreak/>
              <w:t>1-</w:t>
            </w:r>
            <w:r w:rsidR="00602A21">
              <w:rPr>
                <w:sz w:val="24"/>
              </w:rPr>
              <w:t>2</w:t>
            </w:r>
          </w:p>
        </w:tc>
        <w:tc>
          <w:tcPr>
            <w:tcW w:w="938" w:type="pct"/>
            <w:vAlign w:val="center"/>
          </w:tcPr>
          <w:p w:rsidR="001B7A43" w:rsidRDefault="001B7A43">
            <w:pPr>
              <w:tabs>
                <w:tab w:val="left" w:pos="1080"/>
              </w:tabs>
              <w:snapToGrid w:val="0"/>
              <w:jc w:val="left"/>
              <w:rPr>
                <w:sz w:val="24"/>
              </w:rPr>
            </w:pPr>
            <w:r>
              <w:rPr>
                <w:sz w:val="24"/>
              </w:rPr>
              <w:t>供应商资格声明书</w:t>
            </w:r>
          </w:p>
        </w:tc>
        <w:tc>
          <w:tcPr>
            <w:tcW w:w="2579" w:type="pct"/>
            <w:vAlign w:val="center"/>
          </w:tcPr>
          <w:p w:rsidR="001B7A43" w:rsidRDefault="001B7A43">
            <w:pPr>
              <w:tabs>
                <w:tab w:val="left" w:pos="1080"/>
              </w:tabs>
              <w:snapToGrid w:val="0"/>
              <w:jc w:val="left"/>
              <w:rPr>
                <w:sz w:val="24"/>
              </w:rPr>
            </w:pPr>
            <w:r>
              <w:rPr>
                <w:sz w:val="24"/>
              </w:rPr>
              <w:t>提供了符合竞争性磋商文件要求的《供应商资格声明书》。</w:t>
            </w:r>
          </w:p>
        </w:tc>
        <w:tc>
          <w:tcPr>
            <w:tcW w:w="1028" w:type="pct"/>
            <w:vAlign w:val="center"/>
          </w:tcPr>
          <w:p w:rsidR="001B7A43" w:rsidRDefault="001B7A43">
            <w:pPr>
              <w:tabs>
                <w:tab w:val="left" w:pos="1080"/>
              </w:tabs>
              <w:snapToGrid w:val="0"/>
              <w:jc w:val="left"/>
              <w:rPr>
                <w:sz w:val="24"/>
              </w:rPr>
            </w:pPr>
            <w:r>
              <w:rPr>
                <w:sz w:val="24"/>
              </w:rPr>
              <w:t>格式见《响应文件格式》</w:t>
            </w:r>
          </w:p>
        </w:tc>
      </w:tr>
      <w:tr w:rsidR="001B7A43">
        <w:trPr>
          <w:cantSplit/>
          <w:trHeight w:val="468"/>
        </w:trPr>
        <w:tc>
          <w:tcPr>
            <w:tcW w:w="455" w:type="pct"/>
            <w:vAlign w:val="center"/>
          </w:tcPr>
          <w:p w:rsidR="001B7A43" w:rsidRDefault="001B7A43" w:rsidP="00F50C31">
            <w:pPr>
              <w:tabs>
                <w:tab w:val="left" w:pos="1080"/>
              </w:tabs>
              <w:snapToGrid w:val="0"/>
              <w:jc w:val="center"/>
              <w:rPr>
                <w:sz w:val="24"/>
              </w:rPr>
            </w:pPr>
            <w:r>
              <w:rPr>
                <w:sz w:val="24"/>
              </w:rPr>
              <w:t>1-</w:t>
            </w:r>
            <w:r w:rsidR="00602A21">
              <w:rPr>
                <w:sz w:val="24"/>
              </w:rPr>
              <w:t>3</w:t>
            </w:r>
          </w:p>
        </w:tc>
        <w:tc>
          <w:tcPr>
            <w:tcW w:w="938" w:type="pct"/>
            <w:vAlign w:val="center"/>
          </w:tcPr>
          <w:p w:rsidR="001B7A43" w:rsidRDefault="001B7A43">
            <w:pPr>
              <w:tabs>
                <w:tab w:val="left" w:pos="1080"/>
              </w:tabs>
              <w:snapToGrid w:val="0"/>
              <w:rPr>
                <w:sz w:val="24"/>
              </w:rPr>
            </w:pPr>
            <w:r>
              <w:rPr>
                <w:sz w:val="24"/>
              </w:rPr>
              <w:t>供应商信用记录</w:t>
            </w:r>
          </w:p>
        </w:tc>
        <w:tc>
          <w:tcPr>
            <w:tcW w:w="2579" w:type="pct"/>
            <w:vAlign w:val="center"/>
          </w:tcPr>
          <w:p w:rsidR="001B7A43" w:rsidRDefault="001B7A43">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rsidR="001B7A43" w:rsidRDefault="001B7A43">
            <w:pPr>
              <w:tabs>
                <w:tab w:val="left" w:pos="900"/>
                <w:tab w:val="left" w:pos="1980"/>
              </w:tabs>
              <w:snapToGrid w:val="0"/>
              <w:rPr>
                <w:sz w:val="24"/>
              </w:rPr>
            </w:pPr>
            <w:r>
              <w:rPr>
                <w:sz w:val="24"/>
              </w:rPr>
              <w:t>截止时点：</w:t>
            </w:r>
            <w:r>
              <w:rPr>
                <w:color w:val="000000"/>
                <w:kern w:val="0"/>
                <w:sz w:val="24"/>
                <w:szCs w:val="20"/>
              </w:rPr>
              <w:t>首次响应文件提交截止时间以后</w:t>
            </w:r>
            <w:r>
              <w:rPr>
                <w:sz w:val="24"/>
              </w:rPr>
              <w:t>、资格性检查阶段采购人或采购代理机构的实际查询时间为准；</w:t>
            </w:r>
          </w:p>
          <w:p w:rsidR="001B7A43" w:rsidRDefault="001B7A43">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rsidR="001B7A43" w:rsidRDefault="001B7A43">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。联合体形式磋商的，联合体成员存在不良信用记录，视同联合体存在不良信用记录。</w:t>
            </w:r>
          </w:p>
        </w:tc>
        <w:tc>
          <w:tcPr>
            <w:tcW w:w="1028" w:type="pct"/>
            <w:vAlign w:val="center"/>
          </w:tcPr>
          <w:p w:rsidR="001B7A43" w:rsidRDefault="001B7A43">
            <w:pPr>
              <w:tabs>
                <w:tab w:val="left" w:pos="1080"/>
              </w:tabs>
              <w:snapToGrid w:val="0"/>
              <w:rPr>
                <w:sz w:val="24"/>
              </w:rPr>
            </w:pPr>
            <w:r>
              <w:rPr>
                <w:sz w:val="24"/>
              </w:rPr>
              <w:t>无须供应商提供，由采购人或采购代理机构查询。</w:t>
            </w:r>
          </w:p>
        </w:tc>
      </w:tr>
      <w:tr w:rsidR="001B7A43">
        <w:trPr>
          <w:cantSplit/>
          <w:trHeight w:val="468"/>
        </w:trPr>
        <w:tc>
          <w:tcPr>
            <w:tcW w:w="455" w:type="pct"/>
            <w:vAlign w:val="center"/>
          </w:tcPr>
          <w:p w:rsidR="001B7A43" w:rsidRDefault="001B7A43">
            <w:pPr>
              <w:tabs>
                <w:tab w:val="left" w:pos="1080"/>
              </w:tabs>
              <w:snapToGrid w:val="0"/>
              <w:jc w:val="center"/>
              <w:rPr>
                <w:sz w:val="24"/>
              </w:rPr>
            </w:pPr>
            <w:r>
              <w:rPr>
                <w:sz w:val="24"/>
              </w:rPr>
              <w:t>2</w:t>
            </w:r>
          </w:p>
        </w:tc>
        <w:tc>
          <w:tcPr>
            <w:tcW w:w="938" w:type="pct"/>
            <w:vAlign w:val="center"/>
          </w:tcPr>
          <w:p w:rsidR="001B7A43" w:rsidRDefault="001B7A43">
            <w:pPr>
              <w:tabs>
                <w:tab w:val="left" w:pos="1080"/>
              </w:tabs>
              <w:snapToGrid w:val="0"/>
              <w:jc w:val="left"/>
              <w:rPr>
                <w:sz w:val="24"/>
              </w:rPr>
            </w:pPr>
            <w:r>
              <w:rPr>
                <w:sz w:val="24"/>
              </w:rPr>
              <w:t>落实政府采购政策需满足的资格要求</w:t>
            </w:r>
          </w:p>
        </w:tc>
        <w:tc>
          <w:tcPr>
            <w:tcW w:w="2579" w:type="pct"/>
            <w:vAlign w:val="center"/>
          </w:tcPr>
          <w:p w:rsidR="001B7A43" w:rsidRDefault="001B7A43">
            <w:pPr>
              <w:tabs>
                <w:tab w:val="left" w:pos="1080"/>
              </w:tabs>
              <w:snapToGrid w:val="0"/>
              <w:jc w:val="left"/>
              <w:rPr>
                <w:sz w:val="24"/>
              </w:rPr>
            </w:pPr>
            <w:r>
              <w:rPr>
                <w:sz w:val="24"/>
              </w:rPr>
              <w:t>具体要求见第一章《采购邀请》</w:t>
            </w:r>
          </w:p>
        </w:tc>
        <w:tc>
          <w:tcPr>
            <w:tcW w:w="1028" w:type="pct"/>
            <w:vAlign w:val="center"/>
          </w:tcPr>
          <w:p w:rsidR="001B7A43" w:rsidRDefault="001B7A43">
            <w:pPr>
              <w:tabs>
                <w:tab w:val="left" w:pos="1080"/>
              </w:tabs>
              <w:snapToGrid w:val="0"/>
              <w:jc w:val="left"/>
              <w:rPr>
                <w:sz w:val="24"/>
              </w:rPr>
            </w:pPr>
          </w:p>
        </w:tc>
      </w:tr>
      <w:tr w:rsidR="001B7A43" w:rsidTr="00F42DBB">
        <w:trPr>
          <w:cantSplit/>
          <w:trHeight w:val="6260"/>
        </w:trPr>
        <w:tc>
          <w:tcPr>
            <w:tcW w:w="455" w:type="pct"/>
            <w:vAlign w:val="center"/>
          </w:tcPr>
          <w:p w:rsidR="001B7A43" w:rsidRDefault="001B7A43">
            <w:pPr>
              <w:tabs>
                <w:tab w:val="left" w:pos="1080"/>
              </w:tabs>
              <w:snapToGrid w:val="0"/>
              <w:jc w:val="center"/>
              <w:rPr>
                <w:sz w:val="24"/>
              </w:rPr>
            </w:pPr>
            <w:r>
              <w:rPr>
                <w:sz w:val="24"/>
              </w:rPr>
              <w:lastRenderedPageBreak/>
              <w:t>2-1</w:t>
            </w:r>
          </w:p>
        </w:tc>
        <w:tc>
          <w:tcPr>
            <w:tcW w:w="938" w:type="pct"/>
            <w:vAlign w:val="center"/>
          </w:tcPr>
          <w:p w:rsidR="001B7A43" w:rsidRDefault="001B7A43">
            <w:pPr>
              <w:tabs>
                <w:tab w:val="left" w:pos="1080"/>
              </w:tabs>
              <w:snapToGrid w:val="0"/>
              <w:jc w:val="left"/>
              <w:rPr>
                <w:sz w:val="24"/>
              </w:rPr>
            </w:pPr>
            <w:r>
              <w:rPr>
                <w:sz w:val="24"/>
              </w:rPr>
              <w:t>中小企业声明函</w:t>
            </w:r>
          </w:p>
        </w:tc>
        <w:tc>
          <w:tcPr>
            <w:tcW w:w="2579" w:type="pct"/>
            <w:vAlign w:val="center"/>
          </w:tcPr>
          <w:p w:rsidR="001B7A43" w:rsidRDefault="001B7A43">
            <w:pPr>
              <w:tabs>
                <w:tab w:val="left" w:pos="1080"/>
              </w:tabs>
              <w:snapToGrid w:val="0"/>
              <w:jc w:val="left"/>
              <w:rPr>
                <w:sz w:val="24"/>
              </w:rPr>
            </w:pPr>
            <w:r>
              <w:rPr>
                <w:sz w:val="24"/>
              </w:rPr>
              <w:t>当本项目（包）涉及预留份额专门面向中小企业采购，提供如下资料：</w:t>
            </w:r>
            <w:r>
              <w:rPr>
                <w:sz w:val="24"/>
              </w:rPr>
              <w:t xml:space="preserve"> </w:t>
            </w:r>
          </w:p>
          <w:p w:rsidR="001B7A43" w:rsidRDefault="001B7A43">
            <w:pPr>
              <w:tabs>
                <w:tab w:val="left" w:pos="1080"/>
              </w:tabs>
              <w:snapToGrid w:val="0"/>
              <w:jc w:val="left"/>
              <w:rPr>
                <w:sz w:val="24"/>
              </w:rPr>
            </w:pPr>
            <w:r>
              <w:rPr>
                <w:sz w:val="24"/>
              </w:rPr>
              <w:t>1</w:t>
            </w:r>
            <w:r>
              <w:rPr>
                <w:sz w:val="24"/>
              </w:rPr>
              <w:t>、供应商单独响应的，应提供中小企业声明函；如为监狱企业或残疾人福利性单位，不必提供中小企业声明函，但须按注</w:t>
            </w:r>
            <w:r>
              <w:rPr>
                <w:sz w:val="24"/>
              </w:rPr>
              <w:t>1</w:t>
            </w:r>
            <w:r>
              <w:rPr>
                <w:sz w:val="24"/>
              </w:rPr>
              <w:t>或注</w:t>
            </w:r>
            <w:r>
              <w:rPr>
                <w:sz w:val="24"/>
              </w:rPr>
              <w:t>2</w:t>
            </w:r>
            <w:r>
              <w:rPr>
                <w:sz w:val="24"/>
              </w:rPr>
              <w:t>要求提供证明材料。</w:t>
            </w:r>
          </w:p>
          <w:p w:rsidR="001B7A43" w:rsidRDefault="001B7A43">
            <w:pPr>
              <w:tabs>
                <w:tab w:val="left" w:pos="1080"/>
              </w:tabs>
              <w:snapToGrid w:val="0"/>
              <w:jc w:val="left"/>
              <w:rPr>
                <w:sz w:val="24"/>
              </w:rPr>
            </w:pPr>
            <w:r>
              <w:rPr>
                <w:sz w:val="24"/>
              </w:rPr>
              <w:t>2</w:t>
            </w:r>
            <w:r>
              <w:rPr>
                <w:sz w:val="24"/>
              </w:rPr>
              <w:t>、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Pr>
                <w:sz w:val="24"/>
              </w:rPr>
              <w:t>1</w:t>
            </w:r>
            <w:r>
              <w:rPr>
                <w:sz w:val="24"/>
              </w:rPr>
              <w:t>或注</w:t>
            </w:r>
            <w:r>
              <w:rPr>
                <w:sz w:val="24"/>
              </w:rPr>
              <w:t>2</w:t>
            </w:r>
            <w:r>
              <w:rPr>
                <w:sz w:val="24"/>
              </w:rPr>
              <w:t>要求提供证明材料。</w:t>
            </w:r>
          </w:p>
          <w:p w:rsidR="001B7A43" w:rsidRDefault="001B7A43">
            <w:pPr>
              <w:tabs>
                <w:tab w:val="left" w:pos="1080"/>
              </w:tabs>
              <w:snapToGrid w:val="0"/>
              <w:jc w:val="left"/>
              <w:rPr>
                <w:sz w:val="24"/>
              </w:rPr>
            </w:pPr>
          </w:p>
          <w:p w:rsidR="001B7A43" w:rsidRDefault="001B7A43">
            <w:pPr>
              <w:tabs>
                <w:tab w:val="left" w:pos="1080"/>
              </w:tabs>
              <w:snapToGrid w:val="0"/>
              <w:jc w:val="left"/>
              <w:rPr>
                <w:sz w:val="24"/>
              </w:rPr>
            </w:pPr>
            <w:r>
              <w:rPr>
                <w:sz w:val="24"/>
              </w:rPr>
              <w:t>注</w:t>
            </w:r>
            <w:r>
              <w:rPr>
                <w:sz w:val="24"/>
              </w:rPr>
              <w:t>1</w:t>
            </w:r>
            <w:r>
              <w:rPr>
                <w:sz w:val="24"/>
              </w:rPr>
              <w:t>：监狱企业须提供由省级以上监狱管理局（北京市含教育矫治局）、戒毒管理局（含新疆生产建设兵团）出具的属于监狱企业的证明文件。</w:t>
            </w:r>
          </w:p>
          <w:p w:rsidR="001B7A43" w:rsidRDefault="001B7A43">
            <w:pPr>
              <w:tabs>
                <w:tab w:val="left" w:pos="1080"/>
              </w:tabs>
              <w:snapToGrid w:val="0"/>
              <w:jc w:val="left"/>
              <w:rPr>
                <w:sz w:val="24"/>
              </w:rPr>
            </w:pPr>
            <w:r>
              <w:rPr>
                <w:sz w:val="24"/>
              </w:rPr>
              <w:t>注</w:t>
            </w:r>
            <w:r>
              <w:rPr>
                <w:sz w:val="24"/>
              </w:rPr>
              <w:t>2</w:t>
            </w:r>
            <w:r>
              <w:rPr>
                <w:sz w:val="24"/>
              </w:rPr>
              <w:t>：残疾人福利性单位须按磋商文件要求提供《残疾人福利性单位声明函》。</w:t>
            </w:r>
          </w:p>
        </w:tc>
        <w:tc>
          <w:tcPr>
            <w:tcW w:w="1028" w:type="pct"/>
            <w:vAlign w:val="center"/>
          </w:tcPr>
          <w:p w:rsidR="001B7A43" w:rsidRDefault="001B7A43">
            <w:pPr>
              <w:tabs>
                <w:tab w:val="left" w:pos="1080"/>
              </w:tabs>
              <w:snapToGrid w:val="0"/>
              <w:jc w:val="left"/>
              <w:rPr>
                <w:sz w:val="24"/>
              </w:rPr>
            </w:pPr>
            <w:r>
              <w:rPr>
                <w:sz w:val="24"/>
              </w:rPr>
              <w:t>格式见《响应文件格式》</w:t>
            </w:r>
          </w:p>
        </w:tc>
      </w:tr>
    </w:tbl>
    <w:p w:rsidR="001B7A43" w:rsidRDefault="001B7A43">
      <w:pPr>
        <w:widowControl/>
        <w:jc w:val="left"/>
        <w:rPr>
          <w:sz w:val="24"/>
        </w:rPr>
      </w:pPr>
      <w:r>
        <w:rPr>
          <w:sz w:val="24"/>
        </w:rPr>
        <w:br w:type="page"/>
      </w:r>
    </w:p>
    <w:p w:rsidR="001B7A43" w:rsidRPr="00AC7EB0" w:rsidRDefault="001B7A43">
      <w:pPr>
        <w:numPr>
          <w:ilvl w:val="1"/>
          <w:numId w:val="11"/>
        </w:numPr>
        <w:tabs>
          <w:tab w:val="left" w:pos="1080"/>
          <w:tab w:val="left" w:pos="1589"/>
        </w:tabs>
        <w:snapToGrid w:val="0"/>
        <w:spacing w:line="360" w:lineRule="auto"/>
        <w:ind w:left="1077" w:hanging="720"/>
        <w:rPr>
          <w:sz w:val="24"/>
        </w:rPr>
      </w:pPr>
      <w:r w:rsidRPr="00AC7EB0">
        <w:rPr>
          <w:sz w:val="24"/>
        </w:rPr>
        <w:lastRenderedPageBreak/>
        <w:t>《符合性审查要求》见下表：</w:t>
      </w:r>
    </w:p>
    <w:p w:rsidR="001B7A43" w:rsidRPr="00AC7EB0" w:rsidRDefault="001B7A43">
      <w:pPr>
        <w:widowControl/>
        <w:spacing w:line="360" w:lineRule="auto"/>
        <w:jc w:val="center"/>
        <w:rPr>
          <w:b/>
          <w:color w:val="000000"/>
          <w:kern w:val="0"/>
          <w:sz w:val="24"/>
        </w:rPr>
      </w:pPr>
      <w:r w:rsidRPr="00AC7EB0">
        <w:rPr>
          <w:b/>
          <w:color w:val="000000"/>
          <w:kern w:val="0"/>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7"/>
        <w:gridCol w:w="1518"/>
        <w:gridCol w:w="4830"/>
        <w:gridCol w:w="1291"/>
      </w:tblGrid>
      <w:tr w:rsidR="001B7A43" w:rsidTr="00660CA6">
        <w:trPr>
          <w:trHeight w:val="685"/>
          <w:jc w:val="center"/>
        </w:trPr>
        <w:tc>
          <w:tcPr>
            <w:tcW w:w="396" w:type="pct"/>
            <w:shd w:val="clear" w:color="000000" w:fill="FFFFFF"/>
            <w:vAlign w:val="center"/>
          </w:tcPr>
          <w:p w:rsidR="001B7A43" w:rsidRPr="00AC7EB0" w:rsidRDefault="001B7A43">
            <w:pPr>
              <w:widowControl/>
              <w:jc w:val="center"/>
              <w:rPr>
                <w:b/>
                <w:color w:val="000000"/>
                <w:kern w:val="0"/>
                <w:sz w:val="24"/>
              </w:rPr>
            </w:pPr>
            <w:r w:rsidRPr="00AC7EB0">
              <w:rPr>
                <w:b/>
                <w:color w:val="000000"/>
                <w:kern w:val="0"/>
                <w:sz w:val="24"/>
              </w:rPr>
              <w:t>序号</w:t>
            </w:r>
          </w:p>
        </w:tc>
        <w:tc>
          <w:tcPr>
            <w:tcW w:w="915" w:type="pct"/>
            <w:shd w:val="clear" w:color="000000" w:fill="FFFFFF"/>
            <w:vAlign w:val="center"/>
          </w:tcPr>
          <w:p w:rsidR="001B7A43" w:rsidRPr="00AC7EB0" w:rsidRDefault="001B7A43">
            <w:pPr>
              <w:widowControl/>
              <w:jc w:val="center"/>
              <w:rPr>
                <w:b/>
                <w:color w:val="000000"/>
                <w:kern w:val="0"/>
                <w:sz w:val="24"/>
              </w:rPr>
            </w:pPr>
            <w:r w:rsidRPr="00AC7EB0">
              <w:rPr>
                <w:b/>
                <w:sz w:val="24"/>
              </w:rPr>
              <w:t>检查</w:t>
            </w:r>
            <w:r w:rsidRPr="00AC7EB0">
              <w:rPr>
                <w:b/>
                <w:color w:val="000000"/>
                <w:kern w:val="0"/>
                <w:sz w:val="24"/>
              </w:rPr>
              <w:t>因素</w:t>
            </w:r>
          </w:p>
        </w:tc>
        <w:tc>
          <w:tcPr>
            <w:tcW w:w="2911" w:type="pct"/>
            <w:shd w:val="clear" w:color="000000" w:fill="FFFFFF"/>
            <w:vAlign w:val="center"/>
          </w:tcPr>
          <w:p w:rsidR="001B7A43" w:rsidRPr="00AC7EB0" w:rsidRDefault="001B7A43">
            <w:pPr>
              <w:widowControl/>
              <w:jc w:val="center"/>
              <w:rPr>
                <w:b/>
                <w:color w:val="000000"/>
                <w:kern w:val="0"/>
                <w:sz w:val="24"/>
              </w:rPr>
            </w:pPr>
            <w:r w:rsidRPr="00AC7EB0">
              <w:rPr>
                <w:b/>
                <w:sz w:val="24"/>
              </w:rPr>
              <w:t>检查</w:t>
            </w:r>
            <w:r w:rsidRPr="00AC7EB0">
              <w:rPr>
                <w:b/>
                <w:color w:val="000000"/>
                <w:kern w:val="0"/>
                <w:sz w:val="24"/>
              </w:rPr>
              <w:t>内容</w:t>
            </w:r>
          </w:p>
        </w:tc>
        <w:tc>
          <w:tcPr>
            <w:tcW w:w="778" w:type="pct"/>
            <w:shd w:val="clear" w:color="000000" w:fill="FFFFFF"/>
            <w:vAlign w:val="center"/>
          </w:tcPr>
          <w:p w:rsidR="001B7A43" w:rsidRDefault="001B7A43">
            <w:pPr>
              <w:widowControl/>
              <w:jc w:val="center"/>
              <w:rPr>
                <w:b/>
                <w:color w:val="000000"/>
                <w:kern w:val="0"/>
                <w:sz w:val="24"/>
              </w:rPr>
            </w:pPr>
            <w:r w:rsidRPr="00AC7EB0">
              <w:rPr>
                <w:b/>
                <w:color w:val="000000"/>
                <w:kern w:val="0"/>
                <w:sz w:val="24"/>
              </w:rPr>
              <w:t>是否允许澄清、说明或者更正</w:t>
            </w:r>
          </w:p>
        </w:tc>
      </w:tr>
      <w:tr w:rsidR="00A02BDE" w:rsidTr="00660CA6">
        <w:trPr>
          <w:trHeight w:val="685"/>
          <w:jc w:val="center"/>
        </w:trPr>
        <w:tc>
          <w:tcPr>
            <w:tcW w:w="396" w:type="pct"/>
            <w:shd w:val="clear" w:color="000000" w:fill="FFFFFF"/>
            <w:vAlign w:val="center"/>
          </w:tcPr>
          <w:p w:rsidR="00A02BDE" w:rsidRDefault="00A02BDE" w:rsidP="001B7A43">
            <w:pPr>
              <w:widowControl/>
              <w:jc w:val="center"/>
              <w:rPr>
                <w:color w:val="000000"/>
                <w:kern w:val="0"/>
                <w:sz w:val="24"/>
              </w:rPr>
            </w:pPr>
            <w:r>
              <w:rPr>
                <w:color w:val="000000"/>
                <w:kern w:val="0"/>
                <w:sz w:val="24"/>
              </w:rPr>
              <w:t>1</w:t>
            </w:r>
          </w:p>
        </w:tc>
        <w:tc>
          <w:tcPr>
            <w:tcW w:w="915" w:type="pct"/>
            <w:shd w:val="clear" w:color="000000" w:fill="FFFFFF"/>
            <w:vAlign w:val="center"/>
          </w:tcPr>
          <w:p w:rsidR="00A02BDE" w:rsidRDefault="00A02BDE" w:rsidP="001B7A43">
            <w:pPr>
              <w:widowControl/>
              <w:jc w:val="left"/>
              <w:rPr>
                <w:color w:val="000000"/>
                <w:kern w:val="0"/>
                <w:sz w:val="24"/>
              </w:rPr>
            </w:pPr>
            <w:r>
              <w:rPr>
                <w:color w:val="000000"/>
                <w:kern w:val="0"/>
                <w:sz w:val="24"/>
              </w:rPr>
              <w:t>授权委托书</w:t>
            </w:r>
          </w:p>
        </w:tc>
        <w:tc>
          <w:tcPr>
            <w:tcW w:w="2911" w:type="pct"/>
            <w:shd w:val="clear" w:color="000000" w:fill="FFFFFF"/>
            <w:vAlign w:val="center"/>
          </w:tcPr>
          <w:p w:rsidR="00A02BDE" w:rsidRDefault="00A02BDE" w:rsidP="001B7A43">
            <w:pPr>
              <w:widowControl/>
              <w:jc w:val="left"/>
              <w:rPr>
                <w:color w:val="000000"/>
                <w:kern w:val="0"/>
                <w:sz w:val="24"/>
              </w:rPr>
            </w:pPr>
            <w:r>
              <w:rPr>
                <w:color w:val="000000"/>
                <w:kern w:val="0"/>
                <w:sz w:val="24"/>
              </w:rPr>
              <w:t>按</w:t>
            </w:r>
            <w:r w:rsidR="000D52CA">
              <w:rPr>
                <w:rFonts w:hint="eastAsia"/>
                <w:color w:val="000000"/>
                <w:kern w:val="0"/>
                <w:sz w:val="24"/>
              </w:rPr>
              <w:t>磋商</w:t>
            </w:r>
            <w:r>
              <w:rPr>
                <w:color w:val="000000"/>
                <w:kern w:val="0"/>
                <w:sz w:val="24"/>
              </w:rPr>
              <w:t>文件要求提供授权委托书；</w:t>
            </w:r>
          </w:p>
        </w:tc>
        <w:tc>
          <w:tcPr>
            <w:tcW w:w="778" w:type="pct"/>
            <w:shd w:val="clear" w:color="000000" w:fill="FFFFFF"/>
            <w:vAlign w:val="center"/>
          </w:tcPr>
          <w:p w:rsidR="00A02BDE" w:rsidRDefault="00A02BDE">
            <w:pPr>
              <w:widowControl/>
              <w:jc w:val="center"/>
              <w:rPr>
                <w:color w:val="000000"/>
                <w:kern w:val="0"/>
                <w:sz w:val="24"/>
              </w:rPr>
            </w:pPr>
            <w:r>
              <w:rPr>
                <w:color w:val="000000"/>
                <w:kern w:val="0"/>
                <w:sz w:val="24"/>
              </w:rPr>
              <w:t>否</w:t>
            </w:r>
          </w:p>
        </w:tc>
      </w:tr>
      <w:tr w:rsidR="00A02BDE" w:rsidTr="00660CA6">
        <w:trPr>
          <w:trHeight w:val="685"/>
          <w:jc w:val="center"/>
        </w:trPr>
        <w:tc>
          <w:tcPr>
            <w:tcW w:w="396" w:type="pct"/>
            <w:shd w:val="clear" w:color="000000" w:fill="FFFFFF"/>
            <w:vAlign w:val="center"/>
          </w:tcPr>
          <w:p w:rsidR="00A02BDE" w:rsidRDefault="005017B9" w:rsidP="001B7A43">
            <w:pPr>
              <w:widowControl/>
              <w:jc w:val="center"/>
              <w:rPr>
                <w:color w:val="000000"/>
                <w:kern w:val="0"/>
                <w:sz w:val="24"/>
              </w:rPr>
            </w:pPr>
            <w:r>
              <w:rPr>
                <w:color w:val="000000"/>
                <w:kern w:val="0"/>
                <w:sz w:val="24"/>
              </w:rPr>
              <w:t>2</w:t>
            </w:r>
          </w:p>
        </w:tc>
        <w:tc>
          <w:tcPr>
            <w:tcW w:w="915" w:type="pct"/>
            <w:shd w:val="clear" w:color="000000" w:fill="FFFFFF"/>
            <w:vAlign w:val="center"/>
          </w:tcPr>
          <w:p w:rsidR="00A02BDE" w:rsidRDefault="00A02BDE" w:rsidP="001B7A43">
            <w:pPr>
              <w:widowControl/>
              <w:jc w:val="left"/>
              <w:rPr>
                <w:color w:val="000000"/>
                <w:kern w:val="0"/>
                <w:sz w:val="24"/>
              </w:rPr>
            </w:pPr>
            <w:r>
              <w:rPr>
                <w:color w:val="000000"/>
                <w:kern w:val="0"/>
                <w:sz w:val="24"/>
              </w:rPr>
              <w:t>报价</w:t>
            </w:r>
          </w:p>
        </w:tc>
        <w:tc>
          <w:tcPr>
            <w:tcW w:w="2911" w:type="pct"/>
            <w:shd w:val="clear" w:color="000000" w:fill="FFFFFF"/>
            <w:vAlign w:val="center"/>
          </w:tcPr>
          <w:p w:rsidR="00A02BDE" w:rsidRDefault="00A02BDE" w:rsidP="001B7A43">
            <w:pPr>
              <w:widowControl/>
              <w:jc w:val="left"/>
              <w:rPr>
                <w:color w:val="000000"/>
                <w:kern w:val="0"/>
                <w:sz w:val="24"/>
              </w:rPr>
            </w:pPr>
            <w:r>
              <w:rPr>
                <w:color w:val="000000"/>
                <w:kern w:val="0"/>
                <w:sz w:val="24"/>
              </w:rPr>
              <w:t>报价</w:t>
            </w:r>
            <w:r>
              <w:rPr>
                <w:rFonts w:hint="eastAsia"/>
                <w:color w:val="000000"/>
                <w:kern w:val="0"/>
                <w:sz w:val="24"/>
              </w:rPr>
              <w:t>未</w:t>
            </w:r>
            <w:r>
              <w:rPr>
                <w:color w:val="000000"/>
                <w:sz w:val="24"/>
              </w:rPr>
              <w:t>超过</w:t>
            </w:r>
            <w:r w:rsidR="000D52CA">
              <w:rPr>
                <w:rFonts w:hint="eastAsia"/>
                <w:color w:val="000000"/>
                <w:sz w:val="24"/>
              </w:rPr>
              <w:t>磋商</w:t>
            </w:r>
            <w:r w:rsidR="000D52CA">
              <w:rPr>
                <w:color w:val="000000"/>
                <w:sz w:val="24"/>
              </w:rPr>
              <w:t>文件</w:t>
            </w:r>
            <w:r>
              <w:rPr>
                <w:color w:val="000000"/>
                <w:sz w:val="24"/>
              </w:rPr>
              <w:t>中规定的项目</w:t>
            </w:r>
            <w:r>
              <w:rPr>
                <w:color w:val="000000"/>
                <w:sz w:val="24"/>
              </w:rPr>
              <w:t>/</w:t>
            </w:r>
            <w:r>
              <w:rPr>
                <w:color w:val="000000"/>
                <w:sz w:val="24"/>
              </w:rPr>
              <w:t>采购包最高限价</w:t>
            </w:r>
            <w:r>
              <w:rPr>
                <w:color w:val="000000"/>
                <w:kern w:val="0"/>
                <w:sz w:val="24"/>
              </w:rPr>
              <w:t>；</w:t>
            </w:r>
          </w:p>
        </w:tc>
        <w:tc>
          <w:tcPr>
            <w:tcW w:w="778" w:type="pct"/>
            <w:shd w:val="clear" w:color="000000" w:fill="FFFFFF"/>
            <w:vAlign w:val="center"/>
          </w:tcPr>
          <w:p w:rsidR="00A02BDE" w:rsidRDefault="00A02BDE">
            <w:pPr>
              <w:widowControl/>
              <w:jc w:val="center"/>
              <w:rPr>
                <w:color w:val="000000"/>
                <w:kern w:val="0"/>
                <w:sz w:val="24"/>
              </w:rPr>
            </w:pPr>
            <w:r>
              <w:rPr>
                <w:color w:val="000000"/>
                <w:kern w:val="0"/>
                <w:sz w:val="24"/>
              </w:rPr>
              <w:t>否</w:t>
            </w:r>
          </w:p>
        </w:tc>
      </w:tr>
      <w:tr w:rsidR="00A02BDE" w:rsidTr="00660CA6">
        <w:trPr>
          <w:trHeight w:val="685"/>
          <w:jc w:val="center"/>
        </w:trPr>
        <w:tc>
          <w:tcPr>
            <w:tcW w:w="396" w:type="pct"/>
            <w:shd w:val="clear" w:color="000000" w:fill="FFFFFF"/>
            <w:vAlign w:val="center"/>
          </w:tcPr>
          <w:p w:rsidR="00A02BDE" w:rsidRDefault="005017B9" w:rsidP="001B7A43">
            <w:pPr>
              <w:widowControl/>
              <w:jc w:val="center"/>
              <w:rPr>
                <w:color w:val="000000"/>
                <w:kern w:val="0"/>
                <w:sz w:val="24"/>
              </w:rPr>
            </w:pPr>
            <w:r>
              <w:rPr>
                <w:color w:val="000000"/>
                <w:kern w:val="0"/>
                <w:sz w:val="24"/>
              </w:rPr>
              <w:t>3</w:t>
            </w:r>
          </w:p>
        </w:tc>
        <w:tc>
          <w:tcPr>
            <w:tcW w:w="915" w:type="pct"/>
            <w:shd w:val="clear" w:color="000000" w:fill="FFFFFF"/>
            <w:vAlign w:val="center"/>
          </w:tcPr>
          <w:p w:rsidR="00A02BDE" w:rsidRDefault="00F872DF" w:rsidP="001B7A43">
            <w:pPr>
              <w:widowControl/>
              <w:jc w:val="left"/>
              <w:rPr>
                <w:color w:val="000000"/>
                <w:kern w:val="0"/>
                <w:sz w:val="24"/>
              </w:rPr>
            </w:pPr>
            <w:r>
              <w:rPr>
                <w:sz w:val="24"/>
              </w:rPr>
              <w:t>响应有效期</w:t>
            </w:r>
          </w:p>
        </w:tc>
        <w:tc>
          <w:tcPr>
            <w:tcW w:w="2911" w:type="pct"/>
            <w:shd w:val="clear" w:color="000000" w:fill="FFFFFF"/>
            <w:vAlign w:val="center"/>
          </w:tcPr>
          <w:p w:rsidR="00A02BDE" w:rsidRDefault="000D52CA" w:rsidP="001B7A43">
            <w:pPr>
              <w:widowControl/>
              <w:jc w:val="left"/>
              <w:rPr>
                <w:color w:val="000000"/>
                <w:kern w:val="0"/>
                <w:sz w:val="24"/>
              </w:rPr>
            </w:pPr>
            <w:r>
              <w:rPr>
                <w:rFonts w:hint="eastAsia"/>
                <w:color w:val="000000"/>
                <w:kern w:val="0"/>
                <w:sz w:val="24"/>
              </w:rPr>
              <w:t>响应</w:t>
            </w:r>
            <w:r w:rsidR="00A02BDE">
              <w:rPr>
                <w:color w:val="000000"/>
                <w:kern w:val="0"/>
                <w:sz w:val="24"/>
              </w:rPr>
              <w:t>文件中承诺的</w:t>
            </w:r>
            <w:r w:rsidR="00F872DF">
              <w:rPr>
                <w:sz w:val="24"/>
              </w:rPr>
              <w:t>响应有效期</w:t>
            </w:r>
            <w:r w:rsidR="00A02BDE">
              <w:rPr>
                <w:rFonts w:hint="eastAsia"/>
                <w:color w:val="000000"/>
                <w:kern w:val="0"/>
                <w:sz w:val="24"/>
              </w:rPr>
              <w:t>满足</w:t>
            </w:r>
            <w:r w:rsidR="00F872DF">
              <w:rPr>
                <w:rFonts w:hint="eastAsia"/>
                <w:color w:val="000000"/>
                <w:kern w:val="0"/>
                <w:sz w:val="24"/>
              </w:rPr>
              <w:t>磋商</w:t>
            </w:r>
            <w:r w:rsidR="00A02BDE">
              <w:rPr>
                <w:color w:val="000000"/>
                <w:kern w:val="0"/>
                <w:sz w:val="24"/>
              </w:rPr>
              <w:t>文件中载明的</w:t>
            </w:r>
            <w:r w:rsidR="00F872DF">
              <w:rPr>
                <w:sz w:val="24"/>
              </w:rPr>
              <w:t>响应有效期</w:t>
            </w:r>
            <w:r w:rsidR="00A02BDE">
              <w:rPr>
                <w:color w:val="000000"/>
                <w:kern w:val="0"/>
                <w:sz w:val="24"/>
              </w:rPr>
              <w:t>的；</w:t>
            </w:r>
          </w:p>
        </w:tc>
        <w:tc>
          <w:tcPr>
            <w:tcW w:w="778" w:type="pct"/>
            <w:shd w:val="clear" w:color="000000" w:fill="FFFFFF"/>
            <w:vAlign w:val="center"/>
          </w:tcPr>
          <w:p w:rsidR="00A02BDE" w:rsidRDefault="00A02BDE">
            <w:pPr>
              <w:widowControl/>
              <w:jc w:val="center"/>
              <w:rPr>
                <w:color w:val="000000"/>
                <w:kern w:val="0"/>
                <w:sz w:val="24"/>
              </w:rPr>
            </w:pPr>
            <w:r>
              <w:rPr>
                <w:color w:val="000000"/>
                <w:kern w:val="0"/>
                <w:sz w:val="24"/>
              </w:rPr>
              <w:t>否</w:t>
            </w:r>
          </w:p>
        </w:tc>
      </w:tr>
      <w:tr w:rsidR="00A02BDE" w:rsidTr="00660CA6">
        <w:trPr>
          <w:trHeight w:val="685"/>
          <w:jc w:val="center"/>
        </w:trPr>
        <w:tc>
          <w:tcPr>
            <w:tcW w:w="396" w:type="pct"/>
            <w:shd w:val="clear" w:color="000000" w:fill="FFFFFF"/>
            <w:vAlign w:val="center"/>
          </w:tcPr>
          <w:p w:rsidR="00A02BDE" w:rsidRDefault="005017B9" w:rsidP="001B7A43">
            <w:pPr>
              <w:widowControl/>
              <w:jc w:val="center"/>
              <w:rPr>
                <w:color w:val="000000"/>
                <w:kern w:val="0"/>
                <w:sz w:val="24"/>
              </w:rPr>
            </w:pPr>
            <w:r>
              <w:rPr>
                <w:color w:val="000000"/>
                <w:kern w:val="0"/>
                <w:sz w:val="24"/>
              </w:rPr>
              <w:t>4</w:t>
            </w:r>
          </w:p>
        </w:tc>
        <w:tc>
          <w:tcPr>
            <w:tcW w:w="915" w:type="pct"/>
            <w:shd w:val="clear" w:color="000000" w:fill="FFFFFF"/>
            <w:vAlign w:val="center"/>
          </w:tcPr>
          <w:p w:rsidR="00A02BDE" w:rsidRDefault="00A02BDE" w:rsidP="001B7A43">
            <w:pPr>
              <w:widowControl/>
              <w:jc w:val="left"/>
              <w:rPr>
                <w:color w:val="000000"/>
                <w:kern w:val="0"/>
                <w:sz w:val="24"/>
              </w:rPr>
            </w:pPr>
            <w:r>
              <w:rPr>
                <w:color w:val="000000"/>
                <w:kern w:val="0"/>
                <w:sz w:val="24"/>
              </w:rPr>
              <w:t>签署、盖章</w:t>
            </w:r>
          </w:p>
        </w:tc>
        <w:tc>
          <w:tcPr>
            <w:tcW w:w="2911" w:type="pct"/>
            <w:shd w:val="clear" w:color="000000" w:fill="FFFFFF"/>
            <w:vAlign w:val="center"/>
          </w:tcPr>
          <w:p w:rsidR="00A02BDE" w:rsidRDefault="00A02BDE" w:rsidP="001B7A43">
            <w:pPr>
              <w:widowControl/>
              <w:jc w:val="left"/>
              <w:rPr>
                <w:color w:val="000000"/>
                <w:kern w:val="0"/>
                <w:sz w:val="24"/>
              </w:rPr>
            </w:pPr>
            <w:r>
              <w:rPr>
                <w:color w:val="000000"/>
                <w:kern w:val="0"/>
                <w:sz w:val="24"/>
              </w:rPr>
              <w:t>按照</w:t>
            </w:r>
            <w:r w:rsidR="00F872DF">
              <w:rPr>
                <w:rFonts w:hint="eastAsia"/>
                <w:color w:val="000000"/>
                <w:kern w:val="0"/>
                <w:sz w:val="24"/>
              </w:rPr>
              <w:t>磋商</w:t>
            </w:r>
            <w:r>
              <w:rPr>
                <w:color w:val="000000"/>
                <w:kern w:val="0"/>
                <w:sz w:val="24"/>
              </w:rPr>
              <w:t>文件要求签署、盖章的；</w:t>
            </w:r>
          </w:p>
        </w:tc>
        <w:tc>
          <w:tcPr>
            <w:tcW w:w="778" w:type="pct"/>
            <w:shd w:val="clear" w:color="000000" w:fill="FFFFFF"/>
            <w:vAlign w:val="center"/>
          </w:tcPr>
          <w:p w:rsidR="00A02BDE" w:rsidRDefault="00A02BDE">
            <w:pPr>
              <w:widowControl/>
              <w:jc w:val="center"/>
              <w:rPr>
                <w:color w:val="000000"/>
                <w:kern w:val="0"/>
                <w:sz w:val="24"/>
              </w:rPr>
            </w:pPr>
            <w:r>
              <w:rPr>
                <w:color w:val="000000"/>
                <w:kern w:val="0"/>
                <w:sz w:val="24"/>
              </w:rPr>
              <w:t>否</w:t>
            </w:r>
          </w:p>
        </w:tc>
      </w:tr>
      <w:tr w:rsidR="00A02BDE" w:rsidTr="00660CA6">
        <w:trPr>
          <w:trHeight w:val="685"/>
          <w:jc w:val="center"/>
        </w:trPr>
        <w:tc>
          <w:tcPr>
            <w:tcW w:w="396" w:type="pct"/>
            <w:shd w:val="clear" w:color="000000" w:fill="FFFFFF"/>
            <w:vAlign w:val="center"/>
          </w:tcPr>
          <w:p w:rsidR="00A02BDE" w:rsidRDefault="005017B9" w:rsidP="001B7A43">
            <w:pPr>
              <w:widowControl/>
              <w:jc w:val="center"/>
              <w:rPr>
                <w:color w:val="000000"/>
                <w:kern w:val="0"/>
                <w:sz w:val="24"/>
              </w:rPr>
            </w:pPr>
            <w:r>
              <w:rPr>
                <w:color w:val="000000"/>
                <w:kern w:val="0"/>
                <w:sz w:val="24"/>
              </w:rPr>
              <w:t>5</w:t>
            </w:r>
          </w:p>
        </w:tc>
        <w:tc>
          <w:tcPr>
            <w:tcW w:w="915" w:type="pct"/>
            <w:shd w:val="clear" w:color="000000" w:fill="FFFFFF"/>
            <w:vAlign w:val="center"/>
          </w:tcPr>
          <w:p w:rsidR="00A02BDE" w:rsidRDefault="00A02BDE" w:rsidP="001B7A43">
            <w:pPr>
              <w:widowControl/>
              <w:jc w:val="left"/>
              <w:rPr>
                <w:color w:val="000000"/>
                <w:kern w:val="0"/>
                <w:sz w:val="24"/>
              </w:rPr>
            </w:pPr>
            <w:r>
              <w:rPr>
                <w:rFonts w:hint="eastAsia"/>
                <w:color w:val="000000"/>
                <w:kern w:val="0"/>
                <w:sz w:val="24"/>
              </w:rPr>
              <w:t>实质性格式</w:t>
            </w:r>
          </w:p>
        </w:tc>
        <w:tc>
          <w:tcPr>
            <w:tcW w:w="2911" w:type="pct"/>
            <w:shd w:val="clear" w:color="000000" w:fill="FFFFFF"/>
            <w:vAlign w:val="center"/>
          </w:tcPr>
          <w:p w:rsidR="00A02BDE" w:rsidRDefault="00A02BDE" w:rsidP="001B7A43">
            <w:pPr>
              <w:widowControl/>
              <w:jc w:val="left"/>
              <w:rPr>
                <w:color w:val="000000"/>
                <w:kern w:val="0"/>
                <w:sz w:val="24"/>
              </w:rPr>
            </w:pPr>
            <w:r>
              <w:rPr>
                <w:rFonts w:hint="eastAsia"/>
                <w:kern w:val="0"/>
                <w:sz w:val="24"/>
              </w:rPr>
              <w:t>标记为</w:t>
            </w:r>
            <w:r>
              <w:rPr>
                <w:kern w:val="0"/>
                <w:sz w:val="24"/>
              </w:rPr>
              <w:t>“</w:t>
            </w:r>
            <w:r>
              <w:rPr>
                <w:kern w:val="0"/>
                <w:sz w:val="24"/>
              </w:rPr>
              <w:t>实质性格式</w:t>
            </w:r>
            <w:r>
              <w:rPr>
                <w:kern w:val="0"/>
                <w:sz w:val="24"/>
              </w:rPr>
              <w:t>”</w:t>
            </w:r>
            <w:r>
              <w:rPr>
                <w:kern w:val="0"/>
                <w:sz w:val="24"/>
              </w:rPr>
              <w:t>的</w:t>
            </w:r>
            <w:r>
              <w:rPr>
                <w:rFonts w:hint="eastAsia"/>
                <w:kern w:val="0"/>
                <w:sz w:val="24"/>
              </w:rPr>
              <w:t>文件均按</w:t>
            </w:r>
            <w:r w:rsidR="00F872DF">
              <w:rPr>
                <w:rFonts w:hint="eastAsia"/>
                <w:kern w:val="0"/>
                <w:sz w:val="24"/>
              </w:rPr>
              <w:t>磋商</w:t>
            </w:r>
            <w:r>
              <w:rPr>
                <w:kern w:val="0"/>
                <w:sz w:val="24"/>
              </w:rPr>
              <w:t>文件</w:t>
            </w:r>
            <w:r>
              <w:rPr>
                <w:rFonts w:hint="eastAsia"/>
                <w:kern w:val="0"/>
                <w:sz w:val="24"/>
              </w:rPr>
              <w:t>要求提供；</w:t>
            </w:r>
          </w:p>
        </w:tc>
        <w:tc>
          <w:tcPr>
            <w:tcW w:w="778" w:type="pct"/>
            <w:shd w:val="clear" w:color="000000" w:fill="FFFFFF"/>
            <w:vAlign w:val="center"/>
          </w:tcPr>
          <w:p w:rsidR="00A02BDE" w:rsidRDefault="00A02BDE">
            <w:pPr>
              <w:widowControl/>
              <w:jc w:val="center"/>
              <w:rPr>
                <w:color w:val="000000"/>
                <w:kern w:val="0"/>
                <w:sz w:val="24"/>
              </w:rPr>
            </w:pPr>
            <w:r>
              <w:rPr>
                <w:color w:val="000000"/>
                <w:kern w:val="0"/>
                <w:sz w:val="24"/>
              </w:rPr>
              <w:t>否</w:t>
            </w:r>
          </w:p>
        </w:tc>
      </w:tr>
      <w:tr w:rsidR="00A02BDE" w:rsidTr="00660CA6">
        <w:trPr>
          <w:trHeight w:val="685"/>
          <w:jc w:val="center"/>
        </w:trPr>
        <w:tc>
          <w:tcPr>
            <w:tcW w:w="396" w:type="pct"/>
            <w:shd w:val="clear" w:color="000000" w:fill="FFFFFF"/>
            <w:vAlign w:val="center"/>
          </w:tcPr>
          <w:p w:rsidR="00A02BDE" w:rsidRDefault="005017B9" w:rsidP="001B7A43">
            <w:pPr>
              <w:widowControl/>
              <w:jc w:val="center"/>
              <w:rPr>
                <w:color w:val="000000"/>
                <w:kern w:val="0"/>
                <w:sz w:val="24"/>
              </w:rPr>
            </w:pPr>
            <w:r>
              <w:rPr>
                <w:color w:val="000000"/>
                <w:kern w:val="0"/>
                <w:sz w:val="24"/>
              </w:rPr>
              <w:t>6</w:t>
            </w:r>
          </w:p>
        </w:tc>
        <w:tc>
          <w:tcPr>
            <w:tcW w:w="915" w:type="pct"/>
            <w:shd w:val="clear" w:color="000000" w:fill="FFFFFF"/>
            <w:vAlign w:val="center"/>
          </w:tcPr>
          <w:p w:rsidR="00A02BDE" w:rsidRDefault="00A02BDE" w:rsidP="001B7A43">
            <w:pPr>
              <w:widowControl/>
              <w:jc w:val="left"/>
              <w:rPr>
                <w:color w:val="000000"/>
                <w:kern w:val="0"/>
                <w:sz w:val="24"/>
              </w:rPr>
            </w:pPr>
            <w:r>
              <w:rPr>
                <w:color w:val="000000"/>
                <w:kern w:val="0"/>
                <w:sz w:val="24"/>
              </w:rPr>
              <w:t>报价合理性</w:t>
            </w:r>
          </w:p>
        </w:tc>
        <w:tc>
          <w:tcPr>
            <w:tcW w:w="2911" w:type="pct"/>
            <w:shd w:val="clear" w:color="000000" w:fill="FFFFFF"/>
            <w:vAlign w:val="center"/>
          </w:tcPr>
          <w:p w:rsidR="00A02BDE" w:rsidRDefault="00A02BDE" w:rsidP="001B7A43">
            <w:pPr>
              <w:widowControl/>
              <w:jc w:val="left"/>
              <w:rPr>
                <w:color w:val="000000"/>
                <w:kern w:val="0"/>
                <w:sz w:val="24"/>
              </w:rPr>
            </w:pPr>
            <w:r>
              <w:rPr>
                <w:color w:val="000000"/>
                <w:kern w:val="0"/>
                <w:sz w:val="24"/>
              </w:rPr>
              <w:t>报价合理，或</w:t>
            </w:r>
            <w:r w:rsidR="00F872DF">
              <w:rPr>
                <w:rFonts w:hint="eastAsia"/>
                <w:color w:val="000000"/>
                <w:kern w:val="0"/>
                <w:sz w:val="24"/>
              </w:rPr>
              <w:t>供应商</w:t>
            </w:r>
            <w:r>
              <w:rPr>
                <w:rFonts w:hint="eastAsia"/>
                <w:sz w:val="24"/>
              </w:rPr>
              <w:t>的报价明显低于其他通过符合性审查</w:t>
            </w:r>
            <w:r w:rsidR="00F872DF">
              <w:rPr>
                <w:rFonts w:hint="eastAsia"/>
                <w:color w:val="000000"/>
                <w:kern w:val="0"/>
                <w:sz w:val="24"/>
              </w:rPr>
              <w:t>供应商</w:t>
            </w:r>
            <w:r>
              <w:rPr>
                <w:rFonts w:hint="eastAsia"/>
                <w:sz w:val="24"/>
              </w:rPr>
              <w:t>的报价，</w:t>
            </w:r>
            <w:r>
              <w:rPr>
                <w:sz w:val="24"/>
              </w:rPr>
              <w:t>有可能影响产品质量或者不能诚信履约的</w:t>
            </w:r>
            <w:r>
              <w:rPr>
                <w:rFonts w:hint="eastAsia"/>
                <w:sz w:val="24"/>
              </w:rPr>
              <w:t>，能够应</w:t>
            </w:r>
            <w:r w:rsidR="00125A13">
              <w:rPr>
                <w:sz w:val="24"/>
              </w:rPr>
              <w:t>磋商小组</w:t>
            </w:r>
            <w:r>
              <w:rPr>
                <w:rFonts w:hint="eastAsia"/>
                <w:sz w:val="24"/>
              </w:rPr>
              <w:t>要求在规定时间内证明其报价合理性的</w:t>
            </w:r>
            <w:r>
              <w:rPr>
                <w:color w:val="000000"/>
                <w:kern w:val="0"/>
                <w:sz w:val="24"/>
              </w:rPr>
              <w:t>；</w:t>
            </w:r>
          </w:p>
        </w:tc>
        <w:tc>
          <w:tcPr>
            <w:tcW w:w="778" w:type="pct"/>
            <w:shd w:val="clear" w:color="000000" w:fill="FFFFFF"/>
            <w:vAlign w:val="center"/>
          </w:tcPr>
          <w:p w:rsidR="00A02BDE" w:rsidRDefault="00A02BDE">
            <w:pPr>
              <w:widowControl/>
              <w:jc w:val="center"/>
              <w:rPr>
                <w:color w:val="000000"/>
                <w:kern w:val="0"/>
                <w:sz w:val="24"/>
              </w:rPr>
            </w:pPr>
            <w:r>
              <w:rPr>
                <w:color w:val="000000"/>
                <w:kern w:val="0"/>
                <w:sz w:val="24"/>
              </w:rPr>
              <w:t>否</w:t>
            </w:r>
          </w:p>
        </w:tc>
      </w:tr>
      <w:tr w:rsidR="00A02BDE" w:rsidTr="00660CA6">
        <w:trPr>
          <w:trHeight w:val="685"/>
          <w:jc w:val="center"/>
        </w:trPr>
        <w:tc>
          <w:tcPr>
            <w:tcW w:w="396" w:type="pct"/>
            <w:shd w:val="clear" w:color="000000" w:fill="FFFFFF"/>
            <w:vAlign w:val="center"/>
          </w:tcPr>
          <w:p w:rsidR="00A02BDE" w:rsidRDefault="005017B9" w:rsidP="001B7A43">
            <w:pPr>
              <w:widowControl/>
              <w:jc w:val="center"/>
              <w:rPr>
                <w:color w:val="000000"/>
                <w:kern w:val="0"/>
                <w:sz w:val="24"/>
              </w:rPr>
            </w:pPr>
            <w:r>
              <w:rPr>
                <w:color w:val="000000"/>
                <w:kern w:val="0"/>
                <w:sz w:val="24"/>
              </w:rPr>
              <w:t>7</w:t>
            </w:r>
          </w:p>
        </w:tc>
        <w:tc>
          <w:tcPr>
            <w:tcW w:w="915" w:type="pct"/>
            <w:shd w:val="clear" w:color="000000" w:fill="FFFFFF"/>
            <w:vAlign w:val="center"/>
          </w:tcPr>
          <w:p w:rsidR="00A02BDE" w:rsidRDefault="00A02BDE" w:rsidP="001B7A43">
            <w:pPr>
              <w:widowControl/>
              <w:jc w:val="left"/>
              <w:rPr>
                <w:color w:val="000000"/>
                <w:kern w:val="0"/>
                <w:sz w:val="24"/>
              </w:rPr>
            </w:pPr>
            <w:r>
              <w:rPr>
                <w:color w:val="000000"/>
                <w:kern w:val="0"/>
                <w:sz w:val="24"/>
              </w:rPr>
              <w:t>其他无效情形</w:t>
            </w:r>
          </w:p>
        </w:tc>
        <w:tc>
          <w:tcPr>
            <w:tcW w:w="2911" w:type="pct"/>
            <w:shd w:val="clear" w:color="000000" w:fill="FFFFFF"/>
            <w:vAlign w:val="center"/>
          </w:tcPr>
          <w:p w:rsidR="00A02BDE" w:rsidRDefault="00125A13" w:rsidP="001B7A43">
            <w:pPr>
              <w:widowControl/>
              <w:jc w:val="left"/>
              <w:rPr>
                <w:color w:val="000000"/>
                <w:kern w:val="0"/>
                <w:sz w:val="24"/>
              </w:rPr>
            </w:pPr>
            <w:r>
              <w:rPr>
                <w:rFonts w:hint="eastAsia"/>
                <w:color w:val="000000"/>
                <w:kern w:val="0"/>
                <w:sz w:val="24"/>
              </w:rPr>
              <w:t>供应商</w:t>
            </w:r>
            <w:r w:rsidR="00A02BDE">
              <w:rPr>
                <w:color w:val="000000"/>
                <w:sz w:val="24"/>
              </w:rPr>
              <w:t>、</w:t>
            </w:r>
            <w:r>
              <w:rPr>
                <w:rFonts w:hint="eastAsia"/>
                <w:color w:val="000000"/>
                <w:sz w:val="24"/>
              </w:rPr>
              <w:t>响应</w:t>
            </w:r>
            <w:r w:rsidR="00A02BDE">
              <w:rPr>
                <w:color w:val="000000"/>
                <w:sz w:val="24"/>
              </w:rPr>
              <w:t>文件</w:t>
            </w:r>
            <w:r w:rsidR="00A02BDE">
              <w:rPr>
                <w:rFonts w:hint="eastAsia"/>
                <w:color w:val="000000"/>
                <w:sz w:val="24"/>
              </w:rPr>
              <w:t>不存在</w:t>
            </w:r>
            <w:r w:rsidR="00A02BDE">
              <w:rPr>
                <w:color w:val="000000"/>
                <w:sz w:val="24"/>
              </w:rPr>
              <w:t>不符合法律、法规和</w:t>
            </w:r>
            <w:r>
              <w:rPr>
                <w:rFonts w:hint="eastAsia"/>
                <w:color w:val="000000"/>
                <w:sz w:val="24"/>
              </w:rPr>
              <w:t>磋商</w:t>
            </w:r>
            <w:r w:rsidR="00A02BDE">
              <w:rPr>
                <w:color w:val="000000"/>
                <w:sz w:val="24"/>
              </w:rPr>
              <w:t>文件规定的其他无效情形。</w:t>
            </w:r>
          </w:p>
        </w:tc>
        <w:tc>
          <w:tcPr>
            <w:tcW w:w="778" w:type="pct"/>
            <w:shd w:val="clear" w:color="000000" w:fill="FFFFFF"/>
            <w:vAlign w:val="center"/>
          </w:tcPr>
          <w:p w:rsidR="00A02BDE" w:rsidRDefault="00A02BDE">
            <w:pPr>
              <w:widowControl/>
              <w:jc w:val="center"/>
              <w:rPr>
                <w:color w:val="000000"/>
                <w:kern w:val="0"/>
                <w:sz w:val="24"/>
              </w:rPr>
            </w:pPr>
            <w:r>
              <w:rPr>
                <w:color w:val="000000"/>
                <w:kern w:val="0"/>
                <w:sz w:val="24"/>
              </w:rPr>
              <w:t>否</w:t>
            </w:r>
          </w:p>
        </w:tc>
      </w:tr>
    </w:tbl>
    <w:p w:rsidR="001B7A43" w:rsidRDefault="001B7A43">
      <w:pPr>
        <w:tabs>
          <w:tab w:val="left" w:pos="900"/>
          <w:tab w:val="left" w:pos="1080"/>
          <w:tab w:val="left" w:pos="1589"/>
        </w:tabs>
        <w:snapToGrid w:val="0"/>
        <w:spacing w:line="360" w:lineRule="auto"/>
        <w:rPr>
          <w:sz w:val="24"/>
        </w:rPr>
      </w:pPr>
    </w:p>
    <w:p w:rsidR="00660CA6" w:rsidRDefault="00660CA6">
      <w:pPr>
        <w:tabs>
          <w:tab w:val="left" w:pos="900"/>
          <w:tab w:val="left" w:pos="1080"/>
          <w:tab w:val="left" w:pos="1589"/>
        </w:tabs>
        <w:snapToGrid w:val="0"/>
        <w:spacing w:line="360" w:lineRule="auto"/>
        <w:rPr>
          <w:sz w:val="24"/>
        </w:rPr>
      </w:pPr>
    </w:p>
    <w:p w:rsidR="001B7A43" w:rsidRDefault="001B7A43">
      <w:pPr>
        <w:numPr>
          <w:ilvl w:val="0"/>
          <w:numId w:val="11"/>
        </w:numPr>
        <w:tabs>
          <w:tab w:val="left" w:pos="360"/>
          <w:tab w:val="left" w:pos="900"/>
        </w:tabs>
        <w:snapToGrid w:val="0"/>
        <w:spacing w:line="360" w:lineRule="auto"/>
        <w:outlineLvl w:val="1"/>
        <w:rPr>
          <w:sz w:val="24"/>
        </w:rPr>
      </w:pPr>
      <w:r>
        <w:rPr>
          <w:sz w:val="24"/>
        </w:rPr>
        <w:t>磋商、响应文件有关事项的澄清、说明或者更正和最后报价</w:t>
      </w:r>
    </w:p>
    <w:p w:rsidR="001B7A43" w:rsidRDefault="001B7A43">
      <w:pPr>
        <w:numPr>
          <w:ilvl w:val="1"/>
          <w:numId w:val="11"/>
        </w:numPr>
        <w:tabs>
          <w:tab w:val="left" w:pos="1080"/>
          <w:tab w:val="left" w:pos="1589"/>
        </w:tabs>
        <w:snapToGrid w:val="0"/>
        <w:spacing w:line="360" w:lineRule="auto"/>
        <w:ind w:left="1077" w:hanging="720"/>
        <w:rPr>
          <w:sz w:val="24"/>
        </w:rPr>
      </w:pPr>
      <w:r>
        <w:rPr>
          <w:sz w:val="24"/>
        </w:rPr>
        <w:t>磋商小组所有成员应当集中与单一供应商分别进行磋商，并给予所有参加磋商的供应商平等的磋商机会。</w:t>
      </w:r>
    </w:p>
    <w:p w:rsidR="001B7A43" w:rsidRDefault="001B7A43">
      <w:pPr>
        <w:numPr>
          <w:ilvl w:val="1"/>
          <w:numId w:val="11"/>
        </w:numPr>
        <w:tabs>
          <w:tab w:val="left" w:pos="1080"/>
          <w:tab w:val="left" w:pos="1589"/>
          <w:tab w:val="left" w:pos="1872"/>
        </w:tabs>
        <w:snapToGrid w:val="0"/>
        <w:spacing w:line="360" w:lineRule="auto"/>
        <w:ind w:left="1077" w:hanging="720"/>
        <w:rPr>
          <w:sz w:val="24"/>
        </w:rPr>
      </w:pP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rsidR="001B7A43" w:rsidRDefault="001B7A43">
      <w:pPr>
        <w:numPr>
          <w:ilvl w:val="1"/>
          <w:numId w:val="11"/>
        </w:numPr>
        <w:tabs>
          <w:tab w:val="left" w:pos="1080"/>
          <w:tab w:val="left" w:pos="1589"/>
          <w:tab w:val="left" w:pos="1872"/>
        </w:tabs>
        <w:snapToGrid w:val="0"/>
        <w:spacing w:line="360" w:lineRule="auto"/>
        <w:ind w:left="1077" w:hanging="720"/>
        <w:rPr>
          <w:kern w:val="0"/>
          <w:sz w:val="24"/>
        </w:rPr>
      </w:pPr>
      <w:r>
        <w:rPr>
          <w:kern w:val="0"/>
          <w:sz w:val="24"/>
        </w:rPr>
        <w:t>对磋商文件作出的实质性变动是磋商文件的有效组成部分，磋商小组应当及时以书面形式同时通知所有参加磋商的供应商。</w:t>
      </w:r>
    </w:p>
    <w:p w:rsidR="001B7A43" w:rsidRDefault="001B7A43">
      <w:pPr>
        <w:numPr>
          <w:ilvl w:val="1"/>
          <w:numId w:val="11"/>
        </w:numPr>
        <w:tabs>
          <w:tab w:val="left" w:pos="1080"/>
          <w:tab w:val="left" w:pos="1589"/>
          <w:tab w:val="left" w:pos="1872"/>
        </w:tabs>
        <w:snapToGrid w:val="0"/>
        <w:spacing w:line="360" w:lineRule="auto"/>
        <w:ind w:left="1077" w:hanging="720"/>
        <w:rPr>
          <w:kern w:val="0"/>
          <w:sz w:val="24"/>
        </w:rPr>
      </w:pPr>
      <w:r>
        <w:rPr>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rsidR="001B7A43" w:rsidRDefault="001B7A43">
      <w:pPr>
        <w:numPr>
          <w:ilvl w:val="1"/>
          <w:numId w:val="11"/>
        </w:numPr>
        <w:tabs>
          <w:tab w:val="left" w:pos="1080"/>
          <w:tab w:val="left" w:pos="1589"/>
          <w:tab w:val="left" w:pos="1872"/>
        </w:tabs>
        <w:snapToGrid w:val="0"/>
        <w:spacing w:line="360" w:lineRule="auto"/>
        <w:ind w:left="1077" w:hanging="720"/>
        <w:rPr>
          <w:sz w:val="24"/>
        </w:rPr>
      </w:pPr>
      <w:r>
        <w:rPr>
          <w:sz w:val="24"/>
        </w:rPr>
        <w:lastRenderedPageBreak/>
        <w:t>响应文件的澄清、说明或者更正</w:t>
      </w:r>
      <w:r>
        <w:rPr>
          <w:rFonts w:hint="eastAsia"/>
          <w:sz w:val="24"/>
        </w:rPr>
        <w:t>：</w:t>
      </w:r>
    </w:p>
    <w:p w:rsidR="001B7A43" w:rsidRDefault="001B7A43">
      <w:pPr>
        <w:numPr>
          <w:ilvl w:val="2"/>
          <w:numId w:val="11"/>
        </w:numPr>
        <w:tabs>
          <w:tab w:val="left" w:pos="1980"/>
        </w:tabs>
        <w:snapToGrid w:val="0"/>
        <w:spacing w:line="360" w:lineRule="auto"/>
        <w:rPr>
          <w:sz w:val="24"/>
        </w:rPr>
      </w:pPr>
      <w:r>
        <w:rPr>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rsidR="001B7A43" w:rsidRDefault="001B7A43">
      <w:pPr>
        <w:numPr>
          <w:ilvl w:val="2"/>
          <w:numId w:val="11"/>
        </w:numPr>
        <w:tabs>
          <w:tab w:val="left" w:pos="1980"/>
        </w:tabs>
        <w:snapToGrid w:val="0"/>
        <w:spacing w:line="360" w:lineRule="auto"/>
        <w:rPr>
          <w:sz w:val="24"/>
        </w:rPr>
      </w:pPr>
      <w:r>
        <w:rPr>
          <w:sz w:val="24"/>
        </w:rPr>
        <w:t>磋商小组对响应文件进行审查，如发现供应商提交的响应文件存在不满足《符合性审查要求》的内容，如属于表中</w:t>
      </w:r>
      <w:r>
        <w:rPr>
          <w:sz w:val="24"/>
        </w:rPr>
        <w:t>“</w:t>
      </w:r>
      <w:r>
        <w:rPr>
          <w:sz w:val="24"/>
        </w:rPr>
        <w:t>不允许</w:t>
      </w:r>
      <w:r>
        <w:rPr>
          <w:sz w:val="24"/>
        </w:rPr>
        <w:t>”</w:t>
      </w:r>
      <w:r>
        <w:rPr>
          <w:sz w:val="24"/>
        </w:rPr>
        <w:t>澄清、说明或者更正的内容，则供应商响应文件按</w:t>
      </w:r>
      <w:r>
        <w:rPr>
          <w:b/>
          <w:sz w:val="24"/>
        </w:rPr>
        <w:t>无效处理</w:t>
      </w:r>
      <w:r>
        <w:rPr>
          <w:sz w:val="24"/>
        </w:rPr>
        <w:t>；如属于表中的</w:t>
      </w:r>
      <w:r>
        <w:rPr>
          <w:sz w:val="24"/>
        </w:rPr>
        <w:t>“</w:t>
      </w:r>
      <w:r>
        <w:rPr>
          <w:sz w:val="24"/>
        </w:rPr>
        <w:t>允许</w:t>
      </w:r>
      <w:r>
        <w:rPr>
          <w:sz w:val="24"/>
        </w:rPr>
        <w:t>”</w:t>
      </w:r>
      <w:r>
        <w:rPr>
          <w:sz w:val="24"/>
        </w:rPr>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rPr>
        <w:t>无效处理</w:t>
      </w:r>
      <w:r>
        <w:rPr>
          <w:sz w:val="24"/>
        </w:rPr>
        <w:t>。</w:t>
      </w:r>
    </w:p>
    <w:p w:rsidR="001B7A43" w:rsidRDefault="001B7A43">
      <w:pPr>
        <w:numPr>
          <w:ilvl w:val="2"/>
          <w:numId w:val="11"/>
        </w:numPr>
        <w:tabs>
          <w:tab w:val="left" w:pos="1980"/>
        </w:tabs>
        <w:snapToGrid w:val="0"/>
        <w:spacing w:line="360" w:lineRule="auto"/>
        <w:rPr>
          <w:sz w:val="24"/>
        </w:rPr>
      </w:pPr>
      <w:r>
        <w:rPr>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rsidR="001B7A43" w:rsidRDefault="001B7A43">
      <w:pPr>
        <w:numPr>
          <w:ilvl w:val="1"/>
          <w:numId w:val="11"/>
        </w:numPr>
        <w:tabs>
          <w:tab w:val="left" w:pos="1080"/>
          <w:tab w:val="left" w:pos="1589"/>
          <w:tab w:val="left" w:pos="1872"/>
        </w:tabs>
        <w:snapToGrid w:val="0"/>
        <w:spacing w:line="360" w:lineRule="auto"/>
        <w:ind w:left="1077" w:hanging="720"/>
        <w:rPr>
          <w:sz w:val="24"/>
        </w:rPr>
      </w:pPr>
      <w:r>
        <w:rPr>
          <w:sz w:val="24"/>
        </w:rPr>
        <w:t>磋商结束后，磋商小组将要求所有实质性响应的供应商在规定时间内提交最后报价。最后报价时间为磋商小组指定的时间，具体时间根据磋商进度另行通知。</w:t>
      </w:r>
    </w:p>
    <w:p w:rsidR="001B7A43" w:rsidRDefault="001B7A43">
      <w:pPr>
        <w:numPr>
          <w:ilvl w:val="1"/>
          <w:numId w:val="11"/>
        </w:numPr>
        <w:tabs>
          <w:tab w:val="left" w:pos="1080"/>
          <w:tab w:val="left" w:pos="1589"/>
          <w:tab w:val="left" w:pos="1872"/>
        </w:tabs>
        <w:snapToGrid w:val="0"/>
        <w:spacing w:line="360" w:lineRule="auto"/>
        <w:ind w:left="1077" w:hanging="720"/>
        <w:rPr>
          <w:sz w:val="24"/>
        </w:rPr>
      </w:pPr>
      <w:r>
        <w:rPr>
          <w:snapToGrid w:val="0"/>
          <w:sz w:val="24"/>
        </w:rPr>
        <w:t>磋商文件能够详细列明采购标的的技术、服务要求的，磋商结束后，磋商小组应当要求所有实质性响应的供应商在规定时间内提交最后报价，提交最后报价的供应商不得少于</w:t>
      </w:r>
      <w:r>
        <w:rPr>
          <w:snapToGrid w:val="0"/>
          <w:sz w:val="24"/>
        </w:rPr>
        <w:t>3</w:t>
      </w:r>
      <w:r>
        <w:rPr>
          <w:snapToGrid w:val="0"/>
          <w:sz w:val="24"/>
        </w:rPr>
        <w:t>家。磋商文件不能详细列明采购标的的技术、服务要求，需经磋商由供应商提供最终设计方案或解决方案的，磋商结束后，磋商小组应当按照少数服从多数的原则投票推荐</w:t>
      </w:r>
      <w:r>
        <w:rPr>
          <w:snapToGrid w:val="0"/>
          <w:sz w:val="24"/>
        </w:rPr>
        <w:t>3</w:t>
      </w:r>
      <w:r>
        <w:rPr>
          <w:snapToGrid w:val="0"/>
          <w:sz w:val="24"/>
        </w:rPr>
        <w:t>家以上供应商的设计方案或者解决方案，并要求其在规定时间内提交最后报价。</w:t>
      </w:r>
      <w:r>
        <w:rPr>
          <w:sz w:val="24"/>
        </w:rPr>
        <w:t>市场竞争不充分的科研项目，以及需要扶持的科技</w:t>
      </w:r>
      <w:r>
        <w:rPr>
          <w:sz w:val="24"/>
        </w:rPr>
        <w:lastRenderedPageBreak/>
        <w:t>成果转化项目，提交最后报价的供应商可以为</w:t>
      </w:r>
      <w:r>
        <w:rPr>
          <w:sz w:val="24"/>
        </w:rPr>
        <w:t>2</w:t>
      </w:r>
      <w:r>
        <w:rPr>
          <w:sz w:val="24"/>
        </w:rPr>
        <w:t>家；政府购买服务项目（含政府和社会资本合作项目），在采购过程中符合要求的供应商（社会资本）只有</w:t>
      </w:r>
      <w:r>
        <w:rPr>
          <w:sz w:val="24"/>
        </w:rPr>
        <w:t>2</w:t>
      </w:r>
      <w:r>
        <w:rPr>
          <w:sz w:val="24"/>
        </w:rPr>
        <w:t>家的，竞争性磋商采购活动可以继续进行。</w:t>
      </w:r>
    </w:p>
    <w:p w:rsidR="001B7A43" w:rsidRDefault="001B7A43">
      <w:pPr>
        <w:numPr>
          <w:ilvl w:val="1"/>
          <w:numId w:val="11"/>
        </w:numPr>
        <w:tabs>
          <w:tab w:val="left" w:pos="1080"/>
          <w:tab w:val="left" w:pos="1589"/>
          <w:tab w:val="left" w:pos="1872"/>
        </w:tabs>
        <w:snapToGrid w:val="0"/>
        <w:spacing w:line="360" w:lineRule="auto"/>
        <w:ind w:left="1077" w:hanging="720"/>
        <w:rPr>
          <w:sz w:val="24"/>
        </w:rPr>
      </w:pPr>
      <w:r>
        <w:rPr>
          <w:sz w:val="24"/>
        </w:rPr>
        <w:t>最后报价是供应商响应文件的有效组成部分。</w:t>
      </w:r>
    </w:p>
    <w:p w:rsidR="001B7A43" w:rsidRDefault="001B7A43">
      <w:pPr>
        <w:numPr>
          <w:ilvl w:val="1"/>
          <w:numId w:val="11"/>
        </w:numPr>
        <w:tabs>
          <w:tab w:val="left" w:pos="1080"/>
          <w:tab w:val="left" w:pos="1589"/>
          <w:tab w:val="left" w:pos="1872"/>
        </w:tabs>
        <w:snapToGrid w:val="0"/>
        <w:spacing w:line="360" w:lineRule="auto"/>
        <w:ind w:left="1077" w:hanging="720"/>
        <w:rPr>
          <w:sz w:val="24"/>
        </w:rPr>
      </w:pPr>
      <w:r>
        <w:rPr>
          <w:sz w:val="24"/>
        </w:rPr>
        <w:t>已提交响应文件的供应商，在提交最后报价之前，可以根据磋商情况退出磋商。</w:t>
      </w:r>
    </w:p>
    <w:p w:rsidR="001B7A43" w:rsidRDefault="001B7A43">
      <w:pPr>
        <w:numPr>
          <w:ilvl w:val="0"/>
          <w:numId w:val="11"/>
        </w:numPr>
        <w:tabs>
          <w:tab w:val="left" w:pos="360"/>
          <w:tab w:val="left" w:pos="900"/>
        </w:tabs>
        <w:snapToGrid w:val="0"/>
        <w:spacing w:line="360" w:lineRule="auto"/>
        <w:outlineLvl w:val="1"/>
        <w:rPr>
          <w:sz w:val="24"/>
        </w:rPr>
      </w:pPr>
      <w:r>
        <w:rPr>
          <w:sz w:val="24"/>
        </w:rPr>
        <w:t>最后报价的算术修正及政策调整</w:t>
      </w:r>
    </w:p>
    <w:p w:rsidR="001B7A43" w:rsidRDefault="001B7A43">
      <w:pPr>
        <w:numPr>
          <w:ilvl w:val="1"/>
          <w:numId w:val="11"/>
        </w:numPr>
        <w:tabs>
          <w:tab w:val="left" w:pos="1080"/>
          <w:tab w:val="left" w:pos="1589"/>
        </w:tabs>
        <w:snapToGrid w:val="0"/>
        <w:spacing w:line="360" w:lineRule="auto"/>
        <w:ind w:left="1077" w:hanging="720"/>
        <w:rPr>
          <w:sz w:val="24"/>
        </w:rPr>
      </w:pPr>
      <w:r>
        <w:rPr>
          <w:sz w:val="24"/>
        </w:rPr>
        <w:t>最后报价须包含竞争性磋商文件全部内容，如</w:t>
      </w:r>
      <w:r>
        <w:rPr>
          <w:rFonts w:hint="eastAsia"/>
          <w:sz w:val="24"/>
        </w:rPr>
        <w:t>最后</w:t>
      </w:r>
      <w:r>
        <w:rPr>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rsidR="001B7A43" w:rsidRDefault="001B7A43">
      <w:pPr>
        <w:numPr>
          <w:ilvl w:val="1"/>
          <w:numId w:val="11"/>
        </w:numPr>
        <w:tabs>
          <w:tab w:val="left" w:pos="1080"/>
          <w:tab w:val="left" w:pos="1589"/>
          <w:tab w:val="left" w:pos="1872"/>
        </w:tabs>
        <w:snapToGrid w:val="0"/>
        <w:spacing w:line="360" w:lineRule="auto"/>
        <w:ind w:left="1077" w:hanging="720"/>
        <w:rPr>
          <w:sz w:val="24"/>
        </w:rPr>
      </w:pPr>
      <w:r>
        <w:rPr>
          <w:sz w:val="24"/>
        </w:rPr>
        <w:t>最后报价出现前后不一致的，按照下列规定修正：</w:t>
      </w:r>
    </w:p>
    <w:p w:rsidR="001B7A43" w:rsidRDefault="001B7A43">
      <w:pPr>
        <w:numPr>
          <w:ilvl w:val="2"/>
          <w:numId w:val="11"/>
        </w:numPr>
        <w:tabs>
          <w:tab w:val="left" w:pos="1080"/>
          <w:tab w:val="left" w:pos="1589"/>
          <w:tab w:val="left" w:pos="1980"/>
          <w:tab w:val="left" w:pos="2035"/>
          <w:tab w:val="left" w:pos="2114"/>
        </w:tabs>
        <w:snapToGrid w:val="0"/>
        <w:spacing w:line="360" w:lineRule="auto"/>
        <w:ind w:left="2035"/>
        <w:rPr>
          <w:sz w:val="24"/>
        </w:rPr>
      </w:pPr>
      <w:r>
        <w:rPr>
          <w:sz w:val="24"/>
        </w:rPr>
        <w:t>竞争性磋商文件对于报价修正是否另有规定：</w:t>
      </w:r>
    </w:p>
    <w:p w:rsidR="001B7A43" w:rsidRDefault="001B7A43">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w:t>
      </w:r>
    </w:p>
    <w:p w:rsidR="001B7A43" w:rsidRDefault="00F52AB7">
      <w:pPr>
        <w:tabs>
          <w:tab w:val="left" w:pos="1080"/>
          <w:tab w:val="left" w:pos="1589"/>
          <w:tab w:val="left" w:pos="2035"/>
          <w:tab w:val="left" w:pos="2114"/>
        </w:tabs>
        <w:snapToGrid w:val="0"/>
        <w:spacing w:line="360" w:lineRule="auto"/>
        <w:ind w:left="2035"/>
        <w:rPr>
          <w:sz w:val="24"/>
        </w:rPr>
      </w:pPr>
      <w:r>
        <w:rPr>
          <w:rFonts w:ascii="宋体" w:hAnsi="宋体" w:hint="eastAsia"/>
          <w:sz w:val="24"/>
        </w:rPr>
        <w:t>■</w:t>
      </w:r>
      <w:r w:rsidR="001B7A43">
        <w:rPr>
          <w:sz w:val="24"/>
        </w:rPr>
        <w:t>无，按下述</w:t>
      </w:r>
      <w:r w:rsidR="001B7A43">
        <w:rPr>
          <w:sz w:val="24"/>
        </w:rPr>
        <w:t>3.2.2-3.2.5</w:t>
      </w:r>
      <w:r w:rsidR="001B7A43">
        <w:rPr>
          <w:sz w:val="24"/>
        </w:rPr>
        <w:t>项规定修正。</w:t>
      </w:r>
    </w:p>
    <w:p w:rsidR="001B7A43" w:rsidRDefault="001B7A43">
      <w:pPr>
        <w:numPr>
          <w:ilvl w:val="2"/>
          <w:numId w:val="11"/>
        </w:numPr>
        <w:tabs>
          <w:tab w:val="left" w:pos="1980"/>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rsidR="001B7A43" w:rsidRDefault="001B7A43">
      <w:pPr>
        <w:numPr>
          <w:ilvl w:val="2"/>
          <w:numId w:val="11"/>
        </w:numPr>
        <w:tabs>
          <w:tab w:val="left" w:pos="1980"/>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单价金额小数点或者百分比有明显错位的，以最后报价一览表的总价为准，并修改单价；</w:t>
      </w:r>
    </w:p>
    <w:p w:rsidR="001B7A43" w:rsidRDefault="001B7A43">
      <w:pPr>
        <w:numPr>
          <w:ilvl w:val="2"/>
          <w:numId w:val="11"/>
        </w:numPr>
        <w:tabs>
          <w:tab w:val="left" w:pos="1980"/>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rsidR="001B7A43" w:rsidRDefault="001B7A43">
      <w:pPr>
        <w:numPr>
          <w:ilvl w:val="2"/>
          <w:numId w:val="11"/>
        </w:numPr>
        <w:tabs>
          <w:tab w:val="left" w:pos="1080"/>
          <w:tab w:val="left" w:pos="1589"/>
          <w:tab w:val="left" w:pos="1980"/>
          <w:tab w:val="left" w:pos="2035"/>
          <w:tab w:val="left" w:pos="2114"/>
        </w:tabs>
        <w:snapToGrid w:val="0"/>
        <w:spacing w:line="360" w:lineRule="auto"/>
        <w:ind w:left="2035"/>
        <w:rPr>
          <w:sz w:val="24"/>
        </w:rPr>
      </w:pPr>
      <w:r>
        <w:rPr>
          <w:sz w:val="24"/>
        </w:rPr>
        <w:t>同时出现两种以上不一致的，按照前款规定的顺序修正。修正后的报价经供应商书面确认后产生约束力，供应商不确认的，</w:t>
      </w:r>
      <w:r>
        <w:rPr>
          <w:b/>
          <w:sz w:val="24"/>
        </w:rPr>
        <w:t>其响应无效</w:t>
      </w:r>
      <w:r>
        <w:rPr>
          <w:sz w:val="24"/>
        </w:rPr>
        <w:t>。</w:t>
      </w:r>
    </w:p>
    <w:p w:rsidR="001B7A43" w:rsidRDefault="001B7A43">
      <w:pPr>
        <w:numPr>
          <w:ilvl w:val="1"/>
          <w:numId w:val="11"/>
        </w:numPr>
        <w:tabs>
          <w:tab w:val="left" w:pos="1080"/>
          <w:tab w:val="left" w:pos="1589"/>
          <w:tab w:val="left" w:pos="1872"/>
        </w:tabs>
        <w:snapToGrid w:val="0"/>
        <w:spacing w:line="360" w:lineRule="auto"/>
        <w:ind w:left="1077" w:hanging="720"/>
        <w:rPr>
          <w:sz w:val="24"/>
        </w:rPr>
      </w:pPr>
      <w:r>
        <w:rPr>
          <w:sz w:val="24"/>
        </w:rPr>
        <w:t>落实政府采购政策的价格调整：只有符合第二章《供应商须知》</w:t>
      </w:r>
      <w:r>
        <w:rPr>
          <w:sz w:val="24"/>
        </w:rPr>
        <w:t>4.2</w:t>
      </w:r>
      <w:r>
        <w:rPr>
          <w:sz w:val="24"/>
        </w:rPr>
        <w:t>条规定情形的，可以享受中小企业扶持政策，用扣除后的价格参加评审；否则，评审时价格不予扣除。</w:t>
      </w:r>
    </w:p>
    <w:p w:rsidR="001B7A43" w:rsidRPr="00691357" w:rsidRDefault="001B7A43">
      <w:pPr>
        <w:numPr>
          <w:ilvl w:val="2"/>
          <w:numId w:val="11"/>
        </w:numPr>
        <w:tabs>
          <w:tab w:val="left" w:pos="1080"/>
          <w:tab w:val="left" w:pos="1589"/>
          <w:tab w:val="left" w:pos="1980"/>
          <w:tab w:val="left" w:pos="2035"/>
        </w:tabs>
        <w:snapToGrid w:val="0"/>
        <w:spacing w:line="360" w:lineRule="auto"/>
        <w:ind w:left="2035"/>
        <w:rPr>
          <w:sz w:val="24"/>
          <w:shd w:val="pct15" w:color="auto" w:fill="FFFFFF"/>
        </w:rPr>
      </w:pPr>
      <w:r w:rsidRPr="00691357">
        <w:rPr>
          <w:sz w:val="24"/>
          <w:shd w:val="pct15" w:color="auto" w:fill="FFFFFF"/>
        </w:rPr>
        <w:t>对于</w:t>
      </w:r>
      <w:r w:rsidRPr="00691357">
        <w:rPr>
          <w:b/>
          <w:sz w:val="24"/>
          <w:shd w:val="pct15" w:color="auto" w:fill="FFFFFF"/>
        </w:rPr>
        <w:t>未预留份额</w:t>
      </w:r>
      <w:r w:rsidRPr="00691357">
        <w:rPr>
          <w:sz w:val="24"/>
          <w:shd w:val="pct15" w:color="auto" w:fill="FFFFFF"/>
        </w:rPr>
        <w:t>专门面向中小企业采购的采购项目，以及预留份额项目中的非预留部分采购包，对小微企业报价给予</w:t>
      </w:r>
      <w:r w:rsidR="004B726C" w:rsidRPr="00691357">
        <w:rPr>
          <w:rFonts w:hint="eastAsia"/>
          <w:sz w:val="24"/>
          <w:u w:val="single"/>
          <w:shd w:val="pct15" w:color="auto" w:fill="FFFFFF"/>
        </w:rPr>
        <w:t xml:space="preserve"> </w:t>
      </w:r>
      <w:r w:rsidR="005017B9" w:rsidRPr="00691357">
        <w:rPr>
          <w:sz w:val="24"/>
          <w:u w:val="single"/>
          <w:shd w:val="pct15" w:color="auto" w:fill="FFFFFF"/>
        </w:rPr>
        <w:t>10</w:t>
      </w:r>
      <w:r w:rsidR="004B726C" w:rsidRPr="00691357">
        <w:rPr>
          <w:sz w:val="24"/>
          <w:u w:val="single"/>
          <w:shd w:val="pct15" w:color="auto" w:fill="FFFFFF"/>
        </w:rPr>
        <w:t xml:space="preserve"> </w:t>
      </w:r>
      <w:r w:rsidRPr="00691357">
        <w:rPr>
          <w:sz w:val="24"/>
          <w:shd w:val="pct15" w:color="auto" w:fill="FFFFFF"/>
        </w:rPr>
        <w:t>%</w:t>
      </w:r>
      <w:r w:rsidRPr="00691357">
        <w:rPr>
          <w:sz w:val="24"/>
          <w:shd w:val="pct15" w:color="auto" w:fill="FFFFFF"/>
        </w:rPr>
        <w:t>的扣除，用扣除后的价格参加评审。</w:t>
      </w:r>
    </w:p>
    <w:p w:rsidR="001B7A43" w:rsidRPr="00F52AB7" w:rsidRDefault="001B7A43">
      <w:pPr>
        <w:numPr>
          <w:ilvl w:val="2"/>
          <w:numId w:val="11"/>
        </w:numPr>
        <w:tabs>
          <w:tab w:val="left" w:pos="1080"/>
          <w:tab w:val="left" w:pos="1589"/>
          <w:tab w:val="left" w:pos="1980"/>
          <w:tab w:val="left" w:pos="2035"/>
        </w:tabs>
        <w:snapToGrid w:val="0"/>
        <w:spacing w:line="360" w:lineRule="auto"/>
        <w:ind w:left="2035"/>
        <w:rPr>
          <w:sz w:val="24"/>
        </w:rPr>
      </w:pPr>
      <w:r w:rsidRPr="00F52AB7">
        <w:rPr>
          <w:sz w:val="24"/>
        </w:rPr>
        <w:t>对于未预留份额专门面向中小企业采购的采购项目，以及预</w:t>
      </w:r>
      <w:r w:rsidRPr="00F52AB7">
        <w:rPr>
          <w:sz w:val="24"/>
        </w:rPr>
        <w:lastRenderedPageBreak/>
        <w:t>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F52AB7">
        <w:rPr>
          <w:sz w:val="24"/>
        </w:rPr>
        <w:t xml:space="preserve"> 30%</w:t>
      </w:r>
      <w:r w:rsidRPr="00F52AB7">
        <w:rPr>
          <w:sz w:val="24"/>
        </w:rPr>
        <w:t>以上的联合体或者大中型企业的报价给予</w:t>
      </w:r>
      <w:r w:rsidR="005017B9">
        <w:rPr>
          <w:sz w:val="24"/>
          <w:u w:val="single"/>
        </w:rPr>
        <w:t>4</w:t>
      </w:r>
      <w:r w:rsidRPr="00F52AB7">
        <w:rPr>
          <w:sz w:val="24"/>
        </w:rPr>
        <w:t>%</w:t>
      </w:r>
      <w:r w:rsidRPr="00F52AB7">
        <w:rPr>
          <w:sz w:val="24"/>
        </w:rPr>
        <w:t>的扣除，用扣除后的价格参加评审。</w:t>
      </w:r>
    </w:p>
    <w:p w:rsidR="001B7A43" w:rsidRDefault="001B7A43">
      <w:pPr>
        <w:numPr>
          <w:ilvl w:val="2"/>
          <w:numId w:val="11"/>
        </w:numPr>
        <w:tabs>
          <w:tab w:val="left" w:pos="1080"/>
          <w:tab w:val="left" w:pos="1589"/>
          <w:tab w:val="left" w:pos="1980"/>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rsidR="001B7A43" w:rsidRDefault="001B7A43">
      <w:pPr>
        <w:numPr>
          <w:ilvl w:val="2"/>
          <w:numId w:val="11"/>
        </w:numPr>
        <w:tabs>
          <w:tab w:val="left" w:pos="1080"/>
          <w:tab w:val="left" w:pos="1589"/>
          <w:tab w:val="left" w:pos="1980"/>
          <w:tab w:val="left" w:pos="2035"/>
        </w:tabs>
        <w:snapToGrid w:val="0"/>
        <w:spacing w:line="360" w:lineRule="auto"/>
        <w:ind w:left="2035"/>
        <w:rPr>
          <w:sz w:val="24"/>
        </w:rPr>
      </w:pPr>
      <w:r>
        <w:rPr>
          <w:sz w:val="24"/>
        </w:rPr>
        <w:t>价格扣除比例对小型企业和微型企业同等对待，不作区分。</w:t>
      </w:r>
    </w:p>
    <w:p w:rsidR="001B7A43" w:rsidRDefault="001B7A43">
      <w:pPr>
        <w:numPr>
          <w:ilvl w:val="2"/>
          <w:numId w:val="11"/>
        </w:numPr>
        <w:tabs>
          <w:tab w:val="left" w:pos="1080"/>
          <w:tab w:val="left" w:pos="1589"/>
          <w:tab w:val="left" w:pos="1980"/>
          <w:tab w:val="left" w:pos="2035"/>
        </w:tabs>
        <w:snapToGrid w:val="0"/>
        <w:spacing w:line="360" w:lineRule="auto"/>
        <w:ind w:left="2035"/>
        <w:rPr>
          <w:sz w:val="24"/>
        </w:rPr>
      </w:pPr>
      <w:r>
        <w:rPr>
          <w:color w:val="000000"/>
          <w:sz w:val="24"/>
        </w:rPr>
        <w:t>中小企业参加政府采购活动，应当按照竞争性磋商文件给定的格式出具《中小企业声明函》，否则不得享受相关中小企业扶持政策。</w:t>
      </w:r>
    </w:p>
    <w:p w:rsidR="001B7A43" w:rsidRDefault="001B7A43">
      <w:pPr>
        <w:numPr>
          <w:ilvl w:val="2"/>
          <w:numId w:val="11"/>
        </w:numPr>
        <w:tabs>
          <w:tab w:val="left" w:pos="1080"/>
          <w:tab w:val="left" w:pos="1589"/>
          <w:tab w:val="left" w:pos="1980"/>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rsidR="001B7A43" w:rsidRDefault="001B7A43">
      <w:pPr>
        <w:numPr>
          <w:ilvl w:val="2"/>
          <w:numId w:val="11"/>
        </w:numPr>
        <w:tabs>
          <w:tab w:val="left" w:pos="1080"/>
          <w:tab w:val="left" w:pos="1589"/>
          <w:tab w:val="left" w:pos="1980"/>
          <w:tab w:val="left" w:pos="2035"/>
        </w:tabs>
        <w:snapToGrid w:val="0"/>
        <w:spacing w:line="360" w:lineRule="auto"/>
        <w:ind w:left="2035"/>
        <w:rPr>
          <w:sz w:val="24"/>
        </w:rPr>
      </w:pPr>
      <w:r>
        <w:rPr>
          <w:sz w:val="24"/>
        </w:rPr>
        <w:t>残疾人福利性单位按竞争性磋商文件要求提供了《残疾人福利性单位声明函》（见附件）的，视同小微企业。</w:t>
      </w:r>
    </w:p>
    <w:p w:rsidR="001B7A43" w:rsidRDefault="001B7A43">
      <w:pPr>
        <w:numPr>
          <w:ilvl w:val="2"/>
          <w:numId w:val="11"/>
        </w:numPr>
        <w:tabs>
          <w:tab w:val="left" w:pos="1080"/>
          <w:tab w:val="left" w:pos="1589"/>
          <w:tab w:val="left" w:pos="1980"/>
          <w:tab w:val="left" w:pos="2014"/>
        </w:tabs>
        <w:snapToGrid w:val="0"/>
        <w:spacing w:line="360" w:lineRule="auto"/>
        <w:ind w:left="2035"/>
        <w:rPr>
          <w:sz w:val="24"/>
        </w:rPr>
      </w:pPr>
      <w:r>
        <w:rPr>
          <w:sz w:val="24"/>
        </w:rPr>
        <w:t>若供应商同时属于小型或微型企业、监狱企业、残疾人福利性单位中的两种及以上，将不重复享受小微企业价格扣减的优惠政策。</w:t>
      </w:r>
    </w:p>
    <w:p w:rsidR="001B7A43" w:rsidRDefault="001B7A43">
      <w:pPr>
        <w:numPr>
          <w:ilvl w:val="2"/>
          <w:numId w:val="11"/>
        </w:numPr>
        <w:tabs>
          <w:tab w:val="left" w:pos="1080"/>
          <w:tab w:val="left" w:pos="1589"/>
          <w:tab w:val="left" w:pos="1980"/>
          <w:tab w:val="left" w:pos="2014"/>
        </w:tabs>
        <w:snapToGrid w:val="0"/>
        <w:spacing w:line="360" w:lineRule="auto"/>
        <w:ind w:left="2035"/>
        <w:rPr>
          <w:sz w:val="24"/>
        </w:rPr>
      </w:pPr>
      <w:r>
        <w:rPr>
          <w:sz w:val="24"/>
        </w:rPr>
        <w:t>其他为落实政府采购政策实施的优先采购：</w:t>
      </w:r>
      <w:r w:rsidR="00F52AB7">
        <w:rPr>
          <w:rFonts w:hint="eastAsia"/>
          <w:sz w:val="24"/>
        </w:rPr>
        <w:t>/</w:t>
      </w:r>
      <w:r>
        <w:rPr>
          <w:sz w:val="24"/>
        </w:rPr>
        <w:t>。</w:t>
      </w:r>
    </w:p>
    <w:p w:rsidR="001B7A43" w:rsidRDefault="001B7A43">
      <w:pPr>
        <w:numPr>
          <w:ilvl w:val="0"/>
          <w:numId w:val="11"/>
        </w:numPr>
        <w:tabs>
          <w:tab w:val="left" w:pos="360"/>
          <w:tab w:val="left" w:pos="900"/>
        </w:tabs>
        <w:snapToGrid w:val="0"/>
        <w:spacing w:line="360" w:lineRule="auto"/>
        <w:outlineLvl w:val="1"/>
        <w:rPr>
          <w:sz w:val="24"/>
        </w:rPr>
      </w:pPr>
      <w:r>
        <w:rPr>
          <w:sz w:val="24"/>
        </w:rPr>
        <w:t>磋商环节及提交最后报价后如出现以下情况的，供应商的</w:t>
      </w:r>
      <w:r>
        <w:rPr>
          <w:b/>
          <w:sz w:val="24"/>
        </w:rPr>
        <w:t>响应文件无效</w:t>
      </w:r>
      <w:r>
        <w:rPr>
          <w:sz w:val="24"/>
        </w:rPr>
        <w:t>：</w:t>
      </w:r>
    </w:p>
    <w:p w:rsidR="001B7A43" w:rsidRDefault="001B7A43">
      <w:pPr>
        <w:numPr>
          <w:ilvl w:val="1"/>
          <w:numId w:val="11"/>
        </w:numPr>
        <w:tabs>
          <w:tab w:val="left" w:pos="1080"/>
          <w:tab w:val="left" w:pos="1589"/>
        </w:tabs>
        <w:snapToGrid w:val="0"/>
        <w:spacing w:line="360" w:lineRule="auto"/>
        <w:ind w:left="1077" w:hanging="720"/>
        <w:rPr>
          <w:sz w:val="24"/>
        </w:rPr>
      </w:pPr>
      <w:r>
        <w:rPr>
          <w:sz w:val="24"/>
        </w:rPr>
        <w:t>供应商对实质性变动不予确认的；</w:t>
      </w:r>
    </w:p>
    <w:p w:rsidR="001B7A43" w:rsidRDefault="001B7A43">
      <w:pPr>
        <w:numPr>
          <w:ilvl w:val="1"/>
          <w:numId w:val="11"/>
        </w:numPr>
        <w:tabs>
          <w:tab w:val="left" w:pos="1080"/>
          <w:tab w:val="left" w:pos="1589"/>
        </w:tabs>
        <w:snapToGrid w:val="0"/>
        <w:spacing w:line="360" w:lineRule="auto"/>
        <w:ind w:left="1077" w:hanging="720"/>
        <w:rPr>
          <w:sz w:val="24"/>
        </w:rPr>
      </w:pPr>
      <w:r>
        <w:rPr>
          <w:sz w:val="24"/>
        </w:rPr>
        <w:t>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采购需求</w:t>
      </w:r>
      <w:r>
        <w:rPr>
          <w:rFonts w:hint="eastAsia"/>
          <w:sz w:val="24"/>
        </w:rPr>
        <w:t>》</w:t>
      </w:r>
      <w:r>
        <w:rPr>
          <w:sz w:val="24"/>
        </w:rPr>
        <w:t>中主要技术参数允许偏差的最大范围的（如有）；</w:t>
      </w:r>
    </w:p>
    <w:p w:rsidR="001B7A43" w:rsidRDefault="001B7A43">
      <w:pPr>
        <w:numPr>
          <w:ilvl w:val="1"/>
          <w:numId w:val="11"/>
        </w:numPr>
        <w:tabs>
          <w:tab w:val="left" w:pos="1080"/>
          <w:tab w:val="left" w:pos="1589"/>
        </w:tabs>
        <w:snapToGrid w:val="0"/>
        <w:spacing w:line="360" w:lineRule="auto"/>
        <w:ind w:left="1077" w:hanging="720"/>
        <w:rPr>
          <w:sz w:val="24"/>
        </w:rPr>
      </w:pPr>
      <w:r>
        <w:rPr>
          <w:sz w:val="24"/>
        </w:rPr>
        <w:t>未按照磋商小组规定的时间、逾期提交最后报价的；</w:t>
      </w:r>
    </w:p>
    <w:p w:rsidR="001B7A43" w:rsidRDefault="001B7A43">
      <w:pPr>
        <w:numPr>
          <w:ilvl w:val="1"/>
          <w:numId w:val="11"/>
        </w:numPr>
        <w:tabs>
          <w:tab w:val="left" w:pos="1080"/>
          <w:tab w:val="left" w:pos="1589"/>
        </w:tabs>
        <w:snapToGrid w:val="0"/>
        <w:spacing w:line="360" w:lineRule="auto"/>
        <w:ind w:left="1077" w:hanging="720"/>
        <w:rPr>
          <w:sz w:val="24"/>
        </w:rPr>
      </w:pPr>
      <w:r>
        <w:rPr>
          <w:sz w:val="24"/>
        </w:rPr>
        <w:t>如供应商的最后报价超过竞争性磋商文件中规定的项目</w:t>
      </w:r>
      <w:r>
        <w:rPr>
          <w:sz w:val="24"/>
        </w:rPr>
        <w:t>/</w:t>
      </w:r>
      <w:r>
        <w:rPr>
          <w:sz w:val="24"/>
        </w:rPr>
        <w:t>采购包预算金额或者项目</w:t>
      </w:r>
      <w:r>
        <w:rPr>
          <w:sz w:val="24"/>
        </w:rPr>
        <w:t>/</w:t>
      </w:r>
      <w:r>
        <w:rPr>
          <w:sz w:val="24"/>
        </w:rPr>
        <w:t>采购包最高限价的；</w:t>
      </w:r>
    </w:p>
    <w:p w:rsidR="001B7A43" w:rsidRDefault="001B7A43">
      <w:pPr>
        <w:numPr>
          <w:ilvl w:val="1"/>
          <w:numId w:val="11"/>
        </w:numPr>
        <w:tabs>
          <w:tab w:val="left" w:pos="1080"/>
          <w:tab w:val="left" w:pos="1589"/>
        </w:tabs>
        <w:snapToGrid w:val="0"/>
        <w:spacing w:line="360" w:lineRule="auto"/>
        <w:ind w:left="1077" w:hanging="720"/>
        <w:rPr>
          <w:sz w:val="24"/>
        </w:rPr>
      </w:pPr>
      <w:r>
        <w:rPr>
          <w:sz w:val="24"/>
        </w:rPr>
        <w:t>响应文件中出现可选择性或可调整的报价的（竞争性磋商文件另有规</w:t>
      </w:r>
      <w:r>
        <w:rPr>
          <w:sz w:val="24"/>
        </w:rPr>
        <w:lastRenderedPageBreak/>
        <w:t>定的除外）；</w:t>
      </w:r>
    </w:p>
    <w:p w:rsidR="001B7A43" w:rsidRDefault="001B7A43">
      <w:pPr>
        <w:numPr>
          <w:ilvl w:val="1"/>
          <w:numId w:val="11"/>
        </w:numPr>
        <w:tabs>
          <w:tab w:val="left" w:pos="1080"/>
          <w:tab w:val="left" w:pos="1589"/>
        </w:tabs>
        <w:snapToGrid w:val="0"/>
        <w:spacing w:line="360" w:lineRule="auto"/>
        <w:ind w:left="1077" w:hanging="720"/>
        <w:rPr>
          <w:sz w:val="24"/>
        </w:rPr>
      </w:pPr>
      <w:r>
        <w:rPr>
          <w:sz w:val="24"/>
        </w:rPr>
        <w:t>最后报价出现前后不一致，供应商对修正后的报价不予确认的；</w:t>
      </w:r>
    </w:p>
    <w:p w:rsidR="001B7A43" w:rsidRDefault="001B7A43" w:rsidP="00A02BDE">
      <w:pPr>
        <w:numPr>
          <w:ilvl w:val="1"/>
          <w:numId w:val="11"/>
        </w:numPr>
        <w:tabs>
          <w:tab w:val="left" w:pos="1080"/>
        </w:tabs>
        <w:snapToGrid w:val="0"/>
        <w:spacing w:line="360" w:lineRule="auto"/>
        <w:rPr>
          <w:sz w:val="24"/>
        </w:rPr>
      </w:pPr>
      <w:r>
        <w:rPr>
          <w:sz w:val="24"/>
        </w:rPr>
        <w:t>其他：</w:t>
      </w:r>
      <w:r w:rsidR="00125A13">
        <w:rPr>
          <w:rFonts w:hint="eastAsia"/>
          <w:sz w:val="24"/>
          <w:u w:val="single"/>
        </w:rPr>
        <w:t>供应商</w:t>
      </w:r>
      <w:r w:rsidR="00F872DF" w:rsidRPr="00A02BDE">
        <w:rPr>
          <w:rFonts w:hint="eastAsia"/>
          <w:sz w:val="24"/>
          <w:u w:val="single"/>
        </w:rPr>
        <w:t>、</w:t>
      </w:r>
      <w:r w:rsidR="00F872DF">
        <w:rPr>
          <w:rFonts w:hint="eastAsia"/>
          <w:sz w:val="24"/>
          <w:u w:val="single"/>
        </w:rPr>
        <w:t>响应</w:t>
      </w:r>
      <w:r w:rsidR="00F872DF" w:rsidRPr="00A02BDE">
        <w:rPr>
          <w:rFonts w:hint="eastAsia"/>
          <w:sz w:val="24"/>
          <w:u w:val="single"/>
        </w:rPr>
        <w:t>文件</w:t>
      </w:r>
      <w:r w:rsidR="00A02BDE" w:rsidRPr="00A02BDE">
        <w:rPr>
          <w:rFonts w:hint="eastAsia"/>
          <w:sz w:val="24"/>
          <w:u w:val="single"/>
        </w:rPr>
        <w:t>不存在不符合法律、法规和</w:t>
      </w:r>
      <w:r w:rsidR="00F872DF">
        <w:rPr>
          <w:rFonts w:hint="eastAsia"/>
          <w:sz w:val="24"/>
          <w:u w:val="single"/>
        </w:rPr>
        <w:t>磋商</w:t>
      </w:r>
      <w:r w:rsidR="00A02BDE" w:rsidRPr="00A02BDE">
        <w:rPr>
          <w:rFonts w:hint="eastAsia"/>
          <w:sz w:val="24"/>
          <w:u w:val="single"/>
        </w:rPr>
        <w:t>文件规定的其他无效情形</w:t>
      </w:r>
      <w:r w:rsidR="00A02BDE" w:rsidRPr="00A02BDE">
        <w:rPr>
          <w:rFonts w:hint="eastAsia"/>
          <w:sz w:val="24"/>
        </w:rPr>
        <w:t>。</w:t>
      </w:r>
    </w:p>
    <w:bookmarkEnd w:id="617"/>
    <w:bookmarkEnd w:id="618"/>
    <w:p w:rsidR="001B7A43" w:rsidRDefault="001B7A43">
      <w:pPr>
        <w:numPr>
          <w:ilvl w:val="0"/>
          <w:numId w:val="11"/>
        </w:numPr>
        <w:tabs>
          <w:tab w:val="left" w:pos="360"/>
          <w:tab w:val="left" w:pos="900"/>
        </w:tabs>
        <w:snapToGrid w:val="0"/>
        <w:spacing w:line="360" w:lineRule="auto"/>
        <w:outlineLvl w:val="1"/>
        <w:rPr>
          <w:sz w:val="24"/>
        </w:rPr>
      </w:pPr>
      <w:r>
        <w:rPr>
          <w:sz w:val="24"/>
        </w:rPr>
        <w:t>评审方法和评审标准</w:t>
      </w:r>
    </w:p>
    <w:p w:rsidR="001B7A43" w:rsidRDefault="001B7A43">
      <w:pPr>
        <w:numPr>
          <w:ilvl w:val="1"/>
          <w:numId w:val="11"/>
        </w:numPr>
        <w:tabs>
          <w:tab w:val="left" w:pos="1080"/>
          <w:tab w:val="left" w:pos="1589"/>
          <w:tab w:val="left" w:pos="1872"/>
        </w:tabs>
        <w:snapToGrid w:val="0"/>
        <w:spacing w:line="360" w:lineRule="auto"/>
        <w:ind w:left="1077" w:hanging="720"/>
        <w:rPr>
          <w:sz w:val="24"/>
        </w:rPr>
      </w:pPr>
      <w:r>
        <w:rPr>
          <w:sz w:val="24"/>
        </w:rPr>
        <w:t>本项目采用的评审方法为：本项目的评审采用综合评分法。综合评分法，是指响应文件满足磋商文件全部实质性要求且按评审因素的量化指标评审得分最高的供应商为成交候选供应商的评审方法。</w:t>
      </w:r>
      <w:r>
        <w:rPr>
          <w:sz w:val="24"/>
        </w:rPr>
        <w:t xml:space="preserve">  </w:t>
      </w:r>
    </w:p>
    <w:p w:rsidR="001B7A43" w:rsidRDefault="001B7A43">
      <w:pPr>
        <w:numPr>
          <w:ilvl w:val="1"/>
          <w:numId w:val="11"/>
        </w:numPr>
        <w:tabs>
          <w:tab w:val="left" w:pos="1080"/>
          <w:tab w:val="left" w:pos="1589"/>
          <w:tab w:val="left" w:pos="1872"/>
        </w:tabs>
        <w:snapToGrid w:val="0"/>
        <w:spacing w:line="360" w:lineRule="auto"/>
        <w:ind w:left="1077" w:hanging="720"/>
        <w:rPr>
          <w:sz w:val="24"/>
        </w:rPr>
      </w:pPr>
      <w:r>
        <w:rPr>
          <w:sz w:val="24"/>
        </w:rPr>
        <w:t>竞争性磋商文件中没有规定的评审标准不得作为评审依据。</w:t>
      </w:r>
    </w:p>
    <w:p w:rsidR="001B7A43" w:rsidRDefault="001B7A43">
      <w:pPr>
        <w:numPr>
          <w:ilvl w:val="1"/>
          <w:numId w:val="11"/>
        </w:numPr>
        <w:tabs>
          <w:tab w:val="left" w:pos="1080"/>
          <w:tab w:val="left" w:pos="1589"/>
          <w:tab w:val="left" w:pos="1872"/>
        </w:tabs>
        <w:snapToGrid w:val="0"/>
        <w:spacing w:line="360" w:lineRule="auto"/>
        <w:ind w:left="1077" w:hanging="720"/>
        <w:rPr>
          <w:sz w:val="24"/>
        </w:rPr>
      </w:pPr>
      <w:r>
        <w:rPr>
          <w:sz w:val="24"/>
        </w:rPr>
        <w:t>非政府强制采购的节能产品或环境标志产品，依据品目清单和认证证书实施政府优先采购。优先采购的具体规定（如涉及）</w:t>
      </w:r>
      <w:r>
        <w:rPr>
          <w:sz w:val="24"/>
        </w:rPr>
        <w:t>__</w:t>
      </w:r>
      <w:r w:rsidR="00F52AB7">
        <w:rPr>
          <w:rFonts w:hint="eastAsia"/>
          <w:sz w:val="24"/>
        </w:rPr>
        <w:t>/</w:t>
      </w:r>
      <w:r>
        <w:rPr>
          <w:sz w:val="24"/>
        </w:rPr>
        <w:t>____</w:t>
      </w:r>
      <w:r>
        <w:rPr>
          <w:sz w:val="24"/>
        </w:rPr>
        <w:t>。</w:t>
      </w:r>
    </w:p>
    <w:p w:rsidR="001B7A43" w:rsidRDefault="001B7A43">
      <w:pPr>
        <w:numPr>
          <w:ilvl w:val="1"/>
          <w:numId w:val="11"/>
        </w:numPr>
        <w:tabs>
          <w:tab w:val="left" w:pos="1080"/>
          <w:tab w:val="left" w:pos="1589"/>
          <w:tab w:val="left" w:pos="1872"/>
        </w:tabs>
        <w:snapToGrid w:val="0"/>
        <w:spacing w:line="360" w:lineRule="auto"/>
        <w:ind w:left="1077" w:hanging="720"/>
        <w:rPr>
          <w:sz w:val="24"/>
        </w:rPr>
      </w:pPr>
      <w:r>
        <w:rPr>
          <w:sz w:val="24"/>
        </w:rPr>
        <w:t>关于无线局域网认证产品政府采购清单中的产品，优先采购的具体规定（如涉及）</w:t>
      </w:r>
      <w:r>
        <w:rPr>
          <w:sz w:val="24"/>
        </w:rPr>
        <w:t>___</w:t>
      </w:r>
      <w:r w:rsidR="00F52AB7">
        <w:rPr>
          <w:rFonts w:hint="eastAsia"/>
          <w:sz w:val="24"/>
        </w:rPr>
        <w:t>/</w:t>
      </w:r>
      <w:r>
        <w:rPr>
          <w:sz w:val="24"/>
        </w:rPr>
        <w:t>___</w:t>
      </w:r>
      <w:r>
        <w:rPr>
          <w:sz w:val="24"/>
        </w:rPr>
        <w:t>。</w:t>
      </w:r>
    </w:p>
    <w:p w:rsidR="001B7A43" w:rsidRDefault="001B7A43">
      <w:pPr>
        <w:numPr>
          <w:ilvl w:val="0"/>
          <w:numId w:val="11"/>
        </w:numPr>
        <w:tabs>
          <w:tab w:val="left" w:pos="360"/>
          <w:tab w:val="left" w:pos="900"/>
        </w:tabs>
        <w:snapToGrid w:val="0"/>
        <w:spacing w:line="360" w:lineRule="auto"/>
        <w:outlineLvl w:val="1"/>
        <w:rPr>
          <w:sz w:val="24"/>
        </w:rPr>
      </w:pPr>
      <w:r>
        <w:rPr>
          <w:sz w:val="24"/>
        </w:rPr>
        <w:t>确定</w:t>
      </w:r>
      <w:bookmarkStart w:id="634" w:name="_Toc151193860"/>
      <w:bookmarkStart w:id="635" w:name="_Toc305158888"/>
      <w:bookmarkStart w:id="636" w:name="_Toc164229241"/>
      <w:bookmarkStart w:id="637" w:name="_Toc305158814"/>
      <w:bookmarkStart w:id="638" w:name="_Toc150480784"/>
      <w:bookmarkStart w:id="639" w:name="_Ref467307010"/>
      <w:bookmarkStart w:id="640" w:name="_Toc164608660"/>
      <w:bookmarkStart w:id="641" w:name="_Toc164229387"/>
      <w:bookmarkStart w:id="642" w:name="_Toc164351640"/>
      <w:bookmarkStart w:id="643" w:name="_Toc151193716"/>
      <w:bookmarkStart w:id="644" w:name="_Toc226965819"/>
      <w:bookmarkStart w:id="645" w:name="_Toc226309790"/>
      <w:bookmarkStart w:id="646" w:name="_Toc164608815"/>
      <w:bookmarkStart w:id="647" w:name="_Toc127151546"/>
      <w:bookmarkStart w:id="648" w:name="_Toc142311048"/>
      <w:bookmarkStart w:id="649" w:name="_Toc226337242"/>
      <w:bookmarkStart w:id="650" w:name="_Toc150774751"/>
      <w:bookmarkStart w:id="651" w:name="_Toc151193934"/>
      <w:bookmarkStart w:id="652" w:name="_Toc127161460"/>
      <w:bookmarkStart w:id="653" w:name="_Toc151193788"/>
      <w:bookmarkStart w:id="654" w:name="_Toc520356170"/>
      <w:bookmarkStart w:id="655" w:name="_Toc127151747"/>
      <w:bookmarkStart w:id="656" w:name="_Toc226965736"/>
      <w:bookmarkStart w:id="657" w:name="_Toc150774646"/>
      <w:bookmarkStart w:id="658" w:name="_Toc195842911"/>
      <w:bookmarkStart w:id="659" w:name="_Toc151193644"/>
      <w:bookmarkStart w:id="660" w:name="_Toc264969236"/>
      <w:bookmarkStart w:id="661" w:name="_Toc149720839"/>
      <w:bookmarkStart w:id="662" w:name="_Toc265228384"/>
      <w:bookmarkStart w:id="663" w:name="_Toc151190173"/>
      <w:bookmarkStart w:id="664" w:name="_Toc150509297"/>
      <w:r>
        <w:rPr>
          <w:sz w:val="24"/>
        </w:rPr>
        <w:t>成交候选人名单</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rsidR="001B7A43" w:rsidRDefault="001B7A43">
      <w:pPr>
        <w:numPr>
          <w:ilvl w:val="1"/>
          <w:numId w:val="11"/>
        </w:numPr>
        <w:tabs>
          <w:tab w:val="left" w:pos="1080"/>
          <w:tab w:val="left" w:pos="1589"/>
          <w:tab w:val="left" w:pos="1872"/>
        </w:tabs>
        <w:snapToGrid w:val="0"/>
        <w:spacing w:line="360" w:lineRule="auto"/>
        <w:ind w:left="1077" w:hanging="720"/>
        <w:rPr>
          <w:sz w:val="24"/>
        </w:rPr>
      </w:pPr>
      <w:r>
        <w:rPr>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sz w:val="24"/>
        </w:rPr>
        <w:t xml:space="preserve"> </w:t>
      </w:r>
    </w:p>
    <w:p w:rsidR="001B7A43" w:rsidRDefault="001B7A43">
      <w:pPr>
        <w:numPr>
          <w:ilvl w:val="1"/>
          <w:numId w:val="11"/>
        </w:numPr>
        <w:tabs>
          <w:tab w:val="left" w:pos="1080"/>
          <w:tab w:val="left" w:pos="1589"/>
          <w:tab w:val="left" w:pos="1872"/>
        </w:tabs>
        <w:snapToGrid w:val="0"/>
        <w:spacing w:line="360" w:lineRule="auto"/>
        <w:ind w:left="1077" w:hanging="720"/>
        <w:rPr>
          <w:sz w:val="24"/>
        </w:rPr>
      </w:pPr>
      <w:r>
        <w:rPr>
          <w:kern w:val="0"/>
          <w:sz w:val="24"/>
          <w:szCs w:val="20"/>
        </w:rPr>
        <w:t>磋商小组根据上述供应商排序，依次推荐排序前</w:t>
      </w:r>
      <w:r>
        <w:rPr>
          <w:sz w:val="24"/>
        </w:rPr>
        <w:t>_</w:t>
      </w:r>
      <w:r w:rsidR="00A02BDE" w:rsidRPr="00A02BDE">
        <w:rPr>
          <w:rFonts w:hint="eastAsia"/>
          <w:sz w:val="24"/>
          <w:u w:val="single"/>
        </w:rPr>
        <w:t>3</w:t>
      </w:r>
      <w:r>
        <w:rPr>
          <w:sz w:val="24"/>
        </w:rPr>
        <w:t>名</w:t>
      </w:r>
      <w:r>
        <w:rPr>
          <w:kern w:val="0"/>
          <w:sz w:val="24"/>
          <w:szCs w:val="20"/>
        </w:rPr>
        <w:t>的供应商为</w:t>
      </w:r>
      <w:r>
        <w:rPr>
          <w:snapToGrid w:val="0"/>
          <w:kern w:val="0"/>
          <w:sz w:val="24"/>
          <w:szCs w:val="21"/>
        </w:rPr>
        <w:t>成交候选供应商</w:t>
      </w:r>
      <w:r>
        <w:rPr>
          <w:kern w:val="0"/>
          <w:sz w:val="24"/>
          <w:szCs w:val="20"/>
        </w:rPr>
        <w:t>（若在磋商文件允许的情形下提交最后报价的供应商为二家，则依次推荐二名供应商为成交候选供应商），并编写评审报告。</w:t>
      </w:r>
    </w:p>
    <w:p w:rsidR="001B7A43" w:rsidRDefault="001B7A43">
      <w:pPr>
        <w:numPr>
          <w:ilvl w:val="1"/>
          <w:numId w:val="11"/>
        </w:numPr>
        <w:tabs>
          <w:tab w:val="left" w:pos="1080"/>
          <w:tab w:val="left" w:pos="1589"/>
          <w:tab w:val="left" w:pos="1872"/>
        </w:tabs>
        <w:snapToGrid w:val="0"/>
        <w:spacing w:line="360" w:lineRule="auto"/>
        <w:ind w:left="1077" w:hanging="720"/>
        <w:rPr>
          <w:sz w:val="24"/>
        </w:rPr>
      </w:pPr>
      <w:r>
        <w:rPr>
          <w:sz w:val="24"/>
        </w:rPr>
        <w:t>磋商小组要对评分汇总情况进行复核，特别是对排名第一的、报价最低的、响应文件被认定为无效的情形进行重点复核。</w:t>
      </w:r>
    </w:p>
    <w:p w:rsidR="001B7A43" w:rsidRDefault="001B7A43">
      <w:pPr>
        <w:numPr>
          <w:ilvl w:val="0"/>
          <w:numId w:val="11"/>
        </w:numPr>
        <w:tabs>
          <w:tab w:val="left" w:pos="360"/>
          <w:tab w:val="left" w:pos="900"/>
        </w:tabs>
        <w:snapToGrid w:val="0"/>
        <w:spacing w:line="360" w:lineRule="auto"/>
        <w:outlineLvl w:val="1"/>
        <w:rPr>
          <w:sz w:val="24"/>
        </w:rPr>
      </w:pPr>
      <w:r>
        <w:rPr>
          <w:sz w:val="24"/>
        </w:rPr>
        <w:t>报告违法行为</w:t>
      </w:r>
    </w:p>
    <w:p w:rsidR="001B7A43" w:rsidRDefault="001B7A43">
      <w:pPr>
        <w:widowControl/>
        <w:numPr>
          <w:ilvl w:val="1"/>
          <w:numId w:val="11"/>
        </w:numPr>
        <w:tabs>
          <w:tab w:val="left" w:pos="1080"/>
          <w:tab w:val="left" w:pos="1589"/>
          <w:tab w:val="left" w:pos="1872"/>
        </w:tabs>
        <w:snapToGrid w:val="0"/>
        <w:spacing w:line="360" w:lineRule="auto"/>
        <w:ind w:left="1077" w:hanging="720"/>
        <w:jc w:val="left"/>
        <w:rPr>
          <w:b/>
          <w:sz w:val="24"/>
        </w:rPr>
      </w:pPr>
      <w:r>
        <w:rPr>
          <w:sz w:val="24"/>
        </w:rPr>
        <w:t>磋商小组在评审过程中发现供应商有行贿、提供虚假材料或者串通等违法行为时，有向采购人、采购代理机构或者有关部门报告的职责。</w:t>
      </w:r>
    </w:p>
    <w:p w:rsidR="005017B9" w:rsidRDefault="00125A13" w:rsidP="00545E00">
      <w:pPr>
        <w:pStyle w:val="21"/>
        <w:spacing w:before="0" w:line="360" w:lineRule="auto"/>
        <w:rPr>
          <w:rFonts w:ascii="Times New Roman" w:eastAsia="宋体" w:hAnsi="Times New Roman"/>
          <w:sz w:val="24"/>
          <w:szCs w:val="24"/>
        </w:rPr>
      </w:pPr>
      <w:r>
        <w:rPr>
          <w:rFonts w:ascii="Times New Roman" w:eastAsia="宋体" w:hAnsi="Times New Roman"/>
          <w:sz w:val="24"/>
          <w:szCs w:val="24"/>
        </w:rPr>
        <w:br w:type="page"/>
      </w:r>
      <w:r w:rsidR="001B7A43">
        <w:rPr>
          <w:rFonts w:ascii="Times New Roman" w:eastAsia="宋体" w:hAnsi="Times New Roman"/>
          <w:sz w:val="24"/>
          <w:szCs w:val="24"/>
        </w:rPr>
        <w:lastRenderedPageBreak/>
        <w:t>二、评</w:t>
      </w:r>
      <w:r w:rsidR="001B7A43">
        <w:rPr>
          <w:rFonts w:ascii="Times New Roman" w:eastAsia="宋体" w:hAnsi="Times New Roman" w:hint="eastAsia"/>
          <w:sz w:val="24"/>
          <w:szCs w:val="24"/>
        </w:rPr>
        <w:t>审</w:t>
      </w:r>
      <w:r w:rsidR="001B7A43">
        <w:rPr>
          <w:rFonts w:ascii="Times New Roman" w:eastAsia="宋体" w:hAnsi="Times New Roman"/>
          <w:sz w:val="24"/>
          <w:szCs w:val="24"/>
        </w:rPr>
        <w:t>标准</w:t>
      </w:r>
    </w:p>
    <w:tbl>
      <w:tblPr>
        <w:tblW w:w="89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43"/>
        <w:gridCol w:w="1372"/>
        <w:gridCol w:w="6344"/>
        <w:gridCol w:w="581"/>
      </w:tblGrid>
      <w:tr w:rsidR="00691357" w:rsidRPr="00AD69AE" w:rsidTr="00691357">
        <w:trPr>
          <w:trHeight w:val="614"/>
          <w:jc w:val="center"/>
        </w:trPr>
        <w:tc>
          <w:tcPr>
            <w:tcW w:w="643" w:type="dxa"/>
            <w:shd w:val="clear" w:color="auto" w:fill="auto"/>
            <w:vAlign w:val="center"/>
          </w:tcPr>
          <w:p w:rsidR="00691357" w:rsidRPr="00AD69AE" w:rsidRDefault="00691357" w:rsidP="00B409D3">
            <w:pPr>
              <w:pStyle w:val="TableParagraph"/>
              <w:spacing w:before="174"/>
              <w:ind w:left="110"/>
              <w:jc w:val="center"/>
              <w:rPr>
                <w:rFonts w:cs="等线"/>
                <w:bCs/>
                <w:sz w:val="21"/>
                <w:szCs w:val="21"/>
              </w:rPr>
            </w:pPr>
            <w:r w:rsidRPr="00AD69AE">
              <w:rPr>
                <w:rFonts w:cs="等线" w:hint="eastAsia"/>
                <w:b/>
                <w:sz w:val="21"/>
                <w:szCs w:val="21"/>
              </w:rPr>
              <w:t>序号</w:t>
            </w:r>
          </w:p>
        </w:tc>
        <w:tc>
          <w:tcPr>
            <w:tcW w:w="1372" w:type="dxa"/>
            <w:shd w:val="clear" w:color="auto" w:fill="auto"/>
            <w:vAlign w:val="center"/>
          </w:tcPr>
          <w:p w:rsidR="00691357" w:rsidRPr="00AD69AE" w:rsidRDefault="00691357" w:rsidP="00B409D3">
            <w:pPr>
              <w:pStyle w:val="TableParagraph"/>
              <w:snapToGrid w:val="0"/>
              <w:ind w:left="249" w:right="238"/>
              <w:jc w:val="center"/>
              <w:rPr>
                <w:rFonts w:cs="等线"/>
                <w:b/>
                <w:sz w:val="21"/>
                <w:szCs w:val="21"/>
              </w:rPr>
            </w:pPr>
            <w:r w:rsidRPr="00AD69AE">
              <w:rPr>
                <w:rFonts w:cs="等线" w:hint="eastAsia"/>
                <w:b/>
                <w:sz w:val="21"/>
                <w:szCs w:val="21"/>
              </w:rPr>
              <w:t>评审项目及权重</w:t>
            </w:r>
          </w:p>
        </w:tc>
        <w:tc>
          <w:tcPr>
            <w:tcW w:w="6344" w:type="dxa"/>
            <w:shd w:val="clear" w:color="auto" w:fill="auto"/>
          </w:tcPr>
          <w:p w:rsidR="00691357" w:rsidRPr="00AD69AE" w:rsidRDefault="00691357" w:rsidP="00B409D3">
            <w:pPr>
              <w:pStyle w:val="TableParagraph"/>
              <w:spacing w:before="174"/>
              <w:ind w:left="1826" w:right="1816"/>
              <w:jc w:val="center"/>
              <w:rPr>
                <w:rFonts w:cs="等线"/>
                <w:b/>
                <w:sz w:val="21"/>
                <w:szCs w:val="21"/>
              </w:rPr>
            </w:pPr>
            <w:r w:rsidRPr="00AD69AE">
              <w:rPr>
                <w:rFonts w:cs="等线" w:hint="eastAsia"/>
                <w:b/>
                <w:sz w:val="21"/>
                <w:szCs w:val="21"/>
              </w:rPr>
              <w:t>评审要素</w:t>
            </w:r>
          </w:p>
        </w:tc>
        <w:tc>
          <w:tcPr>
            <w:tcW w:w="581" w:type="dxa"/>
            <w:shd w:val="clear" w:color="auto" w:fill="auto"/>
          </w:tcPr>
          <w:p w:rsidR="00691357" w:rsidRPr="00AD69AE" w:rsidRDefault="00691357" w:rsidP="00B409D3">
            <w:pPr>
              <w:pStyle w:val="TableParagraph"/>
              <w:spacing w:before="174"/>
              <w:ind w:left="150" w:right="142"/>
              <w:jc w:val="center"/>
              <w:rPr>
                <w:rFonts w:cs="等线"/>
                <w:b/>
                <w:sz w:val="21"/>
                <w:szCs w:val="21"/>
              </w:rPr>
            </w:pPr>
            <w:r w:rsidRPr="00AD69AE">
              <w:rPr>
                <w:rFonts w:cs="等线" w:hint="eastAsia"/>
                <w:b/>
                <w:sz w:val="21"/>
                <w:szCs w:val="21"/>
              </w:rPr>
              <w:t>分值</w:t>
            </w:r>
          </w:p>
        </w:tc>
      </w:tr>
      <w:tr w:rsidR="00691357" w:rsidRPr="00AD69AE" w:rsidTr="00691357">
        <w:trPr>
          <w:trHeight w:val="614"/>
          <w:jc w:val="center"/>
        </w:trPr>
        <w:tc>
          <w:tcPr>
            <w:tcW w:w="643" w:type="dxa"/>
            <w:shd w:val="clear" w:color="auto" w:fill="auto"/>
            <w:vAlign w:val="center"/>
          </w:tcPr>
          <w:p w:rsidR="00691357" w:rsidRPr="00AD69AE" w:rsidRDefault="00691357" w:rsidP="00B409D3">
            <w:pPr>
              <w:pStyle w:val="TableParagraph"/>
              <w:spacing w:before="174"/>
              <w:ind w:left="110"/>
              <w:jc w:val="center"/>
              <w:rPr>
                <w:rFonts w:cs="等线"/>
                <w:bCs/>
                <w:sz w:val="21"/>
                <w:szCs w:val="21"/>
                <w:lang w:eastAsia="zh-CN"/>
              </w:rPr>
            </w:pPr>
            <w:r w:rsidRPr="00AD69AE">
              <w:rPr>
                <w:rFonts w:cs="等线" w:hint="eastAsia"/>
                <w:bCs/>
                <w:sz w:val="21"/>
                <w:szCs w:val="21"/>
                <w:lang w:eastAsia="zh-CN"/>
              </w:rPr>
              <w:t>1</w:t>
            </w:r>
          </w:p>
        </w:tc>
        <w:tc>
          <w:tcPr>
            <w:tcW w:w="1372" w:type="dxa"/>
            <w:shd w:val="clear" w:color="auto" w:fill="auto"/>
            <w:vAlign w:val="center"/>
          </w:tcPr>
          <w:p w:rsidR="00691357" w:rsidRPr="00AD69AE" w:rsidRDefault="00691357" w:rsidP="00B409D3">
            <w:pPr>
              <w:snapToGrid w:val="0"/>
              <w:jc w:val="center"/>
              <w:rPr>
                <w:rFonts w:ascii="宋体" w:hAnsi="宋体" w:cs="等线"/>
                <w:szCs w:val="21"/>
              </w:rPr>
            </w:pPr>
            <w:r w:rsidRPr="00AD69AE">
              <w:rPr>
                <w:rFonts w:ascii="宋体" w:hAnsi="宋体" w:cs="等线" w:hint="eastAsia"/>
                <w:szCs w:val="21"/>
              </w:rPr>
              <w:t>报价部分</w:t>
            </w:r>
          </w:p>
          <w:p w:rsidR="00691357" w:rsidRPr="00AD69AE" w:rsidRDefault="00691357" w:rsidP="00B409D3">
            <w:pPr>
              <w:snapToGrid w:val="0"/>
              <w:jc w:val="center"/>
              <w:rPr>
                <w:rFonts w:ascii="宋体" w:hAnsi="宋体" w:cs="等线"/>
                <w:b/>
                <w:szCs w:val="21"/>
              </w:rPr>
            </w:pPr>
            <w:r w:rsidRPr="00AD69AE">
              <w:rPr>
                <w:rFonts w:ascii="宋体" w:hAnsi="宋体" w:cs="等线" w:hint="eastAsia"/>
                <w:szCs w:val="21"/>
              </w:rPr>
              <w:t>（10分）</w:t>
            </w:r>
          </w:p>
        </w:tc>
        <w:tc>
          <w:tcPr>
            <w:tcW w:w="6344" w:type="dxa"/>
            <w:shd w:val="clear" w:color="auto" w:fill="auto"/>
          </w:tcPr>
          <w:p w:rsidR="00691357" w:rsidRPr="00C42306" w:rsidRDefault="00691357" w:rsidP="00B409D3">
            <w:pPr>
              <w:ind w:firstLine="28"/>
              <w:jc w:val="left"/>
              <w:rPr>
                <w:rFonts w:ascii="宋体" w:hAnsi="宋体"/>
                <w:szCs w:val="21"/>
              </w:rPr>
            </w:pPr>
            <w:r w:rsidRPr="00C42306">
              <w:rPr>
                <w:rFonts w:ascii="宋体" w:hAnsi="宋体" w:hint="eastAsia"/>
                <w:szCs w:val="21"/>
              </w:rPr>
              <w:t>满足磋商文件要求的最后报价最低的供应商的价格为磋商基准价，其价格分为满分。其他供应商的价格分统一按照下列公式计算：</w:t>
            </w:r>
          </w:p>
          <w:p w:rsidR="00691357" w:rsidRPr="00AD69AE" w:rsidRDefault="00691357" w:rsidP="00B409D3">
            <w:pPr>
              <w:pStyle w:val="TableParagraph"/>
              <w:spacing w:line="278" w:lineRule="auto"/>
              <w:ind w:right="185"/>
              <w:jc w:val="both"/>
              <w:rPr>
                <w:rFonts w:cs="等线"/>
                <w:b/>
                <w:sz w:val="21"/>
                <w:szCs w:val="21"/>
                <w:lang w:eastAsia="zh-CN"/>
              </w:rPr>
            </w:pPr>
            <w:r w:rsidRPr="00C42306">
              <w:rPr>
                <w:rFonts w:hint="eastAsia"/>
                <w:sz w:val="21"/>
                <w:szCs w:val="21"/>
                <w:lang w:eastAsia="zh-CN"/>
              </w:rPr>
              <w:t>磋商报价得分</w:t>
            </w:r>
            <w:r w:rsidRPr="00C42306">
              <w:rPr>
                <w:sz w:val="21"/>
                <w:szCs w:val="21"/>
                <w:lang w:eastAsia="zh-CN"/>
              </w:rPr>
              <w:t>=</w:t>
            </w:r>
            <w:r w:rsidRPr="00C42306">
              <w:rPr>
                <w:rFonts w:hint="eastAsia"/>
                <w:sz w:val="21"/>
                <w:szCs w:val="21"/>
                <w:lang w:eastAsia="zh-CN"/>
              </w:rPr>
              <w:t>（磋商基准价</w:t>
            </w:r>
            <w:r w:rsidRPr="00C42306">
              <w:rPr>
                <w:sz w:val="21"/>
                <w:szCs w:val="21"/>
                <w:lang w:eastAsia="zh-CN"/>
              </w:rPr>
              <w:t>/</w:t>
            </w:r>
            <w:r w:rsidRPr="00C42306">
              <w:rPr>
                <w:rFonts w:hint="eastAsia"/>
                <w:sz w:val="21"/>
                <w:szCs w:val="21"/>
                <w:lang w:eastAsia="zh-CN"/>
              </w:rPr>
              <w:t>最后报价）</w:t>
            </w:r>
            <w:r w:rsidRPr="00C42306">
              <w:rPr>
                <w:sz w:val="21"/>
                <w:szCs w:val="21"/>
                <w:lang w:eastAsia="zh-CN"/>
              </w:rPr>
              <w:t>×</w:t>
            </w:r>
            <w:r w:rsidRPr="00C42306">
              <w:rPr>
                <w:rFonts w:hint="eastAsia"/>
                <w:sz w:val="21"/>
                <w:szCs w:val="21"/>
                <w:lang w:eastAsia="zh-CN"/>
              </w:rPr>
              <w:t>1</w:t>
            </w:r>
            <w:r w:rsidRPr="00C42306">
              <w:rPr>
                <w:sz w:val="21"/>
                <w:szCs w:val="21"/>
                <w:lang w:eastAsia="zh-CN"/>
              </w:rPr>
              <w:t>0</w:t>
            </w:r>
          </w:p>
        </w:tc>
        <w:tc>
          <w:tcPr>
            <w:tcW w:w="581" w:type="dxa"/>
            <w:shd w:val="clear" w:color="auto" w:fill="auto"/>
            <w:vAlign w:val="center"/>
          </w:tcPr>
          <w:p w:rsidR="00691357" w:rsidRPr="00AD69AE" w:rsidRDefault="00691357" w:rsidP="00B409D3">
            <w:pPr>
              <w:snapToGrid w:val="0"/>
              <w:jc w:val="center"/>
              <w:rPr>
                <w:rFonts w:ascii="宋体" w:hAnsi="宋体" w:cs="等线"/>
                <w:szCs w:val="21"/>
              </w:rPr>
            </w:pPr>
            <w:r w:rsidRPr="00AD69AE">
              <w:rPr>
                <w:rFonts w:ascii="宋体" w:hAnsi="宋体" w:cs="等线" w:hint="eastAsia"/>
                <w:szCs w:val="21"/>
              </w:rPr>
              <w:t>0-10</w:t>
            </w:r>
          </w:p>
        </w:tc>
      </w:tr>
      <w:tr w:rsidR="00691357" w:rsidRPr="00AD69AE" w:rsidTr="00691357">
        <w:trPr>
          <w:trHeight w:val="614"/>
          <w:jc w:val="center"/>
        </w:trPr>
        <w:tc>
          <w:tcPr>
            <w:tcW w:w="643" w:type="dxa"/>
            <w:shd w:val="clear" w:color="auto" w:fill="auto"/>
            <w:vAlign w:val="center"/>
          </w:tcPr>
          <w:p w:rsidR="00691357" w:rsidRPr="00AD69AE" w:rsidRDefault="00691357" w:rsidP="00B409D3">
            <w:pPr>
              <w:pStyle w:val="TableParagraph"/>
              <w:spacing w:before="174"/>
              <w:ind w:left="110"/>
              <w:jc w:val="center"/>
              <w:rPr>
                <w:rFonts w:cs="等线"/>
                <w:bCs/>
                <w:sz w:val="21"/>
                <w:szCs w:val="21"/>
                <w:lang w:eastAsia="zh-CN"/>
              </w:rPr>
            </w:pPr>
            <w:r w:rsidRPr="00AD69AE">
              <w:rPr>
                <w:rFonts w:cs="等线" w:hint="eastAsia"/>
                <w:bCs/>
                <w:sz w:val="21"/>
                <w:szCs w:val="21"/>
                <w:lang w:eastAsia="zh-CN"/>
              </w:rPr>
              <w:t>2</w:t>
            </w:r>
          </w:p>
        </w:tc>
        <w:tc>
          <w:tcPr>
            <w:tcW w:w="1372" w:type="dxa"/>
            <w:shd w:val="clear" w:color="auto" w:fill="auto"/>
            <w:vAlign w:val="center"/>
          </w:tcPr>
          <w:p w:rsidR="00691357" w:rsidRPr="00AD69AE" w:rsidRDefault="00691357" w:rsidP="00B409D3">
            <w:pPr>
              <w:snapToGrid w:val="0"/>
              <w:jc w:val="center"/>
              <w:rPr>
                <w:rFonts w:ascii="宋体" w:hAnsi="宋体" w:cs="等线"/>
                <w:szCs w:val="21"/>
              </w:rPr>
            </w:pPr>
            <w:r w:rsidRPr="00AD69AE">
              <w:rPr>
                <w:rFonts w:ascii="宋体" w:hAnsi="宋体" w:cs="等线" w:hint="eastAsia"/>
                <w:szCs w:val="21"/>
              </w:rPr>
              <w:t>近三年类似业绩（10分）</w:t>
            </w:r>
          </w:p>
        </w:tc>
        <w:tc>
          <w:tcPr>
            <w:tcW w:w="6344" w:type="dxa"/>
            <w:shd w:val="clear" w:color="auto" w:fill="auto"/>
          </w:tcPr>
          <w:p w:rsidR="00691357" w:rsidRPr="00AD69AE" w:rsidRDefault="00691357" w:rsidP="00B409D3">
            <w:pPr>
              <w:pStyle w:val="TableParagraph"/>
              <w:spacing w:line="278" w:lineRule="auto"/>
              <w:ind w:right="185"/>
              <w:jc w:val="both"/>
              <w:rPr>
                <w:sz w:val="21"/>
                <w:szCs w:val="21"/>
                <w:lang w:eastAsia="zh-CN"/>
              </w:rPr>
            </w:pPr>
            <w:r w:rsidRPr="00AD69AE">
              <w:rPr>
                <w:rFonts w:hint="eastAsia"/>
                <w:sz w:val="21"/>
                <w:szCs w:val="21"/>
                <w:lang w:eastAsia="zh-CN"/>
              </w:rPr>
              <w:t>近</w:t>
            </w:r>
            <w:r w:rsidRPr="00AD69AE">
              <w:rPr>
                <w:sz w:val="21"/>
                <w:szCs w:val="21"/>
                <w:lang w:eastAsia="zh-CN"/>
              </w:rPr>
              <w:t>3</w:t>
            </w:r>
            <w:r w:rsidRPr="00AD69AE">
              <w:rPr>
                <w:rFonts w:hint="eastAsia"/>
                <w:sz w:val="21"/>
                <w:szCs w:val="21"/>
                <w:lang w:eastAsia="zh-CN"/>
              </w:rPr>
              <w:t>年（2</w:t>
            </w:r>
            <w:r w:rsidRPr="00AD69AE">
              <w:rPr>
                <w:sz w:val="21"/>
                <w:szCs w:val="21"/>
                <w:lang w:eastAsia="zh-CN"/>
              </w:rPr>
              <w:t>0</w:t>
            </w:r>
            <w:r>
              <w:rPr>
                <w:rFonts w:hint="eastAsia"/>
                <w:sz w:val="21"/>
                <w:szCs w:val="21"/>
                <w:lang w:eastAsia="zh-CN"/>
              </w:rPr>
              <w:t>20</w:t>
            </w:r>
            <w:r w:rsidRPr="00AD69AE">
              <w:rPr>
                <w:rFonts w:hint="eastAsia"/>
                <w:sz w:val="21"/>
                <w:szCs w:val="21"/>
                <w:lang w:eastAsia="zh-CN"/>
              </w:rPr>
              <w:t>年</w:t>
            </w:r>
            <w:r>
              <w:rPr>
                <w:sz w:val="21"/>
                <w:szCs w:val="21"/>
                <w:lang w:eastAsia="zh-CN"/>
              </w:rPr>
              <w:t>9</w:t>
            </w:r>
            <w:r w:rsidRPr="00AD69AE">
              <w:rPr>
                <w:rFonts w:hint="eastAsia"/>
                <w:sz w:val="21"/>
                <w:szCs w:val="21"/>
                <w:lang w:eastAsia="zh-CN"/>
              </w:rPr>
              <w:t>月1日至今）</w:t>
            </w:r>
            <w:r w:rsidRPr="00AD69AE">
              <w:rPr>
                <w:sz w:val="21"/>
                <w:szCs w:val="21"/>
                <w:lang w:eastAsia="zh-CN"/>
              </w:rPr>
              <w:t>已完成的</w:t>
            </w:r>
            <w:r>
              <w:rPr>
                <w:rFonts w:hint="eastAsia"/>
                <w:sz w:val="21"/>
                <w:szCs w:val="21"/>
                <w:lang w:eastAsia="zh-CN"/>
              </w:rPr>
              <w:t>类似</w:t>
            </w:r>
            <w:r w:rsidRPr="00AD69AE">
              <w:rPr>
                <w:sz w:val="21"/>
                <w:szCs w:val="21"/>
                <w:lang w:eastAsia="zh-CN"/>
              </w:rPr>
              <w:t>工作业绩</w:t>
            </w:r>
            <w:r>
              <w:rPr>
                <w:rFonts w:hint="eastAsia"/>
                <w:sz w:val="21"/>
                <w:szCs w:val="21"/>
                <w:lang w:eastAsia="zh-CN"/>
              </w:rPr>
              <w:t>，</w:t>
            </w:r>
            <w:r w:rsidRPr="00AD69AE">
              <w:rPr>
                <w:rFonts w:hint="eastAsia"/>
                <w:sz w:val="21"/>
                <w:szCs w:val="21"/>
                <w:lang w:eastAsia="zh-CN"/>
              </w:rPr>
              <w:t>有</w:t>
            </w:r>
            <w:r w:rsidRPr="00AD69AE">
              <w:rPr>
                <w:sz w:val="21"/>
                <w:szCs w:val="21"/>
                <w:lang w:eastAsia="zh-CN"/>
              </w:rPr>
              <w:t>1</w:t>
            </w:r>
            <w:r w:rsidRPr="00AD69AE">
              <w:rPr>
                <w:rFonts w:hint="eastAsia"/>
                <w:sz w:val="21"/>
                <w:szCs w:val="21"/>
                <w:lang w:eastAsia="zh-CN"/>
              </w:rPr>
              <w:t>个得5分，满分10分</w:t>
            </w:r>
          </w:p>
          <w:p w:rsidR="00691357" w:rsidRPr="00AD69AE" w:rsidRDefault="00691357" w:rsidP="00B409D3">
            <w:pPr>
              <w:pStyle w:val="TableParagraph"/>
              <w:spacing w:line="278" w:lineRule="auto"/>
              <w:ind w:right="185"/>
              <w:jc w:val="both"/>
              <w:rPr>
                <w:sz w:val="21"/>
                <w:szCs w:val="21"/>
                <w:lang w:eastAsia="zh-CN"/>
              </w:rPr>
            </w:pPr>
            <w:r w:rsidRPr="00AD69AE">
              <w:rPr>
                <w:rFonts w:hint="eastAsia"/>
                <w:sz w:val="21"/>
                <w:szCs w:val="21"/>
                <w:lang w:eastAsia="zh-CN"/>
              </w:rPr>
              <w:t>需提供加盖公章的合同主要章节复印件</w:t>
            </w:r>
          </w:p>
        </w:tc>
        <w:tc>
          <w:tcPr>
            <w:tcW w:w="581" w:type="dxa"/>
            <w:shd w:val="clear" w:color="auto" w:fill="auto"/>
            <w:vAlign w:val="center"/>
          </w:tcPr>
          <w:p w:rsidR="00691357" w:rsidRPr="00AD69AE" w:rsidRDefault="00691357" w:rsidP="00B409D3">
            <w:pPr>
              <w:snapToGrid w:val="0"/>
              <w:jc w:val="center"/>
              <w:rPr>
                <w:rFonts w:ascii="宋体" w:hAnsi="宋体" w:cs="等线"/>
                <w:szCs w:val="21"/>
              </w:rPr>
            </w:pPr>
            <w:r w:rsidRPr="00AD69AE">
              <w:rPr>
                <w:rFonts w:ascii="宋体" w:hAnsi="宋体" w:cs="等线" w:hint="eastAsia"/>
                <w:szCs w:val="21"/>
              </w:rPr>
              <w:t>0</w:t>
            </w:r>
            <w:r w:rsidRPr="00AD69AE">
              <w:rPr>
                <w:rFonts w:ascii="宋体" w:hAnsi="宋体" w:cs="等线"/>
                <w:szCs w:val="21"/>
              </w:rPr>
              <w:t>-</w:t>
            </w:r>
            <w:r w:rsidRPr="00AD69AE">
              <w:rPr>
                <w:rFonts w:ascii="宋体" w:hAnsi="宋体" w:cs="等线" w:hint="eastAsia"/>
                <w:szCs w:val="21"/>
              </w:rPr>
              <w:t>10</w:t>
            </w:r>
          </w:p>
        </w:tc>
      </w:tr>
      <w:tr w:rsidR="00691357" w:rsidRPr="00AD69AE" w:rsidTr="00691357">
        <w:trPr>
          <w:trHeight w:val="614"/>
          <w:jc w:val="center"/>
        </w:trPr>
        <w:tc>
          <w:tcPr>
            <w:tcW w:w="643" w:type="dxa"/>
            <w:shd w:val="clear" w:color="auto" w:fill="auto"/>
            <w:vAlign w:val="center"/>
          </w:tcPr>
          <w:p w:rsidR="00691357" w:rsidRPr="00AD69AE" w:rsidRDefault="00691357" w:rsidP="00B409D3">
            <w:pPr>
              <w:pStyle w:val="TableParagraph"/>
              <w:spacing w:before="174"/>
              <w:ind w:left="110"/>
              <w:jc w:val="center"/>
              <w:rPr>
                <w:rFonts w:cs="等线"/>
                <w:bCs/>
                <w:sz w:val="21"/>
                <w:szCs w:val="21"/>
                <w:lang w:eastAsia="zh-CN"/>
              </w:rPr>
            </w:pPr>
            <w:r w:rsidRPr="00AD69AE">
              <w:rPr>
                <w:rFonts w:cs="等线" w:hint="eastAsia"/>
                <w:bCs/>
                <w:sz w:val="21"/>
                <w:szCs w:val="21"/>
                <w:lang w:eastAsia="zh-CN"/>
              </w:rPr>
              <w:t>3</w:t>
            </w:r>
          </w:p>
        </w:tc>
        <w:tc>
          <w:tcPr>
            <w:tcW w:w="1372" w:type="dxa"/>
            <w:shd w:val="clear" w:color="auto" w:fill="auto"/>
            <w:vAlign w:val="center"/>
          </w:tcPr>
          <w:p w:rsidR="00691357" w:rsidRPr="005318A9" w:rsidRDefault="00691357" w:rsidP="00B409D3">
            <w:pPr>
              <w:snapToGrid w:val="0"/>
              <w:jc w:val="center"/>
              <w:rPr>
                <w:rFonts w:ascii="宋体" w:hAnsi="宋体"/>
                <w:szCs w:val="21"/>
              </w:rPr>
            </w:pPr>
            <w:r w:rsidRPr="00AD69AE">
              <w:rPr>
                <w:rFonts w:ascii="宋体" w:hAnsi="宋体"/>
                <w:szCs w:val="21"/>
              </w:rPr>
              <w:t>垃圾分类日常运行服务整体方案</w:t>
            </w:r>
            <w:r w:rsidRPr="00AD69AE">
              <w:rPr>
                <w:rFonts w:ascii="宋体" w:hAnsi="宋体" w:hint="eastAsia"/>
                <w:szCs w:val="21"/>
              </w:rPr>
              <w:t>（10分）</w:t>
            </w:r>
            <w:r w:rsidRPr="00AD69AE">
              <w:rPr>
                <w:rFonts w:ascii="宋体" w:hAnsi="宋体"/>
                <w:szCs w:val="21"/>
              </w:rPr>
              <w:t xml:space="preserve"> </w:t>
            </w:r>
          </w:p>
        </w:tc>
        <w:tc>
          <w:tcPr>
            <w:tcW w:w="6344" w:type="dxa"/>
            <w:shd w:val="clear" w:color="auto" w:fill="auto"/>
          </w:tcPr>
          <w:p w:rsidR="00691357" w:rsidRDefault="00691357" w:rsidP="00B409D3">
            <w:pPr>
              <w:pStyle w:val="TableParagraph"/>
              <w:spacing w:line="278" w:lineRule="auto"/>
              <w:ind w:right="185"/>
              <w:jc w:val="both"/>
              <w:rPr>
                <w:sz w:val="21"/>
                <w:szCs w:val="21"/>
                <w:lang w:eastAsia="zh-CN"/>
              </w:rPr>
            </w:pPr>
            <w:r w:rsidRPr="00AD69AE">
              <w:rPr>
                <w:sz w:val="21"/>
                <w:szCs w:val="21"/>
                <w:lang w:eastAsia="zh-CN"/>
              </w:rPr>
              <w:t>投标人对本项目的采购需求理解充分，并编写了详细的垃圾分类日常运行服务方案、且服务方案切实可行、针对性强，得</w:t>
            </w:r>
            <w:r>
              <w:rPr>
                <w:rFonts w:hint="eastAsia"/>
                <w:sz w:val="21"/>
                <w:szCs w:val="21"/>
                <w:lang w:eastAsia="zh-CN"/>
              </w:rPr>
              <w:t>10</w:t>
            </w:r>
            <w:r w:rsidRPr="00AD69AE">
              <w:rPr>
                <w:sz w:val="21"/>
                <w:szCs w:val="21"/>
                <w:lang w:eastAsia="zh-CN"/>
              </w:rPr>
              <w:t xml:space="preserve">分； </w:t>
            </w:r>
          </w:p>
          <w:p w:rsidR="00691357" w:rsidRPr="005318A9" w:rsidRDefault="00691357" w:rsidP="00B409D3">
            <w:pPr>
              <w:pStyle w:val="TableParagraph"/>
              <w:spacing w:before="5" w:line="278" w:lineRule="auto"/>
              <w:ind w:right="185"/>
              <w:jc w:val="both"/>
              <w:rPr>
                <w:sz w:val="21"/>
                <w:szCs w:val="21"/>
                <w:lang w:eastAsia="zh-CN"/>
              </w:rPr>
            </w:pPr>
            <w:r>
              <w:rPr>
                <w:sz w:val="21"/>
                <w:szCs w:val="21"/>
                <w:lang w:eastAsia="zh-CN"/>
              </w:rPr>
              <w:t>投标人对本项目的采购需求理解</w:t>
            </w:r>
            <w:r>
              <w:rPr>
                <w:rFonts w:hint="eastAsia"/>
                <w:sz w:val="21"/>
                <w:szCs w:val="21"/>
                <w:lang w:eastAsia="zh-CN"/>
              </w:rPr>
              <w:t>较</w:t>
            </w:r>
            <w:r>
              <w:rPr>
                <w:sz w:val="21"/>
                <w:szCs w:val="21"/>
                <w:lang w:eastAsia="zh-CN"/>
              </w:rPr>
              <w:t>透彻，编写了</w:t>
            </w:r>
            <w:r w:rsidRPr="00AD69AE">
              <w:rPr>
                <w:sz w:val="21"/>
                <w:szCs w:val="21"/>
                <w:lang w:eastAsia="zh-CN"/>
              </w:rPr>
              <w:t>垃圾分类日常运行服务方案、</w:t>
            </w:r>
            <w:r>
              <w:rPr>
                <w:rFonts w:hint="eastAsia"/>
                <w:sz w:val="21"/>
                <w:szCs w:val="21"/>
                <w:lang w:eastAsia="zh-CN"/>
              </w:rPr>
              <w:t>且</w:t>
            </w:r>
            <w:r w:rsidRPr="00AD69AE">
              <w:rPr>
                <w:sz w:val="21"/>
                <w:szCs w:val="21"/>
                <w:lang w:eastAsia="zh-CN"/>
              </w:rPr>
              <w:t>服务方案实施</w:t>
            </w:r>
            <w:r>
              <w:rPr>
                <w:sz w:val="21"/>
                <w:szCs w:val="21"/>
                <w:lang w:eastAsia="zh-CN"/>
              </w:rPr>
              <w:t>可行、</w:t>
            </w:r>
            <w:r w:rsidRPr="00AD69AE">
              <w:rPr>
                <w:sz w:val="21"/>
                <w:szCs w:val="21"/>
                <w:lang w:eastAsia="zh-CN"/>
              </w:rPr>
              <w:t>针对</w:t>
            </w:r>
            <w:r>
              <w:rPr>
                <w:sz w:val="21"/>
                <w:szCs w:val="21"/>
                <w:lang w:eastAsia="zh-CN"/>
              </w:rPr>
              <w:t>性</w:t>
            </w:r>
            <w:r w:rsidRPr="00AD69AE">
              <w:rPr>
                <w:sz w:val="21"/>
                <w:szCs w:val="21"/>
                <w:lang w:eastAsia="zh-CN"/>
              </w:rPr>
              <w:t xml:space="preserve">强，得 </w:t>
            </w:r>
            <w:r>
              <w:rPr>
                <w:rFonts w:hint="eastAsia"/>
                <w:sz w:val="21"/>
                <w:szCs w:val="21"/>
                <w:lang w:eastAsia="zh-CN"/>
              </w:rPr>
              <w:t>8</w:t>
            </w:r>
            <w:r w:rsidRPr="00AD69AE">
              <w:rPr>
                <w:sz w:val="21"/>
                <w:szCs w:val="21"/>
                <w:lang w:eastAsia="zh-CN"/>
              </w:rPr>
              <w:t xml:space="preserve">分； </w:t>
            </w:r>
          </w:p>
          <w:p w:rsidR="00691357" w:rsidRPr="00AD69AE" w:rsidRDefault="00691357" w:rsidP="00B409D3">
            <w:pPr>
              <w:pStyle w:val="TableParagraph"/>
              <w:spacing w:before="5" w:line="278" w:lineRule="auto"/>
              <w:ind w:right="185"/>
              <w:jc w:val="both"/>
              <w:rPr>
                <w:sz w:val="21"/>
                <w:szCs w:val="21"/>
                <w:lang w:eastAsia="zh-CN"/>
              </w:rPr>
            </w:pPr>
            <w:r>
              <w:rPr>
                <w:sz w:val="21"/>
                <w:szCs w:val="21"/>
                <w:lang w:eastAsia="zh-CN"/>
              </w:rPr>
              <w:t>投标人对本项目的采购需求理解不够透彻，编写了</w:t>
            </w:r>
            <w:r w:rsidRPr="00AD69AE">
              <w:rPr>
                <w:sz w:val="21"/>
                <w:szCs w:val="21"/>
                <w:lang w:eastAsia="zh-CN"/>
              </w:rPr>
              <w:t>垃圾分类日常运行服务方案、但服务方案实施存在难度、针对</w:t>
            </w:r>
            <w:r>
              <w:rPr>
                <w:sz w:val="21"/>
                <w:szCs w:val="21"/>
                <w:lang w:eastAsia="zh-CN"/>
              </w:rPr>
              <w:t>性不</w:t>
            </w:r>
            <w:r w:rsidRPr="00AD69AE">
              <w:rPr>
                <w:sz w:val="21"/>
                <w:szCs w:val="21"/>
                <w:lang w:eastAsia="zh-CN"/>
              </w:rPr>
              <w:t>强，得</w:t>
            </w:r>
            <w:r>
              <w:rPr>
                <w:rFonts w:hint="eastAsia"/>
                <w:sz w:val="21"/>
                <w:szCs w:val="21"/>
                <w:lang w:eastAsia="zh-CN"/>
              </w:rPr>
              <w:t>6</w:t>
            </w:r>
            <w:r w:rsidRPr="00AD69AE">
              <w:rPr>
                <w:sz w:val="21"/>
                <w:szCs w:val="21"/>
                <w:lang w:eastAsia="zh-CN"/>
              </w:rPr>
              <w:t xml:space="preserve">分； </w:t>
            </w:r>
          </w:p>
          <w:p w:rsidR="00691357" w:rsidRDefault="00691357" w:rsidP="00B409D3">
            <w:pPr>
              <w:pStyle w:val="TableParagraph"/>
              <w:spacing w:before="2" w:line="278" w:lineRule="auto"/>
              <w:ind w:right="185"/>
              <w:rPr>
                <w:spacing w:val="-19"/>
                <w:sz w:val="21"/>
                <w:szCs w:val="21"/>
                <w:lang w:eastAsia="zh-CN"/>
              </w:rPr>
            </w:pPr>
            <w:r w:rsidRPr="00AD69AE">
              <w:rPr>
                <w:spacing w:val="-3"/>
                <w:sz w:val="21"/>
                <w:szCs w:val="21"/>
                <w:lang w:eastAsia="zh-CN"/>
              </w:rPr>
              <w:t>投标人对本项目的采购需求理解比较浅显，编写了简单的垃圾分类日常运行服务方案、服务方案</w:t>
            </w:r>
            <w:r w:rsidRPr="00AD69AE">
              <w:rPr>
                <w:spacing w:val="-7"/>
                <w:sz w:val="21"/>
                <w:szCs w:val="21"/>
                <w:lang w:eastAsia="zh-CN"/>
              </w:rPr>
              <w:t>实施难度大、针对性不全面，得</w:t>
            </w:r>
            <w:r>
              <w:rPr>
                <w:rFonts w:hint="eastAsia"/>
                <w:sz w:val="21"/>
                <w:szCs w:val="21"/>
                <w:lang w:eastAsia="zh-CN"/>
              </w:rPr>
              <w:t>3</w:t>
            </w:r>
            <w:r w:rsidRPr="00AD69AE">
              <w:rPr>
                <w:spacing w:val="-19"/>
                <w:sz w:val="21"/>
                <w:szCs w:val="21"/>
                <w:lang w:eastAsia="zh-CN"/>
              </w:rPr>
              <w:t>分；</w:t>
            </w:r>
          </w:p>
          <w:p w:rsidR="00691357" w:rsidRPr="00AD69AE" w:rsidRDefault="00691357" w:rsidP="00B409D3">
            <w:pPr>
              <w:pStyle w:val="TableParagraph"/>
              <w:spacing w:line="278" w:lineRule="auto"/>
              <w:ind w:right="185"/>
              <w:jc w:val="both"/>
              <w:rPr>
                <w:sz w:val="21"/>
                <w:szCs w:val="21"/>
                <w:lang w:eastAsia="zh-CN"/>
              </w:rPr>
            </w:pPr>
            <w:r w:rsidRPr="005318A9">
              <w:rPr>
                <w:rFonts w:hint="eastAsia"/>
                <w:sz w:val="21"/>
                <w:szCs w:val="21"/>
                <w:lang w:eastAsia="zh-CN"/>
              </w:rPr>
              <w:t>未提供得0分。</w:t>
            </w:r>
            <w:r w:rsidRPr="005318A9">
              <w:rPr>
                <w:sz w:val="21"/>
                <w:szCs w:val="21"/>
                <w:lang w:eastAsia="zh-CN"/>
              </w:rPr>
              <w:t xml:space="preserve"> </w:t>
            </w:r>
            <w:r w:rsidRPr="00AD69AE">
              <w:rPr>
                <w:sz w:val="21"/>
                <w:szCs w:val="21"/>
                <w:lang w:eastAsia="zh-CN"/>
              </w:rPr>
              <w:t xml:space="preserve"> </w:t>
            </w:r>
          </w:p>
        </w:tc>
        <w:tc>
          <w:tcPr>
            <w:tcW w:w="581" w:type="dxa"/>
            <w:shd w:val="clear" w:color="auto" w:fill="auto"/>
            <w:vAlign w:val="center"/>
          </w:tcPr>
          <w:p w:rsidR="00691357" w:rsidRPr="00AD69AE" w:rsidRDefault="00691357" w:rsidP="00B409D3">
            <w:pPr>
              <w:snapToGrid w:val="0"/>
              <w:jc w:val="center"/>
              <w:rPr>
                <w:rFonts w:ascii="宋体" w:hAnsi="宋体" w:cs="等线"/>
                <w:szCs w:val="21"/>
              </w:rPr>
            </w:pPr>
            <w:r w:rsidRPr="00AD69AE">
              <w:rPr>
                <w:rFonts w:ascii="宋体" w:hAnsi="宋体" w:cs="等线" w:hint="eastAsia"/>
                <w:szCs w:val="21"/>
              </w:rPr>
              <w:t>0-10</w:t>
            </w:r>
          </w:p>
        </w:tc>
      </w:tr>
      <w:tr w:rsidR="00691357" w:rsidRPr="00AD69AE" w:rsidTr="00691357">
        <w:trPr>
          <w:trHeight w:val="1257"/>
          <w:jc w:val="center"/>
        </w:trPr>
        <w:tc>
          <w:tcPr>
            <w:tcW w:w="643" w:type="dxa"/>
            <w:shd w:val="clear" w:color="auto" w:fill="auto"/>
            <w:vAlign w:val="center"/>
          </w:tcPr>
          <w:p w:rsidR="00691357" w:rsidRPr="00AD69AE" w:rsidRDefault="00691357" w:rsidP="00B409D3">
            <w:pPr>
              <w:pStyle w:val="TableParagraph"/>
              <w:spacing w:before="174"/>
              <w:ind w:left="110"/>
              <w:jc w:val="center"/>
              <w:rPr>
                <w:rFonts w:cs="等线"/>
                <w:bCs/>
                <w:sz w:val="21"/>
                <w:szCs w:val="21"/>
                <w:lang w:eastAsia="zh-CN"/>
              </w:rPr>
            </w:pPr>
            <w:r w:rsidRPr="00AD69AE">
              <w:rPr>
                <w:rFonts w:cs="等线" w:hint="eastAsia"/>
                <w:bCs/>
                <w:sz w:val="21"/>
                <w:szCs w:val="21"/>
                <w:lang w:eastAsia="zh-CN"/>
              </w:rPr>
              <w:t>4</w:t>
            </w:r>
          </w:p>
        </w:tc>
        <w:tc>
          <w:tcPr>
            <w:tcW w:w="1372" w:type="dxa"/>
            <w:shd w:val="clear" w:color="auto" w:fill="auto"/>
            <w:vAlign w:val="center"/>
          </w:tcPr>
          <w:p w:rsidR="00691357" w:rsidRPr="00AD69AE" w:rsidRDefault="00691357" w:rsidP="00B409D3">
            <w:pPr>
              <w:snapToGrid w:val="0"/>
              <w:jc w:val="center"/>
              <w:rPr>
                <w:rFonts w:ascii="宋体" w:hAnsi="宋体" w:cs="等线"/>
                <w:szCs w:val="21"/>
              </w:rPr>
            </w:pPr>
            <w:r w:rsidRPr="00AD69AE">
              <w:rPr>
                <w:rFonts w:ascii="宋体" w:hAnsi="宋体"/>
                <w:szCs w:val="21"/>
              </w:rPr>
              <w:t>本项目重难点分析</w:t>
            </w:r>
            <w:r w:rsidRPr="00AD69AE">
              <w:rPr>
                <w:rFonts w:ascii="宋体" w:hAnsi="宋体" w:hint="eastAsia"/>
                <w:szCs w:val="21"/>
              </w:rPr>
              <w:t>（5分）</w:t>
            </w:r>
          </w:p>
        </w:tc>
        <w:tc>
          <w:tcPr>
            <w:tcW w:w="6344" w:type="dxa"/>
            <w:shd w:val="clear" w:color="auto" w:fill="auto"/>
            <w:vAlign w:val="center"/>
          </w:tcPr>
          <w:p w:rsidR="00691357" w:rsidRPr="00AD69AE" w:rsidRDefault="00691357" w:rsidP="00B409D3">
            <w:pPr>
              <w:pStyle w:val="TableParagraph"/>
              <w:spacing w:line="278" w:lineRule="auto"/>
              <w:ind w:right="185"/>
              <w:rPr>
                <w:spacing w:val="20"/>
                <w:sz w:val="21"/>
                <w:szCs w:val="21"/>
                <w:lang w:eastAsia="zh-CN"/>
              </w:rPr>
            </w:pPr>
            <w:r w:rsidRPr="00AD69AE">
              <w:rPr>
                <w:spacing w:val="-3"/>
                <w:sz w:val="21"/>
                <w:szCs w:val="21"/>
                <w:lang w:eastAsia="zh-CN"/>
              </w:rPr>
              <w:t>能充分认识项目实施过程中的重点难点，提出针</w:t>
            </w:r>
            <w:r w:rsidRPr="00AD69AE">
              <w:rPr>
                <w:sz w:val="21"/>
                <w:szCs w:val="21"/>
                <w:lang w:eastAsia="zh-CN"/>
              </w:rPr>
              <w:t>对性的切实可行的创新解决办法，得</w:t>
            </w:r>
            <w:r>
              <w:rPr>
                <w:rFonts w:hint="eastAsia"/>
                <w:sz w:val="21"/>
                <w:szCs w:val="21"/>
                <w:lang w:eastAsia="zh-CN"/>
              </w:rPr>
              <w:t>5</w:t>
            </w:r>
            <w:r w:rsidRPr="00AD69AE">
              <w:rPr>
                <w:spacing w:val="20"/>
                <w:sz w:val="21"/>
                <w:szCs w:val="21"/>
                <w:lang w:eastAsia="zh-CN"/>
              </w:rPr>
              <w:t>分；</w:t>
            </w:r>
          </w:p>
          <w:p w:rsidR="00691357" w:rsidRPr="00AD69AE" w:rsidRDefault="00691357" w:rsidP="00B409D3">
            <w:pPr>
              <w:pStyle w:val="TableParagraph"/>
              <w:spacing w:line="278" w:lineRule="auto"/>
              <w:ind w:right="185"/>
              <w:rPr>
                <w:sz w:val="21"/>
                <w:szCs w:val="21"/>
                <w:lang w:eastAsia="zh-CN"/>
              </w:rPr>
            </w:pPr>
            <w:r w:rsidRPr="00AD69AE">
              <w:rPr>
                <w:spacing w:val="-3"/>
                <w:sz w:val="21"/>
                <w:szCs w:val="21"/>
                <w:lang w:eastAsia="zh-CN"/>
              </w:rPr>
              <w:t>认识到项目实施过程中的重点难点，提出较有针</w:t>
            </w:r>
            <w:r w:rsidRPr="00AD69AE">
              <w:rPr>
                <w:spacing w:val="-8"/>
                <w:sz w:val="21"/>
                <w:szCs w:val="21"/>
                <w:lang w:eastAsia="zh-CN"/>
              </w:rPr>
              <w:t>对性的解决办法，得</w:t>
            </w:r>
            <w:r>
              <w:rPr>
                <w:rFonts w:hint="eastAsia"/>
                <w:sz w:val="21"/>
                <w:szCs w:val="21"/>
                <w:lang w:eastAsia="zh-CN"/>
              </w:rPr>
              <w:t>3</w:t>
            </w:r>
            <w:r w:rsidRPr="00AD69AE">
              <w:rPr>
                <w:spacing w:val="-19"/>
                <w:sz w:val="21"/>
                <w:szCs w:val="21"/>
                <w:lang w:eastAsia="zh-CN"/>
              </w:rPr>
              <w:t xml:space="preserve">分； </w:t>
            </w:r>
          </w:p>
          <w:p w:rsidR="00691357" w:rsidRDefault="00691357" w:rsidP="00B409D3">
            <w:pPr>
              <w:pStyle w:val="TableParagraph"/>
              <w:spacing w:line="278" w:lineRule="auto"/>
              <w:ind w:right="185"/>
              <w:rPr>
                <w:sz w:val="21"/>
                <w:szCs w:val="21"/>
                <w:lang w:eastAsia="zh-CN"/>
              </w:rPr>
            </w:pPr>
            <w:r w:rsidRPr="00AD69AE">
              <w:rPr>
                <w:sz w:val="21"/>
                <w:szCs w:val="21"/>
                <w:lang w:eastAsia="zh-CN"/>
              </w:rPr>
              <w:t>基本认识到项目实施过程中的重点难点，解决办法</w:t>
            </w:r>
            <w:r>
              <w:rPr>
                <w:sz w:val="21"/>
                <w:szCs w:val="21"/>
                <w:lang w:eastAsia="zh-CN"/>
              </w:rPr>
              <w:t>无针对性</w:t>
            </w:r>
            <w:r w:rsidRPr="00AD69AE">
              <w:rPr>
                <w:sz w:val="21"/>
                <w:szCs w:val="21"/>
                <w:lang w:eastAsia="zh-CN"/>
              </w:rPr>
              <w:t>，得</w:t>
            </w:r>
            <w:r>
              <w:rPr>
                <w:rFonts w:hint="eastAsia"/>
                <w:sz w:val="21"/>
                <w:szCs w:val="21"/>
                <w:lang w:eastAsia="zh-CN"/>
              </w:rPr>
              <w:t>1</w:t>
            </w:r>
            <w:r w:rsidRPr="00AD69AE">
              <w:rPr>
                <w:sz w:val="21"/>
                <w:szCs w:val="21"/>
                <w:lang w:eastAsia="zh-CN"/>
              </w:rPr>
              <w:t>分；</w:t>
            </w:r>
          </w:p>
          <w:p w:rsidR="00691357" w:rsidRPr="00AD69AE" w:rsidRDefault="00691357" w:rsidP="00B409D3">
            <w:pPr>
              <w:pStyle w:val="TableParagraph"/>
              <w:spacing w:line="278" w:lineRule="auto"/>
              <w:ind w:right="185"/>
              <w:rPr>
                <w:sz w:val="21"/>
                <w:szCs w:val="21"/>
                <w:lang w:eastAsia="zh-CN"/>
              </w:rPr>
            </w:pPr>
            <w:r w:rsidRPr="005318A9">
              <w:rPr>
                <w:rFonts w:hint="eastAsia"/>
                <w:sz w:val="21"/>
                <w:szCs w:val="21"/>
                <w:lang w:eastAsia="zh-CN"/>
              </w:rPr>
              <w:t>未提供得0分。</w:t>
            </w:r>
            <w:r w:rsidRPr="005318A9">
              <w:rPr>
                <w:sz w:val="21"/>
                <w:szCs w:val="21"/>
                <w:lang w:eastAsia="zh-CN"/>
              </w:rPr>
              <w:t xml:space="preserve"> </w:t>
            </w:r>
            <w:r w:rsidRPr="00AD69AE">
              <w:rPr>
                <w:sz w:val="21"/>
                <w:szCs w:val="21"/>
                <w:lang w:eastAsia="zh-CN"/>
              </w:rPr>
              <w:t xml:space="preserve"> </w:t>
            </w:r>
          </w:p>
        </w:tc>
        <w:tc>
          <w:tcPr>
            <w:tcW w:w="581" w:type="dxa"/>
            <w:shd w:val="clear" w:color="auto" w:fill="auto"/>
            <w:vAlign w:val="center"/>
          </w:tcPr>
          <w:p w:rsidR="00691357" w:rsidRPr="00AD69AE" w:rsidRDefault="00691357" w:rsidP="00B409D3">
            <w:pPr>
              <w:snapToGrid w:val="0"/>
              <w:jc w:val="center"/>
              <w:rPr>
                <w:rFonts w:ascii="宋体" w:hAnsi="宋体" w:cs="等线"/>
                <w:szCs w:val="21"/>
              </w:rPr>
            </w:pPr>
            <w:r w:rsidRPr="00AD69AE">
              <w:rPr>
                <w:rFonts w:ascii="宋体" w:hAnsi="宋体" w:cs="等线" w:hint="eastAsia"/>
                <w:szCs w:val="21"/>
              </w:rPr>
              <w:t>0-5</w:t>
            </w:r>
          </w:p>
        </w:tc>
      </w:tr>
      <w:tr w:rsidR="00691357" w:rsidRPr="00AD69AE" w:rsidTr="00691357">
        <w:trPr>
          <w:trHeight w:val="1589"/>
          <w:jc w:val="center"/>
        </w:trPr>
        <w:tc>
          <w:tcPr>
            <w:tcW w:w="643" w:type="dxa"/>
            <w:shd w:val="clear" w:color="auto" w:fill="auto"/>
            <w:vAlign w:val="center"/>
          </w:tcPr>
          <w:p w:rsidR="00691357" w:rsidRPr="00AD69AE" w:rsidRDefault="00691357" w:rsidP="00B409D3">
            <w:pPr>
              <w:pStyle w:val="TableParagraph"/>
              <w:spacing w:before="174"/>
              <w:ind w:left="110"/>
              <w:jc w:val="center"/>
              <w:rPr>
                <w:rFonts w:cs="等线"/>
                <w:bCs/>
                <w:sz w:val="21"/>
                <w:szCs w:val="21"/>
                <w:lang w:eastAsia="zh-CN"/>
              </w:rPr>
            </w:pPr>
            <w:r w:rsidRPr="00AD69AE">
              <w:rPr>
                <w:rFonts w:cs="等线" w:hint="eastAsia"/>
                <w:bCs/>
                <w:sz w:val="21"/>
                <w:szCs w:val="21"/>
                <w:lang w:eastAsia="zh-CN"/>
              </w:rPr>
              <w:t>5</w:t>
            </w:r>
          </w:p>
        </w:tc>
        <w:tc>
          <w:tcPr>
            <w:tcW w:w="1372" w:type="dxa"/>
            <w:shd w:val="clear" w:color="auto" w:fill="auto"/>
            <w:vAlign w:val="center"/>
          </w:tcPr>
          <w:p w:rsidR="00691357" w:rsidRPr="00AD69AE" w:rsidRDefault="00691357" w:rsidP="00B409D3">
            <w:pPr>
              <w:snapToGrid w:val="0"/>
              <w:jc w:val="center"/>
              <w:rPr>
                <w:rFonts w:ascii="宋体" w:hAnsi="宋体"/>
                <w:szCs w:val="21"/>
              </w:rPr>
            </w:pPr>
            <w:r w:rsidRPr="00AD69AE">
              <w:rPr>
                <w:rFonts w:ascii="宋体" w:hAnsi="宋体"/>
                <w:szCs w:val="21"/>
              </w:rPr>
              <w:t>人员招募计划</w:t>
            </w:r>
          </w:p>
          <w:p w:rsidR="00691357" w:rsidRPr="00AD69AE" w:rsidRDefault="00691357" w:rsidP="00B409D3">
            <w:pPr>
              <w:snapToGrid w:val="0"/>
              <w:jc w:val="center"/>
              <w:rPr>
                <w:rFonts w:ascii="宋体" w:hAnsi="宋体" w:cs="等线"/>
                <w:szCs w:val="21"/>
              </w:rPr>
            </w:pPr>
            <w:r w:rsidRPr="00AD69AE">
              <w:rPr>
                <w:rFonts w:ascii="宋体" w:hAnsi="宋体" w:hint="eastAsia"/>
                <w:szCs w:val="21"/>
              </w:rPr>
              <w:t>（5分）</w:t>
            </w:r>
          </w:p>
        </w:tc>
        <w:tc>
          <w:tcPr>
            <w:tcW w:w="6344" w:type="dxa"/>
            <w:shd w:val="clear" w:color="auto" w:fill="auto"/>
            <w:vAlign w:val="center"/>
          </w:tcPr>
          <w:p w:rsidR="00691357" w:rsidRPr="00AD69AE" w:rsidRDefault="00691357" w:rsidP="00B409D3">
            <w:pPr>
              <w:pStyle w:val="TableParagraph"/>
              <w:spacing w:line="278" w:lineRule="auto"/>
              <w:ind w:right="185"/>
              <w:jc w:val="both"/>
              <w:rPr>
                <w:sz w:val="21"/>
                <w:szCs w:val="21"/>
                <w:lang w:eastAsia="zh-CN"/>
              </w:rPr>
            </w:pPr>
            <w:r w:rsidRPr="00AD69AE">
              <w:rPr>
                <w:sz w:val="21"/>
                <w:szCs w:val="21"/>
                <w:lang w:eastAsia="zh-CN"/>
              </w:rPr>
              <w:t>人员招募及配备</w:t>
            </w:r>
            <w:r>
              <w:rPr>
                <w:sz w:val="21"/>
                <w:szCs w:val="21"/>
                <w:lang w:eastAsia="zh-CN"/>
              </w:rPr>
              <w:t>计划详细且可行，配备合理且充足，能够涵盖并保证完成全部服务内容</w:t>
            </w:r>
            <w:r w:rsidRPr="00AD69AE">
              <w:rPr>
                <w:sz w:val="21"/>
                <w:szCs w:val="21"/>
                <w:lang w:eastAsia="zh-CN"/>
              </w:rPr>
              <w:t>，得</w:t>
            </w:r>
            <w:r>
              <w:rPr>
                <w:rFonts w:hint="eastAsia"/>
                <w:sz w:val="21"/>
                <w:szCs w:val="21"/>
                <w:lang w:eastAsia="zh-CN"/>
              </w:rPr>
              <w:t>5</w:t>
            </w:r>
            <w:r w:rsidRPr="00AD69AE">
              <w:rPr>
                <w:sz w:val="21"/>
                <w:szCs w:val="21"/>
                <w:lang w:eastAsia="zh-CN"/>
              </w:rPr>
              <w:t xml:space="preserve">分； </w:t>
            </w:r>
          </w:p>
          <w:p w:rsidR="00691357" w:rsidRPr="00AD69AE" w:rsidRDefault="00691357" w:rsidP="00B409D3">
            <w:pPr>
              <w:pStyle w:val="TableParagraph"/>
              <w:spacing w:line="278" w:lineRule="auto"/>
              <w:ind w:right="185"/>
              <w:jc w:val="both"/>
              <w:rPr>
                <w:sz w:val="21"/>
                <w:szCs w:val="21"/>
                <w:lang w:eastAsia="zh-CN"/>
              </w:rPr>
            </w:pPr>
            <w:r w:rsidRPr="00AD69AE">
              <w:rPr>
                <w:sz w:val="21"/>
                <w:szCs w:val="21"/>
                <w:lang w:eastAsia="zh-CN"/>
              </w:rPr>
              <w:t xml:space="preserve">人员招募及配备计划相对详细、可行，配备相对合理较充足，能大部分涵盖全部服务内容，能够完成招标要求的服务内容，得 </w:t>
            </w:r>
            <w:r>
              <w:rPr>
                <w:rFonts w:hint="eastAsia"/>
                <w:sz w:val="21"/>
                <w:szCs w:val="21"/>
                <w:lang w:eastAsia="zh-CN"/>
              </w:rPr>
              <w:t>3</w:t>
            </w:r>
            <w:r w:rsidRPr="00AD69AE">
              <w:rPr>
                <w:sz w:val="21"/>
                <w:szCs w:val="21"/>
                <w:lang w:eastAsia="zh-CN"/>
              </w:rPr>
              <w:t xml:space="preserve">分； </w:t>
            </w:r>
          </w:p>
          <w:p w:rsidR="00691357" w:rsidRDefault="00691357" w:rsidP="00B409D3">
            <w:pPr>
              <w:pStyle w:val="TableParagraph"/>
              <w:spacing w:line="278" w:lineRule="auto"/>
              <w:ind w:right="-29"/>
              <w:rPr>
                <w:spacing w:val="-19"/>
                <w:sz w:val="21"/>
                <w:szCs w:val="21"/>
                <w:lang w:eastAsia="zh-CN"/>
              </w:rPr>
            </w:pPr>
            <w:r w:rsidRPr="00AD69AE">
              <w:rPr>
                <w:spacing w:val="-3"/>
                <w:sz w:val="21"/>
                <w:szCs w:val="21"/>
                <w:lang w:eastAsia="zh-CN"/>
              </w:rPr>
              <w:t xml:space="preserve">人员招募及配备计划不够详细，可操作性不强， </w:t>
            </w:r>
            <w:r w:rsidRPr="00AD69AE">
              <w:rPr>
                <w:spacing w:val="-4"/>
                <w:sz w:val="21"/>
                <w:szCs w:val="21"/>
                <w:lang w:eastAsia="zh-CN"/>
              </w:rPr>
              <w:t>配备不够合理不够充足，不能涵盖全部服务内容、</w:t>
            </w:r>
            <w:r w:rsidRPr="00AD69AE">
              <w:rPr>
                <w:spacing w:val="-6"/>
                <w:sz w:val="21"/>
                <w:szCs w:val="21"/>
                <w:lang w:eastAsia="zh-CN"/>
              </w:rPr>
              <w:t xml:space="preserve">可基本完成招标要求的服务内容，得 </w:t>
            </w:r>
            <w:r>
              <w:rPr>
                <w:rFonts w:hint="eastAsia"/>
                <w:sz w:val="21"/>
                <w:szCs w:val="21"/>
                <w:lang w:eastAsia="zh-CN"/>
              </w:rPr>
              <w:t>1</w:t>
            </w:r>
            <w:r w:rsidRPr="00AD69AE">
              <w:rPr>
                <w:spacing w:val="-19"/>
                <w:sz w:val="21"/>
                <w:szCs w:val="21"/>
                <w:lang w:eastAsia="zh-CN"/>
              </w:rPr>
              <w:t>分；</w:t>
            </w:r>
          </w:p>
          <w:p w:rsidR="00691357" w:rsidRPr="00AD69AE" w:rsidRDefault="00691357" w:rsidP="00B409D3">
            <w:pPr>
              <w:pStyle w:val="TableParagraph"/>
              <w:spacing w:line="278" w:lineRule="auto"/>
              <w:ind w:right="-29"/>
              <w:rPr>
                <w:sz w:val="21"/>
                <w:szCs w:val="21"/>
                <w:lang w:eastAsia="zh-CN"/>
              </w:rPr>
            </w:pPr>
            <w:r w:rsidRPr="005318A9">
              <w:rPr>
                <w:rFonts w:hint="eastAsia"/>
                <w:sz w:val="21"/>
                <w:szCs w:val="21"/>
                <w:lang w:eastAsia="zh-CN"/>
              </w:rPr>
              <w:t>未提供得0分。</w:t>
            </w:r>
            <w:r w:rsidRPr="005318A9">
              <w:rPr>
                <w:sz w:val="21"/>
                <w:szCs w:val="21"/>
                <w:lang w:eastAsia="zh-CN"/>
              </w:rPr>
              <w:t xml:space="preserve"> </w:t>
            </w:r>
            <w:r w:rsidRPr="00AD69AE">
              <w:rPr>
                <w:sz w:val="21"/>
                <w:szCs w:val="21"/>
                <w:lang w:eastAsia="zh-CN"/>
              </w:rPr>
              <w:t xml:space="preserve"> </w:t>
            </w:r>
          </w:p>
        </w:tc>
        <w:tc>
          <w:tcPr>
            <w:tcW w:w="581" w:type="dxa"/>
            <w:shd w:val="clear" w:color="auto" w:fill="auto"/>
            <w:vAlign w:val="center"/>
          </w:tcPr>
          <w:p w:rsidR="00691357" w:rsidRPr="00AD69AE" w:rsidRDefault="00691357" w:rsidP="00B409D3">
            <w:pPr>
              <w:snapToGrid w:val="0"/>
              <w:jc w:val="center"/>
              <w:rPr>
                <w:rFonts w:ascii="宋体" w:hAnsi="宋体" w:cs="等线"/>
                <w:szCs w:val="21"/>
              </w:rPr>
            </w:pPr>
            <w:r w:rsidRPr="00AD69AE">
              <w:rPr>
                <w:rFonts w:ascii="宋体" w:hAnsi="宋体" w:cs="等线" w:hint="eastAsia"/>
                <w:szCs w:val="21"/>
              </w:rPr>
              <w:t>0-5</w:t>
            </w:r>
          </w:p>
        </w:tc>
      </w:tr>
      <w:tr w:rsidR="00691357" w:rsidRPr="00AD69AE" w:rsidTr="00691357">
        <w:trPr>
          <w:trHeight w:val="614"/>
          <w:jc w:val="center"/>
        </w:trPr>
        <w:tc>
          <w:tcPr>
            <w:tcW w:w="643" w:type="dxa"/>
            <w:shd w:val="clear" w:color="auto" w:fill="auto"/>
            <w:vAlign w:val="center"/>
          </w:tcPr>
          <w:p w:rsidR="00691357" w:rsidRPr="00AD69AE" w:rsidRDefault="00691357" w:rsidP="00B409D3">
            <w:pPr>
              <w:pStyle w:val="TableParagraph"/>
              <w:spacing w:before="174"/>
              <w:ind w:left="110"/>
              <w:jc w:val="center"/>
              <w:rPr>
                <w:rFonts w:cs="等线"/>
                <w:bCs/>
                <w:sz w:val="21"/>
                <w:szCs w:val="21"/>
                <w:lang w:eastAsia="zh-CN"/>
              </w:rPr>
            </w:pPr>
            <w:r w:rsidRPr="00AD69AE">
              <w:rPr>
                <w:rFonts w:cs="等线" w:hint="eastAsia"/>
                <w:bCs/>
                <w:sz w:val="21"/>
                <w:szCs w:val="21"/>
                <w:lang w:eastAsia="zh-CN"/>
              </w:rPr>
              <w:t>6</w:t>
            </w:r>
          </w:p>
        </w:tc>
        <w:tc>
          <w:tcPr>
            <w:tcW w:w="1372" w:type="dxa"/>
            <w:shd w:val="clear" w:color="auto" w:fill="auto"/>
            <w:vAlign w:val="center"/>
          </w:tcPr>
          <w:p w:rsidR="00691357" w:rsidRPr="00AD69AE" w:rsidRDefault="00691357" w:rsidP="00B409D3">
            <w:pPr>
              <w:snapToGrid w:val="0"/>
              <w:jc w:val="center"/>
              <w:rPr>
                <w:rFonts w:ascii="宋体" w:hAnsi="宋体" w:cs="等线"/>
                <w:szCs w:val="21"/>
              </w:rPr>
            </w:pPr>
            <w:r w:rsidRPr="00AD69AE">
              <w:rPr>
                <w:rFonts w:ascii="宋体" w:hAnsi="宋体"/>
                <w:szCs w:val="21"/>
              </w:rPr>
              <w:t>项目管理团队安排计划</w:t>
            </w:r>
            <w:r w:rsidRPr="00AD69AE">
              <w:rPr>
                <w:rFonts w:ascii="宋体" w:hAnsi="宋体" w:hint="eastAsia"/>
                <w:szCs w:val="21"/>
              </w:rPr>
              <w:t>（5分）</w:t>
            </w:r>
          </w:p>
        </w:tc>
        <w:tc>
          <w:tcPr>
            <w:tcW w:w="6344" w:type="dxa"/>
            <w:shd w:val="clear" w:color="auto" w:fill="auto"/>
            <w:vAlign w:val="center"/>
          </w:tcPr>
          <w:p w:rsidR="00691357" w:rsidRPr="00AD69AE" w:rsidRDefault="00691357" w:rsidP="00B409D3">
            <w:pPr>
              <w:pStyle w:val="TableParagraph"/>
              <w:spacing w:line="278" w:lineRule="auto"/>
              <w:ind w:right="185"/>
              <w:rPr>
                <w:spacing w:val="-15"/>
                <w:sz w:val="21"/>
                <w:szCs w:val="21"/>
                <w:lang w:eastAsia="zh-CN"/>
              </w:rPr>
            </w:pPr>
            <w:r w:rsidRPr="00AD69AE">
              <w:rPr>
                <w:spacing w:val="-3"/>
                <w:sz w:val="21"/>
                <w:szCs w:val="21"/>
                <w:lang w:eastAsia="zh-CN"/>
              </w:rPr>
              <w:t>项目管理团队的相关管理经验充足、且项目管理</w:t>
            </w:r>
            <w:r w:rsidRPr="00AD69AE">
              <w:rPr>
                <w:spacing w:val="-5"/>
                <w:sz w:val="21"/>
                <w:szCs w:val="21"/>
                <w:lang w:eastAsia="zh-CN"/>
              </w:rPr>
              <w:t>团队人员配备合理，组织架构齐全，得</w:t>
            </w:r>
            <w:r>
              <w:rPr>
                <w:rFonts w:hint="eastAsia"/>
                <w:sz w:val="21"/>
                <w:szCs w:val="21"/>
                <w:lang w:eastAsia="zh-CN"/>
              </w:rPr>
              <w:t>5</w:t>
            </w:r>
            <w:r w:rsidRPr="00AD69AE">
              <w:rPr>
                <w:spacing w:val="-15"/>
                <w:sz w:val="21"/>
                <w:szCs w:val="21"/>
                <w:lang w:eastAsia="zh-CN"/>
              </w:rPr>
              <w:t xml:space="preserve">分； </w:t>
            </w:r>
          </w:p>
          <w:p w:rsidR="00691357" w:rsidRPr="00AD69AE" w:rsidRDefault="00691357" w:rsidP="00B409D3">
            <w:pPr>
              <w:pStyle w:val="TableParagraph"/>
              <w:spacing w:line="278" w:lineRule="auto"/>
              <w:ind w:right="185"/>
              <w:rPr>
                <w:sz w:val="21"/>
                <w:szCs w:val="21"/>
                <w:lang w:eastAsia="zh-CN"/>
              </w:rPr>
            </w:pPr>
            <w:r w:rsidRPr="00AD69AE">
              <w:rPr>
                <w:spacing w:val="-3"/>
                <w:sz w:val="21"/>
                <w:szCs w:val="21"/>
                <w:lang w:eastAsia="zh-CN"/>
              </w:rPr>
              <w:t xml:space="preserve">项目管理团队的相关管理经验较充足、且项目管理团队人员配备相对合理，组织架构相对齐全， </w:t>
            </w:r>
            <w:r w:rsidRPr="00AD69AE">
              <w:rPr>
                <w:spacing w:val="-28"/>
                <w:sz w:val="21"/>
                <w:szCs w:val="21"/>
                <w:lang w:eastAsia="zh-CN"/>
              </w:rPr>
              <w:t xml:space="preserve">得 </w:t>
            </w:r>
            <w:r>
              <w:rPr>
                <w:rFonts w:hint="eastAsia"/>
                <w:sz w:val="21"/>
                <w:szCs w:val="21"/>
                <w:lang w:eastAsia="zh-CN"/>
              </w:rPr>
              <w:t>3</w:t>
            </w:r>
            <w:r w:rsidRPr="00AD69AE">
              <w:rPr>
                <w:spacing w:val="-20"/>
                <w:sz w:val="21"/>
                <w:szCs w:val="21"/>
                <w:lang w:eastAsia="zh-CN"/>
              </w:rPr>
              <w:t>分；</w:t>
            </w:r>
            <w:r w:rsidRPr="00AD69AE">
              <w:rPr>
                <w:sz w:val="21"/>
                <w:szCs w:val="21"/>
                <w:lang w:eastAsia="zh-CN"/>
              </w:rPr>
              <w:t xml:space="preserve"> </w:t>
            </w:r>
          </w:p>
          <w:p w:rsidR="00691357" w:rsidRDefault="00691357" w:rsidP="00B409D3">
            <w:pPr>
              <w:pStyle w:val="TableParagraph"/>
              <w:spacing w:before="7" w:line="278" w:lineRule="auto"/>
              <w:ind w:right="-29"/>
              <w:rPr>
                <w:sz w:val="21"/>
                <w:szCs w:val="21"/>
                <w:lang w:eastAsia="zh-CN"/>
              </w:rPr>
            </w:pPr>
            <w:r w:rsidRPr="00AD69AE">
              <w:rPr>
                <w:spacing w:val="-3"/>
                <w:sz w:val="21"/>
                <w:szCs w:val="21"/>
                <w:lang w:eastAsia="zh-CN"/>
              </w:rPr>
              <w:t>项目管理团队的相关管理经验不够充足、且项目</w:t>
            </w:r>
            <w:r w:rsidRPr="00AD69AE">
              <w:rPr>
                <w:spacing w:val="-4"/>
                <w:sz w:val="21"/>
                <w:szCs w:val="21"/>
                <w:lang w:eastAsia="zh-CN"/>
              </w:rPr>
              <w:t xml:space="preserve">管理团队人员配备不够合理，组织架构不够齐全， </w:t>
            </w:r>
            <w:r w:rsidRPr="00AD69AE">
              <w:rPr>
                <w:spacing w:val="-29"/>
                <w:sz w:val="21"/>
                <w:szCs w:val="21"/>
                <w:lang w:eastAsia="zh-CN"/>
              </w:rPr>
              <w:t xml:space="preserve">得 </w:t>
            </w:r>
            <w:r>
              <w:rPr>
                <w:rFonts w:hint="eastAsia"/>
                <w:sz w:val="21"/>
                <w:szCs w:val="21"/>
                <w:lang w:eastAsia="zh-CN"/>
              </w:rPr>
              <w:t>1</w:t>
            </w:r>
            <w:r w:rsidRPr="00AD69AE">
              <w:rPr>
                <w:spacing w:val="-20"/>
                <w:sz w:val="21"/>
                <w:szCs w:val="21"/>
                <w:lang w:eastAsia="zh-CN"/>
              </w:rPr>
              <w:t>分；</w:t>
            </w:r>
            <w:r w:rsidRPr="00AD69AE">
              <w:rPr>
                <w:sz w:val="21"/>
                <w:szCs w:val="21"/>
                <w:lang w:eastAsia="zh-CN"/>
              </w:rPr>
              <w:t xml:space="preserve"> </w:t>
            </w:r>
          </w:p>
          <w:p w:rsidR="00691357" w:rsidRPr="00AD69AE" w:rsidRDefault="00691357" w:rsidP="00B409D3">
            <w:pPr>
              <w:pStyle w:val="TableParagraph"/>
              <w:spacing w:before="7" w:line="278" w:lineRule="auto"/>
              <w:ind w:right="-29"/>
              <w:rPr>
                <w:sz w:val="21"/>
                <w:szCs w:val="21"/>
                <w:lang w:eastAsia="zh-CN"/>
              </w:rPr>
            </w:pPr>
            <w:r w:rsidRPr="005318A9">
              <w:rPr>
                <w:rFonts w:hint="eastAsia"/>
                <w:sz w:val="21"/>
                <w:szCs w:val="21"/>
                <w:lang w:eastAsia="zh-CN"/>
              </w:rPr>
              <w:lastRenderedPageBreak/>
              <w:t>未提供得0分。</w:t>
            </w:r>
            <w:r w:rsidRPr="005318A9">
              <w:rPr>
                <w:sz w:val="21"/>
                <w:szCs w:val="21"/>
                <w:lang w:eastAsia="zh-CN"/>
              </w:rPr>
              <w:t xml:space="preserve"> </w:t>
            </w:r>
            <w:r w:rsidRPr="00AD69AE">
              <w:rPr>
                <w:sz w:val="21"/>
                <w:szCs w:val="21"/>
                <w:lang w:eastAsia="zh-CN"/>
              </w:rPr>
              <w:t xml:space="preserve"> </w:t>
            </w:r>
          </w:p>
        </w:tc>
        <w:tc>
          <w:tcPr>
            <w:tcW w:w="581" w:type="dxa"/>
            <w:shd w:val="clear" w:color="auto" w:fill="auto"/>
            <w:vAlign w:val="center"/>
          </w:tcPr>
          <w:p w:rsidR="00691357" w:rsidRPr="00AD69AE" w:rsidRDefault="00691357" w:rsidP="00B409D3">
            <w:pPr>
              <w:snapToGrid w:val="0"/>
              <w:jc w:val="center"/>
              <w:rPr>
                <w:rFonts w:ascii="宋体" w:hAnsi="宋体" w:cs="等线"/>
                <w:szCs w:val="21"/>
              </w:rPr>
            </w:pPr>
            <w:r w:rsidRPr="00AD69AE">
              <w:rPr>
                <w:rFonts w:ascii="宋体" w:hAnsi="宋体" w:cs="等线" w:hint="eastAsia"/>
                <w:szCs w:val="21"/>
              </w:rPr>
              <w:lastRenderedPageBreak/>
              <w:t>0-5</w:t>
            </w:r>
          </w:p>
        </w:tc>
      </w:tr>
      <w:tr w:rsidR="00691357" w:rsidRPr="00AD69AE" w:rsidTr="00691357">
        <w:trPr>
          <w:trHeight w:val="614"/>
          <w:jc w:val="center"/>
        </w:trPr>
        <w:tc>
          <w:tcPr>
            <w:tcW w:w="643" w:type="dxa"/>
            <w:shd w:val="clear" w:color="auto" w:fill="auto"/>
            <w:vAlign w:val="center"/>
          </w:tcPr>
          <w:p w:rsidR="00691357" w:rsidRPr="00AD69AE" w:rsidRDefault="00691357" w:rsidP="00B409D3">
            <w:pPr>
              <w:pStyle w:val="TableParagraph"/>
              <w:spacing w:before="174"/>
              <w:ind w:left="110"/>
              <w:jc w:val="center"/>
              <w:rPr>
                <w:rFonts w:cs="等线"/>
                <w:bCs/>
                <w:sz w:val="21"/>
                <w:szCs w:val="21"/>
                <w:lang w:eastAsia="zh-CN"/>
              </w:rPr>
            </w:pPr>
            <w:r w:rsidRPr="00AD69AE">
              <w:rPr>
                <w:rFonts w:cs="等线" w:hint="eastAsia"/>
                <w:bCs/>
                <w:sz w:val="21"/>
                <w:szCs w:val="21"/>
                <w:lang w:eastAsia="zh-CN"/>
              </w:rPr>
              <w:t>7</w:t>
            </w:r>
          </w:p>
        </w:tc>
        <w:tc>
          <w:tcPr>
            <w:tcW w:w="1372" w:type="dxa"/>
            <w:shd w:val="clear" w:color="auto" w:fill="auto"/>
            <w:vAlign w:val="center"/>
          </w:tcPr>
          <w:p w:rsidR="00691357" w:rsidRPr="00AD69AE" w:rsidRDefault="00691357" w:rsidP="00B409D3">
            <w:pPr>
              <w:snapToGrid w:val="0"/>
              <w:jc w:val="center"/>
              <w:rPr>
                <w:rFonts w:ascii="宋体" w:hAnsi="宋体" w:cs="等线"/>
                <w:szCs w:val="21"/>
              </w:rPr>
            </w:pPr>
            <w:r w:rsidRPr="00AD69AE">
              <w:rPr>
                <w:rFonts w:ascii="宋体" w:hAnsi="宋体"/>
                <w:szCs w:val="21"/>
              </w:rPr>
              <w:t>垃圾分类基础设施日常保洁实施方案</w:t>
            </w:r>
            <w:r w:rsidRPr="00AD69AE">
              <w:rPr>
                <w:rFonts w:ascii="宋体" w:hAnsi="宋体" w:hint="eastAsia"/>
                <w:szCs w:val="21"/>
              </w:rPr>
              <w:t>（10分）</w:t>
            </w:r>
          </w:p>
        </w:tc>
        <w:tc>
          <w:tcPr>
            <w:tcW w:w="6344" w:type="dxa"/>
            <w:shd w:val="clear" w:color="auto" w:fill="auto"/>
            <w:vAlign w:val="center"/>
          </w:tcPr>
          <w:p w:rsidR="00691357" w:rsidRPr="00AD69AE" w:rsidRDefault="00691357" w:rsidP="00B409D3">
            <w:pPr>
              <w:pStyle w:val="TableParagraph"/>
              <w:spacing w:line="278" w:lineRule="auto"/>
              <w:ind w:right="-29"/>
              <w:rPr>
                <w:sz w:val="21"/>
                <w:szCs w:val="21"/>
                <w:lang w:eastAsia="zh-CN"/>
              </w:rPr>
            </w:pPr>
            <w:r w:rsidRPr="00AD69AE">
              <w:rPr>
                <w:rFonts w:hint="eastAsia"/>
                <w:spacing w:val="-3"/>
                <w:sz w:val="21"/>
                <w:szCs w:val="21"/>
                <w:lang w:eastAsia="zh-CN"/>
              </w:rPr>
              <w:t>实施方案满足本项目要求、且方案可行性强、详细，保洁工作标准高于全市统一标准</w:t>
            </w:r>
            <w:r w:rsidRPr="00AD69AE">
              <w:rPr>
                <w:spacing w:val="-15"/>
                <w:sz w:val="21"/>
                <w:szCs w:val="21"/>
                <w:lang w:eastAsia="zh-CN"/>
              </w:rPr>
              <w:t xml:space="preserve">，得 </w:t>
            </w:r>
            <w:r>
              <w:rPr>
                <w:rFonts w:hint="eastAsia"/>
                <w:sz w:val="21"/>
                <w:szCs w:val="21"/>
                <w:lang w:eastAsia="zh-CN"/>
              </w:rPr>
              <w:t>10</w:t>
            </w:r>
            <w:r w:rsidRPr="00AD69AE">
              <w:rPr>
                <w:spacing w:val="-19"/>
                <w:sz w:val="21"/>
                <w:szCs w:val="21"/>
                <w:lang w:eastAsia="zh-CN"/>
              </w:rPr>
              <w:t xml:space="preserve">分； </w:t>
            </w:r>
          </w:p>
          <w:p w:rsidR="00691357" w:rsidRPr="00AD69AE" w:rsidRDefault="00691357" w:rsidP="00B409D3">
            <w:pPr>
              <w:pStyle w:val="TableParagraph"/>
              <w:spacing w:line="278" w:lineRule="auto"/>
              <w:ind w:right="-29"/>
              <w:rPr>
                <w:sz w:val="21"/>
                <w:szCs w:val="21"/>
                <w:lang w:eastAsia="zh-CN"/>
              </w:rPr>
            </w:pPr>
            <w:r w:rsidRPr="00AD69AE">
              <w:rPr>
                <w:rFonts w:hint="eastAsia"/>
                <w:spacing w:val="-4"/>
                <w:sz w:val="21"/>
                <w:szCs w:val="21"/>
                <w:lang w:eastAsia="zh-CN"/>
              </w:rPr>
              <w:t>实施方案大部分满足本项目要求、且方案可行性较强、较详细，保洁工作标准与全市统一标准一 致</w:t>
            </w:r>
            <w:r w:rsidRPr="00AD69AE">
              <w:rPr>
                <w:spacing w:val="-11"/>
                <w:sz w:val="21"/>
                <w:szCs w:val="21"/>
                <w:lang w:eastAsia="zh-CN"/>
              </w:rPr>
              <w:t>，得</w:t>
            </w:r>
            <w:r>
              <w:rPr>
                <w:rFonts w:hint="eastAsia"/>
                <w:sz w:val="21"/>
                <w:szCs w:val="21"/>
                <w:lang w:eastAsia="zh-CN"/>
              </w:rPr>
              <w:t>8</w:t>
            </w:r>
            <w:r w:rsidRPr="00AD69AE">
              <w:rPr>
                <w:spacing w:val="-2"/>
                <w:sz w:val="21"/>
                <w:szCs w:val="21"/>
                <w:lang w:eastAsia="zh-CN"/>
              </w:rPr>
              <w:t>分；</w:t>
            </w:r>
            <w:r w:rsidRPr="00AD69AE">
              <w:rPr>
                <w:sz w:val="21"/>
                <w:szCs w:val="21"/>
                <w:lang w:eastAsia="zh-CN"/>
              </w:rPr>
              <w:t xml:space="preserve"> </w:t>
            </w:r>
          </w:p>
          <w:p w:rsidR="00691357" w:rsidRDefault="00691357" w:rsidP="00B409D3">
            <w:pPr>
              <w:pStyle w:val="TableParagraph"/>
              <w:spacing w:before="2" w:line="278" w:lineRule="auto"/>
              <w:ind w:right="-29"/>
              <w:rPr>
                <w:sz w:val="21"/>
                <w:szCs w:val="21"/>
                <w:lang w:eastAsia="zh-CN"/>
              </w:rPr>
            </w:pPr>
            <w:r w:rsidRPr="00AD69AE">
              <w:rPr>
                <w:spacing w:val="-4"/>
                <w:sz w:val="21"/>
                <w:szCs w:val="21"/>
                <w:lang w:eastAsia="zh-CN"/>
              </w:rPr>
              <w:t>实施方案部分满足本项目要求、方案可行性一般、</w:t>
            </w:r>
            <w:r w:rsidRPr="00AD69AE">
              <w:rPr>
                <w:spacing w:val="-11"/>
                <w:sz w:val="21"/>
                <w:szCs w:val="21"/>
                <w:lang w:eastAsia="zh-CN"/>
              </w:rPr>
              <w:t>不够详细，保洁工作标准低于全市统一标准，</w:t>
            </w:r>
            <w:r w:rsidRPr="00AD69AE">
              <w:rPr>
                <w:spacing w:val="-6"/>
                <w:sz w:val="21"/>
                <w:szCs w:val="21"/>
                <w:lang w:eastAsia="zh-CN"/>
              </w:rPr>
              <w:t>得</w:t>
            </w:r>
            <w:r>
              <w:rPr>
                <w:rFonts w:hint="eastAsia"/>
                <w:sz w:val="21"/>
                <w:szCs w:val="21"/>
                <w:lang w:eastAsia="zh-CN"/>
              </w:rPr>
              <w:t>4</w:t>
            </w:r>
            <w:r w:rsidRPr="00AD69AE">
              <w:rPr>
                <w:spacing w:val="-19"/>
                <w:sz w:val="21"/>
                <w:szCs w:val="21"/>
                <w:lang w:eastAsia="zh-CN"/>
              </w:rPr>
              <w:t>分；</w:t>
            </w:r>
            <w:r w:rsidRPr="00AD69AE">
              <w:rPr>
                <w:sz w:val="21"/>
                <w:szCs w:val="21"/>
                <w:lang w:eastAsia="zh-CN"/>
              </w:rPr>
              <w:t xml:space="preserve"> </w:t>
            </w:r>
          </w:p>
          <w:p w:rsidR="00691357" w:rsidRPr="00AD69AE" w:rsidRDefault="00691357" w:rsidP="00B409D3">
            <w:pPr>
              <w:pStyle w:val="TableParagraph"/>
              <w:spacing w:before="2" w:line="278" w:lineRule="auto"/>
              <w:ind w:right="-29"/>
              <w:rPr>
                <w:sz w:val="21"/>
                <w:szCs w:val="21"/>
                <w:lang w:eastAsia="zh-CN"/>
              </w:rPr>
            </w:pPr>
            <w:r>
              <w:rPr>
                <w:rFonts w:hint="eastAsia"/>
                <w:sz w:val="21"/>
                <w:szCs w:val="21"/>
                <w:lang w:eastAsia="zh-CN"/>
              </w:rPr>
              <w:t>未提供得0分。</w:t>
            </w:r>
          </w:p>
        </w:tc>
        <w:tc>
          <w:tcPr>
            <w:tcW w:w="581" w:type="dxa"/>
            <w:shd w:val="clear" w:color="auto" w:fill="auto"/>
            <w:vAlign w:val="center"/>
          </w:tcPr>
          <w:p w:rsidR="00691357" w:rsidRPr="00AD69AE" w:rsidRDefault="00691357" w:rsidP="00B409D3">
            <w:pPr>
              <w:snapToGrid w:val="0"/>
              <w:jc w:val="center"/>
              <w:rPr>
                <w:rFonts w:ascii="宋体" w:hAnsi="宋体" w:cs="等线"/>
                <w:szCs w:val="21"/>
              </w:rPr>
            </w:pPr>
            <w:r w:rsidRPr="00AD69AE">
              <w:rPr>
                <w:rFonts w:ascii="宋体" w:hAnsi="宋体" w:cs="等线" w:hint="eastAsia"/>
                <w:szCs w:val="21"/>
              </w:rPr>
              <w:t>0-10</w:t>
            </w:r>
          </w:p>
        </w:tc>
      </w:tr>
      <w:tr w:rsidR="00691357" w:rsidRPr="00AD69AE" w:rsidTr="00691357">
        <w:trPr>
          <w:trHeight w:val="614"/>
          <w:jc w:val="center"/>
        </w:trPr>
        <w:tc>
          <w:tcPr>
            <w:tcW w:w="643" w:type="dxa"/>
            <w:shd w:val="clear" w:color="auto" w:fill="auto"/>
            <w:vAlign w:val="center"/>
          </w:tcPr>
          <w:p w:rsidR="00691357" w:rsidRPr="00AD69AE" w:rsidRDefault="00691357" w:rsidP="00B409D3">
            <w:pPr>
              <w:pStyle w:val="TableParagraph"/>
              <w:spacing w:before="174"/>
              <w:ind w:left="110"/>
              <w:jc w:val="center"/>
              <w:rPr>
                <w:rFonts w:cs="等线"/>
                <w:bCs/>
                <w:sz w:val="21"/>
                <w:szCs w:val="21"/>
                <w:lang w:eastAsia="zh-CN"/>
              </w:rPr>
            </w:pPr>
            <w:r w:rsidRPr="00AD69AE">
              <w:rPr>
                <w:rFonts w:cs="等线" w:hint="eastAsia"/>
                <w:bCs/>
                <w:sz w:val="21"/>
                <w:szCs w:val="21"/>
                <w:lang w:eastAsia="zh-CN"/>
              </w:rPr>
              <w:t>8</w:t>
            </w:r>
          </w:p>
        </w:tc>
        <w:tc>
          <w:tcPr>
            <w:tcW w:w="1372" w:type="dxa"/>
            <w:shd w:val="clear" w:color="auto" w:fill="auto"/>
            <w:vAlign w:val="center"/>
          </w:tcPr>
          <w:p w:rsidR="00691357" w:rsidRPr="00AD69AE" w:rsidRDefault="00691357" w:rsidP="00B409D3">
            <w:pPr>
              <w:snapToGrid w:val="0"/>
              <w:jc w:val="center"/>
              <w:rPr>
                <w:rFonts w:ascii="宋体" w:hAnsi="宋体" w:cs="等线"/>
                <w:szCs w:val="21"/>
              </w:rPr>
            </w:pPr>
            <w:r w:rsidRPr="00AD69AE">
              <w:rPr>
                <w:rFonts w:ascii="宋体" w:hAnsi="宋体"/>
                <w:szCs w:val="21"/>
              </w:rPr>
              <w:t>建立厨余垃圾积分奖励体系实施方案</w:t>
            </w:r>
            <w:r w:rsidRPr="00AD69AE">
              <w:rPr>
                <w:rFonts w:ascii="宋体" w:hAnsi="宋体" w:hint="eastAsia"/>
                <w:szCs w:val="21"/>
              </w:rPr>
              <w:t>（10分）</w:t>
            </w:r>
          </w:p>
        </w:tc>
        <w:tc>
          <w:tcPr>
            <w:tcW w:w="6344" w:type="dxa"/>
            <w:shd w:val="clear" w:color="auto" w:fill="auto"/>
            <w:vAlign w:val="center"/>
          </w:tcPr>
          <w:p w:rsidR="00691357" w:rsidRPr="00AD69AE" w:rsidRDefault="00691357" w:rsidP="00B409D3">
            <w:pPr>
              <w:pStyle w:val="TableParagraph"/>
              <w:spacing w:line="260" w:lineRule="exact"/>
              <w:rPr>
                <w:sz w:val="21"/>
                <w:szCs w:val="21"/>
                <w:lang w:eastAsia="zh-CN"/>
              </w:rPr>
            </w:pPr>
            <w:r w:rsidRPr="00AD69AE">
              <w:rPr>
                <w:sz w:val="21"/>
                <w:szCs w:val="21"/>
                <w:lang w:eastAsia="zh-CN"/>
              </w:rPr>
              <w:t>实施方案可操作性强、体系完善、使用便捷，得</w:t>
            </w:r>
            <w:r>
              <w:rPr>
                <w:rFonts w:hint="eastAsia"/>
                <w:sz w:val="21"/>
                <w:szCs w:val="21"/>
                <w:lang w:eastAsia="zh-CN"/>
              </w:rPr>
              <w:t>10</w:t>
            </w:r>
            <w:r w:rsidRPr="00AD69AE">
              <w:rPr>
                <w:sz w:val="21"/>
                <w:szCs w:val="21"/>
                <w:lang w:eastAsia="zh-CN"/>
              </w:rPr>
              <w:t xml:space="preserve">分； </w:t>
            </w:r>
          </w:p>
          <w:p w:rsidR="00691357" w:rsidRPr="00AD69AE" w:rsidRDefault="00691357" w:rsidP="00B409D3">
            <w:pPr>
              <w:pStyle w:val="TableParagraph"/>
              <w:spacing w:before="46" w:line="278" w:lineRule="auto"/>
              <w:ind w:right="185"/>
              <w:rPr>
                <w:sz w:val="21"/>
                <w:szCs w:val="21"/>
                <w:lang w:eastAsia="zh-CN"/>
              </w:rPr>
            </w:pPr>
            <w:r w:rsidRPr="00AD69AE">
              <w:rPr>
                <w:sz w:val="21"/>
                <w:szCs w:val="21"/>
                <w:lang w:eastAsia="zh-CN"/>
              </w:rPr>
              <w:t xml:space="preserve">实施方案可操作性较强、体系较完善、使用较便捷，得 </w:t>
            </w:r>
            <w:r>
              <w:rPr>
                <w:rFonts w:hint="eastAsia"/>
                <w:sz w:val="21"/>
                <w:szCs w:val="21"/>
                <w:lang w:eastAsia="zh-CN"/>
              </w:rPr>
              <w:t>8</w:t>
            </w:r>
            <w:r w:rsidRPr="00AD69AE">
              <w:rPr>
                <w:sz w:val="21"/>
                <w:szCs w:val="21"/>
                <w:lang w:eastAsia="zh-CN"/>
              </w:rPr>
              <w:t xml:space="preserve">分； </w:t>
            </w:r>
          </w:p>
          <w:p w:rsidR="00691357" w:rsidRDefault="00691357" w:rsidP="00691357">
            <w:pPr>
              <w:pStyle w:val="TableParagraph"/>
              <w:spacing w:before="2" w:line="278" w:lineRule="auto"/>
              <w:rPr>
                <w:sz w:val="21"/>
                <w:szCs w:val="21"/>
                <w:lang w:eastAsia="zh-CN"/>
              </w:rPr>
            </w:pPr>
            <w:r w:rsidRPr="00AD69AE">
              <w:rPr>
                <w:sz w:val="21"/>
                <w:szCs w:val="21"/>
                <w:lang w:eastAsia="zh-CN"/>
              </w:rPr>
              <w:t>实施方案可操作性难度大、体系不够完善、使用不够便捷，得</w:t>
            </w:r>
            <w:r>
              <w:rPr>
                <w:sz w:val="21"/>
                <w:szCs w:val="21"/>
                <w:lang w:eastAsia="zh-CN"/>
              </w:rPr>
              <w:t>4</w:t>
            </w:r>
            <w:r w:rsidRPr="00AD69AE">
              <w:rPr>
                <w:sz w:val="21"/>
                <w:szCs w:val="21"/>
                <w:lang w:eastAsia="zh-CN"/>
              </w:rPr>
              <w:t>分；</w:t>
            </w:r>
          </w:p>
          <w:p w:rsidR="00691357" w:rsidRPr="00AD69AE" w:rsidRDefault="00691357" w:rsidP="00B409D3">
            <w:pPr>
              <w:pStyle w:val="TableParagraph"/>
              <w:spacing w:before="2" w:line="278" w:lineRule="auto"/>
              <w:ind w:right="185"/>
              <w:rPr>
                <w:sz w:val="21"/>
                <w:szCs w:val="21"/>
                <w:lang w:eastAsia="zh-CN"/>
              </w:rPr>
            </w:pPr>
            <w:r>
              <w:rPr>
                <w:rFonts w:hint="eastAsia"/>
                <w:sz w:val="21"/>
                <w:szCs w:val="21"/>
                <w:lang w:eastAsia="zh-CN"/>
              </w:rPr>
              <w:t>未提供得0分。</w:t>
            </w:r>
            <w:r w:rsidRPr="00AD69AE">
              <w:rPr>
                <w:sz w:val="21"/>
                <w:szCs w:val="21"/>
                <w:lang w:eastAsia="zh-CN"/>
              </w:rPr>
              <w:t xml:space="preserve"> </w:t>
            </w:r>
          </w:p>
        </w:tc>
        <w:tc>
          <w:tcPr>
            <w:tcW w:w="581" w:type="dxa"/>
            <w:shd w:val="clear" w:color="auto" w:fill="auto"/>
            <w:vAlign w:val="center"/>
          </w:tcPr>
          <w:p w:rsidR="00691357" w:rsidRPr="00AD69AE" w:rsidRDefault="00691357" w:rsidP="00B409D3">
            <w:pPr>
              <w:snapToGrid w:val="0"/>
              <w:jc w:val="center"/>
              <w:rPr>
                <w:rFonts w:ascii="宋体" w:hAnsi="宋体" w:cs="等线"/>
                <w:szCs w:val="21"/>
              </w:rPr>
            </w:pPr>
            <w:r w:rsidRPr="00AD69AE">
              <w:rPr>
                <w:rFonts w:ascii="宋体" w:hAnsi="宋体" w:cs="等线" w:hint="eastAsia"/>
                <w:szCs w:val="21"/>
              </w:rPr>
              <w:t>0-10</w:t>
            </w:r>
          </w:p>
        </w:tc>
      </w:tr>
      <w:tr w:rsidR="00691357" w:rsidRPr="00AD69AE" w:rsidTr="00691357">
        <w:trPr>
          <w:trHeight w:val="614"/>
          <w:jc w:val="center"/>
        </w:trPr>
        <w:tc>
          <w:tcPr>
            <w:tcW w:w="643" w:type="dxa"/>
            <w:shd w:val="clear" w:color="auto" w:fill="auto"/>
            <w:vAlign w:val="center"/>
          </w:tcPr>
          <w:p w:rsidR="00691357" w:rsidRPr="00AD69AE" w:rsidRDefault="00691357" w:rsidP="00B409D3">
            <w:pPr>
              <w:pStyle w:val="TableParagraph"/>
              <w:spacing w:before="174"/>
              <w:ind w:left="110"/>
              <w:jc w:val="center"/>
              <w:rPr>
                <w:rFonts w:cs="等线"/>
                <w:bCs/>
                <w:sz w:val="21"/>
                <w:szCs w:val="21"/>
                <w:lang w:eastAsia="zh-CN"/>
              </w:rPr>
            </w:pPr>
            <w:r w:rsidRPr="00AD69AE">
              <w:rPr>
                <w:rFonts w:cs="等线" w:hint="eastAsia"/>
                <w:bCs/>
                <w:sz w:val="21"/>
                <w:szCs w:val="21"/>
                <w:lang w:eastAsia="zh-CN"/>
              </w:rPr>
              <w:t>9</w:t>
            </w:r>
          </w:p>
        </w:tc>
        <w:tc>
          <w:tcPr>
            <w:tcW w:w="1372" w:type="dxa"/>
            <w:shd w:val="clear" w:color="auto" w:fill="auto"/>
            <w:vAlign w:val="center"/>
          </w:tcPr>
          <w:p w:rsidR="00691357" w:rsidRPr="00AD69AE" w:rsidRDefault="00691357" w:rsidP="00B409D3">
            <w:pPr>
              <w:snapToGrid w:val="0"/>
              <w:jc w:val="center"/>
              <w:rPr>
                <w:rFonts w:ascii="宋体" w:hAnsi="宋体"/>
                <w:szCs w:val="21"/>
              </w:rPr>
            </w:pPr>
            <w:r w:rsidRPr="00AD69AE">
              <w:rPr>
                <w:rFonts w:ascii="宋体" w:hAnsi="宋体"/>
                <w:szCs w:val="21"/>
              </w:rPr>
              <w:t>再生资源回收体系建设实施方案</w:t>
            </w:r>
          </w:p>
          <w:p w:rsidR="00691357" w:rsidRPr="00AD69AE" w:rsidRDefault="00691357" w:rsidP="00B409D3">
            <w:pPr>
              <w:snapToGrid w:val="0"/>
              <w:jc w:val="center"/>
              <w:rPr>
                <w:rFonts w:ascii="宋体" w:hAnsi="宋体" w:cs="等线"/>
                <w:szCs w:val="21"/>
              </w:rPr>
            </w:pPr>
            <w:r w:rsidRPr="00AD69AE">
              <w:rPr>
                <w:rFonts w:ascii="宋体" w:hAnsi="宋体" w:hint="eastAsia"/>
                <w:szCs w:val="21"/>
              </w:rPr>
              <w:t>（10分）</w:t>
            </w:r>
          </w:p>
        </w:tc>
        <w:tc>
          <w:tcPr>
            <w:tcW w:w="6344" w:type="dxa"/>
            <w:shd w:val="clear" w:color="auto" w:fill="auto"/>
            <w:vAlign w:val="center"/>
          </w:tcPr>
          <w:p w:rsidR="00691357" w:rsidRPr="00AD69AE" w:rsidRDefault="00691357" w:rsidP="00B409D3">
            <w:pPr>
              <w:pStyle w:val="TableParagraph"/>
              <w:spacing w:line="280" w:lineRule="auto"/>
              <w:ind w:right="185"/>
              <w:rPr>
                <w:sz w:val="21"/>
                <w:szCs w:val="21"/>
                <w:lang w:eastAsia="zh-CN"/>
              </w:rPr>
            </w:pPr>
            <w:r w:rsidRPr="00AD69AE">
              <w:rPr>
                <w:sz w:val="21"/>
                <w:szCs w:val="21"/>
                <w:lang w:eastAsia="zh-CN"/>
              </w:rPr>
              <w:t>实施方案详细、实际可行、针对性强，能够优秀的完成招标人要求的再生资源回收体系建设，得</w:t>
            </w:r>
            <w:r>
              <w:rPr>
                <w:rFonts w:hint="eastAsia"/>
                <w:sz w:val="21"/>
                <w:szCs w:val="21"/>
                <w:lang w:eastAsia="zh-CN"/>
              </w:rPr>
              <w:t>10</w:t>
            </w:r>
            <w:r w:rsidRPr="00AD69AE">
              <w:rPr>
                <w:sz w:val="21"/>
                <w:szCs w:val="21"/>
                <w:lang w:eastAsia="zh-CN"/>
              </w:rPr>
              <w:t xml:space="preserve">分； </w:t>
            </w:r>
          </w:p>
          <w:p w:rsidR="00691357" w:rsidRPr="00AD69AE" w:rsidRDefault="00691357" w:rsidP="00B409D3">
            <w:pPr>
              <w:pStyle w:val="TableParagraph"/>
              <w:spacing w:before="46" w:line="278" w:lineRule="auto"/>
              <w:ind w:right="185"/>
              <w:jc w:val="both"/>
              <w:rPr>
                <w:sz w:val="21"/>
                <w:szCs w:val="21"/>
                <w:lang w:eastAsia="zh-CN"/>
              </w:rPr>
            </w:pPr>
            <w:r w:rsidRPr="00AD69AE">
              <w:rPr>
                <w:sz w:val="21"/>
                <w:szCs w:val="21"/>
                <w:lang w:eastAsia="zh-CN"/>
              </w:rPr>
              <w:t>实施方案方案较详细、较可行、针对性较强，能够完成招标人要求的再生资源回收体系建设得</w:t>
            </w:r>
            <w:r>
              <w:rPr>
                <w:rFonts w:hint="eastAsia"/>
                <w:sz w:val="21"/>
                <w:szCs w:val="21"/>
                <w:lang w:eastAsia="zh-CN"/>
              </w:rPr>
              <w:t>8</w:t>
            </w:r>
            <w:r w:rsidRPr="00AD69AE">
              <w:rPr>
                <w:sz w:val="21"/>
                <w:szCs w:val="21"/>
                <w:lang w:eastAsia="zh-CN"/>
              </w:rPr>
              <w:t xml:space="preserve">分； </w:t>
            </w:r>
          </w:p>
          <w:p w:rsidR="00691357" w:rsidRDefault="00691357" w:rsidP="00B409D3">
            <w:pPr>
              <w:pStyle w:val="TableParagraph"/>
              <w:spacing w:before="2" w:line="278" w:lineRule="auto"/>
              <w:ind w:right="-29"/>
              <w:rPr>
                <w:spacing w:val="-19"/>
                <w:sz w:val="21"/>
                <w:szCs w:val="21"/>
                <w:lang w:eastAsia="zh-CN"/>
              </w:rPr>
            </w:pPr>
            <w:r w:rsidRPr="00AD69AE">
              <w:rPr>
                <w:spacing w:val="-4"/>
                <w:sz w:val="21"/>
                <w:szCs w:val="21"/>
                <w:lang w:eastAsia="zh-CN"/>
              </w:rPr>
              <w:t>实施方案方案不够详细、可行</w:t>
            </w:r>
            <w:r>
              <w:rPr>
                <w:spacing w:val="-4"/>
                <w:sz w:val="21"/>
                <w:szCs w:val="21"/>
                <w:lang w:eastAsia="zh-CN"/>
              </w:rPr>
              <w:t>性差</w:t>
            </w:r>
            <w:r w:rsidRPr="00AD69AE">
              <w:rPr>
                <w:spacing w:val="-4"/>
                <w:sz w:val="21"/>
                <w:szCs w:val="21"/>
                <w:lang w:eastAsia="zh-CN"/>
              </w:rPr>
              <w:t>、针对性不强，</w:t>
            </w:r>
            <w:r w:rsidRPr="00AD69AE">
              <w:rPr>
                <w:spacing w:val="-3"/>
                <w:sz w:val="21"/>
                <w:szCs w:val="21"/>
                <w:lang w:eastAsia="zh-CN"/>
              </w:rPr>
              <w:t>完成招标人要求的再生资源回收体系建设存在难</w:t>
            </w:r>
            <w:r w:rsidRPr="00AD69AE">
              <w:rPr>
                <w:spacing w:val="-15"/>
                <w:sz w:val="21"/>
                <w:szCs w:val="21"/>
                <w:lang w:eastAsia="zh-CN"/>
              </w:rPr>
              <w:t xml:space="preserve">度，得 </w:t>
            </w:r>
            <w:r>
              <w:rPr>
                <w:rFonts w:hint="eastAsia"/>
                <w:sz w:val="21"/>
                <w:szCs w:val="21"/>
                <w:lang w:eastAsia="zh-CN"/>
              </w:rPr>
              <w:t>4</w:t>
            </w:r>
            <w:r w:rsidRPr="00AD69AE">
              <w:rPr>
                <w:spacing w:val="-19"/>
                <w:sz w:val="21"/>
                <w:szCs w:val="21"/>
                <w:lang w:eastAsia="zh-CN"/>
              </w:rPr>
              <w:t xml:space="preserve">分； </w:t>
            </w:r>
          </w:p>
          <w:p w:rsidR="00691357" w:rsidRPr="00AD69AE" w:rsidRDefault="00691357" w:rsidP="00B409D3">
            <w:pPr>
              <w:pStyle w:val="TableParagraph"/>
              <w:spacing w:before="2" w:line="278" w:lineRule="auto"/>
              <w:ind w:right="-29"/>
              <w:rPr>
                <w:sz w:val="21"/>
                <w:szCs w:val="21"/>
                <w:lang w:eastAsia="zh-CN"/>
              </w:rPr>
            </w:pPr>
            <w:r>
              <w:rPr>
                <w:rFonts w:hint="eastAsia"/>
                <w:sz w:val="21"/>
                <w:szCs w:val="21"/>
                <w:lang w:eastAsia="zh-CN"/>
              </w:rPr>
              <w:t>未提供得0分。</w:t>
            </w:r>
          </w:p>
        </w:tc>
        <w:tc>
          <w:tcPr>
            <w:tcW w:w="581" w:type="dxa"/>
            <w:shd w:val="clear" w:color="auto" w:fill="auto"/>
            <w:vAlign w:val="center"/>
          </w:tcPr>
          <w:p w:rsidR="00691357" w:rsidRPr="00AD69AE" w:rsidRDefault="00691357" w:rsidP="00B409D3">
            <w:pPr>
              <w:snapToGrid w:val="0"/>
              <w:jc w:val="center"/>
              <w:rPr>
                <w:rFonts w:ascii="宋体" w:hAnsi="宋体" w:cs="等线"/>
                <w:szCs w:val="21"/>
              </w:rPr>
            </w:pPr>
            <w:r w:rsidRPr="00AD69AE">
              <w:rPr>
                <w:rFonts w:ascii="宋体" w:hAnsi="宋体" w:cs="等线" w:hint="eastAsia"/>
                <w:szCs w:val="21"/>
              </w:rPr>
              <w:t>0-10</w:t>
            </w:r>
          </w:p>
        </w:tc>
      </w:tr>
      <w:tr w:rsidR="00691357" w:rsidRPr="00AD69AE" w:rsidTr="00691357">
        <w:trPr>
          <w:trHeight w:val="614"/>
          <w:jc w:val="center"/>
        </w:trPr>
        <w:tc>
          <w:tcPr>
            <w:tcW w:w="643" w:type="dxa"/>
            <w:shd w:val="clear" w:color="auto" w:fill="auto"/>
            <w:vAlign w:val="center"/>
          </w:tcPr>
          <w:p w:rsidR="00691357" w:rsidRPr="00AD69AE" w:rsidRDefault="00691357" w:rsidP="00B409D3">
            <w:pPr>
              <w:pStyle w:val="TableParagraph"/>
              <w:spacing w:before="174"/>
              <w:ind w:left="110"/>
              <w:jc w:val="center"/>
              <w:rPr>
                <w:rFonts w:cs="等线"/>
                <w:bCs/>
                <w:sz w:val="21"/>
                <w:szCs w:val="21"/>
                <w:lang w:eastAsia="zh-CN"/>
              </w:rPr>
            </w:pPr>
            <w:r w:rsidRPr="00AD69AE">
              <w:rPr>
                <w:rFonts w:cs="等线" w:hint="eastAsia"/>
                <w:bCs/>
                <w:sz w:val="21"/>
                <w:szCs w:val="21"/>
                <w:lang w:eastAsia="zh-CN"/>
              </w:rPr>
              <w:t>10</w:t>
            </w:r>
          </w:p>
        </w:tc>
        <w:tc>
          <w:tcPr>
            <w:tcW w:w="1372" w:type="dxa"/>
            <w:shd w:val="clear" w:color="auto" w:fill="auto"/>
            <w:vAlign w:val="center"/>
          </w:tcPr>
          <w:p w:rsidR="00691357" w:rsidRPr="00AD69AE" w:rsidRDefault="00691357" w:rsidP="00B409D3">
            <w:pPr>
              <w:snapToGrid w:val="0"/>
              <w:jc w:val="center"/>
              <w:rPr>
                <w:rFonts w:ascii="宋体" w:hAnsi="宋体"/>
                <w:szCs w:val="21"/>
              </w:rPr>
            </w:pPr>
            <w:r w:rsidRPr="00AD69AE">
              <w:rPr>
                <w:rFonts w:ascii="宋体" w:hAnsi="宋体"/>
                <w:szCs w:val="21"/>
              </w:rPr>
              <w:t>应急预案及管理机制</w:t>
            </w:r>
            <w:r w:rsidRPr="00AD69AE">
              <w:rPr>
                <w:rFonts w:ascii="宋体" w:hAnsi="宋体" w:hint="eastAsia"/>
                <w:szCs w:val="21"/>
              </w:rPr>
              <w:t>（10分）</w:t>
            </w:r>
          </w:p>
        </w:tc>
        <w:tc>
          <w:tcPr>
            <w:tcW w:w="6344" w:type="dxa"/>
            <w:shd w:val="clear" w:color="auto" w:fill="auto"/>
            <w:vAlign w:val="center"/>
          </w:tcPr>
          <w:p w:rsidR="00691357" w:rsidRPr="00AD69AE" w:rsidRDefault="00691357" w:rsidP="00B409D3">
            <w:pPr>
              <w:pStyle w:val="TableParagraph"/>
              <w:spacing w:before="1" w:line="280" w:lineRule="auto"/>
              <w:ind w:right="185"/>
              <w:rPr>
                <w:sz w:val="21"/>
                <w:szCs w:val="21"/>
                <w:lang w:eastAsia="zh-CN"/>
              </w:rPr>
            </w:pPr>
            <w:r w:rsidRPr="00AD69AE">
              <w:rPr>
                <w:sz w:val="21"/>
                <w:szCs w:val="21"/>
                <w:lang w:eastAsia="zh-CN"/>
              </w:rPr>
              <w:t>应急预案详细全面、可实施性强，充分满足本项目对应急工作的需求，得</w:t>
            </w:r>
            <w:r>
              <w:rPr>
                <w:rFonts w:hint="eastAsia"/>
                <w:sz w:val="21"/>
                <w:szCs w:val="21"/>
                <w:lang w:eastAsia="zh-CN"/>
              </w:rPr>
              <w:t>10</w:t>
            </w:r>
            <w:r w:rsidRPr="00AD69AE">
              <w:rPr>
                <w:sz w:val="21"/>
                <w:szCs w:val="21"/>
                <w:lang w:eastAsia="zh-CN"/>
              </w:rPr>
              <w:t xml:space="preserve">分； </w:t>
            </w:r>
          </w:p>
          <w:p w:rsidR="00691357" w:rsidRPr="00AD69AE" w:rsidRDefault="00691357" w:rsidP="00B409D3">
            <w:pPr>
              <w:pStyle w:val="TableParagraph"/>
              <w:spacing w:line="280" w:lineRule="auto"/>
              <w:ind w:right="185"/>
              <w:rPr>
                <w:sz w:val="21"/>
                <w:szCs w:val="21"/>
                <w:lang w:eastAsia="zh-CN"/>
              </w:rPr>
            </w:pPr>
            <w:r w:rsidRPr="00AD69AE">
              <w:rPr>
                <w:sz w:val="21"/>
                <w:szCs w:val="21"/>
                <w:lang w:eastAsia="zh-CN"/>
              </w:rPr>
              <w:t>应急预案较详细全面、可实施性较强，基本满足本项目对应急工作的需求，得</w:t>
            </w:r>
            <w:r>
              <w:rPr>
                <w:rFonts w:hint="eastAsia"/>
                <w:sz w:val="21"/>
                <w:szCs w:val="21"/>
                <w:lang w:eastAsia="zh-CN"/>
              </w:rPr>
              <w:t>8</w:t>
            </w:r>
            <w:r w:rsidRPr="00AD69AE">
              <w:rPr>
                <w:sz w:val="21"/>
                <w:szCs w:val="21"/>
                <w:lang w:eastAsia="zh-CN"/>
              </w:rPr>
              <w:t xml:space="preserve">分； </w:t>
            </w:r>
          </w:p>
          <w:p w:rsidR="00691357" w:rsidRDefault="00691357" w:rsidP="00B409D3">
            <w:pPr>
              <w:pStyle w:val="TableParagraph"/>
              <w:spacing w:line="280" w:lineRule="auto"/>
              <w:ind w:right="185"/>
              <w:rPr>
                <w:sz w:val="21"/>
                <w:szCs w:val="21"/>
                <w:lang w:eastAsia="zh-CN"/>
              </w:rPr>
            </w:pPr>
            <w:r w:rsidRPr="00AD69AE">
              <w:rPr>
                <w:sz w:val="21"/>
                <w:szCs w:val="21"/>
                <w:lang w:eastAsia="zh-CN"/>
              </w:rPr>
              <w:t>应急预案不够详细全面、可实施性弱，不满足本项目对应急工作的需求，得</w:t>
            </w:r>
            <w:r>
              <w:rPr>
                <w:rFonts w:hint="eastAsia"/>
                <w:sz w:val="21"/>
                <w:szCs w:val="21"/>
                <w:lang w:eastAsia="zh-CN"/>
              </w:rPr>
              <w:t>4</w:t>
            </w:r>
            <w:r w:rsidRPr="00AD69AE">
              <w:rPr>
                <w:sz w:val="21"/>
                <w:szCs w:val="21"/>
                <w:lang w:eastAsia="zh-CN"/>
              </w:rPr>
              <w:t>分；</w:t>
            </w:r>
          </w:p>
          <w:p w:rsidR="00691357" w:rsidRPr="00AD69AE" w:rsidRDefault="00691357" w:rsidP="00B409D3">
            <w:pPr>
              <w:pStyle w:val="TableParagraph"/>
              <w:spacing w:line="280" w:lineRule="auto"/>
              <w:ind w:right="185"/>
              <w:rPr>
                <w:sz w:val="21"/>
                <w:szCs w:val="21"/>
                <w:lang w:eastAsia="zh-CN"/>
              </w:rPr>
            </w:pPr>
            <w:r>
              <w:rPr>
                <w:rFonts w:hint="eastAsia"/>
                <w:sz w:val="21"/>
                <w:szCs w:val="21"/>
                <w:lang w:eastAsia="zh-CN"/>
              </w:rPr>
              <w:t>未提供得0分。</w:t>
            </w:r>
          </w:p>
        </w:tc>
        <w:tc>
          <w:tcPr>
            <w:tcW w:w="581" w:type="dxa"/>
            <w:shd w:val="clear" w:color="auto" w:fill="auto"/>
            <w:vAlign w:val="center"/>
          </w:tcPr>
          <w:p w:rsidR="00691357" w:rsidRPr="00AD69AE" w:rsidRDefault="00691357" w:rsidP="00B409D3">
            <w:pPr>
              <w:snapToGrid w:val="0"/>
              <w:jc w:val="center"/>
              <w:rPr>
                <w:rFonts w:ascii="宋体" w:hAnsi="宋体" w:cs="等线"/>
                <w:szCs w:val="21"/>
              </w:rPr>
            </w:pPr>
            <w:r w:rsidRPr="00AD69AE">
              <w:rPr>
                <w:rFonts w:ascii="宋体" w:hAnsi="宋体" w:cs="等线" w:hint="eastAsia"/>
                <w:szCs w:val="21"/>
              </w:rPr>
              <w:t>0-10</w:t>
            </w:r>
          </w:p>
        </w:tc>
      </w:tr>
      <w:tr w:rsidR="00691357" w:rsidRPr="00AD69AE" w:rsidTr="00691357">
        <w:trPr>
          <w:trHeight w:val="614"/>
          <w:jc w:val="center"/>
        </w:trPr>
        <w:tc>
          <w:tcPr>
            <w:tcW w:w="643" w:type="dxa"/>
            <w:shd w:val="clear" w:color="auto" w:fill="auto"/>
            <w:vAlign w:val="center"/>
          </w:tcPr>
          <w:p w:rsidR="00691357" w:rsidRPr="00AD69AE" w:rsidRDefault="00691357" w:rsidP="00B409D3">
            <w:pPr>
              <w:pStyle w:val="TableParagraph"/>
              <w:spacing w:before="174"/>
              <w:ind w:left="110"/>
              <w:jc w:val="center"/>
              <w:rPr>
                <w:rFonts w:cs="等线"/>
                <w:bCs/>
                <w:sz w:val="21"/>
                <w:szCs w:val="21"/>
                <w:lang w:eastAsia="zh-CN"/>
              </w:rPr>
            </w:pPr>
            <w:r w:rsidRPr="00AD69AE">
              <w:rPr>
                <w:rFonts w:cs="等线" w:hint="eastAsia"/>
                <w:bCs/>
                <w:sz w:val="21"/>
                <w:szCs w:val="21"/>
                <w:lang w:eastAsia="zh-CN"/>
              </w:rPr>
              <w:t>11</w:t>
            </w:r>
          </w:p>
        </w:tc>
        <w:tc>
          <w:tcPr>
            <w:tcW w:w="1372" w:type="dxa"/>
            <w:shd w:val="clear" w:color="auto" w:fill="auto"/>
            <w:vAlign w:val="center"/>
          </w:tcPr>
          <w:p w:rsidR="00691357" w:rsidRPr="00AD69AE" w:rsidRDefault="00691357" w:rsidP="00B409D3">
            <w:pPr>
              <w:snapToGrid w:val="0"/>
              <w:jc w:val="center"/>
              <w:rPr>
                <w:rFonts w:ascii="宋体" w:hAnsi="宋体"/>
                <w:szCs w:val="21"/>
              </w:rPr>
            </w:pPr>
            <w:r w:rsidRPr="00AD69AE">
              <w:rPr>
                <w:rFonts w:ascii="宋体" w:hAnsi="宋体"/>
                <w:szCs w:val="21"/>
              </w:rPr>
              <w:t>管理制度</w:t>
            </w:r>
          </w:p>
          <w:p w:rsidR="00691357" w:rsidRPr="00AD69AE" w:rsidRDefault="00691357" w:rsidP="00B409D3">
            <w:pPr>
              <w:snapToGrid w:val="0"/>
              <w:jc w:val="center"/>
              <w:rPr>
                <w:rFonts w:ascii="宋体" w:hAnsi="宋体" w:cs="等线"/>
                <w:szCs w:val="21"/>
              </w:rPr>
            </w:pPr>
            <w:r w:rsidRPr="00AD69AE">
              <w:rPr>
                <w:rFonts w:ascii="宋体" w:hAnsi="宋体" w:hint="eastAsia"/>
                <w:szCs w:val="21"/>
              </w:rPr>
              <w:t>（10分）</w:t>
            </w:r>
          </w:p>
        </w:tc>
        <w:tc>
          <w:tcPr>
            <w:tcW w:w="6344" w:type="dxa"/>
            <w:shd w:val="clear" w:color="auto" w:fill="auto"/>
            <w:vAlign w:val="center"/>
          </w:tcPr>
          <w:p w:rsidR="00691357" w:rsidRPr="00022A84" w:rsidRDefault="00691357" w:rsidP="00B409D3">
            <w:pPr>
              <w:pStyle w:val="TableParagraph"/>
              <w:spacing w:before="1" w:line="280" w:lineRule="auto"/>
              <w:ind w:right="86"/>
              <w:rPr>
                <w:spacing w:val="-3"/>
                <w:sz w:val="21"/>
                <w:szCs w:val="21"/>
                <w:lang w:eastAsia="zh-CN"/>
              </w:rPr>
            </w:pPr>
            <w:r w:rsidRPr="00AD69AE">
              <w:rPr>
                <w:spacing w:val="-3"/>
                <w:sz w:val="21"/>
                <w:szCs w:val="21"/>
                <w:lang w:eastAsia="zh-CN"/>
              </w:rPr>
              <w:t>有完整的、合理可行的人员考核机制和质量控制制度、内部管理制度，并与设定的垃圾分类运行</w:t>
            </w:r>
            <w:r w:rsidRPr="00022A84">
              <w:rPr>
                <w:spacing w:val="-3"/>
                <w:sz w:val="21"/>
                <w:szCs w:val="21"/>
                <w:lang w:eastAsia="zh-CN"/>
              </w:rPr>
              <w:t>管理日常检查考评标准相匹配且可操作性强，得</w:t>
            </w:r>
            <w:r>
              <w:rPr>
                <w:rFonts w:hint="eastAsia"/>
                <w:spacing w:val="-3"/>
                <w:sz w:val="21"/>
                <w:szCs w:val="21"/>
                <w:lang w:eastAsia="zh-CN"/>
              </w:rPr>
              <w:t>10</w:t>
            </w:r>
            <w:r w:rsidRPr="00022A84">
              <w:rPr>
                <w:spacing w:val="-3"/>
                <w:sz w:val="21"/>
                <w:szCs w:val="21"/>
                <w:lang w:eastAsia="zh-CN"/>
              </w:rPr>
              <w:t xml:space="preserve">分； </w:t>
            </w:r>
          </w:p>
          <w:p w:rsidR="00691357" w:rsidRPr="00022A84" w:rsidRDefault="00691357" w:rsidP="00B409D3">
            <w:pPr>
              <w:pStyle w:val="TableParagraph"/>
              <w:spacing w:before="1" w:line="280" w:lineRule="auto"/>
              <w:ind w:right="86"/>
              <w:rPr>
                <w:spacing w:val="-3"/>
                <w:sz w:val="21"/>
                <w:szCs w:val="21"/>
                <w:lang w:eastAsia="zh-CN"/>
              </w:rPr>
            </w:pPr>
            <w:r w:rsidRPr="00022A84">
              <w:rPr>
                <w:spacing w:val="-3"/>
                <w:sz w:val="21"/>
                <w:szCs w:val="21"/>
                <w:lang w:eastAsia="zh-CN"/>
              </w:rPr>
              <w:t>有较完整的、较合理可行的人员考核机制和质量控制制度、内部管理制度，与设定的垃圾分类运行管理日常检查考评标准相匹配度较高、且可操作性较强，得</w:t>
            </w:r>
            <w:r>
              <w:rPr>
                <w:rFonts w:hint="eastAsia"/>
                <w:spacing w:val="-3"/>
                <w:sz w:val="21"/>
                <w:szCs w:val="21"/>
                <w:lang w:eastAsia="zh-CN"/>
              </w:rPr>
              <w:t>8</w:t>
            </w:r>
            <w:r w:rsidRPr="00022A84">
              <w:rPr>
                <w:spacing w:val="-3"/>
                <w:sz w:val="21"/>
                <w:szCs w:val="21"/>
                <w:lang w:eastAsia="zh-CN"/>
              </w:rPr>
              <w:t xml:space="preserve">分； </w:t>
            </w:r>
          </w:p>
          <w:p w:rsidR="00691357" w:rsidRDefault="00691357" w:rsidP="00B409D3">
            <w:pPr>
              <w:pStyle w:val="TableParagraph"/>
              <w:spacing w:before="1" w:line="280" w:lineRule="auto"/>
              <w:ind w:right="86"/>
              <w:rPr>
                <w:spacing w:val="-3"/>
                <w:sz w:val="21"/>
                <w:szCs w:val="21"/>
                <w:lang w:eastAsia="zh-CN"/>
              </w:rPr>
            </w:pPr>
            <w:r w:rsidRPr="00022A84">
              <w:rPr>
                <w:spacing w:val="-3"/>
                <w:sz w:val="21"/>
                <w:szCs w:val="21"/>
                <w:lang w:eastAsia="zh-CN"/>
              </w:rPr>
              <w:t>人员考核机制和质量控制制度、内部管理制度不够完整，不够合理可行，或缺少其中某个管理制度，并无法与设定的垃圾分类运行管理日常检查考评标准相匹配，得</w:t>
            </w:r>
            <w:r>
              <w:rPr>
                <w:rFonts w:hint="eastAsia"/>
                <w:spacing w:val="-3"/>
                <w:sz w:val="21"/>
                <w:szCs w:val="21"/>
                <w:lang w:eastAsia="zh-CN"/>
              </w:rPr>
              <w:t>4</w:t>
            </w:r>
            <w:r w:rsidRPr="00022A84">
              <w:rPr>
                <w:spacing w:val="-3"/>
                <w:sz w:val="21"/>
                <w:szCs w:val="21"/>
                <w:lang w:eastAsia="zh-CN"/>
              </w:rPr>
              <w:t>分；</w:t>
            </w:r>
          </w:p>
          <w:p w:rsidR="00691357" w:rsidRPr="00022A84" w:rsidRDefault="00691357" w:rsidP="00B409D3">
            <w:pPr>
              <w:pStyle w:val="TableParagraph"/>
              <w:spacing w:before="1" w:line="280" w:lineRule="auto"/>
              <w:ind w:right="86"/>
              <w:rPr>
                <w:sz w:val="21"/>
                <w:szCs w:val="21"/>
                <w:lang w:eastAsia="zh-CN"/>
              </w:rPr>
            </w:pPr>
            <w:r>
              <w:rPr>
                <w:rFonts w:hint="eastAsia"/>
                <w:sz w:val="21"/>
                <w:szCs w:val="21"/>
                <w:lang w:eastAsia="zh-CN"/>
              </w:rPr>
              <w:t>未提供得0分。</w:t>
            </w:r>
          </w:p>
        </w:tc>
        <w:tc>
          <w:tcPr>
            <w:tcW w:w="581" w:type="dxa"/>
            <w:shd w:val="clear" w:color="auto" w:fill="auto"/>
            <w:vAlign w:val="center"/>
          </w:tcPr>
          <w:p w:rsidR="00691357" w:rsidRPr="00AD69AE" w:rsidRDefault="00691357" w:rsidP="00B409D3">
            <w:pPr>
              <w:snapToGrid w:val="0"/>
              <w:jc w:val="center"/>
              <w:rPr>
                <w:rFonts w:ascii="宋体" w:hAnsi="宋体" w:cs="等线"/>
                <w:szCs w:val="21"/>
              </w:rPr>
            </w:pPr>
            <w:r w:rsidRPr="00AD69AE">
              <w:rPr>
                <w:rFonts w:ascii="宋体" w:hAnsi="宋体" w:cs="等线" w:hint="eastAsia"/>
                <w:szCs w:val="21"/>
              </w:rPr>
              <w:t>0-10</w:t>
            </w:r>
          </w:p>
        </w:tc>
      </w:tr>
      <w:tr w:rsidR="00691357" w:rsidRPr="00AD69AE" w:rsidTr="00691357">
        <w:trPr>
          <w:trHeight w:val="614"/>
          <w:jc w:val="center"/>
        </w:trPr>
        <w:tc>
          <w:tcPr>
            <w:tcW w:w="643" w:type="dxa"/>
            <w:shd w:val="clear" w:color="auto" w:fill="auto"/>
            <w:vAlign w:val="center"/>
          </w:tcPr>
          <w:p w:rsidR="00691357" w:rsidRPr="00AD69AE" w:rsidRDefault="00691357" w:rsidP="00B409D3">
            <w:pPr>
              <w:pStyle w:val="TableParagraph"/>
              <w:spacing w:before="174"/>
              <w:ind w:left="110"/>
              <w:jc w:val="center"/>
              <w:rPr>
                <w:rFonts w:cs="等线"/>
                <w:bCs/>
                <w:sz w:val="21"/>
                <w:szCs w:val="21"/>
                <w:lang w:eastAsia="zh-CN"/>
              </w:rPr>
            </w:pPr>
            <w:r w:rsidRPr="00AD69AE">
              <w:rPr>
                <w:rFonts w:cs="等线" w:hint="eastAsia"/>
                <w:bCs/>
                <w:sz w:val="21"/>
                <w:szCs w:val="21"/>
                <w:lang w:eastAsia="zh-CN"/>
              </w:rPr>
              <w:lastRenderedPageBreak/>
              <w:t>12</w:t>
            </w:r>
          </w:p>
        </w:tc>
        <w:tc>
          <w:tcPr>
            <w:tcW w:w="1372" w:type="dxa"/>
            <w:shd w:val="clear" w:color="auto" w:fill="auto"/>
            <w:vAlign w:val="center"/>
          </w:tcPr>
          <w:p w:rsidR="00691357" w:rsidRPr="00AD69AE" w:rsidRDefault="00691357" w:rsidP="00B409D3">
            <w:pPr>
              <w:snapToGrid w:val="0"/>
              <w:jc w:val="center"/>
              <w:rPr>
                <w:rFonts w:ascii="宋体" w:hAnsi="宋体" w:cs="等线"/>
                <w:szCs w:val="21"/>
              </w:rPr>
            </w:pPr>
            <w:r w:rsidRPr="00AD69AE">
              <w:rPr>
                <w:rFonts w:ascii="宋体" w:hAnsi="宋体"/>
                <w:szCs w:val="21"/>
              </w:rPr>
              <w:t>人员岗前培训方案</w:t>
            </w:r>
            <w:r w:rsidRPr="00AD69AE">
              <w:rPr>
                <w:rFonts w:ascii="宋体" w:hAnsi="宋体" w:hint="eastAsia"/>
                <w:szCs w:val="21"/>
              </w:rPr>
              <w:t>（5分）</w:t>
            </w:r>
          </w:p>
        </w:tc>
        <w:tc>
          <w:tcPr>
            <w:tcW w:w="6344" w:type="dxa"/>
            <w:shd w:val="clear" w:color="auto" w:fill="auto"/>
            <w:vAlign w:val="center"/>
          </w:tcPr>
          <w:p w:rsidR="00691357" w:rsidRPr="00AD69AE" w:rsidRDefault="00691357" w:rsidP="00B409D3">
            <w:pPr>
              <w:pStyle w:val="TableParagraph"/>
              <w:spacing w:before="1" w:line="278" w:lineRule="auto"/>
              <w:ind w:right="132"/>
              <w:jc w:val="both"/>
              <w:rPr>
                <w:sz w:val="21"/>
                <w:szCs w:val="21"/>
                <w:lang w:eastAsia="zh-CN"/>
              </w:rPr>
            </w:pPr>
            <w:r w:rsidRPr="00AD69AE">
              <w:rPr>
                <w:spacing w:val="-3"/>
                <w:sz w:val="21"/>
                <w:szCs w:val="21"/>
                <w:lang w:eastAsia="zh-CN"/>
              </w:rPr>
              <w:t>有人员上岗前的培训方案，包括培训方式、培训</w:t>
            </w:r>
            <w:r w:rsidRPr="00AD69AE">
              <w:rPr>
                <w:spacing w:val="-5"/>
                <w:sz w:val="21"/>
                <w:szCs w:val="21"/>
                <w:lang w:eastAsia="zh-CN"/>
              </w:rPr>
              <w:t xml:space="preserve">内容等，方案详细、实际可行、针对性强， 得 </w:t>
            </w:r>
            <w:r>
              <w:rPr>
                <w:rFonts w:hint="eastAsia"/>
                <w:sz w:val="21"/>
                <w:szCs w:val="21"/>
                <w:lang w:eastAsia="zh-CN"/>
              </w:rPr>
              <w:t>5</w:t>
            </w:r>
            <w:r w:rsidRPr="00AD69AE">
              <w:rPr>
                <w:spacing w:val="-2"/>
                <w:sz w:val="21"/>
                <w:szCs w:val="21"/>
                <w:lang w:eastAsia="zh-CN"/>
              </w:rPr>
              <w:t>分；</w:t>
            </w:r>
            <w:r w:rsidRPr="00AD69AE">
              <w:rPr>
                <w:sz w:val="21"/>
                <w:szCs w:val="21"/>
                <w:lang w:eastAsia="zh-CN"/>
              </w:rPr>
              <w:t xml:space="preserve"> </w:t>
            </w:r>
          </w:p>
          <w:p w:rsidR="00691357" w:rsidRPr="00AD69AE" w:rsidRDefault="00691357" w:rsidP="00B409D3">
            <w:pPr>
              <w:pStyle w:val="TableParagraph"/>
              <w:spacing w:before="2" w:line="278" w:lineRule="auto"/>
              <w:ind w:right="185"/>
              <w:rPr>
                <w:spacing w:val="-15"/>
                <w:sz w:val="21"/>
                <w:szCs w:val="21"/>
                <w:lang w:eastAsia="zh-CN"/>
              </w:rPr>
            </w:pPr>
            <w:r w:rsidRPr="00AD69AE">
              <w:rPr>
                <w:spacing w:val="-3"/>
                <w:sz w:val="21"/>
                <w:szCs w:val="21"/>
                <w:lang w:eastAsia="zh-CN"/>
              </w:rPr>
              <w:t>有人员上岗前的培训方案，包括培训方式、培训</w:t>
            </w:r>
            <w:r w:rsidRPr="00AD69AE">
              <w:rPr>
                <w:spacing w:val="-5"/>
                <w:sz w:val="21"/>
                <w:szCs w:val="21"/>
                <w:lang w:eastAsia="zh-CN"/>
              </w:rPr>
              <w:t>内容等，方案较详细、较实际可行，得</w:t>
            </w:r>
            <w:r>
              <w:rPr>
                <w:rFonts w:hint="eastAsia"/>
                <w:sz w:val="21"/>
                <w:szCs w:val="21"/>
                <w:lang w:eastAsia="zh-CN"/>
              </w:rPr>
              <w:t>3</w:t>
            </w:r>
            <w:r w:rsidRPr="00AD69AE">
              <w:rPr>
                <w:spacing w:val="-15"/>
                <w:sz w:val="21"/>
                <w:szCs w:val="21"/>
                <w:lang w:eastAsia="zh-CN"/>
              </w:rPr>
              <w:t xml:space="preserve">分； </w:t>
            </w:r>
          </w:p>
          <w:p w:rsidR="00691357" w:rsidRDefault="00691357" w:rsidP="00B409D3">
            <w:pPr>
              <w:pStyle w:val="TableParagraph"/>
              <w:spacing w:before="2" w:line="278" w:lineRule="auto"/>
              <w:ind w:right="185"/>
              <w:rPr>
                <w:spacing w:val="-2"/>
                <w:sz w:val="21"/>
                <w:szCs w:val="21"/>
                <w:lang w:eastAsia="zh-CN"/>
              </w:rPr>
            </w:pPr>
            <w:r w:rsidRPr="00AD69AE">
              <w:rPr>
                <w:spacing w:val="-3"/>
                <w:sz w:val="21"/>
                <w:szCs w:val="21"/>
                <w:lang w:eastAsia="zh-CN"/>
              </w:rPr>
              <w:t>有人员上岗前的培训方案，包括培训方式、培训</w:t>
            </w:r>
            <w:r w:rsidRPr="00AD69AE">
              <w:rPr>
                <w:spacing w:val="-5"/>
                <w:sz w:val="21"/>
                <w:szCs w:val="21"/>
                <w:lang w:eastAsia="zh-CN"/>
              </w:rPr>
              <w:t>内容等，方案不够详细、实际操作难度大，得</w:t>
            </w:r>
            <w:r>
              <w:rPr>
                <w:rFonts w:hint="eastAsia"/>
                <w:sz w:val="21"/>
                <w:szCs w:val="21"/>
                <w:lang w:eastAsia="zh-CN"/>
              </w:rPr>
              <w:t>1</w:t>
            </w:r>
            <w:r w:rsidRPr="00AD69AE">
              <w:rPr>
                <w:spacing w:val="-2"/>
                <w:sz w:val="21"/>
                <w:szCs w:val="21"/>
                <w:lang w:eastAsia="zh-CN"/>
              </w:rPr>
              <w:t>分；</w:t>
            </w:r>
          </w:p>
          <w:p w:rsidR="00691357" w:rsidRPr="00AD69AE" w:rsidRDefault="00691357" w:rsidP="00B409D3">
            <w:pPr>
              <w:pStyle w:val="TableParagraph"/>
              <w:spacing w:before="2" w:line="278" w:lineRule="auto"/>
              <w:ind w:right="185"/>
              <w:rPr>
                <w:sz w:val="21"/>
                <w:szCs w:val="21"/>
                <w:lang w:eastAsia="zh-CN"/>
              </w:rPr>
            </w:pPr>
            <w:r>
              <w:rPr>
                <w:rFonts w:hint="eastAsia"/>
                <w:sz w:val="21"/>
                <w:szCs w:val="21"/>
                <w:lang w:eastAsia="zh-CN"/>
              </w:rPr>
              <w:t>未提供得0分。</w:t>
            </w:r>
            <w:r w:rsidRPr="00AD69AE">
              <w:rPr>
                <w:sz w:val="21"/>
                <w:szCs w:val="21"/>
                <w:lang w:eastAsia="zh-CN"/>
              </w:rPr>
              <w:t xml:space="preserve"> </w:t>
            </w:r>
          </w:p>
        </w:tc>
        <w:tc>
          <w:tcPr>
            <w:tcW w:w="581" w:type="dxa"/>
            <w:shd w:val="clear" w:color="auto" w:fill="auto"/>
            <w:vAlign w:val="center"/>
          </w:tcPr>
          <w:p w:rsidR="00691357" w:rsidRPr="00AD69AE" w:rsidRDefault="00691357" w:rsidP="00B409D3">
            <w:pPr>
              <w:snapToGrid w:val="0"/>
              <w:jc w:val="center"/>
              <w:rPr>
                <w:rFonts w:ascii="宋体" w:hAnsi="宋体" w:cs="等线"/>
                <w:szCs w:val="21"/>
              </w:rPr>
            </w:pPr>
            <w:r w:rsidRPr="00AD69AE">
              <w:rPr>
                <w:rFonts w:ascii="宋体" w:hAnsi="宋体" w:cs="等线" w:hint="eastAsia"/>
                <w:szCs w:val="21"/>
              </w:rPr>
              <w:t>0-5</w:t>
            </w:r>
          </w:p>
        </w:tc>
      </w:tr>
    </w:tbl>
    <w:p w:rsidR="004B0BE6" w:rsidRDefault="004B0BE6" w:rsidP="004B0BE6">
      <w:pPr>
        <w:pStyle w:val="a7"/>
      </w:pPr>
    </w:p>
    <w:p w:rsidR="004B0BE6" w:rsidRDefault="004B0BE6" w:rsidP="004B0BE6">
      <w:pPr>
        <w:pStyle w:val="a7"/>
      </w:pPr>
    </w:p>
    <w:p w:rsidR="004B0BE6" w:rsidRDefault="004B0BE6" w:rsidP="004B0BE6">
      <w:pPr>
        <w:pStyle w:val="a7"/>
      </w:pPr>
    </w:p>
    <w:p w:rsidR="004B0BE6" w:rsidRDefault="004B0BE6" w:rsidP="004B0BE6">
      <w:pPr>
        <w:pStyle w:val="a7"/>
      </w:pPr>
    </w:p>
    <w:p w:rsidR="004B0BE6" w:rsidRDefault="004B0BE6" w:rsidP="004B0BE6">
      <w:pPr>
        <w:pStyle w:val="a7"/>
      </w:pPr>
    </w:p>
    <w:p w:rsidR="004B0BE6" w:rsidRPr="004B0BE6" w:rsidRDefault="004B0BE6" w:rsidP="004B0BE6">
      <w:pPr>
        <w:pStyle w:val="a7"/>
      </w:pPr>
    </w:p>
    <w:p w:rsidR="00B409D3" w:rsidRDefault="00B409D3">
      <w:pPr>
        <w:widowControl/>
        <w:jc w:val="left"/>
        <w:rPr>
          <w:b/>
          <w:sz w:val="36"/>
          <w:szCs w:val="36"/>
        </w:rPr>
      </w:pPr>
      <w:bookmarkStart w:id="665" w:name="_Toc97371945"/>
      <w:r>
        <w:rPr>
          <w:b/>
          <w:sz w:val="36"/>
          <w:szCs w:val="36"/>
        </w:rPr>
        <w:br w:type="page"/>
      </w:r>
    </w:p>
    <w:p w:rsidR="001B7A43" w:rsidRDefault="001B7A43" w:rsidP="00545E00">
      <w:pPr>
        <w:spacing w:line="360" w:lineRule="auto"/>
        <w:jc w:val="center"/>
        <w:outlineLvl w:val="0"/>
        <w:rPr>
          <w:b/>
          <w:sz w:val="36"/>
          <w:szCs w:val="36"/>
        </w:rPr>
      </w:pPr>
      <w:r>
        <w:rPr>
          <w:b/>
          <w:sz w:val="36"/>
          <w:szCs w:val="36"/>
        </w:rPr>
        <w:lastRenderedPageBreak/>
        <w:t>第四章</w:t>
      </w:r>
      <w:r>
        <w:rPr>
          <w:b/>
          <w:sz w:val="36"/>
          <w:szCs w:val="36"/>
        </w:rPr>
        <w:t xml:space="preserve">   </w:t>
      </w:r>
      <w:r>
        <w:rPr>
          <w:b/>
          <w:sz w:val="36"/>
          <w:szCs w:val="36"/>
        </w:rPr>
        <w:t>采购需求</w:t>
      </w:r>
      <w:bookmarkEnd w:id="665"/>
    </w:p>
    <w:p w:rsidR="004B0BE6" w:rsidRPr="00711C42" w:rsidRDefault="004B0BE6" w:rsidP="004B0BE6">
      <w:pPr>
        <w:adjustRightInd w:val="0"/>
        <w:snapToGrid w:val="0"/>
        <w:spacing w:line="360" w:lineRule="auto"/>
        <w:rPr>
          <w:rFonts w:ascii="宋体" w:hAnsi="宋体"/>
          <w:sz w:val="24"/>
        </w:rPr>
      </w:pPr>
      <w:r w:rsidRPr="00711C42">
        <w:rPr>
          <w:rFonts w:ascii="宋体" w:hAnsi="宋体" w:hint="eastAsia"/>
          <w:b/>
          <w:sz w:val="24"/>
        </w:rPr>
        <w:t>一、服务范围</w:t>
      </w:r>
    </w:p>
    <w:p w:rsidR="004B0BE6" w:rsidRPr="00C7076A" w:rsidRDefault="00E5164F" w:rsidP="004B0BE6">
      <w:pPr>
        <w:spacing w:line="360" w:lineRule="auto"/>
        <w:ind w:firstLineChars="200" w:firstLine="480"/>
        <w:contextualSpacing/>
        <w:rPr>
          <w:rFonts w:asciiTheme="minorEastAsia" w:eastAsiaTheme="minorEastAsia" w:hAnsiTheme="minorEastAsia"/>
          <w:bCs/>
          <w:sz w:val="24"/>
        </w:rPr>
      </w:pPr>
      <w:r w:rsidRPr="00E5164F">
        <w:rPr>
          <w:rFonts w:asciiTheme="minorEastAsia" w:eastAsiaTheme="minorEastAsia" w:hAnsiTheme="minorEastAsia" w:hint="eastAsia"/>
          <w:bCs/>
          <w:sz w:val="24"/>
        </w:rPr>
        <w:t>豆各庄乡20679户</w:t>
      </w:r>
      <w:r w:rsidR="00E738C5" w:rsidRPr="00E5164F">
        <w:rPr>
          <w:rFonts w:asciiTheme="minorEastAsia" w:eastAsiaTheme="minorEastAsia" w:hAnsiTheme="minorEastAsia"/>
          <w:bCs/>
          <w:sz w:val="24"/>
        </w:rPr>
        <w:t>生活垃圾分类服务</w:t>
      </w:r>
      <w:r w:rsidR="004B0BE6" w:rsidRPr="00E5164F">
        <w:rPr>
          <w:rFonts w:asciiTheme="minorEastAsia" w:eastAsiaTheme="minorEastAsia" w:hAnsiTheme="minorEastAsia" w:hint="eastAsia"/>
          <w:bCs/>
          <w:sz w:val="24"/>
        </w:rPr>
        <w:t>。</w:t>
      </w:r>
    </w:p>
    <w:p w:rsidR="004B0BE6" w:rsidRPr="00711C42" w:rsidRDefault="004B0BE6" w:rsidP="004B0BE6">
      <w:pPr>
        <w:adjustRightInd w:val="0"/>
        <w:snapToGrid w:val="0"/>
        <w:spacing w:line="360" w:lineRule="auto"/>
        <w:rPr>
          <w:rFonts w:ascii="宋体" w:hAnsi="宋体"/>
          <w:sz w:val="24"/>
        </w:rPr>
      </w:pPr>
      <w:r w:rsidRPr="00711C42">
        <w:rPr>
          <w:rFonts w:ascii="宋体" w:hAnsi="宋体" w:hint="eastAsia"/>
          <w:b/>
          <w:sz w:val="24"/>
        </w:rPr>
        <w:t>二、服务内容</w:t>
      </w:r>
    </w:p>
    <w:p w:rsidR="004B0BE6" w:rsidRPr="00711C42" w:rsidRDefault="004B0BE6" w:rsidP="004B0BE6">
      <w:pPr>
        <w:snapToGrid w:val="0"/>
        <w:spacing w:line="360" w:lineRule="auto"/>
        <w:ind w:firstLineChars="200" w:firstLine="480"/>
        <w:jc w:val="left"/>
        <w:rPr>
          <w:rFonts w:ascii="宋体" w:hAnsi="宋体"/>
          <w:sz w:val="24"/>
        </w:rPr>
      </w:pPr>
      <w:r w:rsidRPr="00711C42">
        <w:rPr>
          <w:rFonts w:ascii="宋体" w:hAnsi="宋体" w:hint="eastAsia"/>
          <w:sz w:val="24"/>
        </w:rPr>
        <w:t>根据甲方要求，为积极推进垃圾分类日常运行规范管理工作，着力提升朝阳区</w:t>
      </w:r>
      <w:r w:rsidR="00E5164F">
        <w:rPr>
          <w:rFonts w:ascii="宋体" w:hAnsi="宋体" w:hint="eastAsia"/>
          <w:sz w:val="24"/>
        </w:rPr>
        <w:t>豆各庄乡</w:t>
      </w:r>
      <w:bookmarkStart w:id="666" w:name="_GoBack"/>
      <w:bookmarkEnd w:id="666"/>
      <w:r w:rsidRPr="00711C42">
        <w:rPr>
          <w:rFonts w:ascii="宋体" w:hAnsi="宋体" w:hint="eastAsia"/>
          <w:sz w:val="24"/>
        </w:rPr>
        <w:t>的垃圾分类工作水平，甲方将下列事项委托给乙方完成： 1.居住区内垃圾分类日常运行；2.垃圾分类源头宣传发动；3.开展厨余垃圾收集及清运，收集率达18%以上（按市、区要求动态调整收集率指标）；4.居住区内生活垃圾分类基础设施维护；5.建立垃圾分类积分奖励体系，引导居民参与垃圾分类；6.开展再生资源回收工作，并建立统计体系；7.其他临时性工作。</w:t>
      </w:r>
    </w:p>
    <w:p w:rsidR="004B0BE6" w:rsidRPr="00711C42" w:rsidRDefault="004B0BE6" w:rsidP="004B0BE6">
      <w:pPr>
        <w:snapToGrid w:val="0"/>
        <w:spacing w:line="360" w:lineRule="auto"/>
        <w:ind w:firstLineChars="200" w:firstLine="480"/>
        <w:jc w:val="left"/>
        <w:rPr>
          <w:rFonts w:ascii="宋体" w:hAnsi="宋体"/>
          <w:sz w:val="24"/>
        </w:rPr>
      </w:pPr>
      <w:r w:rsidRPr="00711C42">
        <w:rPr>
          <w:rFonts w:ascii="宋体" w:hAnsi="宋体" w:hint="eastAsia"/>
          <w:sz w:val="24"/>
        </w:rPr>
        <w:t>具体工作要求：</w:t>
      </w:r>
    </w:p>
    <w:p w:rsidR="004B0BE6" w:rsidRPr="00711C42" w:rsidRDefault="004B0BE6" w:rsidP="004B0BE6">
      <w:pPr>
        <w:adjustRightInd w:val="0"/>
        <w:snapToGrid w:val="0"/>
        <w:spacing w:line="360" w:lineRule="auto"/>
        <w:ind w:firstLineChars="200" w:firstLine="480"/>
        <w:rPr>
          <w:rFonts w:ascii="宋体" w:hAnsi="宋体"/>
          <w:sz w:val="24"/>
        </w:rPr>
      </w:pPr>
      <w:r w:rsidRPr="00711C42">
        <w:rPr>
          <w:rFonts w:ascii="宋体" w:hAnsi="宋体" w:hint="eastAsia"/>
          <w:sz w:val="24"/>
        </w:rPr>
        <w:t>1.配备整理员，按照每200户配置1名整理员的标准进行配备，整理员应受过专业培训、具备良好的职业道德素质、操控能力强、身体健康。</w:t>
      </w:r>
    </w:p>
    <w:p w:rsidR="004B0BE6" w:rsidRPr="00711C42" w:rsidRDefault="004B0BE6" w:rsidP="004B0BE6">
      <w:pPr>
        <w:adjustRightInd w:val="0"/>
        <w:snapToGrid w:val="0"/>
        <w:spacing w:line="360" w:lineRule="auto"/>
        <w:ind w:firstLineChars="200" w:firstLine="480"/>
        <w:rPr>
          <w:rFonts w:ascii="宋体" w:hAnsi="宋体"/>
          <w:sz w:val="24"/>
        </w:rPr>
      </w:pPr>
      <w:r w:rsidRPr="00711C42">
        <w:rPr>
          <w:rFonts w:ascii="宋体" w:hAnsi="宋体" w:hint="eastAsia"/>
          <w:sz w:val="24"/>
        </w:rPr>
        <w:t>2.整理员负责厨余垃圾的收集，保证厨余垃圾纯净度，对未按规范投放的混合垃圾进行二次分拣，确保厨余垃圾分类收集率达到18%以上（按市、区要求动态调整收集率指标）。将厨余垃圾收集至附近分类垃圾楼，或集中至甲方规定的点位，便于厨余运输车收运，并做好清运记录。</w:t>
      </w:r>
    </w:p>
    <w:p w:rsidR="004B0BE6" w:rsidRPr="00711C42" w:rsidRDefault="004B0BE6" w:rsidP="004B0BE6">
      <w:pPr>
        <w:adjustRightInd w:val="0"/>
        <w:snapToGrid w:val="0"/>
        <w:spacing w:line="360" w:lineRule="auto"/>
        <w:ind w:firstLineChars="200" w:firstLine="480"/>
        <w:rPr>
          <w:rFonts w:ascii="宋体" w:hAnsi="宋体"/>
          <w:sz w:val="24"/>
        </w:rPr>
      </w:pPr>
      <w:r w:rsidRPr="00711C42">
        <w:rPr>
          <w:rFonts w:ascii="宋体" w:hAnsi="宋体" w:hint="eastAsia"/>
          <w:sz w:val="24"/>
        </w:rPr>
        <w:t>3.负责垃圾分类源头宣传发动工作。每个垃圾分类投放桶站设立1名垃圾分类指导员或志愿者等值守人员，在每天早7时-9时、晚6时-8时（夏季晚7－9时）负责引导居民精准投放分类垃圾，对未分类的居民进行劝导，并帮助居民进行再分类，保证垃圾分类纯净。同时，开展入户宣传，每季度不少于1次。组织多种形式宣传活动，每社区（村）每个阶段（三个月为1个阶段）不少于1次。</w:t>
      </w:r>
    </w:p>
    <w:p w:rsidR="004B0BE6" w:rsidRPr="00711C42" w:rsidRDefault="004B0BE6" w:rsidP="004B0BE6">
      <w:pPr>
        <w:adjustRightInd w:val="0"/>
        <w:snapToGrid w:val="0"/>
        <w:spacing w:line="360" w:lineRule="auto"/>
        <w:ind w:firstLineChars="200" w:firstLine="480"/>
        <w:rPr>
          <w:rFonts w:ascii="宋体" w:hAnsi="宋体"/>
          <w:sz w:val="24"/>
        </w:rPr>
      </w:pPr>
      <w:r w:rsidRPr="00711C42">
        <w:rPr>
          <w:rFonts w:ascii="宋体" w:hAnsi="宋体" w:hint="eastAsia"/>
          <w:sz w:val="24"/>
        </w:rPr>
        <w:t>4.负责对垃圾分类投放桶站、大件垃圾及装修垃圾暂存点等基础设施进行保洁，包括垃圾桶、桶架、围栏等设施，确保垃圾分类桶、桶站、围栏等外观干净整洁，垃圾桶分类标识完好，对破损的标识按照全市统一标准进行更换；对小区中设立的各类垃圾分类公示牌进行日常维护，确保设施完整、外观清洁，公示内容与小区实际情况相符合。</w:t>
      </w:r>
    </w:p>
    <w:p w:rsidR="004B0BE6" w:rsidRPr="00711C42" w:rsidRDefault="004B0BE6" w:rsidP="004B0BE6">
      <w:pPr>
        <w:adjustRightInd w:val="0"/>
        <w:snapToGrid w:val="0"/>
        <w:spacing w:line="360" w:lineRule="auto"/>
        <w:ind w:firstLineChars="200" w:firstLine="480"/>
        <w:rPr>
          <w:rFonts w:ascii="宋体" w:hAnsi="宋体"/>
          <w:sz w:val="24"/>
        </w:rPr>
      </w:pPr>
      <w:r w:rsidRPr="00711C42">
        <w:rPr>
          <w:rFonts w:ascii="宋体" w:hAnsi="宋体" w:hint="eastAsia"/>
          <w:sz w:val="24"/>
        </w:rPr>
        <w:t>5.负责建立积分奖励体系，对居民厨余垃圾分类进行积分统计，并兑换礼品，通过积分奖励的方式引导居民积极参与垃圾分类。</w:t>
      </w:r>
    </w:p>
    <w:p w:rsidR="004B0BE6" w:rsidRPr="00711C42" w:rsidRDefault="004B0BE6" w:rsidP="004B0BE6">
      <w:pPr>
        <w:adjustRightInd w:val="0"/>
        <w:snapToGrid w:val="0"/>
        <w:spacing w:line="360" w:lineRule="auto"/>
        <w:ind w:firstLineChars="200" w:firstLine="480"/>
        <w:rPr>
          <w:rFonts w:ascii="宋体" w:hAnsi="宋体"/>
          <w:sz w:val="24"/>
        </w:rPr>
      </w:pPr>
      <w:r w:rsidRPr="00711C42">
        <w:rPr>
          <w:rFonts w:ascii="宋体" w:hAnsi="宋体" w:hint="eastAsia"/>
          <w:sz w:val="24"/>
        </w:rPr>
        <w:lastRenderedPageBreak/>
        <w:t>6.按照每个小区一个可回收物交投点的标准建立再生资源回收体系。在服务范围内，按照市级标准要求规范设置交投点，包括人员着装、车辆、围栏等，并公示回收价格和服务电话。</w:t>
      </w:r>
    </w:p>
    <w:p w:rsidR="004B0BE6" w:rsidRPr="00711C42" w:rsidRDefault="004B0BE6" w:rsidP="004B0BE6">
      <w:pPr>
        <w:adjustRightInd w:val="0"/>
        <w:snapToGrid w:val="0"/>
        <w:spacing w:line="360" w:lineRule="auto"/>
        <w:ind w:firstLineChars="200" w:firstLine="480"/>
        <w:rPr>
          <w:rFonts w:ascii="宋体" w:hAnsi="宋体"/>
          <w:sz w:val="24"/>
        </w:rPr>
      </w:pPr>
      <w:r w:rsidRPr="00711C42">
        <w:rPr>
          <w:rFonts w:ascii="宋体" w:hAnsi="宋体" w:hint="eastAsia"/>
          <w:sz w:val="24"/>
        </w:rPr>
        <w:t>7.扩大收集渠道，做到应收尽收，不同种类的物品应当分类贮存。可以通过“预约上门”、“定点交投”等方式开展回收工作，方便单位和个人交售可回收物品，并做好清运记录。</w:t>
      </w:r>
    </w:p>
    <w:p w:rsidR="004B0BE6" w:rsidRPr="00711C42" w:rsidRDefault="004B0BE6" w:rsidP="004B0BE6">
      <w:pPr>
        <w:adjustRightInd w:val="0"/>
        <w:snapToGrid w:val="0"/>
        <w:spacing w:line="360" w:lineRule="auto"/>
        <w:ind w:firstLineChars="200" w:firstLine="480"/>
        <w:rPr>
          <w:rFonts w:ascii="宋体" w:hAnsi="宋体"/>
          <w:sz w:val="24"/>
        </w:rPr>
      </w:pPr>
      <w:r w:rsidRPr="00711C42">
        <w:rPr>
          <w:rFonts w:ascii="宋体" w:hAnsi="宋体" w:hint="eastAsia"/>
          <w:sz w:val="24"/>
        </w:rPr>
        <w:t>8.整理员等工作人员在上岗时间应统一着装、佩带绿袖标和胸卡。</w:t>
      </w:r>
    </w:p>
    <w:p w:rsidR="004B0BE6" w:rsidRPr="00711C42" w:rsidRDefault="004B0BE6" w:rsidP="004B0BE6">
      <w:pPr>
        <w:adjustRightInd w:val="0"/>
        <w:snapToGrid w:val="0"/>
        <w:spacing w:line="360" w:lineRule="auto"/>
        <w:ind w:firstLineChars="200" w:firstLine="480"/>
        <w:rPr>
          <w:rFonts w:ascii="宋体" w:hAnsi="宋体"/>
          <w:sz w:val="24"/>
        </w:rPr>
      </w:pPr>
      <w:r w:rsidRPr="00711C42">
        <w:rPr>
          <w:rFonts w:ascii="宋体" w:hAnsi="宋体" w:hint="eastAsia"/>
          <w:sz w:val="24"/>
        </w:rPr>
        <w:t>9.配合属地社区（村）、物业管理单位开展生活垃圾分类工作，接受市、区、街乡政府检查考核。</w:t>
      </w:r>
    </w:p>
    <w:p w:rsidR="004B0BE6" w:rsidRPr="00711C42" w:rsidRDefault="004B0BE6" w:rsidP="004B0BE6">
      <w:pPr>
        <w:adjustRightInd w:val="0"/>
        <w:snapToGrid w:val="0"/>
        <w:spacing w:line="360" w:lineRule="auto"/>
        <w:ind w:firstLineChars="200" w:firstLine="480"/>
        <w:rPr>
          <w:rFonts w:ascii="宋体" w:hAnsi="宋体"/>
          <w:sz w:val="24"/>
        </w:rPr>
      </w:pPr>
      <w:r w:rsidRPr="00711C42">
        <w:rPr>
          <w:rFonts w:ascii="宋体" w:hAnsi="宋体" w:hint="eastAsia"/>
          <w:sz w:val="24"/>
        </w:rPr>
        <w:t>10.每月汇总厨余垃圾收集量、再生资源回收量和工作开展情况，书面形式报甲方。</w:t>
      </w:r>
    </w:p>
    <w:p w:rsidR="004B0BE6" w:rsidRPr="00711C42" w:rsidRDefault="004B0BE6" w:rsidP="004B0BE6">
      <w:pPr>
        <w:adjustRightInd w:val="0"/>
        <w:snapToGrid w:val="0"/>
        <w:spacing w:line="360" w:lineRule="auto"/>
        <w:ind w:firstLineChars="200" w:firstLine="480"/>
        <w:rPr>
          <w:rFonts w:ascii="宋体" w:hAnsi="宋体"/>
          <w:sz w:val="24"/>
        </w:rPr>
      </w:pPr>
      <w:r w:rsidRPr="00711C42">
        <w:rPr>
          <w:rFonts w:ascii="宋体" w:hAnsi="宋体" w:hint="eastAsia"/>
          <w:sz w:val="24"/>
        </w:rPr>
        <w:t>11.其他临时性工作。</w:t>
      </w:r>
    </w:p>
    <w:p w:rsidR="004B0BE6" w:rsidRPr="00711C42" w:rsidRDefault="004B0BE6" w:rsidP="004B0BE6">
      <w:pPr>
        <w:adjustRightInd w:val="0"/>
        <w:snapToGrid w:val="0"/>
        <w:spacing w:line="360" w:lineRule="auto"/>
        <w:ind w:firstLineChars="200" w:firstLine="480"/>
        <w:rPr>
          <w:rFonts w:ascii="宋体" w:hAnsi="宋体"/>
          <w:sz w:val="24"/>
        </w:rPr>
      </w:pPr>
      <w:r w:rsidRPr="00711C42">
        <w:rPr>
          <w:rFonts w:ascii="宋体" w:hAnsi="宋体" w:hint="eastAsia"/>
          <w:sz w:val="24"/>
        </w:rPr>
        <w:t>12.乙方受甲方委托，应按照相关文件及要求，及时完成服务事项。</w:t>
      </w:r>
    </w:p>
    <w:p w:rsidR="004B0BE6" w:rsidRPr="00711C42" w:rsidRDefault="004B0BE6" w:rsidP="004B0BE6">
      <w:pPr>
        <w:adjustRightInd w:val="0"/>
        <w:snapToGrid w:val="0"/>
        <w:spacing w:line="360" w:lineRule="auto"/>
        <w:rPr>
          <w:rFonts w:ascii="宋体" w:hAnsi="宋体"/>
          <w:b/>
          <w:sz w:val="24"/>
        </w:rPr>
      </w:pPr>
      <w:r w:rsidRPr="00711C42">
        <w:rPr>
          <w:rFonts w:ascii="宋体" w:hAnsi="宋体" w:hint="eastAsia"/>
          <w:b/>
          <w:sz w:val="24"/>
        </w:rPr>
        <w:t>三、 服务方式及要求</w:t>
      </w:r>
    </w:p>
    <w:p w:rsidR="004B0BE6" w:rsidRPr="00711C42" w:rsidRDefault="004B0BE6" w:rsidP="004B0BE6">
      <w:pPr>
        <w:adjustRightInd w:val="0"/>
        <w:snapToGrid w:val="0"/>
        <w:spacing w:line="360" w:lineRule="auto"/>
        <w:ind w:firstLineChars="200" w:firstLine="480"/>
        <w:rPr>
          <w:rFonts w:ascii="宋体" w:hAnsi="宋体"/>
          <w:sz w:val="24"/>
        </w:rPr>
      </w:pPr>
      <w:r w:rsidRPr="00711C42">
        <w:rPr>
          <w:rFonts w:ascii="宋体" w:hAnsi="宋体" w:hint="eastAsia"/>
          <w:sz w:val="24"/>
        </w:rPr>
        <w:t>1、乙方按照甲方要求以派驻方式，在相关社区（村）开展垃圾分类工作，并接受社区（村）的管理和监督。</w:t>
      </w:r>
    </w:p>
    <w:p w:rsidR="004B0BE6" w:rsidRPr="00711C42" w:rsidRDefault="004B0BE6" w:rsidP="004B0BE6">
      <w:pPr>
        <w:adjustRightInd w:val="0"/>
        <w:snapToGrid w:val="0"/>
        <w:spacing w:line="360" w:lineRule="auto"/>
        <w:ind w:firstLineChars="200" w:firstLine="480"/>
        <w:rPr>
          <w:rFonts w:ascii="宋体" w:hAnsi="宋体"/>
          <w:sz w:val="24"/>
        </w:rPr>
      </w:pPr>
      <w:r w:rsidRPr="00711C42">
        <w:rPr>
          <w:rFonts w:ascii="宋体" w:hAnsi="宋体" w:hint="eastAsia"/>
          <w:sz w:val="24"/>
        </w:rPr>
        <w:t xml:space="preserve">2、负责居民小区垃圾分类日常运行工作，包括：分类收集、基础设施设备的管理和维护、运用科技手段开展垃圾分类工作、开展再生资源回收工作并建立统计体系等。 </w:t>
      </w:r>
    </w:p>
    <w:p w:rsidR="004B0BE6" w:rsidRPr="00711C42" w:rsidRDefault="004B0BE6" w:rsidP="004B0BE6">
      <w:pPr>
        <w:adjustRightInd w:val="0"/>
        <w:snapToGrid w:val="0"/>
        <w:spacing w:line="360" w:lineRule="auto"/>
        <w:ind w:firstLineChars="200" w:firstLine="480"/>
        <w:rPr>
          <w:rFonts w:ascii="宋体" w:hAnsi="宋体"/>
          <w:sz w:val="24"/>
        </w:rPr>
      </w:pPr>
      <w:r w:rsidRPr="00711C42">
        <w:rPr>
          <w:rFonts w:ascii="宋体" w:hAnsi="宋体" w:hint="eastAsia"/>
          <w:sz w:val="24"/>
        </w:rPr>
        <w:t>3、乙方严格落实生活垃圾分类投放、分类收集、分类运输的技术路线及分类模式，加强厨余垃圾及再生资源回收力度，实现“两网融合”。乙方根据作业岗位配置要求，配置作业人员，加强作业管理监督。</w:t>
      </w:r>
    </w:p>
    <w:p w:rsidR="004B0BE6" w:rsidRPr="00711C42" w:rsidRDefault="004B0BE6" w:rsidP="004B0BE6">
      <w:pPr>
        <w:adjustRightInd w:val="0"/>
        <w:snapToGrid w:val="0"/>
        <w:spacing w:line="360" w:lineRule="auto"/>
        <w:ind w:firstLineChars="200" w:firstLine="480"/>
        <w:rPr>
          <w:rFonts w:ascii="宋体" w:hAnsi="宋体"/>
          <w:sz w:val="24"/>
        </w:rPr>
      </w:pPr>
      <w:r w:rsidRPr="00711C42">
        <w:rPr>
          <w:rFonts w:ascii="宋体" w:hAnsi="宋体" w:hint="eastAsia"/>
          <w:sz w:val="24"/>
        </w:rPr>
        <w:t>4、乙方可利用现有基础设施、设备开展垃圾分类工作。</w:t>
      </w:r>
    </w:p>
    <w:p w:rsidR="004B0BE6" w:rsidRPr="00711C42" w:rsidRDefault="004B0BE6" w:rsidP="004B0BE6">
      <w:pPr>
        <w:adjustRightInd w:val="0"/>
        <w:snapToGrid w:val="0"/>
        <w:spacing w:line="360" w:lineRule="auto"/>
        <w:ind w:firstLineChars="200" w:firstLine="480"/>
        <w:rPr>
          <w:rFonts w:ascii="宋体" w:hAnsi="宋体"/>
          <w:sz w:val="24"/>
        </w:rPr>
      </w:pPr>
      <w:r w:rsidRPr="00711C42">
        <w:rPr>
          <w:rFonts w:ascii="宋体" w:hAnsi="宋体" w:hint="eastAsia"/>
          <w:sz w:val="24"/>
        </w:rPr>
        <w:t>5、乙方接受甲方、社区（村）的日常管理、监督、检查、考核等。乙方按照北京市、朝阳区及甲方关于垃圾分类垃圾分类工作要求及标准，开展日常运行服务工作。依据北京市、朝阳区及甲方垃圾分类日常运行检查考评方法及标准，接受市、区、甲方及社区（村）检查考核。</w:t>
      </w:r>
    </w:p>
    <w:p w:rsidR="004B0BE6" w:rsidRPr="00711C42" w:rsidRDefault="004B0BE6" w:rsidP="004B0BE6">
      <w:pPr>
        <w:adjustRightInd w:val="0"/>
        <w:snapToGrid w:val="0"/>
        <w:spacing w:line="360" w:lineRule="auto"/>
        <w:ind w:firstLineChars="200" w:firstLine="480"/>
        <w:rPr>
          <w:rFonts w:ascii="宋体" w:hAnsi="宋体"/>
          <w:sz w:val="24"/>
        </w:rPr>
      </w:pPr>
      <w:r w:rsidRPr="00711C42">
        <w:rPr>
          <w:rFonts w:ascii="宋体" w:hAnsi="宋体" w:hint="eastAsia"/>
          <w:sz w:val="24"/>
        </w:rPr>
        <w:t>6、乙方每月编写垃圾分类日常运行服务工作开展情况及汇总厨余垃圾收集量、再生资源回收量，于次月5日内书面上报甲方，由甲方确认签字。</w:t>
      </w:r>
    </w:p>
    <w:p w:rsidR="004B0BE6" w:rsidRPr="00711C42" w:rsidRDefault="004B0BE6" w:rsidP="004B0BE6">
      <w:pPr>
        <w:adjustRightInd w:val="0"/>
        <w:snapToGrid w:val="0"/>
        <w:spacing w:line="360" w:lineRule="auto"/>
        <w:ind w:firstLineChars="200" w:firstLine="480"/>
        <w:rPr>
          <w:rFonts w:ascii="宋体" w:hAnsi="宋体"/>
          <w:sz w:val="24"/>
        </w:rPr>
      </w:pPr>
      <w:r w:rsidRPr="00711C42">
        <w:rPr>
          <w:rFonts w:ascii="宋体" w:hAnsi="宋体" w:hint="eastAsia"/>
          <w:sz w:val="24"/>
        </w:rPr>
        <w:t>7、乙方每阶段（每三个月为1个阶段）要将该阶段工作开展情况进行小结，</w:t>
      </w:r>
      <w:r w:rsidRPr="00711C42">
        <w:rPr>
          <w:rFonts w:ascii="宋体" w:hAnsi="宋体" w:hint="eastAsia"/>
          <w:sz w:val="24"/>
        </w:rPr>
        <w:lastRenderedPageBreak/>
        <w:t>将相关影像资料形成汇报材料（具体可以是制作汇报ppt、小片等）；每阶段第一个月的10日前向甲方对上阶段情况进行专题汇报并提交书面材料，建立良好沟通机制。</w:t>
      </w:r>
    </w:p>
    <w:p w:rsidR="004B0BE6" w:rsidRPr="00711C42" w:rsidRDefault="004B0BE6" w:rsidP="004B0BE6">
      <w:pPr>
        <w:adjustRightInd w:val="0"/>
        <w:snapToGrid w:val="0"/>
        <w:spacing w:line="360" w:lineRule="auto"/>
        <w:ind w:firstLineChars="200" w:firstLine="480"/>
        <w:rPr>
          <w:rFonts w:ascii="宋体" w:hAnsi="宋体"/>
          <w:sz w:val="24"/>
        </w:rPr>
      </w:pPr>
      <w:r w:rsidRPr="00711C42">
        <w:rPr>
          <w:rFonts w:ascii="宋体" w:hAnsi="宋体" w:hint="eastAsia"/>
          <w:sz w:val="24"/>
        </w:rPr>
        <w:t>8、乙方根据甲方要求参加必要临时任务，如上级指派工作任务、宣传培训活动、业务分析会等临时任务。</w:t>
      </w:r>
    </w:p>
    <w:p w:rsidR="004B0BE6" w:rsidRPr="00711C42" w:rsidRDefault="004B0BE6" w:rsidP="004B0BE6">
      <w:pPr>
        <w:adjustRightInd w:val="0"/>
        <w:snapToGrid w:val="0"/>
        <w:spacing w:line="360" w:lineRule="auto"/>
        <w:ind w:firstLineChars="200" w:firstLine="480"/>
        <w:rPr>
          <w:rFonts w:ascii="宋体" w:hAnsi="宋体"/>
          <w:sz w:val="24"/>
        </w:rPr>
      </w:pPr>
      <w:r w:rsidRPr="00711C42">
        <w:rPr>
          <w:rFonts w:ascii="宋体" w:hAnsi="宋体"/>
          <w:sz w:val="24"/>
        </w:rPr>
        <w:t>9</w:t>
      </w:r>
      <w:r w:rsidRPr="00711C42">
        <w:rPr>
          <w:rFonts w:ascii="宋体" w:hAnsi="宋体" w:hint="eastAsia"/>
          <w:sz w:val="24"/>
        </w:rPr>
        <w:t>、项目总结报告。乙方于全部服务期限结束后10日内提交全部服务期间工作情况总结书面报告，由甲方确认签字。</w:t>
      </w:r>
    </w:p>
    <w:p w:rsidR="004B0BE6" w:rsidRPr="00711C42" w:rsidRDefault="004B0BE6" w:rsidP="004B0BE6">
      <w:pPr>
        <w:adjustRightInd w:val="0"/>
        <w:snapToGrid w:val="0"/>
        <w:spacing w:line="360" w:lineRule="auto"/>
        <w:ind w:firstLineChars="200" w:firstLine="480"/>
        <w:rPr>
          <w:rFonts w:ascii="宋体" w:hAnsi="宋体"/>
          <w:sz w:val="24"/>
        </w:rPr>
      </w:pPr>
      <w:r w:rsidRPr="00711C42">
        <w:rPr>
          <w:rFonts w:ascii="宋体" w:hAnsi="宋体"/>
          <w:sz w:val="24"/>
        </w:rPr>
        <w:t>10</w:t>
      </w:r>
      <w:r w:rsidRPr="00711C42">
        <w:rPr>
          <w:rFonts w:ascii="宋体" w:hAnsi="宋体" w:hint="eastAsia"/>
          <w:sz w:val="24"/>
        </w:rPr>
        <w:t>、乙方所有文档管理符合相关规范，在项目完成后提供给甲方，并向甲方提交项目报告，对工作提出合理化整改建议。</w:t>
      </w:r>
    </w:p>
    <w:p w:rsidR="004B0BE6" w:rsidRPr="00711C42" w:rsidRDefault="004B0BE6" w:rsidP="004B0BE6">
      <w:pPr>
        <w:adjustRightInd w:val="0"/>
        <w:snapToGrid w:val="0"/>
        <w:spacing w:line="360" w:lineRule="auto"/>
        <w:ind w:firstLineChars="200" w:firstLine="480"/>
        <w:rPr>
          <w:rFonts w:ascii="宋体" w:hAnsi="宋体"/>
          <w:sz w:val="24"/>
        </w:rPr>
      </w:pPr>
      <w:r w:rsidRPr="00711C42">
        <w:rPr>
          <w:rFonts w:ascii="宋体" w:hAnsi="宋体" w:hint="eastAsia"/>
          <w:sz w:val="24"/>
        </w:rPr>
        <w:t>11、乙方应按投标方案，自行配备相关软、硬件设备设施等，并自行运营维护，甲方不再额外投入资金进行补充完善。</w:t>
      </w:r>
    </w:p>
    <w:p w:rsidR="004B0BE6" w:rsidRPr="00711C42" w:rsidRDefault="004B0BE6" w:rsidP="004B0BE6">
      <w:pPr>
        <w:adjustRightInd w:val="0"/>
        <w:snapToGrid w:val="0"/>
        <w:spacing w:line="360" w:lineRule="auto"/>
        <w:ind w:firstLineChars="200" w:firstLine="482"/>
        <w:rPr>
          <w:rFonts w:ascii="宋体" w:hAnsi="宋体"/>
          <w:b/>
          <w:sz w:val="24"/>
        </w:rPr>
      </w:pPr>
      <w:r w:rsidRPr="00711C42">
        <w:rPr>
          <w:rFonts w:ascii="宋体" w:hAnsi="宋体" w:hint="eastAsia"/>
          <w:b/>
          <w:sz w:val="24"/>
        </w:rPr>
        <w:t>四、服务期限及起止时间</w:t>
      </w:r>
    </w:p>
    <w:p w:rsidR="004B0BE6" w:rsidRPr="00A5395E" w:rsidRDefault="004B0BE6" w:rsidP="00A5395E">
      <w:pPr>
        <w:spacing w:line="360" w:lineRule="auto"/>
        <w:ind w:firstLineChars="200" w:firstLine="480"/>
        <w:rPr>
          <w:rFonts w:ascii="宋体" w:hAnsi="宋体"/>
          <w:color w:val="FF0000"/>
          <w:sz w:val="24"/>
        </w:rPr>
      </w:pPr>
      <w:r w:rsidRPr="00711C42">
        <w:rPr>
          <w:rFonts w:ascii="宋体" w:hAnsi="宋体" w:hint="eastAsia"/>
          <w:sz w:val="24"/>
        </w:rPr>
        <w:t>服务期限一年。服务期满后，甲方根据服务期间考核情况决定是否与乙方续签新合同,续签合同服务期限不超过二年。</w:t>
      </w:r>
    </w:p>
    <w:p w:rsidR="00545E00" w:rsidRPr="005E4629" w:rsidRDefault="005E4629" w:rsidP="00545E00">
      <w:pPr>
        <w:widowControl/>
        <w:shd w:val="clear" w:color="auto" w:fill="FFFFFF"/>
        <w:spacing w:line="500" w:lineRule="exact"/>
        <w:ind w:firstLine="480"/>
        <w:jc w:val="left"/>
        <w:rPr>
          <w:rFonts w:ascii="宋体" w:hAnsi="宋体"/>
          <w:b/>
          <w:sz w:val="24"/>
        </w:rPr>
      </w:pPr>
      <w:r>
        <w:rPr>
          <w:rFonts w:ascii="宋体" w:hAnsi="宋体" w:hint="eastAsia"/>
          <w:b/>
          <w:sz w:val="24"/>
        </w:rPr>
        <w:t>★</w:t>
      </w:r>
      <w:r w:rsidRPr="005E4629">
        <w:rPr>
          <w:rFonts w:ascii="宋体" w:hAnsi="宋体" w:hint="eastAsia"/>
          <w:b/>
          <w:sz w:val="24"/>
        </w:rPr>
        <w:t>注：本项目招投标阶段无需投标人提供拟派整理员包括名册、身份证、学历证等相关证明材料。</w:t>
      </w:r>
    </w:p>
    <w:p w:rsidR="00DB4FD8" w:rsidRPr="005E4629" w:rsidRDefault="00DB4FD8" w:rsidP="00157E00">
      <w:pPr>
        <w:spacing w:line="360" w:lineRule="auto"/>
        <w:outlineLvl w:val="0"/>
        <w:rPr>
          <w:b/>
          <w:sz w:val="36"/>
          <w:szCs w:val="36"/>
        </w:rPr>
      </w:pPr>
    </w:p>
    <w:p w:rsidR="00DB4FD8" w:rsidRDefault="00DB4FD8" w:rsidP="00DB4FD8">
      <w:pPr>
        <w:spacing w:line="360" w:lineRule="auto"/>
        <w:outlineLvl w:val="0"/>
        <w:rPr>
          <w:b/>
          <w:sz w:val="36"/>
          <w:szCs w:val="36"/>
        </w:rPr>
      </w:pPr>
    </w:p>
    <w:p w:rsidR="00DB4FD8" w:rsidRDefault="00DB4FD8" w:rsidP="00DB4FD8">
      <w:pPr>
        <w:spacing w:line="360" w:lineRule="auto"/>
        <w:outlineLvl w:val="0"/>
        <w:rPr>
          <w:b/>
          <w:sz w:val="36"/>
          <w:szCs w:val="36"/>
        </w:rPr>
      </w:pPr>
    </w:p>
    <w:p w:rsidR="00DB4FD8" w:rsidRDefault="00DB4FD8" w:rsidP="00DB4FD8">
      <w:pPr>
        <w:spacing w:line="360" w:lineRule="auto"/>
        <w:outlineLvl w:val="0"/>
        <w:rPr>
          <w:b/>
          <w:sz w:val="36"/>
          <w:szCs w:val="36"/>
        </w:rPr>
      </w:pPr>
    </w:p>
    <w:p w:rsidR="00DB4FD8" w:rsidRDefault="00DB4FD8" w:rsidP="00DB4FD8">
      <w:pPr>
        <w:spacing w:line="360" w:lineRule="auto"/>
        <w:outlineLvl w:val="0"/>
        <w:rPr>
          <w:b/>
          <w:sz w:val="36"/>
          <w:szCs w:val="36"/>
        </w:rPr>
      </w:pPr>
    </w:p>
    <w:p w:rsidR="00DB4FD8" w:rsidRDefault="00DB4FD8" w:rsidP="00DB4FD8">
      <w:pPr>
        <w:spacing w:line="360" w:lineRule="auto"/>
        <w:outlineLvl w:val="0"/>
        <w:rPr>
          <w:b/>
          <w:sz w:val="36"/>
          <w:szCs w:val="36"/>
        </w:rPr>
      </w:pPr>
    </w:p>
    <w:p w:rsidR="00DB4FD8" w:rsidRDefault="00DB4FD8" w:rsidP="00DB4FD8">
      <w:pPr>
        <w:spacing w:line="360" w:lineRule="auto"/>
        <w:outlineLvl w:val="0"/>
        <w:rPr>
          <w:b/>
          <w:sz w:val="36"/>
          <w:szCs w:val="36"/>
        </w:rPr>
      </w:pPr>
    </w:p>
    <w:p w:rsidR="00DB4FD8" w:rsidRPr="005E4629" w:rsidRDefault="00DB4FD8" w:rsidP="00DB4FD8">
      <w:pPr>
        <w:spacing w:line="360" w:lineRule="auto"/>
        <w:outlineLvl w:val="0"/>
        <w:rPr>
          <w:b/>
          <w:sz w:val="36"/>
          <w:szCs w:val="36"/>
        </w:rPr>
      </w:pPr>
    </w:p>
    <w:p w:rsidR="001B7A43" w:rsidRDefault="00A5395E">
      <w:pPr>
        <w:spacing w:line="360" w:lineRule="auto"/>
        <w:jc w:val="center"/>
        <w:outlineLvl w:val="0"/>
        <w:rPr>
          <w:b/>
          <w:sz w:val="36"/>
          <w:szCs w:val="36"/>
        </w:rPr>
      </w:pPr>
      <w:bookmarkStart w:id="667" w:name="_Toc97371946"/>
      <w:r>
        <w:rPr>
          <w:b/>
          <w:sz w:val="36"/>
          <w:szCs w:val="36"/>
        </w:rPr>
        <w:br w:type="page"/>
      </w:r>
      <w:r w:rsidR="001B7A43">
        <w:rPr>
          <w:b/>
          <w:sz w:val="36"/>
          <w:szCs w:val="36"/>
        </w:rPr>
        <w:lastRenderedPageBreak/>
        <w:t>第五章</w:t>
      </w:r>
      <w:r w:rsidR="001B7A43">
        <w:rPr>
          <w:b/>
          <w:sz w:val="36"/>
          <w:szCs w:val="36"/>
        </w:rPr>
        <w:t xml:space="preserve">   </w:t>
      </w:r>
      <w:r w:rsidR="001B7A43">
        <w:rPr>
          <w:b/>
          <w:sz w:val="36"/>
          <w:szCs w:val="36"/>
        </w:rPr>
        <w:t>合同草案条款</w:t>
      </w:r>
      <w:bookmarkEnd w:id="667"/>
    </w:p>
    <w:p w:rsidR="006529FD" w:rsidRDefault="006529FD" w:rsidP="006529FD">
      <w:pPr>
        <w:pStyle w:val="af1"/>
        <w:tabs>
          <w:tab w:val="left" w:pos="6435"/>
        </w:tabs>
        <w:spacing w:line="560" w:lineRule="exact"/>
        <w:rPr>
          <w:rFonts w:ascii="黑体" w:eastAsia="黑体" w:hAnsi="黑体" w:hint="default"/>
          <w:sz w:val="32"/>
          <w:szCs w:val="32"/>
        </w:rPr>
      </w:pPr>
      <w:bookmarkStart w:id="668" w:name="_Toc97371947"/>
      <w:r>
        <w:rPr>
          <w:rFonts w:ascii="黑体" w:eastAsia="黑体" w:hAnsi="黑体"/>
          <w:sz w:val="32"/>
          <w:szCs w:val="32"/>
        </w:rPr>
        <w:t>附件3：</w:t>
      </w:r>
    </w:p>
    <w:p w:rsidR="006529FD" w:rsidRDefault="006529FD" w:rsidP="006529FD">
      <w:pPr>
        <w:pStyle w:val="af1"/>
        <w:tabs>
          <w:tab w:val="left" w:pos="6435"/>
        </w:tabs>
        <w:spacing w:line="560" w:lineRule="exact"/>
        <w:rPr>
          <w:rFonts w:hAnsi="宋体" w:hint="default"/>
          <w:sz w:val="36"/>
          <w:szCs w:val="36"/>
        </w:rPr>
      </w:pPr>
      <w:r>
        <w:rPr>
          <w:rFonts w:hAnsi="宋体"/>
          <w:sz w:val="24"/>
          <w:szCs w:val="24"/>
        </w:rPr>
        <w:t>合同编号：</w:t>
      </w:r>
      <w:r>
        <w:rPr>
          <w:rFonts w:hAnsi="宋体"/>
          <w:sz w:val="24"/>
          <w:szCs w:val="24"/>
          <w:u w:val="single"/>
        </w:rPr>
        <w:t xml:space="preserve">          </w:t>
      </w:r>
      <w:r>
        <w:rPr>
          <w:rFonts w:hAnsi="宋体"/>
          <w:sz w:val="36"/>
          <w:szCs w:val="36"/>
          <w:u w:val="single"/>
        </w:rPr>
        <w:t xml:space="preserve"> </w:t>
      </w:r>
    </w:p>
    <w:p w:rsidR="006529FD" w:rsidRDefault="006529FD" w:rsidP="006529FD">
      <w:pPr>
        <w:pStyle w:val="af1"/>
        <w:spacing w:line="560" w:lineRule="exact"/>
        <w:ind w:firstLine="560"/>
        <w:rPr>
          <w:rFonts w:hAnsi="宋体" w:hint="default"/>
          <w:sz w:val="28"/>
          <w:szCs w:val="28"/>
        </w:rPr>
      </w:pPr>
    </w:p>
    <w:p w:rsidR="006529FD" w:rsidRDefault="006529FD" w:rsidP="006529FD">
      <w:pPr>
        <w:pStyle w:val="af1"/>
        <w:spacing w:line="560" w:lineRule="exact"/>
        <w:ind w:firstLine="560"/>
        <w:rPr>
          <w:rFonts w:hAnsi="宋体" w:hint="default"/>
          <w:sz w:val="28"/>
          <w:szCs w:val="28"/>
        </w:rPr>
      </w:pPr>
    </w:p>
    <w:p w:rsidR="006529FD" w:rsidRDefault="006529FD" w:rsidP="006529FD">
      <w:pPr>
        <w:pStyle w:val="af1"/>
        <w:spacing w:line="560" w:lineRule="exact"/>
        <w:ind w:firstLine="560"/>
        <w:rPr>
          <w:rFonts w:hAnsi="宋体" w:hint="default"/>
          <w:sz w:val="28"/>
          <w:szCs w:val="28"/>
        </w:rPr>
      </w:pPr>
    </w:p>
    <w:p w:rsidR="006529FD" w:rsidRDefault="00E5164F" w:rsidP="006529FD">
      <w:pPr>
        <w:pStyle w:val="af1"/>
        <w:spacing w:line="560" w:lineRule="exact"/>
        <w:jc w:val="center"/>
        <w:rPr>
          <w:rFonts w:ascii="方正小标宋简体" w:eastAsia="方正小标宋简体" w:hAnsi="宋体" w:hint="default"/>
          <w:sz w:val="44"/>
          <w:szCs w:val="44"/>
        </w:rPr>
      </w:pPr>
      <w:r>
        <w:rPr>
          <w:rFonts w:ascii="方正小标宋简体" w:eastAsia="方正小标宋简体" w:hAnsi="宋体"/>
          <w:sz w:val="44"/>
          <w:szCs w:val="44"/>
        </w:rPr>
        <w:t>豆各庄乡</w:t>
      </w:r>
      <w:r w:rsidR="006529FD">
        <w:rPr>
          <w:rFonts w:ascii="方正小标宋简体" w:eastAsia="方正小标宋简体" w:hAnsi="宋体"/>
          <w:sz w:val="44"/>
          <w:szCs w:val="44"/>
        </w:rPr>
        <w:t>2023-2024年度</w:t>
      </w:r>
    </w:p>
    <w:p w:rsidR="006529FD" w:rsidRDefault="006529FD" w:rsidP="006529FD">
      <w:pPr>
        <w:pStyle w:val="af1"/>
        <w:spacing w:line="560" w:lineRule="exact"/>
        <w:jc w:val="center"/>
        <w:rPr>
          <w:rFonts w:ascii="方正小标宋简体" w:eastAsia="方正小标宋简体" w:hAnsi="宋体" w:hint="default"/>
          <w:sz w:val="44"/>
          <w:szCs w:val="44"/>
        </w:rPr>
      </w:pPr>
      <w:r>
        <w:rPr>
          <w:rFonts w:ascii="方正小标宋简体" w:eastAsia="方正小标宋简体" w:hAnsi="宋体"/>
          <w:sz w:val="44"/>
          <w:szCs w:val="44"/>
        </w:rPr>
        <w:t>垃圾分类第三方运行服务项目</w:t>
      </w:r>
    </w:p>
    <w:p w:rsidR="006529FD" w:rsidRDefault="006529FD" w:rsidP="006529FD">
      <w:pPr>
        <w:spacing w:line="560" w:lineRule="exact"/>
        <w:rPr>
          <w:rFonts w:ascii="方正小标宋简体" w:eastAsia="方正小标宋简体" w:hAnsi="宋体"/>
          <w:sz w:val="44"/>
          <w:szCs w:val="44"/>
        </w:rPr>
      </w:pPr>
    </w:p>
    <w:p w:rsidR="006529FD" w:rsidRDefault="006529FD" w:rsidP="006529FD">
      <w:pPr>
        <w:spacing w:line="560" w:lineRule="exact"/>
        <w:rPr>
          <w:rFonts w:ascii="方正小标宋简体" w:eastAsia="方正小标宋简体" w:hAnsi="宋体"/>
          <w:sz w:val="44"/>
          <w:szCs w:val="44"/>
        </w:rPr>
      </w:pPr>
    </w:p>
    <w:p w:rsidR="006529FD" w:rsidRDefault="006529FD" w:rsidP="006529FD">
      <w:pPr>
        <w:spacing w:line="560" w:lineRule="exact"/>
        <w:jc w:val="center"/>
        <w:rPr>
          <w:rFonts w:ascii="方正小标宋简体" w:eastAsia="方正小标宋简体" w:hAnsi="宋体"/>
          <w:bCs/>
          <w:sz w:val="44"/>
          <w:szCs w:val="44"/>
        </w:rPr>
      </w:pPr>
      <w:r>
        <w:rPr>
          <w:rFonts w:ascii="方正小标宋简体" w:eastAsia="方正小标宋简体" w:hAnsi="宋体" w:hint="eastAsia"/>
          <w:sz w:val="44"/>
          <w:szCs w:val="44"/>
        </w:rPr>
        <w:t>委托服务合同</w:t>
      </w:r>
    </w:p>
    <w:p w:rsidR="006529FD" w:rsidRDefault="006529FD" w:rsidP="006529FD">
      <w:pPr>
        <w:pStyle w:val="af1"/>
        <w:spacing w:line="560" w:lineRule="exact"/>
        <w:ind w:firstLine="560"/>
        <w:rPr>
          <w:rFonts w:hAnsi="宋体" w:hint="default"/>
          <w:sz w:val="28"/>
          <w:szCs w:val="28"/>
        </w:rPr>
      </w:pPr>
    </w:p>
    <w:p w:rsidR="006529FD" w:rsidRDefault="006529FD" w:rsidP="006529FD">
      <w:pPr>
        <w:pStyle w:val="af1"/>
        <w:spacing w:line="560" w:lineRule="exact"/>
        <w:ind w:firstLine="560"/>
        <w:rPr>
          <w:rFonts w:hAnsi="宋体" w:hint="default"/>
          <w:sz w:val="28"/>
          <w:szCs w:val="28"/>
        </w:rPr>
      </w:pPr>
    </w:p>
    <w:p w:rsidR="006529FD" w:rsidRDefault="006529FD" w:rsidP="006529FD">
      <w:pPr>
        <w:pStyle w:val="af1"/>
        <w:spacing w:line="560" w:lineRule="exact"/>
        <w:ind w:firstLine="560"/>
        <w:rPr>
          <w:rFonts w:hAnsi="宋体" w:hint="default"/>
          <w:sz w:val="28"/>
          <w:szCs w:val="28"/>
        </w:rPr>
      </w:pPr>
    </w:p>
    <w:p w:rsidR="006529FD" w:rsidRDefault="006529FD" w:rsidP="006529FD">
      <w:pPr>
        <w:pStyle w:val="af1"/>
        <w:spacing w:line="560" w:lineRule="exact"/>
        <w:ind w:firstLine="560"/>
        <w:rPr>
          <w:rFonts w:hAnsi="宋体" w:hint="default"/>
          <w:sz w:val="28"/>
          <w:szCs w:val="28"/>
        </w:rPr>
      </w:pPr>
    </w:p>
    <w:p w:rsidR="006529FD" w:rsidRDefault="006529FD" w:rsidP="006529FD">
      <w:pPr>
        <w:pStyle w:val="af1"/>
        <w:spacing w:line="560" w:lineRule="exact"/>
        <w:ind w:firstLine="560"/>
        <w:rPr>
          <w:rFonts w:hAnsi="宋体" w:hint="default"/>
          <w:sz w:val="28"/>
          <w:szCs w:val="28"/>
        </w:rPr>
      </w:pPr>
    </w:p>
    <w:p w:rsidR="006529FD" w:rsidRDefault="006529FD" w:rsidP="006529FD">
      <w:pPr>
        <w:pStyle w:val="af1"/>
        <w:spacing w:line="560" w:lineRule="exact"/>
        <w:ind w:firstLine="560"/>
        <w:rPr>
          <w:rFonts w:hAnsi="宋体" w:hint="default"/>
          <w:sz w:val="28"/>
          <w:szCs w:val="28"/>
        </w:rPr>
      </w:pPr>
    </w:p>
    <w:p w:rsidR="006529FD" w:rsidRDefault="006529FD" w:rsidP="006529FD">
      <w:pPr>
        <w:pStyle w:val="af1"/>
        <w:spacing w:line="560" w:lineRule="exact"/>
        <w:ind w:firstLine="560"/>
        <w:rPr>
          <w:rFonts w:hAnsi="宋体" w:hint="default"/>
          <w:sz w:val="28"/>
          <w:szCs w:val="28"/>
        </w:rPr>
      </w:pPr>
    </w:p>
    <w:p w:rsidR="006529FD" w:rsidRDefault="006529FD" w:rsidP="006529FD">
      <w:pPr>
        <w:pStyle w:val="af1"/>
        <w:spacing w:line="560" w:lineRule="exact"/>
        <w:rPr>
          <w:rFonts w:hAnsi="宋体" w:hint="default"/>
          <w:sz w:val="28"/>
          <w:szCs w:val="28"/>
        </w:rPr>
      </w:pPr>
    </w:p>
    <w:p w:rsidR="006529FD" w:rsidRDefault="006529FD" w:rsidP="006529FD">
      <w:pPr>
        <w:pStyle w:val="af1"/>
        <w:spacing w:line="560" w:lineRule="exact"/>
        <w:ind w:firstLine="560"/>
        <w:rPr>
          <w:rFonts w:hAnsi="宋体" w:hint="default"/>
          <w:sz w:val="28"/>
          <w:szCs w:val="28"/>
        </w:rPr>
      </w:pPr>
    </w:p>
    <w:p w:rsidR="006529FD" w:rsidRDefault="006529FD" w:rsidP="006529FD">
      <w:pPr>
        <w:pStyle w:val="af1"/>
        <w:spacing w:line="560" w:lineRule="exact"/>
        <w:ind w:firstLine="600"/>
        <w:rPr>
          <w:rFonts w:hAnsi="宋体" w:hint="default"/>
          <w:sz w:val="30"/>
          <w:szCs w:val="30"/>
        </w:rPr>
      </w:pPr>
      <w:r>
        <w:rPr>
          <w:rFonts w:hAnsi="宋体"/>
          <w:sz w:val="30"/>
          <w:szCs w:val="30"/>
        </w:rPr>
        <w:t xml:space="preserve">甲方： </w:t>
      </w:r>
      <w:r>
        <w:rPr>
          <w:rFonts w:hAnsi="宋体"/>
          <w:sz w:val="30"/>
          <w:szCs w:val="30"/>
          <w:u w:val="single"/>
        </w:rPr>
        <w:t xml:space="preserve">                         </w:t>
      </w:r>
    </w:p>
    <w:p w:rsidR="006529FD" w:rsidRDefault="006529FD" w:rsidP="006529FD">
      <w:pPr>
        <w:pStyle w:val="af1"/>
        <w:spacing w:line="560" w:lineRule="exact"/>
        <w:ind w:firstLine="600"/>
        <w:rPr>
          <w:rFonts w:hAnsi="宋体" w:hint="default"/>
          <w:sz w:val="30"/>
          <w:szCs w:val="30"/>
        </w:rPr>
      </w:pPr>
    </w:p>
    <w:p w:rsidR="006529FD" w:rsidRDefault="006529FD" w:rsidP="006529FD">
      <w:pPr>
        <w:pStyle w:val="af1"/>
        <w:spacing w:line="560" w:lineRule="exact"/>
        <w:ind w:firstLine="600"/>
        <w:rPr>
          <w:rFonts w:hAnsi="宋体" w:hint="default"/>
          <w:sz w:val="30"/>
          <w:szCs w:val="30"/>
        </w:rPr>
      </w:pPr>
    </w:p>
    <w:p w:rsidR="006529FD" w:rsidRDefault="006529FD" w:rsidP="006529FD">
      <w:pPr>
        <w:pStyle w:val="af1"/>
        <w:spacing w:line="560" w:lineRule="exact"/>
        <w:ind w:firstLine="600"/>
        <w:rPr>
          <w:rFonts w:hAnsi="宋体" w:hint="default"/>
          <w:sz w:val="30"/>
          <w:szCs w:val="30"/>
          <w:u w:val="single"/>
        </w:rPr>
      </w:pPr>
      <w:r>
        <w:rPr>
          <w:rFonts w:hAnsi="宋体"/>
          <w:sz w:val="30"/>
          <w:szCs w:val="30"/>
        </w:rPr>
        <w:t>乙方：</w:t>
      </w:r>
      <w:r>
        <w:rPr>
          <w:rFonts w:hAnsi="宋体"/>
          <w:b/>
          <w:sz w:val="30"/>
          <w:szCs w:val="30"/>
        </w:rPr>
        <w:t xml:space="preserve"> </w:t>
      </w:r>
      <w:r>
        <w:rPr>
          <w:rFonts w:hAnsi="宋体"/>
          <w:sz w:val="30"/>
          <w:szCs w:val="30"/>
          <w:u w:val="single"/>
        </w:rPr>
        <w:t xml:space="preserve">                         </w:t>
      </w:r>
    </w:p>
    <w:p w:rsidR="006529FD" w:rsidRDefault="006529FD" w:rsidP="006529FD">
      <w:pPr>
        <w:pStyle w:val="af1"/>
        <w:spacing w:line="560" w:lineRule="exact"/>
        <w:ind w:firstLine="600"/>
        <w:rPr>
          <w:rFonts w:hAnsi="宋体" w:hint="default"/>
          <w:sz w:val="30"/>
          <w:szCs w:val="30"/>
          <w:u w:val="single"/>
        </w:rPr>
        <w:sectPr w:rsidR="006529FD">
          <w:footerReference w:type="default" r:id="rId14"/>
          <w:pgSz w:w="11906" w:h="16838"/>
          <w:pgMar w:top="1440" w:right="1800" w:bottom="1440" w:left="1800" w:header="851" w:footer="992" w:gutter="0"/>
          <w:cols w:space="425"/>
          <w:docGrid w:type="lines" w:linePitch="312"/>
        </w:sectPr>
      </w:pPr>
    </w:p>
    <w:p w:rsidR="006529FD" w:rsidRDefault="006529FD" w:rsidP="006529FD">
      <w:pPr>
        <w:pStyle w:val="af1"/>
        <w:spacing w:line="560" w:lineRule="exact"/>
        <w:ind w:firstLine="600"/>
        <w:rPr>
          <w:rFonts w:hAnsi="宋体" w:hint="default"/>
          <w:kern w:val="0"/>
          <w:sz w:val="24"/>
        </w:rPr>
      </w:pPr>
      <w:r>
        <w:rPr>
          <w:rFonts w:hAnsi="宋体"/>
          <w:kern w:val="0"/>
          <w:sz w:val="24"/>
        </w:rPr>
        <w:lastRenderedPageBreak/>
        <w:t>根据《中华人民共和国民法典》、《中华人民共和国政府采购法》及其他相关法律的规定，双方经友好协商，同意就乙方为甲方提供</w:t>
      </w:r>
      <w:r>
        <w:rPr>
          <w:rFonts w:hAnsi="宋体"/>
          <w:b/>
          <w:sz w:val="24"/>
          <w:u w:val="single"/>
        </w:rPr>
        <w:t xml:space="preserve">2023年-2024年度朝阳区生活垃圾分类第三方服务 </w:t>
      </w:r>
      <w:r>
        <w:rPr>
          <w:rFonts w:hAnsi="宋体"/>
          <w:kern w:val="0"/>
          <w:sz w:val="24"/>
        </w:rPr>
        <w:t>项目以下条款订立本合同，共同信守执行。</w:t>
      </w:r>
    </w:p>
    <w:p w:rsidR="006529FD" w:rsidRDefault="006529FD" w:rsidP="006529FD">
      <w:pPr>
        <w:pStyle w:val="af1"/>
        <w:spacing w:line="560" w:lineRule="exact"/>
        <w:ind w:firstLine="600"/>
        <w:rPr>
          <w:rFonts w:hAnsi="宋体" w:hint="default"/>
          <w:b/>
          <w:sz w:val="24"/>
        </w:rPr>
      </w:pPr>
      <w:r>
        <w:rPr>
          <w:rFonts w:hAnsi="宋体"/>
          <w:b/>
          <w:sz w:val="24"/>
        </w:rPr>
        <w:t>第一条  服务内容</w:t>
      </w:r>
    </w:p>
    <w:p w:rsidR="006529FD" w:rsidRDefault="006529FD" w:rsidP="006529FD">
      <w:pPr>
        <w:pStyle w:val="af1"/>
        <w:spacing w:line="560" w:lineRule="exact"/>
        <w:ind w:firstLine="600"/>
        <w:rPr>
          <w:rFonts w:hAnsi="宋体" w:hint="default"/>
          <w:sz w:val="24"/>
          <w:szCs w:val="24"/>
        </w:rPr>
      </w:pPr>
      <w:r>
        <w:rPr>
          <w:rFonts w:hAnsi="宋体"/>
          <w:sz w:val="24"/>
        </w:rPr>
        <w:t xml:space="preserve">根据甲方要求，为积极推进垃圾分类日常运行规范管理工作，着力提升朝阳区 </w:t>
      </w:r>
      <w:r>
        <w:rPr>
          <w:rFonts w:hAnsi="宋体"/>
          <w:sz w:val="24"/>
          <w:u w:val="single"/>
        </w:rPr>
        <w:t xml:space="preserve">         </w:t>
      </w:r>
      <w:r>
        <w:rPr>
          <w:rFonts w:hAnsi="宋体"/>
          <w:sz w:val="24"/>
        </w:rPr>
        <w:t>街道（地区）办事处的垃圾分类工作水平，甲方将下列事项委托给乙方完成：</w:t>
      </w:r>
      <w:bookmarkStart w:id="669" w:name="_Hlk44344564"/>
      <w:r>
        <w:rPr>
          <w:rFonts w:hAnsi="宋体"/>
          <w:sz w:val="24"/>
        </w:rPr>
        <w:t>1.</w:t>
      </w:r>
      <w:r>
        <w:rPr>
          <w:rFonts w:hAnsi="宋体"/>
          <w:sz w:val="24"/>
          <w:szCs w:val="24"/>
        </w:rPr>
        <w:t>居住区内垃圾分类日常运行；2.垃圾分类源头宣传发动；3.开展厨余垃圾收集及清运，收集率达18%以上、生活垃圾回收利用率40%以上（按市、区要求动态调整收集率指标）；3.居住区内生活垃圾分类基础设施维护；4.建立垃圾分类积分奖励体系，引导居民参与垃圾分类；5.其他临时性工作。</w:t>
      </w:r>
      <w:bookmarkEnd w:id="669"/>
    </w:p>
    <w:p w:rsidR="006529FD" w:rsidRDefault="006529FD" w:rsidP="006529FD">
      <w:pPr>
        <w:spacing w:line="360" w:lineRule="auto"/>
        <w:ind w:firstLineChars="200" w:firstLine="480"/>
        <w:jc w:val="left"/>
        <w:rPr>
          <w:rFonts w:ascii="宋体" w:hAnsi="宋体"/>
          <w:sz w:val="24"/>
        </w:rPr>
      </w:pPr>
      <w:r>
        <w:rPr>
          <w:rFonts w:ascii="宋体" w:hAnsi="宋体" w:hint="eastAsia"/>
          <w:sz w:val="24"/>
        </w:rPr>
        <w:t>具体工作要求：</w:t>
      </w:r>
    </w:p>
    <w:p w:rsidR="006529FD" w:rsidRDefault="006529FD" w:rsidP="006529FD">
      <w:pPr>
        <w:spacing w:line="360" w:lineRule="auto"/>
        <w:ind w:firstLineChars="200" w:firstLine="480"/>
        <w:jc w:val="left"/>
        <w:rPr>
          <w:rFonts w:ascii="宋体" w:hAnsi="宋体"/>
          <w:sz w:val="24"/>
        </w:rPr>
      </w:pPr>
      <w:r>
        <w:rPr>
          <w:rFonts w:ascii="宋体" w:hAnsi="宋体" w:hint="eastAsia"/>
          <w:sz w:val="24"/>
        </w:rPr>
        <w:t>1.配备整理员，按照每200户配置1名整理员的标准进行配备，整理员应受过专业培训、具备良好的职业道德素质、操控能力强、身体健康。</w:t>
      </w:r>
    </w:p>
    <w:p w:rsidR="006529FD" w:rsidRDefault="006529FD" w:rsidP="006529FD">
      <w:pPr>
        <w:spacing w:line="360" w:lineRule="auto"/>
        <w:ind w:firstLineChars="200" w:firstLine="480"/>
        <w:jc w:val="left"/>
        <w:rPr>
          <w:rFonts w:ascii="宋体" w:hAnsi="宋体"/>
          <w:sz w:val="24"/>
        </w:rPr>
      </w:pPr>
      <w:r>
        <w:rPr>
          <w:rFonts w:ascii="宋体" w:hAnsi="宋体" w:hint="eastAsia"/>
          <w:sz w:val="24"/>
        </w:rPr>
        <w:t>2.整理员负责厨余垃圾的收集，保证厨余垃圾纯净度，对未按规范投放的混合垃圾进行二次分拣，确保厨余垃圾分类收集率达到18%以上（按市、区要求动态调整收集率指标）。将厨余垃圾收集至附近分类垃圾楼，或集中至甲方规</w:t>
      </w:r>
      <w:r>
        <w:rPr>
          <w:rFonts w:ascii="宋体" w:hAnsi="宋体"/>
          <w:sz w:val="24"/>
        </w:rPr>
        <w:t>定</w:t>
      </w:r>
      <w:r>
        <w:rPr>
          <w:rFonts w:ascii="宋体" w:hAnsi="宋体" w:hint="eastAsia"/>
          <w:sz w:val="24"/>
        </w:rPr>
        <w:t>的</w:t>
      </w:r>
      <w:r>
        <w:rPr>
          <w:rFonts w:ascii="宋体" w:hAnsi="宋体"/>
          <w:sz w:val="24"/>
        </w:rPr>
        <w:t>点位，便于</w:t>
      </w:r>
      <w:r>
        <w:rPr>
          <w:rFonts w:ascii="宋体" w:hAnsi="宋体" w:hint="eastAsia"/>
          <w:sz w:val="24"/>
        </w:rPr>
        <w:t>厨余</w:t>
      </w:r>
      <w:r>
        <w:rPr>
          <w:rFonts w:ascii="宋体" w:hAnsi="宋体"/>
          <w:sz w:val="24"/>
        </w:rPr>
        <w:t>运输车收运，并做好清运记录。</w:t>
      </w:r>
    </w:p>
    <w:p w:rsidR="006529FD" w:rsidRDefault="006529FD" w:rsidP="006529FD">
      <w:pPr>
        <w:spacing w:line="360" w:lineRule="auto"/>
        <w:ind w:firstLineChars="200" w:firstLine="480"/>
        <w:jc w:val="left"/>
        <w:rPr>
          <w:rFonts w:ascii="宋体" w:hAnsi="宋体"/>
          <w:sz w:val="24"/>
        </w:rPr>
      </w:pPr>
      <w:r>
        <w:rPr>
          <w:rFonts w:ascii="宋体" w:hAnsi="宋体" w:hint="eastAsia"/>
          <w:sz w:val="24"/>
        </w:rPr>
        <w:t>3.负责垃圾分类源头宣传发动工作。每个垃圾分类投放桶站设立1名垃圾分类指导员或志愿者等值守人员，在每天早7时-9时、晚6时-8时（夏季晚7－9时）负责引导居民精准投放分类垃圾，对未分类的居民进行劝导，并帮助居民进行再分类，保证垃圾分类纯净。</w:t>
      </w:r>
    </w:p>
    <w:p w:rsidR="006529FD" w:rsidRDefault="006529FD" w:rsidP="006529FD">
      <w:pPr>
        <w:spacing w:line="360" w:lineRule="auto"/>
        <w:ind w:firstLineChars="200" w:firstLine="480"/>
        <w:jc w:val="left"/>
        <w:rPr>
          <w:rFonts w:ascii="宋体" w:hAnsi="宋体"/>
          <w:sz w:val="24"/>
        </w:rPr>
      </w:pPr>
      <w:r>
        <w:rPr>
          <w:rFonts w:ascii="宋体" w:hAnsi="宋体" w:hint="eastAsia"/>
          <w:sz w:val="24"/>
        </w:rPr>
        <w:t>4</w:t>
      </w:r>
      <w:r>
        <w:rPr>
          <w:rFonts w:ascii="宋体" w:hAnsi="宋体"/>
          <w:sz w:val="24"/>
        </w:rPr>
        <w:t>.负责对垃圾分类</w:t>
      </w:r>
      <w:r>
        <w:rPr>
          <w:rFonts w:ascii="宋体" w:hAnsi="宋体" w:hint="eastAsia"/>
          <w:sz w:val="24"/>
        </w:rPr>
        <w:t>投放</w:t>
      </w:r>
      <w:r>
        <w:rPr>
          <w:rFonts w:ascii="宋体" w:hAnsi="宋体"/>
          <w:sz w:val="24"/>
        </w:rPr>
        <w:t>桶站</w:t>
      </w:r>
      <w:r>
        <w:rPr>
          <w:rFonts w:ascii="宋体" w:hAnsi="宋体" w:hint="eastAsia"/>
          <w:sz w:val="24"/>
        </w:rPr>
        <w:t>、大件垃圾及装修垃圾暂存点等基础设施</w:t>
      </w:r>
      <w:r>
        <w:rPr>
          <w:rFonts w:ascii="宋体" w:hAnsi="宋体"/>
          <w:sz w:val="24"/>
        </w:rPr>
        <w:t>进行保洁，包括垃圾桶、桶架</w:t>
      </w:r>
      <w:r>
        <w:rPr>
          <w:rFonts w:ascii="宋体" w:hAnsi="宋体" w:hint="eastAsia"/>
          <w:sz w:val="24"/>
        </w:rPr>
        <w:t>、围栏</w:t>
      </w:r>
      <w:r>
        <w:rPr>
          <w:rFonts w:ascii="宋体" w:hAnsi="宋体"/>
          <w:sz w:val="24"/>
        </w:rPr>
        <w:t>等设施，确保垃圾分类桶</w:t>
      </w:r>
      <w:r>
        <w:rPr>
          <w:rFonts w:ascii="宋体" w:hAnsi="宋体" w:hint="eastAsia"/>
          <w:sz w:val="24"/>
        </w:rPr>
        <w:t>、</w:t>
      </w:r>
      <w:r>
        <w:rPr>
          <w:rFonts w:ascii="宋体" w:hAnsi="宋体"/>
          <w:sz w:val="24"/>
        </w:rPr>
        <w:t>桶站</w:t>
      </w:r>
      <w:r>
        <w:rPr>
          <w:rFonts w:ascii="宋体" w:hAnsi="宋体" w:hint="eastAsia"/>
          <w:sz w:val="24"/>
        </w:rPr>
        <w:t>、围栏等</w:t>
      </w:r>
      <w:r>
        <w:rPr>
          <w:rFonts w:ascii="宋体" w:hAnsi="宋体"/>
          <w:sz w:val="24"/>
        </w:rPr>
        <w:t>外观干净整洁，垃圾桶分类标识完好，对破损的标识按照全市统一标准进行更换；对小区中设立的</w:t>
      </w:r>
      <w:r>
        <w:rPr>
          <w:rFonts w:ascii="宋体" w:hAnsi="宋体" w:hint="eastAsia"/>
          <w:sz w:val="24"/>
        </w:rPr>
        <w:t>各类</w:t>
      </w:r>
      <w:r>
        <w:rPr>
          <w:rFonts w:ascii="宋体" w:hAnsi="宋体"/>
          <w:sz w:val="24"/>
        </w:rPr>
        <w:t>垃圾分类公示牌进行日常维护，确保设施完整、外观清洁，公示内容与小区实际情况相符合。</w:t>
      </w:r>
    </w:p>
    <w:p w:rsidR="006529FD" w:rsidRDefault="006529FD" w:rsidP="006529FD">
      <w:pPr>
        <w:spacing w:line="360" w:lineRule="auto"/>
        <w:ind w:firstLineChars="200" w:firstLine="480"/>
        <w:jc w:val="left"/>
        <w:rPr>
          <w:rFonts w:ascii="宋体" w:hAnsi="宋体"/>
          <w:sz w:val="24"/>
        </w:rPr>
      </w:pPr>
      <w:r>
        <w:rPr>
          <w:rFonts w:ascii="宋体" w:hAnsi="宋体" w:hint="eastAsia"/>
          <w:sz w:val="24"/>
        </w:rPr>
        <w:t>5</w:t>
      </w:r>
      <w:r>
        <w:rPr>
          <w:rFonts w:ascii="宋体" w:hAnsi="宋体"/>
          <w:sz w:val="24"/>
        </w:rPr>
        <w:t>.扩大收集渠道，做到应收尽收，不同种类的物品应当分类贮存。可以通过“预约上门”、“定点交投”等方式开展回收工作，方便单位和个人交售可回收物品，并</w:t>
      </w:r>
      <w:r>
        <w:rPr>
          <w:rFonts w:ascii="宋体" w:hAnsi="宋体"/>
          <w:sz w:val="24"/>
        </w:rPr>
        <w:lastRenderedPageBreak/>
        <w:t>做好清运记录。</w:t>
      </w:r>
    </w:p>
    <w:p w:rsidR="006529FD" w:rsidRDefault="006529FD" w:rsidP="006529FD">
      <w:pPr>
        <w:spacing w:line="360" w:lineRule="auto"/>
        <w:ind w:firstLineChars="200" w:firstLine="480"/>
        <w:jc w:val="left"/>
        <w:rPr>
          <w:rFonts w:ascii="宋体" w:hAnsi="宋体"/>
          <w:sz w:val="24"/>
        </w:rPr>
      </w:pPr>
      <w:r>
        <w:rPr>
          <w:rFonts w:ascii="宋体" w:hAnsi="宋体" w:hint="eastAsia"/>
          <w:sz w:val="24"/>
        </w:rPr>
        <w:t>6</w:t>
      </w:r>
      <w:r>
        <w:rPr>
          <w:rFonts w:ascii="宋体" w:hAnsi="宋体"/>
          <w:sz w:val="24"/>
        </w:rPr>
        <w:t>.整理员</w:t>
      </w:r>
      <w:r>
        <w:rPr>
          <w:rFonts w:ascii="宋体" w:hAnsi="宋体" w:hint="eastAsia"/>
          <w:sz w:val="24"/>
        </w:rPr>
        <w:t>等工作人员在</w:t>
      </w:r>
      <w:r>
        <w:rPr>
          <w:rFonts w:ascii="宋体" w:hAnsi="宋体"/>
          <w:sz w:val="24"/>
        </w:rPr>
        <w:t>上岗时间应统一着装、佩带绿袖标和胸卡。</w:t>
      </w:r>
    </w:p>
    <w:p w:rsidR="006529FD" w:rsidRDefault="006529FD" w:rsidP="006529FD">
      <w:pPr>
        <w:spacing w:line="360" w:lineRule="auto"/>
        <w:ind w:firstLineChars="200" w:firstLine="480"/>
        <w:jc w:val="left"/>
        <w:rPr>
          <w:rFonts w:ascii="宋体" w:hAnsi="宋体"/>
          <w:sz w:val="24"/>
        </w:rPr>
      </w:pPr>
      <w:r>
        <w:rPr>
          <w:rFonts w:ascii="宋体" w:hAnsi="宋体" w:hint="eastAsia"/>
          <w:sz w:val="24"/>
        </w:rPr>
        <w:t>7</w:t>
      </w:r>
      <w:r>
        <w:rPr>
          <w:rFonts w:ascii="宋体" w:hAnsi="宋体"/>
          <w:sz w:val="24"/>
        </w:rPr>
        <w:t>.配合属地</w:t>
      </w:r>
      <w:r>
        <w:rPr>
          <w:rFonts w:ascii="宋体" w:hAnsi="宋体" w:hint="eastAsia"/>
          <w:sz w:val="24"/>
        </w:rPr>
        <w:t>社区（村）、物业管理单位</w:t>
      </w:r>
      <w:r>
        <w:rPr>
          <w:rFonts w:ascii="宋体" w:hAnsi="宋体"/>
          <w:sz w:val="24"/>
        </w:rPr>
        <w:t>开展生活垃圾分类工作，接受市、区、街乡政府检查考核。</w:t>
      </w:r>
    </w:p>
    <w:p w:rsidR="006529FD" w:rsidRDefault="006529FD" w:rsidP="006529FD">
      <w:pPr>
        <w:spacing w:line="360" w:lineRule="auto"/>
        <w:ind w:firstLineChars="200" w:firstLine="480"/>
        <w:jc w:val="left"/>
        <w:rPr>
          <w:rFonts w:ascii="宋体" w:hAnsi="宋体"/>
          <w:sz w:val="24"/>
        </w:rPr>
      </w:pPr>
      <w:r>
        <w:rPr>
          <w:rFonts w:ascii="宋体" w:hAnsi="宋体" w:hint="eastAsia"/>
          <w:sz w:val="24"/>
        </w:rPr>
        <w:t>8</w:t>
      </w:r>
      <w:r>
        <w:rPr>
          <w:rFonts w:ascii="宋体" w:hAnsi="宋体"/>
          <w:sz w:val="24"/>
        </w:rPr>
        <w:t>.每月汇总厨余垃圾收集量、再生资源回收量和工作开展情况，书面形式报</w:t>
      </w:r>
      <w:r>
        <w:rPr>
          <w:rFonts w:ascii="宋体" w:hAnsi="宋体" w:hint="eastAsia"/>
          <w:sz w:val="24"/>
        </w:rPr>
        <w:t>甲方</w:t>
      </w:r>
      <w:r>
        <w:rPr>
          <w:rFonts w:ascii="宋体" w:hAnsi="宋体"/>
          <w:sz w:val="24"/>
        </w:rPr>
        <w:t>。</w:t>
      </w:r>
    </w:p>
    <w:p w:rsidR="006529FD" w:rsidRDefault="006529FD" w:rsidP="006529FD">
      <w:pPr>
        <w:adjustRightInd w:val="0"/>
        <w:snapToGrid w:val="0"/>
        <w:spacing w:line="360" w:lineRule="auto"/>
        <w:ind w:firstLineChars="200" w:firstLine="480"/>
        <w:rPr>
          <w:rFonts w:ascii="宋体" w:hAnsi="宋体"/>
          <w:sz w:val="24"/>
          <w:highlight w:val="yellow"/>
        </w:rPr>
      </w:pPr>
      <w:r>
        <w:rPr>
          <w:rFonts w:ascii="宋体" w:hAnsi="宋体" w:hint="eastAsia"/>
          <w:sz w:val="24"/>
        </w:rPr>
        <w:t>9.其他临时性工作。</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10</w:t>
      </w:r>
      <w:r>
        <w:rPr>
          <w:rFonts w:ascii="宋体" w:hAnsi="宋体"/>
          <w:sz w:val="24"/>
        </w:rPr>
        <w:t>.</w:t>
      </w:r>
      <w:r>
        <w:rPr>
          <w:rFonts w:ascii="宋体" w:hAnsi="宋体" w:hint="eastAsia"/>
          <w:sz w:val="24"/>
        </w:rPr>
        <w:t>乙方受甲方委托，应按照相关文件及要求，及时完成服务事项。</w:t>
      </w:r>
    </w:p>
    <w:p w:rsidR="006529FD" w:rsidRDefault="006529FD" w:rsidP="006529FD">
      <w:pPr>
        <w:adjustRightInd w:val="0"/>
        <w:snapToGrid w:val="0"/>
        <w:spacing w:line="360" w:lineRule="auto"/>
        <w:ind w:firstLineChars="200" w:firstLine="482"/>
        <w:rPr>
          <w:rFonts w:ascii="宋体" w:hAnsi="宋体"/>
          <w:b/>
          <w:sz w:val="24"/>
        </w:rPr>
      </w:pPr>
      <w:r>
        <w:rPr>
          <w:rFonts w:ascii="宋体" w:hAnsi="宋体" w:hint="eastAsia"/>
          <w:b/>
          <w:sz w:val="24"/>
        </w:rPr>
        <w:t>第二条  服务方式及要求</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1、乙方按照甲方要求以派驻方式，在相关社区（村）开展垃圾分类工作，并接受社区（村）的管理和监督。</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 xml:space="preserve">2、负责居民小区垃圾分类日常运行工作，包括：宣传发动、分类收集、基础设施设备的管理和维护、运用科技手段开展垃圾分类工作、开展再生资源回收工作并建立统计体系等。 </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3、乙方严格落实生活垃圾分类投放、分类收集、分类运输的技术路线及分类模式，加强厨余垃圾及再生资源回收力度，实现“两网融合”。乙方根据作业岗位配置要求，配置作业人员，加强作业管理监督。</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4、乙方可利用现有基础设施、设备开展垃圾分类工作。</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5、乙方接受甲方、社区（村）的日常管理、监督、检查、考核等。乙方按照北京市、朝阳区及甲方关于垃圾分类垃圾分类工作要求及标准，开展日常运行服务工作。依据北京市、朝阳区及甲方垃圾分类日常运行检查考评方法及标准，接受市、区、甲方及社区（村）检查考核。</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6、乙方每月编写垃圾分类日常运行服务工作开展情况及汇总厨余垃圾收集量、再生资源回收量，于次月5日内书面上报甲方，由甲方确认签字。</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7、乙方每阶段（每三个月为1个阶段）要将该阶段工作开展情况进行小结，将相关影像资料形成汇报材料（具体可以是制作汇报ppt、小片等）；每阶段第一个月的10日前向甲方对上阶段情况进行专题汇报并提交书面材料，建立良好沟通机制。</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8、乙方根据甲方要求参加必要临时任务，如上级指派工作任务、宣传培训活动、业务分析会等临时任务。</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sz w:val="24"/>
        </w:rPr>
        <w:t>9</w:t>
      </w:r>
      <w:r>
        <w:rPr>
          <w:rFonts w:ascii="宋体" w:hAnsi="宋体" w:hint="eastAsia"/>
          <w:sz w:val="24"/>
        </w:rPr>
        <w:t>、项目总结报告。乙方于全部服务期限结束后10日内提交全部服务期间工作情况</w:t>
      </w:r>
      <w:r>
        <w:rPr>
          <w:rFonts w:ascii="宋体" w:hAnsi="宋体" w:hint="eastAsia"/>
          <w:sz w:val="24"/>
        </w:rPr>
        <w:lastRenderedPageBreak/>
        <w:t>总结书面报告，由甲方确认签字。</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sz w:val="24"/>
        </w:rPr>
        <w:t>10</w:t>
      </w:r>
      <w:r>
        <w:rPr>
          <w:rFonts w:ascii="宋体" w:hAnsi="宋体" w:hint="eastAsia"/>
          <w:sz w:val="24"/>
        </w:rPr>
        <w:t>、乙方所有文档管理符合相关规范，在项目完成后提供给甲方，并向甲方提交项目报告，对工作提出合理化整改建议。</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11、乙方应按投标方案，自行配备相关软、硬件设备设施等，并自行运营维护，甲方不再额外投入资金进行补充完善。</w:t>
      </w:r>
    </w:p>
    <w:p w:rsidR="006529FD" w:rsidRDefault="006529FD" w:rsidP="006529FD">
      <w:pPr>
        <w:adjustRightInd w:val="0"/>
        <w:snapToGrid w:val="0"/>
        <w:spacing w:line="360" w:lineRule="auto"/>
        <w:ind w:firstLineChars="200" w:firstLine="482"/>
        <w:rPr>
          <w:rFonts w:ascii="宋体" w:hAnsi="宋体"/>
          <w:b/>
          <w:sz w:val="24"/>
        </w:rPr>
      </w:pPr>
      <w:r>
        <w:rPr>
          <w:rFonts w:ascii="宋体" w:hAnsi="宋体" w:hint="eastAsia"/>
          <w:b/>
          <w:sz w:val="24"/>
        </w:rPr>
        <w:t>第三条  服务期限及起止时间</w:t>
      </w:r>
    </w:p>
    <w:p w:rsidR="006529FD" w:rsidRDefault="006529FD" w:rsidP="006529FD">
      <w:pPr>
        <w:adjustRightInd w:val="0"/>
        <w:snapToGrid w:val="0"/>
        <w:spacing w:line="360" w:lineRule="auto"/>
        <w:ind w:firstLineChars="200" w:firstLine="482"/>
        <w:rPr>
          <w:rFonts w:ascii="宋体" w:hAnsi="宋体"/>
          <w:sz w:val="24"/>
        </w:rPr>
      </w:pPr>
      <w:r>
        <w:rPr>
          <w:rFonts w:ascii="宋体" w:hAnsi="宋体" w:hint="eastAsia"/>
          <w:b/>
          <w:bCs/>
          <w:sz w:val="24"/>
          <w:u w:val="single"/>
        </w:rPr>
        <w:t>服务期限一年，自       年  月   日－   年   月  日</w:t>
      </w:r>
      <w:r>
        <w:rPr>
          <w:rFonts w:ascii="宋体" w:hAnsi="宋体" w:hint="eastAsia"/>
          <w:sz w:val="24"/>
        </w:rPr>
        <w:t>。服务期满后，甲方根据服务期间考核情况决定是否与乙方续签新合同,续签合同服务期限不超过二年。</w:t>
      </w:r>
    </w:p>
    <w:p w:rsidR="006529FD" w:rsidRDefault="006529FD" w:rsidP="006529FD">
      <w:pPr>
        <w:adjustRightInd w:val="0"/>
        <w:snapToGrid w:val="0"/>
        <w:spacing w:line="360" w:lineRule="auto"/>
        <w:ind w:firstLineChars="200" w:firstLine="482"/>
        <w:rPr>
          <w:rFonts w:ascii="宋体" w:hAnsi="宋体"/>
          <w:b/>
          <w:sz w:val="24"/>
        </w:rPr>
      </w:pPr>
      <w:r>
        <w:rPr>
          <w:rFonts w:ascii="宋体" w:hAnsi="宋体" w:hint="eastAsia"/>
          <w:b/>
          <w:sz w:val="24"/>
        </w:rPr>
        <w:t>第四条  考核验收内容和方式</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考核验收分为月考核验收、阶段性验收和最终考核验收。</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月考核验收：月考核成绩按照100分制考核方式。依据《北京市生活垃圾分类推进工作指挥部办公室关于印发&lt;关于进一步做好生活垃圾分类的工作方案的通知》（市垃圾分类指办〔2023〕38 号）实施。</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阶段性考核验收（每三个月为一阶段）：阶段性考核成绩以月考核成绩为平均分值，分为优秀（90分及以上）、良好（80分及以上）、合格（70分及以上）、不合格（70分以下）4个等级，并按照相应比例支付合同款项。</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最终考核验收：最终考核成绩以服务合同期的平均分值。</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凡是阶段性考核等级有1次为“不合格”的，或累计2次阶段性考核成绩在街道/农村系统排名后三位的，或在工作时间段内被媒体曝光或引发社会舆情、产生不良影响且被区级及市级主要领导批示的，区指挥部办公室将以正式文件形式通知相关街道（地区）办事处，街道（地区）办事处应自收到通知30日内终止委托合同，并不得与该第三方服务单位续签新合同。</w:t>
      </w:r>
    </w:p>
    <w:p w:rsidR="006529FD" w:rsidRDefault="006529FD" w:rsidP="006529FD">
      <w:pPr>
        <w:adjustRightInd w:val="0"/>
        <w:snapToGrid w:val="0"/>
        <w:spacing w:line="360" w:lineRule="auto"/>
        <w:ind w:firstLineChars="200" w:firstLine="482"/>
        <w:rPr>
          <w:rFonts w:ascii="宋体" w:hAnsi="宋体"/>
          <w:b/>
          <w:sz w:val="24"/>
        </w:rPr>
      </w:pPr>
      <w:r>
        <w:rPr>
          <w:rFonts w:ascii="宋体" w:hAnsi="宋体" w:hint="eastAsia"/>
          <w:b/>
          <w:sz w:val="24"/>
        </w:rPr>
        <w:t>第五条  服务费用及付款方式</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项目服务费为</w:t>
      </w:r>
      <w:r>
        <w:rPr>
          <w:rFonts w:ascii="宋体" w:hAnsi="宋体" w:hint="eastAsia"/>
          <w:b/>
          <w:sz w:val="24"/>
          <w:u w:val="single"/>
        </w:rPr>
        <w:t>XX元（人民币大写XX），其中每阶段服务费用</w:t>
      </w:r>
      <w:r>
        <w:rPr>
          <w:rFonts w:ascii="宋体" w:hAnsi="宋体" w:hint="eastAsia"/>
          <w:sz w:val="24"/>
        </w:rPr>
        <w:t>为：</w:t>
      </w:r>
      <w:r>
        <w:rPr>
          <w:rFonts w:ascii="宋体" w:hAnsi="宋体" w:hint="eastAsia"/>
          <w:b/>
          <w:sz w:val="24"/>
          <w:u w:val="single"/>
        </w:rPr>
        <w:t xml:space="preserve"> XXX元（人民币大写  XX ）</w:t>
      </w:r>
      <w:r>
        <w:rPr>
          <w:rFonts w:ascii="宋体" w:hAnsi="宋体" w:hint="eastAsia"/>
          <w:b/>
          <w:sz w:val="24"/>
        </w:rPr>
        <w:t>。</w:t>
      </w:r>
      <w:r>
        <w:rPr>
          <w:rFonts w:ascii="宋体" w:hAnsi="宋体" w:hint="eastAsia"/>
          <w:sz w:val="24"/>
        </w:rPr>
        <w:t>双方均认为本价格包括了完成本合同包括的所有工作。本合同项下的具体付款方式如下：</w:t>
      </w:r>
    </w:p>
    <w:p w:rsidR="006529FD" w:rsidRDefault="006529FD" w:rsidP="006529FD">
      <w:pPr>
        <w:adjustRightInd w:val="0"/>
        <w:snapToGrid w:val="0"/>
        <w:spacing w:line="360" w:lineRule="auto"/>
        <w:ind w:firstLineChars="200" w:firstLine="480"/>
        <w:rPr>
          <w:rFonts w:ascii="宋体" w:hAnsi="宋体"/>
          <w:b/>
          <w:sz w:val="24"/>
          <w:u w:val="single"/>
        </w:rPr>
      </w:pPr>
      <w:r>
        <w:rPr>
          <w:rFonts w:ascii="宋体" w:hAnsi="宋体" w:hint="eastAsia"/>
          <w:sz w:val="24"/>
        </w:rPr>
        <w:t>甲乙双方同意项目服务费按阶段支付，如乙方阶段考核成绩在“优秀”以下，甲方将按相应比例扣除部分费用后支付乙方；扣除费用将作为乙方的违约金，甲方不再支付。</w:t>
      </w:r>
    </w:p>
    <w:p w:rsidR="006529FD" w:rsidRDefault="006529FD" w:rsidP="006529FD">
      <w:pPr>
        <w:numPr>
          <w:ilvl w:val="0"/>
          <w:numId w:val="45"/>
        </w:numPr>
        <w:spacing w:line="360" w:lineRule="auto"/>
        <w:ind w:firstLineChars="200" w:firstLine="480"/>
        <w:rPr>
          <w:sz w:val="24"/>
        </w:rPr>
      </w:pPr>
      <w:r>
        <w:rPr>
          <w:rFonts w:hint="eastAsia"/>
          <w:sz w:val="24"/>
        </w:rPr>
        <w:t>每阶段结束后</w:t>
      </w:r>
      <w:r>
        <w:rPr>
          <w:rFonts w:hint="eastAsia"/>
          <w:sz w:val="24"/>
        </w:rPr>
        <w:t>30</w:t>
      </w:r>
      <w:r>
        <w:rPr>
          <w:rFonts w:hint="eastAsia"/>
          <w:sz w:val="24"/>
        </w:rPr>
        <w:t>日内，由甲方根据阶段检查考核成绩相关比例支付阶段运行服务费用，即按照优秀（</w:t>
      </w:r>
      <w:r>
        <w:rPr>
          <w:rFonts w:hint="eastAsia"/>
          <w:sz w:val="24"/>
        </w:rPr>
        <w:t>90</w:t>
      </w:r>
      <w:r>
        <w:rPr>
          <w:rFonts w:hint="eastAsia"/>
          <w:sz w:val="24"/>
        </w:rPr>
        <w:t>分及以上）、良好（</w:t>
      </w:r>
      <w:r>
        <w:rPr>
          <w:rFonts w:hint="eastAsia"/>
          <w:sz w:val="24"/>
        </w:rPr>
        <w:t>80</w:t>
      </w:r>
      <w:r>
        <w:rPr>
          <w:rFonts w:hint="eastAsia"/>
          <w:sz w:val="24"/>
        </w:rPr>
        <w:t>分及以上）、合格（</w:t>
      </w:r>
      <w:r>
        <w:rPr>
          <w:rFonts w:hint="eastAsia"/>
          <w:sz w:val="24"/>
        </w:rPr>
        <w:t>70</w:t>
      </w:r>
      <w:r>
        <w:rPr>
          <w:rFonts w:hint="eastAsia"/>
          <w:sz w:val="24"/>
        </w:rPr>
        <w:t>分及以上）、不合</w:t>
      </w:r>
      <w:r>
        <w:rPr>
          <w:rFonts w:hint="eastAsia"/>
          <w:sz w:val="24"/>
        </w:rPr>
        <w:lastRenderedPageBreak/>
        <w:t>格（</w:t>
      </w:r>
      <w:r>
        <w:rPr>
          <w:rFonts w:hint="eastAsia"/>
          <w:sz w:val="24"/>
        </w:rPr>
        <w:t>70</w:t>
      </w:r>
      <w:r>
        <w:rPr>
          <w:rFonts w:hint="eastAsia"/>
          <w:sz w:val="24"/>
        </w:rPr>
        <w:t>分以下）</w:t>
      </w:r>
      <w:r>
        <w:rPr>
          <w:rFonts w:hint="eastAsia"/>
          <w:sz w:val="24"/>
        </w:rPr>
        <w:t>4</w:t>
      </w:r>
      <w:r>
        <w:rPr>
          <w:rFonts w:hint="eastAsia"/>
          <w:sz w:val="24"/>
        </w:rPr>
        <w:t>个等级，甲方向区财政部门申请支付乙方</w:t>
      </w:r>
      <w:r>
        <w:rPr>
          <w:rFonts w:hint="eastAsia"/>
          <w:sz w:val="24"/>
        </w:rPr>
        <w:t>100%</w:t>
      </w:r>
      <w:r>
        <w:rPr>
          <w:rFonts w:hint="eastAsia"/>
          <w:sz w:val="24"/>
        </w:rPr>
        <w:t>、</w:t>
      </w:r>
      <w:r>
        <w:rPr>
          <w:rFonts w:hint="eastAsia"/>
          <w:sz w:val="24"/>
        </w:rPr>
        <w:t>90%</w:t>
      </w:r>
      <w:r>
        <w:rPr>
          <w:rFonts w:hint="eastAsia"/>
          <w:sz w:val="24"/>
        </w:rPr>
        <w:t>、</w:t>
      </w:r>
      <w:r>
        <w:rPr>
          <w:rFonts w:hint="eastAsia"/>
          <w:sz w:val="24"/>
        </w:rPr>
        <w:t>80%</w:t>
      </w:r>
      <w:r>
        <w:rPr>
          <w:rFonts w:hint="eastAsia"/>
          <w:sz w:val="24"/>
        </w:rPr>
        <w:t>、</w:t>
      </w:r>
      <w:r>
        <w:rPr>
          <w:rFonts w:hint="eastAsia"/>
          <w:sz w:val="24"/>
        </w:rPr>
        <w:t>60%</w:t>
      </w:r>
      <w:r>
        <w:rPr>
          <w:rFonts w:hint="eastAsia"/>
          <w:sz w:val="24"/>
        </w:rPr>
        <w:t>相应比例阶段合同款项。</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2.乙方应在每次收款前向甲方提供合法有效增值税发票。甲方实际支付时间以政府财政资金到账情况为准，甲方不因此承担逾期付款违约责任。</w:t>
      </w:r>
    </w:p>
    <w:p w:rsidR="006529FD" w:rsidRDefault="006529FD" w:rsidP="006529FD">
      <w:pPr>
        <w:adjustRightInd w:val="0"/>
        <w:snapToGrid w:val="0"/>
        <w:spacing w:line="360" w:lineRule="auto"/>
        <w:rPr>
          <w:rFonts w:ascii="宋体" w:hAnsi="宋体"/>
          <w:b/>
          <w:sz w:val="24"/>
        </w:rPr>
      </w:pPr>
      <w:r>
        <w:rPr>
          <w:rFonts w:ascii="宋体" w:hAnsi="宋体" w:hint="eastAsia"/>
          <w:b/>
          <w:sz w:val="24"/>
        </w:rPr>
        <w:t>第六条  甲方的权利和义务</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（一）权利</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1、甲方及所派驻社区（村）有权随时监督检查乙方该项目组织实施情况，对乙方实施该项目的组织机构、车辆、设备、人员有权提出监督指导意见，确保项目实施的顺利进行；</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2、甲方及所派驻社区（村）有权在乙方组织实施该项目过程中随时抽查确认，对乙方违规运作或不实报告给予批评或处罚；</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3、甲方及所派驻社区（村）有权根据招标文件约定，随时安排乙方从事临时性监督检查任务，对于乙方的配合给予评价或奖惩；</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4、甲方及所派驻社区（村）有权根据招标文件约定，对乙方的文档管理进行监督和检查；</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5、甲方有权根据招标文件约定，对乙方的月、阶段报告、项目报告进行审查、监督；</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6、如果甲方及所派驻社区（村）的工作任务有所变动，甲方有权在不增加任务量的情况下进行相应的调整，乙方应无条件接受。</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7、乙方在服务过程中形成成果资料（包括但不限于文字、图片、影像资料等）的知识产权（包括但不限于著作权、商标权、专利权等）归甲方所有，未经甲方书面许可同意，乙方不得进行复制、使用、公开、泄露等。</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（二）义务</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1、甲方有义务在项目初期，应乙方要求陪同乙方完整熟悉服务范围和内容，做好所派驻社区（村）及小区物业管理单位的协调工作，并对相关专业知识进行指导、培训；</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2、甲方及所派驻社区（村）应为乙方实施该项目提供必要的条件，以利于乙方日常运行工作的顺利进行；</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3、在乙方实施该项目工作过程中，遇到因服务工作产生的冲突或纠纷，甲方应予以积极协调所派驻社区（村）处理，在乙方无违规违法行为的基础上，积极维护乙方利益；</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4、甲方须根据有关合同条款的规定，按时向乙方支付项目费用。</w:t>
      </w:r>
    </w:p>
    <w:p w:rsidR="006529FD" w:rsidRDefault="006529FD" w:rsidP="006529FD">
      <w:pPr>
        <w:adjustRightInd w:val="0"/>
        <w:snapToGrid w:val="0"/>
        <w:spacing w:line="360" w:lineRule="auto"/>
        <w:rPr>
          <w:rFonts w:ascii="宋体" w:hAnsi="宋体"/>
          <w:b/>
          <w:sz w:val="24"/>
        </w:rPr>
      </w:pPr>
      <w:r>
        <w:rPr>
          <w:rFonts w:ascii="宋体" w:hAnsi="宋体" w:hint="eastAsia"/>
          <w:b/>
          <w:sz w:val="24"/>
        </w:rPr>
        <w:t>第七条  乙方的权利和义务</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lastRenderedPageBreak/>
        <w:t>（一）权利</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1、在该项目的实施过程中，乙方有对所确定的服务范围和内容进行正常运行、监督检查的权利，不受非法干扰，甲方应予以支持；</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2、在相关服务范围和内容界限不清的情况下，乙方有权要求甲方予以明确；</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3、在甲乙双方合作过程中，对于合作的协调性和具体业务步骤，乙方有建议甲方及所派驻社区（村）纠正或完善的权利；</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4、乙方有按照本合同约定收取服务费用的权利。</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（二）义务</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1、乙方有积极配合审计部门开展审计工作的义务；</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2、根据有关法律法规及本合同的约定，乙方应制定该项目包括日常运行、人员岗位管理、设施设备管理、财务管理在内的各项管理办法、规章制度及岗位责任；</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3、在安全条件允许情况下，乙方有义务对在开展工作过程中发现的严重违规行为予以劝阻，甲方及所派驻社区（村）给予乙方支持；</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4、在该项目的实施过程中，乙方应严格按照投标文件承诺和本合同的约定，按进度认真进行日常运行工作，确保垃圾分类示范片区日常运行工作的及时有效顺利展开；</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5、乙方不得将本项目整体或部分责任及利益对外转让、转包或分包；</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6、乙方不得将与本项目相关的资料、信息和检查结果转让或泄露给第三方，对于涉密文件、资料，应采取保密措施，严于保守；</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7、在实施该项目的过程中，乙方应遵守法律法规，发生各种意外、安全事故等损失均由乙方自行负责，甲方不承担任何责任；</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8、乙方应随时检查所配备车辆、设施、设备等使用情况，对于发生故障不能正常使用的车辆、设备等需及时维修更换，保证监督日常运行工作的顺利进行；</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9、乙方应加强员工的管理，统一服装，严守岗位规范，树立良好的形象；</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10、乙方应加强员工的业务培训，提高员工的业务能力和水平，发挥积极有效的作用，对于在工作中不能够认真负责，工作散漫，业务水平差的员工应及时调整或更换；</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11、乙方须于每月汇总当月日常运行情况上报月报告，每阶段编写阶段报告，项目完成后提交项目总结报告和所有相关资料。</w:t>
      </w:r>
    </w:p>
    <w:p w:rsidR="006529FD" w:rsidRDefault="006529FD" w:rsidP="006529FD">
      <w:pPr>
        <w:adjustRightInd w:val="0"/>
        <w:snapToGrid w:val="0"/>
        <w:spacing w:line="360" w:lineRule="auto"/>
        <w:rPr>
          <w:rFonts w:ascii="宋体" w:hAnsi="宋体"/>
          <w:b/>
          <w:sz w:val="24"/>
        </w:rPr>
      </w:pPr>
      <w:r>
        <w:rPr>
          <w:rFonts w:ascii="宋体" w:hAnsi="宋体" w:hint="eastAsia"/>
          <w:b/>
          <w:sz w:val="24"/>
        </w:rPr>
        <w:t>第八条  违约责任</w:t>
      </w:r>
    </w:p>
    <w:p w:rsidR="006529FD" w:rsidRDefault="006529FD" w:rsidP="006529FD">
      <w:pPr>
        <w:pStyle w:val="Default"/>
        <w:snapToGrid w:val="0"/>
        <w:spacing w:line="360" w:lineRule="auto"/>
        <w:ind w:left="40" w:firstLine="420"/>
        <w:rPr>
          <w:rFonts w:hAnsi="宋体"/>
          <w:color w:val="auto"/>
        </w:rPr>
      </w:pPr>
      <w:r>
        <w:rPr>
          <w:rFonts w:hAnsi="宋体"/>
          <w:color w:val="auto"/>
        </w:rPr>
        <w:t>、本合同签章生效后，甲乙双方应认真遵守，任何一方不得无故违约；</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2、乙方应按合同要求履行服务内容，乙方在服务过程中造成甲方、第三方人身或财</w:t>
      </w:r>
      <w:r>
        <w:rPr>
          <w:rFonts w:ascii="宋体" w:hAnsi="宋体" w:hint="eastAsia"/>
          <w:sz w:val="24"/>
        </w:rPr>
        <w:lastRenderedPageBreak/>
        <w:t>产损失的，由乙方承担责任和费用；</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3、若乙方不能按照投标承诺和本合同约定履行工作，日常运行工作不到位、报告不及时、设施设备及人员配备不合理，经甲方或所派驻社区（村）催告后乙方仍未改正的，经甲方书面确认，甲方有权要求乙方支付下一阶段服务费用的10%作为违约金，造成甲方利益严重损失的，甲方有权解除合同，并由乙方支付不少于阶段服务费的50%作为损失赔偿；</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4、因非不可抗力乙方不能按照投标承诺和合同约定按时开展工作，扣除合同总金额的10%作为违约金，本合同中约定的工作照常履行；</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5、乙方每月不能按时完成规定的工作任务，缺少一任务次扣除合同总金额的1%作为违约金，累计出现3次以上，额外扣除合同总金额的5%作为违约金；累计出现5次，甲方有权解除合同；</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6、乙方应保证数据、信息真实准确，出现一次虚假错数据、信息，扣除合同总金额的5%作为违约金；累计出现3次，甲方有权解除合同；</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7、乙方不能按时按要求提交月（阶段）报告、总结报告，不能按时参见甲方组织的月（阶段）分析会，扣除合同总金额的2%作为违约金，累计出现2次，额外扣除合同总金额的5%作为违约金；累计出现4次，甲方有权解除合同；</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8、乙方存在原始文档及数据丢失情况，每次扣除合同总金额的1%作为违约金；</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10、乙方不能按要求参加必要临时任务，每次扣除合同总金额的1%作为违约金；</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11、乙方未按期提交项目总结报告和合理化整改建议，甲方有权扣除合同总金额的5%作为违约金，且乙方应继续履行义务；同时甲方有权不支付服务费用直至乙方提交项目总结报告和合理化整改建议为止。</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12、未经甲方书面许可同意，乙方以复制、使用等方式侵害甲方知识产权的，乙方除应承担法律相关责任外应向甲方支付不少于合同价款数额的违约金。</w:t>
      </w:r>
    </w:p>
    <w:p w:rsidR="006529FD" w:rsidRDefault="006529FD" w:rsidP="006529FD">
      <w:pPr>
        <w:widowControl/>
        <w:spacing w:line="360" w:lineRule="auto"/>
        <w:ind w:firstLineChars="200" w:firstLine="480"/>
        <w:rPr>
          <w:rFonts w:ascii="宋体" w:hAnsi="宋体"/>
          <w:sz w:val="24"/>
        </w:rPr>
      </w:pPr>
      <w:r>
        <w:rPr>
          <w:rFonts w:ascii="宋体" w:hAnsi="宋体" w:hint="eastAsia"/>
          <w:sz w:val="24"/>
        </w:rPr>
        <w:t>13、</w:t>
      </w:r>
      <w:r>
        <w:rPr>
          <w:rFonts w:ascii="宋体" w:hAnsi="宋体" w:hint="eastAsia"/>
          <w:sz w:val="24"/>
          <w:szCs w:val="22"/>
        </w:rPr>
        <w:t>甲方依据每阶段月平均检查考核成绩，考核成绩不合格的，甲方有权要求乙方支付阶段服务费用的10%作为违约金，如乙方在合同期内出现2次阶段考核成绩不合格的，甲方视情况解除相关合同；</w:t>
      </w:r>
      <w:r>
        <w:rPr>
          <w:rFonts w:ascii="宋体" w:hAnsi="宋体" w:hint="eastAsia"/>
          <w:sz w:val="24"/>
        </w:rPr>
        <w:t>如乙方在合同期内出现2次阶段考核成绩合格、1次阶段考核不合格的情况，本合同期满后甲方不再与乙方续签合同。</w:t>
      </w:r>
    </w:p>
    <w:p w:rsidR="006529FD" w:rsidRDefault="006529FD" w:rsidP="006529FD">
      <w:pPr>
        <w:widowControl/>
        <w:spacing w:line="360" w:lineRule="auto"/>
        <w:ind w:firstLineChars="200" w:firstLine="480"/>
        <w:rPr>
          <w:rFonts w:ascii="宋体" w:hAnsi="宋体"/>
          <w:sz w:val="24"/>
        </w:rPr>
      </w:pPr>
      <w:r>
        <w:rPr>
          <w:rFonts w:ascii="宋体" w:hAnsi="宋体" w:hint="eastAsia"/>
          <w:sz w:val="24"/>
        </w:rPr>
        <w:t>14、因乙方服务存在问题导致垃圾分类工作被媒体曝光或市区的主要领导批示等舆情，每出现一次甲方有权要求乙方支付阶段服务费用的0.5%作为违约金，出现五次以上的、曝光事件重大或反复出现曝光情况，甲方有权解除合同。</w:t>
      </w:r>
    </w:p>
    <w:p w:rsidR="006529FD" w:rsidRDefault="006529FD" w:rsidP="006529FD">
      <w:pPr>
        <w:adjustRightInd w:val="0"/>
        <w:snapToGrid w:val="0"/>
        <w:spacing w:line="360" w:lineRule="auto"/>
        <w:rPr>
          <w:rFonts w:ascii="宋体" w:hAnsi="宋体"/>
          <w:b/>
          <w:sz w:val="24"/>
        </w:rPr>
      </w:pPr>
      <w:r>
        <w:rPr>
          <w:rFonts w:ascii="宋体" w:hAnsi="宋体" w:hint="eastAsia"/>
          <w:b/>
          <w:sz w:val="24"/>
        </w:rPr>
        <w:lastRenderedPageBreak/>
        <w:t>第九条  争议解决方式</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在本合同实施过程中，若甲乙双方发生争议，应抱着互谅互让，友好协商的态度进行协商解决；协商不成时，应向北京市朝阳区人民法院提起诉讼。</w:t>
      </w:r>
    </w:p>
    <w:p w:rsidR="006529FD" w:rsidRDefault="006529FD" w:rsidP="006529FD">
      <w:pPr>
        <w:adjustRightInd w:val="0"/>
        <w:snapToGrid w:val="0"/>
        <w:spacing w:line="360" w:lineRule="auto"/>
        <w:rPr>
          <w:rFonts w:ascii="宋体" w:hAnsi="宋体"/>
          <w:b/>
          <w:sz w:val="24"/>
        </w:rPr>
      </w:pPr>
      <w:r>
        <w:rPr>
          <w:rFonts w:ascii="宋体" w:hAnsi="宋体" w:hint="eastAsia"/>
          <w:b/>
          <w:sz w:val="24"/>
        </w:rPr>
        <w:t>第十条  提前终止条款</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在本合同有效期内，如甲方认为乙方提供的服务达不到本合同目的及招标时的承诺，甲方有权提前终止合同。乙方须向甲方退回甲方提供的全部业务数据和文字资料，并退回已支付的未履行合同期限服务费。</w:t>
      </w:r>
    </w:p>
    <w:p w:rsidR="006529FD" w:rsidRDefault="006529FD" w:rsidP="006529FD">
      <w:pPr>
        <w:adjustRightInd w:val="0"/>
        <w:snapToGrid w:val="0"/>
        <w:spacing w:line="360" w:lineRule="auto"/>
        <w:rPr>
          <w:rFonts w:ascii="宋体" w:hAnsi="宋体"/>
          <w:b/>
          <w:sz w:val="24"/>
        </w:rPr>
      </w:pPr>
      <w:r>
        <w:rPr>
          <w:rFonts w:ascii="宋体" w:hAnsi="宋体" w:hint="eastAsia"/>
          <w:b/>
          <w:sz w:val="24"/>
        </w:rPr>
        <w:t>第十一条  其他</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1、本合同未尽事宜，由双方共同协商解决。</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2、由于不可抗因素影响本协议继续履行时，由双方协商解决。</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3、乙方的投标文件、本合同附件以及本合同生效后甲、乙两方补充的任何协议，视为本合同不可分割的组成部分。</w:t>
      </w:r>
    </w:p>
    <w:p w:rsidR="006529FD" w:rsidRDefault="006529FD" w:rsidP="006529FD">
      <w:pPr>
        <w:autoSpaceDE w:val="0"/>
        <w:autoSpaceDN w:val="0"/>
        <w:adjustRightInd w:val="0"/>
        <w:snapToGrid w:val="0"/>
        <w:spacing w:line="360" w:lineRule="auto"/>
        <w:ind w:firstLineChars="200" w:firstLine="480"/>
        <w:rPr>
          <w:rFonts w:ascii="宋体" w:hAnsi="宋体"/>
          <w:sz w:val="24"/>
        </w:rPr>
      </w:pPr>
      <w:r>
        <w:rPr>
          <w:rFonts w:ascii="宋体" w:hAnsi="宋体" w:hint="eastAsia"/>
          <w:sz w:val="24"/>
        </w:rPr>
        <w:t>4、本合同一式4份，甲方执2份，乙方执2份。</w:t>
      </w:r>
    </w:p>
    <w:p w:rsidR="006529FD" w:rsidRDefault="006529FD" w:rsidP="006529FD">
      <w:pPr>
        <w:adjustRightInd w:val="0"/>
        <w:snapToGrid w:val="0"/>
        <w:spacing w:line="360" w:lineRule="auto"/>
        <w:ind w:firstLineChars="200" w:firstLine="480"/>
        <w:rPr>
          <w:rFonts w:ascii="宋体" w:hAnsi="宋体"/>
          <w:sz w:val="24"/>
        </w:rPr>
      </w:pPr>
      <w:r>
        <w:rPr>
          <w:rFonts w:ascii="宋体" w:hAnsi="宋体" w:hint="eastAsia"/>
          <w:sz w:val="24"/>
        </w:rPr>
        <w:t>5、本合同自甲、乙双方法定代表人或委托代理人签字、单位盖章之日起生效。</w:t>
      </w:r>
    </w:p>
    <w:p w:rsidR="006529FD" w:rsidRDefault="006529FD" w:rsidP="006529FD">
      <w:pPr>
        <w:widowControl/>
        <w:adjustRightInd w:val="0"/>
        <w:snapToGrid w:val="0"/>
        <w:spacing w:line="360" w:lineRule="auto"/>
        <w:rPr>
          <w:rFonts w:ascii="宋体" w:hAnsi="宋体"/>
          <w:sz w:val="24"/>
        </w:rPr>
      </w:pPr>
      <w:r>
        <w:rPr>
          <w:rFonts w:ascii="宋体" w:hAnsi="宋体" w:hint="eastAsia"/>
          <w:sz w:val="24"/>
        </w:rPr>
        <w:t xml:space="preserve">    6、下述合同附件为本合同不可分割的部分并与本合同具有同等效力：</w:t>
      </w:r>
    </w:p>
    <w:p w:rsidR="006529FD" w:rsidRDefault="006529FD" w:rsidP="006529FD">
      <w:pPr>
        <w:widowControl/>
        <w:adjustRightInd w:val="0"/>
        <w:snapToGrid w:val="0"/>
        <w:spacing w:line="360" w:lineRule="auto"/>
        <w:rPr>
          <w:rFonts w:ascii="宋体" w:hAnsi="宋体"/>
          <w:sz w:val="24"/>
        </w:rPr>
      </w:pPr>
      <w:r>
        <w:rPr>
          <w:rFonts w:ascii="宋体" w:hAnsi="宋体" w:hint="eastAsia"/>
          <w:sz w:val="24"/>
        </w:rPr>
        <w:t xml:space="preserve">      （1）中标通知书</w:t>
      </w:r>
    </w:p>
    <w:p w:rsidR="006529FD" w:rsidRDefault="006529FD" w:rsidP="006529FD">
      <w:pPr>
        <w:widowControl/>
        <w:adjustRightInd w:val="0"/>
        <w:snapToGrid w:val="0"/>
        <w:spacing w:line="360" w:lineRule="auto"/>
        <w:rPr>
          <w:rFonts w:ascii="宋体" w:hAnsi="宋体"/>
          <w:sz w:val="24"/>
        </w:rPr>
      </w:pPr>
      <w:r>
        <w:rPr>
          <w:rFonts w:ascii="宋体" w:hAnsi="宋体" w:hint="eastAsia"/>
          <w:sz w:val="24"/>
        </w:rPr>
        <w:t xml:space="preserve">      （2）招标文件及澄清和修改</w:t>
      </w:r>
    </w:p>
    <w:p w:rsidR="006529FD" w:rsidRDefault="006529FD" w:rsidP="006529FD">
      <w:pPr>
        <w:widowControl/>
        <w:adjustRightInd w:val="0"/>
        <w:snapToGrid w:val="0"/>
        <w:spacing w:line="360" w:lineRule="auto"/>
        <w:rPr>
          <w:rFonts w:ascii="宋体" w:hAnsi="宋体"/>
          <w:sz w:val="24"/>
        </w:rPr>
      </w:pPr>
      <w:r>
        <w:rPr>
          <w:rFonts w:ascii="宋体" w:hAnsi="宋体" w:hint="eastAsia"/>
          <w:sz w:val="24"/>
        </w:rPr>
        <w:t xml:space="preserve">      （3）投标文件</w:t>
      </w:r>
    </w:p>
    <w:p w:rsidR="006529FD" w:rsidRDefault="006529FD" w:rsidP="006529FD">
      <w:pPr>
        <w:widowControl/>
        <w:adjustRightInd w:val="0"/>
        <w:snapToGrid w:val="0"/>
        <w:spacing w:line="360" w:lineRule="auto"/>
        <w:rPr>
          <w:rFonts w:ascii="宋体" w:hAnsi="宋体"/>
          <w:sz w:val="24"/>
        </w:rPr>
      </w:pPr>
    </w:p>
    <w:p w:rsidR="006529FD" w:rsidRDefault="006529FD" w:rsidP="006529FD">
      <w:pPr>
        <w:spacing w:line="560" w:lineRule="exact"/>
        <w:rPr>
          <w:rFonts w:ascii="宋体" w:hAnsi="宋体"/>
          <w:sz w:val="24"/>
        </w:rPr>
      </w:pPr>
      <w:r>
        <w:rPr>
          <w:rFonts w:ascii="宋体" w:hAnsi="宋体" w:hint="eastAsia"/>
          <w:sz w:val="24"/>
        </w:rPr>
        <w:t>甲方：</w:t>
      </w:r>
      <w:r>
        <w:rPr>
          <w:rFonts w:hAnsi="宋体" w:hint="eastAsia"/>
          <w:sz w:val="24"/>
        </w:rPr>
        <w:t xml:space="preserve">                    </w:t>
      </w:r>
      <w:r>
        <w:rPr>
          <w:rFonts w:ascii="宋体" w:hAnsi="宋体" w:hint="eastAsia"/>
          <w:sz w:val="24"/>
        </w:rPr>
        <w:t xml:space="preserve">        乙方：</w:t>
      </w:r>
      <w:r>
        <w:rPr>
          <w:rFonts w:hAnsi="宋体" w:hint="eastAsia"/>
          <w:sz w:val="24"/>
        </w:rPr>
        <w:t xml:space="preserve">     </w:t>
      </w:r>
    </w:p>
    <w:p w:rsidR="006529FD" w:rsidRDefault="006529FD" w:rsidP="006529FD">
      <w:pPr>
        <w:spacing w:line="560" w:lineRule="exact"/>
        <w:ind w:left="5280" w:hangingChars="2200" w:hanging="5280"/>
        <w:rPr>
          <w:rFonts w:ascii="宋体" w:hAnsi="宋体"/>
          <w:sz w:val="24"/>
        </w:rPr>
      </w:pPr>
      <w:r>
        <w:rPr>
          <w:rFonts w:ascii="宋体" w:hAnsi="宋体" w:hint="eastAsia"/>
          <w:sz w:val="24"/>
        </w:rPr>
        <w:t>地址：</w:t>
      </w:r>
      <w:r>
        <w:rPr>
          <w:rFonts w:ascii="宋体" w:hAnsi="宋体" w:cs="宋体" w:hint="eastAsia"/>
          <w:sz w:val="24"/>
        </w:rPr>
        <w:t xml:space="preserve">                           </w:t>
      </w:r>
      <w:r>
        <w:rPr>
          <w:rFonts w:ascii="宋体" w:hAnsi="宋体" w:hint="eastAsia"/>
          <w:sz w:val="24"/>
        </w:rPr>
        <w:t xml:space="preserve"> 地址： </w:t>
      </w:r>
    </w:p>
    <w:p w:rsidR="006529FD" w:rsidRDefault="006529FD" w:rsidP="006529FD">
      <w:pPr>
        <w:spacing w:line="560" w:lineRule="exact"/>
        <w:rPr>
          <w:rFonts w:ascii="宋体" w:hAnsi="宋体"/>
          <w:sz w:val="24"/>
        </w:rPr>
      </w:pPr>
      <w:r>
        <w:rPr>
          <w:rFonts w:ascii="宋体" w:hAnsi="宋体" w:hint="eastAsia"/>
          <w:sz w:val="24"/>
        </w:rPr>
        <w:t>法定代表人：                      法定代表人：</w:t>
      </w:r>
    </w:p>
    <w:p w:rsidR="006529FD" w:rsidRDefault="006529FD" w:rsidP="006529FD">
      <w:pPr>
        <w:spacing w:line="560" w:lineRule="exact"/>
        <w:rPr>
          <w:rFonts w:ascii="宋体" w:hAnsi="宋体"/>
          <w:sz w:val="24"/>
        </w:rPr>
      </w:pPr>
      <w:r>
        <w:rPr>
          <w:rFonts w:ascii="宋体" w:hAnsi="宋体" w:hint="eastAsia"/>
          <w:sz w:val="24"/>
        </w:rPr>
        <w:t>授权代表人：                      授权代表人：</w:t>
      </w:r>
    </w:p>
    <w:p w:rsidR="006529FD" w:rsidRDefault="006529FD" w:rsidP="006529FD">
      <w:pPr>
        <w:spacing w:line="560" w:lineRule="exact"/>
        <w:rPr>
          <w:rFonts w:ascii="宋体" w:hAnsi="宋体"/>
          <w:sz w:val="24"/>
        </w:rPr>
      </w:pPr>
      <w:r>
        <w:rPr>
          <w:rFonts w:ascii="宋体" w:hAnsi="宋体" w:hint="eastAsia"/>
          <w:sz w:val="24"/>
        </w:rPr>
        <w:t xml:space="preserve">纳税人识别号：                  </w:t>
      </w:r>
      <w:r>
        <w:rPr>
          <w:rFonts w:ascii="宋体" w:hAnsi="宋体" w:cs="宋体" w:hint="eastAsia"/>
          <w:sz w:val="24"/>
        </w:rPr>
        <w:t xml:space="preserve"> </w:t>
      </w:r>
      <w:r>
        <w:rPr>
          <w:rFonts w:ascii="宋体" w:hAnsi="宋体" w:hint="eastAsia"/>
          <w:sz w:val="24"/>
        </w:rPr>
        <w:t xml:space="preserve"> 纳税人识别号：         </w:t>
      </w:r>
    </w:p>
    <w:p w:rsidR="006529FD" w:rsidRDefault="006529FD" w:rsidP="006529FD">
      <w:pPr>
        <w:spacing w:line="560" w:lineRule="exact"/>
        <w:ind w:left="5280" w:hangingChars="2200" w:hanging="5280"/>
        <w:rPr>
          <w:rFonts w:ascii="宋体" w:hAnsi="宋体"/>
          <w:sz w:val="24"/>
        </w:rPr>
      </w:pPr>
      <w:r>
        <w:rPr>
          <w:rFonts w:ascii="宋体" w:hAnsi="宋体" w:hint="eastAsia"/>
          <w:sz w:val="24"/>
        </w:rPr>
        <w:t xml:space="preserve">                                  开户行： </w:t>
      </w:r>
    </w:p>
    <w:p w:rsidR="006529FD" w:rsidRDefault="006529FD" w:rsidP="006529FD">
      <w:pPr>
        <w:spacing w:line="560" w:lineRule="exact"/>
        <w:rPr>
          <w:rFonts w:ascii="宋体" w:hAnsi="宋体"/>
          <w:sz w:val="24"/>
        </w:rPr>
      </w:pPr>
      <w:r>
        <w:rPr>
          <w:rFonts w:ascii="宋体" w:hAnsi="宋体" w:hint="eastAsia"/>
          <w:sz w:val="24"/>
        </w:rPr>
        <w:t xml:space="preserve">                                  银行账号： </w:t>
      </w:r>
    </w:p>
    <w:p w:rsidR="006529FD" w:rsidRDefault="006529FD" w:rsidP="006529FD">
      <w:pPr>
        <w:spacing w:line="560" w:lineRule="exact"/>
        <w:rPr>
          <w:rFonts w:ascii="宋体" w:hAnsi="宋体"/>
          <w:sz w:val="24"/>
        </w:rPr>
      </w:pPr>
      <w:r>
        <w:rPr>
          <w:rFonts w:ascii="宋体" w:hAnsi="宋体" w:hint="eastAsia"/>
          <w:sz w:val="24"/>
        </w:rPr>
        <w:t>日期：                            日期：</w:t>
      </w:r>
    </w:p>
    <w:p w:rsidR="001B7A43" w:rsidRPr="006529FD" w:rsidRDefault="001B7A43" w:rsidP="006529FD">
      <w:pPr>
        <w:spacing w:line="360" w:lineRule="auto"/>
        <w:outlineLvl w:val="0"/>
        <w:rPr>
          <w:b/>
          <w:sz w:val="36"/>
          <w:szCs w:val="36"/>
        </w:rPr>
      </w:pPr>
    </w:p>
    <w:p w:rsidR="001B7A43" w:rsidRDefault="001B7A43">
      <w:pPr>
        <w:spacing w:line="360" w:lineRule="auto"/>
        <w:jc w:val="center"/>
        <w:outlineLvl w:val="0"/>
        <w:rPr>
          <w:b/>
          <w:sz w:val="36"/>
          <w:szCs w:val="36"/>
        </w:rPr>
      </w:pPr>
      <w:r>
        <w:rPr>
          <w:b/>
          <w:sz w:val="36"/>
          <w:szCs w:val="36"/>
        </w:rPr>
        <w:lastRenderedPageBreak/>
        <w:t>第六章</w:t>
      </w:r>
      <w:r>
        <w:rPr>
          <w:b/>
          <w:sz w:val="36"/>
          <w:szCs w:val="36"/>
        </w:rPr>
        <w:t xml:space="preserve">   </w:t>
      </w:r>
      <w:r>
        <w:rPr>
          <w:b/>
          <w:sz w:val="36"/>
          <w:szCs w:val="36"/>
        </w:rPr>
        <w:t>响应文件格式</w:t>
      </w:r>
      <w:bookmarkEnd w:id="668"/>
    </w:p>
    <w:p w:rsidR="001B7A43" w:rsidRDefault="001B7A43">
      <w:pPr>
        <w:widowControl/>
        <w:spacing w:line="360" w:lineRule="auto"/>
        <w:jc w:val="left"/>
        <w:rPr>
          <w:b/>
          <w:sz w:val="24"/>
        </w:rPr>
      </w:pPr>
    </w:p>
    <w:p w:rsidR="001B7A43" w:rsidRDefault="001B7A43">
      <w:pPr>
        <w:widowControl/>
        <w:spacing w:line="360" w:lineRule="auto"/>
        <w:jc w:val="left"/>
        <w:rPr>
          <w:b/>
          <w:sz w:val="24"/>
        </w:rPr>
      </w:pPr>
    </w:p>
    <w:p w:rsidR="001B7A43" w:rsidRDefault="001B7A43">
      <w:pPr>
        <w:tabs>
          <w:tab w:val="left" w:pos="900"/>
          <w:tab w:val="left" w:pos="1980"/>
        </w:tabs>
        <w:snapToGrid w:val="0"/>
        <w:spacing w:line="360" w:lineRule="auto"/>
        <w:ind w:left="142"/>
        <w:rPr>
          <w:b/>
          <w:kern w:val="0"/>
          <w:sz w:val="24"/>
        </w:rPr>
      </w:pPr>
      <w:r>
        <w:rPr>
          <w:rFonts w:hint="eastAsia"/>
          <w:b/>
          <w:kern w:val="0"/>
          <w:sz w:val="24"/>
        </w:rPr>
        <w:t>供应商编制文件须知</w:t>
      </w:r>
    </w:p>
    <w:p w:rsidR="001B7A43" w:rsidRDefault="001B7A43">
      <w:pPr>
        <w:tabs>
          <w:tab w:val="left" w:pos="900"/>
          <w:tab w:val="left" w:pos="1980"/>
        </w:tabs>
        <w:snapToGrid w:val="0"/>
        <w:spacing w:line="360" w:lineRule="auto"/>
        <w:ind w:left="142"/>
        <w:rPr>
          <w:sz w:val="24"/>
        </w:rPr>
      </w:pPr>
      <w:r>
        <w:rPr>
          <w:sz w:val="24"/>
        </w:rPr>
        <w:t>1</w:t>
      </w:r>
      <w:r>
        <w:rPr>
          <w:sz w:val="24"/>
        </w:rPr>
        <w:t>、供应商按照本部分的顺序编制响应文件，编制中涉及格式资料的，应按照本部分提供的内容和格式（所有表格的格式可扩展）填写提交。</w:t>
      </w:r>
    </w:p>
    <w:p w:rsidR="001B7A43" w:rsidRDefault="001B7A43">
      <w:pPr>
        <w:tabs>
          <w:tab w:val="left" w:pos="900"/>
          <w:tab w:val="left" w:pos="1980"/>
        </w:tabs>
        <w:snapToGrid w:val="0"/>
        <w:spacing w:line="360" w:lineRule="auto"/>
        <w:ind w:left="142"/>
        <w:rPr>
          <w:kern w:val="0"/>
          <w:sz w:val="24"/>
        </w:rPr>
      </w:pPr>
      <w:r>
        <w:rPr>
          <w:sz w:val="24"/>
        </w:rPr>
        <w:t>2</w:t>
      </w:r>
      <w:r>
        <w:rPr>
          <w:sz w:val="24"/>
        </w:rPr>
        <w:t>、</w:t>
      </w:r>
      <w:r>
        <w:rPr>
          <w:kern w:val="0"/>
          <w:sz w:val="24"/>
        </w:rPr>
        <w:t>对于竞争性磋商文件中标记了</w:t>
      </w:r>
      <w:r>
        <w:rPr>
          <w:kern w:val="0"/>
          <w:sz w:val="24"/>
        </w:rPr>
        <w:t>“</w:t>
      </w:r>
      <w:r>
        <w:rPr>
          <w:kern w:val="0"/>
          <w:sz w:val="24"/>
        </w:rPr>
        <w:t>实质性格式</w:t>
      </w:r>
      <w:r>
        <w:rPr>
          <w:kern w:val="0"/>
          <w:sz w:val="24"/>
        </w:rPr>
        <w:t>”</w:t>
      </w:r>
      <w:r>
        <w:rPr>
          <w:kern w:val="0"/>
          <w:sz w:val="24"/>
        </w:rPr>
        <w:t>文件的，供应商</w:t>
      </w:r>
      <w:r>
        <w:rPr>
          <w:sz w:val="24"/>
        </w:rPr>
        <w:t>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w:t>
      </w:r>
      <w:r>
        <w:rPr>
          <w:kern w:val="0"/>
          <w:sz w:val="24"/>
        </w:rPr>
        <w:t>“</w:t>
      </w:r>
      <w:r>
        <w:rPr>
          <w:kern w:val="0"/>
          <w:sz w:val="24"/>
        </w:rPr>
        <w:t>实质性格式</w:t>
      </w:r>
      <w:r>
        <w:rPr>
          <w:kern w:val="0"/>
          <w:sz w:val="24"/>
        </w:rPr>
        <w:t>”</w:t>
      </w:r>
      <w:r>
        <w:rPr>
          <w:kern w:val="0"/>
          <w:sz w:val="24"/>
        </w:rPr>
        <w:t>的文件和竞争性磋商文件未提供格式的内容，可由供应商自行编写。</w:t>
      </w:r>
    </w:p>
    <w:p w:rsidR="001B7A43" w:rsidRDefault="001B7A43">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1B7A43" w:rsidRDefault="001B7A43">
      <w:pPr>
        <w:tabs>
          <w:tab w:val="left" w:pos="900"/>
          <w:tab w:val="left" w:pos="1980"/>
        </w:tabs>
        <w:snapToGrid w:val="0"/>
        <w:spacing w:line="360" w:lineRule="auto"/>
        <w:ind w:left="142"/>
        <w:rPr>
          <w:sz w:val="24"/>
        </w:rPr>
      </w:pPr>
    </w:p>
    <w:p w:rsidR="001B7A43" w:rsidRDefault="001B7A43">
      <w:pPr>
        <w:widowControl/>
        <w:jc w:val="left"/>
        <w:rPr>
          <w:sz w:val="24"/>
        </w:rPr>
      </w:pPr>
      <w:r>
        <w:rPr>
          <w:sz w:val="24"/>
        </w:rPr>
        <w:br w:type="page"/>
      </w:r>
    </w:p>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rsidR="001B7A43" w:rsidRDefault="001B7A43">
      <w:pPr>
        <w:rPr>
          <w:b/>
          <w:spacing w:val="20"/>
          <w:szCs w:val="21"/>
        </w:rPr>
      </w:pPr>
    </w:p>
    <w:p w:rsidR="001B7A43" w:rsidRDefault="001B7A43">
      <w:pPr>
        <w:rPr>
          <w:b/>
          <w:sz w:val="24"/>
        </w:rPr>
      </w:pPr>
      <w:r>
        <w:rPr>
          <w:b/>
          <w:spacing w:val="20"/>
          <w:sz w:val="24"/>
        </w:rPr>
        <w:t>响应文件</w:t>
      </w:r>
      <w:r>
        <w:rPr>
          <w:b/>
          <w:sz w:val="24"/>
        </w:rPr>
        <w:t>封面（非实质性格式）</w:t>
      </w:r>
    </w:p>
    <w:p w:rsidR="001B7A43" w:rsidRDefault="001B7A43">
      <w:pPr>
        <w:jc w:val="center"/>
        <w:rPr>
          <w:szCs w:val="21"/>
        </w:rPr>
      </w:pPr>
    </w:p>
    <w:p w:rsidR="00E7031E" w:rsidRDefault="00E7031E">
      <w:pPr>
        <w:jc w:val="center"/>
        <w:rPr>
          <w:b/>
          <w:spacing w:val="60"/>
          <w:sz w:val="84"/>
          <w:szCs w:val="84"/>
        </w:rPr>
      </w:pPr>
    </w:p>
    <w:p w:rsidR="001B7A43" w:rsidRDefault="001B7A43">
      <w:pPr>
        <w:jc w:val="center"/>
        <w:rPr>
          <w:b/>
          <w:spacing w:val="60"/>
          <w:sz w:val="84"/>
          <w:szCs w:val="84"/>
        </w:rPr>
      </w:pPr>
      <w:r>
        <w:rPr>
          <w:b/>
          <w:spacing w:val="60"/>
          <w:sz w:val="84"/>
          <w:szCs w:val="84"/>
        </w:rPr>
        <w:t>响</w:t>
      </w:r>
      <w:r>
        <w:rPr>
          <w:b/>
          <w:spacing w:val="60"/>
          <w:sz w:val="84"/>
          <w:szCs w:val="84"/>
        </w:rPr>
        <w:t xml:space="preserve"> </w:t>
      </w:r>
      <w:r>
        <w:rPr>
          <w:b/>
          <w:spacing w:val="60"/>
          <w:sz w:val="84"/>
          <w:szCs w:val="84"/>
        </w:rPr>
        <w:t>应</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1B7A43" w:rsidRDefault="001B7A43">
      <w:pPr>
        <w:jc w:val="center"/>
        <w:rPr>
          <w:b/>
          <w:spacing w:val="60"/>
          <w:sz w:val="52"/>
          <w:szCs w:val="52"/>
        </w:rPr>
      </w:pPr>
    </w:p>
    <w:p w:rsidR="001B7A43" w:rsidRDefault="001B7A43">
      <w:pPr>
        <w:ind w:firstLineChars="150" w:firstLine="542"/>
        <w:rPr>
          <w:b/>
          <w:spacing w:val="20"/>
          <w:sz w:val="32"/>
          <w:szCs w:val="32"/>
        </w:rPr>
      </w:pPr>
    </w:p>
    <w:p w:rsidR="001B7A43" w:rsidRDefault="001B7A43">
      <w:pPr>
        <w:ind w:firstLineChars="150" w:firstLine="542"/>
        <w:rPr>
          <w:b/>
          <w:spacing w:val="20"/>
          <w:sz w:val="32"/>
          <w:szCs w:val="32"/>
        </w:rPr>
      </w:pPr>
    </w:p>
    <w:p w:rsidR="001B7A43" w:rsidRDefault="001B7A43">
      <w:pPr>
        <w:ind w:firstLineChars="150" w:firstLine="542"/>
        <w:rPr>
          <w:b/>
          <w:spacing w:val="20"/>
          <w:sz w:val="32"/>
          <w:szCs w:val="32"/>
        </w:rPr>
      </w:pPr>
      <w:r>
        <w:rPr>
          <w:b/>
          <w:spacing w:val="20"/>
          <w:sz w:val="32"/>
          <w:szCs w:val="32"/>
        </w:rPr>
        <w:t>项目名称</w:t>
      </w:r>
      <w:r>
        <w:rPr>
          <w:b/>
          <w:spacing w:val="20"/>
          <w:sz w:val="32"/>
          <w:szCs w:val="32"/>
        </w:rPr>
        <w:t>:</w:t>
      </w:r>
    </w:p>
    <w:p w:rsidR="001B7A43" w:rsidRDefault="001B7A43">
      <w:pPr>
        <w:ind w:firstLineChars="150" w:firstLine="542"/>
        <w:rPr>
          <w:b/>
          <w:spacing w:val="20"/>
          <w:sz w:val="32"/>
          <w:szCs w:val="32"/>
        </w:rPr>
      </w:pPr>
      <w:r>
        <w:rPr>
          <w:b/>
          <w:spacing w:val="20"/>
          <w:sz w:val="32"/>
          <w:szCs w:val="32"/>
        </w:rPr>
        <w:t>项目编号：</w:t>
      </w:r>
    </w:p>
    <w:p w:rsidR="001B7A43" w:rsidRDefault="001B7A43">
      <w:pPr>
        <w:ind w:firstLineChars="150" w:firstLine="542"/>
        <w:rPr>
          <w:b/>
          <w:spacing w:val="20"/>
          <w:sz w:val="32"/>
          <w:szCs w:val="32"/>
        </w:rPr>
      </w:pPr>
    </w:p>
    <w:p w:rsidR="001B7A43" w:rsidRDefault="001B7A43">
      <w:pPr>
        <w:ind w:firstLineChars="150" w:firstLine="542"/>
        <w:rPr>
          <w:b/>
          <w:spacing w:val="20"/>
          <w:sz w:val="32"/>
          <w:szCs w:val="32"/>
        </w:rPr>
      </w:pPr>
    </w:p>
    <w:p w:rsidR="001B7A43" w:rsidRDefault="001B7A43">
      <w:pPr>
        <w:jc w:val="center"/>
        <w:rPr>
          <w:b/>
          <w:sz w:val="32"/>
          <w:szCs w:val="32"/>
        </w:rPr>
      </w:pPr>
    </w:p>
    <w:p w:rsidR="001B7A43" w:rsidRDefault="001B7A43">
      <w:pPr>
        <w:jc w:val="center"/>
        <w:rPr>
          <w:b/>
          <w:sz w:val="32"/>
          <w:szCs w:val="32"/>
        </w:rPr>
      </w:pPr>
    </w:p>
    <w:p w:rsidR="001B7A43" w:rsidRDefault="001B7A43">
      <w:pPr>
        <w:jc w:val="center"/>
        <w:rPr>
          <w:b/>
          <w:sz w:val="32"/>
          <w:szCs w:val="32"/>
        </w:rPr>
      </w:pPr>
    </w:p>
    <w:p w:rsidR="001B7A43" w:rsidRDefault="001B7A43">
      <w:pPr>
        <w:jc w:val="center"/>
        <w:rPr>
          <w:b/>
          <w:spacing w:val="20"/>
          <w:sz w:val="32"/>
          <w:szCs w:val="32"/>
        </w:rPr>
      </w:pPr>
    </w:p>
    <w:p w:rsidR="001B7A43" w:rsidRDefault="001B7A43">
      <w:pPr>
        <w:jc w:val="center"/>
        <w:rPr>
          <w:b/>
          <w:spacing w:val="20"/>
          <w:sz w:val="32"/>
          <w:szCs w:val="32"/>
        </w:rPr>
      </w:pPr>
    </w:p>
    <w:p w:rsidR="001B7A43" w:rsidRDefault="001B7A43">
      <w:pPr>
        <w:jc w:val="center"/>
        <w:rPr>
          <w:b/>
          <w:spacing w:val="20"/>
          <w:sz w:val="32"/>
          <w:szCs w:val="32"/>
        </w:rPr>
      </w:pPr>
    </w:p>
    <w:p w:rsidR="001B7A43" w:rsidRDefault="001B7A43">
      <w:pPr>
        <w:spacing w:line="360" w:lineRule="auto"/>
        <w:ind w:firstLineChars="400" w:firstLine="1445"/>
        <w:jc w:val="left"/>
        <w:rPr>
          <w:b/>
          <w:spacing w:val="20"/>
          <w:sz w:val="32"/>
          <w:szCs w:val="32"/>
        </w:rPr>
      </w:pPr>
      <w:r>
        <w:rPr>
          <w:b/>
          <w:spacing w:val="20"/>
          <w:sz w:val="32"/>
          <w:szCs w:val="32"/>
        </w:rPr>
        <w:t>供应商名称：</w:t>
      </w:r>
    </w:p>
    <w:p w:rsidR="001B7A43" w:rsidRDefault="001B7A43">
      <w:pPr>
        <w:jc w:val="center"/>
        <w:rPr>
          <w:b/>
          <w:sz w:val="32"/>
          <w:szCs w:val="32"/>
        </w:rPr>
      </w:pPr>
    </w:p>
    <w:p w:rsidR="001B7A43" w:rsidRDefault="001B7A43">
      <w:pPr>
        <w:rPr>
          <w:b/>
        </w:rPr>
      </w:pPr>
      <w:r>
        <w:rPr>
          <w:b/>
          <w:spacing w:val="20"/>
          <w:sz w:val="32"/>
          <w:szCs w:val="32"/>
        </w:rPr>
        <w:br w:type="page"/>
      </w:r>
    </w:p>
    <w:p w:rsidR="001B7A43" w:rsidRDefault="001B7A43">
      <w:pPr>
        <w:tabs>
          <w:tab w:val="left" w:pos="360"/>
        </w:tabs>
        <w:snapToGrid w:val="0"/>
        <w:spacing w:line="360" w:lineRule="auto"/>
        <w:outlineLvl w:val="1"/>
        <w:rPr>
          <w:sz w:val="24"/>
        </w:rPr>
      </w:pPr>
      <w:r>
        <w:rPr>
          <w:sz w:val="24"/>
        </w:rPr>
        <w:lastRenderedPageBreak/>
        <w:t xml:space="preserve">1 </w:t>
      </w:r>
      <w:r>
        <w:rPr>
          <w:sz w:val="24"/>
        </w:rPr>
        <w:t>满足《中华人民共和国政府采购法》第二十二条规定及法律法规的其他规定</w:t>
      </w:r>
    </w:p>
    <w:p w:rsidR="001B7A43" w:rsidRDefault="001B7A43">
      <w:pPr>
        <w:spacing w:line="360" w:lineRule="auto"/>
        <w:outlineLvl w:val="2"/>
        <w:rPr>
          <w:color w:val="000000"/>
          <w:sz w:val="24"/>
        </w:rPr>
      </w:pPr>
      <w:r>
        <w:rPr>
          <w:color w:val="000000"/>
          <w:sz w:val="24"/>
        </w:rPr>
        <w:t>1-1</w:t>
      </w:r>
      <w:r>
        <w:rPr>
          <w:color w:val="000000"/>
          <w:sz w:val="24"/>
        </w:rPr>
        <w:t>营业执照等证明文件</w:t>
      </w:r>
    </w:p>
    <w:p w:rsidR="001B7A43" w:rsidRDefault="001B7A43">
      <w:pPr>
        <w:tabs>
          <w:tab w:val="left" w:pos="1080"/>
        </w:tabs>
        <w:snapToGrid w:val="0"/>
        <w:rPr>
          <w:sz w:val="24"/>
        </w:rPr>
      </w:pPr>
    </w:p>
    <w:p w:rsidR="00E7031E" w:rsidRDefault="007A5C42" w:rsidP="00E7031E">
      <w:pPr>
        <w:spacing w:line="360" w:lineRule="auto"/>
        <w:outlineLvl w:val="2"/>
        <w:rPr>
          <w:color w:val="000000"/>
          <w:sz w:val="24"/>
        </w:rPr>
      </w:pPr>
      <w:r>
        <w:rPr>
          <w:color w:val="000000"/>
          <w:sz w:val="24"/>
        </w:rPr>
        <w:t xml:space="preserve"> </w:t>
      </w:r>
    </w:p>
    <w:p w:rsidR="001B7A43" w:rsidRDefault="001B7A43">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E7031E" w:rsidRDefault="00E7031E">
      <w:pPr>
        <w:widowControl/>
        <w:jc w:val="left"/>
        <w:rPr>
          <w:color w:val="000000"/>
          <w:sz w:val="24"/>
          <w:szCs w:val="20"/>
        </w:rPr>
      </w:pPr>
    </w:p>
    <w:p w:rsidR="001B7A43" w:rsidRDefault="001B7A43">
      <w:pPr>
        <w:pStyle w:val="30"/>
        <w:rPr>
          <w:rFonts w:ascii="Times New Roman"/>
          <w:b w:val="0"/>
          <w:bCs/>
          <w:color w:val="000000"/>
          <w:szCs w:val="24"/>
          <w:u w:val="none"/>
        </w:rPr>
      </w:pPr>
      <w:r>
        <w:rPr>
          <w:rFonts w:ascii="Times New Roman"/>
          <w:b w:val="0"/>
          <w:color w:val="000000"/>
          <w:szCs w:val="24"/>
          <w:u w:val="none"/>
        </w:rPr>
        <w:lastRenderedPageBreak/>
        <w:t>1-</w:t>
      </w:r>
      <w:r w:rsidR="00602A21">
        <w:rPr>
          <w:rFonts w:ascii="Times New Roman"/>
          <w:b w:val="0"/>
          <w:color w:val="000000"/>
          <w:szCs w:val="24"/>
          <w:u w:val="none"/>
        </w:rPr>
        <w:t>2</w:t>
      </w:r>
      <w:r>
        <w:rPr>
          <w:rFonts w:ascii="Times New Roman"/>
          <w:b w:val="0"/>
          <w:color w:val="000000"/>
          <w:szCs w:val="24"/>
          <w:u w:val="none"/>
        </w:rPr>
        <w:t xml:space="preserve"> </w:t>
      </w:r>
      <w:r>
        <w:rPr>
          <w:rFonts w:ascii="Times New Roman"/>
          <w:b w:val="0"/>
          <w:color w:val="000000"/>
          <w:szCs w:val="24"/>
          <w:u w:val="none"/>
        </w:rPr>
        <w:t>供应商资格声明书（实质性格式）</w:t>
      </w:r>
    </w:p>
    <w:p w:rsidR="001B7A43" w:rsidRDefault="001B7A43">
      <w:pPr>
        <w:jc w:val="center"/>
        <w:rPr>
          <w:b/>
          <w:color w:val="000000"/>
          <w:sz w:val="36"/>
          <w:szCs w:val="36"/>
        </w:rPr>
      </w:pPr>
      <w:r>
        <w:rPr>
          <w:rFonts w:hint="eastAsia"/>
          <w:b/>
          <w:color w:val="000000"/>
          <w:sz w:val="36"/>
          <w:szCs w:val="36"/>
        </w:rPr>
        <w:t>供应商资格声明书</w:t>
      </w:r>
    </w:p>
    <w:p w:rsidR="001B7A43" w:rsidRDefault="001B7A43">
      <w:pPr>
        <w:tabs>
          <w:tab w:val="left" w:pos="5580"/>
        </w:tabs>
        <w:spacing w:line="360" w:lineRule="auto"/>
        <w:rPr>
          <w:sz w:val="24"/>
        </w:rPr>
      </w:pPr>
    </w:p>
    <w:p w:rsidR="001B7A43" w:rsidRDefault="001B7A43">
      <w:pPr>
        <w:tabs>
          <w:tab w:val="left" w:pos="5580"/>
        </w:tabs>
        <w:spacing w:line="360" w:lineRule="auto"/>
        <w:rPr>
          <w:sz w:val="24"/>
        </w:rPr>
      </w:pPr>
      <w:r>
        <w:rPr>
          <w:sz w:val="24"/>
        </w:rPr>
        <w:t>致：</w:t>
      </w:r>
      <w:r>
        <w:rPr>
          <w:sz w:val="24"/>
          <w:u w:val="single"/>
        </w:rPr>
        <w:t>采购人或采购代理机构</w:t>
      </w:r>
    </w:p>
    <w:p w:rsidR="001B7A43" w:rsidRDefault="001B7A43">
      <w:pPr>
        <w:spacing w:line="360" w:lineRule="auto"/>
        <w:ind w:firstLineChars="200" w:firstLine="480"/>
        <w:rPr>
          <w:sz w:val="24"/>
        </w:rPr>
      </w:pPr>
      <w:r>
        <w:rPr>
          <w:sz w:val="24"/>
        </w:rPr>
        <w:t>在参与本次项目磋商中，我单位承诺：</w:t>
      </w:r>
    </w:p>
    <w:p w:rsidR="001B7A43" w:rsidRDefault="001B7A43">
      <w:pPr>
        <w:numPr>
          <w:ilvl w:val="0"/>
          <w:numId w:val="13"/>
        </w:numPr>
        <w:spacing w:line="360" w:lineRule="auto"/>
        <w:ind w:left="1134"/>
        <w:rPr>
          <w:sz w:val="24"/>
          <w:szCs w:val="22"/>
        </w:rPr>
      </w:pPr>
      <w:r>
        <w:rPr>
          <w:sz w:val="24"/>
          <w:szCs w:val="22"/>
        </w:rPr>
        <w:t>具有良好的商业信誉和健全的财务会计制度；</w:t>
      </w:r>
    </w:p>
    <w:p w:rsidR="001B7A43" w:rsidRDefault="001B7A43">
      <w:pPr>
        <w:numPr>
          <w:ilvl w:val="0"/>
          <w:numId w:val="13"/>
        </w:numPr>
        <w:spacing w:line="360" w:lineRule="auto"/>
        <w:ind w:left="1134"/>
        <w:rPr>
          <w:sz w:val="24"/>
          <w:szCs w:val="22"/>
        </w:rPr>
      </w:pPr>
      <w:r>
        <w:rPr>
          <w:sz w:val="24"/>
          <w:szCs w:val="22"/>
        </w:rPr>
        <w:t>具有履行合同所必需的设备和专业技术能力；</w:t>
      </w:r>
    </w:p>
    <w:p w:rsidR="001B7A43" w:rsidRDefault="001B7A43">
      <w:pPr>
        <w:numPr>
          <w:ilvl w:val="0"/>
          <w:numId w:val="13"/>
        </w:numPr>
        <w:spacing w:line="360" w:lineRule="auto"/>
        <w:ind w:left="1134"/>
        <w:rPr>
          <w:sz w:val="24"/>
          <w:szCs w:val="22"/>
        </w:rPr>
      </w:pPr>
      <w:r>
        <w:rPr>
          <w:sz w:val="24"/>
          <w:szCs w:val="22"/>
        </w:rPr>
        <w:t>有依法缴纳税收和社会保障资金的良好记录；</w:t>
      </w:r>
    </w:p>
    <w:p w:rsidR="001B7A43" w:rsidRDefault="001B7A43">
      <w:pPr>
        <w:numPr>
          <w:ilvl w:val="0"/>
          <w:numId w:val="13"/>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1B7A43" w:rsidRDefault="001B7A43">
      <w:pPr>
        <w:numPr>
          <w:ilvl w:val="0"/>
          <w:numId w:val="13"/>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1B7A43" w:rsidRDefault="001B7A43">
      <w:pPr>
        <w:numPr>
          <w:ilvl w:val="0"/>
          <w:numId w:val="13"/>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1B7A43" w:rsidRDefault="001B7A43">
      <w:pPr>
        <w:numPr>
          <w:ilvl w:val="0"/>
          <w:numId w:val="13"/>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50"/>
        <w:gridCol w:w="4574"/>
        <w:gridCol w:w="2976"/>
      </w:tblGrid>
      <w:tr w:rsidR="001B7A43">
        <w:trPr>
          <w:trHeight w:val="430"/>
          <w:jc w:val="center"/>
        </w:trPr>
        <w:tc>
          <w:tcPr>
            <w:tcW w:w="950" w:type="dxa"/>
            <w:vAlign w:val="center"/>
          </w:tcPr>
          <w:p w:rsidR="001B7A43" w:rsidRDefault="001B7A43">
            <w:pPr>
              <w:jc w:val="center"/>
              <w:rPr>
                <w:sz w:val="24"/>
              </w:rPr>
            </w:pPr>
            <w:r>
              <w:rPr>
                <w:sz w:val="24"/>
              </w:rPr>
              <w:t>序号</w:t>
            </w:r>
          </w:p>
        </w:tc>
        <w:tc>
          <w:tcPr>
            <w:tcW w:w="4574" w:type="dxa"/>
            <w:vAlign w:val="center"/>
          </w:tcPr>
          <w:p w:rsidR="001B7A43" w:rsidRDefault="001B7A43">
            <w:pPr>
              <w:jc w:val="center"/>
              <w:rPr>
                <w:sz w:val="24"/>
              </w:rPr>
            </w:pPr>
            <w:r>
              <w:rPr>
                <w:sz w:val="24"/>
              </w:rPr>
              <w:t>单位名称</w:t>
            </w:r>
          </w:p>
        </w:tc>
        <w:tc>
          <w:tcPr>
            <w:tcW w:w="2976" w:type="dxa"/>
            <w:vAlign w:val="center"/>
          </w:tcPr>
          <w:p w:rsidR="001B7A43" w:rsidRDefault="001B7A43">
            <w:pPr>
              <w:jc w:val="center"/>
              <w:rPr>
                <w:sz w:val="24"/>
              </w:rPr>
            </w:pPr>
            <w:r>
              <w:rPr>
                <w:sz w:val="24"/>
              </w:rPr>
              <w:t>相互关系</w:t>
            </w:r>
          </w:p>
        </w:tc>
      </w:tr>
      <w:tr w:rsidR="001B7A43">
        <w:trPr>
          <w:trHeight w:val="430"/>
          <w:jc w:val="center"/>
        </w:trPr>
        <w:tc>
          <w:tcPr>
            <w:tcW w:w="950" w:type="dxa"/>
            <w:vAlign w:val="center"/>
          </w:tcPr>
          <w:p w:rsidR="001B7A43" w:rsidRDefault="001B7A43">
            <w:pPr>
              <w:jc w:val="center"/>
              <w:rPr>
                <w:sz w:val="24"/>
              </w:rPr>
            </w:pPr>
            <w:r>
              <w:rPr>
                <w:sz w:val="24"/>
              </w:rPr>
              <w:t>1</w:t>
            </w:r>
          </w:p>
        </w:tc>
        <w:tc>
          <w:tcPr>
            <w:tcW w:w="4574" w:type="dxa"/>
            <w:vAlign w:val="center"/>
          </w:tcPr>
          <w:p w:rsidR="001B7A43" w:rsidRDefault="001B7A43">
            <w:pPr>
              <w:jc w:val="center"/>
              <w:rPr>
                <w:sz w:val="24"/>
              </w:rPr>
            </w:pPr>
          </w:p>
        </w:tc>
        <w:tc>
          <w:tcPr>
            <w:tcW w:w="2976" w:type="dxa"/>
            <w:vAlign w:val="center"/>
          </w:tcPr>
          <w:p w:rsidR="001B7A43" w:rsidRDefault="001B7A43">
            <w:pPr>
              <w:jc w:val="center"/>
              <w:rPr>
                <w:sz w:val="24"/>
              </w:rPr>
            </w:pPr>
          </w:p>
        </w:tc>
      </w:tr>
      <w:tr w:rsidR="001B7A43">
        <w:trPr>
          <w:trHeight w:val="430"/>
          <w:jc w:val="center"/>
        </w:trPr>
        <w:tc>
          <w:tcPr>
            <w:tcW w:w="950" w:type="dxa"/>
            <w:vAlign w:val="center"/>
          </w:tcPr>
          <w:p w:rsidR="001B7A43" w:rsidRDefault="001B7A43">
            <w:pPr>
              <w:jc w:val="center"/>
              <w:rPr>
                <w:sz w:val="24"/>
              </w:rPr>
            </w:pPr>
            <w:r>
              <w:rPr>
                <w:sz w:val="24"/>
              </w:rPr>
              <w:t>2</w:t>
            </w:r>
          </w:p>
        </w:tc>
        <w:tc>
          <w:tcPr>
            <w:tcW w:w="4574" w:type="dxa"/>
            <w:vAlign w:val="center"/>
          </w:tcPr>
          <w:p w:rsidR="001B7A43" w:rsidRDefault="001B7A43">
            <w:pPr>
              <w:jc w:val="center"/>
              <w:rPr>
                <w:sz w:val="24"/>
              </w:rPr>
            </w:pPr>
          </w:p>
        </w:tc>
        <w:tc>
          <w:tcPr>
            <w:tcW w:w="2976" w:type="dxa"/>
            <w:vAlign w:val="center"/>
          </w:tcPr>
          <w:p w:rsidR="001B7A43" w:rsidRDefault="001B7A43">
            <w:pPr>
              <w:jc w:val="center"/>
              <w:rPr>
                <w:sz w:val="24"/>
              </w:rPr>
            </w:pPr>
          </w:p>
        </w:tc>
      </w:tr>
      <w:tr w:rsidR="001B7A43">
        <w:trPr>
          <w:trHeight w:val="430"/>
          <w:jc w:val="center"/>
        </w:trPr>
        <w:tc>
          <w:tcPr>
            <w:tcW w:w="950" w:type="dxa"/>
            <w:vAlign w:val="center"/>
          </w:tcPr>
          <w:p w:rsidR="001B7A43" w:rsidRDefault="001B7A43">
            <w:pPr>
              <w:jc w:val="center"/>
              <w:rPr>
                <w:sz w:val="24"/>
              </w:rPr>
            </w:pPr>
            <w:r>
              <w:rPr>
                <w:sz w:val="24"/>
              </w:rPr>
              <w:t>…</w:t>
            </w:r>
          </w:p>
        </w:tc>
        <w:tc>
          <w:tcPr>
            <w:tcW w:w="4574" w:type="dxa"/>
            <w:vAlign w:val="center"/>
          </w:tcPr>
          <w:p w:rsidR="001B7A43" w:rsidRDefault="001B7A43">
            <w:pPr>
              <w:jc w:val="center"/>
              <w:rPr>
                <w:sz w:val="24"/>
              </w:rPr>
            </w:pPr>
          </w:p>
        </w:tc>
        <w:tc>
          <w:tcPr>
            <w:tcW w:w="2976" w:type="dxa"/>
            <w:vAlign w:val="center"/>
          </w:tcPr>
          <w:p w:rsidR="001B7A43" w:rsidRDefault="001B7A43">
            <w:pPr>
              <w:jc w:val="center"/>
              <w:rPr>
                <w:sz w:val="24"/>
              </w:rPr>
            </w:pPr>
          </w:p>
        </w:tc>
      </w:tr>
    </w:tbl>
    <w:p w:rsidR="001B7A43" w:rsidRDefault="001B7A43"/>
    <w:p w:rsidR="001B7A43" w:rsidRPr="00B90524" w:rsidRDefault="001B7A43" w:rsidP="00B90524">
      <w:pPr>
        <w:ind w:firstLineChars="200" w:firstLine="480"/>
        <w:rPr>
          <w:sz w:val="24"/>
          <w:szCs w:val="22"/>
        </w:rPr>
      </w:pPr>
      <w:r>
        <w:rPr>
          <w:sz w:val="24"/>
        </w:rPr>
        <w:t>上述声明真实有效，否则我方负全部责任。</w:t>
      </w:r>
    </w:p>
    <w:p w:rsidR="001B7A43" w:rsidRDefault="001B7A43">
      <w:pPr>
        <w:autoSpaceDE w:val="0"/>
        <w:autoSpaceDN w:val="0"/>
        <w:adjustRightInd w:val="0"/>
        <w:snapToGrid w:val="0"/>
        <w:spacing w:before="25" w:after="25" w:line="360" w:lineRule="auto"/>
        <w:ind w:right="360"/>
        <w:jc w:val="right"/>
        <w:rPr>
          <w:color w:val="000000"/>
          <w:sz w:val="24"/>
          <w:lang w:val="zh-CN"/>
        </w:rPr>
      </w:pPr>
      <w:r>
        <w:rPr>
          <w:color w:val="000000"/>
          <w:sz w:val="24"/>
        </w:rPr>
        <w:t>供应商名称（加盖公章）</w:t>
      </w:r>
      <w:r>
        <w:rPr>
          <w:color w:val="000000"/>
          <w:sz w:val="24"/>
          <w:lang w:val="zh-CN"/>
        </w:rPr>
        <w:t>：</w:t>
      </w:r>
      <w:r>
        <w:rPr>
          <w:sz w:val="24"/>
        </w:rPr>
        <w:t>______</w:t>
      </w:r>
    </w:p>
    <w:p w:rsidR="001B7A43" w:rsidRDefault="001B7A43">
      <w:pPr>
        <w:spacing w:line="360" w:lineRule="auto"/>
        <w:ind w:right="360" w:firstLine="480"/>
        <w:jc w:val="right"/>
        <w:rPr>
          <w:sz w:val="24"/>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1B7A43" w:rsidRDefault="001B7A43">
      <w:pPr>
        <w:spacing w:line="360" w:lineRule="auto"/>
        <w:rPr>
          <w:sz w:val="24"/>
        </w:rPr>
      </w:pPr>
      <w:r>
        <w:rPr>
          <w:rFonts w:hint="eastAsia"/>
          <w:sz w:val="24"/>
        </w:rPr>
        <w:t>说明：供应商承诺不实的，依据《政府采购法》第七十七条“提供虚假材料谋取中标、成交的”有关规定予以处理。</w:t>
      </w:r>
    </w:p>
    <w:p w:rsidR="001B7A43" w:rsidRDefault="001B7A43">
      <w:pPr>
        <w:tabs>
          <w:tab w:val="left" w:pos="5580"/>
        </w:tabs>
        <w:spacing w:line="360" w:lineRule="auto"/>
        <w:rPr>
          <w:sz w:val="24"/>
        </w:rPr>
        <w:sectPr w:rsidR="001B7A43">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p>
    <w:p w:rsidR="001B7A43" w:rsidRDefault="001B7A43">
      <w:pPr>
        <w:tabs>
          <w:tab w:val="left" w:pos="360"/>
        </w:tabs>
        <w:snapToGrid w:val="0"/>
        <w:spacing w:line="360" w:lineRule="auto"/>
        <w:outlineLvl w:val="1"/>
        <w:rPr>
          <w:sz w:val="24"/>
        </w:rPr>
      </w:pPr>
      <w:r>
        <w:rPr>
          <w:sz w:val="24"/>
        </w:rPr>
        <w:lastRenderedPageBreak/>
        <w:t xml:space="preserve">2 </w:t>
      </w:r>
      <w:r>
        <w:rPr>
          <w:sz w:val="24"/>
        </w:rPr>
        <w:t>落实政府采购政策需满足的资格要求</w:t>
      </w:r>
    </w:p>
    <w:p w:rsidR="001B7A43" w:rsidRDefault="001B7A43">
      <w:pPr>
        <w:spacing w:line="360" w:lineRule="auto"/>
        <w:outlineLvl w:val="2"/>
        <w:rPr>
          <w:color w:val="000000"/>
          <w:sz w:val="24"/>
          <w:szCs w:val="20"/>
        </w:rPr>
      </w:pPr>
      <w:r>
        <w:rPr>
          <w:color w:val="000000"/>
          <w:sz w:val="24"/>
          <w:szCs w:val="20"/>
        </w:rPr>
        <w:t>2-1</w:t>
      </w:r>
      <w:r>
        <w:rPr>
          <w:color w:val="000000"/>
          <w:sz w:val="24"/>
          <w:szCs w:val="20"/>
        </w:rPr>
        <w:t>中小企业声明函</w:t>
      </w:r>
    </w:p>
    <w:p w:rsidR="001B7A43" w:rsidRDefault="001B7A43">
      <w:pPr>
        <w:tabs>
          <w:tab w:val="left" w:pos="5580"/>
        </w:tabs>
        <w:spacing w:line="360" w:lineRule="auto"/>
        <w:rPr>
          <w:sz w:val="24"/>
        </w:rPr>
      </w:pPr>
    </w:p>
    <w:p w:rsidR="001B7A43" w:rsidRDefault="001B7A43">
      <w:pPr>
        <w:tabs>
          <w:tab w:val="left" w:pos="5580"/>
        </w:tabs>
        <w:spacing w:line="360" w:lineRule="auto"/>
        <w:rPr>
          <w:sz w:val="24"/>
        </w:rPr>
      </w:pPr>
      <w:r>
        <w:rPr>
          <w:sz w:val="24"/>
        </w:rPr>
        <w:t>说明：</w:t>
      </w:r>
    </w:p>
    <w:p w:rsidR="001B7A43" w:rsidRDefault="001B7A43">
      <w:pPr>
        <w:tabs>
          <w:tab w:val="left" w:pos="5580"/>
        </w:tabs>
        <w:spacing w:line="360" w:lineRule="auto"/>
        <w:rPr>
          <w:sz w:val="24"/>
        </w:rPr>
      </w:pPr>
      <w:r>
        <w:rPr>
          <w:sz w:val="24"/>
        </w:rPr>
        <w:t>（</w:t>
      </w:r>
      <w:r>
        <w:rPr>
          <w:sz w:val="24"/>
        </w:rPr>
        <w:t>1</w:t>
      </w:r>
      <w:r>
        <w:rPr>
          <w:sz w:val="24"/>
        </w:rPr>
        <w:t>）如本项目（包）不专门面向中小企业预留采购份额，</w:t>
      </w:r>
      <w:r>
        <w:rPr>
          <w:rFonts w:hint="eastAsia"/>
          <w:sz w:val="24"/>
        </w:rPr>
        <w:t>供应商非必须</w:t>
      </w:r>
      <w:r>
        <w:rPr>
          <w:sz w:val="24"/>
        </w:rPr>
        <w:t>提供</w:t>
      </w:r>
      <w:r>
        <w:rPr>
          <w:rFonts w:hint="eastAsia"/>
          <w:sz w:val="24"/>
        </w:rPr>
        <w:t>；当小微企业拟享受中小企业扶持政策时，仍应提供</w:t>
      </w:r>
      <w:r>
        <w:rPr>
          <w:sz w:val="24"/>
        </w:rPr>
        <w:t>《中小企业声明函》</w:t>
      </w:r>
      <w:r>
        <w:rPr>
          <w:rFonts w:hint="eastAsia"/>
          <w:sz w:val="24"/>
        </w:rPr>
        <w:t>，</w:t>
      </w:r>
      <w:r>
        <w:rPr>
          <w:color w:val="000000"/>
          <w:sz w:val="24"/>
        </w:rPr>
        <w:t>否则不得享受相关中小企业扶持政策</w:t>
      </w:r>
      <w:r>
        <w:rPr>
          <w:sz w:val="24"/>
        </w:rPr>
        <w:t>。</w:t>
      </w:r>
    </w:p>
    <w:p w:rsidR="001B7A43" w:rsidRDefault="001B7A43">
      <w:pPr>
        <w:tabs>
          <w:tab w:val="left" w:pos="5580"/>
        </w:tabs>
        <w:spacing w:line="360" w:lineRule="auto"/>
        <w:rPr>
          <w:sz w:val="24"/>
        </w:rPr>
      </w:pPr>
      <w:r>
        <w:rPr>
          <w:sz w:val="24"/>
        </w:rPr>
        <w:t>（</w:t>
      </w:r>
      <w:r>
        <w:rPr>
          <w:sz w:val="24"/>
        </w:rPr>
        <w:t>2</w:t>
      </w:r>
      <w:r>
        <w:rPr>
          <w:sz w:val="24"/>
        </w:rPr>
        <w:t>）如本项目（包）专门面向中小</w:t>
      </w:r>
      <w:r>
        <w:rPr>
          <w:sz w:val="24"/>
        </w:rPr>
        <w:t>/</w:t>
      </w:r>
      <w:r>
        <w:rPr>
          <w:sz w:val="24"/>
        </w:rPr>
        <w:t>小微企业采购，须提供《中小企业声明函》（实质性格式）。</w:t>
      </w:r>
    </w:p>
    <w:p w:rsidR="001B7A43" w:rsidRDefault="001B7A43">
      <w:pPr>
        <w:tabs>
          <w:tab w:val="left" w:pos="5580"/>
        </w:tabs>
        <w:spacing w:line="360" w:lineRule="auto"/>
        <w:rPr>
          <w:sz w:val="24"/>
        </w:rPr>
      </w:pPr>
      <w:r>
        <w:rPr>
          <w:sz w:val="24"/>
        </w:rPr>
        <w:t>（</w:t>
      </w:r>
      <w:r>
        <w:rPr>
          <w:sz w:val="24"/>
        </w:rPr>
        <w:t>3</w:t>
      </w:r>
      <w:r>
        <w:rPr>
          <w:sz w:val="24"/>
        </w:rPr>
        <w:t>）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rsidR="001B7A43" w:rsidRDefault="001B7A43">
      <w:pPr>
        <w:tabs>
          <w:tab w:val="left" w:pos="5580"/>
        </w:tabs>
        <w:spacing w:line="360" w:lineRule="auto"/>
        <w:rPr>
          <w:sz w:val="24"/>
        </w:rPr>
      </w:pPr>
      <w:r>
        <w:rPr>
          <w:sz w:val="24"/>
        </w:rPr>
        <w:t>（</w:t>
      </w:r>
      <w:r>
        <w:rPr>
          <w:sz w:val="24"/>
        </w:rPr>
        <w:t>4</w:t>
      </w:r>
      <w:r>
        <w:rPr>
          <w:sz w:val="24"/>
        </w:rPr>
        <w:t>）其他</w:t>
      </w:r>
    </w:p>
    <w:p w:rsidR="001B7A43" w:rsidRDefault="001B7A43">
      <w:pPr>
        <w:tabs>
          <w:tab w:val="left" w:pos="5580"/>
        </w:tabs>
        <w:spacing w:line="360" w:lineRule="auto"/>
        <w:rPr>
          <w:sz w:val="24"/>
        </w:rPr>
      </w:pPr>
      <w:r>
        <w:rPr>
          <w:sz w:val="24"/>
        </w:rPr>
        <w:t>1</w:t>
      </w:r>
      <w:r>
        <w:rPr>
          <w:sz w:val="24"/>
        </w:rPr>
        <w:t>）中小企业参加政府采购活动，应当出具此格式文件。《中小企业声明函》由参加政府采购活动的供应商出具。联合体响应的，《中小企业声明函》由牵头人出具。</w:t>
      </w:r>
    </w:p>
    <w:p w:rsidR="001B7A43" w:rsidRDefault="001B7A43">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项目名称</w:t>
      </w:r>
      <w:r>
        <w:rPr>
          <w:sz w:val="24"/>
        </w:rPr>
        <w:t>”</w:t>
      </w:r>
      <w:r>
        <w:rPr>
          <w:sz w:val="24"/>
        </w:rPr>
        <w:t>部分标明联合体中中小企业承担的具体内容或者中小企业的具体分包内容。</w:t>
      </w:r>
    </w:p>
    <w:p w:rsidR="001B7A43" w:rsidRDefault="001B7A43">
      <w:pPr>
        <w:tabs>
          <w:tab w:val="left" w:pos="5580"/>
        </w:tabs>
        <w:spacing w:line="360" w:lineRule="auto"/>
        <w:rPr>
          <w:sz w:val="24"/>
        </w:rPr>
      </w:pPr>
      <w:r>
        <w:rPr>
          <w:sz w:val="24"/>
        </w:rPr>
        <w:t>3</w:t>
      </w:r>
      <w:r>
        <w:rPr>
          <w:sz w:val="24"/>
        </w:rPr>
        <w:t>）对于多标的的采购项目，供应商应充分、准确地了解所投产品制造企业信息。对相关情况了解不清楚的，不建议填报本声明函。</w:t>
      </w:r>
    </w:p>
    <w:p w:rsidR="001B7A43" w:rsidRDefault="001B7A43">
      <w:pPr>
        <w:tabs>
          <w:tab w:val="left" w:pos="5580"/>
        </w:tabs>
        <w:spacing w:line="360" w:lineRule="auto"/>
        <w:rPr>
          <w:sz w:val="24"/>
        </w:rPr>
      </w:pPr>
      <w:r>
        <w:rPr>
          <w:sz w:val="24"/>
        </w:rPr>
        <w:t>（</w:t>
      </w:r>
      <w:r>
        <w:rPr>
          <w:sz w:val="24"/>
        </w:rPr>
        <w:t>5</w:t>
      </w:r>
      <w:r>
        <w:rPr>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rsidR="001B7A43" w:rsidRDefault="001B7A43">
      <w:pPr>
        <w:tabs>
          <w:tab w:val="left" w:pos="5580"/>
        </w:tabs>
        <w:spacing w:line="360" w:lineRule="auto"/>
        <w:rPr>
          <w:sz w:val="24"/>
        </w:rPr>
      </w:pPr>
    </w:p>
    <w:p w:rsidR="001B7A43" w:rsidRDefault="001B7A43">
      <w:pPr>
        <w:widowControl/>
        <w:jc w:val="left"/>
        <w:rPr>
          <w:sz w:val="24"/>
        </w:rPr>
      </w:pPr>
      <w:r>
        <w:rPr>
          <w:sz w:val="24"/>
        </w:rPr>
        <w:br w:type="page"/>
      </w:r>
    </w:p>
    <w:p w:rsidR="001B7A43" w:rsidRDefault="001B7A43">
      <w:pPr>
        <w:spacing w:beforeLines="100" w:before="240" w:afterLines="100" w:after="240" w:line="360" w:lineRule="auto"/>
        <w:jc w:val="center"/>
        <w:rPr>
          <w:b/>
          <w:bCs/>
          <w:color w:val="000000"/>
          <w:sz w:val="36"/>
          <w:szCs w:val="36"/>
        </w:rPr>
      </w:pPr>
      <w:r>
        <w:rPr>
          <w:b/>
          <w:bCs/>
          <w:color w:val="000000"/>
          <w:sz w:val="36"/>
          <w:szCs w:val="36"/>
        </w:rPr>
        <w:lastRenderedPageBreak/>
        <w:t>中小企业声明函（工程、服务）格式</w:t>
      </w:r>
    </w:p>
    <w:p w:rsidR="001B7A43" w:rsidRDefault="001B7A43">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1B7A43" w:rsidRDefault="001B7A43">
      <w:pPr>
        <w:spacing w:line="360" w:lineRule="auto"/>
        <w:ind w:firstLine="504"/>
        <w:rPr>
          <w:spacing w:val="6"/>
          <w:sz w:val="24"/>
        </w:rPr>
      </w:pPr>
      <w:r>
        <w:rPr>
          <w:spacing w:val="6"/>
          <w:sz w:val="24"/>
        </w:rPr>
        <w:t>1.</w:t>
      </w:r>
      <w:r>
        <w:rPr>
          <w:spacing w:val="6"/>
          <w:sz w:val="24"/>
          <w:u w:val="single"/>
        </w:rPr>
        <w:t xml:space="preserve">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rsidR="001B7A43" w:rsidRDefault="001B7A43">
      <w:pPr>
        <w:spacing w:line="360" w:lineRule="auto"/>
        <w:ind w:firstLine="504"/>
        <w:rPr>
          <w:spacing w:val="6"/>
          <w:sz w:val="24"/>
        </w:rPr>
      </w:pPr>
      <w:r>
        <w:rPr>
          <w:spacing w:val="6"/>
          <w:sz w:val="24"/>
        </w:rPr>
        <w:t xml:space="preserve">2.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rsidR="001B7A43" w:rsidRDefault="001B7A43">
      <w:pPr>
        <w:spacing w:line="360" w:lineRule="auto"/>
        <w:ind w:firstLine="504"/>
        <w:rPr>
          <w:spacing w:val="6"/>
          <w:sz w:val="24"/>
        </w:rPr>
      </w:pPr>
    </w:p>
    <w:p w:rsidR="001B7A43" w:rsidRDefault="001B7A43">
      <w:pPr>
        <w:spacing w:line="360" w:lineRule="auto"/>
        <w:ind w:firstLine="504"/>
        <w:rPr>
          <w:spacing w:val="6"/>
          <w:sz w:val="24"/>
        </w:rPr>
      </w:pPr>
      <w:r>
        <w:rPr>
          <w:spacing w:val="6"/>
          <w:sz w:val="24"/>
        </w:rPr>
        <w:t>……</w:t>
      </w:r>
    </w:p>
    <w:p w:rsidR="001B7A43" w:rsidRDefault="001B7A43">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1B7A43" w:rsidRDefault="001B7A43">
      <w:pPr>
        <w:spacing w:line="360" w:lineRule="auto"/>
        <w:ind w:firstLine="504"/>
        <w:rPr>
          <w:spacing w:val="6"/>
          <w:sz w:val="24"/>
        </w:rPr>
      </w:pPr>
      <w:r>
        <w:rPr>
          <w:spacing w:val="6"/>
          <w:sz w:val="24"/>
        </w:rPr>
        <w:t>本企业对上述声明内容的真实性负责。如有虚假，将依法承担相应责任。</w:t>
      </w:r>
    </w:p>
    <w:p w:rsidR="001B7A43" w:rsidRDefault="001B7A43">
      <w:pPr>
        <w:spacing w:line="360" w:lineRule="auto"/>
        <w:ind w:right="360" w:firstLine="480"/>
        <w:jc w:val="right"/>
        <w:rPr>
          <w:color w:val="000000"/>
          <w:sz w:val="24"/>
        </w:rPr>
      </w:pPr>
    </w:p>
    <w:p w:rsidR="001B7A43" w:rsidRDefault="001B7A43">
      <w:pPr>
        <w:spacing w:line="360" w:lineRule="auto"/>
        <w:ind w:right="360" w:firstLine="480"/>
        <w:jc w:val="right"/>
        <w:rPr>
          <w:color w:val="000000"/>
          <w:sz w:val="24"/>
        </w:rPr>
      </w:pPr>
      <w:r>
        <w:rPr>
          <w:color w:val="000000"/>
          <w:sz w:val="24"/>
        </w:rPr>
        <w:t>企业名称（盖章）：</w:t>
      </w:r>
      <w:r>
        <w:rPr>
          <w:sz w:val="24"/>
        </w:rPr>
        <w:t>______</w:t>
      </w:r>
    </w:p>
    <w:p w:rsidR="001B7A43" w:rsidRDefault="001B7A43">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sz w:val="24"/>
        </w:rPr>
        <w:t>______</w:t>
      </w:r>
    </w:p>
    <w:p w:rsidR="001B7A43" w:rsidRDefault="001B7A43">
      <w:pPr>
        <w:adjustRightInd w:val="0"/>
        <w:snapToGrid w:val="0"/>
        <w:jc w:val="left"/>
        <w:rPr>
          <w:color w:val="000000"/>
          <w:sz w:val="24"/>
          <w:szCs w:val="21"/>
        </w:rPr>
      </w:pPr>
    </w:p>
    <w:p w:rsidR="001B7A43" w:rsidRDefault="001B7A43">
      <w:pPr>
        <w:adjustRightInd w:val="0"/>
        <w:snapToGrid w:val="0"/>
        <w:jc w:val="left"/>
        <w:rPr>
          <w:color w:val="000000"/>
          <w:sz w:val="24"/>
          <w:szCs w:val="21"/>
        </w:rPr>
      </w:pPr>
    </w:p>
    <w:tbl>
      <w:tblPr>
        <w:tblW w:w="0" w:type="auto"/>
        <w:tblBorders>
          <w:top w:val="single" w:sz="4" w:space="0" w:color="auto"/>
        </w:tblBorders>
        <w:tblLook w:val="0000" w:firstRow="0" w:lastRow="0" w:firstColumn="0" w:lastColumn="0" w:noHBand="0" w:noVBand="0"/>
      </w:tblPr>
      <w:tblGrid>
        <w:gridCol w:w="8946"/>
      </w:tblGrid>
      <w:tr w:rsidR="001B7A43">
        <w:tc>
          <w:tcPr>
            <w:tcW w:w="8946" w:type="dxa"/>
          </w:tcPr>
          <w:p w:rsidR="001B7A43" w:rsidRDefault="001B7A43">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1B7A43" w:rsidRDefault="001B7A43">
      <w:pPr>
        <w:adjustRightInd w:val="0"/>
        <w:snapToGrid w:val="0"/>
        <w:jc w:val="left"/>
        <w:rPr>
          <w:color w:val="000000"/>
          <w:szCs w:val="21"/>
          <w:vertAlign w:val="superscript"/>
        </w:rPr>
      </w:pPr>
    </w:p>
    <w:p w:rsidR="001B7A43" w:rsidRDefault="001B7A43">
      <w:pPr>
        <w:spacing w:line="360" w:lineRule="auto"/>
        <w:ind w:right="360" w:firstLine="480"/>
        <w:jc w:val="right"/>
        <w:rPr>
          <w:color w:val="000000"/>
          <w:sz w:val="24"/>
        </w:rPr>
      </w:pPr>
    </w:p>
    <w:p w:rsidR="00F26527" w:rsidRDefault="00F26527" w:rsidP="00F26527">
      <w:pPr>
        <w:pStyle w:val="af6"/>
        <w:pageBreakBefore/>
        <w:spacing w:line="360" w:lineRule="auto"/>
        <w:jc w:val="center"/>
      </w:pPr>
      <w:bookmarkStart w:id="670" w:name="_Toc3608_WPSOffice_Level2"/>
      <w:r>
        <w:rPr>
          <w:rStyle w:val="afb"/>
          <w:rFonts w:hint="eastAsia"/>
        </w:rPr>
        <w:lastRenderedPageBreak/>
        <w:t>中小企业划型标准规定</w:t>
      </w:r>
      <w:bookmarkEnd w:id="670"/>
    </w:p>
    <w:p w:rsidR="00F26527" w:rsidRDefault="00F26527" w:rsidP="00F26527">
      <w:pPr>
        <w:numPr>
          <w:ilvl w:val="0"/>
          <w:numId w:val="41"/>
        </w:numPr>
        <w:spacing w:line="360" w:lineRule="auto"/>
        <w:rPr>
          <w:rFonts w:ascii="宋体" w:hAnsi="宋体" w:cs="宋体"/>
          <w:sz w:val="24"/>
        </w:rPr>
        <w:sectPr w:rsidR="00F26527">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r>
        <w:rPr>
          <w:rFonts w:ascii="宋体" w:hAnsi="宋体" w:cs="宋体" w:hint="eastAsia"/>
          <w:sz w:val="24"/>
        </w:rPr>
        <w:t>根据《中华人民共和国中小企业促进法》和《国务院关于进一步促进中小企业发展的若干意见》(国发〔2009〕36号)，制定本规定。</w:t>
      </w:r>
      <w:r>
        <w:rPr>
          <w:rFonts w:ascii="宋体" w:hAnsi="宋体" w:cs="宋体" w:hint="eastAsia"/>
          <w:sz w:val="24"/>
        </w:rPr>
        <w:br/>
        <w:t xml:space="preserve">　　二、中小企业划分为中型、小型、微型三种类型，具体标准根据企业从业人员、营业收入、资产总额等指标，结合行业特点制定。</w:t>
      </w:r>
      <w:r>
        <w:rPr>
          <w:rFonts w:ascii="宋体" w:hAnsi="宋体" w:cs="宋体" w:hint="eastAsia"/>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宋体" w:hAnsi="宋体" w:cs="宋体" w:hint="eastAsia"/>
          <w:sz w:val="24"/>
        </w:rPr>
        <w:br/>
        <w:t xml:space="preserve">　　四、各行业划型标准为：</w:t>
      </w:r>
      <w:r>
        <w:rPr>
          <w:rFonts w:ascii="宋体" w:hAnsi="宋体" w:cs="宋体" w:hint="eastAsia"/>
          <w:sz w:val="24"/>
        </w:rPr>
        <w:br/>
        <w:t xml:space="preserve">　　（一）农、林、牧、渔业。营业收入20000万元以下的为中小微型企业。其中，营业收入500万元及以上的为中型企业，营业收入50万元及以上的为小型企业，营业收入50万元以下的为微型企业。</w:t>
      </w:r>
      <w:r>
        <w:rPr>
          <w:rFonts w:ascii="宋体" w:hAnsi="宋体" w:cs="宋体" w:hint="eastAsia"/>
          <w:sz w:val="24"/>
        </w:rPr>
        <w:b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hint="eastAsia"/>
          <w:sz w:val="24"/>
        </w:rPr>
        <w:b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hint="eastAsia"/>
          <w:sz w:val="24"/>
        </w:rPr>
        <w:b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hint="eastAsia"/>
          <w:sz w:val="24"/>
        </w:rPr>
        <w:br/>
        <w:t xml:space="preserve">　　（五）零售业。从业人员300人以下或营业收入20000万元以下的为中小微型企业。其中，从业人员50人及以上，且营业收入500万元及以上的为中型企业；</w:t>
      </w:r>
      <w:r>
        <w:rPr>
          <w:rFonts w:ascii="宋体" w:hAnsi="宋体" w:cs="宋体" w:hint="eastAsia"/>
          <w:sz w:val="24"/>
        </w:rPr>
        <w:lastRenderedPageBreak/>
        <w:t>从业人员10人及以上，且营业收入100万元及以上的为小型企业；从业人员10人以下或营业收入100万元以下的为微型企业。</w:t>
      </w:r>
      <w:r>
        <w:rPr>
          <w:rFonts w:ascii="宋体" w:hAnsi="宋体" w:cs="宋体" w:hint="eastAsia"/>
          <w:sz w:val="24"/>
        </w:rPr>
        <w:b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hint="eastAsia"/>
          <w:sz w:val="24"/>
        </w:rPr>
        <w:b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hint="eastAsia"/>
          <w:sz w:val="24"/>
        </w:rPr>
        <w:b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hint="eastAsia"/>
          <w:sz w:val="24"/>
        </w:rPr>
        <w:b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hint="eastAsia"/>
          <w:sz w:val="24"/>
        </w:rPr>
        <w:b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hint="eastAsia"/>
          <w:sz w:val="24"/>
        </w:rPr>
        <w:b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hint="eastAsia"/>
          <w:sz w:val="24"/>
        </w:rPr>
        <w:b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hint="eastAsia"/>
          <w:sz w:val="24"/>
        </w:rPr>
        <w:br/>
      </w:r>
      <w:r>
        <w:rPr>
          <w:rFonts w:ascii="宋体" w:hAnsi="宋体" w:cs="宋体" w:hint="eastAsia"/>
          <w:sz w:val="24"/>
        </w:rPr>
        <w:lastRenderedPageBreak/>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hint="eastAsia"/>
          <w:sz w:val="24"/>
        </w:rPr>
        <w:b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hint="eastAsia"/>
          <w:sz w:val="24"/>
        </w:rPr>
        <w:b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hint="eastAsia"/>
          <w:sz w:val="24"/>
        </w:rPr>
        <w:br/>
        <w:t xml:space="preserve">　　（十六）其他未列明行业。从业人员300人以下的为中小微型企业。其中，从业人员100人及以上的为中型企业；从业人员10人及以上的为小型企业；从业人员10人以下的为微型企业。</w:t>
      </w:r>
      <w:r>
        <w:rPr>
          <w:rFonts w:ascii="宋体" w:hAnsi="宋体" w:cs="宋体" w:hint="eastAsia"/>
          <w:sz w:val="24"/>
        </w:rPr>
        <w:br/>
        <w:t xml:space="preserve">　　五、企业类型的划分以统计部门的统计数据为依据。</w:t>
      </w:r>
      <w:r>
        <w:rPr>
          <w:rFonts w:ascii="宋体" w:hAnsi="宋体" w:cs="宋体" w:hint="eastAsia"/>
          <w:sz w:val="24"/>
        </w:rPr>
        <w:br/>
        <w:t xml:space="preserve">　　六、本规定适用于在中华人民共和国境内依法设立的各类所有制和各种组织形式的企业。个体工商户和本规定以外的行业，参照本规定进行划型。</w:t>
      </w:r>
      <w:r>
        <w:rPr>
          <w:rFonts w:ascii="宋体" w:hAnsi="宋体" w:cs="宋体" w:hint="eastAsia"/>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ascii="宋体" w:hAnsi="宋体" w:cs="宋体" w:hint="eastAsia"/>
          <w:sz w:val="24"/>
        </w:rPr>
        <w:br/>
        <w:t xml:space="preserve">　　八、本规定由工业和信息化部、国家统计局会同有关部门根据《国民经济行业分类》修订情况和企业发展变化情况适时修订。</w:t>
      </w:r>
      <w:r>
        <w:rPr>
          <w:rFonts w:ascii="宋体" w:hAnsi="宋体" w:cs="宋体" w:hint="eastAsia"/>
          <w:sz w:val="24"/>
        </w:rPr>
        <w:br/>
        <w:t xml:space="preserve">　　九、本规定由工业和信息化部、国家统计局会同有关部门负责解释。</w:t>
      </w:r>
      <w:r>
        <w:rPr>
          <w:rFonts w:ascii="宋体" w:hAnsi="宋体" w:cs="宋体" w:hint="eastAsia"/>
          <w:sz w:val="24"/>
        </w:rPr>
        <w:br/>
        <w:t xml:space="preserve">　　十、本规定自发布之日起执行，原国家经贸委、原国家计委、财政部和国家统计局2003年颁布的《中小企业标准暂行规定》同时废止。</w:t>
      </w:r>
    </w:p>
    <w:p w:rsidR="001B7A43" w:rsidRPr="00F26527" w:rsidRDefault="001B7A43">
      <w:pPr>
        <w:spacing w:line="360" w:lineRule="auto"/>
        <w:ind w:right="360" w:firstLine="480"/>
        <w:jc w:val="right"/>
        <w:rPr>
          <w:color w:val="000000"/>
          <w:sz w:val="24"/>
        </w:rPr>
      </w:pPr>
    </w:p>
    <w:p w:rsidR="001B7A43" w:rsidRDefault="001B7A43">
      <w:pPr>
        <w:spacing w:line="360" w:lineRule="auto"/>
        <w:outlineLvl w:val="2"/>
        <w:rPr>
          <w:color w:val="000000"/>
          <w:sz w:val="24"/>
          <w:szCs w:val="20"/>
        </w:rPr>
      </w:pPr>
    </w:p>
    <w:p w:rsidR="001B7A43" w:rsidRDefault="001B7A43">
      <w:pPr>
        <w:spacing w:beforeLines="100" w:before="240" w:afterLines="100" w:after="24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rsidR="001B7A43" w:rsidRDefault="001B7A43">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rsidR="001B7A43" w:rsidRDefault="001B7A43">
      <w:pPr>
        <w:spacing w:line="588" w:lineRule="exact"/>
        <w:ind w:firstLine="482"/>
        <w:rPr>
          <w:b/>
          <w:spacing w:val="6"/>
          <w:sz w:val="24"/>
        </w:rPr>
      </w:pPr>
      <w:r>
        <w:rPr>
          <w:b/>
          <w:sz w:val="24"/>
        </w:rPr>
        <w:t>□</w:t>
      </w:r>
      <w:r>
        <w:rPr>
          <w:b/>
          <w:spacing w:val="6"/>
          <w:sz w:val="24"/>
        </w:rPr>
        <w:t>不属于符合条件的残疾人福利性单位。</w:t>
      </w:r>
    </w:p>
    <w:p w:rsidR="001B7A43" w:rsidRDefault="001B7A43">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1B7A43" w:rsidRDefault="001B7A43">
      <w:pPr>
        <w:spacing w:line="588" w:lineRule="exact"/>
        <w:ind w:firstLineChars="200" w:firstLine="506"/>
        <w:rPr>
          <w:spacing w:val="6"/>
          <w:sz w:val="24"/>
        </w:rPr>
      </w:pPr>
      <w:r>
        <w:rPr>
          <w:b/>
          <w:spacing w:val="6"/>
          <w:sz w:val="24"/>
        </w:rPr>
        <w:t>本单位对上述声明的真实性负责。如有虚假，将依法承担相应责任。</w:t>
      </w:r>
    </w:p>
    <w:p w:rsidR="001B7A43" w:rsidRDefault="001B7A43">
      <w:pPr>
        <w:spacing w:line="588" w:lineRule="exact"/>
        <w:ind w:firstLineChars="200" w:firstLine="504"/>
        <w:rPr>
          <w:spacing w:val="6"/>
          <w:sz w:val="24"/>
        </w:rPr>
      </w:pPr>
    </w:p>
    <w:p w:rsidR="001B7A43" w:rsidRDefault="001B7A43">
      <w:pPr>
        <w:spacing w:line="588" w:lineRule="exact"/>
        <w:ind w:firstLineChars="200" w:firstLine="504"/>
        <w:rPr>
          <w:spacing w:val="6"/>
          <w:sz w:val="24"/>
        </w:rPr>
      </w:pPr>
    </w:p>
    <w:p w:rsidR="001B7A43" w:rsidRDefault="001B7A43">
      <w:pPr>
        <w:tabs>
          <w:tab w:val="left" w:pos="4860"/>
        </w:tabs>
        <w:spacing w:line="588" w:lineRule="exact"/>
        <w:ind w:right="1560" w:firstLineChars="200" w:firstLine="504"/>
        <w:jc w:val="right"/>
        <w:rPr>
          <w:spacing w:val="6"/>
          <w:sz w:val="24"/>
        </w:rPr>
      </w:pPr>
      <w:r>
        <w:rPr>
          <w:spacing w:val="6"/>
          <w:sz w:val="24"/>
        </w:rPr>
        <w:t xml:space="preserve">          </w:t>
      </w:r>
      <w:r>
        <w:rPr>
          <w:spacing w:val="6"/>
          <w:sz w:val="24"/>
        </w:rPr>
        <w:t>单位名称（盖章）：</w:t>
      </w:r>
      <w:r>
        <w:rPr>
          <w:sz w:val="24"/>
        </w:rPr>
        <w:t>______</w:t>
      </w:r>
    </w:p>
    <w:p w:rsidR="001B7A43" w:rsidRDefault="001B7A43">
      <w:pPr>
        <w:tabs>
          <w:tab w:val="left" w:pos="4860"/>
        </w:tabs>
        <w:spacing w:line="588" w:lineRule="exact"/>
        <w:ind w:right="1560" w:firstLineChars="200" w:firstLine="504"/>
        <w:jc w:val="right"/>
        <w:rPr>
          <w:spacing w:val="6"/>
          <w:sz w:val="24"/>
        </w:rPr>
      </w:pPr>
      <w:r>
        <w:rPr>
          <w:spacing w:val="6"/>
          <w:sz w:val="24"/>
        </w:rPr>
        <w:t xml:space="preserve">       </w:t>
      </w:r>
      <w:r>
        <w:rPr>
          <w:spacing w:val="6"/>
          <w:sz w:val="24"/>
        </w:rPr>
        <w:t>日</w:t>
      </w:r>
      <w:r>
        <w:rPr>
          <w:spacing w:val="6"/>
          <w:sz w:val="24"/>
        </w:rPr>
        <w:t xml:space="preserve">  </w:t>
      </w:r>
      <w:r>
        <w:rPr>
          <w:spacing w:val="6"/>
          <w:sz w:val="24"/>
        </w:rPr>
        <w:t>期：</w:t>
      </w:r>
      <w:r>
        <w:rPr>
          <w:sz w:val="24"/>
        </w:rPr>
        <w:t>______</w:t>
      </w:r>
    </w:p>
    <w:p w:rsidR="00356C18" w:rsidRDefault="00356C18" w:rsidP="00356C18">
      <w:pPr>
        <w:widowControl/>
        <w:jc w:val="left"/>
        <w:rPr>
          <w:color w:val="000000"/>
          <w:sz w:val="24"/>
          <w:szCs w:val="20"/>
        </w:rPr>
      </w:pPr>
    </w:p>
    <w:p w:rsidR="001B7A43" w:rsidRPr="004A357E" w:rsidRDefault="001B7A43" w:rsidP="00BF4045">
      <w:pPr>
        <w:widowControl/>
        <w:jc w:val="left"/>
        <w:rPr>
          <w:sz w:val="24"/>
        </w:rPr>
      </w:pPr>
      <w:r>
        <w:rPr>
          <w:color w:val="000000"/>
          <w:sz w:val="24"/>
          <w:szCs w:val="20"/>
        </w:rPr>
        <w:br w:type="page"/>
      </w:r>
    </w:p>
    <w:p w:rsidR="001B7A43" w:rsidRDefault="00356C18">
      <w:pPr>
        <w:tabs>
          <w:tab w:val="left" w:pos="360"/>
        </w:tabs>
        <w:snapToGrid w:val="0"/>
        <w:spacing w:line="360" w:lineRule="auto"/>
        <w:outlineLvl w:val="1"/>
        <w:rPr>
          <w:sz w:val="24"/>
        </w:rPr>
      </w:pPr>
      <w:bookmarkStart w:id="671" w:name="_Hlt520274393"/>
      <w:bookmarkStart w:id="672" w:name="_Hlt520274065"/>
      <w:bookmarkStart w:id="673" w:name="_Hlt520355504"/>
      <w:bookmarkStart w:id="674" w:name="_Hlt520271212"/>
      <w:bookmarkStart w:id="675" w:name="_Hlt520273711"/>
      <w:bookmarkStart w:id="676" w:name="_Hlt520343392"/>
      <w:bookmarkStart w:id="677" w:name="_Hlt520350918"/>
      <w:bookmarkStart w:id="678" w:name="_Hlt520274121"/>
      <w:bookmarkStart w:id="679" w:name="_Hlt520274407"/>
      <w:bookmarkStart w:id="680" w:name="_Hlt520343000"/>
      <w:bookmarkStart w:id="681" w:name="_Toc480942349"/>
      <w:bookmarkStart w:id="682" w:name="_Ref467988698"/>
      <w:bookmarkStart w:id="683" w:name="_Toc150480794"/>
      <w:bookmarkStart w:id="684" w:name="_Toc142311058"/>
      <w:bookmarkStart w:id="685" w:name="_Toc226309800"/>
      <w:bookmarkStart w:id="686" w:name="_Toc127151556"/>
      <w:bookmarkStart w:id="687" w:name="_Toc226337252"/>
      <w:bookmarkStart w:id="688" w:name="_Toc150774761"/>
      <w:bookmarkStart w:id="689" w:name="_Toc226965746"/>
      <w:bookmarkStart w:id="690" w:name="_Toc195842921"/>
      <w:bookmarkStart w:id="691" w:name="_Toc226965829"/>
      <w:bookmarkStart w:id="692" w:name="_Toc520356217"/>
      <w:bookmarkEnd w:id="671"/>
      <w:bookmarkEnd w:id="672"/>
      <w:bookmarkEnd w:id="673"/>
      <w:bookmarkEnd w:id="674"/>
      <w:bookmarkEnd w:id="675"/>
      <w:bookmarkEnd w:id="676"/>
      <w:bookmarkEnd w:id="677"/>
      <w:bookmarkEnd w:id="678"/>
      <w:bookmarkEnd w:id="679"/>
      <w:bookmarkEnd w:id="680"/>
      <w:r>
        <w:rPr>
          <w:sz w:val="24"/>
        </w:rPr>
        <w:lastRenderedPageBreak/>
        <w:t>3</w:t>
      </w:r>
      <w:r w:rsidR="001B7A43">
        <w:rPr>
          <w:sz w:val="24"/>
        </w:rPr>
        <w:t xml:space="preserve">  </w:t>
      </w:r>
      <w:bookmarkEnd w:id="681"/>
      <w:bookmarkEnd w:id="682"/>
      <w:r w:rsidR="001B7A43">
        <w:rPr>
          <w:sz w:val="24"/>
        </w:rPr>
        <w:t>响应书</w:t>
      </w:r>
      <w:bookmarkEnd w:id="683"/>
      <w:bookmarkEnd w:id="684"/>
      <w:bookmarkEnd w:id="685"/>
      <w:bookmarkEnd w:id="686"/>
      <w:bookmarkEnd w:id="687"/>
      <w:bookmarkEnd w:id="688"/>
      <w:bookmarkEnd w:id="689"/>
      <w:bookmarkEnd w:id="690"/>
      <w:bookmarkEnd w:id="691"/>
      <w:bookmarkEnd w:id="692"/>
    </w:p>
    <w:p w:rsidR="001B7A43" w:rsidRDefault="001B7A43">
      <w:pPr>
        <w:tabs>
          <w:tab w:val="left" w:pos="5580"/>
        </w:tabs>
        <w:spacing w:line="360" w:lineRule="auto"/>
        <w:rPr>
          <w:color w:val="000000"/>
          <w:sz w:val="24"/>
        </w:rPr>
      </w:pPr>
    </w:p>
    <w:p w:rsidR="001B7A43" w:rsidRDefault="001B7A43">
      <w:pPr>
        <w:spacing w:line="360" w:lineRule="auto"/>
        <w:jc w:val="center"/>
        <w:rPr>
          <w:b/>
          <w:color w:val="000000"/>
          <w:sz w:val="36"/>
          <w:szCs w:val="36"/>
        </w:rPr>
      </w:pPr>
      <w:r>
        <w:rPr>
          <w:rFonts w:hint="eastAsia"/>
          <w:b/>
          <w:color w:val="000000"/>
          <w:sz w:val="36"/>
          <w:szCs w:val="36"/>
        </w:rPr>
        <w:t>响应书</w:t>
      </w:r>
    </w:p>
    <w:p w:rsidR="001B7A43" w:rsidRDefault="001B7A43">
      <w:pPr>
        <w:tabs>
          <w:tab w:val="left" w:pos="5580"/>
        </w:tabs>
        <w:spacing w:line="360" w:lineRule="auto"/>
        <w:rPr>
          <w:color w:val="000000"/>
          <w:sz w:val="24"/>
        </w:rPr>
      </w:pPr>
      <w:r>
        <w:rPr>
          <w:color w:val="000000"/>
          <w:sz w:val="24"/>
        </w:rPr>
        <w:t>致：</w:t>
      </w:r>
      <w:r>
        <w:rPr>
          <w:color w:val="000000"/>
          <w:sz w:val="24"/>
          <w:u w:val="single"/>
        </w:rPr>
        <w:t>（采购人或采购代理机构）</w:t>
      </w:r>
    </w:p>
    <w:p w:rsidR="001B7A43" w:rsidRDefault="001B7A43">
      <w:pPr>
        <w:tabs>
          <w:tab w:val="left" w:pos="5580"/>
        </w:tabs>
        <w:spacing w:line="360" w:lineRule="auto"/>
        <w:rPr>
          <w:color w:val="000000"/>
          <w:sz w:val="24"/>
          <w:szCs w:val="20"/>
        </w:rPr>
      </w:pPr>
    </w:p>
    <w:p w:rsidR="001B7A43" w:rsidRDefault="001B7A43">
      <w:pPr>
        <w:tabs>
          <w:tab w:val="left" w:pos="5580"/>
        </w:tabs>
        <w:spacing w:line="360" w:lineRule="auto"/>
        <w:ind w:firstLine="408"/>
        <w:rPr>
          <w:color w:val="000000"/>
          <w:sz w:val="24"/>
          <w:szCs w:val="20"/>
        </w:rPr>
      </w:pPr>
      <w:r>
        <w:rPr>
          <w:color w:val="000000"/>
          <w:sz w:val="24"/>
          <w:szCs w:val="20"/>
        </w:rPr>
        <w:t>我方参加你方就</w:t>
      </w:r>
      <w:r>
        <w:rPr>
          <w:sz w:val="24"/>
        </w:rPr>
        <w:t>______</w:t>
      </w:r>
      <w:r>
        <w:rPr>
          <w:color w:val="000000"/>
          <w:sz w:val="24"/>
          <w:szCs w:val="20"/>
        </w:rPr>
        <w:t>（项目名称，项目编号）组织的采购活动，并对此项目进行磋商。</w:t>
      </w:r>
    </w:p>
    <w:p w:rsidR="001B7A43" w:rsidRDefault="001B7A43">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已详细审查全部竞争性磋商文件</w:t>
      </w:r>
      <w:r>
        <w:rPr>
          <w:color w:val="000000"/>
          <w:sz w:val="24"/>
          <w:szCs w:val="20"/>
        </w:rPr>
        <w:t>，自愿参与磋商并承诺如下：</w:t>
      </w:r>
    </w:p>
    <w:p w:rsidR="001B7A43" w:rsidRDefault="001B7A43">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）本响应有效期为自提交响应文件的截止之日起</w:t>
      </w:r>
      <w:r>
        <w:rPr>
          <w:sz w:val="24"/>
        </w:rPr>
        <w:t>______</w:t>
      </w:r>
      <w:r>
        <w:rPr>
          <w:color w:val="000000"/>
          <w:sz w:val="24"/>
          <w:szCs w:val="20"/>
        </w:rPr>
        <w:t>个日历日。</w:t>
      </w:r>
    </w:p>
    <w:p w:rsidR="001B7A43" w:rsidRDefault="001B7A43">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）除合同条款及采购需求偏离表列出的偏离外，我方响应竞争性磋商文件的全部要求。</w:t>
      </w:r>
    </w:p>
    <w:p w:rsidR="001B7A43" w:rsidRDefault="001B7A43">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rsidR="001B7A43" w:rsidRDefault="001B7A43">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）如我方成交，我方将在法律规定的期限内与你方签订合同，按照竞争性磋商文件要求提交履约保证金，并在合同约定的期限内完成合同规定的全部义务。</w:t>
      </w:r>
    </w:p>
    <w:p w:rsidR="001B7A43" w:rsidRDefault="001B7A43">
      <w:pPr>
        <w:spacing w:line="360" w:lineRule="auto"/>
        <w:ind w:left="420"/>
        <w:rPr>
          <w:color w:val="000000"/>
          <w:sz w:val="24"/>
        </w:rPr>
      </w:pPr>
      <w:r>
        <w:rPr>
          <w:color w:val="000000"/>
          <w:sz w:val="24"/>
        </w:rPr>
        <w:t xml:space="preserve">2. </w:t>
      </w:r>
      <w:r>
        <w:rPr>
          <w:color w:val="000000"/>
          <w:sz w:val="24"/>
        </w:rPr>
        <w:t>其他补充条款（如有）：</w:t>
      </w:r>
      <w:r>
        <w:rPr>
          <w:sz w:val="24"/>
        </w:rPr>
        <w:t>______</w:t>
      </w:r>
      <w:r>
        <w:rPr>
          <w:color w:val="000000"/>
          <w:sz w:val="24"/>
        </w:rPr>
        <w:t>。</w:t>
      </w:r>
    </w:p>
    <w:p w:rsidR="001B7A43" w:rsidRDefault="001B7A43">
      <w:pPr>
        <w:spacing w:line="360" w:lineRule="auto"/>
        <w:ind w:firstLineChars="200" w:firstLine="480"/>
        <w:rPr>
          <w:color w:val="000000"/>
          <w:sz w:val="24"/>
        </w:rPr>
      </w:pPr>
      <w:r>
        <w:rPr>
          <w:color w:val="000000"/>
          <w:sz w:val="24"/>
        </w:rPr>
        <w:t>与本磋商有关的一切正式往来信函请寄：</w:t>
      </w:r>
    </w:p>
    <w:p w:rsidR="001B7A43" w:rsidRDefault="001B7A43">
      <w:pPr>
        <w:tabs>
          <w:tab w:val="left" w:pos="5580"/>
        </w:tabs>
        <w:spacing w:line="360" w:lineRule="auto"/>
        <w:ind w:left="420"/>
        <w:rPr>
          <w:color w:val="000000"/>
          <w:sz w:val="24"/>
          <w:szCs w:val="20"/>
        </w:rPr>
      </w:pPr>
    </w:p>
    <w:p w:rsidR="001B7A43" w:rsidRDefault="001B7A43">
      <w:pPr>
        <w:tabs>
          <w:tab w:val="left" w:pos="5580"/>
        </w:tabs>
        <w:spacing w:line="360" w:lineRule="auto"/>
        <w:ind w:left="420"/>
        <w:rPr>
          <w:color w:val="000000"/>
          <w:sz w:val="24"/>
          <w:szCs w:val="20"/>
        </w:rPr>
      </w:pPr>
      <w:r>
        <w:rPr>
          <w:color w:val="000000"/>
          <w:sz w:val="24"/>
          <w:szCs w:val="20"/>
        </w:rPr>
        <w:t>地址</w:t>
      </w:r>
      <w:r>
        <w:rPr>
          <w:bCs/>
          <w:color w:val="000000"/>
          <w:sz w:val="24"/>
        </w:rPr>
        <w:t>_________________________</w:t>
      </w:r>
      <w:r>
        <w:rPr>
          <w:color w:val="000000"/>
          <w:sz w:val="24"/>
          <w:szCs w:val="20"/>
        </w:rPr>
        <w:t xml:space="preserve">      </w:t>
      </w:r>
      <w:r>
        <w:rPr>
          <w:color w:val="000000"/>
          <w:sz w:val="24"/>
          <w:szCs w:val="20"/>
        </w:rPr>
        <w:t>传</w:t>
      </w:r>
      <w:r>
        <w:rPr>
          <w:color w:val="000000"/>
          <w:sz w:val="24"/>
          <w:szCs w:val="20"/>
        </w:rPr>
        <w:t xml:space="preserve">   </w:t>
      </w:r>
      <w:r>
        <w:rPr>
          <w:color w:val="000000"/>
          <w:sz w:val="24"/>
          <w:szCs w:val="20"/>
        </w:rPr>
        <w:t>真</w:t>
      </w:r>
      <w:r>
        <w:rPr>
          <w:bCs/>
          <w:color w:val="000000"/>
          <w:sz w:val="24"/>
        </w:rPr>
        <w:t>_________________________</w:t>
      </w:r>
    </w:p>
    <w:p w:rsidR="001B7A43" w:rsidRDefault="001B7A43">
      <w:pPr>
        <w:tabs>
          <w:tab w:val="left" w:pos="5580"/>
        </w:tabs>
        <w:spacing w:line="360" w:lineRule="auto"/>
        <w:ind w:left="420"/>
        <w:rPr>
          <w:color w:val="000000"/>
          <w:sz w:val="24"/>
          <w:szCs w:val="20"/>
        </w:rPr>
      </w:pPr>
      <w:r>
        <w:rPr>
          <w:color w:val="000000"/>
          <w:sz w:val="24"/>
          <w:szCs w:val="20"/>
        </w:rPr>
        <w:t>电话</w:t>
      </w:r>
      <w:r>
        <w:rPr>
          <w:bCs/>
          <w:color w:val="000000"/>
          <w:sz w:val="24"/>
        </w:rPr>
        <w:t>_________________________</w:t>
      </w:r>
      <w:r>
        <w:rPr>
          <w:color w:val="000000"/>
          <w:sz w:val="24"/>
          <w:szCs w:val="20"/>
        </w:rPr>
        <w:t xml:space="preserve">      </w:t>
      </w:r>
      <w:r>
        <w:rPr>
          <w:color w:val="000000"/>
          <w:sz w:val="24"/>
          <w:szCs w:val="20"/>
        </w:rPr>
        <w:t>电子函件</w:t>
      </w:r>
      <w:r>
        <w:rPr>
          <w:bCs/>
          <w:color w:val="000000"/>
          <w:sz w:val="24"/>
        </w:rPr>
        <w:t>_________________________</w:t>
      </w:r>
    </w:p>
    <w:p w:rsidR="001B7A43" w:rsidRDefault="001B7A43">
      <w:pPr>
        <w:tabs>
          <w:tab w:val="left" w:pos="5580"/>
        </w:tabs>
        <w:spacing w:line="360" w:lineRule="auto"/>
        <w:ind w:left="420"/>
        <w:rPr>
          <w:color w:val="000000"/>
          <w:sz w:val="24"/>
          <w:szCs w:val="20"/>
        </w:rPr>
      </w:pPr>
    </w:p>
    <w:p w:rsidR="001B7A43" w:rsidRDefault="001B7A43">
      <w:pPr>
        <w:tabs>
          <w:tab w:val="left" w:pos="5580"/>
        </w:tabs>
        <w:spacing w:line="360" w:lineRule="auto"/>
        <w:ind w:left="420"/>
        <w:rPr>
          <w:color w:val="000000"/>
          <w:sz w:val="24"/>
          <w:szCs w:val="20"/>
        </w:rPr>
      </w:pPr>
    </w:p>
    <w:p w:rsidR="001B7A43" w:rsidRDefault="001B7A43">
      <w:pPr>
        <w:tabs>
          <w:tab w:val="left" w:pos="5580"/>
        </w:tabs>
        <w:spacing w:line="360" w:lineRule="auto"/>
        <w:ind w:left="420"/>
        <w:rPr>
          <w:color w:val="000000"/>
          <w:sz w:val="24"/>
          <w:szCs w:val="20"/>
        </w:rPr>
      </w:pPr>
    </w:p>
    <w:p w:rsidR="001B7A43" w:rsidRDefault="001B7A43">
      <w:pPr>
        <w:autoSpaceDE w:val="0"/>
        <w:autoSpaceDN w:val="0"/>
        <w:adjustRightInd w:val="0"/>
        <w:snapToGrid w:val="0"/>
        <w:spacing w:before="25" w:after="25" w:line="360" w:lineRule="auto"/>
        <w:ind w:right="360" w:firstLineChars="150" w:firstLine="360"/>
        <w:rPr>
          <w:color w:val="000000"/>
          <w:sz w:val="24"/>
          <w:lang w:val="zh-CN"/>
        </w:rPr>
      </w:pPr>
      <w:r>
        <w:rPr>
          <w:color w:val="000000"/>
          <w:sz w:val="24"/>
        </w:rPr>
        <w:t>供应商名称（加盖公章）</w:t>
      </w:r>
      <w:r>
        <w:rPr>
          <w:color w:val="000000"/>
          <w:sz w:val="24"/>
          <w:lang w:val="zh-CN"/>
        </w:rPr>
        <w:t>：</w:t>
      </w:r>
      <w:r>
        <w:rPr>
          <w:sz w:val="24"/>
        </w:rPr>
        <w:t>______</w:t>
      </w:r>
    </w:p>
    <w:p w:rsidR="001B7A43" w:rsidRDefault="001B7A43">
      <w:pPr>
        <w:tabs>
          <w:tab w:val="left" w:pos="5580"/>
        </w:tabs>
        <w:spacing w:line="360" w:lineRule="auto"/>
        <w:ind w:firstLineChars="150" w:firstLine="360"/>
        <w:rPr>
          <w:color w:val="000000"/>
          <w:sz w:val="24"/>
          <w:szCs w:val="20"/>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1B7A43" w:rsidRDefault="001B7A43">
      <w:pPr>
        <w:tabs>
          <w:tab w:val="left" w:pos="5580"/>
        </w:tabs>
        <w:spacing w:line="360" w:lineRule="auto"/>
        <w:ind w:left="420"/>
        <w:jc w:val="left"/>
        <w:rPr>
          <w:color w:val="000000"/>
          <w:sz w:val="24"/>
          <w:szCs w:val="20"/>
        </w:rPr>
      </w:pPr>
    </w:p>
    <w:p w:rsidR="001B7A43" w:rsidRPr="00F324EB" w:rsidRDefault="001B7A43">
      <w:pPr>
        <w:widowControl/>
        <w:jc w:val="left"/>
        <w:rPr>
          <w:b/>
          <w:color w:val="000000"/>
          <w:sz w:val="24"/>
          <w:szCs w:val="20"/>
        </w:rPr>
      </w:pPr>
      <w:r>
        <w:rPr>
          <w:b/>
          <w:color w:val="000000"/>
          <w:sz w:val="24"/>
          <w:szCs w:val="20"/>
        </w:rPr>
        <w:br w:type="page"/>
      </w:r>
      <w:bookmarkStart w:id="693" w:name="_Hlt520356243"/>
      <w:bookmarkStart w:id="694" w:name="_Hlt520355938"/>
      <w:bookmarkStart w:id="695" w:name="_Toc150480795"/>
      <w:bookmarkStart w:id="696" w:name="_Toc226965747"/>
      <w:bookmarkStart w:id="697" w:name="_Toc127151557"/>
      <w:bookmarkStart w:id="698" w:name="_Toc195842922"/>
      <w:bookmarkStart w:id="699" w:name="_Toc480942350"/>
      <w:bookmarkStart w:id="700" w:name="_Toc226337253"/>
      <w:bookmarkStart w:id="701" w:name="_Toc520356218"/>
      <w:bookmarkStart w:id="702" w:name="_Toc142311059"/>
      <w:bookmarkStart w:id="703" w:name="_Toc264969247"/>
      <w:bookmarkStart w:id="704" w:name="_Toc305158825"/>
      <w:bookmarkStart w:id="705" w:name="_Toc150774762"/>
      <w:bookmarkStart w:id="706" w:name="_Toc226965830"/>
      <w:bookmarkStart w:id="707" w:name="_Ref467988705"/>
      <w:bookmarkStart w:id="708" w:name="_Toc265228395"/>
      <w:bookmarkStart w:id="709" w:name="_Toc226309801"/>
      <w:bookmarkStart w:id="710" w:name="_Toc305158899"/>
      <w:bookmarkEnd w:id="693"/>
      <w:bookmarkEnd w:id="694"/>
    </w:p>
    <w:p w:rsidR="001B7A43" w:rsidRDefault="00356C18">
      <w:pPr>
        <w:tabs>
          <w:tab w:val="left" w:pos="360"/>
        </w:tabs>
        <w:snapToGrid w:val="0"/>
        <w:spacing w:line="360" w:lineRule="auto"/>
        <w:outlineLvl w:val="1"/>
        <w:rPr>
          <w:sz w:val="24"/>
        </w:rPr>
      </w:pPr>
      <w:r>
        <w:rPr>
          <w:sz w:val="24"/>
        </w:rPr>
        <w:lastRenderedPageBreak/>
        <w:t>4</w:t>
      </w:r>
      <w:r w:rsidR="001B7A43">
        <w:rPr>
          <w:sz w:val="24"/>
        </w:rPr>
        <w:t xml:space="preserve">  </w:t>
      </w:r>
      <w:r w:rsidR="001B7A43">
        <w:rPr>
          <w:sz w:val="24"/>
        </w:rPr>
        <w:t>授权委托书</w:t>
      </w:r>
    </w:p>
    <w:p w:rsidR="001B7A43" w:rsidRDefault="001B7A43">
      <w:pPr>
        <w:autoSpaceDE w:val="0"/>
        <w:autoSpaceDN w:val="0"/>
        <w:adjustRightInd w:val="0"/>
        <w:spacing w:line="360" w:lineRule="auto"/>
        <w:jc w:val="center"/>
        <w:rPr>
          <w:b/>
          <w:color w:val="000000"/>
          <w:sz w:val="36"/>
          <w:szCs w:val="36"/>
        </w:rPr>
      </w:pPr>
      <w:r>
        <w:rPr>
          <w:rFonts w:hint="eastAsia"/>
          <w:b/>
          <w:color w:val="000000"/>
          <w:sz w:val="36"/>
          <w:szCs w:val="36"/>
        </w:rPr>
        <w:t>授权委托书</w:t>
      </w:r>
    </w:p>
    <w:p w:rsidR="001B7A43" w:rsidRDefault="001B7A43">
      <w:pPr>
        <w:spacing w:line="360" w:lineRule="auto"/>
        <w:ind w:firstLine="420"/>
        <w:rPr>
          <w:color w:val="000000"/>
          <w:sz w:val="24"/>
          <w:szCs w:val="20"/>
        </w:rPr>
      </w:pPr>
      <w:r>
        <w:rPr>
          <w:color w:val="000000"/>
          <w:sz w:val="24"/>
          <w:szCs w:val="20"/>
        </w:rPr>
        <w:t>本人</w:t>
      </w:r>
      <w:r>
        <w:rPr>
          <w:color w:val="000000"/>
          <w:sz w:val="24"/>
          <w:szCs w:val="20"/>
        </w:rPr>
        <w:t>____</w:t>
      </w:r>
      <w:r>
        <w:rPr>
          <w:color w:val="000000"/>
          <w:sz w:val="24"/>
          <w:szCs w:val="20"/>
        </w:rPr>
        <w:t>（姓名）系</w:t>
      </w:r>
      <w:r>
        <w:rPr>
          <w:color w:val="000000"/>
          <w:sz w:val="24"/>
          <w:szCs w:val="20"/>
        </w:rPr>
        <w:t>____</w:t>
      </w:r>
      <w:r>
        <w:rPr>
          <w:color w:val="000000"/>
          <w:sz w:val="24"/>
          <w:szCs w:val="20"/>
        </w:rPr>
        <w:t>（供应商名称）的法定代表人（单位负责人），现委托</w:t>
      </w:r>
      <w:r>
        <w:rPr>
          <w:color w:val="000000"/>
          <w:sz w:val="24"/>
          <w:szCs w:val="20"/>
        </w:rPr>
        <w:t xml:space="preserve">_____ </w:t>
      </w:r>
      <w:r>
        <w:rPr>
          <w:color w:val="000000"/>
          <w:sz w:val="24"/>
          <w:szCs w:val="20"/>
        </w:rPr>
        <w:t>（姓名）为我方代理人。代理人根据授权，以我方名义签署、澄清确认、递交、撤回、修改</w:t>
      </w:r>
      <w:r>
        <w:rPr>
          <w:color w:val="000000"/>
          <w:sz w:val="24"/>
          <w:szCs w:val="20"/>
        </w:rPr>
        <w:t>____</w:t>
      </w:r>
      <w:r>
        <w:rPr>
          <w:color w:val="000000"/>
          <w:sz w:val="24"/>
          <w:szCs w:val="20"/>
        </w:rPr>
        <w:t>（项目名称）响应文件和处理有关事宜，其法律后果由我方承担。</w:t>
      </w:r>
    </w:p>
    <w:p w:rsidR="001B7A43" w:rsidRDefault="001B7A43">
      <w:pPr>
        <w:spacing w:line="360" w:lineRule="auto"/>
        <w:ind w:firstLine="420"/>
        <w:rPr>
          <w:color w:val="000000"/>
          <w:sz w:val="24"/>
          <w:szCs w:val="20"/>
        </w:rPr>
      </w:pPr>
      <w:r>
        <w:rPr>
          <w:color w:val="000000"/>
          <w:sz w:val="24"/>
          <w:szCs w:val="20"/>
        </w:rPr>
        <w:t>委托期限：自本授权委托书签署之日起至响应有效期届满之日止。</w:t>
      </w:r>
    </w:p>
    <w:p w:rsidR="001B7A43" w:rsidRDefault="001B7A43">
      <w:pPr>
        <w:spacing w:line="360" w:lineRule="auto"/>
        <w:ind w:firstLine="420"/>
        <w:rPr>
          <w:color w:val="000000"/>
          <w:sz w:val="24"/>
          <w:szCs w:val="20"/>
        </w:rPr>
      </w:pPr>
      <w:r>
        <w:rPr>
          <w:color w:val="000000"/>
          <w:sz w:val="24"/>
          <w:szCs w:val="20"/>
        </w:rPr>
        <w:t>代理人无转委托权。</w:t>
      </w:r>
      <w:r>
        <w:rPr>
          <w:color w:val="000000"/>
          <w:sz w:val="24"/>
          <w:szCs w:val="20"/>
        </w:rPr>
        <w:cr/>
      </w:r>
    </w:p>
    <w:p w:rsidR="001B7A43" w:rsidRDefault="001B7A43">
      <w:pPr>
        <w:spacing w:line="360" w:lineRule="auto"/>
        <w:rPr>
          <w:color w:val="000000"/>
          <w:sz w:val="24"/>
          <w:lang w:val="zh-CN"/>
        </w:rPr>
      </w:pPr>
      <w:r>
        <w:rPr>
          <w:color w:val="000000"/>
          <w:sz w:val="24"/>
        </w:rPr>
        <w:t>供应商名称（加盖公章）</w:t>
      </w:r>
      <w:r>
        <w:rPr>
          <w:color w:val="000000"/>
          <w:sz w:val="24"/>
          <w:lang w:val="zh-CN"/>
        </w:rPr>
        <w:t>：</w:t>
      </w:r>
      <w:r>
        <w:rPr>
          <w:color w:val="000000"/>
          <w:sz w:val="24"/>
          <w:szCs w:val="20"/>
        </w:rPr>
        <w:t>______________</w:t>
      </w:r>
    </w:p>
    <w:p w:rsidR="001B7A43" w:rsidRDefault="001B7A43">
      <w:pPr>
        <w:spacing w:line="360" w:lineRule="auto"/>
        <w:rPr>
          <w:color w:val="000000"/>
          <w:sz w:val="24"/>
          <w:szCs w:val="20"/>
        </w:rPr>
      </w:pPr>
      <w:r>
        <w:rPr>
          <w:color w:val="000000"/>
          <w:sz w:val="24"/>
          <w:szCs w:val="20"/>
        </w:rPr>
        <w:t>法定代表人（单位负责人）（签字</w:t>
      </w:r>
      <w:r>
        <w:rPr>
          <w:rFonts w:ascii="宋体" w:hAnsi="宋体" w:hint="eastAsia"/>
          <w:color w:val="000000"/>
          <w:sz w:val="24"/>
          <w:szCs w:val="20"/>
        </w:rPr>
        <w:t>、签章</w:t>
      </w:r>
      <w:r>
        <w:rPr>
          <w:color w:val="000000"/>
          <w:sz w:val="24"/>
          <w:szCs w:val="20"/>
        </w:rPr>
        <w:t>或印鉴）：</w:t>
      </w:r>
      <w:r>
        <w:rPr>
          <w:color w:val="000000"/>
          <w:sz w:val="24"/>
          <w:szCs w:val="20"/>
        </w:rPr>
        <w:t>______________</w:t>
      </w:r>
    </w:p>
    <w:p w:rsidR="001B7A43" w:rsidRDefault="001B7A43">
      <w:pPr>
        <w:autoSpaceDE w:val="0"/>
        <w:autoSpaceDN w:val="0"/>
        <w:adjustRightInd w:val="0"/>
        <w:snapToGrid w:val="0"/>
        <w:spacing w:line="360" w:lineRule="auto"/>
        <w:rPr>
          <w:color w:val="000000"/>
          <w:sz w:val="24"/>
          <w:lang w:val="zh-CN"/>
        </w:rPr>
      </w:pPr>
      <w:r>
        <w:rPr>
          <w:color w:val="000000"/>
          <w:sz w:val="24"/>
        </w:rPr>
        <w:t>委托代理人（签字</w:t>
      </w:r>
      <w:r>
        <w:rPr>
          <w:rFonts w:ascii="宋体" w:hAnsi="宋体" w:hint="eastAsia"/>
          <w:color w:val="000000"/>
          <w:sz w:val="24"/>
          <w:szCs w:val="20"/>
        </w:rPr>
        <w:t>/签章</w:t>
      </w:r>
      <w:r>
        <w:rPr>
          <w:color w:val="000000"/>
          <w:sz w:val="24"/>
        </w:rPr>
        <w:t>）：</w:t>
      </w:r>
      <w:r>
        <w:rPr>
          <w:color w:val="000000"/>
          <w:sz w:val="24"/>
          <w:szCs w:val="20"/>
        </w:rPr>
        <w:t>______________</w:t>
      </w:r>
      <w:r>
        <w:rPr>
          <w:color w:val="000000"/>
          <w:sz w:val="24"/>
          <w:lang w:val="zh-CN"/>
        </w:rPr>
        <w:t xml:space="preserve">        </w:t>
      </w:r>
    </w:p>
    <w:p w:rsidR="001B7A43" w:rsidRDefault="001B7A43">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rPr>
        <w:t>年</w:t>
      </w:r>
      <w:r>
        <w:rPr>
          <w:color w:val="000000"/>
          <w:sz w:val="24"/>
          <w:szCs w:val="20"/>
        </w:rPr>
        <w:t>____</w:t>
      </w:r>
      <w:r>
        <w:rPr>
          <w:color w:val="000000"/>
          <w:sz w:val="24"/>
        </w:rPr>
        <w:t>月</w:t>
      </w:r>
      <w:r>
        <w:rPr>
          <w:color w:val="000000"/>
          <w:sz w:val="24"/>
          <w:szCs w:val="20"/>
        </w:rPr>
        <w:t>____</w:t>
      </w:r>
      <w:r>
        <w:rPr>
          <w:color w:val="000000"/>
          <w:sz w:val="24"/>
        </w:rPr>
        <w:t>日</w:t>
      </w:r>
    </w:p>
    <w:p w:rsidR="001B7A43" w:rsidRDefault="001B7A43">
      <w:pPr>
        <w:tabs>
          <w:tab w:val="left" w:pos="5580"/>
        </w:tabs>
        <w:spacing w:line="360" w:lineRule="auto"/>
        <w:ind w:firstLineChars="200" w:firstLine="480"/>
        <w:rPr>
          <w:color w:val="000000"/>
          <w:sz w:val="24"/>
          <w:szCs w:val="20"/>
        </w:rPr>
      </w:pPr>
    </w:p>
    <w:p w:rsidR="001B7A43" w:rsidRDefault="001B7A43">
      <w:pPr>
        <w:tabs>
          <w:tab w:val="left" w:pos="5580"/>
        </w:tabs>
        <w:spacing w:line="360" w:lineRule="auto"/>
        <w:jc w:val="left"/>
        <w:rPr>
          <w:color w:val="000000"/>
          <w:sz w:val="24"/>
          <w:szCs w:val="20"/>
        </w:rPr>
      </w:pPr>
      <w:r>
        <w:rPr>
          <w:color w:val="000000"/>
          <w:sz w:val="24"/>
          <w:szCs w:val="20"/>
        </w:rPr>
        <w:t>法定代表人（单位负责人）有效期内的身份证</w:t>
      </w:r>
      <w:r>
        <w:rPr>
          <w:b/>
          <w:color w:val="000000"/>
          <w:sz w:val="24"/>
          <w:szCs w:val="20"/>
        </w:rPr>
        <w:t>正反面</w:t>
      </w:r>
      <w:r>
        <w:rPr>
          <w:color w:val="000000"/>
          <w:sz w:val="24"/>
          <w:szCs w:val="20"/>
        </w:rPr>
        <w:t>：</w:t>
      </w:r>
    </w:p>
    <w:p w:rsidR="00080D58" w:rsidRDefault="00080D58">
      <w:pPr>
        <w:tabs>
          <w:tab w:val="left" w:pos="5580"/>
        </w:tabs>
        <w:spacing w:line="360" w:lineRule="auto"/>
        <w:jc w:val="left"/>
        <w:rPr>
          <w:color w:val="000000"/>
          <w:sz w:val="24"/>
          <w:szCs w:val="20"/>
        </w:rPr>
      </w:pPr>
    </w:p>
    <w:p w:rsidR="00080D58" w:rsidRDefault="00080D58">
      <w:pPr>
        <w:tabs>
          <w:tab w:val="left" w:pos="5580"/>
        </w:tabs>
        <w:spacing w:line="360" w:lineRule="auto"/>
        <w:jc w:val="left"/>
        <w:rPr>
          <w:color w:val="000000"/>
          <w:sz w:val="24"/>
          <w:szCs w:val="20"/>
        </w:rPr>
      </w:pPr>
    </w:p>
    <w:p w:rsidR="00080D58" w:rsidRDefault="00080D58">
      <w:pPr>
        <w:tabs>
          <w:tab w:val="left" w:pos="5580"/>
        </w:tabs>
        <w:spacing w:line="360" w:lineRule="auto"/>
        <w:jc w:val="left"/>
        <w:rPr>
          <w:color w:val="000000"/>
          <w:sz w:val="24"/>
          <w:szCs w:val="20"/>
        </w:rPr>
      </w:pPr>
    </w:p>
    <w:p w:rsidR="001B7A43" w:rsidRDefault="001B7A43">
      <w:pPr>
        <w:tabs>
          <w:tab w:val="left" w:pos="5580"/>
        </w:tabs>
        <w:spacing w:line="360" w:lineRule="auto"/>
        <w:jc w:val="left"/>
        <w:rPr>
          <w:color w:val="000000"/>
          <w:sz w:val="24"/>
          <w:szCs w:val="20"/>
        </w:rPr>
      </w:pPr>
      <w:r>
        <w:rPr>
          <w:color w:val="000000"/>
          <w:sz w:val="24"/>
          <w:szCs w:val="20"/>
        </w:rPr>
        <w:t>委托代理人有效期内的身份证</w:t>
      </w:r>
      <w:r>
        <w:rPr>
          <w:b/>
          <w:color w:val="000000"/>
          <w:sz w:val="24"/>
          <w:szCs w:val="20"/>
        </w:rPr>
        <w:t>正反面</w:t>
      </w:r>
      <w:r>
        <w:rPr>
          <w:color w:val="000000"/>
          <w:sz w:val="24"/>
          <w:szCs w:val="20"/>
        </w:rPr>
        <w:t>：</w:t>
      </w:r>
    </w:p>
    <w:p w:rsidR="00080D58" w:rsidRDefault="00080D58">
      <w:pPr>
        <w:tabs>
          <w:tab w:val="left" w:pos="5580"/>
        </w:tabs>
        <w:spacing w:line="360" w:lineRule="auto"/>
        <w:jc w:val="left"/>
        <w:rPr>
          <w:color w:val="000000"/>
          <w:sz w:val="24"/>
          <w:szCs w:val="20"/>
        </w:rPr>
      </w:pPr>
    </w:p>
    <w:p w:rsidR="00080D58" w:rsidRDefault="00080D58">
      <w:pPr>
        <w:tabs>
          <w:tab w:val="left" w:pos="5580"/>
        </w:tabs>
        <w:spacing w:line="360" w:lineRule="auto"/>
        <w:jc w:val="left"/>
        <w:rPr>
          <w:color w:val="000000"/>
          <w:sz w:val="24"/>
          <w:szCs w:val="20"/>
        </w:rPr>
      </w:pPr>
    </w:p>
    <w:p w:rsidR="00080D58" w:rsidRDefault="00F324EB">
      <w:pPr>
        <w:tabs>
          <w:tab w:val="left" w:pos="5580"/>
        </w:tabs>
        <w:spacing w:line="360" w:lineRule="auto"/>
        <w:jc w:val="left"/>
        <w:rPr>
          <w:color w:val="000000"/>
          <w:sz w:val="24"/>
          <w:szCs w:val="20"/>
        </w:rPr>
      </w:pPr>
      <w:r>
        <w:rPr>
          <w:color w:val="000000"/>
          <w:sz w:val="24"/>
          <w:szCs w:val="20"/>
        </w:rPr>
        <w:t>委托代理人近期社保缴纳证明</w:t>
      </w:r>
      <w:r>
        <w:rPr>
          <w:rFonts w:hint="eastAsia"/>
          <w:color w:val="000000"/>
          <w:sz w:val="24"/>
          <w:szCs w:val="20"/>
        </w:rPr>
        <w:t>：</w:t>
      </w:r>
    </w:p>
    <w:p w:rsidR="001B7A43" w:rsidRDefault="001B7A43">
      <w:pPr>
        <w:tabs>
          <w:tab w:val="left" w:pos="5580"/>
        </w:tabs>
        <w:spacing w:line="360" w:lineRule="auto"/>
        <w:jc w:val="left"/>
        <w:rPr>
          <w:color w:val="000000"/>
          <w:sz w:val="24"/>
          <w:szCs w:val="20"/>
        </w:rPr>
      </w:pPr>
      <w:r>
        <w:rPr>
          <w:color w:val="000000"/>
          <w:sz w:val="24"/>
          <w:szCs w:val="20"/>
        </w:rPr>
        <w:t>说明：</w:t>
      </w:r>
    </w:p>
    <w:p w:rsidR="00F324EB" w:rsidRDefault="00F324EB">
      <w:pPr>
        <w:tabs>
          <w:tab w:val="left" w:pos="5580"/>
        </w:tabs>
        <w:spacing w:line="360" w:lineRule="auto"/>
        <w:jc w:val="left"/>
        <w:rPr>
          <w:color w:val="000000"/>
          <w:sz w:val="24"/>
          <w:szCs w:val="20"/>
        </w:rPr>
      </w:pPr>
    </w:p>
    <w:p w:rsidR="001B7A43" w:rsidRDefault="001B7A43">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若供应商为事业单位或其他组织或分支机构（仅当磋商文件注明允许分支机构响应的），则法定代表人（单位负责人）处的签署人可为单位负责人。</w:t>
      </w:r>
    </w:p>
    <w:p w:rsidR="001B7A43" w:rsidRDefault="001B7A43">
      <w:pPr>
        <w:tabs>
          <w:tab w:val="left" w:pos="5580"/>
        </w:tabs>
        <w:spacing w:line="360" w:lineRule="auto"/>
        <w:jc w:val="left"/>
        <w:rPr>
          <w:color w:val="000000"/>
          <w:sz w:val="24"/>
          <w:szCs w:val="20"/>
        </w:rPr>
      </w:pPr>
      <w:r>
        <w:rPr>
          <w:color w:val="000000"/>
          <w:sz w:val="24"/>
          <w:szCs w:val="20"/>
        </w:rPr>
        <w:t>2.</w:t>
      </w:r>
      <w:r>
        <w:rPr>
          <w:color w:val="000000"/>
          <w:sz w:val="24"/>
          <w:szCs w:val="20"/>
        </w:rPr>
        <w:t>若响应文件中签字之处均为法定代表人（单位负责人）本人签署，则可不提供本《授权委托书》，但须提供《法定代表人（单位负责人）身份证明》（实质性格式）。</w:t>
      </w:r>
    </w:p>
    <w:p w:rsidR="001B7A43" w:rsidRDefault="001B7A43">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rsidR="001B7A43" w:rsidRDefault="001B7A43">
      <w:pPr>
        <w:widowControl/>
        <w:jc w:val="left"/>
        <w:rPr>
          <w:color w:val="000000"/>
          <w:sz w:val="30"/>
          <w:szCs w:val="30"/>
        </w:rPr>
      </w:pPr>
      <w:r>
        <w:rPr>
          <w:color w:val="000000"/>
          <w:sz w:val="30"/>
          <w:szCs w:val="30"/>
        </w:rPr>
        <w:br w:type="page"/>
      </w:r>
    </w:p>
    <w:p w:rsidR="001B7A43" w:rsidRDefault="001B7A43">
      <w:pPr>
        <w:autoSpaceDE w:val="0"/>
        <w:autoSpaceDN w:val="0"/>
        <w:adjustRightInd w:val="0"/>
        <w:spacing w:line="360" w:lineRule="auto"/>
        <w:jc w:val="center"/>
        <w:rPr>
          <w:b/>
          <w:color w:val="000000"/>
          <w:sz w:val="36"/>
          <w:szCs w:val="36"/>
        </w:rPr>
      </w:pPr>
      <w:r>
        <w:rPr>
          <w:rFonts w:hint="eastAsia"/>
          <w:b/>
          <w:color w:val="000000"/>
          <w:sz w:val="36"/>
          <w:szCs w:val="36"/>
        </w:rPr>
        <w:lastRenderedPageBreak/>
        <w:t>附：法定代表人（单位负责人）身份证明</w:t>
      </w:r>
    </w:p>
    <w:p w:rsidR="001B7A43" w:rsidRDefault="001B7A43">
      <w:pPr>
        <w:kinsoku w:val="0"/>
        <w:overflowPunct w:val="0"/>
        <w:spacing w:line="200" w:lineRule="exact"/>
        <w:rPr>
          <w:sz w:val="20"/>
          <w:szCs w:val="20"/>
        </w:rPr>
      </w:pPr>
    </w:p>
    <w:p w:rsidR="001B7A43" w:rsidRDefault="001B7A43">
      <w:pPr>
        <w:tabs>
          <w:tab w:val="left" w:pos="5580"/>
        </w:tabs>
        <w:spacing w:line="360" w:lineRule="auto"/>
        <w:rPr>
          <w:color w:val="000000"/>
          <w:sz w:val="24"/>
        </w:rPr>
      </w:pPr>
      <w:r>
        <w:rPr>
          <w:color w:val="000000"/>
          <w:sz w:val="24"/>
        </w:rPr>
        <w:t>致：</w:t>
      </w:r>
      <w:r>
        <w:rPr>
          <w:color w:val="000000"/>
          <w:sz w:val="24"/>
          <w:szCs w:val="20"/>
        </w:rPr>
        <w:t>____</w:t>
      </w:r>
      <w:r>
        <w:rPr>
          <w:color w:val="000000"/>
          <w:sz w:val="24"/>
        </w:rPr>
        <w:t>（采购人或采购代理机构）</w:t>
      </w:r>
    </w:p>
    <w:p w:rsidR="001B7A43" w:rsidRDefault="001B7A43">
      <w:pPr>
        <w:pStyle w:val="ae"/>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rsidR="001B7A43" w:rsidRDefault="001B7A43">
      <w:pPr>
        <w:pStyle w:val="ae"/>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color w:val="000000"/>
          <w:szCs w:val="20"/>
        </w:rPr>
        <w:t>____</w:t>
      </w:r>
      <w:r>
        <w:rPr>
          <w:rFonts w:ascii="Times New Roman" w:hAnsi="Times New Roman"/>
        </w:rPr>
        <w:t>性别：</w:t>
      </w:r>
      <w:r>
        <w:rPr>
          <w:rFonts w:ascii="Times New Roman" w:hAnsi="Times New Roman"/>
          <w:color w:val="000000"/>
          <w:szCs w:val="20"/>
        </w:rPr>
        <w:t>____</w:t>
      </w:r>
      <w:r>
        <w:rPr>
          <w:rFonts w:ascii="Times New Roman" w:hAnsi="Times New Roman"/>
        </w:rPr>
        <w:t>年龄：</w:t>
      </w:r>
      <w:r>
        <w:rPr>
          <w:rFonts w:ascii="Times New Roman" w:hAnsi="Times New Roman"/>
          <w:color w:val="000000"/>
          <w:szCs w:val="20"/>
        </w:rPr>
        <w:t>____</w:t>
      </w:r>
      <w:r>
        <w:rPr>
          <w:rFonts w:ascii="Times New Roman" w:hAnsi="Times New Roman"/>
        </w:rPr>
        <w:t>职务：</w:t>
      </w:r>
      <w:r>
        <w:rPr>
          <w:rFonts w:ascii="Times New Roman" w:hAnsi="Times New Roman"/>
          <w:color w:val="000000"/>
          <w:szCs w:val="20"/>
        </w:rPr>
        <w:t>____</w:t>
      </w:r>
    </w:p>
    <w:p w:rsidR="001B7A43" w:rsidRDefault="001B7A43">
      <w:pPr>
        <w:pStyle w:val="ae"/>
        <w:tabs>
          <w:tab w:val="left" w:pos="2412"/>
          <w:tab w:val="left" w:pos="3883"/>
          <w:tab w:val="left" w:pos="5352"/>
          <w:tab w:val="left" w:pos="6821"/>
        </w:tabs>
        <w:kinsoku w:val="0"/>
        <w:overflowPunct w:val="0"/>
        <w:spacing w:line="335" w:lineRule="exact"/>
        <w:rPr>
          <w:rFonts w:ascii="Times New Roman" w:hAnsi="Times New Roman"/>
        </w:rPr>
      </w:pPr>
    </w:p>
    <w:p w:rsidR="001B7A43" w:rsidRDefault="001B7A43">
      <w:pPr>
        <w:pStyle w:val="ae"/>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color w:val="000000"/>
          <w:szCs w:val="20"/>
        </w:rPr>
        <w:t>__________</w:t>
      </w:r>
      <w:r>
        <w:rPr>
          <w:rFonts w:ascii="Times New Roman" w:hAnsi="Times New Roman"/>
        </w:rPr>
        <w:t>（供应商名称）的法定代表人（单位负责人）。</w:t>
      </w:r>
    </w:p>
    <w:p w:rsidR="001B7A43" w:rsidRDefault="001B7A43">
      <w:pPr>
        <w:pStyle w:val="ae"/>
        <w:tabs>
          <w:tab w:val="left" w:pos="2412"/>
          <w:tab w:val="left" w:pos="3883"/>
          <w:tab w:val="left" w:pos="5352"/>
          <w:tab w:val="left" w:pos="6821"/>
        </w:tabs>
        <w:kinsoku w:val="0"/>
        <w:overflowPunct w:val="0"/>
        <w:spacing w:line="335" w:lineRule="exact"/>
        <w:rPr>
          <w:rFonts w:ascii="Times New Roman" w:hAnsi="Times New Roman"/>
        </w:rPr>
      </w:pPr>
    </w:p>
    <w:p w:rsidR="001B7A43" w:rsidRDefault="001B7A43">
      <w:pPr>
        <w:pStyle w:val="ae"/>
        <w:tabs>
          <w:tab w:val="left" w:pos="2412"/>
          <w:tab w:val="left" w:pos="3883"/>
          <w:tab w:val="left" w:pos="5352"/>
          <w:tab w:val="left" w:pos="6821"/>
        </w:tabs>
        <w:kinsoku w:val="0"/>
        <w:overflowPunct w:val="0"/>
        <w:spacing w:line="335" w:lineRule="exact"/>
        <w:rPr>
          <w:rFonts w:ascii="Times New Roman" w:hAnsi="Times New Roman"/>
        </w:rPr>
      </w:pPr>
    </w:p>
    <w:p w:rsidR="001B7A43" w:rsidRDefault="001B7A43">
      <w:pPr>
        <w:pStyle w:val="ae"/>
        <w:tabs>
          <w:tab w:val="left" w:pos="2412"/>
          <w:tab w:val="left" w:pos="3883"/>
          <w:tab w:val="left" w:pos="5352"/>
          <w:tab w:val="left" w:pos="6821"/>
        </w:tabs>
        <w:kinsoku w:val="0"/>
        <w:overflowPunct w:val="0"/>
        <w:spacing w:line="335" w:lineRule="exact"/>
        <w:rPr>
          <w:rFonts w:ascii="Times New Roman" w:hAnsi="Times New Roman"/>
        </w:rPr>
      </w:pPr>
    </w:p>
    <w:p w:rsidR="001B7A43" w:rsidRDefault="001B7A43">
      <w:pPr>
        <w:pStyle w:val="ae"/>
        <w:kinsoku w:val="0"/>
        <w:overflowPunct w:val="0"/>
        <w:spacing w:line="583"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人有效期内的身份证正反面。</w:t>
      </w:r>
    </w:p>
    <w:p w:rsidR="001B7A43" w:rsidRDefault="001B7A43">
      <w:pPr>
        <w:pStyle w:val="ae"/>
        <w:kinsoku w:val="0"/>
        <w:overflowPunct w:val="0"/>
        <w:spacing w:line="583" w:lineRule="auto"/>
        <w:ind w:right="4305"/>
        <w:rPr>
          <w:rFonts w:ascii="Times New Roman" w:hAnsi="Times New Roman"/>
          <w:spacing w:val="-3"/>
        </w:rPr>
      </w:pPr>
    </w:p>
    <w:p w:rsidR="001B7A43" w:rsidRDefault="001B7A43">
      <w:pPr>
        <w:pStyle w:val="ae"/>
        <w:kinsoku w:val="0"/>
        <w:overflowPunct w:val="0"/>
        <w:spacing w:line="583" w:lineRule="auto"/>
        <w:ind w:right="4305"/>
        <w:rPr>
          <w:rFonts w:ascii="Times New Roman" w:hAnsi="Times New Roman"/>
          <w:spacing w:val="-3"/>
        </w:rPr>
      </w:pPr>
    </w:p>
    <w:p w:rsidR="001B7A43" w:rsidRDefault="001B7A43">
      <w:pPr>
        <w:pStyle w:val="ae"/>
        <w:kinsoku w:val="0"/>
        <w:overflowPunct w:val="0"/>
        <w:spacing w:line="583" w:lineRule="auto"/>
        <w:ind w:right="4305"/>
        <w:rPr>
          <w:rFonts w:ascii="Times New Roman" w:hAnsi="Times New Roman"/>
          <w:spacing w:val="-3"/>
        </w:rPr>
      </w:pPr>
    </w:p>
    <w:p w:rsidR="001B7A43" w:rsidRDefault="001B7A43">
      <w:pPr>
        <w:autoSpaceDE w:val="0"/>
        <w:autoSpaceDN w:val="0"/>
        <w:adjustRightInd w:val="0"/>
        <w:snapToGrid w:val="0"/>
        <w:spacing w:line="360" w:lineRule="auto"/>
        <w:rPr>
          <w:color w:val="000000"/>
          <w:sz w:val="24"/>
          <w:lang w:val="zh-CN"/>
        </w:rPr>
      </w:pPr>
      <w:r>
        <w:rPr>
          <w:color w:val="000000"/>
          <w:sz w:val="24"/>
        </w:rPr>
        <w:t>供应商名称（加盖公章）</w:t>
      </w:r>
      <w:r>
        <w:rPr>
          <w:color w:val="000000"/>
          <w:sz w:val="24"/>
          <w:lang w:val="zh-CN"/>
        </w:rPr>
        <w:t>：</w:t>
      </w:r>
      <w:r>
        <w:rPr>
          <w:sz w:val="24"/>
        </w:rPr>
        <w:t>______</w:t>
      </w:r>
    </w:p>
    <w:p w:rsidR="001B7A43" w:rsidRDefault="001B7A43">
      <w:pPr>
        <w:autoSpaceDE w:val="0"/>
        <w:autoSpaceDN w:val="0"/>
        <w:adjustRightInd w:val="0"/>
        <w:snapToGrid w:val="0"/>
        <w:spacing w:line="360" w:lineRule="auto"/>
        <w:rPr>
          <w:color w:val="000000"/>
          <w:sz w:val="24"/>
          <w:lang w:val="zh-CN"/>
        </w:rPr>
      </w:pPr>
      <w:r>
        <w:rPr>
          <w:spacing w:val="-3"/>
          <w:sz w:val="24"/>
        </w:rPr>
        <w:t>法定代表人（</w:t>
      </w:r>
      <w:r>
        <w:rPr>
          <w:sz w:val="24"/>
        </w:rPr>
        <w:t>单位负责人</w:t>
      </w:r>
      <w:r>
        <w:rPr>
          <w:spacing w:val="-3"/>
          <w:sz w:val="24"/>
        </w:rPr>
        <w:t>）（签字</w:t>
      </w:r>
      <w:r w:rsidR="00AC7EB0">
        <w:rPr>
          <w:rFonts w:ascii="宋体" w:hAnsi="宋体" w:hint="eastAsia"/>
          <w:color w:val="000000"/>
          <w:sz w:val="24"/>
          <w:szCs w:val="20"/>
        </w:rPr>
        <w:t>或盖章</w:t>
      </w:r>
      <w:r>
        <w:rPr>
          <w:spacing w:val="-3"/>
          <w:sz w:val="24"/>
        </w:rPr>
        <w:t>）：</w:t>
      </w:r>
      <w:r>
        <w:rPr>
          <w:sz w:val="24"/>
        </w:rPr>
        <w:t>______</w:t>
      </w:r>
    </w:p>
    <w:p w:rsidR="001B7A43" w:rsidRDefault="001B7A43">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p>
    <w:p w:rsidR="001B7A43" w:rsidRDefault="001B7A43">
      <w:pPr>
        <w:widowControl/>
        <w:jc w:val="left"/>
        <w:rPr>
          <w:i/>
          <w:color w:val="000000"/>
          <w:sz w:val="24"/>
          <w:szCs w:val="20"/>
          <w:u w:val="single"/>
        </w:rPr>
      </w:pPr>
    </w:p>
    <w:p w:rsidR="001B7A43" w:rsidRDefault="001B7A43">
      <w:pPr>
        <w:widowControl/>
        <w:jc w:val="left"/>
        <w:rPr>
          <w:color w:val="000000"/>
          <w:sz w:val="24"/>
          <w:szCs w:val="20"/>
        </w:rPr>
      </w:pPr>
      <w:r>
        <w:rPr>
          <w:color w:val="000000"/>
          <w:sz w:val="24"/>
          <w:szCs w:val="20"/>
        </w:rPr>
        <w:br w:type="page"/>
      </w:r>
    </w:p>
    <w:p w:rsidR="001B7A43" w:rsidRDefault="00356C18">
      <w:pPr>
        <w:tabs>
          <w:tab w:val="left" w:pos="360"/>
        </w:tabs>
        <w:snapToGrid w:val="0"/>
        <w:spacing w:line="360" w:lineRule="auto"/>
        <w:outlineLvl w:val="1"/>
        <w:rPr>
          <w:sz w:val="24"/>
        </w:rPr>
      </w:pPr>
      <w:r>
        <w:rPr>
          <w:sz w:val="24"/>
        </w:rPr>
        <w:lastRenderedPageBreak/>
        <w:t>5</w:t>
      </w:r>
      <w:r w:rsidR="001B7A43">
        <w:rPr>
          <w:sz w:val="24"/>
        </w:rPr>
        <w:t xml:space="preserve">  </w:t>
      </w:r>
      <w:r w:rsidR="001B7A43">
        <w:rPr>
          <w:sz w:val="24"/>
        </w:rPr>
        <w:t>报价一览表</w:t>
      </w:r>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rsidR="001B7A43" w:rsidRDefault="001B7A43">
      <w:pPr>
        <w:spacing w:line="360" w:lineRule="exact"/>
        <w:jc w:val="center"/>
        <w:rPr>
          <w:b/>
          <w:color w:val="000000"/>
          <w:sz w:val="36"/>
          <w:szCs w:val="36"/>
        </w:rPr>
      </w:pPr>
      <w:bookmarkStart w:id="711" w:name="_Toc305158826"/>
      <w:bookmarkStart w:id="712" w:name="_Toc264969248"/>
      <w:bookmarkStart w:id="713" w:name="_Toc164608672"/>
      <w:bookmarkStart w:id="714" w:name="_Toc305158900"/>
      <w:bookmarkStart w:id="715" w:name="_Toc226309802"/>
      <w:bookmarkStart w:id="716" w:name="_Toc195842923"/>
      <w:bookmarkStart w:id="717" w:name="_Toc226965748"/>
      <w:bookmarkStart w:id="718" w:name="_Toc265228396"/>
      <w:bookmarkStart w:id="719" w:name="_Toc226337254"/>
      <w:bookmarkStart w:id="720" w:name="_Toc226965831"/>
      <w:bookmarkStart w:id="721" w:name="_Toc164608827"/>
      <w:r>
        <w:rPr>
          <w:rFonts w:hint="eastAsia"/>
          <w:b/>
          <w:color w:val="000000"/>
          <w:sz w:val="36"/>
          <w:szCs w:val="36"/>
        </w:rPr>
        <w:t>报价一览表</w:t>
      </w:r>
      <w:bookmarkEnd w:id="711"/>
      <w:bookmarkEnd w:id="712"/>
      <w:bookmarkEnd w:id="713"/>
      <w:bookmarkEnd w:id="714"/>
      <w:bookmarkEnd w:id="715"/>
      <w:bookmarkEnd w:id="716"/>
      <w:bookmarkEnd w:id="717"/>
      <w:bookmarkEnd w:id="718"/>
      <w:bookmarkEnd w:id="719"/>
      <w:bookmarkEnd w:id="720"/>
      <w:bookmarkEnd w:id="721"/>
    </w:p>
    <w:p w:rsidR="001B7A43" w:rsidRDefault="001B7A43">
      <w:pPr>
        <w:tabs>
          <w:tab w:val="left" w:pos="1800"/>
          <w:tab w:val="left" w:pos="5580"/>
        </w:tabs>
        <w:spacing w:line="360" w:lineRule="auto"/>
        <w:jc w:val="left"/>
        <w:rPr>
          <w:color w:val="000000"/>
          <w:sz w:val="24"/>
        </w:rPr>
      </w:pPr>
    </w:p>
    <w:p w:rsidR="001B7A43" w:rsidRDefault="00AC7EB0">
      <w:pPr>
        <w:tabs>
          <w:tab w:val="left" w:pos="1800"/>
          <w:tab w:val="left" w:pos="5580"/>
        </w:tabs>
        <w:spacing w:line="360" w:lineRule="auto"/>
        <w:jc w:val="left"/>
        <w:rPr>
          <w:i/>
          <w:color w:val="FF0000"/>
          <w:sz w:val="24"/>
        </w:rPr>
      </w:pPr>
      <w:r>
        <w:rPr>
          <w:rFonts w:hint="eastAsia"/>
          <w:i/>
          <w:color w:val="FF0000"/>
          <w:sz w:val="24"/>
        </w:rPr>
        <w:t xml:space="preserve"> </w:t>
      </w:r>
    </w:p>
    <w:p w:rsidR="001B7A43" w:rsidRDefault="001B7A43">
      <w:pPr>
        <w:tabs>
          <w:tab w:val="left" w:pos="1800"/>
          <w:tab w:val="left" w:pos="5580"/>
        </w:tabs>
        <w:spacing w:line="360" w:lineRule="auto"/>
        <w:ind w:firstLineChars="100" w:firstLine="240"/>
        <w:jc w:val="left"/>
        <w:rPr>
          <w:color w:val="000000"/>
          <w:sz w:val="24"/>
          <w:u w:val="single"/>
        </w:rPr>
      </w:pPr>
      <w:r>
        <w:rPr>
          <w:color w:val="000000"/>
          <w:sz w:val="24"/>
        </w:rPr>
        <w:t>项目编号：</w:t>
      </w:r>
      <w:r>
        <w:rPr>
          <w:sz w:val="24"/>
        </w:rPr>
        <w:t>___________</w:t>
      </w:r>
      <w:r>
        <w:rPr>
          <w:color w:val="000000"/>
          <w:sz w:val="24"/>
        </w:rPr>
        <w:t xml:space="preserve">     </w:t>
      </w:r>
      <w:r>
        <w:rPr>
          <w:color w:val="000000"/>
          <w:sz w:val="24"/>
        </w:rPr>
        <w:t>项目名称：</w:t>
      </w:r>
      <w:r>
        <w:rPr>
          <w:sz w:val="24"/>
        </w:rPr>
        <w:t>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10"/>
        <w:gridCol w:w="3196"/>
        <w:gridCol w:w="2021"/>
        <w:gridCol w:w="2127"/>
      </w:tblGrid>
      <w:tr w:rsidR="001B7A43">
        <w:trPr>
          <w:trHeight w:val="531"/>
          <w:jc w:val="center"/>
        </w:trPr>
        <w:tc>
          <w:tcPr>
            <w:tcW w:w="496" w:type="pct"/>
            <w:vMerge w:val="restart"/>
            <w:tcBorders>
              <w:top w:val="single" w:sz="4" w:space="0" w:color="auto"/>
              <w:left w:val="single" w:sz="4" w:space="0" w:color="auto"/>
              <w:bottom w:val="single" w:sz="4" w:space="0" w:color="auto"/>
              <w:right w:val="single" w:sz="4" w:space="0" w:color="auto"/>
            </w:tcBorders>
            <w:vAlign w:val="center"/>
          </w:tcPr>
          <w:p w:rsidR="001B7A43" w:rsidRDefault="001B7A43">
            <w:pPr>
              <w:tabs>
                <w:tab w:val="left" w:pos="5580"/>
              </w:tabs>
              <w:jc w:val="center"/>
              <w:rPr>
                <w:b/>
                <w:sz w:val="24"/>
              </w:rPr>
            </w:pPr>
            <w:r>
              <w:rPr>
                <w:rFonts w:hint="eastAsia"/>
                <w:b/>
                <w:sz w:val="24"/>
              </w:rPr>
              <w:t>序号</w:t>
            </w:r>
          </w:p>
        </w:tc>
        <w:tc>
          <w:tcPr>
            <w:tcW w:w="1960" w:type="pct"/>
            <w:vMerge w:val="restart"/>
            <w:tcBorders>
              <w:top w:val="single" w:sz="4" w:space="0" w:color="auto"/>
              <w:left w:val="single" w:sz="4" w:space="0" w:color="auto"/>
              <w:bottom w:val="single" w:sz="4" w:space="0" w:color="auto"/>
              <w:right w:val="single" w:sz="4" w:space="0" w:color="auto"/>
            </w:tcBorders>
            <w:vAlign w:val="center"/>
          </w:tcPr>
          <w:p w:rsidR="001B7A43" w:rsidRDefault="001B7A43">
            <w:pPr>
              <w:tabs>
                <w:tab w:val="left" w:pos="5580"/>
              </w:tabs>
              <w:jc w:val="center"/>
              <w:rPr>
                <w:b/>
                <w:sz w:val="24"/>
              </w:rPr>
            </w:pPr>
            <w:r>
              <w:rPr>
                <w:rFonts w:hint="eastAsia"/>
                <w:b/>
                <w:sz w:val="24"/>
              </w:rPr>
              <w:t>供应商名称</w:t>
            </w:r>
          </w:p>
        </w:tc>
        <w:tc>
          <w:tcPr>
            <w:tcW w:w="2543" w:type="pct"/>
            <w:gridSpan w:val="2"/>
            <w:tcBorders>
              <w:top w:val="single" w:sz="4" w:space="0" w:color="auto"/>
              <w:left w:val="single" w:sz="4" w:space="0" w:color="auto"/>
              <w:bottom w:val="single" w:sz="4" w:space="0" w:color="auto"/>
              <w:right w:val="single" w:sz="4" w:space="0" w:color="auto"/>
            </w:tcBorders>
            <w:vAlign w:val="center"/>
          </w:tcPr>
          <w:p w:rsidR="001B7A43" w:rsidRDefault="001B7A43">
            <w:pPr>
              <w:tabs>
                <w:tab w:val="left" w:pos="5580"/>
              </w:tabs>
              <w:jc w:val="center"/>
              <w:rPr>
                <w:b/>
                <w:sz w:val="24"/>
              </w:rPr>
            </w:pPr>
            <w:r>
              <w:rPr>
                <w:rFonts w:hint="eastAsia"/>
                <w:b/>
                <w:sz w:val="24"/>
              </w:rPr>
              <w:t>报价</w:t>
            </w:r>
          </w:p>
        </w:tc>
      </w:tr>
      <w:tr w:rsidR="001B7A43">
        <w:trPr>
          <w:trHeight w:val="674"/>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1B7A43" w:rsidRDefault="001B7A43">
            <w:pPr>
              <w:widowControl/>
              <w:jc w:val="left"/>
              <w:rPr>
                <w:b/>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1B7A43" w:rsidRDefault="001B7A43">
            <w:pPr>
              <w:widowControl/>
              <w:jc w:val="left"/>
              <w:rPr>
                <w:b/>
                <w:sz w:val="24"/>
              </w:rPr>
            </w:pPr>
          </w:p>
        </w:tc>
        <w:tc>
          <w:tcPr>
            <w:tcW w:w="1239" w:type="pct"/>
            <w:tcBorders>
              <w:top w:val="single" w:sz="4" w:space="0" w:color="auto"/>
              <w:left w:val="single" w:sz="4" w:space="0" w:color="auto"/>
              <w:bottom w:val="single" w:sz="4" w:space="0" w:color="auto"/>
              <w:right w:val="single" w:sz="4" w:space="0" w:color="auto"/>
            </w:tcBorders>
            <w:vAlign w:val="center"/>
          </w:tcPr>
          <w:p w:rsidR="001B7A43" w:rsidRDefault="001B7A43">
            <w:pPr>
              <w:tabs>
                <w:tab w:val="left" w:pos="5580"/>
              </w:tabs>
              <w:jc w:val="center"/>
              <w:rPr>
                <w:b/>
                <w:sz w:val="24"/>
              </w:rPr>
            </w:pPr>
            <w:r>
              <w:rPr>
                <w:rFonts w:hint="eastAsia"/>
                <w:b/>
                <w:sz w:val="24"/>
              </w:rPr>
              <w:t>大写</w:t>
            </w:r>
          </w:p>
        </w:tc>
        <w:tc>
          <w:tcPr>
            <w:tcW w:w="1304" w:type="pct"/>
            <w:tcBorders>
              <w:top w:val="single" w:sz="4" w:space="0" w:color="auto"/>
              <w:left w:val="single" w:sz="4" w:space="0" w:color="auto"/>
              <w:bottom w:val="single" w:sz="4" w:space="0" w:color="auto"/>
              <w:right w:val="single" w:sz="4" w:space="0" w:color="auto"/>
            </w:tcBorders>
            <w:vAlign w:val="center"/>
          </w:tcPr>
          <w:p w:rsidR="001B7A43" w:rsidRDefault="001B7A43">
            <w:pPr>
              <w:tabs>
                <w:tab w:val="left" w:pos="5580"/>
              </w:tabs>
              <w:jc w:val="center"/>
              <w:rPr>
                <w:b/>
                <w:sz w:val="24"/>
              </w:rPr>
            </w:pPr>
            <w:r>
              <w:rPr>
                <w:rFonts w:hint="eastAsia"/>
                <w:b/>
                <w:sz w:val="24"/>
              </w:rPr>
              <w:t>小写</w:t>
            </w:r>
          </w:p>
        </w:tc>
      </w:tr>
      <w:tr w:rsidR="001B7A43">
        <w:trPr>
          <w:trHeight w:val="976"/>
          <w:jc w:val="center"/>
        </w:trPr>
        <w:tc>
          <w:tcPr>
            <w:tcW w:w="496" w:type="pct"/>
            <w:tcBorders>
              <w:top w:val="single" w:sz="4" w:space="0" w:color="auto"/>
              <w:left w:val="single" w:sz="4" w:space="0" w:color="auto"/>
              <w:bottom w:val="single" w:sz="4" w:space="0" w:color="auto"/>
              <w:right w:val="single" w:sz="4" w:space="0" w:color="auto"/>
            </w:tcBorders>
            <w:vAlign w:val="center"/>
          </w:tcPr>
          <w:p w:rsidR="001B7A43" w:rsidRDefault="001B7A43">
            <w:pPr>
              <w:tabs>
                <w:tab w:val="left" w:pos="5580"/>
              </w:tabs>
              <w:jc w:val="center"/>
              <w:rPr>
                <w:sz w:val="24"/>
              </w:rPr>
            </w:pPr>
          </w:p>
        </w:tc>
        <w:tc>
          <w:tcPr>
            <w:tcW w:w="1960" w:type="pct"/>
            <w:tcBorders>
              <w:top w:val="single" w:sz="4" w:space="0" w:color="auto"/>
              <w:left w:val="single" w:sz="4" w:space="0" w:color="auto"/>
              <w:bottom w:val="single" w:sz="4" w:space="0" w:color="auto"/>
              <w:right w:val="single" w:sz="4" w:space="0" w:color="auto"/>
            </w:tcBorders>
            <w:vAlign w:val="center"/>
          </w:tcPr>
          <w:p w:rsidR="001B7A43" w:rsidRDefault="001B7A43">
            <w:pPr>
              <w:tabs>
                <w:tab w:val="left" w:pos="5580"/>
              </w:tabs>
              <w:jc w:val="center"/>
              <w:rPr>
                <w:sz w:val="24"/>
              </w:rPr>
            </w:pPr>
          </w:p>
        </w:tc>
        <w:tc>
          <w:tcPr>
            <w:tcW w:w="1239" w:type="pct"/>
            <w:tcBorders>
              <w:top w:val="single" w:sz="4" w:space="0" w:color="auto"/>
              <w:left w:val="single" w:sz="4" w:space="0" w:color="auto"/>
              <w:bottom w:val="single" w:sz="4" w:space="0" w:color="auto"/>
              <w:right w:val="single" w:sz="4" w:space="0" w:color="auto"/>
            </w:tcBorders>
            <w:vAlign w:val="center"/>
          </w:tcPr>
          <w:p w:rsidR="001B7A43" w:rsidRDefault="001B7A43">
            <w:pPr>
              <w:tabs>
                <w:tab w:val="left" w:pos="5580"/>
              </w:tabs>
              <w:jc w:val="center"/>
              <w:rPr>
                <w:sz w:val="24"/>
              </w:rPr>
            </w:pPr>
          </w:p>
        </w:tc>
        <w:tc>
          <w:tcPr>
            <w:tcW w:w="1304" w:type="pct"/>
            <w:tcBorders>
              <w:top w:val="single" w:sz="4" w:space="0" w:color="auto"/>
              <w:left w:val="single" w:sz="4" w:space="0" w:color="auto"/>
              <w:bottom w:val="single" w:sz="4" w:space="0" w:color="auto"/>
              <w:right w:val="single" w:sz="4" w:space="0" w:color="auto"/>
            </w:tcBorders>
            <w:vAlign w:val="center"/>
          </w:tcPr>
          <w:p w:rsidR="001B7A43" w:rsidRDefault="001B7A43">
            <w:pPr>
              <w:tabs>
                <w:tab w:val="left" w:pos="5580"/>
              </w:tabs>
              <w:jc w:val="center"/>
              <w:rPr>
                <w:sz w:val="24"/>
              </w:rPr>
            </w:pPr>
          </w:p>
        </w:tc>
      </w:tr>
    </w:tbl>
    <w:p w:rsidR="001B7A43" w:rsidRDefault="001B7A43">
      <w:pPr>
        <w:autoSpaceDE w:val="0"/>
        <w:autoSpaceDN w:val="0"/>
        <w:adjustRightInd w:val="0"/>
        <w:jc w:val="left"/>
        <w:rPr>
          <w:color w:val="000000"/>
          <w:kern w:val="0"/>
          <w:sz w:val="24"/>
        </w:rPr>
      </w:pPr>
    </w:p>
    <w:p w:rsidR="001B7A43" w:rsidRDefault="001B7A43">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此表中，每包的报价应和《分项报价表》中的总价相一致。</w:t>
      </w:r>
    </w:p>
    <w:p w:rsidR="001B7A43" w:rsidRDefault="001B7A43">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rsidR="001B7A43" w:rsidRDefault="001B7A43">
      <w:pPr>
        <w:tabs>
          <w:tab w:val="left" w:pos="5580"/>
        </w:tabs>
        <w:ind w:firstLineChars="200" w:firstLine="480"/>
        <w:rPr>
          <w:color w:val="000000"/>
          <w:sz w:val="24"/>
          <w:szCs w:val="20"/>
        </w:rPr>
      </w:pPr>
    </w:p>
    <w:p w:rsidR="001B7A43" w:rsidRDefault="001B7A43">
      <w:pPr>
        <w:autoSpaceDE w:val="0"/>
        <w:autoSpaceDN w:val="0"/>
        <w:adjustRightInd w:val="0"/>
        <w:snapToGrid w:val="0"/>
        <w:spacing w:before="25" w:after="25" w:line="360" w:lineRule="auto"/>
        <w:rPr>
          <w:color w:val="000000"/>
          <w:sz w:val="24"/>
          <w:lang w:val="zh-CN"/>
        </w:rPr>
      </w:pPr>
    </w:p>
    <w:p w:rsidR="001B7A43" w:rsidRDefault="001B7A43">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1B7A43" w:rsidRDefault="001B7A43">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sz w:val="24"/>
        </w:rPr>
        <w:t>___________</w:t>
      </w:r>
    </w:p>
    <w:p w:rsidR="001B7A43" w:rsidRDefault="001B7A43">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p>
    <w:p w:rsidR="001B7A43" w:rsidRDefault="001B7A43">
      <w:pPr>
        <w:autoSpaceDE w:val="0"/>
        <w:autoSpaceDN w:val="0"/>
        <w:adjustRightInd w:val="0"/>
        <w:snapToGrid w:val="0"/>
        <w:spacing w:before="25" w:after="25" w:line="360" w:lineRule="auto"/>
        <w:rPr>
          <w:color w:val="000000"/>
          <w:sz w:val="24"/>
          <w:lang w:val="zh-CN"/>
        </w:rPr>
      </w:pPr>
      <w:r>
        <w:rPr>
          <w:color w:val="000000"/>
          <w:sz w:val="24"/>
          <w:szCs w:val="20"/>
        </w:rPr>
        <w:t xml:space="preserve">  </w:t>
      </w:r>
    </w:p>
    <w:p w:rsidR="001B7A43" w:rsidRDefault="001B7A43">
      <w:pPr>
        <w:widowControl/>
        <w:jc w:val="left"/>
        <w:rPr>
          <w:color w:val="000000"/>
          <w:sz w:val="24"/>
          <w:szCs w:val="20"/>
        </w:rPr>
      </w:pPr>
      <w:bookmarkStart w:id="722" w:name="_Toc226965832"/>
      <w:bookmarkStart w:id="723" w:name="_Toc226309803"/>
      <w:bookmarkStart w:id="724" w:name="_Toc305158827"/>
      <w:bookmarkStart w:id="725" w:name="_Toc150480796"/>
      <w:bookmarkStart w:id="726" w:name="_Toc226965749"/>
      <w:bookmarkStart w:id="727" w:name="_Toc305158901"/>
      <w:bookmarkStart w:id="728" w:name="_Toc265228397"/>
      <w:bookmarkStart w:id="729" w:name="_Toc264969249"/>
      <w:bookmarkStart w:id="730" w:name="_Toc142311060"/>
      <w:bookmarkStart w:id="731" w:name="_Toc226337255"/>
      <w:bookmarkStart w:id="732" w:name="_Toc127151558"/>
      <w:bookmarkStart w:id="733" w:name="_Toc150774763"/>
      <w:bookmarkStart w:id="734" w:name="_Toc195842924"/>
      <w:r>
        <w:rPr>
          <w:color w:val="000000"/>
          <w:sz w:val="24"/>
          <w:szCs w:val="20"/>
        </w:rPr>
        <w:br w:type="page"/>
      </w:r>
    </w:p>
    <w:p w:rsidR="001B7A43" w:rsidRDefault="00356C18">
      <w:pPr>
        <w:tabs>
          <w:tab w:val="left" w:pos="360"/>
        </w:tabs>
        <w:snapToGrid w:val="0"/>
        <w:spacing w:line="360" w:lineRule="auto"/>
        <w:outlineLvl w:val="1"/>
        <w:rPr>
          <w:sz w:val="24"/>
        </w:rPr>
      </w:pPr>
      <w:r>
        <w:rPr>
          <w:sz w:val="24"/>
        </w:rPr>
        <w:lastRenderedPageBreak/>
        <w:t>6</w:t>
      </w:r>
      <w:r w:rsidR="001B7A43">
        <w:rPr>
          <w:sz w:val="24"/>
        </w:rPr>
        <w:t xml:space="preserve">  </w:t>
      </w:r>
      <w:r w:rsidR="001B7A43">
        <w:rPr>
          <w:sz w:val="24"/>
        </w:rPr>
        <w:t>分项报价表</w:t>
      </w:r>
      <w:bookmarkEnd w:id="722"/>
      <w:bookmarkEnd w:id="723"/>
      <w:bookmarkEnd w:id="724"/>
      <w:bookmarkEnd w:id="725"/>
      <w:bookmarkEnd w:id="726"/>
      <w:bookmarkEnd w:id="727"/>
      <w:bookmarkEnd w:id="728"/>
      <w:bookmarkEnd w:id="729"/>
      <w:bookmarkEnd w:id="730"/>
      <w:bookmarkEnd w:id="731"/>
      <w:bookmarkEnd w:id="732"/>
      <w:bookmarkEnd w:id="733"/>
      <w:bookmarkEnd w:id="734"/>
    </w:p>
    <w:p w:rsidR="001B7A43" w:rsidRDefault="001B7A43">
      <w:pPr>
        <w:spacing w:line="360" w:lineRule="exact"/>
        <w:jc w:val="center"/>
        <w:rPr>
          <w:b/>
          <w:color w:val="000000"/>
          <w:sz w:val="36"/>
          <w:szCs w:val="36"/>
        </w:rPr>
      </w:pPr>
      <w:r>
        <w:rPr>
          <w:rFonts w:hint="eastAsia"/>
          <w:b/>
          <w:color w:val="000000"/>
          <w:sz w:val="36"/>
          <w:szCs w:val="36"/>
        </w:rPr>
        <w:t>分项报价表</w:t>
      </w:r>
    </w:p>
    <w:p w:rsidR="001B7A43" w:rsidRDefault="001B7A43">
      <w:pPr>
        <w:spacing w:line="260" w:lineRule="exact"/>
        <w:jc w:val="center"/>
        <w:rPr>
          <w:color w:val="000000"/>
          <w:sz w:val="36"/>
          <w:szCs w:val="36"/>
        </w:rPr>
      </w:pPr>
    </w:p>
    <w:p w:rsidR="001B7A43" w:rsidRDefault="001B7A43">
      <w:pPr>
        <w:tabs>
          <w:tab w:val="left" w:pos="1800"/>
          <w:tab w:val="left" w:pos="5580"/>
        </w:tabs>
        <w:rPr>
          <w:color w:val="000000"/>
          <w:sz w:val="24"/>
        </w:rPr>
      </w:pPr>
      <w:r>
        <w:rPr>
          <w:color w:val="000000"/>
          <w:sz w:val="24"/>
        </w:rPr>
        <w:t>项目编号：</w:t>
      </w:r>
      <w:r>
        <w:rPr>
          <w:color w:val="000000"/>
          <w:sz w:val="24"/>
        </w:rPr>
        <w:t xml:space="preserve">_________ </w:t>
      </w:r>
      <w:r>
        <w:rPr>
          <w:color w:val="000000"/>
          <w:sz w:val="24"/>
        </w:rPr>
        <w:t>项目名称：</w:t>
      </w:r>
      <w:r>
        <w:rPr>
          <w:color w:val="000000"/>
          <w:sz w:val="24"/>
        </w:rPr>
        <w:t>_________</w:t>
      </w:r>
      <w:r>
        <w:rPr>
          <w:color w:val="000000"/>
          <w:sz w:val="24"/>
        </w:rPr>
        <w:t>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6"/>
        <w:gridCol w:w="3319"/>
        <w:gridCol w:w="1524"/>
        <w:gridCol w:w="1522"/>
        <w:gridCol w:w="1933"/>
      </w:tblGrid>
      <w:tr w:rsidR="001B7A43">
        <w:trPr>
          <w:trHeight w:val="20"/>
        </w:trPr>
        <w:tc>
          <w:tcPr>
            <w:tcW w:w="382" w:type="pct"/>
            <w:vAlign w:val="center"/>
          </w:tcPr>
          <w:p w:rsidR="001B7A43" w:rsidRDefault="001B7A43">
            <w:pPr>
              <w:adjustRightInd w:val="0"/>
              <w:snapToGrid w:val="0"/>
              <w:jc w:val="left"/>
              <w:rPr>
                <w:b/>
                <w:color w:val="000000"/>
                <w:sz w:val="24"/>
              </w:rPr>
            </w:pPr>
            <w:r>
              <w:rPr>
                <w:b/>
                <w:color w:val="000000"/>
                <w:sz w:val="24"/>
              </w:rPr>
              <w:t>序号</w:t>
            </w:r>
          </w:p>
        </w:tc>
        <w:tc>
          <w:tcPr>
            <w:tcW w:w="1847" w:type="pct"/>
            <w:vAlign w:val="center"/>
          </w:tcPr>
          <w:p w:rsidR="001B7A43" w:rsidRDefault="001B7A43">
            <w:pPr>
              <w:adjustRightInd w:val="0"/>
              <w:snapToGrid w:val="0"/>
              <w:jc w:val="left"/>
              <w:rPr>
                <w:b/>
                <w:color w:val="000000"/>
                <w:sz w:val="24"/>
              </w:rPr>
            </w:pPr>
            <w:r>
              <w:rPr>
                <w:b/>
                <w:color w:val="000000"/>
                <w:sz w:val="24"/>
              </w:rPr>
              <w:t>分项名称</w:t>
            </w:r>
          </w:p>
        </w:tc>
        <w:tc>
          <w:tcPr>
            <w:tcW w:w="848" w:type="pct"/>
            <w:vAlign w:val="center"/>
          </w:tcPr>
          <w:p w:rsidR="001B7A43" w:rsidRDefault="001B7A43">
            <w:pPr>
              <w:adjustRightInd w:val="0"/>
              <w:snapToGrid w:val="0"/>
              <w:jc w:val="left"/>
              <w:rPr>
                <w:b/>
                <w:color w:val="000000"/>
                <w:sz w:val="24"/>
              </w:rPr>
            </w:pPr>
            <w:r>
              <w:rPr>
                <w:b/>
                <w:color w:val="000000"/>
                <w:sz w:val="24"/>
              </w:rPr>
              <w:t>单价（元）</w:t>
            </w:r>
          </w:p>
        </w:tc>
        <w:tc>
          <w:tcPr>
            <w:tcW w:w="847" w:type="pct"/>
            <w:vAlign w:val="center"/>
          </w:tcPr>
          <w:p w:rsidR="001B7A43" w:rsidRDefault="001B7A43">
            <w:pPr>
              <w:adjustRightInd w:val="0"/>
              <w:snapToGrid w:val="0"/>
              <w:jc w:val="left"/>
              <w:rPr>
                <w:b/>
                <w:color w:val="000000"/>
                <w:sz w:val="24"/>
              </w:rPr>
            </w:pPr>
            <w:r>
              <w:rPr>
                <w:b/>
                <w:color w:val="000000"/>
                <w:sz w:val="24"/>
              </w:rPr>
              <w:t>合价（元）</w:t>
            </w:r>
          </w:p>
        </w:tc>
        <w:tc>
          <w:tcPr>
            <w:tcW w:w="1076" w:type="pct"/>
            <w:vAlign w:val="center"/>
          </w:tcPr>
          <w:p w:rsidR="001B7A43" w:rsidRDefault="001B7A43">
            <w:pPr>
              <w:adjustRightInd w:val="0"/>
              <w:snapToGrid w:val="0"/>
              <w:jc w:val="left"/>
              <w:rPr>
                <w:b/>
                <w:color w:val="000000"/>
                <w:sz w:val="24"/>
              </w:rPr>
            </w:pPr>
            <w:r>
              <w:rPr>
                <w:b/>
                <w:color w:val="000000"/>
                <w:sz w:val="24"/>
              </w:rPr>
              <w:t>备注</w:t>
            </w:r>
            <w:r>
              <w:rPr>
                <w:b/>
                <w:color w:val="000000"/>
                <w:sz w:val="24"/>
              </w:rPr>
              <w:t>/</w:t>
            </w:r>
            <w:r>
              <w:rPr>
                <w:b/>
                <w:color w:val="000000"/>
                <w:sz w:val="24"/>
              </w:rPr>
              <w:t>说明</w:t>
            </w:r>
          </w:p>
        </w:tc>
      </w:tr>
      <w:tr w:rsidR="001B7A43">
        <w:trPr>
          <w:trHeight w:val="509"/>
        </w:trPr>
        <w:tc>
          <w:tcPr>
            <w:tcW w:w="382" w:type="pct"/>
            <w:vAlign w:val="center"/>
          </w:tcPr>
          <w:p w:rsidR="001B7A43" w:rsidRDefault="001B7A43">
            <w:pPr>
              <w:adjustRightInd w:val="0"/>
              <w:snapToGrid w:val="0"/>
              <w:jc w:val="center"/>
              <w:rPr>
                <w:color w:val="000000"/>
                <w:sz w:val="24"/>
              </w:rPr>
            </w:pPr>
            <w:r>
              <w:rPr>
                <w:color w:val="000000"/>
                <w:sz w:val="24"/>
              </w:rPr>
              <w:t>1</w:t>
            </w:r>
          </w:p>
        </w:tc>
        <w:tc>
          <w:tcPr>
            <w:tcW w:w="1847" w:type="pct"/>
            <w:vAlign w:val="center"/>
          </w:tcPr>
          <w:p w:rsidR="001B7A43" w:rsidRDefault="001B7A43">
            <w:pPr>
              <w:adjustRightInd w:val="0"/>
              <w:snapToGrid w:val="0"/>
              <w:jc w:val="left"/>
              <w:rPr>
                <w:color w:val="000000"/>
                <w:sz w:val="24"/>
              </w:rPr>
            </w:pPr>
          </w:p>
        </w:tc>
        <w:tc>
          <w:tcPr>
            <w:tcW w:w="848" w:type="pct"/>
            <w:vAlign w:val="center"/>
          </w:tcPr>
          <w:p w:rsidR="001B7A43" w:rsidRDefault="001B7A43">
            <w:pPr>
              <w:adjustRightInd w:val="0"/>
              <w:snapToGrid w:val="0"/>
              <w:jc w:val="left"/>
              <w:rPr>
                <w:color w:val="000000"/>
                <w:sz w:val="24"/>
              </w:rPr>
            </w:pPr>
          </w:p>
        </w:tc>
        <w:tc>
          <w:tcPr>
            <w:tcW w:w="847" w:type="pct"/>
            <w:vAlign w:val="center"/>
          </w:tcPr>
          <w:p w:rsidR="001B7A43" w:rsidRDefault="001B7A43">
            <w:pPr>
              <w:adjustRightInd w:val="0"/>
              <w:snapToGrid w:val="0"/>
              <w:jc w:val="left"/>
              <w:rPr>
                <w:color w:val="000000"/>
                <w:sz w:val="24"/>
              </w:rPr>
            </w:pPr>
          </w:p>
        </w:tc>
        <w:tc>
          <w:tcPr>
            <w:tcW w:w="1076" w:type="pct"/>
            <w:vAlign w:val="center"/>
          </w:tcPr>
          <w:p w:rsidR="001B7A43" w:rsidRDefault="001B7A43">
            <w:pPr>
              <w:adjustRightInd w:val="0"/>
              <w:snapToGrid w:val="0"/>
              <w:jc w:val="left"/>
              <w:rPr>
                <w:color w:val="000000"/>
                <w:sz w:val="24"/>
              </w:rPr>
            </w:pPr>
          </w:p>
        </w:tc>
      </w:tr>
      <w:tr w:rsidR="001B7A43">
        <w:trPr>
          <w:trHeight w:val="415"/>
        </w:trPr>
        <w:tc>
          <w:tcPr>
            <w:tcW w:w="382" w:type="pct"/>
            <w:vAlign w:val="center"/>
          </w:tcPr>
          <w:p w:rsidR="001B7A43" w:rsidRDefault="001B7A43">
            <w:pPr>
              <w:adjustRightInd w:val="0"/>
              <w:snapToGrid w:val="0"/>
              <w:jc w:val="center"/>
              <w:rPr>
                <w:color w:val="000000"/>
                <w:sz w:val="24"/>
              </w:rPr>
            </w:pPr>
            <w:r>
              <w:rPr>
                <w:color w:val="000000"/>
                <w:sz w:val="24"/>
              </w:rPr>
              <w:t>2</w:t>
            </w:r>
          </w:p>
        </w:tc>
        <w:tc>
          <w:tcPr>
            <w:tcW w:w="1847" w:type="pct"/>
            <w:vAlign w:val="center"/>
          </w:tcPr>
          <w:p w:rsidR="001B7A43" w:rsidRDefault="001B7A43">
            <w:pPr>
              <w:adjustRightInd w:val="0"/>
              <w:snapToGrid w:val="0"/>
              <w:jc w:val="left"/>
              <w:rPr>
                <w:color w:val="000000"/>
                <w:sz w:val="24"/>
              </w:rPr>
            </w:pPr>
          </w:p>
        </w:tc>
        <w:tc>
          <w:tcPr>
            <w:tcW w:w="848" w:type="pct"/>
            <w:vAlign w:val="center"/>
          </w:tcPr>
          <w:p w:rsidR="001B7A43" w:rsidRDefault="001B7A43">
            <w:pPr>
              <w:adjustRightInd w:val="0"/>
              <w:snapToGrid w:val="0"/>
              <w:jc w:val="left"/>
              <w:rPr>
                <w:color w:val="000000"/>
                <w:sz w:val="24"/>
              </w:rPr>
            </w:pPr>
          </w:p>
        </w:tc>
        <w:tc>
          <w:tcPr>
            <w:tcW w:w="847" w:type="pct"/>
            <w:vAlign w:val="center"/>
          </w:tcPr>
          <w:p w:rsidR="001B7A43" w:rsidRDefault="001B7A43">
            <w:pPr>
              <w:adjustRightInd w:val="0"/>
              <w:snapToGrid w:val="0"/>
              <w:jc w:val="left"/>
              <w:rPr>
                <w:color w:val="000000"/>
                <w:sz w:val="24"/>
              </w:rPr>
            </w:pPr>
          </w:p>
        </w:tc>
        <w:tc>
          <w:tcPr>
            <w:tcW w:w="1076" w:type="pct"/>
            <w:vAlign w:val="center"/>
          </w:tcPr>
          <w:p w:rsidR="001B7A43" w:rsidRDefault="001B7A43">
            <w:pPr>
              <w:adjustRightInd w:val="0"/>
              <w:snapToGrid w:val="0"/>
              <w:jc w:val="left"/>
              <w:rPr>
                <w:color w:val="000000"/>
                <w:sz w:val="24"/>
              </w:rPr>
            </w:pPr>
          </w:p>
        </w:tc>
      </w:tr>
      <w:tr w:rsidR="001B7A43">
        <w:trPr>
          <w:trHeight w:val="407"/>
        </w:trPr>
        <w:tc>
          <w:tcPr>
            <w:tcW w:w="382" w:type="pct"/>
            <w:vAlign w:val="center"/>
          </w:tcPr>
          <w:p w:rsidR="001B7A43" w:rsidRDefault="001B7A43">
            <w:pPr>
              <w:adjustRightInd w:val="0"/>
              <w:snapToGrid w:val="0"/>
              <w:jc w:val="center"/>
              <w:rPr>
                <w:color w:val="000000"/>
                <w:sz w:val="24"/>
              </w:rPr>
            </w:pPr>
            <w:r>
              <w:rPr>
                <w:color w:val="000000"/>
                <w:sz w:val="24"/>
              </w:rPr>
              <w:t>3</w:t>
            </w:r>
          </w:p>
        </w:tc>
        <w:tc>
          <w:tcPr>
            <w:tcW w:w="1847" w:type="pct"/>
            <w:vAlign w:val="center"/>
          </w:tcPr>
          <w:p w:rsidR="001B7A43" w:rsidRDefault="001B7A43">
            <w:pPr>
              <w:adjustRightInd w:val="0"/>
              <w:snapToGrid w:val="0"/>
              <w:jc w:val="left"/>
              <w:rPr>
                <w:color w:val="000000"/>
                <w:sz w:val="24"/>
              </w:rPr>
            </w:pPr>
            <w:r>
              <w:rPr>
                <w:color w:val="000000"/>
                <w:sz w:val="24"/>
              </w:rPr>
              <w:t>…</w:t>
            </w:r>
          </w:p>
        </w:tc>
        <w:tc>
          <w:tcPr>
            <w:tcW w:w="848" w:type="pct"/>
            <w:vAlign w:val="center"/>
          </w:tcPr>
          <w:p w:rsidR="001B7A43" w:rsidRDefault="001B7A43">
            <w:pPr>
              <w:adjustRightInd w:val="0"/>
              <w:snapToGrid w:val="0"/>
              <w:jc w:val="left"/>
              <w:rPr>
                <w:color w:val="000000"/>
                <w:sz w:val="24"/>
              </w:rPr>
            </w:pPr>
          </w:p>
        </w:tc>
        <w:tc>
          <w:tcPr>
            <w:tcW w:w="847" w:type="pct"/>
            <w:vAlign w:val="center"/>
          </w:tcPr>
          <w:p w:rsidR="001B7A43" w:rsidRDefault="001B7A43">
            <w:pPr>
              <w:adjustRightInd w:val="0"/>
              <w:snapToGrid w:val="0"/>
              <w:jc w:val="left"/>
              <w:rPr>
                <w:color w:val="000000"/>
                <w:sz w:val="24"/>
              </w:rPr>
            </w:pPr>
          </w:p>
        </w:tc>
        <w:tc>
          <w:tcPr>
            <w:tcW w:w="1076" w:type="pct"/>
            <w:vAlign w:val="center"/>
          </w:tcPr>
          <w:p w:rsidR="001B7A43" w:rsidRDefault="001B7A43">
            <w:pPr>
              <w:adjustRightInd w:val="0"/>
              <w:snapToGrid w:val="0"/>
              <w:jc w:val="left"/>
              <w:rPr>
                <w:color w:val="000000"/>
                <w:sz w:val="24"/>
              </w:rPr>
            </w:pPr>
          </w:p>
        </w:tc>
      </w:tr>
      <w:tr w:rsidR="001B7A43">
        <w:trPr>
          <w:trHeight w:val="407"/>
        </w:trPr>
        <w:tc>
          <w:tcPr>
            <w:tcW w:w="3077" w:type="pct"/>
            <w:gridSpan w:val="3"/>
            <w:vAlign w:val="center"/>
          </w:tcPr>
          <w:p w:rsidR="001B7A43" w:rsidRDefault="001B7A43">
            <w:pPr>
              <w:adjustRightInd w:val="0"/>
              <w:snapToGrid w:val="0"/>
              <w:jc w:val="left"/>
              <w:rPr>
                <w:color w:val="000000"/>
                <w:sz w:val="24"/>
              </w:rPr>
            </w:pPr>
            <w:r>
              <w:rPr>
                <w:color w:val="000000"/>
                <w:sz w:val="24"/>
              </w:rPr>
              <w:t>总价（元）</w:t>
            </w:r>
          </w:p>
        </w:tc>
        <w:tc>
          <w:tcPr>
            <w:tcW w:w="847" w:type="pct"/>
            <w:vAlign w:val="center"/>
          </w:tcPr>
          <w:p w:rsidR="001B7A43" w:rsidRDefault="001B7A43">
            <w:pPr>
              <w:adjustRightInd w:val="0"/>
              <w:snapToGrid w:val="0"/>
              <w:jc w:val="left"/>
              <w:rPr>
                <w:color w:val="000000"/>
                <w:sz w:val="24"/>
              </w:rPr>
            </w:pPr>
          </w:p>
        </w:tc>
        <w:tc>
          <w:tcPr>
            <w:tcW w:w="1076" w:type="pct"/>
            <w:vAlign w:val="center"/>
          </w:tcPr>
          <w:p w:rsidR="001B7A43" w:rsidRDefault="001B7A43">
            <w:pPr>
              <w:adjustRightInd w:val="0"/>
              <w:snapToGrid w:val="0"/>
              <w:jc w:val="left"/>
              <w:rPr>
                <w:color w:val="000000"/>
                <w:sz w:val="24"/>
              </w:rPr>
            </w:pPr>
          </w:p>
        </w:tc>
      </w:tr>
    </w:tbl>
    <w:p w:rsidR="001B7A43" w:rsidRDefault="001B7A43">
      <w:pPr>
        <w:tabs>
          <w:tab w:val="left" w:pos="1800"/>
          <w:tab w:val="left" w:pos="5580"/>
        </w:tabs>
        <w:jc w:val="left"/>
        <w:rPr>
          <w:color w:val="000000"/>
          <w:sz w:val="24"/>
        </w:rPr>
      </w:pPr>
    </w:p>
    <w:p w:rsidR="001B7A43" w:rsidRDefault="001B7A43">
      <w:pPr>
        <w:tabs>
          <w:tab w:val="left" w:pos="1800"/>
          <w:tab w:val="left" w:pos="5580"/>
        </w:tabs>
        <w:jc w:val="left"/>
        <w:rPr>
          <w:color w:val="000000"/>
          <w:sz w:val="24"/>
        </w:rPr>
      </w:pPr>
    </w:p>
    <w:p w:rsidR="001B7A43" w:rsidRDefault="001B7A43">
      <w:pPr>
        <w:tabs>
          <w:tab w:val="left" w:pos="1800"/>
          <w:tab w:val="left" w:pos="5580"/>
        </w:tabs>
        <w:jc w:val="left"/>
        <w:rPr>
          <w:b/>
          <w:i/>
          <w:color w:val="FF0000"/>
          <w:sz w:val="24"/>
        </w:rPr>
      </w:pPr>
    </w:p>
    <w:p w:rsidR="001B7A43" w:rsidRDefault="001B7A43">
      <w:pPr>
        <w:tabs>
          <w:tab w:val="left" w:pos="1800"/>
          <w:tab w:val="left" w:pos="5580"/>
        </w:tabs>
        <w:jc w:val="left"/>
        <w:rPr>
          <w:color w:val="000000"/>
          <w:sz w:val="24"/>
        </w:rPr>
      </w:pPr>
    </w:p>
    <w:p w:rsidR="001B7A43" w:rsidRDefault="001B7A43">
      <w:pPr>
        <w:tabs>
          <w:tab w:val="left" w:pos="1800"/>
          <w:tab w:val="left" w:pos="5580"/>
        </w:tabs>
        <w:jc w:val="left"/>
        <w:rPr>
          <w:color w:val="000000"/>
          <w:sz w:val="24"/>
        </w:rPr>
      </w:pPr>
    </w:p>
    <w:p w:rsidR="001B7A43" w:rsidRDefault="001B7A43">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rsidR="001B7A43" w:rsidRDefault="001B7A43">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如果不提供分项报价将视为没有实质性响应竞争性磋商文件。</w:t>
      </w:r>
    </w:p>
    <w:p w:rsidR="001B7A43" w:rsidRDefault="001B7A43">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rsidR="001B7A43" w:rsidRDefault="001B7A43">
      <w:pPr>
        <w:autoSpaceDE w:val="0"/>
        <w:autoSpaceDN w:val="0"/>
        <w:adjustRightInd w:val="0"/>
        <w:snapToGrid w:val="0"/>
        <w:spacing w:before="25" w:after="25" w:line="360" w:lineRule="auto"/>
        <w:rPr>
          <w:color w:val="000000"/>
          <w:sz w:val="24"/>
        </w:rPr>
      </w:pPr>
    </w:p>
    <w:p w:rsidR="001B7A43" w:rsidRDefault="001B7A43">
      <w:pPr>
        <w:autoSpaceDE w:val="0"/>
        <w:autoSpaceDN w:val="0"/>
        <w:adjustRightInd w:val="0"/>
        <w:snapToGrid w:val="0"/>
        <w:spacing w:before="25" w:after="25" w:line="360" w:lineRule="auto"/>
        <w:rPr>
          <w:color w:val="000000"/>
          <w:sz w:val="24"/>
        </w:rPr>
      </w:pPr>
    </w:p>
    <w:p w:rsidR="001B7A43" w:rsidRDefault="001B7A43">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rsidR="001B7A43" w:rsidRDefault="001B7A43">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1B7A43" w:rsidRDefault="001B7A43">
      <w:pPr>
        <w:tabs>
          <w:tab w:val="left" w:pos="360"/>
        </w:tabs>
        <w:snapToGrid w:val="0"/>
        <w:spacing w:line="360" w:lineRule="auto"/>
        <w:outlineLvl w:val="1"/>
        <w:rPr>
          <w:color w:val="000000"/>
          <w:sz w:val="24"/>
          <w:szCs w:val="20"/>
        </w:rPr>
      </w:pPr>
      <w:bookmarkStart w:id="735" w:name="_Toc150774765"/>
      <w:bookmarkStart w:id="736" w:name="_Toc226965752"/>
      <w:bookmarkStart w:id="737" w:name="_Toc127151562"/>
      <w:bookmarkStart w:id="738" w:name="_Toc142311062"/>
      <w:bookmarkStart w:id="739" w:name="_Toc305158904"/>
      <w:bookmarkStart w:id="740" w:name="_Toc226337258"/>
      <w:bookmarkStart w:id="741" w:name="_Toc226309806"/>
      <w:bookmarkStart w:id="742" w:name="_Toc305158830"/>
      <w:bookmarkStart w:id="743" w:name="_Toc265228400"/>
      <w:bookmarkStart w:id="744" w:name="_Toc226965835"/>
      <w:bookmarkStart w:id="745" w:name="_Toc150480798"/>
      <w:bookmarkStart w:id="746" w:name="_Toc264969252"/>
      <w:bookmarkStart w:id="747" w:name="_Toc195842927"/>
      <w:bookmarkStart w:id="748" w:name="_Toc226309805"/>
      <w:bookmarkStart w:id="749" w:name="_Toc265228399"/>
      <w:bookmarkStart w:id="750" w:name="_Toc226337257"/>
      <w:bookmarkStart w:id="751" w:name="_Toc305158829"/>
      <w:bookmarkStart w:id="752" w:name="_Toc195842926"/>
      <w:bookmarkStart w:id="753" w:name="_Toc305158903"/>
      <w:bookmarkStart w:id="754" w:name="_Toc127151561"/>
      <w:bookmarkStart w:id="755" w:name="_Toc150480797"/>
      <w:bookmarkStart w:id="756" w:name="_Toc226965834"/>
      <w:bookmarkStart w:id="757" w:name="_Toc150774764"/>
      <w:bookmarkStart w:id="758" w:name="_Toc142311061"/>
      <w:bookmarkStart w:id="759" w:name="_Toc226965751"/>
      <w:bookmarkStart w:id="760" w:name="_Toc264969251"/>
      <w:r>
        <w:rPr>
          <w:color w:val="000000"/>
          <w:sz w:val="24"/>
          <w:szCs w:val="20"/>
        </w:rPr>
        <w:br w:type="page"/>
      </w:r>
      <w:r w:rsidR="00356C18">
        <w:rPr>
          <w:sz w:val="24"/>
        </w:rPr>
        <w:lastRenderedPageBreak/>
        <w:t>7</w:t>
      </w:r>
      <w:r>
        <w:rPr>
          <w:sz w:val="24"/>
        </w:rPr>
        <w:t xml:space="preserve">  </w:t>
      </w:r>
      <w:r>
        <w:rPr>
          <w:sz w:val="24"/>
        </w:rPr>
        <w:t>合同条款偏离表</w:t>
      </w:r>
      <w:bookmarkEnd w:id="735"/>
      <w:bookmarkEnd w:id="736"/>
      <w:bookmarkEnd w:id="737"/>
      <w:bookmarkEnd w:id="738"/>
      <w:bookmarkEnd w:id="739"/>
      <w:bookmarkEnd w:id="740"/>
      <w:bookmarkEnd w:id="741"/>
      <w:bookmarkEnd w:id="742"/>
      <w:bookmarkEnd w:id="743"/>
      <w:bookmarkEnd w:id="744"/>
      <w:bookmarkEnd w:id="745"/>
      <w:bookmarkEnd w:id="746"/>
      <w:bookmarkEnd w:id="747"/>
    </w:p>
    <w:p w:rsidR="001B7A43" w:rsidRDefault="001B7A43">
      <w:pPr>
        <w:spacing w:line="360" w:lineRule="auto"/>
        <w:rPr>
          <w:color w:val="000000"/>
          <w:sz w:val="24"/>
          <w:szCs w:val="20"/>
        </w:rPr>
      </w:pPr>
    </w:p>
    <w:p w:rsidR="001B7A43" w:rsidRDefault="001B7A43">
      <w:pPr>
        <w:tabs>
          <w:tab w:val="left" w:pos="2775"/>
          <w:tab w:val="center" w:pos="4153"/>
        </w:tabs>
        <w:autoSpaceDE w:val="0"/>
        <w:autoSpaceDN w:val="0"/>
        <w:adjustRightInd w:val="0"/>
        <w:spacing w:line="360" w:lineRule="auto"/>
        <w:jc w:val="left"/>
        <w:rPr>
          <w:b/>
          <w:color w:val="000000"/>
          <w:sz w:val="36"/>
          <w:szCs w:val="36"/>
        </w:rPr>
      </w:pPr>
      <w:r>
        <w:rPr>
          <w:color w:val="000000"/>
          <w:sz w:val="36"/>
          <w:szCs w:val="36"/>
        </w:rPr>
        <w:tab/>
      </w:r>
      <w:r>
        <w:rPr>
          <w:b/>
          <w:color w:val="000000"/>
          <w:sz w:val="36"/>
          <w:szCs w:val="36"/>
        </w:rPr>
        <w:tab/>
      </w:r>
      <w:r>
        <w:rPr>
          <w:rFonts w:hint="eastAsia"/>
          <w:b/>
          <w:color w:val="000000"/>
          <w:sz w:val="36"/>
          <w:szCs w:val="36"/>
        </w:rPr>
        <w:t>合同条款偏离表</w:t>
      </w:r>
    </w:p>
    <w:p w:rsidR="001B7A43" w:rsidRDefault="001B7A43">
      <w:pPr>
        <w:spacing w:line="360" w:lineRule="auto"/>
        <w:rPr>
          <w:color w:val="000000"/>
          <w:sz w:val="24"/>
          <w:szCs w:val="20"/>
        </w:rPr>
      </w:pPr>
    </w:p>
    <w:p w:rsidR="001B7A43" w:rsidRDefault="001B7A43">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 xml:space="preserve">_______________     </w:t>
      </w:r>
      <w:r>
        <w:rPr>
          <w:color w:val="000000"/>
          <w:sz w:val="24"/>
        </w:rPr>
        <w:t>项目名称：</w:t>
      </w:r>
      <w:r>
        <w:rPr>
          <w:color w:val="000000"/>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4"/>
        <w:gridCol w:w="1268"/>
        <w:gridCol w:w="1923"/>
        <w:gridCol w:w="1924"/>
        <w:gridCol w:w="2363"/>
        <w:gridCol w:w="770"/>
      </w:tblGrid>
      <w:tr w:rsidR="001B7A43">
        <w:trPr>
          <w:trHeight w:val="930"/>
          <w:jc w:val="center"/>
        </w:trPr>
        <w:tc>
          <w:tcPr>
            <w:tcW w:w="0" w:type="auto"/>
            <w:gridSpan w:val="6"/>
            <w:vAlign w:val="center"/>
          </w:tcPr>
          <w:p w:rsidR="001B7A43" w:rsidRDefault="001B7A43">
            <w:pPr>
              <w:adjustRightInd w:val="0"/>
              <w:snapToGrid w:val="0"/>
              <w:jc w:val="left"/>
              <w:rPr>
                <w:b/>
                <w:color w:val="000000"/>
                <w:sz w:val="24"/>
              </w:rPr>
            </w:pPr>
            <w:r>
              <w:rPr>
                <w:rFonts w:hint="eastAsia"/>
                <w:b/>
                <w:color w:val="000000"/>
                <w:sz w:val="24"/>
              </w:rPr>
              <w:t>对本项目合同条款的偏离情况（请进行勾选）：</w:t>
            </w:r>
          </w:p>
          <w:p w:rsidR="001B7A43" w:rsidRDefault="001B7A43">
            <w:pPr>
              <w:adjustRightInd w:val="0"/>
              <w:snapToGrid w:val="0"/>
              <w:jc w:val="left"/>
              <w:rPr>
                <w:b/>
                <w:color w:val="000000"/>
                <w:sz w:val="24"/>
              </w:rPr>
            </w:pPr>
            <w:r>
              <w:rPr>
                <w:b/>
                <w:color w:val="000000"/>
                <w:sz w:val="24"/>
              </w:rPr>
              <w:t>□</w:t>
            </w:r>
            <w:r>
              <w:rPr>
                <w:b/>
                <w:color w:val="000000"/>
                <w:sz w:val="24"/>
              </w:rPr>
              <w:t>无偏离</w:t>
            </w:r>
            <w:r>
              <w:rPr>
                <w:color w:val="000000"/>
                <w:sz w:val="24"/>
              </w:rPr>
              <w:t>（</w:t>
            </w:r>
            <w:r>
              <w:rPr>
                <w:color w:val="000000"/>
                <w:sz w:val="24"/>
                <w:szCs w:val="21"/>
              </w:rPr>
              <w:t>如无偏离，仅勾选无偏离即可</w:t>
            </w:r>
            <w:r>
              <w:rPr>
                <w:color w:val="000000"/>
                <w:sz w:val="24"/>
              </w:rPr>
              <w:t>）</w:t>
            </w:r>
          </w:p>
          <w:p w:rsidR="001B7A43" w:rsidRDefault="001B7A43">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如有负偏离，</w:t>
            </w:r>
            <w:r>
              <w:rPr>
                <w:color w:val="000000"/>
                <w:sz w:val="24"/>
              </w:rPr>
              <w:t>则须在本表中对负偏离项逐一列明）</w:t>
            </w:r>
          </w:p>
        </w:tc>
      </w:tr>
      <w:tr w:rsidR="001B7A43">
        <w:trPr>
          <w:trHeight w:val="930"/>
          <w:jc w:val="center"/>
        </w:trPr>
        <w:tc>
          <w:tcPr>
            <w:tcW w:w="834" w:type="dxa"/>
            <w:vAlign w:val="center"/>
          </w:tcPr>
          <w:p w:rsidR="001B7A43" w:rsidRDefault="001B7A43">
            <w:pPr>
              <w:adjustRightInd w:val="0"/>
              <w:snapToGrid w:val="0"/>
              <w:jc w:val="center"/>
              <w:rPr>
                <w:color w:val="000000"/>
                <w:sz w:val="24"/>
              </w:rPr>
            </w:pPr>
            <w:r>
              <w:rPr>
                <w:color w:val="000000"/>
                <w:sz w:val="24"/>
              </w:rPr>
              <w:t>序号</w:t>
            </w:r>
          </w:p>
        </w:tc>
        <w:tc>
          <w:tcPr>
            <w:tcW w:w="1301" w:type="dxa"/>
            <w:vAlign w:val="center"/>
          </w:tcPr>
          <w:p w:rsidR="001B7A43" w:rsidRDefault="001B7A43">
            <w:pPr>
              <w:adjustRightInd w:val="0"/>
              <w:snapToGrid w:val="0"/>
              <w:jc w:val="center"/>
              <w:rPr>
                <w:color w:val="000000"/>
                <w:sz w:val="24"/>
              </w:rPr>
            </w:pPr>
            <w:r>
              <w:rPr>
                <w:color w:val="000000"/>
                <w:sz w:val="24"/>
                <w:szCs w:val="21"/>
              </w:rPr>
              <w:t>竞争性磋商文件</w:t>
            </w:r>
            <w:r>
              <w:rPr>
                <w:color w:val="000000"/>
                <w:sz w:val="24"/>
              </w:rPr>
              <w:t>条目号（页码）</w:t>
            </w:r>
          </w:p>
        </w:tc>
        <w:tc>
          <w:tcPr>
            <w:tcW w:w="2007" w:type="dxa"/>
            <w:vAlign w:val="center"/>
          </w:tcPr>
          <w:p w:rsidR="001B7A43" w:rsidRDefault="001B7A43">
            <w:pPr>
              <w:adjustRightInd w:val="0"/>
              <w:snapToGrid w:val="0"/>
              <w:jc w:val="center"/>
              <w:rPr>
                <w:color w:val="000000"/>
                <w:sz w:val="24"/>
              </w:rPr>
            </w:pPr>
            <w:r>
              <w:rPr>
                <w:color w:val="000000"/>
                <w:sz w:val="24"/>
                <w:szCs w:val="21"/>
              </w:rPr>
              <w:t>竞争性磋商文件</w:t>
            </w:r>
            <w:r>
              <w:rPr>
                <w:color w:val="000000"/>
                <w:sz w:val="24"/>
              </w:rPr>
              <w:t>要求</w:t>
            </w:r>
          </w:p>
        </w:tc>
        <w:tc>
          <w:tcPr>
            <w:tcW w:w="2008" w:type="dxa"/>
            <w:vAlign w:val="center"/>
          </w:tcPr>
          <w:p w:rsidR="001B7A43" w:rsidRDefault="001B7A43">
            <w:pPr>
              <w:adjustRightInd w:val="0"/>
              <w:snapToGrid w:val="0"/>
              <w:jc w:val="center"/>
              <w:rPr>
                <w:color w:val="000000"/>
                <w:sz w:val="24"/>
              </w:rPr>
            </w:pPr>
            <w:r>
              <w:rPr>
                <w:color w:val="000000"/>
                <w:sz w:val="24"/>
              </w:rPr>
              <w:t>响应文件内容</w:t>
            </w:r>
          </w:p>
        </w:tc>
        <w:tc>
          <w:tcPr>
            <w:tcW w:w="2458" w:type="dxa"/>
            <w:vAlign w:val="center"/>
          </w:tcPr>
          <w:p w:rsidR="001B7A43" w:rsidRDefault="001B7A43">
            <w:pPr>
              <w:adjustRightInd w:val="0"/>
              <w:snapToGrid w:val="0"/>
              <w:jc w:val="center"/>
              <w:rPr>
                <w:color w:val="000000"/>
                <w:sz w:val="24"/>
              </w:rPr>
            </w:pPr>
            <w:r>
              <w:rPr>
                <w:color w:val="000000"/>
                <w:sz w:val="24"/>
              </w:rPr>
              <w:t>偏离情况</w:t>
            </w:r>
          </w:p>
          <w:p w:rsidR="001B7A43" w:rsidRDefault="001B7A43">
            <w:pPr>
              <w:adjustRightInd w:val="0"/>
              <w:snapToGrid w:val="0"/>
              <w:jc w:val="center"/>
              <w:rPr>
                <w:color w:val="000000"/>
                <w:sz w:val="24"/>
              </w:rPr>
            </w:pPr>
            <w:r>
              <w:rPr>
                <w:color w:val="000000"/>
                <w:sz w:val="24"/>
              </w:rPr>
              <w:t>（据实填写）</w:t>
            </w:r>
          </w:p>
        </w:tc>
        <w:tc>
          <w:tcPr>
            <w:tcW w:w="788" w:type="dxa"/>
            <w:vAlign w:val="center"/>
          </w:tcPr>
          <w:p w:rsidR="001B7A43" w:rsidRDefault="001B7A43">
            <w:pPr>
              <w:adjustRightInd w:val="0"/>
              <w:snapToGrid w:val="0"/>
              <w:jc w:val="center"/>
              <w:rPr>
                <w:color w:val="000000"/>
                <w:sz w:val="24"/>
              </w:rPr>
            </w:pPr>
            <w:r>
              <w:rPr>
                <w:color w:val="000000"/>
                <w:sz w:val="24"/>
              </w:rPr>
              <w:t>说明</w:t>
            </w:r>
          </w:p>
        </w:tc>
      </w:tr>
      <w:tr w:rsidR="001B7A43">
        <w:trPr>
          <w:trHeight w:val="930"/>
          <w:jc w:val="center"/>
        </w:trPr>
        <w:tc>
          <w:tcPr>
            <w:tcW w:w="834" w:type="dxa"/>
            <w:vAlign w:val="center"/>
          </w:tcPr>
          <w:p w:rsidR="001B7A43" w:rsidRDefault="001B7A43">
            <w:pPr>
              <w:adjustRightInd w:val="0"/>
              <w:snapToGrid w:val="0"/>
              <w:jc w:val="center"/>
              <w:rPr>
                <w:color w:val="000000"/>
                <w:sz w:val="24"/>
              </w:rPr>
            </w:pPr>
          </w:p>
        </w:tc>
        <w:tc>
          <w:tcPr>
            <w:tcW w:w="1301" w:type="dxa"/>
            <w:vAlign w:val="center"/>
          </w:tcPr>
          <w:p w:rsidR="001B7A43" w:rsidRDefault="001B7A43">
            <w:pPr>
              <w:adjustRightInd w:val="0"/>
              <w:snapToGrid w:val="0"/>
              <w:jc w:val="center"/>
              <w:rPr>
                <w:color w:val="000000"/>
                <w:sz w:val="24"/>
              </w:rPr>
            </w:pPr>
          </w:p>
        </w:tc>
        <w:tc>
          <w:tcPr>
            <w:tcW w:w="2007" w:type="dxa"/>
            <w:vAlign w:val="center"/>
          </w:tcPr>
          <w:p w:rsidR="001B7A43" w:rsidRDefault="001B7A43">
            <w:pPr>
              <w:adjustRightInd w:val="0"/>
              <w:snapToGrid w:val="0"/>
              <w:jc w:val="center"/>
              <w:rPr>
                <w:color w:val="000000"/>
                <w:sz w:val="24"/>
              </w:rPr>
            </w:pPr>
          </w:p>
        </w:tc>
        <w:tc>
          <w:tcPr>
            <w:tcW w:w="2008" w:type="dxa"/>
            <w:vAlign w:val="center"/>
          </w:tcPr>
          <w:p w:rsidR="001B7A43" w:rsidRDefault="001B7A43">
            <w:pPr>
              <w:adjustRightInd w:val="0"/>
              <w:snapToGrid w:val="0"/>
              <w:jc w:val="center"/>
              <w:rPr>
                <w:color w:val="000000"/>
                <w:sz w:val="24"/>
              </w:rPr>
            </w:pPr>
          </w:p>
        </w:tc>
        <w:tc>
          <w:tcPr>
            <w:tcW w:w="2458" w:type="dxa"/>
            <w:vAlign w:val="center"/>
          </w:tcPr>
          <w:p w:rsidR="001B7A43" w:rsidRDefault="001B7A43">
            <w:pPr>
              <w:adjustRightInd w:val="0"/>
              <w:snapToGrid w:val="0"/>
              <w:jc w:val="center"/>
              <w:rPr>
                <w:color w:val="000000"/>
                <w:sz w:val="24"/>
              </w:rPr>
            </w:pPr>
          </w:p>
        </w:tc>
        <w:tc>
          <w:tcPr>
            <w:tcW w:w="788" w:type="dxa"/>
            <w:vAlign w:val="center"/>
          </w:tcPr>
          <w:p w:rsidR="001B7A43" w:rsidRDefault="001B7A43">
            <w:pPr>
              <w:adjustRightInd w:val="0"/>
              <w:snapToGrid w:val="0"/>
              <w:jc w:val="center"/>
              <w:rPr>
                <w:color w:val="000000"/>
                <w:sz w:val="24"/>
              </w:rPr>
            </w:pPr>
          </w:p>
        </w:tc>
      </w:tr>
      <w:tr w:rsidR="001B7A43">
        <w:trPr>
          <w:trHeight w:val="930"/>
          <w:jc w:val="center"/>
        </w:trPr>
        <w:tc>
          <w:tcPr>
            <w:tcW w:w="834" w:type="dxa"/>
            <w:vAlign w:val="center"/>
          </w:tcPr>
          <w:p w:rsidR="001B7A43" w:rsidRDefault="001B7A43">
            <w:pPr>
              <w:adjustRightInd w:val="0"/>
              <w:snapToGrid w:val="0"/>
              <w:jc w:val="center"/>
              <w:rPr>
                <w:color w:val="000000"/>
                <w:sz w:val="24"/>
              </w:rPr>
            </w:pPr>
          </w:p>
        </w:tc>
        <w:tc>
          <w:tcPr>
            <w:tcW w:w="1301" w:type="dxa"/>
            <w:vAlign w:val="center"/>
          </w:tcPr>
          <w:p w:rsidR="001B7A43" w:rsidRDefault="001B7A43">
            <w:pPr>
              <w:adjustRightInd w:val="0"/>
              <w:snapToGrid w:val="0"/>
              <w:jc w:val="center"/>
              <w:rPr>
                <w:color w:val="000000"/>
                <w:sz w:val="24"/>
              </w:rPr>
            </w:pPr>
          </w:p>
        </w:tc>
        <w:tc>
          <w:tcPr>
            <w:tcW w:w="2007" w:type="dxa"/>
            <w:vAlign w:val="center"/>
          </w:tcPr>
          <w:p w:rsidR="001B7A43" w:rsidRDefault="001B7A43">
            <w:pPr>
              <w:adjustRightInd w:val="0"/>
              <w:snapToGrid w:val="0"/>
              <w:jc w:val="center"/>
              <w:rPr>
                <w:color w:val="000000"/>
                <w:sz w:val="24"/>
              </w:rPr>
            </w:pPr>
          </w:p>
        </w:tc>
        <w:tc>
          <w:tcPr>
            <w:tcW w:w="2008" w:type="dxa"/>
            <w:vAlign w:val="center"/>
          </w:tcPr>
          <w:p w:rsidR="001B7A43" w:rsidRDefault="001B7A43">
            <w:pPr>
              <w:adjustRightInd w:val="0"/>
              <w:snapToGrid w:val="0"/>
              <w:jc w:val="center"/>
              <w:rPr>
                <w:color w:val="000000"/>
                <w:sz w:val="24"/>
              </w:rPr>
            </w:pPr>
          </w:p>
        </w:tc>
        <w:tc>
          <w:tcPr>
            <w:tcW w:w="2458" w:type="dxa"/>
            <w:vAlign w:val="center"/>
          </w:tcPr>
          <w:p w:rsidR="001B7A43" w:rsidRDefault="001B7A43">
            <w:pPr>
              <w:adjustRightInd w:val="0"/>
              <w:snapToGrid w:val="0"/>
              <w:jc w:val="center"/>
              <w:rPr>
                <w:color w:val="000000"/>
                <w:sz w:val="24"/>
              </w:rPr>
            </w:pPr>
          </w:p>
        </w:tc>
        <w:tc>
          <w:tcPr>
            <w:tcW w:w="788" w:type="dxa"/>
            <w:vAlign w:val="center"/>
          </w:tcPr>
          <w:p w:rsidR="001B7A43" w:rsidRDefault="001B7A43">
            <w:pPr>
              <w:adjustRightInd w:val="0"/>
              <w:snapToGrid w:val="0"/>
              <w:jc w:val="center"/>
              <w:rPr>
                <w:color w:val="000000"/>
                <w:sz w:val="24"/>
              </w:rPr>
            </w:pPr>
          </w:p>
        </w:tc>
      </w:tr>
      <w:tr w:rsidR="001B7A43">
        <w:trPr>
          <w:trHeight w:val="930"/>
          <w:jc w:val="center"/>
        </w:trPr>
        <w:tc>
          <w:tcPr>
            <w:tcW w:w="834" w:type="dxa"/>
            <w:vAlign w:val="center"/>
          </w:tcPr>
          <w:p w:rsidR="001B7A43" w:rsidRDefault="001B7A43">
            <w:pPr>
              <w:adjustRightInd w:val="0"/>
              <w:snapToGrid w:val="0"/>
              <w:jc w:val="center"/>
              <w:rPr>
                <w:color w:val="000000"/>
                <w:sz w:val="24"/>
              </w:rPr>
            </w:pPr>
          </w:p>
        </w:tc>
        <w:tc>
          <w:tcPr>
            <w:tcW w:w="1301" w:type="dxa"/>
            <w:vAlign w:val="center"/>
          </w:tcPr>
          <w:p w:rsidR="001B7A43" w:rsidRDefault="001B7A43">
            <w:pPr>
              <w:adjustRightInd w:val="0"/>
              <w:snapToGrid w:val="0"/>
              <w:jc w:val="center"/>
              <w:rPr>
                <w:color w:val="000000"/>
                <w:sz w:val="24"/>
              </w:rPr>
            </w:pPr>
          </w:p>
        </w:tc>
        <w:tc>
          <w:tcPr>
            <w:tcW w:w="2007" w:type="dxa"/>
            <w:vAlign w:val="center"/>
          </w:tcPr>
          <w:p w:rsidR="001B7A43" w:rsidRDefault="001B7A43">
            <w:pPr>
              <w:adjustRightInd w:val="0"/>
              <w:snapToGrid w:val="0"/>
              <w:jc w:val="center"/>
              <w:rPr>
                <w:color w:val="000000"/>
                <w:sz w:val="24"/>
              </w:rPr>
            </w:pPr>
          </w:p>
        </w:tc>
        <w:tc>
          <w:tcPr>
            <w:tcW w:w="2008" w:type="dxa"/>
            <w:vAlign w:val="center"/>
          </w:tcPr>
          <w:p w:rsidR="001B7A43" w:rsidRDefault="001B7A43">
            <w:pPr>
              <w:adjustRightInd w:val="0"/>
              <w:snapToGrid w:val="0"/>
              <w:jc w:val="center"/>
              <w:rPr>
                <w:color w:val="000000"/>
                <w:sz w:val="24"/>
              </w:rPr>
            </w:pPr>
          </w:p>
        </w:tc>
        <w:tc>
          <w:tcPr>
            <w:tcW w:w="2458" w:type="dxa"/>
            <w:vAlign w:val="center"/>
          </w:tcPr>
          <w:p w:rsidR="001B7A43" w:rsidRDefault="001B7A43">
            <w:pPr>
              <w:adjustRightInd w:val="0"/>
              <w:snapToGrid w:val="0"/>
              <w:jc w:val="center"/>
              <w:rPr>
                <w:color w:val="000000"/>
                <w:sz w:val="24"/>
              </w:rPr>
            </w:pPr>
          </w:p>
        </w:tc>
        <w:tc>
          <w:tcPr>
            <w:tcW w:w="788" w:type="dxa"/>
            <w:vAlign w:val="center"/>
          </w:tcPr>
          <w:p w:rsidR="001B7A43" w:rsidRDefault="001B7A43">
            <w:pPr>
              <w:adjustRightInd w:val="0"/>
              <w:snapToGrid w:val="0"/>
              <w:jc w:val="center"/>
              <w:rPr>
                <w:color w:val="000000"/>
                <w:sz w:val="24"/>
              </w:rPr>
            </w:pPr>
          </w:p>
        </w:tc>
      </w:tr>
      <w:tr w:rsidR="001B7A43">
        <w:trPr>
          <w:trHeight w:val="930"/>
          <w:jc w:val="center"/>
        </w:trPr>
        <w:tc>
          <w:tcPr>
            <w:tcW w:w="834" w:type="dxa"/>
            <w:vAlign w:val="center"/>
          </w:tcPr>
          <w:p w:rsidR="001B7A43" w:rsidRDefault="001B7A43">
            <w:pPr>
              <w:adjustRightInd w:val="0"/>
              <w:snapToGrid w:val="0"/>
              <w:jc w:val="center"/>
              <w:rPr>
                <w:color w:val="000000"/>
                <w:sz w:val="24"/>
              </w:rPr>
            </w:pPr>
          </w:p>
        </w:tc>
        <w:tc>
          <w:tcPr>
            <w:tcW w:w="1301" w:type="dxa"/>
            <w:vAlign w:val="center"/>
          </w:tcPr>
          <w:p w:rsidR="001B7A43" w:rsidRDefault="001B7A43">
            <w:pPr>
              <w:adjustRightInd w:val="0"/>
              <w:snapToGrid w:val="0"/>
              <w:jc w:val="center"/>
              <w:rPr>
                <w:color w:val="000000"/>
                <w:sz w:val="24"/>
              </w:rPr>
            </w:pPr>
          </w:p>
        </w:tc>
        <w:tc>
          <w:tcPr>
            <w:tcW w:w="2007" w:type="dxa"/>
            <w:vAlign w:val="center"/>
          </w:tcPr>
          <w:p w:rsidR="001B7A43" w:rsidRDefault="001B7A43">
            <w:pPr>
              <w:adjustRightInd w:val="0"/>
              <w:snapToGrid w:val="0"/>
              <w:jc w:val="center"/>
              <w:rPr>
                <w:color w:val="000000"/>
                <w:sz w:val="24"/>
              </w:rPr>
            </w:pPr>
          </w:p>
        </w:tc>
        <w:tc>
          <w:tcPr>
            <w:tcW w:w="2008" w:type="dxa"/>
            <w:vAlign w:val="center"/>
          </w:tcPr>
          <w:p w:rsidR="001B7A43" w:rsidRDefault="001B7A43">
            <w:pPr>
              <w:adjustRightInd w:val="0"/>
              <w:snapToGrid w:val="0"/>
              <w:jc w:val="center"/>
              <w:rPr>
                <w:color w:val="000000"/>
                <w:sz w:val="24"/>
              </w:rPr>
            </w:pPr>
          </w:p>
        </w:tc>
        <w:tc>
          <w:tcPr>
            <w:tcW w:w="2458" w:type="dxa"/>
            <w:vAlign w:val="center"/>
          </w:tcPr>
          <w:p w:rsidR="001B7A43" w:rsidRDefault="001B7A43">
            <w:pPr>
              <w:adjustRightInd w:val="0"/>
              <w:snapToGrid w:val="0"/>
              <w:jc w:val="center"/>
              <w:rPr>
                <w:color w:val="000000"/>
                <w:sz w:val="24"/>
              </w:rPr>
            </w:pPr>
          </w:p>
        </w:tc>
        <w:tc>
          <w:tcPr>
            <w:tcW w:w="788" w:type="dxa"/>
            <w:vAlign w:val="center"/>
          </w:tcPr>
          <w:p w:rsidR="001B7A43" w:rsidRDefault="001B7A43">
            <w:pPr>
              <w:adjustRightInd w:val="0"/>
              <w:snapToGrid w:val="0"/>
              <w:jc w:val="center"/>
              <w:rPr>
                <w:color w:val="000000"/>
                <w:sz w:val="24"/>
              </w:rPr>
            </w:pPr>
          </w:p>
        </w:tc>
      </w:tr>
    </w:tbl>
    <w:p w:rsidR="001B7A43" w:rsidRDefault="001B7A43">
      <w:pPr>
        <w:tabs>
          <w:tab w:val="left" w:pos="1800"/>
          <w:tab w:val="left" w:pos="5580"/>
        </w:tabs>
        <w:jc w:val="left"/>
        <w:rPr>
          <w:color w:val="000000"/>
          <w:sz w:val="24"/>
        </w:rPr>
      </w:pPr>
    </w:p>
    <w:p w:rsidR="001B7A43" w:rsidRDefault="001B7A43">
      <w:pPr>
        <w:tabs>
          <w:tab w:val="left" w:pos="1800"/>
          <w:tab w:val="left" w:pos="5580"/>
        </w:tabs>
        <w:jc w:val="left"/>
        <w:rPr>
          <w:color w:val="000000"/>
          <w:sz w:val="24"/>
        </w:rPr>
      </w:pPr>
      <w:r>
        <w:rPr>
          <w:rFonts w:hint="eastAsia"/>
          <w:color w:val="000000"/>
          <w:sz w:val="24"/>
        </w:rPr>
        <w:t>注：</w:t>
      </w:r>
    </w:p>
    <w:p w:rsidR="001B7A43" w:rsidRDefault="001B7A43">
      <w:pPr>
        <w:tabs>
          <w:tab w:val="left" w:pos="1800"/>
          <w:tab w:val="left" w:pos="5580"/>
        </w:tabs>
        <w:jc w:val="left"/>
        <w:rPr>
          <w:sz w:val="24"/>
        </w:rPr>
      </w:pPr>
      <w:r>
        <w:rPr>
          <w:color w:val="000000"/>
          <w:sz w:val="24"/>
        </w:rPr>
        <w:t xml:space="preserve">1. </w:t>
      </w:r>
      <w:r>
        <w:rPr>
          <w:rFonts w:hint="eastAsia"/>
          <w:sz w:val="24"/>
        </w:rPr>
        <w:t>对合同条款中的所有要求，除本表所列明的所有偏离外，均视作供应商已对之理解和响应。</w:t>
      </w:r>
    </w:p>
    <w:p w:rsidR="001B7A43" w:rsidRDefault="001B7A43">
      <w:pPr>
        <w:tabs>
          <w:tab w:val="left" w:pos="1800"/>
          <w:tab w:val="left" w:pos="5580"/>
        </w:tabs>
        <w:jc w:val="left"/>
        <w:rPr>
          <w:color w:val="000000"/>
          <w:sz w:val="24"/>
        </w:rPr>
      </w:pPr>
      <w:r>
        <w:rPr>
          <w:sz w:val="24"/>
        </w:rPr>
        <w:t xml:space="preserve">2. </w:t>
      </w:r>
      <w:r>
        <w:rPr>
          <w:rFonts w:hint="eastAsia"/>
          <w:sz w:val="24"/>
        </w:rPr>
        <w:t>“偏离情况”列应</w:t>
      </w:r>
      <w:r>
        <w:rPr>
          <w:rFonts w:hint="eastAsia"/>
          <w:color w:val="000000"/>
          <w:sz w:val="24"/>
        </w:rPr>
        <w:t>据实</w:t>
      </w:r>
      <w:r>
        <w:rPr>
          <w:rFonts w:hint="eastAsia"/>
          <w:sz w:val="24"/>
        </w:rPr>
        <w:t>填写“正偏离”或“负偏离”。</w:t>
      </w:r>
    </w:p>
    <w:p w:rsidR="001B7A43" w:rsidRDefault="001B7A43">
      <w:pPr>
        <w:spacing w:line="360" w:lineRule="auto"/>
        <w:rPr>
          <w:color w:val="000000"/>
          <w:sz w:val="24"/>
          <w:szCs w:val="20"/>
        </w:rPr>
      </w:pPr>
    </w:p>
    <w:p w:rsidR="001B7A43" w:rsidRDefault="001B7A43">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color w:val="000000"/>
          <w:sz w:val="24"/>
        </w:rPr>
        <w:t>_______________</w:t>
      </w:r>
    </w:p>
    <w:p w:rsidR="001B7A43" w:rsidRDefault="001B7A43">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1B7A43" w:rsidRDefault="001B7A43">
      <w:pPr>
        <w:tabs>
          <w:tab w:val="left" w:pos="360"/>
        </w:tabs>
        <w:snapToGrid w:val="0"/>
        <w:spacing w:line="360" w:lineRule="auto"/>
        <w:outlineLvl w:val="1"/>
        <w:rPr>
          <w:color w:val="000000"/>
          <w:sz w:val="24"/>
          <w:szCs w:val="20"/>
        </w:rPr>
      </w:pPr>
      <w:r>
        <w:rPr>
          <w:color w:val="000000"/>
          <w:sz w:val="24"/>
          <w:szCs w:val="20"/>
        </w:rPr>
        <w:br w:type="page"/>
      </w:r>
      <w:r w:rsidR="00356C18">
        <w:rPr>
          <w:sz w:val="24"/>
        </w:rPr>
        <w:lastRenderedPageBreak/>
        <w:t>8</w:t>
      </w:r>
      <w:r>
        <w:rPr>
          <w:sz w:val="24"/>
        </w:rPr>
        <w:t xml:space="preserve">  </w:t>
      </w:r>
      <w:bookmarkEnd w:id="748"/>
      <w:bookmarkEnd w:id="749"/>
      <w:bookmarkEnd w:id="750"/>
      <w:bookmarkEnd w:id="751"/>
      <w:bookmarkEnd w:id="752"/>
      <w:bookmarkEnd w:id="753"/>
      <w:bookmarkEnd w:id="754"/>
      <w:bookmarkEnd w:id="755"/>
      <w:bookmarkEnd w:id="756"/>
      <w:bookmarkEnd w:id="757"/>
      <w:bookmarkEnd w:id="758"/>
      <w:bookmarkEnd w:id="759"/>
      <w:bookmarkEnd w:id="760"/>
      <w:r>
        <w:rPr>
          <w:sz w:val="24"/>
        </w:rPr>
        <w:t>采购需求偏离表</w:t>
      </w:r>
    </w:p>
    <w:p w:rsidR="001B7A43" w:rsidRDefault="001B7A43">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rsidR="001B7A43" w:rsidRDefault="001B7A43">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 xml:space="preserve">_______________     </w:t>
      </w:r>
      <w:r>
        <w:rPr>
          <w:color w:val="000000"/>
          <w:sz w:val="24"/>
        </w:rPr>
        <w:t>项目名称：</w:t>
      </w:r>
      <w:r>
        <w:rPr>
          <w:color w:val="000000"/>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5"/>
        <w:gridCol w:w="1482"/>
        <w:gridCol w:w="2384"/>
        <w:gridCol w:w="2126"/>
        <w:gridCol w:w="1875"/>
        <w:gridCol w:w="1009"/>
      </w:tblGrid>
      <w:tr w:rsidR="00080D58" w:rsidTr="000B5916">
        <w:trPr>
          <w:trHeight w:val="1053"/>
          <w:jc w:val="center"/>
        </w:trPr>
        <w:tc>
          <w:tcPr>
            <w:tcW w:w="9651" w:type="dxa"/>
            <w:gridSpan w:val="6"/>
            <w:vAlign w:val="center"/>
          </w:tcPr>
          <w:p w:rsidR="00080D58" w:rsidRDefault="00080D58" w:rsidP="00080D58">
            <w:pPr>
              <w:adjustRightInd w:val="0"/>
              <w:snapToGrid w:val="0"/>
              <w:jc w:val="left"/>
              <w:rPr>
                <w:b/>
                <w:color w:val="000000"/>
                <w:sz w:val="24"/>
              </w:rPr>
            </w:pPr>
            <w:r>
              <w:rPr>
                <w:rFonts w:hint="eastAsia"/>
                <w:b/>
                <w:color w:val="000000"/>
                <w:sz w:val="24"/>
              </w:rPr>
              <w:t>对本项目</w:t>
            </w:r>
            <w:r w:rsidR="00DB4092" w:rsidRPr="00DB4092">
              <w:rPr>
                <w:b/>
                <w:sz w:val="24"/>
              </w:rPr>
              <w:t>商务、技术要求</w:t>
            </w:r>
            <w:r>
              <w:rPr>
                <w:rFonts w:hint="eastAsia"/>
                <w:b/>
                <w:color w:val="000000"/>
                <w:sz w:val="24"/>
              </w:rPr>
              <w:t>的偏离情况（请进行勾选）：</w:t>
            </w:r>
          </w:p>
          <w:p w:rsidR="00080D58" w:rsidRDefault="00080D58" w:rsidP="00080D58">
            <w:pPr>
              <w:adjustRightInd w:val="0"/>
              <w:snapToGrid w:val="0"/>
              <w:jc w:val="left"/>
              <w:rPr>
                <w:b/>
                <w:color w:val="000000"/>
                <w:sz w:val="24"/>
              </w:rPr>
            </w:pPr>
            <w:r>
              <w:rPr>
                <w:b/>
                <w:color w:val="000000"/>
                <w:sz w:val="24"/>
              </w:rPr>
              <w:t>□</w:t>
            </w:r>
            <w:r>
              <w:rPr>
                <w:b/>
                <w:color w:val="000000"/>
                <w:sz w:val="24"/>
              </w:rPr>
              <w:t>无偏离</w:t>
            </w:r>
            <w:r>
              <w:rPr>
                <w:color w:val="000000"/>
                <w:sz w:val="24"/>
              </w:rPr>
              <w:t>（</w:t>
            </w:r>
            <w:r>
              <w:rPr>
                <w:color w:val="000000"/>
                <w:sz w:val="24"/>
                <w:szCs w:val="21"/>
              </w:rPr>
              <w:t>如无偏离，仅勾选无偏离即可</w:t>
            </w:r>
            <w:r>
              <w:rPr>
                <w:color w:val="000000"/>
                <w:sz w:val="24"/>
              </w:rPr>
              <w:t>）</w:t>
            </w:r>
          </w:p>
          <w:p w:rsidR="00080D58" w:rsidRDefault="00080D58" w:rsidP="00080D58">
            <w:pPr>
              <w:adjustRightInd w:val="0"/>
              <w:snapToGrid w:val="0"/>
              <w:rPr>
                <w:color w:val="000000"/>
                <w:sz w:val="24"/>
              </w:rPr>
            </w:pPr>
            <w:r>
              <w:rPr>
                <w:b/>
                <w:color w:val="000000"/>
                <w:sz w:val="24"/>
              </w:rPr>
              <w:t>□</w:t>
            </w:r>
            <w:r>
              <w:rPr>
                <w:b/>
                <w:color w:val="000000"/>
                <w:sz w:val="24"/>
              </w:rPr>
              <w:t>有偏离</w:t>
            </w:r>
            <w:r>
              <w:rPr>
                <w:color w:val="000000"/>
                <w:sz w:val="24"/>
              </w:rPr>
              <w:t>（</w:t>
            </w:r>
            <w:r>
              <w:rPr>
                <w:color w:val="000000"/>
                <w:sz w:val="24"/>
                <w:szCs w:val="21"/>
              </w:rPr>
              <w:t>如有负偏离，</w:t>
            </w:r>
            <w:r>
              <w:rPr>
                <w:color w:val="000000"/>
                <w:sz w:val="24"/>
              </w:rPr>
              <w:t>则须在本表中对负偏离项逐一列明）</w:t>
            </w:r>
          </w:p>
        </w:tc>
      </w:tr>
      <w:tr w:rsidR="00080D58">
        <w:trPr>
          <w:trHeight w:val="1053"/>
          <w:jc w:val="center"/>
        </w:trPr>
        <w:tc>
          <w:tcPr>
            <w:tcW w:w="775" w:type="dxa"/>
            <w:vAlign w:val="center"/>
          </w:tcPr>
          <w:p w:rsidR="00080D58" w:rsidRDefault="00080D58" w:rsidP="000B5916">
            <w:pPr>
              <w:adjustRightInd w:val="0"/>
              <w:snapToGrid w:val="0"/>
              <w:jc w:val="center"/>
              <w:rPr>
                <w:color w:val="000000"/>
                <w:sz w:val="24"/>
              </w:rPr>
            </w:pPr>
            <w:r>
              <w:rPr>
                <w:color w:val="000000"/>
                <w:sz w:val="24"/>
              </w:rPr>
              <w:t>序号</w:t>
            </w:r>
          </w:p>
        </w:tc>
        <w:tc>
          <w:tcPr>
            <w:tcW w:w="1482" w:type="dxa"/>
            <w:vAlign w:val="center"/>
          </w:tcPr>
          <w:p w:rsidR="00080D58" w:rsidRDefault="00080D58" w:rsidP="000B5916">
            <w:pPr>
              <w:adjustRightInd w:val="0"/>
              <w:snapToGrid w:val="0"/>
              <w:jc w:val="center"/>
              <w:rPr>
                <w:color w:val="000000"/>
                <w:sz w:val="24"/>
              </w:rPr>
            </w:pPr>
            <w:r>
              <w:rPr>
                <w:color w:val="000000"/>
                <w:sz w:val="24"/>
              </w:rPr>
              <w:t>竞争性磋商文件条目号（页码）</w:t>
            </w:r>
          </w:p>
        </w:tc>
        <w:tc>
          <w:tcPr>
            <w:tcW w:w="2384" w:type="dxa"/>
            <w:vAlign w:val="center"/>
          </w:tcPr>
          <w:p w:rsidR="00080D58" w:rsidRDefault="00080D58" w:rsidP="000B5916">
            <w:pPr>
              <w:adjustRightInd w:val="0"/>
              <w:snapToGrid w:val="0"/>
              <w:jc w:val="center"/>
              <w:rPr>
                <w:color w:val="000000"/>
                <w:sz w:val="24"/>
              </w:rPr>
            </w:pPr>
            <w:r>
              <w:rPr>
                <w:color w:val="000000"/>
                <w:sz w:val="24"/>
              </w:rPr>
              <w:t>竞争性磋商文件要求</w:t>
            </w:r>
          </w:p>
        </w:tc>
        <w:tc>
          <w:tcPr>
            <w:tcW w:w="2126" w:type="dxa"/>
            <w:vAlign w:val="center"/>
          </w:tcPr>
          <w:p w:rsidR="00080D58" w:rsidRDefault="00080D58" w:rsidP="000B5916">
            <w:pPr>
              <w:adjustRightInd w:val="0"/>
              <w:snapToGrid w:val="0"/>
              <w:jc w:val="center"/>
              <w:rPr>
                <w:color w:val="000000"/>
                <w:sz w:val="24"/>
              </w:rPr>
            </w:pPr>
            <w:r>
              <w:rPr>
                <w:color w:val="000000"/>
                <w:sz w:val="24"/>
              </w:rPr>
              <w:t>响应内容</w:t>
            </w:r>
          </w:p>
        </w:tc>
        <w:tc>
          <w:tcPr>
            <w:tcW w:w="1875" w:type="dxa"/>
            <w:vAlign w:val="center"/>
          </w:tcPr>
          <w:p w:rsidR="00080D58" w:rsidRDefault="00080D58" w:rsidP="000B5916">
            <w:pPr>
              <w:adjustRightInd w:val="0"/>
              <w:snapToGrid w:val="0"/>
              <w:jc w:val="center"/>
              <w:rPr>
                <w:color w:val="000000"/>
                <w:sz w:val="24"/>
              </w:rPr>
            </w:pPr>
            <w:r>
              <w:rPr>
                <w:color w:val="000000"/>
                <w:sz w:val="24"/>
              </w:rPr>
              <w:t>偏离情况</w:t>
            </w:r>
          </w:p>
          <w:p w:rsidR="00080D58" w:rsidRDefault="00080D58" w:rsidP="000B5916">
            <w:pPr>
              <w:adjustRightInd w:val="0"/>
              <w:snapToGrid w:val="0"/>
              <w:jc w:val="center"/>
              <w:rPr>
                <w:color w:val="000000"/>
                <w:sz w:val="24"/>
              </w:rPr>
            </w:pPr>
            <w:r>
              <w:rPr>
                <w:color w:val="000000"/>
                <w:sz w:val="24"/>
                <w:szCs w:val="21"/>
              </w:rPr>
              <w:t>（据实填写）</w:t>
            </w:r>
          </w:p>
        </w:tc>
        <w:tc>
          <w:tcPr>
            <w:tcW w:w="1009" w:type="dxa"/>
            <w:vAlign w:val="center"/>
          </w:tcPr>
          <w:p w:rsidR="00080D58" w:rsidRDefault="00080D58" w:rsidP="000B5916">
            <w:pPr>
              <w:adjustRightInd w:val="0"/>
              <w:snapToGrid w:val="0"/>
              <w:jc w:val="center"/>
              <w:rPr>
                <w:color w:val="000000"/>
                <w:sz w:val="24"/>
              </w:rPr>
            </w:pPr>
            <w:r>
              <w:rPr>
                <w:color w:val="000000"/>
                <w:sz w:val="24"/>
              </w:rPr>
              <w:t>说明</w:t>
            </w:r>
          </w:p>
        </w:tc>
      </w:tr>
      <w:tr w:rsidR="00080D58">
        <w:trPr>
          <w:trHeight w:val="930"/>
          <w:jc w:val="center"/>
        </w:trPr>
        <w:tc>
          <w:tcPr>
            <w:tcW w:w="775" w:type="dxa"/>
            <w:vAlign w:val="center"/>
          </w:tcPr>
          <w:p w:rsidR="00080D58" w:rsidRDefault="00080D58">
            <w:pPr>
              <w:adjustRightInd w:val="0"/>
              <w:snapToGrid w:val="0"/>
              <w:jc w:val="center"/>
              <w:rPr>
                <w:color w:val="000000"/>
                <w:sz w:val="24"/>
              </w:rPr>
            </w:pPr>
          </w:p>
        </w:tc>
        <w:tc>
          <w:tcPr>
            <w:tcW w:w="1482" w:type="dxa"/>
            <w:vAlign w:val="center"/>
          </w:tcPr>
          <w:p w:rsidR="00080D58" w:rsidRDefault="00080D58">
            <w:pPr>
              <w:adjustRightInd w:val="0"/>
              <w:snapToGrid w:val="0"/>
              <w:jc w:val="center"/>
              <w:rPr>
                <w:color w:val="000000"/>
                <w:sz w:val="24"/>
              </w:rPr>
            </w:pPr>
          </w:p>
        </w:tc>
        <w:tc>
          <w:tcPr>
            <w:tcW w:w="2384" w:type="dxa"/>
            <w:vAlign w:val="center"/>
          </w:tcPr>
          <w:p w:rsidR="00080D58" w:rsidRDefault="00080D58">
            <w:pPr>
              <w:adjustRightInd w:val="0"/>
              <w:snapToGrid w:val="0"/>
              <w:jc w:val="center"/>
              <w:rPr>
                <w:color w:val="000000"/>
                <w:sz w:val="24"/>
              </w:rPr>
            </w:pPr>
          </w:p>
        </w:tc>
        <w:tc>
          <w:tcPr>
            <w:tcW w:w="2126" w:type="dxa"/>
            <w:vAlign w:val="center"/>
          </w:tcPr>
          <w:p w:rsidR="00080D58" w:rsidRDefault="00080D58">
            <w:pPr>
              <w:adjustRightInd w:val="0"/>
              <w:snapToGrid w:val="0"/>
              <w:jc w:val="center"/>
              <w:rPr>
                <w:color w:val="000000"/>
                <w:sz w:val="24"/>
              </w:rPr>
            </w:pPr>
          </w:p>
        </w:tc>
        <w:tc>
          <w:tcPr>
            <w:tcW w:w="1875" w:type="dxa"/>
            <w:vAlign w:val="center"/>
          </w:tcPr>
          <w:p w:rsidR="00080D58" w:rsidRDefault="00080D58">
            <w:pPr>
              <w:adjustRightInd w:val="0"/>
              <w:snapToGrid w:val="0"/>
              <w:jc w:val="center"/>
              <w:rPr>
                <w:color w:val="000000"/>
                <w:sz w:val="24"/>
              </w:rPr>
            </w:pPr>
          </w:p>
        </w:tc>
        <w:tc>
          <w:tcPr>
            <w:tcW w:w="1009" w:type="dxa"/>
            <w:vAlign w:val="center"/>
          </w:tcPr>
          <w:p w:rsidR="00080D58" w:rsidRDefault="00080D58">
            <w:pPr>
              <w:adjustRightInd w:val="0"/>
              <w:snapToGrid w:val="0"/>
              <w:jc w:val="center"/>
              <w:rPr>
                <w:color w:val="000000"/>
                <w:sz w:val="24"/>
              </w:rPr>
            </w:pPr>
          </w:p>
        </w:tc>
      </w:tr>
      <w:tr w:rsidR="00080D58">
        <w:trPr>
          <w:trHeight w:val="930"/>
          <w:jc w:val="center"/>
        </w:trPr>
        <w:tc>
          <w:tcPr>
            <w:tcW w:w="775" w:type="dxa"/>
            <w:vAlign w:val="center"/>
          </w:tcPr>
          <w:p w:rsidR="00080D58" w:rsidRDefault="00080D58">
            <w:pPr>
              <w:adjustRightInd w:val="0"/>
              <w:snapToGrid w:val="0"/>
              <w:jc w:val="center"/>
              <w:rPr>
                <w:color w:val="000000"/>
                <w:sz w:val="24"/>
              </w:rPr>
            </w:pPr>
          </w:p>
        </w:tc>
        <w:tc>
          <w:tcPr>
            <w:tcW w:w="1482" w:type="dxa"/>
            <w:vAlign w:val="center"/>
          </w:tcPr>
          <w:p w:rsidR="00080D58" w:rsidRDefault="00080D58">
            <w:pPr>
              <w:adjustRightInd w:val="0"/>
              <w:snapToGrid w:val="0"/>
              <w:jc w:val="center"/>
              <w:rPr>
                <w:color w:val="000000"/>
                <w:sz w:val="24"/>
              </w:rPr>
            </w:pPr>
          </w:p>
        </w:tc>
        <w:tc>
          <w:tcPr>
            <w:tcW w:w="2384" w:type="dxa"/>
            <w:vAlign w:val="center"/>
          </w:tcPr>
          <w:p w:rsidR="00080D58" w:rsidRDefault="00080D58">
            <w:pPr>
              <w:adjustRightInd w:val="0"/>
              <w:snapToGrid w:val="0"/>
              <w:jc w:val="center"/>
              <w:rPr>
                <w:color w:val="000000"/>
                <w:sz w:val="24"/>
              </w:rPr>
            </w:pPr>
          </w:p>
        </w:tc>
        <w:tc>
          <w:tcPr>
            <w:tcW w:w="2126" w:type="dxa"/>
            <w:vAlign w:val="center"/>
          </w:tcPr>
          <w:p w:rsidR="00080D58" w:rsidRDefault="00080D58">
            <w:pPr>
              <w:adjustRightInd w:val="0"/>
              <w:snapToGrid w:val="0"/>
              <w:jc w:val="center"/>
              <w:rPr>
                <w:color w:val="000000"/>
                <w:sz w:val="24"/>
              </w:rPr>
            </w:pPr>
          </w:p>
        </w:tc>
        <w:tc>
          <w:tcPr>
            <w:tcW w:w="1875" w:type="dxa"/>
            <w:vAlign w:val="center"/>
          </w:tcPr>
          <w:p w:rsidR="00080D58" w:rsidRDefault="00080D58">
            <w:pPr>
              <w:adjustRightInd w:val="0"/>
              <w:snapToGrid w:val="0"/>
              <w:jc w:val="center"/>
              <w:rPr>
                <w:color w:val="000000"/>
                <w:sz w:val="24"/>
              </w:rPr>
            </w:pPr>
          </w:p>
        </w:tc>
        <w:tc>
          <w:tcPr>
            <w:tcW w:w="1009" w:type="dxa"/>
            <w:vAlign w:val="center"/>
          </w:tcPr>
          <w:p w:rsidR="00080D58" w:rsidRDefault="00080D58">
            <w:pPr>
              <w:adjustRightInd w:val="0"/>
              <w:snapToGrid w:val="0"/>
              <w:jc w:val="center"/>
              <w:rPr>
                <w:color w:val="000000"/>
                <w:sz w:val="24"/>
              </w:rPr>
            </w:pPr>
          </w:p>
        </w:tc>
      </w:tr>
      <w:tr w:rsidR="00080D58">
        <w:trPr>
          <w:trHeight w:val="930"/>
          <w:jc w:val="center"/>
        </w:trPr>
        <w:tc>
          <w:tcPr>
            <w:tcW w:w="775" w:type="dxa"/>
            <w:vAlign w:val="center"/>
          </w:tcPr>
          <w:p w:rsidR="00080D58" w:rsidRDefault="00080D58">
            <w:pPr>
              <w:adjustRightInd w:val="0"/>
              <w:snapToGrid w:val="0"/>
              <w:jc w:val="center"/>
              <w:rPr>
                <w:color w:val="000000"/>
                <w:sz w:val="24"/>
              </w:rPr>
            </w:pPr>
          </w:p>
        </w:tc>
        <w:tc>
          <w:tcPr>
            <w:tcW w:w="1482" w:type="dxa"/>
            <w:vAlign w:val="center"/>
          </w:tcPr>
          <w:p w:rsidR="00080D58" w:rsidRDefault="00080D58">
            <w:pPr>
              <w:adjustRightInd w:val="0"/>
              <w:snapToGrid w:val="0"/>
              <w:jc w:val="center"/>
              <w:rPr>
                <w:color w:val="000000"/>
                <w:sz w:val="24"/>
              </w:rPr>
            </w:pPr>
          </w:p>
        </w:tc>
        <w:tc>
          <w:tcPr>
            <w:tcW w:w="2384" w:type="dxa"/>
            <w:vAlign w:val="center"/>
          </w:tcPr>
          <w:p w:rsidR="00080D58" w:rsidRDefault="00080D58">
            <w:pPr>
              <w:adjustRightInd w:val="0"/>
              <w:snapToGrid w:val="0"/>
              <w:jc w:val="center"/>
              <w:rPr>
                <w:color w:val="000000"/>
                <w:sz w:val="24"/>
              </w:rPr>
            </w:pPr>
          </w:p>
        </w:tc>
        <w:tc>
          <w:tcPr>
            <w:tcW w:w="2126" w:type="dxa"/>
            <w:vAlign w:val="center"/>
          </w:tcPr>
          <w:p w:rsidR="00080D58" w:rsidRDefault="00080D58">
            <w:pPr>
              <w:adjustRightInd w:val="0"/>
              <w:snapToGrid w:val="0"/>
              <w:jc w:val="center"/>
              <w:rPr>
                <w:color w:val="000000"/>
                <w:sz w:val="24"/>
              </w:rPr>
            </w:pPr>
          </w:p>
        </w:tc>
        <w:tc>
          <w:tcPr>
            <w:tcW w:w="1875" w:type="dxa"/>
            <w:vAlign w:val="center"/>
          </w:tcPr>
          <w:p w:rsidR="00080D58" w:rsidRDefault="00080D58">
            <w:pPr>
              <w:adjustRightInd w:val="0"/>
              <w:snapToGrid w:val="0"/>
              <w:jc w:val="center"/>
              <w:rPr>
                <w:color w:val="000000"/>
                <w:sz w:val="24"/>
              </w:rPr>
            </w:pPr>
          </w:p>
        </w:tc>
        <w:tc>
          <w:tcPr>
            <w:tcW w:w="1009" w:type="dxa"/>
            <w:vAlign w:val="center"/>
          </w:tcPr>
          <w:p w:rsidR="00080D58" w:rsidRDefault="00080D58">
            <w:pPr>
              <w:adjustRightInd w:val="0"/>
              <w:snapToGrid w:val="0"/>
              <w:jc w:val="center"/>
              <w:rPr>
                <w:color w:val="000000"/>
                <w:sz w:val="24"/>
              </w:rPr>
            </w:pPr>
          </w:p>
        </w:tc>
      </w:tr>
      <w:tr w:rsidR="00080D58">
        <w:trPr>
          <w:trHeight w:val="930"/>
          <w:jc w:val="center"/>
        </w:trPr>
        <w:tc>
          <w:tcPr>
            <w:tcW w:w="775" w:type="dxa"/>
            <w:vAlign w:val="center"/>
          </w:tcPr>
          <w:p w:rsidR="00080D58" w:rsidRDefault="00080D58">
            <w:pPr>
              <w:adjustRightInd w:val="0"/>
              <w:snapToGrid w:val="0"/>
              <w:jc w:val="center"/>
              <w:rPr>
                <w:color w:val="000000"/>
                <w:sz w:val="24"/>
              </w:rPr>
            </w:pPr>
          </w:p>
        </w:tc>
        <w:tc>
          <w:tcPr>
            <w:tcW w:w="1482" w:type="dxa"/>
            <w:vAlign w:val="center"/>
          </w:tcPr>
          <w:p w:rsidR="00080D58" w:rsidRDefault="00080D58">
            <w:pPr>
              <w:adjustRightInd w:val="0"/>
              <w:snapToGrid w:val="0"/>
              <w:jc w:val="center"/>
              <w:rPr>
                <w:color w:val="000000"/>
                <w:sz w:val="24"/>
              </w:rPr>
            </w:pPr>
          </w:p>
        </w:tc>
        <w:tc>
          <w:tcPr>
            <w:tcW w:w="2384" w:type="dxa"/>
            <w:vAlign w:val="center"/>
          </w:tcPr>
          <w:p w:rsidR="00080D58" w:rsidRDefault="00080D58">
            <w:pPr>
              <w:adjustRightInd w:val="0"/>
              <w:snapToGrid w:val="0"/>
              <w:jc w:val="center"/>
              <w:rPr>
                <w:color w:val="000000"/>
                <w:sz w:val="24"/>
              </w:rPr>
            </w:pPr>
          </w:p>
        </w:tc>
        <w:tc>
          <w:tcPr>
            <w:tcW w:w="2126" w:type="dxa"/>
            <w:vAlign w:val="center"/>
          </w:tcPr>
          <w:p w:rsidR="00080D58" w:rsidRDefault="00080D58">
            <w:pPr>
              <w:adjustRightInd w:val="0"/>
              <w:snapToGrid w:val="0"/>
              <w:jc w:val="center"/>
              <w:rPr>
                <w:color w:val="000000"/>
                <w:sz w:val="24"/>
              </w:rPr>
            </w:pPr>
          </w:p>
        </w:tc>
        <w:tc>
          <w:tcPr>
            <w:tcW w:w="1875" w:type="dxa"/>
            <w:vAlign w:val="center"/>
          </w:tcPr>
          <w:p w:rsidR="00080D58" w:rsidRDefault="00080D58">
            <w:pPr>
              <w:adjustRightInd w:val="0"/>
              <w:snapToGrid w:val="0"/>
              <w:jc w:val="center"/>
              <w:rPr>
                <w:color w:val="000000"/>
                <w:sz w:val="24"/>
              </w:rPr>
            </w:pPr>
          </w:p>
        </w:tc>
        <w:tc>
          <w:tcPr>
            <w:tcW w:w="1009" w:type="dxa"/>
            <w:vAlign w:val="center"/>
          </w:tcPr>
          <w:p w:rsidR="00080D58" w:rsidRDefault="00080D58">
            <w:pPr>
              <w:adjustRightInd w:val="0"/>
              <w:snapToGrid w:val="0"/>
              <w:jc w:val="center"/>
              <w:rPr>
                <w:color w:val="000000"/>
                <w:sz w:val="24"/>
              </w:rPr>
            </w:pPr>
          </w:p>
        </w:tc>
      </w:tr>
      <w:tr w:rsidR="00080D58">
        <w:trPr>
          <w:trHeight w:val="930"/>
          <w:jc w:val="center"/>
        </w:trPr>
        <w:tc>
          <w:tcPr>
            <w:tcW w:w="775" w:type="dxa"/>
            <w:vAlign w:val="center"/>
          </w:tcPr>
          <w:p w:rsidR="00080D58" w:rsidRDefault="00080D58">
            <w:pPr>
              <w:adjustRightInd w:val="0"/>
              <w:snapToGrid w:val="0"/>
              <w:jc w:val="center"/>
              <w:rPr>
                <w:color w:val="000000"/>
                <w:sz w:val="24"/>
              </w:rPr>
            </w:pPr>
          </w:p>
        </w:tc>
        <w:tc>
          <w:tcPr>
            <w:tcW w:w="1482" w:type="dxa"/>
            <w:vAlign w:val="center"/>
          </w:tcPr>
          <w:p w:rsidR="00080D58" w:rsidRDefault="00080D58">
            <w:pPr>
              <w:adjustRightInd w:val="0"/>
              <w:snapToGrid w:val="0"/>
              <w:jc w:val="center"/>
              <w:rPr>
                <w:color w:val="000000"/>
                <w:sz w:val="24"/>
              </w:rPr>
            </w:pPr>
          </w:p>
        </w:tc>
        <w:tc>
          <w:tcPr>
            <w:tcW w:w="2384" w:type="dxa"/>
            <w:vAlign w:val="center"/>
          </w:tcPr>
          <w:p w:rsidR="00080D58" w:rsidRDefault="00080D58">
            <w:pPr>
              <w:adjustRightInd w:val="0"/>
              <w:snapToGrid w:val="0"/>
              <w:jc w:val="center"/>
              <w:rPr>
                <w:color w:val="000000"/>
                <w:sz w:val="24"/>
              </w:rPr>
            </w:pPr>
          </w:p>
        </w:tc>
        <w:tc>
          <w:tcPr>
            <w:tcW w:w="2126" w:type="dxa"/>
            <w:vAlign w:val="center"/>
          </w:tcPr>
          <w:p w:rsidR="00080D58" w:rsidRDefault="00080D58">
            <w:pPr>
              <w:adjustRightInd w:val="0"/>
              <w:snapToGrid w:val="0"/>
              <w:jc w:val="center"/>
              <w:rPr>
                <w:color w:val="000000"/>
                <w:sz w:val="24"/>
              </w:rPr>
            </w:pPr>
          </w:p>
        </w:tc>
        <w:tc>
          <w:tcPr>
            <w:tcW w:w="1875" w:type="dxa"/>
            <w:vAlign w:val="center"/>
          </w:tcPr>
          <w:p w:rsidR="00080D58" w:rsidRDefault="00080D58">
            <w:pPr>
              <w:adjustRightInd w:val="0"/>
              <w:snapToGrid w:val="0"/>
              <w:jc w:val="center"/>
              <w:rPr>
                <w:color w:val="000000"/>
                <w:sz w:val="24"/>
              </w:rPr>
            </w:pPr>
          </w:p>
        </w:tc>
        <w:tc>
          <w:tcPr>
            <w:tcW w:w="1009" w:type="dxa"/>
            <w:vAlign w:val="center"/>
          </w:tcPr>
          <w:p w:rsidR="00080D58" w:rsidRDefault="00080D58">
            <w:pPr>
              <w:adjustRightInd w:val="0"/>
              <w:snapToGrid w:val="0"/>
              <w:jc w:val="center"/>
              <w:rPr>
                <w:color w:val="000000"/>
                <w:sz w:val="24"/>
              </w:rPr>
            </w:pPr>
          </w:p>
        </w:tc>
      </w:tr>
      <w:tr w:rsidR="00080D58">
        <w:trPr>
          <w:trHeight w:val="930"/>
          <w:jc w:val="center"/>
        </w:trPr>
        <w:tc>
          <w:tcPr>
            <w:tcW w:w="775" w:type="dxa"/>
            <w:vAlign w:val="center"/>
          </w:tcPr>
          <w:p w:rsidR="00080D58" w:rsidRDefault="00080D58">
            <w:pPr>
              <w:adjustRightInd w:val="0"/>
              <w:snapToGrid w:val="0"/>
              <w:jc w:val="center"/>
              <w:rPr>
                <w:color w:val="000000"/>
                <w:sz w:val="24"/>
              </w:rPr>
            </w:pPr>
          </w:p>
        </w:tc>
        <w:tc>
          <w:tcPr>
            <w:tcW w:w="1482" w:type="dxa"/>
            <w:vAlign w:val="center"/>
          </w:tcPr>
          <w:p w:rsidR="00080D58" w:rsidRDefault="00080D58">
            <w:pPr>
              <w:adjustRightInd w:val="0"/>
              <w:snapToGrid w:val="0"/>
              <w:jc w:val="center"/>
              <w:rPr>
                <w:color w:val="000000"/>
                <w:sz w:val="24"/>
              </w:rPr>
            </w:pPr>
          </w:p>
        </w:tc>
        <w:tc>
          <w:tcPr>
            <w:tcW w:w="2384" w:type="dxa"/>
            <w:vAlign w:val="center"/>
          </w:tcPr>
          <w:p w:rsidR="00080D58" w:rsidRDefault="00080D58">
            <w:pPr>
              <w:adjustRightInd w:val="0"/>
              <w:snapToGrid w:val="0"/>
              <w:jc w:val="center"/>
              <w:rPr>
                <w:color w:val="000000"/>
                <w:sz w:val="24"/>
              </w:rPr>
            </w:pPr>
          </w:p>
        </w:tc>
        <w:tc>
          <w:tcPr>
            <w:tcW w:w="2126" w:type="dxa"/>
            <w:vAlign w:val="center"/>
          </w:tcPr>
          <w:p w:rsidR="00080D58" w:rsidRDefault="00080D58">
            <w:pPr>
              <w:adjustRightInd w:val="0"/>
              <w:snapToGrid w:val="0"/>
              <w:jc w:val="center"/>
              <w:rPr>
                <w:color w:val="000000"/>
                <w:sz w:val="24"/>
              </w:rPr>
            </w:pPr>
          </w:p>
        </w:tc>
        <w:tc>
          <w:tcPr>
            <w:tcW w:w="1875" w:type="dxa"/>
            <w:vAlign w:val="center"/>
          </w:tcPr>
          <w:p w:rsidR="00080D58" w:rsidRDefault="00080D58">
            <w:pPr>
              <w:adjustRightInd w:val="0"/>
              <w:snapToGrid w:val="0"/>
              <w:jc w:val="center"/>
              <w:rPr>
                <w:color w:val="000000"/>
                <w:sz w:val="24"/>
              </w:rPr>
            </w:pPr>
          </w:p>
        </w:tc>
        <w:tc>
          <w:tcPr>
            <w:tcW w:w="1009" w:type="dxa"/>
            <w:vAlign w:val="center"/>
          </w:tcPr>
          <w:p w:rsidR="00080D58" w:rsidRDefault="00080D58">
            <w:pPr>
              <w:adjustRightInd w:val="0"/>
              <w:snapToGrid w:val="0"/>
              <w:jc w:val="center"/>
              <w:rPr>
                <w:color w:val="000000"/>
                <w:sz w:val="24"/>
              </w:rPr>
            </w:pPr>
          </w:p>
        </w:tc>
      </w:tr>
    </w:tbl>
    <w:p w:rsidR="001B7A43" w:rsidRDefault="001B7A43">
      <w:pPr>
        <w:tabs>
          <w:tab w:val="left" w:pos="1800"/>
          <w:tab w:val="left" w:pos="5580"/>
        </w:tabs>
        <w:spacing w:line="360" w:lineRule="auto"/>
        <w:ind w:firstLineChars="150" w:firstLine="360"/>
        <w:jc w:val="left"/>
        <w:rPr>
          <w:color w:val="000000"/>
          <w:sz w:val="24"/>
          <w:u w:val="single"/>
        </w:rPr>
      </w:pPr>
    </w:p>
    <w:p w:rsidR="001B7A43" w:rsidRDefault="001B7A43">
      <w:pPr>
        <w:tabs>
          <w:tab w:val="left" w:pos="1800"/>
          <w:tab w:val="left" w:pos="5580"/>
        </w:tabs>
        <w:spacing w:line="360" w:lineRule="auto"/>
        <w:ind w:firstLineChars="150" w:firstLine="360"/>
        <w:jc w:val="left"/>
        <w:rPr>
          <w:color w:val="000000"/>
          <w:sz w:val="24"/>
          <w:u w:val="single"/>
        </w:rPr>
      </w:pPr>
    </w:p>
    <w:p w:rsidR="001B7A43" w:rsidRDefault="001B7A43">
      <w:pPr>
        <w:tabs>
          <w:tab w:val="left" w:pos="1800"/>
          <w:tab w:val="left" w:pos="5580"/>
        </w:tabs>
        <w:jc w:val="left"/>
        <w:rPr>
          <w:color w:val="000000"/>
          <w:sz w:val="24"/>
        </w:rPr>
      </w:pPr>
      <w:r>
        <w:rPr>
          <w:color w:val="000000"/>
          <w:sz w:val="24"/>
        </w:rPr>
        <w:t>注：</w:t>
      </w:r>
    </w:p>
    <w:p w:rsidR="001B7A43" w:rsidRDefault="001B7A43">
      <w:pPr>
        <w:tabs>
          <w:tab w:val="left" w:pos="1800"/>
          <w:tab w:val="left" w:pos="5580"/>
        </w:tabs>
        <w:jc w:val="left"/>
        <w:rPr>
          <w:sz w:val="24"/>
        </w:rPr>
      </w:pPr>
      <w:r>
        <w:rPr>
          <w:rFonts w:hint="eastAsia"/>
          <w:color w:val="000000"/>
          <w:sz w:val="24"/>
        </w:rPr>
        <w:t>1</w:t>
      </w:r>
      <w:r>
        <w:rPr>
          <w:color w:val="000000"/>
          <w:sz w:val="24"/>
        </w:rPr>
        <w:t xml:space="preserve">. </w:t>
      </w:r>
      <w:r>
        <w:rPr>
          <w:sz w:val="24"/>
        </w:rPr>
        <w:t>对竞争性磋商文件中的所有商务、技术要求，除本表所列明的所有偏离外，均视作供应商已对之理解和响应。</w:t>
      </w:r>
      <w:r w:rsidR="00080D58">
        <w:rPr>
          <w:rFonts w:hint="eastAsia"/>
          <w:sz w:val="24"/>
        </w:rPr>
        <w:t xml:space="preserve"> </w:t>
      </w:r>
    </w:p>
    <w:p w:rsidR="001B7A43" w:rsidRDefault="001B7A43">
      <w:pPr>
        <w:tabs>
          <w:tab w:val="left" w:pos="1800"/>
          <w:tab w:val="left" w:pos="5580"/>
        </w:tabs>
        <w:jc w:val="left"/>
        <w:rPr>
          <w:color w:val="000000"/>
          <w:sz w:val="24"/>
        </w:rPr>
      </w:pPr>
      <w:r>
        <w:rPr>
          <w:sz w:val="24"/>
        </w:rPr>
        <w:t>2.</w:t>
      </w:r>
      <w:r>
        <w:rPr>
          <w:rFonts w:hint="eastAsia"/>
          <w:sz w:val="24"/>
        </w:rPr>
        <w:t>“偏离情况”列应</w:t>
      </w:r>
      <w:r>
        <w:rPr>
          <w:rFonts w:hint="eastAsia"/>
          <w:color w:val="000000"/>
          <w:sz w:val="24"/>
        </w:rPr>
        <w:t>据实</w:t>
      </w:r>
      <w:r>
        <w:rPr>
          <w:rFonts w:hint="eastAsia"/>
          <w:sz w:val="24"/>
        </w:rPr>
        <w:t>填写“正偏离”或“负偏离”。</w:t>
      </w:r>
    </w:p>
    <w:p w:rsidR="001B7A43" w:rsidRDefault="001B7A43">
      <w:pPr>
        <w:rPr>
          <w:color w:val="000000"/>
          <w:sz w:val="24"/>
          <w:szCs w:val="20"/>
        </w:rPr>
      </w:pPr>
    </w:p>
    <w:p w:rsidR="001B7A43" w:rsidRDefault="001B7A43">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rsidR="001B7A43" w:rsidRDefault="001B7A43">
      <w:pPr>
        <w:autoSpaceDE w:val="0"/>
        <w:autoSpaceDN w:val="0"/>
        <w:adjustRightInd w:val="0"/>
        <w:snapToGrid w:val="0"/>
        <w:spacing w:before="25" w:after="25" w:line="360" w:lineRule="auto"/>
        <w:ind w:right="360"/>
        <w:jc w:val="left"/>
        <w:rPr>
          <w:color w:val="000000"/>
          <w:sz w:val="24"/>
          <w:szCs w:val="20"/>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1B7A43" w:rsidRDefault="001B7A43">
      <w:pPr>
        <w:tabs>
          <w:tab w:val="left" w:pos="360"/>
        </w:tabs>
        <w:snapToGrid w:val="0"/>
        <w:spacing w:line="360" w:lineRule="auto"/>
        <w:outlineLvl w:val="1"/>
        <w:rPr>
          <w:sz w:val="24"/>
        </w:rPr>
      </w:pPr>
      <w:r>
        <w:rPr>
          <w:color w:val="000000"/>
          <w:sz w:val="24"/>
          <w:szCs w:val="20"/>
        </w:rPr>
        <w:br w:type="page"/>
      </w:r>
    </w:p>
    <w:p w:rsidR="001B7A43" w:rsidRDefault="00356C18">
      <w:pPr>
        <w:tabs>
          <w:tab w:val="left" w:pos="360"/>
        </w:tabs>
        <w:snapToGrid w:val="0"/>
        <w:spacing w:line="360" w:lineRule="auto"/>
        <w:outlineLvl w:val="1"/>
        <w:rPr>
          <w:sz w:val="24"/>
        </w:rPr>
      </w:pPr>
      <w:r>
        <w:rPr>
          <w:sz w:val="24"/>
        </w:rPr>
        <w:lastRenderedPageBreak/>
        <w:t>9</w:t>
      </w:r>
      <w:r w:rsidR="001B7A43">
        <w:rPr>
          <w:sz w:val="24"/>
        </w:rPr>
        <w:t xml:space="preserve">  </w:t>
      </w:r>
      <w:r w:rsidR="001B7A43">
        <w:rPr>
          <w:sz w:val="24"/>
        </w:rPr>
        <w:t>竞争性磋商文件要求提供或供应商认为应附的其他材料</w:t>
      </w:r>
    </w:p>
    <w:p w:rsidR="0078534F" w:rsidRPr="0078534F" w:rsidRDefault="00356C18" w:rsidP="0078534F">
      <w:pPr>
        <w:pStyle w:val="21"/>
        <w:numPr>
          <w:ilvl w:val="1"/>
          <w:numId w:val="0"/>
        </w:numPr>
        <w:snapToGrid w:val="0"/>
        <w:spacing w:line="360" w:lineRule="auto"/>
        <w:jc w:val="both"/>
        <w:rPr>
          <w:rFonts w:ascii="Times New Roman" w:eastAsia="宋体" w:hAnsi="Times New Roman"/>
          <w:b w:val="0"/>
          <w:kern w:val="2"/>
          <w:sz w:val="24"/>
          <w:szCs w:val="24"/>
        </w:rPr>
      </w:pPr>
      <w:r>
        <w:rPr>
          <w:rFonts w:ascii="Times New Roman" w:eastAsia="宋体" w:hAnsi="Times New Roman"/>
          <w:b w:val="0"/>
          <w:kern w:val="2"/>
          <w:sz w:val="24"/>
          <w:szCs w:val="24"/>
        </w:rPr>
        <w:t>9</w:t>
      </w:r>
      <w:r w:rsidR="0078534F" w:rsidRPr="0078534F">
        <w:rPr>
          <w:rFonts w:ascii="Times New Roman" w:eastAsia="宋体" w:hAnsi="Times New Roman" w:hint="eastAsia"/>
          <w:b w:val="0"/>
          <w:kern w:val="2"/>
          <w:sz w:val="24"/>
          <w:szCs w:val="24"/>
        </w:rPr>
        <w:t>.1</w:t>
      </w:r>
      <w:r w:rsidR="0078534F" w:rsidRPr="0078534F">
        <w:rPr>
          <w:rFonts w:ascii="Times New Roman" w:eastAsia="宋体" w:hAnsi="Times New Roman"/>
          <w:b w:val="0"/>
          <w:kern w:val="2"/>
          <w:sz w:val="24"/>
          <w:szCs w:val="24"/>
        </w:rPr>
        <w:t>类似</w:t>
      </w:r>
      <w:r w:rsidR="0078534F" w:rsidRPr="0078534F">
        <w:rPr>
          <w:rFonts w:ascii="Times New Roman" w:eastAsia="宋体" w:hAnsi="Times New Roman" w:hint="eastAsia"/>
          <w:b w:val="0"/>
          <w:kern w:val="2"/>
          <w:sz w:val="24"/>
          <w:szCs w:val="24"/>
        </w:rPr>
        <w:t>业绩</w:t>
      </w:r>
      <w:r w:rsidR="0078534F" w:rsidRPr="0078534F">
        <w:rPr>
          <w:rFonts w:ascii="Times New Roman" w:eastAsia="宋体" w:hAnsi="Times New Roman"/>
          <w:b w:val="0"/>
          <w:kern w:val="2"/>
          <w:sz w:val="24"/>
          <w:szCs w:val="24"/>
        </w:rPr>
        <w:t>一览表</w:t>
      </w:r>
    </w:p>
    <w:p w:rsidR="0078534F" w:rsidRPr="0095646D" w:rsidRDefault="0078534F" w:rsidP="0078534F">
      <w:pPr>
        <w:rPr>
          <w:rFonts w:ascii="宋体" w:hAnsi="宋体"/>
        </w:rPr>
      </w:pPr>
      <w:r w:rsidRPr="0095646D">
        <w:rPr>
          <w:rFonts w:ascii="宋体" w:hAnsi="宋体" w:hint="eastAsia"/>
        </w:rPr>
        <w:t xml:space="preserve">                                                  </w:t>
      </w:r>
    </w:p>
    <w:tbl>
      <w:tblPr>
        <w:tblW w:w="8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04"/>
        <w:gridCol w:w="3124"/>
        <w:gridCol w:w="1560"/>
        <w:gridCol w:w="2268"/>
      </w:tblGrid>
      <w:tr w:rsidR="0078534F" w:rsidRPr="0095646D" w:rsidTr="000B5916">
        <w:trPr>
          <w:cantSplit/>
          <w:trHeight w:val="740"/>
          <w:jc w:val="center"/>
        </w:trPr>
        <w:tc>
          <w:tcPr>
            <w:tcW w:w="1404" w:type="dxa"/>
            <w:vAlign w:val="center"/>
          </w:tcPr>
          <w:p w:rsidR="0078534F" w:rsidRPr="0095646D" w:rsidRDefault="0078534F" w:rsidP="000B5916">
            <w:pPr>
              <w:jc w:val="center"/>
              <w:rPr>
                <w:rFonts w:ascii="宋体" w:hAnsi="宋体"/>
                <w:sz w:val="24"/>
              </w:rPr>
            </w:pPr>
            <w:r w:rsidRPr="0095646D">
              <w:rPr>
                <w:rFonts w:ascii="宋体" w:hAnsi="宋体" w:hint="eastAsia"/>
                <w:sz w:val="24"/>
              </w:rPr>
              <w:t>序</w:t>
            </w:r>
            <w:r w:rsidRPr="0095646D">
              <w:rPr>
                <w:rFonts w:ascii="宋体" w:hAnsi="宋体"/>
                <w:sz w:val="24"/>
              </w:rPr>
              <w:t>号</w:t>
            </w:r>
          </w:p>
        </w:tc>
        <w:tc>
          <w:tcPr>
            <w:tcW w:w="3124" w:type="dxa"/>
            <w:vAlign w:val="center"/>
          </w:tcPr>
          <w:p w:rsidR="0078534F" w:rsidRPr="0095646D" w:rsidRDefault="0078534F" w:rsidP="000B5916">
            <w:pPr>
              <w:jc w:val="center"/>
              <w:rPr>
                <w:rFonts w:ascii="宋体" w:hAnsi="宋体"/>
                <w:sz w:val="24"/>
              </w:rPr>
            </w:pPr>
            <w:r w:rsidRPr="0095646D">
              <w:rPr>
                <w:rFonts w:ascii="宋体" w:hAnsi="宋体"/>
                <w:sz w:val="24"/>
              </w:rPr>
              <w:t>项目名称</w:t>
            </w:r>
          </w:p>
        </w:tc>
        <w:tc>
          <w:tcPr>
            <w:tcW w:w="1560" w:type="dxa"/>
            <w:vAlign w:val="center"/>
          </w:tcPr>
          <w:p w:rsidR="0078534F" w:rsidRPr="0095646D" w:rsidRDefault="0078534F" w:rsidP="000B5916">
            <w:pPr>
              <w:jc w:val="center"/>
              <w:rPr>
                <w:rFonts w:ascii="宋体" w:hAnsi="宋体"/>
                <w:sz w:val="24"/>
              </w:rPr>
            </w:pPr>
            <w:r w:rsidRPr="0095646D">
              <w:rPr>
                <w:rFonts w:ascii="宋体" w:hAnsi="宋体"/>
                <w:sz w:val="24"/>
              </w:rPr>
              <w:t>合同金额</w:t>
            </w:r>
          </w:p>
          <w:p w:rsidR="0078534F" w:rsidRPr="0095646D" w:rsidRDefault="0078534F" w:rsidP="000B5916">
            <w:pPr>
              <w:jc w:val="center"/>
              <w:rPr>
                <w:rFonts w:ascii="宋体" w:hAnsi="宋体"/>
                <w:sz w:val="24"/>
              </w:rPr>
            </w:pPr>
            <w:r w:rsidRPr="0095646D">
              <w:rPr>
                <w:rFonts w:ascii="宋体" w:hAnsi="宋体"/>
                <w:sz w:val="24"/>
              </w:rPr>
              <w:t>（万元）</w:t>
            </w:r>
          </w:p>
        </w:tc>
        <w:tc>
          <w:tcPr>
            <w:tcW w:w="2268" w:type="dxa"/>
            <w:vAlign w:val="center"/>
          </w:tcPr>
          <w:p w:rsidR="0078534F" w:rsidRPr="0095646D" w:rsidRDefault="0078534F" w:rsidP="000B5916">
            <w:pPr>
              <w:jc w:val="center"/>
              <w:rPr>
                <w:rFonts w:ascii="宋体" w:hAnsi="宋体"/>
                <w:sz w:val="24"/>
              </w:rPr>
            </w:pPr>
            <w:r>
              <w:rPr>
                <w:rFonts w:ascii="宋体" w:hAnsi="宋体" w:hint="eastAsia"/>
                <w:sz w:val="24"/>
              </w:rPr>
              <w:t>实施期限</w:t>
            </w:r>
          </w:p>
        </w:tc>
      </w:tr>
      <w:tr w:rsidR="0078534F" w:rsidRPr="0095646D" w:rsidTr="000B5916">
        <w:trPr>
          <w:cantSplit/>
          <w:trHeight w:val="740"/>
          <w:jc w:val="center"/>
        </w:trPr>
        <w:tc>
          <w:tcPr>
            <w:tcW w:w="1404" w:type="dxa"/>
            <w:vAlign w:val="center"/>
          </w:tcPr>
          <w:p w:rsidR="0078534F" w:rsidRPr="0095646D" w:rsidRDefault="0078534F" w:rsidP="000B5916">
            <w:pPr>
              <w:ind w:left="120"/>
              <w:jc w:val="center"/>
              <w:rPr>
                <w:rFonts w:ascii="宋体" w:hAnsi="宋体"/>
                <w:sz w:val="24"/>
              </w:rPr>
            </w:pPr>
            <w:r w:rsidRPr="0095646D">
              <w:rPr>
                <w:rFonts w:ascii="宋体" w:hAnsi="宋体"/>
                <w:sz w:val="24"/>
              </w:rPr>
              <w:t>1</w:t>
            </w:r>
          </w:p>
        </w:tc>
        <w:tc>
          <w:tcPr>
            <w:tcW w:w="3124" w:type="dxa"/>
            <w:vAlign w:val="center"/>
          </w:tcPr>
          <w:p w:rsidR="0078534F" w:rsidRPr="0095646D" w:rsidRDefault="0078534F" w:rsidP="000B5916">
            <w:pPr>
              <w:jc w:val="center"/>
              <w:rPr>
                <w:rFonts w:ascii="宋体" w:hAnsi="宋体"/>
                <w:sz w:val="24"/>
              </w:rPr>
            </w:pPr>
          </w:p>
        </w:tc>
        <w:tc>
          <w:tcPr>
            <w:tcW w:w="1560" w:type="dxa"/>
            <w:vAlign w:val="center"/>
          </w:tcPr>
          <w:p w:rsidR="0078534F" w:rsidRPr="0095646D" w:rsidRDefault="0078534F" w:rsidP="000B5916">
            <w:pPr>
              <w:jc w:val="center"/>
              <w:rPr>
                <w:rFonts w:ascii="宋体" w:hAnsi="宋体"/>
                <w:sz w:val="24"/>
              </w:rPr>
            </w:pPr>
          </w:p>
        </w:tc>
        <w:tc>
          <w:tcPr>
            <w:tcW w:w="2268" w:type="dxa"/>
            <w:vAlign w:val="center"/>
          </w:tcPr>
          <w:p w:rsidR="0078534F" w:rsidRPr="0095646D" w:rsidRDefault="0078534F" w:rsidP="000B5916">
            <w:pPr>
              <w:jc w:val="center"/>
              <w:rPr>
                <w:rFonts w:ascii="宋体" w:hAnsi="宋体"/>
                <w:sz w:val="24"/>
              </w:rPr>
            </w:pPr>
          </w:p>
        </w:tc>
      </w:tr>
      <w:tr w:rsidR="0078534F" w:rsidRPr="0095646D" w:rsidTr="000B5916">
        <w:trPr>
          <w:cantSplit/>
          <w:trHeight w:val="740"/>
          <w:jc w:val="center"/>
        </w:trPr>
        <w:tc>
          <w:tcPr>
            <w:tcW w:w="1404" w:type="dxa"/>
            <w:vAlign w:val="center"/>
          </w:tcPr>
          <w:p w:rsidR="0078534F" w:rsidRPr="0095646D" w:rsidRDefault="0078534F" w:rsidP="000B5916">
            <w:pPr>
              <w:ind w:left="120"/>
              <w:jc w:val="center"/>
              <w:rPr>
                <w:rFonts w:ascii="宋体" w:hAnsi="宋体"/>
                <w:sz w:val="24"/>
              </w:rPr>
            </w:pPr>
            <w:r w:rsidRPr="0095646D">
              <w:rPr>
                <w:rFonts w:ascii="宋体" w:hAnsi="宋体"/>
                <w:sz w:val="24"/>
              </w:rPr>
              <w:t>2</w:t>
            </w:r>
          </w:p>
        </w:tc>
        <w:tc>
          <w:tcPr>
            <w:tcW w:w="3124" w:type="dxa"/>
            <w:vAlign w:val="center"/>
          </w:tcPr>
          <w:p w:rsidR="0078534F" w:rsidRPr="0095646D" w:rsidRDefault="0078534F" w:rsidP="000B5916">
            <w:pPr>
              <w:jc w:val="center"/>
              <w:rPr>
                <w:rFonts w:ascii="宋体" w:hAnsi="宋体"/>
                <w:sz w:val="24"/>
              </w:rPr>
            </w:pPr>
          </w:p>
        </w:tc>
        <w:tc>
          <w:tcPr>
            <w:tcW w:w="1560" w:type="dxa"/>
            <w:vAlign w:val="center"/>
          </w:tcPr>
          <w:p w:rsidR="0078534F" w:rsidRPr="0095646D" w:rsidRDefault="0078534F" w:rsidP="000B5916">
            <w:pPr>
              <w:jc w:val="center"/>
              <w:rPr>
                <w:rFonts w:ascii="宋体" w:hAnsi="宋体"/>
                <w:sz w:val="24"/>
              </w:rPr>
            </w:pPr>
          </w:p>
        </w:tc>
        <w:tc>
          <w:tcPr>
            <w:tcW w:w="2268" w:type="dxa"/>
            <w:vAlign w:val="center"/>
          </w:tcPr>
          <w:p w:rsidR="0078534F" w:rsidRPr="0095646D" w:rsidRDefault="0078534F" w:rsidP="000B5916">
            <w:pPr>
              <w:jc w:val="center"/>
              <w:rPr>
                <w:rFonts w:ascii="宋体" w:hAnsi="宋体"/>
                <w:sz w:val="24"/>
              </w:rPr>
            </w:pPr>
          </w:p>
        </w:tc>
      </w:tr>
      <w:tr w:rsidR="0078534F" w:rsidRPr="0095646D" w:rsidTr="000B5916">
        <w:trPr>
          <w:cantSplit/>
          <w:trHeight w:val="740"/>
          <w:jc w:val="center"/>
        </w:trPr>
        <w:tc>
          <w:tcPr>
            <w:tcW w:w="1404" w:type="dxa"/>
            <w:vAlign w:val="center"/>
          </w:tcPr>
          <w:p w:rsidR="0078534F" w:rsidRPr="0095646D" w:rsidRDefault="0078534F" w:rsidP="000B5916">
            <w:pPr>
              <w:ind w:left="120"/>
              <w:jc w:val="center"/>
              <w:rPr>
                <w:rFonts w:ascii="宋体" w:hAnsi="宋体"/>
                <w:sz w:val="24"/>
              </w:rPr>
            </w:pPr>
            <w:r w:rsidRPr="0095646D">
              <w:rPr>
                <w:rFonts w:ascii="宋体" w:hAnsi="宋体"/>
                <w:sz w:val="24"/>
              </w:rPr>
              <w:t>3</w:t>
            </w:r>
          </w:p>
        </w:tc>
        <w:tc>
          <w:tcPr>
            <w:tcW w:w="3124" w:type="dxa"/>
            <w:vAlign w:val="center"/>
          </w:tcPr>
          <w:p w:rsidR="0078534F" w:rsidRPr="0095646D" w:rsidRDefault="0078534F" w:rsidP="000B5916">
            <w:pPr>
              <w:jc w:val="center"/>
              <w:rPr>
                <w:rFonts w:ascii="宋体" w:hAnsi="宋体"/>
                <w:sz w:val="24"/>
              </w:rPr>
            </w:pPr>
          </w:p>
        </w:tc>
        <w:tc>
          <w:tcPr>
            <w:tcW w:w="1560" w:type="dxa"/>
            <w:vAlign w:val="center"/>
          </w:tcPr>
          <w:p w:rsidR="0078534F" w:rsidRPr="0095646D" w:rsidRDefault="0078534F" w:rsidP="000B5916">
            <w:pPr>
              <w:jc w:val="center"/>
              <w:rPr>
                <w:rFonts w:ascii="宋体" w:hAnsi="宋体"/>
                <w:sz w:val="24"/>
              </w:rPr>
            </w:pPr>
          </w:p>
        </w:tc>
        <w:tc>
          <w:tcPr>
            <w:tcW w:w="2268" w:type="dxa"/>
            <w:vAlign w:val="center"/>
          </w:tcPr>
          <w:p w:rsidR="0078534F" w:rsidRPr="0095646D" w:rsidRDefault="0078534F" w:rsidP="000B5916">
            <w:pPr>
              <w:jc w:val="center"/>
              <w:rPr>
                <w:rFonts w:ascii="宋体" w:hAnsi="宋体"/>
                <w:sz w:val="24"/>
              </w:rPr>
            </w:pPr>
          </w:p>
        </w:tc>
      </w:tr>
      <w:tr w:rsidR="0078534F" w:rsidRPr="0095646D" w:rsidTr="000B5916">
        <w:trPr>
          <w:cantSplit/>
          <w:trHeight w:val="740"/>
          <w:jc w:val="center"/>
        </w:trPr>
        <w:tc>
          <w:tcPr>
            <w:tcW w:w="1404" w:type="dxa"/>
            <w:vAlign w:val="center"/>
          </w:tcPr>
          <w:p w:rsidR="0078534F" w:rsidRPr="0095646D" w:rsidRDefault="0078534F" w:rsidP="000B5916">
            <w:pPr>
              <w:ind w:left="120"/>
              <w:jc w:val="center"/>
              <w:rPr>
                <w:rFonts w:ascii="宋体" w:hAnsi="宋体"/>
                <w:sz w:val="24"/>
              </w:rPr>
            </w:pPr>
            <w:r w:rsidRPr="0095646D">
              <w:rPr>
                <w:rFonts w:ascii="宋体" w:hAnsi="宋体"/>
                <w:sz w:val="24"/>
              </w:rPr>
              <w:t>4</w:t>
            </w:r>
          </w:p>
        </w:tc>
        <w:tc>
          <w:tcPr>
            <w:tcW w:w="3124" w:type="dxa"/>
            <w:vAlign w:val="center"/>
          </w:tcPr>
          <w:p w:rsidR="0078534F" w:rsidRPr="0095646D" w:rsidRDefault="0078534F" w:rsidP="000B5916">
            <w:pPr>
              <w:jc w:val="center"/>
              <w:rPr>
                <w:rFonts w:ascii="宋体" w:hAnsi="宋体"/>
                <w:sz w:val="24"/>
              </w:rPr>
            </w:pPr>
          </w:p>
        </w:tc>
        <w:tc>
          <w:tcPr>
            <w:tcW w:w="1560" w:type="dxa"/>
            <w:vAlign w:val="center"/>
          </w:tcPr>
          <w:p w:rsidR="0078534F" w:rsidRPr="0095646D" w:rsidRDefault="0078534F" w:rsidP="000B5916">
            <w:pPr>
              <w:jc w:val="center"/>
              <w:rPr>
                <w:rFonts w:ascii="宋体" w:hAnsi="宋体"/>
                <w:sz w:val="24"/>
              </w:rPr>
            </w:pPr>
          </w:p>
        </w:tc>
        <w:tc>
          <w:tcPr>
            <w:tcW w:w="2268" w:type="dxa"/>
            <w:vAlign w:val="center"/>
          </w:tcPr>
          <w:p w:rsidR="0078534F" w:rsidRPr="0095646D" w:rsidRDefault="0078534F" w:rsidP="000B5916">
            <w:pPr>
              <w:jc w:val="center"/>
              <w:rPr>
                <w:rFonts w:ascii="宋体" w:hAnsi="宋体"/>
                <w:sz w:val="24"/>
              </w:rPr>
            </w:pPr>
          </w:p>
        </w:tc>
      </w:tr>
      <w:tr w:rsidR="0078534F" w:rsidRPr="0095646D" w:rsidTr="000B5916">
        <w:trPr>
          <w:cantSplit/>
          <w:trHeight w:val="740"/>
          <w:jc w:val="center"/>
        </w:trPr>
        <w:tc>
          <w:tcPr>
            <w:tcW w:w="1404" w:type="dxa"/>
            <w:vAlign w:val="center"/>
          </w:tcPr>
          <w:p w:rsidR="0078534F" w:rsidRPr="0095646D" w:rsidRDefault="0078534F" w:rsidP="000B5916">
            <w:pPr>
              <w:ind w:left="120"/>
              <w:jc w:val="center"/>
              <w:rPr>
                <w:rFonts w:ascii="宋体" w:hAnsi="宋体"/>
                <w:sz w:val="24"/>
              </w:rPr>
            </w:pPr>
            <w:r w:rsidRPr="0095646D">
              <w:rPr>
                <w:rFonts w:ascii="宋体" w:hAnsi="宋体"/>
                <w:sz w:val="24"/>
              </w:rPr>
              <w:t>5</w:t>
            </w:r>
          </w:p>
        </w:tc>
        <w:tc>
          <w:tcPr>
            <w:tcW w:w="3124" w:type="dxa"/>
            <w:vAlign w:val="center"/>
          </w:tcPr>
          <w:p w:rsidR="0078534F" w:rsidRPr="0095646D" w:rsidRDefault="0078534F" w:rsidP="000B5916">
            <w:pPr>
              <w:jc w:val="center"/>
              <w:rPr>
                <w:rFonts w:ascii="宋体" w:hAnsi="宋体"/>
                <w:sz w:val="24"/>
              </w:rPr>
            </w:pPr>
          </w:p>
        </w:tc>
        <w:tc>
          <w:tcPr>
            <w:tcW w:w="1560" w:type="dxa"/>
            <w:vAlign w:val="center"/>
          </w:tcPr>
          <w:p w:rsidR="0078534F" w:rsidRPr="0095646D" w:rsidRDefault="0078534F" w:rsidP="000B5916">
            <w:pPr>
              <w:jc w:val="center"/>
              <w:rPr>
                <w:rFonts w:ascii="宋体" w:hAnsi="宋体"/>
                <w:sz w:val="24"/>
              </w:rPr>
            </w:pPr>
          </w:p>
        </w:tc>
        <w:tc>
          <w:tcPr>
            <w:tcW w:w="2268" w:type="dxa"/>
            <w:vAlign w:val="center"/>
          </w:tcPr>
          <w:p w:rsidR="0078534F" w:rsidRPr="0095646D" w:rsidRDefault="0078534F" w:rsidP="000B5916">
            <w:pPr>
              <w:jc w:val="center"/>
              <w:rPr>
                <w:rFonts w:ascii="宋体" w:hAnsi="宋体"/>
                <w:sz w:val="24"/>
              </w:rPr>
            </w:pPr>
          </w:p>
        </w:tc>
      </w:tr>
      <w:tr w:rsidR="0078534F" w:rsidRPr="0095646D" w:rsidTr="000B5916">
        <w:trPr>
          <w:cantSplit/>
          <w:trHeight w:val="740"/>
          <w:jc w:val="center"/>
        </w:trPr>
        <w:tc>
          <w:tcPr>
            <w:tcW w:w="1404" w:type="dxa"/>
            <w:vAlign w:val="center"/>
          </w:tcPr>
          <w:p w:rsidR="0078534F" w:rsidRPr="0095646D" w:rsidRDefault="0078534F" w:rsidP="000B5916">
            <w:pPr>
              <w:jc w:val="center"/>
              <w:rPr>
                <w:rFonts w:ascii="宋体" w:hAnsi="宋体"/>
                <w:sz w:val="24"/>
              </w:rPr>
            </w:pPr>
            <w:r w:rsidRPr="0095646D">
              <w:rPr>
                <w:rFonts w:ascii="宋体" w:hAnsi="宋体"/>
                <w:sz w:val="24"/>
              </w:rPr>
              <w:t>…</w:t>
            </w:r>
          </w:p>
        </w:tc>
        <w:tc>
          <w:tcPr>
            <w:tcW w:w="3124" w:type="dxa"/>
            <w:vAlign w:val="center"/>
          </w:tcPr>
          <w:p w:rsidR="0078534F" w:rsidRPr="0095646D" w:rsidRDefault="0078534F" w:rsidP="000B5916">
            <w:pPr>
              <w:jc w:val="center"/>
              <w:rPr>
                <w:rFonts w:ascii="宋体" w:hAnsi="宋体"/>
                <w:sz w:val="24"/>
              </w:rPr>
            </w:pPr>
          </w:p>
        </w:tc>
        <w:tc>
          <w:tcPr>
            <w:tcW w:w="1560" w:type="dxa"/>
            <w:vAlign w:val="center"/>
          </w:tcPr>
          <w:p w:rsidR="0078534F" w:rsidRPr="0095646D" w:rsidRDefault="0078534F" w:rsidP="000B5916">
            <w:pPr>
              <w:jc w:val="center"/>
              <w:rPr>
                <w:rFonts w:ascii="宋体" w:hAnsi="宋体"/>
                <w:sz w:val="24"/>
              </w:rPr>
            </w:pPr>
          </w:p>
        </w:tc>
        <w:tc>
          <w:tcPr>
            <w:tcW w:w="2268" w:type="dxa"/>
            <w:vAlign w:val="center"/>
          </w:tcPr>
          <w:p w:rsidR="0078534F" w:rsidRPr="0095646D" w:rsidRDefault="0078534F" w:rsidP="000B5916">
            <w:pPr>
              <w:jc w:val="center"/>
              <w:rPr>
                <w:rFonts w:ascii="宋体" w:hAnsi="宋体"/>
                <w:sz w:val="24"/>
              </w:rPr>
            </w:pPr>
          </w:p>
        </w:tc>
      </w:tr>
      <w:tr w:rsidR="0078534F" w:rsidRPr="0095646D" w:rsidTr="000B5916">
        <w:trPr>
          <w:cantSplit/>
          <w:trHeight w:val="740"/>
          <w:jc w:val="center"/>
        </w:trPr>
        <w:tc>
          <w:tcPr>
            <w:tcW w:w="1404" w:type="dxa"/>
            <w:vAlign w:val="center"/>
          </w:tcPr>
          <w:p w:rsidR="0078534F" w:rsidRPr="0095646D" w:rsidRDefault="0078534F" w:rsidP="000B5916">
            <w:pPr>
              <w:ind w:left="120"/>
              <w:jc w:val="center"/>
              <w:rPr>
                <w:rFonts w:ascii="宋体" w:hAnsi="宋体"/>
                <w:sz w:val="24"/>
              </w:rPr>
            </w:pPr>
          </w:p>
        </w:tc>
        <w:tc>
          <w:tcPr>
            <w:tcW w:w="3124" w:type="dxa"/>
            <w:vAlign w:val="center"/>
          </w:tcPr>
          <w:p w:rsidR="0078534F" w:rsidRPr="0095646D" w:rsidRDefault="0078534F" w:rsidP="000B5916">
            <w:pPr>
              <w:jc w:val="center"/>
              <w:rPr>
                <w:rFonts w:ascii="宋体" w:hAnsi="宋体"/>
                <w:sz w:val="24"/>
              </w:rPr>
            </w:pPr>
          </w:p>
        </w:tc>
        <w:tc>
          <w:tcPr>
            <w:tcW w:w="1560" w:type="dxa"/>
            <w:vAlign w:val="center"/>
          </w:tcPr>
          <w:p w:rsidR="0078534F" w:rsidRPr="0095646D" w:rsidRDefault="0078534F" w:rsidP="000B5916">
            <w:pPr>
              <w:jc w:val="center"/>
              <w:rPr>
                <w:rFonts w:ascii="宋体" w:hAnsi="宋体"/>
                <w:sz w:val="24"/>
              </w:rPr>
            </w:pPr>
          </w:p>
        </w:tc>
        <w:tc>
          <w:tcPr>
            <w:tcW w:w="2268" w:type="dxa"/>
            <w:vAlign w:val="center"/>
          </w:tcPr>
          <w:p w:rsidR="0078534F" w:rsidRPr="0095646D" w:rsidRDefault="0078534F" w:rsidP="000B5916">
            <w:pPr>
              <w:jc w:val="center"/>
              <w:rPr>
                <w:rFonts w:ascii="宋体" w:hAnsi="宋体"/>
                <w:sz w:val="24"/>
              </w:rPr>
            </w:pPr>
          </w:p>
        </w:tc>
      </w:tr>
    </w:tbl>
    <w:p w:rsidR="0078534F" w:rsidRDefault="0078534F">
      <w:pPr>
        <w:tabs>
          <w:tab w:val="left" w:pos="360"/>
        </w:tabs>
        <w:snapToGrid w:val="0"/>
        <w:spacing w:line="360" w:lineRule="auto"/>
        <w:outlineLvl w:val="1"/>
        <w:rPr>
          <w:color w:val="000000"/>
          <w:sz w:val="24"/>
          <w:szCs w:val="20"/>
        </w:rPr>
      </w:pPr>
    </w:p>
    <w:p w:rsidR="001B7A43" w:rsidRDefault="001B7A43">
      <w:pPr>
        <w:widowControl/>
        <w:jc w:val="left"/>
        <w:rPr>
          <w:b/>
          <w:sz w:val="36"/>
          <w:szCs w:val="36"/>
        </w:rPr>
      </w:pPr>
    </w:p>
    <w:p w:rsidR="0078534F" w:rsidRDefault="0078534F">
      <w:pPr>
        <w:widowControl/>
        <w:jc w:val="left"/>
        <w:rPr>
          <w:b/>
          <w:sz w:val="36"/>
          <w:szCs w:val="36"/>
        </w:rPr>
      </w:pPr>
    </w:p>
    <w:p w:rsidR="0078534F" w:rsidRDefault="0078534F">
      <w:pPr>
        <w:widowControl/>
        <w:jc w:val="left"/>
        <w:rPr>
          <w:b/>
          <w:sz w:val="36"/>
          <w:szCs w:val="36"/>
        </w:rPr>
      </w:pPr>
    </w:p>
    <w:p w:rsidR="0078534F" w:rsidRDefault="0078534F">
      <w:pPr>
        <w:widowControl/>
        <w:jc w:val="left"/>
        <w:rPr>
          <w:b/>
          <w:sz w:val="36"/>
          <w:szCs w:val="36"/>
        </w:rPr>
      </w:pPr>
    </w:p>
    <w:p w:rsidR="0078534F" w:rsidRDefault="0078534F">
      <w:pPr>
        <w:widowControl/>
        <w:jc w:val="left"/>
        <w:rPr>
          <w:b/>
          <w:sz w:val="36"/>
          <w:szCs w:val="36"/>
        </w:rPr>
      </w:pPr>
    </w:p>
    <w:p w:rsidR="0078534F" w:rsidRDefault="0078534F">
      <w:pPr>
        <w:widowControl/>
        <w:jc w:val="left"/>
        <w:rPr>
          <w:b/>
          <w:sz w:val="36"/>
          <w:szCs w:val="36"/>
        </w:rPr>
      </w:pPr>
    </w:p>
    <w:p w:rsidR="0078534F" w:rsidRDefault="0078534F">
      <w:pPr>
        <w:widowControl/>
        <w:jc w:val="left"/>
        <w:rPr>
          <w:b/>
          <w:sz w:val="36"/>
          <w:szCs w:val="36"/>
        </w:rPr>
      </w:pPr>
    </w:p>
    <w:p w:rsidR="0078534F" w:rsidRDefault="0078534F">
      <w:pPr>
        <w:widowControl/>
        <w:jc w:val="left"/>
        <w:rPr>
          <w:b/>
          <w:sz w:val="36"/>
          <w:szCs w:val="36"/>
        </w:rPr>
      </w:pPr>
    </w:p>
    <w:p w:rsidR="0078534F" w:rsidRDefault="0078534F">
      <w:pPr>
        <w:widowControl/>
        <w:jc w:val="left"/>
        <w:rPr>
          <w:b/>
          <w:sz w:val="36"/>
          <w:szCs w:val="36"/>
        </w:rPr>
      </w:pPr>
    </w:p>
    <w:p w:rsidR="0078534F" w:rsidRDefault="0078534F">
      <w:pPr>
        <w:widowControl/>
        <w:jc w:val="left"/>
        <w:rPr>
          <w:b/>
          <w:sz w:val="36"/>
          <w:szCs w:val="36"/>
        </w:rPr>
      </w:pPr>
    </w:p>
    <w:p w:rsidR="0078534F" w:rsidRDefault="0078534F">
      <w:pPr>
        <w:widowControl/>
        <w:jc w:val="left"/>
        <w:rPr>
          <w:b/>
          <w:sz w:val="36"/>
          <w:szCs w:val="36"/>
        </w:rPr>
      </w:pPr>
    </w:p>
    <w:p w:rsidR="0078534F" w:rsidRDefault="0078534F">
      <w:pPr>
        <w:widowControl/>
        <w:jc w:val="left"/>
        <w:rPr>
          <w:b/>
          <w:sz w:val="36"/>
          <w:szCs w:val="36"/>
        </w:rPr>
      </w:pPr>
    </w:p>
    <w:p w:rsidR="0078534F" w:rsidRDefault="0078534F">
      <w:pPr>
        <w:widowControl/>
        <w:jc w:val="left"/>
        <w:rPr>
          <w:b/>
          <w:sz w:val="36"/>
          <w:szCs w:val="36"/>
        </w:rPr>
      </w:pPr>
    </w:p>
    <w:p w:rsidR="0078534F" w:rsidRDefault="0078534F">
      <w:pPr>
        <w:widowControl/>
        <w:jc w:val="left"/>
        <w:rPr>
          <w:b/>
          <w:sz w:val="36"/>
          <w:szCs w:val="36"/>
        </w:rPr>
      </w:pPr>
    </w:p>
    <w:p w:rsidR="0078534F" w:rsidRPr="0078534F" w:rsidRDefault="005B610D" w:rsidP="0078534F">
      <w:pPr>
        <w:pStyle w:val="21"/>
        <w:numPr>
          <w:ilvl w:val="1"/>
          <w:numId w:val="0"/>
        </w:numPr>
        <w:snapToGrid w:val="0"/>
        <w:spacing w:line="360" w:lineRule="auto"/>
        <w:jc w:val="both"/>
        <w:rPr>
          <w:rFonts w:ascii="Times New Roman" w:eastAsia="宋体" w:hAnsi="Times New Roman"/>
          <w:b w:val="0"/>
          <w:kern w:val="2"/>
          <w:sz w:val="24"/>
          <w:szCs w:val="24"/>
        </w:rPr>
      </w:pPr>
      <w:r>
        <w:rPr>
          <w:rFonts w:ascii="Times New Roman" w:eastAsia="宋体" w:hAnsi="Times New Roman"/>
          <w:b w:val="0"/>
          <w:kern w:val="2"/>
          <w:sz w:val="24"/>
          <w:szCs w:val="24"/>
        </w:rPr>
        <w:lastRenderedPageBreak/>
        <w:t>9</w:t>
      </w:r>
      <w:r w:rsidR="0078534F" w:rsidRPr="0078534F">
        <w:rPr>
          <w:rFonts w:ascii="Times New Roman" w:eastAsia="宋体" w:hAnsi="Times New Roman" w:hint="eastAsia"/>
          <w:b w:val="0"/>
          <w:kern w:val="2"/>
          <w:sz w:val="24"/>
          <w:szCs w:val="24"/>
        </w:rPr>
        <w:t>.</w:t>
      </w:r>
      <w:r w:rsidR="0078534F">
        <w:rPr>
          <w:rFonts w:ascii="Times New Roman" w:eastAsia="宋体" w:hAnsi="Times New Roman" w:hint="eastAsia"/>
          <w:b w:val="0"/>
          <w:kern w:val="2"/>
          <w:sz w:val="24"/>
          <w:szCs w:val="24"/>
        </w:rPr>
        <w:t>2</w:t>
      </w:r>
      <w:r w:rsidR="0078534F">
        <w:rPr>
          <w:rFonts w:ascii="Times New Roman" w:eastAsia="宋体" w:hAnsi="Times New Roman" w:hint="eastAsia"/>
          <w:b w:val="0"/>
          <w:kern w:val="2"/>
          <w:sz w:val="24"/>
          <w:szCs w:val="24"/>
        </w:rPr>
        <w:t>其它材料</w:t>
      </w:r>
    </w:p>
    <w:p w:rsidR="001B7A43" w:rsidRDefault="001B7A43" w:rsidP="0078534F">
      <w:pPr>
        <w:widowControl/>
        <w:jc w:val="left"/>
        <w:rPr>
          <w:sz w:val="24"/>
        </w:rPr>
      </w:pPr>
      <w:r>
        <w:rPr>
          <w:b/>
          <w:sz w:val="36"/>
          <w:szCs w:val="36"/>
        </w:rPr>
        <w:br w:type="page"/>
      </w:r>
      <w:r>
        <w:rPr>
          <w:sz w:val="24"/>
        </w:rPr>
        <w:lastRenderedPageBreak/>
        <w:t>1</w:t>
      </w:r>
      <w:r w:rsidR="005B610D">
        <w:rPr>
          <w:sz w:val="24"/>
        </w:rPr>
        <w:t>0</w:t>
      </w:r>
      <w:r>
        <w:rPr>
          <w:sz w:val="24"/>
        </w:rPr>
        <w:t xml:space="preserve">  </w:t>
      </w:r>
      <w:r>
        <w:rPr>
          <w:sz w:val="24"/>
        </w:rPr>
        <w:t>最后报价一览表（实质性格式，磋商后提交）</w:t>
      </w:r>
    </w:p>
    <w:p w:rsidR="001B7A43" w:rsidRDefault="001B7A43">
      <w:pPr>
        <w:widowControl/>
        <w:jc w:val="left"/>
        <w:rPr>
          <w:kern w:val="0"/>
          <w:sz w:val="24"/>
          <w:szCs w:val="20"/>
        </w:rPr>
      </w:pPr>
    </w:p>
    <w:p w:rsidR="001B7A43" w:rsidRDefault="001B7A43">
      <w:pPr>
        <w:spacing w:line="360" w:lineRule="exact"/>
        <w:ind w:firstLine="720"/>
        <w:jc w:val="center"/>
        <w:rPr>
          <w:b/>
          <w:color w:val="000000"/>
          <w:sz w:val="36"/>
          <w:szCs w:val="36"/>
        </w:rPr>
      </w:pPr>
      <w:r>
        <w:rPr>
          <w:rFonts w:hint="eastAsia"/>
          <w:b/>
          <w:color w:val="000000"/>
          <w:sz w:val="36"/>
          <w:szCs w:val="36"/>
        </w:rPr>
        <w:t>最后报价一览表</w:t>
      </w:r>
    </w:p>
    <w:p w:rsidR="001B7A43" w:rsidRDefault="001B7A43">
      <w:pPr>
        <w:tabs>
          <w:tab w:val="left" w:pos="1800"/>
          <w:tab w:val="left" w:pos="5580"/>
        </w:tabs>
        <w:spacing w:line="360" w:lineRule="auto"/>
        <w:jc w:val="left"/>
        <w:rPr>
          <w:color w:val="000000"/>
          <w:sz w:val="24"/>
        </w:rPr>
      </w:pPr>
    </w:p>
    <w:p w:rsidR="001B7A43" w:rsidRDefault="001B7A43">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 xml:space="preserve">_______________     </w:t>
      </w:r>
      <w:r>
        <w:rPr>
          <w:color w:val="000000"/>
          <w:sz w:val="24"/>
        </w:rPr>
        <w:t>项目名称：</w:t>
      </w:r>
      <w:r>
        <w:rPr>
          <w:color w:val="000000"/>
          <w:sz w:val="24"/>
        </w:rPr>
        <w:t>_______________</w:t>
      </w:r>
    </w:p>
    <w:tbl>
      <w:tblPr>
        <w:tblW w:w="42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86"/>
        <w:gridCol w:w="2300"/>
        <w:gridCol w:w="1710"/>
        <w:gridCol w:w="1523"/>
        <w:gridCol w:w="1457"/>
      </w:tblGrid>
      <w:tr w:rsidR="001B7A43">
        <w:trPr>
          <w:trHeight w:val="531"/>
          <w:jc w:val="center"/>
        </w:trPr>
        <w:tc>
          <w:tcPr>
            <w:tcW w:w="447" w:type="pct"/>
            <w:vMerge w:val="restart"/>
            <w:vAlign w:val="center"/>
          </w:tcPr>
          <w:p w:rsidR="001B7A43" w:rsidRDefault="001B7A43">
            <w:pPr>
              <w:tabs>
                <w:tab w:val="left" w:pos="5580"/>
              </w:tabs>
              <w:jc w:val="center"/>
              <w:rPr>
                <w:b/>
                <w:sz w:val="24"/>
              </w:rPr>
            </w:pPr>
            <w:r>
              <w:rPr>
                <w:b/>
                <w:sz w:val="24"/>
              </w:rPr>
              <w:t>序号</w:t>
            </w:r>
          </w:p>
        </w:tc>
        <w:tc>
          <w:tcPr>
            <w:tcW w:w="1498" w:type="pct"/>
            <w:vMerge w:val="restart"/>
            <w:vAlign w:val="center"/>
          </w:tcPr>
          <w:p w:rsidR="001B7A43" w:rsidRDefault="001B7A43">
            <w:pPr>
              <w:tabs>
                <w:tab w:val="left" w:pos="5580"/>
              </w:tabs>
              <w:jc w:val="center"/>
              <w:rPr>
                <w:b/>
                <w:sz w:val="24"/>
              </w:rPr>
            </w:pPr>
            <w:r>
              <w:rPr>
                <w:b/>
                <w:sz w:val="24"/>
              </w:rPr>
              <w:t>供应商名称</w:t>
            </w:r>
          </w:p>
        </w:tc>
        <w:tc>
          <w:tcPr>
            <w:tcW w:w="2106" w:type="pct"/>
            <w:gridSpan w:val="2"/>
            <w:vAlign w:val="center"/>
          </w:tcPr>
          <w:p w:rsidR="001B7A43" w:rsidRDefault="001B7A43">
            <w:pPr>
              <w:tabs>
                <w:tab w:val="left" w:pos="5580"/>
              </w:tabs>
              <w:jc w:val="center"/>
              <w:rPr>
                <w:b/>
                <w:sz w:val="24"/>
              </w:rPr>
            </w:pPr>
            <w:r>
              <w:rPr>
                <w:b/>
                <w:sz w:val="24"/>
              </w:rPr>
              <w:t>最后报价</w:t>
            </w:r>
          </w:p>
        </w:tc>
        <w:tc>
          <w:tcPr>
            <w:tcW w:w="949" w:type="pct"/>
            <w:vMerge w:val="restart"/>
            <w:vAlign w:val="center"/>
          </w:tcPr>
          <w:p w:rsidR="001B7A43" w:rsidRDefault="001B7A43">
            <w:pPr>
              <w:tabs>
                <w:tab w:val="left" w:pos="5580"/>
              </w:tabs>
              <w:jc w:val="center"/>
              <w:rPr>
                <w:b/>
                <w:sz w:val="24"/>
              </w:rPr>
            </w:pPr>
            <w:r>
              <w:rPr>
                <w:b/>
                <w:sz w:val="24"/>
              </w:rPr>
              <w:t>其他</w:t>
            </w:r>
          </w:p>
          <w:p w:rsidR="001B7A43" w:rsidRDefault="001B7A43">
            <w:pPr>
              <w:tabs>
                <w:tab w:val="left" w:pos="5580"/>
              </w:tabs>
              <w:jc w:val="center"/>
              <w:rPr>
                <w:b/>
                <w:sz w:val="24"/>
              </w:rPr>
            </w:pPr>
            <w:r>
              <w:rPr>
                <w:b/>
                <w:sz w:val="24"/>
              </w:rPr>
              <w:t>声明</w:t>
            </w:r>
          </w:p>
        </w:tc>
      </w:tr>
      <w:tr w:rsidR="001B7A43">
        <w:trPr>
          <w:trHeight w:val="674"/>
          <w:jc w:val="center"/>
        </w:trPr>
        <w:tc>
          <w:tcPr>
            <w:tcW w:w="447" w:type="pct"/>
            <w:vMerge/>
            <w:vAlign w:val="center"/>
          </w:tcPr>
          <w:p w:rsidR="001B7A43" w:rsidRDefault="001B7A43">
            <w:pPr>
              <w:tabs>
                <w:tab w:val="left" w:pos="5580"/>
              </w:tabs>
              <w:jc w:val="center"/>
              <w:rPr>
                <w:sz w:val="24"/>
              </w:rPr>
            </w:pPr>
          </w:p>
        </w:tc>
        <w:tc>
          <w:tcPr>
            <w:tcW w:w="1498" w:type="pct"/>
            <w:vMerge/>
            <w:vAlign w:val="center"/>
          </w:tcPr>
          <w:p w:rsidR="001B7A43" w:rsidRDefault="001B7A43">
            <w:pPr>
              <w:tabs>
                <w:tab w:val="left" w:pos="5580"/>
              </w:tabs>
              <w:jc w:val="center"/>
              <w:rPr>
                <w:sz w:val="24"/>
              </w:rPr>
            </w:pPr>
          </w:p>
        </w:tc>
        <w:tc>
          <w:tcPr>
            <w:tcW w:w="1114" w:type="pct"/>
            <w:vAlign w:val="center"/>
          </w:tcPr>
          <w:p w:rsidR="001B7A43" w:rsidRDefault="001B7A43">
            <w:pPr>
              <w:tabs>
                <w:tab w:val="left" w:pos="5580"/>
              </w:tabs>
              <w:jc w:val="center"/>
              <w:rPr>
                <w:b/>
                <w:sz w:val="24"/>
              </w:rPr>
            </w:pPr>
            <w:r>
              <w:rPr>
                <w:b/>
                <w:sz w:val="24"/>
              </w:rPr>
              <w:t>大写</w:t>
            </w:r>
          </w:p>
        </w:tc>
        <w:tc>
          <w:tcPr>
            <w:tcW w:w="992" w:type="pct"/>
            <w:vAlign w:val="center"/>
          </w:tcPr>
          <w:p w:rsidR="001B7A43" w:rsidRDefault="001B7A43">
            <w:pPr>
              <w:tabs>
                <w:tab w:val="left" w:pos="5580"/>
              </w:tabs>
              <w:jc w:val="center"/>
              <w:rPr>
                <w:b/>
                <w:sz w:val="24"/>
              </w:rPr>
            </w:pPr>
            <w:r>
              <w:rPr>
                <w:b/>
                <w:sz w:val="24"/>
              </w:rPr>
              <w:t>小写</w:t>
            </w:r>
          </w:p>
        </w:tc>
        <w:tc>
          <w:tcPr>
            <w:tcW w:w="949" w:type="pct"/>
            <w:vMerge/>
            <w:vAlign w:val="center"/>
          </w:tcPr>
          <w:p w:rsidR="001B7A43" w:rsidRDefault="001B7A43">
            <w:pPr>
              <w:tabs>
                <w:tab w:val="left" w:pos="5580"/>
              </w:tabs>
              <w:ind w:firstLine="482"/>
              <w:jc w:val="center"/>
              <w:rPr>
                <w:b/>
                <w:sz w:val="24"/>
              </w:rPr>
            </w:pPr>
          </w:p>
        </w:tc>
      </w:tr>
      <w:tr w:rsidR="001B7A43">
        <w:trPr>
          <w:trHeight w:val="976"/>
          <w:jc w:val="center"/>
        </w:trPr>
        <w:tc>
          <w:tcPr>
            <w:tcW w:w="447" w:type="pct"/>
            <w:vAlign w:val="center"/>
          </w:tcPr>
          <w:p w:rsidR="001B7A43" w:rsidRDefault="001B7A43">
            <w:pPr>
              <w:tabs>
                <w:tab w:val="left" w:pos="5580"/>
              </w:tabs>
              <w:jc w:val="center"/>
              <w:rPr>
                <w:sz w:val="24"/>
              </w:rPr>
            </w:pPr>
          </w:p>
        </w:tc>
        <w:tc>
          <w:tcPr>
            <w:tcW w:w="1498" w:type="pct"/>
            <w:vAlign w:val="center"/>
          </w:tcPr>
          <w:p w:rsidR="001B7A43" w:rsidRDefault="001B7A43">
            <w:pPr>
              <w:tabs>
                <w:tab w:val="left" w:pos="5580"/>
              </w:tabs>
              <w:jc w:val="center"/>
              <w:rPr>
                <w:sz w:val="24"/>
              </w:rPr>
            </w:pPr>
          </w:p>
        </w:tc>
        <w:tc>
          <w:tcPr>
            <w:tcW w:w="1114" w:type="pct"/>
            <w:vAlign w:val="center"/>
          </w:tcPr>
          <w:p w:rsidR="001B7A43" w:rsidRDefault="001B7A43">
            <w:pPr>
              <w:tabs>
                <w:tab w:val="left" w:pos="5580"/>
              </w:tabs>
              <w:jc w:val="center"/>
              <w:rPr>
                <w:sz w:val="24"/>
              </w:rPr>
            </w:pPr>
          </w:p>
        </w:tc>
        <w:tc>
          <w:tcPr>
            <w:tcW w:w="992" w:type="pct"/>
            <w:vAlign w:val="center"/>
          </w:tcPr>
          <w:p w:rsidR="001B7A43" w:rsidRDefault="001B7A43">
            <w:pPr>
              <w:tabs>
                <w:tab w:val="left" w:pos="5580"/>
              </w:tabs>
              <w:jc w:val="center"/>
              <w:rPr>
                <w:sz w:val="24"/>
              </w:rPr>
            </w:pPr>
          </w:p>
        </w:tc>
        <w:tc>
          <w:tcPr>
            <w:tcW w:w="949" w:type="pct"/>
            <w:vAlign w:val="center"/>
          </w:tcPr>
          <w:p w:rsidR="001B7A43" w:rsidRDefault="001B7A43">
            <w:pPr>
              <w:tabs>
                <w:tab w:val="left" w:pos="5580"/>
              </w:tabs>
              <w:jc w:val="center"/>
              <w:rPr>
                <w:sz w:val="24"/>
              </w:rPr>
            </w:pPr>
          </w:p>
        </w:tc>
      </w:tr>
    </w:tbl>
    <w:p w:rsidR="001B7A43" w:rsidRDefault="001B7A43">
      <w:pPr>
        <w:autoSpaceDE w:val="0"/>
        <w:autoSpaceDN w:val="0"/>
        <w:adjustRightInd w:val="0"/>
        <w:jc w:val="left"/>
        <w:rPr>
          <w:color w:val="000000"/>
          <w:kern w:val="0"/>
          <w:sz w:val="24"/>
        </w:rPr>
      </w:pPr>
    </w:p>
    <w:p w:rsidR="001B7A43" w:rsidRDefault="001B7A43">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此表中，每包的报价应和《最后分项报价表》中的总价相一致。</w:t>
      </w:r>
    </w:p>
    <w:p w:rsidR="001B7A43" w:rsidRDefault="001B7A43">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rsidR="001B7A43" w:rsidRDefault="001B7A43">
      <w:pPr>
        <w:autoSpaceDE w:val="0"/>
        <w:autoSpaceDN w:val="0"/>
        <w:adjustRightInd w:val="0"/>
        <w:snapToGrid w:val="0"/>
        <w:spacing w:before="25" w:after="25" w:line="360" w:lineRule="auto"/>
        <w:rPr>
          <w:color w:val="000000"/>
          <w:sz w:val="24"/>
          <w:lang w:val="zh-CN"/>
        </w:rPr>
      </w:pPr>
    </w:p>
    <w:p w:rsidR="001B7A43" w:rsidRDefault="001B7A43">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1B7A43" w:rsidRDefault="001B7A43">
      <w:pPr>
        <w:autoSpaceDE w:val="0"/>
        <w:autoSpaceDN w:val="0"/>
        <w:adjustRightInd w:val="0"/>
        <w:snapToGrid w:val="0"/>
        <w:spacing w:before="25" w:after="25" w:line="360" w:lineRule="auto"/>
        <w:rPr>
          <w:color w:val="000000"/>
          <w:sz w:val="24"/>
          <w:lang w:val="zh-CN"/>
        </w:rPr>
      </w:pPr>
      <w:r>
        <w:rPr>
          <w:color w:val="000000"/>
          <w:sz w:val="24"/>
        </w:rPr>
        <w:t>供应商授权代表签字</w:t>
      </w:r>
      <w:r>
        <w:rPr>
          <w:color w:val="000000"/>
          <w:sz w:val="24"/>
          <w:lang w:val="zh-CN"/>
        </w:rPr>
        <w:t>：</w:t>
      </w:r>
      <w:r>
        <w:rPr>
          <w:color w:val="000000"/>
          <w:sz w:val="24"/>
          <w:lang w:val="zh-CN"/>
        </w:rPr>
        <w:t xml:space="preserve">___________ </w:t>
      </w:r>
    </w:p>
    <w:p w:rsidR="001B7A43" w:rsidRDefault="001B7A43">
      <w:pPr>
        <w:widowControl/>
        <w:jc w:val="left"/>
        <w:rPr>
          <w:color w:val="000000"/>
          <w:sz w:val="24"/>
          <w:szCs w:val="20"/>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1B7A43" w:rsidRDefault="001B7A43">
      <w:pPr>
        <w:widowControl/>
        <w:jc w:val="left"/>
        <w:rPr>
          <w:color w:val="000000"/>
          <w:sz w:val="24"/>
          <w:szCs w:val="20"/>
        </w:rPr>
      </w:pPr>
      <w:r>
        <w:rPr>
          <w:color w:val="000000"/>
          <w:sz w:val="24"/>
          <w:szCs w:val="20"/>
        </w:rPr>
        <w:br w:type="page"/>
      </w:r>
    </w:p>
    <w:p w:rsidR="001B7A43" w:rsidRDefault="001B7A43">
      <w:pPr>
        <w:tabs>
          <w:tab w:val="left" w:pos="360"/>
        </w:tabs>
        <w:snapToGrid w:val="0"/>
        <w:spacing w:line="360" w:lineRule="auto"/>
        <w:outlineLvl w:val="1"/>
        <w:rPr>
          <w:sz w:val="24"/>
        </w:rPr>
      </w:pPr>
      <w:r>
        <w:rPr>
          <w:sz w:val="24"/>
        </w:rPr>
        <w:lastRenderedPageBreak/>
        <w:t>1</w:t>
      </w:r>
      <w:r w:rsidR="005B610D">
        <w:rPr>
          <w:sz w:val="24"/>
        </w:rPr>
        <w:t>1</w:t>
      </w:r>
      <w:r>
        <w:rPr>
          <w:sz w:val="24"/>
        </w:rPr>
        <w:t xml:space="preserve">  </w:t>
      </w:r>
      <w:r>
        <w:rPr>
          <w:sz w:val="24"/>
        </w:rPr>
        <w:t>最后分项报价表（实质性格式）</w:t>
      </w:r>
    </w:p>
    <w:p w:rsidR="001B7A43" w:rsidRDefault="001B7A43">
      <w:pPr>
        <w:spacing w:line="360" w:lineRule="exact"/>
        <w:jc w:val="center"/>
        <w:rPr>
          <w:color w:val="000000"/>
          <w:sz w:val="36"/>
          <w:szCs w:val="36"/>
        </w:rPr>
      </w:pPr>
      <w:r>
        <w:rPr>
          <w:color w:val="000000"/>
          <w:sz w:val="36"/>
          <w:szCs w:val="36"/>
        </w:rPr>
        <w:t>最后分项报价表</w:t>
      </w:r>
    </w:p>
    <w:p w:rsidR="001B7A43" w:rsidRDefault="001B7A43">
      <w:pPr>
        <w:spacing w:line="260" w:lineRule="exact"/>
        <w:jc w:val="center"/>
        <w:rPr>
          <w:color w:val="000000"/>
          <w:sz w:val="36"/>
          <w:szCs w:val="36"/>
        </w:rPr>
      </w:pPr>
    </w:p>
    <w:p w:rsidR="001B7A43" w:rsidRDefault="001B7A43">
      <w:pPr>
        <w:tabs>
          <w:tab w:val="left" w:pos="1800"/>
          <w:tab w:val="left" w:pos="5580"/>
        </w:tabs>
        <w:rPr>
          <w:color w:val="000000"/>
          <w:sz w:val="24"/>
        </w:rPr>
      </w:pPr>
      <w:r>
        <w:rPr>
          <w:color w:val="000000"/>
          <w:sz w:val="24"/>
        </w:rPr>
        <w:t>项目编号：</w:t>
      </w:r>
      <w:r>
        <w:rPr>
          <w:color w:val="000000"/>
          <w:sz w:val="24"/>
        </w:rPr>
        <w:t xml:space="preserve">_________ </w:t>
      </w:r>
      <w:r>
        <w:rPr>
          <w:color w:val="000000"/>
          <w:sz w:val="24"/>
        </w:rPr>
        <w:t>项目名称：</w:t>
      </w:r>
      <w:r>
        <w:rPr>
          <w:color w:val="000000"/>
          <w:sz w:val="24"/>
        </w:rPr>
        <w:t>_________</w:t>
      </w:r>
      <w:r>
        <w:rPr>
          <w:color w:val="000000"/>
          <w:sz w:val="24"/>
        </w:rPr>
        <w:t>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6"/>
        <w:gridCol w:w="3319"/>
        <w:gridCol w:w="1524"/>
        <w:gridCol w:w="1522"/>
        <w:gridCol w:w="1933"/>
      </w:tblGrid>
      <w:tr w:rsidR="001B7A43">
        <w:trPr>
          <w:trHeight w:val="20"/>
        </w:trPr>
        <w:tc>
          <w:tcPr>
            <w:tcW w:w="382" w:type="pct"/>
            <w:vAlign w:val="center"/>
          </w:tcPr>
          <w:p w:rsidR="001B7A43" w:rsidRDefault="001B7A43">
            <w:pPr>
              <w:adjustRightInd w:val="0"/>
              <w:snapToGrid w:val="0"/>
              <w:jc w:val="left"/>
              <w:rPr>
                <w:b/>
                <w:color w:val="000000"/>
                <w:sz w:val="24"/>
              </w:rPr>
            </w:pPr>
            <w:r>
              <w:rPr>
                <w:b/>
                <w:color w:val="000000"/>
                <w:sz w:val="24"/>
              </w:rPr>
              <w:t>序号</w:t>
            </w:r>
          </w:p>
        </w:tc>
        <w:tc>
          <w:tcPr>
            <w:tcW w:w="1847" w:type="pct"/>
            <w:vAlign w:val="center"/>
          </w:tcPr>
          <w:p w:rsidR="001B7A43" w:rsidRDefault="001B7A43">
            <w:pPr>
              <w:adjustRightInd w:val="0"/>
              <w:snapToGrid w:val="0"/>
              <w:jc w:val="left"/>
              <w:rPr>
                <w:b/>
                <w:color w:val="000000"/>
                <w:sz w:val="24"/>
              </w:rPr>
            </w:pPr>
            <w:r>
              <w:rPr>
                <w:b/>
                <w:color w:val="000000"/>
                <w:sz w:val="24"/>
              </w:rPr>
              <w:t>分项名称</w:t>
            </w:r>
          </w:p>
        </w:tc>
        <w:tc>
          <w:tcPr>
            <w:tcW w:w="848" w:type="pct"/>
            <w:vAlign w:val="center"/>
          </w:tcPr>
          <w:p w:rsidR="001B7A43" w:rsidRDefault="001B7A43">
            <w:pPr>
              <w:adjustRightInd w:val="0"/>
              <w:snapToGrid w:val="0"/>
              <w:jc w:val="left"/>
              <w:rPr>
                <w:b/>
                <w:color w:val="000000"/>
                <w:sz w:val="24"/>
              </w:rPr>
            </w:pPr>
            <w:r>
              <w:rPr>
                <w:b/>
                <w:color w:val="000000"/>
                <w:sz w:val="24"/>
              </w:rPr>
              <w:t>单价（元）</w:t>
            </w:r>
          </w:p>
        </w:tc>
        <w:tc>
          <w:tcPr>
            <w:tcW w:w="847" w:type="pct"/>
            <w:vAlign w:val="center"/>
          </w:tcPr>
          <w:p w:rsidR="001B7A43" w:rsidRDefault="001B7A43">
            <w:pPr>
              <w:adjustRightInd w:val="0"/>
              <w:snapToGrid w:val="0"/>
              <w:jc w:val="left"/>
              <w:rPr>
                <w:b/>
                <w:color w:val="000000"/>
                <w:sz w:val="24"/>
              </w:rPr>
            </w:pPr>
            <w:r>
              <w:rPr>
                <w:b/>
                <w:color w:val="000000"/>
                <w:sz w:val="24"/>
              </w:rPr>
              <w:t>合价（元）</w:t>
            </w:r>
          </w:p>
        </w:tc>
        <w:tc>
          <w:tcPr>
            <w:tcW w:w="1076" w:type="pct"/>
            <w:vAlign w:val="center"/>
          </w:tcPr>
          <w:p w:rsidR="001B7A43" w:rsidRDefault="001B7A43">
            <w:pPr>
              <w:adjustRightInd w:val="0"/>
              <w:snapToGrid w:val="0"/>
              <w:jc w:val="left"/>
              <w:rPr>
                <w:b/>
                <w:color w:val="000000"/>
                <w:sz w:val="24"/>
              </w:rPr>
            </w:pPr>
            <w:r>
              <w:rPr>
                <w:b/>
                <w:color w:val="000000"/>
                <w:sz w:val="24"/>
              </w:rPr>
              <w:t>备注</w:t>
            </w:r>
            <w:r>
              <w:rPr>
                <w:b/>
                <w:color w:val="000000"/>
                <w:sz w:val="24"/>
              </w:rPr>
              <w:t>/</w:t>
            </w:r>
            <w:r>
              <w:rPr>
                <w:b/>
                <w:color w:val="000000"/>
                <w:sz w:val="24"/>
              </w:rPr>
              <w:t>说明</w:t>
            </w:r>
          </w:p>
        </w:tc>
      </w:tr>
      <w:tr w:rsidR="001B7A43">
        <w:trPr>
          <w:trHeight w:val="509"/>
        </w:trPr>
        <w:tc>
          <w:tcPr>
            <w:tcW w:w="382" w:type="pct"/>
            <w:vAlign w:val="center"/>
          </w:tcPr>
          <w:p w:rsidR="001B7A43" w:rsidRDefault="001B7A43">
            <w:pPr>
              <w:adjustRightInd w:val="0"/>
              <w:snapToGrid w:val="0"/>
              <w:jc w:val="center"/>
              <w:rPr>
                <w:color w:val="000000"/>
                <w:sz w:val="24"/>
              </w:rPr>
            </w:pPr>
            <w:r>
              <w:rPr>
                <w:color w:val="000000"/>
                <w:sz w:val="24"/>
              </w:rPr>
              <w:t>1</w:t>
            </w:r>
          </w:p>
        </w:tc>
        <w:tc>
          <w:tcPr>
            <w:tcW w:w="1847" w:type="pct"/>
            <w:vAlign w:val="center"/>
          </w:tcPr>
          <w:p w:rsidR="001B7A43" w:rsidRDefault="001B7A43">
            <w:pPr>
              <w:adjustRightInd w:val="0"/>
              <w:snapToGrid w:val="0"/>
              <w:jc w:val="left"/>
              <w:rPr>
                <w:color w:val="000000"/>
                <w:sz w:val="24"/>
              </w:rPr>
            </w:pPr>
          </w:p>
        </w:tc>
        <w:tc>
          <w:tcPr>
            <w:tcW w:w="848" w:type="pct"/>
            <w:vAlign w:val="center"/>
          </w:tcPr>
          <w:p w:rsidR="001B7A43" w:rsidRDefault="001B7A43">
            <w:pPr>
              <w:adjustRightInd w:val="0"/>
              <w:snapToGrid w:val="0"/>
              <w:jc w:val="left"/>
              <w:rPr>
                <w:color w:val="000000"/>
                <w:sz w:val="24"/>
              </w:rPr>
            </w:pPr>
          </w:p>
        </w:tc>
        <w:tc>
          <w:tcPr>
            <w:tcW w:w="847" w:type="pct"/>
            <w:vAlign w:val="center"/>
          </w:tcPr>
          <w:p w:rsidR="001B7A43" w:rsidRDefault="001B7A43">
            <w:pPr>
              <w:adjustRightInd w:val="0"/>
              <w:snapToGrid w:val="0"/>
              <w:jc w:val="left"/>
              <w:rPr>
                <w:color w:val="000000"/>
                <w:sz w:val="24"/>
              </w:rPr>
            </w:pPr>
          </w:p>
        </w:tc>
        <w:tc>
          <w:tcPr>
            <w:tcW w:w="1076" w:type="pct"/>
            <w:vAlign w:val="center"/>
          </w:tcPr>
          <w:p w:rsidR="001B7A43" w:rsidRDefault="001B7A43">
            <w:pPr>
              <w:adjustRightInd w:val="0"/>
              <w:snapToGrid w:val="0"/>
              <w:jc w:val="left"/>
              <w:rPr>
                <w:color w:val="000000"/>
                <w:sz w:val="24"/>
              </w:rPr>
            </w:pPr>
          </w:p>
        </w:tc>
      </w:tr>
      <w:tr w:rsidR="001B7A43">
        <w:trPr>
          <w:trHeight w:val="415"/>
        </w:trPr>
        <w:tc>
          <w:tcPr>
            <w:tcW w:w="382" w:type="pct"/>
            <w:vAlign w:val="center"/>
          </w:tcPr>
          <w:p w:rsidR="001B7A43" w:rsidRDefault="001B7A43">
            <w:pPr>
              <w:adjustRightInd w:val="0"/>
              <w:snapToGrid w:val="0"/>
              <w:jc w:val="center"/>
              <w:rPr>
                <w:color w:val="000000"/>
                <w:sz w:val="24"/>
              </w:rPr>
            </w:pPr>
            <w:r>
              <w:rPr>
                <w:color w:val="000000"/>
                <w:sz w:val="24"/>
              </w:rPr>
              <w:t>2</w:t>
            </w:r>
          </w:p>
        </w:tc>
        <w:tc>
          <w:tcPr>
            <w:tcW w:w="1847" w:type="pct"/>
            <w:vAlign w:val="center"/>
          </w:tcPr>
          <w:p w:rsidR="001B7A43" w:rsidRDefault="001B7A43">
            <w:pPr>
              <w:adjustRightInd w:val="0"/>
              <w:snapToGrid w:val="0"/>
              <w:jc w:val="left"/>
              <w:rPr>
                <w:color w:val="000000"/>
                <w:sz w:val="24"/>
              </w:rPr>
            </w:pPr>
          </w:p>
        </w:tc>
        <w:tc>
          <w:tcPr>
            <w:tcW w:w="848" w:type="pct"/>
            <w:vAlign w:val="center"/>
          </w:tcPr>
          <w:p w:rsidR="001B7A43" w:rsidRDefault="001B7A43">
            <w:pPr>
              <w:adjustRightInd w:val="0"/>
              <w:snapToGrid w:val="0"/>
              <w:jc w:val="left"/>
              <w:rPr>
                <w:color w:val="000000"/>
                <w:sz w:val="24"/>
              </w:rPr>
            </w:pPr>
          </w:p>
        </w:tc>
        <w:tc>
          <w:tcPr>
            <w:tcW w:w="847" w:type="pct"/>
            <w:vAlign w:val="center"/>
          </w:tcPr>
          <w:p w:rsidR="001B7A43" w:rsidRDefault="001B7A43">
            <w:pPr>
              <w:adjustRightInd w:val="0"/>
              <w:snapToGrid w:val="0"/>
              <w:jc w:val="left"/>
              <w:rPr>
                <w:color w:val="000000"/>
                <w:sz w:val="24"/>
              </w:rPr>
            </w:pPr>
          </w:p>
        </w:tc>
        <w:tc>
          <w:tcPr>
            <w:tcW w:w="1076" w:type="pct"/>
            <w:vAlign w:val="center"/>
          </w:tcPr>
          <w:p w:rsidR="001B7A43" w:rsidRDefault="001B7A43">
            <w:pPr>
              <w:adjustRightInd w:val="0"/>
              <w:snapToGrid w:val="0"/>
              <w:jc w:val="left"/>
              <w:rPr>
                <w:color w:val="000000"/>
                <w:sz w:val="24"/>
              </w:rPr>
            </w:pPr>
          </w:p>
        </w:tc>
      </w:tr>
      <w:tr w:rsidR="001B7A43">
        <w:trPr>
          <w:trHeight w:val="407"/>
        </w:trPr>
        <w:tc>
          <w:tcPr>
            <w:tcW w:w="382" w:type="pct"/>
            <w:vAlign w:val="center"/>
          </w:tcPr>
          <w:p w:rsidR="001B7A43" w:rsidRDefault="001B7A43">
            <w:pPr>
              <w:adjustRightInd w:val="0"/>
              <w:snapToGrid w:val="0"/>
              <w:jc w:val="center"/>
              <w:rPr>
                <w:color w:val="000000"/>
                <w:sz w:val="24"/>
              </w:rPr>
            </w:pPr>
            <w:r>
              <w:rPr>
                <w:color w:val="000000"/>
                <w:sz w:val="24"/>
              </w:rPr>
              <w:t>3</w:t>
            </w:r>
          </w:p>
        </w:tc>
        <w:tc>
          <w:tcPr>
            <w:tcW w:w="1847" w:type="pct"/>
            <w:vAlign w:val="center"/>
          </w:tcPr>
          <w:p w:rsidR="001B7A43" w:rsidRDefault="001B7A43">
            <w:pPr>
              <w:adjustRightInd w:val="0"/>
              <w:snapToGrid w:val="0"/>
              <w:jc w:val="left"/>
              <w:rPr>
                <w:color w:val="000000"/>
                <w:sz w:val="24"/>
              </w:rPr>
            </w:pPr>
            <w:r>
              <w:rPr>
                <w:color w:val="000000"/>
                <w:sz w:val="24"/>
              </w:rPr>
              <w:t>…</w:t>
            </w:r>
          </w:p>
        </w:tc>
        <w:tc>
          <w:tcPr>
            <w:tcW w:w="848" w:type="pct"/>
            <w:vAlign w:val="center"/>
          </w:tcPr>
          <w:p w:rsidR="001B7A43" w:rsidRDefault="001B7A43">
            <w:pPr>
              <w:adjustRightInd w:val="0"/>
              <w:snapToGrid w:val="0"/>
              <w:jc w:val="left"/>
              <w:rPr>
                <w:color w:val="000000"/>
                <w:sz w:val="24"/>
              </w:rPr>
            </w:pPr>
          </w:p>
        </w:tc>
        <w:tc>
          <w:tcPr>
            <w:tcW w:w="847" w:type="pct"/>
            <w:vAlign w:val="center"/>
          </w:tcPr>
          <w:p w:rsidR="001B7A43" w:rsidRDefault="001B7A43">
            <w:pPr>
              <w:adjustRightInd w:val="0"/>
              <w:snapToGrid w:val="0"/>
              <w:jc w:val="left"/>
              <w:rPr>
                <w:color w:val="000000"/>
                <w:sz w:val="24"/>
              </w:rPr>
            </w:pPr>
          </w:p>
        </w:tc>
        <w:tc>
          <w:tcPr>
            <w:tcW w:w="1076" w:type="pct"/>
            <w:vAlign w:val="center"/>
          </w:tcPr>
          <w:p w:rsidR="001B7A43" w:rsidRDefault="001B7A43">
            <w:pPr>
              <w:adjustRightInd w:val="0"/>
              <w:snapToGrid w:val="0"/>
              <w:jc w:val="left"/>
              <w:rPr>
                <w:color w:val="000000"/>
                <w:sz w:val="24"/>
              </w:rPr>
            </w:pPr>
          </w:p>
        </w:tc>
      </w:tr>
      <w:tr w:rsidR="001B7A43">
        <w:trPr>
          <w:trHeight w:val="407"/>
        </w:trPr>
        <w:tc>
          <w:tcPr>
            <w:tcW w:w="3077" w:type="pct"/>
            <w:gridSpan w:val="3"/>
            <w:vAlign w:val="center"/>
          </w:tcPr>
          <w:p w:rsidR="001B7A43" w:rsidRDefault="001B7A43">
            <w:pPr>
              <w:adjustRightInd w:val="0"/>
              <w:snapToGrid w:val="0"/>
              <w:jc w:val="left"/>
              <w:rPr>
                <w:color w:val="000000"/>
                <w:sz w:val="24"/>
              </w:rPr>
            </w:pPr>
            <w:r>
              <w:rPr>
                <w:color w:val="000000"/>
                <w:sz w:val="24"/>
              </w:rPr>
              <w:t>总价（元）</w:t>
            </w:r>
          </w:p>
        </w:tc>
        <w:tc>
          <w:tcPr>
            <w:tcW w:w="847" w:type="pct"/>
            <w:vAlign w:val="center"/>
          </w:tcPr>
          <w:p w:rsidR="001B7A43" w:rsidRDefault="001B7A43">
            <w:pPr>
              <w:adjustRightInd w:val="0"/>
              <w:snapToGrid w:val="0"/>
              <w:jc w:val="left"/>
              <w:rPr>
                <w:color w:val="000000"/>
                <w:sz w:val="24"/>
              </w:rPr>
            </w:pPr>
          </w:p>
        </w:tc>
        <w:tc>
          <w:tcPr>
            <w:tcW w:w="1076" w:type="pct"/>
            <w:vAlign w:val="center"/>
          </w:tcPr>
          <w:p w:rsidR="001B7A43" w:rsidRDefault="001B7A43">
            <w:pPr>
              <w:adjustRightInd w:val="0"/>
              <w:snapToGrid w:val="0"/>
              <w:jc w:val="left"/>
              <w:rPr>
                <w:color w:val="000000"/>
                <w:sz w:val="24"/>
              </w:rPr>
            </w:pPr>
          </w:p>
        </w:tc>
      </w:tr>
    </w:tbl>
    <w:p w:rsidR="001B7A43" w:rsidRDefault="001B7A43">
      <w:pPr>
        <w:tabs>
          <w:tab w:val="left" w:pos="1800"/>
          <w:tab w:val="left" w:pos="5580"/>
        </w:tabs>
        <w:jc w:val="left"/>
        <w:rPr>
          <w:color w:val="000000"/>
          <w:sz w:val="24"/>
        </w:rPr>
      </w:pPr>
    </w:p>
    <w:p w:rsidR="001B7A43" w:rsidRDefault="001B7A43">
      <w:pPr>
        <w:tabs>
          <w:tab w:val="left" w:pos="1800"/>
          <w:tab w:val="left" w:pos="5580"/>
        </w:tabs>
        <w:jc w:val="left"/>
        <w:rPr>
          <w:color w:val="000000"/>
          <w:sz w:val="24"/>
        </w:rPr>
      </w:pPr>
    </w:p>
    <w:p w:rsidR="001B7A43" w:rsidRDefault="001B7A43">
      <w:pPr>
        <w:tabs>
          <w:tab w:val="left" w:pos="1800"/>
          <w:tab w:val="left" w:pos="5580"/>
        </w:tabs>
        <w:jc w:val="left"/>
        <w:rPr>
          <w:color w:val="000000"/>
          <w:sz w:val="24"/>
        </w:rPr>
      </w:pPr>
    </w:p>
    <w:p w:rsidR="001B7A43" w:rsidRDefault="001B7A43">
      <w:pPr>
        <w:tabs>
          <w:tab w:val="left" w:pos="1800"/>
          <w:tab w:val="left" w:pos="5580"/>
        </w:tabs>
        <w:jc w:val="left"/>
        <w:rPr>
          <w:color w:val="000000"/>
          <w:sz w:val="24"/>
        </w:rPr>
      </w:pPr>
    </w:p>
    <w:p w:rsidR="001B7A43" w:rsidRDefault="001B7A43">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rsidR="001B7A43" w:rsidRDefault="001B7A43">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如果不提供分项报价将视为没有实质性响应竞争性磋商文件。</w:t>
      </w:r>
    </w:p>
    <w:p w:rsidR="001B7A43" w:rsidRDefault="001B7A43">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rsidR="001B7A43" w:rsidRDefault="001B7A43">
      <w:pPr>
        <w:autoSpaceDE w:val="0"/>
        <w:autoSpaceDN w:val="0"/>
        <w:adjustRightInd w:val="0"/>
        <w:snapToGrid w:val="0"/>
        <w:spacing w:before="25" w:after="25" w:line="360" w:lineRule="auto"/>
        <w:rPr>
          <w:color w:val="000000"/>
          <w:sz w:val="24"/>
          <w:lang w:val="zh-CN"/>
        </w:rPr>
      </w:pPr>
    </w:p>
    <w:p w:rsidR="001B7A43" w:rsidRDefault="001B7A43">
      <w:pPr>
        <w:autoSpaceDE w:val="0"/>
        <w:autoSpaceDN w:val="0"/>
        <w:adjustRightInd w:val="0"/>
        <w:snapToGrid w:val="0"/>
        <w:spacing w:before="25" w:after="25" w:line="360" w:lineRule="auto"/>
        <w:rPr>
          <w:color w:val="000000"/>
          <w:sz w:val="24"/>
          <w:lang w:val="zh-CN"/>
        </w:rPr>
      </w:pPr>
    </w:p>
    <w:p w:rsidR="001B7A43" w:rsidRDefault="001B7A43">
      <w:pPr>
        <w:autoSpaceDE w:val="0"/>
        <w:autoSpaceDN w:val="0"/>
        <w:adjustRightInd w:val="0"/>
        <w:snapToGrid w:val="0"/>
        <w:spacing w:before="25" w:after="25" w:line="360" w:lineRule="auto"/>
        <w:rPr>
          <w:color w:val="000000"/>
          <w:sz w:val="24"/>
          <w:lang w:val="zh-CN"/>
        </w:rPr>
      </w:pPr>
      <w:r>
        <w:rPr>
          <w:kern w:val="0"/>
          <w:sz w:val="24"/>
        </w:rPr>
        <w:t>供应商授权代表签字</w:t>
      </w:r>
      <w:r>
        <w:rPr>
          <w:color w:val="000000"/>
          <w:sz w:val="24"/>
          <w:lang w:val="zh-CN"/>
        </w:rPr>
        <w:t>：</w:t>
      </w:r>
      <w:r>
        <w:rPr>
          <w:color w:val="000000"/>
          <w:sz w:val="24"/>
          <w:lang w:val="zh-CN"/>
        </w:rPr>
        <w:t xml:space="preserve">____________ </w:t>
      </w:r>
    </w:p>
    <w:p w:rsidR="001B7A43" w:rsidRDefault="001B7A43">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rsidR="001B7A43" w:rsidRDefault="001B7A43">
      <w:pPr>
        <w:widowControl/>
        <w:jc w:val="left"/>
        <w:rPr>
          <w:b/>
          <w:sz w:val="36"/>
          <w:szCs w:val="36"/>
        </w:rPr>
      </w:pPr>
    </w:p>
    <w:sectPr w:rsidR="001B7A43">
      <w:headerReference w:type="even" r:id="rId23"/>
      <w:footerReference w:type="even" r:id="rId24"/>
      <w:headerReference w:type="first" r:id="rId25"/>
      <w:footerReference w:type="first" r:id="rId26"/>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38FB" w:rsidRDefault="00E638FB">
      <w:r>
        <w:separator/>
      </w:r>
    </w:p>
  </w:endnote>
  <w:endnote w:type="continuationSeparator" w:id="0">
    <w:p w:rsidR="00E638FB" w:rsidRDefault="00E63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swiss"/>
    <w:pitch w:val="default"/>
    <w:sig w:usb0="00000000" w:usb1="00000000" w:usb2="00000000" w:usb3="00000000" w:csb0="00040000" w:csb1="00000000"/>
  </w:font>
  <w:font w:name="ˎ̥">
    <w:altName w:val="Times New Roman"/>
    <w:charset w:val="00"/>
    <w:family w:val="roman"/>
    <w:pitch w:val="default"/>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roma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华文仿宋">
    <w:panose1 w:val="02010600040101010101"/>
    <w:charset w:val="86"/>
    <w:family w:val="auto"/>
    <w:pitch w:val="variable"/>
    <w:sig w:usb0="00000287" w:usb1="080F0000" w:usb2="00000010" w:usb3="00000000" w:csb0="0004009F" w:csb1="00000000"/>
  </w:font>
  <w:font w:name="Segoe UI Symbol">
    <w:panose1 w:val="020B0502040204020203"/>
    <w:charset w:val="00"/>
    <w:family w:val="swiss"/>
    <w:pitch w:val="variable"/>
    <w:sig w:usb0="800001E3" w:usb1="1200FFEF" w:usb2="0004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方正小标宋简体">
    <w:altName w:val="Arial Unicode MS"/>
    <w:charset w:val="86"/>
    <w:family w:val="auto"/>
    <w:pitch w:val="default"/>
    <w:sig w:usb0="00000000"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9D3" w:rsidRDefault="00B409D3">
    <w:pPr>
      <w:pStyle w:val="af4"/>
      <w:framePr w:wrap="around" w:vAnchor="text" w:hAnchor="margin" w:xAlign="center" w:y="1"/>
      <w:rPr>
        <w:rStyle w:val="afc"/>
      </w:rPr>
    </w:pPr>
    <w:r>
      <w:fldChar w:fldCharType="begin"/>
    </w:r>
    <w:r>
      <w:rPr>
        <w:rStyle w:val="afc"/>
      </w:rPr>
      <w:instrText xml:space="preserve">PAGE  </w:instrText>
    </w:r>
    <w:r>
      <w:fldChar w:fldCharType="end"/>
    </w:r>
  </w:p>
  <w:p w:rsidR="00B409D3" w:rsidRDefault="00B409D3">
    <w:pPr>
      <w:pStyle w:val="af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9D3" w:rsidRDefault="00B409D3">
    <w:pPr>
      <w:pStyle w:val="af4"/>
      <w:jc w:val="center"/>
      <w:rPr>
        <w:rFonts w:asci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9D3" w:rsidRDefault="00B409D3">
    <w:pPr>
      <w:pStyle w:val="af4"/>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9D3" w:rsidRDefault="00B409D3">
    <w:pPr>
      <w:pStyle w:val="af4"/>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3F2CB7" w:rsidRPr="003F2CB7">
      <w:rPr>
        <w:rFonts w:ascii="Times New Roman"/>
        <w:noProof/>
        <w:lang w:val="zh-CN"/>
      </w:rPr>
      <w:t>5</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9D3" w:rsidRDefault="00B409D3">
    <w:pPr>
      <w:pStyle w:val="af4"/>
      <w:jc w:val="center"/>
    </w:pPr>
    <w:r>
      <w:fldChar w:fldCharType="begin"/>
    </w:r>
    <w:r>
      <w:instrText>PAGE   \* MERGEFORMAT</w:instrText>
    </w:r>
    <w:r>
      <w:fldChar w:fldCharType="separate"/>
    </w:r>
    <w:r w:rsidR="003F2CB7" w:rsidRPr="003F2CB7">
      <w:rPr>
        <w:noProof/>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9D3" w:rsidRDefault="00B409D3">
    <w:pPr>
      <w:pStyle w:val="af4"/>
    </w:pPr>
    <w:r>
      <w:pict>
        <v:shapetype id="_x0000_t202" coordsize="21600,21600" o:spt="202" path="m,l,21600r21600,l21600,xe">
          <v:stroke joinstyle="miter"/>
          <v:path gradientshapeok="t" o:connecttype="rect"/>
        </v:shapetype>
        <v:shape id="_x0000_s2049" type="#_x0000_t202" style="position:absolute;margin-left:0;margin-top:0;width:2in;height:2in;z-index:251658240;mso-wrap-style:none;mso-position-horizontal:center;mso-position-horizontal-relative:margin;mso-width-relative:page;mso-height-relative:page"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filled="f" stroked="f" strokeweight=".5pt">
          <v:textbox style="mso-fit-shape-to-text:t" inset="0,0,0,0">
            <w:txbxContent>
              <w:p w:rsidR="00B409D3" w:rsidRDefault="00B409D3">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842406">
                  <w:rPr>
                    <w:noProof/>
                    <w:sz w:val="18"/>
                  </w:rPr>
                  <w:t>49</w:t>
                </w:r>
                <w:r>
                  <w:rPr>
                    <w:rFonts w:hint="eastAsia"/>
                    <w:sz w:val="18"/>
                  </w:rPr>
                  <w:fldChar w:fldCharType="end"/>
                </w:r>
              </w:p>
            </w:txbxContent>
          </v:textbox>
          <w10:wrap anchorx="margin"/>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9D3" w:rsidRDefault="00B409D3">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B409D3" w:rsidRDefault="00B409D3">
    <w:pPr>
      <w:pStyle w:val="af4"/>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9D3" w:rsidRDefault="00B409D3">
    <w:pPr>
      <w:pStyle w:val="af4"/>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9D3" w:rsidRDefault="00B409D3">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B409D3" w:rsidRDefault="00B409D3">
    <w:pPr>
      <w:pStyle w:val="af4"/>
      <w:ind w:right="360"/>
    </w:pPr>
  </w:p>
  <w:p w:rsidR="00B409D3" w:rsidRDefault="00B409D3"/>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9D3" w:rsidRDefault="00B409D3">
    <w:pPr>
      <w:pStyle w:val="af4"/>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9D3" w:rsidRDefault="00B409D3">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B409D3" w:rsidRDefault="00B409D3">
    <w:pPr>
      <w:pStyle w:val="af4"/>
      <w:ind w:right="360"/>
    </w:pPr>
  </w:p>
  <w:p w:rsidR="00B409D3" w:rsidRDefault="00B409D3"/>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9D3" w:rsidRDefault="00B409D3">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38FB" w:rsidRDefault="00E638FB">
      <w:r>
        <w:separator/>
      </w:r>
    </w:p>
  </w:footnote>
  <w:footnote w:type="continuationSeparator" w:id="0">
    <w:p w:rsidR="00E638FB" w:rsidRDefault="00E638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9D3" w:rsidRDefault="00B409D3">
    <w:pPr>
      <w:pStyle w:val="af5"/>
      <w:jc w:val="right"/>
    </w:pPr>
    <w:r>
      <w:rPr>
        <w:rFonts w:hint="eastAsia"/>
      </w:rPr>
      <w:t>北京市政府采购项目竞争性磋商文件示范文本</w:t>
    </w: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9D3" w:rsidRDefault="00B409D3">
    <w:pPr>
      <w:pStyle w:val="af5"/>
      <w:pBdr>
        <w:bottom w:val="single" w:sz="4" w:space="1" w:color="auto"/>
      </w:pBdr>
      <w:jc w:val="right"/>
    </w:pPr>
    <w:r>
      <w:rPr>
        <w:rFonts w:hint="eastAsia"/>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9D3" w:rsidRDefault="00B409D3">
    <w:pPr>
      <w:pStyle w:val="a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9D3" w:rsidRDefault="00B409D3">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9D3" w:rsidRDefault="00B409D3">
    <w:pPr>
      <w:pStyle w:val="af5"/>
    </w:pPr>
  </w:p>
  <w:p w:rsidR="00B409D3" w:rsidRDefault="00B409D3"/>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9D3" w:rsidRDefault="00B409D3">
    <w:pPr>
      <w:pStyle w:val="af5"/>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9D3" w:rsidRDefault="00B409D3">
    <w:pPr>
      <w:pStyle w:val="af5"/>
    </w:pPr>
  </w:p>
  <w:p w:rsidR="00B409D3" w:rsidRDefault="00B409D3"/>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9D3" w:rsidRDefault="00B409D3">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B03010D"/>
    <w:multiLevelType w:val="singleLevel"/>
    <w:tmpl w:val="9B03010D"/>
    <w:lvl w:ilvl="0">
      <w:start w:val="1"/>
      <w:numFmt w:val="chineseCounting"/>
      <w:suff w:val="space"/>
      <w:lvlText w:val="%1、"/>
      <w:lvlJc w:val="left"/>
      <w:rPr>
        <w:rFonts w:hint="eastAsia"/>
      </w:rPr>
    </w:lvl>
  </w:abstractNum>
  <w:abstractNum w:abstractNumId="1" w15:restartNumberingAfterBreak="0">
    <w:nsid w:val="B5C701CE"/>
    <w:multiLevelType w:val="singleLevel"/>
    <w:tmpl w:val="B5C701CE"/>
    <w:lvl w:ilvl="0">
      <w:start w:val="1"/>
      <w:numFmt w:val="decimal"/>
      <w:suff w:val="nothing"/>
      <w:lvlText w:val="%1．"/>
      <w:lvlJc w:val="left"/>
      <w:pPr>
        <w:ind w:left="0" w:firstLine="400"/>
      </w:pPr>
      <w:rPr>
        <w:rFonts w:hint="default"/>
      </w:rPr>
    </w:lvl>
  </w:abstractNum>
  <w:abstractNum w:abstractNumId="2" w15:restartNumberingAfterBreak="0">
    <w:nsid w:val="BDA14D77"/>
    <w:multiLevelType w:val="singleLevel"/>
    <w:tmpl w:val="BDA14D77"/>
    <w:lvl w:ilvl="0">
      <w:start w:val="1"/>
      <w:numFmt w:val="decimal"/>
      <w:suff w:val="space"/>
      <w:lvlText w:val="%1."/>
      <w:lvlJc w:val="left"/>
    </w:lvl>
  </w:abstractNum>
  <w:abstractNum w:abstractNumId="3" w15:restartNumberingAfterBreak="0">
    <w:nsid w:val="C9A6218B"/>
    <w:multiLevelType w:val="singleLevel"/>
    <w:tmpl w:val="C9A6218B"/>
    <w:lvl w:ilvl="0">
      <w:start w:val="1"/>
      <w:numFmt w:val="decimal"/>
      <w:suff w:val="nothing"/>
      <w:lvlText w:val="%1．"/>
      <w:lvlJc w:val="left"/>
      <w:pPr>
        <w:ind w:left="0" w:firstLine="400"/>
      </w:pPr>
      <w:rPr>
        <w:rFonts w:hint="default"/>
      </w:rPr>
    </w:lvl>
  </w:abstractNum>
  <w:abstractNum w:abstractNumId="4" w15:restartNumberingAfterBreak="0">
    <w:nsid w:val="CB0F59C8"/>
    <w:multiLevelType w:val="singleLevel"/>
    <w:tmpl w:val="CB0F59C8"/>
    <w:lvl w:ilvl="0">
      <w:start w:val="1"/>
      <w:numFmt w:val="chineseCounting"/>
      <w:suff w:val="nothing"/>
      <w:lvlText w:val="%1、"/>
      <w:lvlJc w:val="left"/>
      <w:pPr>
        <w:ind w:left="480" w:firstLine="0"/>
      </w:pPr>
      <w:rPr>
        <w:rFonts w:hint="eastAsia"/>
      </w:rPr>
    </w:lvl>
  </w:abstractNum>
  <w:abstractNum w:abstractNumId="5" w15:restartNumberingAfterBreak="0">
    <w:nsid w:val="F27A862D"/>
    <w:multiLevelType w:val="singleLevel"/>
    <w:tmpl w:val="F27A862D"/>
    <w:lvl w:ilvl="0">
      <w:start w:val="1"/>
      <w:numFmt w:val="decimal"/>
      <w:suff w:val="nothing"/>
      <w:lvlText w:val="%1．"/>
      <w:lvlJc w:val="left"/>
      <w:pPr>
        <w:ind w:left="0" w:firstLine="400"/>
      </w:pPr>
      <w:rPr>
        <w:rFonts w:hint="default"/>
      </w:rPr>
    </w:lvl>
  </w:abstractNum>
  <w:abstractNum w:abstractNumId="6" w15:restartNumberingAfterBreak="0">
    <w:nsid w:val="00000004"/>
    <w:multiLevelType w:val="multilevel"/>
    <w:tmpl w:val="00000004"/>
    <w:lvl w:ilvl="0">
      <w:start w:val="1"/>
      <w:numFmt w:val="japaneseCounting"/>
      <w:lvlText w:val="第%1章"/>
      <w:lvlJc w:val="left"/>
      <w:pPr>
        <w:tabs>
          <w:tab w:val="num" w:pos="4941"/>
        </w:tabs>
        <w:ind w:left="4941" w:hanging="1140"/>
      </w:pPr>
      <w:rPr>
        <w:rFonts w:hint="eastAsia"/>
      </w:r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7" w15:restartNumberingAfterBreak="0">
    <w:nsid w:val="00000009"/>
    <w:multiLevelType w:val="singleLevel"/>
    <w:tmpl w:val="00000009"/>
    <w:lvl w:ilvl="0">
      <w:start w:val="4"/>
      <w:numFmt w:val="decimal"/>
      <w:suff w:val="nothing"/>
      <w:lvlText w:val="（%1）"/>
      <w:lvlJc w:val="left"/>
    </w:lvl>
  </w:abstractNum>
  <w:abstractNum w:abstractNumId="8"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num"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0" w15:restartNumberingAfterBreak="0">
    <w:nsid w:val="00000013"/>
    <w:multiLevelType w:val="singleLevel"/>
    <w:tmpl w:val="00000013"/>
    <w:lvl w:ilvl="0">
      <w:start w:val="1"/>
      <w:numFmt w:val="decimal"/>
      <w:pStyle w:val="10"/>
      <w:lvlText w:val="%1."/>
      <w:lvlJc w:val="left"/>
      <w:pPr>
        <w:tabs>
          <w:tab w:val="num" w:pos="360"/>
        </w:tabs>
        <w:ind w:left="360" w:hanging="360"/>
      </w:pPr>
      <w:rPr>
        <w:rFonts w:hint="default"/>
      </w:rPr>
    </w:lvl>
  </w:abstractNum>
  <w:abstractNum w:abstractNumId="11"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12" w15:restartNumberingAfterBreak="0">
    <w:nsid w:val="00000028"/>
    <w:multiLevelType w:val="multilevel"/>
    <w:tmpl w:val="00000028"/>
    <w:lvl w:ilvl="0">
      <w:start w:val="1"/>
      <w:numFmt w:val="decimal"/>
      <w:lvlText w:val="%1．"/>
      <w:lvlJc w:val="left"/>
      <w:pPr>
        <w:tabs>
          <w:tab w:val="num" w:pos="768"/>
        </w:tabs>
        <w:ind w:left="768" w:hanging="360"/>
      </w:pPr>
      <w:rPr>
        <w:rFonts w:hint="eastAsia"/>
      </w:rPr>
    </w:lvl>
    <w:lvl w:ilvl="1">
      <w:start w:val="1"/>
      <w:numFmt w:val="decimal"/>
      <w:pStyle w:val="2"/>
      <w:lvlText w:val="%2、"/>
      <w:lvlJc w:val="left"/>
      <w:pPr>
        <w:tabs>
          <w:tab w:val="num" w:pos="1188"/>
        </w:tabs>
        <w:ind w:left="1188" w:hanging="360"/>
      </w:pPr>
      <w:rPr>
        <w:rFonts w:hint="eastAsia"/>
      </w:rPr>
    </w:lvl>
    <w:lvl w:ilvl="2">
      <w:start w:val="1"/>
      <w:numFmt w:val="decimal"/>
      <w:lvlText w:val="（%3）"/>
      <w:lvlJc w:val="left"/>
      <w:pPr>
        <w:tabs>
          <w:tab w:val="num" w:pos="1968"/>
        </w:tabs>
        <w:ind w:left="1968" w:hanging="720"/>
      </w:pPr>
      <w:rPr>
        <w:rFonts w:hint="eastAsia"/>
        <w:u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13" w15:restartNumberingAfterBreak="0">
    <w:nsid w:val="00000029"/>
    <w:multiLevelType w:val="multilevel"/>
    <w:tmpl w:val="00000029"/>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4"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0198E493"/>
    <w:multiLevelType w:val="singleLevel"/>
    <w:tmpl w:val="0198E493"/>
    <w:lvl w:ilvl="0">
      <w:start w:val="1"/>
      <w:numFmt w:val="decimal"/>
      <w:lvlText w:val="%1."/>
      <w:lvlJc w:val="left"/>
      <w:pPr>
        <w:tabs>
          <w:tab w:val="left" w:pos="312"/>
        </w:tabs>
      </w:pPr>
    </w:lvl>
  </w:abstractNum>
  <w:abstractNum w:abstractNumId="16" w15:restartNumberingAfterBreak="0">
    <w:nsid w:val="0B8110B8"/>
    <w:multiLevelType w:val="multilevel"/>
    <w:tmpl w:val="0B8110B8"/>
    <w:lvl w:ilvl="0">
      <w:start w:val="1"/>
      <w:numFmt w:val="decimal"/>
      <w:lvlText w:val="%1."/>
      <w:lvlJc w:val="left"/>
      <w:pPr>
        <w:ind w:left="420" w:hanging="420"/>
      </w:pPr>
      <w:rPr>
        <w:sz w:val="32"/>
        <w:szCs w:val="32"/>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8" w15:restartNumberingAfterBreak="0">
    <w:nsid w:val="0EE35DA5"/>
    <w:multiLevelType w:val="hybridMultilevel"/>
    <w:tmpl w:val="64FC99B4"/>
    <w:lvl w:ilvl="0" w:tplc="FFFFFFFF">
      <w:numFmt w:val="bullet"/>
      <w:lvlText w:val="·"/>
      <w:lvlJc w:val="left"/>
      <w:pPr>
        <w:ind w:left="900" w:hanging="360"/>
      </w:pPr>
      <w:rPr>
        <w:rFonts w:ascii="宋体" w:eastAsia="宋体" w:hAnsi="宋体" w:cs="Times New Roman" w:hint="eastAsia"/>
      </w:rPr>
    </w:lvl>
    <w:lvl w:ilvl="1" w:tplc="FFFFFFFF" w:tentative="1">
      <w:start w:val="1"/>
      <w:numFmt w:val="bullet"/>
      <w:lvlText w:val=""/>
      <w:lvlJc w:val="left"/>
      <w:pPr>
        <w:ind w:left="1380" w:hanging="420"/>
      </w:pPr>
      <w:rPr>
        <w:rFonts w:ascii="Wingdings" w:hAnsi="Wingdings" w:hint="default"/>
      </w:rPr>
    </w:lvl>
    <w:lvl w:ilvl="2" w:tplc="FFFFFFFF" w:tentative="1">
      <w:start w:val="1"/>
      <w:numFmt w:val="bullet"/>
      <w:lvlText w:val=""/>
      <w:lvlJc w:val="left"/>
      <w:pPr>
        <w:ind w:left="1800" w:hanging="420"/>
      </w:pPr>
      <w:rPr>
        <w:rFonts w:ascii="Wingdings" w:hAnsi="Wingdings" w:hint="default"/>
      </w:rPr>
    </w:lvl>
    <w:lvl w:ilvl="3" w:tplc="FFFFFFFF" w:tentative="1">
      <w:start w:val="1"/>
      <w:numFmt w:val="bullet"/>
      <w:lvlText w:val=""/>
      <w:lvlJc w:val="left"/>
      <w:pPr>
        <w:ind w:left="2220" w:hanging="420"/>
      </w:pPr>
      <w:rPr>
        <w:rFonts w:ascii="Wingdings" w:hAnsi="Wingdings" w:hint="default"/>
      </w:rPr>
    </w:lvl>
    <w:lvl w:ilvl="4" w:tplc="FFFFFFFF" w:tentative="1">
      <w:start w:val="1"/>
      <w:numFmt w:val="bullet"/>
      <w:lvlText w:val=""/>
      <w:lvlJc w:val="left"/>
      <w:pPr>
        <w:ind w:left="2640" w:hanging="420"/>
      </w:pPr>
      <w:rPr>
        <w:rFonts w:ascii="Wingdings" w:hAnsi="Wingdings" w:hint="default"/>
      </w:rPr>
    </w:lvl>
    <w:lvl w:ilvl="5" w:tplc="FFFFFFFF" w:tentative="1">
      <w:start w:val="1"/>
      <w:numFmt w:val="bullet"/>
      <w:lvlText w:val=""/>
      <w:lvlJc w:val="left"/>
      <w:pPr>
        <w:ind w:left="3060" w:hanging="420"/>
      </w:pPr>
      <w:rPr>
        <w:rFonts w:ascii="Wingdings" w:hAnsi="Wingdings" w:hint="default"/>
      </w:rPr>
    </w:lvl>
    <w:lvl w:ilvl="6" w:tplc="FFFFFFFF" w:tentative="1">
      <w:start w:val="1"/>
      <w:numFmt w:val="bullet"/>
      <w:lvlText w:val=""/>
      <w:lvlJc w:val="left"/>
      <w:pPr>
        <w:ind w:left="3480" w:hanging="420"/>
      </w:pPr>
      <w:rPr>
        <w:rFonts w:ascii="Wingdings" w:hAnsi="Wingdings" w:hint="default"/>
      </w:rPr>
    </w:lvl>
    <w:lvl w:ilvl="7" w:tplc="FFFFFFFF" w:tentative="1">
      <w:start w:val="1"/>
      <w:numFmt w:val="bullet"/>
      <w:lvlText w:val=""/>
      <w:lvlJc w:val="left"/>
      <w:pPr>
        <w:ind w:left="3900" w:hanging="420"/>
      </w:pPr>
      <w:rPr>
        <w:rFonts w:ascii="Wingdings" w:hAnsi="Wingdings" w:hint="default"/>
      </w:rPr>
    </w:lvl>
    <w:lvl w:ilvl="8" w:tplc="FFFFFFFF" w:tentative="1">
      <w:start w:val="1"/>
      <w:numFmt w:val="bullet"/>
      <w:lvlText w:val=""/>
      <w:lvlJc w:val="left"/>
      <w:pPr>
        <w:ind w:left="4320" w:hanging="420"/>
      </w:pPr>
      <w:rPr>
        <w:rFonts w:ascii="Wingdings" w:hAnsi="Wingdings" w:hint="default"/>
      </w:rPr>
    </w:lvl>
  </w:abstractNum>
  <w:abstractNum w:abstractNumId="19" w15:restartNumberingAfterBreak="0">
    <w:nsid w:val="10872DAA"/>
    <w:multiLevelType w:val="multilevel"/>
    <w:tmpl w:val="10872DAA"/>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b w:val="0"/>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0" w15:restartNumberingAfterBreak="0">
    <w:nsid w:val="127D05B2"/>
    <w:multiLevelType w:val="multilevel"/>
    <w:tmpl w:val="127D05B2"/>
    <w:lvl w:ilvl="0">
      <w:start w:val="1"/>
      <w:numFmt w:val="chineseCountingThousand"/>
      <w:lvlText w:val="第%1条"/>
      <w:lvlJc w:val="left"/>
      <w:pPr>
        <w:tabs>
          <w:tab w:val="num" w:pos="1503"/>
        </w:tabs>
        <w:ind w:left="1503" w:hanging="1078"/>
      </w:pPr>
      <w:rPr>
        <w:rFonts w:ascii="Times New Roman" w:eastAsia="宋体" w:hAnsi="Times New Roman" w:hint="eastAsia"/>
        <w:sz w:val="28"/>
        <w:szCs w:val="28"/>
      </w:rPr>
    </w:lvl>
    <w:lvl w:ilvl="1">
      <w:start w:val="1"/>
      <w:numFmt w:val="decimal"/>
      <w:lvlText w:val="1.%2"/>
      <w:lvlJc w:val="left"/>
      <w:pPr>
        <w:tabs>
          <w:tab w:val="num" w:pos="1134"/>
        </w:tabs>
        <w:ind w:left="0" w:firstLine="425"/>
      </w:pPr>
      <w:rPr>
        <w:color w:val="auto"/>
      </w:rPr>
    </w:lvl>
    <w:lvl w:ilvl="2">
      <w:start w:val="1"/>
      <w:numFmt w:val="decimal"/>
      <w:lvlText w:val="9.%2.%3"/>
      <w:lvlJc w:val="left"/>
      <w:pPr>
        <w:tabs>
          <w:tab w:val="num" w:pos="1503"/>
        </w:tabs>
        <w:ind w:left="0" w:firstLine="425"/>
      </w:pPr>
      <w:rPr>
        <w:color w:val="auto"/>
      </w:rPr>
    </w:lvl>
    <w:lvl w:ilvl="3">
      <w:start w:val="1"/>
      <w:numFmt w:val="decimal"/>
      <w:lvlText w:val="1.%1.%2.%3.%4"/>
      <w:lvlJc w:val="left"/>
      <w:pPr>
        <w:tabs>
          <w:tab w:val="num" w:pos="1298"/>
        </w:tabs>
        <w:ind w:left="1298" w:firstLine="142"/>
      </w:pPr>
    </w:lvl>
    <w:lvl w:ilvl="4">
      <w:start w:val="1"/>
      <w:numFmt w:val="decimal"/>
      <w:lvlText w:val="%1.%2.%3.%4.%5"/>
      <w:lvlJc w:val="left"/>
      <w:pPr>
        <w:tabs>
          <w:tab w:val="num" w:pos="2448"/>
        </w:tabs>
        <w:ind w:left="2448" w:hanging="1008"/>
      </w:pPr>
    </w:lvl>
    <w:lvl w:ilvl="5">
      <w:start w:val="1"/>
      <w:numFmt w:val="decimal"/>
      <w:lvlText w:val="%1.%2.%3.%4.%5.%6"/>
      <w:lvlJc w:val="left"/>
      <w:pPr>
        <w:tabs>
          <w:tab w:val="num" w:pos="2592"/>
        </w:tabs>
        <w:ind w:left="2592" w:hanging="1152"/>
      </w:pPr>
    </w:lvl>
    <w:lvl w:ilvl="6">
      <w:start w:val="1"/>
      <w:numFmt w:val="decimal"/>
      <w:lvlText w:val="%1.%2.%3.%4.%5.%6.%7"/>
      <w:lvlJc w:val="left"/>
      <w:pPr>
        <w:tabs>
          <w:tab w:val="num" w:pos="2736"/>
        </w:tabs>
        <w:ind w:left="2736" w:hanging="1296"/>
      </w:pPr>
    </w:lvl>
    <w:lvl w:ilvl="7">
      <w:start w:val="1"/>
      <w:numFmt w:val="decimal"/>
      <w:lvlText w:val="%1.%2.%3.%4.%5.%6.%7.%8"/>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21"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15:restartNumberingAfterBreak="0">
    <w:nsid w:val="1667154C"/>
    <w:multiLevelType w:val="multilevel"/>
    <w:tmpl w:val="1667154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3" w15:restartNumberingAfterBreak="0">
    <w:nsid w:val="1A5B5243"/>
    <w:multiLevelType w:val="multilevel"/>
    <w:tmpl w:val="1A5B5243"/>
    <w:lvl w:ilvl="0">
      <w:start w:val="1"/>
      <w:numFmt w:val="chineseCountingThousand"/>
      <w:lvlText w:val="第%1条"/>
      <w:lvlJc w:val="left"/>
      <w:pPr>
        <w:tabs>
          <w:tab w:val="num" w:pos="1503"/>
        </w:tabs>
        <w:ind w:left="1503" w:hanging="1078"/>
      </w:pPr>
      <w:rPr>
        <w:rFonts w:ascii="Times New Roman" w:eastAsia="宋体" w:hAnsi="Times New Roman" w:hint="eastAsia"/>
        <w:sz w:val="28"/>
        <w:szCs w:val="28"/>
      </w:rPr>
    </w:lvl>
    <w:lvl w:ilvl="1">
      <w:start w:val="1"/>
      <w:numFmt w:val="decimal"/>
      <w:lvlText w:val="12.%2"/>
      <w:lvlJc w:val="left"/>
      <w:pPr>
        <w:tabs>
          <w:tab w:val="num" w:pos="1134"/>
        </w:tabs>
        <w:ind w:left="0" w:firstLine="425"/>
      </w:pPr>
      <w:rPr>
        <w:color w:val="auto"/>
      </w:rPr>
    </w:lvl>
    <w:lvl w:ilvl="2">
      <w:start w:val="1"/>
      <w:numFmt w:val="decimal"/>
      <w:lvlText w:val="9.%2.%3"/>
      <w:lvlJc w:val="left"/>
      <w:pPr>
        <w:tabs>
          <w:tab w:val="num" w:pos="1503"/>
        </w:tabs>
        <w:ind w:left="0" w:firstLine="425"/>
      </w:pPr>
      <w:rPr>
        <w:color w:val="auto"/>
      </w:rPr>
    </w:lvl>
    <w:lvl w:ilvl="3">
      <w:start w:val="1"/>
      <w:numFmt w:val="decimal"/>
      <w:lvlText w:val="1.%1.%2.%3.%4"/>
      <w:lvlJc w:val="left"/>
      <w:pPr>
        <w:tabs>
          <w:tab w:val="num" w:pos="1298"/>
        </w:tabs>
        <w:ind w:left="1298" w:firstLine="142"/>
      </w:pPr>
    </w:lvl>
    <w:lvl w:ilvl="4">
      <w:start w:val="1"/>
      <w:numFmt w:val="decimal"/>
      <w:lvlText w:val="%1.%2.%3.%4.%5"/>
      <w:lvlJc w:val="left"/>
      <w:pPr>
        <w:tabs>
          <w:tab w:val="num" w:pos="2448"/>
        </w:tabs>
        <w:ind w:left="2448" w:hanging="1008"/>
      </w:pPr>
    </w:lvl>
    <w:lvl w:ilvl="5">
      <w:start w:val="1"/>
      <w:numFmt w:val="decimal"/>
      <w:lvlText w:val="%1.%2.%3.%4.%5.%6"/>
      <w:lvlJc w:val="left"/>
      <w:pPr>
        <w:tabs>
          <w:tab w:val="num" w:pos="2592"/>
        </w:tabs>
        <w:ind w:left="2592" w:hanging="1152"/>
      </w:pPr>
    </w:lvl>
    <w:lvl w:ilvl="6">
      <w:start w:val="1"/>
      <w:numFmt w:val="decimal"/>
      <w:lvlText w:val="%1.%2.%3.%4.%5.%6.%7"/>
      <w:lvlJc w:val="left"/>
      <w:pPr>
        <w:tabs>
          <w:tab w:val="num" w:pos="2736"/>
        </w:tabs>
        <w:ind w:left="2736" w:hanging="1296"/>
      </w:pPr>
    </w:lvl>
    <w:lvl w:ilvl="7">
      <w:start w:val="1"/>
      <w:numFmt w:val="decimal"/>
      <w:lvlText w:val="%1.%2.%3.%4.%5.%6.%7.%8"/>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24" w15:restartNumberingAfterBreak="0">
    <w:nsid w:val="1BB53ED2"/>
    <w:multiLevelType w:val="singleLevel"/>
    <w:tmpl w:val="1BB53ED2"/>
    <w:lvl w:ilvl="0">
      <w:start w:val="1"/>
      <w:numFmt w:val="decimal"/>
      <w:suff w:val="space"/>
      <w:lvlText w:val="%1."/>
      <w:lvlJc w:val="left"/>
    </w:lvl>
  </w:abstractNum>
  <w:abstractNum w:abstractNumId="25" w15:restartNumberingAfterBreak="0">
    <w:nsid w:val="1F4712BF"/>
    <w:multiLevelType w:val="multilevel"/>
    <w:tmpl w:val="1F4712BF"/>
    <w:lvl w:ilvl="0">
      <w:start w:val="1"/>
      <w:numFmt w:val="bullet"/>
      <w:lvlText w:val=""/>
      <w:lvlJc w:val="left"/>
      <w:pPr>
        <w:ind w:left="980" w:hanging="420"/>
      </w:pPr>
      <w:rPr>
        <w:rFonts w:ascii="Wingdings" w:hAnsi="Wingdings" w:hint="default"/>
      </w:rPr>
    </w:lvl>
    <w:lvl w:ilvl="1">
      <w:start w:val="1"/>
      <w:numFmt w:val="bullet"/>
      <w:lvlText w:val=""/>
      <w:lvlJc w:val="left"/>
      <w:pPr>
        <w:ind w:left="1400" w:hanging="420"/>
      </w:pPr>
      <w:rPr>
        <w:rFonts w:ascii="Wingdings" w:hAnsi="Wingdings" w:hint="default"/>
      </w:rPr>
    </w:lvl>
    <w:lvl w:ilvl="2">
      <w:start w:val="1"/>
      <w:numFmt w:val="bullet"/>
      <w:lvlText w:val=""/>
      <w:lvlJc w:val="left"/>
      <w:pPr>
        <w:ind w:left="1820" w:hanging="420"/>
      </w:pPr>
      <w:rPr>
        <w:rFonts w:ascii="Wingdings" w:hAnsi="Wingdings" w:hint="default"/>
      </w:rPr>
    </w:lvl>
    <w:lvl w:ilvl="3">
      <w:start w:val="1"/>
      <w:numFmt w:val="bullet"/>
      <w:lvlText w:val=""/>
      <w:lvlJc w:val="left"/>
      <w:pPr>
        <w:ind w:left="2240" w:hanging="420"/>
      </w:pPr>
      <w:rPr>
        <w:rFonts w:ascii="Wingdings" w:hAnsi="Wingdings" w:hint="default"/>
      </w:rPr>
    </w:lvl>
    <w:lvl w:ilvl="4">
      <w:start w:val="1"/>
      <w:numFmt w:val="bullet"/>
      <w:lvlText w:val=""/>
      <w:lvlJc w:val="left"/>
      <w:pPr>
        <w:ind w:left="2660" w:hanging="420"/>
      </w:pPr>
      <w:rPr>
        <w:rFonts w:ascii="Wingdings" w:hAnsi="Wingdings" w:hint="default"/>
      </w:rPr>
    </w:lvl>
    <w:lvl w:ilvl="5">
      <w:start w:val="1"/>
      <w:numFmt w:val="bullet"/>
      <w:lvlText w:val=""/>
      <w:lvlJc w:val="left"/>
      <w:pPr>
        <w:ind w:left="3080" w:hanging="420"/>
      </w:pPr>
      <w:rPr>
        <w:rFonts w:ascii="Wingdings" w:hAnsi="Wingdings" w:hint="default"/>
      </w:rPr>
    </w:lvl>
    <w:lvl w:ilvl="6">
      <w:start w:val="1"/>
      <w:numFmt w:val="bullet"/>
      <w:lvlText w:val=""/>
      <w:lvlJc w:val="left"/>
      <w:pPr>
        <w:ind w:left="3500" w:hanging="420"/>
      </w:pPr>
      <w:rPr>
        <w:rFonts w:ascii="Wingdings" w:hAnsi="Wingdings" w:hint="default"/>
      </w:rPr>
    </w:lvl>
    <w:lvl w:ilvl="7">
      <w:start w:val="1"/>
      <w:numFmt w:val="bullet"/>
      <w:lvlText w:val=""/>
      <w:lvlJc w:val="left"/>
      <w:pPr>
        <w:ind w:left="3920" w:hanging="420"/>
      </w:pPr>
      <w:rPr>
        <w:rFonts w:ascii="Wingdings" w:hAnsi="Wingdings" w:hint="default"/>
      </w:rPr>
    </w:lvl>
    <w:lvl w:ilvl="8">
      <w:start w:val="1"/>
      <w:numFmt w:val="bullet"/>
      <w:lvlText w:val=""/>
      <w:lvlJc w:val="left"/>
      <w:pPr>
        <w:ind w:left="4340" w:hanging="420"/>
      </w:pPr>
      <w:rPr>
        <w:rFonts w:ascii="Wingdings" w:hAnsi="Wingdings" w:hint="default"/>
      </w:rPr>
    </w:lvl>
  </w:abstractNum>
  <w:abstractNum w:abstractNumId="26"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7" w15:restartNumberingAfterBreak="0">
    <w:nsid w:val="39AB0CE6"/>
    <w:multiLevelType w:val="multilevel"/>
    <w:tmpl w:val="39AB0CE6"/>
    <w:lvl w:ilvl="0">
      <w:start w:val="1"/>
      <w:numFmt w:val="chineseCountingThousand"/>
      <w:lvlText w:val="第%1条"/>
      <w:lvlJc w:val="left"/>
      <w:pPr>
        <w:tabs>
          <w:tab w:val="num" w:pos="1503"/>
        </w:tabs>
        <w:ind w:left="1503" w:hanging="1078"/>
      </w:pPr>
      <w:rPr>
        <w:rFonts w:ascii="Times New Roman" w:eastAsia="宋体" w:hAnsi="Times New Roman" w:hint="eastAsia"/>
        <w:sz w:val="28"/>
        <w:szCs w:val="28"/>
      </w:rPr>
    </w:lvl>
    <w:lvl w:ilvl="1">
      <w:start w:val="1"/>
      <w:numFmt w:val="decimal"/>
      <w:lvlText w:val="3.%2"/>
      <w:lvlJc w:val="left"/>
      <w:pPr>
        <w:tabs>
          <w:tab w:val="num" w:pos="1134"/>
        </w:tabs>
        <w:ind w:left="0" w:firstLine="425"/>
      </w:pPr>
      <w:rPr>
        <w:color w:val="auto"/>
      </w:rPr>
    </w:lvl>
    <w:lvl w:ilvl="2">
      <w:start w:val="1"/>
      <w:numFmt w:val="decimal"/>
      <w:lvlText w:val="9.%2.%3"/>
      <w:lvlJc w:val="left"/>
      <w:pPr>
        <w:tabs>
          <w:tab w:val="num" w:pos="1503"/>
        </w:tabs>
        <w:ind w:left="0" w:firstLine="425"/>
      </w:pPr>
      <w:rPr>
        <w:color w:val="auto"/>
      </w:rPr>
    </w:lvl>
    <w:lvl w:ilvl="3">
      <w:start w:val="1"/>
      <w:numFmt w:val="decimal"/>
      <w:lvlText w:val="1.%1.%2.%3.%4"/>
      <w:lvlJc w:val="left"/>
      <w:pPr>
        <w:tabs>
          <w:tab w:val="num" w:pos="1298"/>
        </w:tabs>
        <w:ind w:left="1298" w:firstLine="142"/>
      </w:pPr>
    </w:lvl>
    <w:lvl w:ilvl="4">
      <w:start w:val="1"/>
      <w:numFmt w:val="decimal"/>
      <w:lvlText w:val="%1.%2.%3.%4.%5"/>
      <w:lvlJc w:val="left"/>
      <w:pPr>
        <w:tabs>
          <w:tab w:val="num" w:pos="2448"/>
        </w:tabs>
        <w:ind w:left="2448" w:hanging="1008"/>
      </w:pPr>
    </w:lvl>
    <w:lvl w:ilvl="5">
      <w:start w:val="1"/>
      <w:numFmt w:val="decimal"/>
      <w:lvlText w:val="%1.%2.%3.%4.%5.%6"/>
      <w:lvlJc w:val="left"/>
      <w:pPr>
        <w:tabs>
          <w:tab w:val="num" w:pos="2592"/>
        </w:tabs>
        <w:ind w:left="2592" w:hanging="1152"/>
      </w:pPr>
    </w:lvl>
    <w:lvl w:ilvl="6">
      <w:start w:val="1"/>
      <w:numFmt w:val="decimal"/>
      <w:lvlText w:val="%1.%2.%3.%4.%5.%6.%7"/>
      <w:lvlJc w:val="left"/>
      <w:pPr>
        <w:tabs>
          <w:tab w:val="num" w:pos="2736"/>
        </w:tabs>
        <w:ind w:left="2736" w:hanging="1296"/>
      </w:pPr>
    </w:lvl>
    <w:lvl w:ilvl="7">
      <w:start w:val="1"/>
      <w:numFmt w:val="decimal"/>
      <w:lvlText w:val="%1.%2.%3.%4.%5.%6.%7.%8"/>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28" w15:restartNumberingAfterBreak="0">
    <w:nsid w:val="4747F934"/>
    <w:multiLevelType w:val="singleLevel"/>
    <w:tmpl w:val="4747F934"/>
    <w:lvl w:ilvl="0">
      <w:start w:val="1"/>
      <w:numFmt w:val="decimal"/>
      <w:suff w:val="space"/>
      <w:lvlText w:val="%1."/>
      <w:lvlJc w:val="left"/>
    </w:lvl>
  </w:abstractNum>
  <w:abstractNum w:abstractNumId="29" w15:restartNumberingAfterBreak="0">
    <w:nsid w:val="4972674D"/>
    <w:multiLevelType w:val="singleLevel"/>
    <w:tmpl w:val="4972674D"/>
    <w:lvl w:ilvl="0">
      <w:start w:val="1"/>
      <w:numFmt w:val="japaneseCounting"/>
      <w:lvlText w:val="%1、"/>
      <w:lvlJc w:val="left"/>
      <w:pPr>
        <w:tabs>
          <w:tab w:val="num" w:pos="780"/>
        </w:tabs>
        <w:ind w:left="780" w:hanging="600"/>
      </w:pPr>
      <w:rPr>
        <w:rFonts w:hint="eastAsia"/>
        <w:b w:val="0"/>
      </w:rPr>
    </w:lvl>
  </w:abstractNum>
  <w:abstractNum w:abstractNumId="30" w15:restartNumberingAfterBreak="0">
    <w:nsid w:val="4AE85F35"/>
    <w:multiLevelType w:val="multilevel"/>
    <w:tmpl w:val="4AE85F35"/>
    <w:lvl w:ilvl="0">
      <w:start w:val="1"/>
      <w:numFmt w:val="japaneseCounting"/>
      <w:lvlText w:val="%1．"/>
      <w:lvlJc w:val="left"/>
      <w:pPr>
        <w:ind w:left="720" w:hanging="7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15:restartNumberingAfterBreak="0">
    <w:nsid w:val="4D37089D"/>
    <w:multiLevelType w:val="multilevel"/>
    <w:tmpl w:val="4D37089D"/>
    <w:lvl w:ilvl="0">
      <w:start w:val="1"/>
      <w:numFmt w:val="japaneseCounting"/>
      <w:lvlText w:val="%1、"/>
      <w:lvlJc w:val="left"/>
      <w:pPr>
        <w:ind w:left="1140" w:hanging="7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2" w15:restartNumberingAfterBreak="0">
    <w:nsid w:val="517D5EE1"/>
    <w:multiLevelType w:val="multilevel"/>
    <w:tmpl w:val="517D5EE1"/>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3" w15:restartNumberingAfterBreak="0">
    <w:nsid w:val="545D7FD0"/>
    <w:multiLevelType w:val="singleLevel"/>
    <w:tmpl w:val="545D7FD0"/>
    <w:lvl w:ilvl="0">
      <w:start w:val="1"/>
      <w:numFmt w:val="decimal"/>
      <w:suff w:val="space"/>
      <w:lvlText w:val="%1."/>
      <w:lvlJc w:val="left"/>
    </w:lvl>
  </w:abstractNum>
  <w:abstractNum w:abstractNumId="34" w15:restartNumberingAfterBreak="0">
    <w:nsid w:val="611C7260"/>
    <w:multiLevelType w:val="singleLevel"/>
    <w:tmpl w:val="611C7260"/>
    <w:lvl w:ilvl="0">
      <w:start w:val="1"/>
      <w:numFmt w:val="decimal"/>
      <w:suff w:val="nothing"/>
      <w:lvlText w:val="%1、"/>
      <w:lvlJc w:val="left"/>
    </w:lvl>
  </w:abstractNum>
  <w:abstractNum w:abstractNumId="35" w15:restartNumberingAfterBreak="0">
    <w:nsid w:val="697B4E5A"/>
    <w:multiLevelType w:val="multilevel"/>
    <w:tmpl w:val="697B4E5A"/>
    <w:lvl w:ilvl="0">
      <w:start w:val="1"/>
      <w:numFmt w:val="chineseCountingThousand"/>
      <w:lvlText w:val="第%1条"/>
      <w:lvlJc w:val="left"/>
      <w:pPr>
        <w:tabs>
          <w:tab w:val="num" w:pos="1503"/>
        </w:tabs>
        <w:ind w:left="1503" w:hanging="1078"/>
      </w:pPr>
      <w:rPr>
        <w:rFonts w:ascii="Times New Roman" w:eastAsia="宋体" w:hAnsi="Times New Roman" w:hint="eastAsia"/>
        <w:sz w:val="28"/>
        <w:szCs w:val="28"/>
      </w:rPr>
    </w:lvl>
    <w:lvl w:ilvl="1">
      <w:start w:val="1"/>
      <w:numFmt w:val="decimal"/>
      <w:lvlText w:val="2.%2"/>
      <w:lvlJc w:val="left"/>
      <w:pPr>
        <w:tabs>
          <w:tab w:val="num" w:pos="1134"/>
        </w:tabs>
        <w:ind w:left="0" w:firstLine="425"/>
      </w:pPr>
      <w:rPr>
        <w:color w:val="auto"/>
      </w:rPr>
    </w:lvl>
    <w:lvl w:ilvl="2">
      <w:start w:val="1"/>
      <w:numFmt w:val="decimal"/>
      <w:lvlText w:val="9.%2.%3"/>
      <w:lvlJc w:val="left"/>
      <w:pPr>
        <w:tabs>
          <w:tab w:val="num" w:pos="1503"/>
        </w:tabs>
        <w:ind w:left="0" w:firstLine="425"/>
      </w:pPr>
      <w:rPr>
        <w:color w:val="auto"/>
      </w:rPr>
    </w:lvl>
    <w:lvl w:ilvl="3">
      <w:start w:val="1"/>
      <w:numFmt w:val="decimal"/>
      <w:lvlText w:val="1.%1.%2.%3.%4"/>
      <w:lvlJc w:val="left"/>
      <w:pPr>
        <w:tabs>
          <w:tab w:val="num" w:pos="1298"/>
        </w:tabs>
        <w:ind w:left="1298" w:firstLine="142"/>
      </w:pPr>
    </w:lvl>
    <w:lvl w:ilvl="4">
      <w:start w:val="1"/>
      <w:numFmt w:val="decimal"/>
      <w:lvlText w:val="%1.%2.%3.%4.%5"/>
      <w:lvlJc w:val="left"/>
      <w:pPr>
        <w:tabs>
          <w:tab w:val="num" w:pos="2448"/>
        </w:tabs>
        <w:ind w:left="2448" w:hanging="1008"/>
      </w:pPr>
    </w:lvl>
    <w:lvl w:ilvl="5">
      <w:start w:val="1"/>
      <w:numFmt w:val="decimal"/>
      <w:lvlText w:val="%1.%2.%3.%4.%5.%6"/>
      <w:lvlJc w:val="left"/>
      <w:pPr>
        <w:tabs>
          <w:tab w:val="num" w:pos="2592"/>
        </w:tabs>
        <w:ind w:left="2592" w:hanging="1152"/>
      </w:pPr>
    </w:lvl>
    <w:lvl w:ilvl="6">
      <w:start w:val="1"/>
      <w:numFmt w:val="decimal"/>
      <w:lvlText w:val="%1.%2.%3.%4.%5.%6.%7"/>
      <w:lvlJc w:val="left"/>
      <w:pPr>
        <w:tabs>
          <w:tab w:val="num" w:pos="2736"/>
        </w:tabs>
        <w:ind w:left="2736" w:hanging="1296"/>
      </w:pPr>
    </w:lvl>
    <w:lvl w:ilvl="7">
      <w:start w:val="1"/>
      <w:numFmt w:val="decimal"/>
      <w:lvlText w:val="%1.%2.%3.%4.%5.%6.%7.%8"/>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36" w15:restartNumberingAfterBreak="0">
    <w:nsid w:val="69A12446"/>
    <w:multiLevelType w:val="multilevel"/>
    <w:tmpl w:val="69A12446"/>
    <w:lvl w:ilvl="0">
      <w:start w:val="1"/>
      <w:numFmt w:val="bullet"/>
      <w:lvlText w:val=""/>
      <w:lvlJc w:val="left"/>
      <w:pPr>
        <w:ind w:left="980" w:hanging="420"/>
      </w:pPr>
      <w:rPr>
        <w:rFonts w:ascii="Wingdings" w:hAnsi="Wingdings" w:hint="default"/>
      </w:rPr>
    </w:lvl>
    <w:lvl w:ilvl="1">
      <w:start w:val="1"/>
      <w:numFmt w:val="bullet"/>
      <w:lvlText w:val=""/>
      <w:lvlJc w:val="left"/>
      <w:pPr>
        <w:ind w:left="1400" w:hanging="420"/>
      </w:pPr>
      <w:rPr>
        <w:rFonts w:ascii="Wingdings" w:hAnsi="Wingdings" w:hint="default"/>
      </w:rPr>
    </w:lvl>
    <w:lvl w:ilvl="2">
      <w:start w:val="1"/>
      <w:numFmt w:val="bullet"/>
      <w:lvlText w:val=""/>
      <w:lvlJc w:val="left"/>
      <w:pPr>
        <w:ind w:left="1820" w:hanging="420"/>
      </w:pPr>
      <w:rPr>
        <w:rFonts w:ascii="Wingdings" w:hAnsi="Wingdings" w:hint="default"/>
      </w:rPr>
    </w:lvl>
    <w:lvl w:ilvl="3">
      <w:start w:val="1"/>
      <w:numFmt w:val="bullet"/>
      <w:lvlText w:val=""/>
      <w:lvlJc w:val="left"/>
      <w:pPr>
        <w:ind w:left="2240" w:hanging="420"/>
      </w:pPr>
      <w:rPr>
        <w:rFonts w:ascii="Wingdings" w:hAnsi="Wingdings" w:hint="default"/>
      </w:rPr>
    </w:lvl>
    <w:lvl w:ilvl="4">
      <w:start w:val="1"/>
      <w:numFmt w:val="bullet"/>
      <w:lvlText w:val=""/>
      <w:lvlJc w:val="left"/>
      <w:pPr>
        <w:ind w:left="2660" w:hanging="420"/>
      </w:pPr>
      <w:rPr>
        <w:rFonts w:ascii="Wingdings" w:hAnsi="Wingdings" w:hint="default"/>
      </w:rPr>
    </w:lvl>
    <w:lvl w:ilvl="5">
      <w:start w:val="1"/>
      <w:numFmt w:val="bullet"/>
      <w:lvlText w:val=""/>
      <w:lvlJc w:val="left"/>
      <w:pPr>
        <w:ind w:left="3080" w:hanging="420"/>
      </w:pPr>
      <w:rPr>
        <w:rFonts w:ascii="Wingdings" w:hAnsi="Wingdings" w:hint="default"/>
      </w:rPr>
    </w:lvl>
    <w:lvl w:ilvl="6">
      <w:start w:val="1"/>
      <w:numFmt w:val="bullet"/>
      <w:lvlText w:val=""/>
      <w:lvlJc w:val="left"/>
      <w:pPr>
        <w:ind w:left="3500" w:hanging="420"/>
      </w:pPr>
      <w:rPr>
        <w:rFonts w:ascii="Wingdings" w:hAnsi="Wingdings" w:hint="default"/>
      </w:rPr>
    </w:lvl>
    <w:lvl w:ilvl="7">
      <w:start w:val="1"/>
      <w:numFmt w:val="bullet"/>
      <w:lvlText w:val=""/>
      <w:lvlJc w:val="left"/>
      <w:pPr>
        <w:ind w:left="3920" w:hanging="420"/>
      </w:pPr>
      <w:rPr>
        <w:rFonts w:ascii="Wingdings" w:hAnsi="Wingdings" w:hint="default"/>
      </w:rPr>
    </w:lvl>
    <w:lvl w:ilvl="8">
      <w:start w:val="1"/>
      <w:numFmt w:val="bullet"/>
      <w:lvlText w:val=""/>
      <w:lvlJc w:val="left"/>
      <w:pPr>
        <w:ind w:left="4340" w:hanging="420"/>
      </w:pPr>
      <w:rPr>
        <w:rFonts w:ascii="Wingdings" w:hAnsi="Wingdings" w:hint="default"/>
      </w:rPr>
    </w:lvl>
  </w:abstractNum>
  <w:abstractNum w:abstractNumId="37" w15:restartNumberingAfterBreak="0">
    <w:nsid w:val="6C431299"/>
    <w:multiLevelType w:val="multilevel"/>
    <w:tmpl w:val="6C431299"/>
    <w:lvl w:ilvl="0">
      <w:start w:val="1"/>
      <w:numFmt w:val="bullet"/>
      <w:lvlText w:val=""/>
      <w:lvlJc w:val="left"/>
      <w:pPr>
        <w:ind w:left="980" w:hanging="420"/>
      </w:pPr>
      <w:rPr>
        <w:rFonts w:ascii="Wingdings" w:hAnsi="Wingdings" w:hint="default"/>
      </w:rPr>
    </w:lvl>
    <w:lvl w:ilvl="1">
      <w:start w:val="1"/>
      <w:numFmt w:val="bullet"/>
      <w:lvlText w:val=""/>
      <w:lvlJc w:val="left"/>
      <w:pPr>
        <w:ind w:left="1400" w:hanging="420"/>
      </w:pPr>
      <w:rPr>
        <w:rFonts w:ascii="Wingdings" w:hAnsi="Wingdings" w:hint="default"/>
      </w:rPr>
    </w:lvl>
    <w:lvl w:ilvl="2">
      <w:start w:val="1"/>
      <w:numFmt w:val="bullet"/>
      <w:lvlText w:val=""/>
      <w:lvlJc w:val="left"/>
      <w:pPr>
        <w:ind w:left="1820" w:hanging="420"/>
      </w:pPr>
      <w:rPr>
        <w:rFonts w:ascii="Wingdings" w:hAnsi="Wingdings" w:hint="default"/>
      </w:rPr>
    </w:lvl>
    <w:lvl w:ilvl="3">
      <w:start w:val="1"/>
      <w:numFmt w:val="bullet"/>
      <w:lvlText w:val=""/>
      <w:lvlJc w:val="left"/>
      <w:pPr>
        <w:ind w:left="2240" w:hanging="420"/>
      </w:pPr>
      <w:rPr>
        <w:rFonts w:ascii="Wingdings" w:hAnsi="Wingdings" w:hint="default"/>
      </w:rPr>
    </w:lvl>
    <w:lvl w:ilvl="4">
      <w:start w:val="1"/>
      <w:numFmt w:val="bullet"/>
      <w:lvlText w:val=""/>
      <w:lvlJc w:val="left"/>
      <w:pPr>
        <w:ind w:left="2660" w:hanging="420"/>
      </w:pPr>
      <w:rPr>
        <w:rFonts w:ascii="Wingdings" w:hAnsi="Wingdings" w:hint="default"/>
      </w:rPr>
    </w:lvl>
    <w:lvl w:ilvl="5">
      <w:start w:val="1"/>
      <w:numFmt w:val="bullet"/>
      <w:lvlText w:val=""/>
      <w:lvlJc w:val="left"/>
      <w:pPr>
        <w:ind w:left="3080" w:hanging="420"/>
      </w:pPr>
      <w:rPr>
        <w:rFonts w:ascii="Wingdings" w:hAnsi="Wingdings" w:hint="default"/>
      </w:rPr>
    </w:lvl>
    <w:lvl w:ilvl="6">
      <w:start w:val="1"/>
      <w:numFmt w:val="bullet"/>
      <w:lvlText w:val=""/>
      <w:lvlJc w:val="left"/>
      <w:pPr>
        <w:ind w:left="3500" w:hanging="420"/>
      </w:pPr>
      <w:rPr>
        <w:rFonts w:ascii="Wingdings" w:hAnsi="Wingdings" w:hint="default"/>
      </w:rPr>
    </w:lvl>
    <w:lvl w:ilvl="7">
      <w:start w:val="1"/>
      <w:numFmt w:val="bullet"/>
      <w:lvlText w:val=""/>
      <w:lvlJc w:val="left"/>
      <w:pPr>
        <w:ind w:left="3920" w:hanging="420"/>
      </w:pPr>
      <w:rPr>
        <w:rFonts w:ascii="Wingdings" w:hAnsi="Wingdings" w:hint="default"/>
      </w:rPr>
    </w:lvl>
    <w:lvl w:ilvl="8">
      <w:start w:val="1"/>
      <w:numFmt w:val="bullet"/>
      <w:lvlText w:val=""/>
      <w:lvlJc w:val="left"/>
      <w:pPr>
        <w:ind w:left="4340" w:hanging="420"/>
      </w:pPr>
      <w:rPr>
        <w:rFonts w:ascii="Wingdings" w:hAnsi="Wingdings" w:hint="default"/>
      </w:rPr>
    </w:lvl>
  </w:abstractNum>
  <w:abstractNum w:abstractNumId="38" w15:restartNumberingAfterBreak="0">
    <w:nsid w:val="6CF91978"/>
    <w:multiLevelType w:val="singleLevel"/>
    <w:tmpl w:val="6CF91978"/>
    <w:lvl w:ilvl="0">
      <w:start w:val="1"/>
      <w:numFmt w:val="chineseCounting"/>
      <w:suff w:val="nothing"/>
      <w:lvlText w:val="%1、"/>
      <w:lvlJc w:val="left"/>
      <w:pPr>
        <w:ind w:left="0" w:firstLine="420"/>
      </w:pPr>
      <w:rPr>
        <w:rFonts w:hint="eastAsia"/>
      </w:rPr>
    </w:lvl>
  </w:abstractNum>
  <w:abstractNum w:abstractNumId="39" w15:restartNumberingAfterBreak="0">
    <w:nsid w:val="6D047A4A"/>
    <w:multiLevelType w:val="multilevel"/>
    <w:tmpl w:val="6D047A4A"/>
    <w:lvl w:ilvl="0">
      <w:start w:val="1"/>
      <w:numFmt w:val="chineseCountingThousand"/>
      <w:lvlText w:val="第%1条"/>
      <w:lvlJc w:val="left"/>
      <w:pPr>
        <w:tabs>
          <w:tab w:val="num" w:pos="1503"/>
        </w:tabs>
        <w:ind w:left="1503" w:hanging="1078"/>
      </w:pPr>
      <w:rPr>
        <w:rFonts w:ascii="Times New Roman" w:eastAsia="宋体" w:hAnsi="Times New Roman" w:hint="eastAsia"/>
        <w:b/>
        <w:sz w:val="28"/>
        <w:szCs w:val="28"/>
        <w:lang w:val="en-US"/>
      </w:rPr>
    </w:lvl>
    <w:lvl w:ilvl="1">
      <w:start w:val="1"/>
      <w:numFmt w:val="decimal"/>
      <w:lvlText w:val="12.%2"/>
      <w:lvlJc w:val="left"/>
      <w:pPr>
        <w:tabs>
          <w:tab w:val="num" w:pos="1134"/>
        </w:tabs>
        <w:ind w:left="0" w:firstLine="425"/>
      </w:pPr>
      <w:rPr>
        <w:color w:val="auto"/>
      </w:rPr>
    </w:lvl>
    <w:lvl w:ilvl="2">
      <w:start w:val="1"/>
      <w:numFmt w:val="decimal"/>
      <w:lvlText w:val="9.%2.%3"/>
      <w:lvlJc w:val="left"/>
      <w:pPr>
        <w:tabs>
          <w:tab w:val="num" w:pos="1503"/>
        </w:tabs>
        <w:ind w:left="0" w:firstLine="425"/>
      </w:pPr>
      <w:rPr>
        <w:color w:val="auto"/>
      </w:rPr>
    </w:lvl>
    <w:lvl w:ilvl="3">
      <w:start w:val="1"/>
      <w:numFmt w:val="decimal"/>
      <w:lvlText w:val="1.%1.%2.%3.%4"/>
      <w:lvlJc w:val="left"/>
      <w:pPr>
        <w:tabs>
          <w:tab w:val="num" w:pos="1298"/>
        </w:tabs>
        <w:ind w:left="1298" w:firstLine="142"/>
      </w:pPr>
    </w:lvl>
    <w:lvl w:ilvl="4">
      <w:start w:val="1"/>
      <w:numFmt w:val="decimal"/>
      <w:lvlText w:val="%1.%2.%3.%4.%5"/>
      <w:lvlJc w:val="left"/>
      <w:pPr>
        <w:tabs>
          <w:tab w:val="num" w:pos="2448"/>
        </w:tabs>
        <w:ind w:left="2448" w:hanging="1008"/>
      </w:pPr>
    </w:lvl>
    <w:lvl w:ilvl="5">
      <w:start w:val="1"/>
      <w:numFmt w:val="decimal"/>
      <w:lvlText w:val="%1.%2.%3.%4.%5.%6"/>
      <w:lvlJc w:val="left"/>
      <w:pPr>
        <w:tabs>
          <w:tab w:val="num" w:pos="2592"/>
        </w:tabs>
        <w:ind w:left="2592" w:hanging="1152"/>
      </w:pPr>
    </w:lvl>
    <w:lvl w:ilvl="6">
      <w:start w:val="1"/>
      <w:numFmt w:val="decimal"/>
      <w:lvlText w:val="%1.%2.%3.%4.%5.%6.%7"/>
      <w:lvlJc w:val="left"/>
      <w:pPr>
        <w:tabs>
          <w:tab w:val="num" w:pos="2736"/>
        </w:tabs>
        <w:ind w:left="2736" w:hanging="1296"/>
      </w:pPr>
    </w:lvl>
    <w:lvl w:ilvl="7">
      <w:start w:val="1"/>
      <w:numFmt w:val="decimal"/>
      <w:lvlText w:val="%1.%2.%3.%4.%5.%6.%7.%8"/>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40" w15:restartNumberingAfterBreak="0">
    <w:nsid w:val="700A6E03"/>
    <w:multiLevelType w:val="multilevel"/>
    <w:tmpl w:val="700A6E03"/>
    <w:lvl w:ilvl="0">
      <w:start w:val="1"/>
      <w:numFmt w:val="bullet"/>
      <w:lvlText w:val=""/>
      <w:lvlJc w:val="left"/>
      <w:pPr>
        <w:ind w:left="420" w:hanging="420"/>
      </w:pPr>
      <w:rPr>
        <w:rFonts w:ascii="Wingdings" w:hAnsi="Wingdings" w:cs="Wingdings" w:hint="default"/>
        <w:sz w:val="13"/>
        <w:szCs w:val="13"/>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1" w15:restartNumberingAfterBreak="0">
    <w:nsid w:val="742B79D5"/>
    <w:multiLevelType w:val="multilevel"/>
    <w:tmpl w:val="742B79D5"/>
    <w:lvl w:ilvl="0">
      <w:start w:val="1"/>
      <w:numFmt w:val="chineseCountingThousand"/>
      <w:lvlText w:val="第%1条"/>
      <w:lvlJc w:val="left"/>
      <w:pPr>
        <w:tabs>
          <w:tab w:val="num" w:pos="1503"/>
        </w:tabs>
        <w:ind w:left="1503" w:hanging="1078"/>
      </w:pPr>
      <w:rPr>
        <w:rFonts w:ascii="Times New Roman" w:eastAsia="宋体" w:hAnsi="Times New Roman" w:hint="eastAsia"/>
        <w:sz w:val="28"/>
        <w:szCs w:val="28"/>
      </w:rPr>
    </w:lvl>
    <w:lvl w:ilvl="1">
      <w:start w:val="1"/>
      <w:numFmt w:val="decimal"/>
      <w:lvlText w:val="8.%2"/>
      <w:lvlJc w:val="left"/>
      <w:pPr>
        <w:tabs>
          <w:tab w:val="num" w:pos="1134"/>
        </w:tabs>
        <w:ind w:left="0" w:firstLine="425"/>
      </w:pPr>
      <w:rPr>
        <w:color w:val="auto"/>
      </w:rPr>
    </w:lvl>
    <w:lvl w:ilvl="2">
      <w:start w:val="1"/>
      <w:numFmt w:val="decimal"/>
      <w:lvlText w:val="9.%2.%3"/>
      <w:lvlJc w:val="left"/>
      <w:pPr>
        <w:tabs>
          <w:tab w:val="num" w:pos="1503"/>
        </w:tabs>
        <w:ind w:left="0" w:firstLine="425"/>
      </w:pPr>
      <w:rPr>
        <w:color w:val="auto"/>
      </w:rPr>
    </w:lvl>
    <w:lvl w:ilvl="3">
      <w:start w:val="1"/>
      <w:numFmt w:val="decimal"/>
      <w:lvlText w:val="1.%1.%2.%3.%4"/>
      <w:lvlJc w:val="left"/>
      <w:pPr>
        <w:tabs>
          <w:tab w:val="num" w:pos="1298"/>
        </w:tabs>
        <w:ind w:left="1298" w:firstLine="142"/>
      </w:pPr>
    </w:lvl>
    <w:lvl w:ilvl="4">
      <w:start w:val="1"/>
      <w:numFmt w:val="decimal"/>
      <w:lvlText w:val="%1.%2.%3.%4.%5"/>
      <w:lvlJc w:val="left"/>
      <w:pPr>
        <w:tabs>
          <w:tab w:val="num" w:pos="2448"/>
        </w:tabs>
        <w:ind w:left="2448" w:hanging="1008"/>
      </w:pPr>
    </w:lvl>
    <w:lvl w:ilvl="5">
      <w:start w:val="1"/>
      <w:numFmt w:val="decimal"/>
      <w:lvlText w:val="%1.%2.%3.%4.%5.%6"/>
      <w:lvlJc w:val="left"/>
      <w:pPr>
        <w:tabs>
          <w:tab w:val="num" w:pos="2592"/>
        </w:tabs>
        <w:ind w:left="2592" w:hanging="1152"/>
      </w:pPr>
    </w:lvl>
    <w:lvl w:ilvl="6">
      <w:start w:val="1"/>
      <w:numFmt w:val="decimal"/>
      <w:lvlText w:val="%1.%2.%3.%4.%5.%6.%7"/>
      <w:lvlJc w:val="left"/>
      <w:pPr>
        <w:tabs>
          <w:tab w:val="num" w:pos="2736"/>
        </w:tabs>
        <w:ind w:left="2736" w:hanging="1296"/>
      </w:pPr>
    </w:lvl>
    <w:lvl w:ilvl="7">
      <w:start w:val="1"/>
      <w:numFmt w:val="decimal"/>
      <w:lvlText w:val="%1.%2.%3.%4.%5.%6.%7.%8"/>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42" w15:restartNumberingAfterBreak="0">
    <w:nsid w:val="77E5251E"/>
    <w:multiLevelType w:val="singleLevel"/>
    <w:tmpl w:val="77E5251E"/>
    <w:lvl w:ilvl="0">
      <w:start w:val="1"/>
      <w:numFmt w:val="decimal"/>
      <w:suff w:val="space"/>
      <w:lvlText w:val="%1."/>
      <w:lvlJc w:val="left"/>
    </w:lvl>
  </w:abstractNum>
  <w:abstractNum w:abstractNumId="43" w15:restartNumberingAfterBreak="0">
    <w:nsid w:val="7BDC74EE"/>
    <w:multiLevelType w:val="multilevel"/>
    <w:tmpl w:val="7BDC74EE"/>
    <w:lvl w:ilvl="0">
      <w:start w:val="1"/>
      <w:numFmt w:val="chineseCountingThousand"/>
      <w:lvlText w:val="第%1条"/>
      <w:lvlJc w:val="left"/>
      <w:pPr>
        <w:tabs>
          <w:tab w:val="num" w:pos="1503"/>
        </w:tabs>
        <w:ind w:left="1503" w:hanging="1078"/>
      </w:pPr>
      <w:rPr>
        <w:rFonts w:ascii="Times New Roman" w:eastAsia="宋体" w:hAnsi="Times New Roman" w:hint="eastAsia"/>
        <w:sz w:val="28"/>
        <w:szCs w:val="28"/>
      </w:rPr>
    </w:lvl>
    <w:lvl w:ilvl="1">
      <w:start w:val="1"/>
      <w:numFmt w:val="decimal"/>
      <w:lvlText w:val="9.%2"/>
      <w:lvlJc w:val="left"/>
      <w:pPr>
        <w:tabs>
          <w:tab w:val="num" w:pos="1134"/>
        </w:tabs>
        <w:ind w:left="0" w:firstLine="425"/>
      </w:pPr>
      <w:rPr>
        <w:color w:val="auto"/>
      </w:rPr>
    </w:lvl>
    <w:lvl w:ilvl="2">
      <w:start w:val="1"/>
      <w:numFmt w:val="decimal"/>
      <w:lvlText w:val="9.%2.%3"/>
      <w:lvlJc w:val="left"/>
      <w:pPr>
        <w:tabs>
          <w:tab w:val="num" w:pos="1503"/>
        </w:tabs>
        <w:ind w:left="0" w:firstLine="425"/>
      </w:pPr>
      <w:rPr>
        <w:color w:val="auto"/>
      </w:rPr>
    </w:lvl>
    <w:lvl w:ilvl="3">
      <w:start w:val="1"/>
      <w:numFmt w:val="decimal"/>
      <w:lvlText w:val="1.%1.%2.%3.%4"/>
      <w:lvlJc w:val="left"/>
      <w:pPr>
        <w:tabs>
          <w:tab w:val="num" w:pos="1298"/>
        </w:tabs>
        <w:ind w:left="1298" w:firstLine="142"/>
      </w:pPr>
    </w:lvl>
    <w:lvl w:ilvl="4">
      <w:start w:val="1"/>
      <w:numFmt w:val="decimal"/>
      <w:lvlText w:val="%1.%2.%3.%4.%5"/>
      <w:lvlJc w:val="left"/>
      <w:pPr>
        <w:tabs>
          <w:tab w:val="num" w:pos="2448"/>
        </w:tabs>
        <w:ind w:left="2448" w:hanging="1008"/>
      </w:pPr>
    </w:lvl>
    <w:lvl w:ilvl="5">
      <w:start w:val="1"/>
      <w:numFmt w:val="decimal"/>
      <w:lvlText w:val="%1.%2.%3.%4.%5.%6"/>
      <w:lvlJc w:val="left"/>
      <w:pPr>
        <w:tabs>
          <w:tab w:val="num" w:pos="2592"/>
        </w:tabs>
        <w:ind w:left="2592" w:hanging="1152"/>
      </w:pPr>
    </w:lvl>
    <w:lvl w:ilvl="6">
      <w:start w:val="1"/>
      <w:numFmt w:val="decimal"/>
      <w:lvlText w:val="%1.%2.%3.%4.%5.%6.%7"/>
      <w:lvlJc w:val="left"/>
      <w:pPr>
        <w:tabs>
          <w:tab w:val="num" w:pos="2736"/>
        </w:tabs>
        <w:ind w:left="2736" w:hanging="1296"/>
      </w:pPr>
    </w:lvl>
    <w:lvl w:ilvl="7">
      <w:start w:val="1"/>
      <w:numFmt w:val="decimal"/>
      <w:lvlText w:val="%1.%2.%3.%4.%5.%6.%7.%8"/>
      <w:lvlJc w:val="left"/>
      <w:pPr>
        <w:tabs>
          <w:tab w:val="num" w:pos="2880"/>
        </w:tabs>
        <w:ind w:left="2880" w:hanging="1440"/>
      </w:pPr>
    </w:lvl>
    <w:lvl w:ilvl="8">
      <w:start w:val="1"/>
      <w:numFmt w:val="decimal"/>
      <w:lvlText w:val="%1.%2.%3.%4.%5.%6.%7.%8.%9"/>
      <w:lvlJc w:val="left"/>
      <w:pPr>
        <w:tabs>
          <w:tab w:val="num" w:pos="3024"/>
        </w:tabs>
        <w:ind w:left="3024" w:hanging="1584"/>
      </w:pPr>
    </w:lvl>
  </w:abstractNum>
  <w:num w:numId="1">
    <w:abstractNumId w:val="11"/>
  </w:num>
  <w:num w:numId="2">
    <w:abstractNumId w:val="8"/>
  </w:num>
  <w:num w:numId="3">
    <w:abstractNumId w:val="14"/>
  </w:num>
  <w:num w:numId="4">
    <w:abstractNumId w:val="12"/>
  </w:num>
  <w:num w:numId="5">
    <w:abstractNumId w:val="10"/>
  </w:num>
  <w:num w:numId="6">
    <w:abstractNumId w:val="9"/>
  </w:num>
  <w:num w:numId="7">
    <w:abstractNumId w:val="17"/>
  </w:num>
  <w:num w:numId="8">
    <w:abstractNumId w:val="13"/>
  </w:num>
  <w:num w:numId="9">
    <w:abstractNumId w:val="22"/>
  </w:num>
  <w:num w:numId="10">
    <w:abstractNumId w:val="6"/>
  </w:num>
  <w:num w:numId="11">
    <w:abstractNumId w:val="19"/>
  </w:num>
  <w:num w:numId="12">
    <w:abstractNumId w:val="21"/>
  </w:num>
  <w:num w:numId="13">
    <w:abstractNumId w:val="26"/>
  </w:num>
  <w:num w:numId="14">
    <w:abstractNumId w:val="29"/>
  </w:num>
  <w:num w:numId="15">
    <w:abstractNumId w:val="2"/>
  </w:num>
  <w:num w:numId="16">
    <w:abstractNumId w:val="38"/>
  </w:num>
  <w:num w:numId="17">
    <w:abstractNumId w:val="42"/>
  </w:num>
  <w:num w:numId="18">
    <w:abstractNumId w:val="33"/>
  </w:num>
  <w:num w:numId="19">
    <w:abstractNumId w:val="24"/>
  </w:num>
  <w:num w:numId="20">
    <w:abstractNumId w:val="28"/>
  </w:num>
  <w:num w:numId="21">
    <w:abstractNumId w:val="0"/>
  </w:num>
  <w:num w:numId="22">
    <w:abstractNumId w:val="25"/>
  </w:num>
  <w:num w:numId="23">
    <w:abstractNumId w:val="36"/>
  </w:num>
  <w:num w:numId="24">
    <w:abstractNumId w:val="5"/>
  </w:num>
  <w:num w:numId="25">
    <w:abstractNumId w:val="37"/>
  </w:num>
  <w:num w:numId="26">
    <w:abstractNumId w:val="3"/>
  </w:num>
  <w:num w:numId="27">
    <w:abstractNumId w:val="1"/>
  </w:num>
  <w:num w:numId="28">
    <w:abstractNumId w:val="7"/>
  </w:num>
  <w:num w:numId="29">
    <w:abstractNumId w:val="30"/>
  </w:num>
  <w:num w:numId="30">
    <w:abstractNumId w:val="16"/>
  </w:num>
  <w:num w:numId="31">
    <w:abstractNumId w:val="40"/>
  </w:num>
  <w:num w:numId="32">
    <w:abstractNumId w:val="39"/>
    <w:lvlOverride w:ilvl="0">
      <w:startOverride w:val="1"/>
    </w:lvlOverride>
  </w:num>
  <w:num w:numId="33">
    <w:abstractNumId w:val="20"/>
    <w:lvlOverride w:ilvl="0"/>
    <w:lvlOverride w:ilvl="1">
      <w:startOverride w:val="1"/>
    </w:lvlOverride>
  </w:num>
  <w:num w:numId="34">
    <w:abstractNumId w:val="35"/>
    <w:lvlOverride w:ilvl="0"/>
    <w:lvlOverride w:ilvl="1">
      <w:startOverride w:val="1"/>
    </w:lvlOverride>
  </w:num>
  <w:num w:numId="35">
    <w:abstractNumId w:val="27"/>
    <w:lvlOverride w:ilvl="0"/>
    <w:lvlOverride w:ilvl="1">
      <w:startOverride w:val="1"/>
    </w:lvlOverride>
  </w:num>
  <w:num w:numId="36">
    <w:abstractNumId w:val="41"/>
    <w:lvlOverride w:ilvl="0"/>
    <w:lvlOverride w:ilvl="1">
      <w:startOverride w:val="1"/>
    </w:lvlOverride>
  </w:num>
  <w:num w:numId="37">
    <w:abstractNumId w:val="43"/>
    <w:lvlOverride w:ilvl="0"/>
    <w:lvlOverride w:ilvl="1">
      <w:startOverride w:val="1"/>
    </w:lvlOverride>
  </w:num>
  <w:num w:numId="38">
    <w:abstractNumId w:val="43"/>
    <w:lvlOverride w:ilvl="0"/>
    <w:lvlOverride w:ilvl="1"/>
    <w:lvlOverride w:ilvl="2">
      <w:startOverride w:val="1"/>
    </w:lvlOverride>
  </w:num>
  <w:num w:numId="39">
    <w:abstractNumId w:val="23"/>
  </w:num>
  <w:num w:numId="40">
    <w:abstractNumId w:val="18"/>
  </w:num>
  <w:num w:numId="41">
    <w:abstractNumId w:val="4"/>
  </w:num>
  <w:num w:numId="42">
    <w:abstractNumId w:val="32"/>
  </w:num>
  <w:num w:numId="43">
    <w:abstractNumId w:val="31"/>
  </w:num>
  <w:num w:numId="44">
    <w:abstractNumId w:val="34"/>
  </w:num>
  <w:num w:numId="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DF7AD8D6"/>
    <w:rsid w:val="F3EFEC6E"/>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2E"/>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1F66"/>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812"/>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0D58"/>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12"/>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916"/>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3F8"/>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2CA"/>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65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DF0"/>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485"/>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54F"/>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15D"/>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A13"/>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05"/>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A20"/>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46C"/>
    <w:rsid w:val="00155982"/>
    <w:rsid w:val="001564FC"/>
    <w:rsid w:val="00156D28"/>
    <w:rsid w:val="00156D64"/>
    <w:rsid w:val="00156EF9"/>
    <w:rsid w:val="001570D9"/>
    <w:rsid w:val="00157375"/>
    <w:rsid w:val="00157500"/>
    <w:rsid w:val="00157721"/>
    <w:rsid w:val="00157952"/>
    <w:rsid w:val="00157A47"/>
    <w:rsid w:val="00157E00"/>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AE0"/>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42"/>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30F"/>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A43"/>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678"/>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EB"/>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8F1"/>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A1C"/>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5E"/>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2F"/>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6EE7"/>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0F44"/>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9A"/>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86"/>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18"/>
    <w:rsid w:val="00356C97"/>
    <w:rsid w:val="00357A03"/>
    <w:rsid w:val="00357B76"/>
    <w:rsid w:val="00357C60"/>
    <w:rsid w:val="00357CAC"/>
    <w:rsid w:val="00357D2E"/>
    <w:rsid w:val="00357EBC"/>
    <w:rsid w:val="00360066"/>
    <w:rsid w:val="003600FF"/>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510"/>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BBA"/>
    <w:rsid w:val="00395373"/>
    <w:rsid w:val="003954B1"/>
    <w:rsid w:val="00395546"/>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0DF"/>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ACF"/>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769"/>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CB7"/>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6E2F"/>
    <w:rsid w:val="004072D4"/>
    <w:rsid w:val="0040762C"/>
    <w:rsid w:val="004076C9"/>
    <w:rsid w:val="00407728"/>
    <w:rsid w:val="00407796"/>
    <w:rsid w:val="00407A48"/>
    <w:rsid w:val="00407B5C"/>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BC2"/>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04"/>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AD3"/>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75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73"/>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15B"/>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7E"/>
    <w:rsid w:val="004A35D1"/>
    <w:rsid w:val="004A3719"/>
    <w:rsid w:val="004A3941"/>
    <w:rsid w:val="004A3C5F"/>
    <w:rsid w:val="004A3C67"/>
    <w:rsid w:val="004A3CE4"/>
    <w:rsid w:val="004A3DB8"/>
    <w:rsid w:val="004A3DFF"/>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BE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6C"/>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B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1E"/>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097"/>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266"/>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3D3"/>
    <w:rsid w:val="005315AC"/>
    <w:rsid w:val="005315F7"/>
    <w:rsid w:val="00531660"/>
    <w:rsid w:val="00531696"/>
    <w:rsid w:val="00531746"/>
    <w:rsid w:val="00531919"/>
    <w:rsid w:val="00531A60"/>
    <w:rsid w:val="00531AA2"/>
    <w:rsid w:val="00531CAC"/>
    <w:rsid w:val="00531D5E"/>
    <w:rsid w:val="00532033"/>
    <w:rsid w:val="005320B8"/>
    <w:rsid w:val="00532370"/>
    <w:rsid w:val="005324D6"/>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684"/>
    <w:rsid w:val="00545B6F"/>
    <w:rsid w:val="00545B72"/>
    <w:rsid w:val="00545D40"/>
    <w:rsid w:val="00545DCC"/>
    <w:rsid w:val="00545E00"/>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7E8"/>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3F3A"/>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3B"/>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10D"/>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0A"/>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629"/>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BC3"/>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A21"/>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52"/>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581"/>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9FD"/>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CA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57"/>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572"/>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A7F60"/>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57D"/>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070"/>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C42"/>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A57"/>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9A7"/>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214"/>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34F"/>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8D"/>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42"/>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03"/>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B4D"/>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06"/>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83B"/>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9C4"/>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A3F"/>
    <w:rsid w:val="008C7B20"/>
    <w:rsid w:val="008C7C1A"/>
    <w:rsid w:val="008C7D23"/>
    <w:rsid w:val="008D00D3"/>
    <w:rsid w:val="008D026A"/>
    <w:rsid w:val="008D029B"/>
    <w:rsid w:val="008D07E6"/>
    <w:rsid w:val="008D08FC"/>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5F"/>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1FBE"/>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4B0"/>
    <w:rsid w:val="00991658"/>
    <w:rsid w:val="00991789"/>
    <w:rsid w:val="009917E4"/>
    <w:rsid w:val="009919B0"/>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2D6"/>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E2"/>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5F"/>
    <w:rsid w:val="009F7088"/>
    <w:rsid w:val="009F727D"/>
    <w:rsid w:val="009F736A"/>
    <w:rsid w:val="009F754C"/>
    <w:rsid w:val="009F761D"/>
    <w:rsid w:val="009F7721"/>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CEE"/>
    <w:rsid w:val="00A01DC9"/>
    <w:rsid w:val="00A01E33"/>
    <w:rsid w:val="00A02405"/>
    <w:rsid w:val="00A024C9"/>
    <w:rsid w:val="00A02805"/>
    <w:rsid w:val="00A02874"/>
    <w:rsid w:val="00A02B56"/>
    <w:rsid w:val="00A02BDE"/>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6DF3"/>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98B"/>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95E"/>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7CD"/>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C7EB0"/>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060"/>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69A"/>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3"/>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1ED"/>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24"/>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A5"/>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045"/>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2B3"/>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3E7"/>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8E"/>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4EBE"/>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174"/>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84B"/>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EA7"/>
    <w:rsid w:val="00C67F10"/>
    <w:rsid w:val="00C70100"/>
    <w:rsid w:val="00C702E2"/>
    <w:rsid w:val="00C70519"/>
    <w:rsid w:val="00C70599"/>
    <w:rsid w:val="00C705D0"/>
    <w:rsid w:val="00C7067C"/>
    <w:rsid w:val="00C7076A"/>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8F6"/>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0A9"/>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6D4"/>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C88"/>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9C1"/>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2F8E"/>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1E6"/>
    <w:rsid w:val="00D734B5"/>
    <w:rsid w:val="00D735DF"/>
    <w:rsid w:val="00D7389C"/>
    <w:rsid w:val="00D73912"/>
    <w:rsid w:val="00D73A25"/>
    <w:rsid w:val="00D73CB6"/>
    <w:rsid w:val="00D740B3"/>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4FB4"/>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092"/>
    <w:rsid w:val="00DB41C2"/>
    <w:rsid w:val="00DB4261"/>
    <w:rsid w:val="00DB472B"/>
    <w:rsid w:val="00DB47E8"/>
    <w:rsid w:val="00DB492D"/>
    <w:rsid w:val="00DB4A09"/>
    <w:rsid w:val="00DB4A66"/>
    <w:rsid w:val="00DB4B98"/>
    <w:rsid w:val="00DB4CA1"/>
    <w:rsid w:val="00DB4D07"/>
    <w:rsid w:val="00DB4DBA"/>
    <w:rsid w:val="00DB4FB9"/>
    <w:rsid w:val="00DB4FD8"/>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14F"/>
    <w:rsid w:val="00DD4281"/>
    <w:rsid w:val="00DD4321"/>
    <w:rsid w:val="00DD4406"/>
    <w:rsid w:val="00DD449F"/>
    <w:rsid w:val="00DD44EF"/>
    <w:rsid w:val="00DD453C"/>
    <w:rsid w:val="00DD46FA"/>
    <w:rsid w:val="00DD47EE"/>
    <w:rsid w:val="00DD4815"/>
    <w:rsid w:val="00DD4E56"/>
    <w:rsid w:val="00DD501C"/>
    <w:rsid w:val="00DD501E"/>
    <w:rsid w:val="00DD50FA"/>
    <w:rsid w:val="00DD5129"/>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64F"/>
    <w:rsid w:val="00E51875"/>
    <w:rsid w:val="00E5195A"/>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8FB"/>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1E"/>
    <w:rsid w:val="00E703A4"/>
    <w:rsid w:val="00E705CB"/>
    <w:rsid w:val="00E705F0"/>
    <w:rsid w:val="00E70A28"/>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5"/>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387"/>
    <w:rsid w:val="00EC25F1"/>
    <w:rsid w:val="00EC266E"/>
    <w:rsid w:val="00EC29CF"/>
    <w:rsid w:val="00EC2C48"/>
    <w:rsid w:val="00EC306F"/>
    <w:rsid w:val="00EC30F8"/>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C3"/>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527"/>
    <w:rsid w:val="00F26A49"/>
    <w:rsid w:val="00F26CF1"/>
    <w:rsid w:val="00F26FC4"/>
    <w:rsid w:val="00F27169"/>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4EB"/>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DBB"/>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10F"/>
    <w:rsid w:val="00F50264"/>
    <w:rsid w:val="00F50293"/>
    <w:rsid w:val="00F50C31"/>
    <w:rsid w:val="00F50CB4"/>
    <w:rsid w:val="00F50D1E"/>
    <w:rsid w:val="00F5116C"/>
    <w:rsid w:val="00F513CD"/>
    <w:rsid w:val="00F515D2"/>
    <w:rsid w:val="00F51915"/>
    <w:rsid w:val="00F51B80"/>
    <w:rsid w:val="00F51B96"/>
    <w:rsid w:val="00F524C4"/>
    <w:rsid w:val="00F52537"/>
    <w:rsid w:val="00F5286F"/>
    <w:rsid w:val="00F528A3"/>
    <w:rsid w:val="00F52A68"/>
    <w:rsid w:val="00F52AB7"/>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568"/>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178D"/>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2A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2DF"/>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217"/>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8D6"/>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B660C1A"/>
    <w:rsid w:val="14951E1C"/>
    <w:rsid w:val="17F93E0B"/>
    <w:rsid w:val="1C455CA5"/>
    <w:rsid w:val="1D2C69D2"/>
    <w:rsid w:val="239E00B4"/>
    <w:rsid w:val="251E74A4"/>
    <w:rsid w:val="27843CE5"/>
    <w:rsid w:val="32EB653A"/>
    <w:rsid w:val="3BCB6780"/>
    <w:rsid w:val="3FF5F3AE"/>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36B6C04-294B-4176-8459-ACD3C2E28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4"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caption" w:qFormat="1"/>
    <w:lsdException w:name="table of figures" w:qFormat="1"/>
    <w:lsdException w:name="footnote reference" w:qFormat="1"/>
    <w:lsdException w:name="annotation reference" w:qFormat="1"/>
    <w:lsdException w:name="page number" w:qFormat="1"/>
    <w:lsdException w:name="endnote text"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Salutation"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qFormat="1"/>
    <w:lsdException w:name="FollowedHyperlink" w:uiPriority="99" w:qFormat="1"/>
    <w:lsdException w:name="Strong" w:uiPriority="22"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4B0BE6"/>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Char">
    <w:name w:val="标题 1 Char"/>
    <w:link w:val="11"/>
    <w:qFormat/>
    <w:rPr>
      <w:rFonts w:ascii="宋体"/>
      <w:b/>
      <w:kern w:val="44"/>
      <w:sz w:val="32"/>
    </w:rPr>
  </w:style>
  <w:style w:type="paragraph" w:styleId="a7">
    <w:name w:val="Normal Indent"/>
    <w:basedOn w:val="a6"/>
    <w:link w:val="Char1"/>
    <w:qFormat/>
    <w:pPr>
      <w:autoSpaceDE w:val="0"/>
      <w:autoSpaceDN w:val="0"/>
      <w:adjustRightInd w:val="0"/>
      <w:ind w:firstLine="420"/>
      <w:jc w:val="left"/>
    </w:pPr>
    <w:rPr>
      <w:rFonts w:ascii="宋体"/>
      <w:sz w:val="24"/>
    </w:rPr>
  </w:style>
  <w:style w:type="character" w:customStyle="1" w:styleId="Char1">
    <w:name w:val="正文缩进 Char1"/>
    <w:link w:val="a7"/>
    <w:uiPriority w:val="99"/>
    <w:qFormat/>
    <w:rPr>
      <w:rFonts w:ascii="宋体" w:eastAsia="宋体"/>
      <w:kern w:val="2"/>
      <w:sz w:val="24"/>
      <w:szCs w:val="24"/>
      <w:lang w:val="en-US" w:eastAsia="zh-CN" w:bidi="ar-SA"/>
    </w:rPr>
  </w:style>
  <w:style w:type="character" w:customStyle="1" w:styleId="2Char1">
    <w:name w:val="标题 2 Char1"/>
    <w:link w:val="21"/>
    <w:uiPriority w:val="9"/>
    <w:qFormat/>
    <w:rPr>
      <w:rFonts w:ascii="Arial" w:eastAsia="黑体" w:hAnsi="Arial"/>
      <w:b/>
      <w:sz w:val="30"/>
      <w:lang w:val="en-US" w:eastAsia="zh-CN" w:bidi="ar-SA"/>
    </w:rPr>
  </w:style>
  <w:style w:type="character" w:customStyle="1" w:styleId="3Char1">
    <w:name w:val="标题 3 Char1"/>
    <w:link w:val="30"/>
    <w:uiPriority w:val="1"/>
    <w:qFormat/>
    <w:rPr>
      <w:rFonts w:ascii="宋体" w:eastAsia="宋体"/>
      <w:b/>
      <w:sz w:val="24"/>
      <w:u w:val="single"/>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paragraph" w:styleId="70">
    <w:name w:val="toc 7"/>
    <w:basedOn w:val="a6"/>
    <w:next w:val="a6"/>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Char"/>
    <w:qFormat/>
    <w:pPr>
      <w:shd w:val="clear" w:color="auto" w:fill="000080"/>
    </w:pPr>
  </w:style>
  <w:style w:type="character" w:customStyle="1" w:styleId="Char">
    <w:name w:val="文档结构图 Char"/>
    <w:link w:val="ac"/>
    <w:qFormat/>
    <w:rPr>
      <w:kern w:val="2"/>
      <w:sz w:val="21"/>
      <w:szCs w:val="24"/>
      <w:shd w:val="clear" w:color="auto" w:fill="000080"/>
    </w:rPr>
  </w:style>
  <w:style w:type="paragraph" w:styleId="ad">
    <w:name w:val="annotation text"/>
    <w:basedOn w:val="a6"/>
    <w:link w:val="Char10"/>
    <w:qFormat/>
    <w:pPr>
      <w:jc w:val="left"/>
    </w:pPr>
  </w:style>
  <w:style w:type="character" w:customStyle="1" w:styleId="Char10">
    <w:name w:val="批注文字 Char1"/>
    <w:link w:val="ad"/>
    <w:uiPriority w:val="99"/>
    <w:qFormat/>
    <w:rPr>
      <w:kern w:val="2"/>
      <w:sz w:val="21"/>
      <w:szCs w:val="24"/>
    </w:rPr>
  </w:style>
  <w:style w:type="paragraph" w:styleId="31">
    <w:name w:val="Body Text 3"/>
    <w:basedOn w:val="a6"/>
    <w:link w:val="3Char"/>
    <w:qFormat/>
    <w:pPr>
      <w:spacing w:after="120"/>
    </w:pPr>
    <w:rPr>
      <w:sz w:val="16"/>
      <w:szCs w:val="16"/>
    </w:rPr>
  </w:style>
  <w:style w:type="character" w:customStyle="1" w:styleId="3Char">
    <w:name w:val="正文文本 3 Char"/>
    <w:link w:val="31"/>
    <w:qFormat/>
    <w:rPr>
      <w:kern w:val="2"/>
      <w:sz w:val="16"/>
      <w:szCs w:val="16"/>
    </w:rPr>
  </w:style>
  <w:style w:type="paragraph" w:styleId="ae">
    <w:name w:val="Body Text"/>
    <w:basedOn w:val="a6"/>
    <w:link w:val="Char0"/>
    <w:qFormat/>
    <w:pPr>
      <w:tabs>
        <w:tab w:val="left" w:pos="567"/>
      </w:tabs>
      <w:spacing w:before="120" w:line="22" w:lineRule="atLeast"/>
    </w:pPr>
    <w:rPr>
      <w:rFonts w:ascii="宋体" w:hAnsi="宋体"/>
      <w:sz w:val="24"/>
    </w:rPr>
  </w:style>
  <w:style w:type="character" w:customStyle="1" w:styleId="Char0">
    <w:name w:val="正文文本 Char"/>
    <w:link w:val="ae"/>
    <w:qFormat/>
    <w:rPr>
      <w:rFonts w:ascii="宋体" w:hAnsi="宋体"/>
      <w:kern w:val="2"/>
      <w:sz w:val="24"/>
      <w:szCs w:val="24"/>
    </w:rPr>
  </w:style>
  <w:style w:type="paragraph" w:styleId="af">
    <w:name w:val="Body Text Indent"/>
    <w:basedOn w:val="a6"/>
    <w:link w:val="Char2"/>
    <w:qFormat/>
    <w:pPr>
      <w:spacing w:line="360" w:lineRule="auto"/>
      <w:ind w:firstLine="570"/>
    </w:pPr>
    <w:rPr>
      <w:sz w:val="24"/>
    </w:rPr>
  </w:style>
  <w:style w:type="character" w:customStyle="1" w:styleId="Char2">
    <w:name w:val="正文文本缩进 Char2"/>
    <w:link w:val="af"/>
    <w:qFormat/>
    <w:rPr>
      <w:rFonts w:eastAsia="宋体"/>
      <w:kern w:val="2"/>
      <w:sz w:val="24"/>
      <w:szCs w:val="24"/>
      <w:lang w:val="en-US" w:eastAsia="zh-CN" w:bidi="ar-SA"/>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qFormat/>
    <w:pPr>
      <w:ind w:leftChars="400" w:left="840"/>
    </w:pPr>
  </w:style>
  <w:style w:type="paragraph" w:styleId="af1">
    <w:name w:val="Plain Text"/>
    <w:basedOn w:val="a6"/>
    <w:link w:val="Char3"/>
    <w:qFormat/>
    <w:rPr>
      <w:rFonts w:ascii="宋体" w:hAnsi="Courier New" w:hint="eastAsia"/>
      <w:szCs w:val="20"/>
    </w:rPr>
  </w:style>
  <w:style w:type="character" w:customStyle="1" w:styleId="Char3">
    <w:name w:val="纯文本 Char"/>
    <w:link w:val="af1"/>
    <w:qFormat/>
    <w:rPr>
      <w:rFonts w:ascii="宋体" w:eastAsia="宋体" w:hAnsi="Courier New" w:cs="宋体" w:hint="eastAsia"/>
      <w:kern w:val="2"/>
      <w:sz w:val="21"/>
    </w:rPr>
  </w:style>
  <w:style w:type="paragraph" w:styleId="80">
    <w:name w:val="toc 8"/>
    <w:basedOn w:val="a6"/>
    <w:next w:val="a6"/>
    <w:qFormat/>
    <w:pPr>
      <w:ind w:leftChars="1400" w:left="2940"/>
    </w:pPr>
  </w:style>
  <w:style w:type="paragraph" w:styleId="af2">
    <w:name w:val="Date"/>
    <w:basedOn w:val="a6"/>
    <w:next w:val="a6"/>
    <w:link w:val="Char4"/>
    <w:qFormat/>
    <w:pPr>
      <w:ind w:leftChars="2500" w:left="100"/>
    </w:pPr>
    <w:rPr>
      <w:rFonts w:ascii="仿宋_GB2312" w:eastAsia="仿宋_GB2312" w:hAnsi="宋体"/>
      <w:color w:val="000000"/>
      <w:sz w:val="24"/>
    </w:rPr>
  </w:style>
  <w:style w:type="character" w:customStyle="1" w:styleId="Char4">
    <w:name w:val="日期 Char"/>
    <w:link w:val="af2"/>
    <w:qFormat/>
    <w:rPr>
      <w:rFonts w:ascii="仿宋_GB2312" w:eastAsia="仿宋_GB2312" w:hAnsi="宋体"/>
      <w:color w:val="000000"/>
      <w:kern w:val="2"/>
      <w:sz w:val="24"/>
      <w:szCs w:val="24"/>
    </w:rPr>
  </w:style>
  <w:style w:type="paragraph" w:styleId="23">
    <w:name w:val="Body Text Indent 2"/>
    <w:basedOn w:val="a6"/>
    <w:link w:val="2Char"/>
    <w:qFormat/>
    <w:pPr>
      <w:ind w:firstLineChars="200" w:firstLine="480"/>
    </w:pPr>
    <w:rPr>
      <w:rFonts w:ascii="仿宋_GB2312" w:eastAsia="仿宋_GB2312"/>
      <w:sz w:val="24"/>
    </w:rPr>
  </w:style>
  <w:style w:type="character" w:customStyle="1" w:styleId="2Char">
    <w:name w:val="正文文本缩进 2 Char"/>
    <w:link w:val="23"/>
    <w:qFormat/>
    <w:rPr>
      <w:rFonts w:ascii="仿宋_GB2312" w:eastAsia="仿宋_GB2312"/>
      <w:kern w:val="2"/>
      <w:sz w:val="24"/>
      <w:szCs w:val="24"/>
    </w:rPr>
  </w:style>
  <w:style w:type="paragraph" w:styleId="af3">
    <w:name w:val="Balloon Text"/>
    <w:basedOn w:val="a6"/>
    <w:link w:val="Char5"/>
    <w:qFormat/>
    <w:rPr>
      <w:sz w:val="18"/>
      <w:szCs w:val="18"/>
    </w:rPr>
  </w:style>
  <w:style w:type="character" w:customStyle="1" w:styleId="Char5">
    <w:name w:val="批注框文本 Char"/>
    <w:link w:val="af3"/>
    <w:qFormat/>
    <w:rPr>
      <w:kern w:val="2"/>
      <w:sz w:val="18"/>
      <w:szCs w:val="18"/>
    </w:rPr>
  </w:style>
  <w:style w:type="paragraph" w:styleId="af4">
    <w:name w:val="footer"/>
    <w:basedOn w:val="a6"/>
    <w:link w:val="Char11"/>
    <w:qFormat/>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Char11">
    <w:name w:val="页脚 Char1"/>
    <w:link w:val="af4"/>
    <w:uiPriority w:val="99"/>
    <w:qFormat/>
    <w:rPr>
      <w:rFonts w:ascii="宋体" w:eastAsia="宋体"/>
      <w:sz w:val="18"/>
      <w:lang w:val="en-US" w:eastAsia="zh-CN" w:bidi="ar-SA"/>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character" w:customStyle="1" w:styleId="Char12">
    <w:name w:val="页眉 Char1"/>
    <w:link w:val="af5"/>
    <w:qFormat/>
    <w:rPr>
      <w:rFonts w:eastAsia="宋体"/>
      <w:kern w:val="2"/>
      <w:sz w:val="18"/>
      <w:szCs w:val="18"/>
      <w:lang w:val="en-US" w:eastAsia="zh-CN" w:bidi="ar-SA"/>
    </w:rPr>
  </w:style>
  <w:style w:type="paragraph" w:styleId="12">
    <w:name w:val="toc 1"/>
    <w:basedOn w:val="a6"/>
    <w:next w:val="a6"/>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0">
    <w:name w:val="正文文本缩进 3 Char"/>
    <w:link w:val="33"/>
    <w:qFormat/>
    <w:rPr>
      <w:rFonts w:ascii="宋体"/>
      <w:sz w:val="24"/>
    </w:rPr>
  </w:style>
  <w:style w:type="paragraph" w:styleId="24">
    <w:name w:val="toc 2"/>
    <w:basedOn w:val="a6"/>
    <w:next w:val="a6"/>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qFormat/>
    <w:rPr>
      <w:rFonts w:ascii="宋体" w:hAnsi="宋体" w:cs="宋体"/>
      <w:sz w:val="24"/>
      <w:szCs w:val="24"/>
    </w:rPr>
  </w:style>
  <w:style w:type="paragraph" w:styleId="af6">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7">
    <w:name w:val="Title"/>
    <w:basedOn w:val="a6"/>
    <w:link w:val="Char13"/>
    <w:qFormat/>
    <w:pPr>
      <w:jc w:val="center"/>
      <w:outlineLvl w:val="0"/>
    </w:pPr>
    <w:rPr>
      <w:b/>
      <w:sz w:val="32"/>
      <w:szCs w:val="20"/>
    </w:rPr>
  </w:style>
  <w:style w:type="character" w:customStyle="1" w:styleId="Char13">
    <w:name w:val="标题 Char1"/>
    <w:link w:val="af7"/>
    <w:qFormat/>
    <w:rPr>
      <w:b/>
      <w:kern w:val="2"/>
      <w:sz w:val="32"/>
    </w:rPr>
  </w:style>
  <w:style w:type="paragraph" w:styleId="af8">
    <w:name w:val="annotation subject"/>
    <w:basedOn w:val="ad"/>
    <w:next w:val="ad"/>
    <w:link w:val="Char6"/>
    <w:qFormat/>
    <w:rPr>
      <w:b/>
      <w:bCs/>
    </w:rPr>
  </w:style>
  <w:style w:type="character" w:customStyle="1" w:styleId="Char6">
    <w:name w:val="批注主题 Char"/>
    <w:link w:val="af8"/>
    <w:qFormat/>
    <w:rPr>
      <w:rFonts w:ascii="Times New Roman" w:eastAsia="宋体" w:hAnsi="Times New Roman" w:cs="Times New Roman"/>
      <w:b/>
      <w:bCs/>
      <w:kern w:val="2"/>
      <w:sz w:val="21"/>
      <w:szCs w:val="24"/>
      <w:lang w:val="en-US" w:eastAsia="zh-CN" w:bidi="ar-SA"/>
    </w:rPr>
  </w:style>
  <w:style w:type="character" w:customStyle="1" w:styleId="af9">
    <w:name w:val="批注文字 字符"/>
    <w:uiPriority w:val="99"/>
    <w:qFormat/>
    <w:rPr>
      <w:rFonts w:ascii="Times New Roman" w:eastAsia="宋体" w:hAnsi="Times New Roman" w:cs="Times New Roman"/>
      <w:sz w:val="24"/>
      <w:lang w:val="en-US" w:eastAsia="zh-CN" w:bidi="ar-SA"/>
    </w:rPr>
  </w:style>
  <w:style w:type="paragraph" w:styleId="25">
    <w:name w:val="Body Text First Indent 2"/>
    <w:basedOn w:val="af"/>
    <w:link w:val="2Char0"/>
    <w:qFormat/>
    <w:pPr>
      <w:spacing w:after="120" w:line="480" w:lineRule="exact"/>
      <w:ind w:leftChars="200" w:left="420" w:firstLineChars="200" w:firstLine="420"/>
    </w:pPr>
    <w:rPr>
      <w:szCs w:val="20"/>
    </w:rPr>
  </w:style>
  <w:style w:type="character" w:customStyle="1" w:styleId="2Char0">
    <w:name w:val="正文首行缩进 2 Char"/>
    <w:link w:val="25"/>
    <w:qFormat/>
    <w:rPr>
      <w:rFonts w:eastAsia="宋体"/>
      <w:kern w:val="2"/>
      <w:sz w:val="24"/>
      <w:szCs w:val="24"/>
      <w:lang w:val="en-US" w:eastAsia="zh-CN" w:bidi="ar-SA"/>
    </w:rPr>
  </w:style>
  <w:style w:type="table" w:styleId="afa">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
    <w:name w:val="中等深浅网格 1 - 强调文字颜色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uiPriority w:val="22"/>
    <w:qFormat/>
    <w:rPr>
      <w:b/>
      <w:bCs/>
    </w:rPr>
  </w:style>
  <w:style w:type="character" w:styleId="afc">
    <w:name w:val="page number"/>
    <w:qFormat/>
  </w:style>
  <w:style w:type="character" w:styleId="afd">
    <w:name w:val="FollowedHyperlink"/>
    <w:uiPriority w:val="99"/>
    <w:qFormat/>
    <w:rPr>
      <w:color w:val="800080"/>
      <w:u w:val="single"/>
    </w:rPr>
  </w:style>
  <w:style w:type="character" w:styleId="afe">
    <w:name w:val="Emphasis"/>
    <w:qFormat/>
    <w:rPr>
      <w:color w:val="CC0033"/>
    </w:rPr>
  </w:style>
  <w:style w:type="character" w:styleId="aff">
    <w:name w:val="Hyperlink"/>
    <w:qFormat/>
    <w:rPr>
      <w:color w:val="0000FF"/>
      <w:u w:val="single"/>
    </w:rPr>
  </w:style>
  <w:style w:type="character" w:styleId="aff0">
    <w:name w:val="annotation reference"/>
    <w:qFormat/>
    <w:rPr>
      <w:sz w:val="21"/>
      <w:szCs w:val="21"/>
    </w:rPr>
  </w:style>
  <w:style w:type="character" w:styleId="HTML0">
    <w:name w:val="HTML Cite"/>
    <w:qFormat/>
    <w:rPr>
      <w:i/>
      <w:iCs/>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1"/>
    <w:uiPriority w:val="34"/>
    <w:qFormat/>
    <w:rPr>
      <w:rFonts w:ascii="Calibri" w:eastAsia="宋体" w:hAnsi="Calibri"/>
      <w:kern w:val="2"/>
      <w:sz w:val="21"/>
      <w:szCs w:val="22"/>
      <w:lang w:val="en-US" w:eastAsia="zh-CN" w:bidi="ar-SA"/>
    </w:rPr>
  </w:style>
  <w:style w:type="paragraph" w:styleId="aff1">
    <w:name w:val="List Paragraph"/>
    <w:basedOn w:val="a6"/>
    <w:link w:val="Char15"/>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2">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6"/>
    <w:qFormat/>
    <w:pPr>
      <w:numPr>
        <w:numId w:val="2"/>
      </w:numPr>
      <w:spacing w:before="100" w:beforeAutospacing="1" w:after="100" w:afterAutospacing="1" w:line="360" w:lineRule="auto"/>
    </w:pPr>
    <w:rPr>
      <w:sz w:val="24"/>
    </w:rPr>
  </w:style>
  <w:style w:type="paragraph" w:customStyle="1" w:styleId="aff4">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7">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2"/>
    <w:next w:val="a6"/>
    <w:qFormat/>
    <w:pPr>
      <w:numPr>
        <w:ilvl w:val="3"/>
        <w:numId w:val="1"/>
      </w:numPr>
      <w:ind w:left="0" w:hanging="840"/>
      <w:outlineLvl w:val="3"/>
    </w:pPr>
  </w:style>
  <w:style w:type="paragraph" w:customStyle="1" w:styleId="aff7">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tabs>
        <w:tab w:val="left" w:pos="1188"/>
      </w:tabs>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8"/>
    <w:qFormat/>
    <w:pPr>
      <w:ind w:left="-25" w:firstLine="0"/>
    </w:pPr>
  </w:style>
  <w:style w:type="paragraph" w:customStyle="1" w:styleId="aff8">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tabs>
        <w:tab w:val="left" w:pos="360"/>
      </w:tabs>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link w:val="2Char2"/>
    <w:qFormat/>
    <w:pPr>
      <w:spacing w:line="360" w:lineRule="auto"/>
      <w:jc w:val="center"/>
    </w:pPr>
    <w:rPr>
      <w:sz w:val="24"/>
    </w:rPr>
  </w:style>
  <w:style w:type="character" w:customStyle="1" w:styleId="2Char2">
    <w:name w:val="样式2 Char"/>
    <w:link w:val="26"/>
    <w:qFormat/>
    <w:rsid w:val="00F50C31"/>
    <w:rPr>
      <w:kern w:val="2"/>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uiPriority w:val="34"/>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8"/>
    <w:qFormat/>
    <w:pPr>
      <w:numPr>
        <w:numId w:val="6"/>
      </w:numPr>
    </w:pPr>
  </w:style>
  <w:style w:type="paragraph" w:customStyle="1" w:styleId="Char21">
    <w:name w:val="Char21"/>
    <w:basedOn w:val="a6"/>
    <w:qFormat/>
    <w:rPr>
      <w:rFonts w:ascii="Tahoma" w:hAnsi="Tahoma"/>
      <w:sz w:val="24"/>
      <w:szCs w:val="20"/>
    </w:rPr>
  </w:style>
  <w:style w:type="paragraph" w:customStyle="1" w:styleId="affb">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c">
    <w:name w:val="正文文本样式 加粗"/>
    <w:basedOn w:val="aff8"/>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8"/>
    <w:qFormat/>
    <w:pPr>
      <w:adjustRightInd w:val="0"/>
      <w:snapToGrid w:val="0"/>
      <w:jc w:val="left"/>
    </w:pPr>
    <w:rPr>
      <w:rFonts w:ascii="宋体" w:hAnsi="宋体"/>
      <w:color w:val="000000"/>
      <w:szCs w:val="21"/>
    </w:rPr>
  </w:style>
  <w:style w:type="character" w:customStyle="1" w:styleId="Char8">
    <w:name w:val="正文表格 Char"/>
    <w:link w:val="afff"/>
    <w:qFormat/>
    <w:rPr>
      <w:rFonts w:ascii="宋体" w:hAnsi="宋体"/>
      <w:color w:val="000000"/>
      <w:kern w:val="2"/>
      <w:sz w:val="21"/>
      <w:szCs w:val="21"/>
    </w:rPr>
  </w:style>
  <w:style w:type="paragraph" w:customStyle="1" w:styleId="afff0">
    <w:name w:val="正文重点"/>
    <w:basedOn w:val="a6"/>
    <w:link w:val="Char9"/>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0"/>
    <w:qFormat/>
    <w:rPr>
      <w:b/>
      <w:sz w:val="24"/>
    </w:rPr>
  </w:style>
  <w:style w:type="paragraph" w:customStyle="1" w:styleId="1-">
    <w:name w:val="标题1-附件"/>
    <w:basedOn w:val="11"/>
    <w:qFormat/>
    <w:pPr>
      <w:jc w:val="left"/>
    </w:pPr>
    <w:rPr>
      <w:sz w:val="24"/>
      <w:szCs w:val="24"/>
    </w:rPr>
  </w:style>
  <w:style w:type="paragraph" w:customStyle="1" w:styleId="afff1">
    <w:name w:val="正文小标题"/>
    <w:basedOn w:val="a6"/>
    <w:next w:val="a7"/>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1"/>
    <w:qFormat/>
    <w:rPr>
      <w:rFonts w:ascii="宋体" w:hAnsi="宋体"/>
      <w:b/>
      <w:i/>
      <w:color w:val="FF0000"/>
      <w:kern w:val="2"/>
      <w:sz w:val="24"/>
    </w:rPr>
  </w:style>
  <w:style w:type="paragraph" w:customStyle="1" w:styleId="afff2">
    <w:name w:val="正文大标题"/>
    <w:basedOn w:val="afff1"/>
    <w:next w:val="a7"/>
    <w:link w:val="Charb"/>
    <w:qFormat/>
    <w:pPr>
      <w:jc w:val="center"/>
    </w:pPr>
    <w:rPr>
      <w:i w:val="0"/>
      <w:color w:val="000000"/>
      <w:sz w:val="28"/>
      <w:szCs w:val="21"/>
    </w:rPr>
  </w:style>
  <w:style w:type="character" w:customStyle="1" w:styleId="Charb">
    <w:name w:val="正文大标题 Char"/>
    <w:link w:val="afff2"/>
    <w:qFormat/>
    <w:rPr>
      <w:rFonts w:ascii="宋体" w:hAnsi="宋体"/>
      <w:b/>
      <w:color w:val="000000"/>
      <w:kern w:val="2"/>
      <w:sz w:val="28"/>
      <w:szCs w:val="21"/>
    </w:rPr>
  </w:style>
  <w:style w:type="paragraph" w:customStyle="1" w:styleId="afff3">
    <w:name w:val="注释"/>
    <w:basedOn w:val="a6"/>
    <w:link w:val="Charc"/>
    <w:qFormat/>
    <w:pPr>
      <w:adjustRightInd w:val="0"/>
      <w:snapToGrid w:val="0"/>
      <w:ind w:left="420" w:hangingChars="200" w:hanging="420"/>
      <w:jc w:val="left"/>
    </w:pPr>
    <w:rPr>
      <w:rFonts w:ascii="宋体" w:hAnsi="宋体"/>
      <w:szCs w:val="21"/>
    </w:rPr>
  </w:style>
  <w:style w:type="character" w:customStyle="1" w:styleId="Charc">
    <w:name w:val="注释 Char"/>
    <w:link w:val="afff3"/>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纯文本 字符"/>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5">
    <w:name w:val="无标题条"/>
    <w:next w:val="a6"/>
    <w:qFormat/>
    <w:pPr>
      <w:jc w:val="both"/>
    </w:pPr>
    <w:rPr>
      <w:sz w:val="21"/>
    </w:rPr>
  </w:style>
  <w:style w:type="character" w:customStyle="1" w:styleId="Chard">
    <w:name w:val="正文格式 Char"/>
    <w:link w:val="afff6"/>
    <w:qFormat/>
    <w:locked/>
    <w:rPr>
      <w:rFonts w:ascii="宋体" w:hAnsi="宋体"/>
      <w:sz w:val="24"/>
      <w:szCs w:val="24"/>
      <w:lang w:val="en-GB"/>
    </w:rPr>
  </w:style>
  <w:style w:type="paragraph" w:customStyle="1" w:styleId="afff6">
    <w:name w:val="正文格式"/>
    <w:basedOn w:val="a6"/>
    <w:link w:val="Chard"/>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e">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
    <w:name w:val="正文文本缩进 Char"/>
    <w:qFormat/>
    <w:rPr>
      <w:rFonts w:eastAsia="宋体"/>
      <w:kern w:val="2"/>
      <w:sz w:val="24"/>
      <w:szCs w:val="24"/>
      <w:lang w:val="en-US" w:eastAsia="zh-CN" w:bidi="ar-SA"/>
    </w:rPr>
  </w:style>
  <w:style w:type="character" w:customStyle="1" w:styleId="Charf0">
    <w:name w:val="列出段落 Char"/>
    <w:qFormat/>
    <w:rPr>
      <w:rFonts w:ascii="Calibri" w:eastAsia="宋体" w:hAnsi="Calibri"/>
      <w:kern w:val="2"/>
      <w:sz w:val="21"/>
      <w:szCs w:val="22"/>
      <w:lang w:val="en-US" w:eastAsia="zh-CN" w:bidi="ar-SA"/>
    </w:rPr>
  </w:style>
  <w:style w:type="character" w:customStyle="1" w:styleId="Charf1">
    <w:name w:val="页眉 Char"/>
    <w:qFormat/>
    <w:rPr>
      <w:rFonts w:eastAsia="宋体"/>
      <w:kern w:val="2"/>
      <w:sz w:val="18"/>
      <w:szCs w:val="18"/>
      <w:lang w:val="en-US" w:eastAsia="zh-CN" w:bidi="ar-SA"/>
    </w:rPr>
  </w:style>
  <w:style w:type="character" w:customStyle="1" w:styleId="2Char3">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2">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3">
    <w:name w:val="批注文字 Char"/>
    <w:qFormat/>
    <w:rPr>
      <w:kern w:val="2"/>
      <w:sz w:val="21"/>
      <w:szCs w:val="24"/>
    </w:rPr>
  </w:style>
  <w:style w:type="character" w:customStyle="1" w:styleId="Charf4">
    <w:name w:val="标题 Char"/>
    <w:qFormat/>
    <w:rPr>
      <w:b/>
      <w:kern w:val="2"/>
      <w:sz w:val="32"/>
    </w:rPr>
  </w:style>
  <w:style w:type="paragraph" w:customStyle="1" w:styleId="afff7">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b">
    <w:name w:val="正文 缩进2字符"/>
    <w:basedOn w:val="a6"/>
    <w:qFormat/>
    <w:rsid w:val="00A02BDE"/>
    <w:pPr>
      <w:spacing w:line="288" w:lineRule="auto"/>
    </w:pPr>
    <w:rPr>
      <w:rFonts w:ascii="宋体" w:hAnsi="宋体"/>
      <w:sz w:val="28"/>
      <w:szCs w:val="28"/>
    </w:rPr>
  </w:style>
  <w:style w:type="paragraph" w:customStyle="1" w:styleId="1d">
    <w:name w:val="正文1"/>
    <w:basedOn w:val="a6"/>
    <w:qFormat/>
    <w:rsid w:val="00B90524"/>
    <w:pPr>
      <w:widowControl/>
      <w:spacing w:before="100" w:beforeAutospacing="1" w:after="100" w:afterAutospacing="1"/>
      <w:jc w:val="left"/>
    </w:pPr>
    <w:rPr>
      <w:rFonts w:ascii="宋体" w:hAnsi="宋体" w:cs="宋体"/>
      <w:kern w:val="0"/>
      <w:sz w:val="24"/>
    </w:rPr>
  </w:style>
  <w:style w:type="paragraph" w:customStyle="1" w:styleId="my">
    <w:name w:val="my正文"/>
    <w:basedOn w:val="a6"/>
    <w:qFormat/>
    <w:rsid w:val="00B90524"/>
    <w:pPr>
      <w:spacing w:line="360" w:lineRule="auto"/>
      <w:ind w:firstLineChars="200" w:firstLine="480"/>
    </w:pPr>
    <w:rPr>
      <w:rFonts w:ascii="Calibri" w:eastAsia="仿宋" w:hAnsi="Calibri"/>
      <w:sz w:val="24"/>
    </w:rPr>
  </w:style>
  <w:style w:type="paragraph" w:customStyle="1" w:styleId="afff8">
    <w:name w:val="*正文"/>
    <w:basedOn w:val="a6"/>
    <w:qFormat/>
    <w:rsid w:val="00B90524"/>
    <w:pPr>
      <w:jc w:val="left"/>
    </w:pPr>
    <w:rPr>
      <w:rFonts w:ascii="仿宋_GB2312" w:eastAsia="仿宋" w:hAnsi="Calibri" w:cs="仿宋_GB2312"/>
      <w:sz w:val="24"/>
      <w:szCs w:val="28"/>
    </w:rPr>
  </w:style>
  <w:style w:type="paragraph" w:customStyle="1" w:styleId="afff9">
    <w:name w:val="！正文"/>
    <w:basedOn w:val="a6"/>
    <w:qFormat/>
    <w:rsid w:val="00B90524"/>
    <w:pPr>
      <w:spacing w:line="360" w:lineRule="auto"/>
      <w:ind w:firstLineChars="200" w:firstLine="560"/>
      <w:jc w:val="left"/>
    </w:pPr>
    <w:rPr>
      <w:rFonts w:ascii="Calibri" w:eastAsia="仿宋_GB2312" w:hAnsi="Calibri"/>
      <w:kern w:val="0"/>
      <w:sz w:val="28"/>
      <w:szCs w:val="28"/>
    </w:rPr>
  </w:style>
  <w:style w:type="character" w:customStyle="1" w:styleId="font11">
    <w:name w:val="font11"/>
    <w:qFormat/>
    <w:rsid w:val="00B90524"/>
    <w:rPr>
      <w:rFonts w:ascii="宋体" w:eastAsia="宋体" w:hAnsi="宋体" w:cs="宋体" w:hint="eastAsia"/>
      <w:color w:val="000000"/>
      <w:sz w:val="28"/>
      <w:szCs w:val="28"/>
      <w:u w:val="none"/>
    </w:rPr>
  </w:style>
  <w:style w:type="paragraph" w:customStyle="1" w:styleId="1e">
    <w:name w:val="列表段落1"/>
    <w:basedOn w:val="a6"/>
    <w:uiPriority w:val="1"/>
    <w:qFormat/>
    <w:rsid w:val="00F50C31"/>
    <w:pPr>
      <w:ind w:firstLineChars="200" w:firstLine="420"/>
    </w:pPr>
    <w:rPr>
      <w:rFonts w:hint="eastAsia"/>
    </w:rPr>
  </w:style>
  <w:style w:type="paragraph" w:styleId="afffa">
    <w:name w:val="Salutation"/>
    <w:basedOn w:val="a6"/>
    <w:next w:val="a6"/>
    <w:link w:val="Charf5"/>
    <w:qFormat/>
    <w:rsid w:val="00F50C31"/>
    <w:pPr>
      <w:widowControl/>
      <w:jc w:val="left"/>
    </w:pPr>
    <w:rPr>
      <w:kern w:val="0"/>
      <w:sz w:val="30"/>
      <w:szCs w:val="20"/>
    </w:rPr>
  </w:style>
  <w:style w:type="character" w:customStyle="1" w:styleId="Charf5">
    <w:name w:val="称呼 Char"/>
    <w:link w:val="afffa"/>
    <w:qFormat/>
    <w:rsid w:val="00F50C31"/>
    <w:rPr>
      <w:sz w:val="30"/>
    </w:rPr>
  </w:style>
  <w:style w:type="paragraph" w:styleId="41">
    <w:name w:val="index 4"/>
    <w:basedOn w:val="a6"/>
    <w:next w:val="a6"/>
    <w:qFormat/>
    <w:rsid w:val="00F50C31"/>
    <w:pPr>
      <w:ind w:leftChars="600" w:left="600"/>
    </w:pPr>
  </w:style>
  <w:style w:type="paragraph" w:styleId="afffb">
    <w:name w:val="endnote text"/>
    <w:basedOn w:val="a6"/>
    <w:link w:val="Charf6"/>
    <w:qFormat/>
    <w:rsid w:val="00F50C31"/>
    <w:pPr>
      <w:snapToGrid w:val="0"/>
      <w:jc w:val="left"/>
    </w:pPr>
  </w:style>
  <w:style w:type="character" w:customStyle="1" w:styleId="Charf6">
    <w:name w:val="尾注文本 Char"/>
    <w:link w:val="afffb"/>
    <w:rsid w:val="00F50C31"/>
    <w:rPr>
      <w:kern w:val="2"/>
      <w:sz w:val="21"/>
      <w:szCs w:val="24"/>
    </w:rPr>
  </w:style>
  <w:style w:type="paragraph" w:styleId="afffc">
    <w:name w:val="Subtitle"/>
    <w:basedOn w:val="a6"/>
    <w:next w:val="a6"/>
    <w:link w:val="Charf7"/>
    <w:qFormat/>
    <w:rsid w:val="00F50C31"/>
    <w:pPr>
      <w:spacing w:before="240" w:after="60" w:line="312" w:lineRule="auto"/>
      <w:jc w:val="center"/>
      <w:outlineLvl w:val="1"/>
    </w:pPr>
    <w:rPr>
      <w:rFonts w:ascii="Cambria" w:hAnsi="Cambria"/>
      <w:b/>
      <w:bCs/>
      <w:kern w:val="28"/>
      <w:sz w:val="32"/>
      <w:szCs w:val="32"/>
    </w:rPr>
  </w:style>
  <w:style w:type="character" w:customStyle="1" w:styleId="Charf7">
    <w:name w:val="副标题 Char"/>
    <w:link w:val="afffc"/>
    <w:qFormat/>
    <w:rsid w:val="00F50C31"/>
    <w:rPr>
      <w:rFonts w:ascii="Cambria" w:hAnsi="Cambria"/>
      <w:b/>
      <w:bCs/>
      <w:kern w:val="28"/>
      <w:sz w:val="32"/>
      <w:szCs w:val="32"/>
    </w:rPr>
  </w:style>
  <w:style w:type="paragraph" w:styleId="afffd">
    <w:name w:val="footnote text"/>
    <w:basedOn w:val="a6"/>
    <w:link w:val="Charf8"/>
    <w:qFormat/>
    <w:rsid w:val="00F50C31"/>
    <w:pPr>
      <w:snapToGrid w:val="0"/>
      <w:jc w:val="left"/>
    </w:pPr>
    <w:rPr>
      <w:rFonts w:ascii="Calibri" w:hAnsi="Calibri"/>
      <w:sz w:val="18"/>
      <w:szCs w:val="22"/>
    </w:rPr>
  </w:style>
  <w:style w:type="character" w:customStyle="1" w:styleId="Charf8">
    <w:name w:val="脚注文本 Char"/>
    <w:link w:val="afffd"/>
    <w:qFormat/>
    <w:rsid w:val="00F50C31"/>
    <w:rPr>
      <w:rFonts w:ascii="Calibri" w:hAnsi="Calibri"/>
      <w:kern w:val="2"/>
      <w:sz w:val="18"/>
      <w:szCs w:val="22"/>
    </w:rPr>
  </w:style>
  <w:style w:type="paragraph" w:styleId="afffe">
    <w:name w:val="table of figures"/>
    <w:basedOn w:val="a6"/>
    <w:next w:val="a6"/>
    <w:qFormat/>
    <w:rsid w:val="00F50C31"/>
    <w:pPr>
      <w:ind w:leftChars="200" w:left="200" w:hangingChars="200" w:hanging="200"/>
    </w:pPr>
  </w:style>
  <w:style w:type="character" w:styleId="affff">
    <w:name w:val="endnote reference"/>
    <w:rsid w:val="00F50C31"/>
    <w:rPr>
      <w:vertAlign w:val="superscript"/>
    </w:rPr>
  </w:style>
  <w:style w:type="character" w:styleId="affff0">
    <w:name w:val="footnote reference"/>
    <w:qFormat/>
    <w:rsid w:val="00F50C31"/>
    <w:rPr>
      <w:vertAlign w:val="superscript"/>
    </w:rPr>
  </w:style>
  <w:style w:type="character" w:customStyle="1" w:styleId="Char23">
    <w:name w:val="页眉 Char2"/>
    <w:uiPriority w:val="99"/>
    <w:qFormat/>
    <w:rsid w:val="00F50C31"/>
    <w:rPr>
      <w:sz w:val="18"/>
      <w:szCs w:val="18"/>
    </w:rPr>
  </w:style>
  <w:style w:type="character" w:customStyle="1" w:styleId="Char24">
    <w:name w:val="页脚 Char2"/>
    <w:uiPriority w:val="99"/>
    <w:rsid w:val="00F50C31"/>
    <w:rPr>
      <w:sz w:val="18"/>
      <w:szCs w:val="18"/>
    </w:rPr>
  </w:style>
  <w:style w:type="character" w:customStyle="1" w:styleId="1Char10">
    <w:name w:val="标题 1 Char1"/>
    <w:uiPriority w:val="9"/>
    <w:qFormat/>
    <w:rsid w:val="00F50C31"/>
    <w:rPr>
      <w:b/>
      <w:bCs/>
      <w:kern w:val="44"/>
      <w:sz w:val="44"/>
      <w:szCs w:val="44"/>
      <w:lang w:eastAsia="en-US"/>
    </w:rPr>
  </w:style>
  <w:style w:type="paragraph" w:customStyle="1" w:styleId="TOC1">
    <w:name w:val="TOC 标题1"/>
    <w:basedOn w:val="11"/>
    <w:next w:val="a6"/>
    <w:unhideWhenUsed/>
    <w:qFormat/>
    <w:rsid w:val="00F50C31"/>
    <w:pPr>
      <w:widowControl/>
      <w:autoSpaceDE/>
      <w:autoSpaceDN/>
      <w:adjustRightInd/>
      <w:spacing w:after="0" w:line="259" w:lineRule="auto"/>
      <w:jc w:val="left"/>
      <w:outlineLvl w:val="9"/>
    </w:pPr>
    <w:rPr>
      <w:rFonts w:ascii="Calibri Light" w:hAnsi="Calibri Light"/>
      <w:b w:val="0"/>
      <w:color w:val="2E74B5"/>
      <w:kern w:val="0"/>
      <w:szCs w:val="32"/>
    </w:rPr>
  </w:style>
  <w:style w:type="character" w:customStyle="1" w:styleId="Char18">
    <w:name w:val="文档结构图 Char1"/>
    <w:qFormat/>
    <w:rsid w:val="00F50C31"/>
    <w:rPr>
      <w:rFonts w:ascii="宋体" w:eastAsia="宋体" w:hAnsi="Times New Roman"/>
      <w:kern w:val="2"/>
      <w:sz w:val="18"/>
      <w:szCs w:val="18"/>
    </w:rPr>
  </w:style>
  <w:style w:type="character" w:customStyle="1" w:styleId="1f">
    <w:name w:val="明显强调1"/>
    <w:qFormat/>
    <w:rsid w:val="00F50C31"/>
    <w:rPr>
      <w:b/>
      <w:bCs/>
      <w:i/>
      <w:iCs/>
      <w:color w:val="4F81BD"/>
    </w:rPr>
  </w:style>
  <w:style w:type="character" w:customStyle="1" w:styleId="Char19">
    <w:name w:val="批注框文本 Char1"/>
    <w:qFormat/>
    <w:rsid w:val="00F50C31"/>
    <w:rPr>
      <w:rFonts w:ascii="Times New Roman" w:eastAsia="宋体" w:hAnsi="Times New Roman"/>
      <w:kern w:val="2"/>
      <w:sz w:val="18"/>
      <w:szCs w:val="18"/>
    </w:rPr>
  </w:style>
  <w:style w:type="character" w:customStyle="1" w:styleId="f121">
    <w:name w:val="f121"/>
    <w:qFormat/>
    <w:rsid w:val="00F50C31"/>
    <w:rPr>
      <w:sz w:val="18"/>
      <w:szCs w:val="18"/>
      <w:u w:val="none"/>
    </w:rPr>
  </w:style>
  <w:style w:type="character" w:customStyle="1" w:styleId="f14b1">
    <w:name w:val="f14b1"/>
    <w:qFormat/>
    <w:rsid w:val="00F50C31"/>
    <w:rPr>
      <w:b/>
      <w:bCs/>
      <w:sz w:val="21"/>
      <w:szCs w:val="21"/>
    </w:rPr>
  </w:style>
  <w:style w:type="character" w:customStyle="1" w:styleId="Char1a">
    <w:name w:val="副标题 Char1"/>
    <w:qFormat/>
    <w:rsid w:val="00F50C31"/>
    <w:rPr>
      <w:rFonts w:ascii="Cambria" w:eastAsia="宋体" w:hAnsi="Cambria" w:cs="Times New Roman"/>
      <w:b/>
      <w:bCs/>
      <w:kern w:val="28"/>
      <w:sz w:val="32"/>
      <w:szCs w:val="32"/>
    </w:rPr>
  </w:style>
  <w:style w:type="paragraph" w:customStyle="1" w:styleId="Style58">
    <w:name w:val="_Style 58"/>
    <w:basedOn w:val="a6"/>
    <w:next w:val="a6"/>
    <w:qFormat/>
    <w:rsid w:val="00F50C31"/>
    <w:pPr>
      <w:widowControl/>
      <w:tabs>
        <w:tab w:val="right" w:leader="dot" w:pos="9345"/>
      </w:tabs>
      <w:snapToGrid w:val="0"/>
      <w:spacing w:line="360" w:lineRule="auto"/>
      <w:jc w:val="center"/>
    </w:pPr>
    <w:rPr>
      <w:b/>
      <w:kern w:val="0"/>
      <w:sz w:val="32"/>
      <w:szCs w:val="32"/>
    </w:rPr>
  </w:style>
  <w:style w:type="character" w:customStyle="1" w:styleId="affff1">
    <w:name w:val="日期 字符"/>
    <w:uiPriority w:val="99"/>
    <w:qFormat/>
    <w:rsid w:val="00F50C31"/>
    <w:rPr>
      <w:kern w:val="0"/>
      <w:sz w:val="22"/>
      <w:lang w:eastAsia="en-US"/>
    </w:rPr>
  </w:style>
  <w:style w:type="paragraph" w:customStyle="1" w:styleId="affff2">
    <w:name w:val="封面标准文稿编辑信息"/>
    <w:qFormat/>
    <w:rsid w:val="00F50C31"/>
    <w:pPr>
      <w:spacing w:before="180" w:line="180" w:lineRule="exact"/>
      <w:jc w:val="center"/>
    </w:pPr>
    <w:rPr>
      <w:rFonts w:ascii="宋体"/>
      <w:sz w:val="21"/>
    </w:rPr>
  </w:style>
  <w:style w:type="character" w:customStyle="1" w:styleId="affff3">
    <w:name w:val="副标题 字符"/>
    <w:uiPriority w:val="11"/>
    <w:qFormat/>
    <w:rsid w:val="00F50C31"/>
    <w:rPr>
      <w:b/>
      <w:bCs/>
      <w:kern w:val="28"/>
      <w:sz w:val="32"/>
      <w:szCs w:val="32"/>
      <w:lang w:eastAsia="en-US"/>
    </w:rPr>
  </w:style>
  <w:style w:type="paragraph" w:customStyle="1" w:styleId="378020">
    <w:name w:val="样式 标题 3 + (中文) 黑体 小四 非加粗 段前: 7.8 磅 段后: 0 磅 行距: 固定值 20 磅"/>
    <w:basedOn w:val="30"/>
    <w:rsid w:val="00F50C31"/>
    <w:pPr>
      <w:autoSpaceDE/>
      <w:autoSpaceDN/>
      <w:adjustRightInd/>
      <w:spacing w:before="0" w:after="0" w:line="400" w:lineRule="exact"/>
      <w:jc w:val="both"/>
    </w:pPr>
    <w:rPr>
      <w:rFonts w:ascii="Times New Roman" w:eastAsia="黑体" w:cs="宋体"/>
      <w:b w:val="0"/>
      <w:kern w:val="2"/>
      <w:u w:val="none"/>
    </w:rPr>
  </w:style>
  <w:style w:type="paragraph" w:customStyle="1" w:styleId="affff4">
    <w:name w:val="目录文字"/>
    <w:basedOn w:val="a6"/>
    <w:qFormat/>
    <w:rsid w:val="00F50C31"/>
    <w:pPr>
      <w:widowControl/>
      <w:spacing w:line="480" w:lineRule="auto"/>
      <w:jc w:val="left"/>
    </w:pPr>
    <w:rPr>
      <w:rFonts w:ascii="宋体" w:hAnsi="宋体"/>
      <w:kern w:val="0"/>
      <w:sz w:val="24"/>
      <w:szCs w:val="20"/>
    </w:rPr>
  </w:style>
  <w:style w:type="paragraph" w:customStyle="1" w:styleId="34">
    <w:name w:val="3"/>
    <w:basedOn w:val="a6"/>
    <w:qFormat/>
    <w:rsid w:val="00F50C31"/>
    <w:rPr>
      <w:rFonts w:ascii="宋体"/>
      <w:sz w:val="24"/>
      <w:szCs w:val="20"/>
    </w:rPr>
  </w:style>
  <w:style w:type="paragraph" w:customStyle="1" w:styleId="35">
    <w:name w:val="样式3"/>
    <w:basedOn w:val="af1"/>
    <w:qFormat/>
    <w:rsid w:val="00F50C31"/>
    <w:pPr>
      <w:spacing w:line="240" w:lineRule="atLeast"/>
      <w:outlineLvl w:val="0"/>
    </w:pPr>
    <w:rPr>
      <w:rFonts w:hint="default"/>
      <w:sz w:val="28"/>
      <w:szCs w:val="22"/>
    </w:rPr>
  </w:style>
  <w:style w:type="paragraph" w:customStyle="1" w:styleId="Char2CharChar">
    <w:name w:val="Char2 Char Char"/>
    <w:basedOn w:val="a6"/>
    <w:qFormat/>
    <w:rsid w:val="00F50C31"/>
    <w:rPr>
      <w:rFonts w:ascii="Tahoma" w:hAnsi="Tahoma"/>
      <w:sz w:val="24"/>
      <w:szCs w:val="20"/>
    </w:rPr>
  </w:style>
  <w:style w:type="paragraph" w:customStyle="1" w:styleId="p15">
    <w:name w:val="p15"/>
    <w:basedOn w:val="a6"/>
    <w:qFormat/>
    <w:rsid w:val="00F50C31"/>
    <w:pPr>
      <w:widowControl/>
    </w:pPr>
    <w:rPr>
      <w:rFonts w:ascii="宋体" w:hAnsi="宋体" w:cs="宋体"/>
      <w:kern w:val="0"/>
      <w:sz w:val="24"/>
    </w:rPr>
  </w:style>
  <w:style w:type="paragraph" w:customStyle="1" w:styleId="Blockquote">
    <w:name w:val="Blockquote"/>
    <w:basedOn w:val="a6"/>
    <w:qFormat/>
    <w:rsid w:val="00F50C31"/>
    <w:pPr>
      <w:autoSpaceDE w:val="0"/>
      <w:autoSpaceDN w:val="0"/>
      <w:adjustRightInd w:val="0"/>
      <w:spacing w:before="100" w:after="100"/>
      <w:ind w:left="360" w:right="360"/>
      <w:jc w:val="left"/>
    </w:pPr>
    <w:rPr>
      <w:kern w:val="0"/>
      <w:sz w:val="24"/>
      <w:szCs w:val="20"/>
    </w:rPr>
  </w:style>
  <w:style w:type="paragraph" w:customStyle="1" w:styleId="2TimesNewRoman5020">
    <w:name w:val="样式 标题 2 + Times New Roman 四号 非加粗 段前: 5 磅 段后: 0 磅 行距: 固定值 20..."/>
    <w:basedOn w:val="21"/>
    <w:qFormat/>
    <w:rsid w:val="00F50C31"/>
    <w:pPr>
      <w:autoSpaceDE/>
      <w:autoSpaceDN/>
      <w:adjustRightInd/>
      <w:spacing w:before="100" w:line="400" w:lineRule="exact"/>
      <w:jc w:val="both"/>
    </w:pPr>
    <w:rPr>
      <w:rFonts w:ascii="Times New Roman" w:hAnsi="Times New Roman" w:cs="宋体"/>
      <w:b w:val="0"/>
      <w:kern w:val="2"/>
      <w:sz w:val="28"/>
    </w:rPr>
  </w:style>
  <w:style w:type="paragraph" w:customStyle="1" w:styleId="CharCharCharChar">
    <w:name w:val="Char Char Char Char"/>
    <w:basedOn w:val="ac"/>
    <w:qFormat/>
    <w:rsid w:val="00F50C31"/>
    <w:pPr>
      <w:adjustRightInd w:val="0"/>
      <w:spacing w:line="436" w:lineRule="exact"/>
      <w:ind w:left="357"/>
      <w:jc w:val="left"/>
      <w:outlineLvl w:val="3"/>
    </w:pPr>
    <w:rPr>
      <w:rFonts w:ascii="Tahoma" w:hAnsi="Tahoma"/>
      <w:b/>
      <w:sz w:val="24"/>
    </w:rPr>
  </w:style>
  <w:style w:type="character" w:customStyle="1" w:styleId="1CharCharCharChar0">
    <w:name w:val="标题 1 Char Char Char Char"/>
    <w:uiPriority w:val="99"/>
    <w:qFormat/>
    <w:rsid w:val="00F50C31"/>
    <w:rPr>
      <w:rFonts w:eastAsia="宋体"/>
      <w:b/>
      <w:bCs/>
      <w:kern w:val="44"/>
      <w:sz w:val="44"/>
      <w:szCs w:val="44"/>
      <w:lang w:val="en-US" w:eastAsia="zh-CN" w:bidi="ar-SA"/>
    </w:rPr>
  </w:style>
  <w:style w:type="paragraph" w:customStyle="1" w:styleId="Char1CharCharChar">
    <w:name w:val="Char1 Char Char Char"/>
    <w:basedOn w:val="a6"/>
    <w:qFormat/>
    <w:rsid w:val="00F50C31"/>
  </w:style>
  <w:style w:type="character" w:customStyle="1" w:styleId="1f0">
    <w:name w:val="不明显强调1"/>
    <w:qFormat/>
    <w:rsid w:val="00F50C31"/>
    <w:rPr>
      <w:rFonts w:eastAsia="宋体"/>
      <w:b/>
      <w:iCs/>
      <w:color w:val="404040"/>
      <w:sz w:val="28"/>
    </w:rPr>
  </w:style>
  <w:style w:type="paragraph" w:customStyle="1" w:styleId="Style1">
    <w:name w:val="_Style 1"/>
    <w:basedOn w:val="a6"/>
    <w:uiPriority w:val="34"/>
    <w:qFormat/>
    <w:rsid w:val="00F50C31"/>
    <w:pPr>
      <w:ind w:firstLineChars="200" w:firstLine="420"/>
    </w:pPr>
    <w:rPr>
      <w:rFonts w:ascii="Calibri" w:hAnsi="Calibri"/>
      <w:szCs w:val="22"/>
    </w:rPr>
  </w:style>
  <w:style w:type="paragraph" w:customStyle="1" w:styleId="Style115">
    <w:name w:val="_Style 115"/>
    <w:qFormat/>
    <w:rsid w:val="00F50C31"/>
    <w:pPr>
      <w:widowControl w:val="0"/>
    </w:pPr>
    <w:rPr>
      <w:rFonts w:ascii="Calibri" w:hAnsi="Calibri"/>
      <w:sz w:val="22"/>
      <w:szCs w:val="22"/>
      <w:lang w:eastAsia="en-US"/>
    </w:rPr>
  </w:style>
  <w:style w:type="character" w:customStyle="1" w:styleId="Charf9">
    <w:name w:val="标准正文 Char"/>
    <w:link w:val="affff5"/>
    <w:qFormat/>
    <w:locked/>
    <w:rsid w:val="00F50C31"/>
    <w:rPr>
      <w:sz w:val="28"/>
      <w:szCs w:val="28"/>
    </w:rPr>
  </w:style>
  <w:style w:type="paragraph" w:customStyle="1" w:styleId="affff5">
    <w:name w:val="标准正文"/>
    <w:basedOn w:val="a6"/>
    <w:link w:val="Charf9"/>
    <w:rsid w:val="00F50C31"/>
    <w:pPr>
      <w:spacing w:line="360" w:lineRule="auto"/>
      <w:ind w:firstLineChars="200" w:firstLine="560"/>
    </w:pPr>
    <w:rPr>
      <w:kern w:val="0"/>
      <w:sz w:val="28"/>
      <w:szCs w:val="28"/>
    </w:rPr>
  </w:style>
  <w:style w:type="paragraph" w:customStyle="1" w:styleId="2c">
    <w:name w:val="正文2"/>
    <w:basedOn w:val="a6"/>
    <w:qFormat/>
    <w:rsid w:val="00F50C31"/>
    <w:pPr>
      <w:snapToGrid w:val="0"/>
      <w:spacing w:line="360" w:lineRule="auto"/>
      <w:ind w:firstLineChars="225" w:firstLine="540"/>
    </w:pPr>
    <w:rPr>
      <w:rFonts w:ascii="宋体" w:hAnsi="宋体"/>
      <w:sz w:val="24"/>
    </w:rPr>
  </w:style>
  <w:style w:type="paragraph" w:customStyle="1" w:styleId="affff6">
    <w:name w:val="附言"/>
    <w:basedOn w:val="ae"/>
    <w:next w:val="a6"/>
    <w:qFormat/>
    <w:rsid w:val="00F50C31"/>
    <w:pPr>
      <w:keepLines/>
      <w:widowControl/>
      <w:tabs>
        <w:tab w:val="clear" w:pos="567"/>
      </w:tabs>
      <w:spacing w:before="220" w:after="240" w:line="240" w:lineRule="atLeast"/>
    </w:pPr>
    <w:rPr>
      <w:rFonts w:ascii="Garamond" w:hAnsi="Garamond"/>
      <w:kern w:val="0"/>
      <w:sz w:val="21"/>
      <w:szCs w:val="20"/>
      <w:lang w:bidi="he-IL"/>
    </w:rPr>
  </w:style>
  <w:style w:type="paragraph" w:customStyle="1" w:styleId="Preformatted">
    <w:name w:val="Preformatted"/>
    <w:basedOn w:val="a6"/>
    <w:qFormat/>
    <w:rsid w:val="00F50C31"/>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f1">
    <w:name w:val="修订1"/>
    <w:hidden/>
    <w:unhideWhenUsed/>
    <w:qFormat/>
    <w:rsid w:val="00F50C31"/>
    <w:rPr>
      <w:kern w:val="2"/>
      <w:sz w:val="21"/>
      <w:szCs w:val="24"/>
    </w:rPr>
  </w:style>
  <w:style w:type="character" w:customStyle="1" w:styleId="Charfa">
    <w:name w:val="明显引用 Char"/>
    <w:link w:val="affff7"/>
    <w:rsid w:val="00F50C31"/>
    <w:rPr>
      <w:b/>
      <w:bCs/>
      <w:i/>
      <w:iCs/>
      <w:color w:val="4F81BD"/>
    </w:rPr>
  </w:style>
  <w:style w:type="paragraph" w:styleId="affff7">
    <w:name w:val="Intense Quote"/>
    <w:basedOn w:val="a6"/>
    <w:next w:val="a6"/>
    <w:link w:val="Charfa"/>
    <w:qFormat/>
    <w:rsid w:val="00F50C31"/>
    <w:pPr>
      <w:pBdr>
        <w:bottom w:val="single" w:sz="4" w:space="4" w:color="4F81BD"/>
      </w:pBdr>
      <w:spacing w:before="200" w:after="280"/>
      <w:ind w:left="936" w:right="936"/>
    </w:pPr>
    <w:rPr>
      <w:b/>
      <w:bCs/>
      <w:i/>
      <w:iCs/>
      <w:color w:val="4F81BD"/>
      <w:kern w:val="0"/>
      <w:sz w:val="20"/>
      <w:szCs w:val="20"/>
    </w:rPr>
  </w:style>
  <w:style w:type="character" w:customStyle="1" w:styleId="Char1b">
    <w:name w:val="明显引用 Char1"/>
    <w:uiPriority w:val="99"/>
    <w:rsid w:val="00F50C31"/>
    <w:rPr>
      <w:b/>
      <w:bCs/>
      <w:i/>
      <w:iCs/>
      <w:color w:val="4F81BD"/>
      <w:kern w:val="2"/>
      <w:sz w:val="21"/>
      <w:szCs w:val="24"/>
    </w:rPr>
  </w:style>
  <w:style w:type="character" w:customStyle="1" w:styleId="1f2">
    <w:name w:val="明显参考1"/>
    <w:qFormat/>
    <w:rsid w:val="00F50C31"/>
    <w:rPr>
      <w:b/>
      <w:bCs/>
      <w:smallCaps/>
      <w:color w:val="C0504D"/>
      <w:spacing w:val="5"/>
      <w:u w:val="single"/>
    </w:rPr>
  </w:style>
  <w:style w:type="character" w:customStyle="1" w:styleId="Char1c">
    <w:name w:val="正文文本 Char1"/>
    <w:qFormat/>
    <w:rsid w:val="00F50C31"/>
    <w:rPr>
      <w:kern w:val="2"/>
      <w:sz w:val="21"/>
      <w:szCs w:val="22"/>
    </w:rPr>
  </w:style>
  <w:style w:type="character" w:customStyle="1" w:styleId="1f3">
    <w:name w:val="不明显参考1"/>
    <w:qFormat/>
    <w:rsid w:val="00F50C31"/>
    <w:rPr>
      <w:smallCaps/>
      <w:color w:val="C0504D"/>
      <w:u w:val="single"/>
    </w:rPr>
  </w:style>
  <w:style w:type="character" w:customStyle="1" w:styleId="5CharChar">
    <w:name w:val="标题5 Char Char"/>
    <w:link w:val="51"/>
    <w:rsid w:val="00F50C31"/>
    <w:rPr>
      <w:rFonts w:ascii="Arial" w:hAnsi="Arial"/>
      <w:b/>
      <w:bCs/>
      <w:sz w:val="24"/>
      <w:szCs w:val="32"/>
    </w:rPr>
  </w:style>
  <w:style w:type="paragraph" w:customStyle="1" w:styleId="51">
    <w:name w:val="标题5"/>
    <w:basedOn w:val="30"/>
    <w:link w:val="5CharChar"/>
    <w:qFormat/>
    <w:rsid w:val="00F50C31"/>
    <w:pPr>
      <w:autoSpaceDE/>
      <w:autoSpaceDN/>
      <w:adjustRightInd/>
      <w:spacing w:before="260" w:after="260" w:line="413" w:lineRule="auto"/>
      <w:jc w:val="both"/>
    </w:pPr>
    <w:rPr>
      <w:rFonts w:ascii="Arial" w:hAnsi="Arial"/>
      <w:bCs/>
      <w:szCs w:val="32"/>
      <w:u w:val="none"/>
    </w:rPr>
  </w:style>
  <w:style w:type="character" w:customStyle="1" w:styleId="4CharChar">
    <w:name w:val="标题4 Char Char"/>
    <w:link w:val="42"/>
    <w:qFormat/>
    <w:rsid w:val="00F50C31"/>
    <w:rPr>
      <w:rFonts w:ascii="Arial" w:hAnsi="Arial"/>
      <w:b/>
      <w:bCs/>
      <w:sz w:val="24"/>
      <w:szCs w:val="32"/>
    </w:rPr>
  </w:style>
  <w:style w:type="paragraph" w:customStyle="1" w:styleId="42">
    <w:name w:val="标题4"/>
    <w:basedOn w:val="21"/>
    <w:next w:val="41"/>
    <w:link w:val="4CharChar"/>
    <w:qFormat/>
    <w:rsid w:val="00F50C31"/>
    <w:pPr>
      <w:autoSpaceDE/>
      <w:autoSpaceDN/>
      <w:adjustRightInd/>
      <w:spacing w:before="260" w:after="260" w:line="413" w:lineRule="auto"/>
      <w:jc w:val="both"/>
    </w:pPr>
    <w:rPr>
      <w:rFonts w:eastAsia="宋体"/>
      <w:bCs/>
      <w:sz w:val="24"/>
      <w:szCs w:val="32"/>
    </w:rPr>
  </w:style>
  <w:style w:type="character" w:customStyle="1" w:styleId="textcontents">
    <w:name w:val="textcontents"/>
    <w:qFormat/>
    <w:rsid w:val="00F50C31"/>
    <w:rPr>
      <w:rFonts w:cs="Times New Roman"/>
    </w:rPr>
  </w:style>
  <w:style w:type="character" w:customStyle="1" w:styleId="Char1d">
    <w:name w:val="日期 Char1"/>
    <w:qFormat/>
    <w:rsid w:val="00F50C31"/>
    <w:rPr>
      <w:kern w:val="2"/>
      <w:sz w:val="21"/>
      <w:szCs w:val="22"/>
    </w:rPr>
  </w:style>
  <w:style w:type="character" w:customStyle="1" w:styleId="1f4">
    <w:name w:val="书籍标题1"/>
    <w:qFormat/>
    <w:rsid w:val="00F50C31"/>
    <w:rPr>
      <w:b/>
      <w:bCs/>
      <w:smallCaps/>
      <w:spacing w:val="5"/>
    </w:rPr>
  </w:style>
  <w:style w:type="character" w:customStyle="1" w:styleId="Char1e">
    <w:name w:val="批注主题 Char1"/>
    <w:qFormat/>
    <w:rsid w:val="00F50C31"/>
    <w:rPr>
      <w:b/>
      <w:bCs/>
      <w:kern w:val="2"/>
      <w:sz w:val="21"/>
      <w:szCs w:val="22"/>
    </w:rPr>
  </w:style>
  <w:style w:type="character" w:customStyle="1" w:styleId="CharChar0">
    <w:name w:val="批注文字 Char Char"/>
    <w:qFormat/>
    <w:rsid w:val="00F50C31"/>
    <w:rPr>
      <w:rFonts w:ascii="宋体" w:eastAsia="宋体" w:hAnsi="Times New Roman" w:cs="Times New Roman"/>
      <w:sz w:val="28"/>
      <w:szCs w:val="20"/>
    </w:rPr>
  </w:style>
  <w:style w:type="character" w:customStyle="1" w:styleId="Charfb">
    <w:name w:val="引用 Char"/>
    <w:link w:val="affff8"/>
    <w:qFormat/>
    <w:rsid w:val="00F50C31"/>
    <w:rPr>
      <w:i/>
      <w:iCs/>
      <w:color w:val="000000"/>
    </w:rPr>
  </w:style>
  <w:style w:type="paragraph" w:styleId="affff8">
    <w:name w:val="Quote"/>
    <w:basedOn w:val="a6"/>
    <w:next w:val="a6"/>
    <w:link w:val="Charfb"/>
    <w:qFormat/>
    <w:rsid w:val="00F50C31"/>
    <w:rPr>
      <w:i/>
      <w:iCs/>
      <w:color w:val="000000"/>
      <w:kern w:val="0"/>
      <w:sz w:val="20"/>
      <w:szCs w:val="20"/>
    </w:rPr>
  </w:style>
  <w:style w:type="character" w:customStyle="1" w:styleId="Char1f">
    <w:name w:val="引用 Char1"/>
    <w:uiPriority w:val="99"/>
    <w:qFormat/>
    <w:rsid w:val="00F50C31"/>
    <w:rPr>
      <w:i/>
      <w:iCs/>
      <w:color w:val="000000"/>
      <w:kern w:val="2"/>
      <w:sz w:val="21"/>
      <w:szCs w:val="24"/>
    </w:rPr>
  </w:style>
  <w:style w:type="paragraph" w:customStyle="1" w:styleId="affff9">
    <w:name w:val="空半行"/>
    <w:basedOn w:val="a6"/>
    <w:qFormat/>
    <w:rsid w:val="00F50C31"/>
    <w:pPr>
      <w:adjustRightInd w:val="0"/>
      <w:spacing w:line="120" w:lineRule="exact"/>
      <w:textAlignment w:val="baseline"/>
    </w:pPr>
    <w:rPr>
      <w:rFonts w:eastAsia="仿宋_GB2312"/>
      <w:color w:val="FFFFFF"/>
      <w:kern w:val="0"/>
      <w:sz w:val="30"/>
      <w:szCs w:val="20"/>
    </w:rPr>
  </w:style>
  <w:style w:type="paragraph" w:customStyle="1" w:styleId="flNote">
    <w:name w:val="flNote"/>
    <w:basedOn w:val="a6"/>
    <w:qFormat/>
    <w:rsid w:val="00F50C31"/>
    <w:pPr>
      <w:adjustRightInd w:val="0"/>
      <w:spacing w:before="320" w:after="160" w:line="360" w:lineRule="atLeast"/>
      <w:jc w:val="center"/>
      <w:textAlignment w:val="baseline"/>
    </w:pPr>
    <w:rPr>
      <w:rFonts w:ascii="Arial" w:eastAsia="黑体"/>
      <w:kern w:val="0"/>
      <w:sz w:val="30"/>
      <w:szCs w:val="20"/>
    </w:rPr>
  </w:style>
  <w:style w:type="character" w:customStyle="1" w:styleId="affffa">
    <w:name w:val="正文缩进 字符"/>
    <w:rsid w:val="00E70A28"/>
    <w:rPr>
      <w:kern w:val="2"/>
      <w:sz w:val="21"/>
    </w:rPr>
  </w:style>
  <w:style w:type="paragraph" w:customStyle="1" w:styleId="320">
    <w:name w:val="样式 标题 3 + 左侧:  2 字符"/>
    <w:basedOn w:val="30"/>
    <w:rsid w:val="00E70A28"/>
    <w:pPr>
      <w:autoSpaceDE/>
      <w:autoSpaceDN/>
      <w:adjustRightInd/>
      <w:spacing w:before="120" w:line="360" w:lineRule="auto"/>
      <w:ind w:firstLineChars="200" w:firstLine="200"/>
      <w:textAlignment w:val="baseline"/>
    </w:pPr>
    <w:rPr>
      <w:rFonts w:ascii="Times New Roman" w:cs="宋体"/>
      <w:bCs/>
      <w:kern w:val="2"/>
      <w:sz w:val="28"/>
      <w:u w:val="none"/>
    </w:rPr>
  </w:style>
  <w:style w:type="paragraph" w:customStyle="1" w:styleId="36">
    <w:name w:val="标题3"/>
    <w:basedOn w:val="a6"/>
    <w:qFormat/>
    <w:rsid w:val="00E70A28"/>
    <w:pPr>
      <w:spacing w:beforeLines="50" w:before="156" w:afterLines="50" w:after="156" w:line="500" w:lineRule="exact"/>
      <w:jc w:val="left"/>
      <w:outlineLvl w:val="2"/>
    </w:pPr>
    <w:rPr>
      <w:rFonts w:ascii="宋体" w:hAnsi="宋体" w:cs="宋体"/>
      <w:b/>
      <w:bCs/>
      <w:sz w:val="28"/>
      <w:szCs w:val="28"/>
    </w:rPr>
  </w:style>
  <w:style w:type="paragraph" w:customStyle="1" w:styleId="ltext">
    <w:name w:val="l_text"/>
    <w:basedOn w:val="a6"/>
    <w:qFormat/>
    <w:rsid w:val="00E70A28"/>
    <w:pPr>
      <w:widowControl/>
      <w:overflowPunct w:val="0"/>
      <w:autoSpaceDE w:val="0"/>
      <w:autoSpaceDN w:val="0"/>
      <w:adjustRightInd w:val="0"/>
      <w:spacing w:line="360" w:lineRule="auto"/>
      <w:ind w:firstLine="680"/>
      <w:textAlignment w:val="baseline"/>
    </w:pPr>
    <w:rPr>
      <w:rFonts w:ascii="Arial" w:eastAsia="Arial" w:hAnsi="Tahoma"/>
      <w:kern w:val="0"/>
      <w:sz w:val="28"/>
      <w:szCs w:val="20"/>
    </w:rPr>
  </w:style>
  <w:style w:type="paragraph" w:customStyle="1" w:styleId="cjk">
    <w:name w:val="cjk"/>
    <w:basedOn w:val="a6"/>
    <w:qFormat/>
    <w:rsid w:val="008D029B"/>
    <w:pPr>
      <w:widowControl/>
      <w:spacing w:before="100" w:beforeAutospacing="1" w:line="442" w:lineRule="atLeast"/>
    </w:pPr>
    <w:rPr>
      <w:rFonts w:ascii="宋体" w:hAnsi="宋体" w:cs="宋体"/>
      <w:color w:val="000000"/>
      <w:kern w:val="0"/>
      <w:sz w:val="24"/>
    </w:rPr>
  </w:style>
  <w:style w:type="paragraph" w:customStyle="1" w:styleId="2d">
    <w:name w:val="列表段落2"/>
    <w:basedOn w:val="a6"/>
    <w:uiPriority w:val="34"/>
    <w:qFormat/>
    <w:rsid w:val="00337286"/>
    <w:pPr>
      <w:ind w:firstLineChars="200" w:firstLine="420"/>
    </w:pPr>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2035767">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footer" Target="footer8.xml"/><Relationship Id="rId26" Type="http://schemas.openxmlformats.org/officeDocument/2006/relationships/footer" Target="footer12.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header" Target="header1.xml"/><Relationship Id="rId12" Type="http://schemas.openxmlformats.org/officeDocument/2006/relationships/footer" Target="footer4.xml"/><Relationship Id="rId17" Type="http://schemas.openxmlformats.org/officeDocument/2006/relationships/header" Target="header4.xml"/><Relationship Id="rId25" Type="http://schemas.openxmlformats.org/officeDocument/2006/relationships/header" Target="header8.xml"/><Relationship Id="rId2" Type="http://schemas.openxmlformats.org/officeDocument/2006/relationships/styles" Target="styles.xml"/><Relationship Id="rId16" Type="http://schemas.openxmlformats.org/officeDocument/2006/relationships/footer" Target="footer7.xml"/><Relationship Id="rId20"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footer" Target="footer11.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header" Target="header7.xm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6.xml"/><Relationship Id="rId22" Type="http://schemas.openxmlformats.org/officeDocument/2006/relationships/footer" Target="footer10.xml"/><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65</Pages>
  <Words>5357</Words>
  <Characters>30540</Characters>
  <Application>Microsoft Office Word</Application>
  <DocSecurity>0</DocSecurity>
  <Lines>254</Lines>
  <Paragraphs>71</Paragraphs>
  <ScaleCrop>false</ScaleCrop>
  <Company>China</Company>
  <LinksUpToDate>false</LinksUpToDate>
  <CharactersWithSpaces>35826</CharactersWithSpaces>
  <SharedDoc>false</SharedDoc>
  <HLinks>
    <vt:vector size="36" baseType="variant">
      <vt:variant>
        <vt:i4>1638463</vt:i4>
      </vt:variant>
      <vt:variant>
        <vt:i4>32</vt:i4>
      </vt:variant>
      <vt:variant>
        <vt:i4>0</vt:i4>
      </vt:variant>
      <vt:variant>
        <vt:i4>5</vt:i4>
      </vt:variant>
      <vt:variant>
        <vt:lpwstr/>
      </vt:variant>
      <vt:variant>
        <vt:lpwstr>_Toc97371947</vt:lpwstr>
      </vt:variant>
      <vt:variant>
        <vt:i4>1572927</vt:i4>
      </vt:variant>
      <vt:variant>
        <vt:i4>26</vt:i4>
      </vt:variant>
      <vt:variant>
        <vt:i4>0</vt:i4>
      </vt:variant>
      <vt:variant>
        <vt:i4>5</vt:i4>
      </vt:variant>
      <vt:variant>
        <vt:lpwstr/>
      </vt:variant>
      <vt:variant>
        <vt:lpwstr>_Toc97371946</vt:lpwstr>
      </vt:variant>
      <vt:variant>
        <vt:i4>1769535</vt:i4>
      </vt:variant>
      <vt:variant>
        <vt:i4>20</vt:i4>
      </vt:variant>
      <vt:variant>
        <vt:i4>0</vt:i4>
      </vt:variant>
      <vt:variant>
        <vt:i4>5</vt:i4>
      </vt:variant>
      <vt:variant>
        <vt:lpwstr/>
      </vt:variant>
      <vt:variant>
        <vt:lpwstr>_Toc97371945</vt:lpwstr>
      </vt:variant>
      <vt:variant>
        <vt:i4>1900607</vt:i4>
      </vt:variant>
      <vt:variant>
        <vt:i4>14</vt:i4>
      </vt:variant>
      <vt:variant>
        <vt:i4>0</vt:i4>
      </vt:variant>
      <vt:variant>
        <vt:i4>5</vt:i4>
      </vt:variant>
      <vt:variant>
        <vt:lpwstr/>
      </vt:variant>
      <vt:variant>
        <vt:lpwstr>_Toc97371943</vt:lpwstr>
      </vt:variant>
      <vt:variant>
        <vt:i4>1835071</vt:i4>
      </vt:variant>
      <vt:variant>
        <vt:i4>8</vt:i4>
      </vt:variant>
      <vt:variant>
        <vt:i4>0</vt:i4>
      </vt:variant>
      <vt:variant>
        <vt:i4>5</vt:i4>
      </vt:variant>
      <vt:variant>
        <vt:lpwstr/>
      </vt:variant>
      <vt:variant>
        <vt:lpwstr>_Toc97371942</vt:lpwstr>
      </vt:variant>
      <vt:variant>
        <vt:i4>2031679</vt:i4>
      </vt:variant>
      <vt:variant>
        <vt:i4>2</vt:i4>
      </vt:variant>
      <vt:variant>
        <vt:i4>0</vt:i4>
      </vt:variant>
      <vt:variant>
        <vt:i4>5</vt:i4>
      </vt:variant>
      <vt:variant>
        <vt:lpwstr/>
      </vt:variant>
      <vt:variant>
        <vt:lpwstr>_Toc97371941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subject/>
  <dc:creator>Yin Hao</dc:creator>
  <cp:keywords/>
  <cp:lastModifiedBy>windows</cp:lastModifiedBy>
  <cp:revision>12</cp:revision>
  <cp:lastPrinted>2022-04-22T08:45:00Z</cp:lastPrinted>
  <dcterms:created xsi:type="dcterms:W3CDTF">2022-09-15T10:18:00Z</dcterms:created>
  <dcterms:modified xsi:type="dcterms:W3CDTF">2023-09-08T01:51:00Z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B4716092FDD54A1E951F994C54E7D542</vt:lpwstr>
  </property>
</Properties>
</file>