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E8E06D" w14:textId="77777777" w:rsidR="00EA71A1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4"/>
          <w:szCs w:val="24"/>
        </w:rPr>
      </w:pPr>
      <w:bookmarkStart w:id="0" w:name="_Toc35393809"/>
      <w:bookmarkStart w:id="1" w:name="_Toc28359022"/>
      <w:r>
        <w:rPr>
          <w:rFonts w:asciiTheme="minorEastAsia" w:eastAsiaTheme="minorEastAsia" w:hAnsiTheme="minorEastAsia" w:hint="eastAsia"/>
          <w:sz w:val="24"/>
          <w:szCs w:val="24"/>
        </w:rPr>
        <w:t>中标（成交）结果公告</w:t>
      </w:r>
      <w:bookmarkEnd w:id="0"/>
      <w:bookmarkEnd w:id="1"/>
    </w:p>
    <w:p w14:paraId="1BF6A5B1" w14:textId="22500E5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0749D4" w:rsidRPr="000749D4">
        <w:rPr>
          <w:rFonts w:asciiTheme="minorEastAsia" w:eastAsiaTheme="minorEastAsia" w:hAnsiTheme="minorEastAsia"/>
          <w:sz w:val="24"/>
          <w:szCs w:val="24"/>
        </w:rPr>
        <w:t>BIECC-24ZB0056</w:t>
      </w:r>
    </w:p>
    <w:p w14:paraId="603F46F3" w14:textId="7CB1B239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r w:rsidR="000749D4" w:rsidRPr="000749D4">
        <w:rPr>
          <w:rFonts w:asciiTheme="minorEastAsia" w:eastAsiaTheme="minorEastAsia" w:hAnsiTheme="minorEastAsia" w:hint="eastAsia"/>
          <w:sz w:val="24"/>
          <w:szCs w:val="24"/>
        </w:rPr>
        <w:t>北京广播电视科技企业“走出去”国际交流与合作采购项目</w:t>
      </w:r>
    </w:p>
    <w:p w14:paraId="7691B556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三、中标（成交）信息</w:t>
      </w:r>
    </w:p>
    <w:p w14:paraId="2229AFCE" w14:textId="07215342" w:rsidR="00457FDF" w:rsidRDefault="00457FDF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bookmarkStart w:id="2" w:name="_Hlk108169660"/>
      <w:r w:rsidRPr="00457FDF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第一包：</w:t>
      </w:r>
      <w:r w:rsidR="000749D4" w:rsidRPr="000749D4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2024年中东迪拜广播电视卫星展</w:t>
      </w:r>
    </w:p>
    <w:p w14:paraId="7EEF55CC" w14:textId="0065AA78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401EE3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北京广研广播电视高科技中心有限责任公司</w:t>
      </w:r>
    </w:p>
    <w:p w14:paraId="3EBB7EC7" w14:textId="008A23C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401EE3" w:rsidRPr="00401E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北京市北京经济技术开发区宏达北路12号B幢二区2层2222室(北京自贸试验区高端产业片区亦庄组团)</w:t>
      </w:r>
    </w:p>
    <w:p w14:paraId="39FB61F3" w14:textId="62599384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401E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229.0457</w:t>
      </w: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  <w:bookmarkEnd w:id="2"/>
    </w:p>
    <w:p w14:paraId="0FC605C7" w14:textId="6A4947D1" w:rsidR="0081628D" w:rsidRPr="0081628D" w:rsidRDefault="0081628D">
      <w:pPr>
        <w:spacing w:line="360" w:lineRule="auto"/>
        <w:ind w:firstLineChars="200" w:firstLine="482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第二包：</w:t>
      </w:r>
      <w:r w:rsidR="000749D4" w:rsidRPr="000749D4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t>国际广播大会</w:t>
      </w:r>
    </w:p>
    <w:p w14:paraId="4578EB30" w14:textId="1A8F8AA1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供应商名称：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北京广研广播电视高科技中心有限责任公司</w:t>
      </w:r>
    </w:p>
    <w:p w14:paraId="4AE35A8B" w14:textId="62055961" w:rsidR="00EA71A1" w:rsidRPr="0081628D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供应商地址：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北京市北京经济技术开发区宏达北路12号B幢二区2层2222室(北京自贸试验区高端产业片区亦庄组团)</w:t>
      </w:r>
    </w:p>
    <w:p w14:paraId="0F1552A0" w14:textId="36B8E55F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中标（成交）金额：人民币</w:t>
      </w:r>
      <w:r w:rsidR="00401E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235.90</w:t>
      </w:r>
      <w:r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万元</w:t>
      </w:r>
    </w:p>
    <w:p w14:paraId="400F8C9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四、主要标的信息</w:t>
      </w:r>
    </w:p>
    <w:tbl>
      <w:tblPr>
        <w:tblStyle w:val="ad"/>
        <w:tblW w:w="8522" w:type="dxa"/>
        <w:tblLook w:val="04A0" w:firstRow="1" w:lastRow="0" w:firstColumn="1" w:lastColumn="0" w:noHBand="0" w:noVBand="1"/>
      </w:tblPr>
      <w:tblGrid>
        <w:gridCol w:w="817"/>
        <w:gridCol w:w="2126"/>
        <w:gridCol w:w="5579"/>
      </w:tblGrid>
      <w:tr w:rsidR="00EA71A1" w14:paraId="163F78BF" w14:textId="77777777">
        <w:trPr>
          <w:trHeight w:val="355"/>
        </w:trPr>
        <w:tc>
          <w:tcPr>
            <w:tcW w:w="817" w:type="dxa"/>
            <w:vAlign w:val="center"/>
          </w:tcPr>
          <w:p w14:paraId="2F90FC68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包号</w:t>
            </w:r>
          </w:p>
        </w:tc>
        <w:tc>
          <w:tcPr>
            <w:tcW w:w="2126" w:type="dxa"/>
            <w:vAlign w:val="center"/>
          </w:tcPr>
          <w:p w14:paraId="682FF82C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项目名称</w:t>
            </w:r>
          </w:p>
        </w:tc>
        <w:tc>
          <w:tcPr>
            <w:tcW w:w="5579" w:type="dxa"/>
            <w:vAlign w:val="center"/>
          </w:tcPr>
          <w:p w14:paraId="13509A63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EA71A1" w14:paraId="06AC1AB5" w14:textId="77777777">
        <w:trPr>
          <w:trHeight w:val="1124"/>
        </w:trPr>
        <w:tc>
          <w:tcPr>
            <w:tcW w:w="817" w:type="dxa"/>
            <w:vAlign w:val="center"/>
          </w:tcPr>
          <w:p w14:paraId="1C07F462" w14:textId="77777777" w:rsidR="00EA71A1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0</w:t>
            </w:r>
            <w:r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477EA09E" w14:textId="77777777" w:rsidR="00214891" w:rsidRDefault="000749D4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0749D4">
              <w:rPr>
                <w:rFonts w:asciiTheme="minorEastAsia" w:eastAsiaTheme="minorEastAsia" w:hAnsiTheme="minorEastAsia" w:hint="eastAsia"/>
                <w:sz w:val="24"/>
                <w:szCs w:val="24"/>
              </w:rPr>
              <w:t>北京广播电视科技企业“走出去”国际交流与合作采购项目</w:t>
            </w:r>
          </w:p>
          <w:p w14:paraId="7142A581" w14:textId="2839ABC0" w:rsidR="00EA71A1" w:rsidRDefault="000749D4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0749D4">
              <w:rPr>
                <w:rFonts w:asciiTheme="minorEastAsia" w:eastAsiaTheme="minorEastAsia" w:hAnsiTheme="minorEastAsia" w:hint="eastAsia"/>
                <w:sz w:val="24"/>
                <w:szCs w:val="24"/>
              </w:rPr>
              <w:t>第一包：2024年中东迪拜广播电视卫星展</w:t>
            </w:r>
          </w:p>
        </w:tc>
        <w:tc>
          <w:tcPr>
            <w:tcW w:w="5579" w:type="dxa"/>
          </w:tcPr>
          <w:p w14:paraId="32A1B96C" w14:textId="77777777" w:rsidR="00C038D7" w:rsidRDefault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服务内容：</w:t>
            </w:r>
          </w:p>
          <w:p w14:paraId="15C9E6D5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（1）中国（北京）联合展台具体内容包括：</w:t>
            </w:r>
          </w:p>
          <w:p w14:paraId="7DA923EF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1）设计展览主题标识，展示北京广播电视和网络视听科技发展自主创新成果；</w:t>
            </w:r>
          </w:p>
          <w:p w14:paraId="5CD48E9E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2）展台设计主题清晰，功能丰富，风格突显北京科技文化特色；</w:t>
            </w:r>
          </w:p>
          <w:p w14:paraId="61703AE8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完成特装展台设计搭建，拟定计划展出面积约120平方米，展台功能区包括接待区、展览展示区、洽谈区等；为每家参展企业分别配备显示屏、接待台、展示台等必要参展设施；展台搭建应符合CABSAT组委会相关标准和进度要求；展台设计搭建方案应具有完整性和可操作性。</w:t>
            </w:r>
          </w:p>
          <w:p w14:paraId="2990CB9F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4）安排8人及以上工作人员负责现场接待、展览协</w:t>
            </w:r>
            <w:r w:rsidRPr="00C038D7">
              <w:rPr>
                <w:rFonts w:ascii="宋体" w:hAnsi="宋体" w:hint="eastAsia"/>
                <w:sz w:val="24"/>
                <w:szCs w:val="24"/>
              </w:rPr>
              <w:lastRenderedPageBreak/>
              <w:t>调、活动组织、外语翻译等展览现场服务工作。其中翻译人员至少2人，摄影摄像至少2人。</w:t>
            </w:r>
          </w:p>
          <w:p w14:paraId="32E05779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5）展览期间邀请30家以上国际广播电视技术相关行业机构及企业代表到展台参观，组织参展企业与客户进行沟通洽谈。</w:t>
            </w:r>
          </w:p>
          <w:p w14:paraId="63888616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6）展览期间组织举办产品推介会，介绍参展企业科技创新成果及产品。协调安排新产品发布会参与企业的演讲主题和日程，针对产品推介企业的技术特点，邀请听会嘉宾。</w:t>
            </w:r>
          </w:p>
          <w:p w14:paraId="078CDEA0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（2）主题国际交流推介会</w:t>
            </w:r>
          </w:p>
          <w:p w14:paraId="4245516E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1）CABSAT2024期间在迪拜举办50人以上规模的主题国际交流推介会，负责交流推介会活动场地预定（主题国际交流动场地租赁费人民币58134.4元）、现场布置(包括活动背板搭建、音响和电脑设备租赁、餐饮服务)、活动流程策划及执行。</w:t>
            </w:r>
          </w:p>
          <w:p w14:paraId="7851B05D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2）邀请30家以上广播电视相关行业国际机构、知名企业及媒体代表出席。</w:t>
            </w:r>
          </w:p>
          <w:p w14:paraId="70E7E3F5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3）负责主题活动当日的参会嘉宾接送车辆、现场组织、外文翻译、摄影摄像等服务工作。</w:t>
            </w:r>
          </w:p>
          <w:p w14:paraId="0B2117BB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（3）媒体宣传工作</w:t>
            </w:r>
          </w:p>
          <w:p w14:paraId="0F981FCD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1）撰写中英文新闻稿不少于6篇，网络媒体期刊专栏一期，国内外不少于30家广电及相关技术行业的平面媒体和网络媒体、新媒体等渠道刊发活动新闻。从参展企业、展示产品与技术、交流热点、业务合作内容等多个角度，对本次活动开展宣传报道。</w:t>
            </w:r>
          </w:p>
          <w:p w14:paraId="5A08BE28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2）收集参展企业技术产品资料，设计制作英文《新产品手册》。为本项目中参展企业的产品与技术方案设计制作产品手册，每家企业刊登不超过5款产品。</w:t>
            </w:r>
          </w:p>
          <w:p w14:paraId="1C73F7B3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3）设计制作手提袋，用于收纳宣传资料现场发放。</w:t>
            </w:r>
          </w:p>
          <w:p w14:paraId="694A115F" w14:textId="77777777" w:rsid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lastRenderedPageBreak/>
              <w:t>4）组织不少于30家国内外媒体进行宣传报道，并通过媒体网络进行发布传播。</w:t>
            </w:r>
          </w:p>
          <w:p w14:paraId="598969F0" w14:textId="77777777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07B202C5" w14:textId="2E0B0749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Pr="000C48AC">
              <w:rPr>
                <w:rFonts w:ascii="宋体" w:hAnsi="宋体" w:hint="eastAsia"/>
                <w:sz w:val="24"/>
                <w:szCs w:val="24"/>
              </w:rPr>
              <w:t>自采购人与中标人签订采购合同之日起开始执行，2024年08月31日执行完成</w:t>
            </w:r>
            <w:r w:rsidRPr="00CE32F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100764A0" w14:textId="5320E63B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服务标准：达标，满足服务要求。</w:t>
            </w:r>
          </w:p>
        </w:tc>
      </w:tr>
      <w:tr w:rsidR="00EA71A1" w14:paraId="5E717530" w14:textId="77777777">
        <w:trPr>
          <w:trHeight w:val="1124"/>
        </w:trPr>
        <w:tc>
          <w:tcPr>
            <w:tcW w:w="817" w:type="dxa"/>
            <w:vAlign w:val="center"/>
          </w:tcPr>
          <w:p w14:paraId="1389374C" w14:textId="77777777" w:rsidR="00EA71A1" w:rsidRPr="00CE32F6" w:rsidRDefault="00000000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lastRenderedPageBreak/>
              <w:t>0</w:t>
            </w:r>
            <w:r w:rsidRPr="00CE32F6"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D372956" w14:textId="77777777" w:rsidR="00214891" w:rsidRDefault="00022264">
            <w:pPr>
              <w:spacing w:line="360" w:lineRule="auto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022264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北京广播电视科技企业“走出去”国际交流与合作采购项目 </w:t>
            </w:r>
          </w:p>
          <w:p w14:paraId="33948789" w14:textId="15BBB5B9" w:rsidR="00EA71A1" w:rsidRPr="00CE32F6" w:rsidRDefault="00022264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022264">
              <w:rPr>
                <w:rFonts w:asciiTheme="minorEastAsia" w:eastAsiaTheme="minorEastAsia" w:hAnsiTheme="minorEastAsia" w:hint="eastAsia"/>
                <w:sz w:val="24"/>
                <w:szCs w:val="24"/>
              </w:rPr>
              <w:t>第二包：国际广播大会</w:t>
            </w:r>
          </w:p>
        </w:tc>
        <w:tc>
          <w:tcPr>
            <w:tcW w:w="5579" w:type="dxa"/>
          </w:tcPr>
          <w:p w14:paraId="21BAED36" w14:textId="77777777" w:rsidR="00EA71A1" w:rsidRDefault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服务内容：</w:t>
            </w:r>
          </w:p>
          <w:p w14:paraId="59112A23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（1）北京新视听联合展台具体内容包括：</w:t>
            </w:r>
          </w:p>
          <w:p w14:paraId="028A65CC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1）设计展览主题标识，展示北京广播电视和网络视听科技发展自主创新成果。</w:t>
            </w:r>
          </w:p>
          <w:p w14:paraId="126FF7DD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2）展台设计主题清晰，功能丰富，风格突显北京科技文化特色。</w:t>
            </w:r>
          </w:p>
          <w:p w14:paraId="6C8487F7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完成特装展台设计搭建，拟定计划展出面积约120平方米，展台功能区包括接待区、展览展示区、洽谈区等；为每家参展企业分别配备显示屏、接待台、展示台等必要参展设施；展台搭建应符合IBC2024组委会相关标准和进度要求；展台设计搭建方案应具有完整性和可操作性。</w:t>
            </w:r>
          </w:p>
          <w:p w14:paraId="336105CB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4）安排6人及以上工作人员负责现场接待、展览协调、活动组织、外语翻译等展览现场服务工作。其中翻译人员至少2人，摄影摄像至少2人。</w:t>
            </w:r>
          </w:p>
          <w:p w14:paraId="2C28085A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5）展览期间邀请30家以上国际广播电视技术相关行业机构及企业代表到展台参观，组织参展企业与客户进行沟通洽谈。</w:t>
            </w:r>
          </w:p>
          <w:p w14:paraId="16D522BD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6）展览期间组织举办产品推介会，介绍参展企业科技创新成果及产品。协调安排新产品发布会参与企业的演讲主题和日程，针对产品推介企业的技术特点，邀请听会嘉宾。</w:t>
            </w:r>
          </w:p>
          <w:p w14:paraId="09A26F6D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（2）主题国际交流推介会</w:t>
            </w:r>
          </w:p>
          <w:p w14:paraId="37995601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lastRenderedPageBreak/>
              <w:t>1）IBC2024期间在阿姆斯特丹举办50人以上规模的主题国际交流推介会，负责交流推介会活动场地预定（主题国际交流动场地租赁费人民币78762.83元）、现场布置(包括活动背板搭建、音响和电脑设备租赁、餐饮服务)、活动流程策划及执行。</w:t>
            </w:r>
          </w:p>
          <w:p w14:paraId="1085410E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2）邀请30家以上广播电视相关行业国际机构、知名企业及媒体代表出席。</w:t>
            </w:r>
          </w:p>
          <w:p w14:paraId="631D5DA5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3）负责主题活动当日参会嘉宾接送车辆、现场组织、外文翻译、摄影摄像等服务工作。</w:t>
            </w:r>
          </w:p>
          <w:p w14:paraId="789E7F8B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（3）媒体宣传工作</w:t>
            </w:r>
          </w:p>
          <w:p w14:paraId="738FFA51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1）撰写中英文新闻稿不少于6篇，网络媒体期刊专栏一期，国内外不少于30家广电及相关技术行业的平面媒体和网络媒体、新媒体等渠道刊发活动新闻。从参展企业、展示产品与技术、交流热点、业务合作内容等多个角度，对本次活动开展宣传报道。</w:t>
            </w:r>
          </w:p>
          <w:p w14:paraId="7582FB52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2）收集参展企业技术产品资料，设计制作英文《新产品手册》。为本项目中参展企业的产品与技术方案设计制作产品手册，每家企业刊登不超过5款产品。</w:t>
            </w:r>
          </w:p>
          <w:p w14:paraId="3CF06968" w14:textId="77777777" w:rsidR="00C038D7" w:rsidRP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3）设计制作手提袋，用于收纳宣传资料现场发放。</w:t>
            </w:r>
          </w:p>
          <w:p w14:paraId="41744B95" w14:textId="77777777" w:rsidR="00C038D7" w:rsidRDefault="00C038D7" w:rsidP="00C038D7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038D7">
              <w:rPr>
                <w:rFonts w:ascii="宋体" w:hAnsi="宋体" w:hint="eastAsia"/>
                <w:sz w:val="24"/>
                <w:szCs w:val="24"/>
              </w:rPr>
              <w:t>4）组织不少于30家国内外媒体进行宣传报道，并通过媒体网络进行发布传播。</w:t>
            </w:r>
          </w:p>
          <w:p w14:paraId="25845930" w14:textId="77777777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服务要求：满足采购要求。</w:t>
            </w:r>
          </w:p>
          <w:p w14:paraId="615E59E8" w14:textId="642F42DE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Pr="000C48AC">
              <w:rPr>
                <w:rFonts w:ascii="宋体" w:hAnsi="宋体" w:hint="eastAsia"/>
                <w:sz w:val="24"/>
                <w:szCs w:val="24"/>
              </w:rPr>
              <w:t>本项目自采购人与中标人签订采购合同之日起开始执行，2024年12月31日执行完成</w:t>
            </w:r>
            <w:r w:rsidRPr="00CE32F6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14:paraId="22C44400" w14:textId="7BAC0074" w:rsidR="000C48AC" w:rsidRPr="00CE32F6" w:rsidRDefault="000C48AC" w:rsidP="000C48A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CE32F6">
              <w:rPr>
                <w:rFonts w:ascii="宋体" w:hAnsi="宋体" w:hint="eastAsia"/>
                <w:sz w:val="24"/>
                <w:szCs w:val="24"/>
              </w:rPr>
              <w:t>服务标准：达标，满足服务要求。</w:t>
            </w:r>
          </w:p>
        </w:tc>
      </w:tr>
    </w:tbl>
    <w:p w14:paraId="41A98D53" w14:textId="031D650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lastRenderedPageBreak/>
        <w:t>五、评审专家名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单：</w:t>
      </w:r>
      <w:r w:rsidR="00022264" w:rsidRPr="00022264">
        <w:rPr>
          <w:rFonts w:asciiTheme="minorEastAsia" w:eastAsiaTheme="minorEastAsia" w:hAnsiTheme="minorEastAsia" w:hint="eastAsia"/>
          <w:sz w:val="24"/>
          <w:szCs w:val="24"/>
        </w:rPr>
        <w:t>卢迎红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2264" w:rsidRPr="00022264">
        <w:rPr>
          <w:rFonts w:asciiTheme="minorEastAsia" w:eastAsiaTheme="minorEastAsia" w:hAnsiTheme="minorEastAsia" w:hint="eastAsia"/>
          <w:sz w:val="24"/>
          <w:szCs w:val="24"/>
        </w:rPr>
        <w:t>孙东樊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2264" w:rsidRPr="00022264">
        <w:rPr>
          <w:rFonts w:asciiTheme="minorEastAsia" w:eastAsiaTheme="minorEastAsia" w:hAnsiTheme="minorEastAsia" w:hint="eastAsia"/>
          <w:sz w:val="24"/>
          <w:szCs w:val="24"/>
        </w:rPr>
        <w:t>尤李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2264" w:rsidRPr="00022264">
        <w:rPr>
          <w:rFonts w:asciiTheme="minorEastAsia" w:eastAsiaTheme="minorEastAsia" w:hAnsiTheme="minorEastAsia" w:hint="eastAsia"/>
          <w:sz w:val="24"/>
          <w:szCs w:val="24"/>
        </w:rPr>
        <w:t>安莉</w:t>
      </w:r>
      <w:r w:rsidRPr="00CE32F6">
        <w:rPr>
          <w:rFonts w:asciiTheme="minorEastAsia" w:eastAsiaTheme="minorEastAsia" w:hAnsiTheme="minorEastAsia" w:hint="eastAsia"/>
          <w:sz w:val="24"/>
          <w:szCs w:val="24"/>
        </w:rPr>
        <w:t>、</w:t>
      </w:r>
      <w:r w:rsidR="00022264" w:rsidRPr="00022264">
        <w:rPr>
          <w:rFonts w:asciiTheme="minorEastAsia" w:eastAsiaTheme="minorEastAsia" w:hAnsiTheme="minorEastAsia" w:hint="eastAsia"/>
          <w:sz w:val="24"/>
          <w:szCs w:val="24"/>
        </w:rPr>
        <w:t>张健萍</w:t>
      </w:r>
    </w:p>
    <w:p w14:paraId="209F8FA8" w14:textId="77777777" w:rsidR="00EA71A1" w:rsidRPr="00CE32F6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CE32F6">
        <w:rPr>
          <w:rFonts w:asciiTheme="minorEastAsia" w:eastAsiaTheme="minorEastAsia" w:hAnsiTheme="minorEastAsia" w:hint="eastAsia"/>
          <w:sz w:val="24"/>
          <w:szCs w:val="24"/>
        </w:rPr>
        <w:t>六、代理服务收费标准及金额：按《招标代理服务收费管理暂行办法》（计价格[2002]1980号）。中标服务费为：</w:t>
      </w:r>
    </w:p>
    <w:p w14:paraId="2456E617" w14:textId="481DB06D" w:rsidR="00EA71A1" w:rsidRPr="007C65A0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7C65A0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7C65A0" w:rsidRPr="007C65A0">
        <w:rPr>
          <w:rFonts w:asciiTheme="minorEastAsia" w:eastAsiaTheme="minorEastAsia" w:hAnsiTheme="minorEastAsia"/>
          <w:sz w:val="24"/>
          <w:szCs w:val="24"/>
        </w:rPr>
        <w:t>2.53236</w:t>
      </w:r>
      <w:r w:rsidR="007C65A0" w:rsidRPr="007C65A0">
        <w:rPr>
          <w:rFonts w:asciiTheme="minorEastAsia" w:eastAsiaTheme="minorEastAsia" w:hAnsiTheme="minorEastAsia" w:hint="eastAsia"/>
          <w:sz w:val="24"/>
          <w:szCs w:val="24"/>
        </w:rPr>
        <w:t>6</w:t>
      </w:r>
      <w:r w:rsidRPr="007C65A0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34C5D3D4" w14:textId="52A327EF" w:rsidR="00EA71A1" w:rsidRPr="007C65A0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7C65A0">
        <w:rPr>
          <w:rFonts w:asciiTheme="minorEastAsia" w:eastAsiaTheme="minorEastAsia" w:hAnsiTheme="minorEastAsia" w:hint="eastAsia"/>
          <w:sz w:val="24"/>
          <w:szCs w:val="24"/>
        </w:rPr>
        <w:lastRenderedPageBreak/>
        <w:t>第二包：</w:t>
      </w:r>
      <w:r w:rsidR="007C65A0" w:rsidRPr="007C65A0">
        <w:rPr>
          <w:rFonts w:asciiTheme="minorEastAsia" w:eastAsiaTheme="minorEastAsia" w:hAnsiTheme="minorEastAsia"/>
          <w:sz w:val="24"/>
          <w:szCs w:val="24"/>
        </w:rPr>
        <w:t>2.5872</w:t>
      </w:r>
      <w:r w:rsidRPr="007C65A0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245C2CD5" w14:textId="54827983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 w:rsidRPr="007C65A0">
        <w:rPr>
          <w:rFonts w:asciiTheme="minorEastAsia" w:eastAsiaTheme="minorEastAsia" w:hAnsiTheme="minorEastAsia" w:hint="eastAsia"/>
          <w:sz w:val="24"/>
          <w:szCs w:val="24"/>
        </w:rPr>
        <w:t>合计：</w:t>
      </w:r>
      <w:r w:rsidR="007C65A0" w:rsidRPr="007C65A0">
        <w:rPr>
          <w:rFonts w:asciiTheme="minorEastAsia" w:eastAsiaTheme="minorEastAsia" w:hAnsiTheme="minorEastAsia" w:hint="eastAsia"/>
          <w:sz w:val="24"/>
          <w:szCs w:val="24"/>
        </w:rPr>
        <w:t>5.119566</w:t>
      </w:r>
      <w:r w:rsidRPr="007C65A0">
        <w:rPr>
          <w:rFonts w:asciiTheme="minorEastAsia" w:eastAsiaTheme="minorEastAsia" w:hAnsiTheme="minorEastAsia" w:hint="eastAsia"/>
          <w:sz w:val="24"/>
          <w:szCs w:val="24"/>
        </w:rPr>
        <w:t>万元</w:t>
      </w:r>
    </w:p>
    <w:p w14:paraId="7F309F6C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760ED58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2C7E0D3B" w14:textId="77777777" w:rsidR="00EA71A1" w:rsidRDefault="00000000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t>八、其他补充事宜</w:t>
      </w:r>
    </w:p>
    <w:p w14:paraId="371653B8" w14:textId="10E6C65E" w:rsidR="00E52B35" w:rsidRPr="00E52B35" w:rsidRDefault="00E52B35" w:rsidP="00E52B35">
      <w:pPr>
        <w:spacing w:line="360" w:lineRule="auto"/>
        <w:rPr>
          <w:rFonts w:asciiTheme="minorEastAsia" w:eastAsiaTheme="minorEastAsia" w:hAnsiTheme="minorEastAsia" w:cs="仿宋"/>
          <w:sz w:val="24"/>
          <w:szCs w:val="24"/>
        </w:rPr>
      </w:pPr>
      <w:r w:rsidRPr="00E52B35">
        <w:rPr>
          <w:rFonts w:asciiTheme="minorEastAsia" w:eastAsiaTheme="minorEastAsia" w:hAnsiTheme="minorEastAsia" w:cs="仿宋" w:hint="eastAsia"/>
          <w:sz w:val="24"/>
          <w:szCs w:val="24"/>
        </w:rPr>
        <w:t>1.首次公告日期：202</w:t>
      </w:r>
      <w:r w:rsidR="002A05A5">
        <w:rPr>
          <w:rFonts w:asciiTheme="minorEastAsia" w:eastAsiaTheme="minorEastAsia" w:hAnsiTheme="minorEastAsia" w:cs="仿宋" w:hint="eastAsia"/>
          <w:sz w:val="24"/>
          <w:szCs w:val="24"/>
        </w:rPr>
        <w:t>4</w:t>
      </w:r>
      <w:r w:rsidRPr="00E52B35">
        <w:rPr>
          <w:rFonts w:asciiTheme="minorEastAsia" w:eastAsiaTheme="minorEastAsia" w:hAnsiTheme="minorEastAsia" w:cs="仿宋" w:hint="eastAsia"/>
          <w:sz w:val="24"/>
          <w:szCs w:val="24"/>
        </w:rPr>
        <w:t>年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03</w:t>
      </w:r>
      <w:r w:rsidRPr="00E52B35">
        <w:rPr>
          <w:rFonts w:asciiTheme="minorEastAsia" w:eastAsiaTheme="minorEastAsia" w:hAnsiTheme="minorEastAsia" w:cs="仿宋" w:hint="eastAsia"/>
          <w:sz w:val="24"/>
          <w:szCs w:val="24"/>
        </w:rPr>
        <w:t>月</w:t>
      </w:r>
      <w:r>
        <w:rPr>
          <w:rFonts w:asciiTheme="minorEastAsia" w:eastAsiaTheme="minorEastAsia" w:hAnsiTheme="minorEastAsia" w:cs="仿宋" w:hint="eastAsia"/>
          <w:sz w:val="24"/>
          <w:szCs w:val="24"/>
        </w:rPr>
        <w:t>26</w:t>
      </w:r>
      <w:r w:rsidRPr="00E52B35">
        <w:rPr>
          <w:rFonts w:asciiTheme="minorEastAsia" w:eastAsiaTheme="minorEastAsia" w:hAnsiTheme="minorEastAsia" w:cs="仿宋" w:hint="eastAsia"/>
          <w:sz w:val="24"/>
          <w:szCs w:val="24"/>
        </w:rPr>
        <w:t>日</w:t>
      </w:r>
    </w:p>
    <w:p w14:paraId="1F288F38" w14:textId="218EE3D3" w:rsidR="00E52B35" w:rsidRPr="001E320E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E52B35">
        <w:rPr>
          <w:rFonts w:asciiTheme="minorEastAsia" w:eastAsiaTheme="minorEastAsia" w:hAnsiTheme="minorEastAsia" w:cs="仿宋" w:hint="eastAsia"/>
          <w:sz w:val="24"/>
          <w:szCs w:val="24"/>
        </w:rPr>
        <w:t>2.采购人定标</w:t>
      </w:r>
      <w:r w:rsidRPr="001E320E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时间：2024年04月22日</w:t>
      </w:r>
    </w:p>
    <w:p w14:paraId="7801C6FB" w14:textId="443859EB" w:rsidR="00E52B35" w:rsidRPr="001E320E" w:rsidRDefault="00E52B35" w:rsidP="00E52B35">
      <w:pPr>
        <w:spacing w:line="360" w:lineRule="auto"/>
        <w:rPr>
          <w:rFonts w:asciiTheme="minorEastAsia" w:eastAsiaTheme="minorEastAsia" w:hAnsiTheme="minorEastAsia" w:cs="仿宋"/>
          <w:color w:val="000000" w:themeColor="text1"/>
          <w:sz w:val="24"/>
          <w:szCs w:val="24"/>
        </w:rPr>
      </w:pPr>
      <w:r w:rsidRPr="001E320E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3.中标公告日期：2024年04月2</w:t>
      </w:r>
      <w:r w:rsidR="00156248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3</w:t>
      </w:r>
      <w:r w:rsidRPr="001E320E">
        <w:rPr>
          <w:rFonts w:asciiTheme="minorEastAsia" w:eastAsiaTheme="minorEastAsia" w:hAnsiTheme="minorEastAsia" w:cs="仿宋" w:hint="eastAsia"/>
          <w:color w:val="000000" w:themeColor="text1"/>
          <w:sz w:val="24"/>
          <w:szCs w:val="24"/>
        </w:rPr>
        <w:t>日</w:t>
      </w:r>
    </w:p>
    <w:p w14:paraId="67C0984B" w14:textId="6EB24E4A" w:rsidR="00EA71A1" w:rsidRPr="00F24498" w:rsidRDefault="00E52B35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bookmarkStart w:id="3" w:name="_Hlk88209129"/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BA5F67" w:rsidRPr="00F24498">
        <w:rPr>
          <w:rFonts w:asciiTheme="minorEastAsia" w:eastAsiaTheme="minorEastAsia" w:hAnsiTheme="minorEastAsia"/>
          <w:sz w:val="24"/>
          <w:szCs w:val="24"/>
        </w:rPr>
        <w:t>.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第一包：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F24498" w:rsidRPr="00F24498"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E53791">
        <w:rPr>
          <w:rFonts w:asciiTheme="minorEastAsia" w:eastAsiaTheme="minorEastAsia" w:hAnsiTheme="minorEastAsia" w:hint="eastAsia"/>
          <w:sz w:val="24"/>
          <w:szCs w:val="24"/>
        </w:rPr>
        <w:t>44</w:t>
      </w:r>
      <w:r w:rsidR="00BA5F67" w:rsidRPr="00F24498">
        <w:rPr>
          <w:rFonts w:asciiTheme="minorEastAsia" w:eastAsiaTheme="minorEastAsia" w:hAnsiTheme="minorEastAsia"/>
          <w:sz w:val="24"/>
          <w:szCs w:val="24"/>
        </w:rPr>
        <w:t>.00</w:t>
      </w:r>
      <w:r w:rsidR="00BA5F67"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629F577A" w14:textId="3E7D05D2" w:rsidR="00EA71A1" w:rsidRPr="00F24498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E53791">
        <w:rPr>
          <w:rFonts w:asciiTheme="minorEastAsia" w:eastAsiaTheme="minorEastAsia" w:hAnsiTheme="minorEastAsia" w:hint="eastAsia"/>
          <w:sz w:val="24"/>
          <w:szCs w:val="24"/>
        </w:rPr>
        <w:t>88.80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5EBC22F" w14:textId="55CC02C1" w:rsidR="00EA71A1" w:rsidRPr="00F24498" w:rsidRDefault="00000000">
      <w:pPr>
        <w:spacing w:line="360" w:lineRule="auto"/>
        <w:ind w:firstLineChars="100" w:firstLine="24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第二包：中标</w:t>
      </w:r>
      <w:r w:rsidR="00C7416E" w:rsidRPr="00F24498">
        <w:rPr>
          <w:rFonts w:asciiTheme="minorEastAsia" w:eastAsiaTheme="minorEastAsia" w:hAnsiTheme="minorEastAsia" w:hint="eastAsia"/>
          <w:sz w:val="24"/>
          <w:szCs w:val="24"/>
        </w:rPr>
        <w:t>（成交）供应商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评审总得分：</w:t>
      </w:r>
      <w:r w:rsidR="00514D48">
        <w:rPr>
          <w:rFonts w:asciiTheme="minorEastAsia" w:eastAsiaTheme="minorEastAsia" w:hAnsiTheme="minorEastAsia" w:hint="eastAsia"/>
          <w:sz w:val="24"/>
          <w:szCs w:val="24"/>
        </w:rPr>
        <w:t>433.60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；</w:t>
      </w:r>
    </w:p>
    <w:p w14:paraId="108536E8" w14:textId="73140DAF" w:rsidR="00EA71A1" w:rsidRDefault="00C7416E">
      <w:pPr>
        <w:spacing w:line="360" w:lineRule="auto"/>
        <w:ind w:firstLineChars="500" w:firstLine="1200"/>
        <w:rPr>
          <w:rFonts w:asciiTheme="minorEastAsia" w:eastAsiaTheme="minorEastAsia" w:hAnsiTheme="minorEastAsia"/>
          <w:sz w:val="24"/>
          <w:szCs w:val="24"/>
        </w:rPr>
      </w:pPr>
      <w:r w:rsidRPr="00F24498">
        <w:rPr>
          <w:rFonts w:asciiTheme="minorEastAsia" w:eastAsiaTheme="minorEastAsia" w:hAnsiTheme="minorEastAsia" w:hint="eastAsia"/>
          <w:sz w:val="24"/>
          <w:szCs w:val="24"/>
        </w:rPr>
        <w:t>中标（成交）供应商评审平均分：</w:t>
      </w:r>
      <w:r w:rsidR="00514D48">
        <w:rPr>
          <w:rFonts w:asciiTheme="minorEastAsia" w:eastAsiaTheme="minorEastAsia" w:hAnsiTheme="minorEastAsia" w:hint="eastAsia"/>
          <w:sz w:val="24"/>
          <w:szCs w:val="24"/>
        </w:rPr>
        <w:t>86.72</w:t>
      </w:r>
      <w:r w:rsidRPr="00F24498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bookmarkEnd w:id="3"/>
    <w:p w14:paraId="61980DBD" w14:textId="449F0473" w:rsidR="00EA71A1" w:rsidRDefault="00E52B35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BA5F67">
        <w:rPr>
          <w:rFonts w:asciiTheme="minorEastAsia" w:eastAsiaTheme="minorEastAsia" w:hAnsiTheme="minorEastAsia" w:hint="eastAsia"/>
          <w:sz w:val="24"/>
          <w:szCs w:val="24"/>
        </w:rPr>
        <w:t>.代理服务收费汇款账户信息如下：</w:t>
      </w:r>
    </w:p>
    <w:p w14:paraId="2153F2FD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开户名称：北京国际工程咨询有限公司</w:t>
      </w:r>
    </w:p>
    <w:p w14:paraId="2C9D99E5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开户银行：华夏银行北京学院路支行</w:t>
      </w:r>
    </w:p>
    <w:p w14:paraId="3525B2B2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账号：10242000000002546</w:t>
      </w:r>
    </w:p>
    <w:p w14:paraId="02451B9A" w14:textId="77777777" w:rsidR="00EA71A1" w:rsidRDefault="00000000">
      <w:pPr>
        <w:spacing w:line="36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缴纳代理服务费后可在工作时间前往北京市海淀区学院路30号科大天工大厦B座17层1703室领取中标通知书。</w:t>
      </w:r>
    </w:p>
    <w:p w14:paraId="30409A9E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7877AB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1.采购人信息</w:t>
      </w:r>
    </w:p>
    <w:p w14:paraId="5D93A48D" w14:textId="52E091E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北京市广播电视局</w:t>
      </w:r>
    </w:p>
    <w:p w14:paraId="041C8F5E" w14:textId="5946BD5D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北京市通州区达济街5号院2号楼</w:t>
      </w:r>
    </w:p>
    <w:p w14:paraId="56B4A9F7" w14:textId="1E1CF408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583102" w:rsidRPr="00583102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赵老师，010-55565372</w:t>
      </w:r>
    </w:p>
    <w:p w14:paraId="6BE957F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2.采购代理机构信息</w:t>
      </w:r>
    </w:p>
    <w:p w14:paraId="71E1C7B9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名称：北京国际工程咨询有限公司</w:t>
      </w:r>
    </w:p>
    <w:p w14:paraId="7DB7E83C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地址：北京市海淀区学院路30号科大天工大厦A座</w:t>
      </w:r>
    </w:p>
    <w:p w14:paraId="13553285" w14:textId="349D09EA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联系方式：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，010-82372770/010-82375770</w:t>
      </w:r>
    </w:p>
    <w:p w14:paraId="467FE15F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3.项目联系方式</w:t>
      </w:r>
    </w:p>
    <w:p w14:paraId="32F5D72C" w14:textId="3B5826D2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项目联系人：</w:t>
      </w:r>
      <w:r w:rsidR="0081628D" w:rsidRPr="0081628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关雪/包红月</w:t>
      </w:r>
    </w:p>
    <w:p w14:paraId="1C4C8EC6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lastRenderedPageBreak/>
        <w:t>电话：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010-82372770/010-82375770</w:t>
      </w:r>
    </w:p>
    <w:p w14:paraId="400E08F6" w14:textId="77777777" w:rsidR="00EA71A1" w:rsidRDefault="00000000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757AA6B2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1.采购文件</w:t>
      </w:r>
    </w:p>
    <w:p w14:paraId="6B3DD087" w14:textId="77777777" w:rsidR="00EA71A1" w:rsidRDefault="00000000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中小企业声明函</w:t>
      </w:r>
    </w:p>
    <w:p w14:paraId="3F45F7F0" w14:textId="77777777" w:rsidR="00101D7F" w:rsidRDefault="00101D7F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</w:p>
    <w:p w14:paraId="4A3BF21A" w14:textId="77777777" w:rsidR="007C65A0" w:rsidRPr="007C65A0" w:rsidRDefault="007C65A0" w:rsidP="007C65A0">
      <w:pPr>
        <w:spacing w:line="360" w:lineRule="auto"/>
        <w:ind w:right="1205"/>
        <w:jc w:val="right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  <w:sectPr w:rsidR="007C65A0" w:rsidRPr="007C65A0" w:rsidSect="002633C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6C77D3BA" w14:textId="3AD2D640" w:rsidR="00EA71A1" w:rsidRDefault="00D1232C">
      <w:pPr>
        <w:spacing w:line="360" w:lineRule="auto"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</w:pPr>
      <w:r w:rsidRPr="00D1232C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lastRenderedPageBreak/>
        <w:t>第一包：2024年中东迪拜广播电视卫星展</w:t>
      </w:r>
    </w:p>
    <w:p w14:paraId="1D9A435A" w14:textId="77777777" w:rsidR="00EA71A1" w:rsidRDefault="00EA71A1">
      <w:pPr>
        <w:widowControl/>
        <w:jc w:val="left"/>
        <w:rPr>
          <w:rFonts w:asciiTheme="minorEastAsia" w:eastAsiaTheme="minorEastAsia" w:hAnsiTheme="minorEastAsia" w:cs="宋体"/>
          <w:kern w:val="0"/>
          <w:sz w:val="24"/>
          <w:szCs w:val="24"/>
        </w:rPr>
      </w:pPr>
    </w:p>
    <w:p w14:paraId="4BA2FC92" w14:textId="3C13C9CA" w:rsidR="009956EF" w:rsidRPr="009956EF" w:rsidRDefault="009956EF" w:rsidP="009956EF">
      <w:pPr>
        <w:widowControl/>
        <w:jc w:val="center"/>
        <w:rPr>
          <w:rFonts w:asciiTheme="minorEastAsia" w:eastAsiaTheme="minorEastAsia" w:hAnsiTheme="minorEastAsia" w:cs="宋体"/>
          <w:kern w:val="0"/>
          <w:sz w:val="24"/>
          <w:szCs w:val="24"/>
        </w:rPr>
        <w:sectPr w:rsidR="009956EF" w:rsidRPr="009956EF" w:rsidSect="002633C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Theme="minorEastAsia" w:eastAsiaTheme="minorEastAsia" w:hAnsiTheme="minorEastAsia" w:cs="宋体" w:hint="eastAsia"/>
          <w:noProof/>
          <w:kern w:val="0"/>
          <w:sz w:val="24"/>
          <w:szCs w:val="24"/>
        </w:rPr>
        <w:drawing>
          <wp:inline distT="0" distB="0" distL="0" distR="0" wp14:anchorId="5E31196E" wp14:editId="03B38037">
            <wp:extent cx="7115436" cy="5030320"/>
            <wp:effectExtent l="0" t="5080" r="4445" b="4445"/>
            <wp:docPr id="7837228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722882" name="图片 7837228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121370" cy="503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D7ABE" w14:textId="3496A02B" w:rsidR="00E83703" w:rsidRDefault="00D1232C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 w:rsidRPr="00D1232C">
        <w:rPr>
          <w:rFonts w:asciiTheme="minorEastAsia" w:eastAsiaTheme="minorEastAsia" w:hAnsiTheme="minorEastAsia" w:cs="宋体" w:hint="eastAsia"/>
          <w:b/>
          <w:bCs/>
          <w:kern w:val="0"/>
          <w:sz w:val="24"/>
          <w:szCs w:val="24"/>
        </w:rPr>
        <w:lastRenderedPageBreak/>
        <w:t>第二包：国际广播大会</w:t>
      </w:r>
    </w:p>
    <w:p w14:paraId="03CD8ECF" w14:textId="2822CE0E" w:rsidR="009956EF" w:rsidRDefault="009956EF">
      <w:pPr>
        <w:spacing w:line="360" w:lineRule="auto"/>
        <w:jc w:val="center"/>
        <w:rPr>
          <w:rFonts w:asciiTheme="minorEastAsia" w:eastAsiaTheme="minorEastAsia" w:hAnsiTheme="minorEastAsia" w:cs="宋体"/>
          <w:b/>
          <w:bCs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b/>
          <w:bCs/>
          <w:noProof/>
          <w:kern w:val="0"/>
          <w:sz w:val="24"/>
          <w:szCs w:val="24"/>
        </w:rPr>
        <w:drawing>
          <wp:inline distT="0" distB="0" distL="0" distR="0" wp14:anchorId="5A47BA3D" wp14:editId="2BB2C16F">
            <wp:extent cx="7458225" cy="5272658"/>
            <wp:effectExtent l="6985" t="0" r="0" b="0"/>
            <wp:docPr id="185042190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421909" name="图片 185042190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465502" cy="527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56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95E0CB" w14:textId="77777777" w:rsidR="002633C8" w:rsidRDefault="002633C8" w:rsidP="00C7416E">
      <w:r>
        <w:separator/>
      </w:r>
    </w:p>
  </w:endnote>
  <w:endnote w:type="continuationSeparator" w:id="0">
    <w:p w14:paraId="2D3213AB" w14:textId="77777777" w:rsidR="002633C8" w:rsidRDefault="002633C8" w:rsidP="00C74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9194E" w14:textId="77777777" w:rsidR="002633C8" w:rsidRDefault="002633C8" w:rsidP="00C7416E">
      <w:r>
        <w:separator/>
      </w:r>
    </w:p>
  </w:footnote>
  <w:footnote w:type="continuationSeparator" w:id="0">
    <w:p w14:paraId="4F37CE4C" w14:textId="77777777" w:rsidR="002633C8" w:rsidRDefault="002633C8" w:rsidP="00C741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DA0ZjBkZTlkMGIwZmI2MjUyZWY4MjNlM2ExMTEwOTMifQ=="/>
  </w:docVars>
  <w:rsids>
    <w:rsidRoot w:val="00E311D6"/>
    <w:rsid w:val="00006906"/>
    <w:rsid w:val="00015BE0"/>
    <w:rsid w:val="00022264"/>
    <w:rsid w:val="00022F7D"/>
    <w:rsid w:val="000258E3"/>
    <w:rsid w:val="00030139"/>
    <w:rsid w:val="00053C6E"/>
    <w:rsid w:val="0005534D"/>
    <w:rsid w:val="00056092"/>
    <w:rsid w:val="000611D1"/>
    <w:rsid w:val="0007123C"/>
    <w:rsid w:val="000738FD"/>
    <w:rsid w:val="000749D4"/>
    <w:rsid w:val="00080E17"/>
    <w:rsid w:val="000A703E"/>
    <w:rsid w:val="000B1974"/>
    <w:rsid w:val="000C0361"/>
    <w:rsid w:val="000C48AC"/>
    <w:rsid w:val="001018C4"/>
    <w:rsid w:val="00101D7F"/>
    <w:rsid w:val="00106938"/>
    <w:rsid w:val="00110A4E"/>
    <w:rsid w:val="001210D1"/>
    <w:rsid w:val="00141E42"/>
    <w:rsid w:val="00150132"/>
    <w:rsid w:val="00151D15"/>
    <w:rsid w:val="00156248"/>
    <w:rsid w:val="00161EC4"/>
    <w:rsid w:val="00164765"/>
    <w:rsid w:val="00176D11"/>
    <w:rsid w:val="00183AE8"/>
    <w:rsid w:val="001A1137"/>
    <w:rsid w:val="001C7848"/>
    <w:rsid w:val="001D0CAE"/>
    <w:rsid w:val="001D3B6C"/>
    <w:rsid w:val="001E320E"/>
    <w:rsid w:val="001F6691"/>
    <w:rsid w:val="00204DA3"/>
    <w:rsid w:val="00214891"/>
    <w:rsid w:val="00232779"/>
    <w:rsid w:val="00250BAD"/>
    <w:rsid w:val="002633C8"/>
    <w:rsid w:val="00263657"/>
    <w:rsid w:val="0028081F"/>
    <w:rsid w:val="00285918"/>
    <w:rsid w:val="00290340"/>
    <w:rsid w:val="002947B4"/>
    <w:rsid w:val="002A05A5"/>
    <w:rsid w:val="002A17A0"/>
    <w:rsid w:val="002C60C9"/>
    <w:rsid w:val="002D730B"/>
    <w:rsid w:val="002E2362"/>
    <w:rsid w:val="002F0438"/>
    <w:rsid w:val="00301238"/>
    <w:rsid w:val="00304CF2"/>
    <w:rsid w:val="00304F89"/>
    <w:rsid w:val="003176AE"/>
    <w:rsid w:val="00333A6F"/>
    <w:rsid w:val="0033525B"/>
    <w:rsid w:val="0034560B"/>
    <w:rsid w:val="003472D2"/>
    <w:rsid w:val="003528A0"/>
    <w:rsid w:val="003639FE"/>
    <w:rsid w:val="00370358"/>
    <w:rsid w:val="00390D20"/>
    <w:rsid w:val="003A3E65"/>
    <w:rsid w:val="003A69C4"/>
    <w:rsid w:val="003E4832"/>
    <w:rsid w:val="003F6785"/>
    <w:rsid w:val="00400AB9"/>
    <w:rsid w:val="00401EE3"/>
    <w:rsid w:val="00403A7E"/>
    <w:rsid w:val="00407323"/>
    <w:rsid w:val="00430C27"/>
    <w:rsid w:val="00433E59"/>
    <w:rsid w:val="00455B6F"/>
    <w:rsid w:val="00456EDA"/>
    <w:rsid w:val="00457FDF"/>
    <w:rsid w:val="00475F27"/>
    <w:rsid w:val="00477202"/>
    <w:rsid w:val="004849FB"/>
    <w:rsid w:val="00496202"/>
    <w:rsid w:val="004A2A17"/>
    <w:rsid w:val="004A583F"/>
    <w:rsid w:val="004A66A5"/>
    <w:rsid w:val="004A6D3E"/>
    <w:rsid w:val="004B2634"/>
    <w:rsid w:val="004B4839"/>
    <w:rsid w:val="004B4E39"/>
    <w:rsid w:val="004C5F61"/>
    <w:rsid w:val="004F4B70"/>
    <w:rsid w:val="00510F35"/>
    <w:rsid w:val="00514D48"/>
    <w:rsid w:val="005169ED"/>
    <w:rsid w:val="00520D7A"/>
    <w:rsid w:val="005350CC"/>
    <w:rsid w:val="00563BC1"/>
    <w:rsid w:val="00565E88"/>
    <w:rsid w:val="00570737"/>
    <w:rsid w:val="00571CEA"/>
    <w:rsid w:val="00582B7C"/>
    <w:rsid w:val="00583102"/>
    <w:rsid w:val="00583903"/>
    <w:rsid w:val="00586CDB"/>
    <w:rsid w:val="005C42E3"/>
    <w:rsid w:val="005D024D"/>
    <w:rsid w:val="005F445B"/>
    <w:rsid w:val="005F63CE"/>
    <w:rsid w:val="0060198C"/>
    <w:rsid w:val="0060643A"/>
    <w:rsid w:val="006105D1"/>
    <w:rsid w:val="00614B61"/>
    <w:rsid w:val="006179F0"/>
    <w:rsid w:val="00623429"/>
    <w:rsid w:val="00626ABA"/>
    <w:rsid w:val="00644C58"/>
    <w:rsid w:val="00663DDA"/>
    <w:rsid w:val="0067263F"/>
    <w:rsid w:val="00680D6F"/>
    <w:rsid w:val="0069175C"/>
    <w:rsid w:val="00695527"/>
    <w:rsid w:val="006B3D72"/>
    <w:rsid w:val="006E0DEB"/>
    <w:rsid w:val="006E7951"/>
    <w:rsid w:val="00702D45"/>
    <w:rsid w:val="00706054"/>
    <w:rsid w:val="00742043"/>
    <w:rsid w:val="007747C1"/>
    <w:rsid w:val="00783213"/>
    <w:rsid w:val="00784D27"/>
    <w:rsid w:val="00785BEE"/>
    <w:rsid w:val="0079285B"/>
    <w:rsid w:val="007C0BB6"/>
    <w:rsid w:val="007C1552"/>
    <w:rsid w:val="007C2A35"/>
    <w:rsid w:val="007C65A0"/>
    <w:rsid w:val="007D7493"/>
    <w:rsid w:val="007E5FD0"/>
    <w:rsid w:val="007F63E0"/>
    <w:rsid w:val="00812A14"/>
    <w:rsid w:val="008137F5"/>
    <w:rsid w:val="0081628D"/>
    <w:rsid w:val="0082714C"/>
    <w:rsid w:val="008464DB"/>
    <w:rsid w:val="008646E2"/>
    <w:rsid w:val="008661EA"/>
    <w:rsid w:val="00887E54"/>
    <w:rsid w:val="0089634F"/>
    <w:rsid w:val="00896CC2"/>
    <w:rsid w:val="008A1D96"/>
    <w:rsid w:val="008A61DB"/>
    <w:rsid w:val="008A6C7D"/>
    <w:rsid w:val="008A6FDD"/>
    <w:rsid w:val="008A7FA6"/>
    <w:rsid w:val="008B24EF"/>
    <w:rsid w:val="008B48B2"/>
    <w:rsid w:val="008D238D"/>
    <w:rsid w:val="008D29EC"/>
    <w:rsid w:val="008F0EE6"/>
    <w:rsid w:val="008F4730"/>
    <w:rsid w:val="009113D3"/>
    <w:rsid w:val="00921DB1"/>
    <w:rsid w:val="0093056B"/>
    <w:rsid w:val="00932ADF"/>
    <w:rsid w:val="00932B15"/>
    <w:rsid w:val="00944FC2"/>
    <w:rsid w:val="009510E5"/>
    <w:rsid w:val="00962760"/>
    <w:rsid w:val="009704CF"/>
    <w:rsid w:val="00972B0D"/>
    <w:rsid w:val="009758C2"/>
    <w:rsid w:val="00975AD3"/>
    <w:rsid w:val="00994457"/>
    <w:rsid w:val="009956EF"/>
    <w:rsid w:val="009A22C9"/>
    <w:rsid w:val="009B7D85"/>
    <w:rsid w:val="009E5E17"/>
    <w:rsid w:val="009F1799"/>
    <w:rsid w:val="009F6CCD"/>
    <w:rsid w:val="00A453E8"/>
    <w:rsid w:val="00A505D9"/>
    <w:rsid w:val="00A507C3"/>
    <w:rsid w:val="00A62A31"/>
    <w:rsid w:val="00A93B01"/>
    <w:rsid w:val="00AA1947"/>
    <w:rsid w:val="00AA27BC"/>
    <w:rsid w:val="00AF0A82"/>
    <w:rsid w:val="00B1080B"/>
    <w:rsid w:val="00B207C6"/>
    <w:rsid w:val="00B60724"/>
    <w:rsid w:val="00B8027F"/>
    <w:rsid w:val="00BA35FC"/>
    <w:rsid w:val="00BA5F67"/>
    <w:rsid w:val="00BB41A1"/>
    <w:rsid w:val="00BE498E"/>
    <w:rsid w:val="00BF1517"/>
    <w:rsid w:val="00C038D7"/>
    <w:rsid w:val="00C10DD7"/>
    <w:rsid w:val="00C31860"/>
    <w:rsid w:val="00C33A4F"/>
    <w:rsid w:val="00C47D44"/>
    <w:rsid w:val="00C47DE7"/>
    <w:rsid w:val="00C519C5"/>
    <w:rsid w:val="00C5408B"/>
    <w:rsid w:val="00C71E2F"/>
    <w:rsid w:val="00C7416E"/>
    <w:rsid w:val="00C76561"/>
    <w:rsid w:val="00CA0888"/>
    <w:rsid w:val="00CC29F0"/>
    <w:rsid w:val="00CE32F6"/>
    <w:rsid w:val="00D07DDC"/>
    <w:rsid w:val="00D1232C"/>
    <w:rsid w:val="00D1371B"/>
    <w:rsid w:val="00D338B5"/>
    <w:rsid w:val="00D51F3C"/>
    <w:rsid w:val="00D62506"/>
    <w:rsid w:val="00D83486"/>
    <w:rsid w:val="00D86554"/>
    <w:rsid w:val="00D866B1"/>
    <w:rsid w:val="00DB1A42"/>
    <w:rsid w:val="00DB352B"/>
    <w:rsid w:val="00DC1A8D"/>
    <w:rsid w:val="00DC5253"/>
    <w:rsid w:val="00DC71BF"/>
    <w:rsid w:val="00DD0BFC"/>
    <w:rsid w:val="00DD3981"/>
    <w:rsid w:val="00DE0D9F"/>
    <w:rsid w:val="00DE1889"/>
    <w:rsid w:val="00DF5190"/>
    <w:rsid w:val="00DF5221"/>
    <w:rsid w:val="00DF6C00"/>
    <w:rsid w:val="00E20508"/>
    <w:rsid w:val="00E225F8"/>
    <w:rsid w:val="00E23296"/>
    <w:rsid w:val="00E311D6"/>
    <w:rsid w:val="00E361A7"/>
    <w:rsid w:val="00E379E9"/>
    <w:rsid w:val="00E41EC1"/>
    <w:rsid w:val="00E47817"/>
    <w:rsid w:val="00E47EC5"/>
    <w:rsid w:val="00E52B35"/>
    <w:rsid w:val="00E53791"/>
    <w:rsid w:val="00E57256"/>
    <w:rsid w:val="00E6461A"/>
    <w:rsid w:val="00E66624"/>
    <w:rsid w:val="00E73408"/>
    <w:rsid w:val="00E75362"/>
    <w:rsid w:val="00E83703"/>
    <w:rsid w:val="00E967FF"/>
    <w:rsid w:val="00E96CA1"/>
    <w:rsid w:val="00EA539B"/>
    <w:rsid w:val="00EA6A70"/>
    <w:rsid w:val="00EA71A1"/>
    <w:rsid w:val="00EB0364"/>
    <w:rsid w:val="00EB4985"/>
    <w:rsid w:val="00EC1643"/>
    <w:rsid w:val="00EC40BD"/>
    <w:rsid w:val="00EF4D06"/>
    <w:rsid w:val="00EF7053"/>
    <w:rsid w:val="00F06F0D"/>
    <w:rsid w:val="00F13AFA"/>
    <w:rsid w:val="00F24498"/>
    <w:rsid w:val="00F30363"/>
    <w:rsid w:val="00F42731"/>
    <w:rsid w:val="00F47207"/>
    <w:rsid w:val="00F641E1"/>
    <w:rsid w:val="00F66F89"/>
    <w:rsid w:val="00F81548"/>
    <w:rsid w:val="00F84CB0"/>
    <w:rsid w:val="00FA43E6"/>
    <w:rsid w:val="00FA6E31"/>
    <w:rsid w:val="00FA7FF9"/>
    <w:rsid w:val="00FD5B1A"/>
    <w:rsid w:val="00FE4CF2"/>
    <w:rsid w:val="00FE5E73"/>
    <w:rsid w:val="00FF13A0"/>
    <w:rsid w:val="00FF1FF1"/>
    <w:rsid w:val="00FF52B8"/>
    <w:rsid w:val="00FF5881"/>
    <w:rsid w:val="00FF7558"/>
    <w:rsid w:val="0A4C588B"/>
    <w:rsid w:val="0AC2651C"/>
    <w:rsid w:val="0BF00A21"/>
    <w:rsid w:val="181F2C4F"/>
    <w:rsid w:val="1EDC51ED"/>
    <w:rsid w:val="27C000FA"/>
    <w:rsid w:val="2DE275EA"/>
    <w:rsid w:val="2F0A7AF7"/>
    <w:rsid w:val="39D301C2"/>
    <w:rsid w:val="41050A38"/>
    <w:rsid w:val="41215E3F"/>
    <w:rsid w:val="4BC31388"/>
    <w:rsid w:val="53FC3579"/>
    <w:rsid w:val="55910E79"/>
    <w:rsid w:val="69B4327D"/>
    <w:rsid w:val="74325ADA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0A74886"/>
  <w15:docId w15:val="{D54A8BD2-95C7-4AF6-A230-C1B9A7F4D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qFormat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3">
    <w:name w:val="Char Char Char Char Char Char1 Char Char Char Char3"/>
    <w:basedOn w:val="a5"/>
    <w:qFormat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4">
    <w:name w:val="Char Char Char Char Char Char1 Char Char Char Char4"/>
    <w:basedOn w:val="a5"/>
    <w:pPr>
      <w:shd w:val="clear" w:color="auto" w:fill="000080"/>
    </w:pPr>
    <w:rPr>
      <w:rFonts w:ascii="Tahoma" w:eastAsia="宋体" w:hAnsi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2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94747-6C75-488A-A3A3-D3C8E41DC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8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58</cp:revision>
  <dcterms:created xsi:type="dcterms:W3CDTF">2023-12-26T02:49:00Z</dcterms:created>
  <dcterms:modified xsi:type="dcterms:W3CDTF">2024-04-23T01:29:00Z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80BE6FDF916345579D8CA59164341335</vt:lpwstr>
  </property>
</Properties>
</file>