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F74652A">
      <w:pPr>
        <w:spacing w:line="360" w:lineRule="auto"/>
        <w:ind w:firstLine="300" w:firstLineChars="50"/>
        <w:rPr>
          <w:sz w:val="60"/>
          <w:szCs w:val="60"/>
        </w:rPr>
      </w:pPr>
    </w:p>
    <w:p w14:paraId="2998492B">
      <w:pPr>
        <w:spacing w:line="360" w:lineRule="auto"/>
        <w:ind w:firstLine="300" w:firstLineChars="50"/>
        <w:rPr>
          <w:sz w:val="60"/>
          <w:szCs w:val="60"/>
        </w:rPr>
      </w:pPr>
    </w:p>
    <w:p w14:paraId="17794AFD">
      <w:pPr>
        <w:jc w:val="center"/>
        <w:rPr>
          <w:b/>
          <w:bCs/>
          <w:sz w:val="60"/>
          <w:szCs w:val="60"/>
        </w:rPr>
      </w:pPr>
    </w:p>
    <w:p w14:paraId="6FBCE45A">
      <w:pPr>
        <w:jc w:val="center"/>
        <w:rPr>
          <w:b/>
          <w:bCs/>
          <w:sz w:val="60"/>
          <w:szCs w:val="60"/>
        </w:rPr>
      </w:pPr>
    </w:p>
    <w:p w14:paraId="5B87D76D">
      <w:pPr>
        <w:jc w:val="center"/>
        <w:rPr>
          <w:b/>
          <w:bCs/>
          <w:sz w:val="60"/>
          <w:szCs w:val="60"/>
        </w:rPr>
      </w:pPr>
      <w:r>
        <w:rPr>
          <w:b/>
          <w:bCs/>
          <w:sz w:val="60"/>
          <w:szCs w:val="60"/>
        </w:rPr>
        <w:t>招标文件</w:t>
      </w:r>
    </w:p>
    <w:p w14:paraId="0D4FD34C">
      <w:pPr>
        <w:jc w:val="center"/>
        <w:rPr>
          <w:b/>
          <w:bCs/>
          <w:sz w:val="60"/>
          <w:szCs w:val="60"/>
        </w:rPr>
      </w:pPr>
    </w:p>
    <w:p w14:paraId="6488DC3D">
      <w:pPr>
        <w:spacing w:line="360" w:lineRule="auto"/>
        <w:jc w:val="center"/>
        <w:rPr>
          <w:sz w:val="60"/>
          <w:szCs w:val="60"/>
        </w:rPr>
      </w:pPr>
    </w:p>
    <w:p w14:paraId="1CF9C634">
      <w:pPr>
        <w:spacing w:line="360" w:lineRule="auto"/>
        <w:jc w:val="center"/>
        <w:rPr>
          <w:sz w:val="60"/>
          <w:szCs w:val="60"/>
        </w:rPr>
      </w:pPr>
    </w:p>
    <w:p w14:paraId="0A369F68">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项目名称：</w:t>
      </w:r>
      <w:r>
        <w:rPr>
          <w:rFonts w:hint="eastAsia"/>
          <w:bCs/>
          <w:sz w:val="36"/>
          <w:szCs w:val="36"/>
          <w:lang w:eastAsia="zh-CN"/>
        </w:rPr>
        <w:t>旧宫镇市民公园绿化养护项目</w:t>
      </w:r>
    </w:p>
    <w:p w14:paraId="75FEBB40">
      <w:pPr>
        <w:tabs>
          <w:tab w:val="left" w:pos="3240"/>
          <w:tab w:val="left" w:pos="3420"/>
        </w:tabs>
        <w:spacing w:line="360" w:lineRule="auto"/>
        <w:ind w:left="2832" w:leftChars="444" w:hanging="1900" w:hangingChars="528"/>
        <w:jc w:val="left"/>
        <w:rPr>
          <w:rFonts w:hint="default" w:eastAsia="宋体"/>
          <w:bCs/>
          <w:sz w:val="36"/>
          <w:szCs w:val="36"/>
          <w:lang w:val="en-US" w:eastAsia="zh-CN"/>
        </w:rPr>
      </w:pPr>
      <w:r>
        <w:rPr>
          <w:bCs/>
          <w:sz w:val="36"/>
          <w:szCs w:val="36"/>
        </w:rPr>
        <w:t>项目编号：</w:t>
      </w:r>
      <w:r>
        <w:rPr>
          <w:bCs/>
          <w:sz w:val="36"/>
          <w:szCs w:val="36"/>
        </w:rPr>
        <w:fldChar w:fldCharType="begin"/>
      </w:r>
      <w:r>
        <w:rPr>
          <w:bCs/>
          <w:sz w:val="36"/>
          <w:szCs w:val="36"/>
        </w:rPr>
        <w:instrText xml:space="preserve"> HYPERLINK "http://219.232.204.193:8080/frontend/plan/project_detail.html?projectUuid=8c8ab099-dde9-48b9-ae52-8a4fb8301671" </w:instrText>
      </w:r>
      <w:r>
        <w:rPr>
          <w:bCs/>
          <w:sz w:val="36"/>
          <w:szCs w:val="36"/>
        </w:rPr>
        <w:fldChar w:fldCharType="separate"/>
      </w:r>
      <w:r>
        <w:rPr>
          <w:rFonts w:hint="default"/>
          <w:bCs/>
          <w:sz w:val="36"/>
          <w:szCs w:val="36"/>
        </w:rPr>
        <w:t>11011524210200019228-XM001</w:t>
      </w:r>
      <w:r>
        <w:rPr>
          <w:rFonts w:hint="default"/>
          <w:bCs/>
          <w:sz w:val="36"/>
          <w:szCs w:val="36"/>
        </w:rPr>
        <w:fldChar w:fldCharType="end"/>
      </w:r>
    </w:p>
    <w:p w14:paraId="4EB811EF">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北京市大兴区旧宫镇人民政府</w:t>
      </w:r>
    </w:p>
    <w:p w14:paraId="147BA536">
      <w:pPr>
        <w:tabs>
          <w:tab w:val="left" w:pos="3240"/>
          <w:tab w:val="left" w:pos="3420"/>
        </w:tabs>
        <w:spacing w:line="360" w:lineRule="auto"/>
        <w:ind w:left="2832" w:leftChars="444" w:hanging="1900" w:hangingChars="528"/>
        <w:jc w:val="left"/>
        <w:rPr>
          <w:bCs/>
          <w:sz w:val="36"/>
          <w:szCs w:val="36"/>
        </w:rPr>
      </w:pPr>
      <w:r>
        <w:rPr>
          <w:bCs/>
          <w:sz w:val="36"/>
          <w:szCs w:val="36"/>
        </w:rPr>
        <w:t>采购代理机构：</w:t>
      </w:r>
      <w:r>
        <w:rPr>
          <w:rFonts w:hint="eastAsia"/>
          <w:bCs/>
          <w:sz w:val="36"/>
          <w:szCs w:val="36"/>
        </w:rPr>
        <w:t>北京捷迅通力工程咨询有限公司</w:t>
      </w:r>
    </w:p>
    <w:p w14:paraId="65DC1392">
      <w:pPr>
        <w:tabs>
          <w:tab w:val="left" w:pos="3240"/>
          <w:tab w:val="left" w:pos="3420"/>
        </w:tabs>
        <w:spacing w:line="360" w:lineRule="auto"/>
        <w:ind w:left="2832" w:leftChars="444" w:hanging="1900" w:hangingChars="528"/>
        <w:jc w:val="left"/>
        <w:rPr>
          <w:bCs/>
          <w:sz w:val="36"/>
          <w:szCs w:val="36"/>
        </w:rPr>
      </w:pPr>
      <w:r>
        <w:rPr>
          <w:rFonts w:hint="eastAsia"/>
          <w:bCs/>
          <w:sz w:val="36"/>
          <w:szCs w:val="36"/>
        </w:rPr>
        <w:t>日期：2024年</w:t>
      </w:r>
      <w:r>
        <w:rPr>
          <w:rFonts w:hint="eastAsia"/>
          <w:bCs/>
          <w:sz w:val="36"/>
          <w:szCs w:val="36"/>
          <w:highlight w:val="none"/>
          <w:lang w:val="en-US" w:eastAsia="zh-CN"/>
        </w:rPr>
        <w:t>8</w:t>
      </w:r>
      <w:r>
        <w:rPr>
          <w:rFonts w:hint="eastAsia"/>
          <w:bCs/>
          <w:sz w:val="36"/>
          <w:szCs w:val="36"/>
          <w:highlight w:val="none"/>
        </w:rPr>
        <w:t>月</w:t>
      </w:r>
      <w:r>
        <w:rPr>
          <w:rFonts w:hint="eastAsia"/>
          <w:bCs/>
          <w:sz w:val="36"/>
          <w:szCs w:val="36"/>
          <w:highlight w:val="none"/>
          <w:lang w:val="en-US" w:eastAsia="zh-CN"/>
        </w:rPr>
        <w:t>7</w:t>
      </w:r>
      <w:r>
        <w:rPr>
          <w:rFonts w:hint="eastAsia"/>
          <w:bCs/>
          <w:sz w:val="36"/>
          <w:szCs w:val="36"/>
          <w:highlight w:val="none"/>
        </w:rPr>
        <w:t>日</w:t>
      </w:r>
    </w:p>
    <w:p w14:paraId="3C843BD4">
      <w:pPr>
        <w:widowControl/>
        <w:jc w:val="left"/>
        <w:rPr>
          <w:b/>
          <w:bCs/>
          <w:sz w:val="44"/>
        </w:rPr>
      </w:pPr>
      <w:r>
        <w:rPr>
          <w:b/>
          <w:bCs/>
          <w:sz w:val="44"/>
        </w:rPr>
        <w:br w:type="page"/>
      </w:r>
    </w:p>
    <w:p w14:paraId="120551B0">
      <w:pPr>
        <w:pStyle w:val="163"/>
        <w:spacing w:line="360" w:lineRule="auto"/>
        <w:ind w:firstLine="723" w:firstLineChars="200"/>
        <w:rPr>
          <w:b/>
          <w:sz w:val="36"/>
          <w:szCs w:val="36"/>
        </w:rPr>
      </w:pPr>
      <w:bookmarkStart w:id="0" w:name="_Toc99301417"/>
      <w:bookmarkStart w:id="1" w:name="_Toc74227630"/>
    </w:p>
    <w:bookmarkEnd w:id="0"/>
    <w:bookmarkEnd w:id="1"/>
    <w:p w14:paraId="0E4A89F3">
      <w:pPr>
        <w:spacing w:line="360" w:lineRule="auto"/>
        <w:jc w:val="center"/>
        <w:outlineLvl w:val="0"/>
        <w:rPr>
          <w:b/>
          <w:sz w:val="36"/>
          <w:szCs w:val="36"/>
        </w:rPr>
      </w:pPr>
      <w:bookmarkStart w:id="2" w:name="_Toc99301418"/>
      <w:r>
        <w:rPr>
          <w:b/>
          <w:sz w:val="36"/>
          <w:szCs w:val="36"/>
        </w:rPr>
        <w:t>目      录</w:t>
      </w:r>
      <w:bookmarkEnd w:id="2"/>
    </w:p>
    <w:p w14:paraId="334C0C00"/>
    <w:p w14:paraId="1DE4E6B2"/>
    <w:p w14:paraId="31D2D7F4"/>
    <w:p w14:paraId="7A3FC82E">
      <w:pPr>
        <w:pStyle w:val="33"/>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7239D760">
      <w:pPr>
        <w:pStyle w:val="33"/>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56"/>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2</w:t>
      </w:r>
      <w:r>
        <w:rPr>
          <w:rFonts w:ascii="Times New Roman" w:hAnsi="Times New Roman"/>
        </w:rPr>
        <w:fldChar w:fldCharType="end"/>
      </w:r>
      <w:r>
        <w:rPr>
          <w:rFonts w:ascii="Times New Roman" w:hAnsi="Times New Roman"/>
        </w:rPr>
        <w:fldChar w:fldCharType="end"/>
      </w:r>
    </w:p>
    <w:p w14:paraId="2627113E">
      <w:pPr>
        <w:pStyle w:val="33"/>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56"/>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62F96917">
      <w:pPr>
        <w:pStyle w:val="33"/>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56"/>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22</w:t>
      </w:r>
      <w:r>
        <w:rPr>
          <w:rFonts w:ascii="Times New Roman" w:hAnsi="Times New Roman"/>
        </w:rPr>
        <w:fldChar w:fldCharType="end"/>
      </w:r>
      <w:r>
        <w:rPr>
          <w:rFonts w:ascii="Times New Roman" w:hAnsi="Times New Roman"/>
        </w:rPr>
        <w:fldChar w:fldCharType="end"/>
      </w:r>
    </w:p>
    <w:p w14:paraId="7F21BEED">
      <w:pPr>
        <w:pStyle w:val="33"/>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56"/>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31FABE0B">
      <w:pPr>
        <w:pStyle w:val="33"/>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56"/>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33</w:t>
      </w:r>
      <w:r>
        <w:rPr>
          <w:rFonts w:ascii="Times New Roman" w:hAnsi="Times New Roman"/>
        </w:rPr>
        <w:fldChar w:fldCharType="end"/>
      </w:r>
      <w:r>
        <w:rPr>
          <w:rFonts w:ascii="Times New Roman" w:hAnsi="Times New Roman"/>
        </w:rPr>
        <w:fldChar w:fldCharType="end"/>
      </w:r>
    </w:p>
    <w:p w14:paraId="4CCE8D80">
      <w:pPr>
        <w:pStyle w:val="33"/>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56"/>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37</w:t>
      </w:r>
      <w:r>
        <w:rPr>
          <w:rFonts w:ascii="Times New Roman" w:hAnsi="Times New Roman"/>
        </w:rPr>
        <w:fldChar w:fldCharType="end"/>
      </w:r>
      <w:r>
        <w:rPr>
          <w:rFonts w:ascii="Times New Roman" w:hAnsi="Times New Roman"/>
        </w:rPr>
        <w:fldChar w:fldCharType="end"/>
      </w:r>
    </w:p>
    <w:p w14:paraId="1448D362">
      <w:pPr>
        <w:pStyle w:val="33"/>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56"/>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47</w:t>
      </w:r>
      <w:r>
        <w:rPr>
          <w:rFonts w:ascii="Times New Roman" w:hAnsi="Times New Roman"/>
        </w:rPr>
        <w:fldChar w:fldCharType="end"/>
      </w:r>
      <w:r>
        <w:rPr>
          <w:rFonts w:ascii="Times New Roman" w:hAnsi="Times New Roman"/>
        </w:rPr>
        <w:fldChar w:fldCharType="end"/>
      </w:r>
    </w:p>
    <w:p w14:paraId="0A4424B7">
      <w:pPr>
        <w:pStyle w:val="33"/>
        <w:spacing w:line="360" w:lineRule="auto"/>
        <w:rPr>
          <w:rFonts w:ascii="Times New Roman" w:hAnsi="Times New Roman"/>
          <w:b w:val="0"/>
        </w:rPr>
      </w:pPr>
      <w:r>
        <w:rPr>
          <w:rFonts w:ascii="Times New Roman" w:hAnsi="Times New Roman"/>
          <w:b w:val="0"/>
        </w:rPr>
        <w:fldChar w:fldCharType="end"/>
      </w:r>
    </w:p>
    <w:p w14:paraId="30A1682E">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14:paraId="139772BC">
      <w:pPr>
        <w:spacing w:line="360" w:lineRule="auto"/>
        <w:ind w:firstLine="640" w:firstLineChars="200"/>
        <w:rPr>
          <w:sz w:val="32"/>
          <w:szCs w:val="32"/>
        </w:rPr>
      </w:pPr>
    </w:p>
    <w:p w14:paraId="78C80BA6">
      <w:pPr>
        <w:pStyle w:val="3"/>
        <w:spacing w:before="0" w:line="360" w:lineRule="auto"/>
        <w:jc w:val="left"/>
        <w:rPr>
          <w:rFonts w:ascii="Times New Roman" w:hAnsi="Times New Roman" w:eastAsia="宋体"/>
          <w:sz w:val="24"/>
          <w:szCs w:val="24"/>
        </w:rPr>
      </w:pPr>
      <w:bookmarkStart w:id="4" w:name="_Toc35393621"/>
      <w:bookmarkStart w:id="5" w:name="_Toc28359079"/>
      <w:bookmarkStart w:id="6" w:name="_Toc28359002"/>
      <w:bookmarkStart w:id="7" w:name="_Toc35393790"/>
      <w:bookmarkStart w:id="8" w:name="_Hlk24379207"/>
      <w:r>
        <w:rPr>
          <w:rFonts w:ascii="Times New Roman" w:hAnsi="Times New Roman" w:eastAsia="宋体"/>
          <w:sz w:val="24"/>
          <w:szCs w:val="24"/>
        </w:rPr>
        <w:t>一、项目基本情况</w:t>
      </w:r>
      <w:bookmarkEnd w:id="4"/>
      <w:bookmarkEnd w:id="5"/>
      <w:bookmarkEnd w:id="6"/>
      <w:bookmarkEnd w:id="7"/>
    </w:p>
    <w:p w14:paraId="282A0DD9">
      <w:pPr>
        <w:spacing w:line="360" w:lineRule="auto"/>
        <w:ind w:firstLine="480" w:firstLineChars="200"/>
        <w:rPr>
          <w:sz w:val="24"/>
        </w:rPr>
      </w:pPr>
      <w:r>
        <w:rPr>
          <w:sz w:val="24"/>
        </w:rPr>
        <w:t>1.项目编号：</w:t>
      </w:r>
      <w:r>
        <w:rPr>
          <w:sz w:val="24"/>
        </w:rPr>
        <w:fldChar w:fldCharType="begin"/>
      </w:r>
      <w:r>
        <w:rPr>
          <w:sz w:val="24"/>
        </w:rPr>
        <w:instrText xml:space="preserve"> HYPERLINK "http://219.232.204.193:8080/frontend/plan/project_detail.html?projectUuid=8c8ab099-dde9-48b9-ae52-8a4fb8301671" </w:instrText>
      </w:r>
      <w:r>
        <w:rPr>
          <w:sz w:val="24"/>
        </w:rPr>
        <w:fldChar w:fldCharType="separate"/>
      </w:r>
      <w:r>
        <w:rPr>
          <w:rFonts w:hint="default"/>
          <w:sz w:val="24"/>
        </w:rPr>
        <w:t>11011524210200019228-XM001</w:t>
      </w:r>
      <w:r>
        <w:rPr>
          <w:rFonts w:hint="default"/>
          <w:sz w:val="24"/>
        </w:rPr>
        <w:fldChar w:fldCharType="end"/>
      </w:r>
    </w:p>
    <w:p w14:paraId="794099BD">
      <w:pPr>
        <w:spacing w:line="360" w:lineRule="auto"/>
        <w:ind w:firstLine="480" w:firstLineChars="200"/>
        <w:rPr>
          <w:rFonts w:hint="eastAsia" w:eastAsia="宋体"/>
          <w:sz w:val="24"/>
          <w:lang w:eastAsia="zh-CN"/>
        </w:rPr>
      </w:pPr>
      <w:r>
        <w:rPr>
          <w:sz w:val="24"/>
        </w:rPr>
        <w:t>2.项目名称：</w:t>
      </w:r>
      <w:r>
        <w:rPr>
          <w:rFonts w:hint="eastAsia"/>
          <w:sz w:val="24"/>
          <w:lang w:eastAsia="zh-CN"/>
        </w:rPr>
        <w:t>旧宫镇市民公园绿化养护项目</w:t>
      </w:r>
    </w:p>
    <w:bookmarkEnd w:id="8"/>
    <w:p w14:paraId="005B258D">
      <w:pPr>
        <w:spacing w:line="360" w:lineRule="auto"/>
        <w:ind w:firstLine="480" w:firstLineChars="200"/>
        <w:rPr>
          <w:sz w:val="24"/>
        </w:rPr>
      </w:pPr>
      <w:r>
        <w:rPr>
          <w:sz w:val="24"/>
        </w:rPr>
        <w:t>3.项目预算金额：</w:t>
      </w:r>
      <w:r>
        <w:rPr>
          <w:rFonts w:hint="eastAsia"/>
          <w:sz w:val="24"/>
          <w:u w:val="single"/>
          <w:lang w:val="en-US" w:eastAsia="zh-CN"/>
        </w:rPr>
        <w:t>413.7</w:t>
      </w:r>
      <w:r>
        <w:rPr>
          <w:sz w:val="24"/>
        </w:rPr>
        <w:t>万元、项目最高限价（如有）：</w:t>
      </w:r>
      <w:r>
        <w:rPr>
          <w:rFonts w:hint="eastAsia"/>
          <w:sz w:val="24"/>
          <w:u w:val="single"/>
          <w:lang w:val="en-US" w:eastAsia="zh-CN"/>
        </w:rPr>
        <w:t>413.7</w:t>
      </w:r>
      <w:r>
        <w:rPr>
          <w:sz w:val="24"/>
        </w:rPr>
        <w:t>万元</w:t>
      </w:r>
    </w:p>
    <w:p w14:paraId="74458983">
      <w:pPr>
        <w:spacing w:line="360" w:lineRule="auto"/>
        <w:ind w:firstLine="480" w:firstLineChars="200"/>
        <w:rPr>
          <w:sz w:val="24"/>
        </w:rPr>
      </w:pPr>
      <w:r>
        <w:rPr>
          <w:sz w:val="24"/>
        </w:rPr>
        <w:t>4.采购需求：</w:t>
      </w:r>
    </w:p>
    <w:tbl>
      <w:tblPr>
        <w:tblStyle w:val="48"/>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214"/>
        <w:gridCol w:w="720"/>
        <w:gridCol w:w="4621"/>
      </w:tblGrid>
      <w:tr w14:paraId="418407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00" w:type="dxa"/>
            <w:vAlign w:val="center"/>
          </w:tcPr>
          <w:p w14:paraId="6B0025EA">
            <w:pPr>
              <w:jc w:val="center"/>
              <w:rPr>
                <w:rFonts w:asciiTheme="minorEastAsia" w:hAnsiTheme="minorEastAsia" w:eastAsiaTheme="minorEastAsia"/>
                <w:bCs/>
                <w:sz w:val="24"/>
              </w:rPr>
            </w:pPr>
            <w:r>
              <w:rPr>
                <w:rFonts w:hint="eastAsia" w:asciiTheme="minorEastAsia" w:hAnsiTheme="minorEastAsia" w:eastAsiaTheme="minorEastAsia"/>
                <w:bCs/>
                <w:sz w:val="24"/>
              </w:rPr>
              <w:t>标的名称</w:t>
            </w:r>
          </w:p>
        </w:tc>
        <w:tc>
          <w:tcPr>
            <w:tcW w:w="2214" w:type="dxa"/>
            <w:vAlign w:val="center"/>
          </w:tcPr>
          <w:p w14:paraId="62A88A70">
            <w:pPr>
              <w:jc w:val="center"/>
              <w:rPr>
                <w:rFonts w:asciiTheme="minorEastAsia" w:hAnsiTheme="minorEastAsia" w:eastAsiaTheme="minorEastAsia"/>
                <w:bCs/>
                <w:sz w:val="24"/>
              </w:rPr>
            </w:pPr>
            <w:r>
              <w:rPr>
                <w:rFonts w:hint="eastAsia" w:asciiTheme="minorEastAsia" w:hAnsiTheme="minorEastAsia" w:eastAsiaTheme="minorEastAsia"/>
                <w:bCs/>
                <w:sz w:val="24"/>
              </w:rPr>
              <w:t>采购包预算金额</w:t>
            </w:r>
          </w:p>
          <w:p w14:paraId="390C650E">
            <w:pPr>
              <w:jc w:val="center"/>
              <w:rPr>
                <w:rFonts w:asciiTheme="minorEastAsia" w:hAnsiTheme="minorEastAsia" w:eastAsiaTheme="minorEastAsia"/>
                <w:bCs/>
                <w:sz w:val="24"/>
              </w:rPr>
            </w:pPr>
            <w:r>
              <w:rPr>
                <w:rFonts w:asciiTheme="minorEastAsia" w:hAnsiTheme="minorEastAsia" w:eastAsiaTheme="minorEastAsia"/>
                <w:bCs/>
                <w:sz w:val="24"/>
              </w:rPr>
              <w:t>（万元）</w:t>
            </w:r>
          </w:p>
        </w:tc>
        <w:tc>
          <w:tcPr>
            <w:tcW w:w="720" w:type="dxa"/>
            <w:vAlign w:val="center"/>
          </w:tcPr>
          <w:p w14:paraId="55D31C6E">
            <w:pPr>
              <w:jc w:val="center"/>
              <w:rPr>
                <w:rFonts w:asciiTheme="minorEastAsia" w:hAnsiTheme="minorEastAsia" w:eastAsiaTheme="minorEastAsia"/>
                <w:bCs/>
                <w:sz w:val="24"/>
              </w:rPr>
            </w:pPr>
            <w:r>
              <w:rPr>
                <w:rFonts w:hint="eastAsia" w:asciiTheme="minorEastAsia" w:hAnsiTheme="minorEastAsia" w:eastAsiaTheme="minorEastAsia"/>
                <w:bCs/>
                <w:sz w:val="24"/>
              </w:rPr>
              <w:t>数量</w:t>
            </w:r>
          </w:p>
        </w:tc>
        <w:tc>
          <w:tcPr>
            <w:tcW w:w="4621" w:type="dxa"/>
            <w:vAlign w:val="center"/>
          </w:tcPr>
          <w:p w14:paraId="5657C976">
            <w:pPr>
              <w:jc w:val="center"/>
              <w:rPr>
                <w:rFonts w:asciiTheme="minorEastAsia" w:hAnsiTheme="minorEastAsia" w:eastAsiaTheme="minorEastAsia"/>
                <w:sz w:val="24"/>
              </w:rPr>
            </w:pPr>
            <w:r>
              <w:rPr>
                <w:rFonts w:hint="eastAsia" w:asciiTheme="minorEastAsia" w:hAnsiTheme="minorEastAsia" w:eastAsiaTheme="minorEastAsia"/>
                <w:sz w:val="24"/>
              </w:rPr>
              <w:t>简要技术需求或服务要求</w:t>
            </w:r>
          </w:p>
        </w:tc>
      </w:tr>
      <w:tr w14:paraId="71A72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jc w:val="center"/>
        </w:trPr>
        <w:tc>
          <w:tcPr>
            <w:tcW w:w="1200" w:type="dxa"/>
            <w:vAlign w:val="center"/>
          </w:tcPr>
          <w:p w14:paraId="6CC4EE3E">
            <w:pPr>
              <w:jc w:val="center"/>
              <w:rPr>
                <w:rFonts w:asciiTheme="minorEastAsia" w:hAnsiTheme="minorEastAsia" w:eastAsiaTheme="minorEastAsia"/>
                <w:sz w:val="24"/>
              </w:rPr>
            </w:pPr>
            <w:r>
              <w:rPr>
                <w:rFonts w:hint="eastAsia" w:asciiTheme="minorEastAsia" w:hAnsiTheme="minorEastAsia" w:eastAsiaTheme="minorEastAsia"/>
                <w:sz w:val="24"/>
                <w:lang w:eastAsia="zh-CN"/>
              </w:rPr>
              <w:t>绿化养护</w:t>
            </w:r>
          </w:p>
        </w:tc>
        <w:tc>
          <w:tcPr>
            <w:tcW w:w="2214" w:type="dxa"/>
            <w:vAlign w:val="center"/>
          </w:tcPr>
          <w:p w14:paraId="023955EF">
            <w:pPr>
              <w:jc w:val="center"/>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413.7万元</w:t>
            </w:r>
          </w:p>
          <w:p w14:paraId="1B8CCB71">
            <w:pPr>
              <w:rPr>
                <w:rFonts w:hint="default"/>
                <w:lang w:val="en-US" w:eastAsia="zh-CN"/>
              </w:rPr>
            </w:pPr>
            <w:r>
              <w:rPr>
                <w:rFonts w:hint="eastAsia" w:asciiTheme="minorEastAsia" w:hAnsiTheme="minorEastAsia" w:eastAsiaTheme="minorEastAsia"/>
                <w:sz w:val="24"/>
                <w:highlight w:val="none"/>
                <w:lang w:val="en-US" w:eastAsia="zh-CN"/>
              </w:rPr>
              <w:t>（137.9万元/年）</w:t>
            </w:r>
          </w:p>
        </w:tc>
        <w:tc>
          <w:tcPr>
            <w:tcW w:w="720" w:type="dxa"/>
            <w:vAlign w:val="center"/>
          </w:tcPr>
          <w:p w14:paraId="5B6089CA">
            <w:pPr>
              <w:jc w:val="center"/>
              <w:rPr>
                <w:rFonts w:asciiTheme="minorEastAsia" w:hAnsiTheme="minorEastAsia" w:eastAsiaTheme="minorEastAsia"/>
                <w:bCs/>
                <w:sz w:val="24"/>
              </w:rPr>
            </w:pPr>
            <w:r>
              <w:rPr>
                <w:rFonts w:hint="eastAsia" w:asciiTheme="minorEastAsia" w:hAnsiTheme="minorEastAsia" w:eastAsiaTheme="minorEastAsia"/>
                <w:kern w:val="0"/>
                <w:sz w:val="24"/>
              </w:rPr>
              <w:t>1项</w:t>
            </w:r>
          </w:p>
        </w:tc>
        <w:tc>
          <w:tcPr>
            <w:tcW w:w="4621" w:type="dxa"/>
            <w:vAlign w:val="center"/>
          </w:tcPr>
          <w:p w14:paraId="1A03D22C">
            <w:pPr>
              <w:rPr>
                <w:rFonts w:hint="eastAsia" w:asciiTheme="minorEastAsia" w:hAnsiTheme="minorEastAsia" w:eastAsiaTheme="minorEastAsia"/>
                <w:sz w:val="24"/>
                <w:lang w:eastAsia="zh-CN"/>
              </w:rPr>
            </w:pPr>
            <w:r>
              <w:rPr>
                <w:rFonts w:hint="eastAsia" w:asciiTheme="minorEastAsia" w:hAnsiTheme="minorEastAsia" w:eastAsiaTheme="minorEastAsia"/>
                <w:sz w:val="24"/>
                <w:lang w:val="en-US" w:eastAsia="zh-CN"/>
              </w:rPr>
              <w:t>为持久维护旧宫镇公园内良好的景观效果，提高居民的获得感以及幸福感，根据公园的养护需求，计划采购绿化养护服务。</w:t>
            </w:r>
          </w:p>
        </w:tc>
      </w:tr>
    </w:tbl>
    <w:p w14:paraId="3A818008">
      <w:pPr>
        <w:pStyle w:val="5"/>
      </w:pPr>
    </w:p>
    <w:p w14:paraId="493D7371">
      <w:pPr>
        <w:spacing w:line="360" w:lineRule="auto"/>
        <w:ind w:firstLine="480" w:firstLineChars="200"/>
        <w:rPr>
          <w:sz w:val="24"/>
          <w:u w:val="single"/>
        </w:rPr>
      </w:pPr>
      <w:r>
        <w:rPr>
          <w:sz w:val="24"/>
        </w:rPr>
        <w:t>5.合同履行期限：</w:t>
      </w:r>
      <w:r>
        <w:rPr>
          <w:rFonts w:hint="eastAsia"/>
          <w:sz w:val="24"/>
          <w:u w:val="single"/>
          <w:lang w:val="en-US" w:eastAsia="zh-CN"/>
        </w:rPr>
        <w:t>三</w:t>
      </w:r>
      <w:r>
        <w:rPr>
          <w:rFonts w:hint="eastAsia"/>
          <w:sz w:val="24"/>
          <w:u w:val="single"/>
        </w:rPr>
        <w:t>年</w:t>
      </w:r>
      <w:r>
        <w:rPr>
          <w:sz w:val="24"/>
          <w:u w:val="single"/>
        </w:rPr>
        <w:t>。</w:t>
      </w:r>
    </w:p>
    <w:p w14:paraId="077A5292">
      <w:pPr>
        <w:spacing w:line="360" w:lineRule="auto"/>
        <w:ind w:firstLine="480" w:firstLineChars="200"/>
        <w:rPr>
          <w:sz w:val="24"/>
        </w:rPr>
      </w:pPr>
      <w:r>
        <w:rPr>
          <w:sz w:val="24"/>
        </w:rPr>
        <w:t xml:space="preserve">6.本项目是否接受联合体投标：□是  </w:t>
      </w:r>
      <w:r>
        <w:rPr>
          <w:b/>
          <w:color w:val="000000"/>
          <w:sz w:val="24"/>
        </w:rPr>
        <w:t>■</w:t>
      </w:r>
      <w:r>
        <w:rPr>
          <w:sz w:val="24"/>
        </w:rPr>
        <w:t>否。</w:t>
      </w:r>
    </w:p>
    <w:p w14:paraId="13FC262E">
      <w:pPr>
        <w:spacing w:line="360" w:lineRule="auto"/>
        <w:ind w:firstLine="480" w:firstLineChars="200"/>
        <w:rPr>
          <w:sz w:val="24"/>
        </w:rPr>
      </w:pPr>
    </w:p>
    <w:p w14:paraId="1C7CE4ED">
      <w:pPr>
        <w:pStyle w:val="3"/>
        <w:spacing w:before="0" w:line="360" w:lineRule="auto"/>
        <w:jc w:val="left"/>
        <w:rPr>
          <w:rFonts w:ascii="Times New Roman" w:hAnsi="Times New Roman" w:eastAsia="宋体"/>
          <w:sz w:val="24"/>
          <w:szCs w:val="24"/>
        </w:rPr>
      </w:pPr>
      <w:bookmarkStart w:id="9" w:name="_Toc28359080"/>
      <w:bookmarkStart w:id="10" w:name="_Toc28359003"/>
      <w:bookmarkStart w:id="11" w:name="_Toc35393791"/>
      <w:bookmarkStart w:id="12" w:name="_Toc35393622"/>
      <w:r>
        <w:rPr>
          <w:rFonts w:ascii="Times New Roman" w:hAnsi="Times New Roman" w:eastAsia="宋体"/>
          <w:sz w:val="24"/>
          <w:szCs w:val="24"/>
        </w:rPr>
        <w:t>二、申请人的资格要求（须同时满足）</w:t>
      </w:r>
      <w:bookmarkEnd w:id="9"/>
      <w:bookmarkEnd w:id="10"/>
      <w:bookmarkEnd w:id="11"/>
      <w:bookmarkEnd w:id="12"/>
    </w:p>
    <w:p w14:paraId="51ED4DF3">
      <w:pPr>
        <w:spacing w:line="360" w:lineRule="auto"/>
        <w:ind w:firstLine="480" w:firstLineChars="200"/>
        <w:rPr>
          <w:sz w:val="24"/>
        </w:rPr>
      </w:pPr>
      <w:r>
        <w:rPr>
          <w:sz w:val="24"/>
        </w:rPr>
        <w:t>1.满足《中华人民共和国政府采购法》第二十二条规定；</w:t>
      </w:r>
    </w:p>
    <w:p w14:paraId="690A685A">
      <w:pPr>
        <w:spacing w:line="360" w:lineRule="auto"/>
        <w:ind w:firstLine="480" w:firstLineChars="200"/>
        <w:rPr>
          <w:sz w:val="24"/>
        </w:rPr>
      </w:pPr>
      <w:bookmarkStart w:id="13" w:name="_Toc28359081"/>
      <w:bookmarkStart w:id="14" w:name="_Toc28359004"/>
      <w:r>
        <w:rPr>
          <w:sz w:val="24"/>
        </w:rPr>
        <w:t>2.落实政府采购政策需满足的资格要求：</w:t>
      </w:r>
    </w:p>
    <w:p w14:paraId="7700ADBD">
      <w:pPr>
        <w:spacing w:line="360" w:lineRule="auto"/>
        <w:ind w:firstLine="480" w:firstLineChars="200"/>
        <w:rPr>
          <w:sz w:val="24"/>
          <w:highlight w:val="none"/>
        </w:rPr>
      </w:pPr>
      <w:r>
        <w:rPr>
          <w:sz w:val="24"/>
          <w:highlight w:val="none"/>
        </w:rPr>
        <w:t>2.1 中小企业政策</w:t>
      </w:r>
    </w:p>
    <w:p w14:paraId="16FB84A8">
      <w:pPr>
        <w:spacing w:line="360" w:lineRule="auto"/>
        <w:ind w:firstLine="480" w:firstLineChars="200"/>
        <w:rPr>
          <w:sz w:val="24"/>
          <w:highlight w:val="none"/>
        </w:rPr>
      </w:pPr>
      <w:r>
        <w:rPr>
          <w:sz w:val="24"/>
          <w:highlight w:val="none"/>
        </w:rPr>
        <w:t>□本项目不专门面向中小企业预留采购份额。</w:t>
      </w:r>
    </w:p>
    <w:p w14:paraId="24C91C26">
      <w:pPr>
        <w:spacing w:line="360" w:lineRule="auto"/>
        <w:ind w:firstLine="482" w:firstLineChars="200"/>
        <w:rPr>
          <w:sz w:val="24"/>
          <w:highlight w:val="none"/>
        </w:rPr>
      </w:pPr>
      <w:r>
        <w:rPr>
          <w:b/>
          <w:color w:val="000000"/>
          <w:sz w:val="24"/>
          <w:highlight w:val="none"/>
        </w:rPr>
        <w:t>■</w:t>
      </w:r>
      <w:r>
        <w:rPr>
          <w:sz w:val="24"/>
          <w:highlight w:val="none"/>
        </w:rPr>
        <w:t xml:space="preserve">本项目专门面向  </w:t>
      </w:r>
      <w:r>
        <w:rPr>
          <w:b/>
          <w:color w:val="000000"/>
          <w:sz w:val="24"/>
          <w:highlight w:val="none"/>
        </w:rPr>
        <w:t>■</w:t>
      </w:r>
      <w:r>
        <w:rPr>
          <w:sz w:val="24"/>
          <w:highlight w:val="none"/>
        </w:rPr>
        <w:t>中小 □小微企业  采购。即：提供的服务全部由符合政策要求的中小</w:t>
      </w:r>
      <w:r>
        <w:rPr>
          <w:rFonts w:hint="eastAsia"/>
          <w:sz w:val="24"/>
          <w:highlight w:val="none"/>
          <w:lang w:val="en-US" w:eastAsia="zh-CN"/>
        </w:rPr>
        <w:t>/小微</w:t>
      </w:r>
      <w:r>
        <w:rPr>
          <w:sz w:val="24"/>
          <w:highlight w:val="none"/>
        </w:rPr>
        <w:t>企业承接。</w:t>
      </w:r>
    </w:p>
    <w:p w14:paraId="69A72B53">
      <w:pPr>
        <w:spacing w:line="360" w:lineRule="auto"/>
        <w:ind w:firstLine="480" w:firstLineChars="200"/>
        <w:rPr>
          <w:sz w:val="24"/>
        </w:rPr>
      </w:pP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sz w:val="24"/>
        </w:rPr>
        <w:t>。</w:t>
      </w:r>
    </w:p>
    <w:p w14:paraId="63C58F2F">
      <w:pPr>
        <w:spacing w:line="360" w:lineRule="auto"/>
        <w:ind w:firstLine="480" w:firstLineChars="200"/>
        <w:rPr>
          <w:sz w:val="24"/>
        </w:rPr>
      </w:pPr>
      <w:r>
        <w:rPr>
          <w:sz w:val="24"/>
        </w:rPr>
        <w:t>2.2 其它落实政府采购政策的资格要求（如有）：</w:t>
      </w:r>
      <w:r>
        <w:rPr>
          <w:rFonts w:hint="eastAsia"/>
          <w:sz w:val="24"/>
          <w:u w:val="single"/>
        </w:rPr>
        <w:t xml:space="preserve"> </w:t>
      </w:r>
      <w:r>
        <w:rPr>
          <w:sz w:val="24"/>
          <w:u w:val="single"/>
        </w:rPr>
        <w:t>/ 。</w:t>
      </w:r>
    </w:p>
    <w:p w14:paraId="61895F47">
      <w:pPr>
        <w:spacing w:line="360" w:lineRule="auto"/>
        <w:ind w:firstLine="480" w:firstLineChars="200"/>
        <w:rPr>
          <w:i/>
          <w:iCs/>
          <w:sz w:val="24"/>
          <w:u w:val="single"/>
        </w:rPr>
      </w:pPr>
      <w:r>
        <w:rPr>
          <w:sz w:val="24"/>
        </w:rPr>
        <w:t>3.本项目的特定资格要求：</w:t>
      </w:r>
    </w:p>
    <w:p w14:paraId="1E98BC63">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14:paraId="0C7334BF">
      <w:pPr>
        <w:tabs>
          <w:tab w:val="left" w:pos="900"/>
          <w:tab w:val="left" w:pos="1134"/>
          <w:tab w:val="left" w:pos="1589"/>
          <w:tab w:val="left" w:pos="5521"/>
        </w:tabs>
        <w:snapToGrid w:val="0"/>
        <w:spacing w:line="360" w:lineRule="auto"/>
        <w:ind w:left="991" w:leftChars="472" w:firstLine="2"/>
        <w:rPr>
          <w:sz w:val="24"/>
        </w:rPr>
      </w:pPr>
      <w:r>
        <w:rPr>
          <w:b/>
          <w:color w:val="000000"/>
          <w:sz w:val="24"/>
        </w:rPr>
        <w:t>■</w:t>
      </w:r>
      <w:r>
        <w:rPr>
          <w:sz w:val="24"/>
        </w:rPr>
        <w:t>否</w:t>
      </w:r>
    </w:p>
    <w:p w14:paraId="19D9C9B2">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14:paraId="703EE546">
      <w:pPr>
        <w:tabs>
          <w:tab w:val="left" w:pos="900"/>
          <w:tab w:val="left" w:pos="1134"/>
          <w:tab w:val="left" w:pos="1589"/>
          <w:tab w:val="left" w:pos="5521"/>
        </w:tabs>
        <w:snapToGrid w:val="0"/>
        <w:spacing w:line="360" w:lineRule="auto"/>
        <w:ind w:firstLine="480" w:firstLineChars="200"/>
        <w:rPr>
          <w:sz w:val="24"/>
        </w:rPr>
      </w:pPr>
      <w:r>
        <w:rPr>
          <w:sz w:val="24"/>
        </w:rPr>
        <w:t>3.2其他特定资格要求</w:t>
      </w:r>
      <w:r>
        <w:rPr>
          <w:rFonts w:eastAsiaTheme="minorEastAsia"/>
          <w:sz w:val="24"/>
        </w:rPr>
        <w:t>：</w:t>
      </w:r>
      <w:r>
        <w:rPr>
          <w:rFonts w:hint="eastAsia" w:eastAsiaTheme="minorEastAsia"/>
          <w:sz w:val="24"/>
          <w:u w:val="single"/>
          <w:lang w:val="en-US" w:eastAsia="zh-CN"/>
        </w:rPr>
        <w:t>/</w:t>
      </w:r>
      <w:r>
        <w:rPr>
          <w:sz w:val="24"/>
        </w:rPr>
        <w:t>。</w:t>
      </w:r>
    </w:p>
    <w:p w14:paraId="3303F53E">
      <w:pPr>
        <w:spacing w:line="360" w:lineRule="auto"/>
        <w:ind w:firstLine="480" w:firstLineChars="200"/>
        <w:rPr>
          <w:i/>
          <w:iCs/>
          <w:sz w:val="24"/>
          <w:u w:val="single"/>
        </w:rPr>
      </w:pPr>
    </w:p>
    <w:bookmarkEnd w:id="13"/>
    <w:bookmarkEnd w:id="14"/>
    <w:p w14:paraId="41F65B99">
      <w:pPr>
        <w:pStyle w:val="3"/>
        <w:widowControl/>
        <w:spacing w:before="0" w:line="360" w:lineRule="auto"/>
        <w:jc w:val="left"/>
        <w:rPr>
          <w:rFonts w:ascii="Times New Roman" w:hAnsi="Times New Roman" w:eastAsia="宋体"/>
          <w:sz w:val="24"/>
          <w:szCs w:val="24"/>
        </w:rPr>
      </w:pPr>
      <w:bookmarkStart w:id="15" w:name="_Toc35393623"/>
      <w:bookmarkStart w:id="16" w:name="_Toc35393792"/>
      <w:r>
        <w:rPr>
          <w:rFonts w:ascii="Times New Roman" w:hAnsi="Times New Roman" w:eastAsia="宋体"/>
          <w:sz w:val="24"/>
          <w:szCs w:val="24"/>
        </w:rPr>
        <w:t>三、获取招标文件</w:t>
      </w:r>
      <w:bookmarkEnd w:id="15"/>
      <w:bookmarkEnd w:id="16"/>
    </w:p>
    <w:p w14:paraId="264D4D48">
      <w:pPr>
        <w:adjustRightInd w:val="0"/>
        <w:snapToGrid w:val="0"/>
        <w:spacing w:line="360" w:lineRule="auto"/>
        <w:ind w:firstLine="480" w:firstLineChars="200"/>
        <w:rPr>
          <w:sz w:val="24"/>
          <w:highlight w:val="none"/>
          <w:lang w:bidi="ar"/>
        </w:rPr>
      </w:pPr>
      <w:r>
        <w:rPr>
          <w:sz w:val="24"/>
          <w:highlight w:val="none"/>
          <w:lang w:bidi="ar"/>
        </w:rPr>
        <w:t>1.时间：2024年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8</w:t>
      </w:r>
      <w:r>
        <w:rPr>
          <w:sz w:val="24"/>
          <w:highlight w:val="none"/>
          <w:lang w:bidi="ar"/>
        </w:rPr>
        <w:t>日至2024年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14</w:t>
      </w:r>
      <w:r>
        <w:rPr>
          <w:sz w:val="24"/>
          <w:highlight w:val="none"/>
          <w:lang w:bidi="ar"/>
        </w:rPr>
        <w:t>日，每天上午09:00至12:00，下午12:00至17:00（北京时间，法定节假日除外）。</w:t>
      </w:r>
    </w:p>
    <w:p w14:paraId="5238B735">
      <w:pPr>
        <w:adjustRightInd w:val="0"/>
        <w:snapToGrid w:val="0"/>
        <w:spacing w:line="360" w:lineRule="auto"/>
        <w:ind w:firstLine="480" w:firstLineChars="200"/>
        <w:rPr>
          <w:sz w:val="24"/>
        </w:rPr>
      </w:pPr>
      <w:r>
        <w:rPr>
          <w:sz w:val="24"/>
          <w:lang w:bidi="ar"/>
        </w:rPr>
        <w:t>2.地点：北京市政府采购电子交易平台</w:t>
      </w:r>
    </w:p>
    <w:p w14:paraId="6BF7F6B2">
      <w:pPr>
        <w:widowControl/>
        <w:adjustRightInd w:val="0"/>
        <w:snapToGrid w:val="0"/>
        <w:spacing w:line="360" w:lineRule="auto"/>
        <w:ind w:firstLine="480" w:firstLineChars="200"/>
        <w:jc w:val="left"/>
        <w:rPr>
          <w:sz w:val="24"/>
          <w:lang w:bidi="ar"/>
        </w:rPr>
      </w:pPr>
      <w:r>
        <w:rPr>
          <w:sz w:val="24"/>
          <w:lang w:bidi="ar"/>
        </w:rPr>
        <w:t>3.方式：供应商使用CA数字证书或电子营业执照登录北京市政府采购电子交易平台（http://zbcg-bjzc.zhongcy.com/bjczj-portal-site/index.html#/home）获取电子版招标文件。</w:t>
      </w:r>
    </w:p>
    <w:p w14:paraId="58203496">
      <w:pPr>
        <w:widowControl/>
        <w:adjustRightInd w:val="0"/>
        <w:snapToGrid w:val="0"/>
        <w:spacing w:line="360" w:lineRule="auto"/>
        <w:ind w:firstLine="480" w:firstLineChars="200"/>
        <w:jc w:val="left"/>
        <w:rPr>
          <w:sz w:val="24"/>
        </w:rPr>
      </w:pPr>
      <w:r>
        <w:rPr>
          <w:sz w:val="24"/>
          <w:lang w:bidi="ar"/>
        </w:rPr>
        <w:t>4.售价：0元。</w:t>
      </w:r>
    </w:p>
    <w:p w14:paraId="5CCB1C49">
      <w:pPr>
        <w:tabs>
          <w:tab w:val="left" w:pos="900"/>
          <w:tab w:val="left" w:pos="1980"/>
        </w:tabs>
        <w:snapToGrid w:val="0"/>
        <w:spacing w:line="360" w:lineRule="auto"/>
        <w:ind w:left="840"/>
        <w:rPr>
          <w:sz w:val="24"/>
        </w:rPr>
      </w:pPr>
    </w:p>
    <w:p w14:paraId="6D855F42">
      <w:pPr>
        <w:pStyle w:val="3"/>
        <w:widowControl/>
        <w:spacing w:before="0" w:line="360" w:lineRule="auto"/>
        <w:jc w:val="left"/>
        <w:rPr>
          <w:rFonts w:ascii="Times New Roman" w:hAnsi="Times New Roman" w:eastAsia="宋体"/>
          <w:sz w:val="24"/>
          <w:szCs w:val="24"/>
        </w:rPr>
      </w:pPr>
      <w:bookmarkStart w:id="17" w:name="_Toc28359005"/>
      <w:bookmarkStart w:id="18" w:name="_Toc28359082"/>
      <w:bookmarkStart w:id="19" w:name="_Toc35393624"/>
      <w:bookmarkStart w:id="20" w:name="_Toc35393793"/>
      <w:r>
        <w:rPr>
          <w:rFonts w:ascii="Times New Roman" w:hAnsi="Times New Roman" w:eastAsia="宋体"/>
          <w:sz w:val="24"/>
          <w:szCs w:val="24"/>
        </w:rPr>
        <w:t>四、提交投标文件</w:t>
      </w:r>
      <w:bookmarkEnd w:id="17"/>
      <w:bookmarkEnd w:id="18"/>
      <w:r>
        <w:rPr>
          <w:rFonts w:ascii="Times New Roman" w:hAnsi="Times New Roman" w:eastAsia="宋体"/>
          <w:sz w:val="24"/>
          <w:szCs w:val="24"/>
        </w:rPr>
        <w:t>截止时间、开标时间和地点</w:t>
      </w:r>
      <w:bookmarkEnd w:id="19"/>
      <w:bookmarkEnd w:id="20"/>
    </w:p>
    <w:p w14:paraId="7C0834D0">
      <w:pPr>
        <w:spacing w:line="360" w:lineRule="auto"/>
        <w:ind w:firstLine="480" w:firstLineChars="200"/>
        <w:rPr>
          <w:bCs/>
          <w:sz w:val="24"/>
          <w:u w:val="single"/>
        </w:rPr>
      </w:pPr>
      <w:r>
        <w:rPr>
          <w:sz w:val="24"/>
          <w:lang w:bidi="ar"/>
        </w:rPr>
        <w:t>投标截止时间、开标时间：</w:t>
      </w:r>
      <w:r>
        <w:rPr>
          <w:sz w:val="24"/>
          <w:highlight w:val="none"/>
          <w:lang w:bidi="ar"/>
        </w:rPr>
        <w:t>2024年</w:t>
      </w:r>
      <w:r>
        <w:rPr>
          <w:rFonts w:hint="eastAsia"/>
          <w:sz w:val="24"/>
          <w:highlight w:val="none"/>
          <w:lang w:val="en-US" w:eastAsia="zh-CN" w:bidi="ar"/>
        </w:rPr>
        <w:t>8</w:t>
      </w:r>
      <w:r>
        <w:rPr>
          <w:sz w:val="24"/>
          <w:highlight w:val="none"/>
          <w:lang w:bidi="ar"/>
        </w:rPr>
        <w:t>月</w:t>
      </w:r>
      <w:r>
        <w:rPr>
          <w:rFonts w:hint="eastAsia"/>
          <w:sz w:val="24"/>
          <w:highlight w:val="none"/>
          <w:lang w:val="en-US" w:eastAsia="zh-CN" w:bidi="ar"/>
        </w:rPr>
        <w:t>29</w:t>
      </w:r>
      <w:r>
        <w:rPr>
          <w:sz w:val="24"/>
          <w:highlight w:val="none"/>
          <w:lang w:bidi="ar"/>
        </w:rPr>
        <w:t>日09点</w:t>
      </w:r>
      <w:r>
        <w:rPr>
          <w:rFonts w:hint="eastAsia"/>
          <w:sz w:val="24"/>
          <w:highlight w:val="none"/>
          <w:lang w:val="en-US" w:eastAsia="zh-CN" w:bidi="ar"/>
        </w:rPr>
        <w:t>3</w:t>
      </w:r>
      <w:r>
        <w:rPr>
          <w:sz w:val="24"/>
          <w:highlight w:val="none"/>
          <w:lang w:bidi="ar"/>
        </w:rPr>
        <w:t>0分</w:t>
      </w:r>
      <w:r>
        <w:rPr>
          <w:bCs/>
          <w:sz w:val="24"/>
          <w:lang w:bidi="ar"/>
        </w:rPr>
        <w:t>（北京时间）</w:t>
      </w:r>
      <w:r>
        <w:rPr>
          <w:iCs/>
          <w:sz w:val="24"/>
          <w:lang w:bidi="ar"/>
        </w:rPr>
        <w:t>。</w:t>
      </w:r>
    </w:p>
    <w:p w14:paraId="16033979">
      <w:pPr>
        <w:spacing w:line="360" w:lineRule="auto"/>
        <w:ind w:firstLine="480" w:firstLineChars="200"/>
        <w:rPr>
          <w:sz w:val="24"/>
          <w:lang w:bidi="ar"/>
        </w:rPr>
      </w:pPr>
      <w:r>
        <w:rPr>
          <w:rFonts w:hint="eastAsia"/>
          <w:sz w:val="24"/>
          <w:lang w:bidi="ar"/>
        </w:rPr>
        <w:t>地点：北京市大兴区金华寺东路2号三层305室（供应商应于投标截止时间前在北京市政府采购电子交易平台提交电子投标文件）。</w:t>
      </w:r>
    </w:p>
    <w:p w14:paraId="5BB71A68">
      <w:pPr>
        <w:spacing w:line="360" w:lineRule="auto"/>
        <w:ind w:firstLine="480" w:firstLineChars="200"/>
        <w:rPr>
          <w:bCs/>
          <w:sz w:val="24"/>
          <w:u w:val="single"/>
        </w:rPr>
      </w:pPr>
    </w:p>
    <w:p w14:paraId="42599744">
      <w:pPr>
        <w:pStyle w:val="3"/>
        <w:spacing w:before="0" w:line="360" w:lineRule="auto"/>
        <w:jc w:val="left"/>
        <w:rPr>
          <w:rFonts w:ascii="Times New Roman" w:hAnsi="Times New Roman" w:eastAsia="宋体"/>
          <w:sz w:val="24"/>
          <w:szCs w:val="24"/>
        </w:rPr>
      </w:pPr>
      <w:bookmarkStart w:id="21" w:name="_Toc35393794"/>
      <w:bookmarkStart w:id="22" w:name="_Toc35393625"/>
      <w:bookmarkStart w:id="23" w:name="_Toc28359007"/>
      <w:bookmarkStart w:id="24" w:name="_Toc28359084"/>
      <w:r>
        <w:rPr>
          <w:rFonts w:ascii="Times New Roman" w:hAnsi="Times New Roman" w:eastAsia="宋体"/>
          <w:sz w:val="24"/>
          <w:szCs w:val="24"/>
        </w:rPr>
        <w:t>五、公告期限</w:t>
      </w:r>
      <w:bookmarkEnd w:id="21"/>
      <w:bookmarkEnd w:id="22"/>
      <w:bookmarkEnd w:id="23"/>
      <w:bookmarkEnd w:id="24"/>
    </w:p>
    <w:p w14:paraId="3F137153">
      <w:pPr>
        <w:spacing w:line="360" w:lineRule="auto"/>
        <w:ind w:firstLine="480" w:firstLineChars="200"/>
        <w:rPr>
          <w:kern w:val="0"/>
          <w:sz w:val="24"/>
        </w:rPr>
      </w:pPr>
      <w:r>
        <w:rPr>
          <w:kern w:val="0"/>
          <w:sz w:val="24"/>
        </w:rPr>
        <w:t>自本公告发布之日起5个工作日。</w:t>
      </w:r>
    </w:p>
    <w:p w14:paraId="3463197F">
      <w:pPr>
        <w:spacing w:line="360" w:lineRule="auto"/>
        <w:ind w:firstLine="480" w:firstLineChars="200"/>
        <w:rPr>
          <w:kern w:val="0"/>
          <w:sz w:val="24"/>
        </w:rPr>
      </w:pPr>
    </w:p>
    <w:p w14:paraId="36D5234E">
      <w:pPr>
        <w:pStyle w:val="3"/>
        <w:spacing w:before="0" w:line="360" w:lineRule="auto"/>
        <w:jc w:val="left"/>
        <w:rPr>
          <w:rFonts w:ascii="Times New Roman" w:hAnsi="Times New Roman" w:eastAsia="宋体"/>
          <w:sz w:val="24"/>
          <w:szCs w:val="24"/>
        </w:rPr>
      </w:pPr>
      <w:bookmarkStart w:id="25" w:name="_Toc35393795"/>
      <w:bookmarkStart w:id="26" w:name="_Toc35393626"/>
      <w:r>
        <w:rPr>
          <w:rFonts w:ascii="Times New Roman" w:hAnsi="Times New Roman" w:eastAsia="宋体"/>
          <w:sz w:val="24"/>
          <w:szCs w:val="24"/>
        </w:rPr>
        <w:t>六、其他补充事宜</w:t>
      </w:r>
      <w:bookmarkEnd w:id="25"/>
      <w:bookmarkEnd w:id="26"/>
    </w:p>
    <w:p w14:paraId="3F9F483A">
      <w:pPr>
        <w:spacing w:line="360" w:lineRule="auto"/>
        <w:ind w:firstLine="480" w:firstLineChars="200"/>
        <w:rPr>
          <w:sz w:val="24"/>
        </w:rPr>
      </w:pPr>
      <w:r>
        <w:rPr>
          <w:sz w:val="24"/>
        </w:rPr>
        <w:t>1.本项目需要落实的政府采购政策：</w:t>
      </w:r>
      <w:r>
        <w:rPr>
          <w:rFonts w:hint="eastAsia"/>
          <w:sz w:val="24"/>
          <w:u w:val="single"/>
          <w:lang w:bidi="ar"/>
        </w:rPr>
        <w:t>符合《中华人民共和国政府采购法》（主席令第68号）、《中华人民共和国政府采购法实施条例》（中华人民共和国国务院令第658号）、《政府采购货物和服务招标投标管理办法》（财政部令第87号）、《政府采购促进中小企业发展管理办法》（财库【2020】46号）、《财政部、司法部关于政府采购支持监狱企业发展有关问题的通知》（财库【2014】68号）、《财政部关于进一步加大政府采购支持中小企业力度的通知》（财库〔2022〕19号）、《北京市财政局关于落实好政府采购支持中小企业发展的通知》京财采购【2022】1143号等相关条例和国家相关法律法规规定</w:t>
      </w:r>
      <w:r>
        <w:rPr>
          <w:sz w:val="24"/>
          <w:u w:val="single"/>
          <w:lang w:bidi="ar"/>
        </w:rPr>
        <w:t>。</w:t>
      </w:r>
      <w:r>
        <w:rPr>
          <w:sz w:val="24"/>
        </w:rPr>
        <w:t xml:space="preserve"> </w:t>
      </w:r>
    </w:p>
    <w:p w14:paraId="301E9B11">
      <w:pPr>
        <w:widowControl/>
        <w:adjustRightInd w:val="0"/>
        <w:snapToGrid w:val="0"/>
        <w:spacing w:line="360" w:lineRule="auto"/>
        <w:ind w:firstLine="480" w:firstLineChars="200"/>
        <w:jc w:val="left"/>
        <w:rPr>
          <w:bCs/>
          <w:sz w:val="24"/>
          <w:lang w:bidi="ar"/>
        </w:rPr>
      </w:pPr>
      <w:r>
        <w:rPr>
          <w:sz w:val="24"/>
          <w:lang w:bidi="ar"/>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14:paraId="5939D11E">
      <w:pPr>
        <w:adjustRightInd w:val="0"/>
        <w:snapToGrid w:val="0"/>
        <w:spacing w:line="360" w:lineRule="auto"/>
        <w:ind w:firstLine="480" w:firstLineChars="200"/>
        <w:rPr>
          <w:sz w:val="24"/>
          <w:lang w:bidi="ar"/>
        </w:rPr>
      </w:pPr>
      <w:r>
        <w:rPr>
          <w:sz w:val="24"/>
          <w:lang w:bidi="ar"/>
        </w:rPr>
        <w:t>CA数字证书服务热线 010-58511086</w:t>
      </w:r>
    </w:p>
    <w:p w14:paraId="497C26FF">
      <w:pPr>
        <w:adjustRightInd w:val="0"/>
        <w:snapToGrid w:val="0"/>
        <w:spacing w:line="360" w:lineRule="auto"/>
        <w:ind w:firstLine="480" w:firstLineChars="200"/>
        <w:rPr>
          <w:sz w:val="24"/>
        </w:rPr>
      </w:pPr>
      <w:r>
        <w:rPr>
          <w:sz w:val="24"/>
          <w:lang w:bidi="ar"/>
        </w:rPr>
        <w:t>电子营业执照服务热线 400-699-7000</w:t>
      </w:r>
    </w:p>
    <w:p w14:paraId="47A12A3F">
      <w:pPr>
        <w:adjustRightInd w:val="0"/>
        <w:snapToGrid w:val="0"/>
        <w:spacing w:line="360" w:lineRule="auto"/>
        <w:ind w:firstLine="480" w:firstLineChars="200"/>
        <w:rPr>
          <w:sz w:val="24"/>
        </w:rPr>
      </w:pPr>
      <w:r>
        <w:rPr>
          <w:sz w:val="24"/>
          <w:lang w:bidi="ar"/>
        </w:rPr>
        <w:t>技术支持服务热线    010-86483801</w:t>
      </w:r>
    </w:p>
    <w:p w14:paraId="2333F91F">
      <w:pPr>
        <w:widowControl/>
        <w:adjustRightInd w:val="0"/>
        <w:snapToGrid w:val="0"/>
        <w:spacing w:line="360" w:lineRule="auto"/>
        <w:ind w:firstLine="480" w:firstLineChars="200"/>
        <w:jc w:val="left"/>
        <w:rPr>
          <w:sz w:val="24"/>
          <w:lang w:bidi="ar"/>
        </w:rPr>
      </w:pPr>
      <w:r>
        <w:rPr>
          <w:sz w:val="24"/>
          <w:lang w:bidi="ar"/>
        </w:rPr>
        <w:t>2.1办理CA数字证书或电子营业执照</w:t>
      </w:r>
    </w:p>
    <w:p w14:paraId="0DE94B92">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14:paraId="7AEF92A7">
      <w:pPr>
        <w:adjustRightInd w:val="0"/>
        <w:snapToGrid w:val="0"/>
        <w:spacing w:line="360" w:lineRule="auto"/>
        <w:ind w:firstLine="480" w:firstLineChars="200"/>
        <w:rPr>
          <w:sz w:val="24"/>
          <w:lang w:bidi="ar"/>
        </w:rPr>
      </w:pPr>
      <w:r>
        <w:rPr>
          <w:sz w:val="24"/>
          <w:lang w:bidi="ar"/>
        </w:rPr>
        <w:t>2.2注册</w:t>
      </w:r>
    </w:p>
    <w:p w14:paraId="066FBEC0">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14:paraId="488E63B7">
      <w:pPr>
        <w:widowControl/>
        <w:adjustRightInd w:val="0"/>
        <w:snapToGrid w:val="0"/>
        <w:spacing w:line="360" w:lineRule="auto"/>
        <w:ind w:firstLine="480" w:firstLineChars="200"/>
        <w:jc w:val="left"/>
        <w:rPr>
          <w:sz w:val="24"/>
          <w:lang w:bidi="ar"/>
        </w:rPr>
      </w:pPr>
      <w:r>
        <w:rPr>
          <w:sz w:val="24"/>
          <w:lang w:bidi="ar"/>
        </w:rPr>
        <w:t>2.3驱动、客户端下载</w:t>
      </w:r>
    </w:p>
    <w:p w14:paraId="3DBD5678">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14:paraId="3B36E9E2">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14:paraId="50E707EC">
      <w:pPr>
        <w:adjustRightInd w:val="0"/>
        <w:snapToGrid w:val="0"/>
        <w:spacing w:line="360" w:lineRule="auto"/>
        <w:ind w:firstLine="480" w:firstLineChars="200"/>
        <w:rPr>
          <w:sz w:val="24"/>
          <w:lang w:bidi="ar"/>
        </w:rPr>
      </w:pPr>
      <w:r>
        <w:rPr>
          <w:sz w:val="24"/>
          <w:lang w:bidi="ar"/>
        </w:rPr>
        <w:t>2.4 获取电子招标文件</w:t>
      </w:r>
    </w:p>
    <w:p w14:paraId="4CC24052">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14:paraId="61EE6F22">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DBC4575">
      <w:pPr>
        <w:adjustRightInd w:val="0"/>
        <w:snapToGrid w:val="0"/>
        <w:spacing w:line="360" w:lineRule="auto"/>
        <w:ind w:firstLine="480" w:firstLineChars="200"/>
        <w:rPr>
          <w:sz w:val="24"/>
          <w:lang w:bidi="ar"/>
        </w:rPr>
      </w:pPr>
      <w:r>
        <w:rPr>
          <w:sz w:val="24"/>
          <w:lang w:bidi="ar"/>
        </w:rPr>
        <w:t>2.5编制电子投标文件</w:t>
      </w:r>
    </w:p>
    <w:p w14:paraId="5A230D27">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2E06D4F4">
      <w:pPr>
        <w:widowControl/>
        <w:spacing w:line="360" w:lineRule="auto"/>
        <w:ind w:firstLine="480" w:firstLineChars="200"/>
        <w:jc w:val="left"/>
        <w:rPr>
          <w:sz w:val="24"/>
          <w:lang w:val="zh-TW" w:bidi="ar"/>
        </w:rPr>
      </w:pPr>
      <w:r>
        <w:rPr>
          <w:rFonts w:eastAsia="PMingLiU"/>
          <w:sz w:val="24"/>
          <w:lang w:val="zh-TW" w:eastAsia="zh-TW" w:bidi="ar"/>
        </w:rPr>
        <w:t>2</w:t>
      </w:r>
      <w:r>
        <w:rPr>
          <w:sz w:val="24"/>
          <w:lang w:val="zh-TW" w:eastAsia="zh-TW" w:bidi="ar"/>
        </w:rPr>
        <w:t>.6</w:t>
      </w:r>
      <w:r>
        <w:rPr>
          <w:sz w:val="24"/>
          <w:lang w:val="zh-TW" w:bidi="ar"/>
        </w:rPr>
        <w:t>提交电子投标文件</w:t>
      </w:r>
    </w:p>
    <w:p w14:paraId="7D99F130">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C8B53C3">
      <w:pPr>
        <w:widowControl/>
        <w:spacing w:line="360" w:lineRule="auto"/>
        <w:ind w:firstLine="480" w:firstLineChars="200"/>
        <w:jc w:val="left"/>
        <w:rPr>
          <w:sz w:val="24"/>
          <w:lang w:eastAsia="zh-TW" w:bidi="ar"/>
        </w:rPr>
      </w:pPr>
      <w:r>
        <w:rPr>
          <w:rFonts w:eastAsia="PMingLiU"/>
          <w:sz w:val="24"/>
          <w:lang w:val="zh-TW" w:eastAsia="zh-TW" w:bidi="ar"/>
        </w:rPr>
        <w:t>2</w:t>
      </w:r>
      <w:r>
        <w:rPr>
          <w:sz w:val="24"/>
          <w:lang w:val="zh-TW" w:bidi="ar"/>
        </w:rPr>
        <w:t>.</w:t>
      </w:r>
      <w:r>
        <w:rPr>
          <w:sz w:val="24"/>
          <w:lang w:val="zh-TW" w:eastAsia="zh-TW" w:bidi="ar"/>
        </w:rPr>
        <w:t>7</w:t>
      </w:r>
      <w:r>
        <w:rPr>
          <w:sz w:val="24"/>
          <w:lang w:val="zh-TW" w:bidi="ar"/>
        </w:rPr>
        <w:t>电子开标</w:t>
      </w:r>
    </w:p>
    <w:p w14:paraId="771C7D90">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14:paraId="0E87EA8B">
      <w:pPr>
        <w:spacing w:line="360" w:lineRule="auto"/>
        <w:ind w:firstLine="480" w:firstLineChars="200"/>
        <w:rPr>
          <w:rFonts w:hint="eastAsia" w:ascii="Times New Roman" w:hAnsi="Times New Roman" w:eastAsia="宋体" w:cs="Times New Roman"/>
          <w:b w:val="0"/>
          <w:kern w:val="2"/>
          <w:sz w:val="24"/>
          <w:szCs w:val="24"/>
          <w:lang w:val="en-US" w:eastAsia="zh-CN" w:bidi="ar"/>
        </w:rPr>
      </w:pPr>
      <w:r>
        <w:rPr>
          <w:rFonts w:hint="eastAsia"/>
          <w:sz w:val="24"/>
          <w:lang w:bidi="ar"/>
        </w:rPr>
        <w:t>为保证开标解密顺利进行，请投标人务必携带</w:t>
      </w:r>
      <w:r>
        <w:rPr>
          <w:sz w:val="24"/>
          <w:lang w:bidi="ar"/>
        </w:rPr>
        <w:t>CA数字证书（</w:t>
      </w:r>
      <w:r>
        <w:rPr>
          <w:rFonts w:hint="eastAsia"/>
          <w:sz w:val="24"/>
          <w:lang w:val="zh-TW" w:bidi="ar"/>
        </w:rPr>
        <w:t>投标文件加密所用的CA数字证书</w:t>
      </w:r>
      <w:r>
        <w:rPr>
          <w:sz w:val="24"/>
          <w:lang w:bidi="ar"/>
        </w:rPr>
        <w:t>）</w:t>
      </w:r>
      <w:r>
        <w:rPr>
          <w:rFonts w:hint="eastAsia"/>
          <w:sz w:val="24"/>
          <w:lang w:bidi="ar"/>
        </w:rPr>
        <w:t>、</w:t>
      </w:r>
      <w:r>
        <w:rPr>
          <w:sz w:val="24"/>
          <w:lang w:bidi="ar"/>
        </w:rPr>
        <w:t>投标解密符文件（</w:t>
      </w:r>
      <w:r>
        <w:rPr>
          <w:rFonts w:hint="eastAsia"/>
          <w:sz w:val="24"/>
          <w:lang w:bidi="ar"/>
        </w:rPr>
        <w:t>生成加密投标文件时一同生成的投标文件解密密钥，即后缀为.</w:t>
      </w:r>
      <w:r>
        <w:rPr>
          <w:sz w:val="24"/>
          <w:lang w:bidi="ar"/>
        </w:rPr>
        <w:t>Bskey的文件）</w:t>
      </w:r>
      <w:r>
        <w:rPr>
          <w:rFonts w:hint="eastAsia"/>
          <w:sz w:val="24"/>
          <w:lang w:bidi="ar"/>
        </w:rPr>
        <w:t>进行现场解密操作。</w:t>
      </w:r>
      <w:bookmarkStart w:id="27" w:name="_Toc28359085"/>
      <w:bookmarkStart w:id="28" w:name="_Toc35393627"/>
      <w:bookmarkStart w:id="29" w:name="_Toc28359008"/>
      <w:bookmarkStart w:id="30" w:name="_Toc35393796"/>
    </w:p>
    <w:p w14:paraId="01B1B6C8">
      <w:pPr>
        <w:pStyle w:val="3"/>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七、对本次招标提出询问，请按以下方式联系。</w:t>
      </w:r>
      <w:bookmarkEnd w:id="27"/>
      <w:bookmarkEnd w:id="28"/>
      <w:bookmarkEnd w:id="29"/>
      <w:bookmarkEnd w:id="30"/>
    </w:p>
    <w:p w14:paraId="03B77F74">
      <w:pPr>
        <w:spacing w:line="360" w:lineRule="auto"/>
        <w:ind w:left="1080" w:leftChars="371" w:hanging="301" w:hangingChars="125"/>
        <w:jc w:val="left"/>
        <w:rPr>
          <w:b/>
          <w:sz w:val="24"/>
        </w:rPr>
      </w:pPr>
      <w:r>
        <w:rPr>
          <w:b/>
          <w:sz w:val="24"/>
        </w:rPr>
        <w:t>1.采购人信息</w:t>
      </w:r>
    </w:p>
    <w:p w14:paraId="73B0E0FA">
      <w:pPr>
        <w:spacing w:line="360" w:lineRule="auto"/>
        <w:ind w:left="1079" w:leftChars="371" w:hanging="300" w:hangingChars="125"/>
        <w:jc w:val="left"/>
        <w:rPr>
          <w:rFonts w:hint="eastAsia" w:eastAsia="宋体"/>
          <w:sz w:val="24"/>
          <w:lang w:eastAsia="zh-CN"/>
        </w:rPr>
      </w:pPr>
      <w:bookmarkStart w:id="31" w:name="_Toc28359086"/>
      <w:bookmarkStart w:id="32" w:name="_Toc28359009"/>
      <w:r>
        <w:rPr>
          <w:sz w:val="24"/>
        </w:rPr>
        <w:t>名    称：</w:t>
      </w:r>
      <w:r>
        <w:rPr>
          <w:rFonts w:hint="eastAsia"/>
          <w:sz w:val="24"/>
          <w:lang w:eastAsia="zh-CN"/>
        </w:rPr>
        <w:t>北京市大兴区旧宫镇人民政府</w:t>
      </w:r>
    </w:p>
    <w:p w14:paraId="33AA070E">
      <w:pPr>
        <w:spacing w:line="360" w:lineRule="auto"/>
        <w:ind w:left="1079" w:leftChars="371" w:hanging="300" w:hangingChars="125"/>
        <w:jc w:val="left"/>
        <w:rPr>
          <w:sz w:val="24"/>
        </w:rPr>
      </w:pPr>
      <w:r>
        <w:rPr>
          <w:sz w:val="24"/>
        </w:rPr>
        <w:t>地    址：</w:t>
      </w:r>
      <w:r>
        <w:rPr>
          <w:rFonts w:hint="eastAsia"/>
          <w:sz w:val="24"/>
        </w:rPr>
        <w:t>北京市大兴区</w:t>
      </w:r>
    </w:p>
    <w:p w14:paraId="0E3F5C81">
      <w:pPr>
        <w:spacing w:line="360" w:lineRule="auto"/>
        <w:ind w:left="1079" w:leftChars="371" w:hanging="300" w:hangingChars="125"/>
        <w:jc w:val="left"/>
        <w:rPr>
          <w:sz w:val="24"/>
          <w:u w:val="single"/>
        </w:rPr>
      </w:pPr>
      <w:r>
        <w:rPr>
          <w:sz w:val="24"/>
        </w:rPr>
        <w:t>联系方式：</w:t>
      </w:r>
      <w:r>
        <w:rPr>
          <w:rFonts w:hint="eastAsia"/>
          <w:sz w:val="24"/>
          <w:lang w:val="en-US" w:eastAsia="zh-CN"/>
        </w:rPr>
        <w:t>谷</w:t>
      </w:r>
      <w:r>
        <w:rPr>
          <w:rFonts w:hint="eastAsia"/>
          <w:sz w:val="24"/>
        </w:rPr>
        <w:t>工，010-69221376</w:t>
      </w:r>
    </w:p>
    <w:p w14:paraId="71390F96">
      <w:pPr>
        <w:spacing w:line="360" w:lineRule="auto"/>
        <w:ind w:left="1080" w:leftChars="371" w:hanging="301" w:hangingChars="125"/>
        <w:jc w:val="left"/>
        <w:rPr>
          <w:b/>
          <w:sz w:val="24"/>
        </w:rPr>
      </w:pPr>
      <w:r>
        <w:rPr>
          <w:b/>
          <w:sz w:val="24"/>
        </w:rPr>
        <w:t>2.采购代理机构信息</w:t>
      </w:r>
      <w:bookmarkEnd w:id="31"/>
      <w:bookmarkEnd w:id="32"/>
    </w:p>
    <w:p w14:paraId="1124CC06">
      <w:pPr>
        <w:spacing w:line="360" w:lineRule="auto"/>
        <w:ind w:left="1079" w:leftChars="371" w:hanging="300" w:hangingChars="125"/>
        <w:jc w:val="left"/>
        <w:rPr>
          <w:sz w:val="24"/>
        </w:rPr>
      </w:pPr>
      <w:bookmarkStart w:id="33" w:name="_Toc28359010"/>
      <w:bookmarkStart w:id="34" w:name="_Toc28359087"/>
      <w:r>
        <w:rPr>
          <w:rFonts w:hint="eastAsia"/>
          <w:sz w:val="24"/>
        </w:rPr>
        <w:t>名    称：北京捷迅通力工程咨询有限公司</w:t>
      </w:r>
    </w:p>
    <w:p w14:paraId="7EC2ED5B">
      <w:pPr>
        <w:spacing w:line="360" w:lineRule="auto"/>
        <w:ind w:left="1079" w:leftChars="371" w:hanging="300" w:hangingChars="125"/>
        <w:jc w:val="left"/>
        <w:rPr>
          <w:sz w:val="24"/>
        </w:rPr>
      </w:pPr>
      <w:r>
        <w:rPr>
          <w:rFonts w:hint="eastAsia"/>
          <w:sz w:val="24"/>
        </w:rPr>
        <w:t>地    址：北京市大兴区金华寺东路2号西配房103室</w:t>
      </w:r>
    </w:p>
    <w:p w14:paraId="2EFDA9DE">
      <w:pPr>
        <w:spacing w:line="360" w:lineRule="auto"/>
        <w:ind w:left="1079" w:leftChars="371" w:hanging="300" w:hangingChars="125"/>
        <w:jc w:val="left"/>
        <w:rPr>
          <w:sz w:val="24"/>
          <w:u w:val="single"/>
        </w:rPr>
      </w:pPr>
      <w:r>
        <w:rPr>
          <w:rFonts w:hint="eastAsia"/>
          <w:sz w:val="24"/>
        </w:rPr>
        <w:t>联系方式：苏德山，010-60218807</w:t>
      </w:r>
    </w:p>
    <w:p w14:paraId="06F2BDAD">
      <w:pPr>
        <w:spacing w:line="360" w:lineRule="auto"/>
        <w:ind w:left="1080" w:leftChars="371" w:hanging="301" w:hangingChars="125"/>
        <w:jc w:val="left"/>
        <w:rPr>
          <w:b/>
          <w:sz w:val="24"/>
          <w:u w:val="single"/>
        </w:rPr>
      </w:pPr>
      <w:r>
        <w:rPr>
          <w:b/>
          <w:sz w:val="24"/>
        </w:rPr>
        <w:t>3.项目联系方式</w:t>
      </w:r>
      <w:bookmarkEnd w:id="33"/>
      <w:bookmarkEnd w:id="34"/>
    </w:p>
    <w:p w14:paraId="70340335">
      <w:pPr>
        <w:spacing w:line="360" w:lineRule="auto"/>
        <w:ind w:left="1079" w:leftChars="371" w:hanging="300" w:hangingChars="125"/>
        <w:jc w:val="left"/>
        <w:rPr>
          <w:sz w:val="24"/>
        </w:rPr>
      </w:pPr>
      <w:r>
        <w:rPr>
          <w:sz w:val="24"/>
        </w:rPr>
        <w:t>项目联系人：</w:t>
      </w:r>
      <w:r>
        <w:rPr>
          <w:rFonts w:hint="eastAsia"/>
          <w:sz w:val="24"/>
        </w:rPr>
        <w:t>苏德山</w:t>
      </w:r>
    </w:p>
    <w:p w14:paraId="325F2B6E">
      <w:pPr>
        <w:spacing w:line="360" w:lineRule="auto"/>
        <w:ind w:left="1079" w:leftChars="371" w:hanging="300" w:hangingChars="125"/>
        <w:jc w:val="left"/>
        <w:rPr>
          <w:sz w:val="24"/>
        </w:rPr>
      </w:pPr>
      <w:r>
        <w:rPr>
          <w:sz w:val="24"/>
        </w:rPr>
        <w:t>电      话：010-60218807</w:t>
      </w:r>
    </w:p>
    <w:p w14:paraId="6E679BFA">
      <w:pPr>
        <w:spacing w:line="360" w:lineRule="auto"/>
        <w:ind w:firstLine="5880" w:firstLineChars="2450"/>
        <w:jc w:val="right"/>
        <w:rPr>
          <w:sz w:val="24"/>
        </w:rPr>
      </w:pPr>
    </w:p>
    <w:p w14:paraId="18FC41A2">
      <w:pPr>
        <w:rPr>
          <w:b/>
          <w:sz w:val="36"/>
          <w:szCs w:val="36"/>
        </w:rPr>
      </w:pPr>
      <w:bookmarkStart w:id="35" w:name="_Toc195842950"/>
      <w:bookmarkStart w:id="36" w:name="_Toc127161488"/>
      <w:bookmarkStart w:id="37" w:name="_Toc264969275"/>
      <w:bookmarkStart w:id="38" w:name="_Toc265228423"/>
      <w:bookmarkStart w:id="39" w:name="_Toc150774783"/>
      <w:bookmarkStart w:id="40" w:name="_Toc305158854"/>
      <w:bookmarkStart w:id="41" w:name="_Toc353825548"/>
      <w:bookmarkStart w:id="42" w:name="_Toc353873938"/>
      <w:bookmarkStart w:id="43" w:name="_Toc512937850"/>
      <w:bookmarkStart w:id="44" w:name="_Toc305158928"/>
      <w:bookmarkStart w:id="45" w:name="_Toc99301420"/>
      <w:bookmarkStart w:id="46" w:name="_Toc226965856"/>
      <w:bookmarkStart w:id="47" w:name="_Toc127151777"/>
      <w:r>
        <w:rPr>
          <w:b/>
          <w:sz w:val="36"/>
          <w:szCs w:val="36"/>
        </w:rPr>
        <w:br w:type="page"/>
      </w:r>
    </w:p>
    <w:p w14:paraId="5A85B444">
      <w:pPr>
        <w:spacing w:line="360" w:lineRule="auto"/>
        <w:jc w:val="center"/>
        <w:outlineLvl w:val="0"/>
        <w:rPr>
          <w:b/>
          <w:sz w:val="32"/>
          <w:szCs w:val="32"/>
        </w:rPr>
      </w:pPr>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p>
    <w:p w14:paraId="69785011">
      <w:pPr>
        <w:pStyle w:val="3"/>
        <w:tabs>
          <w:tab w:val="center" w:pos="4592"/>
          <w:tab w:val="left" w:pos="7860"/>
        </w:tabs>
        <w:spacing w:before="0" w:line="360" w:lineRule="auto"/>
        <w:rPr>
          <w:rFonts w:ascii="Times New Roman" w:hAnsi="Times New Roman" w:eastAsia="宋体"/>
          <w:sz w:val="28"/>
        </w:rPr>
      </w:pPr>
      <w:bookmarkStart w:id="48" w:name="_Toc149720812"/>
      <w:bookmarkStart w:id="49" w:name="_Toc226309763"/>
      <w:bookmarkStart w:id="50" w:name="_Toc151193907"/>
      <w:bookmarkStart w:id="51" w:name="_Toc151193689"/>
      <w:bookmarkStart w:id="52" w:name="_Toc150774619"/>
      <w:bookmarkStart w:id="53" w:name="_Toc142311021"/>
      <w:bookmarkStart w:id="54" w:name="_Toc226337215"/>
      <w:bookmarkStart w:id="55" w:name="_Toc520356144"/>
      <w:bookmarkStart w:id="56" w:name="_Toc151193833"/>
      <w:bookmarkStart w:id="57" w:name="_Toc127151720"/>
      <w:bookmarkStart w:id="58" w:name="_Toc150774724"/>
      <w:bookmarkStart w:id="59" w:name="_Toc150480757"/>
      <w:bookmarkStart w:id="60" w:name="_Toc164608788"/>
      <w:bookmarkStart w:id="61" w:name="_Toc164608633"/>
      <w:bookmarkStart w:id="62" w:name="_Toc164229214"/>
      <w:bookmarkStart w:id="63" w:name="_Toc195842884"/>
      <w:bookmarkStart w:id="64" w:name="_Toc151190146"/>
      <w:bookmarkStart w:id="65" w:name="_Toc164229360"/>
      <w:bookmarkStart w:id="66" w:name="_Toc127161433"/>
      <w:bookmarkStart w:id="67" w:name="_Toc151193617"/>
      <w:bookmarkStart w:id="68" w:name="_Toc150509270"/>
      <w:bookmarkStart w:id="69" w:name="_Toc226965792"/>
      <w:bookmarkStart w:id="70" w:name="_Toc127151519"/>
      <w:bookmarkStart w:id="71" w:name="_Toc164351613"/>
      <w:bookmarkStart w:id="72" w:name="_Toc226965709"/>
      <w:bookmarkStart w:id="73" w:name="_Toc151193761"/>
      <w:r>
        <w:rPr>
          <w:rFonts w:ascii="Times New Roman" w:hAnsi="Times New Roman" w:eastAsia="宋体"/>
          <w:sz w:val="28"/>
        </w:rPr>
        <w:t>投标人须知资料表</w:t>
      </w:r>
    </w:p>
    <w:p w14:paraId="0E46FDE6">
      <w:pPr>
        <w:jc w:val="center"/>
        <w:rPr>
          <w:b/>
          <w:sz w:val="28"/>
          <w:szCs w:val="28"/>
        </w:rPr>
      </w:pPr>
    </w:p>
    <w:p w14:paraId="0310C1AF">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8"/>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C424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6D6D4629">
            <w:pPr>
              <w:jc w:val="center"/>
              <w:rPr>
                <w:b/>
                <w:bCs/>
                <w:sz w:val="24"/>
              </w:rPr>
            </w:pPr>
            <w:r>
              <w:rPr>
                <w:b/>
                <w:sz w:val="24"/>
              </w:rPr>
              <w:t>条款号</w:t>
            </w:r>
          </w:p>
        </w:tc>
        <w:tc>
          <w:tcPr>
            <w:tcW w:w="1701" w:type="dxa"/>
            <w:vAlign w:val="center"/>
          </w:tcPr>
          <w:p w14:paraId="1FA56C5D">
            <w:pPr>
              <w:jc w:val="center"/>
              <w:rPr>
                <w:b/>
                <w:bCs/>
                <w:sz w:val="24"/>
              </w:rPr>
            </w:pPr>
            <w:r>
              <w:rPr>
                <w:b/>
                <w:bCs/>
                <w:sz w:val="24"/>
              </w:rPr>
              <w:t>条目</w:t>
            </w:r>
          </w:p>
        </w:tc>
        <w:tc>
          <w:tcPr>
            <w:tcW w:w="7540" w:type="dxa"/>
            <w:vAlign w:val="center"/>
          </w:tcPr>
          <w:p w14:paraId="1D4D5B32">
            <w:pPr>
              <w:jc w:val="center"/>
              <w:rPr>
                <w:b/>
                <w:bCs/>
                <w:sz w:val="24"/>
              </w:rPr>
            </w:pPr>
            <w:r>
              <w:rPr>
                <w:b/>
                <w:bCs/>
                <w:sz w:val="24"/>
              </w:rPr>
              <w:t>内容</w:t>
            </w:r>
          </w:p>
        </w:tc>
      </w:tr>
      <w:tr w14:paraId="24185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24DFFE9">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14:paraId="4B68C796">
            <w:pPr>
              <w:jc w:val="center"/>
              <w:rPr>
                <w:sz w:val="24"/>
              </w:rPr>
            </w:pPr>
            <w:r>
              <w:rPr>
                <w:sz w:val="24"/>
              </w:rPr>
              <w:t>项目属性</w:t>
            </w:r>
          </w:p>
        </w:tc>
        <w:tc>
          <w:tcPr>
            <w:tcW w:w="7540" w:type="dxa"/>
            <w:vAlign w:val="center"/>
          </w:tcPr>
          <w:p w14:paraId="388CA290">
            <w:pPr>
              <w:jc w:val="left"/>
              <w:rPr>
                <w:sz w:val="24"/>
              </w:rPr>
            </w:pPr>
            <w:r>
              <w:rPr>
                <w:sz w:val="24"/>
              </w:rPr>
              <w:t>项目属性：</w:t>
            </w:r>
          </w:p>
          <w:p w14:paraId="405C3BEA">
            <w:pPr>
              <w:jc w:val="left"/>
              <w:rPr>
                <w:sz w:val="24"/>
              </w:rPr>
            </w:pPr>
            <w:r>
              <w:rPr>
                <w:b/>
                <w:color w:val="000000"/>
                <w:sz w:val="24"/>
              </w:rPr>
              <w:t>■</w:t>
            </w:r>
            <w:r>
              <w:rPr>
                <w:sz w:val="24"/>
              </w:rPr>
              <w:t>服务</w:t>
            </w:r>
          </w:p>
          <w:p w14:paraId="778A5E94">
            <w:pPr>
              <w:jc w:val="left"/>
              <w:rPr>
                <w:sz w:val="24"/>
              </w:rPr>
            </w:pPr>
            <w:r>
              <w:rPr>
                <w:sz w:val="24"/>
              </w:rPr>
              <w:t>□货物</w:t>
            </w:r>
          </w:p>
        </w:tc>
      </w:tr>
      <w:tr w14:paraId="44A26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C9E0D0D">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14:paraId="007179B4">
            <w:pPr>
              <w:jc w:val="center"/>
              <w:rPr>
                <w:sz w:val="24"/>
              </w:rPr>
            </w:pPr>
            <w:r>
              <w:rPr>
                <w:sz w:val="24"/>
              </w:rPr>
              <w:t>科研仪器设备</w:t>
            </w:r>
          </w:p>
        </w:tc>
        <w:tc>
          <w:tcPr>
            <w:tcW w:w="7540" w:type="dxa"/>
            <w:vAlign w:val="center"/>
          </w:tcPr>
          <w:p w14:paraId="3D45DE0B">
            <w:pPr>
              <w:jc w:val="left"/>
              <w:rPr>
                <w:sz w:val="24"/>
              </w:rPr>
            </w:pPr>
            <w:r>
              <w:rPr>
                <w:sz w:val="24"/>
              </w:rPr>
              <w:t>是否属于科研仪器设备采购项目：</w:t>
            </w:r>
          </w:p>
          <w:p w14:paraId="02D5EE35">
            <w:pPr>
              <w:jc w:val="left"/>
              <w:rPr>
                <w:sz w:val="24"/>
              </w:rPr>
            </w:pPr>
            <w:r>
              <w:rPr>
                <w:sz w:val="24"/>
              </w:rPr>
              <w:t>□是</w:t>
            </w:r>
          </w:p>
          <w:p w14:paraId="751239DB">
            <w:pPr>
              <w:jc w:val="left"/>
              <w:rPr>
                <w:sz w:val="24"/>
              </w:rPr>
            </w:pPr>
            <w:r>
              <w:rPr>
                <w:b/>
                <w:color w:val="000000"/>
                <w:sz w:val="24"/>
              </w:rPr>
              <w:t>■</w:t>
            </w:r>
            <w:r>
              <w:rPr>
                <w:sz w:val="24"/>
              </w:rPr>
              <w:t>否</w:t>
            </w:r>
          </w:p>
        </w:tc>
      </w:tr>
      <w:tr w14:paraId="7C919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6862914">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14:paraId="0C04FEB2">
            <w:pPr>
              <w:jc w:val="center"/>
              <w:rPr>
                <w:sz w:val="24"/>
              </w:rPr>
            </w:pPr>
            <w:r>
              <w:rPr>
                <w:sz w:val="24"/>
              </w:rPr>
              <w:t>核心产品</w:t>
            </w:r>
          </w:p>
        </w:tc>
        <w:tc>
          <w:tcPr>
            <w:tcW w:w="7540" w:type="dxa"/>
            <w:vAlign w:val="center"/>
          </w:tcPr>
          <w:p w14:paraId="3E58B0FF">
            <w:pPr>
              <w:pStyle w:val="26"/>
              <w:adjustRightInd w:val="0"/>
              <w:snapToGrid w:val="0"/>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关于核心产品本项目</w:t>
            </w:r>
            <w:r>
              <w:rPr>
                <w:rFonts w:hint="default" w:ascii="Times New Roman" w:hAnsi="Times New Roman"/>
                <w:sz w:val="24"/>
                <w:szCs w:val="24"/>
                <w:u w:val="single"/>
              </w:rPr>
              <w:t xml:space="preserve"> / </w:t>
            </w:r>
            <w:r>
              <w:rPr>
                <w:rFonts w:hint="default" w:ascii="Times New Roman" w:hAnsi="Times New Roman"/>
                <w:sz w:val="24"/>
                <w:szCs w:val="24"/>
              </w:rPr>
              <w:t>包不适用。</w:t>
            </w:r>
          </w:p>
          <w:p w14:paraId="157D903D">
            <w:pPr>
              <w:pStyle w:val="26"/>
              <w:adjustRightInd w:val="0"/>
              <w:snapToGrid w:val="0"/>
              <w:rPr>
                <w:rFonts w:hint="default" w:ascii="Times New Roman" w:hAnsi="Times New Roman"/>
                <w:sz w:val="24"/>
                <w:szCs w:val="24"/>
              </w:rPr>
            </w:pPr>
            <w:r>
              <w:rPr>
                <w:rFonts w:hint="default" w:ascii="Times New Roman" w:hAnsi="Times New Roman"/>
                <w:sz w:val="24"/>
                <w:szCs w:val="24"/>
              </w:rPr>
              <w:t>□本项目__包为单一产品采购项目。</w:t>
            </w:r>
          </w:p>
          <w:p w14:paraId="543D4B60">
            <w:pPr>
              <w:jc w:val="left"/>
              <w:rPr>
                <w:sz w:val="24"/>
              </w:rPr>
            </w:pPr>
            <w:r>
              <w:rPr>
                <w:sz w:val="24"/>
              </w:rPr>
              <w:t>□本项目__包为非单一产品采购项目，核心产品为：____。</w:t>
            </w:r>
          </w:p>
        </w:tc>
      </w:tr>
      <w:tr w14:paraId="3339E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27CB4165">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14:paraId="7CE40913">
            <w:pPr>
              <w:jc w:val="center"/>
              <w:rPr>
                <w:sz w:val="24"/>
              </w:rPr>
            </w:pPr>
            <w:r>
              <w:rPr>
                <w:sz w:val="24"/>
              </w:rPr>
              <w:t>现场考察</w:t>
            </w:r>
          </w:p>
        </w:tc>
        <w:tc>
          <w:tcPr>
            <w:tcW w:w="7540" w:type="dxa"/>
            <w:vAlign w:val="center"/>
          </w:tcPr>
          <w:p w14:paraId="59F6327C">
            <w:pPr>
              <w:jc w:val="left"/>
              <w:rPr>
                <w:sz w:val="24"/>
              </w:rPr>
            </w:pPr>
            <w:r>
              <w:rPr>
                <w:b/>
                <w:color w:val="000000"/>
                <w:sz w:val="24"/>
              </w:rPr>
              <w:t>■</w:t>
            </w:r>
            <w:r>
              <w:rPr>
                <w:sz w:val="24"/>
              </w:rPr>
              <w:t>不组织</w:t>
            </w:r>
          </w:p>
          <w:p w14:paraId="238427F8">
            <w:pPr>
              <w:jc w:val="left"/>
              <w:rPr>
                <w:bCs/>
                <w:sz w:val="24"/>
              </w:rPr>
            </w:pPr>
            <w:r>
              <w:rPr>
                <w:sz w:val="24"/>
              </w:rPr>
              <w:t>□组织，考察时间：__年_月_日_</w:t>
            </w:r>
            <w:r>
              <w:rPr>
                <w:bCs/>
                <w:sz w:val="24"/>
              </w:rPr>
              <w:t>点</w:t>
            </w:r>
            <w:r>
              <w:rPr>
                <w:sz w:val="24"/>
              </w:rPr>
              <w:t>_</w:t>
            </w:r>
            <w:r>
              <w:rPr>
                <w:bCs/>
                <w:sz w:val="24"/>
              </w:rPr>
              <w:t>分</w:t>
            </w:r>
          </w:p>
          <w:p w14:paraId="6A1335FF">
            <w:pPr>
              <w:pStyle w:val="26"/>
              <w:adjustRightInd w:val="0"/>
              <w:snapToGrid w:val="0"/>
              <w:rPr>
                <w:rFonts w:hint="default" w:ascii="Times New Roman" w:hAnsi="Times New Roman"/>
                <w:sz w:val="24"/>
                <w:szCs w:val="24"/>
              </w:rPr>
            </w:pPr>
            <w:r>
              <w:rPr>
                <w:rFonts w:hint="default" w:ascii="Times New Roman" w:hAnsi="Times New Roman"/>
                <w:sz w:val="24"/>
              </w:rPr>
              <w:t>考察地点：____________。</w:t>
            </w:r>
          </w:p>
        </w:tc>
      </w:tr>
      <w:tr w14:paraId="4AD19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5273E1CA">
            <w:pPr>
              <w:pStyle w:val="26"/>
              <w:adjustRightInd w:val="0"/>
              <w:snapToGrid w:val="0"/>
              <w:jc w:val="center"/>
              <w:rPr>
                <w:rFonts w:hint="default" w:ascii="Times New Roman" w:hAnsi="Times New Roman"/>
                <w:sz w:val="24"/>
                <w:szCs w:val="24"/>
              </w:rPr>
            </w:pPr>
          </w:p>
        </w:tc>
        <w:tc>
          <w:tcPr>
            <w:tcW w:w="1701" w:type="dxa"/>
            <w:vAlign w:val="center"/>
          </w:tcPr>
          <w:p w14:paraId="1840B3A8">
            <w:pPr>
              <w:jc w:val="center"/>
              <w:rPr>
                <w:sz w:val="24"/>
              </w:rPr>
            </w:pPr>
            <w:r>
              <w:rPr>
                <w:sz w:val="24"/>
              </w:rPr>
              <w:t>开标前答疑会</w:t>
            </w:r>
          </w:p>
        </w:tc>
        <w:tc>
          <w:tcPr>
            <w:tcW w:w="7540" w:type="dxa"/>
            <w:vAlign w:val="center"/>
          </w:tcPr>
          <w:p w14:paraId="6B0FA0A7">
            <w:pPr>
              <w:jc w:val="left"/>
              <w:rPr>
                <w:sz w:val="24"/>
              </w:rPr>
            </w:pPr>
            <w:r>
              <w:rPr>
                <w:b/>
                <w:color w:val="000000"/>
                <w:sz w:val="24"/>
              </w:rPr>
              <w:t>■</w:t>
            </w:r>
            <w:r>
              <w:rPr>
                <w:sz w:val="24"/>
              </w:rPr>
              <w:t>不召开</w:t>
            </w:r>
          </w:p>
          <w:p w14:paraId="11BB12F2">
            <w:pPr>
              <w:jc w:val="left"/>
              <w:rPr>
                <w:sz w:val="24"/>
              </w:rPr>
            </w:pPr>
            <w:r>
              <w:rPr>
                <w:sz w:val="24"/>
              </w:rPr>
              <w:t>□召开，召开时间：__年_月_日_</w:t>
            </w:r>
            <w:r>
              <w:rPr>
                <w:bCs/>
                <w:sz w:val="24"/>
              </w:rPr>
              <w:t>点</w:t>
            </w:r>
            <w:r>
              <w:rPr>
                <w:sz w:val="24"/>
              </w:rPr>
              <w:t>_</w:t>
            </w:r>
            <w:r>
              <w:rPr>
                <w:bCs/>
                <w:sz w:val="24"/>
              </w:rPr>
              <w:t>分</w:t>
            </w:r>
          </w:p>
          <w:p w14:paraId="0A401813">
            <w:pPr>
              <w:jc w:val="left"/>
              <w:rPr>
                <w:sz w:val="24"/>
              </w:rPr>
            </w:pPr>
            <w:r>
              <w:rPr>
                <w:sz w:val="24"/>
              </w:rPr>
              <w:t>召开地点：____________。</w:t>
            </w:r>
          </w:p>
        </w:tc>
      </w:tr>
      <w:tr w14:paraId="7BF8E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2C36803">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vAlign w:val="center"/>
          </w:tcPr>
          <w:p w14:paraId="695E86C7">
            <w:pPr>
              <w:jc w:val="center"/>
              <w:rPr>
                <w:sz w:val="24"/>
              </w:rPr>
            </w:pPr>
            <w:r>
              <w:rPr>
                <w:sz w:val="24"/>
              </w:rPr>
              <w:t>样品</w:t>
            </w:r>
          </w:p>
        </w:tc>
        <w:tc>
          <w:tcPr>
            <w:tcW w:w="7540" w:type="dxa"/>
            <w:vAlign w:val="center"/>
          </w:tcPr>
          <w:p w14:paraId="22686963">
            <w:pPr>
              <w:jc w:val="left"/>
              <w:rPr>
                <w:sz w:val="24"/>
              </w:rPr>
            </w:pPr>
            <w:r>
              <w:rPr>
                <w:sz w:val="24"/>
              </w:rPr>
              <w:t>投标样品递交：</w:t>
            </w:r>
          </w:p>
          <w:p w14:paraId="46E6AA7C">
            <w:pPr>
              <w:jc w:val="left"/>
              <w:rPr>
                <w:sz w:val="24"/>
              </w:rPr>
            </w:pPr>
            <w:r>
              <w:rPr>
                <w:b/>
                <w:color w:val="000000"/>
                <w:sz w:val="24"/>
              </w:rPr>
              <w:t>■</w:t>
            </w:r>
            <w:r>
              <w:rPr>
                <w:sz w:val="24"/>
              </w:rPr>
              <w:t>不需要</w:t>
            </w:r>
          </w:p>
          <w:p w14:paraId="3C96CE69">
            <w:pPr>
              <w:jc w:val="left"/>
              <w:rPr>
                <w:sz w:val="24"/>
              </w:rPr>
            </w:pPr>
            <w:r>
              <w:rPr>
                <w:sz w:val="24"/>
              </w:rPr>
              <w:t>□需要，具体要求如下：</w:t>
            </w:r>
          </w:p>
          <w:p w14:paraId="1FF74CE3">
            <w:pPr>
              <w:jc w:val="left"/>
              <w:rPr>
                <w:sz w:val="24"/>
                <w:u w:val="single"/>
              </w:rPr>
            </w:pPr>
            <w:r>
              <w:rPr>
                <w:sz w:val="24"/>
              </w:rPr>
              <w:t>（1）样品制作的标准和要求：_________；</w:t>
            </w:r>
          </w:p>
          <w:p w14:paraId="797A9099">
            <w:pPr>
              <w:jc w:val="left"/>
              <w:rPr>
                <w:sz w:val="24"/>
              </w:rPr>
            </w:pPr>
            <w:r>
              <w:rPr>
                <w:sz w:val="24"/>
              </w:rPr>
              <w:t>（2）是否需要随样品提交相关检测报告：</w:t>
            </w:r>
          </w:p>
          <w:p w14:paraId="1D5FD541">
            <w:pPr>
              <w:ind w:firstLine="600" w:firstLineChars="250"/>
              <w:jc w:val="left"/>
              <w:rPr>
                <w:sz w:val="24"/>
              </w:rPr>
            </w:pPr>
            <w:r>
              <w:rPr>
                <w:sz w:val="24"/>
              </w:rPr>
              <w:t>□不需要</w:t>
            </w:r>
          </w:p>
          <w:p w14:paraId="7A3DB6E3">
            <w:pPr>
              <w:ind w:firstLine="600" w:firstLineChars="250"/>
              <w:jc w:val="left"/>
              <w:rPr>
                <w:sz w:val="24"/>
              </w:rPr>
            </w:pPr>
            <w:r>
              <w:rPr>
                <w:sz w:val="24"/>
              </w:rPr>
              <w:t>□需要</w:t>
            </w:r>
          </w:p>
          <w:p w14:paraId="70E3F04C">
            <w:pPr>
              <w:jc w:val="left"/>
              <w:rPr>
                <w:sz w:val="24"/>
              </w:rPr>
            </w:pPr>
            <w:r>
              <w:rPr>
                <w:sz w:val="24"/>
              </w:rPr>
              <w:t>（3）样品递交要求：_________；</w:t>
            </w:r>
          </w:p>
          <w:p w14:paraId="594B69BE">
            <w:pPr>
              <w:jc w:val="left"/>
              <w:rPr>
                <w:sz w:val="24"/>
              </w:rPr>
            </w:pPr>
            <w:r>
              <w:rPr>
                <w:sz w:val="24"/>
              </w:rPr>
              <w:t>（4）未中标人样品退还：_________；</w:t>
            </w:r>
          </w:p>
          <w:p w14:paraId="7E632F80">
            <w:pPr>
              <w:jc w:val="left"/>
              <w:rPr>
                <w:sz w:val="24"/>
                <w:u w:val="single"/>
              </w:rPr>
            </w:pPr>
            <w:r>
              <w:rPr>
                <w:sz w:val="24"/>
              </w:rPr>
              <w:t>（5）中标人样品保管、封存及退还：_________；</w:t>
            </w:r>
          </w:p>
          <w:p w14:paraId="4DF576D4">
            <w:pPr>
              <w:jc w:val="left"/>
              <w:rPr>
                <w:sz w:val="24"/>
              </w:rPr>
            </w:pPr>
            <w:r>
              <w:rPr>
                <w:sz w:val="24"/>
              </w:rPr>
              <w:t>（6）其他要求（如有）：_________。</w:t>
            </w:r>
          </w:p>
        </w:tc>
      </w:tr>
      <w:tr w14:paraId="420F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14:paraId="5178F350">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14:paraId="4EC5A0BE">
            <w:pPr>
              <w:jc w:val="center"/>
              <w:rPr>
                <w:sz w:val="24"/>
              </w:rPr>
            </w:pPr>
            <w:r>
              <w:rPr>
                <w:sz w:val="24"/>
              </w:rPr>
              <w:t>标的所属行业</w:t>
            </w:r>
          </w:p>
        </w:tc>
        <w:tc>
          <w:tcPr>
            <w:tcW w:w="7540" w:type="dxa"/>
            <w:vAlign w:val="center"/>
          </w:tcPr>
          <w:p w14:paraId="2B343055">
            <w:pPr>
              <w:jc w:val="left"/>
              <w:rPr>
                <w:sz w:val="24"/>
              </w:rPr>
            </w:pPr>
            <w:r>
              <w:rPr>
                <w:sz w:val="24"/>
              </w:rPr>
              <w:t>本项目采购标的对应的中小企业划分标准所属行业：</w:t>
            </w:r>
          </w:p>
          <w:tbl>
            <w:tblPr>
              <w:tblStyle w:val="48"/>
              <w:tblW w:w="412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99"/>
              <w:gridCol w:w="3239"/>
            </w:tblGrid>
            <w:tr w14:paraId="671B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DA80D6B">
                  <w:pPr>
                    <w:jc w:val="center"/>
                    <w:rPr>
                      <w:rFonts w:eastAsiaTheme="minorEastAsia"/>
                      <w:bCs/>
                      <w:sz w:val="24"/>
                    </w:rPr>
                  </w:pPr>
                  <w:r>
                    <w:rPr>
                      <w:rFonts w:eastAsiaTheme="minorEastAsia"/>
                      <w:bCs/>
                      <w:sz w:val="24"/>
                    </w:rPr>
                    <w:t>标的名称</w:t>
                  </w:r>
                </w:p>
              </w:tc>
              <w:tc>
                <w:tcPr>
                  <w:tcW w:w="2682" w:type="pct"/>
                  <w:tcBorders>
                    <w:top w:val="single" w:color="auto" w:sz="4" w:space="0"/>
                    <w:left w:val="single" w:color="auto" w:sz="4" w:space="0"/>
                    <w:bottom w:val="single" w:color="auto" w:sz="4" w:space="0"/>
                    <w:right w:val="single" w:color="auto" w:sz="4" w:space="0"/>
                  </w:tcBorders>
                  <w:vAlign w:val="center"/>
                </w:tcPr>
                <w:p w14:paraId="0F2274CB">
                  <w:pPr>
                    <w:jc w:val="center"/>
                    <w:rPr>
                      <w:rFonts w:eastAsiaTheme="minorEastAsia"/>
                      <w:sz w:val="24"/>
                    </w:rPr>
                  </w:pPr>
                  <w:r>
                    <w:rPr>
                      <w:rFonts w:eastAsiaTheme="minorEastAsia"/>
                      <w:sz w:val="24"/>
                    </w:rPr>
                    <w:t>中小企业划分标准所属行业</w:t>
                  </w:r>
                </w:p>
              </w:tc>
            </w:tr>
            <w:tr w14:paraId="4BD64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18" w:type="pct"/>
                  <w:tcBorders>
                    <w:top w:val="single" w:color="auto" w:sz="4" w:space="0"/>
                    <w:left w:val="single" w:color="auto" w:sz="4" w:space="0"/>
                    <w:bottom w:val="single" w:color="auto" w:sz="4" w:space="0"/>
                    <w:right w:val="single" w:color="auto" w:sz="4" w:space="0"/>
                  </w:tcBorders>
                  <w:vAlign w:val="center"/>
                </w:tcPr>
                <w:p w14:paraId="2F7B5667">
                  <w:pPr>
                    <w:jc w:val="center"/>
                    <w:rPr>
                      <w:rFonts w:eastAsiaTheme="minorEastAsia"/>
                      <w:bCs/>
                      <w:sz w:val="24"/>
                    </w:rPr>
                  </w:pPr>
                  <w:r>
                    <w:rPr>
                      <w:rFonts w:hint="eastAsia" w:eastAsiaTheme="minorEastAsia"/>
                      <w:bCs/>
                      <w:sz w:val="24"/>
                      <w:lang w:eastAsia="zh-CN"/>
                    </w:rPr>
                    <w:t>绿化养护</w:t>
                  </w:r>
                </w:p>
              </w:tc>
              <w:tc>
                <w:tcPr>
                  <w:tcW w:w="2682" w:type="pct"/>
                  <w:tcBorders>
                    <w:top w:val="single" w:color="auto" w:sz="4" w:space="0"/>
                    <w:left w:val="single" w:color="auto" w:sz="4" w:space="0"/>
                    <w:bottom w:val="single" w:color="auto" w:sz="4" w:space="0"/>
                    <w:right w:val="single" w:color="auto" w:sz="4" w:space="0"/>
                  </w:tcBorders>
                  <w:vAlign w:val="center"/>
                </w:tcPr>
                <w:p w14:paraId="0AC59D50">
                  <w:pPr>
                    <w:jc w:val="center"/>
                    <w:rPr>
                      <w:rFonts w:eastAsiaTheme="minorEastAsia"/>
                      <w:kern w:val="0"/>
                      <w:sz w:val="24"/>
                    </w:rPr>
                  </w:pPr>
                  <w:r>
                    <w:rPr>
                      <w:rFonts w:hint="eastAsia" w:eastAsiaTheme="minorEastAsia"/>
                      <w:kern w:val="0"/>
                      <w:sz w:val="24"/>
                      <w:highlight w:val="none"/>
                    </w:rPr>
                    <w:t>其他未列明行业</w:t>
                  </w:r>
                </w:p>
              </w:tc>
            </w:tr>
          </w:tbl>
          <w:p w14:paraId="6269938A">
            <w:pPr>
              <w:jc w:val="left"/>
              <w:rPr>
                <w:sz w:val="24"/>
              </w:rPr>
            </w:pPr>
          </w:p>
        </w:tc>
      </w:tr>
      <w:tr w14:paraId="205E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10CDE131">
            <w:pPr>
              <w:pStyle w:val="26"/>
              <w:adjustRightInd w:val="0"/>
              <w:snapToGrid w:val="0"/>
              <w:jc w:val="center"/>
              <w:rPr>
                <w:rFonts w:hint="default" w:ascii="Times New Roman" w:hAnsi="Times New Roman"/>
                <w:sz w:val="24"/>
                <w:szCs w:val="24"/>
              </w:rPr>
            </w:pPr>
            <w:r>
              <w:rPr>
                <w:rFonts w:hint="default" w:ascii="Times New Roman" w:hAnsi="Times New Roman"/>
              </w:rPr>
              <w:br w:type="page"/>
            </w:r>
            <w:r>
              <w:rPr>
                <w:rFonts w:hint="default" w:ascii="Times New Roman" w:hAnsi="Times New Roman"/>
                <w:sz w:val="24"/>
                <w:szCs w:val="24"/>
              </w:rPr>
              <w:t>11.2</w:t>
            </w:r>
          </w:p>
        </w:tc>
        <w:tc>
          <w:tcPr>
            <w:tcW w:w="1701" w:type="dxa"/>
            <w:vAlign w:val="center"/>
          </w:tcPr>
          <w:p w14:paraId="52B2C07A">
            <w:pPr>
              <w:jc w:val="center"/>
              <w:rPr>
                <w:sz w:val="24"/>
              </w:rPr>
            </w:pPr>
            <w:r>
              <w:rPr>
                <w:sz w:val="24"/>
              </w:rPr>
              <w:t>投标报价</w:t>
            </w:r>
          </w:p>
        </w:tc>
        <w:tc>
          <w:tcPr>
            <w:tcW w:w="7540" w:type="dxa"/>
            <w:vAlign w:val="center"/>
          </w:tcPr>
          <w:p w14:paraId="61F8BFF9">
            <w:pPr>
              <w:jc w:val="left"/>
              <w:rPr>
                <w:sz w:val="24"/>
              </w:rPr>
            </w:pPr>
            <w:r>
              <w:rPr>
                <w:sz w:val="24"/>
              </w:rPr>
              <w:t>投标报价的特殊规定：</w:t>
            </w:r>
          </w:p>
          <w:p w14:paraId="7F484578">
            <w:pPr>
              <w:jc w:val="left"/>
              <w:rPr>
                <w:sz w:val="24"/>
              </w:rPr>
            </w:pPr>
            <w:r>
              <w:rPr>
                <w:sz w:val="24"/>
              </w:rPr>
              <w:t>□无</w:t>
            </w:r>
          </w:p>
          <w:p w14:paraId="1B423CDF">
            <w:pPr>
              <w:jc w:val="left"/>
              <w:rPr>
                <w:sz w:val="24"/>
              </w:rPr>
            </w:pPr>
            <w:r>
              <w:rPr>
                <w:b/>
                <w:color w:val="000000"/>
                <w:sz w:val="24"/>
              </w:rPr>
              <w:t>■</w:t>
            </w:r>
            <w:r>
              <w:rPr>
                <w:sz w:val="24"/>
              </w:rPr>
              <w:t>有，具体情形：</w:t>
            </w:r>
            <w:r>
              <w:rPr>
                <w:rFonts w:hint="eastAsia"/>
                <w:sz w:val="24"/>
                <w:u w:val="single"/>
              </w:rPr>
              <w:t>最高限价：</w:t>
            </w:r>
            <w:r>
              <w:rPr>
                <w:rFonts w:hint="eastAsia"/>
                <w:sz w:val="24"/>
                <w:u w:val="single"/>
                <w:lang w:val="en-US" w:eastAsia="zh-CN"/>
              </w:rPr>
              <w:t>413.7</w:t>
            </w:r>
            <w:r>
              <w:rPr>
                <w:rFonts w:hint="eastAsia"/>
                <w:sz w:val="24"/>
                <w:u w:val="single"/>
              </w:rPr>
              <w:t>万元</w:t>
            </w:r>
            <w:r>
              <w:rPr>
                <w:sz w:val="24"/>
              </w:rPr>
              <w:t>。</w:t>
            </w:r>
          </w:p>
        </w:tc>
      </w:tr>
      <w:tr w14:paraId="6C793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64ADB9E">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14:paraId="7D16126D">
            <w:pPr>
              <w:jc w:val="center"/>
              <w:rPr>
                <w:sz w:val="24"/>
              </w:rPr>
            </w:pPr>
            <w:r>
              <w:rPr>
                <w:sz w:val="24"/>
              </w:rPr>
              <w:t>投标保证金</w:t>
            </w:r>
          </w:p>
        </w:tc>
        <w:tc>
          <w:tcPr>
            <w:tcW w:w="7540" w:type="dxa"/>
            <w:vAlign w:val="center"/>
          </w:tcPr>
          <w:p w14:paraId="53569E1B">
            <w:pPr>
              <w:pStyle w:val="26"/>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投标保证金金额：</w:t>
            </w:r>
            <w:r>
              <w:rPr>
                <w:rFonts w:hint="eastAsia" w:ascii="Times New Roman" w:hAnsi="Times New Roman"/>
                <w:sz w:val="24"/>
                <w:szCs w:val="24"/>
                <w:highlight w:val="none"/>
                <w:u w:val="single"/>
                <w:lang w:val="en-US" w:eastAsia="zh-CN"/>
              </w:rPr>
              <w:t xml:space="preserve"> / </w:t>
            </w:r>
            <w:r>
              <w:rPr>
                <w:rFonts w:hint="default" w:ascii="Times New Roman" w:hAnsi="Times New Roman"/>
                <w:sz w:val="24"/>
                <w:szCs w:val="24"/>
                <w:highlight w:val="none"/>
              </w:rPr>
              <w:t>。</w:t>
            </w:r>
          </w:p>
          <w:p w14:paraId="5793F9EC">
            <w:pPr>
              <w:jc w:val="left"/>
              <w:rPr>
                <w:sz w:val="24"/>
              </w:rPr>
            </w:pPr>
            <w:r>
              <w:rPr>
                <w:sz w:val="24"/>
              </w:rPr>
              <w:t>投标保证金收受人信息：</w:t>
            </w:r>
          </w:p>
          <w:p w14:paraId="3D930DC8">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（1）投标保证金递交方式：政府采购法律法规接受的支票、汇票、本票、网上银行支付或者金融机构、担保机构出具的保函等非现金形式。</w:t>
            </w:r>
          </w:p>
          <w:p w14:paraId="6608AD14">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■采用支票、汇票、本票、网上银行支付的，须从投标人企业基本账户转出，应当在投标截止时间以前到达下述招标人指定账户：</w:t>
            </w:r>
          </w:p>
          <w:p w14:paraId="325D7272">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 xml:space="preserve">账户名称：北京捷迅通力工程咨询有限公司 </w:t>
            </w:r>
          </w:p>
          <w:p w14:paraId="7AF12004">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账    号：11110301040001405</w:t>
            </w:r>
          </w:p>
          <w:p w14:paraId="1F1F206E">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开户行：中国农业银行北京清城支行</w:t>
            </w:r>
          </w:p>
          <w:p w14:paraId="4D1DA559">
            <w:pPr>
              <w:pStyle w:val="26"/>
              <w:adjustRightInd w:val="0"/>
              <w:snapToGrid w:val="0"/>
              <w:spacing w:line="360" w:lineRule="auto"/>
              <w:ind w:firstLine="240" w:firstLineChars="100"/>
              <w:rPr>
                <w:rFonts w:hint="default" w:ascii="Times New Roman" w:hAnsi="Times New Roman"/>
                <w:sz w:val="24"/>
                <w:szCs w:val="24"/>
                <w:u w:val="single"/>
              </w:rPr>
            </w:pPr>
            <w:r>
              <w:rPr>
                <w:rFonts w:ascii="Times New Roman" w:hAnsi="Times New Roman"/>
                <w:sz w:val="24"/>
                <w:szCs w:val="24"/>
                <w:u w:val="single"/>
              </w:rPr>
              <w:t>异地联行号：103100011032</w:t>
            </w:r>
          </w:p>
          <w:p w14:paraId="6F7C4AFE">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2）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7585BE79">
            <w:pPr>
              <w:jc w:val="left"/>
              <w:rPr>
                <w:sz w:val="24"/>
              </w:rPr>
            </w:pPr>
            <w:r>
              <w:rPr>
                <w:rFonts w:hint="eastAsia"/>
                <w:sz w:val="24"/>
                <w:u w:val="single"/>
              </w:rPr>
              <w:t>（3）以金融机构、担保机构出具的保函等形式提交投标保证金的，应在投标截止时间前将原件提交至采购代理机构</w:t>
            </w:r>
            <w:r>
              <w:rPr>
                <w:sz w:val="24"/>
                <w:u w:val="single"/>
              </w:rPr>
              <w:t>。</w:t>
            </w:r>
          </w:p>
        </w:tc>
      </w:tr>
      <w:tr w14:paraId="04C8A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F246576">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14:paraId="79112531">
            <w:pPr>
              <w:jc w:val="center"/>
              <w:rPr>
                <w:sz w:val="24"/>
              </w:rPr>
            </w:pPr>
          </w:p>
        </w:tc>
        <w:tc>
          <w:tcPr>
            <w:tcW w:w="7540" w:type="dxa"/>
            <w:vAlign w:val="center"/>
          </w:tcPr>
          <w:p w14:paraId="15AB6E00">
            <w:pPr>
              <w:jc w:val="left"/>
              <w:rPr>
                <w:sz w:val="24"/>
              </w:rPr>
            </w:pPr>
            <w:r>
              <w:rPr>
                <w:sz w:val="24"/>
              </w:rPr>
              <w:t>投标保证金可以不予退还的其他情形：</w:t>
            </w:r>
          </w:p>
          <w:p w14:paraId="3A7A546A">
            <w:pPr>
              <w:jc w:val="left"/>
              <w:rPr>
                <w:sz w:val="24"/>
              </w:rPr>
            </w:pPr>
            <w:r>
              <w:rPr>
                <w:sz w:val="24"/>
              </w:rPr>
              <w:t>□无</w:t>
            </w:r>
          </w:p>
          <w:p w14:paraId="44936B47">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有，具体情形：</w:t>
            </w:r>
          </w:p>
          <w:p w14:paraId="154FA55D">
            <w:pPr>
              <w:pStyle w:val="26"/>
              <w:adjustRightInd w:val="0"/>
              <w:snapToGrid w:val="0"/>
              <w:spacing w:line="360" w:lineRule="auto"/>
              <w:rPr>
                <w:rFonts w:hint="default" w:ascii="Times New Roman" w:hAnsi="Times New Roman"/>
                <w:sz w:val="24"/>
                <w:szCs w:val="24"/>
                <w:u w:val="single"/>
              </w:rPr>
            </w:pPr>
            <w:r>
              <w:rPr>
                <w:rFonts w:ascii="Times New Roman" w:hAnsi="Times New Roman"/>
                <w:sz w:val="24"/>
                <w:szCs w:val="24"/>
                <w:u w:val="single"/>
              </w:rPr>
              <w:t>（1）中标企业不按本须知相关规定与采购人签订合同的。</w:t>
            </w:r>
          </w:p>
        </w:tc>
      </w:tr>
      <w:tr w14:paraId="0A56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2AF4E2E">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14:paraId="2047A6AB">
            <w:pPr>
              <w:jc w:val="center"/>
              <w:rPr>
                <w:sz w:val="24"/>
              </w:rPr>
            </w:pPr>
            <w:r>
              <w:rPr>
                <w:sz w:val="24"/>
              </w:rPr>
              <w:t>投标有效期</w:t>
            </w:r>
          </w:p>
        </w:tc>
        <w:tc>
          <w:tcPr>
            <w:tcW w:w="7540" w:type="dxa"/>
            <w:vAlign w:val="center"/>
          </w:tcPr>
          <w:p w14:paraId="54C021E8">
            <w:pPr>
              <w:jc w:val="left"/>
              <w:rPr>
                <w:sz w:val="24"/>
              </w:rPr>
            </w:pPr>
            <w:r>
              <w:rPr>
                <w:sz w:val="24"/>
              </w:rPr>
              <w:t>自提交投标文件的截止之日起算</w:t>
            </w:r>
            <w:r>
              <w:rPr>
                <w:sz w:val="24"/>
                <w:u w:val="single"/>
              </w:rPr>
              <w:t xml:space="preserve"> 90 </w:t>
            </w:r>
            <w:r>
              <w:rPr>
                <w:sz w:val="24"/>
              </w:rPr>
              <w:t>日历天。</w:t>
            </w:r>
          </w:p>
        </w:tc>
      </w:tr>
      <w:tr w14:paraId="40F47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B431B42">
            <w:pPr>
              <w:pStyle w:val="26"/>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8.1</w:t>
            </w:r>
          </w:p>
        </w:tc>
        <w:tc>
          <w:tcPr>
            <w:tcW w:w="1701" w:type="dxa"/>
            <w:vAlign w:val="center"/>
          </w:tcPr>
          <w:p w14:paraId="689A9439">
            <w:pPr>
              <w:jc w:val="center"/>
              <w:rPr>
                <w:sz w:val="24"/>
              </w:rPr>
            </w:pPr>
            <w:r>
              <w:rPr>
                <w:rFonts w:hint="eastAsia"/>
                <w:color w:val="000000" w:themeColor="text1"/>
                <w:sz w:val="24"/>
                <w14:textFill>
                  <w14:solidFill>
                    <w14:schemeClr w14:val="tx1"/>
                  </w14:solidFill>
                </w14:textFill>
              </w:rPr>
              <w:t>开标</w:t>
            </w:r>
          </w:p>
        </w:tc>
        <w:tc>
          <w:tcPr>
            <w:tcW w:w="7540" w:type="dxa"/>
            <w:vAlign w:val="center"/>
          </w:tcPr>
          <w:p w14:paraId="119328A8">
            <w:pPr>
              <w:jc w:val="left"/>
              <w:rPr>
                <w:sz w:val="24"/>
              </w:rPr>
            </w:pPr>
            <w:r>
              <w:rPr>
                <w:rFonts w:hint="eastAsia"/>
                <w:color w:val="000000" w:themeColor="text1"/>
                <w:sz w:val="24"/>
                <w14:textFill>
                  <w14:solidFill>
                    <w14:schemeClr w14:val="tx1"/>
                  </w14:solidFill>
                </w14:textFill>
              </w:rPr>
              <w:t>采购人或采购代理机构将按招标文件的规定，在投标截止时间的同一时间和招标文件预先确定的地点组织开标。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tc>
      </w:tr>
      <w:tr w14:paraId="028CD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53F5D4A0">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14:paraId="6FE13CBF">
            <w:pPr>
              <w:jc w:val="center"/>
              <w:rPr>
                <w:sz w:val="24"/>
              </w:rPr>
            </w:pPr>
            <w:r>
              <w:rPr>
                <w:sz w:val="24"/>
              </w:rPr>
              <w:t>确定中标人</w:t>
            </w:r>
          </w:p>
        </w:tc>
        <w:tc>
          <w:tcPr>
            <w:tcW w:w="7540" w:type="dxa"/>
            <w:vAlign w:val="center"/>
          </w:tcPr>
          <w:p w14:paraId="4C5D9E8C">
            <w:pPr>
              <w:pStyle w:val="26"/>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14:paraId="2FE75018">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否</w:t>
            </w:r>
          </w:p>
          <w:p w14:paraId="1048F343">
            <w:pPr>
              <w:pStyle w:val="26"/>
              <w:adjustRightInd w:val="0"/>
              <w:snapToGrid w:val="0"/>
              <w:rPr>
                <w:rFonts w:hint="default" w:ascii="Times New Roman" w:hAnsi="Times New Roman"/>
                <w:sz w:val="24"/>
              </w:rPr>
            </w:pPr>
            <w:r>
              <w:rPr>
                <w:rFonts w:hint="default" w:ascii="Times New Roman" w:hAnsi="Times New Roman"/>
                <w:sz w:val="24"/>
              </w:rPr>
              <w:t>□是</w:t>
            </w:r>
          </w:p>
          <w:p w14:paraId="6BF9A940">
            <w:pPr>
              <w:pStyle w:val="26"/>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14:paraId="1C8B192F">
            <w:pPr>
              <w:pStyle w:val="26"/>
              <w:adjustRightInd w:val="0"/>
              <w:snapToGrid w:val="0"/>
              <w:rPr>
                <w:rFonts w:hint="default" w:ascii="Times New Roman" w:hAnsi="Times New Roman"/>
                <w:sz w:val="24"/>
              </w:rPr>
            </w:pPr>
            <w:r>
              <w:rPr>
                <w:rFonts w:hint="default" w:ascii="Times New Roman" w:hAnsi="Times New Roman"/>
                <w:b/>
                <w:color w:val="000000"/>
                <w:sz w:val="24"/>
              </w:rPr>
              <w:t>■</w:t>
            </w:r>
            <w:r>
              <w:rPr>
                <w:rFonts w:hint="default" w:ascii="Times New Roman" w:hAnsi="Times New Roman"/>
                <w:sz w:val="24"/>
              </w:rPr>
              <w:t>得分且投标报价均相同的，以</w:t>
            </w:r>
            <w:r>
              <w:rPr>
                <w:rFonts w:ascii="Times New Roman" w:hAnsi="Times New Roman"/>
                <w:sz w:val="24"/>
                <w:u w:val="single"/>
              </w:rPr>
              <w:t>技术部分</w:t>
            </w:r>
            <w:r>
              <w:rPr>
                <w:rFonts w:hint="default" w:ascii="Times New Roman" w:hAnsi="Times New Roman"/>
                <w:sz w:val="24"/>
              </w:rPr>
              <w:t>得分高者为中标人</w:t>
            </w:r>
          </w:p>
          <w:p w14:paraId="60364253">
            <w:pPr>
              <w:jc w:val="left"/>
              <w:rPr>
                <w:sz w:val="24"/>
                <w:u w:val="single"/>
              </w:rPr>
            </w:pPr>
            <w:r>
              <w:rPr>
                <w:sz w:val="24"/>
              </w:rPr>
              <w:t>□随机抽取</w:t>
            </w:r>
          </w:p>
        </w:tc>
      </w:tr>
      <w:tr w14:paraId="47347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825A1D5">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14:paraId="0D5A9829">
            <w:pPr>
              <w:jc w:val="center"/>
              <w:rPr>
                <w:sz w:val="24"/>
              </w:rPr>
            </w:pPr>
            <w:r>
              <w:rPr>
                <w:sz w:val="24"/>
              </w:rPr>
              <w:t>分包</w:t>
            </w:r>
          </w:p>
        </w:tc>
        <w:tc>
          <w:tcPr>
            <w:tcW w:w="7540" w:type="dxa"/>
            <w:vAlign w:val="center"/>
          </w:tcPr>
          <w:p w14:paraId="15B96E67">
            <w:pPr>
              <w:jc w:val="left"/>
              <w:rPr>
                <w:sz w:val="24"/>
              </w:rPr>
            </w:pPr>
            <w:r>
              <w:rPr>
                <w:sz w:val="24"/>
              </w:rPr>
              <w:t xml:space="preserve">本项目的非主体、非关键性工作是否允许分包： </w:t>
            </w:r>
          </w:p>
          <w:p w14:paraId="03FCFEE8">
            <w:pPr>
              <w:jc w:val="left"/>
              <w:rPr>
                <w:sz w:val="24"/>
              </w:rPr>
            </w:pPr>
            <w:r>
              <w:rPr>
                <w:b/>
                <w:color w:val="000000"/>
                <w:sz w:val="24"/>
              </w:rPr>
              <w:t>■</w:t>
            </w:r>
            <w:r>
              <w:rPr>
                <w:sz w:val="24"/>
              </w:rPr>
              <w:t>不允许</w:t>
            </w:r>
          </w:p>
          <w:p w14:paraId="2FBE3419">
            <w:pPr>
              <w:jc w:val="left"/>
              <w:rPr>
                <w:sz w:val="24"/>
              </w:rPr>
            </w:pPr>
            <w:r>
              <w:rPr>
                <w:sz w:val="24"/>
              </w:rPr>
              <w:t>□允许，具体要求：</w:t>
            </w:r>
          </w:p>
          <w:p w14:paraId="1B8E0F43">
            <w:pPr>
              <w:jc w:val="left"/>
              <w:rPr>
                <w:sz w:val="24"/>
              </w:rPr>
            </w:pPr>
            <w:r>
              <w:rPr>
                <w:sz w:val="24"/>
              </w:rPr>
              <w:t>（1）可以分包履行的具体内容：_____；</w:t>
            </w:r>
          </w:p>
          <w:p w14:paraId="463A518B">
            <w:pPr>
              <w:jc w:val="left"/>
              <w:rPr>
                <w:sz w:val="24"/>
              </w:rPr>
            </w:pPr>
            <w:r>
              <w:rPr>
                <w:sz w:val="24"/>
              </w:rPr>
              <w:t>（2）允许分包的金额或者比例：_____；</w:t>
            </w:r>
          </w:p>
          <w:p w14:paraId="605DADB8">
            <w:pPr>
              <w:jc w:val="left"/>
              <w:rPr>
                <w:sz w:val="24"/>
                <w:u w:val="single"/>
              </w:rPr>
            </w:pPr>
            <w:r>
              <w:rPr>
                <w:sz w:val="24"/>
              </w:rPr>
              <w:t>（3）其他要求：_____。</w:t>
            </w:r>
          </w:p>
        </w:tc>
      </w:tr>
      <w:tr w14:paraId="4CD7E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CDFBFE4">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14:paraId="660A341E">
            <w:pPr>
              <w:jc w:val="center"/>
              <w:rPr>
                <w:sz w:val="24"/>
              </w:rPr>
            </w:pPr>
            <w:r>
              <w:rPr>
                <w:sz w:val="24"/>
              </w:rPr>
              <w:t>询问</w:t>
            </w:r>
          </w:p>
        </w:tc>
        <w:tc>
          <w:tcPr>
            <w:tcW w:w="7540" w:type="dxa"/>
            <w:vAlign w:val="center"/>
          </w:tcPr>
          <w:p w14:paraId="57F139CC">
            <w:pPr>
              <w:jc w:val="left"/>
              <w:rPr>
                <w:sz w:val="24"/>
              </w:rPr>
            </w:pPr>
            <w:r>
              <w:rPr>
                <w:sz w:val="24"/>
              </w:rPr>
              <w:t>询问送达形式：</w:t>
            </w:r>
            <w:r>
              <w:rPr>
                <w:rFonts w:hint="eastAsia"/>
                <w:sz w:val="24"/>
                <w:u w:val="single"/>
              </w:rPr>
              <w:t>书面形式</w:t>
            </w:r>
          </w:p>
        </w:tc>
      </w:tr>
      <w:tr w14:paraId="6329E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7313D188">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14:paraId="7ACDC5CF">
            <w:pPr>
              <w:jc w:val="center"/>
              <w:rPr>
                <w:sz w:val="24"/>
              </w:rPr>
            </w:pPr>
            <w:r>
              <w:rPr>
                <w:sz w:val="24"/>
              </w:rPr>
              <w:t>联系方式</w:t>
            </w:r>
          </w:p>
        </w:tc>
        <w:tc>
          <w:tcPr>
            <w:tcW w:w="7540" w:type="dxa"/>
            <w:vAlign w:val="center"/>
          </w:tcPr>
          <w:p w14:paraId="774F180F">
            <w:pPr>
              <w:jc w:val="left"/>
              <w:rPr>
                <w:sz w:val="24"/>
              </w:rPr>
            </w:pPr>
            <w:r>
              <w:rPr>
                <w:sz w:val="24"/>
              </w:rPr>
              <w:t>接收询问和质疑的联系方式</w:t>
            </w:r>
          </w:p>
          <w:p w14:paraId="5EC85FC0">
            <w:pPr>
              <w:jc w:val="left"/>
              <w:rPr>
                <w:sz w:val="24"/>
              </w:rPr>
            </w:pPr>
            <w:r>
              <w:rPr>
                <w:sz w:val="24"/>
              </w:rPr>
              <w:t>联系部门：</w:t>
            </w:r>
            <w:r>
              <w:rPr>
                <w:rFonts w:hint="eastAsia"/>
                <w:sz w:val="24"/>
                <w:u w:val="single"/>
              </w:rPr>
              <w:t>招标部</w:t>
            </w:r>
            <w:r>
              <w:rPr>
                <w:sz w:val="24"/>
                <w:u w:val="single"/>
              </w:rPr>
              <w:t>；</w:t>
            </w:r>
          </w:p>
          <w:p w14:paraId="4A7BCDDF">
            <w:pPr>
              <w:jc w:val="left"/>
              <w:rPr>
                <w:sz w:val="24"/>
              </w:rPr>
            </w:pPr>
            <w:r>
              <w:rPr>
                <w:sz w:val="24"/>
              </w:rPr>
              <w:t>联系电话：</w:t>
            </w:r>
            <w:r>
              <w:rPr>
                <w:sz w:val="24"/>
                <w:u w:val="single"/>
              </w:rPr>
              <w:t>010-60218807；</w:t>
            </w:r>
          </w:p>
          <w:p w14:paraId="26938CA2">
            <w:pPr>
              <w:jc w:val="left"/>
              <w:rPr>
                <w:sz w:val="24"/>
              </w:rPr>
            </w:pPr>
            <w:r>
              <w:rPr>
                <w:sz w:val="24"/>
              </w:rPr>
              <w:t>通讯地址：</w:t>
            </w:r>
            <w:r>
              <w:rPr>
                <w:rFonts w:hint="eastAsia"/>
                <w:sz w:val="24"/>
                <w:u w:val="single"/>
              </w:rPr>
              <w:t>北京市大兴区金华寺东路2号西配房103室</w:t>
            </w:r>
            <w:r>
              <w:rPr>
                <w:sz w:val="24"/>
                <w:u w:val="single"/>
              </w:rPr>
              <w:t>。</w:t>
            </w:r>
          </w:p>
        </w:tc>
      </w:tr>
      <w:tr w14:paraId="458C1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4734B7C7">
            <w:pPr>
              <w:pStyle w:val="26"/>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6CF7D3BF">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27059F23">
            <w:pPr>
              <w:jc w:val="left"/>
              <w:rPr>
                <w:sz w:val="24"/>
              </w:rPr>
            </w:pPr>
            <w:r>
              <w:rPr>
                <w:sz w:val="24"/>
              </w:rPr>
              <w:t>收费对象：</w:t>
            </w:r>
          </w:p>
          <w:p w14:paraId="599277A6">
            <w:pPr>
              <w:jc w:val="left"/>
              <w:rPr>
                <w:sz w:val="24"/>
              </w:rPr>
            </w:pPr>
            <w:r>
              <w:rPr>
                <w:sz w:val="24"/>
              </w:rPr>
              <w:t>□采购人</w:t>
            </w:r>
          </w:p>
          <w:p w14:paraId="17B5C5FC">
            <w:pPr>
              <w:jc w:val="left"/>
              <w:rPr>
                <w:sz w:val="24"/>
              </w:rPr>
            </w:pPr>
            <w:r>
              <w:rPr>
                <w:b/>
                <w:color w:val="000000"/>
                <w:sz w:val="24"/>
              </w:rPr>
              <w:t>■</w:t>
            </w:r>
            <w:r>
              <w:rPr>
                <w:sz w:val="24"/>
              </w:rPr>
              <w:t>中标人</w:t>
            </w:r>
          </w:p>
          <w:p w14:paraId="7364CEDC">
            <w:pPr>
              <w:jc w:val="left"/>
              <w:rPr>
                <w:sz w:val="24"/>
                <w:u w:val="single"/>
              </w:rPr>
            </w:pPr>
            <w:r>
              <w:rPr>
                <w:sz w:val="24"/>
              </w:rPr>
              <w:t>收费标准：</w:t>
            </w:r>
            <w:r>
              <w:rPr>
                <w:rFonts w:hint="eastAsia"/>
                <w:sz w:val="24"/>
                <w:u w:val="single"/>
              </w:rPr>
              <w:t>参照原国家发展计划委员会《招标代理服务收费管理暂行办法》(计价格[2002]1980号)和《国家发展改革委关于降低部分建设项目收费标准规范收费行为等有关问题的通知》(发改价格[2011]534号)规定标准。</w:t>
            </w:r>
          </w:p>
          <w:p w14:paraId="5F8C509F">
            <w:pPr>
              <w:jc w:val="left"/>
              <w:rPr>
                <w:sz w:val="24"/>
              </w:rPr>
            </w:pPr>
            <w:r>
              <w:rPr>
                <w:rFonts w:hint="eastAsia"/>
                <w:sz w:val="24"/>
              </w:rPr>
              <w:t>缴纳时间：</w:t>
            </w:r>
            <w:r>
              <w:rPr>
                <w:rFonts w:hint="eastAsia"/>
                <w:sz w:val="24"/>
                <w:u w:val="single"/>
              </w:rPr>
              <w:t>领取中标通知书时向招标代理机构支付招标代理费。</w:t>
            </w:r>
          </w:p>
        </w:tc>
      </w:tr>
    </w:tbl>
    <w:p w14:paraId="03324D45">
      <w:pPr>
        <w:tabs>
          <w:tab w:val="left" w:pos="5580"/>
        </w:tabs>
        <w:adjustRightInd w:val="0"/>
        <w:spacing w:line="360" w:lineRule="auto"/>
        <w:jc w:val="distribute"/>
        <w:rPr>
          <w:sz w:val="24"/>
        </w:rPr>
        <w:sectPr>
          <w:headerReference r:id="rId4"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14:paraId="644127DA">
      <w:pPr>
        <w:spacing w:before="240" w:beforeLines="100" w:after="240" w:afterLines="100"/>
        <w:jc w:val="center"/>
        <w:rPr>
          <w:b/>
          <w:sz w:val="28"/>
          <w:szCs w:val="28"/>
        </w:rPr>
      </w:pPr>
      <w:bookmarkStart w:id="74" w:name="_Toc226965790"/>
      <w:bookmarkStart w:id="75" w:name="_Toc353825542"/>
      <w:bookmarkStart w:id="76" w:name="_Toc226337213"/>
      <w:bookmarkStart w:id="77" w:name="_Toc127151517"/>
      <w:bookmarkStart w:id="78" w:name="_Toc150774722"/>
      <w:bookmarkStart w:id="79" w:name="_Toc353873932"/>
      <w:bookmarkStart w:id="80" w:name="_Toc142311019"/>
      <w:bookmarkStart w:id="81" w:name="_Toc353873662"/>
      <w:bookmarkStart w:id="82" w:name="_Toc150480755"/>
      <w:bookmarkStart w:id="83" w:name="_Toc305158859"/>
      <w:bookmarkStart w:id="84" w:name="_Toc305158785"/>
      <w:bookmarkStart w:id="85" w:name="_Toc264969207"/>
      <w:bookmarkStart w:id="86" w:name="_Toc265228355"/>
      <w:bookmarkStart w:id="87" w:name="_Toc195842882"/>
      <w:r>
        <w:rPr>
          <w:b/>
          <w:sz w:val="28"/>
          <w:szCs w:val="28"/>
        </w:rPr>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981921A">
      <w:pPr>
        <w:pStyle w:val="3"/>
        <w:tabs>
          <w:tab w:val="center" w:pos="4592"/>
          <w:tab w:val="left" w:pos="7860"/>
        </w:tabs>
        <w:spacing w:before="0" w:line="360" w:lineRule="auto"/>
        <w:jc w:val="left"/>
        <w:rPr>
          <w:rFonts w:ascii="Times New Roman" w:hAnsi="Times New Roman" w:eastAsia="宋体"/>
          <w:sz w:val="28"/>
        </w:rPr>
      </w:pPr>
      <w:bookmarkStart w:id="88" w:name="_Toc520356143"/>
      <w:bookmarkStart w:id="89" w:name="_Toc127151518"/>
      <w:r>
        <w:rPr>
          <w:rFonts w:ascii="Times New Roman" w:hAnsi="Times New Roman" w:eastAsia="宋体"/>
          <w:sz w:val="28"/>
        </w:rPr>
        <w:tab/>
      </w:r>
      <w:bookmarkStart w:id="90" w:name="_Toc150774723"/>
      <w:bookmarkStart w:id="91" w:name="_Toc305158860"/>
      <w:bookmarkStart w:id="92" w:name="_Toc264969208"/>
      <w:bookmarkStart w:id="93" w:name="_Toc151193906"/>
      <w:bookmarkStart w:id="94" w:name="_Toc151193688"/>
      <w:bookmarkStart w:id="95" w:name="_Toc195842883"/>
      <w:bookmarkStart w:id="96" w:name="_Toc151193760"/>
      <w:bookmarkStart w:id="97" w:name="_Toc151193616"/>
      <w:bookmarkStart w:id="98" w:name="_Toc150509269"/>
      <w:bookmarkStart w:id="99" w:name="_Toc226965791"/>
      <w:bookmarkStart w:id="100" w:name="_Toc305158786"/>
      <w:bookmarkStart w:id="101" w:name="_Toc151193832"/>
      <w:bookmarkStart w:id="102" w:name="_Toc226965708"/>
      <w:bookmarkStart w:id="103" w:name="_Toc151190145"/>
      <w:bookmarkStart w:id="104" w:name="_Toc226337214"/>
      <w:bookmarkStart w:id="105" w:name="_Toc265228356"/>
      <w:bookmarkStart w:id="106" w:name="_Toc142311020"/>
      <w:bookmarkStart w:id="107" w:name="_Toc150480756"/>
      <w:bookmarkStart w:id="108" w:name="_Toc226309762"/>
      <w:bookmarkStart w:id="109" w:name="_Toc150774618"/>
      <w:r>
        <w:rPr>
          <w:rFonts w:ascii="Times New Roman" w:hAnsi="Times New Roman" w:eastAsia="宋体"/>
          <w:sz w:val="28"/>
        </w:rPr>
        <w:t>一   说  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Pr>
          <w:rFonts w:ascii="Times New Roman" w:hAnsi="Times New Roman" w:eastAsia="宋体"/>
          <w:sz w:val="28"/>
        </w:rPr>
        <w:tab/>
      </w:r>
    </w:p>
    <w:p w14:paraId="0A38783A">
      <w:pPr>
        <w:numPr>
          <w:ilvl w:val="0"/>
          <w:numId w:val="8"/>
        </w:numPr>
        <w:tabs>
          <w:tab w:val="left" w:pos="360"/>
          <w:tab w:val="clear" w:pos="900"/>
        </w:tabs>
        <w:snapToGrid w:val="0"/>
        <w:spacing w:line="360" w:lineRule="auto"/>
        <w:ind w:left="357" w:hanging="357"/>
        <w:outlineLvl w:val="1"/>
        <w:rPr>
          <w:sz w:val="24"/>
        </w:rPr>
      </w:pPr>
      <w:bookmarkStart w:id="110" w:name="_Toc264969209"/>
      <w:bookmarkStart w:id="111" w:name="_Toc305158861"/>
      <w:bookmarkStart w:id="112" w:name="_Toc305158787"/>
      <w:bookmarkStart w:id="113" w:name="_Toc265228357"/>
      <w:r>
        <w:rPr>
          <w:sz w:val="24"/>
        </w:rPr>
        <w:t>采购人、采购代理机构、投标人</w:t>
      </w:r>
      <w:bookmarkEnd w:id="110"/>
      <w:bookmarkEnd w:id="111"/>
      <w:bookmarkEnd w:id="112"/>
      <w:bookmarkEnd w:id="113"/>
      <w:r>
        <w:rPr>
          <w:sz w:val="24"/>
        </w:rPr>
        <w:t>、联合体</w:t>
      </w:r>
    </w:p>
    <w:p w14:paraId="2A1ABA14">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51A3948A">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14:paraId="1B1D50C4">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51459773">
      <w:pPr>
        <w:numPr>
          <w:ilvl w:val="0"/>
          <w:numId w:val="8"/>
        </w:numPr>
        <w:tabs>
          <w:tab w:val="left" w:pos="360"/>
          <w:tab w:val="clear" w:pos="900"/>
        </w:tabs>
        <w:snapToGrid w:val="0"/>
        <w:spacing w:line="360" w:lineRule="auto"/>
        <w:ind w:left="357" w:hanging="357"/>
        <w:outlineLvl w:val="1"/>
        <w:rPr>
          <w:sz w:val="24"/>
        </w:rPr>
      </w:pPr>
      <w:bookmarkStart w:id="114" w:name="_Toc151193908"/>
      <w:bookmarkStart w:id="115" w:name="_Toc142311022"/>
      <w:bookmarkStart w:id="116" w:name="_Toc149720813"/>
      <w:bookmarkStart w:id="117" w:name="_Toc226965710"/>
      <w:bookmarkStart w:id="118" w:name="_Toc226337216"/>
      <w:bookmarkStart w:id="119" w:name="_Toc150774725"/>
      <w:bookmarkStart w:id="120" w:name="_Toc150774620"/>
      <w:bookmarkStart w:id="121" w:name="_Toc164608634"/>
      <w:bookmarkStart w:id="122" w:name="_Toc305158862"/>
      <w:bookmarkStart w:id="123" w:name="_Toc264969210"/>
      <w:bookmarkStart w:id="124" w:name="_Toc151193618"/>
      <w:bookmarkStart w:id="125" w:name="_Toc226309764"/>
      <w:bookmarkStart w:id="126" w:name="_Toc164608789"/>
      <w:bookmarkStart w:id="127" w:name="_Toc150480758"/>
      <w:bookmarkStart w:id="128" w:name="_Toc265228358"/>
      <w:bookmarkStart w:id="129" w:name="_Toc305158788"/>
      <w:bookmarkStart w:id="130" w:name="_Toc164229215"/>
      <w:bookmarkStart w:id="131" w:name="_Toc150509271"/>
      <w:bookmarkStart w:id="132" w:name="_Toc151190147"/>
      <w:bookmarkStart w:id="133" w:name="_Toc164351614"/>
      <w:bookmarkStart w:id="134" w:name="_Toc164229361"/>
      <w:bookmarkStart w:id="135" w:name="_Toc127151721"/>
      <w:bookmarkStart w:id="136" w:name="_Toc127161434"/>
      <w:bookmarkStart w:id="137" w:name="_Toc151193762"/>
      <w:bookmarkStart w:id="138" w:name="_Toc151193690"/>
      <w:bookmarkStart w:id="139" w:name="_Toc151193834"/>
      <w:bookmarkStart w:id="140" w:name="_Toc127151520"/>
      <w:bookmarkStart w:id="141" w:name="_Toc226965793"/>
      <w:bookmarkStart w:id="142" w:name="_Toc195842885"/>
      <w:r>
        <w:rPr>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Pr>
          <w:sz w:val="24"/>
        </w:rPr>
        <w:t>、项目属性、科研仪器设备采购、核心产品</w:t>
      </w:r>
    </w:p>
    <w:p w14:paraId="5FDD22C8">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14:paraId="3F73334E">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1D18FCEC">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117F75">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34CEC45F">
      <w:pPr>
        <w:numPr>
          <w:ilvl w:val="0"/>
          <w:numId w:val="8"/>
        </w:numPr>
        <w:tabs>
          <w:tab w:val="left" w:pos="360"/>
        </w:tabs>
        <w:snapToGrid w:val="0"/>
        <w:spacing w:line="360" w:lineRule="auto"/>
        <w:ind w:left="357" w:hanging="357"/>
        <w:outlineLvl w:val="1"/>
        <w:rPr>
          <w:sz w:val="24"/>
        </w:rPr>
      </w:pPr>
      <w:r>
        <w:rPr>
          <w:sz w:val="24"/>
        </w:rPr>
        <w:t>现场考察、开标前答疑会</w:t>
      </w:r>
    </w:p>
    <w:p w14:paraId="6920FEA4">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3" w:name="_Toc142311024"/>
      <w:bookmarkStart w:id="144" w:name="_Toc151193910"/>
      <w:bookmarkStart w:id="145" w:name="_Toc150774727"/>
      <w:bookmarkStart w:id="146" w:name="_Toc151190149"/>
      <w:bookmarkStart w:id="147" w:name="_Toc520356146"/>
      <w:bookmarkStart w:id="148" w:name="_Toc150480760"/>
      <w:bookmarkStart w:id="149" w:name="_Toc226309766"/>
      <w:bookmarkStart w:id="150" w:name="_Toc151193836"/>
      <w:bookmarkStart w:id="151" w:name="_Toc226965795"/>
      <w:bookmarkStart w:id="152" w:name="_Toc195842887"/>
      <w:bookmarkStart w:id="153" w:name="_Toc150774622"/>
      <w:bookmarkStart w:id="154" w:name="_Toc226337218"/>
      <w:bookmarkStart w:id="155" w:name="_Toc265228360"/>
      <w:bookmarkStart w:id="156" w:name="_Toc150509273"/>
      <w:bookmarkStart w:id="157" w:name="_Toc305158864"/>
      <w:bookmarkStart w:id="158" w:name="_Toc226965712"/>
      <w:bookmarkStart w:id="159" w:name="_Toc305158790"/>
      <w:bookmarkStart w:id="160" w:name="_Toc151193692"/>
      <w:bookmarkStart w:id="161" w:name="_Toc264969212"/>
      <w:bookmarkStart w:id="162" w:name="_Toc127151522"/>
      <w:bookmarkStart w:id="163" w:name="_Toc151193764"/>
      <w:bookmarkStart w:id="164" w:name="_Toc151193620"/>
    </w:p>
    <w:p w14:paraId="06D9FF4D">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25590CD0">
      <w:pPr>
        <w:numPr>
          <w:ilvl w:val="0"/>
          <w:numId w:val="8"/>
        </w:numPr>
        <w:tabs>
          <w:tab w:val="left" w:pos="360"/>
        </w:tabs>
        <w:snapToGrid w:val="0"/>
        <w:spacing w:line="360" w:lineRule="auto"/>
        <w:ind w:left="357" w:hanging="357"/>
        <w:outlineLvl w:val="1"/>
        <w:rPr>
          <w:sz w:val="24"/>
        </w:rPr>
      </w:pPr>
      <w:r>
        <w:rPr>
          <w:sz w:val="24"/>
        </w:rPr>
        <w:t>样品</w:t>
      </w:r>
    </w:p>
    <w:p w14:paraId="2D7C0262">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F79000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1C8532C0">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14:paraId="51660AEB">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77EBEA6A">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14:paraId="093B90EF">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14:paraId="6E787AB2">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CD7488A">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3895905E">
      <w:pPr>
        <w:numPr>
          <w:ilvl w:val="2"/>
          <w:numId w:val="8"/>
        </w:numPr>
        <w:snapToGrid w:val="0"/>
        <w:spacing w:line="360" w:lineRule="auto"/>
        <w:rPr>
          <w:sz w:val="24"/>
        </w:rPr>
      </w:pPr>
      <w:r>
        <w:rPr>
          <w:sz w:val="24"/>
        </w:rPr>
        <w:t>中小企业定义：</w:t>
      </w:r>
    </w:p>
    <w:p w14:paraId="0B68C094">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30E23EFB">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0F2BAC3">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264BF89">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2757F301">
      <w:pPr>
        <w:pStyle w:val="78"/>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1BAFC4B6">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CCDCA5E">
      <w:pPr>
        <w:pStyle w:val="78"/>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6123FDF0">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4CC30B47">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14:paraId="1547CB44">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供应商提供的货物、工程或者服务符合下列情形的，享受中小企业扶持政策：</w:t>
      </w:r>
    </w:p>
    <w:p w14:paraId="79067F6B">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（1）在货物采购项目中，货物由中小企业制造，即货物由中小企业生产且使用该中小企业商号或者注册商标；</w:t>
      </w:r>
    </w:p>
    <w:p w14:paraId="6CB541A9">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（2）在工程采购项目中，工程由中小企业承建，即工程施工单位为中小企业；</w:t>
      </w:r>
    </w:p>
    <w:p w14:paraId="59A3DDEF">
      <w:pPr>
        <w:tabs>
          <w:tab w:val="left" w:pos="1980"/>
        </w:tabs>
        <w:snapToGrid w:val="0"/>
        <w:spacing w:line="360" w:lineRule="auto"/>
        <w:ind w:left="2835" w:leftChars="1350"/>
        <w:rPr>
          <w:color w:val="000000" w:themeColor="text1"/>
          <w:sz w:val="24"/>
          <w14:textFill>
            <w14:solidFill>
              <w14:schemeClr w14:val="tx1"/>
            </w14:solidFill>
          </w14:textFill>
        </w:rPr>
      </w:pPr>
      <w:r>
        <w:rPr>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20F867A6">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649AEB78">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126111F">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BF68D6F">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68371BCC">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055383B4">
      <w:pPr>
        <w:pStyle w:val="78"/>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14:textFill>
            <w14:solidFill>
              <w14:schemeClr w14:val="tx1"/>
            </w14:solidFill>
          </w14:textFill>
        </w:rPr>
      </w:pPr>
    </w:p>
    <w:p w14:paraId="58A45AAB">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color w:val="000000" w:themeColor="text1"/>
          <w:sz w:val="24"/>
          <w14:textFill>
            <w14:solidFill>
              <w14:schemeClr w14:val="tx1"/>
            </w14:solidFill>
          </w14:textFill>
        </w:rPr>
        <w:t>安置的残疾人占本单位在职职工人数的比例不低于25%（含25%），并且安置的残疾人人数不少于10 人（含10 人）；</w:t>
      </w:r>
    </w:p>
    <w:p w14:paraId="26A7B7A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依法与安置的每位残疾人签订了一年以上（含一年）的劳动合同或服务协议；</w:t>
      </w:r>
    </w:p>
    <w:p w14:paraId="4A6C9B41">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为安置的每位残疾人按月足额缴纳了基本养老保险、基本医疗保险、失业保险、工伤保险和生育保险等社会保险费；</w:t>
      </w:r>
    </w:p>
    <w:p w14:paraId="24F29E2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通过银行等金融机构向安置的每位残疾人，按月支付了不低于单位所在区县适用的经省级人民政府批准的月最低工资标准的工资；</w:t>
      </w:r>
    </w:p>
    <w:p w14:paraId="4DBD1148">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提供本单位制造的货物、承担的工程或者服务（以下简称产品），或者提供其他残疾人福利性单位制造的货物（不包括使用非残疾人福利性单位注册商标的货物）；</w:t>
      </w:r>
    </w:p>
    <w:p w14:paraId="505941E0">
      <w:pPr>
        <w:numPr>
          <w:ilvl w:val="3"/>
          <w:numId w:val="9"/>
        </w:numPr>
        <w:tabs>
          <w:tab w:val="left" w:pos="1980"/>
          <w:tab w:val="left" w:pos="2035"/>
          <w:tab w:val="left" w:pos="2885"/>
          <w:tab w:val="left" w:pos="2977"/>
          <w:tab w:val="clear" w:pos="900"/>
        </w:tabs>
        <w:snapToGrid w:val="0"/>
        <w:spacing w:line="360" w:lineRule="auto"/>
        <w:ind w:left="2885"/>
        <w:rPr>
          <w:color w:val="000000" w:themeColor="text1"/>
          <w:sz w:val="24"/>
          <w14:textFill>
            <w14:solidFill>
              <w14:schemeClr w14:val="tx1"/>
            </w14:solidFill>
          </w14:textFill>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2BAB5D">
      <w:pPr>
        <w:numPr>
          <w:ilvl w:val="2"/>
          <w:numId w:val="8"/>
        </w:numPr>
        <w:snapToGrid w:val="0"/>
        <w:spacing w:line="360" w:lineRule="auto"/>
        <w:rPr>
          <w:sz w:val="24"/>
        </w:rPr>
      </w:pPr>
      <w:r>
        <w:rPr>
          <w:sz w:val="24"/>
        </w:rPr>
        <w:t>本项目是否专门面向中小企业预留采购份额见第一章《投标邀请》。</w:t>
      </w:r>
    </w:p>
    <w:p w14:paraId="3B9877C1">
      <w:pPr>
        <w:numPr>
          <w:ilvl w:val="2"/>
          <w:numId w:val="8"/>
        </w:numPr>
        <w:snapToGrid w:val="0"/>
        <w:spacing w:line="360" w:lineRule="auto"/>
        <w:rPr>
          <w:sz w:val="24"/>
        </w:rPr>
      </w:pPr>
      <w:r>
        <w:rPr>
          <w:sz w:val="24"/>
        </w:rPr>
        <w:t>采购标的对应的中小企业划分标准所属行业见《投标人须知资料表》。</w:t>
      </w:r>
    </w:p>
    <w:p w14:paraId="2EAFC5DA">
      <w:pPr>
        <w:numPr>
          <w:ilvl w:val="2"/>
          <w:numId w:val="8"/>
        </w:numPr>
        <w:snapToGrid w:val="0"/>
        <w:spacing w:line="360" w:lineRule="auto"/>
        <w:rPr>
          <w:sz w:val="24"/>
        </w:rPr>
      </w:pPr>
      <w:r>
        <w:rPr>
          <w:sz w:val="24"/>
        </w:rPr>
        <w:t>小微企业价格评审优惠的政策调整：见第四章《评标程序、评标方法和评标标准》。</w:t>
      </w:r>
    </w:p>
    <w:p w14:paraId="667142AC">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B2C8E27">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B0E5A4">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2AFD5AE">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F454310">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175326A5">
      <w:pPr>
        <w:numPr>
          <w:ilvl w:val="1"/>
          <w:numId w:val="8"/>
        </w:numPr>
        <w:tabs>
          <w:tab w:val="left" w:pos="1080"/>
          <w:tab w:val="left" w:pos="2014"/>
        </w:tabs>
        <w:snapToGrid w:val="0"/>
        <w:spacing w:line="360" w:lineRule="auto"/>
        <w:ind w:left="1080" w:hanging="720"/>
        <w:rPr>
          <w:sz w:val="24"/>
        </w:rPr>
      </w:pPr>
      <w:r>
        <w:rPr>
          <w:sz w:val="24"/>
        </w:rPr>
        <w:t>正版软件</w:t>
      </w:r>
    </w:p>
    <w:p w14:paraId="14B05820">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31114CC">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58F733C">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3519BE14">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14:paraId="061C4161">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14:paraId="1DDD40F0">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7D14EBDC">
      <w:pPr>
        <w:numPr>
          <w:ilvl w:val="1"/>
          <w:numId w:val="8"/>
        </w:numPr>
        <w:tabs>
          <w:tab w:val="left" w:pos="1080"/>
          <w:tab w:val="left" w:pos="2014"/>
        </w:tabs>
        <w:snapToGrid w:val="0"/>
        <w:spacing w:line="360" w:lineRule="auto"/>
        <w:ind w:left="1080" w:hanging="720"/>
        <w:rPr>
          <w:sz w:val="24"/>
        </w:rPr>
      </w:pPr>
      <w:r>
        <w:rPr>
          <w:sz w:val="24"/>
        </w:rPr>
        <w:t>采购需求标准</w:t>
      </w:r>
    </w:p>
    <w:p w14:paraId="37BF2AD5">
      <w:pPr>
        <w:numPr>
          <w:ilvl w:val="2"/>
          <w:numId w:val="8"/>
        </w:numPr>
        <w:tabs>
          <w:tab w:val="left" w:pos="2014"/>
        </w:tabs>
        <w:snapToGrid w:val="0"/>
        <w:spacing w:line="360" w:lineRule="auto"/>
        <w:rPr>
          <w:sz w:val="24"/>
        </w:rPr>
      </w:pPr>
      <w:r>
        <w:rPr>
          <w:sz w:val="24"/>
        </w:rPr>
        <w:t>商品包装、快递包装政府采购需求标准（试行）</w:t>
      </w:r>
    </w:p>
    <w:p w14:paraId="0E0E8D2A">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88B489">
      <w:pPr>
        <w:numPr>
          <w:ilvl w:val="2"/>
          <w:numId w:val="8"/>
        </w:numPr>
        <w:tabs>
          <w:tab w:val="left" w:pos="2014"/>
        </w:tabs>
        <w:snapToGrid w:val="0"/>
        <w:spacing w:line="360" w:lineRule="auto"/>
        <w:rPr>
          <w:sz w:val="24"/>
        </w:rPr>
      </w:pPr>
      <w:r>
        <w:rPr>
          <w:sz w:val="24"/>
        </w:rPr>
        <w:t>绿色数据中心政府采购需求标准（试行）</w:t>
      </w:r>
    </w:p>
    <w:p w14:paraId="14FAE994">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14:paraId="257B1507">
      <w:pPr>
        <w:numPr>
          <w:ilvl w:val="0"/>
          <w:numId w:val="8"/>
        </w:numPr>
        <w:tabs>
          <w:tab w:val="left" w:pos="360"/>
        </w:tabs>
        <w:snapToGrid w:val="0"/>
        <w:spacing w:line="360" w:lineRule="auto"/>
        <w:ind w:left="357" w:hanging="357"/>
        <w:outlineLvl w:val="1"/>
        <w:rPr>
          <w:sz w:val="24"/>
        </w:rPr>
      </w:pPr>
      <w:r>
        <w:rPr>
          <w:sz w:val="24"/>
        </w:rPr>
        <w:t>投标费用</w:t>
      </w:r>
    </w:p>
    <w:p w14:paraId="66BC32D2">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5F3D5596">
      <w:pPr>
        <w:tabs>
          <w:tab w:val="left" w:pos="1080"/>
        </w:tabs>
        <w:snapToGrid w:val="0"/>
        <w:spacing w:line="360" w:lineRule="auto"/>
        <w:ind w:left="1080"/>
        <w:rPr>
          <w:sz w:val="28"/>
        </w:rPr>
      </w:pPr>
      <w:bookmarkStart w:id="165" w:name="_1.8_计量单位"/>
      <w:bookmarkEnd w:id="165"/>
    </w:p>
    <w:p w14:paraId="6010F63C">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59C136BC">
      <w:pPr>
        <w:numPr>
          <w:ilvl w:val="0"/>
          <w:numId w:val="8"/>
        </w:numPr>
        <w:tabs>
          <w:tab w:val="left" w:pos="360"/>
        </w:tabs>
        <w:snapToGrid w:val="0"/>
        <w:spacing w:line="360" w:lineRule="auto"/>
        <w:ind w:left="357" w:hanging="357"/>
        <w:outlineLvl w:val="1"/>
        <w:rPr>
          <w:sz w:val="24"/>
        </w:rPr>
      </w:pPr>
      <w:bookmarkStart w:id="166" w:name="_Toc520356147"/>
      <w:bookmarkStart w:id="167" w:name="_Toc164229218"/>
      <w:bookmarkStart w:id="168" w:name="_Toc264969213"/>
      <w:bookmarkStart w:id="169" w:name="_Toc164608637"/>
      <w:bookmarkStart w:id="170" w:name="_Toc226337219"/>
      <w:bookmarkStart w:id="171" w:name="_Toc127151523"/>
      <w:bookmarkStart w:id="172" w:name="_Toc305158791"/>
      <w:bookmarkStart w:id="173" w:name="_Toc150480761"/>
      <w:bookmarkStart w:id="174" w:name="_Toc151193765"/>
      <w:bookmarkStart w:id="175" w:name="_Toc151193911"/>
      <w:bookmarkStart w:id="176" w:name="_Toc164351617"/>
      <w:bookmarkStart w:id="177" w:name="_Toc151193621"/>
      <w:bookmarkStart w:id="178" w:name="_Toc151193837"/>
      <w:bookmarkStart w:id="179" w:name="_Toc150509274"/>
      <w:bookmarkStart w:id="180" w:name="_Toc265228361"/>
      <w:bookmarkStart w:id="181" w:name="_Toc164229364"/>
      <w:bookmarkStart w:id="182" w:name="_Toc127161437"/>
      <w:bookmarkStart w:id="183" w:name="_Toc164608792"/>
      <w:bookmarkStart w:id="184" w:name="_Toc151193693"/>
      <w:bookmarkStart w:id="185" w:name="_Toc150774623"/>
      <w:bookmarkStart w:id="186" w:name="_Toc226309767"/>
      <w:bookmarkStart w:id="187" w:name="_Toc226965796"/>
      <w:bookmarkStart w:id="188" w:name="_Toc127151724"/>
      <w:bookmarkStart w:id="189" w:name="_Toc142311025"/>
      <w:bookmarkStart w:id="190" w:name="_Toc226965713"/>
      <w:bookmarkStart w:id="191" w:name="_Toc151190150"/>
      <w:bookmarkStart w:id="192" w:name="_Toc305158865"/>
      <w:bookmarkStart w:id="193" w:name="_Toc195842888"/>
      <w:bookmarkStart w:id="194" w:name="_Toc150774728"/>
      <w:bookmarkStart w:id="195" w:name="_Toc149720816"/>
      <w:r>
        <w:rPr>
          <w:sz w:val="24"/>
        </w:rPr>
        <w:t>招标文件构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r>
        <w:rPr>
          <w:sz w:val="24"/>
        </w:rPr>
        <w:t>成</w:t>
      </w:r>
    </w:p>
    <w:p w14:paraId="2DC67E8A">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2BD67A5">
      <w:pPr>
        <w:numPr>
          <w:ilvl w:val="0"/>
          <w:numId w:val="10"/>
        </w:numPr>
        <w:tabs>
          <w:tab w:val="left" w:pos="1980"/>
          <w:tab w:val="left" w:pos="2520"/>
        </w:tabs>
        <w:snapToGrid w:val="0"/>
        <w:spacing w:line="360" w:lineRule="auto"/>
        <w:ind w:left="1440" w:firstLine="5"/>
        <w:rPr>
          <w:sz w:val="24"/>
        </w:rPr>
      </w:pPr>
      <w:r>
        <w:rPr>
          <w:sz w:val="24"/>
        </w:rPr>
        <w:t>投标邀请</w:t>
      </w:r>
    </w:p>
    <w:p w14:paraId="55105F2C">
      <w:pPr>
        <w:numPr>
          <w:ilvl w:val="0"/>
          <w:numId w:val="10"/>
        </w:numPr>
        <w:tabs>
          <w:tab w:val="left" w:pos="1980"/>
          <w:tab w:val="left" w:pos="2520"/>
        </w:tabs>
        <w:snapToGrid w:val="0"/>
        <w:spacing w:line="360" w:lineRule="auto"/>
        <w:ind w:left="1440" w:firstLine="5"/>
        <w:rPr>
          <w:sz w:val="24"/>
        </w:rPr>
      </w:pPr>
      <w:r>
        <w:rPr>
          <w:sz w:val="24"/>
        </w:rPr>
        <w:t>投标人须知</w:t>
      </w:r>
    </w:p>
    <w:p w14:paraId="69E84E97">
      <w:pPr>
        <w:numPr>
          <w:ilvl w:val="0"/>
          <w:numId w:val="10"/>
        </w:numPr>
        <w:tabs>
          <w:tab w:val="left" w:pos="1980"/>
          <w:tab w:val="left" w:pos="2520"/>
        </w:tabs>
        <w:snapToGrid w:val="0"/>
        <w:spacing w:line="360" w:lineRule="auto"/>
        <w:ind w:left="1440" w:firstLine="5"/>
        <w:rPr>
          <w:sz w:val="24"/>
        </w:rPr>
      </w:pPr>
      <w:r>
        <w:rPr>
          <w:sz w:val="24"/>
        </w:rPr>
        <w:t>资格审查</w:t>
      </w:r>
    </w:p>
    <w:p w14:paraId="3B694FFE">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316C6E0B">
      <w:pPr>
        <w:numPr>
          <w:ilvl w:val="0"/>
          <w:numId w:val="10"/>
        </w:numPr>
        <w:tabs>
          <w:tab w:val="left" w:pos="1980"/>
          <w:tab w:val="left" w:pos="2520"/>
        </w:tabs>
        <w:snapToGrid w:val="0"/>
        <w:spacing w:line="360" w:lineRule="auto"/>
        <w:ind w:left="1440" w:firstLine="5"/>
        <w:rPr>
          <w:sz w:val="24"/>
        </w:rPr>
      </w:pPr>
      <w:r>
        <w:rPr>
          <w:sz w:val="24"/>
        </w:rPr>
        <w:t>采购需求</w:t>
      </w:r>
    </w:p>
    <w:p w14:paraId="57365FDB">
      <w:pPr>
        <w:numPr>
          <w:ilvl w:val="0"/>
          <w:numId w:val="10"/>
        </w:numPr>
        <w:tabs>
          <w:tab w:val="left" w:pos="1980"/>
          <w:tab w:val="left" w:pos="2520"/>
        </w:tabs>
        <w:snapToGrid w:val="0"/>
        <w:spacing w:line="360" w:lineRule="auto"/>
        <w:ind w:left="1440" w:firstLine="5"/>
        <w:rPr>
          <w:sz w:val="24"/>
        </w:rPr>
      </w:pPr>
      <w:r>
        <w:rPr>
          <w:sz w:val="24"/>
        </w:rPr>
        <w:t>拟签订的合同文本</w:t>
      </w:r>
    </w:p>
    <w:p w14:paraId="156B59B4">
      <w:pPr>
        <w:numPr>
          <w:ilvl w:val="0"/>
          <w:numId w:val="10"/>
        </w:numPr>
        <w:tabs>
          <w:tab w:val="left" w:pos="1980"/>
          <w:tab w:val="left" w:pos="2520"/>
        </w:tabs>
        <w:snapToGrid w:val="0"/>
        <w:spacing w:line="360" w:lineRule="auto"/>
        <w:ind w:left="1440" w:firstLine="5"/>
        <w:rPr>
          <w:sz w:val="24"/>
        </w:rPr>
      </w:pPr>
      <w:r>
        <w:rPr>
          <w:sz w:val="24"/>
        </w:rPr>
        <w:t>投标文件格式</w:t>
      </w:r>
    </w:p>
    <w:p w14:paraId="03B3F4F0">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AFF6350">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5C067A3">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1CFB36BD">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14:paraId="47A41854">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6484ECF6">
      <w:pPr>
        <w:tabs>
          <w:tab w:val="left" w:pos="1080"/>
          <w:tab w:val="left" w:pos="1561"/>
        </w:tabs>
        <w:snapToGrid w:val="0"/>
        <w:spacing w:line="360" w:lineRule="auto"/>
        <w:ind w:left="1080"/>
        <w:rPr>
          <w:sz w:val="28"/>
        </w:rPr>
      </w:pPr>
      <w:bookmarkStart w:id="196" w:name="_Toc516367020"/>
      <w:bookmarkStart w:id="197" w:name="_Toc151193768"/>
      <w:bookmarkStart w:id="198" w:name="_Toc226337222"/>
      <w:bookmarkStart w:id="199" w:name="_Toc520356150"/>
      <w:bookmarkStart w:id="200" w:name="_Toc226965716"/>
      <w:bookmarkStart w:id="201" w:name="_Toc150774626"/>
      <w:bookmarkStart w:id="202" w:name="_Toc305158868"/>
      <w:bookmarkStart w:id="203" w:name="_Toc305158794"/>
      <w:bookmarkStart w:id="204" w:name="_Toc150509277"/>
      <w:bookmarkStart w:id="205" w:name="_Toc226309770"/>
      <w:bookmarkStart w:id="206" w:name="_Toc264969216"/>
      <w:bookmarkStart w:id="207" w:name="_Toc150480764"/>
      <w:bookmarkStart w:id="208" w:name="_Toc151193840"/>
      <w:bookmarkStart w:id="209" w:name="_Toc151190153"/>
      <w:bookmarkStart w:id="210" w:name="_Toc127151526"/>
      <w:bookmarkStart w:id="211" w:name="_Toc151193914"/>
      <w:bookmarkStart w:id="212" w:name="_Toc195842891"/>
      <w:bookmarkStart w:id="213" w:name="_Toc265228364"/>
      <w:bookmarkStart w:id="214" w:name="_Toc151193624"/>
      <w:bookmarkStart w:id="215" w:name="_Toc151193696"/>
      <w:bookmarkStart w:id="216" w:name="_Toc226965799"/>
      <w:bookmarkStart w:id="217" w:name="_Toc150774731"/>
      <w:bookmarkStart w:id="218" w:name="_Toc142311028"/>
    </w:p>
    <w:p w14:paraId="2F3125A5">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96"/>
      <w:r>
        <w:rPr>
          <w:rFonts w:ascii="Times New Roman" w:hAnsi="Times New Roman" w:eastAsia="宋体"/>
          <w:sz w:val="28"/>
        </w:rPr>
        <w:t>的编制</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14:paraId="554C812E">
      <w:pPr>
        <w:numPr>
          <w:ilvl w:val="0"/>
          <w:numId w:val="8"/>
        </w:numPr>
        <w:tabs>
          <w:tab w:val="left" w:pos="360"/>
        </w:tabs>
        <w:snapToGrid w:val="0"/>
        <w:spacing w:line="360" w:lineRule="auto"/>
        <w:ind w:left="357" w:hanging="357"/>
        <w:outlineLvl w:val="1"/>
        <w:rPr>
          <w:sz w:val="24"/>
        </w:rPr>
      </w:pPr>
      <w:bookmarkStart w:id="219" w:name="_Toc150480765"/>
      <w:bookmarkStart w:id="220" w:name="_Toc142311029"/>
      <w:bookmarkStart w:id="221" w:name="_Toc151193697"/>
      <w:bookmarkStart w:id="222" w:name="_Toc151193625"/>
      <w:bookmarkStart w:id="223" w:name="_Toc164608641"/>
      <w:bookmarkStart w:id="224" w:name="_Toc195842892"/>
      <w:bookmarkStart w:id="225" w:name="_Toc150774627"/>
      <w:bookmarkStart w:id="226" w:name="_Toc127151728"/>
      <w:bookmarkStart w:id="227" w:name="_Toc265228365"/>
      <w:bookmarkStart w:id="228" w:name="_Toc164351621"/>
      <w:bookmarkStart w:id="229" w:name="_Toc150774732"/>
      <w:bookmarkStart w:id="230" w:name="_Toc516367021"/>
      <w:bookmarkStart w:id="231" w:name="_Toc164229368"/>
      <w:bookmarkStart w:id="232" w:name="_Toc151193915"/>
      <w:bookmarkStart w:id="233" w:name="_Toc151190154"/>
      <w:bookmarkStart w:id="234" w:name="_Toc264969217"/>
      <w:bookmarkStart w:id="235" w:name="_Toc151193841"/>
      <w:bookmarkStart w:id="236" w:name="_Toc305158869"/>
      <w:bookmarkStart w:id="237" w:name="_Toc151193769"/>
      <w:bookmarkStart w:id="238" w:name="_Toc226337223"/>
      <w:bookmarkStart w:id="239" w:name="_Toc305158795"/>
      <w:bookmarkStart w:id="240" w:name="_Toc127151527"/>
      <w:bookmarkStart w:id="241" w:name="_Toc164608796"/>
      <w:bookmarkStart w:id="242" w:name="_Toc226965800"/>
      <w:bookmarkStart w:id="243" w:name="_Toc226965717"/>
      <w:bookmarkStart w:id="244" w:name="_Toc149720820"/>
      <w:bookmarkStart w:id="245" w:name="_Toc520356151"/>
      <w:bookmarkStart w:id="246" w:name="_Toc150509278"/>
      <w:bookmarkStart w:id="247" w:name="_Toc127161441"/>
      <w:bookmarkStart w:id="248" w:name="_Toc226309771"/>
      <w:bookmarkStart w:id="249" w:name="_Toc164229222"/>
      <w:r>
        <w:rPr>
          <w:sz w:val="24"/>
        </w:rPr>
        <w:t>投标范围、投标文件中计量单位的使用</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Pr>
          <w:sz w:val="24"/>
        </w:rPr>
        <w:t>及投标语言</w:t>
      </w:r>
    </w:p>
    <w:p w14:paraId="20143404">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1F1FB2F9">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349ADE9A">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271B0DC">
      <w:pPr>
        <w:numPr>
          <w:ilvl w:val="0"/>
          <w:numId w:val="8"/>
        </w:numPr>
        <w:tabs>
          <w:tab w:val="left" w:pos="360"/>
        </w:tabs>
        <w:snapToGrid w:val="0"/>
        <w:spacing w:line="360" w:lineRule="auto"/>
        <w:ind w:left="357" w:hanging="357"/>
        <w:outlineLvl w:val="1"/>
        <w:rPr>
          <w:sz w:val="24"/>
        </w:rPr>
      </w:pPr>
      <w:bookmarkStart w:id="250" w:name="_Toc516367022"/>
      <w:bookmarkStart w:id="251" w:name="_Ref467306676"/>
      <w:bookmarkStart w:id="252" w:name="_Ref467306195"/>
      <w:bookmarkStart w:id="253" w:name="_Toc127151729"/>
      <w:bookmarkStart w:id="254" w:name="_Toc305158796"/>
      <w:bookmarkStart w:id="255" w:name="_Toc226337224"/>
      <w:bookmarkStart w:id="256" w:name="_Toc150774733"/>
      <w:bookmarkStart w:id="257" w:name="_Toc226309772"/>
      <w:bookmarkStart w:id="258" w:name="_Toc151190155"/>
      <w:bookmarkStart w:id="259" w:name="_Toc226965801"/>
      <w:bookmarkStart w:id="260" w:name="_Toc150509279"/>
      <w:bookmarkStart w:id="261" w:name="_Toc142311030"/>
      <w:bookmarkStart w:id="262" w:name="_Toc264969218"/>
      <w:bookmarkStart w:id="263" w:name="_Toc164351622"/>
      <w:bookmarkStart w:id="264" w:name="_Toc127161442"/>
      <w:bookmarkStart w:id="265" w:name="_Toc164229369"/>
      <w:bookmarkStart w:id="266" w:name="_Toc195842893"/>
      <w:bookmarkStart w:id="267" w:name="_Toc164608797"/>
      <w:bookmarkStart w:id="268" w:name="_Toc151193842"/>
      <w:bookmarkStart w:id="269" w:name="_Toc127151528"/>
      <w:bookmarkStart w:id="270" w:name="_Toc150480766"/>
      <w:bookmarkStart w:id="271" w:name="_Toc520356152"/>
      <w:bookmarkStart w:id="272" w:name="_Toc151193770"/>
      <w:bookmarkStart w:id="273" w:name="_Toc226965718"/>
      <w:bookmarkStart w:id="274" w:name="_Toc164608642"/>
      <w:bookmarkStart w:id="275" w:name="_Toc149720821"/>
      <w:bookmarkStart w:id="276" w:name="_Toc265228366"/>
      <w:bookmarkStart w:id="277" w:name="_Toc305158870"/>
      <w:bookmarkStart w:id="278" w:name="_Toc164229223"/>
      <w:bookmarkStart w:id="279" w:name="_Toc151193698"/>
      <w:bookmarkStart w:id="280" w:name="_Toc150774628"/>
      <w:bookmarkStart w:id="281" w:name="_Toc151193626"/>
      <w:bookmarkStart w:id="282" w:name="_Toc151193916"/>
      <w:r>
        <w:rPr>
          <w:sz w:val="24"/>
        </w:rPr>
        <w:t>投标文件</w:t>
      </w:r>
      <w:bookmarkEnd w:id="250"/>
      <w:bookmarkEnd w:id="251"/>
      <w:bookmarkEnd w:id="252"/>
      <w:r>
        <w:rPr>
          <w:sz w:val="24"/>
        </w:rPr>
        <w:t>构成</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2F8B0AB0">
      <w:pPr>
        <w:numPr>
          <w:ilvl w:val="1"/>
          <w:numId w:val="8"/>
        </w:numPr>
        <w:tabs>
          <w:tab w:val="left" w:pos="1080"/>
          <w:tab w:val="left" w:pos="2014"/>
        </w:tabs>
        <w:snapToGrid w:val="0"/>
        <w:spacing w:line="360" w:lineRule="auto"/>
        <w:ind w:left="1077" w:hanging="720"/>
        <w:rPr>
          <w:sz w:val="24"/>
        </w:rPr>
      </w:pPr>
      <w:bookmarkStart w:id="283" w:name="_Ref467052588"/>
      <w:r>
        <w:rPr>
          <w:sz w:val="24"/>
        </w:rPr>
        <w:t>投标人应当按照招标文件的要求编制投标文件。投标文件应由《资格证明文件》、《商务技术文件》两部分构成。投标文件的部分格式要求，见第七章《投标文件格式》。</w:t>
      </w:r>
    </w:p>
    <w:p w14:paraId="15A9BE7C">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6798F2DD">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554F830">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ACE4147">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3"/>
    </w:p>
    <w:p w14:paraId="30D04B85">
      <w:pPr>
        <w:numPr>
          <w:ilvl w:val="0"/>
          <w:numId w:val="8"/>
        </w:numPr>
        <w:tabs>
          <w:tab w:val="left" w:pos="360"/>
        </w:tabs>
        <w:snapToGrid w:val="0"/>
        <w:spacing w:line="360" w:lineRule="auto"/>
        <w:ind w:left="357" w:hanging="357"/>
        <w:outlineLvl w:val="1"/>
        <w:rPr>
          <w:sz w:val="24"/>
        </w:rPr>
      </w:pPr>
      <w:bookmarkStart w:id="284" w:name="_Toc127151530"/>
      <w:bookmarkStart w:id="285" w:name="_Toc151193700"/>
      <w:bookmarkStart w:id="286" w:name="_Toc142311032"/>
      <w:bookmarkStart w:id="287" w:name="_Toc164351624"/>
      <w:bookmarkStart w:id="288" w:name="_Toc150480768"/>
      <w:bookmarkStart w:id="289" w:name="_Toc195842895"/>
      <w:bookmarkStart w:id="290" w:name="_Toc164229371"/>
      <w:bookmarkStart w:id="291" w:name="_Toc150774735"/>
      <w:bookmarkStart w:id="292" w:name="_Toc150774630"/>
      <w:bookmarkStart w:id="293" w:name="_Toc151193918"/>
      <w:bookmarkStart w:id="294" w:name="_Toc149720823"/>
      <w:bookmarkStart w:id="295" w:name="_Toc164608799"/>
      <w:bookmarkStart w:id="296" w:name="_Toc151190157"/>
      <w:bookmarkStart w:id="297" w:name="_Toc127161444"/>
      <w:bookmarkStart w:id="298" w:name="_Toc520356155"/>
      <w:bookmarkStart w:id="299" w:name="_Toc151193628"/>
      <w:bookmarkStart w:id="300" w:name="_Toc127151731"/>
      <w:bookmarkStart w:id="301" w:name="_Toc164608644"/>
      <w:bookmarkStart w:id="302" w:name="_Toc151193844"/>
      <w:bookmarkStart w:id="303" w:name="_Toc164229225"/>
      <w:bookmarkStart w:id="304" w:name="_Toc151193772"/>
      <w:bookmarkStart w:id="305" w:name="_Toc150509281"/>
      <w:r>
        <w:rPr>
          <w:sz w:val="24"/>
        </w:rPr>
        <w:t>投标报价</w:t>
      </w:r>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14:paraId="688F0389">
      <w:pPr>
        <w:numPr>
          <w:ilvl w:val="1"/>
          <w:numId w:val="8"/>
        </w:numPr>
        <w:tabs>
          <w:tab w:val="left" w:pos="1080"/>
          <w:tab w:val="left" w:pos="2014"/>
        </w:tabs>
        <w:snapToGrid w:val="0"/>
        <w:spacing w:line="360" w:lineRule="auto"/>
        <w:ind w:left="1077" w:hanging="720"/>
        <w:rPr>
          <w:sz w:val="24"/>
        </w:rPr>
      </w:pPr>
      <w:r>
        <w:rPr>
          <w:sz w:val="24"/>
        </w:rPr>
        <w:t>所有投标均以人民币报价。</w:t>
      </w:r>
    </w:p>
    <w:p w14:paraId="77E851EB">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18482A15">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70776DC">
      <w:pPr>
        <w:numPr>
          <w:ilvl w:val="2"/>
          <w:numId w:val="8"/>
        </w:numPr>
        <w:snapToGrid w:val="0"/>
        <w:spacing w:line="360" w:lineRule="auto"/>
        <w:rPr>
          <w:sz w:val="24"/>
        </w:rPr>
      </w:pPr>
      <w:r>
        <w:rPr>
          <w:sz w:val="24"/>
        </w:rPr>
        <w:t xml:space="preserve">按照招标文件要求完成本项目的全部相关费用。 </w:t>
      </w:r>
    </w:p>
    <w:p w14:paraId="00352AD0">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310A2D41">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14:paraId="19286B7F">
      <w:pPr>
        <w:numPr>
          <w:ilvl w:val="0"/>
          <w:numId w:val="8"/>
        </w:numPr>
        <w:tabs>
          <w:tab w:val="left" w:pos="360"/>
        </w:tabs>
        <w:snapToGrid w:val="0"/>
        <w:spacing w:line="360" w:lineRule="auto"/>
        <w:ind w:left="357" w:hanging="357"/>
        <w:outlineLvl w:val="1"/>
        <w:rPr>
          <w:sz w:val="24"/>
        </w:rPr>
      </w:pPr>
      <w:bookmarkStart w:id="306" w:name="_Toc127151732"/>
      <w:bookmarkStart w:id="307" w:name="_Toc520356156"/>
      <w:bookmarkStart w:id="308" w:name="_Toc195842896"/>
      <w:bookmarkStart w:id="309" w:name="_Toc127161445"/>
      <w:bookmarkStart w:id="310" w:name="_Toc149720824"/>
      <w:bookmarkStart w:id="311" w:name="_Toc264969221"/>
      <w:bookmarkStart w:id="312" w:name="_Toc150774736"/>
      <w:bookmarkStart w:id="313" w:name="_Ref467306513"/>
      <w:bookmarkStart w:id="314" w:name="_Toc164608645"/>
      <w:bookmarkStart w:id="315" w:name="_Toc226965721"/>
      <w:bookmarkStart w:id="316" w:name="_Toc226337227"/>
      <w:bookmarkStart w:id="317" w:name="_Toc127151531"/>
      <w:bookmarkStart w:id="318" w:name="_Toc142311033"/>
      <w:bookmarkStart w:id="319" w:name="_Toc151193629"/>
      <w:bookmarkStart w:id="320" w:name="_Toc151193919"/>
      <w:bookmarkStart w:id="321" w:name="_Toc305158873"/>
      <w:bookmarkStart w:id="322" w:name="_Toc265228369"/>
      <w:bookmarkStart w:id="323" w:name="_Toc226965804"/>
      <w:bookmarkStart w:id="324" w:name="_Toc164229372"/>
      <w:bookmarkStart w:id="325" w:name="_Toc226309775"/>
      <w:bookmarkStart w:id="326" w:name="_Toc151193701"/>
      <w:bookmarkStart w:id="327" w:name="_Toc151193845"/>
      <w:bookmarkStart w:id="328" w:name="_Toc151190158"/>
      <w:bookmarkStart w:id="329" w:name="_Toc150480769"/>
      <w:bookmarkStart w:id="330" w:name="_Toc164351625"/>
      <w:bookmarkStart w:id="331" w:name="_Toc150509282"/>
      <w:bookmarkStart w:id="332" w:name="_Toc164608800"/>
      <w:bookmarkStart w:id="333" w:name="_Toc305158799"/>
      <w:bookmarkStart w:id="334" w:name="_Toc150774631"/>
      <w:bookmarkStart w:id="335" w:name="_Toc164229226"/>
      <w:bookmarkStart w:id="336" w:name="_Toc151193773"/>
      <w:r>
        <w:rPr>
          <w:sz w:val="24"/>
        </w:rPr>
        <w:t>投标保证金</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1D25451A">
      <w:pPr>
        <w:numPr>
          <w:ilvl w:val="1"/>
          <w:numId w:val="8"/>
        </w:numPr>
        <w:tabs>
          <w:tab w:val="left" w:pos="1080"/>
          <w:tab w:val="left" w:pos="2014"/>
        </w:tabs>
        <w:snapToGrid w:val="0"/>
        <w:spacing w:line="360" w:lineRule="auto"/>
        <w:ind w:left="1077" w:hanging="720"/>
        <w:rPr>
          <w:sz w:val="24"/>
        </w:rPr>
      </w:pPr>
      <w:bookmarkStart w:id="337" w:name="_Ref467306302"/>
      <w:r>
        <w:rPr>
          <w:sz w:val="24"/>
        </w:rPr>
        <w:t>投标人应按《投标人须知资料表》中规定的金额及要求交纳投标保证金</w:t>
      </w:r>
      <w:bookmarkEnd w:id="337"/>
      <w:r>
        <w:rPr>
          <w:sz w:val="24"/>
        </w:rPr>
        <w:t>。</w:t>
      </w:r>
    </w:p>
    <w:p w14:paraId="4CDF1B95">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507FD3F6">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14:paraId="59F1585C">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0DC47B07">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5BA9C122">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32189419">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14:paraId="47075EF9">
      <w:pPr>
        <w:numPr>
          <w:ilvl w:val="2"/>
          <w:numId w:val="8"/>
        </w:numPr>
        <w:snapToGrid w:val="0"/>
        <w:spacing w:line="360" w:lineRule="auto"/>
        <w:rPr>
          <w:sz w:val="24"/>
        </w:rPr>
      </w:pPr>
      <w:r>
        <w:rPr>
          <w:sz w:val="24"/>
        </w:rPr>
        <w:t>中标人的投标保证金，自采购合同签订之日起5个工作日内退还中标人；</w:t>
      </w:r>
    </w:p>
    <w:p w14:paraId="74DCAE65">
      <w:pPr>
        <w:numPr>
          <w:ilvl w:val="2"/>
          <w:numId w:val="8"/>
        </w:numPr>
        <w:snapToGrid w:val="0"/>
        <w:spacing w:line="360" w:lineRule="auto"/>
        <w:rPr>
          <w:sz w:val="24"/>
        </w:rPr>
      </w:pPr>
      <w:r>
        <w:rPr>
          <w:sz w:val="24"/>
        </w:rPr>
        <w:t>未中标投标人的投标保证金，自中标通知书发出之日起5个工作日内退还未中标人；</w:t>
      </w:r>
    </w:p>
    <w:p w14:paraId="2690AEF8">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14:paraId="1C2C9790">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7E1A2ED3">
      <w:pPr>
        <w:numPr>
          <w:ilvl w:val="2"/>
          <w:numId w:val="8"/>
        </w:numPr>
        <w:snapToGrid w:val="0"/>
        <w:spacing w:line="360" w:lineRule="auto"/>
        <w:rPr>
          <w:sz w:val="24"/>
        </w:rPr>
      </w:pPr>
      <w:r>
        <w:rPr>
          <w:sz w:val="24"/>
        </w:rPr>
        <w:t>投标有效期内投标人撤销投标文件的；</w:t>
      </w:r>
    </w:p>
    <w:p w14:paraId="065AB38E">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7812BD9">
      <w:pPr>
        <w:numPr>
          <w:ilvl w:val="0"/>
          <w:numId w:val="8"/>
        </w:numPr>
        <w:tabs>
          <w:tab w:val="left" w:pos="360"/>
        </w:tabs>
        <w:snapToGrid w:val="0"/>
        <w:spacing w:line="360" w:lineRule="auto"/>
        <w:ind w:left="357" w:hanging="357"/>
        <w:outlineLvl w:val="1"/>
        <w:rPr>
          <w:sz w:val="24"/>
        </w:rPr>
      </w:pPr>
      <w:bookmarkStart w:id="338" w:name="_Toc164351626"/>
      <w:bookmarkStart w:id="339" w:name="_Toc127161446"/>
      <w:bookmarkStart w:id="340" w:name="_Toc151193702"/>
      <w:bookmarkStart w:id="341" w:name="_Toc226965722"/>
      <w:bookmarkStart w:id="342" w:name="_Toc150480770"/>
      <w:bookmarkStart w:id="343" w:name="_Toc150774737"/>
      <w:bookmarkStart w:id="344" w:name="_Toc151193630"/>
      <w:bookmarkStart w:id="345" w:name="_Toc305158874"/>
      <w:bookmarkStart w:id="346" w:name="_Toc149720825"/>
      <w:bookmarkStart w:id="347" w:name="_Toc164608801"/>
      <w:bookmarkStart w:id="348" w:name="_Toc127151532"/>
      <w:bookmarkStart w:id="349" w:name="_Toc226965805"/>
      <w:bookmarkStart w:id="350" w:name="_Toc264969222"/>
      <w:bookmarkStart w:id="351" w:name="_Toc265228370"/>
      <w:bookmarkStart w:id="352" w:name="_Toc127151733"/>
      <w:bookmarkStart w:id="353" w:name="_Toc305158800"/>
      <w:bookmarkStart w:id="354" w:name="_Toc151193774"/>
      <w:bookmarkStart w:id="355" w:name="_Toc151193846"/>
      <w:bookmarkStart w:id="356" w:name="_Toc142311034"/>
      <w:bookmarkStart w:id="357" w:name="_Toc164608646"/>
      <w:bookmarkStart w:id="358" w:name="_Toc195842897"/>
      <w:bookmarkStart w:id="359" w:name="_Toc226337228"/>
      <w:bookmarkStart w:id="360" w:name="_Toc520356157"/>
      <w:bookmarkStart w:id="361" w:name="_Toc150774632"/>
      <w:bookmarkStart w:id="362" w:name="_Toc151193920"/>
      <w:bookmarkStart w:id="363" w:name="_Toc226309776"/>
      <w:bookmarkStart w:id="364" w:name="_Toc164229227"/>
      <w:bookmarkStart w:id="365" w:name="_Toc150509283"/>
      <w:bookmarkStart w:id="366" w:name="_Toc151190159"/>
      <w:bookmarkStart w:id="367" w:name="_Toc164229373"/>
      <w:r>
        <w:rPr>
          <w:sz w:val="24"/>
        </w:rPr>
        <w:t>投标有效期</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14:paraId="046DED4B">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B495344">
      <w:pPr>
        <w:numPr>
          <w:ilvl w:val="0"/>
          <w:numId w:val="8"/>
        </w:numPr>
        <w:tabs>
          <w:tab w:val="left" w:pos="360"/>
        </w:tabs>
        <w:snapToGrid w:val="0"/>
        <w:spacing w:line="360" w:lineRule="auto"/>
        <w:ind w:left="357" w:hanging="357"/>
        <w:outlineLvl w:val="1"/>
        <w:rPr>
          <w:sz w:val="24"/>
        </w:rPr>
      </w:pPr>
      <w:bookmarkStart w:id="368" w:name="_Toc305158875"/>
      <w:bookmarkStart w:id="369" w:name="_Toc151193775"/>
      <w:bookmarkStart w:id="370" w:name="_Toc226337229"/>
      <w:bookmarkStart w:id="371" w:name="_Toc127161447"/>
      <w:bookmarkStart w:id="372" w:name="_Toc164608647"/>
      <w:bookmarkStart w:id="373" w:name="_Toc164608802"/>
      <w:bookmarkStart w:id="374" w:name="_Toc264969223"/>
      <w:bookmarkStart w:id="375" w:name="_Toc520356158"/>
      <w:bookmarkStart w:id="376" w:name="_Toc164229374"/>
      <w:bookmarkStart w:id="377" w:name="_Toc151193703"/>
      <w:bookmarkStart w:id="378" w:name="_Toc226965723"/>
      <w:bookmarkStart w:id="379" w:name="_Toc151190160"/>
      <w:bookmarkStart w:id="380" w:name="_Toc127151734"/>
      <w:bookmarkStart w:id="381" w:name="_Toc151193921"/>
      <w:bookmarkStart w:id="382" w:name="_Toc149720826"/>
      <w:bookmarkStart w:id="383" w:name="_Toc150480771"/>
      <w:bookmarkStart w:id="384" w:name="_Toc164229228"/>
      <w:bookmarkStart w:id="385" w:name="_Toc151193631"/>
      <w:bookmarkStart w:id="386" w:name="_Toc195842898"/>
      <w:bookmarkStart w:id="387" w:name="_Toc226309777"/>
      <w:bookmarkStart w:id="388" w:name="_Toc142311035"/>
      <w:bookmarkStart w:id="389" w:name="_Toc305158801"/>
      <w:bookmarkStart w:id="390" w:name="_Toc150509284"/>
      <w:bookmarkStart w:id="391" w:name="_Toc127151533"/>
      <w:bookmarkStart w:id="392" w:name="_Toc150774633"/>
      <w:bookmarkStart w:id="393" w:name="_Toc164351627"/>
      <w:bookmarkStart w:id="394" w:name="_Toc226965806"/>
      <w:bookmarkStart w:id="395" w:name="_Toc265228371"/>
      <w:bookmarkStart w:id="396" w:name="_Toc151193847"/>
      <w:bookmarkStart w:id="397" w:name="_Toc150774738"/>
      <w:r>
        <w:rPr>
          <w:sz w:val="24"/>
        </w:rPr>
        <w:t>投标文件的签署</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、盖章</w:t>
      </w:r>
    </w:p>
    <w:p w14:paraId="1D2A668C">
      <w:pPr>
        <w:numPr>
          <w:ilvl w:val="1"/>
          <w:numId w:val="8"/>
        </w:numPr>
        <w:tabs>
          <w:tab w:val="left" w:pos="1080"/>
          <w:tab w:val="left" w:pos="2014"/>
        </w:tabs>
        <w:snapToGrid w:val="0"/>
        <w:spacing w:line="360" w:lineRule="auto"/>
        <w:ind w:left="1077" w:hanging="720"/>
        <w:rPr>
          <w:sz w:val="24"/>
        </w:rPr>
      </w:pPr>
      <w:bookmarkStart w:id="398" w:name="_Toc226309778"/>
      <w:bookmarkStart w:id="399" w:name="_Toc151190161"/>
      <w:bookmarkStart w:id="400" w:name="_Toc226965724"/>
      <w:bookmarkStart w:id="401" w:name="_Toc265228372"/>
      <w:bookmarkStart w:id="402" w:name="_Toc226337230"/>
      <w:bookmarkStart w:id="403" w:name="_Toc151193922"/>
      <w:bookmarkStart w:id="404" w:name="_Toc150774634"/>
      <w:bookmarkStart w:id="405" w:name="_Toc142311036"/>
      <w:bookmarkStart w:id="406" w:name="_Toc150774739"/>
      <w:bookmarkStart w:id="407" w:name="_Toc151193776"/>
      <w:bookmarkStart w:id="408" w:name="_Toc127151534"/>
      <w:bookmarkStart w:id="409" w:name="_Toc151193704"/>
      <w:bookmarkStart w:id="410" w:name="_Toc151193632"/>
      <w:bookmarkStart w:id="411" w:name="_Toc151193848"/>
      <w:bookmarkStart w:id="412" w:name="_Toc195842899"/>
      <w:bookmarkStart w:id="413" w:name="_Toc226965807"/>
      <w:bookmarkStart w:id="414" w:name="_Toc264969224"/>
      <w:bookmarkStart w:id="415" w:name="_Toc520356159"/>
      <w:bookmarkStart w:id="416" w:name="_Toc150509285"/>
      <w:bookmarkStart w:id="417" w:name="_Toc305158876"/>
      <w:bookmarkStart w:id="418" w:name="_Toc305158802"/>
      <w:bookmarkStart w:id="419" w:name="_Toc150480772"/>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14:paraId="36ADF31A">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1B976A45">
      <w:pPr>
        <w:tabs>
          <w:tab w:val="left" w:pos="900"/>
          <w:tab w:val="left" w:pos="1080"/>
        </w:tabs>
        <w:snapToGrid w:val="0"/>
        <w:spacing w:line="360" w:lineRule="auto"/>
        <w:ind w:left="357"/>
      </w:pPr>
    </w:p>
    <w:p w14:paraId="3B22E9EC">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p>
    <w:p w14:paraId="78834321">
      <w:pPr>
        <w:numPr>
          <w:ilvl w:val="0"/>
          <w:numId w:val="8"/>
        </w:numPr>
        <w:tabs>
          <w:tab w:val="left" w:pos="360"/>
        </w:tabs>
        <w:snapToGrid w:val="0"/>
        <w:spacing w:line="360" w:lineRule="auto"/>
        <w:ind w:left="357" w:hanging="357"/>
        <w:outlineLvl w:val="1"/>
        <w:rPr>
          <w:sz w:val="24"/>
        </w:rPr>
      </w:pPr>
      <w:bookmarkStart w:id="420" w:name="_Toc150774740"/>
      <w:bookmarkStart w:id="421" w:name="_Toc164229376"/>
      <w:bookmarkStart w:id="422" w:name="_Toc164608649"/>
      <w:bookmarkStart w:id="423" w:name="_Toc226965808"/>
      <w:bookmarkStart w:id="424" w:name="_Toc151190162"/>
      <w:bookmarkStart w:id="425" w:name="_Toc149720828"/>
      <w:bookmarkStart w:id="426" w:name="_Toc265228373"/>
      <w:bookmarkStart w:id="427" w:name="_Toc226309779"/>
      <w:bookmarkStart w:id="428" w:name="_Toc150480773"/>
      <w:bookmarkStart w:id="429" w:name="_Toc264969225"/>
      <w:bookmarkStart w:id="430" w:name="_Toc127161449"/>
      <w:bookmarkStart w:id="431" w:name="_Toc150509286"/>
      <w:bookmarkStart w:id="432" w:name="_Toc127151535"/>
      <w:bookmarkStart w:id="433" w:name="_Toc150774635"/>
      <w:bookmarkStart w:id="434" w:name="_Toc305158803"/>
      <w:bookmarkStart w:id="435" w:name="_Toc164608804"/>
      <w:bookmarkStart w:id="436" w:name="_Toc127151736"/>
      <w:bookmarkStart w:id="437" w:name="_Toc226337231"/>
      <w:bookmarkStart w:id="438" w:name="_Toc226965725"/>
      <w:bookmarkStart w:id="439" w:name="_Toc164351629"/>
      <w:bookmarkStart w:id="440" w:name="_Toc520356160"/>
      <w:bookmarkStart w:id="441" w:name="_Toc151193923"/>
      <w:bookmarkStart w:id="442" w:name="_Toc305158877"/>
      <w:bookmarkStart w:id="443" w:name="_Toc151193633"/>
      <w:bookmarkStart w:id="444" w:name="_Toc151193849"/>
      <w:bookmarkStart w:id="445" w:name="_Toc195842900"/>
      <w:bookmarkStart w:id="446" w:name="_Toc142311037"/>
      <w:bookmarkStart w:id="447" w:name="_Toc151193777"/>
      <w:bookmarkStart w:id="448" w:name="_Toc164229230"/>
      <w:bookmarkStart w:id="449" w:name="_Toc151193705"/>
      <w:r>
        <w:rPr>
          <w:sz w:val="24"/>
        </w:rPr>
        <w:t>投标文件的</w:t>
      </w:r>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sz w:val="24"/>
        </w:rPr>
        <w:t>提交</w:t>
      </w:r>
    </w:p>
    <w:p w14:paraId="334E23CF">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E1481DC">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333F7A40">
      <w:pPr>
        <w:numPr>
          <w:ilvl w:val="0"/>
          <w:numId w:val="8"/>
        </w:numPr>
        <w:tabs>
          <w:tab w:val="left" w:pos="360"/>
        </w:tabs>
        <w:snapToGrid w:val="0"/>
        <w:spacing w:line="360" w:lineRule="auto"/>
        <w:ind w:left="357" w:hanging="357"/>
        <w:outlineLvl w:val="1"/>
        <w:rPr>
          <w:sz w:val="24"/>
        </w:rPr>
      </w:pPr>
      <w:bookmarkStart w:id="450" w:name="_Toc150509287"/>
      <w:bookmarkStart w:id="451" w:name="_Toc150774741"/>
      <w:bookmarkStart w:id="452" w:name="_Toc151193778"/>
      <w:bookmarkStart w:id="453" w:name="_Toc151190163"/>
      <w:bookmarkStart w:id="454" w:name="_Toc164351630"/>
      <w:bookmarkStart w:id="455" w:name="_Toc305158878"/>
      <w:bookmarkStart w:id="456" w:name="_Toc164229377"/>
      <w:bookmarkStart w:id="457" w:name="_Toc164608650"/>
      <w:bookmarkStart w:id="458" w:name="_Toc305158804"/>
      <w:bookmarkStart w:id="459" w:name="_Toc265228374"/>
      <w:bookmarkStart w:id="460" w:name="_Toc226965726"/>
      <w:bookmarkStart w:id="461" w:name="_Toc520356161"/>
      <w:bookmarkStart w:id="462" w:name="_Toc142311038"/>
      <w:bookmarkStart w:id="463" w:name="_Toc127161450"/>
      <w:bookmarkStart w:id="464" w:name="_Toc226337232"/>
      <w:bookmarkStart w:id="465" w:name="_Toc150774636"/>
      <w:bookmarkStart w:id="466" w:name="_Toc151193850"/>
      <w:bookmarkStart w:id="467" w:name="_Toc127151536"/>
      <w:bookmarkStart w:id="468" w:name="_Toc150480774"/>
      <w:bookmarkStart w:id="469" w:name="_Toc127151737"/>
      <w:bookmarkStart w:id="470" w:name="_Toc151193924"/>
      <w:bookmarkStart w:id="471" w:name="_Toc226309780"/>
      <w:bookmarkStart w:id="472" w:name="_Toc151193634"/>
      <w:bookmarkStart w:id="473" w:name="_Toc226965809"/>
      <w:bookmarkStart w:id="474" w:name="_Toc195842901"/>
      <w:bookmarkStart w:id="475" w:name="_Toc149720829"/>
      <w:bookmarkStart w:id="476" w:name="_Toc264969226"/>
      <w:bookmarkStart w:id="477" w:name="_Toc164229231"/>
      <w:bookmarkStart w:id="478" w:name="_Toc164608805"/>
      <w:bookmarkStart w:id="479" w:name="_Toc151193706"/>
      <w:r>
        <w:rPr>
          <w:sz w:val="24"/>
        </w:rPr>
        <w:t>投标截止</w:t>
      </w:r>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r>
        <w:rPr>
          <w:sz w:val="24"/>
        </w:rPr>
        <w:t>时间</w:t>
      </w:r>
    </w:p>
    <w:p w14:paraId="4A0B28F7">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7552C7A9">
      <w:pPr>
        <w:numPr>
          <w:ilvl w:val="0"/>
          <w:numId w:val="8"/>
        </w:numPr>
        <w:tabs>
          <w:tab w:val="left" w:pos="360"/>
        </w:tabs>
        <w:snapToGrid w:val="0"/>
        <w:spacing w:line="360" w:lineRule="auto"/>
        <w:ind w:left="357" w:hanging="357"/>
        <w:outlineLvl w:val="1"/>
        <w:rPr>
          <w:sz w:val="24"/>
        </w:rPr>
      </w:pPr>
      <w:bookmarkStart w:id="480" w:name="_Toc151193707"/>
      <w:bookmarkStart w:id="481" w:name="_Toc305158805"/>
      <w:bookmarkStart w:id="482" w:name="_Toc150509288"/>
      <w:bookmarkStart w:id="483" w:name="_Toc151193635"/>
      <w:bookmarkStart w:id="484" w:name="_Toc305158879"/>
      <w:bookmarkStart w:id="485" w:name="_Toc151193925"/>
      <w:bookmarkStart w:id="486" w:name="_Toc150774637"/>
      <w:bookmarkStart w:id="487" w:name="_Toc164229232"/>
      <w:bookmarkStart w:id="488" w:name="_Toc265228375"/>
      <w:bookmarkStart w:id="489" w:name="_Toc127151537"/>
      <w:bookmarkStart w:id="490" w:name="_Toc164608651"/>
      <w:bookmarkStart w:id="491" w:name="_Toc164608806"/>
      <w:bookmarkStart w:id="492" w:name="_Toc164351631"/>
      <w:bookmarkStart w:id="493" w:name="_Toc226309781"/>
      <w:bookmarkStart w:id="494" w:name="_Toc127161451"/>
      <w:bookmarkStart w:id="495" w:name="_Toc520356162"/>
      <w:bookmarkStart w:id="496" w:name="_Toc226965810"/>
      <w:bookmarkStart w:id="497" w:name="_Toc150480775"/>
      <w:bookmarkStart w:id="498" w:name="_Toc164229378"/>
      <w:bookmarkStart w:id="499" w:name="_Toc151193779"/>
      <w:bookmarkStart w:id="500" w:name="_Toc142311039"/>
      <w:bookmarkStart w:id="501" w:name="_Toc150774742"/>
      <w:bookmarkStart w:id="502" w:name="_Toc264969227"/>
      <w:bookmarkStart w:id="503" w:name="_Toc226337233"/>
      <w:bookmarkStart w:id="504" w:name="_Toc151190164"/>
      <w:bookmarkStart w:id="505" w:name="_Toc226965727"/>
      <w:bookmarkStart w:id="506" w:name="_Toc151193851"/>
      <w:bookmarkStart w:id="507" w:name="_Toc127151738"/>
      <w:bookmarkStart w:id="508" w:name="_Toc195842902"/>
      <w:bookmarkStart w:id="509" w:name="_Toc149720830"/>
      <w:r>
        <w:rPr>
          <w:sz w:val="24"/>
        </w:rPr>
        <w:t>投标文件的修改与撤回</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75A30C4B">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7C88DCE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4B631D3">
      <w:pPr>
        <w:spacing w:line="360" w:lineRule="auto"/>
        <w:rPr>
          <w:sz w:val="24"/>
        </w:rPr>
      </w:pPr>
    </w:p>
    <w:p w14:paraId="0E9557E8">
      <w:pPr>
        <w:pStyle w:val="3"/>
        <w:spacing w:before="0" w:line="360" w:lineRule="auto"/>
        <w:rPr>
          <w:rFonts w:ascii="Times New Roman" w:hAnsi="Times New Roman" w:eastAsia="宋体"/>
          <w:sz w:val="28"/>
        </w:rPr>
      </w:pPr>
      <w:bookmarkStart w:id="510" w:name="_Toc150774743"/>
      <w:bookmarkStart w:id="511" w:name="_Toc305158806"/>
      <w:bookmarkStart w:id="512" w:name="_Toc265228376"/>
      <w:bookmarkStart w:id="513" w:name="_Toc127151538"/>
      <w:bookmarkStart w:id="514" w:name="_Toc226965728"/>
      <w:bookmarkStart w:id="515" w:name="_Toc151190165"/>
      <w:bookmarkStart w:id="516" w:name="_Toc142311040"/>
      <w:bookmarkStart w:id="517" w:name="_Toc305158880"/>
      <w:bookmarkStart w:id="518" w:name="_Toc151193636"/>
      <w:bookmarkStart w:id="519" w:name="_Toc151193852"/>
      <w:bookmarkStart w:id="520" w:name="_Toc150480776"/>
      <w:bookmarkStart w:id="521" w:name="_Toc195842903"/>
      <w:bookmarkStart w:id="522" w:name="_Toc151193708"/>
      <w:bookmarkStart w:id="523" w:name="_Toc151193926"/>
      <w:bookmarkStart w:id="524" w:name="_Toc264969228"/>
      <w:bookmarkStart w:id="525" w:name="_Toc150509289"/>
      <w:bookmarkStart w:id="526" w:name="_Toc151193780"/>
      <w:bookmarkStart w:id="527" w:name="_Toc150774638"/>
      <w:bookmarkStart w:id="528" w:name="_Toc226337234"/>
      <w:bookmarkStart w:id="529" w:name="_Toc520356163"/>
      <w:bookmarkStart w:id="530" w:name="_Toc226965811"/>
      <w:bookmarkStart w:id="531" w:name="_Toc226309782"/>
      <w:r>
        <w:rPr>
          <w:rFonts w:ascii="Times New Roman" w:hAnsi="Times New Roman" w:eastAsia="宋体"/>
          <w:sz w:val="28"/>
        </w:rPr>
        <w:t>五   开标、资格审查及评标</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 w14:paraId="2B8AF691">
      <w:pPr>
        <w:numPr>
          <w:ilvl w:val="0"/>
          <w:numId w:val="8"/>
        </w:numPr>
        <w:tabs>
          <w:tab w:val="left" w:pos="360"/>
        </w:tabs>
        <w:snapToGrid w:val="0"/>
        <w:spacing w:line="360" w:lineRule="auto"/>
        <w:ind w:left="357" w:hanging="357"/>
        <w:outlineLvl w:val="1"/>
        <w:rPr>
          <w:sz w:val="24"/>
        </w:rPr>
      </w:pPr>
      <w:bookmarkStart w:id="532" w:name="_Toc226337235"/>
      <w:bookmarkStart w:id="533" w:name="_Toc226965729"/>
      <w:bookmarkStart w:id="534" w:name="_Toc150774639"/>
      <w:bookmarkStart w:id="535" w:name="_Toc150509290"/>
      <w:bookmarkStart w:id="536" w:name="_Toc142311041"/>
      <w:bookmarkStart w:id="537" w:name="_Toc127161453"/>
      <w:bookmarkStart w:id="538" w:name="_Toc151193927"/>
      <w:bookmarkStart w:id="539" w:name="_Toc127151740"/>
      <w:bookmarkStart w:id="540" w:name="_Toc164229380"/>
      <w:bookmarkStart w:id="541" w:name="_Toc226309783"/>
      <w:bookmarkStart w:id="542" w:name="_Toc264969229"/>
      <w:bookmarkStart w:id="543" w:name="_Toc150480777"/>
      <w:bookmarkStart w:id="544" w:name="_Toc164351633"/>
      <w:bookmarkStart w:id="545" w:name="_Toc164608808"/>
      <w:bookmarkStart w:id="546" w:name="_Toc265228377"/>
      <w:bookmarkStart w:id="547" w:name="_Toc164229234"/>
      <w:bookmarkStart w:id="548" w:name="_Toc305158881"/>
      <w:bookmarkStart w:id="549" w:name="_Toc151193853"/>
      <w:bookmarkStart w:id="550" w:name="_Toc151193781"/>
      <w:bookmarkStart w:id="551" w:name="_Toc151190166"/>
      <w:bookmarkStart w:id="552" w:name="_Toc127151539"/>
      <w:bookmarkStart w:id="553" w:name="_Toc305158807"/>
      <w:bookmarkStart w:id="554" w:name="_Toc226965812"/>
      <w:bookmarkStart w:id="555" w:name="_Toc151193709"/>
      <w:bookmarkStart w:id="556" w:name="_Toc149720832"/>
      <w:bookmarkStart w:id="557" w:name="_Toc150774744"/>
      <w:bookmarkStart w:id="558" w:name="_Toc520356164"/>
      <w:bookmarkStart w:id="559" w:name="_Toc195842904"/>
      <w:bookmarkStart w:id="560" w:name="_Toc151193637"/>
      <w:bookmarkStart w:id="561" w:name="_Toc164608653"/>
      <w:r>
        <w:rPr>
          <w:sz w:val="24"/>
        </w:rPr>
        <w:t>开标</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171EEAA8">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r>
        <w:rPr>
          <w:rFonts w:hint="eastAsia"/>
          <w:color w:val="000000" w:themeColor="text1"/>
          <w:sz w:val="24"/>
          <w14:textFill>
            <w14:solidFill>
              <w14:schemeClr w14:val="tx1"/>
            </w14:solidFill>
          </w14:textFill>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36D3AE2C">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电子交易平台。投标人应在规定的时间内对投标文件进行解密，因非系统原因导致的解密失败，视为</w:t>
      </w:r>
      <w:r>
        <w:rPr>
          <w:b/>
          <w:sz w:val="24"/>
        </w:rPr>
        <w:t>投标无效</w:t>
      </w:r>
      <w:r>
        <w:rPr>
          <w:sz w:val="24"/>
        </w:rPr>
        <w:t>。</w:t>
      </w:r>
    </w:p>
    <w:p w14:paraId="21FA1D27">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2" w:name="_Toc520356165"/>
      <w:r>
        <w:rPr>
          <w:sz w:val="24"/>
        </w:rPr>
        <w:t>。</w:t>
      </w:r>
      <w:bookmarkStart w:id="563" w:name="_Hlk143533942"/>
      <w:r>
        <w:rPr>
          <w:sz w:val="24"/>
        </w:rPr>
        <w:t>投标人未在规定时间内提出疑义或确认一览表的，视同认可开标结果。</w:t>
      </w:r>
      <w:bookmarkEnd w:id="563"/>
    </w:p>
    <w:p w14:paraId="1776E0D8">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F385577">
      <w:pPr>
        <w:numPr>
          <w:ilvl w:val="1"/>
          <w:numId w:val="8"/>
        </w:numPr>
        <w:tabs>
          <w:tab w:val="left" w:pos="1080"/>
          <w:tab w:val="left" w:pos="2014"/>
        </w:tabs>
        <w:snapToGrid w:val="0"/>
        <w:spacing w:line="360" w:lineRule="auto"/>
        <w:ind w:left="1077" w:hanging="720"/>
        <w:rPr>
          <w:sz w:val="24"/>
        </w:rPr>
      </w:pPr>
      <w:r>
        <w:rPr>
          <w:sz w:val="24"/>
        </w:rPr>
        <w:t>投标人不足3家的，不予开标。</w:t>
      </w:r>
    </w:p>
    <w:p w14:paraId="635550BF">
      <w:pPr>
        <w:numPr>
          <w:ilvl w:val="0"/>
          <w:numId w:val="8"/>
        </w:numPr>
        <w:tabs>
          <w:tab w:val="left" w:pos="360"/>
        </w:tabs>
        <w:snapToGrid w:val="0"/>
        <w:spacing w:line="360" w:lineRule="auto"/>
        <w:ind w:left="357" w:hanging="357"/>
        <w:outlineLvl w:val="1"/>
        <w:rPr>
          <w:sz w:val="24"/>
        </w:rPr>
      </w:pPr>
      <w:r>
        <w:rPr>
          <w:sz w:val="24"/>
        </w:rPr>
        <w:t>资格审查</w:t>
      </w:r>
    </w:p>
    <w:p w14:paraId="1DA6C271">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2"/>
    <w:p w14:paraId="3912E902">
      <w:pPr>
        <w:numPr>
          <w:ilvl w:val="0"/>
          <w:numId w:val="8"/>
        </w:numPr>
        <w:tabs>
          <w:tab w:val="left" w:pos="360"/>
        </w:tabs>
        <w:snapToGrid w:val="0"/>
        <w:spacing w:line="360" w:lineRule="auto"/>
        <w:ind w:left="357" w:hanging="357"/>
        <w:outlineLvl w:val="1"/>
        <w:rPr>
          <w:sz w:val="24"/>
        </w:rPr>
      </w:pPr>
      <w:bookmarkStart w:id="564" w:name="_Toc305158808"/>
      <w:bookmarkStart w:id="565" w:name="_Toc164608654"/>
      <w:bookmarkStart w:id="566" w:name="_Toc151193710"/>
      <w:bookmarkStart w:id="567" w:name="_Toc305158882"/>
      <w:bookmarkStart w:id="568" w:name="_Toc150774640"/>
      <w:bookmarkStart w:id="569" w:name="_Toc151190167"/>
      <w:bookmarkStart w:id="570" w:name="_Toc164229381"/>
      <w:bookmarkStart w:id="571" w:name="_Toc195842905"/>
      <w:bookmarkStart w:id="572" w:name="_Toc151193928"/>
      <w:bookmarkStart w:id="573" w:name="_Toc226965813"/>
      <w:bookmarkStart w:id="574" w:name="_Toc150774745"/>
      <w:bookmarkStart w:id="575" w:name="_Toc226337236"/>
      <w:bookmarkStart w:id="576" w:name="_Toc150480778"/>
      <w:bookmarkStart w:id="577" w:name="_Toc151193782"/>
      <w:bookmarkStart w:id="578" w:name="_Toc142311042"/>
      <w:bookmarkStart w:id="579" w:name="_Toc149720833"/>
      <w:bookmarkStart w:id="580" w:name="_Toc164351634"/>
      <w:bookmarkStart w:id="581" w:name="_Toc151193638"/>
      <w:bookmarkStart w:id="582" w:name="_Toc151193854"/>
      <w:bookmarkStart w:id="583" w:name="_Toc226309784"/>
      <w:bookmarkStart w:id="584" w:name="_Toc265228378"/>
      <w:bookmarkStart w:id="585" w:name="_Toc264969230"/>
      <w:bookmarkStart w:id="586" w:name="_Toc164229235"/>
      <w:bookmarkStart w:id="587" w:name="_Toc164608809"/>
      <w:bookmarkStart w:id="588" w:name="_Toc226965730"/>
      <w:bookmarkStart w:id="589" w:name="_Toc150509291"/>
      <w:bookmarkStart w:id="590" w:name="_Toc127151741"/>
      <w:bookmarkStart w:id="591" w:name="_Toc127151540"/>
      <w:bookmarkStart w:id="592" w:name="_Toc127161454"/>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04DE98E9">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3" w:name="_Toc520356166"/>
    </w:p>
    <w:p w14:paraId="11CC5101">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3"/>
      <w:bookmarkStart w:id="594" w:name="_Toc520356169"/>
    </w:p>
    <w:p w14:paraId="67AA058F">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75C87122">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CC4AEED">
      <w:pPr>
        <w:tabs>
          <w:tab w:val="left" w:pos="360"/>
          <w:tab w:val="left" w:pos="1080"/>
        </w:tabs>
        <w:snapToGrid w:val="0"/>
        <w:spacing w:line="360" w:lineRule="auto"/>
        <w:ind w:left="1080"/>
        <w:rPr>
          <w:sz w:val="24"/>
        </w:rPr>
      </w:pPr>
    </w:p>
    <w:p w14:paraId="38E3E772">
      <w:pPr>
        <w:pStyle w:val="3"/>
        <w:spacing w:before="0" w:line="360" w:lineRule="auto"/>
        <w:rPr>
          <w:rFonts w:ascii="Times New Roman" w:hAnsi="Times New Roman" w:eastAsia="宋体"/>
          <w:sz w:val="28"/>
        </w:rPr>
      </w:pPr>
      <w:bookmarkStart w:id="595" w:name="_Toc151193787"/>
      <w:bookmarkStart w:id="596" w:name="_Toc142311047"/>
      <w:bookmarkStart w:id="597" w:name="_Toc150774645"/>
      <w:bookmarkStart w:id="598" w:name="_Toc151193643"/>
      <w:bookmarkStart w:id="599" w:name="_Toc226965735"/>
      <w:bookmarkStart w:id="600" w:name="_Toc151193715"/>
      <w:bookmarkStart w:id="601" w:name="_Toc305158887"/>
      <w:bookmarkStart w:id="602" w:name="_Toc127151545"/>
      <w:bookmarkStart w:id="603" w:name="_Toc151193933"/>
      <w:bookmarkStart w:id="604" w:name="_Toc150509296"/>
      <w:bookmarkStart w:id="605" w:name="_Toc150774750"/>
      <w:bookmarkStart w:id="606" w:name="_Toc226965818"/>
      <w:bookmarkStart w:id="607" w:name="_Toc226337241"/>
      <w:bookmarkStart w:id="608" w:name="_Toc151193859"/>
      <w:bookmarkStart w:id="609" w:name="_Toc151190172"/>
      <w:bookmarkStart w:id="610" w:name="_Toc150480783"/>
      <w:bookmarkStart w:id="611" w:name="_Toc305158813"/>
      <w:bookmarkStart w:id="612" w:name="_Toc195842910"/>
      <w:bookmarkStart w:id="613" w:name="_Toc226309789"/>
      <w:bookmarkStart w:id="614" w:name="_Toc265228383"/>
      <w:bookmarkStart w:id="615" w:name="_Toc264969235"/>
      <w:r>
        <w:rPr>
          <w:rFonts w:ascii="Times New Roman" w:hAnsi="Times New Roman" w:eastAsia="宋体"/>
          <w:sz w:val="28"/>
        </w:rPr>
        <w:t xml:space="preserve">六   </w:t>
      </w:r>
      <w:bookmarkEnd w:id="594"/>
      <w:r>
        <w:rPr>
          <w:rFonts w:ascii="Times New Roman" w:hAnsi="Times New Roman" w:eastAsia="宋体"/>
          <w:sz w:val="28"/>
        </w:rPr>
        <w:t>确定中标</w:t>
      </w:r>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Start w:id="616" w:name="_Toc127151547"/>
      <w:bookmarkStart w:id="617" w:name="_Toc127151748"/>
      <w:bookmarkStart w:id="618" w:name="_Toc164229242"/>
      <w:bookmarkStart w:id="619" w:name="_Toc164351641"/>
      <w:bookmarkStart w:id="620" w:name="_Toc150509298"/>
      <w:bookmarkStart w:id="621" w:name="_Toc305158815"/>
      <w:bookmarkStart w:id="622" w:name="_Toc150774647"/>
      <w:bookmarkStart w:id="623" w:name="_Toc226337243"/>
      <w:bookmarkStart w:id="624" w:name="_Toc151193717"/>
      <w:bookmarkStart w:id="625" w:name="_Toc151193861"/>
      <w:bookmarkStart w:id="626" w:name="_Toc265228385"/>
      <w:bookmarkStart w:id="627" w:name="_Toc226965820"/>
      <w:bookmarkStart w:id="628" w:name="_Toc151193789"/>
      <w:bookmarkStart w:id="629" w:name="_Toc226965737"/>
      <w:bookmarkStart w:id="630" w:name="_Toc151193935"/>
      <w:bookmarkStart w:id="631" w:name="_Toc164608661"/>
      <w:bookmarkStart w:id="632" w:name="_Toc150774752"/>
      <w:bookmarkStart w:id="633" w:name="_Toc127161461"/>
      <w:bookmarkStart w:id="634" w:name="_Toc226309791"/>
      <w:bookmarkStart w:id="635" w:name="_Toc195842912"/>
      <w:bookmarkStart w:id="636" w:name="_Toc150480785"/>
      <w:bookmarkStart w:id="637" w:name="_Toc151190174"/>
      <w:bookmarkStart w:id="638" w:name="_Toc305158889"/>
      <w:bookmarkStart w:id="639" w:name="_Toc142311049"/>
      <w:bookmarkStart w:id="640" w:name="_Toc264969237"/>
      <w:bookmarkStart w:id="641" w:name="_Toc164608816"/>
      <w:bookmarkStart w:id="642" w:name="_Toc164229388"/>
      <w:bookmarkStart w:id="643" w:name="_Toc151193645"/>
      <w:bookmarkStart w:id="644" w:name="_Toc149720840"/>
    </w:p>
    <w:p w14:paraId="33C51E0C">
      <w:pPr>
        <w:numPr>
          <w:ilvl w:val="0"/>
          <w:numId w:val="8"/>
        </w:numPr>
        <w:tabs>
          <w:tab w:val="left" w:pos="360"/>
        </w:tabs>
        <w:snapToGrid w:val="0"/>
        <w:spacing w:line="360" w:lineRule="auto"/>
        <w:ind w:left="357" w:hanging="357"/>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14:paraId="2EC022BB">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w:t>
      </w:r>
      <w:r>
        <w:rPr>
          <w:rFonts w:hint="eastAsia" w:eastAsiaTheme="minorEastAsia"/>
          <w:sz w:val="24"/>
        </w:rPr>
        <w:t>中标人</w:t>
      </w:r>
      <w:r>
        <w:rPr>
          <w:rFonts w:eastAsiaTheme="minorEastAsia"/>
          <w:sz w:val="24"/>
        </w:rPr>
        <w:t>。</w:t>
      </w:r>
    </w:p>
    <w:p w14:paraId="7DB2B37D">
      <w:pPr>
        <w:numPr>
          <w:ilvl w:val="0"/>
          <w:numId w:val="8"/>
        </w:numPr>
        <w:tabs>
          <w:tab w:val="left" w:pos="360"/>
        </w:tabs>
        <w:snapToGrid w:val="0"/>
        <w:spacing w:line="360" w:lineRule="auto"/>
        <w:ind w:left="357" w:hanging="357"/>
        <w:outlineLvl w:val="1"/>
        <w:rPr>
          <w:sz w:val="24"/>
        </w:rPr>
      </w:pPr>
      <w:bookmarkStart w:id="645" w:name="_Toc305158817"/>
      <w:bookmarkStart w:id="646" w:name="_Toc305158891"/>
      <w:bookmarkStart w:id="647" w:name="_Toc151193937"/>
      <w:bookmarkStart w:id="648" w:name="_Toc127151549"/>
      <w:bookmarkStart w:id="649" w:name="_Toc164229244"/>
      <w:bookmarkStart w:id="650" w:name="_Toc150480787"/>
      <w:bookmarkStart w:id="651" w:name="_Toc151193863"/>
      <w:bookmarkStart w:id="652" w:name="_Toc150509300"/>
      <w:bookmarkStart w:id="653" w:name="_Toc195842914"/>
      <w:bookmarkStart w:id="654" w:name="_Toc151193647"/>
      <w:bookmarkStart w:id="655" w:name="_Toc164229390"/>
      <w:bookmarkStart w:id="656" w:name="_Toc151193719"/>
      <w:bookmarkStart w:id="657" w:name="_Toc226309793"/>
      <w:bookmarkStart w:id="658" w:name="_Toc265228387"/>
      <w:bookmarkStart w:id="659" w:name="_Toc151193791"/>
      <w:bookmarkStart w:id="660" w:name="_Toc226965822"/>
      <w:bookmarkStart w:id="661" w:name="_Toc226337245"/>
      <w:bookmarkStart w:id="662" w:name="_Toc150774649"/>
      <w:bookmarkStart w:id="663" w:name="_Toc264969239"/>
      <w:bookmarkStart w:id="664" w:name="_Toc127151750"/>
      <w:bookmarkStart w:id="665" w:name="_Toc127161463"/>
      <w:bookmarkStart w:id="666" w:name="_Toc151190176"/>
      <w:bookmarkStart w:id="667" w:name="_Toc164351643"/>
      <w:bookmarkStart w:id="668" w:name="_Toc149720842"/>
      <w:bookmarkStart w:id="669" w:name="_Toc150774754"/>
      <w:bookmarkStart w:id="670" w:name="_Toc164608663"/>
      <w:bookmarkStart w:id="671" w:name="_Toc226965739"/>
      <w:bookmarkStart w:id="672" w:name="_Toc142311051"/>
      <w:bookmarkStart w:id="673" w:name="_Toc164608818"/>
      <w:bookmarkStart w:id="674" w:name="_Ref467306425"/>
      <w:bookmarkStart w:id="675" w:name="_Ref467307090"/>
      <w:bookmarkStart w:id="676" w:name="_Toc520356176"/>
      <w:r>
        <w:rPr>
          <w:sz w:val="24"/>
        </w:rPr>
        <w:t>中标公告与中标通知书</w:t>
      </w:r>
      <w:bookmarkEnd w:id="645"/>
      <w:bookmarkEnd w:id="646"/>
    </w:p>
    <w:p w14:paraId="341EDEF7">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14:paraId="47B50F41">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1A7A0A4D">
      <w:pPr>
        <w:numPr>
          <w:ilvl w:val="0"/>
          <w:numId w:val="8"/>
        </w:numPr>
        <w:tabs>
          <w:tab w:val="left" w:pos="360"/>
        </w:tabs>
        <w:snapToGrid w:val="0"/>
        <w:spacing w:line="360" w:lineRule="auto"/>
        <w:ind w:left="357" w:hanging="357"/>
        <w:outlineLvl w:val="1"/>
        <w:rPr>
          <w:sz w:val="24"/>
        </w:rPr>
      </w:pPr>
      <w:r>
        <w:rPr>
          <w:sz w:val="24"/>
        </w:rPr>
        <w:t>废标</w:t>
      </w:r>
    </w:p>
    <w:p w14:paraId="0C6D8CD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2B403C14">
      <w:pPr>
        <w:numPr>
          <w:ilvl w:val="2"/>
          <w:numId w:val="8"/>
        </w:numPr>
        <w:snapToGrid w:val="0"/>
        <w:spacing w:line="360" w:lineRule="auto"/>
        <w:rPr>
          <w:sz w:val="24"/>
        </w:rPr>
      </w:pPr>
      <w:r>
        <w:rPr>
          <w:sz w:val="24"/>
        </w:rPr>
        <w:t>符合专业条件的供应商或者对招标文件作实质响应的供应商不足三家的；</w:t>
      </w:r>
    </w:p>
    <w:p w14:paraId="5B0FEFEA">
      <w:pPr>
        <w:numPr>
          <w:ilvl w:val="2"/>
          <w:numId w:val="8"/>
        </w:numPr>
        <w:snapToGrid w:val="0"/>
        <w:spacing w:line="360" w:lineRule="auto"/>
        <w:rPr>
          <w:sz w:val="24"/>
        </w:rPr>
      </w:pPr>
      <w:r>
        <w:rPr>
          <w:sz w:val="24"/>
        </w:rPr>
        <w:t>出现影响采购公正的违法、违规行为的；</w:t>
      </w:r>
    </w:p>
    <w:p w14:paraId="76155FA6">
      <w:pPr>
        <w:numPr>
          <w:ilvl w:val="2"/>
          <w:numId w:val="8"/>
        </w:numPr>
        <w:snapToGrid w:val="0"/>
        <w:spacing w:line="360" w:lineRule="auto"/>
        <w:rPr>
          <w:sz w:val="24"/>
        </w:rPr>
      </w:pPr>
      <w:r>
        <w:rPr>
          <w:sz w:val="24"/>
        </w:rPr>
        <w:t>投标人的报价均超过了采购预算，采购人不能支付的；</w:t>
      </w:r>
    </w:p>
    <w:p w14:paraId="0AD2542D">
      <w:pPr>
        <w:numPr>
          <w:ilvl w:val="2"/>
          <w:numId w:val="8"/>
        </w:numPr>
        <w:snapToGrid w:val="0"/>
        <w:spacing w:line="360" w:lineRule="auto"/>
        <w:rPr>
          <w:sz w:val="24"/>
        </w:rPr>
      </w:pPr>
      <w:r>
        <w:rPr>
          <w:sz w:val="24"/>
        </w:rPr>
        <w:t>因重大变故，采购任务取消的。</w:t>
      </w:r>
    </w:p>
    <w:p w14:paraId="1DDE53AB">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14:paraId="6EE7A932">
      <w:pPr>
        <w:numPr>
          <w:ilvl w:val="0"/>
          <w:numId w:val="8"/>
        </w:numPr>
        <w:tabs>
          <w:tab w:val="left" w:pos="360"/>
        </w:tabs>
        <w:snapToGrid w:val="0"/>
        <w:spacing w:line="360" w:lineRule="auto"/>
        <w:ind w:left="357" w:hanging="357"/>
        <w:outlineLvl w:val="1"/>
        <w:rPr>
          <w:sz w:val="24"/>
        </w:rPr>
      </w:pPr>
      <w:bookmarkStart w:id="677" w:name="_Toc520356175"/>
      <w:bookmarkStart w:id="678" w:name="_Toc151193864"/>
      <w:bookmarkStart w:id="679" w:name="_Toc164608664"/>
      <w:bookmarkStart w:id="680" w:name="_Toc142311052"/>
      <w:bookmarkStart w:id="681" w:name="_Toc150480788"/>
      <w:bookmarkStart w:id="682" w:name="_Toc151193720"/>
      <w:bookmarkStart w:id="683" w:name="_Toc226309794"/>
      <w:bookmarkStart w:id="684" w:name="_Toc195842915"/>
      <w:bookmarkStart w:id="685" w:name="_Toc264969240"/>
      <w:bookmarkStart w:id="686" w:name="_Toc150509301"/>
      <w:bookmarkStart w:id="687" w:name="_Ref467307062"/>
      <w:bookmarkStart w:id="688" w:name="_Toc127151550"/>
      <w:bookmarkStart w:id="689" w:name="_Toc149720843"/>
      <w:bookmarkStart w:id="690" w:name="_Toc164351644"/>
      <w:bookmarkStart w:id="691" w:name="_Toc164229391"/>
      <w:bookmarkStart w:id="692" w:name="_Toc151193938"/>
      <w:bookmarkStart w:id="693" w:name="_Ref467307204"/>
      <w:bookmarkStart w:id="694" w:name="_Toc151190177"/>
      <w:bookmarkStart w:id="695" w:name="_Toc226965740"/>
      <w:bookmarkStart w:id="696" w:name="_Toc151193648"/>
      <w:bookmarkStart w:id="697" w:name="_Toc127161464"/>
      <w:bookmarkStart w:id="698" w:name="_Toc150774755"/>
      <w:bookmarkStart w:id="699" w:name="_Toc305158892"/>
      <w:bookmarkStart w:id="700" w:name="_Toc127151751"/>
      <w:bookmarkStart w:id="701" w:name="_Toc151193792"/>
      <w:bookmarkStart w:id="702" w:name="_Toc265228388"/>
      <w:bookmarkStart w:id="703" w:name="_Toc164608819"/>
      <w:bookmarkStart w:id="704" w:name="_Ref467306377"/>
      <w:bookmarkStart w:id="705" w:name="_Toc226965823"/>
      <w:bookmarkStart w:id="706" w:name="_Toc305158818"/>
      <w:bookmarkStart w:id="707" w:name="_Toc226337246"/>
      <w:bookmarkStart w:id="708" w:name="_Toc164229245"/>
      <w:bookmarkStart w:id="709" w:name="_Toc150774650"/>
      <w:bookmarkStart w:id="710" w:name="_Ref467306978"/>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14:paraId="7EE52BAC">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67E3DEB9">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52618770">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6A7CC724">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2060FA16">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4"/>
    <w:bookmarkEnd w:id="675"/>
    <w:bookmarkEnd w:id="676"/>
    <w:p w14:paraId="3141020F">
      <w:pPr>
        <w:numPr>
          <w:ilvl w:val="0"/>
          <w:numId w:val="8"/>
        </w:numPr>
        <w:tabs>
          <w:tab w:val="left" w:pos="360"/>
        </w:tabs>
        <w:snapToGrid w:val="0"/>
        <w:spacing w:line="360" w:lineRule="auto"/>
        <w:ind w:left="357" w:hanging="357"/>
        <w:outlineLvl w:val="1"/>
        <w:rPr>
          <w:sz w:val="24"/>
        </w:rPr>
      </w:pPr>
      <w:r>
        <w:rPr>
          <w:sz w:val="24"/>
        </w:rPr>
        <w:t>询问与质疑</w:t>
      </w:r>
    </w:p>
    <w:p w14:paraId="1E683D11">
      <w:pPr>
        <w:numPr>
          <w:ilvl w:val="1"/>
          <w:numId w:val="8"/>
        </w:numPr>
        <w:tabs>
          <w:tab w:val="left" w:pos="1080"/>
          <w:tab w:val="left" w:pos="2014"/>
        </w:tabs>
        <w:snapToGrid w:val="0"/>
        <w:spacing w:line="360" w:lineRule="auto"/>
        <w:ind w:left="1077" w:hanging="720"/>
        <w:rPr>
          <w:sz w:val="24"/>
        </w:rPr>
      </w:pPr>
      <w:r>
        <w:rPr>
          <w:sz w:val="24"/>
        </w:rPr>
        <w:t>询问</w:t>
      </w:r>
    </w:p>
    <w:p w14:paraId="4D8C5E37">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14:paraId="5059D14D">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14:paraId="7A87AC43">
      <w:pPr>
        <w:numPr>
          <w:ilvl w:val="1"/>
          <w:numId w:val="8"/>
        </w:numPr>
        <w:tabs>
          <w:tab w:val="left" w:pos="1080"/>
          <w:tab w:val="left" w:pos="2014"/>
        </w:tabs>
        <w:snapToGrid w:val="0"/>
        <w:spacing w:line="360" w:lineRule="auto"/>
        <w:ind w:left="1077" w:hanging="720"/>
        <w:rPr>
          <w:sz w:val="24"/>
        </w:rPr>
      </w:pPr>
      <w:r>
        <w:rPr>
          <w:sz w:val="24"/>
        </w:rPr>
        <w:t>质疑</w:t>
      </w:r>
    </w:p>
    <w:p w14:paraId="2E7869E7">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7B29504D">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70AA72E7">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3DE55C5E">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15B82FF5">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1309817F">
      <w:pPr>
        <w:numPr>
          <w:ilvl w:val="0"/>
          <w:numId w:val="8"/>
        </w:numPr>
        <w:tabs>
          <w:tab w:val="left" w:pos="360"/>
        </w:tabs>
        <w:snapToGrid w:val="0"/>
        <w:spacing w:line="360" w:lineRule="auto"/>
        <w:ind w:left="357" w:hanging="357"/>
        <w:outlineLvl w:val="1"/>
        <w:rPr>
          <w:sz w:val="24"/>
        </w:rPr>
      </w:pPr>
      <w:r>
        <w:rPr>
          <w:sz w:val="24"/>
        </w:rPr>
        <w:t>代理费</w:t>
      </w:r>
    </w:p>
    <w:p w14:paraId="027B2681">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8003869">
      <w:pPr>
        <w:tabs>
          <w:tab w:val="left" w:pos="360"/>
          <w:tab w:val="left" w:pos="1080"/>
        </w:tabs>
        <w:snapToGrid w:val="0"/>
        <w:spacing w:line="360" w:lineRule="auto"/>
        <w:ind w:left="360"/>
        <w:rPr>
          <w:sz w:val="24"/>
        </w:rPr>
      </w:pPr>
    </w:p>
    <w:p w14:paraId="2E7B05D9">
      <w:pPr>
        <w:spacing w:line="360" w:lineRule="auto"/>
        <w:jc w:val="center"/>
        <w:outlineLvl w:val="0"/>
        <w:rPr>
          <w:rFonts w:hint="eastAsia" w:eastAsia="宋体"/>
          <w:b/>
          <w:sz w:val="36"/>
          <w:szCs w:val="36"/>
          <w:lang w:eastAsia="zh-CN"/>
        </w:rPr>
      </w:pPr>
      <w:bookmarkStart w:id="711" w:name="_Toc226337250"/>
      <w:bookmarkStart w:id="712" w:name="_Toc305158822"/>
      <w:bookmarkStart w:id="713" w:name="_Toc150774759"/>
      <w:bookmarkStart w:id="714" w:name="_Toc264969244"/>
      <w:bookmarkStart w:id="715" w:name="_Toc127151554"/>
      <w:bookmarkStart w:id="716" w:name="_Toc150480792"/>
      <w:bookmarkStart w:id="717" w:name="_Toc353873934"/>
      <w:bookmarkStart w:id="718" w:name="_Toc305158896"/>
      <w:bookmarkStart w:id="719" w:name="_Toc226965827"/>
      <w:bookmarkStart w:id="720" w:name="_Toc142311056"/>
      <w:bookmarkStart w:id="721" w:name="_Toc353873664"/>
      <w:bookmarkStart w:id="722" w:name="_Toc353825544"/>
      <w:bookmarkStart w:id="723" w:name="_Toc265228392"/>
      <w:r>
        <w:rPr>
          <w:sz w:val="24"/>
        </w:rPr>
        <w:br w:type="page"/>
      </w:r>
      <w:bookmarkStart w:id="724" w:name="_Toc99301421"/>
      <w:r>
        <w:rPr>
          <w:b/>
          <w:sz w:val="36"/>
          <w:szCs w:val="36"/>
        </w:rPr>
        <w:t xml:space="preserve">第三章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End w:id="724"/>
      <w:bookmarkStart w:id="725" w:name="_Toc487900382"/>
    </w:p>
    <w:p w14:paraId="41F2C401">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14:paraId="560E6CEA">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0D929860">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14:paraId="651E4D7D">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621E84FD">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14:paraId="07CAF0A1">
      <w:pPr>
        <w:widowControl/>
        <w:jc w:val="left"/>
        <w:rPr>
          <w:sz w:val="24"/>
        </w:rPr>
      </w:pPr>
    </w:p>
    <w:p w14:paraId="0372C545">
      <w:pPr>
        <w:tabs>
          <w:tab w:val="left" w:pos="360"/>
          <w:tab w:val="left" w:pos="900"/>
        </w:tabs>
        <w:snapToGrid w:val="0"/>
        <w:spacing w:line="360" w:lineRule="auto"/>
        <w:jc w:val="center"/>
        <w:outlineLvl w:val="1"/>
        <w:rPr>
          <w:b/>
          <w:sz w:val="24"/>
        </w:rPr>
      </w:pPr>
      <w:bookmarkStart w:id="727" w:name="_Hlk143693557"/>
      <w:r>
        <w:rPr>
          <w:b/>
          <w:sz w:val="24"/>
        </w:rPr>
        <w:t>二、资格审查要求</w:t>
      </w:r>
      <w:bookmarkEnd w:id="727"/>
    </w:p>
    <w:tbl>
      <w:tblPr>
        <w:tblStyle w:val="4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369B3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2E34714A">
            <w:pPr>
              <w:tabs>
                <w:tab w:val="left" w:pos="1080"/>
              </w:tabs>
              <w:snapToGrid w:val="0"/>
              <w:jc w:val="center"/>
              <w:rPr>
                <w:b/>
                <w:sz w:val="24"/>
              </w:rPr>
            </w:pPr>
            <w:bookmarkStart w:id="728" w:name="_Hlt487972895"/>
            <w:bookmarkEnd w:id="728"/>
            <w:bookmarkStart w:id="729" w:name="_Hlk143693460"/>
            <w:r>
              <w:rPr>
                <w:b/>
                <w:sz w:val="24"/>
              </w:rPr>
              <w:t>序号</w:t>
            </w:r>
          </w:p>
        </w:tc>
        <w:tc>
          <w:tcPr>
            <w:tcW w:w="1067" w:type="pct"/>
            <w:vAlign w:val="center"/>
          </w:tcPr>
          <w:p w14:paraId="4D951BE9">
            <w:pPr>
              <w:tabs>
                <w:tab w:val="left" w:pos="1080"/>
              </w:tabs>
              <w:snapToGrid w:val="0"/>
              <w:jc w:val="center"/>
              <w:rPr>
                <w:b/>
                <w:sz w:val="24"/>
              </w:rPr>
            </w:pPr>
            <w:r>
              <w:rPr>
                <w:b/>
                <w:sz w:val="24"/>
              </w:rPr>
              <w:t>审查因素</w:t>
            </w:r>
          </w:p>
        </w:tc>
        <w:tc>
          <w:tcPr>
            <w:tcW w:w="2596" w:type="pct"/>
            <w:vAlign w:val="center"/>
          </w:tcPr>
          <w:p w14:paraId="138304F1">
            <w:pPr>
              <w:tabs>
                <w:tab w:val="left" w:pos="1080"/>
              </w:tabs>
              <w:snapToGrid w:val="0"/>
              <w:jc w:val="center"/>
              <w:rPr>
                <w:b/>
                <w:sz w:val="24"/>
              </w:rPr>
            </w:pPr>
            <w:r>
              <w:rPr>
                <w:b/>
                <w:sz w:val="24"/>
              </w:rPr>
              <w:t>审查内容</w:t>
            </w:r>
          </w:p>
        </w:tc>
        <w:tc>
          <w:tcPr>
            <w:tcW w:w="882" w:type="pct"/>
            <w:vAlign w:val="center"/>
          </w:tcPr>
          <w:p w14:paraId="6AE1C6B1">
            <w:pPr>
              <w:tabs>
                <w:tab w:val="left" w:pos="1080"/>
              </w:tabs>
              <w:snapToGrid w:val="0"/>
              <w:jc w:val="center"/>
              <w:rPr>
                <w:b/>
                <w:sz w:val="24"/>
              </w:rPr>
            </w:pPr>
            <w:r>
              <w:rPr>
                <w:b/>
                <w:sz w:val="24"/>
              </w:rPr>
              <w:t>格式要求</w:t>
            </w:r>
          </w:p>
        </w:tc>
      </w:tr>
      <w:tr w14:paraId="28C40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13F4DE5">
            <w:pPr>
              <w:tabs>
                <w:tab w:val="left" w:pos="1080"/>
              </w:tabs>
              <w:snapToGrid w:val="0"/>
              <w:jc w:val="center"/>
              <w:rPr>
                <w:sz w:val="24"/>
              </w:rPr>
            </w:pPr>
            <w:r>
              <w:rPr>
                <w:sz w:val="24"/>
              </w:rPr>
              <w:t>1</w:t>
            </w:r>
          </w:p>
        </w:tc>
        <w:tc>
          <w:tcPr>
            <w:tcW w:w="1067" w:type="pct"/>
            <w:vAlign w:val="center"/>
          </w:tcPr>
          <w:p w14:paraId="48BE3264">
            <w:pPr>
              <w:tabs>
                <w:tab w:val="left" w:pos="1080"/>
              </w:tabs>
              <w:snapToGrid w:val="0"/>
              <w:rPr>
                <w:sz w:val="24"/>
              </w:rPr>
            </w:pPr>
            <w:r>
              <w:rPr>
                <w:sz w:val="24"/>
              </w:rPr>
              <w:t>满足《中华人民共和国政府采购法》第二十二条规定</w:t>
            </w:r>
          </w:p>
        </w:tc>
        <w:tc>
          <w:tcPr>
            <w:tcW w:w="2596" w:type="pct"/>
            <w:vAlign w:val="center"/>
          </w:tcPr>
          <w:p w14:paraId="19AF71BA">
            <w:pPr>
              <w:tabs>
                <w:tab w:val="left" w:pos="1080"/>
              </w:tabs>
              <w:snapToGrid w:val="0"/>
              <w:rPr>
                <w:sz w:val="24"/>
              </w:rPr>
            </w:pPr>
            <w:r>
              <w:rPr>
                <w:sz w:val="24"/>
              </w:rPr>
              <w:t>具体规定见第一章《投标邀请》</w:t>
            </w:r>
          </w:p>
        </w:tc>
        <w:tc>
          <w:tcPr>
            <w:tcW w:w="882" w:type="pct"/>
            <w:vAlign w:val="center"/>
          </w:tcPr>
          <w:p w14:paraId="52779769">
            <w:pPr>
              <w:tabs>
                <w:tab w:val="left" w:pos="1080"/>
              </w:tabs>
              <w:snapToGrid w:val="0"/>
              <w:rPr>
                <w:sz w:val="24"/>
              </w:rPr>
            </w:pPr>
          </w:p>
        </w:tc>
      </w:tr>
      <w:tr w14:paraId="07BB7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449E984">
            <w:pPr>
              <w:tabs>
                <w:tab w:val="left" w:pos="1080"/>
              </w:tabs>
              <w:snapToGrid w:val="0"/>
              <w:jc w:val="center"/>
              <w:rPr>
                <w:sz w:val="24"/>
              </w:rPr>
            </w:pPr>
            <w:r>
              <w:rPr>
                <w:sz w:val="24"/>
              </w:rPr>
              <w:t>1-1</w:t>
            </w:r>
          </w:p>
        </w:tc>
        <w:tc>
          <w:tcPr>
            <w:tcW w:w="1067" w:type="pct"/>
            <w:vAlign w:val="center"/>
          </w:tcPr>
          <w:p w14:paraId="4CAE9CBA">
            <w:pPr>
              <w:tabs>
                <w:tab w:val="left" w:pos="1080"/>
              </w:tabs>
              <w:snapToGrid w:val="0"/>
              <w:rPr>
                <w:sz w:val="24"/>
              </w:rPr>
            </w:pPr>
            <w:r>
              <w:rPr>
                <w:sz w:val="24"/>
              </w:rPr>
              <w:t>营业执照等证明文件</w:t>
            </w:r>
          </w:p>
        </w:tc>
        <w:tc>
          <w:tcPr>
            <w:tcW w:w="2596" w:type="pct"/>
            <w:vAlign w:val="center"/>
          </w:tcPr>
          <w:p w14:paraId="1BBDF665">
            <w:pPr>
              <w:tabs>
                <w:tab w:val="left" w:pos="1080"/>
              </w:tabs>
              <w:snapToGrid w:val="0"/>
              <w:rPr>
                <w:sz w:val="24"/>
              </w:rPr>
            </w:pPr>
            <w:r>
              <w:rPr>
                <w:sz w:val="24"/>
              </w:rPr>
              <w:t>投标人为企业（包括合伙企业）的，应提供有效的“营业执照”；</w:t>
            </w:r>
          </w:p>
          <w:p w14:paraId="6EBA2FA9">
            <w:pPr>
              <w:tabs>
                <w:tab w:val="left" w:pos="1080"/>
              </w:tabs>
              <w:snapToGrid w:val="0"/>
              <w:rPr>
                <w:sz w:val="24"/>
              </w:rPr>
            </w:pPr>
            <w:r>
              <w:rPr>
                <w:sz w:val="24"/>
              </w:rPr>
              <w:t>投标人为事业单位的，应提供有效的“事业单位法人证书”；</w:t>
            </w:r>
          </w:p>
          <w:p w14:paraId="7E1B0EAB">
            <w:pPr>
              <w:tabs>
                <w:tab w:val="left" w:pos="1080"/>
              </w:tabs>
              <w:snapToGrid w:val="0"/>
              <w:rPr>
                <w:sz w:val="24"/>
              </w:rPr>
            </w:pPr>
            <w:r>
              <w:rPr>
                <w:sz w:val="24"/>
              </w:rPr>
              <w:t>投标人是非企业机构的，应提供有效的“执业许可证”、“登记证书”等证明文件；</w:t>
            </w:r>
          </w:p>
          <w:p w14:paraId="6379BA60">
            <w:pPr>
              <w:tabs>
                <w:tab w:val="left" w:pos="1080"/>
              </w:tabs>
              <w:snapToGrid w:val="0"/>
              <w:rPr>
                <w:sz w:val="24"/>
              </w:rPr>
            </w:pPr>
            <w:r>
              <w:rPr>
                <w:sz w:val="24"/>
              </w:rPr>
              <w:t>投标人是个体工商户的，应提供有效的“个体工商户营业执照”；</w:t>
            </w:r>
          </w:p>
          <w:p w14:paraId="7E39CFFC">
            <w:pPr>
              <w:tabs>
                <w:tab w:val="left" w:pos="1080"/>
              </w:tabs>
              <w:snapToGrid w:val="0"/>
              <w:rPr>
                <w:sz w:val="24"/>
              </w:rPr>
            </w:pPr>
            <w:r>
              <w:rPr>
                <w:sz w:val="24"/>
              </w:rPr>
              <w:t>投标人是自然人的，应提供有效的自然人身份证明。</w:t>
            </w:r>
          </w:p>
          <w:p w14:paraId="67E0A44D">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882" w:type="pct"/>
            <w:vAlign w:val="center"/>
          </w:tcPr>
          <w:p w14:paraId="11BA68FD">
            <w:pPr>
              <w:tabs>
                <w:tab w:val="left" w:pos="1080"/>
              </w:tabs>
              <w:snapToGrid w:val="0"/>
              <w:rPr>
                <w:sz w:val="24"/>
              </w:rPr>
            </w:pPr>
            <w:r>
              <w:rPr>
                <w:sz w:val="24"/>
              </w:rPr>
              <w:t>提供证明文件的电子件或电子证照</w:t>
            </w:r>
          </w:p>
        </w:tc>
      </w:tr>
      <w:tr w14:paraId="26556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7CE8E01">
            <w:pPr>
              <w:tabs>
                <w:tab w:val="left" w:pos="1080"/>
              </w:tabs>
              <w:snapToGrid w:val="0"/>
              <w:jc w:val="center"/>
              <w:rPr>
                <w:sz w:val="24"/>
              </w:rPr>
            </w:pPr>
            <w:r>
              <w:rPr>
                <w:sz w:val="24"/>
              </w:rPr>
              <w:t>1-2</w:t>
            </w:r>
          </w:p>
        </w:tc>
        <w:tc>
          <w:tcPr>
            <w:tcW w:w="1067" w:type="pct"/>
            <w:vAlign w:val="center"/>
          </w:tcPr>
          <w:p w14:paraId="10A21203">
            <w:pPr>
              <w:tabs>
                <w:tab w:val="left" w:pos="1080"/>
              </w:tabs>
              <w:snapToGrid w:val="0"/>
              <w:rPr>
                <w:sz w:val="24"/>
              </w:rPr>
            </w:pPr>
            <w:r>
              <w:rPr>
                <w:sz w:val="24"/>
              </w:rPr>
              <w:t>投标人资格声明书</w:t>
            </w:r>
          </w:p>
        </w:tc>
        <w:tc>
          <w:tcPr>
            <w:tcW w:w="2596" w:type="pct"/>
            <w:vAlign w:val="center"/>
          </w:tcPr>
          <w:p w14:paraId="6117E95D">
            <w:pPr>
              <w:tabs>
                <w:tab w:val="left" w:pos="1080"/>
              </w:tabs>
              <w:snapToGrid w:val="0"/>
              <w:rPr>
                <w:sz w:val="24"/>
              </w:rPr>
            </w:pPr>
            <w:r>
              <w:rPr>
                <w:sz w:val="24"/>
              </w:rPr>
              <w:t>提供了符合招标文件要求的《投标人资格声明书》。</w:t>
            </w:r>
          </w:p>
        </w:tc>
        <w:tc>
          <w:tcPr>
            <w:tcW w:w="882" w:type="pct"/>
            <w:vAlign w:val="center"/>
          </w:tcPr>
          <w:p w14:paraId="170D726E">
            <w:pPr>
              <w:tabs>
                <w:tab w:val="left" w:pos="1080"/>
              </w:tabs>
              <w:snapToGrid w:val="0"/>
              <w:rPr>
                <w:sz w:val="24"/>
              </w:rPr>
            </w:pPr>
            <w:r>
              <w:rPr>
                <w:sz w:val="24"/>
              </w:rPr>
              <w:t>格式见《投标文件格式》</w:t>
            </w:r>
          </w:p>
        </w:tc>
      </w:tr>
      <w:tr w14:paraId="3C01F9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799B672">
            <w:pPr>
              <w:tabs>
                <w:tab w:val="left" w:pos="1080"/>
              </w:tabs>
              <w:snapToGrid w:val="0"/>
              <w:jc w:val="center"/>
              <w:rPr>
                <w:sz w:val="24"/>
              </w:rPr>
            </w:pPr>
            <w:r>
              <w:rPr>
                <w:sz w:val="24"/>
              </w:rPr>
              <w:t>1-3</w:t>
            </w:r>
          </w:p>
        </w:tc>
        <w:tc>
          <w:tcPr>
            <w:tcW w:w="1067" w:type="pct"/>
            <w:vAlign w:val="center"/>
          </w:tcPr>
          <w:p w14:paraId="1DB0E8D0">
            <w:pPr>
              <w:tabs>
                <w:tab w:val="left" w:pos="1080"/>
              </w:tabs>
              <w:snapToGrid w:val="0"/>
              <w:rPr>
                <w:sz w:val="24"/>
              </w:rPr>
            </w:pPr>
            <w:r>
              <w:rPr>
                <w:sz w:val="24"/>
              </w:rPr>
              <w:t>投标人信用记录</w:t>
            </w:r>
          </w:p>
        </w:tc>
        <w:tc>
          <w:tcPr>
            <w:tcW w:w="2596" w:type="pct"/>
            <w:vAlign w:val="center"/>
          </w:tcPr>
          <w:p w14:paraId="1DC5411E">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9FE3940">
            <w:pPr>
              <w:tabs>
                <w:tab w:val="left" w:pos="900"/>
                <w:tab w:val="left" w:pos="1980"/>
              </w:tabs>
              <w:snapToGrid w:val="0"/>
              <w:rPr>
                <w:sz w:val="24"/>
              </w:rPr>
            </w:pPr>
            <w:r>
              <w:rPr>
                <w:sz w:val="24"/>
              </w:rPr>
              <w:t>截止时点：投标截止时间以后、资格审查阶段采购人或采购代理机构的实际查询时间；</w:t>
            </w:r>
          </w:p>
          <w:p w14:paraId="7ABAFBC5">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05000F25">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16187CEF">
            <w:pPr>
              <w:tabs>
                <w:tab w:val="left" w:pos="1080"/>
              </w:tabs>
              <w:snapToGrid w:val="0"/>
              <w:rPr>
                <w:sz w:val="24"/>
              </w:rPr>
            </w:pPr>
            <w:r>
              <w:rPr>
                <w:sz w:val="24"/>
              </w:rPr>
              <w:t>无须投标人提供，由采购人或采购代理机构查询。</w:t>
            </w:r>
          </w:p>
        </w:tc>
      </w:tr>
      <w:tr w14:paraId="70B72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9379DBE">
            <w:pPr>
              <w:tabs>
                <w:tab w:val="left" w:pos="1080"/>
              </w:tabs>
              <w:snapToGrid w:val="0"/>
              <w:jc w:val="center"/>
              <w:rPr>
                <w:sz w:val="24"/>
              </w:rPr>
            </w:pPr>
            <w:r>
              <w:rPr>
                <w:sz w:val="24"/>
              </w:rPr>
              <w:t>1-4</w:t>
            </w:r>
          </w:p>
        </w:tc>
        <w:tc>
          <w:tcPr>
            <w:tcW w:w="1067" w:type="pct"/>
            <w:vAlign w:val="center"/>
          </w:tcPr>
          <w:p w14:paraId="7ADBD6D3">
            <w:pPr>
              <w:tabs>
                <w:tab w:val="left" w:pos="1080"/>
              </w:tabs>
              <w:snapToGrid w:val="0"/>
              <w:rPr>
                <w:sz w:val="24"/>
              </w:rPr>
            </w:pPr>
            <w:r>
              <w:rPr>
                <w:sz w:val="24"/>
              </w:rPr>
              <w:t>法律、行政法规规定的其他条件</w:t>
            </w:r>
          </w:p>
        </w:tc>
        <w:tc>
          <w:tcPr>
            <w:tcW w:w="2596" w:type="pct"/>
            <w:vAlign w:val="center"/>
          </w:tcPr>
          <w:p w14:paraId="19E39FB5">
            <w:pPr>
              <w:tabs>
                <w:tab w:val="left" w:pos="1080"/>
              </w:tabs>
              <w:snapToGrid w:val="0"/>
              <w:rPr>
                <w:sz w:val="24"/>
              </w:rPr>
            </w:pPr>
            <w:r>
              <w:rPr>
                <w:sz w:val="24"/>
              </w:rPr>
              <w:t>法律、行政法规规定的其他条件</w:t>
            </w:r>
          </w:p>
        </w:tc>
        <w:tc>
          <w:tcPr>
            <w:tcW w:w="882" w:type="pct"/>
            <w:vAlign w:val="center"/>
          </w:tcPr>
          <w:p w14:paraId="29B3E556">
            <w:pPr>
              <w:tabs>
                <w:tab w:val="left" w:pos="1080"/>
              </w:tabs>
              <w:snapToGrid w:val="0"/>
              <w:jc w:val="center"/>
              <w:rPr>
                <w:sz w:val="24"/>
              </w:rPr>
            </w:pPr>
            <w:r>
              <w:rPr>
                <w:sz w:val="24"/>
              </w:rPr>
              <w:t>/</w:t>
            </w:r>
          </w:p>
        </w:tc>
      </w:tr>
      <w:tr w14:paraId="6A78E7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29A829C">
            <w:pPr>
              <w:tabs>
                <w:tab w:val="left" w:pos="1080"/>
              </w:tabs>
              <w:snapToGrid w:val="0"/>
              <w:jc w:val="center"/>
              <w:rPr>
                <w:sz w:val="24"/>
              </w:rPr>
            </w:pPr>
            <w:r>
              <w:rPr>
                <w:sz w:val="24"/>
              </w:rPr>
              <w:t>2</w:t>
            </w:r>
          </w:p>
        </w:tc>
        <w:tc>
          <w:tcPr>
            <w:tcW w:w="1067" w:type="pct"/>
            <w:vAlign w:val="center"/>
          </w:tcPr>
          <w:p w14:paraId="700EEF0F">
            <w:pPr>
              <w:tabs>
                <w:tab w:val="left" w:pos="1080"/>
              </w:tabs>
              <w:snapToGrid w:val="0"/>
              <w:rPr>
                <w:sz w:val="24"/>
              </w:rPr>
            </w:pPr>
            <w:r>
              <w:rPr>
                <w:sz w:val="24"/>
              </w:rPr>
              <w:t>落实政府采购政策需满足的资格要求</w:t>
            </w:r>
          </w:p>
        </w:tc>
        <w:tc>
          <w:tcPr>
            <w:tcW w:w="2596" w:type="pct"/>
            <w:vAlign w:val="center"/>
          </w:tcPr>
          <w:p w14:paraId="509CE79C">
            <w:pPr>
              <w:tabs>
                <w:tab w:val="left" w:pos="1080"/>
              </w:tabs>
              <w:snapToGrid w:val="0"/>
              <w:rPr>
                <w:sz w:val="24"/>
              </w:rPr>
            </w:pPr>
            <w:r>
              <w:rPr>
                <w:sz w:val="24"/>
              </w:rPr>
              <w:t>具体要求见第一章《投标邀请》</w:t>
            </w:r>
          </w:p>
        </w:tc>
        <w:tc>
          <w:tcPr>
            <w:tcW w:w="882" w:type="pct"/>
            <w:vAlign w:val="center"/>
          </w:tcPr>
          <w:p w14:paraId="07490079">
            <w:pPr>
              <w:tabs>
                <w:tab w:val="left" w:pos="1080"/>
              </w:tabs>
              <w:snapToGrid w:val="0"/>
              <w:rPr>
                <w:sz w:val="24"/>
              </w:rPr>
            </w:pPr>
          </w:p>
        </w:tc>
      </w:tr>
      <w:tr w14:paraId="380D6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E695636">
            <w:pPr>
              <w:tabs>
                <w:tab w:val="left" w:pos="1080"/>
              </w:tabs>
              <w:snapToGrid w:val="0"/>
              <w:jc w:val="center"/>
              <w:rPr>
                <w:sz w:val="24"/>
              </w:rPr>
            </w:pPr>
            <w:r>
              <w:rPr>
                <w:sz w:val="24"/>
              </w:rPr>
              <w:t>2-1</w:t>
            </w:r>
          </w:p>
        </w:tc>
        <w:tc>
          <w:tcPr>
            <w:tcW w:w="1067" w:type="pct"/>
            <w:vAlign w:val="center"/>
          </w:tcPr>
          <w:p w14:paraId="3AFCC5B3">
            <w:pPr>
              <w:tabs>
                <w:tab w:val="left" w:pos="1080"/>
              </w:tabs>
              <w:snapToGrid w:val="0"/>
              <w:rPr>
                <w:sz w:val="24"/>
              </w:rPr>
            </w:pPr>
            <w:r>
              <w:rPr>
                <w:sz w:val="24"/>
              </w:rPr>
              <w:t>中小企业证明文件</w:t>
            </w:r>
          </w:p>
        </w:tc>
        <w:tc>
          <w:tcPr>
            <w:tcW w:w="2596" w:type="pct"/>
            <w:vAlign w:val="center"/>
          </w:tcPr>
          <w:p w14:paraId="6635C724">
            <w:pPr>
              <w:tabs>
                <w:tab w:val="left" w:pos="1080"/>
              </w:tabs>
              <w:snapToGrid w:val="0"/>
              <w:rPr>
                <w:sz w:val="24"/>
              </w:rPr>
            </w:pPr>
            <w:r>
              <w:rPr>
                <w:sz w:val="24"/>
              </w:rPr>
              <w:t>当本项目（包）涉及预留份额专门面向中小企业采购，此时建议在《资格证明文件》中提供。</w:t>
            </w:r>
          </w:p>
          <w:p w14:paraId="26D300FE">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14:paraId="77E95686">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28E6F256">
            <w:pPr>
              <w:tabs>
                <w:tab w:val="left" w:pos="1080"/>
              </w:tabs>
              <w:snapToGrid w:val="0"/>
              <w:rPr>
                <w:sz w:val="24"/>
              </w:rPr>
            </w:pPr>
            <w:r>
              <w:rPr>
                <w:sz w:val="24"/>
              </w:rPr>
              <w:t>格式见《投标文件格式》</w:t>
            </w:r>
          </w:p>
        </w:tc>
      </w:tr>
      <w:tr w14:paraId="2D16D0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069F41FB">
            <w:pPr>
              <w:tabs>
                <w:tab w:val="left" w:pos="1080"/>
              </w:tabs>
              <w:snapToGrid w:val="0"/>
              <w:jc w:val="center"/>
              <w:rPr>
                <w:sz w:val="24"/>
              </w:rPr>
            </w:pPr>
            <w:r>
              <w:rPr>
                <w:sz w:val="24"/>
              </w:rPr>
              <w:t>2-2</w:t>
            </w:r>
          </w:p>
        </w:tc>
        <w:tc>
          <w:tcPr>
            <w:tcW w:w="1067" w:type="pct"/>
            <w:vAlign w:val="center"/>
          </w:tcPr>
          <w:p w14:paraId="6CE23B8E">
            <w:pPr>
              <w:tabs>
                <w:tab w:val="left" w:pos="1080"/>
              </w:tabs>
              <w:snapToGrid w:val="0"/>
              <w:rPr>
                <w:sz w:val="24"/>
              </w:rPr>
            </w:pPr>
            <w:r>
              <w:rPr>
                <w:sz w:val="24"/>
              </w:rPr>
              <w:t>拟分包情况说明及分包意向协议</w:t>
            </w:r>
          </w:p>
        </w:tc>
        <w:tc>
          <w:tcPr>
            <w:tcW w:w="2596" w:type="pct"/>
            <w:vAlign w:val="center"/>
          </w:tcPr>
          <w:p w14:paraId="1A3DB100">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324BF25B">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14C4DBF">
            <w:pPr>
              <w:tabs>
                <w:tab w:val="left" w:pos="1080"/>
              </w:tabs>
              <w:snapToGrid w:val="0"/>
              <w:rPr>
                <w:sz w:val="24"/>
              </w:rPr>
            </w:pPr>
            <w:r>
              <w:rPr>
                <w:sz w:val="24"/>
              </w:rPr>
              <w:t>格式见《投标文件格式》</w:t>
            </w:r>
          </w:p>
        </w:tc>
      </w:tr>
      <w:tr w14:paraId="59C5A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F6A084E">
            <w:pPr>
              <w:tabs>
                <w:tab w:val="left" w:pos="1080"/>
              </w:tabs>
              <w:snapToGrid w:val="0"/>
              <w:jc w:val="center"/>
              <w:rPr>
                <w:sz w:val="24"/>
              </w:rPr>
            </w:pPr>
            <w:r>
              <w:rPr>
                <w:sz w:val="24"/>
              </w:rPr>
              <w:t>2-3</w:t>
            </w:r>
          </w:p>
        </w:tc>
        <w:tc>
          <w:tcPr>
            <w:tcW w:w="1067" w:type="pct"/>
            <w:vAlign w:val="center"/>
          </w:tcPr>
          <w:p w14:paraId="20896F0B">
            <w:pPr>
              <w:tabs>
                <w:tab w:val="left" w:pos="1080"/>
              </w:tabs>
              <w:snapToGrid w:val="0"/>
              <w:rPr>
                <w:sz w:val="24"/>
              </w:rPr>
            </w:pPr>
            <w:r>
              <w:rPr>
                <w:sz w:val="24"/>
              </w:rPr>
              <w:t>其它落实政府采购政策的资格要求</w:t>
            </w:r>
          </w:p>
        </w:tc>
        <w:tc>
          <w:tcPr>
            <w:tcW w:w="2596" w:type="pct"/>
            <w:vAlign w:val="center"/>
          </w:tcPr>
          <w:p w14:paraId="531B4CA7">
            <w:pPr>
              <w:tabs>
                <w:tab w:val="left" w:pos="1080"/>
              </w:tabs>
              <w:snapToGrid w:val="0"/>
              <w:rPr>
                <w:sz w:val="24"/>
              </w:rPr>
            </w:pPr>
            <w:r>
              <w:rPr>
                <w:sz w:val="24"/>
              </w:rPr>
              <w:t>如有，见第一章《投标邀请》</w:t>
            </w:r>
          </w:p>
        </w:tc>
        <w:tc>
          <w:tcPr>
            <w:tcW w:w="882" w:type="pct"/>
            <w:vAlign w:val="center"/>
          </w:tcPr>
          <w:p w14:paraId="0B2BFD47">
            <w:pPr>
              <w:tabs>
                <w:tab w:val="left" w:pos="1080"/>
              </w:tabs>
              <w:snapToGrid w:val="0"/>
              <w:rPr>
                <w:sz w:val="24"/>
              </w:rPr>
            </w:pPr>
            <w:r>
              <w:rPr>
                <w:sz w:val="24"/>
              </w:rPr>
              <w:t>提供证明文件的电子件或电子证照</w:t>
            </w:r>
          </w:p>
        </w:tc>
      </w:tr>
      <w:tr w14:paraId="1ECF6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6974459">
            <w:pPr>
              <w:tabs>
                <w:tab w:val="left" w:pos="1080"/>
              </w:tabs>
              <w:snapToGrid w:val="0"/>
              <w:jc w:val="center"/>
              <w:rPr>
                <w:sz w:val="24"/>
              </w:rPr>
            </w:pPr>
            <w:r>
              <w:rPr>
                <w:sz w:val="24"/>
              </w:rPr>
              <w:t>3</w:t>
            </w:r>
          </w:p>
        </w:tc>
        <w:tc>
          <w:tcPr>
            <w:tcW w:w="1067" w:type="pct"/>
            <w:vAlign w:val="center"/>
          </w:tcPr>
          <w:p w14:paraId="4439E6DD">
            <w:pPr>
              <w:tabs>
                <w:tab w:val="left" w:pos="1080"/>
              </w:tabs>
              <w:snapToGrid w:val="0"/>
              <w:rPr>
                <w:sz w:val="24"/>
              </w:rPr>
            </w:pPr>
            <w:r>
              <w:rPr>
                <w:sz w:val="24"/>
              </w:rPr>
              <w:t>本项目的特定资格要求</w:t>
            </w:r>
          </w:p>
        </w:tc>
        <w:tc>
          <w:tcPr>
            <w:tcW w:w="2596" w:type="pct"/>
            <w:vAlign w:val="center"/>
          </w:tcPr>
          <w:p w14:paraId="40690773">
            <w:pPr>
              <w:tabs>
                <w:tab w:val="left" w:pos="1080"/>
              </w:tabs>
              <w:snapToGrid w:val="0"/>
              <w:rPr>
                <w:sz w:val="24"/>
              </w:rPr>
            </w:pPr>
            <w:r>
              <w:rPr>
                <w:sz w:val="24"/>
              </w:rPr>
              <w:t>如有，见第一章《投标邀请》</w:t>
            </w:r>
          </w:p>
        </w:tc>
        <w:tc>
          <w:tcPr>
            <w:tcW w:w="882" w:type="pct"/>
            <w:vAlign w:val="center"/>
          </w:tcPr>
          <w:p w14:paraId="4D5C151F">
            <w:pPr>
              <w:tabs>
                <w:tab w:val="left" w:pos="1080"/>
              </w:tabs>
              <w:snapToGrid w:val="0"/>
              <w:rPr>
                <w:sz w:val="24"/>
              </w:rPr>
            </w:pPr>
          </w:p>
        </w:tc>
      </w:tr>
      <w:tr w14:paraId="40F673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12E1BF">
            <w:pPr>
              <w:tabs>
                <w:tab w:val="left" w:pos="1080"/>
              </w:tabs>
              <w:snapToGrid w:val="0"/>
              <w:jc w:val="center"/>
              <w:rPr>
                <w:sz w:val="24"/>
              </w:rPr>
            </w:pPr>
            <w:r>
              <w:rPr>
                <w:sz w:val="24"/>
              </w:rPr>
              <w:t>3-1</w:t>
            </w:r>
          </w:p>
        </w:tc>
        <w:tc>
          <w:tcPr>
            <w:tcW w:w="1067" w:type="pct"/>
            <w:vAlign w:val="center"/>
          </w:tcPr>
          <w:p w14:paraId="593BBAE9">
            <w:pPr>
              <w:tabs>
                <w:tab w:val="left" w:pos="1080"/>
              </w:tabs>
              <w:snapToGrid w:val="0"/>
              <w:rPr>
                <w:sz w:val="24"/>
              </w:rPr>
            </w:pPr>
            <w:r>
              <w:rPr>
                <w:sz w:val="24"/>
              </w:rPr>
              <w:t>本项目对于联合体的要求</w:t>
            </w:r>
          </w:p>
        </w:tc>
        <w:tc>
          <w:tcPr>
            <w:tcW w:w="2596" w:type="pct"/>
            <w:vAlign w:val="center"/>
          </w:tcPr>
          <w:p w14:paraId="53708182">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18C2B4CC">
            <w:pPr>
              <w:tabs>
                <w:tab w:val="left" w:pos="1080"/>
              </w:tabs>
              <w:snapToGrid w:val="0"/>
              <w:rPr>
                <w:sz w:val="24"/>
              </w:rPr>
            </w:pPr>
            <w:r>
              <w:rPr>
                <w:sz w:val="24"/>
              </w:rPr>
              <w:t>2、联合体各成员单位均须提供本表中序号1-1、1-2的证明文件。联合体各成员单位均应满足本表3-2及3-3项规定。</w:t>
            </w:r>
          </w:p>
          <w:p w14:paraId="0825064A">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14:paraId="037432AF">
            <w:pPr>
              <w:tabs>
                <w:tab w:val="left" w:pos="1080"/>
              </w:tabs>
              <w:snapToGrid w:val="0"/>
              <w:rPr>
                <w:sz w:val="24"/>
              </w:rPr>
            </w:pPr>
            <w:r>
              <w:rPr>
                <w:sz w:val="24"/>
              </w:rPr>
              <w:t>4、联合体中有同类资质的供应商按照联合体分工承担相同工作的，应当按照资质等级较低的供应商确定资质等级。</w:t>
            </w:r>
          </w:p>
          <w:p w14:paraId="490899E8">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14:paraId="2482723A">
            <w:pPr>
              <w:tabs>
                <w:tab w:val="left" w:pos="1080"/>
              </w:tabs>
              <w:snapToGrid w:val="0"/>
              <w:rPr>
                <w:sz w:val="24"/>
              </w:rPr>
            </w:pPr>
            <w:r>
              <w:rPr>
                <w:sz w:val="24"/>
              </w:rPr>
              <w:t>6、若联合体中任一成员单位中途退出，则该联合体的</w:t>
            </w:r>
            <w:r>
              <w:rPr>
                <w:b/>
                <w:sz w:val="24"/>
              </w:rPr>
              <w:t>投标无效</w:t>
            </w:r>
            <w:r>
              <w:rPr>
                <w:sz w:val="24"/>
              </w:rPr>
              <w:t>。</w:t>
            </w:r>
          </w:p>
          <w:p w14:paraId="4A1579FA">
            <w:pPr>
              <w:tabs>
                <w:tab w:val="left" w:pos="1080"/>
              </w:tabs>
              <w:snapToGrid w:val="0"/>
              <w:rPr>
                <w:sz w:val="24"/>
              </w:rPr>
            </w:pPr>
            <w:r>
              <w:rPr>
                <w:sz w:val="24"/>
              </w:rPr>
              <w:t>7、本项目不接受联合体投标时，投标人不得为联合体。</w:t>
            </w:r>
          </w:p>
        </w:tc>
        <w:tc>
          <w:tcPr>
            <w:tcW w:w="882" w:type="pct"/>
            <w:vAlign w:val="center"/>
          </w:tcPr>
          <w:p w14:paraId="4735E7AA">
            <w:pPr>
              <w:tabs>
                <w:tab w:val="left" w:pos="1080"/>
              </w:tabs>
              <w:snapToGrid w:val="0"/>
              <w:rPr>
                <w:sz w:val="24"/>
              </w:rPr>
            </w:pPr>
            <w:r>
              <w:rPr>
                <w:sz w:val="24"/>
              </w:rPr>
              <w:t>提供《联合协议》原件的电子件</w:t>
            </w:r>
          </w:p>
          <w:p w14:paraId="47333B6F">
            <w:pPr>
              <w:tabs>
                <w:tab w:val="left" w:pos="1080"/>
              </w:tabs>
              <w:snapToGrid w:val="0"/>
              <w:rPr>
                <w:sz w:val="24"/>
              </w:rPr>
            </w:pPr>
            <w:r>
              <w:rPr>
                <w:sz w:val="24"/>
              </w:rPr>
              <w:t>格式见《投标文件格式》</w:t>
            </w:r>
          </w:p>
        </w:tc>
      </w:tr>
      <w:tr w14:paraId="029B1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33B6260">
            <w:pPr>
              <w:tabs>
                <w:tab w:val="left" w:pos="1080"/>
              </w:tabs>
              <w:snapToGrid w:val="0"/>
              <w:jc w:val="center"/>
              <w:rPr>
                <w:sz w:val="24"/>
              </w:rPr>
            </w:pPr>
            <w:r>
              <w:rPr>
                <w:sz w:val="24"/>
              </w:rPr>
              <w:t>3-2</w:t>
            </w:r>
          </w:p>
        </w:tc>
        <w:tc>
          <w:tcPr>
            <w:tcW w:w="1067" w:type="pct"/>
            <w:vAlign w:val="center"/>
          </w:tcPr>
          <w:p w14:paraId="291CFD8E">
            <w:pPr>
              <w:tabs>
                <w:tab w:val="left" w:pos="1080"/>
              </w:tabs>
              <w:snapToGrid w:val="0"/>
              <w:rPr>
                <w:sz w:val="24"/>
              </w:rPr>
            </w:pPr>
            <w:r>
              <w:rPr>
                <w:sz w:val="24"/>
              </w:rPr>
              <w:t>政府购买服务承接主体的要求</w:t>
            </w:r>
          </w:p>
        </w:tc>
        <w:tc>
          <w:tcPr>
            <w:tcW w:w="2596" w:type="pct"/>
            <w:vAlign w:val="center"/>
          </w:tcPr>
          <w:p w14:paraId="570CC01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15D40E3C">
            <w:pPr>
              <w:tabs>
                <w:tab w:val="left" w:pos="1080"/>
              </w:tabs>
              <w:snapToGrid w:val="0"/>
              <w:jc w:val="center"/>
              <w:rPr>
                <w:sz w:val="24"/>
              </w:rPr>
            </w:pPr>
            <w:r>
              <w:rPr>
                <w:sz w:val="24"/>
              </w:rPr>
              <w:t>格式见《投标文件格式》</w:t>
            </w:r>
          </w:p>
        </w:tc>
      </w:tr>
      <w:tr w14:paraId="767FF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169B0A09">
            <w:pPr>
              <w:tabs>
                <w:tab w:val="left" w:pos="1080"/>
              </w:tabs>
              <w:snapToGrid w:val="0"/>
              <w:jc w:val="center"/>
              <w:rPr>
                <w:sz w:val="24"/>
              </w:rPr>
            </w:pPr>
            <w:r>
              <w:rPr>
                <w:sz w:val="24"/>
              </w:rPr>
              <w:t>3-3</w:t>
            </w:r>
          </w:p>
        </w:tc>
        <w:tc>
          <w:tcPr>
            <w:tcW w:w="1067" w:type="pct"/>
            <w:vAlign w:val="center"/>
          </w:tcPr>
          <w:p w14:paraId="7FD5470E">
            <w:pPr>
              <w:tabs>
                <w:tab w:val="left" w:pos="1080"/>
              </w:tabs>
              <w:snapToGrid w:val="0"/>
              <w:rPr>
                <w:sz w:val="24"/>
              </w:rPr>
            </w:pPr>
            <w:r>
              <w:rPr>
                <w:sz w:val="24"/>
              </w:rPr>
              <w:t>其他特定资格要求</w:t>
            </w:r>
          </w:p>
        </w:tc>
        <w:tc>
          <w:tcPr>
            <w:tcW w:w="2596" w:type="pct"/>
            <w:vAlign w:val="center"/>
          </w:tcPr>
          <w:p w14:paraId="55B80ADC">
            <w:pPr>
              <w:tabs>
                <w:tab w:val="left" w:pos="1080"/>
              </w:tabs>
              <w:snapToGrid w:val="0"/>
              <w:rPr>
                <w:sz w:val="24"/>
              </w:rPr>
            </w:pPr>
            <w:r>
              <w:rPr>
                <w:color w:val="000000"/>
                <w:sz w:val="24"/>
              </w:rPr>
              <w:t>如有，见</w:t>
            </w:r>
            <w:r>
              <w:rPr>
                <w:sz w:val="24"/>
              </w:rPr>
              <w:t>第一章《投标邀请》</w:t>
            </w:r>
          </w:p>
        </w:tc>
        <w:tc>
          <w:tcPr>
            <w:tcW w:w="882" w:type="pct"/>
            <w:vAlign w:val="center"/>
          </w:tcPr>
          <w:p w14:paraId="62BB0699">
            <w:pPr>
              <w:tabs>
                <w:tab w:val="left" w:pos="1080"/>
              </w:tabs>
              <w:snapToGrid w:val="0"/>
              <w:rPr>
                <w:sz w:val="24"/>
              </w:rPr>
            </w:pPr>
            <w:r>
              <w:rPr>
                <w:sz w:val="24"/>
              </w:rPr>
              <w:t>提供证明文件的电子件或电子证照</w:t>
            </w:r>
          </w:p>
        </w:tc>
      </w:tr>
      <w:tr w14:paraId="5CE52D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73255C9">
            <w:pPr>
              <w:tabs>
                <w:tab w:val="left" w:pos="1080"/>
              </w:tabs>
              <w:snapToGrid w:val="0"/>
              <w:jc w:val="center"/>
              <w:rPr>
                <w:sz w:val="24"/>
              </w:rPr>
            </w:pPr>
            <w:r>
              <w:rPr>
                <w:sz w:val="24"/>
              </w:rPr>
              <w:t>4</w:t>
            </w:r>
          </w:p>
        </w:tc>
        <w:tc>
          <w:tcPr>
            <w:tcW w:w="1067" w:type="pct"/>
            <w:vAlign w:val="center"/>
          </w:tcPr>
          <w:p w14:paraId="2D6BF359">
            <w:pPr>
              <w:tabs>
                <w:tab w:val="left" w:pos="1080"/>
              </w:tabs>
              <w:snapToGrid w:val="0"/>
              <w:rPr>
                <w:sz w:val="24"/>
              </w:rPr>
            </w:pPr>
            <w:r>
              <w:rPr>
                <w:sz w:val="24"/>
              </w:rPr>
              <w:t>投标保证金</w:t>
            </w:r>
          </w:p>
        </w:tc>
        <w:tc>
          <w:tcPr>
            <w:tcW w:w="2596" w:type="pct"/>
            <w:vAlign w:val="center"/>
          </w:tcPr>
          <w:p w14:paraId="0B549819">
            <w:pPr>
              <w:tabs>
                <w:tab w:val="left" w:pos="1080"/>
              </w:tabs>
              <w:snapToGrid w:val="0"/>
              <w:rPr>
                <w:sz w:val="24"/>
              </w:rPr>
            </w:pPr>
            <w:r>
              <w:rPr>
                <w:color w:val="000000"/>
                <w:kern w:val="0"/>
                <w:sz w:val="24"/>
              </w:rPr>
              <w:t>按照招标文件的规定提交投标保证金。</w:t>
            </w:r>
          </w:p>
        </w:tc>
        <w:tc>
          <w:tcPr>
            <w:tcW w:w="882" w:type="pct"/>
            <w:vAlign w:val="center"/>
          </w:tcPr>
          <w:p w14:paraId="6219D64F">
            <w:pPr>
              <w:tabs>
                <w:tab w:val="left" w:pos="1080"/>
              </w:tabs>
              <w:snapToGrid w:val="0"/>
              <w:rPr>
                <w:sz w:val="24"/>
              </w:rPr>
            </w:pPr>
          </w:p>
        </w:tc>
      </w:t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bookmarkEnd w:id="729"/>
    </w:tbl>
    <w:p w14:paraId="2D38D5BB">
      <w:pPr>
        <w:widowControl/>
        <w:jc w:val="left"/>
        <w:rPr>
          <w:sz w:val="24"/>
        </w:rPr>
      </w:pPr>
      <w:bookmarkStart w:id="730" w:name="_Hlt487900425"/>
      <w:bookmarkEnd w:id="730"/>
      <w:bookmarkStart w:id="731" w:name="_Hlt522424701"/>
      <w:bookmarkEnd w:id="731"/>
      <w:bookmarkStart w:id="732" w:name="_Toc353873940"/>
      <w:bookmarkStart w:id="733" w:name="_Toc353825550"/>
      <w:bookmarkStart w:id="734" w:name="_Toc226965858"/>
      <w:bookmarkStart w:id="735" w:name="_Toc127151779"/>
      <w:bookmarkStart w:id="736" w:name="_Toc127161490"/>
      <w:r>
        <w:rPr>
          <w:sz w:val="24"/>
        </w:rPr>
        <w:br w:type="page"/>
      </w:r>
    </w:p>
    <w:p w14:paraId="058E909E">
      <w:pPr>
        <w:spacing w:line="360" w:lineRule="auto"/>
        <w:jc w:val="center"/>
        <w:outlineLvl w:val="0"/>
        <w:rPr>
          <w:b/>
          <w:sz w:val="36"/>
          <w:szCs w:val="36"/>
        </w:rPr>
      </w:pPr>
      <w:bookmarkStart w:id="737" w:name="_Toc99301423"/>
      <w:r>
        <w:rPr>
          <w:b/>
          <w:sz w:val="36"/>
          <w:szCs w:val="36"/>
        </w:rPr>
        <w:t xml:space="preserve">第四章   </w:t>
      </w:r>
      <w:bookmarkEnd w:id="732"/>
      <w:bookmarkEnd w:id="733"/>
      <w:bookmarkEnd w:id="734"/>
      <w:bookmarkEnd w:id="735"/>
      <w:bookmarkEnd w:id="736"/>
      <w:bookmarkStart w:id="738" w:name="_Hlt164229061"/>
      <w:bookmarkEnd w:id="738"/>
      <w:r>
        <w:rPr>
          <w:b/>
          <w:sz w:val="36"/>
          <w:szCs w:val="36"/>
        </w:rPr>
        <w:t>评标程序、评标方法和评标标准</w:t>
      </w:r>
      <w:bookmarkEnd w:id="737"/>
    </w:p>
    <w:p w14:paraId="68772425">
      <w:pPr>
        <w:tabs>
          <w:tab w:val="left" w:pos="360"/>
          <w:tab w:val="left" w:pos="900"/>
        </w:tabs>
        <w:snapToGrid w:val="0"/>
        <w:spacing w:line="360" w:lineRule="auto"/>
        <w:jc w:val="center"/>
        <w:outlineLvl w:val="1"/>
        <w:rPr>
          <w:b/>
        </w:rPr>
      </w:pPr>
      <w:r>
        <w:rPr>
          <w:b/>
          <w:sz w:val="24"/>
        </w:rPr>
        <w:t>一、评标方法</w:t>
      </w:r>
    </w:p>
    <w:p w14:paraId="1750AECF">
      <w:pPr>
        <w:numPr>
          <w:ilvl w:val="0"/>
          <w:numId w:val="12"/>
        </w:numPr>
        <w:tabs>
          <w:tab w:val="left" w:pos="360"/>
        </w:tabs>
        <w:snapToGrid w:val="0"/>
        <w:spacing w:line="360" w:lineRule="auto"/>
        <w:outlineLvl w:val="1"/>
        <w:rPr>
          <w:sz w:val="24"/>
        </w:rPr>
      </w:pPr>
      <w:bookmarkStart w:id="739" w:name="_Toc150509292"/>
      <w:bookmarkStart w:id="740" w:name="_Toc195842906"/>
      <w:bookmarkStart w:id="741" w:name="_Toc226309785"/>
      <w:bookmarkStart w:id="742" w:name="_Toc151193855"/>
      <w:bookmarkStart w:id="743" w:name="_Toc150480779"/>
      <w:bookmarkStart w:id="744" w:name="_Toc264969231"/>
      <w:bookmarkStart w:id="745" w:name="_Toc127161455"/>
      <w:bookmarkStart w:id="746" w:name="_Toc164608810"/>
      <w:bookmarkStart w:id="747" w:name="_Toc305158809"/>
      <w:bookmarkStart w:id="748" w:name="_Toc226337237"/>
      <w:bookmarkStart w:id="749" w:name="_Toc226965731"/>
      <w:bookmarkStart w:id="750" w:name="_Toc142311043"/>
      <w:bookmarkStart w:id="751" w:name="_Toc127151541"/>
      <w:bookmarkStart w:id="752" w:name="_Toc164608655"/>
      <w:bookmarkStart w:id="753" w:name="_Toc226965814"/>
      <w:bookmarkStart w:id="754" w:name="_Toc151193783"/>
      <w:bookmarkStart w:id="755" w:name="_Toc151190168"/>
      <w:bookmarkStart w:id="756" w:name="_Toc265228379"/>
      <w:bookmarkStart w:id="757" w:name="_Toc164351635"/>
      <w:bookmarkStart w:id="758" w:name="_Toc164229382"/>
      <w:bookmarkStart w:id="759" w:name="_Toc305158883"/>
      <w:bookmarkStart w:id="760" w:name="_Toc127151742"/>
      <w:bookmarkStart w:id="761" w:name="_Toc151193929"/>
      <w:bookmarkStart w:id="762" w:name="_Toc149720834"/>
      <w:bookmarkStart w:id="763" w:name="_Toc150774746"/>
      <w:bookmarkStart w:id="764" w:name="_Toc150774641"/>
      <w:bookmarkStart w:id="765" w:name="_Toc151193711"/>
      <w:bookmarkStart w:id="766" w:name="_Toc151193639"/>
      <w:bookmarkStart w:id="767" w:name="_Toc164229236"/>
      <w:bookmarkStart w:id="768" w:name="_Toc353873941"/>
      <w:bookmarkStart w:id="769" w:name="_Toc353825551"/>
      <w:bookmarkStart w:id="770" w:name="_Toc142311057"/>
      <w:bookmarkStart w:id="771" w:name="_Toc353873935"/>
      <w:bookmarkStart w:id="772" w:name="_Toc265228393"/>
      <w:bookmarkStart w:id="773" w:name="_Toc226337251"/>
      <w:bookmarkStart w:id="774" w:name="_Toc226965828"/>
      <w:bookmarkStart w:id="775" w:name="_Toc195842920"/>
      <w:bookmarkStart w:id="776" w:name="_Toc150774760"/>
      <w:bookmarkStart w:id="777" w:name="_Toc305158823"/>
      <w:bookmarkStart w:id="778" w:name="_Toc127151555"/>
      <w:bookmarkStart w:id="779" w:name="_Toc264969245"/>
      <w:bookmarkStart w:id="780" w:name="_Toc305158897"/>
      <w:bookmarkStart w:id="781" w:name="_Toc353825545"/>
      <w:bookmarkStart w:id="782" w:name="_Toc353873665"/>
      <w:bookmarkStart w:id="783" w:name="_Toc150480793"/>
      <w:r>
        <w:rPr>
          <w:sz w:val="24"/>
        </w:rPr>
        <w:t>投标文件的符合性审查</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p>
    <w:p w14:paraId="54237B97">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4" w:name="_Toc520356167"/>
    </w:p>
    <w:p w14:paraId="1F3D6485">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sz w:val="24"/>
        </w:rPr>
        <w:t>要求的，</w:t>
      </w:r>
      <w:r>
        <w:rPr>
          <w:b/>
          <w:sz w:val="24"/>
        </w:rPr>
        <w:t>投标无效</w:t>
      </w:r>
      <w:r>
        <w:rPr>
          <w:sz w:val="24"/>
        </w:rPr>
        <w:t>。</w:t>
      </w:r>
    </w:p>
    <w:p w14:paraId="1238A9C1">
      <w:pPr>
        <w:tabs>
          <w:tab w:val="left" w:pos="900"/>
          <w:tab w:val="left" w:pos="1080"/>
          <w:tab w:val="left" w:pos="1589"/>
        </w:tabs>
        <w:snapToGrid w:val="0"/>
        <w:spacing w:line="360" w:lineRule="auto"/>
        <w:ind w:leftChars="-170" w:hanging="357" w:hangingChars="148"/>
        <w:jc w:val="center"/>
        <w:rPr>
          <w:b/>
          <w:color w:val="000000" w:themeColor="text1"/>
          <w:sz w:val="24"/>
          <w14:textFill>
            <w14:solidFill>
              <w14:schemeClr w14:val="tx1"/>
            </w14:solidFill>
          </w14:textFill>
        </w:rPr>
      </w:pPr>
      <w:r>
        <w:rPr>
          <w:b/>
          <w:sz w:val="24"/>
        </w:rPr>
        <w:t>符合性审查要求</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0"/>
        <w:gridCol w:w="1813"/>
        <w:gridCol w:w="6725"/>
      </w:tblGrid>
      <w:tr w14:paraId="57F77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shd w:val="clear" w:color="auto" w:fill="auto"/>
            <w:vAlign w:val="center"/>
          </w:tcPr>
          <w:p w14:paraId="64102062">
            <w:pPr>
              <w:widowControl/>
              <w:jc w:val="center"/>
              <w:rPr>
                <w:b/>
                <w:color w:val="000000"/>
                <w:kern w:val="0"/>
                <w:sz w:val="24"/>
              </w:rPr>
            </w:pPr>
            <w:r>
              <w:rPr>
                <w:b/>
                <w:color w:val="000000"/>
                <w:kern w:val="0"/>
                <w:sz w:val="24"/>
              </w:rPr>
              <w:t>序号</w:t>
            </w:r>
          </w:p>
        </w:tc>
        <w:tc>
          <w:tcPr>
            <w:tcW w:w="976" w:type="pct"/>
            <w:shd w:val="clear" w:color="auto" w:fill="auto"/>
            <w:vAlign w:val="center"/>
          </w:tcPr>
          <w:p w14:paraId="305BCBB1">
            <w:pPr>
              <w:widowControl/>
              <w:jc w:val="center"/>
              <w:rPr>
                <w:b/>
                <w:color w:val="000000"/>
                <w:kern w:val="0"/>
                <w:sz w:val="24"/>
              </w:rPr>
            </w:pPr>
            <w:r>
              <w:rPr>
                <w:b/>
                <w:color w:val="000000"/>
                <w:kern w:val="0"/>
                <w:sz w:val="24"/>
              </w:rPr>
              <w:t>审查因素</w:t>
            </w:r>
          </w:p>
        </w:tc>
        <w:tc>
          <w:tcPr>
            <w:tcW w:w="3620" w:type="pct"/>
            <w:shd w:val="clear" w:color="auto" w:fill="auto"/>
            <w:vAlign w:val="center"/>
          </w:tcPr>
          <w:p w14:paraId="38BB58A6">
            <w:pPr>
              <w:widowControl/>
              <w:jc w:val="center"/>
              <w:rPr>
                <w:b/>
                <w:color w:val="000000"/>
                <w:kern w:val="0"/>
                <w:sz w:val="24"/>
              </w:rPr>
            </w:pPr>
            <w:r>
              <w:rPr>
                <w:b/>
                <w:color w:val="000000"/>
                <w:kern w:val="0"/>
                <w:sz w:val="24"/>
              </w:rPr>
              <w:t>审查内容</w:t>
            </w:r>
          </w:p>
        </w:tc>
      </w:tr>
      <w:tr w14:paraId="156D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3694813">
            <w:pPr>
              <w:widowControl/>
              <w:jc w:val="center"/>
              <w:rPr>
                <w:color w:val="000000"/>
                <w:kern w:val="0"/>
                <w:sz w:val="24"/>
              </w:rPr>
            </w:pPr>
            <w:r>
              <w:rPr>
                <w:color w:val="000000"/>
                <w:kern w:val="0"/>
                <w:sz w:val="24"/>
              </w:rPr>
              <w:t>1</w:t>
            </w:r>
          </w:p>
        </w:tc>
        <w:tc>
          <w:tcPr>
            <w:tcW w:w="976" w:type="pct"/>
            <w:shd w:val="clear" w:color="auto" w:fill="auto"/>
            <w:vAlign w:val="center"/>
          </w:tcPr>
          <w:p w14:paraId="3E06D439">
            <w:pPr>
              <w:widowControl/>
              <w:jc w:val="left"/>
              <w:rPr>
                <w:color w:val="000000"/>
                <w:kern w:val="0"/>
                <w:sz w:val="24"/>
              </w:rPr>
            </w:pPr>
            <w:r>
              <w:rPr>
                <w:color w:val="000000"/>
                <w:kern w:val="0"/>
                <w:sz w:val="24"/>
              </w:rPr>
              <w:t>授权委托书</w:t>
            </w:r>
          </w:p>
        </w:tc>
        <w:tc>
          <w:tcPr>
            <w:tcW w:w="3620" w:type="pct"/>
            <w:shd w:val="clear" w:color="auto" w:fill="auto"/>
            <w:vAlign w:val="center"/>
          </w:tcPr>
          <w:p w14:paraId="74C89331">
            <w:pPr>
              <w:widowControl/>
              <w:jc w:val="left"/>
              <w:rPr>
                <w:color w:val="000000"/>
                <w:kern w:val="0"/>
                <w:sz w:val="24"/>
              </w:rPr>
            </w:pPr>
            <w:r>
              <w:rPr>
                <w:color w:val="000000"/>
                <w:kern w:val="0"/>
                <w:sz w:val="24"/>
              </w:rPr>
              <w:t>按招标文件要求提供授权委托书；</w:t>
            </w:r>
          </w:p>
        </w:tc>
      </w:tr>
      <w:tr w14:paraId="2EB3C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E4A6561">
            <w:pPr>
              <w:widowControl/>
              <w:jc w:val="center"/>
              <w:rPr>
                <w:color w:val="000000"/>
                <w:kern w:val="0"/>
                <w:sz w:val="24"/>
              </w:rPr>
            </w:pPr>
            <w:r>
              <w:rPr>
                <w:color w:val="000000"/>
                <w:kern w:val="0"/>
                <w:sz w:val="24"/>
              </w:rPr>
              <w:t>2</w:t>
            </w:r>
          </w:p>
        </w:tc>
        <w:tc>
          <w:tcPr>
            <w:tcW w:w="976" w:type="pct"/>
            <w:shd w:val="clear" w:color="auto" w:fill="auto"/>
            <w:vAlign w:val="center"/>
          </w:tcPr>
          <w:p w14:paraId="0B2AA005">
            <w:pPr>
              <w:widowControl/>
              <w:jc w:val="left"/>
              <w:rPr>
                <w:color w:val="000000"/>
                <w:kern w:val="0"/>
                <w:sz w:val="24"/>
              </w:rPr>
            </w:pPr>
            <w:r>
              <w:rPr>
                <w:color w:val="000000"/>
                <w:kern w:val="0"/>
                <w:sz w:val="24"/>
              </w:rPr>
              <w:t>投标完整性</w:t>
            </w:r>
          </w:p>
        </w:tc>
        <w:tc>
          <w:tcPr>
            <w:tcW w:w="3620" w:type="pct"/>
            <w:shd w:val="clear" w:color="auto" w:fill="auto"/>
            <w:vAlign w:val="center"/>
          </w:tcPr>
          <w:p w14:paraId="3388BF94">
            <w:pPr>
              <w:widowControl/>
              <w:jc w:val="left"/>
              <w:rPr>
                <w:color w:val="000000"/>
                <w:kern w:val="0"/>
                <w:sz w:val="24"/>
              </w:rPr>
            </w:pPr>
            <w:r>
              <w:rPr>
                <w:sz w:val="24"/>
              </w:rPr>
              <w:t>未将一个采购包中的内容拆分投标；</w:t>
            </w:r>
          </w:p>
        </w:tc>
      </w:tr>
      <w:tr w14:paraId="0180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F14ACE8">
            <w:pPr>
              <w:widowControl/>
              <w:jc w:val="center"/>
              <w:rPr>
                <w:color w:val="000000"/>
                <w:kern w:val="0"/>
                <w:sz w:val="24"/>
              </w:rPr>
            </w:pPr>
            <w:r>
              <w:rPr>
                <w:color w:val="000000"/>
                <w:kern w:val="0"/>
                <w:sz w:val="24"/>
              </w:rPr>
              <w:t>3</w:t>
            </w:r>
          </w:p>
        </w:tc>
        <w:tc>
          <w:tcPr>
            <w:tcW w:w="976" w:type="pct"/>
            <w:shd w:val="clear" w:color="auto" w:fill="auto"/>
            <w:vAlign w:val="center"/>
          </w:tcPr>
          <w:p w14:paraId="2C42ADB9">
            <w:pPr>
              <w:widowControl/>
              <w:jc w:val="left"/>
              <w:rPr>
                <w:color w:val="000000"/>
                <w:kern w:val="0"/>
                <w:sz w:val="24"/>
              </w:rPr>
            </w:pPr>
            <w:r>
              <w:rPr>
                <w:color w:val="000000"/>
                <w:kern w:val="0"/>
                <w:sz w:val="24"/>
              </w:rPr>
              <w:t>投标报价</w:t>
            </w:r>
          </w:p>
        </w:tc>
        <w:tc>
          <w:tcPr>
            <w:tcW w:w="3620" w:type="pct"/>
            <w:shd w:val="clear" w:color="auto" w:fill="auto"/>
            <w:vAlign w:val="center"/>
          </w:tcPr>
          <w:p w14:paraId="64D289D5">
            <w:pPr>
              <w:widowControl/>
              <w:jc w:val="left"/>
              <w:rPr>
                <w:color w:val="000000"/>
                <w:kern w:val="0"/>
                <w:sz w:val="24"/>
              </w:rPr>
            </w:pPr>
            <w:r>
              <w:rPr>
                <w:color w:val="000000"/>
                <w:kern w:val="0"/>
                <w:sz w:val="24"/>
              </w:rPr>
              <w:t>投标报价未</w:t>
            </w:r>
            <w:r>
              <w:rPr>
                <w:color w:val="000000" w:themeColor="text1"/>
                <w:sz w:val="24"/>
                <w14:textFill>
                  <w14:solidFill>
                    <w14:schemeClr w14:val="tx1"/>
                  </w14:solidFill>
                </w14:textFill>
              </w:rPr>
              <w:t>超过招标文件中规定的项目/采购包预算金额或者项目/采购包最高限价</w:t>
            </w:r>
            <w:r>
              <w:rPr>
                <w:color w:val="000000"/>
                <w:kern w:val="0"/>
                <w:sz w:val="24"/>
              </w:rPr>
              <w:t>；</w:t>
            </w:r>
          </w:p>
        </w:tc>
      </w:tr>
      <w:tr w14:paraId="40C84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F23205">
            <w:pPr>
              <w:widowControl/>
              <w:jc w:val="center"/>
              <w:rPr>
                <w:color w:val="000000"/>
                <w:kern w:val="0"/>
                <w:sz w:val="24"/>
              </w:rPr>
            </w:pPr>
            <w:r>
              <w:rPr>
                <w:color w:val="000000"/>
                <w:kern w:val="0"/>
                <w:sz w:val="24"/>
              </w:rPr>
              <w:t>4</w:t>
            </w:r>
          </w:p>
        </w:tc>
        <w:tc>
          <w:tcPr>
            <w:tcW w:w="976" w:type="pct"/>
            <w:shd w:val="clear" w:color="auto" w:fill="auto"/>
            <w:vAlign w:val="center"/>
          </w:tcPr>
          <w:p w14:paraId="5B84138B">
            <w:pPr>
              <w:widowControl/>
              <w:jc w:val="left"/>
              <w:rPr>
                <w:color w:val="000000"/>
                <w:kern w:val="0"/>
                <w:sz w:val="24"/>
              </w:rPr>
            </w:pPr>
            <w:r>
              <w:rPr>
                <w:color w:val="000000"/>
                <w:kern w:val="0"/>
                <w:sz w:val="24"/>
              </w:rPr>
              <w:t>报价唯一性</w:t>
            </w:r>
          </w:p>
        </w:tc>
        <w:tc>
          <w:tcPr>
            <w:tcW w:w="3620" w:type="pct"/>
            <w:shd w:val="clear" w:color="auto" w:fill="auto"/>
            <w:vAlign w:val="center"/>
          </w:tcPr>
          <w:p w14:paraId="4282B20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14:paraId="094C5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F544C65">
            <w:pPr>
              <w:widowControl/>
              <w:jc w:val="center"/>
              <w:rPr>
                <w:color w:val="000000"/>
                <w:kern w:val="0"/>
                <w:sz w:val="24"/>
              </w:rPr>
            </w:pPr>
            <w:r>
              <w:rPr>
                <w:color w:val="000000"/>
                <w:kern w:val="0"/>
                <w:sz w:val="24"/>
              </w:rPr>
              <w:t>5</w:t>
            </w:r>
          </w:p>
        </w:tc>
        <w:tc>
          <w:tcPr>
            <w:tcW w:w="976" w:type="pct"/>
            <w:shd w:val="clear" w:color="auto" w:fill="auto"/>
            <w:vAlign w:val="center"/>
          </w:tcPr>
          <w:p w14:paraId="43508911">
            <w:pPr>
              <w:widowControl/>
              <w:jc w:val="left"/>
              <w:rPr>
                <w:color w:val="000000"/>
                <w:kern w:val="0"/>
                <w:sz w:val="24"/>
              </w:rPr>
            </w:pPr>
            <w:r>
              <w:rPr>
                <w:color w:val="000000"/>
                <w:kern w:val="0"/>
                <w:sz w:val="24"/>
              </w:rPr>
              <w:t>投标有效期</w:t>
            </w:r>
          </w:p>
        </w:tc>
        <w:tc>
          <w:tcPr>
            <w:tcW w:w="3620" w:type="pct"/>
            <w:shd w:val="clear" w:color="auto" w:fill="auto"/>
            <w:vAlign w:val="center"/>
          </w:tcPr>
          <w:p w14:paraId="1574E5C3">
            <w:pPr>
              <w:widowControl/>
              <w:jc w:val="left"/>
              <w:rPr>
                <w:color w:val="000000"/>
                <w:kern w:val="0"/>
                <w:sz w:val="24"/>
              </w:rPr>
            </w:pPr>
            <w:r>
              <w:rPr>
                <w:color w:val="000000"/>
                <w:kern w:val="0"/>
                <w:sz w:val="24"/>
              </w:rPr>
              <w:t>投标文件中承诺的投标有效期满足招标文件中载明的投标有效期的；</w:t>
            </w:r>
          </w:p>
        </w:tc>
      </w:tr>
      <w:tr w14:paraId="3D41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F57B37">
            <w:pPr>
              <w:widowControl/>
              <w:jc w:val="center"/>
              <w:rPr>
                <w:color w:val="000000"/>
                <w:kern w:val="0"/>
                <w:sz w:val="24"/>
              </w:rPr>
            </w:pPr>
            <w:r>
              <w:rPr>
                <w:color w:val="000000"/>
                <w:kern w:val="0"/>
                <w:sz w:val="24"/>
              </w:rPr>
              <w:t>6</w:t>
            </w:r>
          </w:p>
        </w:tc>
        <w:tc>
          <w:tcPr>
            <w:tcW w:w="976" w:type="pct"/>
            <w:shd w:val="clear" w:color="auto" w:fill="auto"/>
            <w:vAlign w:val="center"/>
          </w:tcPr>
          <w:p w14:paraId="28901B0F">
            <w:pPr>
              <w:widowControl/>
              <w:jc w:val="left"/>
              <w:rPr>
                <w:color w:val="000000"/>
                <w:kern w:val="0"/>
                <w:sz w:val="24"/>
              </w:rPr>
            </w:pPr>
            <w:r>
              <w:rPr>
                <w:color w:val="000000"/>
                <w:kern w:val="0"/>
                <w:sz w:val="24"/>
              </w:rPr>
              <w:t>实质性格式</w:t>
            </w:r>
          </w:p>
        </w:tc>
        <w:tc>
          <w:tcPr>
            <w:tcW w:w="3620" w:type="pct"/>
            <w:shd w:val="clear" w:color="auto" w:fill="auto"/>
            <w:vAlign w:val="center"/>
          </w:tcPr>
          <w:p w14:paraId="2ABB6E46">
            <w:pPr>
              <w:widowControl/>
              <w:jc w:val="left"/>
              <w:rPr>
                <w:color w:val="000000"/>
                <w:kern w:val="0"/>
                <w:sz w:val="24"/>
              </w:rPr>
            </w:pPr>
            <w:r>
              <w:rPr>
                <w:kern w:val="0"/>
                <w:sz w:val="24"/>
              </w:rPr>
              <w:t>标记为“实质性格式”的文件均按招标文件要求提供且签署、盖章的；</w:t>
            </w:r>
          </w:p>
        </w:tc>
      </w:tr>
      <w:tr w14:paraId="2AE3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7AC9A31">
            <w:pPr>
              <w:widowControl/>
              <w:jc w:val="center"/>
              <w:rPr>
                <w:color w:val="000000"/>
                <w:kern w:val="0"/>
                <w:sz w:val="24"/>
              </w:rPr>
            </w:pPr>
            <w:r>
              <w:rPr>
                <w:color w:val="000000"/>
                <w:kern w:val="0"/>
                <w:sz w:val="24"/>
              </w:rPr>
              <w:t>7</w:t>
            </w:r>
          </w:p>
        </w:tc>
        <w:tc>
          <w:tcPr>
            <w:tcW w:w="976" w:type="pct"/>
            <w:shd w:val="clear" w:color="auto" w:fill="auto"/>
            <w:vAlign w:val="center"/>
          </w:tcPr>
          <w:p w14:paraId="24A4E6E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0" w:type="pct"/>
            <w:shd w:val="clear" w:color="auto" w:fill="auto"/>
            <w:vAlign w:val="center"/>
          </w:tcPr>
          <w:p w14:paraId="0BD157D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14:paraId="06B0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4279038">
            <w:pPr>
              <w:widowControl/>
              <w:jc w:val="center"/>
              <w:rPr>
                <w:color w:val="000000"/>
                <w:kern w:val="0"/>
                <w:sz w:val="24"/>
              </w:rPr>
            </w:pPr>
            <w:r>
              <w:rPr>
                <w:color w:val="000000"/>
                <w:kern w:val="0"/>
                <w:sz w:val="24"/>
              </w:rPr>
              <w:t>8</w:t>
            </w:r>
          </w:p>
        </w:tc>
        <w:tc>
          <w:tcPr>
            <w:tcW w:w="976" w:type="pct"/>
            <w:shd w:val="clear" w:color="auto" w:fill="auto"/>
            <w:vAlign w:val="center"/>
          </w:tcPr>
          <w:p w14:paraId="6574AEE9">
            <w:pPr>
              <w:widowControl/>
              <w:jc w:val="left"/>
              <w:rPr>
                <w:color w:val="000000"/>
                <w:kern w:val="0"/>
                <w:sz w:val="24"/>
              </w:rPr>
            </w:pPr>
            <w:r>
              <w:rPr>
                <w:sz w:val="24"/>
              </w:rPr>
              <w:t>拟分包情况说明（如有）</w:t>
            </w:r>
          </w:p>
        </w:tc>
        <w:tc>
          <w:tcPr>
            <w:tcW w:w="3620" w:type="pct"/>
            <w:shd w:val="clear" w:color="auto" w:fill="auto"/>
            <w:vAlign w:val="center"/>
          </w:tcPr>
          <w:p w14:paraId="63CC9F5B">
            <w:pPr>
              <w:widowControl/>
              <w:jc w:val="left"/>
              <w:rPr>
                <w:color w:val="000000"/>
                <w:kern w:val="0"/>
                <w:sz w:val="24"/>
              </w:rPr>
            </w:pPr>
            <w:r>
              <w:rPr>
                <w:sz w:val="24"/>
              </w:rPr>
              <w:t>如本项目（包）非因“落实政府采购政策”亦允许分包，且供应商拟进行分包时，必须提供；否则无须提供；</w:t>
            </w:r>
          </w:p>
        </w:tc>
      </w:tr>
      <w:tr w14:paraId="6529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0C02035">
            <w:pPr>
              <w:widowControl/>
              <w:jc w:val="center"/>
              <w:rPr>
                <w:color w:val="000000"/>
                <w:kern w:val="0"/>
                <w:sz w:val="24"/>
              </w:rPr>
            </w:pPr>
            <w:r>
              <w:rPr>
                <w:color w:val="000000"/>
                <w:kern w:val="0"/>
                <w:sz w:val="24"/>
              </w:rPr>
              <w:t>9</w:t>
            </w:r>
          </w:p>
        </w:tc>
        <w:tc>
          <w:tcPr>
            <w:tcW w:w="976" w:type="pct"/>
            <w:shd w:val="clear" w:color="auto" w:fill="auto"/>
            <w:vAlign w:val="center"/>
          </w:tcPr>
          <w:p w14:paraId="3A05A373">
            <w:pPr>
              <w:widowControl/>
              <w:jc w:val="left"/>
              <w:rPr>
                <w:color w:val="000000"/>
                <w:kern w:val="0"/>
                <w:sz w:val="24"/>
              </w:rPr>
            </w:pPr>
            <w:r>
              <w:rPr>
                <w:color w:val="000000"/>
                <w:kern w:val="0"/>
                <w:sz w:val="24"/>
              </w:rPr>
              <w:t>分包其他要求（如有）</w:t>
            </w:r>
          </w:p>
        </w:tc>
        <w:tc>
          <w:tcPr>
            <w:tcW w:w="3620" w:type="pct"/>
            <w:shd w:val="clear" w:color="auto" w:fill="auto"/>
            <w:vAlign w:val="center"/>
          </w:tcPr>
          <w:p w14:paraId="3E9DDFE8">
            <w:pPr>
              <w:widowControl/>
              <w:jc w:val="left"/>
              <w:rPr>
                <w:sz w:val="24"/>
              </w:rPr>
            </w:pPr>
            <w:r>
              <w:rPr>
                <w:sz w:val="24"/>
              </w:rPr>
              <w:t>分包履行的内容、金额或者比例未超出《投标人须知资料表》中的规定；</w:t>
            </w:r>
          </w:p>
          <w:p w14:paraId="76F167DF">
            <w:pPr>
              <w:widowControl/>
              <w:jc w:val="left"/>
              <w:rPr>
                <w:color w:val="000000"/>
                <w:kern w:val="0"/>
                <w:sz w:val="24"/>
              </w:rPr>
            </w:pPr>
            <w:r>
              <w:rPr>
                <w:sz w:val="24"/>
              </w:rPr>
              <w:t>分包承担主体具备《投标人须知资料表》载明的资质条件且提供了资质证书电子件（如有）；</w:t>
            </w:r>
          </w:p>
        </w:tc>
      </w:tr>
      <w:tr w14:paraId="75738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160AD4B">
            <w:pPr>
              <w:widowControl/>
              <w:jc w:val="center"/>
              <w:rPr>
                <w:color w:val="000000"/>
                <w:kern w:val="0"/>
                <w:sz w:val="24"/>
              </w:rPr>
            </w:pPr>
            <w:r>
              <w:rPr>
                <w:color w:val="000000"/>
                <w:kern w:val="0"/>
                <w:sz w:val="24"/>
              </w:rPr>
              <w:t>10</w:t>
            </w:r>
          </w:p>
        </w:tc>
        <w:tc>
          <w:tcPr>
            <w:tcW w:w="976" w:type="pct"/>
            <w:shd w:val="clear" w:color="auto" w:fill="auto"/>
            <w:vAlign w:val="center"/>
          </w:tcPr>
          <w:p w14:paraId="7FC784B4">
            <w:pPr>
              <w:widowControl/>
              <w:jc w:val="left"/>
              <w:rPr>
                <w:color w:val="000000"/>
                <w:kern w:val="0"/>
                <w:sz w:val="24"/>
              </w:rPr>
            </w:pPr>
            <w:r>
              <w:rPr>
                <w:color w:val="000000"/>
                <w:kern w:val="0"/>
                <w:sz w:val="24"/>
              </w:rPr>
              <w:t>报价的修正（如有）</w:t>
            </w:r>
          </w:p>
        </w:tc>
        <w:tc>
          <w:tcPr>
            <w:tcW w:w="3620" w:type="pct"/>
            <w:shd w:val="clear" w:color="auto" w:fill="auto"/>
            <w:vAlign w:val="center"/>
          </w:tcPr>
          <w:p w14:paraId="1512E74B">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14:paraId="64F39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388797D5">
            <w:pPr>
              <w:widowControl/>
              <w:jc w:val="center"/>
              <w:rPr>
                <w:color w:val="000000"/>
                <w:kern w:val="0"/>
                <w:sz w:val="24"/>
              </w:rPr>
            </w:pPr>
            <w:r>
              <w:rPr>
                <w:color w:val="000000"/>
                <w:kern w:val="0"/>
                <w:sz w:val="24"/>
              </w:rPr>
              <w:t>11</w:t>
            </w:r>
          </w:p>
        </w:tc>
        <w:tc>
          <w:tcPr>
            <w:tcW w:w="976" w:type="pct"/>
            <w:shd w:val="clear" w:color="auto" w:fill="auto"/>
            <w:vAlign w:val="center"/>
          </w:tcPr>
          <w:p w14:paraId="2B72B93C">
            <w:pPr>
              <w:widowControl/>
              <w:jc w:val="left"/>
              <w:rPr>
                <w:color w:val="000000"/>
                <w:kern w:val="0"/>
                <w:sz w:val="24"/>
              </w:rPr>
            </w:pPr>
            <w:r>
              <w:rPr>
                <w:color w:val="000000"/>
                <w:kern w:val="0"/>
                <w:sz w:val="24"/>
              </w:rPr>
              <w:t>报价合理性</w:t>
            </w:r>
          </w:p>
        </w:tc>
        <w:tc>
          <w:tcPr>
            <w:tcW w:w="3620" w:type="pct"/>
            <w:shd w:val="clear" w:color="auto" w:fill="auto"/>
            <w:vAlign w:val="center"/>
          </w:tcPr>
          <w:p w14:paraId="3B2CCF3B">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14:paraId="5F3A1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45A9BB39">
            <w:pPr>
              <w:widowControl/>
              <w:jc w:val="center"/>
              <w:rPr>
                <w:color w:val="000000"/>
                <w:kern w:val="0"/>
                <w:sz w:val="24"/>
              </w:rPr>
            </w:pPr>
            <w:r>
              <w:rPr>
                <w:color w:val="000000"/>
                <w:kern w:val="0"/>
                <w:sz w:val="24"/>
              </w:rPr>
              <w:t>12</w:t>
            </w:r>
          </w:p>
        </w:tc>
        <w:tc>
          <w:tcPr>
            <w:tcW w:w="976" w:type="pct"/>
            <w:shd w:val="clear" w:color="auto" w:fill="auto"/>
            <w:vAlign w:val="center"/>
          </w:tcPr>
          <w:p w14:paraId="399D7F7A">
            <w:pPr>
              <w:widowControl/>
              <w:jc w:val="left"/>
              <w:rPr>
                <w:color w:val="000000"/>
                <w:kern w:val="0"/>
                <w:sz w:val="24"/>
              </w:rPr>
            </w:pPr>
            <w:r>
              <w:rPr>
                <w:color w:val="000000"/>
                <w:kern w:val="0"/>
                <w:sz w:val="24"/>
              </w:rPr>
              <w:t>进口产品</w:t>
            </w:r>
          </w:p>
          <w:p w14:paraId="1C0C1DEF">
            <w:pPr>
              <w:widowControl/>
              <w:jc w:val="left"/>
              <w:rPr>
                <w:color w:val="000000"/>
                <w:kern w:val="0"/>
                <w:sz w:val="24"/>
              </w:rPr>
            </w:pPr>
            <w:r>
              <w:rPr>
                <w:color w:val="000000"/>
                <w:kern w:val="0"/>
                <w:sz w:val="24"/>
              </w:rPr>
              <w:t>（如有）</w:t>
            </w:r>
          </w:p>
        </w:tc>
        <w:tc>
          <w:tcPr>
            <w:tcW w:w="3620" w:type="pct"/>
            <w:shd w:val="clear" w:color="auto" w:fill="auto"/>
            <w:vAlign w:val="center"/>
          </w:tcPr>
          <w:p w14:paraId="436F3744">
            <w:pPr>
              <w:widowControl/>
              <w:jc w:val="left"/>
              <w:rPr>
                <w:color w:val="000000"/>
                <w:kern w:val="0"/>
                <w:sz w:val="24"/>
              </w:rPr>
            </w:pPr>
            <w:r>
              <w:rPr>
                <w:sz w:val="24"/>
              </w:rPr>
              <w:t>招标文件不接受进口产品投标的内容时，投标人所投产品不含进口产品；</w:t>
            </w:r>
          </w:p>
        </w:tc>
      </w:tr>
      <w:tr w14:paraId="512AB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126A4AD1">
            <w:pPr>
              <w:widowControl/>
              <w:jc w:val="center"/>
              <w:rPr>
                <w:color w:val="000000"/>
                <w:kern w:val="0"/>
                <w:sz w:val="24"/>
              </w:rPr>
            </w:pPr>
            <w:r>
              <w:rPr>
                <w:color w:val="000000"/>
                <w:kern w:val="0"/>
                <w:sz w:val="24"/>
              </w:rPr>
              <w:t>13</w:t>
            </w:r>
          </w:p>
        </w:tc>
        <w:tc>
          <w:tcPr>
            <w:tcW w:w="976" w:type="pct"/>
            <w:shd w:val="clear" w:color="auto" w:fill="auto"/>
            <w:vAlign w:val="center"/>
          </w:tcPr>
          <w:p w14:paraId="42650C5A">
            <w:pPr>
              <w:widowControl/>
              <w:jc w:val="left"/>
              <w:rPr>
                <w:color w:val="000000"/>
                <w:kern w:val="0"/>
                <w:sz w:val="24"/>
              </w:rPr>
            </w:pPr>
            <w:r>
              <w:rPr>
                <w:color w:val="000000"/>
                <w:kern w:val="0"/>
                <w:sz w:val="24"/>
              </w:rPr>
              <w:t>国家有关部门对投标人的投标产品有强制性规定或要求的</w:t>
            </w:r>
          </w:p>
        </w:tc>
        <w:tc>
          <w:tcPr>
            <w:tcW w:w="3620" w:type="pct"/>
            <w:shd w:val="clear" w:color="auto" w:fill="auto"/>
            <w:vAlign w:val="center"/>
          </w:tcPr>
          <w:p w14:paraId="62F8C942">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14:paraId="1B47304C">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DBBCA9C">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48598C7B">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14:paraId="1DF09D7A">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14:paraId="69EA7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27F1C16">
            <w:pPr>
              <w:widowControl/>
              <w:jc w:val="center"/>
              <w:rPr>
                <w:color w:val="000000"/>
                <w:kern w:val="0"/>
                <w:sz w:val="24"/>
              </w:rPr>
            </w:pPr>
            <w:r>
              <w:rPr>
                <w:color w:val="000000"/>
                <w:kern w:val="0"/>
                <w:sz w:val="24"/>
              </w:rPr>
              <w:t>14</w:t>
            </w:r>
          </w:p>
        </w:tc>
        <w:tc>
          <w:tcPr>
            <w:tcW w:w="976" w:type="pct"/>
            <w:shd w:val="clear" w:color="auto" w:fill="auto"/>
            <w:vAlign w:val="center"/>
          </w:tcPr>
          <w:p w14:paraId="0330AC99">
            <w:pPr>
              <w:widowControl/>
              <w:jc w:val="left"/>
              <w:rPr>
                <w:color w:val="000000"/>
                <w:kern w:val="0"/>
                <w:sz w:val="24"/>
              </w:rPr>
            </w:pPr>
            <w:r>
              <w:rPr>
                <w:color w:val="000000"/>
                <w:kern w:val="0"/>
                <w:sz w:val="24"/>
              </w:rPr>
              <w:t>公平竞争</w:t>
            </w:r>
          </w:p>
        </w:tc>
        <w:tc>
          <w:tcPr>
            <w:tcW w:w="3620" w:type="pct"/>
            <w:shd w:val="clear" w:color="auto" w:fill="auto"/>
            <w:vAlign w:val="center"/>
          </w:tcPr>
          <w:p w14:paraId="57143C3B">
            <w:pPr>
              <w:widowControl/>
              <w:jc w:val="left"/>
              <w:rPr>
                <w:color w:val="000000"/>
                <w:kern w:val="0"/>
                <w:sz w:val="24"/>
              </w:rPr>
            </w:pPr>
            <w:r>
              <w:rPr>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77A85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6AF3AE9D">
            <w:pPr>
              <w:widowControl/>
              <w:jc w:val="center"/>
              <w:rPr>
                <w:color w:val="000000"/>
                <w:kern w:val="0"/>
                <w:sz w:val="24"/>
              </w:rPr>
            </w:pPr>
            <w:r>
              <w:rPr>
                <w:color w:val="000000"/>
                <w:kern w:val="0"/>
                <w:sz w:val="24"/>
              </w:rPr>
              <w:t>15</w:t>
            </w:r>
          </w:p>
        </w:tc>
        <w:tc>
          <w:tcPr>
            <w:tcW w:w="976" w:type="pct"/>
            <w:shd w:val="clear" w:color="auto" w:fill="auto"/>
            <w:vAlign w:val="center"/>
          </w:tcPr>
          <w:p w14:paraId="172CE3AA">
            <w:pPr>
              <w:widowControl/>
              <w:jc w:val="left"/>
              <w:rPr>
                <w:color w:val="000000"/>
                <w:kern w:val="0"/>
                <w:sz w:val="24"/>
              </w:rPr>
            </w:pPr>
            <w:r>
              <w:rPr>
                <w:color w:val="000000"/>
                <w:kern w:val="0"/>
                <w:sz w:val="24"/>
              </w:rPr>
              <w:t>串通投标</w:t>
            </w:r>
          </w:p>
        </w:tc>
        <w:tc>
          <w:tcPr>
            <w:tcW w:w="3620" w:type="pct"/>
            <w:shd w:val="clear" w:color="auto" w:fill="auto"/>
            <w:vAlign w:val="center"/>
          </w:tcPr>
          <w:p w14:paraId="744DDD12">
            <w:pPr>
              <w:widowControl/>
              <w:jc w:val="left"/>
              <w:rPr>
                <w:color w:val="000000"/>
                <w:kern w:val="0"/>
                <w:sz w:val="24"/>
              </w:rPr>
            </w:pPr>
            <w:r>
              <w:rPr>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35FA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77C0ABA0">
            <w:pPr>
              <w:widowControl/>
              <w:jc w:val="center"/>
              <w:rPr>
                <w:color w:val="000000"/>
                <w:kern w:val="0"/>
                <w:sz w:val="24"/>
              </w:rPr>
            </w:pPr>
            <w:r>
              <w:rPr>
                <w:color w:val="000000"/>
                <w:kern w:val="0"/>
                <w:sz w:val="24"/>
              </w:rPr>
              <w:t>16</w:t>
            </w:r>
          </w:p>
        </w:tc>
        <w:tc>
          <w:tcPr>
            <w:tcW w:w="976" w:type="pct"/>
            <w:shd w:val="clear" w:color="auto" w:fill="auto"/>
            <w:vAlign w:val="center"/>
          </w:tcPr>
          <w:p w14:paraId="7EBBE1AE">
            <w:pPr>
              <w:widowControl/>
              <w:jc w:val="left"/>
              <w:rPr>
                <w:color w:val="000000"/>
                <w:kern w:val="0"/>
                <w:sz w:val="24"/>
              </w:rPr>
            </w:pPr>
            <w:r>
              <w:rPr>
                <w:color w:val="000000"/>
                <w:kern w:val="0"/>
                <w:sz w:val="24"/>
              </w:rPr>
              <w:t>附加条件</w:t>
            </w:r>
          </w:p>
        </w:tc>
        <w:tc>
          <w:tcPr>
            <w:tcW w:w="3620" w:type="pct"/>
            <w:shd w:val="clear" w:color="auto" w:fill="auto"/>
            <w:vAlign w:val="center"/>
          </w:tcPr>
          <w:p w14:paraId="53B4ACD8">
            <w:pPr>
              <w:widowControl/>
              <w:jc w:val="left"/>
              <w:rPr>
                <w:color w:val="000000"/>
                <w:kern w:val="0"/>
                <w:sz w:val="24"/>
              </w:rPr>
            </w:pPr>
            <w:r>
              <w:rPr>
                <w:color w:val="000000"/>
                <w:kern w:val="0"/>
                <w:sz w:val="24"/>
              </w:rPr>
              <w:t>投标文件未含有采购人不能接受的附加条件的；</w:t>
            </w:r>
          </w:p>
        </w:tc>
      </w:tr>
      <w:tr w14:paraId="75831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shd w:val="clear" w:color="auto" w:fill="auto"/>
            <w:vAlign w:val="center"/>
          </w:tcPr>
          <w:p w14:paraId="23BDF3DE">
            <w:pPr>
              <w:widowControl/>
              <w:jc w:val="center"/>
              <w:rPr>
                <w:color w:val="000000"/>
                <w:kern w:val="0"/>
                <w:sz w:val="24"/>
              </w:rPr>
            </w:pPr>
            <w:r>
              <w:rPr>
                <w:color w:val="000000"/>
                <w:kern w:val="0"/>
                <w:sz w:val="24"/>
              </w:rPr>
              <w:t>17</w:t>
            </w:r>
          </w:p>
        </w:tc>
        <w:tc>
          <w:tcPr>
            <w:tcW w:w="976" w:type="pct"/>
            <w:shd w:val="clear" w:color="auto" w:fill="auto"/>
            <w:vAlign w:val="center"/>
          </w:tcPr>
          <w:p w14:paraId="112C5C60">
            <w:pPr>
              <w:widowControl/>
              <w:jc w:val="left"/>
              <w:rPr>
                <w:color w:val="000000"/>
                <w:kern w:val="0"/>
                <w:sz w:val="24"/>
              </w:rPr>
            </w:pPr>
            <w:r>
              <w:rPr>
                <w:color w:val="000000"/>
                <w:kern w:val="0"/>
                <w:sz w:val="24"/>
              </w:rPr>
              <w:t>其他无效情形</w:t>
            </w:r>
          </w:p>
        </w:tc>
        <w:tc>
          <w:tcPr>
            <w:tcW w:w="3620" w:type="pct"/>
            <w:shd w:val="clear" w:color="auto" w:fill="auto"/>
            <w:vAlign w:val="center"/>
          </w:tcPr>
          <w:p w14:paraId="34FAE8E0">
            <w:pPr>
              <w:widowControl/>
              <w:jc w:val="left"/>
              <w:rPr>
                <w:color w:val="000000"/>
                <w:kern w:val="0"/>
                <w:sz w:val="24"/>
              </w:rPr>
            </w:pPr>
            <w:r>
              <w:rPr>
                <w:color w:val="000000" w:themeColor="text1"/>
                <w:sz w:val="24"/>
                <w14:textFill>
                  <w14:solidFill>
                    <w14:schemeClr w14:val="tx1"/>
                  </w14:solidFill>
                </w14:textFill>
              </w:rPr>
              <w:t>投标人、投标文件不存在不符合法律、法规和招标文件规定的其他无效情形。</w:t>
            </w:r>
          </w:p>
        </w:tc>
      </w:tr>
    </w:tbl>
    <w:p w14:paraId="5EF5FD3C">
      <w:pPr>
        <w:numPr>
          <w:ilvl w:val="0"/>
          <w:numId w:val="13"/>
        </w:numPr>
        <w:tabs>
          <w:tab w:val="left" w:pos="1080"/>
          <w:tab w:val="left" w:pos="1589"/>
        </w:tabs>
        <w:snapToGrid w:val="0"/>
        <w:spacing w:line="360" w:lineRule="auto"/>
        <w:rPr>
          <w:sz w:val="24"/>
        </w:rPr>
        <w:sectPr>
          <w:headerReference r:id="rId7" w:type="first"/>
          <w:footerReference r:id="rId9" w:type="first"/>
          <w:headerReference r:id="rId6" w:type="even"/>
          <w:footerReference r:id="rId8" w:type="even"/>
          <w:pgSz w:w="11907" w:h="16840"/>
          <w:pgMar w:top="1418" w:right="1134" w:bottom="1418" w:left="1701" w:header="851" w:footer="851" w:gutter="0"/>
          <w:cols w:space="720" w:num="1"/>
          <w:docGrid w:linePitch="462" w:charSpace="0"/>
        </w:sectPr>
      </w:pPr>
    </w:p>
    <w:p w14:paraId="45CEAA69">
      <w:pPr>
        <w:numPr>
          <w:ilvl w:val="0"/>
          <w:numId w:val="12"/>
        </w:numPr>
        <w:tabs>
          <w:tab w:val="left" w:pos="360"/>
        </w:tabs>
        <w:snapToGrid w:val="0"/>
        <w:spacing w:line="360" w:lineRule="auto"/>
        <w:outlineLvl w:val="1"/>
        <w:rPr>
          <w:sz w:val="24"/>
        </w:rPr>
      </w:pPr>
      <w:r>
        <w:rPr>
          <w:sz w:val="24"/>
        </w:rPr>
        <w:t>投标文件有关事项的澄清或者说明</w:t>
      </w:r>
    </w:p>
    <w:p w14:paraId="5DABB592">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5"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5"/>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14:paraId="2FDEF454">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14:paraId="22949D9B">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261AA3C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306C8F6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76D29E0A">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14:paraId="21AC465C">
      <w:pPr>
        <w:tabs>
          <w:tab w:val="left" w:pos="1080"/>
          <w:tab w:val="left" w:pos="1589"/>
          <w:tab w:val="left" w:pos="2035"/>
          <w:tab w:val="left" w:pos="2114"/>
        </w:tabs>
        <w:snapToGrid w:val="0"/>
        <w:spacing w:line="360" w:lineRule="auto"/>
        <w:ind w:left="2035"/>
        <w:rPr>
          <w:sz w:val="24"/>
        </w:rPr>
      </w:pPr>
      <w:r>
        <w:rPr>
          <w:b/>
          <w:color w:val="000000"/>
          <w:sz w:val="24"/>
        </w:rPr>
        <w:t>■</w:t>
      </w:r>
      <w:r>
        <w:rPr>
          <w:sz w:val="24"/>
        </w:rPr>
        <w:t>无，按下述2.4.2-2.4.7项规定修正。</w:t>
      </w:r>
    </w:p>
    <w:p w14:paraId="38EADD41">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440253EE">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投标文件中开标一览表（报价表）内容与投标文件中相应内容不一致的，以开标一览表（报价表）为准；</w:t>
      </w:r>
    </w:p>
    <w:p w14:paraId="5D540305">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大写金额和小写金额不一致的，以大写金额为准；</w:t>
      </w:r>
    </w:p>
    <w:p w14:paraId="146E9EF7">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单价金额小数点或者百分比有明显错位的，以开标一览表的总价为准，并修改单价；</w:t>
      </w:r>
    </w:p>
    <w:p w14:paraId="49DD6A0D">
      <w:pPr>
        <w:numPr>
          <w:ilvl w:val="2"/>
          <w:numId w:val="12"/>
        </w:numPr>
        <w:tabs>
          <w:tab w:val="left" w:pos="2035"/>
          <w:tab w:val="left" w:pos="2114"/>
          <w:tab w:val="left" w:pos="2977"/>
        </w:tabs>
        <w:snapToGrid w:val="0"/>
        <w:spacing w:line="360" w:lineRule="auto"/>
        <w:ind w:left="2035"/>
        <w:rPr>
          <w:color w:val="000000" w:themeColor="text1"/>
          <w:sz w:val="24"/>
          <w14:textFill>
            <w14:solidFill>
              <w14:schemeClr w14:val="tx1"/>
            </w14:solidFill>
          </w14:textFill>
        </w:rPr>
      </w:pPr>
      <w:r>
        <w:rPr>
          <w:color w:val="000000" w:themeColor="text1"/>
          <w:sz w:val="24"/>
          <w14:textFill>
            <w14:solidFill>
              <w14:schemeClr w14:val="tx1"/>
            </w14:solidFill>
          </w14:textFill>
        </w:rPr>
        <w:t>总价金额与按单价汇总金额不一致的，以单价金额计算结果为准。</w:t>
      </w:r>
    </w:p>
    <w:p w14:paraId="41F643F2">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3B1A1767">
      <w:pPr>
        <w:numPr>
          <w:ilvl w:val="1"/>
          <w:numId w:val="12"/>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13AE1923">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u w:val="single"/>
        </w:rPr>
        <w:t xml:space="preserve"> 10 </w:t>
      </w:r>
      <w:r>
        <w:rPr>
          <w:sz w:val="24"/>
        </w:rPr>
        <w:t>%的扣除，用扣除后的价格参加评审。</w:t>
      </w:r>
    </w:p>
    <w:p w14:paraId="53B540E8">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w:t>
      </w:r>
      <w:r>
        <w:rPr>
          <w:sz w:val="24"/>
          <w:u w:val="single"/>
        </w:rPr>
        <w:t xml:space="preserve">6 </w:t>
      </w:r>
      <w:r>
        <w:rPr>
          <w:sz w:val="24"/>
        </w:rPr>
        <w:t>%的扣除，用扣除后的价格参加评审。</w:t>
      </w:r>
    </w:p>
    <w:p w14:paraId="73B84868">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636415B6">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3CCFB835">
      <w:pPr>
        <w:numPr>
          <w:ilvl w:val="2"/>
          <w:numId w:val="12"/>
        </w:numPr>
        <w:tabs>
          <w:tab w:val="left" w:pos="1080"/>
          <w:tab w:val="left" w:pos="1589"/>
          <w:tab w:val="left" w:pos="2035"/>
        </w:tabs>
        <w:snapToGrid w:val="0"/>
        <w:spacing w:line="360" w:lineRule="auto"/>
        <w:ind w:left="2035"/>
        <w:rPr>
          <w:sz w:val="24"/>
        </w:rPr>
      </w:pPr>
      <w:r>
        <w:rPr>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1744B4E3">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E699D4E">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B17CB91">
      <w:pPr>
        <w:numPr>
          <w:ilvl w:val="2"/>
          <w:numId w:val="12"/>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75AF2FE6">
      <w:pPr>
        <w:numPr>
          <w:ilvl w:val="0"/>
          <w:numId w:val="12"/>
        </w:numPr>
        <w:tabs>
          <w:tab w:val="left" w:pos="360"/>
        </w:tabs>
        <w:snapToGrid w:val="0"/>
        <w:spacing w:line="360" w:lineRule="auto"/>
        <w:outlineLvl w:val="1"/>
        <w:rPr>
          <w:sz w:val="24"/>
        </w:rPr>
      </w:pPr>
      <w:r>
        <w:rPr>
          <w:sz w:val="24"/>
        </w:rPr>
        <w:t>投标文件的比较和评价</w:t>
      </w:r>
      <w:bookmarkEnd w:id="768"/>
      <w:bookmarkEnd w:id="769"/>
    </w:p>
    <w:p w14:paraId="4F1CAC82">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41A94D6">
      <w:pPr>
        <w:numPr>
          <w:ilvl w:val="1"/>
          <w:numId w:val="12"/>
        </w:numPr>
        <w:tabs>
          <w:tab w:val="left" w:pos="1080"/>
        </w:tabs>
        <w:snapToGrid w:val="0"/>
        <w:spacing w:line="360" w:lineRule="auto"/>
        <w:ind w:left="1077" w:hanging="720"/>
        <w:rPr>
          <w:sz w:val="24"/>
        </w:rPr>
      </w:pPr>
      <w:r>
        <w:rPr>
          <w:sz w:val="24"/>
        </w:rPr>
        <w:t>评标方法和评标标准</w:t>
      </w:r>
    </w:p>
    <w:p w14:paraId="548993CA">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C5F793D">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0799DB4">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14:paraId="319F3AEC">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7CC6E55F">
      <w:pPr>
        <w:tabs>
          <w:tab w:val="left" w:pos="1080"/>
          <w:tab w:val="left" w:pos="1589"/>
          <w:tab w:val="left" w:pos="2035"/>
        </w:tabs>
        <w:snapToGrid w:val="0"/>
        <w:spacing w:line="360" w:lineRule="auto"/>
        <w:ind w:left="2035"/>
        <w:rPr>
          <w:sz w:val="24"/>
        </w:rPr>
      </w:pPr>
      <w:r>
        <w:rPr>
          <w:b/>
          <w:color w:val="000000"/>
          <w:sz w:val="24"/>
        </w:rPr>
        <w:t>■</w:t>
      </w:r>
      <w:r>
        <w:rPr>
          <w:sz w:val="24"/>
        </w:rPr>
        <w:t>随机抽取</w:t>
      </w:r>
    </w:p>
    <w:p w14:paraId="6CCE603C">
      <w:pPr>
        <w:tabs>
          <w:tab w:val="left" w:pos="1080"/>
          <w:tab w:val="left" w:pos="1589"/>
          <w:tab w:val="left" w:pos="2035"/>
        </w:tabs>
        <w:snapToGrid w:val="0"/>
        <w:spacing w:line="360" w:lineRule="auto"/>
        <w:ind w:left="2035"/>
        <w:rPr>
          <w:sz w:val="24"/>
          <w:u w:val="single"/>
        </w:rPr>
      </w:pPr>
      <w:r>
        <w:rPr>
          <w:sz w:val="24"/>
        </w:rPr>
        <w:t>□其他方式，具体要求：</w:t>
      </w:r>
      <w:r>
        <w:rPr>
          <w:rFonts w:hAnsi="宋体" w:cs="Arial"/>
          <w:spacing w:val="-1"/>
          <w:u w:val="single"/>
        </w:rPr>
        <w:t xml:space="preserve">  /  </w:t>
      </w:r>
    </w:p>
    <w:p w14:paraId="6738480A">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Ansi="宋体" w:cs="Arial"/>
          <w:spacing w:val="-1"/>
          <w:u w:val="single"/>
        </w:rPr>
        <w:t xml:space="preserve">  /  </w:t>
      </w:r>
      <w:r>
        <w:rPr>
          <w:sz w:val="24"/>
        </w:rPr>
        <w:t>。</w:t>
      </w:r>
    </w:p>
    <w:p w14:paraId="24F02C23">
      <w:pPr>
        <w:numPr>
          <w:ilvl w:val="2"/>
          <w:numId w:val="12"/>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Ansi="宋体" w:cs="Arial"/>
          <w:spacing w:val="-1"/>
          <w:u w:val="single"/>
        </w:rPr>
        <w:t xml:space="preserve">  /  </w:t>
      </w:r>
      <w:r>
        <w:rPr>
          <w:sz w:val="24"/>
        </w:rPr>
        <w:t>。</w:t>
      </w:r>
    </w:p>
    <w:p w14:paraId="3C285E00">
      <w:pPr>
        <w:numPr>
          <w:ilvl w:val="0"/>
          <w:numId w:val="12"/>
        </w:numPr>
        <w:tabs>
          <w:tab w:val="left" w:pos="360"/>
        </w:tabs>
        <w:snapToGrid w:val="0"/>
        <w:spacing w:line="360" w:lineRule="auto"/>
        <w:outlineLvl w:val="1"/>
        <w:rPr>
          <w:sz w:val="24"/>
        </w:rPr>
      </w:pPr>
      <w:r>
        <w:rPr>
          <w:sz w:val="24"/>
        </w:rPr>
        <w:t>确定</w:t>
      </w:r>
      <w:bookmarkStart w:id="786" w:name="_Toc127151747"/>
      <w:bookmarkStart w:id="787" w:name="_Toc226965736"/>
      <w:bookmarkStart w:id="788" w:name="_Toc164608660"/>
      <w:bookmarkStart w:id="789" w:name="_Toc127151546"/>
      <w:bookmarkStart w:id="790" w:name="_Toc305158888"/>
      <w:bookmarkStart w:id="791" w:name="_Toc151193934"/>
      <w:bookmarkStart w:id="792" w:name="_Toc151193788"/>
      <w:bookmarkStart w:id="793" w:name="_Toc164229387"/>
      <w:bookmarkStart w:id="794" w:name="_Ref467307010"/>
      <w:bookmarkStart w:id="795" w:name="_Toc164229241"/>
      <w:bookmarkStart w:id="796" w:name="_Toc164608815"/>
      <w:bookmarkStart w:id="797" w:name="_Toc151193644"/>
      <w:bookmarkStart w:id="798" w:name="_Toc520356170"/>
      <w:bookmarkStart w:id="799" w:name="_Toc264969236"/>
      <w:bookmarkStart w:id="800" w:name="_Toc150509297"/>
      <w:bookmarkStart w:id="801" w:name="_Toc151193860"/>
      <w:bookmarkStart w:id="802" w:name="_Toc150480784"/>
      <w:bookmarkStart w:id="803" w:name="_Toc226337242"/>
      <w:bookmarkStart w:id="804" w:name="_Toc305158814"/>
      <w:bookmarkStart w:id="805" w:name="_Toc226309790"/>
      <w:bookmarkStart w:id="806" w:name="_Toc150774646"/>
      <w:bookmarkStart w:id="807" w:name="_Toc127161460"/>
      <w:bookmarkStart w:id="808" w:name="_Toc142311048"/>
      <w:bookmarkStart w:id="809" w:name="_Toc164351640"/>
      <w:bookmarkStart w:id="810" w:name="_Toc151190173"/>
      <w:bookmarkStart w:id="811" w:name="_Toc149720839"/>
      <w:bookmarkStart w:id="812" w:name="_Toc150774751"/>
      <w:bookmarkStart w:id="813" w:name="_Toc226965819"/>
      <w:bookmarkStart w:id="814" w:name="_Toc151193716"/>
      <w:bookmarkStart w:id="815" w:name="_Toc195842911"/>
      <w:bookmarkStart w:id="816" w:name="_Toc265228384"/>
      <w:r>
        <w:rPr>
          <w:sz w:val="24"/>
        </w:rPr>
        <w:t>中标候选人名单</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p>
    <w:p w14:paraId="45ACFF62">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575E5AD">
      <w:pPr>
        <w:pStyle w:val="26"/>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14:paraId="472306DC">
      <w:pPr>
        <w:pStyle w:val="26"/>
        <w:tabs>
          <w:tab w:val="left" w:pos="900"/>
          <w:tab w:val="left" w:pos="2127"/>
        </w:tabs>
        <w:adjustRightInd w:val="0"/>
        <w:snapToGrid w:val="0"/>
        <w:spacing w:line="360" w:lineRule="auto"/>
        <w:ind w:left="993" w:firstLine="137" w:firstLineChars="57"/>
        <w:rPr>
          <w:rFonts w:hint="default" w:ascii="Times New Roman" w:hAnsi="Times New Roman"/>
          <w:sz w:val="24"/>
          <w:szCs w:val="24"/>
        </w:rPr>
      </w:pPr>
      <w:r>
        <w:rPr>
          <w:rFonts w:hint="default" w:ascii="Times New Roman" w:hAnsi="Times New Roman"/>
          <w:b/>
          <w:color w:val="000000"/>
          <w:sz w:val="24"/>
        </w:rPr>
        <w:t>■</w:t>
      </w:r>
      <w:r>
        <w:rPr>
          <w:rFonts w:hint="default" w:ascii="Times New Roman" w:hAnsi="Times New Roman"/>
          <w:sz w:val="24"/>
          <w:szCs w:val="24"/>
        </w:rPr>
        <w:t>其他方式，具体要求：</w:t>
      </w:r>
      <w:r>
        <w:rPr>
          <w:rFonts w:ascii="Times New Roman" w:hAnsi="Times New Roman"/>
          <w:sz w:val="24"/>
          <w:szCs w:val="24"/>
          <w:u w:val="single"/>
        </w:rPr>
        <w:t>按技术部分得分高者获得中标人推荐资格</w:t>
      </w:r>
    </w:p>
    <w:p w14:paraId="20E5B743">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81C5372">
      <w:pPr>
        <w:numPr>
          <w:ilvl w:val="1"/>
          <w:numId w:val="12"/>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D4D3D31">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3D774B16">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35254F53">
      <w:pPr>
        <w:numPr>
          <w:ilvl w:val="0"/>
          <w:numId w:val="12"/>
        </w:numPr>
        <w:tabs>
          <w:tab w:val="left" w:pos="360"/>
        </w:tabs>
        <w:snapToGrid w:val="0"/>
        <w:spacing w:line="360" w:lineRule="auto"/>
        <w:outlineLvl w:val="1"/>
        <w:rPr>
          <w:sz w:val="24"/>
        </w:rPr>
      </w:pPr>
      <w:r>
        <w:rPr>
          <w:sz w:val="24"/>
        </w:rPr>
        <w:t>报告违法行为</w:t>
      </w:r>
    </w:p>
    <w:p w14:paraId="1CACCF1D">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14:paraId="5B8436B1">
      <w:pPr>
        <w:widowControl/>
        <w:jc w:val="left"/>
        <w:rPr>
          <w:b/>
          <w:sz w:val="24"/>
        </w:rPr>
      </w:pPr>
      <w:r>
        <w:rPr>
          <w:b/>
          <w:sz w:val="24"/>
        </w:rPr>
        <w:br w:type="page"/>
      </w:r>
    </w:p>
    <w:p w14:paraId="2056612D">
      <w:pPr>
        <w:tabs>
          <w:tab w:val="left" w:pos="360"/>
          <w:tab w:val="left" w:pos="900"/>
        </w:tabs>
        <w:snapToGrid w:val="0"/>
        <w:spacing w:line="360" w:lineRule="auto"/>
        <w:jc w:val="center"/>
        <w:outlineLvl w:val="1"/>
        <w:rPr>
          <w:b/>
        </w:rPr>
      </w:pPr>
      <w:r>
        <w:rPr>
          <w:b/>
          <w:sz w:val="24"/>
        </w:rPr>
        <w:t>二、评标标准</w:t>
      </w:r>
    </w:p>
    <w:tbl>
      <w:tblPr>
        <w:tblStyle w:val="48"/>
        <w:tblW w:w="10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6"/>
        <w:gridCol w:w="1508"/>
        <w:gridCol w:w="514"/>
        <w:gridCol w:w="7208"/>
      </w:tblGrid>
      <w:tr w14:paraId="1ACD5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1206" w:type="dxa"/>
            <w:vAlign w:val="center"/>
          </w:tcPr>
          <w:p w14:paraId="1166668E">
            <w:pPr>
              <w:jc w:val="center"/>
              <w:rPr>
                <w:rFonts w:ascii="宋体" w:hAnsi="宋体"/>
                <w:b/>
                <w:bCs/>
                <w:sz w:val="24"/>
              </w:rPr>
            </w:pPr>
            <w:r>
              <w:rPr>
                <w:rFonts w:hint="eastAsia" w:ascii="宋体" w:hAnsi="宋体"/>
                <w:b/>
                <w:bCs/>
                <w:sz w:val="24"/>
              </w:rPr>
              <w:t>评审</w:t>
            </w:r>
          </w:p>
          <w:p w14:paraId="3CAB8789">
            <w:pPr>
              <w:jc w:val="center"/>
              <w:rPr>
                <w:rFonts w:ascii="宋体" w:hAnsi="宋体" w:cs="Tahoma"/>
                <w:b/>
                <w:bCs/>
                <w:sz w:val="24"/>
              </w:rPr>
            </w:pPr>
            <w:r>
              <w:rPr>
                <w:rFonts w:hint="eastAsia" w:ascii="宋体" w:hAnsi="宋体"/>
                <w:b/>
                <w:bCs/>
                <w:sz w:val="24"/>
              </w:rPr>
              <w:t>条款</w:t>
            </w:r>
          </w:p>
        </w:tc>
        <w:tc>
          <w:tcPr>
            <w:tcW w:w="1508" w:type="dxa"/>
            <w:vAlign w:val="center"/>
          </w:tcPr>
          <w:p w14:paraId="5722FCD5">
            <w:pPr>
              <w:jc w:val="center"/>
              <w:rPr>
                <w:rFonts w:ascii="宋体" w:hAnsi="宋体" w:cs="Tahoma"/>
                <w:b/>
                <w:bCs/>
                <w:sz w:val="24"/>
              </w:rPr>
            </w:pPr>
            <w:r>
              <w:rPr>
                <w:rFonts w:hint="eastAsia" w:ascii="宋体" w:hAnsi="宋体"/>
                <w:b/>
                <w:bCs/>
                <w:sz w:val="24"/>
              </w:rPr>
              <w:t>评审内容及分值</w:t>
            </w:r>
          </w:p>
        </w:tc>
        <w:tc>
          <w:tcPr>
            <w:tcW w:w="514" w:type="dxa"/>
            <w:vAlign w:val="center"/>
          </w:tcPr>
          <w:p w14:paraId="43C34EB4">
            <w:pPr>
              <w:jc w:val="center"/>
              <w:rPr>
                <w:rFonts w:ascii="宋体" w:hAnsi="宋体" w:cs="Tahoma"/>
                <w:b/>
                <w:bCs/>
                <w:sz w:val="24"/>
              </w:rPr>
            </w:pPr>
            <w:r>
              <w:rPr>
                <w:rFonts w:hint="eastAsia" w:ascii="宋体" w:hAnsi="宋体"/>
                <w:b/>
                <w:bCs/>
                <w:sz w:val="24"/>
              </w:rPr>
              <w:t>分值</w:t>
            </w:r>
          </w:p>
        </w:tc>
        <w:tc>
          <w:tcPr>
            <w:tcW w:w="7208" w:type="dxa"/>
            <w:vAlign w:val="center"/>
          </w:tcPr>
          <w:p w14:paraId="241F4735">
            <w:pPr>
              <w:jc w:val="center"/>
              <w:rPr>
                <w:rFonts w:ascii="宋体" w:hAnsi="宋体" w:cs="Tahoma"/>
                <w:b/>
                <w:bCs/>
                <w:sz w:val="24"/>
              </w:rPr>
            </w:pPr>
            <w:r>
              <w:rPr>
                <w:rFonts w:hint="eastAsia" w:ascii="宋体" w:hAnsi="宋体"/>
                <w:b/>
                <w:bCs/>
                <w:sz w:val="24"/>
              </w:rPr>
              <w:t>打分标准</w:t>
            </w:r>
          </w:p>
        </w:tc>
      </w:tr>
      <w:tr w14:paraId="2D598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1206" w:type="dxa"/>
            <w:vAlign w:val="center"/>
          </w:tcPr>
          <w:p w14:paraId="73E30463">
            <w:pPr>
              <w:jc w:val="center"/>
              <w:rPr>
                <w:rFonts w:hint="eastAsia" w:ascii="宋体" w:hAnsi="宋体" w:eastAsia="宋体" w:cs="宋体"/>
                <w:sz w:val="24"/>
              </w:rPr>
            </w:pPr>
            <w:r>
              <w:rPr>
                <w:rFonts w:hint="eastAsia" w:ascii="宋体" w:hAnsi="宋体" w:eastAsia="宋体" w:cs="宋体"/>
                <w:sz w:val="24"/>
              </w:rPr>
              <w:t>价格</w:t>
            </w:r>
          </w:p>
          <w:p w14:paraId="6BA2D777">
            <w:pPr>
              <w:jc w:val="center"/>
              <w:rPr>
                <w:rFonts w:hint="eastAsia" w:ascii="宋体" w:hAnsi="宋体" w:eastAsia="宋体" w:cs="宋体"/>
                <w:sz w:val="24"/>
              </w:rPr>
            </w:pPr>
            <w:r>
              <w:rPr>
                <w:rFonts w:hint="eastAsia" w:ascii="宋体" w:hAnsi="宋体" w:eastAsia="宋体" w:cs="宋体"/>
                <w:sz w:val="24"/>
              </w:rPr>
              <w:t>(10分)</w:t>
            </w:r>
          </w:p>
        </w:tc>
        <w:tc>
          <w:tcPr>
            <w:tcW w:w="1508" w:type="dxa"/>
            <w:vAlign w:val="center"/>
          </w:tcPr>
          <w:p w14:paraId="6E436876">
            <w:pPr>
              <w:jc w:val="center"/>
              <w:rPr>
                <w:rFonts w:hint="eastAsia" w:ascii="宋体" w:hAnsi="宋体" w:eastAsia="宋体" w:cs="宋体"/>
                <w:sz w:val="24"/>
              </w:rPr>
            </w:pPr>
            <w:r>
              <w:rPr>
                <w:rFonts w:hint="eastAsia" w:ascii="宋体" w:hAnsi="宋体" w:eastAsia="宋体" w:cs="宋体"/>
                <w:sz w:val="24"/>
              </w:rPr>
              <w:t>价格</w:t>
            </w:r>
          </w:p>
        </w:tc>
        <w:tc>
          <w:tcPr>
            <w:tcW w:w="514" w:type="dxa"/>
            <w:vAlign w:val="center"/>
          </w:tcPr>
          <w:p w14:paraId="2AFD8C0A">
            <w:pPr>
              <w:jc w:val="center"/>
              <w:rPr>
                <w:rFonts w:hint="eastAsia" w:ascii="宋体" w:hAnsi="宋体" w:eastAsia="宋体" w:cs="宋体"/>
                <w:sz w:val="24"/>
              </w:rPr>
            </w:pPr>
            <w:r>
              <w:rPr>
                <w:rFonts w:hint="eastAsia" w:ascii="宋体" w:hAnsi="宋体" w:eastAsia="宋体" w:cs="宋体"/>
                <w:sz w:val="24"/>
              </w:rPr>
              <w:t>10</w:t>
            </w:r>
          </w:p>
        </w:tc>
        <w:tc>
          <w:tcPr>
            <w:tcW w:w="7208" w:type="dxa"/>
            <w:vAlign w:val="center"/>
          </w:tcPr>
          <w:p w14:paraId="1312CEF7">
            <w:pPr>
              <w:jc w:val="left"/>
              <w:rPr>
                <w:rFonts w:ascii="宋体" w:hAnsi="宋体" w:cs="Tahoma"/>
                <w:color w:val="000000"/>
                <w:kern w:val="0"/>
                <w:sz w:val="24"/>
              </w:rPr>
            </w:pPr>
            <w:r>
              <w:rPr>
                <w:rFonts w:hint="eastAsia" w:ascii="宋体" w:hAnsi="宋体" w:cs="Tahoma"/>
                <w:color w:val="000000"/>
                <w:kern w:val="0"/>
                <w:sz w:val="24"/>
              </w:rPr>
              <w:t>满足招标文件要求且投标价格最低的投标报价为评标基准价，其价格分为满分。其他投标人的价格分统一按照下列公式计算：投标报价得分＝（评标基准价/投标报价）×分值。</w:t>
            </w:r>
          </w:p>
          <w:p w14:paraId="160BA353">
            <w:pPr>
              <w:jc w:val="left"/>
              <w:rPr>
                <w:rFonts w:hint="eastAsia" w:ascii="宋体" w:hAnsi="宋体" w:eastAsia="宋体" w:cs="宋体"/>
                <w:sz w:val="24"/>
              </w:rPr>
            </w:pPr>
            <w:r>
              <w:rPr>
                <w:rFonts w:hint="eastAsia" w:ascii="宋体" w:hAnsi="宋体" w:cs="Tahoma"/>
                <w:color w:val="000000"/>
                <w:kern w:val="0"/>
                <w:sz w:val="24"/>
              </w:rPr>
              <w:t>注：此处投标报价指经过报价修正，及因落实政府采购政策进行价格调整后的报价，详见第四章《评标程序、评标方法和评标标准》2.4及2.5。</w:t>
            </w:r>
          </w:p>
        </w:tc>
      </w:tr>
      <w:tr w14:paraId="36527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9" w:hRule="atLeast"/>
          <w:jc w:val="center"/>
        </w:trPr>
        <w:tc>
          <w:tcPr>
            <w:tcW w:w="1206" w:type="dxa"/>
            <w:vMerge w:val="restart"/>
            <w:vAlign w:val="center"/>
          </w:tcPr>
          <w:p w14:paraId="559A89CB">
            <w:pPr>
              <w:jc w:val="center"/>
              <w:rPr>
                <w:rFonts w:hint="eastAsia" w:ascii="宋体" w:hAnsi="宋体" w:eastAsia="宋体" w:cs="宋体"/>
                <w:sz w:val="24"/>
              </w:rPr>
            </w:pPr>
            <w:r>
              <w:rPr>
                <w:rFonts w:hint="eastAsia" w:ascii="宋体" w:hAnsi="宋体" w:eastAsia="宋体" w:cs="宋体"/>
                <w:sz w:val="24"/>
              </w:rPr>
              <w:t>商务</w:t>
            </w:r>
          </w:p>
          <w:p w14:paraId="3968F7E9">
            <w:pPr>
              <w:jc w:val="center"/>
              <w:rPr>
                <w:rFonts w:hint="eastAsia" w:ascii="宋体" w:hAnsi="宋体" w:eastAsia="宋体" w:cs="宋体"/>
                <w:sz w:val="24"/>
              </w:rPr>
            </w:pPr>
            <w:r>
              <w:rPr>
                <w:rFonts w:hint="eastAsia" w:ascii="宋体" w:hAnsi="宋体" w:eastAsia="宋体" w:cs="宋体"/>
                <w:sz w:val="24"/>
              </w:rPr>
              <w:t>部分</w:t>
            </w:r>
          </w:p>
          <w:p w14:paraId="2E142514">
            <w:pPr>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14</w:t>
            </w:r>
            <w:r>
              <w:rPr>
                <w:rFonts w:hint="eastAsia" w:ascii="宋体" w:hAnsi="宋体" w:eastAsia="宋体" w:cs="宋体"/>
                <w:sz w:val="24"/>
              </w:rPr>
              <w:t>分)</w:t>
            </w:r>
          </w:p>
        </w:tc>
        <w:tc>
          <w:tcPr>
            <w:tcW w:w="1508" w:type="dxa"/>
            <w:vAlign w:val="center"/>
          </w:tcPr>
          <w:p w14:paraId="0548FD46">
            <w:pPr>
              <w:jc w:val="center"/>
              <w:rPr>
                <w:rFonts w:hint="eastAsia" w:ascii="宋体" w:hAnsi="宋体" w:eastAsia="宋体" w:cs="宋体"/>
                <w:sz w:val="24"/>
              </w:rPr>
            </w:pPr>
            <w:r>
              <w:rPr>
                <w:rFonts w:hint="eastAsia" w:ascii="宋体" w:hAnsi="宋体" w:eastAsia="宋体" w:cs="宋体"/>
                <w:color w:val="000000"/>
                <w:sz w:val="24"/>
              </w:rPr>
              <w:t>人员配备</w:t>
            </w:r>
          </w:p>
        </w:tc>
        <w:tc>
          <w:tcPr>
            <w:tcW w:w="514" w:type="dxa"/>
            <w:vAlign w:val="center"/>
          </w:tcPr>
          <w:p w14:paraId="2D22E6F6">
            <w:pPr>
              <w:jc w:val="center"/>
              <w:rPr>
                <w:rFonts w:hint="eastAsia" w:ascii="宋体" w:hAnsi="宋体" w:eastAsia="宋体" w:cs="宋体"/>
                <w:sz w:val="24"/>
                <w:lang w:eastAsia="zh-CN"/>
              </w:rPr>
            </w:pPr>
            <w:r>
              <w:rPr>
                <w:rFonts w:hint="eastAsia" w:ascii="宋体" w:hAnsi="宋体" w:cs="宋体"/>
                <w:sz w:val="24"/>
                <w:lang w:val="en-US" w:eastAsia="zh-CN"/>
              </w:rPr>
              <w:t>8</w:t>
            </w:r>
          </w:p>
        </w:tc>
        <w:tc>
          <w:tcPr>
            <w:tcW w:w="7208" w:type="dxa"/>
            <w:vAlign w:val="center"/>
          </w:tcPr>
          <w:p w14:paraId="0846B846">
            <w:pPr>
              <w:jc w:val="left"/>
              <w:rPr>
                <w:rFonts w:hint="eastAsia" w:ascii="宋体" w:hAnsi="宋体" w:eastAsia="宋体" w:cs="宋体"/>
                <w:sz w:val="24"/>
              </w:rPr>
            </w:pPr>
            <w:r>
              <w:rPr>
                <w:rFonts w:hint="eastAsia" w:ascii="宋体" w:hAnsi="宋体" w:eastAsia="宋体" w:cs="宋体"/>
                <w:sz w:val="24"/>
              </w:rPr>
              <w:t>投标人针对本项目提供项目团队组织结构及分工合理，人员行业经验丰富，得</w:t>
            </w:r>
            <w:r>
              <w:rPr>
                <w:rFonts w:hint="eastAsia" w:ascii="宋体" w:hAnsi="宋体" w:cs="宋体"/>
                <w:sz w:val="24"/>
                <w:lang w:val="en-US" w:eastAsia="zh-CN"/>
              </w:rPr>
              <w:t>8</w:t>
            </w:r>
            <w:r>
              <w:rPr>
                <w:rFonts w:hint="eastAsia" w:ascii="宋体" w:hAnsi="宋体" w:eastAsia="宋体" w:cs="宋体"/>
                <w:sz w:val="24"/>
              </w:rPr>
              <w:t>分；</w:t>
            </w:r>
          </w:p>
          <w:p w14:paraId="34D6E1C2">
            <w:pPr>
              <w:jc w:val="left"/>
              <w:rPr>
                <w:rFonts w:hint="eastAsia" w:ascii="宋体" w:hAnsi="宋体" w:eastAsia="宋体" w:cs="宋体"/>
                <w:sz w:val="24"/>
                <w:lang w:eastAsia="zh-CN"/>
              </w:rPr>
            </w:pPr>
            <w:r>
              <w:rPr>
                <w:rFonts w:hint="eastAsia" w:ascii="宋体" w:hAnsi="宋体" w:eastAsia="宋体" w:cs="宋体"/>
                <w:sz w:val="24"/>
              </w:rPr>
              <w:t>投标人针对本项目提供项目团队组织结构及分工较为合理，人员行业经验较丰富，得</w:t>
            </w:r>
            <w:r>
              <w:rPr>
                <w:rFonts w:hint="eastAsia" w:ascii="宋体" w:hAnsi="宋体" w:cs="宋体"/>
                <w:sz w:val="24"/>
                <w:lang w:val="en-US" w:eastAsia="zh-CN"/>
              </w:rPr>
              <w:t>5</w:t>
            </w:r>
            <w:r>
              <w:rPr>
                <w:rFonts w:hint="eastAsia" w:ascii="宋体" w:hAnsi="宋体" w:eastAsia="宋体" w:cs="宋体"/>
                <w:sz w:val="24"/>
              </w:rPr>
              <w:t>分</w:t>
            </w:r>
            <w:r>
              <w:rPr>
                <w:rFonts w:hint="eastAsia" w:ascii="宋体" w:hAnsi="宋体" w:cs="宋体"/>
                <w:sz w:val="24"/>
                <w:lang w:eastAsia="zh-CN"/>
              </w:rPr>
              <w:t>；</w:t>
            </w:r>
          </w:p>
          <w:p w14:paraId="39F937B9">
            <w:pPr>
              <w:jc w:val="left"/>
              <w:rPr>
                <w:rFonts w:hint="eastAsia" w:ascii="宋体" w:hAnsi="宋体" w:eastAsia="宋体" w:cs="宋体"/>
                <w:sz w:val="24"/>
              </w:rPr>
            </w:pPr>
            <w:r>
              <w:rPr>
                <w:rFonts w:hint="eastAsia" w:ascii="宋体" w:hAnsi="宋体" w:eastAsia="宋体" w:cs="宋体"/>
                <w:sz w:val="24"/>
              </w:rPr>
              <w:t>提供项目团队组织结构及分工不够合理，人员行业经验少，得2分；</w:t>
            </w:r>
          </w:p>
          <w:p w14:paraId="21E2E017">
            <w:pPr>
              <w:pStyle w:val="5"/>
              <w:ind w:firstLine="0"/>
              <w:rPr>
                <w:rFonts w:hint="eastAsia" w:ascii="宋体" w:hAnsi="宋体" w:eastAsia="宋体" w:cs="宋体"/>
                <w:lang w:eastAsia="zh-CN"/>
              </w:rPr>
            </w:pPr>
            <w:r>
              <w:rPr>
                <w:rFonts w:hint="eastAsia" w:ascii="宋体" w:hAnsi="宋体" w:eastAsia="宋体" w:cs="宋体"/>
              </w:rPr>
              <w:t>未提供人员配备情况，得0分</w:t>
            </w:r>
            <w:r>
              <w:rPr>
                <w:rFonts w:hint="eastAsia" w:hAnsi="宋体" w:cs="宋体"/>
                <w:lang w:eastAsia="zh-CN"/>
              </w:rPr>
              <w:t>。</w:t>
            </w:r>
          </w:p>
        </w:tc>
      </w:tr>
      <w:tr w14:paraId="71FAE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1206" w:type="dxa"/>
            <w:vMerge w:val="continue"/>
            <w:vAlign w:val="center"/>
          </w:tcPr>
          <w:p w14:paraId="5BAF5F5E">
            <w:pPr>
              <w:jc w:val="center"/>
              <w:rPr>
                <w:rFonts w:hint="eastAsia" w:ascii="宋体" w:hAnsi="宋体" w:eastAsia="宋体" w:cs="宋体"/>
                <w:sz w:val="24"/>
              </w:rPr>
            </w:pPr>
          </w:p>
        </w:tc>
        <w:tc>
          <w:tcPr>
            <w:tcW w:w="1508" w:type="dxa"/>
            <w:vAlign w:val="center"/>
          </w:tcPr>
          <w:p w14:paraId="413E24F9">
            <w:pPr>
              <w:jc w:val="center"/>
              <w:rPr>
                <w:rFonts w:hint="eastAsia" w:ascii="宋体" w:hAnsi="宋体" w:eastAsia="宋体" w:cs="宋体"/>
                <w:sz w:val="24"/>
              </w:rPr>
            </w:pPr>
            <w:r>
              <w:rPr>
                <w:rFonts w:hint="eastAsia" w:ascii="宋体" w:hAnsi="宋体" w:eastAsia="宋体" w:cs="宋体"/>
                <w:sz w:val="24"/>
              </w:rPr>
              <w:t>同类项目业绩</w:t>
            </w:r>
          </w:p>
        </w:tc>
        <w:tc>
          <w:tcPr>
            <w:tcW w:w="514" w:type="dxa"/>
            <w:vAlign w:val="center"/>
          </w:tcPr>
          <w:p w14:paraId="34FA8D4B">
            <w:pPr>
              <w:jc w:val="center"/>
              <w:rPr>
                <w:rFonts w:hint="eastAsia" w:ascii="宋体" w:hAnsi="宋体" w:eastAsia="宋体" w:cs="宋体"/>
                <w:sz w:val="24"/>
                <w:lang w:eastAsia="zh-CN"/>
              </w:rPr>
            </w:pPr>
            <w:r>
              <w:rPr>
                <w:rFonts w:hint="eastAsia" w:ascii="宋体" w:hAnsi="宋体" w:cs="宋体"/>
                <w:sz w:val="24"/>
                <w:lang w:val="en-US" w:eastAsia="zh-CN"/>
              </w:rPr>
              <w:t>6</w:t>
            </w:r>
          </w:p>
        </w:tc>
        <w:tc>
          <w:tcPr>
            <w:tcW w:w="7208" w:type="dxa"/>
            <w:vAlign w:val="center"/>
          </w:tcPr>
          <w:p w14:paraId="20CE5D11">
            <w:pPr>
              <w:jc w:val="left"/>
              <w:rPr>
                <w:rFonts w:hint="eastAsia" w:ascii="宋体" w:hAnsi="宋体" w:eastAsia="宋体" w:cs="宋体"/>
                <w:color w:val="FF0000"/>
                <w:sz w:val="24"/>
              </w:rPr>
            </w:pPr>
            <w:r>
              <w:rPr>
                <w:rFonts w:hint="eastAsia" w:ascii="宋体" w:hAnsi="宋体" w:eastAsia="宋体" w:cs="宋体"/>
                <w:color w:val="000000"/>
                <w:sz w:val="24"/>
              </w:rPr>
              <w:t>评委根据</w:t>
            </w:r>
            <w:r>
              <w:rPr>
                <w:rFonts w:hint="eastAsia" w:ascii="宋体" w:hAnsi="宋体" w:eastAsia="宋体" w:cs="宋体"/>
                <w:sz w:val="24"/>
              </w:rPr>
              <w:t>投标人</w:t>
            </w:r>
            <w:r>
              <w:rPr>
                <w:rFonts w:hint="eastAsia" w:ascii="宋体" w:hAnsi="宋体" w:eastAsia="宋体" w:cs="宋体"/>
                <w:color w:val="000000"/>
                <w:sz w:val="24"/>
              </w:rPr>
              <w:t>的近三年</w:t>
            </w:r>
            <w:r>
              <w:rPr>
                <w:rFonts w:hint="eastAsia" w:ascii="宋体" w:hAnsi="宋体" w:eastAsia="宋体" w:cs="宋体"/>
                <w:sz w:val="24"/>
              </w:rPr>
              <w:t>（20</w:t>
            </w:r>
            <w:r>
              <w:rPr>
                <w:rFonts w:hint="eastAsia" w:ascii="宋体" w:hAnsi="宋体" w:eastAsia="宋体" w:cs="宋体"/>
                <w:sz w:val="24"/>
                <w:lang w:val="en-US" w:eastAsia="zh-CN"/>
              </w:rPr>
              <w:t>2</w:t>
            </w:r>
            <w:r>
              <w:rPr>
                <w:rFonts w:hint="eastAsia" w:ascii="宋体" w:hAnsi="宋体" w:cs="宋体"/>
                <w:sz w:val="24"/>
                <w:lang w:val="en-US" w:eastAsia="zh-CN"/>
              </w:rPr>
              <w:t>1</w:t>
            </w:r>
            <w:r>
              <w:rPr>
                <w:rFonts w:hint="eastAsia" w:ascii="宋体" w:hAnsi="宋体" w:eastAsia="宋体" w:cs="宋体"/>
                <w:sz w:val="24"/>
              </w:rPr>
              <w:t>年</w:t>
            </w:r>
            <w:r>
              <w:rPr>
                <w:rFonts w:hint="eastAsia" w:ascii="宋体" w:hAnsi="宋体" w:cs="宋体"/>
                <w:sz w:val="24"/>
                <w:lang w:val="en-US" w:eastAsia="zh-CN"/>
              </w:rPr>
              <w:t>8</w:t>
            </w:r>
            <w:r>
              <w:rPr>
                <w:rFonts w:hint="eastAsia" w:ascii="宋体" w:hAnsi="宋体" w:eastAsia="宋体" w:cs="宋体"/>
                <w:sz w:val="24"/>
              </w:rPr>
              <w:t>月1日至开标截止日前）</w:t>
            </w:r>
            <w:r>
              <w:rPr>
                <w:rFonts w:hint="eastAsia" w:ascii="宋体" w:hAnsi="宋体" w:eastAsia="宋体" w:cs="宋体"/>
                <w:color w:val="000000"/>
                <w:sz w:val="24"/>
              </w:rPr>
              <w:t>完成的类似业绩，提供一份业绩证明材料的得3分，满分</w:t>
            </w:r>
            <w:r>
              <w:rPr>
                <w:rFonts w:hint="eastAsia" w:ascii="宋体" w:hAnsi="宋体" w:cs="宋体"/>
                <w:color w:val="000000"/>
                <w:sz w:val="24"/>
                <w:lang w:val="en-US" w:eastAsia="zh-CN"/>
              </w:rPr>
              <w:t>6</w:t>
            </w:r>
            <w:r>
              <w:rPr>
                <w:rFonts w:hint="eastAsia" w:ascii="宋体" w:hAnsi="宋体" w:eastAsia="宋体" w:cs="宋体"/>
                <w:color w:val="000000"/>
                <w:sz w:val="24"/>
              </w:rPr>
              <w:t>分（以合同复印件为依据，提供中标通知书的需附合同）。</w:t>
            </w:r>
          </w:p>
        </w:tc>
      </w:tr>
      <w:tr w14:paraId="5AE80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206" w:type="dxa"/>
            <w:vMerge w:val="restart"/>
            <w:vAlign w:val="center"/>
          </w:tcPr>
          <w:p w14:paraId="7872A181">
            <w:pPr>
              <w:jc w:val="center"/>
              <w:rPr>
                <w:rFonts w:hint="eastAsia" w:ascii="宋体" w:hAnsi="宋体" w:eastAsia="宋体" w:cs="宋体"/>
                <w:sz w:val="24"/>
              </w:rPr>
            </w:pPr>
            <w:r>
              <w:rPr>
                <w:rFonts w:hint="eastAsia" w:ascii="宋体" w:hAnsi="宋体" w:eastAsia="宋体" w:cs="宋体"/>
                <w:sz w:val="24"/>
              </w:rPr>
              <w:t>技术</w:t>
            </w:r>
          </w:p>
          <w:p w14:paraId="77399E68">
            <w:pPr>
              <w:jc w:val="center"/>
              <w:rPr>
                <w:rFonts w:hint="eastAsia" w:ascii="宋体" w:hAnsi="宋体" w:eastAsia="宋体" w:cs="宋体"/>
                <w:sz w:val="24"/>
              </w:rPr>
            </w:pPr>
            <w:r>
              <w:rPr>
                <w:rFonts w:hint="eastAsia" w:ascii="宋体" w:hAnsi="宋体" w:eastAsia="宋体" w:cs="宋体"/>
                <w:sz w:val="24"/>
              </w:rPr>
              <w:t>部分</w:t>
            </w:r>
          </w:p>
          <w:p w14:paraId="2F2F769D">
            <w:pPr>
              <w:widowControl/>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val="en-US" w:eastAsia="zh-CN"/>
              </w:rPr>
              <w:t>76</w:t>
            </w:r>
            <w:r>
              <w:rPr>
                <w:rFonts w:hint="eastAsia" w:ascii="宋体" w:hAnsi="宋体" w:eastAsia="宋体" w:cs="宋体"/>
                <w:sz w:val="24"/>
              </w:rPr>
              <w:t>分)</w:t>
            </w:r>
          </w:p>
        </w:tc>
        <w:tc>
          <w:tcPr>
            <w:tcW w:w="1508" w:type="dxa"/>
            <w:vAlign w:val="center"/>
          </w:tcPr>
          <w:p w14:paraId="1DB42478">
            <w:pPr>
              <w:widowControl/>
              <w:jc w:val="center"/>
              <w:rPr>
                <w:rFonts w:hint="eastAsia" w:ascii="宋体" w:hAnsi="宋体" w:eastAsia="宋体" w:cs="宋体"/>
                <w:sz w:val="24"/>
              </w:rPr>
            </w:pPr>
            <w:r>
              <w:rPr>
                <w:rFonts w:hint="eastAsia" w:ascii="宋体" w:hAnsi="宋体" w:eastAsia="宋体" w:cs="宋体"/>
                <w:sz w:val="24"/>
              </w:rPr>
              <w:t>对项目的</w:t>
            </w:r>
            <w:r>
              <w:rPr>
                <w:rFonts w:hint="eastAsia" w:ascii="宋体" w:hAnsi="宋体" w:eastAsia="宋体" w:cs="宋体"/>
                <w:kern w:val="0"/>
                <w:sz w:val="24"/>
              </w:rPr>
              <w:t>理解</w:t>
            </w:r>
          </w:p>
        </w:tc>
        <w:tc>
          <w:tcPr>
            <w:tcW w:w="514" w:type="dxa"/>
            <w:vAlign w:val="center"/>
          </w:tcPr>
          <w:p w14:paraId="6D1BB660">
            <w:pPr>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7208" w:type="dxa"/>
            <w:vAlign w:val="center"/>
          </w:tcPr>
          <w:p w14:paraId="108221B6">
            <w:pPr>
              <w:rPr>
                <w:rFonts w:hint="eastAsia" w:ascii="宋体" w:hAnsi="宋体" w:eastAsia="宋体" w:cs="宋体"/>
                <w:sz w:val="24"/>
              </w:rPr>
            </w:pPr>
            <w:r>
              <w:rPr>
                <w:rFonts w:hint="eastAsia" w:ascii="宋体" w:hAnsi="宋体" w:eastAsia="宋体" w:cs="宋体"/>
                <w:sz w:val="24"/>
              </w:rPr>
              <w:t>根据对本项目采购需求的理解，描述对本项目的认识和分析</w:t>
            </w:r>
          </w:p>
          <w:p w14:paraId="0F24FE27">
            <w:pPr>
              <w:rPr>
                <w:rFonts w:hint="eastAsia" w:ascii="宋体" w:hAnsi="宋体" w:eastAsia="宋体" w:cs="宋体"/>
                <w:sz w:val="24"/>
              </w:rPr>
            </w:pPr>
            <w:r>
              <w:rPr>
                <w:rFonts w:hint="eastAsia" w:ascii="宋体" w:hAnsi="宋体" w:eastAsia="宋体" w:cs="宋体"/>
                <w:sz w:val="24"/>
              </w:rPr>
              <w:t>对本项目的认识和分析描述深入准确，理解深刻，得</w:t>
            </w:r>
            <w:r>
              <w:rPr>
                <w:rFonts w:hint="eastAsia" w:ascii="宋体" w:hAnsi="宋体" w:cs="宋体"/>
                <w:sz w:val="24"/>
                <w:lang w:val="en-US" w:eastAsia="zh-CN"/>
              </w:rPr>
              <w:t>8</w:t>
            </w:r>
            <w:r>
              <w:rPr>
                <w:rFonts w:hint="eastAsia" w:ascii="宋体" w:hAnsi="宋体" w:eastAsia="宋体" w:cs="宋体"/>
                <w:sz w:val="24"/>
              </w:rPr>
              <w:t>分；</w:t>
            </w:r>
          </w:p>
          <w:p w14:paraId="67E494C2">
            <w:pPr>
              <w:rPr>
                <w:rFonts w:hint="eastAsia" w:ascii="宋体" w:hAnsi="宋体" w:eastAsia="宋体" w:cs="宋体"/>
                <w:sz w:val="24"/>
              </w:rPr>
            </w:pPr>
            <w:r>
              <w:rPr>
                <w:rFonts w:hint="eastAsia" w:ascii="宋体" w:hAnsi="宋体" w:eastAsia="宋体" w:cs="宋体"/>
                <w:sz w:val="24"/>
              </w:rPr>
              <w:t>对本项目的认识和分析描述深入，但不够准确，得</w:t>
            </w:r>
            <w:r>
              <w:rPr>
                <w:rFonts w:hint="eastAsia" w:ascii="宋体" w:hAnsi="宋体" w:cs="宋体"/>
                <w:sz w:val="24"/>
                <w:lang w:val="en-US" w:eastAsia="zh-CN"/>
              </w:rPr>
              <w:t>5</w:t>
            </w:r>
            <w:r>
              <w:rPr>
                <w:rFonts w:hint="eastAsia" w:ascii="宋体" w:hAnsi="宋体" w:eastAsia="宋体" w:cs="宋体"/>
                <w:sz w:val="24"/>
              </w:rPr>
              <w:t>分；</w:t>
            </w:r>
          </w:p>
          <w:p w14:paraId="2911E422">
            <w:pPr>
              <w:rPr>
                <w:rFonts w:hint="eastAsia" w:ascii="宋体" w:hAnsi="宋体" w:eastAsia="宋体" w:cs="宋体"/>
                <w:sz w:val="24"/>
              </w:rPr>
            </w:pPr>
            <w:r>
              <w:rPr>
                <w:rFonts w:hint="eastAsia" w:ascii="宋体" w:hAnsi="宋体" w:eastAsia="宋体" w:cs="宋体"/>
                <w:sz w:val="24"/>
              </w:rPr>
              <w:t>对本项目的认识和分析描述浮浅，理解程度较差，得</w:t>
            </w:r>
            <w:r>
              <w:rPr>
                <w:rFonts w:hint="eastAsia" w:ascii="宋体" w:hAnsi="宋体" w:cs="宋体"/>
                <w:sz w:val="24"/>
                <w:lang w:val="en-US" w:eastAsia="zh-CN"/>
              </w:rPr>
              <w:t>2</w:t>
            </w:r>
            <w:r>
              <w:rPr>
                <w:rFonts w:hint="eastAsia" w:ascii="宋体" w:hAnsi="宋体" w:eastAsia="宋体" w:cs="宋体"/>
                <w:sz w:val="24"/>
              </w:rPr>
              <w:t>分；</w:t>
            </w:r>
          </w:p>
          <w:p w14:paraId="51A922EA">
            <w:pPr>
              <w:rPr>
                <w:rFonts w:hint="eastAsia" w:ascii="宋体" w:hAnsi="宋体" w:eastAsia="宋体" w:cs="宋体"/>
                <w:sz w:val="24"/>
                <w:lang w:eastAsia="zh-CN"/>
              </w:rPr>
            </w:pPr>
            <w:r>
              <w:rPr>
                <w:rFonts w:hint="eastAsia" w:ascii="宋体" w:hAnsi="宋体" w:eastAsia="宋体" w:cs="宋体"/>
                <w:sz w:val="24"/>
              </w:rPr>
              <w:t>对本项目的认识和分析描述不相关或未进行描述，得0分</w:t>
            </w:r>
            <w:r>
              <w:rPr>
                <w:rFonts w:hint="eastAsia" w:ascii="宋体" w:hAnsi="宋体" w:cs="宋体"/>
                <w:sz w:val="24"/>
                <w:lang w:eastAsia="zh-CN"/>
              </w:rPr>
              <w:t>。</w:t>
            </w:r>
          </w:p>
        </w:tc>
      </w:tr>
      <w:tr w14:paraId="2C6D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1206" w:type="dxa"/>
            <w:vMerge w:val="continue"/>
            <w:vAlign w:val="center"/>
          </w:tcPr>
          <w:p w14:paraId="7AA092F6">
            <w:pPr>
              <w:jc w:val="center"/>
              <w:rPr>
                <w:rFonts w:hint="eastAsia" w:ascii="宋体" w:hAnsi="宋体" w:eastAsia="宋体" w:cs="宋体"/>
                <w:sz w:val="24"/>
              </w:rPr>
            </w:pPr>
          </w:p>
        </w:tc>
        <w:tc>
          <w:tcPr>
            <w:tcW w:w="1508" w:type="dxa"/>
            <w:vAlign w:val="center"/>
          </w:tcPr>
          <w:p w14:paraId="2470532A">
            <w:pPr>
              <w:widowControl/>
              <w:jc w:val="center"/>
              <w:rPr>
                <w:rFonts w:hint="eastAsia" w:ascii="宋体" w:hAnsi="宋体" w:eastAsia="宋体" w:cs="宋体"/>
                <w:sz w:val="24"/>
              </w:rPr>
            </w:pPr>
            <w:r>
              <w:rPr>
                <w:rFonts w:hint="eastAsia" w:ascii="宋体" w:hAnsi="宋体" w:cs="宋体"/>
                <w:sz w:val="24"/>
                <w:lang w:val="en-US" w:eastAsia="zh-CN"/>
              </w:rPr>
              <w:t>绿化</w:t>
            </w:r>
            <w:r>
              <w:rPr>
                <w:rFonts w:hint="eastAsia" w:ascii="宋体" w:hAnsi="宋体" w:eastAsia="宋体" w:cs="宋体"/>
                <w:sz w:val="24"/>
              </w:rPr>
              <w:t>养护方案</w:t>
            </w:r>
          </w:p>
          <w:p w14:paraId="6333F697">
            <w:pPr>
              <w:widowControl/>
              <w:jc w:val="center"/>
              <w:rPr>
                <w:rFonts w:hint="eastAsia" w:ascii="宋体" w:hAnsi="宋体" w:eastAsia="宋体" w:cs="宋体"/>
                <w:sz w:val="24"/>
              </w:rPr>
            </w:pPr>
          </w:p>
        </w:tc>
        <w:tc>
          <w:tcPr>
            <w:tcW w:w="514" w:type="dxa"/>
            <w:vAlign w:val="center"/>
          </w:tcPr>
          <w:p w14:paraId="0E3073AD">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16</w:t>
            </w:r>
          </w:p>
        </w:tc>
        <w:tc>
          <w:tcPr>
            <w:tcW w:w="7208" w:type="dxa"/>
            <w:vAlign w:val="center"/>
          </w:tcPr>
          <w:p w14:paraId="0AA5E33E">
            <w:pPr>
              <w:jc w:val="left"/>
              <w:rPr>
                <w:rFonts w:hint="eastAsia" w:ascii="宋体" w:hAnsi="宋体" w:eastAsia="宋体" w:cs="宋体"/>
                <w:sz w:val="24"/>
                <w:highlight w:val="none"/>
              </w:rPr>
            </w:pPr>
            <w:r>
              <w:rPr>
                <w:rFonts w:hint="eastAsia" w:ascii="宋体" w:hAnsi="宋体" w:eastAsia="宋体" w:cs="宋体"/>
                <w:sz w:val="24"/>
                <w:highlight w:val="none"/>
              </w:rPr>
              <w:t>养护方案思路清晰，实施步骤明晰，措施完善，针对性强，得</w:t>
            </w:r>
            <w:r>
              <w:rPr>
                <w:rFonts w:hint="eastAsia" w:ascii="宋体" w:hAnsi="宋体" w:cs="宋体"/>
                <w:sz w:val="24"/>
                <w:highlight w:val="none"/>
                <w:lang w:val="en-US" w:eastAsia="zh-CN"/>
              </w:rPr>
              <w:t>16</w:t>
            </w:r>
            <w:r>
              <w:rPr>
                <w:rFonts w:hint="eastAsia" w:ascii="宋体" w:hAnsi="宋体" w:eastAsia="宋体" w:cs="宋体"/>
                <w:sz w:val="24"/>
                <w:highlight w:val="none"/>
              </w:rPr>
              <w:t>分；</w:t>
            </w:r>
          </w:p>
          <w:p w14:paraId="2BA6068C">
            <w:pPr>
              <w:jc w:val="left"/>
              <w:rPr>
                <w:rFonts w:hint="eastAsia" w:ascii="宋体" w:hAnsi="宋体" w:eastAsia="宋体" w:cs="宋体"/>
                <w:sz w:val="24"/>
                <w:highlight w:val="none"/>
              </w:rPr>
            </w:pPr>
            <w:r>
              <w:rPr>
                <w:rFonts w:hint="eastAsia" w:ascii="宋体" w:hAnsi="宋体" w:eastAsia="宋体" w:cs="宋体"/>
                <w:sz w:val="24"/>
                <w:highlight w:val="none"/>
              </w:rPr>
              <w:t>养护方案思路较清晰，实施步骤较明晰，措施可行，有针对性，得</w:t>
            </w:r>
            <w:r>
              <w:rPr>
                <w:rFonts w:hint="eastAsia" w:ascii="宋体" w:hAnsi="宋体" w:cs="宋体"/>
                <w:sz w:val="24"/>
                <w:highlight w:val="none"/>
                <w:lang w:val="en-US" w:eastAsia="zh-CN"/>
              </w:rPr>
              <w:t>12</w:t>
            </w:r>
            <w:r>
              <w:rPr>
                <w:rFonts w:hint="eastAsia" w:ascii="宋体" w:hAnsi="宋体" w:eastAsia="宋体" w:cs="宋体"/>
                <w:sz w:val="24"/>
                <w:highlight w:val="none"/>
              </w:rPr>
              <w:t>分；</w:t>
            </w:r>
          </w:p>
          <w:p w14:paraId="771FC003">
            <w:pPr>
              <w:jc w:val="left"/>
              <w:rPr>
                <w:rFonts w:hint="eastAsia" w:ascii="宋体" w:hAnsi="宋体" w:eastAsia="宋体" w:cs="宋体"/>
                <w:sz w:val="24"/>
                <w:highlight w:val="none"/>
              </w:rPr>
            </w:pPr>
            <w:r>
              <w:rPr>
                <w:rFonts w:hint="eastAsia" w:ascii="宋体" w:hAnsi="宋体" w:eastAsia="宋体" w:cs="宋体"/>
                <w:sz w:val="24"/>
                <w:highlight w:val="none"/>
              </w:rPr>
              <w:t>养护方案较为简单，实施步骤不明晰，措施较差，细节待完善，针对性不强，得</w:t>
            </w:r>
            <w:r>
              <w:rPr>
                <w:rFonts w:hint="eastAsia" w:ascii="宋体" w:hAnsi="宋体" w:cs="宋体"/>
                <w:sz w:val="24"/>
                <w:highlight w:val="none"/>
                <w:lang w:val="en-US" w:eastAsia="zh-CN"/>
              </w:rPr>
              <w:t>8</w:t>
            </w:r>
            <w:r>
              <w:rPr>
                <w:rFonts w:hint="eastAsia" w:ascii="宋体" w:hAnsi="宋体" w:eastAsia="宋体" w:cs="宋体"/>
                <w:sz w:val="24"/>
                <w:highlight w:val="none"/>
              </w:rPr>
              <w:t>分；</w:t>
            </w:r>
          </w:p>
          <w:p w14:paraId="540B3E68">
            <w:pPr>
              <w:jc w:val="left"/>
              <w:rPr>
                <w:rFonts w:hint="eastAsia" w:ascii="宋体" w:hAnsi="宋体" w:eastAsia="宋体" w:cs="宋体"/>
                <w:sz w:val="24"/>
                <w:highlight w:val="none"/>
              </w:rPr>
            </w:pPr>
            <w:r>
              <w:rPr>
                <w:rFonts w:hint="eastAsia" w:ascii="宋体" w:hAnsi="宋体" w:eastAsia="宋体" w:cs="宋体"/>
                <w:sz w:val="24"/>
                <w:highlight w:val="none"/>
              </w:rPr>
              <w:t>养护方案存在严重缺陷，实际操作难度大，得</w:t>
            </w:r>
            <w:r>
              <w:rPr>
                <w:rFonts w:hint="eastAsia" w:ascii="宋体" w:hAnsi="宋体" w:cs="宋体"/>
                <w:sz w:val="24"/>
                <w:highlight w:val="none"/>
                <w:lang w:val="en-US" w:eastAsia="zh-CN"/>
              </w:rPr>
              <w:t>4</w:t>
            </w:r>
            <w:r>
              <w:rPr>
                <w:rFonts w:hint="eastAsia" w:ascii="宋体" w:hAnsi="宋体" w:eastAsia="宋体" w:cs="宋体"/>
                <w:sz w:val="24"/>
                <w:highlight w:val="none"/>
              </w:rPr>
              <w:t>分；</w:t>
            </w:r>
          </w:p>
          <w:p w14:paraId="25935807">
            <w:pPr>
              <w:jc w:val="left"/>
              <w:rPr>
                <w:rFonts w:hint="eastAsia" w:ascii="宋体" w:hAnsi="宋体" w:eastAsia="宋体" w:cs="宋体"/>
                <w:sz w:val="24"/>
                <w:highlight w:val="none"/>
                <w:lang w:eastAsia="zh-CN"/>
              </w:rPr>
            </w:pPr>
            <w:r>
              <w:rPr>
                <w:rFonts w:hint="eastAsia" w:ascii="宋体" w:hAnsi="宋体" w:eastAsia="宋体" w:cs="宋体"/>
                <w:sz w:val="24"/>
                <w:highlight w:val="none"/>
              </w:rPr>
              <w:t>未提供养护方案，得0分</w:t>
            </w:r>
            <w:r>
              <w:rPr>
                <w:rFonts w:hint="eastAsia" w:ascii="宋体" w:hAnsi="宋体" w:cs="宋体"/>
                <w:sz w:val="24"/>
                <w:highlight w:val="none"/>
                <w:lang w:eastAsia="zh-CN"/>
              </w:rPr>
              <w:t>。</w:t>
            </w:r>
          </w:p>
        </w:tc>
      </w:tr>
      <w:tr w14:paraId="61AE9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0" w:hRule="atLeast"/>
          <w:jc w:val="center"/>
        </w:trPr>
        <w:tc>
          <w:tcPr>
            <w:tcW w:w="1206" w:type="dxa"/>
            <w:vMerge w:val="continue"/>
            <w:vAlign w:val="center"/>
          </w:tcPr>
          <w:p w14:paraId="6C590ACF">
            <w:pPr>
              <w:jc w:val="center"/>
              <w:rPr>
                <w:rFonts w:hint="eastAsia" w:ascii="宋体" w:hAnsi="宋体" w:eastAsia="宋体" w:cs="宋体"/>
                <w:sz w:val="24"/>
              </w:rPr>
            </w:pPr>
          </w:p>
        </w:tc>
        <w:tc>
          <w:tcPr>
            <w:tcW w:w="1508" w:type="dxa"/>
            <w:vAlign w:val="center"/>
          </w:tcPr>
          <w:p w14:paraId="612517A2">
            <w:pPr>
              <w:jc w:val="center"/>
              <w:rPr>
                <w:rFonts w:hint="eastAsia" w:ascii="宋体" w:hAnsi="宋体" w:eastAsia="宋体" w:cs="宋体"/>
                <w:sz w:val="24"/>
              </w:rPr>
            </w:pPr>
            <w:r>
              <w:rPr>
                <w:rFonts w:hint="eastAsia" w:ascii="宋体" w:hAnsi="宋体" w:eastAsia="宋体" w:cs="宋体"/>
                <w:sz w:val="24"/>
              </w:rPr>
              <w:t>病虫害防治方案</w:t>
            </w:r>
          </w:p>
        </w:tc>
        <w:tc>
          <w:tcPr>
            <w:tcW w:w="514" w:type="dxa"/>
            <w:vAlign w:val="center"/>
          </w:tcPr>
          <w:p w14:paraId="7CCF610A">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7208" w:type="dxa"/>
            <w:vAlign w:val="center"/>
          </w:tcPr>
          <w:p w14:paraId="4C9EABEB">
            <w:pPr>
              <w:rPr>
                <w:rFonts w:hint="eastAsia" w:ascii="宋体" w:hAnsi="宋体" w:eastAsia="宋体" w:cs="宋体"/>
                <w:sz w:val="24"/>
                <w:highlight w:val="none"/>
              </w:rPr>
            </w:pPr>
            <w:r>
              <w:rPr>
                <w:rFonts w:hint="eastAsia" w:ascii="宋体" w:hAnsi="宋体" w:eastAsia="宋体" w:cs="宋体"/>
                <w:sz w:val="24"/>
                <w:highlight w:val="none"/>
              </w:rPr>
              <w:t>病虫害防治方案需结合季节变化，考虑本项目各类植物特性。</w:t>
            </w:r>
          </w:p>
          <w:p w14:paraId="0FB6604B">
            <w:pPr>
              <w:rPr>
                <w:rFonts w:hint="eastAsia" w:ascii="宋体" w:hAnsi="宋体" w:eastAsia="宋体" w:cs="宋体"/>
                <w:sz w:val="24"/>
                <w:highlight w:val="none"/>
              </w:rPr>
            </w:pPr>
            <w:r>
              <w:rPr>
                <w:rFonts w:hint="eastAsia" w:ascii="宋体" w:hAnsi="宋体" w:eastAsia="宋体" w:cs="宋体"/>
                <w:sz w:val="24"/>
                <w:highlight w:val="none"/>
              </w:rPr>
              <w:t>病虫害防治方案全面详细、切实可行、针对性强，得</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p w14:paraId="5097CA3A">
            <w:pPr>
              <w:rPr>
                <w:rFonts w:hint="eastAsia" w:ascii="宋体" w:hAnsi="宋体" w:eastAsia="宋体" w:cs="宋体"/>
                <w:sz w:val="24"/>
                <w:highlight w:val="none"/>
              </w:rPr>
            </w:pPr>
            <w:r>
              <w:rPr>
                <w:rFonts w:hint="eastAsia" w:ascii="宋体" w:hAnsi="宋体" w:eastAsia="宋体" w:cs="宋体"/>
                <w:sz w:val="24"/>
                <w:highlight w:val="none"/>
              </w:rPr>
              <w:t>病虫害防治方案较详细、基本可行，得</w:t>
            </w:r>
            <w:r>
              <w:rPr>
                <w:rFonts w:hint="eastAsia" w:ascii="宋体" w:hAnsi="宋体" w:cs="宋体"/>
                <w:sz w:val="24"/>
                <w:highlight w:val="none"/>
                <w:lang w:val="en-US" w:eastAsia="zh-CN"/>
              </w:rPr>
              <w:t>7</w:t>
            </w:r>
            <w:r>
              <w:rPr>
                <w:rFonts w:hint="eastAsia" w:ascii="宋体" w:hAnsi="宋体" w:eastAsia="宋体" w:cs="宋体"/>
                <w:sz w:val="24"/>
                <w:highlight w:val="none"/>
              </w:rPr>
              <w:t>分；</w:t>
            </w:r>
          </w:p>
          <w:p w14:paraId="252A61F1">
            <w:pPr>
              <w:rPr>
                <w:rFonts w:hint="eastAsia" w:ascii="宋体" w:hAnsi="宋体" w:eastAsia="宋体" w:cs="宋体"/>
                <w:sz w:val="24"/>
                <w:highlight w:val="none"/>
              </w:rPr>
            </w:pPr>
            <w:r>
              <w:rPr>
                <w:rFonts w:hint="eastAsia" w:ascii="宋体" w:hAnsi="宋体" w:eastAsia="宋体" w:cs="宋体"/>
                <w:sz w:val="24"/>
                <w:highlight w:val="none"/>
              </w:rPr>
              <w:t>病虫害防治方案不全面、实际操作难度大，得</w:t>
            </w:r>
            <w:r>
              <w:rPr>
                <w:rFonts w:hint="eastAsia" w:ascii="宋体" w:hAnsi="宋体" w:cs="宋体"/>
                <w:sz w:val="24"/>
                <w:highlight w:val="none"/>
                <w:lang w:val="en-US" w:eastAsia="zh-CN"/>
              </w:rPr>
              <w:t>3</w:t>
            </w:r>
            <w:r>
              <w:rPr>
                <w:rFonts w:hint="eastAsia" w:ascii="宋体" w:hAnsi="宋体" w:eastAsia="宋体" w:cs="宋体"/>
                <w:sz w:val="24"/>
                <w:highlight w:val="none"/>
              </w:rPr>
              <w:t>分；</w:t>
            </w:r>
          </w:p>
          <w:p w14:paraId="52699DFE">
            <w:pPr>
              <w:rPr>
                <w:rFonts w:hint="eastAsia" w:ascii="宋体" w:hAnsi="宋体" w:eastAsia="宋体" w:cs="宋体"/>
                <w:sz w:val="24"/>
                <w:highlight w:val="none"/>
              </w:rPr>
            </w:pPr>
            <w:r>
              <w:rPr>
                <w:rFonts w:hint="eastAsia" w:ascii="宋体" w:hAnsi="宋体" w:eastAsia="宋体" w:cs="宋体"/>
                <w:sz w:val="24"/>
                <w:highlight w:val="none"/>
              </w:rPr>
              <w:t>未提供病虫害防治方案得0分。</w:t>
            </w:r>
          </w:p>
        </w:tc>
      </w:tr>
      <w:tr w14:paraId="1E7C6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206" w:type="dxa"/>
            <w:vMerge w:val="continue"/>
            <w:vAlign w:val="center"/>
          </w:tcPr>
          <w:p w14:paraId="17562C1A">
            <w:pPr>
              <w:jc w:val="center"/>
              <w:rPr>
                <w:rFonts w:hint="eastAsia" w:ascii="宋体" w:hAnsi="宋体" w:eastAsia="宋体" w:cs="宋体"/>
                <w:sz w:val="24"/>
              </w:rPr>
            </w:pPr>
          </w:p>
        </w:tc>
        <w:tc>
          <w:tcPr>
            <w:tcW w:w="1508" w:type="dxa"/>
            <w:vAlign w:val="center"/>
          </w:tcPr>
          <w:p w14:paraId="6EB89B6D">
            <w:pPr>
              <w:jc w:val="center"/>
              <w:rPr>
                <w:rFonts w:hint="eastAsia" w:ascii="宋体" w:hAnsi="宋体" w:eastAsia="宋体" w:cs="宋体"/>
                <w:sz w:val="24"/>
              </w:rPr>
            </w:pPr>
            <w:r>
              <w:rPr>
                <w:rFonts w:hint="eastAsia" w:ascii="宋体" w:hAnsi="宋体" w:eastAsia="宋体" w:cs="宋体"/>
                <w:sz w:val="24"/>
              </w:rPr>
              <w:t>绿化养护人员岗前技术培训方案</w:t>
            </w:r>
          </w:p>
        </w:tc>
        <w:tc>
          <w:tcPr>
            <w:tcW w:w="514" w:type="dxa"/>
            <w:vAlign w:val="center"/>
          </w:tcPr>
          <w:p w14:paraId="14118205">
            <w:pPr>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10</w:t>
            </w:r>
          </w:p>
        </w:tc>
        <w:tc>
          <w:tcPr>
            <w:tcW w:w="7208" w:type="dxa"/>
            <w:vAlign w:val="center"/>
          </w:tcPr>
          <w:p w14:paraId="30B507B6">
            <w:pPr>
              <w:rPr>
                <w:rFonts w:hint="eastAsia" w:ascii="宋体" w:hAnsi="宋体" w:eastAsia="宋体" w:cs="宋体"/>
                <w:sz w:val="24"/>
                <w:highlight w:val="none"/>
              </w:rPr>
            </w:pPr>
            <w:r>
              <w:rPr>
                <w:rFonts w:hint="eastAsia" w:ascii="宋体" w:hAnsi="宋体" w:eastAsia="宋体" w:cs="宋体"/>
                <w:sz w:val="24"/>
                <w:highlight w:val="none"/>
              </w:rPr>
              <w:t>绿化养护人员岗前技术培训方案全面详细、切实可行、针对性强，得</w:t>
            </w:r>
            <w:r>
              <w:rPr>
                <w:rFonts w:hint="eastAsia" w:ascii="宋体" w:hAnsi="宋体" w:cs="宋体"/>
                <w:sz w:val="24"/>
                <w:highlight w:val="none"/>
                <w:lang w:val="en-US" w:eastAsia="zh-CN"/>
              </w:rPr>
              <w:t>10</w:t>
            </w:r>
            <w:r>
              <w:rPr>
                <w:rFonts w:hint="eastAsia" w:ascii="宋体" w:hAnsi="宋体" w:eastAsia="宋体" w:cs="宋体"/>
                <w:sz w:val="24"/>
                <w:highlight w:val="none"/>
              </w:rPr>
              <w:t>分；</w:t>
            </w:r>
          </w:p>
          <w:p w14:paraId="2BB3FEF8">
            <w:pPr>
              <w:rPr>
                <w:rFonts w:hint="eastAsia" w:ascii="宋体" w:hAnsi="宋体" w:eastAsia="宋体" w:cs="宋体"/>
                <w:sz w:val="24"/>
                <w:highlight w:val="none"/>
              </w:rPr>
            </w:pPr>
            <w:r>
              <w:rPr>
                <w:rFonts w:hint="eastAsia" w:ascii="宋体" w:hAnsi="宋体" w:eastAsia="宋体" w:cs="宋体"/>
                <w:sz w:val="24"/>
                <w:highlight w:val="none"/>
              </w:rPr>
              <w:t>绿化养护人员岗前技术培训方案较详细、基本可行，得</w:t>
            </w:r>
            <w:r>
              <w:rPr>
                <w:rFonts w:hint="eastAsia" w:ascii="宋体" w:hAnsi="宋体" w:cs="宋体"/>
                <w:sz w:val="24"/>
                <w:highlight w:val="none"/>
                <w:lang w:val="en-US" w:eastAsia="zh-CN"/>
              </w:rPr>
              <w:t>7</w:t>
            </w:r>
            <w:r>
              <w:rPr>
                <w:rFonts w:hint="eastAsia" w:ascii="宋体" w:hAnsi="宋体" w:eastAsia="宋体" w:cs="宋体"/>
                <w:sz w:val="24"/>
                <w:highlight w:val="none"/>
              </w:rPr>
              <w:t>分；</w:t>
            </w:r>
          </w:p>
          <w:p w14:paraId="539F525D">
            <w:pPr>
              <w:rPr>
                <w:rFonts w:hint="eastAsia" w:ascii="宋体" w:hAnsi="宋体" w:eastAsia="宋体" w:cs="宋体"/>
                <w:sz w:val="24"/>
                <w:highlight w:val="none"/>
              </w:rPr>
            </w:pPr>
            <w:r>
              <w:rPr>
                <w:rFonts w:hint="eastAsia" w:ascii="宋体" w:hAnsi="宋体" w:eastAsia="宋体" w:cs="宋体"/>
                <w:sz w:val="24"/>
                <w:highlight w:val="none"/>
              </w:rPr>
              <w:t>绿化养护人员岗前技术培训方案不全面、实际操作难度大，得</w:t>
            </w:r>
            <w:r>
              <w:rPr>
                <w:rFonts w:hint="eastAsia" w:ascii="宋体" w:hAnsi="宋体" w:cs="宋体"/>
                <w:sz w:val="24"/>
                <w:highlight w:val="none"/>
                <w:lang w:val="en-US" w:eastAsia="zh-CN"/>
              </w:rPr>
              <w:t>3</w:t>
            </w:r>
            <w:r>
              <w:rPr>
                <w:rFonts w:hint="eastAsia" w:ascii="宋体" w:hAnsi="宋体" w:eastAsia="宋体" w:cs="宋体"/>
                <w:sz w:val="24"/>
                <w:highlight w:val="none"/>
              </w:rPr>
              <w:t>分；</w:t>
            </w:r>
          </w:p>
          <w:p w14:paraId="40525EC9">
            <w:pPr>
              <w:rPr>
                <w:rFonts w:hint="eastAsia" w:ascii="宋体" w:hAnsi="宋体" w:eastAsia="宋体" w:cs="宋体"/>
                <w:sz w:val="24"/>
                <w:highlight w:val="none"/>
              </w:rPr>
            </w:pPr>
            <w:r>
              <w:rPr>
                <w:rFonts w:hint="eastAsia" w:ascii="宋体" w:hAnsi="宋体" w:eastAsia="宋体" w:cs="宋体"/>
                <w:sz w:val="24"/>
                <w:highlight w:val="none"/>
              </w:rPr>
              <w:t>未提供绿化养护人员岗前技术培训方案得0分。</w:t>
            </w:r>
          </w:p>
        </w:tc>
      </w:tr>
      <w:tr w14:paraId="4C6A2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4" w:hRule="atLeast"/>
          <w:jc w:val="center"/>
        </w:trPr>
        <w:tc>
          <w:tcPr>
            <w:tcW w:w="1206" w:type="dxa"/>
            <w:vMerge w:val="continue"/>
            <w:vAlign w:val="center"/>
          </w:tcPr>
          <w:p w14:paraId="1E2407F5">
            <w:pPr>
              <w:jc w:val="center"/>
              <w:rPr>
                <w:rFonts w:hint="eastAsia" w:ascii="宋体" w:hAnsi="宋体" w:eastAsia="宋体" w:cs="宋体"/>
                <w:sz w:val="24"/>
              </w:rPr>
            </w:pPr>
          </w:p>
        </w:tc>
        <w:tc>
          <w:tcPr>
            <w:tcW w:w="1508" w:type="dxa"/>
            <w:vAlign w:val="center"/>
          </w:tcPr>
          <w:p w14:paraId="047A9434">
            <w:pPr>
              <w:widowControl/>
              <w:jc w:val="center"/>
              <w:rPr>
                <w:rFonts w:hint="eastAsia" w:ascii="宋体" w:hAnsi="宋体" w:eastAsia="宋体" w:cs="宋体"/>
                <w:sz w:val="24"/>
              </w:rPr>
            </w:pPr>
            <w:r>
              <w:rPr>
                <w:rFonts w:hint="eastAsia" w:ascii="宋体" w:hAnsi="宋体" w:eastAsia="宋体" w:cs="宋体"/>
                <w:sz w:val="24"/>
              </w:rPr>
              <w:t>拟投入养护设备、工具配备情况</w:t>
            </w:r>
          </w:p>
        </w:tc>
        <w:tc>
          <w:tcPr>
            <w:tcW w:w="514" w:type="dxa"/>
            <w:vAlign w:val="center"/>
          </w:tcPr>
          <w:p w14:paraId="09D1BB61">
            <w:pPr>
              <w:jc w:val="center"/>
              <w:rPr>
                <w:rFonts w:hint="eastAsia" w:ascii="宋体" w:hAnsi="宋体" w:eastAsia="宋体" w:cs="宋体"/>
                <w:sz w:val="24"/>
                <w:lang w:eastAsia="zh-CN"/>
              </w:rPr>
            </w:pPr>
            <w:r>
              <w:rPr>
                <w:rFonts w:hint="eastAsia" w:ascii="宋体" w:hAnsi="宋体" w:cs="宋体"/>
                <w:sz w:val="24"/>
                <w:lang w:val="en-US" w:eastAsia="zh-CN"/>
              </w:rPr>
              <w:t>8</w:t>
            </w:r>
          </w:p>
        </w:tc>
        <w:tc>
          <w:tcPr>
            <w:tcW w:w="7208" w:type="dxa"/>
            <w:vAlign w:val="center"/>
          </w:tcPr>
          <w:p w14:paraId="6E3D8CB3">
            <w:pPr>
              <w:jc w:val="left"/>
              <w:rPr>
                <w:rFonts w:hint="eastAsia" w:ascii="宋体" w:hAnsi="宋体" w:eastAsia="宋体" w:cs="宋体"/>
                <w:sz w:val="24"/>
              </w:rPr>
            </w:pPr>
            <w:r>
              <w:rPr>
                <w:rFonts w:hint="eastAsia" w:ascii="宋体" w:hAnsi="宋体" w:eastAsia="宋体" w:cs="宋体"/>
                <w:sz w:val="24"/>
              </w:rPr>
              <w:t>拟投入养护设备、工具配备数量充足、多样性好，能满足本项目需要，得</w:t>
            </w:r>
            <w:r>
              <w:rPr>
                <w:rFonts w:hint="eastAsia" w:ascii="宋体" w:hAnsi="宋体" w:cs="宋体"/>
                <w:sz w:val="24"/>
                <w:lang w:val="en-US" w:eastAsia="zh-CN"/>
              </w:rPr>
              <w:t>8</w:t>
            </w:r>
            <w:r>
              <w:rPr>
                <w:rFonts w:hint="eastAsia" w:ascii="宋体" w:hAnsi="宋体" w:eastAsia="宋体" w:cs="宋体"/>
                <w:sz w:val="24"/>
              </w:rPr>
              <w:t>分；</w:t>
            </w:r>
          </w:p>
          <w:p w14:paraId="3E36E598">
            <w:pPr>
              <w:jc w:val="left"/>
              <w:rPr>
                <w:rFonts w:hint="eastAsia" w:ascii="宋体" w:hAnsi="宋体" w:eastAsia="宋体" w:cs="宋体"/>
                <w:sz w:val="24"/>
              </w:rPr>
            </w:pPr>
            <w:r>
              <w:rPr>
                <w:rFonts w:hint="eastAsia" w:ascii="宋体" w:hAnsi="宋体" w:eastAsia="宋体" w:cs="宋体"/>
                <w:sz w:val="24"/>
              </w:rPr>
              <w:t>拟投入养护设备、工具配备数量较充足、多样性较好，</w:t>
            </w:r>
            <w:r>
              <w:rPr>
                <w:rFonts w:hint="eastAsia" w:ascii="宋体" w:hAnsi="宋体" w:eastAsia="宋体" w:cs="宋体"/>
                <w:sz w:val="24"/>
                <w:lang w:val="en-US" w:eastAsia="zh-CN"/>
              </w:rPr>
              <w:t>基本</w:t>
            </w:r>
            <w:r>
              <w:rPr>
                <w:rFonts w:hint="eastAsia" w:ascii="宋体" w:hAnsi="宋体" w:eastAsia="宋体" w:cs="宋体"/>
                <w:sz w:val="24"/>
              </w:rPr>
              <w:t>可以满足本项目需要，得</w:t>
            </w:r>
            <w:r>
              <w:rPr>
                <w:rFonts w:hint="eastAsia" w:ascii="宋体" w:hAnsi="宋体" w:cs="宋体"/>
                <w:sz w:val="24"/>
                <w:lang w:val="en-US" w:eastAsia="zh-CN"/>
              </w:rPr>
              <w:t>5</w:t>
            </w:r>
            <w:r>
              <w:rPr>
                <w:rFonts w:hint="eastAsia" w:ascii="宋体" w:hAnsi="宋体" w:eastAsia="宋体" w:cs="宋体"/>
                <w:sz w:val="24"/>
              </w:rPr>
              <w:t>分；</w:t>
            </w:r>
          </w:p>
          <w:p w14:paraId="67290C9B">
            <w:pPr>
              <w:jc w:val="left"/>
              <w:rPr>
                <w:rFonts w:hint="eastAsia" w:ascii="宋体" w:hAnsi="宋体" w:eastAsia="宋体" w:cs="宋体"/>
                <w:sz w:val="24"/>
                <w:lang w:eastAsia="zh-CN"/>
              </w:rPr>
            </w:pPr>
            <w:r>
              <w:rPr>
                <w:rFonts w:hint="eastAsia" w:ascii="宋体" w:hAnsi="宋体" w:eastAsia="宋体" w:cs="宋体"/>
                <w:sz w:val="24"/>
              </w:rPr>
              <w:t>拟投入养护设备、工具配备数量一般、功能较单一，部分满足本项目需要，得</w:t>
            </w:r>
            <w:r>
              <w:rPr>
                <w:rFonts w:hint="eastAsia" w:ascii="宋体" w:hAnsi="宋体" w:cs="宋体"/>
                <w:sz w:val="24"/>
                <w:lang w:val="en-US" w:eastAsia="zh-CN"/>
              </w:rPr>
              <w:t>2</w:t>
            </w:r>
            <w:r>
              <w:rPr>
                <w:rFonts w:hint="eastAsia" w:ascii="宋体" w:hAnsi="宋体" w:eastAsia="宋体" w:cs="宋体"/>
                <w:sz w:val="24"/>
              </w:rPr>
              <w:t>分</w:t>
            </w:r>
            <w:r>
              <w:rPr>
                <w:rFonts w:hint="eastAsia" w:ascii="宋体" w:hAnsi="宋体" w:cs="宋体"/>
                <w:sz w:val="24"/>
                <w:lang w:eastAsia="zh-CN"/>
              </w:rPr>
              <w:t>；</w:t>
            </w:r>
          </w:p>
          <w:p w14:paraId="0B83DAB1">
            <w:pPr>
              <w:pStyle w:val="5"/>
              <w:ind w:firstLine="0"/>
              <w:rPr>
                <w:rFonts w:hint="eastAsia" w:ascii="宋体" w:hAnsi="宋体" w:eastAsia="宋体" w:cs="宋体"/>
                <w:lang w:eastAsia="zh-CN"/>
              </w:rPr>
            </w:pPr>
            <w:r>
              <w:rPr>
                <w:rFonts w:hint="eastAsia" w:ascii="宋体" w:hAnsi="宋体" w:eastAsia="宋体" w:cs="宋体"/>
              </w:rPr>
              <w:t>未提供拟投入养护设备、工具配备情况,得0分</w:t>
            </w:r>
            <w:r>
              <w:rPr>
                <w:rFonts w:hint="eastAsia" w:hAnsi="宋体" w:cs="宋体"/>
                <w:lang w:eastAsia="zh-CN"/>
              </w:rPr>
              <w:t>。</w:t>
            </w:r>
          </w:p>
        </w:tc>
      </w:tr>
      <w:tr w14:paraId="6AE0F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6" w:type="dxa"/>
            <w:vMerge w:val="continue"/>
            <w:vAlign w:val="center"/>
          </w:tcPr>
          <w:p w14:paraId="21749BA3">
            <w:pPr>
              <w:jc w:val="center"/>
              <w:rPr>
                <w:rFonts w:hint="eastAsia" w:ascii="宋体" w:hAnsi="宋体" w:eastAsia="宋体" w:cs="宋体"/>
                <w:sz w:val="24"/>
              </w:rPr>
            </w:pPr>
          </w:p>
        </w:tc>
        <w:tc>
          <w:tcPr>
            <w:tcW w:w="1508" w:type="dxa"/>
            <w:vAlign w:val="center"/>
          </w:tcPr>
          <w:p w14:paraId="205BF55A">
            <w:pPr>
              <w:widowControl/>
              <w:jc w:val="center"/>
              <w:rPr>
                <w:rFonts w:hint="eastAsia" w:ascii="宋体" w:hAnsi="宋体" w:eastAsia="宋体" w:cs="宋体"/>
                <w:sz w:val="24"/>
              </w:rPr>
            </w:pPr>
            <w:r>
              <w:rPr>
                <w:rFonts w:hint="eastAsia" w:ascii="宋体" w:hAnsi="宋体" w:eastAsia="宋体" w:cs="宋体"/>
                <w:sz w:val="24"/>
              </w:rPr>
              <w:t>应急处理机制方案</w:t>
            </w:r>
          </w:p>
        </w:tc>
        <w:tc>
          <w:tcPr>
            <w:tcW w:w="514" w:type="dxa"/>
            <w:vAlign w:val="center"/>
          </w:tcPr>
          <w:p w14:paraId="159C7226">
            <w:pPr>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7208" w:type="dxa"/>
            <w:vAlign w:val="center"/>
          </w:tcPr>
          <w:p w14:paraId="494CCD74">
            <w:pPr>
              <w:jc w:val="left"/>
              <w:rPr>
                <w:rFonts w:hint="eastAsia" w:ascii="宋体" w:hAnsi="宋体" w:eastAsia="宋体" w:cs="宋体"/>
                <w:kern w:val="0"/>
                <w:sz w:val="24"/>
              </w:rPr>
            </w:pPr>
            <w:r>
              <w:rPr>
                <w:rFonts w:hint="eastAsia" w:ascii="宋体" w:hAnsi="宋体" w:eastAsia="宋体" w:cs="宋体"/>
                <w:sz w:val="24"/>
              </w:rPr>
              <w:t>应对养护过程中发生的自然灾害等事故，方案完善，响应及时，可操作性强，得</w:t>
            </w:r>
            <w:r>
              <w:rPr>
                <w:rFonts w:hint="eastAsia" w:ascii="宋体" w:hAnsi="宋体" w:cs="宋体"/>
                <w:sz w:val="24"/>
                <w:lang w:val="en-US" w:eastAsia="zh-CN"/>
              </w:rPr>
              <w:t>8</w:t>
            </w:r>
            <w:r>
              <w:rPr>
                <w:rFonts w:hint="eastAsia" w:ascii="宋体" w:hAnsi="宋体" w:eastAsia="宋体" w:cs="宋体"/>
                <w:sz w:val="24"/>
              </w:rPr>
              <w:t>分；</w:t>
            </w:r>
          </w:p>
          <w:p w14:paraId="1F45D14D">
            <w:pPr>
              <w:adjustRightInd w:val="0"/>
              <w:snapToGrid w:val="0"/>
              <w:rPr>
                <w:rFonts w:hint="eastAsia" w:ascii="宋体" w:hAnsi="宋体" w:eastAsia="宋体" w:cs="宋体"/>
                <w:sz w:val="24"/>
              </w:rPr>
            </w:pPr>
            <w:r>
              <w:rPr>
                <w:rFonts w:hint="eastAsia" w:ascii="宋体" w:hAnsi="宋体" w:eastAsia="宋体" w:cs="宋体"/>
                <w:sz w:val="24"/>
              </w:rPr>
              <w:t>机制较完善，时效性一般，可操作性一般，得</w:t>
            </w:r>
            <w:r>
              <w:rPr>
                <w:rFonts w:hint="eastAsia" w:ascii="宋体" w:hAnsi="宋体" w:cs="宋体"/>
                <w:sz w:val="24"/>
                <w:lang w:val="en-US" w:eastAsia="zh-CN"/>
              </w:rPr>
              <w:t>5</w:t>
            </w:r>
            <w:r>
              <w:rPr>
                <w:rFonts w:hint="eastAsia" w:ascii="宋体" w:hAnsi="宋体" w:eastAsia="宋体" w:cs="宋体"/>
                <w:sz w:val="24"/>
              </w:rPr>
              <w:t>分；</w:t>
            </w:r>
          </w:p>
          <w:p w14:paraId="33A049AF">
            <w:pPr>
              <w:adjustRightInd w:val="0"/>
              <w:snapToGrid w:val="0"/>
              <w:rPr>
                <w:rFonts w:hint="eastAsia" w:ascii="宋体" w:hAnsi="宋体" w:eastAsia="宋体" w:cs="宋体"/>
                <w:sz w:val="24"/>
                <w:lang w:eastAsia="zh-CN"/>
              </w:rPr>
            </w:pPr>
            <w:r>
              <w:rPr>
                <w:rFonts w:hint="eastAsia" w:ascii="宋体" w:hAnsi="宋体" w:eastAsia="宋体" w:cs="宋体"/>
                <w:sz w:val="24"/>
              </w:rPr>
              <w:t>应急处理机制存在严重缺陷，可操作性差，得</w:t>
            </w:r>
            <w:r>
              <w:rPr>
                <w:rFonts w:hint="eastAsia" w:ascii="宋体" w:hAnsi="宋体" w:cs="宋体"/>
                <w:sz w:val="24"/>
                <w:lang w:val="en-US" w:eastAsia="zh-CN"/>
              </w:rPr>
              <w:t>2</w:t>
            </w:r>
            <w:r>
              <w:rPr>
                <w:rFonts w:hint="eastAsia" w:ascii="宋体" w:hAnsi="宋体" w:eastAsia="宋体" w:cs="宋体"/>
                <w:sz w:val="24"/>
              </w:rPr>
              <w:t>分</w:t>
            </w:r>
            <w:r>
              <w:rPr>
                <w:rFonts w:hint="eastAsia" w:ascii="宋体" w:hAnsi="宋体" w:cs="宋体"/>
                <w:sz w:val="24"/>
                <w:lang w:eastAsia="zh-CN"/>
              </w:rPr>
              <w:t>；</w:t>
            </w:r>
          </w:p>
          <w:p w14:paraId="2ECC87F6">
            <w:pPr>
              <w:pStyle w:val="5"/>
              <w:ind w:firstLine="0"/>
              <w:rPr>
                <w:rFonts w:hint="eastAsia" w:ascii="宋体" w:hAnsi="宋体" w:eastAsia="宋体" w:cs="宋体"/>
                <w:lang w:eastAsia="zh-CN"/>
              </w:rPr>
            </w:pPr>
            <w:r>
              <w:rPr>
                <w:rFonts w:hint="eastAsia" w:ascii="宋体" w:hAnsi="宋体" w:eastAsia="宋体" w:cs="宋体"/>
              </w:rPr>
              <w:t>未提供应急处理机制方案,得0分</w:t>
            </w:r>
            <w:r>
              <w:rPr>
                <w:rFonts w:hint="eastAsia" w:hAnsi="宋体" w:cs="宋体"/>
                <w:lang w:eastAsia="zh-CN"/>
              </w:rPr>
              <w:t>。</w:t>
            </w:r>
          </w:p>
        </w:tc>
      </w:tr>
      <w:tr w14:paraId="29BE0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1206" w:type="dxa"/>
            <w:vMerge w:val="continue"/>
            <w:vAlign w:val="center"/>
          </w:tcPr>
          <w:p w14:paraId="445BA7A5">
            <w:pPr>
              <w:jc w:val="center"/>
              <w:rPr>
                <w:rFonts w:hint="eastAsia" w:ascii="宋体" w:hAnsi="宋体" w:eastAsia="宋体" w:cs="宋体"/>
                <w:sz w:val="24"/>
              </w:rPr>
            </w:pPr>
          </w:p>
        </w:tc>
        <w:tc>
          <w:tcPr>
            <w:tcW w:w="1508" w:type="dxa"/>
            <w:vAlign w:val="center"/>
          </w:tcPr>
          <w:p w14:paraId="2981F168">
            <w:pPr>
              <w:widowControl/>
              <w:jc w:val="center"/>
              <w:rPr>
                <w:rFonts w:hint="eastAsia" w:ascii="宋体" w:hAnsi="宋体" w:eastAsia="宋体" w:cs="宋体"/>
                <w:sz w:val="24"/>
              </w:rPr>
            </w:pPr>
            <w:r>
              <w:rPr>
                <w:rFonts w:hint="eastAsia" w:ascii="宋体" w:hAnsi="宋体" w:eastAsia="宋体" w:cs="宋体"/>
                <w:sz w:val="24"/>
              </w:rPr>
              <w:t>养护质量保证措施</w:t>
            </w:r>
          </w:p>
        </w:tc>
        <w:tc>
          <w:tcPr>
            <w:tcW w:w="514" w:type="dxa"/>
            <w:vAlign w:val="center"/>
          </w:tcPr>
          <w:p w14:paraId="71F30C77">
            <w:pPr>
              <w:jc w:val="center"/>
              <w:rPr>
                <w:rFonts w:hint="eastAsia" w:ascii="宋体" w:hAnsi="宋体" w:eastAsia="宋体" w:cs="宋体"/>
                <w:sz w:val="24"/>
                <w:lang w:val="en-US" w:eastAsia="zh-CN"/>
              </w:rPr>
            </w:pPr>
            <w:r>
              <w:rPr>
                <w:rFonts w:hint="eastAsia" w:ascii="宋体" w:hAnsi="宋体" w:cs="宋体"/>
                <w:sz w:val="24"/>
                <w:lang w:val="en-US" w:eastAsia="zh-CN"/>
              </w:rPr>
              <w:t>8</w:t>
            </w:r>
          </w:p>
        </w:tc>
        <w:tc>
          <w:tcPr>
            <w:tcW w:w="7208" w:type="dxa"/>
            <w:vAlign w:val="top"/>
          </w:tcPr>
          <w:p w14:paraId="079D5E74">
            <w:pPr>
              <w:pStyle w:val="5"/>
              <w:ind w:firstLine="0"/>
              <w:jc w:val="both"/>
              <w:rPr>
                <w:rFonts w:hint="eastAsia" w:ascii="宋体" w:hAnsi="宋体" w:eastAsia="宋体" w:cs="宋体"/>
              </w:rPr>
            </w:pPr>
            <w:r>
              <w:rPr>
                <w:rFonts w:hint="eastAsia" w:ascii="宋体" w:hAnsi="宋体" w:eastAsia="宋体" w:cs="宋体"/>
              </w:rPr>
              <w:t>养护质量保证措施全面详细，科学可行，符合招标文件要求，能够确保本项目顺利完成，得</w:t>
            </w:r>
            <w:r>
              <w:rPr>
                <w:rFonts w:hint="eastAsia" w:hAnsi="宋体" w:cs="宋体"/>
                <w:lang w:val="en-US" w:eastAsia="zh-CN"/>
              </w:rPr>
              <w:t>8</w:t>
            </w:r>
            <w:r>
              <w:rPr>
                <w:rFonts w:hint="eastAsia" w:ascii="宋体" w:hAnsi="宋体" w:eastAsia="宋体" w:cs="宋体"/>
              </w:rPr>
              <w:t>分；</w:t>
            </w:r>
          </w:p>
          <w:p w14:paraId="6A0F6336">
            <w:pPr>
              <w:pStyle w:val="5"/>
              <w:ind w:firstLine="0"/>
              <w:jc w:val="both"/>
              <w:rPr>
                <w:rFonts w:hint="eastAsia" w:ascii="宋体" w:hAnsi="宋体" w:eastAsia="宋体" w:cs="宋体"/>
              </w:rPr>
            </w:pPr>
            <w:r>
              <w:rPr>
                <w:rFonts w:hint="eastAsia" w:ascii="宋体" w:hAnsi="宋体" w:eastAsia="宋体" w:cs="宋体"/>
              </w:rPr>
              <w:t>养护质量保证措施全面，但不够详细，基本可行，得</w:t>
            </w:r>
            <w:r>
              <w:rPr>
                <w:rFonts w:hint="eastAsia" w:hAnsi="宋体" w:cs="宋体"/>
                <w:lang w:val="en-US" w:eastAsia="zh-CN"/>
              </w:rPr>
              <w:t>5</w:t>
            </w:r>
            <w:r>
              <w:rPr>
                <w:rFonts w:hint="eastAsia" w:ascii="宋体" w:hAnsi="宋体" w:eastAsia="宋体" w:cs="宋体"/>
              </w:rPr>
              <w:t>分；</w:t>
            </w:r>
          </w:p>
          <w:p w14:paraId="500E4396">
            <w:pPr>
              <w:pStyle w:val="5"/>
              <w:ind w:firstLine="0"/>
              <w:jc w:val="both"/>
              <w:rPr>
                <w:rFonts w:hint="eastAsia" w:ascii="宋体" w:hAnsi="宋体" w:eastAsia="宋体" w:cs="宋体"/>
              </w:rPr>
            </w:pPr>
            <w:r>
              <w:rPr>
                <w:rFonts w:hint="eastAsia" w:ascii="宋体" w:hAnsi="宋体" w:eastAsia="宋体" w:cs="宋体"/>
              </w:rPr>
              <w:t>养护质量保证措施存在严重缺陷，可操作性差，得</w:t>
            </w:r>
            <w:r>
              <w:rPr>
                <w:rFonts w:hint="eastAsia" w:hAnsi="宋体" w:cs="宋体"/>
                <w:lang w:val="en-US" w:eastAsia="zh-CN"/>
              </w:rPr>
              <w:t>2</w:t>
            </w:r>
            <w:r>
              <w:rPr>
                <w:rFonts w:hint="eastAsia" w:ascii="宋体" w:hAnsi="宋体" w:eastAsia="宋体" w:cs="宋体"/>
              </w:rPr>
              <w:t>分；</w:t>
            </w:r>
          </w:p>
          <w:p w14:paraId="4027DA5B">
            <w:pPr>
              <w:pStyle w:val="5"/>
              <w:ind w:firstLine="0" w:firstLineChars="0"/>
              <w:rPr>
                <w:rFonts w:hint="eastAsia" w:ascii="宋体" w:hAnsi="宋体" w:eastAsia="宋体" w:cs="宋体"/>
                <w:lang w:val="en-US" w:eastAsia="zh-CN"/>
              </w:rPr>
            </w:pPr>
            <w:r>
              <w:rPr>
                <w:rFonts w:hint="eastAsia" w:ascii="宋体" w:hAnsi="宋体" w:eastAsia="宋体" w:cs="宋体"/>
              </w:rPr>
              <w:t>养护质量保证措施未提供，得0分</w:t>
            </w:r>
            <w:r>
              <w:rPr>
                <w:rFonts w:hint="eastAsia" w:hAnsi="宋体" w:cs="宋体"/>
                <w:lang w:eastAsia="zh-CN"/>
              </w:rPr>
              <w:t>。</w:t>
            </w:r>
          </w:p>
        </w:tc>
      </w:tr>
      <w:tr w14:paraId="4ECC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1206" w:type="dxa"/>
            <w:vMerge w:val="continue"/>
            <w:vAlign w:val="center"/>
          </w:tcPr>
          <w:p w14:paraId="59073182">
            <w:pPr>
              <w:jc w:val="center"/>
              <w:rPr>
                <w:rFonts w:hint="eastAsia" w:ascii="宋体" w:hAnsi="宋体" w:eastAsia="宋体" w:cs="宋体"/>
                <w:sz w:val="24"/>
              </w:rPr>
            </w:pPr>
          </w:p>
        </w:tc>
        <w:tc>
          <w:tcPr>
            <w:tcW w:w="1508" w:type="dxa"/>
            <w:vAlign w:val="center"/>
          </w:tcPr>
          <w:p w14:paraId="70EADE1E">
            <w:pPr>
              <w:jc w:val="center"/>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w:t>
            </w:r>
          </w:p>
        </w:tc>
        <w:tc>
          <w:tcPr>
            <w:tcW w:w="514" w:type="dxa"/>
            <w:vAlign w:val="center"/>
          </w:tcPr>
          <w:p w14:paraId="59E58556">
            <w:pPr>
              <w:jc w:val="center"/>
              <w:rPr>
                <w:rFonts w:hint="default"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8</w:t>
            </w:r>
          </w:p>
        </w:tc>
        <w:tc>
          <w:tcPr>
            <w:tcW w:w="7208" w:type="dxa"/>
            <w:vAlign w:val="center"/>
          </w:tcPr>
          <w:p w14:paraId="257D6C0C">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安全保障措施全面详细、切实可行、针对性强，得8分；</w:t>
            </w:r>
          </w:p>
          <w:p w14:paraId="7C1DAAEC">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安全保障措施较详细、基本可行，得5分；</w:t>
            </w:r>
          </w:p>
          <w:p w14:paraId="185520E5">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安全保障措施不全面、实际操作难度大，得2分；</w:t>
            </w:r>
          </w:p>
          <w:p w14:paraId="6E88CF25">
            <w:pPr>
              <w:adjustRightInd w:val="0"/>
              <w:snapToGrid w:val="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未提供安全保障措施得0分。</w:t>
            </w:r>
          </w:p>
        </w:tc>
      </w:tr>
    </w:tbl>
    <w:p w14:paraId="4ACA1B41">
      <w:pPr>
        <w:tabs>
          <w:tab w:val="left" w:pos="360"/>
          <w:tab w:val="left" w:pos="900"/>
          <w:tab w:val="left" w:pos="1080"/>
          <w:tab w:val="left" w:pos="2014"/>
        </w:tabs>
        <w:snapToGrid w:val="0"/>
        <w:spacing w:line="360" w:lineRule="auto"/>
        <w:rPr>
          <w:sz w:val="24"/>
        </w:rPr>
      </w:pPr>
    </w:p>
    <w:p w14:paraId="1CD83FAF">
      <w:pPr>
        <w:tabs>
          <w:tab w:val="left" w:pos="360"/>
          <w:tab w:val="left" w:pos="1080"/>
        </w:tabs>
        <w:snapToGrid w:val="0"/>
        <w:spacing w:line="360" w:lineRule="auto"/>
        <w:ind w:left="1080"/>
        <w:rPr>
          <w:color w:val="000000"/>
          <w:sz w:val="24"/>
        </w:rPr>
      </w:pPr>
    </w:p>
    <w:p w14:paraId="3D2A41AF">
      <w:pPr>
        <w:widowControl/>
        <w:jc w:val="left"/>
        <w:rPr>
          <w:b/>
          <w:sz w:val="36"/>
          <w:szCs w:val="36"/>
        </w:rPr>
      </w:pPr>
    </w:p>
    <w:p w14:paraId="5628DD6D">
      <w:pPr>
        <w:spacing w:line="360" w:lineRule="auto"/>
        <w:jc w:val="center"/>
        <w:outlineLvl w:val="0"/>
        <w:rPr>
          <w:rFonts w:hint="eastAsia" w:eastAsia="宋体"/>
          <w:b/>
          <w:sz w:val="36"/>
          <w:szCs w:val="36"/>
          <w:lang w:eastAsia="zh-CN"/>
        </w:rPr>
      </w:pPr>
      <w:r>
        <w:rPr>
          <w:b/>
          <w:sz w:val="36"/>
          <w:szCs w:val="36"/>
        </w:rPr>
        <w:br w:type="page"/>
      </w:r>
      <w:bookmarkStart w:id="817" w:name="_Toc99301424"/>
      <w:r>
        <w:rPr>
          <w:b/>
          <w:sz w:val="36"/>
          <w:szCs w:val="36"/>
        </w:rPr>
        <w:t>第五章   采购需求</w:t>
      </w:r>
      <w:bookmarkEnd w:id="817"/>
    </w:p>
    <w:p w14:paraId="23A18250">
      <w:pPr>
        <w:spacing w:line="360" w:lineRule="auto"/>
        <w:contextualSpacing/>
        <w:rPr>
          <w:rFonts w:ascii="宋体" w:hAnsi="宋体"/>
          <w:b/>
          <w:sz w:val="24"/>
        </w:rPr>
      </w:pPr>
      <w:r>
        <w:rPr>
          <w:rFonts w:hint="eastAsia" w:ascii="宋体" w:hAnsi="宋体"/>
          <w:b/>
          <w:sz w:val="24"/>
        </w:rPr>
        <w:t>一、</w:t>
      </w:r>
      <w:r>
        <w:rPr>
          <w:rFonts w:ascii="宋体" w:hAnsi="宋体"/>
          <w:b/>
          <w:sz w:val="24"/>
        </w:rPr>
        <w:t>采购标的</w:t>
      </w:r>
    </w:p>
    <w:p w14:paraId="29706BD6">
      <w:pPr>
        <w:spacing w:line="360" w:lineRule="auto"/>
        <w:contextualSpacing/>
        <w:rPr>
          <w:rFonts w:ascii="宋体" w:hAnsi="宋体"/>
          <w:bCs/>
          <w:sz w:val="24"/>
        </w:rPr>
      </w:pPr>
      <w:r>
        <w:rPr>
          <w:rFonts w:ascii="宋体" w:hAnsi="宋体"/>
          <w:bCs/>
          <w:sz w:val="24"/>
        </w:rPr>
        <w:t>1. 采购标的</w:t>
      </w:r>
    </w:p>
    <w:p w14:paraId="400518F7">
      <w:pPr>
        <w:spacing w:line="360" w:lineRule="auto"/>
        <w:ind w:firstLine="240" w:firstLineChars="100"/>
        <w:contextualSpacing/>
        <w:rPr>
          <w:sz w:val="24"/>
          <w:highlight w:val="none"/>
        </w:rPr>
      </w:pPr>
      <w:r>
        <w:rPr>
          <w:rFonts w:hint="eastAsia"/>
          <w:sz w:val="24"/>
          <w:highlight w:val="none"/>
        </w:rPr>
        <w:t>旧宫镇市民公园绿化养护项目</w:t>
      </w:r>
    </w:p>
    <w:p w14:paraId="3B4F1FF3">
      <w:pPr>
        <w:spacing w:line="360" w:lineRule="auto"/>
        <w:contextualSpacing/>
        <w:rPr>
          <w:rFonts w:ascii="宋体" w:hAnsi="宋体"/>
          <w:bCs/>
          <w:sz w:val="24"/>
          <w:highlight w:val="none"/>
        </w:rPr>
      </w:pPr>
      <w:r>
        <w:rPr>
          <w:rFonts w:ascii="宋体" w:hAnsi="宋体"/>
          <w:bCs/>
          <w:sz w:val="24"/>
          <w:highlight w:val="none"/>
        </w:rPr>
        <w:t>2.项目概述</w:t>
      </w:r>
    </w:p>
    <w:p w14:paraId="1A55F937">
      <w:pPr>
        <w:adjustRightInd w:val="0"/>
        <w:spacing w:line="360" w:lineRule="auto"/>
        <w:ind w:firstLine="480" w:firstLineChars="200"/>
        <w:contextualSpacing/>
        <w:rPr>
          <w:rFonts w:asciiTheme="minorEastAsia" w:hAnsiTheme="minorEastAsia" w:eastAsiaTheme="minorEastAsia"/>
          <w:sz w:val="24"/>
          <w:highlight w:val="none"/>
        </w:rPr>
      </w:pPr>
      <w:r>
        <w:rPr>
          <w:rFonts w:hint="eastAsia"/>
          <w:sz w:val="24"/>
          <w:highlight w:val="none"/>
        </w:rPr>
        <w:t>旧宫镇市民公园绿化养护项目由</w:t>
      </w:r>
      <w:r>
        <w:rPr>
          <w:rFonts w:hint="eastAsia" w:asciiTheme="minorEastAsia" w:hAnsiTheme="minorEastAsia" w:eastAsiaTheme="minorEastAsia"/>
          <w:sz w:val="24"/>
          <w:highlight w:val="none"/>
        </w:rPr>
        <w:t>平原造林提升改造而来，其中绿地养护面积43.4亩</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约：28947.8㎡</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rPr>
        <w:t>；提升养护面积为126.6亩</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约：84442.2㎡</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rPr>
        <w:t>。共计170亩</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约：113390㎡</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rPr>
        <w:t>。</w:t>
      </w:r>
    </w:p>
    <w:p w14:paraId="283E14D1">
      <w:pPr>
        <w:spacing w:line="360" w:lineRule="auto"/>
        <w:contextualSpacing/>
        <w:rPr>
          <w:rFonts w:ascii="宋体" w:hAnsi="宋体"/>
          <w:b/>
          <w:sz w:val="24"/>
          <w:highlight w:val="none"/>
        </w:rPr>
      </w:pPr>
      <w:r>
        <w:rPr>
          <w:rFonts w:ascii="宋体" w:hAnsi="宋体"/>
          <w:b/>
          <w:sz w:val="24"/>
          <w:highlight w:val="none"/>
        </w:rPr>
        <w:t>二</w:t>
      </w:r>
      <w:r>
        <w:rPr>
          <w:rFonts w:hint="eastAsia" w:ascii="宋体" w:hAnsi="宋体"/>
          <w:b/>
          <w:sz w:val="24"/>
          <w:highlight w:val="none"/>
        </w:rPr>
        <w:t>、</w:t>
      </w:r>
      <w:r>
        <w:rPr>
          <w:rFonts w:ascii="宋体" w:hAnsi="宋体"/>
          <w:b/>
          <w:sz w:val="24"/>
          <w:highlight w:val="none"/>
        </w:rPr>
        <w:t>商务要求</w:t>
      </w:r>
    </w:p>
    <w:p w14:paraId="28C76D3D">
      <w:pPr>
        <w:spacing w:line="360" w:lineRule="auto"/>
        <w:contextualSpacing/>
        <w:rPr>
          <w:rFonts w:ascii="宋体" w:hAnsi="宋体"/>
          <w:i/>
          <w:sz w:val="24"/>
        </w:rPr>
      </w:pPr>
      <w:r>
        <w:rPr>
          <w:rFonts w:ascii="宋体" w:hAnsi="宋体"/>
          <w:sz w:val="24"/>
        </w:rPr>
        <w:t>1.实施的期限和地点</w:t>
      </w:r>
    </w:p>
    <w:p w14:paraId="082E146A">
      <w:pPr>
        <w:spacing w:line="360" w:lineRule="auto"/>
        <w:ind w:firstLine="480" w:firstLineChars="200"/>
        <w:contextualSpacing/>
        <w:rPr>
          <w:rFonts w:ascii="宋体" w:hAnsi="宋体"/>
          <w:sz w:val="24"/>
        </w:rPr>
      </w:pPr>
      <w:r>
        <w:rPr>
          <w:rFonts w:hint="eastAsia" w:ascii="宋体" w:hAnsi="宋体"/>
          <w:sz w:val="24"/>
        </w:rPr>
        <w:t>实施时间：</w:t>
      </w:r>
      <w:r>
        <w:rPr>
          <w:rFonts w:hint="eastAsia" w:ascii="宋体" w:hAnsi="宋体"/>
          <w:sz w:val="24"/>
          <w:highlight w:val="none"/>
        </w:rPr>
        <w:t>三年</w:t>
      </w:r>
    </w:p>
    <w:p w14:paraId="2883E00D">
      <w:pPr>
        <w:spacing w:line="360" w:lineRule="auto"/>
        <w:ind w:firstLine="480" w:firstLineChars="200"/>
        <w:contextualSpacing/>
        <w:rPr>
          <w:rFonts w:ascii="宋体" w:hAnsi="宋体"/>
          <w:sz w:val="24"/>
          <w:u w:val="single"/>
        </w:rPr>
      </w:pPr>
      <w:r>
        <w:rPr>
          <w:rFonts w:hint="eastAsia" w:ascii="宋体" w:hAnsi="宋体"/>
          <w:sz w:val="24"/>
        </w:rPr>
        <w:t>项目地点：</w:t>
      </w:r>
      <w:r>
        <w:rPr>
          <w:rFonts w:hint="eastAsia" w:ascii="宋体" w:hAnsi="宋体"/>
          <w:sz w:val="24"/>
          <w:u w:val="single"/>
        </w:rPr>
        <w:t>北京市大兴区旧宫镇辖区内</w:t>
      </w:r>
    </w:p>
    <w:p w14:paraId="2081F8FF">
      <w:pPr>
        <w:spacing w:line="360" w:lineRule="auto"/>
        <w:contextualSpacing/>
        <w:rPr>
          <w:rFonts w:ascii="宋体" w:hAnsi="宋体"/>
          <w:sz w:val="24"/>
        </w:rPr>
      </w:pPr>
      <w:r>
        <w:rPr>
          <w:rFonts w:ascii="宋体" w:hAnsi="宋体"/>
          <w:sz w:val="24"/>
        </w:rPr>
        <w:t>2.付款条件（进度和方式）</w:t>
      </w:r>
    </w:p>
    <w:p w14:paraId="74F69595">
      <w:pPr>
        <w:spacing w:line="360" w:lineRule="auto"/>
        <w:ind w:firstLine="480" w:firstLineChars="200"/>
        <w:contextualSpacing/>
        <w:rPr>
          <w:rFonts w:hint="eastAsia" w:ascii="宋体" w:hAnsi="宋体"/>
          <w:sz w:val="24"/>
          <w:u w:val="single"/>
        </w:rPr>
      </w:pPr>
      <w:r>
        <w:rPr>
          <w:rFonts w:hint="eastAsia" w:ascii="宋体" w:hAnsi="宋体"/>
          <w:sz w:val="24"/>
          <w:u w:val="single"/>
          <w:lang w:eastAsia="zh-CN"/>
        </w:rPr>
        <w:t>（</w:t>
      </w:r>
      <w:r>
        <w:rPr>
          <w:rFonts w:hint="eastAsia" w:ascii="宋体" w:hAnsi="宋体"/>
          <w:sz w:val="24"/>
          <w:u w:val="single"/>
          <w:lang w:val="en-US" w:eastAsia="zh-CN"/>
        </w:rPr>
        <w:t>1</w:t>
      </w:r>
      <w:r>
        <w:rPr>
          <w:rFonts w:hint="eastAsia" w:ascii="宋体" w:hAnsi="宋体"/>
          <w:sz w:val="24"/>
          <w:u w:val="single"/>
          <w:lang w:eastAsia="zh-CN"/>
        </w:rPr>
        <w:t>）</w:t>
      </w:r>
      <w:r>
        <w:rPr>
          <w:rFonts w:hint="eastAsia" w:ascii="宋体" w:hAnsi="宋体"/>
          <w:sz w:val="24"/>
          <w:u w:val="single"/>
        </w:rPr>
        <w:t>在</w:t>
      </w:r>
      <w:r>
        <w:rPr>
          <w:rFonts w:hint="eastAsia" w:ascii="宋体" w:hAnsi="宋体"/>
          <w:sz w:val="24"/>
          <w:u w:val="single"/>
          <w:lang w:val="en-US" w:eastAsia="zh-CN"/>
        </w:rPr>
        <w:t>供应商</w:t>
      </w:r>
      <w:r>
        <w:rPr>
          <w:rFonts w:hint="eastAsia" w:ascii="宋体" w:hAnsi="宋体"/>
          <w:sz w:val="24"/>
          <w:u w:val="single"/>
        </w:rPr>
        <w:t>严格遵循本协议规定的情况下，</w:t>
      </w:r>
      <w:r>
        <w:rPr>
          <w:rFonts w:hint="eastAsia" w:ascii="宋体" w:hAnsi="宋体"/>
          <w:sz w:val="24"/>
          <w:u w:val="single"/>
          <w:lang w:val="en-US" w:eastAsia="zh-CN"/>
        </w:rPr>
        <w:t>采购人</w:t>
      </w:r>
      <w:r>
        <w:rPr>
          <w:rFonts w:hint="eastAsia" w:ascii="宋体" w:hAnsi="宋体"/>
          <w:sz w:val="24"/>
          <w:u w:val="single"/>
        </w:rPr>
        <w:t>每季度第一个月月末支付上季度的养护费于</w:t>
      </w:r>
      <w:r>
        <w:rPr>
          <w:rFonts w:hint="eastAsia" w:ascii="宋体" w:hAnsi="宋体"/>
          <w:sz w:val="24"/>
          <w:u w:val="single"/>
          <w:lang w:val="en-US" w:eastAsia="zh-CN"/>
        </w:rPr>
        <w:t>供应商</w:t>
      </w:r>
      <w:r>
        <w:rPr>
          <w:rFonts w:hint="eastAsia" w:ascii="宋体" w:hAnsi="宋体"/>
          <w:sz w:val="24"/>
          <w:u w:val="single"/>
        </w:rPr>
        <w:t>，以转账方式结算，</w:t>
      </w:r>
      <w:r>
        <w:rPr>
          <w:rFonts w:hint="eastAsia" w:ascii="宋体" w:hAnsi="宋体"/>
          <w:sz w:val="24"/>
          <w:u w:val="single"/>
          <w:lang w:val="en-US" w:eastAsia="zh-CN"/>
        </w:rPr>
        <w:t>采购人</w:t>
      </w:r>
      <w:r>
        <w:rPr>
          <w:rFonts w:hint="eastAsia" w:ascii="宋体" w:hAnsi="宋体"/>
          <w:sz w:val="24"/>
          <w:u w:val="single"/>
        </w:rPr>
        <w:t>付款前，</w:t>
      </w:r>
      <w:r>
        <w:rPr>
          <w:rFonts w:hint="eastAsia" w:ascii="宋体" w:hAnsi="宋体"/>
          <w:sz w:val="24"/>
          <w:u w:val="single"/>
          <w:lang w:val="en-US" w:eastAsia="zh-CN"/>
        </w:rPr>
        <w:t>供应商</w:t>
      </w:r>
      <w:r>
        <w:rPr>
          <w:rFonts w:hint="eastAsia" w:ascii="宋体" w:hAnsi="宋体"/>
          <w:sz w:val="24"/>
          <w:u w:val="single"/>
        </w:rPr>
        <w:t>应先开具等额正规税务发票，经</w:t>
      </w:r>
      <w:r>
        <w:rPr>
          <w:rFonts w:hint="eastAsia" w:ascii="宋体" w:hAnsi="宋体"/>
          <w:sz w:val="24"/>
          <w:u w:val="single"/>
          <w:lang w:val="en-US" w:eastAsia="zh-CN"/>
        </w:rPr>
        <w:t>采购人</w:t>
      </w:r>
      <w:r>
        <w:rPr>
          <w:rFonts w:hint="eastAsia" w:ascii="宋体" w:hAnsi="宋体"/>
          <w:sz w:val="24"/>
          <w:u w:val="single"/>
        </w:rPr>
        <w:t>验收无误后，</w:t>
      </w:r>
      <w:r>
        <w:rPr>
          <w:rFonts w:hint="eastAsia" w:ascii="宋体" w:hAnsi="宋体"/>
          <w:sz w:val="24"/>
          <w:u w:val="single"/>
          <w:lang w:val="en-US" w:eastAsia="zh-CN"/>
        </w:rPr>
        <w:t>采购人</w:t>
      </w:r>
      <w:r>
        <w:rPr>
          <w:rFonts w:hint="eastAsia" w:ascii="宋体" w:hAnsi="宋体"/>
          <w:sz w:val="24"/>
          <w:u w:val="single"/>
        </w:rPr>
        <w:t>向</w:t>
      </w:r>
      <w:r>
        <w:rPr>
          <w:rFonts w:hint="eastAsia" w:ascii="宋体" w:hAnsi="宋体"/>
          <w:sz w:val="24"/>
          <w:u w:val="single"/>
          <w:lang w:val="en-US" w:eastAsia="zh-CN"/>
        </w:rPr>
        <w:t>供应商</w:t>
      </w:r>
      <w:r>
        <w:rPr>
          <w:rFonts w:hint="eastAsia" w:ascii="宋体" w:hAnsi="宋体"/>
          <w:sz w:val="24"/>
          <w:u w:val="single"/>
        </w:rPr>
        <w:t>支付相应款项。</w:t>
      </w:r>
    </w:p>
    <w:p w14:paraId="22DAB51D">
      <w:pPr>
        <w:spacing w:line="360" w:lineRule="auto"/>
        <w:ind w:firstLine="480" w:firstLineChars="200"/>
        <w:contextualSpacing/>
        <w:rPr>
          <w:rFonts w:hint="eastAsia" w:ascii="宋体" w:hAnsi="宋体"/>
          <w:sz w:val="24"/>
          <w:u w:val="single"/>
        </w:rPr>
      </w:pPr>
      <w:r>
        <w:rPr>
          <w:rFonts w:hint="eastAsia" w:ascii="宋体" w:hAnsi="宋体"/>
          <w:sz w:val="24"/>
          <w:u w:val="single"/>
          <w:lang w:eastAsia="zh-CN"/>
        </w:rPr>
        <w:t>（</w:t>
      </w:r>
      <w:r>
        <w:rPr>
          <w:rFonts w:hint="eastAsia" w:ascii="宋体" w:hAnsi="宋体"/>
          <w:sz w:val="24"/>
          <w:u w:val="single"/>
          <w:lang w:val="en-US" w:eastAsia="zh-CN"/>
        </w:rPr>
        <w:t>2</w:t>
      </w:r>
      <w:r>
        <w:rPr>
          <w:rFonts w:hint="eastAsia" w:ascii="宋体" w:hAnsi="宋体"/>
          <w:sz w:val="24"/>
          <w:u w:val="single"/>
          <w:lang w:eastAsia="zh-CN"/>
        </w:rPr>
        <w:t>）</w:t>
      </w:r>
      <w:r>
        <w:rPr>
          <w:rFonts w:hint="eastAsia" w:ascii="宋体" w:hAnsi="宋体"/>
          <w:sz w:val="24"/>
          <w:u w:val="single"/>
        </w:rPr>
        <w:t>如上级财政专项资金未按时到位，</w:t>
      </w:r>
      <w:r>
        <w:rPr>
          <w:rFonts w:hint="eastAsia" w:ascii="宋体" w:hAnsi="宋体"/>
          <w:sz w:val="24"/>
          <w:u w:val="single"/>
          <w:lang w:val="en-US" w:eastAsia="zh-CN"/>
        </w:rPr>
        <w:t>采购人</w:t>
      </w:r>
      <w:r>
        <w:rPr>
          <w:rFonts w:hint="eastAsia" w:ascii="宋体" w:hAnsi="宋体"/>
          <w:sz w:val="24"/>
          <w:u w:val="single"/>
        </w:rPr>
        <w:t>养护费支付时间顺延至上级专项资金到位后一月，支付金额参照财政专项资金到位情况。</w:t>
      </w:r>
    </w:p>
    <w:p w14:paraId="71506F2F">
      <w:pPr>
        <w:spacing w:line="360" w:lineRule="auto"/>
        <w:ind w:firstLine="480" w:firstLineChars="200"/>
        <w:contextualSpacing/>
        <w:rPr>
          <w:rFonts w:ascii="宋体" w:hAnsi="宋体"/>
          <w:sz w:val="24"/>
          <w:u w:val="single"/>
        </w:rPr>
      </w:pPr>
      <w:r>
        <w:rPr>
          <w:rFonts w:hint="eastAsia" w:ascii="宋体" w:hAnsi="宋体"/>
          <w:sz w:val="24"/>
          <w:u w:val="single"/>
          <w:lang w:eastAsia="zh-CN"/>
        </w:rPr>
        <w:t>（</w:t>
      </w:r>
      <w:r>
        <w:rPr>
          <w:rFonts w:hint="eastAsia" w:ascii="宋体" w:hAnsi="宋体"/>
          <w:sz w:val="24"/>
          <w:u w:val="single"/>
          <w:lang w:val="en-US" w:eastAsia="zh-CN"/>
        </w:rPr>
        <w:t>3</w:t>
      </w:r>
      <w:r>
        <w:rPr>
          <w:rFonts w:hint="eastAsia" w:ascii="宋体" w:hAnsi="宋体"/>
          <w:sz w:val="24"/>
          <w:u w:val="single"/>
          <w:lang w:eastAsia="zh-CN"/>
        </w:rPr>
        <w:t>）</w:t>
      </w:r>
      <w:r>
        <w:rPr>
          <w:rFonts w:hint="eastAsia" w:ascii="宋体" w:hAnsi="宋体"/>
          <w:sz w:val="24"/>
          <w:u w:val="single"/>
        </w:rPr>
        <w:t>如</w:t>
      </w:r>
      <w:r>
        <w:rPr>
          <w:rFonts w:hint="eastAsia" w:ascii="宋体" w:hAnsi="宋体"/>
          <w:sz w:val="24"/>
          <w:u w:val="single"/>
          <w:lang w:val="en-US" w:eastAsia="zh-CN"/>
        </w:rPr>
        <w:t>供应商</w:t>
      </w:r>
      <w:r>
        <w:rPr>
          <w:rFonts w:hint="eastAsia" w:ascii="宋体" w:hAnsi="宋体"/>
          <w:sz w:val="24"/>
          <w:u w:val="single"/>
        </w:rPr>
        <w:t>在日常养护工作中未达到</w:t>
      </w:r>
      <w:r>
        <w:rPr>
          <w:rFonts w:hint="eastAsia" w:ascii="宋体" w:hAnsi="宋体"/>
          <w:sz w:val="24"/>
          <w:u w:val="single"/>
          <w:lang w:val="en-US" w:eastAsia="zh-CN"/>
        </w:rPr>
        <w:t>采购人</w:t>
      </w:r>
      <w:r>
        <w:rPr>
          <w:rFonts w:hint="eastAsia" w:ascii="宋体" w:hAnsi="宋体"/>
          <w:sz w:val="24"/>
          <w:u w:val="single"/>
        </w:rPr>
        <w:t>考核标准，出现扣分情况，</w:t>
      </w:r>
      <w:r>
        <w:rPr>
          <w:rFonts w:hint="eastAsia" w:ascii="宋体" w:hAnsi="宋体"/>
          <w:sz w:val="24"/>
          <w:u w:val="single"/>
          <w:lang w:val="en-US" w:eastAsia="zh-CN"/>
        </w:rPr>
        <w:t>采购人</w:t>
      </w:r>
      <w:r>
        <w:rPr>
          <w:rFonts w:hint="eastAsia" w:ascii="宋体" w:hAnsi="宋体"/>
          <w:sz w:val="24"/>
          <w:u w:val="single"/>
        </w:rPr>
        <w:t>将依据扣除分数，核减养护费用。</w:t>
      </w:r>
    </w:p>
    <w:p w14:paraId="6B177D8E">
      <w:pPr>
        <w:spacing w:line="360" w:lineRule="auto"/>
        <w:ind w:firstLine="480" w:firstLineChars="200"/>
        <w:contextualSpacing/>
        <w:rPr>
          <w:rFonts w:ascii="宋体" w:hAnsi="宋体"/>
          <w:sz w:val="24"/>
          <w:u w:val="single"/>
        </w:rPr>
      </w:pPr>
      <w:r>
        <w:rPr>
          <w:rFonts w:hint="eastAsia" w:ascii="宋体" w:hAnsi="宋体"/>
          <w:sz w:val="24"/>
        </w:rPr>
        <w:t xml:space="preserve">                                </w:t>
      </w:r>
    </w:p>
    <w:p w14:paraId="6C2506DF">
      <w:pPr>
        <w:numPr>
          <w:ilvl w:val="0"/>
          <w:numId w:val="14"/>
        </w:numPr>
        <w:spacing w:line="360" w:lineRule="auto"/>
        <w:contextualSpacing/>
        <w:rPr>
          <w:rFonts w:ascii="宋体" w:hAnsi="宋体"/>
          <w:b/>
          <w:sz w:val="24"/>
        </w:rPr>
      </w:pPr>
      <w:r>
        <w:rPr>
          <w:rFonts w:ascii="宋体" w:hAnsi="宋体"/>
          <w:b/>
          <w:sz w:val="24"/>
        </w:rPr>
        <w:t>技术要求</w:t>
      </w:r>
    </w:p>
    <w:p w14:paraId="1A5C39AD">
      <w:pPr>
        <w:spacing w:line="360" w:lineRule="auto"/>
        <w:contextualSpacing/>
        <w:rPr>
          <w:rFonts w:ascii="宋体" w:hAnsi="宋体"/>
          <w:sz w:val="24"/>
        </w:rPr>
      </w:pPr>
      <w:r>
        <w:rPr>
          <w:rFonts w:ascii="宋体" w:hAnsi="宋体"/>
          <w:sz w:val="24"/>
        </w:rPr>
        <w:t>1. 基本要求</w:t>
      </w:r>
    </w:p>
    <w:p w14:paraId="67C937D0">
      <w:pPr>
        <w:spacing w:line="360" w:lineRule="auto"/>
        <w:contextualSpacing/>
        <w:rPr>
          <w:rFonts w:ascii="宋体" w:hAnsi="宋体"/>
          <w:sz w:val="24"/>
        </w:rPr>
      </w:pPr>
      <w:r>
        <w:rPr>
          <w:rFonts w:ascii="宋体" w:hAnsi="宋体"/>
          <w:sz w:val="24"/>
        </w:rPr>
        <w:t>1.1 采购标的需实现的功能或者目标</w:t>
      </w:r>
      <w:r>
        <w:rPr>
          <w:rFonts w:hint="eastAsia" w:ascii="宋体" w:hAnsi="宋体"/>
          <w:sz w:val="24"/>
        </w:rPr>
        <w:t>:</w:t>
      </w:r>
      <w:r>
        <w:rPr>
          <w:rFonts w:hint="eastAsia" w:ascii="宋体" w:hAnsi="宋体"/>
          <w:sz w:val="24"/>
          <w:u w:val="single"/>
        </w:rPr>
        <w:t>为持久维护旧宫镇公园内良好的景观效果，提高居民的获得感以及幸福感，根据公园的养护需求，计划采购绿化养护服务。</w:t>
      </w:r>
    </w:p>
    <w:p w14:paraId="342FC521">
      <w:pPr>
        <w:spacing w:line="360" w:lineRule="auto"/>
        <w:contextualSpacing/>
        <w:rPr>
          <w:rFonts w:ascii="宋体" w:hAnsi="宋体"/>
          <w:sz w:val="24"/>
        </w:rPr>
      </w:pPr>
      <w:r>
        <w:rPr>
          <w:rFonts w:ascii="宋体" w:hAnsi="宋体"/>
          <w:sz w:val="24"/>
        </w:rPr>
        <w:t>1.2 需执行的国家相关标准、行业标准、地方标准或者其他标准、规范</w:t>
      </w:r>
      <w:r>
        <w:rPr>
          <w:rFonts w:hint="eastAsia" w:ascii="宋体" w:hAnsi="宋体"/>
          <w:sz w:val="24"/>
        </w:rPr>
        <w:t>:</w:t>
      </w:r>
    </w:p>
    <w:p w14:paraId="1D5A6ADA">
      <w:pPr>
        <w:widowControl/>
        <w:spacing w:line="360" w:lineRule="auto"/>
        <w:ind w:firstLine="480" w:firstLineChars="200"/>
        <w:contextualSpacing/>
        <w:rPr>
          <w:rFonts w:ascii="宋体" w:hAnsi="宋体"/>
          <w:b/>
          <w:sz w:val="24"/>
          <w:u w:val="single"/>
        </w:rPr>
      </w:pPr>
      <w:r>
        <w:rPr>
          <w:rFonts w:hint="eastAsia" w:ascii="宋体" w:hAnsi="宋体"/>
          <w:sz w:val="24"/>
        </w:rPr>
        <w:t>参照《城镇绿地养护技术规范》（DB11/T213-2022)标准，继续保持高标准公园养护水平。</w:t>
      </w:r>
    </w:p>
    <w:p w14:paraId="1621A17A">
      <w:pPr>
        <w:spacing w:line="360" w:lineRule="auto"/>
        <w:contextualSpacing/>
        <w:rPr>
          <w:rFonts w:ascii="宋体" w:hAnsi="宋体"/>
          <w:sz w:val="24"/>
        </w:rPr>
      </w:pPr>
      <w:r>
        <w:rPr>
          <w:rFonts w:ascii="宋体" w:hAnsi="宋体"/>
          <w:sz w:val="24"/>
        </w:rPr>
        <w:t>2.</w:t>
      </w:r>
      <w:r>
        <w:rPr>
          <w:rFonts w:hint="eastAsia" w:ascii="宋体" w:hAnsi="宋体"/>
          <w:sz w:val="24"/>
        </w:rPr>
        <w:t>服务内容及要求</w:t>
      </w:r>
    </w:p>
    <w:p w14:paraId="1E5EC402">
      <w:pPr>
        <w:adjustRightInd w:val="0"/>
        <w:snapToGrid w:val="0"/>
        <w:spacing w:line="360" w:lineRule="auto"/>
        <w:rPr>
          <w:rFonts w:ascii="宋体" w:hAnsi="宋体" w:cs="宋体"/>
          <w:sz w:val="24"/>
        </w:rPr>
      </w:pPr>
      <w:r>
        <w:rPr>
          <w:rFonts w:hint="eastAsia" w:ascii="宋体" w:hAnsi="宋体" w:cs="宋体"/>
          <w:sz w:val="24"/>
        </w:rPr>
        <w:t>2</w:t>
      </w:r>
      <w:r>
        <w:rPr>
          <w:rFonts w:ascii="宋体" w:hAnsi="宋体" w:cs="宋体"/>
          <w:sz w:val="24"/>
        </w:rPr>
        <w:t xml:space="preserve">.1 </w:t>
      </w:r>
      <w:r>
        <w:rPr>
          <w:rFonts w:hint="eastAsia" w:ascii="宋体" w:hAnsi="宋体" w:cs="宋体"/>
          <w:sz w:val="24"/>
        </w:rPr>
        <w:t>服务</w:t>
      </w:r>
      <w:r>
        <w:rPr>
          <w:rFonts w:hint="eastAsia" w:ascii="宋体" w:hAnsi="宋体"/>
          <w:sz w:val="24"/>
        </w:rPr>
        <w:t>内容：</w:t>
      </w:r>
    </w:p>
    <w:p w14:paraId="5D1BC477">
      <w:pPr>
        <w:adjustRightInd w:val="0"/>
        <w:snapToGrid w:val="0"/>
        <w:spacing w:line="360" w:lineRule="auto"/>
        <w:ind w:firstLine="480" w:firstLineChars="200"/>
        <w:rPr>
          <w:rFonts w:hint="default" w:ascii="宋体" w:hAnsi="宋体"/>
          <w:sz w:val="24"/>
          <w:highlight w:val="none"/>
          <w:u w:val="single"/>
          <w:lang w:val="en-US"/>
        </w:rPr>
      </w:pPr>
      <w:r>
        <w:rPr>
          <w:rFonts w:hint="eastAsia" w:asciiTheme="minorEastAsia" w:hAnsiTheme="minorEastAsia" w:eastAsiaTheme="minorEastAsia"/>
          <w:sz w:val="24"/>
          <w:highlight w:val="none"/>
        </w:rPr>
        <w:t>绿地养护面积43.4亩</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约：28947.8㎡</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按照15元公园养护标准；</w:t>
      </w:r>
    </w:p>
    <w:p w14:paraId="346C5811">
      <w:pPr>
        <w:adjustRightInd w:val="0"/>
        <w:snapToGrid w:val="0"/>
        <w:spacing w:line="360" w:lineRule="auto"/>
        <w:ind w:firstLine="480" w:firstLineChars="200"/>
        <w:rPr>
          <w:rFonts w:hint="default" w:ascii="宋体" w:hAnsi="宋体"/>
          <w:sz w:val="24"/>
          <w:highlight w:val="none"/>
          <w:u w:val="single"/>
          <w:lang w:val="en-US"/>
        </w:rPr>
      </w:pPr>
      <w:r>
        <w:rPr>
          <w:rFonts w:hint="eastAsia" w:asciiTheme="minorEastAsia" w:hAnsiTheme="minorEastAsia" w:eastAsiaTheme="minorEastAsia"/>
          <w:sz w:val="24"/>
          <w:highlight w:val="none"/>
        </w:rPr>
        <w:t>提升养护面积为126.6亩</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约：84442.2㎡</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按照11.2元提升养护标准；</w:t>
      </w:r>
    </w:p>
    <w:p w14:paraId="29BA805E">
      <w:pPr>
        <w:adjustRightInd w:val="0"/>
        <w:snapToGrid w:val="0"/>
        <w:spacing w:line="360" w:lineRule="auto"/>
        <w:ind w:firstLine="480" w:firstLineChars="200"/>
        <w:rPr>
          <w:rFonts w:hint="default" w:ascii="宋体" w:hAnsi="宋体" w:eastAsiaTheme="minorEastAsia"/>
          <w:sz w:val="24"/>
          <w:highlight w:val="none"/>
          <w:lang w:val="en-US" w:eastAsia="zh-CN"/>
        </w:rPr>
      </w:pPr>
      <w:r>
        <w:rPr>
          <w:rFonts w:hint="eastAsia" w:ascii="宋体" w:hAnsi="宋体" w:eastAsiaTheme="minorEastAsia"/>
          <w:sz w:val="24"/>
          <w:highlight w:val="none"/>
          <w:u w:val="single"/>
          <w:lang w:val="en-US" w:eastAsia="zh-CN"/>
        </w:rPr>
        <w:t>养护内容包含平原造林以外的公园绿地草坪养护、地被整理、病虫害防治、整体景观布置、公园厕所卫生保洁、绿地卫生清理，公园门口管理、公园栏杆、园路、桌椅、路灯、井盖和指示牌设施维护保养、安全管理、地下管线梳理排查、应急救灾等。</w:t>
      </w:r>
    </w:p>
    <w:p w14:paraId="68FB0633">
      <w:pPr>
        <w:adjustRightInd w:val="0"/>
        <w:snapToGrid w:val="0"/>
        <w:spacing w:line="360" w:lineRule="auto"/>
        <w:rPr>
          <w:rFonts w:ascii="宋体" w:hAnsi="宋体"/>
          <w:sz w:val="24"/>
        </w:rPr>
      </w:pPr>
      <w:r>
        <w:rPr>
          <w:rFonts w:ascii="宋体" w:hAnsi="宋体"/>
          <w:sz w:val="24"/>
        </w:rPr>
        <w:t>2.2</w:t>
      </w:r>
      <w:r>
        <w:rPr>
          <w:rFonts w:hint="eastAsia" w:ascii="宋体" w:hAnsi="宋体" w:cs="宋体"/>
          <w:sz w:val="24"/>
        </w:rPr>
        <w:t>养护质量标准</w:t>
      </w:r>
      <w:r>
        <w:rPr>
          <w:rFonts w:hint="eastAsia" w:ascii="宋体" w:hAnsi="宋体"/>
          <w:sz w:val="24"/>
        </w:rPr>
        <w:t>：</w:t>
      </w:r>
    </w:p>
    <w:p w14:paraId="3E758B63">
      <w:pPr>
        <w:spacing w:line="360" w:lineRule="auto"/>
        <w:ind w:firstLine="480" w:firstLineChars="200"/>
        <w:contextualSpacing/>
        <w:rPr>
          <w:rFonts w:ascii="宋体" w:hAnsi="宋体"/>
          <w:sz w:val="24"/>
        </w:rPr>
      </w:pPr>
      <w:r>
        <w:rPr>
          <w:rFonts w:hint="eastAsia" w:ascii="宋体" w:hAnsi="宋体"/>
          <w:sz w:val="24"/>
        </w:rPr>
        <w:t>参照《城镇绿地养护技术规范》（DB11/T213-2022)标准中 壹级 养护标准。</w:t>
      </w:r>
    </w:p>
    <w:p w14:paraId="0C2DFDFB">
      <w:pPr>
        <w:spacing w:line="360" w:lineRule="auto"/>
        <w:contextualSpacing/>
        <w:rPr>
          <w:rFonts w:ascii="宋体" w:hAnsi="宋体"/>
          <w:b/>
          <w:color w:val="0000FF"/>
          <w:sz w:val="24"/>
        </w:rPr>
      </w:pPr>
      <w:r>
        <w:rPr>
          <w:rFonts w:hint="eastAsia" w:ascii="宋体" w:hAnsi="宋体"/>
          <w:b/>
          <w:sz w:val="24"/>
        </w:rPr>
        <w:t>四、考核标准</w:t>
      </w:r>
    </w:p>
    <w:p w14:paraId="3968A6B0">
      <w:pPr>
        <w:spacing w:line="360" w:lineRule="auto"/>
        <w:jc w:val="center"/>
        <w:rPr>
          <w:rFonts w:asciiTheme="minorEastAsia" w:hAnsiTheme="minorEastAsia" w:eastAsiaTheme="minorEastAsia"/>
          <w:b/>
          <w:sz w:val="24"/>
        </w:rPr>
      </w:pPr>
    </w:p>
    <w:p w14:paraId="0FBEAA0B">
      <w:pPr>
        <w:spacing w:line="360" w:lineRule="auto"/>
        <w:jc w:val="center"/>
        <w:rPr>
          <w:rFonts w:ascii="宋体" w:hAnsi="宋体" w:cs="宋体"/>
          <w:b/>
          <w:bCs/>
          <w:sz w:val="24"/>
        </w:rPr>
      </w:pPr>
      <w:r>
        <w:rPr>
          <w:rFonts w:hint="eastAsia" w:asciiTheme="minorEastAsia" w:hAnsiTheme="minorEastAsia" w:eastAsiaTheme="minorEastAsia"/>
          <w:b/>
          <w:sz w:val="24"/>
        </w:rPr>
        <w:t>大兴区旧宫镇绿化养护管理工作考核标准</w:t>
      </w:r>
    </w:p>
    <w:tbl>
      <w:tblPr>
        <w:tblStyle w:val="48"/>
        <w:tblW w:w="8829" w:type="dxa"/>
        <w:jc w:val="center"/>
        <w:tblLayout w:type="fixed"/>
        <w:tblCellMar>
          <w:top w:w="15" w:type="dxa"/>
          <w:left w:w="15" w:type="dxa"/>
          <w:bottom w:w="15" w:type="dxa"/>
          <w:right w:w="15" w:type="dxa"/>
        </w:tblCellMar>
      </w:tblPr>
      <w:tblGrid>
        <w:gridCol w:w="604"/>
        <w:gridCol w:w="814"/>
        <w:gridCol w:w="6604"/>
        <w:gridCol w:w="807"/>
      </w:tblGrid>
      <w:tr w14:paraId="096CBD49">
        <w:tblPrEx>
          <w:tblCellMar>
            <w:top w:w="15" w:type="dxa"/>
            <w:left w:w="15" w:type="dxa"/>
            <w:bottom w:w="15" w:type="dxa"/>
            <w:right w:w="15" w:type="dxa"/>
          </w:tblCellMar>
        </w:tblPrEx>
        <w:trPr>
          <w:trHeight w:val="567" w:hRule="atLeast"/>
          <w:tblHeader/>
          <w:jc w:val="center"/>
        </w:trPr>
        <w:tc>
          <w:tcPr>
            <w:tcW w:w="604" w:type="dxa"/>
            <w:tcBorders>
              <w:top w:val="single" w:color="000000" w:sz="4" w:space="0"/>
              <w:left w:val="single" w:color="000000" w:sz="4" w:space="0"/>
              <w:bottom w:val="single" w:color="000000" w:sz="4" w:space="0"/>
              <w:right w:val="single" w:color="000000" w:sz="4" w:space="0"/>
            </w:tcBorders>
            <w:vAlign w:val="center"/>
          </w:tcPr>
          <w:p w14:paraId="145A6CB3">
            <w:pPr>
              <w:widowControl/>
              <w:jc w:val="center"/>
              <w:textAlignment w:val="center"/>
              <w:rPr>
                <w:rFonts w:hint="eastAsia" w:ascii="宋体" w:hAnsi="宋体" w:cs="宋体"/>
                <w:b/>
                <w:color w:val="000000"/>
                <w:sz w:val="24"/>
              </w:rPr>
            </w:pPr>
            <w:r>
              <w:rPr>
                <w:rFonts w:hint="eastAsia" w:ascii="宋体" w:hAnsi="宋体" w:cs="宋体"/>
                <w:b/>
                <w:color w:val="000000"/>
                <w:kern w:val="0"/>
                <w:sz w:val="24"/>
              </w:rPr>
              <w:t>序号</w:t>
            </w:r>
          </w:p>
        </w:tc>
        <w:tc>
          <w:tcPr>
            <w:tcW w:w="814" w:type="dxa"/>
            <w:tcBorders>
              <w:top w:val="single" w:color="000000" w:sz="4" w:space="0"/>
              <w:left w:val="single" w:color="000000" w:sz="4" w:space="0"/>
              <w:bottom w:val="single" w:color="000000" w:sz="4" w:space="0"/>
              <w:right w:val="single" w:color="000000" w:sz="4" w:space="0"/>
            </w:tcBorders>
            <w:vAlign w:val="center"/>
          </w:tcPr>
          <w:p w14:paraId="6C08D349">
            <w:pPr>
              <w:widowControl/>
              <w:jc w:val="center"/>
              <w:textAlignment w:val="center"/>
              <w:rPr>
                <w:rFonts w:hint="eastAsia" w:ascii="宋体" w:hAnsi="宋体" w:cs="宋体"/>
                <w:b/>
                <w:color w:val="000000"/>
                <w:sz w:val="24"/>
              </w:rPr>
            </w:pPr>
            <w:r>
              <w:rPr>
                <w:rFonts w:hint="eastAsia" w:ascii="宋体" w:hAnsi="宋体" w:cs="宋体"/>
                <w:b/>
                <w:color w:val="000000"/>
                <w:kern w:val="0"/>
                <w:sz w:val="24"/>
              </w:rPr>
              <w:t>项目</w:t>
            </w:r>
          </w:p>
        </w:tc>
        <w:tc>
          <w:tcPr>
            <w:tcW w:w="6604" w:type="dxa"/>
            <w:tcBorders>
              <w:top w:val="single" w:color="000000" w:sz="4" w:space="0"/>
              <w:left w:val="single" w:color="000000" w:sz="4" w:space="0"/>
              <w:bottom w:val="single" w:color="000000" w:sz="4" w:space="0"/>
              <w:right w:val="single" w:color="000000" w:sz="4" w:space="0"/>
            </w:tcBorders>
            <w:vAlign w:val="center"/>
          </w:tcPr>
          <w:p w14:paraId="299E8391">
            <w:pPr>
              <w:widowControl/>
              <w:jc w:val="center"/>
              <w:textAlignment w:val="center"/>
              <w:rPr>
                <w:rFonts w:hint="eastAsia" w:ascii="宋体" w:hAnsi="宋体" w:cs="宋体"/>
                <w:b/>
                <w:color w:val="000000"/>
                <w:sz w:val="24"/>
              </w:rPr>
            </w:pPr>
            <w:r>
              <w:rPr>
                <w:rFonts w:hint="eastAsia" w:ascii="宋体" w:hAnsi="宋体" w:cs="宋体"/>
                <w:b/>
                <w:color w:val="000000"/>
                <w:kern w:val="0"/>
                <w:sz w:val="24"/>
              </w:rPr>
              <w:t>内容</w:t>
            </w:r>
          </w:p>
        </w:tc>
        <w:tc>
          <w:tcPr>
            <w:tcW w:w="807" w:type="dxa"/>
            <w:tcBorders>
              <w:top w:val="single" w:color="000000" w:sz="4" w:space="0"/>
              <w:left w:val="single" w:color="000000" w:sz="4" w:space="0"/>
              <w:bottom w:val="single" w:color="000000" w:sz="4" w:space="0"/>
              <w:right w:val="single" w:color="000000" w:sz="4" w:space="0"/>
            </w:tcBorders>
            <w:vAlign w:val="center"/>
          </w:tcPr>
          <w:p w14:paraId="412A28D1">
            <w:pPr>
              <w:widowControl/>
              <w:jc w:val="center"/>
              <w:textAlignment w:val="center"/>
              <w:rPr>
                <w:rFonts w:hint="eastAsia" w:ascii="宋体" w:hAnsi="宋体" w:cs="宋体"/>
                <w:b/>
                <w:color w:val="000000"/>
                <w:sz w:val="24"/>
              </w:rPr>
            </w:pPr>
            <w:r>
              <w:rPr>
                <w:rFonts w:hint="eastAsia" w:ascii="宋体" w:hAnsi="宋体" w:cs="宋体"/>
                <w:b/>
                <w:color w:val="000000"/>
                <w:kern w:val="0"/>
                <w:sz w:val="24"/>
              </w:rPr>
              <w:t>分值</w:t>
            </w:r>
          </w:p>
        </w:tc>
      </w:tr>
      <w:tr w14:paraId="48F582BA">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2BA64774">
            <w:pPr>
              <w:widowControl/>
              <w:jc w:val="center"/>
              <w:textAlignment w:val="center"/>
              <w:rPr>
                <w:rFonts w:hint="eastAsia" w:ascii="宋体" w:hAnsi="宋体" w:cs="宋体"/>
                <w:color w:val="000000"/>
                <w:sz w:val="24"/>
              </w:rPr>
            </w:pPr>
            <w:r>
              <w:rPr>
                <w:rFonts w:hint="eastAsia" w:ascii="宋体" w:hAnsi="宋体" w:cs="宋体"/>
                <w:color w:val="000000"/>
                <w:kern w:val="0"/>
                <w:sz w:val="24"/>
              </w:rPr>
              <w:t>1</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250FEDE1">
            <w:pPr>
              <w:widowControl/>
              <w:jc w:val="center"/>
              <w:textAlignment w:val="center"/>
              <w:rPr>
                <w:rFonts w:hint="eastAsia" w:ascii="宋体" w:hAnsi="宋体" w:cs="宋体"/>
                <w:color w:val="000000"/>
                <w:sz w:val="24"/>
              </w:rPr>
            </w:pPr>
            <w:r>
              <w:rPr>
                <w:rFonts w:hint="eastAsia" w:ascii="宋体" w:hAnsi="宋体" w:cs="宋体"/>
                <w:color w:val="000000"/>
                <w:kern w:val="0"/>
                <w:sz w:val="24"/>
              </w:rPr>
              <w:t>态度</w:t>
            </w:r>
          </w:p>
        </w:tc>
        <w:tc>
          <w:tcPr>
            <w:tcW w:w="6604" w:type="dxa"/>
            <w:tcBorders>
              <w:top w:val="single" w:color="000000" w:sz="4" w:space="0"/>
              <w:left w:val="single" w:color="000000" w:sz="4" w:space="0"/>
              <w:bottom w:val="single" w:color="000000" w:sz="4" w:space="0"/>
              <w:right w:val="single" w:color="000000" w:sz="4" w:space="0"/>
            </w:tcBorders>
            <w:vAlign w:val="center"/>
          </w:tcPr>
          <w:p w14:paraId="6F25A82D">
            <w:pPr>
              <w:widowControl/>
              <w:textAlignment w:val="center"/>
              <w:rPr>
                <w:rFonts w:hint="eastAsia" w:ascii="宋体" w:hAnsi="宋体" w:cs="宋体"/>
                <w:color w:val="000000"/>
                <w:sz w:val="24"/>
              </w:rPr>
            </w:pPr>
            <w:r>
              <w:rPr>
                <w:rFonts w:hint="eastAsia" w:ascii="宋体" w:hAnsi="宋体" w:cs="宋体"/>
                <w:color w:val="000000"/>
                <w:kern w:val="0"/>
                <w:sz w:val="24"/>
              </w:rPr>
              <w:t>上次检查提出限期整改的问题到期整改了，但整改不合格的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2B1C594">
            <w:pPr>
              <w:widowControl/>
              <w:jc w:val="center"/>
              <w:textAlignment w:val="center"/>
              <w:rPr>
                <w:rFonts w:hint="eastAsia" w:ascii="宋体" w:hAnsi="宋体" w:cs="宋体"/>
                <w:color w:val="000000"/>
                <w:sz w:val="24"/>
              </w:rPr>
            </w:pPr>
            <w:r>
              <w:rPr>
                <w:rFonts w:hint="eastAsia" w:ascii="宋体" w:hAnsi="宋体" w:cs="宋体"/>
                <w:color w:val="000000"/>
                <w:kern w:val="0"/>
                <w:sz w:val="24"/>
              </w:rPr>
              <w:t>5</w:t>
            </w:r>
          </w:p>
        </w:tc>
      </w:tr>
      <w:tr w14:paraId="4481BFE5">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DA4E9BF">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AA80581">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AE7D36B">
            <w:pPr>
              <w:widowControl/>
              <w:textAlignment w:val="center"/>
              <w:rPr>
                <w:rFonts w:hint="eastAsia" w:ascii="宋体" w:hAnsi="宋体" w:cs="宋体"/>
                <w:color w:val="000000"/>
                <w:sz w:val="24"/>
              </w:rPr>
            </w:pPr>
            <w:r>
              <w:rPr>
                <w:rFonts w:hint="eastAsia" w:ascii="宋体" w:hAnsi="宋体" w:cs="宋体"/>
                <w:color w:val="000000"/>
                <w:kern w:val="0"/>
                <w:sz w:val="24"/>
              </w:rPr>
              <w:t>上次检查提出限期整改的问题到期未整改的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AA69A7E">
            <w:pPr>
              <w:widowControl/>
              <w:jc w:val="center"/>
              <w:textAlignment w:val="center"/>
              <w:rPr>
                <w:rFonts w:hint="eastAsia" w:ascii="宋体" w:hAnsi="宋体" w:cs="宋体"/>
                <w:color w:val="000000"/>
                <w:sz w:val="24"/>
              </w:rPr>
            </w:pPr>
            <w:r>
              <w:rPr>
                <w:rFonts w:hint="eastAsia" w:ascii="宋体" w:hAnsi="宋体" w:cs="宋体"/>
                <w:color w:val="000000"/>
                <w:kern w:val="0"/>
                <w:sz w:val="24"/>
              </w:rPr>
              <w:t>8</w:t>
            </w:r>
          </w:p>
        </w:tc>
      </w:tr>
      <w:tr w14:paraId="6416C086">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40AB9227">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1112B378">
            <w:pPr>
              <w:widowControl/>
              <w:jc w:val="center"/>
              <w:textAlignment w:val="center"/>
              <w:rPr>
                <w:rFonts w:hint="eastAsia" w:ascii="宋体" w:hAnsi="宋体" w:cs="宋体"/>
                <w:color w:val="000000"/>
                <w:sz w:val="24"/>
              </w:rPr>
            </w:pPr>
            <w:r>
              <w:rPr>
                <w:rFonts w:hint="eastAsia" w:ascii="宋体" w:hAnsi="宋体" w:cs="宋体"/>
                <w:color w:val="000000"/>
                <w:kern w:val="0"/>
                <w:sz w:val="24"/>
              </w:rPr>
              <w:t>修剪</w:t>
            </w:r>
          </w:p>
        </w:tc>
        <w:tc>
          <w:tcPr>
            <w:tcW w:w="6604" w:type="dxa"/>
            <w:tcBorders>
              <w:top w:val="single" w:color="000000" w:sz="4" w:space="0"/>
              <w:left w:val="single" w:color="000000" w:sz="4" w:space="0"/>
              <w:bottom w:val="single" w:color="000000" w:sz="4" w:space="0"/>
              <w:right w:val="single" w:color="000000" w:sz="4" w:space="0"/>
            </w:tcBorders>
            <w:vAlign w:val="center"/>
          </w:tcPr>
          <w:p w14:paraId="157BB925">
            <w:pPr>
              <w:widowControl/>
              <w:textAlignment w:val="center"/>
              <w:rPr>
                <w:rFonts w:hint="eastAsia" w:ascii="宋体" w:hAnsi="宋体" w:cs="宋体"/>
                <w:color w:val="000000"/>
                <w:sz w:val="24"/>
              </w:rPr>
            </w:pPr>
            <w:r>
              <w:rPr>
                <w:rFonts w:hint="eastAsia" w:ascii="宋体" w:hAnsi="宋体" w:cs="宋体"/>
                <w:color w:val="000000"/>
                <w:kern w:val="0"/>
                <w:sz w:val="24"/>
              </w:rPr>
              <w:t>定杆高度以下的萌芽或萌檗是否及时清理</w:t>
            </w:r>
          </w:p>
        </w:tc>
        <w:tc>
          <w:tcPr>
            <w:tcW w:w="807" w:type="dxa"/>
            <w:tcBorders>
              <w:top w:val="single" w:color="000000" w:sz="4" w:space="0"/>
              <w:left w:val="single" w:color="000000" w:sz="4" w:space="0"/>
              <w:bottom w:val="single" w:color="000000" w:sz="4" w:space="0"/>
              <w:right w:val="single" w:color="000000" w:sz="4" w:space="0"/>
            </w:tcBorders>
            <w:vAlign w:val="center"/>
          </w:tcPr>
          <w:p w14:paraId="467A7CE9">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3ACB3C9A">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7E4B244">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B97AF85">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53572D6">
            <w:pPr>
              <w:widowControl/>
              <w:textAlignment w:val="center"/>
              <w:rPr>
                <w:rFonts w:hint="eastAsia" w:ascii="宋体" w:hAnsi="宋体" w:cs="宋体"/>
                <w:color w:val="000000"/>
                <w:sz w:val="24"/>
              </w:rPr>
            </w:pPr>
            <w:r>
              <w:rPr>
                <w:rFonts w:hint="eastAsia" w:ascii="宋体" w:hAnsi="宋体" w:cs="宋体"/>
                <w:color w:val="000000"/>
                <w:kern w:val="0"/>
                <w:sz w:val="24"/>
              </w:rPr>
              <w:t>苗木修剪要适时、适度、合理</w:t>
            </w:r>
          </w:p>
        </w:tc>
        <w:tc>
          <w:tcPr>
            <w:tcW w:w="807" w:type="dxa"/>
            <w:tcBorders>
              <w:top w:val="single" w:color="000000" w:sz="4" w:space="0"/>
              <w:left w:val="single" w:color="000000" w:sz="4" w:space="0"/>
              <w:bottom w:val="single" w:color="000000" w:sz="4" w:space="0"/>
              <w:right w:val="single" w:color="000000" w:sz="4" w:space="0"/>
            </w:tcBorders>
            <w:vAlign w:val="center"/>
          </w:tcPr>
          <w:p w14:paraId="6E833669">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6A21E247">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1E0AD80">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36CBAE7">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D4AFA9F">
            <w:pPr>
              <w:widowControl/>
              <w:textAlignment w:val="center"/>
              <w:rPr>
                <w:rFonts w:hint="eastAsia" w:ascii="宋体" w:hAnsi="宋体" w:cs="宋体"/>
                <w:color w:val="000000"/>
                <w:sz w:val="24"/>
              </w:rPr>
            </w:pPr>
            <w:r>
              <w:rPr>
                <w:rFonts w:hint="eastAsia" w:ascii="宋体" w:hAnsi="宋体" w:cs="宋体"/>
                <w:color w:val="000000"/>
                <w:kern w:val="0"/>
                <w:sz w:val="24"/>
              </w:rPr>
              <w:t>草坪剪后整齐，草茎无撕裂现象；绿篱剪后顶平侧直，且无残枝</w:t>
            </w:r>
          </w:p>
        </w:tc>
        <w:tc>
          <w:tcPr>
            <w:tcW w:w="807" w:type="dxa"/>
            <w:tcBorders>
              <w:top w:val="single" w:color="000000" w:sz="4" w:space="0"/>
              <w:left w:val="single" w:color="000000" w:sz="4" w:space="0"/>
              <w:bottom w:val="single" w:color="000000" w:sz="4" w:space="0"/>
              <w:right w:val="single" w:color="000000" w:sz="4" w:space="0"/>
            </w:tcBorders>
            <w:vAlign w:val="center"/>
          </w:tcPr>
          <w:p w14:paraId="007D8347">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3A5854E1">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0F2B36F">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9DA6F01">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BE176B7">
            <w:pPr>
              <w:widowControl/>
              <w:textAlignment w:val="center"/>
              <w:rPr>
                <w:rFonts w:hint="eastAsia" w:ascii="宋体" w:hAnsi="宋体" w:cs="宋体"/>
                <w:color w:val="000000"/>
                <w:sz w:val="24"/>
              </w:rPr>
            </w:pPr>
            <w:r>
              <w:rPr>
                <w:rFonts w:hint="eastAsia" w:ascii="宋体" w:hAnsi="宋体" w:cs="宋体"/>
                <w:color w:val="000000"/>
                <w:kern w:val="0"/>
                <w:sz w:val="24"/>
              </w:rPr>
              <w:t>草坪修剪是否及时（绿地不超过15cm、杂草不超过20cm）</w:t>
            </w:r>
          </w:p>
        </w:tc>
        <w:tc>
          <w:tcPr>
            <w:tcW w:w="807" w:type="dxa"/>
            <w:tcBorders>
              <w:top w:val="single" w:color="000000" w:sz="4" w:space="0"/>
              <w:left w:val="single" w:color="000000" w:sz="4" w:space="0"/>
              <w:bottom w:val="single" w:color="000000" w:sz="4" w:space="0"/>
              <w:right w:val="single" w:color="000000" w:sz="4" w:space="0"/>
            </w:tcBorders>
            <w:vAlign w:val="center"/>
          </w:tcPr>
          <w:p w14:paraId="13944644">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751F3A38">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69BCFBBA">
            <w:pPr>
              <w:widowControl/>
              <w:jc w:val="center"/>
              <w:textAlignment w:val="center"/>
              <w:rPr>
                <w:rFonts w:hint="eastAsia" w:ascii="宋体" w:hAnsi="宋体" w:cs="宋体"/>
                <w:color w:val="000000"/>
                <w:sz w:val="24"/>
              </w:rPr>
            </w:pPr>
            <w:r>
              <w:rPr>
                <w:rFonts w:hint="eastAsia" w:ascii="宋体" w:hAnsi="宋体" w:cs="宋体"/>
                <w:color w:val="000000"/>
                <w:kern w:val="0"/>
                <w:sz w:val="24"/>
              </w:rPr>
              <w:t>3</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1211ED0F">
            <w:pPr>
              <w:widowControl/>
              <w:jc w:val="center"/>
              <w:textAlignment w:val="center"/>
              <w:rPr>
                <w:rFonts w:hint="eastAsia" w:ascii="宋体" w:hAnsi="宋体" w:cs="宋体"/>
                <w:color w:val="000000"/>
                <w:sz w:val="24"/>
              </w:rPr>
            </w:pPr>
            <w:r>
              <w:rPr>
                <w:rFonts w:hint="eastAsia" w:ascii="宋体" w:hAnsi="宋体" w:cs="宋体"/>
                <w:color w:val="000000"/>
                <w:kern w:val="0"/>
                <w:sz w:val="24"/>
              </w:rPr>
              <w:t>水肥                 管理</w:t>
            </w:r>
          </w:p>
        </w:tc>
        <w:tc>
          <w:tcPr>
            <w:tcW w:w="6604" w:type="dxa"/>
            <w:tcBorders>
              <w:top w:val="single" w:color="000000" w:sz="4" w:space="0"/>
              <w:left w:val="single" w:color="000000" w:sz="4" w:space="0"/>
              <w:bottom w:val="single" w:color="000000" w:sz="4" w:space="0"/>
              <w:right w:val="single" w:color="000000" w:sz="4" w:space="0"/>
            </w:tcBorders>
            <w:vAlign w:val="center"/>
          </w:tcPr>
          <w:p w14:paraId="54C00DCC">
            <w:pPr>
              <w:widowControl/>
              <w:textAlignment w:val="center"/>
              <w:rPr>
                <w:rFonts w:hint="eastAsia" w:ascii="宋体" w:hAnsi="宋体" w:cs="宋体"/>
                <w:color w:val="000000"/>
                <w:sz w:val="24"/>
              </w:rPr>
            </w:pPr>
            <w:r>
              <w:rPr>
                <w:rFonts w:hint="eastAsia" w:ascii="宋体" w:hAnsi="宋体" w:cs="宋体"/>
                <w:color w:val="000000"/>
                <w:kern w:val="0"/>
                <w:sz w:val="24"/>
              </w:rPr>
              <w:t>水要浇足浇透，无漏浇，无留白，无溢撒的现象发生</w:t>
            </w:r>
          </w:p>
        </w:tc>
        <w:tc>
          <w:tcPr>
            <w:tcW w:w="807" w:type="dxa"/>
            <w:tcBorders>
              <w:top w:val="single" w:color="000000" w:sz="4" w:space="0"/>
              <w:left w:val="single" w:color="000000" w:sz="4" w:space="0"/>
              <w:bottom w:val="single" w:color="000000" w:sz="4" w:space="0"/>
              <w:right w:val="single" w:color="000000" w:sz="4" w:space="0"/>
            </w:tcBorders>
            <w:vAlign w:val="center"/>
          </w:tcPr>
          <w:p w14:paraId="66DE3189">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54B37E20">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4A09744C">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7BF6E7C">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5FE73F3">
            <w:pPr>
              <w:widowControl/>
              <w:textAlignment w:val="center"/>
              <w:rPr>
                <w:rFonts w:hint="eastAsia" w:ascii="宋体" w:hAnsi="宋体" w:cs="宋体"/>
                <w:color w:val="000000"/>
                <w:sz w:val="24"/>
              </w:rPr>
            </w:pPr>
            <w:r>
              <w:rPr>
                <w:rFonts w:hint="eastAsia" w:ascii="宋体" w:hAnsi="宋体" w:cs="宋体"/>
                <w:color w:val="000000"/>
                <w:kern w:val="0"/>
                <w:sz w:val="24"/>
              </w:rPr>
              <w:t>定时检查浇水效果，及时移动喷灌设备，不得有积水现象发生</w:t>
            </w:r>
          </w:p>
        </w:tc>
        <w:tc>
          <w:tcPr>
            <w:tcW w:w="807" w:type="dxa"/>
            <w:tcBorders>
              <w:top w:val="single" w:color="000000" w:sz="4" w:space="0"/>
              <w:left w:val="single" w:color="000000" w:sz="4" w:space="0"/>
              <w:bottom w:val="single" w:color="000000" w:sz="4" w:space="0"/>
              <w:right w:val="single" w:color="000000" w:sz="4" w:space="0"/>
            </w:tcBorders>
            <w:vAlign w:val="center"/>
          </w:tcPr>
          <w:p w14:paraId="7DB2F024">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1200F550">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4FA84F2">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9CAD9EF">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6176B23">
            <w:pPr>
              <w:widowControl/>
              <w:textAlignment w:val="center"/>
              <w:rPr>
                <w:rFonts w:hint="eastAsia" w:ascii="宋体" w:hAnsi="宋体" w:cs="宋体"/>
                <w:color w:val="000000"/>
                <w:sz w:val="24"/>
              </w:rPr>
            </w:pPr>
            <w:r>
              <w:rPr>
                <w:rFonts w:hint="eastAsia" w:ascii="宋体" w:hAnsi="宋体" w:cs="宋体"/>
                <w:color w:val="000000"/>
                <w:kern w:val="0"/>
                <w:sz w:val="24"/>
              </w:rPr>
              <w:t>浇水结束，及时拉下电闸，关闭阀门</w:t>
            </w:r>
          </w:p>
        </w:tc>
        <w:tc>
          <w:tcPr>
            <w:tcW w:w="807" w:type="dxa"/>
            <w:tcBorders>
              <w:top w:val="single" w:color="000000" w:sz="4" w:space="0"/>
              <w:left w:val="single" w:color="000000" w:sz="4" w:space="0"/>
              <w:bottom w:val="single" w:color="000000" w:sz="4" w:space="0"/>
              <w:right w:val="single" w:color="000000" w:sz="4" w:space="0"/>
            </w:tcBorders>
            <w:vAlign w:val="center"/>
          </w:tcPr>
          <w:p w14:paraId="1B75D1DE">
            <w:pPr>
              <w:widowControl/>
              <w:jc w:val="center"/>
              <w:textAlignment w:val="center"/>
              <w:rPr>
                <w:rFonts w:hint="eastAsia" w:ascii="宋体" w:hAnsi="宋体" w:cs="宋体"/>
                <w:color w:val="000000"/>
                <w:sz w:val="24"/>
              </w:rPr>
            </w:pPr>
            <w:r>
              <w:rPr>
                <w:rFonts w:hint="eastAsia" w:ascii="宋体" w:hAnsi="宋体" w:cs="宋体"/>
                <w:color w:val="000000"/>
                <w:kern w:val="0"/>
                <w:sz w:val="24"/>
              </w:rPr>
              <w:t>5</w:t>
            </w:r>
          </w:p>
        </w:tc>
      </w:tr>
      <w:tr w14:paraId="227C076C">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49CFB25D">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FFA6B62">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4F66107">
            <w:pPr>
              <w:widowControl/>
              <w:textAlignment w:val="center"/>
              <w:rPr>
                <w:rFonts w:hint="eastAsia" w:ascii="宋体" w:hAnsi="宋体" w:cs="宋体"/>
                <w:color w:val="000000"/>
                <w:kern w:val="0"/>
                <w:sz w:val="24"/>
              </w:rPr>
            </w:pPr>
            <w:r>
              <w:rPr>
                <w:rFonts w:hint="eastAsia" w:ascii="宋体" w:hAnsi="宋体" w:cs="宋体"/>
                <w:color w:val="000000"/>
                <w:kern w:val="0"/>
                <w:sz w:val="24"/>
              </w:rPr>
              <w:t>管道取水口漏水</w:t>
            </w:r>
          </w:p>
        </w:tc>
        <w:tc>
          <w:tcPr>
            <w:tcW w:w="807" w:type="dxa"/>
            <w:tcBorders>
              <w:top w:val="single" w:color="000000" w:sz="4" w:space="0"/>
              <w:left w:val="single" w:color="000000" w:sz="4" w:space="0"/>
              <w:bottom w:val="single" w:color="000000" w:sz="4" w:space="0"/>
              <w:right w:val="single" w:color="000000" w:sz="4" w:space="0"/>
            </w:tcBorders>
            <w:vAlign w:val="center"/>
          </w:tcPr>
          <w:p w14:paraId="7AF4F586">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4</w:t>
            </w:r>
          </w:p>
        </w:tc>
      </w:tr>
      <w:tr w14:paraId="24136D07">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B3589E3">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FF7802A">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4FC95A9">
            <w:pPr>
              <w:widowControl/>
              <w:textAlignment w:val="center"/>
              <w:rPr>
                <w:rFonts w:hint="eastAsia" w:ascii="宋体" w:hAnsi="宋体" w:cs="宋体"/>
                <w:color w:val="000000"/>
                <w:sz w:val="24"/>
              </w:rPr>
            </w:pPr>
            <w:r>
              <w:rPr>
                <w:rFonts w:hint="eastAsia" w:ascii="宋体" w:hAnsi="宋体" w:cs="宋体"/>
                <w:color w:val="000000"/>
                <w:kern w:val="0"/>
                <w:sz w:val="24"/>
              </w:rPr>
              <w:t>种植穴、围堰修整：平、直、滑、实，且规格达标</w:t>
            </w:r>
          </w:p>
        </w:tc>
        <w:tc>
          <w:tcPr>
            <w:tcW w:w="807" w:type="dxa"/>
            <w:tcBorders>
              <w:top w:val="single" w:color="000000" w:sz="4" w:space="0"/>
              <w:left w:val="single" w:color="000000" w:sz="4" w:space="0"/>
              <w:bottom w:val="single" w:color="000000" w:sz="4" w:space="0"/>
              <w:right w:val="single" w:color="000000" w:sz="4" w:space="0"/>
            </w:tcBorders>
            <w:vAlign w:val="center"/>
          </w:tcPr>
          <w:p w14:paraId="19065C66">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107F494E">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84A7352">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B36D917">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233526D">
            <w:pPr>
              <w:widowControl/>
              <w:textAlignment w:val="center"/>
              <w:rPr>
                <w:rFonts w:hint="eastAsia" w:ascii="宋体" w:hAnsi="宋体" w:cs="宋体"/>
                <w:color w:val="000000"/>
                <w:sz w:val="24"/>
              </w:rPr>
            </w:pPr>
            <w:r>
              <w:rPr>
                <w:rFonts w:hint="eastAsia" w:ascii="宋体" w:hAnsi="宋体" w:cs="宋体"/>
                <w:color w:val="000000"/>
                <w:kern w:val="0"/>
                <w:sz w:val="24"/>
              </w:rPr>
              <w:t>中耕除草要及时，且要达到：细、碎、松、平的效果</w:t>
            </w:r>
          </w:p>
        </w:tc>
        <w:tc>
          <w:tcPr>
            <w:tcW w:w="807" w:type="dxa"/>
            <w:tcBorders>
              <w:top w:val="single" w:color="000000" w:sz="4" w:space="0"/>
              <w:left w:val="single" w:color="000000" w:sz="4" w:space="0"/>
              <w:bottom w:val="single" w:color="000000" w:sz="4" w:space="0"/>
              <w:right w:val="single" w:color="000000" w:sz="4" w:space="0"/>
            </w:tcBorders>
            <w:vAlign w:val="center"/>
          </w:tcPr>
          <w:p w14:paraId="05EDD7DF">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2738E931">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E2BDDC9">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3E85C45">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428A90B">
            <w:pPr>
              <w:widowControl/>
              <w:textAlignment w:val="center"/>
              <w:rPr>
                <w:rFonts w:hint="eastAsia" w:ascii="宋体" w:hAnsi="宋体" w:cs="宋体"/>
                <w:color w:val="000000"/>
                <w:sz w:val="24"/>
              </w:rPr>
            </w:pPr>
            <w:r>
              <w:rPr>
                <w:rFonts w:hint="eastAsia" w:ascii="宋体" w:hAnsi="宋体" w:cs="宋体"/>
                <w:color w:val="000000"/>
                <w:kern w:val="0"/>
                <w:sz w:val="24"/>
              </w:rPr>
              <w:t>植物出现缺水，浇水不及时的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6E9ED14">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40B0D222">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4D56B6DF">
            <w:pPr>
              <w:widowControl/>
              <w:jc w:val="center"/>
              <w:textAlignment w:val="center"/>
              <w:rPr>
                <w:rFonts w:hint="eastAsia" w:ascii="宋体" w:hAnsi="宋体" w:cs="宋体"/>
                <w:color w:val="000000"/>
                <w:sz w:val="24"/>
              </w:rPr>
            </w:pPr>
            <w:r>
              <w:rPr>
                <w:rFonts w:hint="eastAsia" w:ascii="宋体" w:hAnsi="宋体" w:cs="宋体"/>
                <w:color w:val="000000"/>
                <w:kern w:val="0"/>
                <w:sz w:val="24"/>
              </w:rPr>
              <w:t>4</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12B25A16">
            <w:pPr>
              <w:widowControl/>
              <w:jc w:val="center"/>
              <w:textAlignment w:val="center"/>
              <w:rPr>
                <w:rFonts w:hint="eastAsia" w:ascii="宋体" w:hAnsi="宋体" w:cs="宋体"/>
                <w:color w:val="000000"/>
                <w:sz w:val="24"/>
              </w:rPr>
            </w:pPr>
            <w:r>
              <w:rPr>
                <w:rFonts w:hint="eastAsia" w:ascii="宋体" w:hAnsi="宋体" w:cs="宋体"/>
                <w:color w:val="000000"/>
                <w:kern w:val="0"/>
                <w:sz w:val="24"/>
              </w:rPr>
              <w:t>病虫害</w:t>
            </w:r>
          </w:p>
        </w:tc>
        <w:tc>
          <w:tcPr>
            <w:tcW w:w="6604" w:type="dxa"/>
            <w:tcBorders>
              <w:top w:val="single" w:color="000000" w:sz="4" w:space="0"/>
              <w:left w:val="single" w:color="000000" w:sz="4" w:space="0"/>
              <w:bottom w:val="single" w:color="000000" w:sz="4" w:space="0"/>
              <w:right w:val="single" w:color="000000" w:sz="4" w:space="0"/>
            </w:tcBorders>
            <w:vAlign w:val="center"/>
          </w:tcPr>
          <w:p w14:paraId="5F36C5FF">
            <w:pPr>
              <w:widowControl/>
              <w:textAlignment w:val="center"/>
              <w:rPr>
                <w:rFonts w:hint="eastAsia" w:ascii="宋体" w:hAnsi="宋体" w:cs="宋体"/>
                <w:color w:val="000000"/>
                <w:sz w:val="24"/>
              </w:rPr>
            </w:pPr>
            <w:r>
              <w:rPr>
                <w:rFonts w:hint="eastAsia" w:ascii="宋体" w:hAnsi="宋体" w:cs="宋体"/>
                <w:color w:val="000000"/>
                <w:kern w:val="0"/>
                <w:sz w:val="24"/>
              </w:rPr>
              <w:t>药物配比不正确，喷药质量差，药效未达到应有效果的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356B6D4">
            <w:pPr>
              <w:widowControl/>
              <w:jc w:val="center"/>
              <w:textAlignment w:val="center"/>
              <w:rPr>
                <w:rFonts w:hint="eastAsia" w:ascii="宋体" w:hAnsi="宋体" w:cs="宋体"/>
                <w:color w:val="000000"/>
                <w:sz w:val="24"/>
              </w:rPr>
            </w:pPr>
            <w:r>
              <w:rPr>
                <w:rFonts w:hint="eastAsia" w:ascii="宋体" w:hAnsi="宋体" w:cs="宋体"/>
                <w:color w:val="000000"/>
                <w:kern w:val="0"/>
                <w:sz w:val="24"/>
              </w:rPr>
              <w:t>4</w:t>
            </w:r>
          </w:p>
        </w:tc>
      </w:tr>
      <w:tr w14:paraId="54F7D92E">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A7A4A80">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2088FCC6">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255FD77">
            <w:pPr>
              <w:widowControl/>
              <w:textAlignment w:val="center"/>
              <w:rPr>
                <w:rFonts w:hint="eastAsia" w:ascii="宋体" w:hAnsi="宋体" w:cs="宋体"/>
                <w:color w:val="000000"/>
                <w:sz w:val="24"/>
              </w:rPr>
            </w:pPr>
            <w:r>
              <w:rPr>
                <w:rFonts w:hint="eastAsia" w:ascii="宋体" w:hAnsi="宋体" w:cs="宋体"/>
                <w:color w:val="000000"/>
                <w:kern w:val="0"/>
                <w:sz w:val="24"/>
              </w:rPr>
              <w:t>病虫害发生面积在10-20%以上，未发现或发现后未采取有效措施的</w:t>
            </w:r>
          </w:p>
        </w:tc>
        <w:tc>
          <w:tcPr>
            <w:tcW w:w="807" w:type="dxa"/>
            <w:tcBorders>
              <w:top w:val="single" w:color="000000" w:sz="4" w:space="0"/>
              <w:left w:val="single" w:color="000000" w:sz="4" w:space="0"/>
              <w:bottom w:val="single" w:color="000000" w:sz="4" w:space="0"/>
              <w:right w:val="single" w:color="000000" w:sz="4" w:space="0"/>
            </w:tcBorders>
            <w:vAlign w:val="center"/>
          </w:tcPr>
          <w:p w14:paraId="77E98748">
            <w:pPr>
              <w:widowControl/>
              <w:jc w:val="center"/>
              <w:textAlignment w:val="center"/>
              <w:rPr>
                <w:rFonts w:hint="eastAsia" w:ascii="宋体" w:hAnsi="宋体" w:cs="宋体"/>
                <w:color w:val="000000"/>
                <w:sz w:val="24"/>
              </w:rPr>
            </w:pPr>
            <w:r>
              <w:rPr>
                <w:rFonts w:hint="eastAsia" w:ascii="宋体" w:hAnsi="宋体" w:cs="宋体"/>
                <w:color w:val="000000"/>
                <w:kern w:val="0"/>
                <w:sz w:val="24"/>
              </w:rPr>
              <w:t>3</w:t>
            </w:r>
          </w:p>
        </w:tc>
      </w:tr>
      <w:tr w14:paraId="61A7EE03">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435395A6">
            <w:pPr>
              <w:widowControl/>
              <w:jc w:val="center"/>
              <w:textAlignment w:val="center"/>
              <w:rPr>
                <w:rFonts w:hint="eastAsia" w:ascii="宋体" w:hAnsi="宋体" w:cs="宋体"/>
                <w:color w:val="000000"/>
                <w:sz w:val="24"/>
              </w:rPr>
            </w:pPr>
            <w:r>
              <w:rPr>
                <w:rFonts w:hint="eastAsia" w:ascii="宋体" w:hAnsi="宋体" w:cs="宋体"/>
                <w:color w:val="000000"/>
                <w:kern w:val="0"/>
                <w:sz w:val="24"/>
              </w:rPr>
              <w:t>5</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78A0D645">
            <w:pPr>
              <w:widowControl/>
              <w:jc w:val="center"/>
              <w:textAlignment w:val="center"/>
              <w:rPr>
                <w:rFonts w:hint="eastAsia" w:ascii="宋体" w:hAnsi="宋体" w:cs="宋体"/>
                <w:color w:val="000000"/>
                <w:sz w:val="24"/>
              </w:rPr>
            </w:pPr>
            <w:r>
              <w:rPr>
                <w:rFonts w:hint="eastAsia" w:ascii="宋体" w:hAnsi="宋体" w:cs="宋体"/>
                <w:color w:val="000000"/>
                <w:kern w:val="0"/>
                <w:sz w:val="24"/>
              </w:rPr>
              <w:t>整体                景观</w:t>
            </w:r>
          </w:p>
        </w:tc>
        <w:tc>
          <w:tcPr>
            <w:tcW w:w="6604" w:type="dxa"/>
            <w:tcBorders>
              <w:top w:val="single" w:color="000000" w:sz="4" w:space="0"/>
              <w:left w:val="single" w:color="000000" w:sz="4" w:space="0"/>
              <w:bottom w:val="single" w:color="000000" w:sz="4" w:space="0"/>
              <w:right w:val="single" w:color="000000" w:sz="4" w:space="0"/>
            </w:tcBorders>
            <w:vAlign w:val="center"/>
          </w:tcPr>
          <w:p w14:paraId="4D491485">
            <w:pPr>
              <w:widowControl/>
              <w:textAlignment w:val="center"/>
              <w:rPr>
                <w:rFonts w:hint="eastAsia" w:ascii="宋体" w:hAnsi="宋体" w:cs="宋体"/>
                <w:color w:val="000000"/>
                <w:sz w:val="24"/>
              </w:rPr>
            </w:pPr>
            <w:r>
              <w:rPr>
                <w:rFonts w:hint="eastAsia" w:ascii="宋体" w:hAnsi="宋体" w:cs="宋体"/>
                <w:color w:val="000000"/>
                <w:kern w:val="0"/>
                <w:sz w:val="24"/>
              </w:rPr>
              <w:t>养管区内有明显的枯树枝、折断枝、死树的</w:t>
            </w:r>
          </w:p>
        </w:tc>
        <w:tc>
          <w:tcPr>
            <w:tcW w:w="807" w:type="dxa"/>
            <w:tcBorders>
              <w:top w:val="single" w:color="000000" w:sz="4" w:space="0"/>
              <w:left w:val="single" w:color="000000" w:sz="4" w:space="0"/>
              <w:bottom w:val="single" w:color="000000" w:sz="4" w:space="0"/>
              <w:right w:val="single" w:color="000000" w:sz="4" w:space="0"/>
            </w:tcBorders>
            <w:vAlign w:val="center"/>
          </w:tcPr>
          <w:p w14:paraId="07A50B1C">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7DE9AE48">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262D5D1">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24B1558B">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22B8C31">
            <w:pPr>
              <w:widowControl/>
              <w:textAlignment w:val="center"/>
              <w:rPr>
                <w:rFonts w:hint="eastAsia" w:ascii="宋体" w:hAnsi="宋体" w:cs="宋体"/>
                <w:color w:val="000000"/>
                <w:sz w:val="24"/>
              </w:rPr>
            </w:pPr>
            <w:r>
              <w:rPr>
                <w:rFonts w:hint="eastAsia" w:ascii="宋体" w:hAnsi="宋体" w:cs="宋体"/>
                <w:color w:val="000000"/>
                <w:kern w:val="0"/>
                <w:sz w:val="24"/>
              </w:rPr>
              <w:t>养管区内歪树、倒伏树未处理或处理不及时的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BAE045A">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765ADA62">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8D00C33">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070C6BD">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184FBB3">
            <w:pPr>
              <w:widowControl/>
              <w:textAlignment w:val="center"/>
              <w:rPr>
                <w:rFonts w:hint="eastAsia" w:ascii="宋体" w:hAnsi="宋体" w:cs="宋体"/>
                <w:color w:val="000000"/>
                <w:sz w:val="24"/>
              </w:rPr>
            </w:pPr>
            <w:r>
              <w:rPr>
                <w:rFonts w:hint="eastAsia" w:ascii="宋体" w:hAnsi="宋体" w:cs="宋体"/>
                <w:color w:val="000000"/>
                <w:kern w:val="0"/>
                <w:sz w:val="24"/>
              </w:rPr>
              <w:t>绿篱、地被、种植穴内清杂不彻底的或处理不及时的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5B90754">
            <w:pPr>
              <w:widowControl/>
              <w:jc w:val="center"/>
              <w:textAlignment w:val="center"/>
              <w:rPr>
                <w:rFonts w:hint="eastAsia" w:ascii="宋体" w:hAnsi="宋体" w:cs="宋体"/>
                <w:color w:val="000000"/>
                <w:sz w:val="24"/>
              </w:rPr>
            </w:pPr>
            <w:r>
              <w:rPr>
                <w:rFonts w:hint="eastAsia" w:ascii="宋体" w:hAnsi="宋体" w:cs="宋体"/>
                <w:color w:val="000000"/>
                <w:kern w:val="0"/>
                <w:sz w:val="24"/>
              </w:rPr>
              <w:t>5</w:t>
            </w:r>
          </w:p>
        </w:tc>
      </w:tr>
      <w:tr w14:paraId="49DD1DE6">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678DCA3">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5B51695">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F3022E6">
            <w:pPr>
              <w:widowControl/>
              <w:textAlignment w:val="center"/>
              <w:rPr>
                <w:rFonts w:hint="eastAsia" w:ascii="宋体" w:hAnsi="宋体" w:cs="宋体"/>
                <w:color w:val="000000"/>
                <w:sz w:val="24"/>
              </w:rPr>
            </w:pPr>
            <w:r>
              <w:rPr>
                <w:rFonts w:hint="eastAsia" w:ascii="宋体" w:hAnsi="宋体" w:cs="宋体"/>
                <w:color w:val="000000"/>
                <w:kern w:val="0"/>
                <w:sz w:val="24"/>
              </w:rPr>
              <w:t>养管区内杂草丛生，清理不及时，影响景观的</w:t>
            </w:r>
          </w:p>
        </w:tc>
        <w:tc>
          <w:tcPr>
            <w:tcW w:w="807" w:type="dxa"/>
            <w:tcBorders>
              <w:top w:val="single" w:color="000000" w:sz="4" w:space="0"/>
              <w:left w:val="single" w:color="000000" w:sz="4" w:space="0"/>
              <w:bottom w:val="single" w:color="000000" w:sz="4" w:space="0"/>
              <w:right w:val="single" w:color="000000" w:sz="4" w:space="0"/>
            </w:tcBorders>
            <w:vAlign w:val="center"/>
          </w:tcPr>
          <w:p w14:paraId="74B7CA69">
            <w:pPr>
              <w:widowControl/>
              <w:jc w:val="center"/>
              <w:textAlignment w:val="center"/>
              <w:rPr>
                <w:rFonts w:hint="eastAsia" w:ascii="宋体" w:hAnsi="宋体" w:cs="宋体"/>
                <w:color w:val="000000"/>
                <w:sz w:val="24"/>
              </w:rPr>
            </w:pPr>
            <w:r>
              <w:rPr>
                <w:rFonts w:hint="eastAsia" w:ascii="宋体" w:hAnsi="宋体" w:cs="宋体"/>
                <w:color w:val="000000"/>
                <w:kern w:val="0"/>
                <w:sz w:val="24"/>
              </w:rPr>
              <w:t>8</w:t>
            </w:r>
          </w:p>
        </w:tc>
      </w:tr>
      <w:tr w14:paraId="2F13AF55">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42D0CEDB">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F9C7A47">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10BE404">
            <w:pPr>
              <w:widowControl/>
              <w:textAlignment w:val="center"/>
              <w:rPr>
                <w:rFonts w:hint="eastAsia" w:ascii="宋体" w:hAnsi="宋体" w:cs="宋体"/>
                <w:color w:val="000000"/>
                <w:sz w:val="24"/>
              </w:rPr>
            </w:pPr>
            <w:r>
              <w:rPr>
                <w:rFonts w:hint="eastAsia" w:ascii="宋体" w:hAnsi="宋体" w:cs="宋体"/>
                <w:color w:val="000000"/>
                <w:kern w:val="0"/>
                <w:sz w:val="24"/>
              </w:rPr>
              <w:t>涂白高度，上口不一致，涂料污染绿地严重，影响景观的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037285A">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68A2EEC7">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13A10EB">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BA7D452">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0893C8A">
            <w:pPr>
              <w:widowControl/>
              <w:textAlignment w:val="center"/>
              <w:rPr>
                <w:rFonts w:hint="eastAsia" w:ascii="宋体" w:hAnsi="宋体" w:cs="宋体"/>
                <w:color w:val="000000"/>
                <w:sz w:val="24"/>
              </w:rPr>
            </w:pPr>
            <w:r>
              <w:rPr>
                <w:rFonts w:hint="eastAsia" w:ascii="宋体" w:hAnsi="宋体" w:cs="宋体"/>
                <w:color w:val="000000"/>
                <w:kern w:val="0"/>
                <w:sz w:val="24"/>
              </w:rPr>
              <w:t>苗木支撑不规范，调整不及时的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2BE41914">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5B17DD66">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4DAF3DD1">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6E36446">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C8ABA1A">
            <w:pPr>
              <w:widowControl/>
              <w:textAlignment w:val="center"/>
              <w:rPr>
                <w:rFonts w:hint="eastAsia" w:ascii="宋体" w:hAnsi="宋体" w:cs="宋体"/>
                <w:color w:val="000000"/>
                <w:sz w:val="24"/>
              </w:rPr>
            </w:pPr>
            <w:r>
              <w:rPr>
                <w:rFonts w:hint="eastAsia" w:ascii="宋体" w:hAnsi="宋体" w:cs="宋体"/>
                <w:color w:val="000000"/>
                <w:kern w:val="0"/>
                <w:sz w:val="24"/>
              </w:rPr>
              <w:t>苗木补植养护不到位，成活率低于规定标准的</w:t>
            </w:r>
          </w:p>
        </w:tc>
        <w:tc>
          <w:tcPr>
            <w:tcW w:w="807" w:type="dxa"/>
            <w:tcBorders>
              <w:top w:val="single" w:color="000000" w:sz="4" w:space="0"/>
              <w:left w:val="single" w:color="000000" w:sz="4" w:space="0"/>
              <w:bottom w:val="single" w:color="000000" w:sz="4" w:space="0"/>
              <w:right w:val="single" w:color="000000" w:sz="4" w:space="0"/>
            </w:tcBorders>
            <w:vAlign w:val="center"/>
          </w:tcPr>
          <w:p w14:paraId="21126E22">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6F996EC9">
        <w:tblPrEx>
          <w:tblCellMar>
            <w:top w:w="15" w:type="dxa"/>
            <w:left w:w="15" w:type="dxa"/>
            <w:bottom w:w="15" w:type="dxa"/>
            <w:right w:w="15" w:type="dxa"/>
          </w:tblCellMar>
        </w:tblPrEx>
        <w:trPr>
          <w:trHeight w:val="567" w:hRule="atLeast"/>
          <w:jc w:val="center"/>
        </w:trPr>
        <w:tc>
          <w:tcPr>
            <w:tcW w:w="604" w:type="dxa"/>
            <w:tcBorders>
              <w:top w:val="single" w:color="000000" w:sz="4" w:space="0"/>
              <w:left w:val="single" w:color="000000" w:sz="4" w:space="0"/>
              <w:bottom w:val="single" w:color="000000" w:sz="4" w:space="0"/>
              <w:right w:val="single" w:color="000000" w:sz="4" w:space="0"/>
            </w:tcBorders>
            <w:vAlign w:val="center"/>
          </w:tcPr>
          <w:p w14:paraId="3D958419">
            <w:pPr>
              <w:jc w:val="center"/>
              <w:rPr>
                <w:rFonts w:hint="eastAsia" w:ascii="宋体" w:hAnsi="宋体" w:cs="宋体"/>
                <w:color w:val="000000"/>
                <w:sz w:val="24"/>
              </w:rPr>
            </w:pPr>
            <w:r>
              <w:rPr>
                <w:rFonts w:hint="eastAsia" w:ascii="宋体" w:hAnsi="宋体" w:cs="宋体"/>
                <w:color w:val="000000"/>
                <w:sz w:val="24"/>
              </w:rPr>
              <w:t>6</w:t>
            </w:r>
          </w:p>
        </w:tc>
        <w:tc>
          <w:tcPr>
            <w:tcW w:w="814" w:type="dxa"/>
            <w:tcBorders>
              <w:top w:val="single" w:color="000000" w:sz="4" w:space="0"/>
              <w:left w:val="single" w:color="000000" w:sz="4" w:space="0"/>
              <w:bottom w:val="single" w:color="000000" w:sz="4" w:space="0"/>
              <w:right w:val="single" w:color="000000" w:sz="4" w:space="0"/>
            </w:tcBorders>
            <w:vAlign w:val="center"/>
          </w:tcPr>
          <w:p w14:paraId="2BF97818">
            <w:pPr>
              <w:jc w:val="center"/>
              <w:rPr>
                <w:rFonts w:hint="eastAsia" w:ascii="宋体" w:hAnsi="宋体" w:cs="宋体"/>
                <w:color w:val="000000"/>
                <w:sz w:val="24"/>
              </w:rPr>
            </w:pPr>
            <w:r>
              <w:rPr>
                <w:rFonts w:hint="eastAsia" w:ascii="宋体" w:hAnsi="宋体" w:cs="宋体"/>
                <w:color w:val="000000"/>
                <w:sz w:val="24"/>
              </w:rPr>
              <w:t>绿地</w:t>
            </w:r>
          </w:p>
          <w:p w14:paraId="1C80EF5C">
            <w:pPr>
              <w:jc w:val="center"/>
              <w:rPr>
                <w:rFonts w:hint="eastAsia" w:ascii="宋体" w:hAnsi="宋体" w:cs="宋体"/>
                <w:color w:val="000000"/>
                <w:sz w:val="24"/>
              </w:rPr>
            </w:pPr>
            <w:r>
              <w:rPr>
                <w:rFonts w:hint="eastAsia" w:ascii="宋体" w:hAnsi="宋体" w:cs="宋体"/>
                <w:color w:val="000000"/>
                <w:sz w:val="24"/>
              </w:rPr>
              <w:t>卫生</w:t>
            </w:r>
          </w:p>
        </w:tc>
        <w:tc>
          <w:tcPr>
            <w:tcW w:w="6604" w:type="dxa"/>
            <w:tcBorders>
              <w:top w:val="single" w:color="000000" w:sz="4" w:space="0"/>
              <w:left w:val="single" w:color="000000" w:sz="4" w:space="0"/>
              <w:bottom w:val="single" w:color="000000" w:sz="4" w:space="0"/>
              <w:right w:val="single" w:color="000000" w:sz="4" w:space="0"/>
            </w:tcBorders>
            <w:vAlign w:val="center"/>
          </w:tcPr>
          <w:p w14:paraId="196B7092">
            <w:pPr>
              <w:widowControl/>
              <w:textAlignment w:val="center"/>
              <w:rPr>
                <w:rFonts w:hint="eastAsia" w:ascii="宋体" w:hAnsi="宋体" w:cs="宋体"/>
                <w:color w:val="000000"/>
                <w:kern w:val="0"/>
                <w:sz w:val="24"/>
              </w:rPr>
            </w:pPr>
            <w:r>
              <w:rPr>
                <w:rFonts w:hint="eastAsia" w:ascii="宋体" w:hAnsi="宋体" w:cs="宋体"/>
                <w:color w:val="000000"/>
                <w:kern w:val="0"/>
                <w:sz w:val="24"/>
              </w:rPr>
              <w:t>有白色垃圾、焚烧垃圾、乱倒垃圾、非法广告、私搭乱建、种菜、放牧等情况未及时清理</w:t>
            </w:r>
          </w:p>
        </w:tc>
        <w:tc>
          <w:tcPr>
            <w:tcW w:w="807" w:type="dxa"/>
            <w:tcBorders>
              <w:top w:val="single" w:color="000000" w:sz="4" w:space="0"/>
              <w:left w:val="single" w:color="000000" w:sz="4" w:space="0"/>
              <w:bottom w:val="single" w:color="000000" w:sz="4" w:space="0"/>
              <w:right w:val="single" w:color="000000" w:sz="4" w:space="0"/>
            </w:tcBorders>
            <w:vAlign w:val="center"/>
          </w:tcPr>
          <w:p w14:paraId="49CA43D7">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1B5EA1A4">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6C3C137F">
            <w:pPr>
              <w:widowControl/>
              <w:jc w:val="center"/>
              <w:textAlignment w:val="center"/>
              <w:rPr>
                <w:rFonts w:hint="eastAsia" w:ascii="宋体" w:hAnsi="宋体" w:cs="宋体"/>
                <w:color w:val="000000"/>
                <w:sz w:val="24"/>
              </w:rPr>
            </w:pPr>
            <w:r>
              <w:rPr>
                <w:rFonts w:hint="eastAsia" w:ascii="宋体" w:hAnsi="宋体" w:cs="宋体"/>
                <w:color w:val="000000"/>
                <w:kern w:val="0"/>
                <w:sz w:val="24"/>
              </w:rPr>
              <w:t>7</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57C4E05A">
            <w:pPr>
              <w:widowControl/>
              <w:jc w:val="center"/>
              <w:textAlignment w:val="center"/>
              <w:rPr>
                <w:rFonts w:hint="eastAsia" w:ascii="宋体" w:hAnsi="宋体" w:cs="宋体"/>
                <w:color w:val="000000"/>
                <w:sz w:val="24"/>
              </w:rPr>
            </w:pPr>
            <w:r>
              <w:rPr>
                <w:rFonts w:hint="eastAsia" w:ascii="宋体" w:hAnsi="宋体" w:cs="宋体"/>
                <w:color w:val="000000"/>
                <w:kern w:val="0"/>
                <w:sz w:val="24"/>
              </w:rPr>
              <w:t>道路                  作业</w:t>
            </w:r>
          </w:p>
        </w:tc>
        <w:tc>
          <w:tcPr>
            <w:tcW w:w="6604" w:type="dxa"/>
            <w:tcBorders>
              <w:top w:val="single" w:color="000000" w:sz="4" w:space="0"/>
              <w:left w:val="single" w:color="000000" w:sz="4" w:space="0"/>
              <w:bottom w:val="single" w:color="000000" w:sz="4" w:space="0"/>
              <w:right w:val="single" w:color="000000" w:sz="4" w:space="0"/>
            </w:tcBorders>
            <w:vAlign w:val="center"/>
          </w:tcPr>
          <w:p w14:paraId="36DFC838">
            <w:pPr>
              <w:widowControl/>
              <w:textAlignment w:val="center"/>
              <w:rPr>
                <w:rFonts w:hint="eastAsia" w:ascii="宋体" w:hAnsi="宋体" w:cs="宋体"/>
                <w:color w:val="000000"/>
                <w:sz w:val="24"/>
              </w:rPr>
            </w:pPr>
            <w:r>
              <w:rPr>
                <w:rFonts w:hint="eastAsia" w:ascii="宋体" w:hAnsi="宋体" w:cs="宋体"/>
                <w:color w:val="000000"/>
                <w:kern w:val="0"/>
                <w:sz w:val="24"/>
              </w:rPr>
              <w:t>作业标志摆放是否规范，是否合理（安全锥、作业施工标志）</w:t>
            </w:r>
          </w:p>
        </w:tc>
        <w:tc>
          <w:tcPr>
            <w:tcW w:w="807" w:type="dxa"/>
            <w:tcBorders>
              <w:top w:val="single" w:color="000000" w:sz="4" w:space="0"/>
              <w:left w:val="single" w:color="000000" w:sz="4" w:space="0"/>
              <w:bottom w:val="single" w:color="000000" w:sz="4" w:space="0"/>
              <w:right w:val="single" w:color="000000" w:sz="4" w:space="0"/>
            </w:tcBorders>
            <w:vAlign w:val="center"/>
          </w:tcPr>
          <w:p w14:paraId="4210D8EC">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4B97973D">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86BC422">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94FFEA0">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CE83BC3">
            <w:pPr>
              <w:widowControl/>
              <w:textAlignment w:val="center"/>
              <w:rPr>
                <w:rFonts w:hint="eastAsia" w:ascii="宋体" w:hAnsi="宋体" w:cs="宋体"/>
                <w:color w:val="000000"/>
                <w:sz w:val="24"/>
              </w:rPr>
            </w:pPr>
            <w:r>
              <w:rPr>
                <w:rFonts w:hint="eastAsia" w:ascii="宋体" w:hAnsi="宋体" w:cs="宋体"/>
                <w:color w:val="000000"/>
                <w:kern w:val="0"/>
                <w:sz w:val="24"/>
              </w:rPr>
              <w:t>是否专人维护现场，协助导行交通</w:t>
            </w:r>
          </w:p>
        </w:tc>
        <w:tc>
          <w:tcPr>
            <w:tcW w:w="807" w:type="dxa"/>
            <w:tcBorders>
              <w:top w:val="single" w:color="000000" w:sz="4" w:space="0"/>
              <w:left w:val="single" w:color="000000" w:sz="4" w:space="0"/>
              <w:bottom w:val="single" w:color="000000" w:sz="4" w:space="0"/>
              <w:right w:val="single" w:color="000000" w:sz="4" w:space="0"/>
            </w:tcBorders>
            <w:vAlign w:val="center"/>
          </w:tcPr>
          <w:p w14:paraId="4449503A">
            <w:pPr>
              <w:widowControl/>
              <w:jc w:val="center"/>
              <w:textAlignment w:val="center"/>
              <w:rPr>
                <w:rFonts w:hint="eastAsia" w:ascii="宋体" w:hAnsi="宋体" w:cs="宋体"/>
                <w:color w:val="000000"/>
                <w:sz w:val="24"/>
              </w:rPr>
            </w:pPr>
            <w:r>
              <w:rPr>
                <w:rFonts w:hint="eastAsia" w:ascii="宋体" w:hAnsi="宋体" w:cs="宋体"/>
                <w:color w:val="000000"/>
                <w:kern w:val="0"/>
                <w:sz w:val="24"/>
              </w:rPr>
              <w:t>8</w:t>
            </w:r>
          </w:p>
        </w:tc>
      </w:tr>
      <w:tr w14:paraId="4644AC4C">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191D4A8">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2297EE2D">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998F037">
            <w:pPr>
              <w:widowControl/>
              <w:textAlignment w:val="center"/>
              <w:rPr>
                <w:rFonts w:hint="eastAsia" w:ascii="宋体" w:hAnsi="宋体" w:cs="宋体"/>
                <w:color w:val="000000"/>
                <w:sz w:val="24"/>
              </w:rPr>
            </w:pPr>
            <w:r>
              <w:rPr>
                <w:rFonts w:hint="eastAsia" w:ascii="宋体" w:hAnsi="宋体" w:cs="宋体"/>
                <w:color w:val="000000"/>
                <w:kern w:val="0"/>
                <w:sz w:val="24"/>
              </w:rPr>
              <w:t>是否有作业人员在控制区外活动</w:t>
            </w:r>
          </w:p>
        </w:tc>
        <w:tc>
          <w:tcPr>
            <w:tcW w:w="807" w:type="dxa"/>
            <w:tcBorders>
              <w:top w:val="single" w:color="000000" w:sz="4" w:space="0"/>
              <w:left w:val="single" w:color="000000" w:sz="4" w:space="0"/>
              <w:bottom w:val="single" w:color="000000" w:sz="4" w:space="0"/>
              <w:right w:val="single" w:color="000000" w:sz="4" w:space="0"/>
            </w:tcBorders>
            <w:vAlign w:val="center"/>
          </w:tcPr>
          <w:p w14:paraId="3B444CD7">
            <w:pPr>
              <w:widowControl/>
              <w:jc w:val="center"/>
              <w:textAlignment w:val="center"/>
              <w:rPr>
                <w:rFonts w:hint="eastAsia" w:ascii="宋体" w:hAnsi="宋体" w:cs="宋体"/>
                <w:color w:val="000000"/>
                <w:sz w:val="24"/>
              </w:rPr>
            </w:pPr>
            <w:r>
              <w:rPr>
                <w:rFonts w:hint="eastAsia" w:ascii="宋体" w:hAnsi="宋体" w:cs="宋体"/>
                <w:color w:val="000000"/>
                <w:kern w:val="0"/>
                <w:sz w:val="24"/>
              </w:rPr>
              <w:t>3</w:t>
            </w:r>
          </w:p>
        </w:tc>
      </w:tr>
      <w:tr w14:paraId="4E60F61A">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392B16E">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DADB04A">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B50CCDE">
            <w:pPr>
              <w:widowControl/>
              <w:textAlignment w:val="center"/>
              <w:rPr>
                <w:rFonts w:hint="eastAsia" w:ascii="宋体" w:hAnsi="宋体" w:cs="宋体"/>
                <w:color w:val="000000"/>
                <w:sz w:val="24"/>
              </w:rPr>
            </w:pPr>
            <w:r>
              <w:rPr>
                <w:rFonts w:hint="eastAsia" w:ascii="宋体" w:hAnsi="宋体" w:cs="宋体"/>
                <w:color w:val="000000"/>
                <w:kern w:val="0"/>
                <w:sz w:val="24"/>
              </w:rPr>
              <w:t>上树修剪人员是否系好安全带</w:t>
            </w:r>
          </w:p>
        </w:tc>
        <w:tc>
          <w:tcPr>
            <w:tcW w:w="807" w:type="dxa"/>
            <w:tcBorders>
              <w:top w:val="single" w:color="000000" w:sz="4" w:space="0"/>
              <w:left w:val="single" w:color="000000" w:sz="4" w:space="0"/>
              <w:bottom w:val="single" w:color="000000" w:sz="4" w:space="0"/>
              <w:right w:val="single" w:color="000000" w:sz="4" w:space="0"/>
            </w:tcBorders>
            <w:vAlign w:val="center"/>
          </w:tcPr>
          <w:p w14:paraId="75D02D26">
            <w:pPr>
              <w:widowControl/>
              <w:jc w:val="center"/>
              <w:textAlignment w:val="center"/>
              <w:rPr>
                <w:rFonts w:hint="eastAsia" w:ascii="宋体" w:hAnsi="宋体" w:cs="宋体"/>
                <w:color w:val="000000"/>
                <w:sz w:val="24"/>
              </w:rPr>
            </w:pPr>
            <w:r>
              <w:rPr>
                <w:rFonts w:hint="eastAsia" w:ascii="宋体" w:hAnsi="宋体" w:cs="宋体"/>
                <w:color w:val="000000"/>
                <w:kern w:val="0"/>
                <w:sz w:val="24"/>
              </w:rPr>
              <w:t>3</w:t>
            </w:r>
          </w:p>
        </w:tc>
      </w:tr>
      <w:tr w14:paraId="23BE86BE">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78CE217A">
            <w:pPr>
              <w:widowControl/>
              <w:jc w:val="center"/>
              <w:textAlignment w:val="center"/>
              <w:rPr>
                <w:rFonts w:hint="eastAsia" w:ascii="宋体" w:hAnsi="宋体" w:cs="宋体"/>
                <w:color w:val="000000"/>
                <w:sz w:val="24"/>
              </w:rPr>
            </w:pPr>
            <w:r>
              <w:rPr>
                <w:rFonts w:hint="eastAsia" w:ascii="宋体" w:hAnsi="宋体" w:cs="宋体"/>
                <w:color w:val="000000"/>
                <w:kern w:val="0"/>
                <w:sz w:val="24"/>
              </w:rPr>
              <w:t>8</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16E743F4">
            <w:pPr>
              <w:widowControl/>
              <w:jc w:val="center"/>
              <w:textAlignment w:val="center"/>
              <w:rPr>
                <w:rFonts w:hint="eastAsia" w:ascii="宋体" w:hAnsi="宋体" w:cs="宋体"/>
                <w:color w:val="000000"/>
                <w:sz w:val="24"/>
              </w:rPr>
            </w:pPr>
            <w:r>
              <w:rPr>
                <w:rFonts w:hint="eastAsia" w:ascii="宋体" w:hAnsi="宋体" w:cs="宋体"/>
                <w:color w:val="000000"/>
                <w:kern w:val="0"/>
                <w:sz w:val="24"/>
              </w:rPr>
              <w:t>机械                操作</w:t>
            </w:r>
          </w:p>
        </w:tc>
        <w:tc>
          <w:tcPr>
            <w:tcW w:w="6604" w:type="dxa"/>
            <w:tcBorders>
              <w:top w:val="single" w:color="000000" w:sz="4" w:space="0"/>
              <w:left w:val="single" w:color="000000" w:sz="4" w:space="0"/>
              <w:bottom w:val="single" w:color="000000" w:sz="4" w:space="0"/>
              <w:right w:val="single" w:color="000000" w:sz="4" w:space="0"/>
            </w:tcBorders>
            <w:vAlign w:val="center"/>
          </w:tcPr>
          <w:p w14:paraId="41269A38">
            <w:pPr>
              <w:widowControl/>
              <w:textAlignment w:val="center"/>
              <w:rPr>
                <w:rFonts w:hint="eastAsia" w:ascii="宋体" w:hAnsi="宋体" w:cs="宋体"/>
                <w:color w:val="000000"/>
                <w:sz w:val="24"/>
              </w:rPr>
            </w:pPr>
            <w:r>
              <w:rPr>
                <w:rFonts w:hint="eastAsia" w:ascii="宋体" w:hAnsi="宋体" w:cs="宋体"/>
                <w:color w:val="000000"/>
                <w:kern w:val="0"/>
                <w:sz w:val="24"/>
              </w:rPr>
              <w:t>是否做好防护</w:t>
            </w:r>
          </w:p>
        </w:tc>
        <w:tc>
          <w:tcPr>
            <w:tcW w:w="807" w:type="dxa"/>
            <w:tcBorders>
              <w:top w:val="single" w:color="000000" w:sz="4" w:space="0"/>
              <w:left w:val="single" w:color="000000" w:sz="4" w:space="0"/>
              <w:bottom w:val="single" w:color="000000" w:sz="4" w:space="0"/>
              <w:right w:val="single" w:color="000000" w:sz="4" w:space="0"/>
            </w:tcBorders>
            <w:vAlign w:val="center"/>
          </w:tcPr>
          <w:p w14:paraId="00F72120">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65A259DC">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F43F0C1">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C77F743">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155B117">
            <w:pPr>
              <w:widowControl/>
              <w:textAlignment w:val="center"/>
              <w:rPr>
                <w:rFonts w:hint="eastAsia" w:ascii="宋体" w:hAnsi="宋体" w:cs="宋体"/>
                <w:color w:val="000000"/>
                <w:sz w:val="24"/>
              </w:rPr>
            </w:pPr>
            <w:r>
              <w:rPr>
                <w:rFonts w:hint="eastAsia" w:ascii="宋体" w:hAnsi="宋体" w:cs="宋体"/>
                <w:color w:val="000000"/>
                <w:kern w:val="0"/>
                <w:sz w:val="24"/>
              </w:rPr>
              <w:t>是否保证有效的安全距离</w:t>
            </w:r>
          </w:p>
        </w:tc>
        <w:tc>
          <w:tcPr>
            <w:tcW w:w="807" w:type="dxa"/>
            <w:tcBorders>
              <w:top w:val="single" w:color="000000" w:sz="4" w:space="0"/>
              <w:left w:val="single" w:color="000000" w:sz="4" w:space="0"/>
              <w:bottom w:val="single" w:color="000000" w:sz="4" w:space="0"/>
              <w:right w:val="single" w:color="000000" w:sz="4" w:space="0"/>
            </w:tcBorders>
            <w:vAlign w:val="center"/>
          </w:tcPr>
          <w:p w14:paraId="3F777A79">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5AB7DECD">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205E27F6">
            <w:pPr>
              <w:widowControl/>
              <w:jc w:val="center"/>
              <w:textAlignment w:val="center"/>
              <w:rPr>
                <w:rFonts w:hint="eastAsia" w:ascii="宋体" w:hAnsi="宋体" w:cs="宋体"/>
                <w:color w:val="000000"/>
                <w:sz w:val="24"/>
              </w:rPr>
            </w:pPr>
            <w:r>
              <w:rPr>
                <w:rFonts w:hint="eastAsia" w:ascii="宋体" w:hAnsi="宋体" w:cs="宋体"/>
                <w:color w:val="000000"/>
                <w:kern w:val="0"/>
                <w:sz w:val="24"/>
              </w:rPr>
              <w:t>9</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572FD671">
            <w:pPr>
              <w:widowControl/>
              <w:jc w:val="center"/>
              <w:textAlignment w:val="center"/>
              <w:rPr>
                <w:rFonts w:hint="eastAsia" w:ascii="宋体" w:hAnsi="宋体" w:cs="宋体"/>
                <w:color w:val="000000"/>
                <w:sz w:val="24"/>
              </w:rPr>
            </w:pPr>
            <w:r>
              <w:rPr>
                <w:rFonts w:hint="eastAsia" w:ascii="宋体" w:hAnsi="宋体" w:cs="宋体"/>
                <w:color w:val="000000"/>
                <w:kern w:val="0"/>
                <w:sz w:val="24"/>
              </w:rPr>
              <w:t>文明                  施工</w:t>
            </w:r>
          </w:p>
        </w:tc>
        <w:tc>
          <w:tcPr>
            <w:tcW w:w="6604" w:type="dxa"/>
            <w:tcBorders>
              <w:top w:val="single" w:color="000000" w:sz="4" w:space="0"/>
              <w:left w:val="single" w:color="000000" w:sz="4" w:space="0"/>
              <w:bottom w:val="single" w:color="000000" w:sz="4" w:space="0"/>
              <w:right w:val="single" w:color="000000" w:sz="4" w:space="0"/>
            </w:tcBorders>
            <w:vAlign w:val="center"/>
          </w:tcPr>
          <w:p w14:paraId="6142913A">
            <w:pPr>
              <w:widowControl/>
              <w:textAlignment w:val="center"/>
              <w:rPr>
                <w:rFonts w:hint="eastAsia" w:ascii="宋体" w:hAnsi="宋体" w:cs="宋体"/>
                <w:color w:val="000000"/>
                <w:sz w:val="24"/>
              </w:rPr>
            </w:pPr>
            <w:r>
              <w:rPr>
                <w:rFonts w:hint="eastAsia" w:ascii="宋体" w:hAnsi="宋体" w:cs="宋体"/>
                <w:color w:val="000000"/>
                <w:kern w:val="0"/>
                <w:sz w:val="24"/>
              </w:rPr>
              <w:t>施工垃圾未按要求集中处理的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1CA58A7">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4878D17F">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AEB3A09">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D1E43C3">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D1A572C">
            <w:pPr>
              <w:widowControl/>
              <w:textAlignment w:val="center"/>
              <w:rPr>
                <w:rFonts w:hint="eastAsia" w:ascii="宋体" w:hAnsi="宋体" w:cs="宋体"/>
                <w:color w:val="000000"/>
                <w:sz w:val="24"/>
              </w:rPr>
            </w:pPr>
            <w:r>
              <w:rPr>
                <w:rFonts w:hint="eastAsia" w:ascii="宋体" w:hAnsi="宋体" w:cs="宋体"/>
                <w:color w:val="000000"/>
                <w:kern w:val="0"/>
                <w:sz w:val="24"/>
              </w:rPr>
              <w:t>装运施工垃圾的车辆未用苫布覆盖严密上路的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68F09D3">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6C97B2AC">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E09D9EA">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AF9CB9C">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C050534">
            <w:pPr>
              <w:widowControl/>
              <w:textAlignment w:val="center"/>
              <w:rPr>
                <w:rFonts w:hint="eastAsia" w:ascii="宋体" w:hAnsi="宋体" w:cs="宋体"/>
                <w:color w:val="000000"/>
                <w:sz w:val="24"/>
              </w:rPr>
            </w:pPr>
            <w:r>
              <w:rPr>
                <w:rFonts w:hint="eastAsia" w:ascii="宋体" w:hAnsi="宋体" w:cs="宋体"/>
                <w:color w:val="000000"/>
                <w:kern w:val="0"/>
                <w:sz w:val="24"/>
              </w:rPr>
              <w:t>作业工人未按规定穿戴统一制服的</w:t>
            </w:r>
          </w:p>
        </w:tc>
        <w:tc>
          <w:tcPr>
            <w:tcW w:w="807" w:type="dxa"/>
            <w:tcBorders>
              <w:top w:val="single" w:color="000000" w:sz="4" w:space="0"/>
              <w:left w:val="single" w:color="000000" w:sz="4" w:space="0"/>
              <w:bottom w:val="single" w:color="000000" w:sz="4" w:space="0"/>
              <w:right w:val="single" w:color="000000" w:sz="4" w:space="0"/>
            </w:tcBorders>
            <w:vAlign w:val="center"/>
          </w:tcPr>
          <w:p w14:paraId="07A55417">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33DC2038">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right w:val="single" w:color="000000" w:sz="4" w:space="0"/>
            </w:tcBorders>
            <w:vAlign w:val="center"/>
          </w:tcPr>
          <w:p w14:paraId="12AE52CB">
            <w:pPr>
              <w:jc w:val="center"/>
              <w:rPr>
                <w:rFonts w:hint="eastAsia" w:ascii="宋体" w:hAnsi="宋体" w:cs="宋体"/>
                <w:color w:val="000000"/>
                <w:sz w:val="24"/>
                <w:highlight w:val="none"/>
              </w:rPr>
            </w:pPr>
            <w:r>
              <w:rPr>
                <w:rFonts w:hint="eastAsia" w:ascii="宋体" w:hAnsi="宋体" w:cs="宋体"/>
                <w:color w:val="000000"/>
                <w:sz w:val="24"/>
                <w:highlight w:val="none"/>
              </w:rPr>
              <w:t>10</w:t>
            </w:r>
          </w:p>
        </w:tc>
        <w:tc>
          <w:tcPr>
            <w:tcW w:w="814" w:type="dxa"/>
            <w:vMerge w:val="restart"/>
            <w:tcBorders>
              <w:top w:val="single" w:color="000000" w:sz="4" w:space="0"/>
              <w:left w:val="single" w:color="000000" w:sz="4" w:space="0"/>
              <w:right w:val="single" w:color="000000" w:sz="4" w:space="0"/>
            </w:tcBorders>
            <w:vAlign w:val="center"/>
          </w:tcPr>
          <w:p w14:paraId="44AAF536">
            <w:pPr>
              <w:jc w:val="center"/>
              <w:rPr>
                <w:rFonts w:hint="eastAsia" w:ascii="宋体" w:hAnsi="宋体" w:cs="宋体"/>
                <w:color w:val="000000"/>
                <w:sz w:val="24"/>
                <w:highlight w:val="none"/>
              </w:rPr>
            </w:pPr>
            <w:r>
              <w:rPr>
                <w:rFonts w:hint="eastAsia" w:ascii="宋体" w:hAnsi="宋体" w:cs="宋体"/>
                <w:color w:val="000000"/>
                <w:sz w:val="24"/>
                <w:highlight w:val="none"/>
              </w:rPr>
              <w:t>森林</w:t>
            </w:r>
          </w:p>
          <w:p w14:paraId="6D8DECAF">
            <w:pPr>
              <w:jc w:val="center"/>
              <w:rPr>
                <w:rFonts w:hint="eastAsia" w:ascii="宋体" w:hAnsi="宋体" w:cs="宋体"/>
                <w:color w:val="000000"/>
                <w:sz w:val="24"/>
                <w:highlight w:val="none"/>
              </w:rPr>
            </w:pPr>
            <w:r>
              <w:rPr>
                <w:rFonts w:hint="eastAsia" w:ascii="宋体" w:hAnsi="宋体" w:cs="宋体"/>
                <w:color w:val="000000"/>
                <w:sz w:val="24"/>
                <w:highlight w:val="none"/>
              </w:rPr>
              <w:t>防火</w:t>
            </w:r>
          </w:p>
        </w:tc>
        <w:tc>
          <w:tcPr>
            <w:tcW w:w="6604" w:type="dxa"/>
            <w:tcBorders>
              <w:top w:val="single" w:color="000000" w:sz="4" w:space="0"/>
              <w:left w:val="single" w:color="000000" w:sz="4" w:space="0"/>
              <w:bottom w:val="single" w:color="000000" w:sz="4" w:space="0"/>
              <w:right w:val="single" w:color="000000" w:sz="4" w:space="0"/>
            </w:tcBorders>
            <w:vAlign w:val="center"/>
          </w:tcPr>
          <w:p w14:paraId="78BDEE21">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森林防火预案落实情况、加强巡查火源管控</w:t>
            </w:r>
          </w:p>
        </w:tc>
        <w:tc>
          <w:tcPr>
            <w:tcW w:w="807" w:type="dxa"/>
            <w:tcBorders>
              <w:top w:val="single" w:color="000000" w:sz="4" w:space="0"/>
              <w:left w:val="single" w:color="000000" w:sz="4" w:space="0"/>
              <w:bottom w:val="single" w:color="000000" w:sz="4" w:space="0"/>
              <w:right w:val="single" w:color="000000" w:sz="4" w:space="0"/>
            </w:tcBorders>
            <w:vAlign w:val="center"/>
          </w:tcPr>
          <w:p w14:paraId="2965723C">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3</w:t>
            </w:r>
          </w:p>
        </w:tc>
      </w:tr>
      <w:tr w14:paraId="7E19DCB5">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right w:val="single" w:color="000000" w:sz="4" w:space="0"/>
            </w:tcBorders>
            <w:vAlign w:val="center"/>
          </w:tcPr>
          <w:p w14:paraId="1ECCD592">
            <w:pPr>
              <w:jc w:val="center"/>
              <w:rPr>
                <w:rFonts w:hint="eastAsia" w:ascii="宋体" w:hAnsi="宋体" w:cs="宋体"/>
                <w:color w:val="000000"/>
                <w:sz w:val="24"/>
                <w:highlight w:val="none"/>
              </w:rPr>
            </w:pPr>
          </w:p>
        </w:tc>
        <w:tc>
          <w:tcPr>
            <w:tcW w:w="814" w:type="dxa"/>
            <w:vMerge w:val="continue"/>
            <w:tcBorders>
              <w:left w:val="single" w:color="000000" w:sz="4" w:space="0"/>
              <w:right w:val="single" w:color="000000" w:sz="4" w:space="0"/>
            </w:tcBorders>
            <w:vAlign w:val="center"/>
          </w:tcPr>
          <w:p w14:paraId="3329F19F">
            <w:pPr>
              <w:jc w:val="center"/>
              <w:rPr>
                <w:rFonts w:hint="eastAsia"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B272159">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火情应急处置人员、物料、设备准备情况是否到位</w:t>
            </w:r>
          </w:p>
        </w:tc>
        <w:tc>
          <w:tcPr>
            <w:tcW w:w="807" w:type="dxa"/>
            <w:tcBorders>
              <w:top w:val="single" w:color="000000" w:sz="4" w:space="0"/>
              <w:left w:val="single" w:color="000000" w:sz="4" w:space="0"/>
              <w:bottom w:val="single" w:color="000000" w:sz="4" w:space="0"/>
              <w:right w:val="single" w:color="000000" w:sz="4" w:space="0"/>
            </w:tcBorders>
            <w:vAlign w:val="center"/>
          </w:tcPr>
          <w:p w14:paraId="57374333">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2F0121DD">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bottom w:val="single" w:color="000000" w:sz="4" w:space="0"/>
              <w:right w:val="single" w:color="000000" w:sz="4" w:space="0"/>
            </w:tcBorders>
            <w:vAlign w:val="center"/>
          </w:tcPr>
          <w:p w14:paraId="4134FC26">
            <w:pPr>
              <w:jc w:val="center"/>
              <w:rPr>
                <w:rFonts w:hint="eastAsia" w:ascii="宋体" w:hAnsi="宋体" w:cs="宋体"/>
                <w:color w:val="000000"/>
                <w:sz w:val="24"/>
                <w:highlight w:val="none"/>
              </w:rPr>
            </w:pPr>
          </w:p>
        </w:tc>
        <w:tc>
          <w:tcPr>
            <w:tcW w:w="814" w:type="dxa"/>
            <w:vMerge w:val="continue"/>
            <w:tcBorders>
              <w:left w:val="single" w:color="000000" w:sz="4" w:space="0"/>
              <w:bottom w:val="single" w:color="000000" w:sz="4" w:space="0"/>
              <w:right w:val="single" w:color="000000" w:sz="4" w:space="0"/>
            </w:tcBorders>
            <w:vAlign w:val="center"/>
          </w:tcPr>
          <w:p w14:paraId="28BA02F7">
            <w:pPr>
              <w:jc w:val="center"/>
              <w:rPr>
                <w:rFonts w:hint="eastAsia"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3108A50">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发生火情后视情况核减养护费用</w:t>
            </w:r>
          </w:p>
        </w:tc>
        <w:tc>
          <w:tcPr>
            <w:tcW w:w="807" w:type="dxa"/>
            <w:tcBorders>
              <w:top w:val="single" w:color="000000" w:sz="4" w:space="0"/>
              <w:left w:val="single" w:color="000000" w:sz="4" w:space="0"/>
              <w:bottom w:val="single" w:color="000000" w:sz="4" w:space="0"/>
              <w:right w:val="single" w:color="000000" w:sz="4" w:space="0"/>
            </w:tcBorders>
            <w:vAlign w:val="center"/>
          </w:tcPr>
          <w:p w14:paraId="2C96C49A">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3586A14F">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right w:val="single" w:color="000000" w:sz="4" w:space="0"/>
            </w:tcBorders>
            <w:vAlign w:val="center"/>
          </w:tcPr>
          <w:p w14:paraId="597CE490">
            <w:pPr>
              <w:jc w:val="center"/>
              <w:rPr>
                <w:rFonts w:hint="eastAsia" w:ascii="宋体" w:hAnsi="宋体" w:cs="宋体"/>
                <w:color w:val="000000"/>
                <w:sz w:val="24"/>
                <w:highlight w:val="none"/>
              </w:rPr>
            </w:pPr>
            <w:r>
              <w:rPr>
                <w:rFonts w:hint="eastAsia" w:ascii="宋体" w:hAnsi="宋体" w:cs="宋体"/>
                <w:color w:val="000000"/>
                <w:sz w:val="24"/>
                <w:highlight w:val="none"/>
              </w:rPr>
              <w:t>11</w:t>
            </w:r>
          </w:p>
        </w:tc>
        <w:tc>
          <w:tcPr>
            <w:tcW w:w="814" w:type="dxa"/>
            <w:vMerge w:val="restart"/>
            <w:tcBorders>
              <w:top w:val="single" w:color="000000" w:sz="4" w:space="0"/>
              <w:left w:val="single" w:color="000000" w:sz="4" w:space="0"/>
              <w:right w:val="single" w:color="000000" w:sz="4" w:space="0"/>
            </w:tcBorders>
            <w:vAlign w:val="center"/>
          </w:tcPr>
          <w:p w14:paraId="27595AE1">
            <w:pPr>
              <w:jc w:val="center"/>
              <w:rPr>
                <w:rFonts w:hint="eastAsia" w:ascii="宋体" w:hAnsi="宋体" w:cs="宋体"/>
                <w:color w:val="000000"/>
                <w:sz w:val="24"/>
                <w:highlight w:val="none"/>
              </w:rPr>
            </w:pPr>
            <w:r>
              <w:rPr>
                <w:rFonts w:hint="eastAsia" w:ascii="宋体" w:hAnsi="宋体" w:cs="宋体"/>
                <w:color w:val="000000"/>
                <w:sz w:val="24"/>
                <w:highlight w:val="none"/>
              </w:rPr>
              <w:t>接诉</w:t>
            </w:r>
          </w:p>
          <w:p w14:paraId="2A00392A">
            <w:pPr>
              <w:jc w:val="center"/>
              <w:rPr>
                <w:rFonts w:hint="eastAsia" w:ascii="宋体" w:hAnsi="宋体" w:cs="宋体"/>
                <w:color w:val="000000"/>
                <w:sz w:val="24"/>
                <w:highlight w:val="none"/>
              </w:rPr>
            </w:pPr>
            <w:r>
              <w:rPr>
                <w:rFonts w:hint="eastAsia" w:ascii="宋体" w:hAnsi="宋体" w:cs="宋体"/>
                <w:color w:val="000000"/>
                <w:sz w:val="24"/>
                <w:highlight w:val="none"/>
              </w:rPr>
              <w:t>即办</w:t>
            </w:r>
          </w:p>
        </w:tc>
        <w:tc>
          <w:tcPr>
            <w:tcW w:w="6604" w:type="dxa"/>
            <w:tcBorders>
              <w:top w:val="single" w:color="000000" w:sz="4" w:space="0"/>
              <w:left w:val="single" w:color="000000" w:sz="4" w:space="0"/>
              <w:bottom w:val="single" w:color="000000" w:sz="4" w:space="0"/>
              <w:right w:val="single" w:color="000000" w:sz="4" w:space="0"/>
            </w:tcBorders>
            <w:vAlign w:val="center"/>
          </w:tcPr>
          <w:p w14:paraId="659DC869">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接到投诉后落实情况是否到位</w:t>
            </w:r>
          </w:p>
        </w:tc>
        <w:tc>
          <w:tcPr>
            <w:tcW w:w="807" w:type="dxa"/>
            <w:tcBorders>
              <w:top w:val="single" w:color="000000" w:sz="4" w:space="0"/>
              <w:left w:val="single" w:color="000000" w:sz="4" w:space="0"/>
              <w:bottom w:val="single" w:color="000000" w:sz="4" w:space="0"/>
              <w:right w:val="single" w:color="000000" w:sz="4" w:space="0"/>
            </w:tcBorders>
            <w:vAlign w:val="center"/>
          </w:tcPr>
          <w:p w14:paraId="711E6146">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47DE35F9">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bottom w:val="single" w:color="000000" w:sz="4" w:space="0"/>
              <w:right w:val="single" w:color="000000" w:sz="4" w:space="0"/>
            </w:tcBorders>
            <w:vAlign w:val="center"/>
          </w:tcPr>
          <w:p w14:paraId="08E71650">
            <w:pPr>
              <w:jc w:val="center"/>
              <w:rPr>
                <w:rFonts w:hint="eastAsia" w:ascii="宋体" w:hAnsi="宋体" w:cs="宋体"/>
                <w:color w:val="000000"/>
                <w:sz w:val="24"/>
                <w:highlight w:val="none"/>
              </w:rPr>
            </w:pPr>
          </w:p>
        </w:tc>
        <w:tc>
          <w:tcPr>
            <w:tcW w:w="814" w:type="dxa"/>
            <w:vMerge w:val="continue"/>
            <w:tcBorders>
              <w:left w:val="single" w:color="000000" w:sz="4" w:space="0"/>
              <w:bottom w:val="single" w:color="000000" w:sz="4" w:space="0"/>
              <w:right w:val="single" w:color="000000" w:sz="4" w:space="0"/>
            </w:tcBorders>
            <w:vAlign w:val="center"/>
          </w:tcPr>
          <w:p w14:paraId="244FC0E6">
            <w:pPr>
              <w:jc w:val="center"/>
              <w:rPr>
                <w:rFonts w:hint="eastAsia"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2A7F61F">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主动治理、未诉先办办理情况</w:t>
            </w:r>
          </w:p>
        </w:tc>
        <w:tc>
          <w:tcPr>
            <w:tcW w:w="807" w:type="dxa"/>
            <w:tcBorders>
              <w:top w:val="single" w:color="000000" w:sz="4" w:space="0"/>
              <w:left w:val="single" w:color="000000" w:sz="4" w:space="0"/>
              <w:bottom w:val="single" w:color="000000" w:sz="4" w:space="0"/>
              <w:right w:val="single" w:color="000000" w:sz="4" w:space="0"/>
            </w:tcBorders>
            <w:vAlign w:val="center"/>
          </w:tcPr>
          <w:p w14:paraId="2099D071">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2056930A">
        <w:tblPrEx>
          <w:tblCellMar>
            <w:top w:w="15" w:type="dxa"/>
            <w:left w:w="15" w:type="dxa"/>
            <w:bottom w:w="15" w:type="dxa"/>
            <w:right w:w="15" w:type="dxa"/>
          </w:tblCellMar>
        </w:tblPrEx>
        <w:trPr>
          <w:trHeight w:val="567" w:hRule="atLeast"/>
          <w:jc w:val="center"/>
        </w:trPr>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32C970C4">
            <w:pPr>
              <w:widowControl/>
              <w:jc w:val="center"/>
              <w:textAlignment w:val="center"/>
              <w:rPr>
                <w:rFonts w:hint="eastAsia" w:ascii="宋体" w:hAnsi="宋体" w:cs="宋体"/>
                <w:color w:val="000000"/>
                <w:sz w:val="24"/>
              </w:rPr>
            </w:pPr>
            <w:r>
              <w:rPr>
                <w:rFonts w:hint="eastAsia" w:ascii="宋体" w:hAnsi="宋体" w:cs="宋体"/>
                <w:color w:val="000000"/>
                <w:kern w:val="0"/>
                <w:sz w:val="24"/>
              </w:rPr>
              <w:t>合计</w:t>
            </w:r>
          </w:p>
        </w:tc>
        <w:tc>
          <w:tcPr>
            <w:tcW w:w="6604" w:type="dxa"/>
            <w:tcBorders>
              <w:top w:val="single" w:color="000000" w:sz="4" w:space="0"/>
              <w:left w:val="single" w:color="000000" w:sz="4" w:space="0"/>
              <w:bottom w:val="single" w:color="000000" w:sz="4" w:space="0"/>
              <w:right w:val="single" w:color="000000" w:sz="4" w:space="0"/>
            </w:tcBorders>
            <w:vAlign w:val="center"/>
          </w:tcPr>
          <w:p w14:paraId="74F7EAD6">
            <w:pPr>
              <w:rPr>
                <w:rFonts w:hint="eastAsia" w:ascii="宋体" w:hAnsi="宋体" w:cs="宋体"/>
                <w:color w:val="000000"/>
                <w:sz w:val="24"/>
              </w:rPr>
            </w:pPr>
          </w:p>
        </w:tc>
        <w:tc>
          <w:tcPr>
            <w:tcW w:w="807" w:type="dxa"/>
            <w:tcBorders>
              <w:top w:val="single" w:color="000000" w:sz="4" w:space="0"/>
              <w:left w:val="single" w:color="000000" w:sz="4" w:space="0"/>
              <w:bottom w:val="single" w:color="000000" w:sz="4" w:space="0"/>
              <w:right w:val="single" w:color="000000" w:sz="4" w:space="0"/>
            </w:tcBorders>
            <w:vAlign w:val="center"/>
          </w:tcPr>
          <w:p w14:paraId="65F91990">
            <w:pPr>
              <w:widowControl/>
              <w:jc w:val="center"/>
              <w:textAlignment w:val="center"/>
              <w:rPr>
                <w:rFonts w:hint="eastAsia" w:ascii="宋体" w:hAnsi="宋体" w:cs="宋体"/>
                <w:color w:val="000000"/>
                <w:sz w:val="24"/>
              </w:rPr>
            </w:pPr>
            <w:r>
              <w:rPr>
                <w:rFonts w:hint="eastAsia" w:ascii="宋体" w:hAnsi="宋体" w:cs="宋体"/>
                <w:color w:val="000000"/>
                <w:kern w:val="0"/>
                <w:sz w:val="24"/>
              </w:rPr>
              <w:t>100</w:t>
            </w:r>
          </w:p>
        </w:tc>
      </w:tr>
    </w:tbl>
    <w:p w14:paraId="2FE39215">
      <w:pPr>
        <w:widowControl/>
        <w:spacing w:line="360" w:lineRule="auto"/>
        <w:contextualSpacing/>
        <w:rPr>
          <w:sz w:val="24"/>
        </w:rPr>
      </w:pPr>
    </w:p>
    <w:p w14:paraId="6637D3BB">
      <w:pPr>
        <w:numPr>
          <w:ilvl w:val="0"/>
          <w:numId w:val="0"/>
        </w:numPr>
        <w:spacing w:line="360" w:lineRule="auto"/>
        <w:ind w:leftChars="0"/>
        <w:jc w:val="both"/>
        <w:outlineLvl w:val="9"/>
        <w:rPr>
          <w:rFonts w:hint="eastAsia"/>
          <w:b/>
          <w:sz w:val="36"/>
          <w:szCs w:val="36"/>
          <w:lang w:val="en-US" w:eastAsia="zh-CN"/>
        </w:rPr>
      </w:pPr>
      <w:r>
        <w:rPr>
          <w:rFonts w:hint="eastAsia" w:ascii="宋体" w:hAnsi="宋体"/>
          <w:b/>
          <w:sz w:val="24"/>
          <w:lang w:val="en-US" w:eastAsia="zh-CN"/>
        </w:rPr>
        <w:t>五、报价要求</w:t>
      </w:r>
    </w:p>
    <w:p w14:paraId="185ED1E7">
      <w:pPr>
        <w:widowControl/>
        <w:spacing w:line="360" w:lineRule="auto"/>
        <w:ind w:firstLine="480" w:firstLineChars="200"/>
        <w:contextualSpacing/>
        <w:rPr>
          <w:rFonts w:hint="default" w:ascii="宋体" w:hAnsi="宋体"/>
          <w:sz w:val="24"/>
          <w:lang w:val="en-US" w:eastAsia="zh-CN"/>
        </w:rPr>
      </w:pPr>
      <w:r>
        <w:rPr>
          <w:rFonts w:hint="eastAsia" w:ascii="宋体" w:hAnsi="宋体"/>
          <w:sz w:val="24"/>
        </w:rPr>
        <w:t>绿地养护部分</w:t>
      </w:r>
      <w:r>
        <w:rPr>
          <w:rFonts w:hint="eastAsia" w:ascii="宋体" w:hAnsi="宋体"/>
          <w:sz w:val="24"/>
          <w:lang w:eastAsia="zh-CN"/>
        </w:rPr>
        <w:t>（</w:t>
      </w:r>
      <w:r>
        <w:rPr>
          <w:rFonts w:hint="eastAsia" w:asciiTheme="minorEastAsia" w:hAnsiTheme="minorEastAsia" w:eastAsiaTheme="minorEastAsia"/>
          <w:sz w:val="24"/>
          <w:highlight w:val="none"/>
        </w:rPr>
        <w:t>43.4亩</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约28947.8㎡</w:t>
      </w:r>
      <w:r>
        <w:rPr>
          <w:rFonts w:hint="eastAsia" w:ascii="宋体" w:hAnsi="宋体"/>
          <w:sz w:val="24"/>
          <w:lang w:eastAsia="zh-CN"/>
        </w:rPr>
        <w:t>）</w:t>
      </w:r>
      <w:r>
        <w:rPr>
          <w:rFonts w:hint="eastAsia" w:ascii="宋体" w:hAnsi="宋体"/>
          <w:sz w:val="24"/>
          <w:lang w:val="en-US" w:eastAsia="zh-CN"/>
        </w:rPr>
        <w:t>单价最高限价：15元/㎡</w:t>
      </w:r>
      <w:r>
        <w:rPr>
          <w:rFonts w:hint="eastAsia"/>
          <w:b/>
          <w:color w:val="000000"/>
          <w:sz w:val="24"/>
          <w:lang w:val="en-US" w:eastAsia="zh-CN"/>
        </w:rPr>
        <w:t>·</w:t>
      </w:r>
      <w:r>
        <w:rPr>
          <w:rFonts w:hint="eastAsia" w:ascii="宋体" w:hAnsi="宋体"/>
          <w:sz w:val="24"/>
          <w:lang w:val="en-US" w:eastAsia="zh-CN"/>
        </w:rPr>
        <w:t>年；</w:t>
      </w:r>
    </w:p>
    <w:p w14:paraId="4828F799">
      <w:pPr>
        <w:widowControl/>
        <w:spacing w:line="360" w:lineRule="auto"/>
        <w:ind w:firstLine="480" w:firstLineChars="200"/>
        <w:contextualSpacing/>
        <w:outlineLvl w:val="9"/>
        <w:rPr>
          <w:b/>
          <w:sz w:val="36"/>
          <w:szCs w:val="36"/>
        </w:rPr>
      </w:pPr>
      <w:r>
        <w:rPr>
          <w:rFonts w:hint="eastAsia" w:ascii="宋体" w:hAnsi="宋体"/>
          <w:sz w:val="24"/>
        </w:rPr>
        <w:t>提升养护部分</w:t>
      </w:r>
      <w:r>
        <w:rPr>
          <w:rFonts w:hint="eastAsia" w:ascii="宋体" w:hAnsi="宋体"/>
          <w:sz w:val="24"/>
          <w:lang w:eastAsia="zh-CN"/>
        </w:rPr>
        <w:t>（</w:t>
      </w:r>
      <w:r>
        <w:rPr>
          <w:rFonts w:hint="eastAsia" w:asciiTheme="minorEastAsia" w:hAnsiTheme="minorEastAsia" w:eastAsiaTheme="minorEastAsia"/>
          <w:sz w:val="24"/>
          <w:highlight w:val="none"/>
        </w:rPr>
        <w:t>126.6亩</w:t>
      </w:r>
      <w:r>
        <w:rPr>
          <w:rFonts w:hint="eastAsia" w:asciiTheme="minorEastAsia" w:hAnsiTheme="minorEastAsia" w:eastAsiaTheme="minorEastAsia"/>
          <w:sz w:val="24"/>
          <w:highlight w:val="none"/>
          <w:lang w:eastAsia="zh-CN"/>
        </w:rPr>
        <w:t>，</w:t>
      </w:r>
      <w:r>
        <w:rPr>
          <w:rFonts w:hint="eastAsia" w:asciiTheme="minorEastAsia" w:hAnsiTheme="minorEastAsia" w:eastAsiaTheme="minorEastAsia"/>
          <w:sz w:val="24"/>
          <w:highlight w:val="none"/>
          <w:lang w:val="en-US" w:eastAsia="zh-CN"/>
        </w:rPr>
        <w:t>约84442.2㎡</w:t>
      </w:r>
      <w:r>
        <w:rPr>
          <w:rFonts w:hint="eastAsia" w:ascii="宋体" w:hAnsi="宋体"/>
          <w:sz w:val="24"/>
          <w:lang w:eastAsia="zh-CN"/>
        </w:rPr>
        <w:t>）</w:t>
      </w:r>
      <w:r>
        <w:rPr>
          <w:rFonts w:hint="eastAsia" w:ascii="宋体" w:hAnsi="宋体"/>
          <w:sz w:val="24"/>
          <w:lang w:val="en-US" w:eastAsia="zh-CN"/>
        </w:rPr>
        <w:t>单价最高限价：11.2元/㎡</w:t>
      </w:r>
      <w:r>
        <w:rPr>
          <w:rFonts w:hint="eastAsia"/>
          <w:b/>
          <w:color w:val="000000"/>
          <w:sz w:val="24"/>
          <w:lang w:val="en-US" w:eastAsia="zh-CN"/>
        </w:rPr>
        <w:t>·</w:t>
      </w:r>
      <w:r>
        <w:rPr>
          <w:rFonts w:hint="eastAsia" w:ascii="宋体" w:hAnsi="宋体"/>
          <w:sz w:val="24"/>
          <w:lang w:val="en-US" w:eastAsia="zh-CN"/>
        </w:rPr>
        <w:t>年。</w:t>
      </w:r>
      <w:r>
        <w:rPr>
          <w:b/>
          <w:sz w:val="36"/>
          <w:szCs w:val="36"/>
        </w:rPr>
        <w:br w:type="page"/>
      </w:r>
      <w:bookmarkStart w:id="818" w:name="_Toc99301425"/>
    </w:p>
    <w:p w14:paraId="3FF00B14">
      <w:pPr>
        <w:widowControl/>
        <w:spacing w:line="360" w:lineRule="auto"/>
        <w:ind w:firstLine="723" w:firstLineChars="200"/>
        <w:contextualSpacing/>
        <w:jc w:val="center"/>
        <w:outlineLvl w:val="0"/>
        <w:rPr>
          <w:b/>
          <w:sz w:val="36"/>
          <w:szCs w:val="36"/>
        </w:rPr>
      </w:pPr>
      <w:r>
        <w:rPr>
          <w:b/>
          <w:sz w:val="36"/>
          <w:szCs w:val="36"/>
          <w:highlight w:val="none"/>
        </w:rPr>
        <w:t>第六章   拟签订的合同文本</w:t>
      </w:r>
      <w:bookmarkEnd w:id="818"/>
    </w:p>
    <w:p w14:paraId="02975F56">
      <w:pPr>
        <w:tabs>
          <w:tab w:val="left" w:pos="900"/>
          <w:tab w:val="left" w:pos="1080"/>
        </w:tabs>
        <w:snapToGrid w:val="0"/>
        <w:spacing w:line="360" w:lineRule="auto"/>
        <w:rPr>
          <w:kern w:val="0"/>
          <w:sz w:val="18"/>
          <w:szCs w:val="18"/>
        </w:rPr>
      </w:pPr>
    </w:p>
    <w:p w14:paraId="5F675DC7">
      <w:pPr>
        <w:keepNext w:val="0"/>
        <w:keepLines w:val="0"/>
        <w:pageBreakBefore w:val="0"/>
        <w:widowControl w:val="0"/>
        <w:kinsoku/>
        <w:wordWrap/>
        <w:overflowPunct/>
        <w:topLinePunct w:val="0"/>
        <w:autoSpaceDE/>
        <w:autoSpaceDN/>
        <w:bidi w:val="0"/>
        <w:adjustRightInd/>
        <w:snapToGrid/>
        <w:jc w:val="center"/>
        <w:textAlignment w:val="auto"/>
        <w:rPr>
          <w:rFonts w:ascii="宋体" w:hAnsi="宋体"/>
          <w:b/>
          <w:sz w:val="40"/>
          <w:highlight w:val="none"/>
        </w:rPr>
      </w:pPr>
      <w:r>
        <w:rPr>
          <w:rFonts w:ascii="宋体" w:hAnsi="宋体"/>
          <w:b/>
          <w:sz w:val="40"/>
          <w:highlight w:val="none"/>
        </w:rPr>
        <w:t>政</w:t>
      </w:r>
      <w:r>
        <w:rPr>
          <w:rFonts w:hint="eastAsia" w:ascii="宋体" w:hAnsi="宋体"/>
          <w:b/>
          <w:sz w:val="40"/>
          <w:highlight w:val="none"/>
        </w:rPr>
        <w:t xml:space="preserve"> </w:t>
      </w:r>
      <w:r>
        <w:rPr>
          <w:rFonts w:ascii="宋体" w:hAnsi="宋体"/>
          <w:b/>
          <w:sz w:val="40"/>
          <w:highlight w:val="none"/>
        </w:rPr>
        <w:t>府</w:t>
      </w:r>
      <w:r>
        <w:rPr>
          <w:rFonts w:hint="eastAsia" w:ascii="宋体" w:hAnsi="宋体"/>
          <w:b/>
          <w:sz w:val="40"/>
          <w:highlight w:val="none"/>
        </w:rPr>
        <w:t xml:space="preserve"> </w:t>
      </w:r>
      <w:r>
        <w:rPr>
          <w:rFonts w:ascii="宋体" w:hAnsi="宋体"/>
          <w:b/>
          <w:sz w:val="40"/>
          <w:highlight w:val="none"/>
        </w:rPr>
        <w:t>采</w:t>
      </w:r>
      <w:r>
        <w:rPr>
          <w:rFonts w:hint="eastAsia" w:ascii="宋体" w:hAnsi="宋体"/>
          <w:b/>
          <w:sz w:val="40"/>
          <w:highlight w:val="none"/>
        </w:rPr>
        <w:t xml:space="preserve"> </w:t>
      </w:r>
      <w:r>
        <w:rPr>
          <w:rFonts w:ascii="宋体" w:hAnsi="宋体"/>
          <w:b/>
          <w:sz w:val="40"/>
          <w:highlight w:val="none"/>
        </w:rPr>
        <w:t>购</w:t>
      </w:r>
      <w:r>
        <w:rPr>
          <w:rFonts w:hint="eastAsia" w:ascii="宋体" w:hAnsi="宋体"/>
          <w:b/>
          <w:sz w:val="40"/>
          <w:highlight w:val="none"/>
        </w:rPr>
        <w:t xml:space="preserve"> </w:t>
      </w:r>
      <w:r>
        <w:rPr>
          <w:rFonts w:ascii="宋体" w:hAnsi="宋体"/>
          <w:b/>
          <w:sz w:val="40"/>
          <w:highlight w:val="none"/>
        </w:rPr>
        <w:t>合</w:t>
      </w:r>
      <w:r>
        <w:rPr>
          <w:rFonts w:hint="eastAsia" w:ascii="宋体" w:hAnsi="宋体"/>
          <w:b/>
          <w:sz w:val="40"/>
          <w:highlight w:val="none"/>
        </w:rPr>
        <w:t xml:space="preserve"> </w:t>
      </w:r>
      <w:r>
        <w:rPr>
          <w:rFonts w:ascii="宋体" w:hAnsi="宋体"/>
          <w:b/>
          <w:sz w:val="40"/>
          <w:highlight w:val="none"/>
        </w:rPr>
        <w:t>同</w:t>
      </w:r>
    </w:p>
    <w:p w14:paraId="2BE0957B">
      <w:pPr>
        <w:rPr>
          <w:rFonts w:ascii="宋体" w:hAnsi="宋体"/>
          <w:sz w:val="24"/>
          <w:highlight w:val="none"/>
        </w:rPr>
      </w:pPr>
    </w:p>
    <w:p w14:paraId="1D78F165">
      <w:pPr>
        <w:rPr>
          <w:rFonts w:ascii="宋体" w:hAnsi="宋体"/>
          <w:sz w:val="24"/>
          <w:highlight w:val="none"/>
        </w:rPr>
      </w:pPr>
      <w:r>
        <w:rPr>
          <w:rFonts w:ascii="宋体" w:hAnsi="宋体"/>
          <w:b/>
          <w:sz w:val="24"/>
          <w:highlight w:val="none"/>
        </w:rPr>
        <w:t xml:space="preserve">               </w:t>
      </w:r>
    </w:p>
    <w:p w14:paraId="30F69157">
      <w:pPr>
        <w:rPr>
          <w:rFonts w:ascii="宋体" w:hAnsi="宋体"/>
          <w:sz w:val="24"/>
          <w:highlight w:val="none"/>
        </w:rPr>
      </w:pPr>
      <w:r>
        <w:rPr>
          <w:rFonts w:ascii="宋体" w:hAnsi="宋体"/>
          <w:b/>
          <w:sz w:val="24"/>
          <w:highlight w:val="none"/>
        </w:rPr>
        <w:t xml:space="preserve">                                      合同编号：</w:t>
      </w:r>
      <w:r>
        <w:rPr>
          <w:rFonts w:ascii="宋体" w:hAnsi="宋体"/>
          <w:b/>
          <w:sz w:val="24"/>
          <w:highlight w:val="none"/>
          <w:u w:val="single"/>
        </w:rPr>
        <w:t xml:space="preserve">             </w:t>
      </w:r>
    </w:p>
    <w:p w14:paraId="15B323CB">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1AE97B32">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77658D1A">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26B33BCB">
      <w:pPr>
        <w:keepNext w:val="0"/>
        <w:keepLines w:val="0"/>
        <w:pageBreakBefore w:val="0"/>
        <w:widowControl w:val="0"/>
        <w:kinsoku/>
        <w:wordWrap/>
        <w:overflowPunct/>
        <w:topLinePunct w:val="0"/>
        <w:autoSpaceDE/>
        <w:autoSpaceDN/>
        <w:bidi w:val="0"/>
        <w:adjustRightInd/>
        <w:snapToGrid w:val="0"/>
        <w:spacing w:before="119" w:line="272" w:lineRule="atLeast"/>
        <w:ind w:firstLine="1200" w:firstLineChars="500"/>
        <w:textAlignment w:val="auto"/>
        <w:rPr>
          <w:rFonts w:ascii="宋体" w:hAnsi="宋体"/>
          <w:sz w:val="24"/>
          <w:highlight w:val="none"/>
        </w:rPr>
      </w:pPr>
    </w:p>
    <w:p w14:paraId="6BE4A1FD">
      <w:pPr>
        <w:snapToGrid w:val="0"/>
        <w:spacing w:before="119" w:line="272" w:lineRule="atLeast"/>
        <w:ind w:firstLine="1200" w:firstLineChars="500"/>
        <w:rPr>
          <w:rFonts w:hint="eastAsia" w:ascii="宋体" w:hAnsi="宋体"/>
          <w:sz w:val="24"/>
        </w:rPr>
      </w:pPr>
      <w:r>
        <w:rPr>
          <w:rFonts w:ascii="宋体" w:hAnsi="宋体"/>
          <w:sz w:val="24"/>
        </w:rPr>
        <w:t>项目名称</w:t>
      </w:r>
      <w:r>
        <w:rPr>
          <w:rFonts w:hint="eastAsia" w:ascii="宋体" w:hAnsi="宋体"/>
          <w:sz w:val="24"/>
        </w:rPr>
        <w:t>：</w:t>
      </w:r>
      <w:r>
        <w:rPr>
          <w:rFonts w:hint="eastAsia" w:ascii="宋体" w:hAnsi="宋体"/>
          <w:sz w:val="24"/>
          <w:u w:val="single"/>
          <w:lang w:eastAsia="zh-CN"/>
        </w:rPr>
        <w:t>旧宫镇市民公园绿化养护项目</w:t>
      </w:r>
    </w:p>
    <w:p w14:paraId="3D274BC4">
      <w:pPr>
        <w:snapToGrid w:val="0"/>
        <w:spacing w:before="119" w:line="272" w:lineRule="atLeast"/>
        <w:ind w:firstLine="1200" w:firstLineChars="500"/>
        <w:rPr>
          <w:rFonts w:hint="eastAsia" w:ascii="宋体" w:hAnsi="宋体"/>
          <w:sz w:val="24"/>
        </w:rPr>
      </w:pPr>
      <w:r>
        <w:rPr>
          <w:rFonts w:hint="eastAsia" w:ascii="宋体" w:hAnsi="宋体"/>
          <w:sz w:val="24"/>
        </w:rPr>
        <w:t xml:space="preserve"> </w:t>
      </w:r>
    </w:p>
    <w:p w14:paraId="27926490">
      <w:pPr>
        <w:snapToGrid w:val="0"/>
        <w:spacing w:before="119" w:line="272" w:lineRule="atLeast"/>
        <w:ind w:firstLine="1200" w:firstLineChars="500"/>
        <w:rPr>
          <w:rFonts w:hint="eastAsia" w:ascii="宋体" w:hAnsi="宋体"/>
          <w:sz w:val="24"/>
        </w:rPr>
      </w:pPr>
    </w:p>
    <w:p w14:paraId="3628B14B">
      <w:pPr>
        <w:snapToGrid w:val="0"/>
        <w:spacing w:before="119" w:line="272" w:lineRule="atLeast"/>
        <w:ind w:firstLine="1200" w:firstLineChars="500"/>
        <w:rPr>
          <w:rFonts w:hint="eastAsia" w:ascii="宋体" w:hAnsi="宋体"/>
          <w:sz w:val="24"/>
        </w:rPr>
      </w:pPr>
    </w:p>
    <w:p w14:paraId="522660F0">
      <w:pPr>
        <w:snapToGrid w:val="0"/>
        <w:spacing w:before="119" w:line="272" w:lineRule="atLeast"/>
        <w:ind w:firstLine="1200" w:firstLineChars="500"/>
        <w:rPr>
          <w:rFonts w:hint="eastAsia" w:ascii="宋体" w:hAnsi="宋体"/>
          <w:sz w:val="24"/>
        </w:rPr>
      </w:pPr>
    </w:p>
    <w:p w14:paraId="2561B719">
      <w:pPr>
        <w:snapToGrid w:val="0"/>
        <w:spacing w:before="119" w:line="272" w:lineRule="atLeast"/>
        <w:ind w:firstLine="1200" w:firstLineChars="500"/>
        <w:rPr>
          <w:rFonts w:hint="eastAsia" w:ascii="宋体" w:hAnsi="宋体"/>
          <w:sz w:val="24"/>
        </w:rPr>
      </w:pPr>
      <w:r>
        <w:rPr>
          <w:rFonts w:hint="eastAsia" w:ascii="宋体" w:hAnsi="宋体"/>
          <w:sz w:val="24"/>
        </w:rPr>
        <w:t>甲</w:t>
      </w:r>
      <w:r>
        <w:rPr>
          <w:rFonts w:ascii="宋体" w:hAnsi="宋体"/>
          <w:sz w:val="24"/>
        </w:rPr>
        <w:t>　　方：</w:t>
      </w:r>
      <w:r>
        <w:rPr>
          <w:rFonts w:hint="eastAsia" w:ascii="宋体" w:hAnsi="宋体"/>
          <w:sz w:val="24"/>
          <w:u w:val="single"/>
        </w:rPr>
        <w:t>北京市大兴区旧宫镇人民政府</w:t>
      </w:r>
    </w:p>
    <w:p w14:paraId="30BA00BE">
      <w:pPr>
        <w:snapToGrid w:val="0"/>
        <w:spacing w:before="119" w:line="272" w:lineRule="atLeast"/>
        <w:ind w:firstLine="1200" w:firstLineChars="500"/>
        <w:rPr>
          <w:rFonts w:hint="eastAsia" w:ascii="宋体" w:hAnsi="宋体"/>
          <w:sz w:val="24"/>
        </w:rPr>
      </w:pPr>
      <w:r>
        <w:rPr>
          <w:rFonts w:ascii="宋体" w:hAnsi="宋体"/>
          <w:sz w:val="24"/>
        </w:rPr>
        <w:t xml:space="preserve">  </w:t>
      </w:r>
    </w:p>
    <w:p w14:paraId="6ABB3783">
      <w:pPr>
        <w:snapToGrid w:val="0"/>
        <w:spacing w:before="119" w:line="272" w:lineRule="atLeast"/>
        <w:ind w:firstLine="1200" w:firstLineChars="500"/>
        <w:rPr>
          <w:rFonts w:hint="eastAsia" w:ascii="宋体" w:hAnsi="宋体"/>
          <w:sz w:val="24"/>
        </w:rPr>
      </w:pPr>
      <w:r>
        <w:rPr>
          <w:rFonts w:hint="eastAsia" w:ascii="宋体" w:hAnsi="宋体"/>
          <w:sz w:val="24"/>
        </w:rPr>
        <w:t>乙</w:t>
      </w:r>
      <w:r>
        <w:rPr>
          <w:rFonts w:ascii="宋体" w:hAnsi="宋体"/>
          <w:sz w:val="24"/>
        </w:rPr>
        <w:t>　　方：</w:t>
      </w:r>
      <w:r>
        <w:rPr>
          <w:rFonts w:hint="eastAsia" w:ascii="宋体" w:hAnsi="宋体"/>
          <w:sz w:val="24"/>
          <w:u w:val="single"/>
        </w:rPr>
        <w:t xml:space="preserve">                          </w:t>
      </w:r>
    </w:p>
    <w:p w14:paraId="2B4D892A">
      <w:pPr>
        <w:snapToGrid w:val="0"/>
        <w:spacing w:before="119" w:line="272" w:lineRule="atLeast"/>
        <w:ind w:firstLine="1200" w:firstLineChars="500"/>
        <w:rPr>
          <w:rFonts w:hint="eastAsia" w:ascii="宋体" w:hAnsi="宋体"/>
          <w:sz w:val="24"/>
        </w:rPr>
      </w:pPr>
      <w:r>
        <w:rPr>
          <w:rFonts w:ascii="宋体" w:hAnsi="宋体"/>
          <w:sz w:val="24"/>
        </w:rPr>
        <w:t xml:space="preserve"> </w:t>
      </w:r>
    </w:p>
    <w:p w14:paraId="5893CB4D">
      <w:pPr>
        <w:snapToGrid w:val="0"/>
        <w:spacing w:before="119" w:line="272" w:lineRule="atLeast"/>
        <w:ind w:firstLine="1200" w:firstLineChars="500"/>
        <w:rPr>
          <w:rFonts w:hint="eastAsia" w:ascii="宋体" w:hAnsi="宋体"/>
          <w:sz w:val="24"/>
        </w:rPr>
      </w:pPr>
      <w:r>
        <w:rPr>
          <w:rFonts w:ascii="宋体" w:hAnsi="宋体"/>
          <w:sz w:val="24"/>
        </w:rPr>
        <w:t>签署日期：</w:t>
      </w:r>
      <w:r>
        <w:rPr>
          <w:rFonts w:ascii="宋体" w:hAnsi="宋体"/>
          <w:sz w:val="24"/>
          <w:u w:val="single"/>
        </w:rPr>
        <w:t xml:space="preserve">                          </w:t>
      </w:r>
    </w:p>
    <w:p w14:paraId="365E23B4">
      <w:pPr>
        <w:tabs>
          <w:tab w:val="left" w:pos="6840"/>
          <w:tab w:val="left" w:pos="7020"/>
        </w:tabs>
        <w:spacing w:line="600" w:lineRule="auto"/>
        <w:ind w:firstLine="1035" w:firstLineChars="493"/>
        <w:sectPr>
          <w:headerReference r:id="rId10" w:type="default"/>
          <w:footerReference r:id="rId12" w:type="default"/>
          <w:headerReference r:id="rId11" w:type="even"/>
          <w:footerReference r:id="rId13" w:type="even"/>
          <w:pgSz w:w="11907" w:h="16840"/>
          <w:pgMar w:top="1440" w:right="1800" w:bottom="1440" w:left="1800" w:header="851" w:footer="851" w:gutter="0"/>
          <w:cols w:space="720" w:num="1"/>
          <w:docGrid w:linePitch="462" w:charSpace="0"/>
        </w:sectPr>
      </w:pPr>
    </w:p>
    <w:p w14:paraId="3066CE71">
      <w:pPr>
        <w:tabs>
          <w:tab w:val="left" w:pos="6840"/>
          <w:tab w:val="left" w:pos="7020"/>
        </w:tabs>
        <w:spacing w:line="600" w:lineRule="auto"/>
      </w:pPr>
    </w:p>
    <w:p w14:paraId="730A92C0">
      <w:pPr>
        <w:tabs>
          <w:tab w:val="left" w:pos="6840"/>
          <w:tab w:val="left" w:pos="7020"/>
        </w:tabs>
        <w:spacing w:line="600" w:lineRule="auto"/>
        <w:jc w:val="center"/>
        <w:rPr>
          <w:sz w:val="44"/>
          <w:szCs w:val="52"/>
        </w:rPr>
      </w:pPr>
    </w:p>
    <w:p w14:paraId="77ACB773">
      <w:pPr>
        <w:tabs>
          <w:tab w:val="left" w:pos="6840"/>
          <w:tab w:val="left" w:pos="7020"/>
        </w:tabs>
        <w:spacing w:line="600" w:lineRule="auto"/>
        <w:jc w:val="center"/>
        <w:rPr>
          <w:sz w:val="56"/>
          <w:szCs w:val="96"/>
        </w:rPr>
      </w:pPr>
      <w:r>
        <w:rPr>
          <w:rFonts w:hint="eastAsia"/>
          <w:sz w:val="56"/>
          <w:szCs w:val="96"/>
          <w:lang w:eastAsia="zh-CN"/>
        </w:rPr>
        <w:t>旧宫镇市民公园绿化养护项目</w:t>
      </w:r>
    </w:p>
    <w:p w14:paraId="38069F9A">
      <w:pPr>
        <w:tabs>
          <w:tab w:val="left" w:pos="6840"/>
          <w:tab w:val="left" w:pos="7020"/>
        </w:tabs>
        <w:spacing w:line="600" w:lineRule="auto"/>
        <w:jc w:val="center"/>
        <w:rPr>
          <w:sz w:val="56"/>
          <w:szCs w:val="96"/>
        </w:rPr>
      </w:pPr>
    </w:p>
    <w:p w14:paraId="7125B547">
      <w:pPr>
        <w:tabs>
          <w:tab w:val="left" w:pos="6840"/>
          <w:tab w:val="left" w:pos="7020"/>
        </w:tabs>
        <w:spacing w:line="600" w:lineRule="auto"/>
        <w:jc w:val="center"/>
        <w:rPr>
          <w:sz w:val="56"/>
          <w:szCs w:val="96"/>
        </w:rPr>
      </w:pPr>
    </w:p>
    <w:p w14:paraId="4EA858EE">
      <w:pPr>
        <w:tabs>
          <w:tab w:val="left" w:pos="6840"/>
          <w:tab w:val="left" w:pos="7020"/>
        </w:tabs>
        <w:spacing w:line="600" w:lineRule="auto"/>
        <w:jc w:val="center"/>
        <w:rPr>
          <w:sz w:val="56"/>
          <w:szCs w:val="96"/>
        </w:rPr>
      </w:pPr>
      <w:r>
        <w:rPr>
          <w:rFonts w:hint="eastAsia"/>
          <w:sz w:val="56"/>
          <w:szCs w:val="96"/>
        </w:rPr>
        <w:t>养护合同</w:t>
      </w:r>
    </w:p>
    <w:p w14:paraId="2B689148">
      <w:pPr>
        <w:tabs>
          <w:tab w:val="left" w:pos="6840"/>
          <w:tab w:val="left" w:pos="7020"/>
        </w:tabs>
        <w:spacing w:line="600" w:lineRule="auto"/>
      </w:pPr>
    </w:p>
    <w:p w14:paraId="659A436E">
      <w:pPr>
        <w:tabs>
          <w:tab w:val="left" w:pos="6840"/>
          <w:tab w:val="left" w:pos="7020"/>
        </w:tabs>
        <w:spacing w:line="600" w:lineRule="auto"/>
        <w:ind w:firstLine="1035" w:firstLineChars="493"/>
      </w:pPr>
    </w:p>
    <w:p w14:paraId="6A19CFB7">
      <w:pPr>
        <w:tabs>
          <w:tab w:val="left" w:pos="6840"/>
          <w:tab w:val="left" w:pos="7020"/>
        </w:tabs>
        <w:spacing w:line="600" w:lineRule="auto"/>
      </w:pPr>
    </w:p>
    <w:p w14:paraId="7B4289E0">
      <w:pPr>
        <w:tabs>
          <w:tab w:val="left" w:pos="6840"/>
          <w:tab w:val="left" w:pos="7020"/>
        </w:tabs>
        <w:spacing w:line="600" w:lineRule="auto"/>
        <w:ind w:firstLine="1386" w:firstLineChars="493"/>
        <w:rPr>
          <w:rFonts w:hint="eastAsia" w:ascii="宋体" w:hAnsi="宋体"/>
          <w:b/>
          <w:sz w:val="28"/>
          <w:szCs w:val="28"/>
          <w:u w:val="single"/>
        </w:rPr>
      </w:pPr>
      <w:r>
        <w:rPr>
          <w:rFonts w:hint="eastAsia" w:ascii="宋体" w:hAnsi="宋体"/>
          <w:b/>
          <w:sz w:val="28"/>
          <w:szCs w:val="28"/>
        </w:rPr>
        <w:t>甲方：</w:t>
      </w:r>
      <w:r>
        <w:rPr>
          <w:rFonts w:hint="eastAsia" w:ascii="宋体" w:hAnsi="宋体"/>
          <w:b/>
          <w:sz w:val="28"/>
          <w:szCs w:val="28"/>
          <w:u w:val="single"/>
        </w:rPr>
        <w:t xml:space="preserve"> 北京市大兴区旧宫镇人民政府 </w:t>
      </w:r>
    </w:p>
    <w:p w14:paraId="42B053E1">
      <w:pPr>
        <w:spacing w:line="600" w:lineRule="auto"/>
        <w:ind w:firstLine="1386" w:firstLineChars="493"/>
        <w:rPr>
          <w:rFonts w:hint="eastAsia" w:ascii="宋体" w:hAnsi="宋体"/>
          <w:b/>
          <w:sz w:val="28"/>
          <w:szCs w:val="28"/>
          <w:u w:val="single"/>
        </w:rPr>
      </w:pPr>
      <w:r>
        <w:rPr>
          <w:rFonts w:hint="eastAsia" w:ascii="宋体" w:hAnsi="宋体"/>
          <w:b/>
          <w:sz w:val="28"/>
          <w:szCs w:val="28"/>
        </w:rPr>
        <w:t>乙方：</w:t>
      </w:r>
      <w:r>
        <w:rPr>
          <w:rFonts w:hint="eastAsia" w:ascii="宋体" w:hAnsi="宋体"/>
          <w:b/>
          <w:sz w:val="28"/>
          <w:szCs w:val="28"/>
          <w:u w:val="single"/>
        </w:rPr>
        <w:t xml:space="preserve">                            </w:t>
      </w:r>
    </w:p>
    <w:p w14:paraId="018EC22C">
      <w:pPr>
        <w:spacing w:line="600" w:lineRule="auto"/>
        <w:ind w:firstLine="1386" w:firstLineChars="493"/>
        <w:rPr>
          <w:rFonts w:hint="eastAsia" w:ascii="宋体" w:hAnsi="宋体"/>
          <w:sz w:val="24"/>
        </w:rPr>
      </w:pPr>
      <w:r>
        <w:rPr>
          <w:rFonts w:hint="eastAsia" w:ascii="宋体" w:hAnsi="宋体"/>
          <w:b/>
          <w:sz w:val="28"/>
          <w:szCs w:val="28"/>
        </w:rPr>
        <w:t>日期：</w:t>
      </w:r>
      <w:r>
        <w:rPr>
          <w:rFonts w:hint="eastAsia" w:ascii="宋体" w:hAnsi="宋体"/>
          <w:b/>
          <w:sz w:val="28"/>
          <w:szCs w:val="28"/>
          <w:u w:val="single"/>
        </w:rPr>
        <w:t xml:space="preserve">                            </w:t>
      </w:r>
    </w:p>
    <w:p w14:paraId="5CBBC6E2">
      <w:pPr>
        <w:rPr>
          <w:rFonts w:hint="eastAsia" w:ascii="仿宋_GB2312" w:hAnsi="宋体" w:eastAsia="仿宋_GB2312"/>
          <w:b/>
          <w:sz w:val="32"/>
          <w:szCs w:val="32"/>
        </w:rPr>
      </w:pPr>
      <w:r>
        <w:rPr>
          <w:rFonts w:hint="eastAsia" w:ascii="仿宋_GB2312" w:hAnsi="宋体" w:eastAsia="仿宋_GB2312"/>
          <w:b/>
          <w:sz w:val="32"/>
          <w:szCs w:val="32"/>
        </w:rPr>
        <w:br w:type="page"/>
      </w:r>
    </w:p>
    <w:p w14:paraId="424B4EC0">
      <w:pPr>
        <w:spacing w:line="360" w:lineRule="auto"/>
        <w:rPr>
          <w:rFonts w:hint="eastAsia" w:ascii="仿宋_GB2312" w:hAnsi="宋体" w:eastAsia="仿宋_GB2312"/>
          <w:b/>
          <w:sz w:val="28"/>
          <w:szCs w:val="28"/>
        </w:rPr>
      </w:pPr>
      <w:r>
        <w:rPr>
          <w:rFonts w:hint="eastAsia" w:ascii="仿宋_GB2312" w:hAnsi="宋体" w:eastAsia="仿宋_GB2312"/>
          <w:b/>
          <w:sz w:val="28"/>
          <w:szCs w:val="28"/>
        </w:rPr>
        <w:t>甲方：北京市大兴区旧宫镇人民政府</w:t>
      </w:r>
    </w:p>
    <w:p w14:paraId="2AC9AF16">
      <w:pPr>
        <w:spacing w:line="360" w:lineRule="auto"/>
        <w:rPr>
          <w:rFonts w:hint="eastAsia" w:ascii="仿宋_GB2312" w:hAnsi="宋体" w:eastAsia="仿宋_GB2312"/>
          <w:b/>
          <w:sz w:val="28"/>
          <w:szCs w:val="28"/>
        </w:rPr>
      </w:pPr>
      <w:r>
        <w:rPr>
          <w:rFonts w:hint="eastAsia" w:ascii="仿宋_GB2312" w:hAnsi="宋体" w:eastAsia="仿宋_GB2312"/>
          <w:b/>
          <w:sz w:val="28"/>
          <w:szCs w:val="28"/>
        </w:rPr>
        <w:t xml:space="preserve">地址：    </w:t>
      </w:r>
    </w:p>
    <w:p w14:paraId="6B6BEE82">
      <w:pPr>
        <w:spacing w:line="360" w:lineRule="auto"/>
        <w:rPr>
          <w:rFonts w:hint="eastAsia" w:ascii="仿宋_GB2312" w:hAnsi="宋体" w:eastAsia="仿宋_GB2312"/>
          <w:b/>
          <w:sz w:val="28"/>
          <w:szCs w:val="28"/>
        </w:rPr>
      </w:pPr>
      <w:r>
        <w:rPr>
          <w:rFonts w:hint="eastAsia" w:ascii="仿宋_GB2312" w:hAnsi="宋体" w:eastAsia="仿宋_GB2312"/>
          <w:b/>
          <w:sz w:val="28"/>
          <w:szCs w:val="28"/>
        </w:rPr>
        <w:t>乙方：</w:t>
      </w:r>
    </w:p>
    <w:p w14:paraId="164E9BE9">
      <w:pPr>
        <w:spacing w:line="360" w:lineRule="auto"/>
        <w:rPr>
          <w:rFonts w:hint="eastAsia" w:ascii="仿宋_GB2312" w:hAnsi="宋体" w:eastAsia="仿宋_GB2312"/>
          <w:b/>
          <w:sz w:val="28"/>
          <w:szCs w:val="28"/>
        </w:rPr>
      </w:pPr>
      <w:r>
        <w:rPr>
          <w:rFonts w:hint="eastAsia" w:ascii="仿宋_GB2312" w:hAnsi="宋体" w:eastAsia="仿宋_GB2312"/>
          <w:b/>
          <w:sz w:val="28"/>
          <w:szCs w:val="28"/>
        </w:rPr>
        <w:t xml:space="preserve">地址： </w:t>
      </w:r>
    </w:p>
    <w:p w14:paraId="60C006F8">
      <w:pPr>
        <w:ind w:firstLine="480" w:firstLineChars="200"/>
        <w:rPr>
          <w:rFonts w:hint="eastAsia" w:ascii="仿宋_GB2312" w:hAnsi="宋体" w:eastAsia="仿宋_GB2312"/>
          <w:sz w:val="24"/>
        </w:rPr>
      </w:pPr>
    </w:p>
    <w:p w14:paraId="41D84351">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甲乙双方，就</w:t>
      </w:r>
      <w:r>
        <w:rPr>
          <w:rFonts w:hint="eastAsia" w:ascii="仿宋_GB2312" w:hAnsi="宋体" w:eastAsia="仿宋_GB2312"/>
          <w:sz w:val="24"/>
          <w:u w:val="single"/>
        </w:rPr>
        <w:t xml:space="preserve"> </w:t>
      </w:r>
      <w:r>
        <w:rPr>
          <w:rFonts w:hint="eastAsia" w:ascii="仿宋_GB2312" w:hAnsi="宋体" w:eastAsia="仿宋_GB2312"/>
          <w:sz w:val="24"/>
          <w:u w:val="single"/>
          <w:lang w:eastAsia="zh-CN"/>
        </w:rPr>
        <w:t>旧宫镇市民公园绿化养护项目</w:t>
      </w:r>
      <w:r>
        <w:rPr>
          <w:rFonts w:hint="eastAsia" w:ascii="仿宋_GB2312" w:hAnsi="宋体" w:eastAsia="仿宋_GB2312"/>
          <w:sz w:val="24"/>
          <w:u w:val="single"/>
        </w:rPr>
        <w:t xml:space="preserve"> </w:t>
      </w:r>
      <w:r>
        <w:rPr>
          <w:rFonts w:hint="eastAsia" w:ascii="仿宋_GB2312" w:hAnsi="宋体" w:eastAsia="仿宋_GB2312"/>
          <w:sz w:val="24"/>
        </w:rPr>
        <w:t>养护工作，达成如下协议：</w:t>
      </w:r>
    </w:p>
    <w:p w14:paraId="209B517F">
      <w:pPr>
        <w:spacing w:line="360" w:lineRule="auto"/>
        <w:rPr>
          <w:rFonts w:hint="eastAsia" w:ascii="仿宋_GB2312" w:hAnsi="宋体" w:eastAsia="仿宋_GB2312"/>
          <w:b/>
          <w:sz w:val="24"/>
        </w:rPr>
      </w:pPr>
      <w:r>
        <w:rPr>
          <w:rFonts w:hint="eastAsia" w:ascii="仿宋_GB2312" w:hAnsi="宋体" w:eastAsia="仿宋_GB2312"/>
          <w:b/>
          <w:sz w:val="24"/>
        </w:rPr>
        <w:t>一、合同约定的公园养护工作管理区域、面积及工作内容</w:t>
      </w:r>
    </w:p>
    <w:p w14:paraId="01922B2A">
      <w:pPr>
        <w:spacing w:line="360" w:lineRule="auto"/>
        <w:ind w:firstLine="480" w:firstLineChars="200"/>
        <w:rPr>
          <w:rFonts w:hint="eastAsia" w:ascii="仿宋_GB2312" w:hAnsi="宋体" w:eastAsia="仿宋_GB2312"/>
          <w:sz w:val="24"/>
          <w:highlight w:val="none"/>
        </w:rPr>
      </w:pPr>
      <w:r>
        <w:rPr>
          <w:rFonts w:hint="eastAsia" w:ascii="仿宋_GB2312" w:hAnsi="宋体" w:eastAsia="仿宋_GB2312"/>
          <w:sz w:val="24"/>
          <w:highlight w:val="none"/>
        </w:rPr>
        <w:t>甲方委托乙方对</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u w:val="single"/>
          <w:lang w:eastAsia="zh-CN"/>
        </w:rPr>
        <w:t>旧宫镇市民公园绿化养护项目</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公园绿化养护管理工作。</w:t>
      </w:r>
    </w:p>
    <w:p w14:paraId="5F8E9C4F">
      <w:pPr>
        <w:spacing w:line="360" w:lineRule="auto"/>
        <w:ind w:firstLine="480" w:firstLineChars="200"/>
        <w:rPr>
          <w:rFonts w:hint="eastAsia" w:ascii="仿宋_GB2312" w:hAnsi="宋体" w:eastAsia="仿宋_GB2312"/>
          <w:sz w:val="24"/>
          <w:highlight w:val="none"/>
        </w:rPr>
      </w:pPr>
      <w:r>
        <w:rPr>
          <w:rFonts w:hint="eastAsia" w:ascii="仿宋_GB2312" w:hAnsi="宋体" w:eastAsia="仿宋_GB2312"/>
          <w:sz w:val="24"/>
          <w:highlight w:val="none"/>
        </w:rPr>
        <w:t>1、绿化养护总面积：</w:t>
      </w:r>
      <w:r>
        <w:rPr>
          <w:rFonts w:hint="eastAsia" w:ascii="仿宋_GB2312" w:hAnsi="宋体" w:eastAsia="仿宋_GB2312"/>
          <w:sz w:val="24"/>
          <w:highlight w:val="none"/>
          <w:u w:val="single"/>
        </w:rPr>
        <w:t>170亩（113390平方米）。其中绿地养护面积43.4亩（28947.8平方米），提升养护面积126.6亩（84442.2平方米）</w:t>
      </w:r>
      <w:r>
        <w:rPr>
          <w:rFonts w:hint="eastAsia" w:ascii="仿宋_GB2312" w:hAnsi="宋体" w:eastAsia="仿宋_GB2312"/>
          <w:sz w:val="24"/>
          <w:highlight w:val="none"/>
        </w:rPr>
        <w:t xml:space="preserve">。 </w:t>
      </w:r>
    </w:p>
    <w:p w14:paraId="7D0F696C">
      <w:pPr>
        <w:spacing w:line="360" w:lineRule="auto"/>
        <w:ind w:firstLine="480" w:firstLineChars="200"/>
        <w:rPr>
          <w:rFonts w:hint="eastAsia" w:ascii="仿宋_GB2312" w:hAnsi="宋体" w:eastAsia="仿宋_GB2312"/>
          <w:sz w:val="24"/>
          <w:highlight w:val="none"/>
        </w:rPr>
      </w:pPr>
      <w:r>
        <w:rPr>
          <w:rFonts w:hint="eastAsia" w:ascii="仿宋_GB2312" w:hAnsi="宋体" w:eastAsia="仿宋_GB2312"/>
          <w:sz w:val="24"/>
          <w:highlight w:val="none"/>
        </w:rPr>
        <w:t>2、工作内容：</w:t>
      </w:r>
      <w:r>
        <w:rPr>
          <w:rFonts w:hint="eastAsia" w:ascii="仿宋_GB2312" w:hAnsi="宋体" w:eastAsia="仿宋_GB2312"/>
          <w:sz w:val="24"/>
          <w:highlight w:val="none"/>
          <w:u w:val="single"/>
        </w:rPr>
        <w:t>旧宫镇市民公园区域内范围内的绿地进行养护工作，旧宫</w:t>
      </w:r>
      <w:r>
        <w:rPr>
          <w:rFonts w:hint="eastAsia" w:ascii="仿宋_GB2312" w:hAnsi="宋体" w:eastAsia="仿宋_GB2312"/>
          <w:sz w:val="24"/>
          <w:highlight w:val="none"/>
          <w:u w:val="single"/>
          <w:lang w:val="en-US" w:eastAsia="zh-CN"/>
        </w:rPr>
        <w:t>镇</w:t>
      </w:r>
      <w:r>
        <w:rPr>
          <w:rFonts w:hint="eastAsia" w:ascii="仿宋_GB2312" w:hAnsi="宋体" w:eastAsia="仿宋_GB2312"/>
          <w:sz w:val="24"/>
          <w:highlight w:val="none"/>
          <w:u w:val="single"/>
        </w:rPr>
        <w:t>市民公园园林绿化养护范围东起南五环路，西至五福堂路，北起五福堂二号路，南至西毓顺路。养护内容包括林地以外的公园绿地草坪养护、地被整理、病虫害防治、整体景观布置、公园厕所卫生保洁、绿地卫生清理，公园门口管理、公园栏杆、园路、桌椅、路灯、井盖和指示牌设施维护保养、安全管理、地下管线梳理排查、应急救灾、涉及公园经济或特色产业的、增加体育设施及群众要求的其他事项等具体情况由养护单位配合实施，做好服务保障工作。完成涉及公园管理的其他临时性工作。</w:t>
      </w:r>
    </w:p>
    <w:p w14:paraId="534C6106">
      <w:pPr>
        <w:spacing w:line="360" w:lineRule="auto"/>
        <w:rPr>
          <w:rFonts w:hint="eastAsia" w:ascii="仿宋_GB2312" w:hAnsi="宋体" w:eastAsia="仿宋_GB2312"/>
          <w:sz w:val="24"/>
        </w:rPr>
      </w:pPr>
      <w:r>
        <w:rPr>
          <w:rFonts w:hint="eastAsia" w:ascii="仿宋_GB2312" w:hAnsi="宋体" w:eastAsia="仿宋_GB2312"/>
          <w:b/>
          <w:sz w:val="24"/>
        </w:rPr>
        <w:t>二、合同执行期限</w:t>
      </w:r>
    </w:p>
    <w:p w14:paraId="343308B5">
      <w:pPr>
        <w:spacing w:line="360" w:lineRule="auto"/>
        <w:rPr>
          <w:rFonts w:hint="eastAsia" w:ascii="仿宋_GB2312" w:hAnsi="宋体" w:eastAsia="仿宋_GB2312"/>
          <w:sz w:val="24"/>
          <w:highlight w:val="none"/>
        </w:rPr>
      </w:pPr>
      <w:r>
        <w:rPr>
          <w:rFonts w:hint="eastAsia" w:ascii="仿宋_GB2312" w:hAnsi="宋体" w:eastAsia="仿宋_GB2312"/>
          <w:sz w:val="24"/>
          <w:highlight w:val="none"/>
        </w:rPr>
        <w:t xml:space="preserve">    甲乙双方经协商确定，乙方的养护期限为</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年，即自</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年</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月</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日起至</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年</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月</w:t>
      </w:r>
      <w:r>
        <w:rPr>
          <w:rFonts w:hint="eastAsia" w:ascii="仿宋_GB2312" w:hAnsi="宋体" w:eastAsia="仿宋_GB2312"/>
          <w:sz w:val="24"/>
          <w:highlight w:val="none"/>
          <w:u w:val="single"/>
        </w:rPr>
        <w:t xml:space="preserve">   </w:t>
      </w:r>
      <w:r>
        <w:rPr>
          <w:rFonts w:hint="eastAsia" w:ascii="仿宋_GB2312" w:hAnsi="宋体" w:eastAsia="仿宋_GB2312"/>
          <w:sz w:val="24"/>
          <w:highlight w:val="none"/>
        </w:rPr>
        <w:t>日止。</w:t>
      </w:r>
    </w:p>
    <w:p w14:paraId="24E1E651">
      <w:pPr>
        <w:spacing w:line="360" w:lineRule="auto"/>
        <w:rPr>
          <w:rFonts w:hint="eastAsia" w:ascii="仿宋_GB2312" w:hAnsi="宋体" w:eastAsia="仿宋_GB2312"/>
          <w:b/>
          <w:sz w:val="24"/>
        </w:rPr>
      </w:pPr>
      <w:r>
        <w:rPr>
          <w:rFonts w:hint="eastAsia" w:ascii="仿宋_GB2312" w:hAnsi="宋体" w:eastAsia="仿宋_GB2312"/>
          <w:b/>
          <w:sz w:val="24"/>
        </w:rPr>
        <w:t>三、养护费用标准</w:t>
      </w:r>
    </w:p>
    <w:p w14:paraId="094D6DBF">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养护管理资金按市、区相关标准执行。</w:t>
      </w:r>
    </w:p>
    <w:p w14:paraId="7A77F453">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现行标准一：绿地养护部分为</w:t>
      </w:r>
      <w:r>
        <w:rPr>
          <w:rFonts w:hint="eastAsia" w:ascii="仿宋_GB2312" w:hAnsi="宋体" w:eastAsia="仿宋_GB2312"/>
          <w:sz w:val="24"/>
          <w:u w:val="single"/>
        </w:rPr>
        <w:t xml:space="preserve">   </w:t>
      </w:r>
      <w:r>
        <w:rPr>
          <w:rFonts w:hint="eastAsia" w:ascii="仿宋_GB2312" w:hAnsi="宋体" w:eastAsia="仿宋_GB2312"/>
          <w:sz w:val="24"/>
        </w:rPr>
        <w:t>元/平方米*年；</w:t>
      </w:r>
    </w:p>
    <w:p w14:paraId="66E52057">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现行标准二：提升养护部分为</w:t>
      </w:r>
      <w:r>
        <w:rPr>
          <w:rFonts w:hint="eastAsia" w:ascii="仿宋_GB2312" w:hAnsi="宋体" w:eastAsia="仿宋_GB2312"/>
          <w:sz w:val="24"/>
          <w:u w:val="single"/>
        </w:rPr>
        <w:t xml:space="preserve">   </w:t>
      </w:r>
      <w:r>
        <w:rPr>
          <w:rFonts w:hint="eastAsia" w:ascii="仿宋_GB2312" w:hAnsi="宋体" w:eastAsia="仿宋_GB2312"/>
          <w:sz w:val="24"/>
        </w:rPr>
        <w:t>元/平方米*年。</w:t>
      </w:r>
    </w:p>
    <w:p w14:paraId="7F16A41C">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季度养护费为</w:t>
      </w:r>
      <w:r>
        <w:rPr>
          <w:rFonts w:hint="eastAsia" w:ascii="仿宋_GB2312" w:hAnsi="宋体" w:eastAsia="仿宋_GB2312"/>
          <w:sz w:val="24"/>
          <w:u w:val="single"/>
        </w:rPr>
        <w:t xml:space="preserve">    </w:t>
      </w:r>
      <w:r>
        <w:rPr>
          <w:rFonts w:hint="eastAsia" w:ascii="仿宋_GB2312" w:hAnsi="宋体" w:eastAsia="仿宋_GB2312"/>
          <w:sz w:val="24"/>
        </w:rPr>
        <w:t>元，一年养护费用总计</w:t>
      </w:r>
      <w:r>
        <w:rPr>
          <w:rFonts w:hint="eastAsia" w:ascii="仿宋_GB2312" w:hAnsi="宋体" w:eastAsia="仿宋_GB2312"/>
          <w:sz w:val="24"/>
          <w:u w:val="single"/>
        </w:rPr>
        <w:t xml:space="preserve">    </w:t>
      </w:r>
      <w:r>
        <w:rPr>
          <w:rFonts w:hint="eastAsia" w:ascii="仿宋_GB2312" w:hAnsi="宋体" w:eastAsia="仿宋_GB2312"/>
          <w:sz w:val="24"/>
        </w:rPr>
        <w:t>元，三年养护费用总计</w:t>
      </w:r>
      <w:r>
        <w:rPr>
          <w:rFonts w:hint="eastAsia" w:ascii="仿宋_GB2312" w:hAnsi="宋体" w:eastAsia="仿宋_GB2312"/>
          <w:sz w:val="24"/>
          <w:u w:val="single"/>
        </w:rPr>
        <w:t xml:space="preserve">     </w:t>
      </w:r>
      <w:r>
        <w:rPr>
          <w:rFonts w:hint="eastAsia" w:ascii="仿宋_GB2312" w:hAnsi="宋体" w:eastAsia="仿宋_GB2312"/>
          <w:sz w:val="24"/>
        </w:rPr>
        <w:t>元。</w:t>
      </w:r>
    </w:p>
    <w:p w14:paraId="22A2C5B4">
      <w:pPr>
        <w:spacing w:line="360" w:lineRule="auto"/>
        <w:rPr>
          <w:rFonts w:hint="eastAsia" w:ascii="仿宋_GB2312" w:hAnsi="宋体" w:eastAsia="仿宋_GB2312"/>
          <w:b/>
          <w:sz w:val="24"/>
        </w:rPr>
      </w:pPr>
      <w:r>
        <w:rPr>
          <w:rFonts w:hint="eastAsia" w:ascii="仿宋_GB2312" w:hAnsi="宋体" w:eastAsia="仿宋_GB2312"/>
          <w:b/>
          <w:sz w:val="24"/>
        </w:rPr>
        <w:t>四、绿地养护内容、质量及考核标准</w:t>
      </w:r>
    </w:p>
    <w:p w14:paraId="598743DC">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参照</w:t>
      </w:r>
      <w:r>
        <w:rPr>
          <w:rFonts w:hint="eastAsia" w:ascii="仿宋_GB2312" w:hAnsi="宋体" w:eastAsia="仿宋_GB2312"/>
          <w:sz w:val="24"/>
          <w:u w:val="single"/>
        </w:rPr>
        <w:t>《城镇绿地养护技术规范》（DB11/T213-2022)标准</w:t>
      </w:r>
      <w:r>
        <w:rPr>
          <w:rFonts w:hint="eastAsia" w:ascii="仿宋_GB2312" w:hAnsi="宋体" w:eastAsia="仿宋_GB2312"/>
          <w:sz w:val="24"/>
        </w:rPr>
        <w:t>制定本合同，以</w:t>
      </w:r>
      <w:r>
        <w:rPr>
          <w:rFonts w:hint="eastAsia" w:ascii="仿宋_GB2312" w:hAnsi="宋体" w:eastAsia="仿宋_GB2312"/>
          <w:sz w:val="24"/>
          <w:u w:val="single"/>
        </w:rPr>
        <w:t>《城镇绿地养护技术规范》（DB11/T213-2022)</w:t>
      </w:r>
      <w:r>
        <w:rPr>
          <w:rFonts w:hint="eastAsia" w:ascii="仿宋_GB2312" w:hAnsi="宋体" w:eastAsia="仿宋_GB2312"/>
          <w:sz w:val="24"/>
        </w:rPr>
        <w:t>及</w:t>
      </w:r>
      <w:r>
        <w:rPr>
          <w:rFonts w:hint="eastAsia" w:ascii="仿宋_GB2312" w:hAnsi="宋体" w:eastAsia="仿宋_GB2312"/>
          <w:sz w:val="24"/>
          <w:u w:val="single"/>
        </w:rPr>
        <w:t>《大兴区旧宫镇绿化养护管理工作考核标准》（详见附件1）</w:t>
      </w:r>
      <w:r>
        <w:rPr>
          <w:rFonts w:hint="eastAsia" w:ascii="仿宋_GB2312" w:hAnsi="宋体" w:eastAsia="仿宋_GB2312"/>
          <w:sz w:val="24"/>
        </w:rPr>
        <w:t>和</w:t>
      </w:r>
      <w:r>
        <w:rPr>
          <w:rFonts w:hint="eastAsia" w:ascii="仿宋_GB2312" w:hAnsi="宋体" w:eastAsia="仿宋_GB2312"/>
          <w:sz w:val="24"/>
          <w:u w:val="single"/>
        </w:rPr>
        <w:t>旧宫镇林业站季度考核验收单（详见附件2）</w:t>
      </w:r>
      <w:r>
        <w:rPr>
          <w:rFonts w:hint="eastAsia" w:ascii="仿宋_GB2312" w:hAnsi="宋体" w:eastAsia="仿宋_GB2312"/>
          <w:sz w:val="24"/>
        </w:rPr>
        <w:t>做为</w:t>
      </w:r>
      <w:r>
        <w:rPr>
          <w:rFonts w:hint="eastAsia" w:ascii="仿宋_GB2312" w:hAnsi="宋体" w:eastAsia="仿宋_GB2312"/>
          <w:sz w:val="24"/>
          <w:u w:val="single"/>
        </w:rPr>
        <w:t xml:space="preserve"> </w:t>
      </w:r>
      <w:r>
        <w:rPr>
          <w:rFonts w:hint="eastAsia" w:ascii="仿宋_GB2312" w:hAnsi="宋体" w:eastAsia="仿宋_GB2312"/>
          <w:sz w:val="24"/>
          <w:highlight w:val="none"/>
          <w:u w:val="single"/>
          <w:lang w:eastAsia="zh-CN"/>
        </w:rPr>
        <w:t>旧宫镇市民公园绿化养护项目</w:t>
      </w:r>
      <w:r>
        <w:rPr>
          <w:rFonts w:hint="eastAsia" w:ascii="仿宋_GB2312" w:hAnsi="宋体" w:eastAsia="仿宋_GB2312"/>
          <w:sz w:val="24"/>
          <w:u w:val="single"/>
        </w:rPr>
        <w:t xml:space="preserve"> </w:t>
      </w:r>
      <w:r>
        <w:rPr>
          <w:rFonts w:hint="eastAsia" w:ascii="仿宋_GB2312" w:hAnsi="宋体" w:eastAsia="仿宋_GB2312"/>
          <w:sz w:val="24"/>
        </w:rPr>
        <w:t>绿化养护工作内容、质量和考核标准拨付养护费用依据。</w:t>
      </w:r>
    </w:p>
    <w:p w14:paraId="354334FA">
      <w:pPr>
        <w:spacing w:line="360" w:lineRule="auto"/>
        <w:rPr>
          <w:rFonts w:hint="eastAsia" w:ascii="仿宋_GB2312" w:hAnsi="宋体" w:eastAsia="仿宋_GB2312"/>
          <w:b/>
          <w:sz w:val="24"/>
        </w:rPr>
      </w:pPr>
      <w:r>
        <w:rPr>
          <w:rFonts w:hint="eastAsia" w:ascii="仿宋_GB2312" w:hAnsi="宋体" w:eastAsia="仿宋_GB2312"/>
          <w:b/>
          <w:sz w:val="24"/>
        </w:rPr>
        <w:t>五、费用支付</w:t>
      </w:r>
    </w:p>
    <w:p w14:paraId="6E541D6E">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1、在乙方严格遵循本协议规定的情况下，甲方每季度第一个月月末支付上季度的养护费于乙方，以转账方式结算，甲方付款前，乙方应先开具等额正规税务发票，经甲方验收无误后，甲方向乙方支付相应款项。</w:t>
      </w:r>
    </w:p>
    <w:p w14:paraId="2BF9F129">
      <w:pPr>
        <w:spacing w:line="360" w:lineRule="auto"/>
        <w:rPr>
          <w:rFonts w:hint="eastAsia" w:ascii="仿宋_GB2312" w:hAnsi="宋体" w:eastAsia="仿宋_GB2312"/>
          <w:sz w:val="24"/>
        </w:rPr>
      </w:pPr>
      <w:r>
        <w:rPr>
          <w:rFonts w:hint="eastAsia" w:ascii="仿宋_GB2312" w:hAnsi="宋体" w:eastAsia="仿宋_GB2312"/>
          <w:sz w:val="24"/>
        </w:rPr>
        <w:t xml:space="preserve">    2、如上级财政专项资金未按时到位，甲方养护费支付时间顺延至上级专项资金到位后一月，支付金额参照财政专项资金到位情况。</w:t>
      </w:r>
    </w:p>
    <w:p w14:paraId="56353F0E">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3、如乙方在日常养护工作中未达到甲方考核标准，出现扣分情况，甲方将依据扣除分数，核减养护费用。</w:t>
      </w:r>
    </w:p>
    <w:p w14:paraId="2EA57076">
      <w:pPr>
        <w:spacing w:line="360" w:lineRule="auto"/>
        <w:rPr>
          <w:rFonts w:hint="eastAsia" w:ascii="仿宋_GB2312" w:hAnsi="宋体" w:eastAsia="仿宋_GB2312"/>
          <w:b/>
          <w:sz w:val="24"/>
        </w:rPr>
      </w:pPr>
      <w:r>
        <w:rPr>
          <w:rFonts w:hint="eastAsia" w:ascii="仿宋_GB2312" w:hAnsi="宋体" w:eastAsia="仿宋_GB2312"/>
          <w:b/>
          <w:sz w:val="24"/>
        </w:rPr>
        <w:t>六、甲方的权利及义务</w:t>
      </w:r>
    </w:p>
    <w:p w14:paraId="1BD82C0C">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1、甲方按照《城镇绿地养护技术规范》（DB11/T213-2022)和《大兴区旧宫镇绿化养护管理工作考核标准》和旧宫镇林业站季度考核验收单对乙方承包的绿化养护工作进行监督、考核和验收。</w:t>
      </w:r>
    </w:p>
    <w:p w14:paraId="4F1E7F48">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2、按合同约定的总价、单价及考核结果向乙方支付费用。</w:t>
      </w:r>
    </w:p>
    <w:p w14:paraId="6005CC77">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3、甲方在乙方严格执行本协议的前提下，甲方按时支付承包费用并保证乙方的公园绿地养护工作在整个承包期内始终有效和完整。</w:t>
      </w:r>
    </w:p>
    <w:p w14:paraId="5981CCDE">
      <w:pPr>
        <w:spacing w:line="360" w:lineRule="auto"/>
        <w:rPr>
          <w:rFonts w:hint="eastAsia" w:ascii="仿宋_GB2312" w:hAnsi="宋体" w:eastAsia="仿宋_GB2312"/>
          <w:b/>
          <w:sz w:val="24"/>
        </w:rPr>
      </w:pPr>
      <w:r>
        <w:rPr>
          <w:rFonts w:hint="eastAsia" w:ascii="仿宋_GB2312" w:hAnsi="宋体" w:eastAsia="仿宋_GB2312"/>
          <w:b/>
          <w:sz w:val="24"/>
        </w:rPr>
        <w:t>七、乙方的权利及义务</w:t>
      </w:r>
    </w:p>
    <w:p w14:paraId="639D401B">
      <w:pPr>
        <w:spacing w:line="360" w:lineRule="auto"/>
        <w:ind w:firstLine="480" w:firstLineChars="200"/>
        <w:rPr>
          <w:rFonts w:hint="eastAsia" w:ascii="仿宋_GB2312" w:hAnsi="宋体" w:eastAsia="仿宋_GB2312"/>
          <w:color w:val="0000FF"/>
          <w:sz w:val="24"/>
        </w:rPr>
      </w:pPr>
      <w:r>
        <w:rPr>
          <w:rFonts w:hint="eastAsia" w:ascii="仿宋_GB2312" w:hAnsi="宋体" w:eastAsia="仿宋_GB2312"/>
          <w:sz w:val="24"/>
        </w:rPr>
        <w:t>1、乙方按照《城镇绿地养护技术规范》（DB11/T213-2022)和《大兴区旧宫镇绿化养护管理工作考核标准》和旧宫镇林业站季度考核验收单的规定及甲方委托乙方的养护范围，进行城市公园绿化养护、病虫害防治、环境保洁和范围内安全防火等工作。</w:t>
      </w:r>
    </w:p>
    <w:p w14:paraId="22B13562">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2、未经甲方事先许可，乙方不得将本协议下的任何工程转包或分包。</w:t>
      </w:r>
    </w:p>
    <w:p w14:paraId="0359C7D2">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3、乙方应制定完善各项规章制度及安全应急预案，并保证员工及管理人员严格遵守各项制度，所使用的机械工具均应符合国家有关规定，确保安全施工。如因乙方员工未安全使用机械工具，或违反相关安全操作规程致使乙方人员或其他任何第三方人员出现人身伤害、财产损害的，由乙方负责相关法律责任和赔偿责任。</w:t>
      </w:r>
    </w:p>
    <w:p w14:paraId="26538740">
      <w:pPr>
        <w:spacing w:line="360" w:lineRule="auto"/>
        <w:ind w:firstLine="480" w:firstLineChars="200"/>
        <w:rPr>
          <w:rFonts w:hint="eastAsia" w:ascii="仿宋_GB2312" w:hAnsi="宋体" w:eastAsia="仿宋_GB2312"/>
          <w:sz w:val="24"/>
        </w:rPr>
      </w:pPr>
      <w:r>
        <w:rPr>
          <w:rFonts w:hint="eastAsia" w:ascii="仿宋_GB2312" w:hAnsi="宋体" w:eastAsia="仿宋_GB2312"/>
          <w:sz w:val="24"/>
        </w:rPr>
        <w:t>4、乙方除因不可抗力因素外，绿化养护工作与承诺的养护标准不符合，甲方有权向乙方提出整改意见，乙方应无条件限期整改。</w:t>
      </w:r>
    </w:p>
    <w:p w14:paraId="6D78726C">
      <w:pPr>
        <w:snapToGrid w:val="0"/>
        <w:spacing w:line="360" w:lineRule="auto"/>
        <w:ind w:firstLine="480" w:firstLineChars="200"/>
        <w:rPr>
          <w:rFonts w:hint="eastAsia" w:ascii="仿宋_GB2312" w:hAnsi="宋体" w:eastAsia="仿宋_GB2312"/>
          <w:sz w:val="24"/>
        </w:rPr>
      </w:pPr>
      <w:r>
        <w:rPr>
          <w:rFonts w:hint="eastAsia" w:ascii="仿宋_GB2312" w:hAnsi="宋体" w:eastAsia="仿宋_GB2312"/>
          <w:sz w:val="24"/>
        </w:rPr>
        <w:t>5、乙方严格落实常态化疫情防控相关政策及工作要求，服从甲方的工作安排，以及无条件完成甲方安排的临时工作。</w:t>
      </w:r>
    </w:p>
    <w:p w14:paraId="5175C6C6">
      <w:pPr>
        <w:spacing w:line="360" w:lineRule="auto"/>
        <w:rPr>
          <w:rFonts w:hint="eastAsia" w:ascii="仿宋_GB2312" w:hAnsi="宋体" w:eastAsia="仿宋_GB2312"/>
          <w:bCs/>
          <w:sz w:val="24"/>
        </w:rPr>
      </w:pPr>
      <w:r>
        <w:rPr>
          <w:rFonts w:hint="eastAsia" w:ascii="仿宋_GB2312" w:hAnsi="宋体" w:eastAsia="仿宋_GB2312"/>
          <w:b/>
          <w:sz w:val="24"/>
        </w:rPr>
        <w:t xml:space="preserve">    </w:t>
      </w:r>
      <w:r>
        <w:rPr>
          <w:rFonts w:hint="eastAsia" w:ascii="仿宋_GB2312" w:hAnsi="宋体" w:eastAsia="仿宋_GB2312"/>
          <w:bCs/>
          <w:sz w:val="24"/>
        </w:rPr>
        <w:t>6、乙方人员工作期间，由于故意或重大过失造成甲方或第三方人身、财产损失，由乙方负责赔偿全部损失，同时甲方有权单方解除本合同。</w:t>
      </w:r>
    </w:p>
    <w:p w14:paraId="40CA80B6">
      <w:pPr>
        <w:spacing w:line="360" w:lineRule="auto"/>
        <w:rPr>
          <w:rFonts w:hint="eastAsia" w:ascii="仿宋_GB2312" w:hAnsi="宋体" w:eastAsia="仿宋_GB2312"/>
          <w:b/>
          <w:sz w:val="24"/>
        </w:rPr>
      </w:pPr>
      <w:r>
        <w:rPr>
          <w:rFonts w:hint="eastAsia" w:ascii="仿宋_GB2312" w:hAnsi="宋体" w:eastAsia="仿宋_GB2312"/>
          <w:b/>
          <w:sz w:val="24"/>
        </w:rPr>
        <w:t>八、因不可抗力导致管理费用增大，双方通过友好协商解决。</w:t>
      </w:r>
    </w:p>
    <w:p w14:paraId="1EE767B9">
      <w:pPr>
        <w:spacing w:line="360" w:lineRule="auto"/>
        <w:rPr>
          <w:rFonts w:hint="eastAsia" w:ascii="仿宋_GB2312" w:hAnsi="宋体" w:eastAsia="仿宋_GB2312"/>
          <w:b/>
          <w:sz w:val="24"/>
        </w:rPr>
      </w:pPr>
      <w:r>
        <w:rPr>
          <w:rFonts w:hint="eastAsia" w:ascii="仿宋_GB2312" w:hAnsi="宋体" w:eastAsia="仿宋_GB2312"/>
          <w:b/>
          <w:sz w:val="24"/>
        </w:rPr>
        <w:t>九、违约责任</w:t>
      </w:r>
    </w:p>
    <w:p w14:paraId="2E82E1E0">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1、如因一方违反本合同，致使本合同无法继续履行，违约方除向守约方支付由此造成的损失外，还需向守约方支付违约金，违约金为合同金额的30%。</w:t>
      </w:r>
    </w:p>
    <w:p w14:paraId="6E2014A8">
      <w:pPr>
        <w:spacing w:line="360" w:lineRule="auto"/>
        <w:ind w:firstLine="480" w:firstLineChars="200"/>
        <w:rPr>
          <w:rFonts w:hint="eastAsia" w:ascii="仿宋_GB2312" w:hAnsi="宋体" w:eastAsia="仿宋_GB2312"/>
          <w:bCs/>
          <w:sz w:val="24"/>
        </w:rPr>
      </w:pPr>
      <w:r>
        <w:rPr>
          <w:rFonts w:hint="eastAsia" w:ascii="仿宋_GB2312" w:hAnsi="宋体" w:eastAsia="仿宋_GB2312"/>
          <w:bCs/>
          <w:sz w:val="24"/>
        </w:rPr>
        <w:t>2、如因乙方违反法律法规、发生重大安全事故和养护质量不能达到北京市地方标准和甲方要求与预期的，甲方有权单方面解除本合同，并视乙方违约，违约金为合同金额的30%。</w:t>
      </w:r>
    </w:p>
    <w:p w14:paraId="33B89A1D">
      <w:pPr>
        <w:spacing w:line="360" w:lineRule="auto"/>
        <w:rPr>
          <w:rFonts w:hint="eastAsia" w:ascii="仿宋_GB2312" w:hAnsi="宋体" w:eastAsia="仿宋_GB2312"/>
          <w:b/>
          <w:sz w:val="24"/>
        </w:rPr>
      </w:pPr>
      <w:r>
        <w:rPr>
          <w:rFonts w:hint="eastAsia" w:ascii="仿宋_GB2312" w:hAnsi="宋体" w:eastAsia="仿宋_GB2312"/>
          <w:b/>
          <w:sz w:val="24"/>
        </w:rPr>
        <w:t>十、合同的生效、变更和终止</w:t>
      </w:r>
    </w:p>
    <w:p w14:paraId="4BFD15C3">
      <w:pPr>
        <w:spacing w:line="360" w:lineRule="auto"/>
        <w:rPr>
          <w:rFonts w:hint="eastAsia" w:ascii="仿宋_GB2312" w:hAnsi="宋体" w:eastAsia="仿宋_GB2312"/>
          <w:sz w:val="24"/>
        </w:rPr>
      </w:pPr>
      <w:r>
        <w:rPr>
          <w:rFonts w:hint="eastAsia" w:ascii="仿宋_GB2312" w:hAnsi="宋体" w:eastAsia="仿宋_GB2312"/>
          <w:sz w:val="24"/>
        </w:rPr>
        <w:t xml:space="preserve">    本合同与双方签字盖章后生效，有效期满，双方结算完成，即自行终止。如需续签，须于本合同终止前一个月签订续签协议。</w:t>
      </w:r>
    </w:p>
    <w:p w14:paraId="5C0E496C">
      <w:pPr>
        <w:spacing w:line="360" w:lineRule="auto"/>
        <w:rPr>
          <w:rFonts w:hint="eastAsia" w:ascii="仿宋_GB2312" w:hAnsi="宋体" w:eastAsia="仿宋_GB2312"/>
          <w:b/>
          <w:sz w:val="24"/>
        </w:rPr>
      </w:pPr>
      <w:r>
        <w:rPr>
          <w:rFonts w:hint="eastAsia" w:ascii="仿宋_GB2312" w:hAnsi="宋体" w:eastAsia="仿宋_GB2312"/>
          <w:b/>
          <w:sz w:val="24"/>
        </w:rPr>
        <w:t>十一、争议解决方式</w:t>
      </w:r>
    </w:p>
    <w:p w14:paraId="2B23A9CC">
      <w:pPr>
        <w:spacing w:line="360" w:lineRule="auto"/>
        <w:rPr>
          <w:rFonts w:hint="eastAsia" w:ascii="仿宋_GB2312" w:hAnsi="宋体" w:eastAsia="仿宋_GB2312"/>
          <w:bCs/>
          <w:sz w:val="24"/>
        </w:rPr>
      </w:pPr>
      <w:r>
        <w:rPr>
          <w:rFonts w:hint="eastAsia" w:ascii="仿宋_GB2312" w:hAnsi="宋体" w:eastAsia="仿宋_GB2312"/>
          <w:b/>
          <w:sz w:val="24"/>
        </w:rPr>
        <w:t xml:space="preserve">    </w:t>
      </w:r>
      <w:r>
        <w:rPr>
          <w:rFonts w:hint="eastAsia" w:ascii="仿宋_GB2312" w:hAnsi="宋体" w:eastAsia="仿宋_GB2312"/>
          <w:bCs/>
          <w:sz w:val="24"/>
        </w:rPr>
        <w:t>本合同履行过程中，双方遇有争议，本着友好协商的原则解决；协商不成任何一方均可向甲方所在地（北京市大兴区）有管辖权的人民法院提起诉讼。</w:t>
      </w:r>
    </w:p>
    <w:p w14:paraId="4738C1C4">
      <w:pPr>
        <w:spacing w:line="360" w:lineRule="auto"/>
        <w:rPr>
          <w:rFonts w:hint="eastAsia" w:ascii="仿宋_GB2312" w:hAnsi="宋体" w:eastAsia="仿宋_GB2312"/>
          <w:b/>
          <w:sz w:val="24"/>
        </w:rPr>
      </w:pPr>
      <w:r>
        <w:rPr>
          <w:rFonts w:hint="eastAsia" w:ascii="仿宋_GB2312" w:hAnsi="宋体" w:eastAsia="仿宋_GB2312"/>
          <w:b/>
          <w:sz w:val="24"/>
        </w:rPr>
        <w:t>十二、未尽事宜，由双方另行签订补充协议。</w:t>
      </w:r>
    </w:p>
    <w:p w14:paraId="5730B8AF">
      <w:pPr>
        <w:spacing w:line="360" w:lineRule="auto"/>
        <w:rPr>
          <w:rFonts w:hint="eastAsia" w:ascii="仿宋_GB2312" w:hAnsi="宋体" w:eastAsia="仿宋_GB2312"/>
          <w:b/>
          <w:sz w:val="24"/>
        </w:rPr>
      </w:pPr>
      <w:r>
        <w:rPr>
          <w:rFonts w:hint="eastAsia" w:ascii="仿宋_GB2312" w:hAnsi="宋体" w:eastAsia="仿宋_GB2312"/>
          <w:b/>
          <w:sz w:val="24"/>
        </w:rPr>
        <w:t>十三、送达</w:t>
      </w:r>
    </w:p>
    <w:p w14:paraId="0329FBE7">
      <w:pPr>
        <w:spacing w:line="360" w:lineRule="auto"/>
        <w:rPr>
          <w:rFonts w:hint="eastAsia" w:ascii="仿宋_GB2312" w:hAnsi="宋体" w:eastAsia="仿宋_GB2312"/>
          <w:bCs/>
          <w:sz w:val="24"/>
        </w:rPr>
      </w:pPr>
      <w:r>
        <w:rPr>
          <w:rFonts w:hint="eastAsia" w:ascii="仿宋_GB2312" w:hAnsi="宋体" w:eastAsia="仿宋_GB2312"/>
          <w:b/>
          <w:sz w:val="24"/>
        </w:rPr>
        <w:t xml:space="preserve">    </w:t>
      </w:r>
      <w:r>
        <w:rPr>
          <w:rFonts w:hint="eastAsia" w:ascii="仿宋_GB2312" w:hAnsi="宋体" w:eastAsia="仿宋_GB2312"/>
          <w:bCs/>
          <w:sz w:val="24"/>
        </w:rPr>
        <w:t>本合同履行过程中甲乙双方相互发送的函件、通知等及由人民法院、仲裁机构向一方发送的开庭传票、诉讼文书、仲裁文书等法律文书，应按照本合同文首所载地址进行送达。任何一方变更前述通讯信息均应及时书面通知另一方，否则另一方仍有权视本合同通讯信息为有效，由此引发的法律后果由变更方承担。</w:t>
      </w:r>
    </w:p>
    <w:p w14:paraId="676E5391">
      <w:pPr>
        <w:spacing w:line="360" w:lineRule="auto"/>
        <w:rPr>
          <w:rFonts w:hint="eastAsia" w:ascii="仿宋_GB2312" w:hAnsi="宋体" w:eastAsia="仿宋_GB2312"/>
          <w:b/>
          <w:sz w:val="24"/>
        </w:rPr>
      </w:pPr>
      <w:r>
        <w:rPr>
          <w:rFonts w:hint="eastAsia" w:ascii="仿宋_GB2312" w:hAnsi="宋体" w:eastAsia="仿宋_GB2312"/>
          <w:b/>
          <w:sz w:val="24"/>
        </w:rPr>
        <w:t>十四、本合同一式六份，正本两份，双方各持一份，副本四份，甲方执三份，乙方执一份。</w:t>
      </w:r>
    </w:p>
    <w:p w14:paraId="331D941F">
      <w:pPr>
        <w:spacing w:line="360" w:lineRule="auto"/>
      </w:pPr>
      <w:r>
        <w:rPr>
          <w:rFonts w:hint="eastAsia" w:ascii="仿宋_GB2312" w:hAnsi="宋体" w:eastAsia="仿宋_GB2312"/>
          <w:b/>
          <w:sz w:val="24"/>
        </w:rPr>
        <w:t>十五、甲、乙双方主动接受结果查究。</w:t>
      </w:r>
    </w:p>
    <w:p w14:paraId="10C82B20">
      <w:pPr>
        <w:spacing w:line="480" w:lineRule="auto"/>
        <w:ind w:left="723" w:hanging="723" w:hangingChars="300"/>
        <w:jc w:val="left"/>
        <w:rPr>
          <w:rFonts w:hint="eastAsia" w:ascii="仿宋_GB2312" w:hAnsi="宋体" w:eastAsia="仿宋_GB2312"/>
          <w:b/>
          <w:sz w:val="24"/>
        </w:rPr>
      </w:pPr>
      <w:r>
        <w:rPr>
          <w:rFonts w:hint="eastAsia" w:ascii="仿宋_GB2312" w:hAnsi="宋体" w:eastAsia="仿宋_GB2312"/>
          <w:b/>
          <w:sz w:val="24"/>
        </w:rPr>
        <w:t xml:space="preserve">甲方：                                乙方:（盖章）          </w:t>
      </w:r>
    </w:p>
    <w:p w14:paraId="6A2B3780">
      <w:pPr>
        <w:spacing w:line="480" w:lineRule="auto"/>
        <w:rPr>
          <w:rFonts w:hint="eastAsia" w:ascii="仿宋_GB2312" w:hAnsi="宋体" w:eastAsia="仿宋_GB2312"/>
          <w:b/>
          <w:sz w:val="24"/>
        </w:rPr>
      </w:pPr>
      <w:r>
        <w:rPr>
          <w:rFonts w:hint="eastAsia" w:ascii="仿宋_GB2312" w:hAnsi="宋体" w:eastAsia="仿宋_GB2312"/>
          <w:b/>
          <w:sz w:val="24"/>
        </w:rPr>
        <w:t>负责人签章：                          法定代表人签章：</w:t>
      </w:r>
    </w:p>
    <w:p w14:paraId="16FD1147">
      <w:pPr>
        <w:spacing w:line="480" w:lineRule="auto"/>
        <w:rPr>
          <w:rFonts w:hint="eastAsia" w:ascii="仿宋_GB2312" w:hAnsi="宋体" w:eastAsia="仿宋_GB2312"/>
          <w:b/>
          <w:sz w:val="24"/>
        </w:rPr>
      </w:pPr>
      <w:r>
        <w:rPr>
          <w:rFonts w:hint="eastAsia" w:ascii="仿宋_GB2312" w:hAnsi="宋体" w:eastAsia="仿宋_GB2312"/>
          <w:b/>
          <w:sz w:val="24"/>
        </w:rPr>
        <w:t>电话：                                电话：</w:t>
      </w:r>
    </w:p>
    <w:p w14:paraId="058C9A3A">
      <w:pPr>
        <w:spacing w:line="480" w:lineRule="auto"/>
        <w:jc w:val="left"/>
        <w:rPr>
          <w:rFonts w:hint="eastAsia" w:ascii="仿宋_GB2312" w:hAnsi="宋体" w:eastAsia="仿宋_GB2312"/>
          <w:b/>
          <w:sz w:val="24"/>
        </w:rPr>
      </w:pPr>
      <w:r>
        <w:rPr>
          <w:rFonts w:hint="eastAsia" w:ascii="仿宋_GB2312" w:hAnsi="宋体" w:eastAsia="仿宋_GB2312"/>
          <w:b/>
          <w:sz w:val="24"/>
        </w:rPr>
        <w:t>通讯地址：                            通讯地址：</w:t>
      </w:r>
    </w:p>
    <w:p w14:paraId="7E0556D8">
      <w:pPr>
        <w:spacing w:line="480" w:lineRule="auto"/>
        <w:rPr>
          <w:rFonts w:hint="eastAsia" w:ascii="仿宋_GB2312" w:hAnsi="宋体" w:eastAsia="仿宋_GB2312"/>
          <w:b/>
          <w:sz w:val="24"/>
        </w:rPr>
      </w:pPr>
      <w:r>
        <w:rPr>
          <w:rFonts w:hint="eastAsia" w:ascii="仿宋_GB2312" w:hAnsi="宋体" w:eastAsia="仿宋_GB2312"/>
          <w:b/>
          <w:sz w:val="24"/>
        </w:rPr>
        <w:t>邮编：                                邮编：</w:t>
      </w:r>
    </w:p>
    <w:p w14:paraId="2DE18A04">
      <w:pPr>
        <w:spacing w:line="480" w:lineRule="auto"/>
        <w:jc w:val="left"/>
        <w:rPr>
          <w:rFonts w:hint="eastAsia" w:ascii="仿宋_GB2312" w:hAnsi="宋体" w:eastAsia="仿宋_GB2312"/>
          <w:b/>
          <w:sz w:val="24"/>
        </w:rPr>
      </w:pPr>
      <w:r>
        <w:rPr>
          <w:rFonts w:hint="eastAsia" w:ascii="仿宋_GB2312" w:hAnsi="宋体" w:eastAsia="仿宋_GB2312"/>
          <w:b/>
          <w:sz w:val="24"/>
        </w:rPr>
        <w:t>开户银行：                            开户银行：</w:t>
      </w:r>
      <w:r>
        <w:rPr>
          <w:rFonts w:ascii="仿宋_GB2312" w:hAnsi="宋体" w:eastAsia="仿宋_GB2312"/>
          <w:b/>
          <w:sz w:val="24"/>
        </w:rPr>
        <w:t xml:space="preserve"> </w:t>
      </w:r>
    </w:p>
    <w:p w14:paraId="40788482">
      <w:pPr>
        <w:spacing w:line="480" w:lineRule="auto"/>
        <w:rPr>
          <w:rFonts w:hint="eastAsia" w:ascii="仿宋_GB2312" w:hAnsi="宋体" w:eastAsia="仿宋_GB2312"/>
          <w:b/>
          <w:sz w:val="24"/>
        </w:rPr>
      </w:pPr>
      <w:r>
        <w:rPr>
          <w:rFonts w:hint="eastAsia" w:ascii="仿宋_GB2312" w:hAnsi="宋体" w:eastAsia="仿宋_GB2312"/>
          <w:b/>
          <w:sz w:val="24"/>
        </w:rPr>
        <w:t>账号：                                账号：</w:t>
      </w:r>
    </w:p>
    <w:p w14:paraId="6A804CE2">
      <w:pPr>
        <w:spacing w:line="480" w:lineRule="auto"/>
        <w:rPr>
          <w:rFonts w:hint="eastAsia" w:ascii="仿宋_GB2312" w:hAnsi="宋体" w:eastAsia="仿宋_GB2312"/>
          <w:b/>
          <w:sz w:val="32"/>
          <w:szCs w:val="32"/>
        </w:rPr>
      </w:pPr>
      <w:r>
        <w:rPr>
          <w:rFonts w:hint="eastAsia" w:ascii="仿宋_GB2312" w:hAnsi="宋体" w:eastAsia="仿宋_GB2312"/>
          <w:b/>
          <w:sz w:val="24"/>
        </w:rPr>
        <w:t>签字日期：   年  月   日              签字日期：   年  月   日</w:t>
      </w:r>
    </w:p>
    <w:p w14:paraId="57127C40">
      <w:pPr>
        <w:rPr>
          <w:rFonts w:hint="eastAsia" w:ascii="宋体" w:hAnsi="宋体" w:cs="宋体"/>
          <w:b/>
          <w:sz w:val="24"/>
        </w:rPr>
      </w:pPr>
    </w:p>
    <w:p w14:paraId="7B3590A4">
      <w:pPr>
        <w:rPr>
          <w:rFonts w:hint="eastAsia" w:ascii="宋体" w:hAnsi="宋体" w:cs="宋体"/>
          <w:b/>
          <w:sz w:val="24"/>
        </w:rPr>
      </w:pPr>
    </w:p>
    <w:p w14:paraId="50FAEB46">
      <w:pPr>
        <w:rPr>
          <w:rFonts w:hint="eastAsia" w:ascii="宋体" w:hAnsi="宋体" w:cs="宋体"/>
          <w:b/>
          <w:sz w:val="24"/>
        </w:rPr>
      </w:pPr>
    </w:p>
    <w:p w14:paraId="4520B478">
      <w:pPr>
        <w:rPr>
          <w:rFonts w:hint="eastAsia" w:ascii="宋体" w:hAnsi="宋体" w:cs="宋体"/>
          <w:b/>
          <w:sz w:val="24"/>
        </w:rPr>
      </w:pPr>
    </w:p>
    <w:p w14:paraId="12B849D8">
      <w:pPr>
        <w:rPr>
          <w:rFonts w:hint="eastAsia" w:ascii="宋体" w:hAnsi="宋体" w:cs="宋体"/>
          <w:b/>
          <w:sz w:val="24"/>
        </w:rPr>
      </w:pPr>
    </w:p>
    <w:p w14:paraId="42F5ACAD">
      <w:pPr>
        <w:rPr>
          <w:rFonts w:hint="eastAsia" w:ascii="宋体" w:hAnsi="宋体" w:cs="宋体"/>
          <w:b/>
          <w:sz w:val="24"/>
        </w:rPr>
      </w:pPr>
    </w:p>
    <w:p w14:paraId="65EE2E14">
      <w:pPr>
        <w:rPr>
          <w:rFonts w:hint="eastAsia" w:ascii="宋体" w:hAnsi="宋体" w:cs="宋体"/>
          <w:b/>
          <w:sz w:val="24"/>
        </w:rPr>
      </w:pPr>
    </w:p>
    <w:p w14:paraId="7D6AAF2C">
      <w:pPr>
        <w:rPr>
          <w:rFonts w:hint="eastAsia" w:ascii="宋体" w:hAnsi="宋体" w:cs="宋体"/>
          <w:b/>
          <w:sz w:val="24"/>
        </w:rPr>
      </w:pPr>
    </w:p>
    <w:p w14:paraId="00CF1922">
      <w:pPr>
        <w:rPr>
          <w:rFonts w:hint="eastAsia" w:ascii="宋体" w:hAnsi="宋体" w:cs="宋体"/>
          <w:b/>
          <w:sz w:val="24"/>
        </w:rPr>
      </w:pPr>
    </w:p>
    <w:p w14:paraId="2403E16E">
      <w:pPr>
        <w:rPr>
          <w:rFonts w:hint="eastAsia" w:ascii="宋体" w:hAnsi="宋体" w:cs="宋体"/>
          <w:b/>
          <w:sz w:val="24"/>
        </w:rPr>
      </w:pPr>
    </w:p>
    <w:p w14:paraId="43EBF5A7">
      <w:pPr>
        <w:rPr>
          <w:rFonts w:hint="eastAsia" w:ascii="宋体" w:hAnsi="宋体" w:cs="宋体"/>
          <w:b/>
          <w:sz w:val="24"/>
        </w:rPr>
      </w:pPr>
    </w:p>
    <w:p w14:paraId="4E3BF1F4">
      <w:pPr>
        <w:rPr>
          <w:rFonts w:hint="eastAsia" w:ascii="宋体" w:hAnsi="宋体" w:cs="宋体"/>
          <w:b/>
          <w:sz w:val="24"/>
        </w:rPr>
      </w:pPr>
    </w:p>
    <w:p w14:paraId="6CBDFD8C">
      <w:pPr>
        <w:rPr>
          <w:rFonts w:hint="eastAsia" w:ascii="宋体" w:hAnsi="宋体" w:cs="宋体"/>
          <w:b/>
          <w:sz w:val="24"/>
        </w:rPr>
      </w:pPr>
    </w:p>
    <w:p w14:paraId="4FB4D0E1">
      <w:pPr>
        <w:rPr>
          <w:rFonts w:hint="eastAsia" w:ascii="宋体" w:hAnsi="宋体" w:cs="宋体"/>
          <w:b/>
          <w:sz w:val="24"/>
        </w:rPr>
      </w:pPr>
    </w:p>
    <w:p w14:paraId="66BE2CAA">
      <w:pPr>
        <w:rPr>
          <w:rFonts w:hint="eastAsia" w:ascii="宋体" w:hAnsi="宋体" w:cs="宋体"/>
          <w:b/>
          <w:sz w:val="24"/>
        </w:rPr>
      </w:pPr>
    </w:p>
    <w:p w14:paraId="28C4694D">
      <w:pPr>
        <w:rPr>
          <w:rFonts w:hint="eastAsia" w:ascii="宋体" w:hAnsi="宋体" w:cs="宋体"/>
          <w:b/>
          <w:sz w:val="24"/>
        </w:rPr>
      </w:pPr>
    </w:p>
    <w:p w14:paraId="120865E6">
      <w:pPr>
        <w:rPr>
          <w:rFonts w:hint="eastAsia" w:ascii="宋体" w:hAnsi="宋体" w:cs="宋体"/>
          <w:b/>
          <w:sz w:val="24"/>
        </w:rPr>
      </w:pPr>
    </w:p>
    <w:p w14:paraId="6739E180">
      <w:pPr>
        <w:rPr>
          <w:rFonts w:hint="eastAsia" w:ascii="宋体" w:hAnsi="宋体" w:cs="宋体"/>
          <w:b/>
          <w:sz w:val="24"/>
        </w:rPr>
      </w:pPr>
    </w:p>
    <w:p w14:paraId="328CC723">
      <w:pPr>
        <w:rPr>
          <w:rFonts w:hint="eastAsia" w:ascii="宋体" w:hAnsi="宋体" w:cs="宋体"/>
          <w:b/>
          <w:sz w:val="24"/>
        </w:rPr>
      </w:pPr>
    </w:p>
    <w:p w14:paraId="5DC0692C">
      <w:pPr>
        <w:rPr>
          <w:rFonts w:hint="eastAsia" w:ascii="宋体" w:hAnsi="宋体" w:cs="宋体"/>
          <w:b/>
          <w:sz w:val="24"/>
        </w:rPr>
      </w:pPr>
    </w:p>
    <w:p w14:paraId="398FA68F">
      <w:pPr>
        <w:rPr>
          <w:rFonts w:hint="eastAsia" w:ascii="宋体" w:hAnsi="宋体" w:cs="宋体"/>
          <w:b/>
          <w:sz w:val="24"/>
        </w:rPr>
      </w:pPr>
    </w:p>
    <w:p w14:paraId="56F5932A">
      <w:pPr>
        <w:rPr>
          <w:rFonts w:hint="eastAsia" w:ascii="宋体" w:hAnsi="宋体" w:cs="宋体"/>
          <w:b/>
          <w:sz w:val="24"/>
        </w:rPr>
      </w:pPr>
    </w:p>
    <w:p w14:paraId="261B9C95">
      <w:pPr>
        <w:rPr>
          <w:rFonts w:hint="eastAsia" w:ascii="宋体" w:hAnsi="宋体" w:cs="宋体"/>
          <w:b/>
          <w:sz w:val="24"/>
        </w:rPr>
      </w:pPr>
      <w:r>
        <w:rPr>
          <w:rFonts w:hint="eastAsia" w:ascii="宋体" w:hAnsi="宋体" w:cs="宋体"/>
          <w:b/>
          <w:sz w:val="24"/>
        </w:rPr>
        <w:br w:type="page"/>
      </w:r>
    </w:p>
    <w:p w14:paraId="0C52D04E">
      <w:pPr>
        <w:rPr>
          <w:rFonts w:hint="eastAsia" w:ascii="宋体" w:hAnsi="宋体" w:cs="宋体"/>
          <w:b/>
          <w:sz w:val="24"/>
        </w:rPr>
      </w:pPr>
      <w:r>
        <w:rPr>
          <w:rFonts w:hint="eastAsia" w:ascii="宋体" w:hAnsi="宋体" w:cs="宋体"/>
          <w:b/>
          <w:sz w:val="24"/>
        </w:rPr>
        <w:t>附件1：</w:t>
      </w:r>
    </w:p>
    <w:p w14:paraId="600E0172">
      <w:pPr>
        <w:spacing w:line="360" w:lineRule="auto"/>
        <w:jc w:val="center"/>
        <w:rPr>
          <w:rFonts w:hint="eastAsia" w:ascii="宋体" w:hAnsi="宋体" w:cs="宋体"/>
          <w:b/>
          <w:bCs/>
          <w:sz w:val="24"/>
        </w:rPr>
      </w:pPr>
      <w:r>
        <w:rPr>
          <w:rFonts w:hint="eastAsia" w:asciiTheme="minorEastAsia" w:hAnsiTheme="minorEastAsia" w:eastAsiaTheme="minorEastAsia"/>
          <w:b/>
          <w:sz w:val="24"/>
        </w:rPr>
        <w:t>大兴区旧宫镇绿化养护管理工作考核标准</w:t>
      </w:r>
    </w:p>
    <w:tbl>
      <w:tblPr>
        <w:tblStyle w:val="48"/>
        <w:tblW w:w="8829" w:type="dxa"/>
        <w:jc w:val="center"/>
        <w:tblLayout w:type="fixed"/>
        <w:tblCellMar>
          <w:top w:w="15" w:type="dxa"/>
          <w:left w:w="15" w:type="dxa"/>
          <w:bottom w:w="15" w:type="dxa"/>
          <w:right w:w="15" w:type="dxa"/>
        </w:tblCellMar>
      </w:tblPr>
      <w:tblGrid>
        <w:gridCol w:w="604"/>
        <w:gridCol w:w="814"/>
        <w:gridCol w:w="6604"/>
        <w:gridCol w:w="807"/>
      </w:tblGrid>
      <w:tr w14:paraId="24A59888">
        <w:trPr>
          <w:trHeight w:val="567" w:hRule="atLeast"/>
          <w:tblHeader/>
          <w:jc w:val="center"/>
        </w:trPr>
        <w:tc>
          <w:tcPr>
            <w:tcW w:w="604" w:type="dxa"/>
            <w:tcBorders>
              <w:top w:val="single" w:color="000000" w:sz="4" w:space="0"/>
              <w:left w:val="single" w:color="000000" w:sz="4" w:space="0"/>
              <w:bottom w:val="single" w:color="000000" w:sz="4" w:space="0"/>
              <w:right w:val="single" w:color="000000" w:sz="4" w:space="0"/>
            </w:tcBorders>
            <w:vAlign w:val="center"/>
          </w:tcPr>
          <w:p w14:paraId="662A92A0">
            <w:pPr>
              <w:widowControl/>
              <w:jc w:val="center"/>
              <w:textAlignment w:val="center"/>
              <w:rPr>
                <w:rFonts w:hint="eastAsia" w:ascii="宋体" w:hAnsi="宋体" w:cs="宋体"/>
                <w:b/>
                <w:color w:val="000000"/>
                <w:sz w:val="24"/>
              </w:rPr>
            </w:pPr>
            <w:r>
              <w:rPr>
                <w:rFonts w:hint="eastAsia" w:ascii="宋体" w:hAnsi="宋体" w:cs="宋体"/>
                <w:b/>
                <w:color w:val="000000"/>
                <w:kern w:val="0"/>
                <w:sz w:val="24"/>
              </w:rPr>
              <w:t>序号</w:t>
            </w:r>
          </w:p>
        </w:tc>
        <w:tc>
          <w:tcPr>
            <w:tcW w:w="814" w:type="dxa"/>
            <w:tcBorders>
              <w:top w:val="single" w:color="000000" w:sz="4" w:space="0"/>
              <w:left w:val="single" w:color="000000" w:sz="4" w:space="0"/>
              <w:bottom w:val="single" w:color="000000" w:sz="4" w:space="0"/>
              <w:right w:val="single" w:color="000000" w:sz="4" w:space="0"/>
            </w:tcBorders>
            <w:vAlign w:val="center"/>
          </w:tcPr>
          <w:p w14:paraId="6DCCEC90">
            <w:pPr>
              <w:widowControl/>
              <w:jc w:val="center"/>
              <w:textAlignment w:val="center"/>
              <w:rPr>
                <w:rFonts w:hint="eastAsia" w:ascii="宋体" w:hAnsi="宋体" w:cs="宋体"/>
                <w:b/>
                <w:color w:val="000000"/>
                <w:sz w:val="24"/>
              </w:rPr>
            </w:pPr>
            <w:r>
              <w:rPr>
                <w:rFonts w:hint="eastAsia" w:ascii="宋体" w:hAnsi="宋体" w:cs="宋体"/>
                <w:b/>
                <w:color w:val="000000"/>
                <w:kern w:val="0"/>
                <w:sz w:val="24"/>
              </w:rPr>
              <w:t>项目</w:t>
            </w:r>
          </w:p>
        </w:tc>
        <w:tc>
          <w:tcPr>
            <w:tcW w:w="6604" w:type="dxa"/>
            <w:tcBorders>
              <w:top w:val="single" w:color="000000" w:sz="4" w:space="0"/>
              <w:left w:val="single" w:color="000000" w:sz="4" w:space="0"/>
              <w:bottom w:val="single" w:color="000000" w:sz="4" w:space="0"/>
              <w:right w:val="single" w:color="000000" w:sz="4" w:space="0"/>
            </w:tcBorders>
            <w:vAlign w:val="center"/>
          </w:tcPr>
          <w:p w14:paraId="4E52C6E0">
            <w:pPr>
              <w:widowControl/>
              <w:jc w:val="center"/>
              <w:textAlignment w:val="center"/>
              <w:rPr>
                <w:rFonts w:hint="eastAsia" w:ascii="宋体" w:hAnsi="宋体" w:cs="宋体"/>
                <w:b/>
                <w:color w:val="000000"/>
                <w:sz w:val="24"/>
              </w:rPr>
            </w:pPr>
            <w:r>
              <w:rPr>
                <w:rFonts w:hint="eastAsia" w:ascii="宋体" w:hAnsi="宋体" w:cs="宋体"/>
                <w:b/>
                <w:color w:val="000000"/>
                <w:kern w:val="0"/>
                <w:sz w:val="24"/>
              </w:rPr>
              <w:t>内容</w:t>
            </w:r>
          </w:p>
        </w:tc>
        <w:tc>
          <w:tcPr>
            <w:tcW w:w="807" w:type="dxa"/>
            <w:tcBorders>
              <w:top w:val="single" w:color="000000" w:sz="4" w:space="0"/>
              <w:left w:val="single" w:color="000000" w:sz="4" w:space="0"/>
              <w:bottom w:val="single" w:color="000000" w:sz="4" w:space="0"/>
              <w:right w:val="single" w:color="000000" w:sz="4" w:space="0"/>
            </w:tcBorders>
            <w:vAlign w:val="center"/>
          </w:tcPr>
          <w:p w14:paraId="5C3B6896">
            <w:pPr>
              <w:widowControl/>
              <w:jc w:val="center"/>
              <w:textAlignment w:val="center"/>
              <w:rPr>
                <w:rFonts w:hint="eastAsia" w:ascii="宋体" w:hAnsi="宋体" w:cs="宋体"/>
                <w:b/>
                <w:color w:val="000000"/>
                <w:sz w:val="24"/>
              </w:rPr>
            </w:pPr>
            <w:r>
              <w:rPr>
                <w:rFonts w:hint="eastAsia" w:ascii="宋体" w:hAnsi="宋体" w:cs="宋体"/>
                <w:b/>
                <w:color w:val="000000"/>
                <w:kern w:val="0"/>
                <w:sz w:val="24"/>
              </w:rPr>
              <w:t>分值</w:t>
            </w:r>
          </w:p>
        </w:tc>
      </w:tr>
      <w:tr w14:paraId="3A8DB5B6">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5C349D86">
            <w:pPr>
              <w:widowControl/>
              <w:jc w:val="center"/>
              <w:textAlignment w:val="center"/>
              <w:rPr>
                <w:rFonts w:hint="eastAsia" w:ascii="宋体" w:hAnsi="宋体" w:cs="宋体"/>
                <w:color w:val="000000"/>
                <w:sz w:val="24"/>
              </w:rPr>
            </w:pPr>
            <w:r>
              <w:rPr>
                <w:rFonts w:hint="eastAsia" w:ascii="宋体" w:hAnsi="宋体" w:cs="宋体"/>
                <w:color w:val="000000"/>
                <w:kern w:val="0"/>
                <w:sz w:val="24"/>
              </w:rPr>
              <w:t>1</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732F7B77">
            <w:pPr>
              <w:widowControl/>
              <w:jc w:val="center"/>
              <w:textAlignment w:val="center"/>
              <w:rPr>
                <w:rFonts w:hint="eastAsia" w:ascii="宋体" w:hAnsi="宋体" w:cs="宋体"/>
                <w:color w:val="000000"/>
                <w:sz w:val="24"/>
              </w:rPr>
            </w:pPr>
            <w:r>
              <w:rPr>
                <w:rFonts w:hint="eastAsia" w:ascii="宋体" w:hAnsi="宋体" w:cs="宋体"/>
                <w:color w:val="000000"/>
                <w:kern w:val="0"/>
                <w:sz w:val="24"/>
              </w:rPr>
              <w:t>态度</w:t>
            </w:r>
          </w:p>
        </w:tc>
        <w:tc>
          <w:tcPr>
            <w:tcW w:w="6604" w:type="dxa"/>
            <w:tcBorders>
              <w:top w:val="single" w:color="000000" w:sz="4" w:space="0"/>
              <w:left w:val="single" w:color="000000" w:sz="4" w:space="0"/>
              <w:bottom w:val="single" w:color="000000" w:sz="4" w:space="0"/>
              <w:right w:val="single" w:color="000000" w:sz="4" w:space="0"/>
            </w:tcBorders>
            <w:vAlign w:val="center"/>
          </w:tcPr>
          <w:p w14:paraId="4367213A">
            <w:pPr>
              <w:widowControl/>
              <w:textAlignment w:val="center"/>
              <w:rPr>
                <w:rFonts w:hint="eastAsia" w:ascii="宋体" w:hAnsi="宋体" w:cs="宋体"/>
                <w:color w:val="000000"/>
                <w:sz w:val="24"/>
              </w:rPr>
            </w:pPr>
            <w:r>
              <w:rPr>
                <w:rFonts w:hint="eastAsia" w:ascii="宋体" w:hAnsi="宋体" w:cs="宋体"/>
                <w:color w:val="000000"/>
                <w:kern w:val="0"/>
                <w:sz w:val="24"/>
              </w:rPr>
              <w:t>上次检查提出限期整改的问题到期整改了，但整改不合格的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BF1C657">
            <w:pPr>
              <w:widowControl/>
              <w:jc w:val="center"/>
              <w:textAlignment w:val="center"/>
              <w:rPr>
                <w:rFonts w:hint="eastAsia" w:ascii="宋体" w:hAnsi="宋体" w:cs="宋体"/>
                <w:color w:val="000000"/>
                <w:sz w:val="24"/>
              </w:rPr>
            </w:pPr>
            <w:r>
              <w:rPr>
                <w:rFonts w:hint="eastAsia" w:ascii="宋体" w:hAnsi="宋体" w:cs="宋体"/>
                <w:color w:val="000000"/>
                <w:kern w:val="0"/>
                <w:sz w:val="24"/>
              </w:rPr>
              <w:t>5</w:t>
            </w:r>
          </w:p>
        </w:tc>
      </w:tr>
      <w:tr w14:paraId="04C2691C">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FABB1C5">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650E3AA">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57A1FFA">
            <w:pPr>
              <w:widowControl/>
              <w:textAlignment w:val="center"/>
              <w:rPr>
                <w:rFonts w:hint="eastAsia" w:ascii="宋体" w:hAnsi="宋体" w:cs="宋体"/>
                <w:color w:val="000000"/>
                <w:sz w:val="24"/>
              </w:rPr>
            </w:pPr>
            <w:r>
              <w:rPr>
                <w:rFonts w:hint="eastAsia" w:ascii="宋体" w:hAnsi="宋体" w:cs="宋体"/>
                <w:color w:val="000000"/>
                <w:kern w:val="0"/>
                <w:sz w:val="24"/>
              </w:rPr>
              <w:t>上次检查提出限期整改的问题到期未整改的</w:t>
            </w:r>
          </w:p>
        </w:tc>
        <w:tc>
          <w:tcPr>
            <w:tcW w:w="807" w:type="dxa"/>
            <w:tcBorders>
              <w:top w:val="single" w:color="000000" w:sz="4" w:space="0"/>
              <w:left w:val="single" w:color="000000" w:sz="4" w:space="0"/>
              <w:bottom w:val="single" w:color="000000" w:sz="4" w:space="0"/>
              <w:right w:val="single" w:color="000000" w:sz="4" w:space="0"/>
            </w:tcBorders>
            <w:vAlign w:val="center"/>
          </w:tcPr>
          <w:p w14:paraId="0858542A">
            <w:pPr>
              <w:widowControl/>
              <w:jc w:val="center"/>
              <w:textAlignment w:val="center"/>
              <w:rPr>
                <w:rFonts w:hint="eastAsia" w:ascii="宋体" w:hAnsi="宋体" w:cs="宋体"/>
                <w:color w:val="000000"/>
                <w:sz w:val="24"/>
              </w:rPr>
            </w:pPr>
            <w:r>
              <w:rPr>
                <w:rFonts w:hint="eastAsia" w:ascii="宋体" w:hAnsi="宋体" w:cs="宋体"/>
                <w:color w:val="000000"/>
                <w:kern w:val="0"/>
                <w:sz w:val="24"/>
              </w:rPr>
              <w:t>8</w:t>
            </w:r>
          </w:p>
        </w:tc>
      </w:tr>
      <w:tr w14:paraId="13A477F9">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54BFC436">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01D79AC8">
            <w:pPr>
              <w:widowControl/>
              <w:jc w:val="center"/>
              <w:textAlignment w:val="center"/>
              <w:rPr>
                <w:rFonts w:hint="eastAsia" w:ascii="宋体" w:hAnsi="宋体" w:cs="宋体"/>
                <w:color w:val="000000"/>
                <w:sz w:val="24"/>
              </w:rPr>
            </w:pPr>
            <w:r>
              <w:rPr>
                <w:rFonts w:hint="eastAsia" w:ascii="宋体" w:hAnsi="宋体" w:cs="宋体"/>
                <w:color w:val="000000"/>
                <w:kern w:val="0"/>
                <w:sz w:val="24"/>
              </w:rPr>
              <w:t>修剪</w:t>
            </w:r>
          </w:p>
        </w:tc>
        <w:tc>
          <w:tcPr>
            <w:tcW w:w="6604" w:type="dxa"/>
            <w:tcBorders>
              <w:top w:val="single" w:color="000000" w:sz="4" w:space="0"/>
              <w:left w:val="single" w:color="000000" w:sz="4" w:space="0"/>
              <w:bottom w:val="single" w:color="000000" w:sz="4" w:space="0"/>
              <w:right w:val="single" w:color="000000" w:sz="4" w:space="0"/>
            </w:tcBorders>
            <w:vAlign w:val="center"/>
          </w:tcPr>
          <w:p w14:paraId="56C40717">
            <w:pPr>
              <w:widowControl/>
              <w:textAlignment w:val="center"/>
              <w:rPr>
                <w:rFonts w:hint="eastAsia" w:ascii="宋体" w:hAnsi="宋体" w:cs="宋体"/>
                <w:color w:val="000000"/>
                <w:sz w:val="24"/>
              </w:rPr>
            </w:pPr>
            <w:r>
              <w:rPr>
                <w:rFonts w:hint="eastAsia" w:ascii="宋体" w:hAnsi="宋体" w:cs="宋体"/>
                <w:color w:val="000000"/>
                <w:kern w:val="0"/>
                <w:sz w:val="24"/>
              </w:rPr>
              <w:t>定杆高度以下的萌芽或萌檗是否及时清理</w:t>
            </w:r>
          </w:p>
        </w:tc>
        <w:tc>
          <w:tcPr>
            <w:tcW w:w="807" w:type="dxa"/>
            <w:tcBorders>
              <w:top w:val="single" w:color="000000" w:sz="4" w:space="0"/>
              <w:left w:val="single" w:color="000000" w:sz="4" w:space="0"/>
              <w:bottom w:val="single" w:color="000000" w:sz="4" w:space="0"/>
              <w:right w:val="single" w:color="000000" w:sz="4" w:space="0"/>
            </w:tcBorders>
            <w:vAlign w:val="center"/>
          </w:tcPr>
          <w:p w14:paraId="7D856C65">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0B54EF2A">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1C77C90">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586EEAB">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42313BF">
            <w:pPr>
              <w:widowControl/>
              <w:textAlignment w:val="center"/>
              <w:rPr>
                <w:rFonts w:hint="eastAsia" w:ascii="宋体" w:hAnsi="宋体" w:cs="宋体"/>
                <w:color w:val="000000"/>
                <w:sz w:val="24"/>
              </w:rPr>
            </w:pPr>
            <w:r>
              <w:rPr>
                <w:rFonts w:hint="eastAsia" w:ascii="宋体" w:hAnsi="宋体" w:cs="宋体"/>
                <w:color w:val="000000"/>
                <w:kern w:val="0"/>
                <w:sz w:val="24"/>
              </w:rPr>
              <w:t>苗木修剪要适时、适度、合理</w:t>
            </w:r>
          </w:p>
        </w:tc>
        <w:tc>
          <w:tcPr>
            <w:tcW w:w="807" w:type="dxa"/>
            <w:tcBorders>
              <w:top w:val="single" w:color="000000" w:sz="4" w:space="0"/>
              <w:left w:val="single" w:color="000000" w:sz="4" w:space="0"/>
              <w:bottom w:val="single" w:color="000000" w:sz="4" w:space="0"/>
              <w:right w:val="single" w:color="000000" w:sz="4" w:space="0"/>
            </w:tcBorders>
            <w:vAlign w:val="center"/>
          </w:tcPr>
          <w:p w14:paraId="759306FE">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434A48B9">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64D1582">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B7F92F7">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7DE1981">
            <w:pPr>
              <w:widowControl/>
              <w:textAlignment w:val="center"/>
              <w:rPr>
                <w:rFonts w:hint="eastAsia" w:ascii="宋体" w:hAnsi="宋体" w:cs="宋体"/>
                <w:color w:val="000000"/>
                <w:sz w:val="24"/>
              </w:rPr>
            </w:pPr>
            <w:r>
              <w:rPr>
                <w:rFonts w:hint="eastAsia" w:ascii="宋体" w:hAnsi="宋体" w:cs="宋体"/>
                <w:color w:val="000000"/>
                <w:kern w:val="0"/>
                <w:sz w:val="24"/>
              </w:rPr>
              <w:t>草坪剪后整齐，草茎无撕裂现象；绿篱剪后顶平侧直，且无残枝</w:t>
            </w:r>
          </w:p>
        </w:tc>
        <w:tc>
          <w:tcPr>
            <w:tcW w:w="807" w:type="dxa"/>
            <w:tcBorders>
              <w:top w:val="single" w:color="000000" w:sz="4" w:space="0"/>
              <w:left w:val="single" w:color="000000" w:sz="4" w:space="0"/>
              <w:bottom w:val="single" w:color="000000" w:sz="4" w:space="0"/>
              <w:right w:val="single" w:color="000000" w:sz="4" w:space="0"/>
            </w:tcBorders>
            <w:vAlign w:val="center"/>
          </w:tcPr>
          <w:p w14:paraId="54A4EB4E">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48C87C08">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636B746">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53873BC">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73A99539">
            <w:pPr>
              <w:widowControl/>
              <w:textAlignment w:val="center"/>
              <w:rPr>
                <w:rFonts w:hint="eastAsia" w:ascii="宋体" w:hAnsi="宋体" w:cs="宋体"/>
                <w:color w:val="000000"/>
                <w:sz w:val="24"/>
              </w:rPr>
            </w:pPr>
            <w:r>
              <w:rPr>
                <w:rFonts w:hint="eastAsia" w:ascii="宋体" w:hAnsi="宋体" w:cs="宋体"/>
                <w:color w:val="000000"/>
                <w:kern w:val="0"/>
                <w:sz w:val="24"/>
              </w:rPr>
              <w:t>草坪修剪是否及时（绿地不超过15cm、杂草不超过20cm）</w:t>
            </w:r>
          </w:p>
        </w:tc>
        <w:tc>
          <w:tcPr>
            <w:tcW w:w="807" w:type="dxa"/>
            <w:tcBorders>
              <w:top w:val="single" w:color="000000" w:sz="4" w:space="0"/>
              <w:left w:val="single" w:color="000000" w:sz="4" w:space="0"/>
              <w:bottom w:val="single" w:color="000000" w:sz="4" w:space="0"/>
              <w:right w:val="single" w:color="000000" w:sz="4" w:space="0"/>
            </w:tcBorders>
            <w:vAlign w:val="center"/>
          </w:tcPr>
          <w:p w14:paraId="5934FA05">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3053464E">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72F368C4">
            <w:pPr>
              <w:widowControl/>
              <w:jc w:val="center"/>
              <w:textAlignment w:val="center"/>
              <w:rPr>
                <w:rFonts w:hint="eastAsia" w:ascii="宋体" w:hAnsi="宋体" w:cs="宋体"/>
                <w:color w:val="000000"/>
                <w:sz w:val="24"/>
              </w:rPr>
            </w:pPr>
            <w:r>
              <w:rPr>
                <w:rFonts w:hint="eastAsia" w:ascii="宋体" w:hAnsi="宋体" w:cs="宋体"/>
                <w:color w:val="000000"/>
                <w:kern w:val="0"/>
                <w:sz w:val="24"/>
              </w:rPr>
              <w:t>3</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00CD80D0">
            <w:pPr>
              <w:widowControl/>
              <w:jc w:val="center"/>
              <w:textAlignment w:val="center"/>
              <w:rPr>
                <w:rFonts w:hint="eastAsia" w:ascii="宋体" w:hAnsi="宋体" w:cs="宋体"/>
                <w:color w:val="000000"/>
                <w:sz w:val="24"/>
              </w:rPr>
            </w:pPr>
            <w:r>
              <w:rPr>
                <w:rFonts w:hint="eastAsia" w:ascii="宋体" w:hAnsi="宋体" w:cs="宋体"/>
                <w:color w:val="000000"/>
                <w:kern w:val="0"/>
                <w:sz w:val="24"/>
              </w:rPr>
              <w:t>水肥                 管理</w:t>
            </w:r>
          </w:p>
        </w:tc>
        <w:tc>
          <w:tcPr>
            <w:tcW w:w="6604" w:type="dxa"/>
            <w:tcBorders>
              <w:top w:val="single" w:color="000000" w:sz="4" w:space="0"/>
              <w:left w:val="single" w:color="000000" w:sz="4" w:space="0"/>
              <w:bottom w:val="single" w:color="000000" w:sz="4" w:space="0"/>
              <w:right w:val="single" w:color="000000" w:sz="4" w:space="0"/>
            </w:tcBorders>
            <w:vAlign w:val="center"/>
          </w:tcPr>
          <w:p w14:paraId="4530B5DE">
            <w:pPr>
              <w:widowControl/>
              <w:textAlignment w:val="center"/>
              <w:rPr>
                <w:rFonts w:hint="eastAsia" w:ascii="宋体" w:hAnsi="宋体" w:cs="宋体"/>
                <w:color w:val="000000"/>
                <w:sz w:val="24"/>
              </w:rPr>
            </w:pPr>
            <w:r>
              <w:rPr>
                <w:rFonts w:hint="eastAsia" w:ascii="宋体" w:hAnsi="宋体" w:cs="宋体"/>
                <w:color w:val="000000"/>
                <w:kern w:val="0"/>
                <w:sz w:val="24"/>
              </w:rPr>
              <w:t>水要浇足浇透，无漏浇，无留白，无溢撒的现象发生</w:t>
            </w:r>
          </w:p>
        </w:tc>
        <w:tc>
          <w:tcPr>
            <w:tcW w:w="807" w:type="dxa"/>
            <w:tcBorders>
              <w:top w:val="single" w:color="000000" w:sz="4" w:space="0"/>
              <w:left w:val="single" w:color="000000" w:sz="4" w:space="0"/>
              <w:bottom w:val="single" w:color="000000" w:sz="4" w:space="0"/>
              <w:right w:val="single" w:color="000000" w:sz="4" w:space="0"/>
            </w:tcBorders>
            <w:vAlign w:val="center"/>
          </w:tcPr>
          <w:p w14:paraId="2164A2B7">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553761D6">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C7E30AF">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09E0ECB">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3E85DD2">
            <w:pPr>
              <w:widowControl/>
              <w:textAlignment w:val="center"/>
              <w:rPr>
                <w:rFonts w:hint="eastAsia" w:ascii="宋体" w:hAnsi="宋体" w:cs="宋体"/>
                <w:color w:val="000000"/>
                <w:sz w:val="24"/>
              </w:rPr>
            </w:pPr>
            <w:r>
              <w:rPr>
                <w:rFonts w:hint="eastAsia" w:ascii="宋体" w:hAnsi="宋体" w:cs="宋体"/>
                <w:color w:val="000000"/>
                <w:kern w:val="0"/>
                <w:sz w:val="24"/>
              </w:rPr>
              <w:t>定时检查浇水效果，及时移动喷灌设备，不得有积水现象发生</w:t>
            </w:r>
          </w:p>
        </w:tc>
        <w:tc>
          <w:tcPr>
            <w:tcW w:w="807" w:type="dxa"/>
            <w:tcBorders>
              <w:top w:val="single" w:color="000000" w:sz="4" w:space="0"/>
              <w:left w:val="single" w:color="000000" w:sz="4" w:space="0"/>
              <w:bottom w:val="single" w:color="000000" w:sz="4" w:space="0"/>
              <w:right w:val="single" w:color="000000" w:sz="4" w:space="0"/>
            </w:tcBorders>
            <w:vAlign w:val="center"/>
          </w:tcPr>
          <w:p w14:paraId="6A947FC4">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1CA85058">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EFB9909">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EFBC7E0">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47EF6F62">
            <w:pPr>
              <w:widowControl/>
              <w:textAlignment w:val="center"/>
              <w:rPr>
                <w:rFonts w:hint="eastAsia" w:ascii="宋体" w:hAnsi="宋体" w:cs="宋体"/>
                <w:color w:val="000000"/>
                <w:sz w:val="24"/>
              </w:rPr>
            </w:pPr>
            <w:r>
              <w:rPr>
                <w:rFonts w:hint="eastAsia" w:ascii="宋体" w:hAnsi="宋体" w:cs="宋体"/>
                <w:color w:val="000000"/>
                <w:kern w:val="0"/>
                <w:sz w:val="24"/>
              </w:rPr>
              <w:t>浇水结束，及时拉下电闸，关闭阀门</w:t>
            </w:r>
          </w:p>
        </w:tc>
        <w:tc>
          <w:tcPr>
            <w:tcW w:w="807" w:type="dxa"/>
            <w:tcBorders>
              <w:top w:val="single" w:color="000000" w:sz="4" w:space="0"/>
              <w:left w:val="single" w:color="000000" w:sz="4" w:space="0"/>
              <w:bottom w:val="single" w:color="000000" w:sz="4" w:space="0"/>
              <w:right w:val="single" w:color="000000" w:sz="4" w:space="0"/>
            </w:tcBorders>
            <w:vAlign w:val="center"/>
          </w:tcPr>
          <w:p w14:paraId="561CB2EF">
            <w:pPr>
              <w:widowControl/>
              <w:jc w:val="center"/>
              <w:textAlignment w:val="center"/>
              <w:rPr>
                <w:rFonts w:hint="eastAsia" w:ascii="宋体" w:hAnsi="宋体" w:cs="宋体"/>
                <w:color w:val="000000"/>
                <w:sz w:val="24"/>
              </w:rPr>
            </w:pPr>
            <w:r>
              <w:rPr>
                <w:rFonts w:hint="eastAsia" w:ascii="宋体" w:hAnsi="宋体" w:cs="宋体"/>
                <w:color w:val="000000"/>
                <w:kern w:val="0"/>
                <w:sz w:val="24"/>
              </w:rPr>
              <w:t>5</w:t>
            </w:r>
          </w:p>
        </w:tc>
      </w:tr>
      <w:tr w14:paraId="61251C6C">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E945632">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2D3620E">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4DAEFAC">
            <w:pPr>
              <w:widowControl/>
              <w:textAlignment w:val="center"/>
              <w:rPr>
                <w:rFonts w:hint="eastAsia" w:ascii="宋体" w:hAnsi="宋体" w:cs="宋体"/>
                <w:color w:val="000000"/>
                <w:kern w:val="0"/>
                <w:sz w:val="24"/>
              </w:rPr>
            </w:pPr>
            <w:r>
              <w:rPr>
                <w:rFonts w:hint="eastAsia" w:ascii="宋体" w:hAnsi="宋体" w:cs="宋体"/>
                <w:color w:val="000000"/>
                <w:kern w:val="0"/>
                <w:sz w:val="24"/>
              </w:rPr>
              <w:t>管道取水口漏水</w:t>
            </w:r>
          </w:p>
        </w:tc>
        <w:tc>
          <w:tcPr>
            <w:tcW w:w="807" w:type="dxa"/>
            <w:tcBorders>
              <w:top w:val="single" w:color="000000" w:sz="4" w:space="0"/>
              <w:left w:val="single" w:color="000000" w:sz="4" w:space="0"/>
              <w:bottom w:val="single" w:color="000000" w:sz="4" w:space="0"/>
              <w:right w:val="single" w:color="000000" w:sz="4" w:space="0"/>
            </w:tcBorders>
            <w:vAlign w:val="center"/>
          </w:tcPr>
          <w:p w14:paraId="0D9B9105">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4</w:t>
            </w:r>
          </w:p>
        </w:tc>
      </w:tr>
      <w:tr w14:paraId="760F490C">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02A786E">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ABDD8B2">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1956A6E">
            <w:pPr>
              <w:widowControl/>
              <w:textAlignment w:val="center"/>
              <w:rPr>
                <w:rFonts w:hint="eastAsia" w:ascii="宋体" w:hAnsi="宋体" w:cs="宋体"/>
                <w:color w:val="000000"/>
                <w:sz w:val="24"/>
              </w:rPr>
            </w:pPr>
            <w:r>
              <w:rPr>
                <w:rFonts w:hint="eastAsia" w:ascii="宋体" w:hAnsi="宋体" w:cs="宋体"/>
                <w:color w:val="000000"/>
                <w:kern w:val="0"/>
                <w:sz w:val="24"/>
              </w:rPr>
              <w:t>种植穴、围堰修整：平、直、滑、实，且规格达标</w:t>
            </w:r>
          </w:p>
        </w:tc>
        <w:tc>
          <w:tcPr>
            <w:tcW w:w="807" w:type="dxa"/>
            <w:tcBorders>
              <w:top w:val="single" w:color="000000" w:sz="4" w:space="0"/>
              <w:left w:val="single" w:color="000000" w:sz="4" w:space="0"/>
              <w:bottom w:val="single" w:color="000000" w:sz="4" w:space="0"/>
              <w:right w:val="single" w:color="000000" w:sz="4" w:space="0"/>
            </w:tcBorders>
            <w:vAlign w:val="center"/>
          </w:tcPr>
          <w:p w14:paraId="0FAE1B4F">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40574A96">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62B7BA86">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16EDF97">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47D6F98">
            <w:pPr>
              <w:widowControl/>
              <w:textAlignment w:val="center"/>
              <w:rPr>
                <w:rFonts w:hint="eastAsia" w:ascii="宋体" w:hAnsi="宋体" w:cs="宋体"/>
                <w:color w:val="000000"/>
                <w:sz w:val="24"/>
              </w:rPr>
            </w:pPr>
            <w:r>
              <w:rPr>
                <w:rFonts w:hint="eastAsia" w:ascii="宋体" w:hAnsi="宋体" w:cs="宋体"/>
                <w:color w:val="000000"/>
                <w:kern w:val="0"/>
                <w:sz w:val="24"/>
              </w:rPr>
              <w:t>中耕除草要及时，且要达到：细、碎、松、平的效果</w:t>
            </w:r>
          </w:p>
        </w:tc>
        <w:tc>
          <w:tcPr>
            <w:tcW w:w="807" w:type="dxa"/>
            <w:tcBorders>
              <w:top w:val="single" w:color="000000" w:sz="4" w:space="0"/>
              <w:left w:val="single" w:color="000000" w:sz="4" w:space="0"/>
              <w:bottom w:val="single" w:color="000000" w:sz="4" w:space="0"/>
              <w:right w:val="single" w:color="000000" w:sz="4" w:space="0"/>
            </w:tcBorders>
            <w:vAlign w:val="center"/>
          </w:tcPr>
          <w:p w14:paraId="62B4DC91">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11FD06EE">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10B0CC5">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92DCF18">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513D475">
            <w:pPr>
              <w:widowControl/>
              <w:textAlignment w:val="center"/>
              <w:rPr>
                <w:rFonts w:hint="eastAsia" w:ascii="宋体" w:hAnsi="宋体" w:cs="宋体"/>
                <w:color w:val="000000"/>
                <w:sz w:val="24"/>
              </w:rPr>
            </w:pPr>
            <w:r>
              <w:rPr>
                <w:rFonts w:hint="eastAsia" w:ascii="宋体" w:hAnsi="宋体" w:cs="宋体"/>
                <w:color w:val="000000"/>
                <w:kern w:val="0"/>
                <w:sz w:val="24"/>
              </w:rPr>
              <w:t>植物出现缺水，浇水不及时的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3D54C9A2">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5642DF1E">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725CD687">
            <w:pPr>
              <w:widowControl/>
              <w:jc w:val="center"/>
              <w:textAlignment w:val="center"/>
              <w:rPr>
                <w:rFonts w:hint="eastAsia" w:ascii="宋体" w:hAnsi="宋体" w:cs="宋体"/>
                <w:color w:val="000000"/>
                <w:sz w:val="24"/>
              </w:rPr>
            </w:pPr>
            <w:r>
              <w:rPr>
                <w:rFonts w:hint="eastAsia" w:ascii="宋体" w:hAnsi="宋体" w:cs="宋体"/>
                <w:color w:val="000000"/>
                <w:kern w:val="0"/>
                <w:sz w:val="24"/>
              </w:rPr>
              <w:t>4</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12FCDD42">
            <w:pPr>
              <w:widowControl/>
              <w:jc w:val="center"/>
              <w:textAlignment w:val="center"/>
              <w:rPr>
                <w:rFonts w:hint="eastAsia" w:ascii="宋体" w:hAnsi="宋体" w:cs="宋体"/>
                <w:color w:val="000000"/>
                <w:sz w:val="24"/>
              </w:rPr>
            </w:pPr>
            <w:r>
              <w:rPr>
                <w:rFonts w:hint="eastAsia" w:ascii="宋体" w:hAnsi="宋体" w:cs="宋体"/>
                <w:color w:val="000000"/>
                <w:kern w:val="0"/>
                <w:sz w:val="24"/>
              </w:rPr>
              <w:t>病虫害</w:t>
            </w:r>
          </w:p>
        </w:tc>
        <w:tc>
          <w:tcPr>
            <w:tcW w:w="6604" w:type="dxa"/>
            <w:tcBorders>
              <w:top w:val="single" w:color="000000" w:sz="4" w:space="0"/>
              <w:left w:val="single" w:color="000000" w:sz="4" w:space="0"/>
              <w:bottom w:val="single" w:color="000000" w:sz="4" w:space="0"/>
              <w:right w:val="single" w:color="000000" w:sz="4" w:space="0"/>
            </w:tcBorders>
            <w:vAlign w:val="center"/>
          </w:tcPr>
          <w:p w14:paraId="0EE95C20">
            <w:pPr>
              <w:widowControl/>
              <w:textAlignment w:val="center"/>
              <w:rPr>
                <w:rFonts w:hint="eastAsia" w:ascii="宋体" w:hAnsi="宋体" w:cs="宋体"/>
                <w:color w:val="000000"/>
                <w:sz w:val="24"/>
              </w:rPr>
            </w:pPr>
            <w:r>
              <w:rPr>
                <w:rFonts w:hint="eastAsia" w:ascii="宋体" w:hAnsi="宋体" w:cs="宋体"/>
                <w:color w:val="000000"/>
                <w:kern w:val="0"/>
                <w:sz w:val="24"/>
              </w:rPr>
              <w:t>药物配比不正确，喷药质量差，药效未达到应有效果的</w:t>
            </w:r>
          </w:p>
        </w:tc>
        <w:tc>
          <w:tcPr>
            <w:tcW w:w="807" w:type="dxa"/>
            <w:tcBorders>
              <w:top w:val="single" w:color="000000" w:sz="4" w:space="0"/>
              <w:left w:val="single" w:color="000000" w:sz="4" w:space="0"/>
              <w:bottom w:val="single" w:color="000000" w:sz="4" w:space="0"/>
              <w:right w:val="single" w:color="000000" w:sz="4" w:space="0"/>
            </w:tcBorders>
            <w:vAlign w:val="center"/>
          </w:tcPr>
          <w:p w14:paraId="42F475D5">
            <w:pPr>
              <w:widowControl/>
              <w:jc w:val="center"/>
              <w:textAlignment w:val="center"/>
              <w:rPr>
                <w:rFonts w:hint="eastAsia" w:ascii="宋体" w:hAnsi="宋体" w:cs="宋体"/>
                <w:color w:val="000000"/>
                <w:sz w:val="24"/>
              </w:rPr>
            </w:pPr>
            <w:r>
              <w:rPr>
                <w:rFonts w:hint="eastAsia" w:ascii="宋体" w:hAnsi="宋体" w:cs="宋体"/>
                <w:color w:val="000000"/>
                <w:kern w:val="0"/>
                <w:sz w:val="24"/>
              </w:rPr>
              <w:t>4</w:t>
            </w:r>
          </w:p>
        </w:tc>
      </w:tr>
      <w:tr w14:paraId="1F158B52">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73CC145">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AE5239F">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0716894">
            <w:pPr>
              <w:widowControl/>
              <w:textAlignment w:val="center"/>
              <w:rPr>
                <w:rFonts w:hint="eastAsia" w:ascii="宋体" w:hAnsi="宋体" w:cs="宋体"/>
                <w:color w:val="000000"/>
                <w:sz w:val="24"/>
              </w:rPr>
            </w:pPr>
            <w:r>
              <w:rPr>
                <w:rFonts w:hint="eastAsia" w:ascii="宋体" w:hAnsi="宋体" w:cs="宋体"/>
                <w:color w:val="000000"/>
                <w:kern w:val="0"/>
                <w:sz w:val="24"/>
              </w:rPr>
              <w:t>病虫害发生面积在10-20%以上，未发现或发现后未采取有效措施的</w:t>
            </w:r>
          </w:p>
        </w:tc>
        <w:tc>
          <w:tcPr>
            <w:tcW w:w="807" w:type="dxa"/>
            <w:tcBorders>
              <w:top w:val="single" w:color="000000" w:sz="4" w:space="0"/>
              <w:left w:val="single" w:color="000000" w:sz="4" w:space="0"/>
              <w:bottom w:val="single" w:color="000000" w:sz="4" w:space="0"/>
              <w:right w:val="single" w:color="000000" w:sz="4" w:space="0"/>
            </w:tcBorders>
            <w:vAlign w:val="center"/>
          </w:tcPr>
          <w:p w14:paraId="41B5BAC1">
            <w:pPr>
              <w:widowControl/>
              <w:jc w:val="center"/>
              <w:textAlignment w:val="center"/>
              <w:rPr>
                <w:rFonts w:hint="eastAsia" w:ascii="宋体" w:hAnsi="宋体" w:cs="宋体"/>
                <w:color w:val="000000"/>
                <w:sz w:val="24"/>
              </w:rPr>
            </w:pPr>
            <w:r>
              <w:rPr>
                <w:rFonts w:hint="eastAsia" w:ascii="宋体" w:hAnsi="宋体" w:cs="宋体"/>
                <w:color w:val="000000"/>
                <w:kern w:val="0"/>
                <w:sz w:val="24"/>
              </w:rPr>
              <w:t>3</w:t>
            </w:r>
          </w:p>
        </w:tc>
      </w:tr>
      <w:tr w14:paraId="0EC5DFEA">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493650A7">
            <w:pPr>
              <w:widowControl/>
              <w:jc w:val="center"/>
              <w:textAlignment w:val="center"/>
              <w:rPr>
                <w:rFonts w:hint="eastAsia" w:ascii="宋体" w:hAnsi="宋体" w:cs="宋体"/>
                <w:color w:val="000000"/>
                <w:sz w:val="24"/>
              </w:rPr>
            </w:pPr>
            <w:r>
              <w:rPr>
                <w:rFonts w:hint="eastAsia" w:ascii="宋体" w:hAnsi="宋体" w:cs="宋体"/>
                <w:color w:val="000000"/>
                <w:kern w:val="0"/>
                <w:sz w:val="24"/>
              </w:rPr>
              <w:t>5</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78009A54">
            <w:pPr>
              <w:widowControl/>
              <w:jc w:val="center"/>
              <w:textAlignment w:val="center"/>
              <w:rPr>
                <w:rFonts w:hint="eastAsia" w:ascii="宋体" w:hAnsi="宋体" w:cs="宋体"/>
                <w:color w:val="000000"/>
                <w:sz w:val="24"/>
              </w:rPr>
            </w:pPr>
            <w:r>
              <w:rPr>
                <w:rFonts w:hint="eastAsia" w:ascii="宋体" w:hAnsi="宋体" w:cs="宋体"/>
                <w:color w:val="000000"/>
                <w:kern w:val="0"/>
                <w:sz w:val="24"/>
              </w:rPr>
              <w:t>整体                景观</w:t>
            </w:r>
          </w:p>
        </w:tc>
        <w:tc>
          <w:tcPr>
            <w:tcW w:w="6604" w:type="dxa"/>
            <w:tcBorders>
              <w:top w:val="single" w:color="000000" w:sz="4" w:space="0"/>
              <w:left w:val="single" w:color="000000" w:sz="4" w:space="0"/>
              <w:bottom w:val="single" w:color="000000" w:sz="4" w:space="0"/>
              <w:right w:val="single" w:color="000000" w:sz="4" w:space="0"/>
            </w:tcBorders>
            <w:vAlign w:val="center"/>
          </w:tcPr>
          <w:p w14:paraId="650385D9">
            <w:pPr>
              <w:widowControl/>
              <w:textAlignment w:val="center"/>
              <w:rPr>
                <w:rFonts w:hint="eastAsia" w:ascii="宋体" w:hAnsi="宋体" w:cs="宋体"/>
                <w:color w:val="000000"/>
                <w:sz w:val="24"/>
              </w:rPr>
            </w:pPr>
            <w:r>
              <w:rPr>
                <w:rFonts w:hint="eastAsia" w:ascii="宋体" w:hAnsi="宋体" w:cs="宋体"/>
                <w:color w:val="000000"/>
                <w:kern w:val="0"/>
                <w:sz w:val="24"/>
              </w:rPr>
              <w:t>养管区内有明显的枯树枝、折断枝、死树的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D508D6E">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757090AD">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B9DC796">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7F906906">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9E1701E">
            <w:pPr>
              <w:widowControl/>
              <w:textAlignment w:val="center"/>
              <w:rPr>
                <w:rFonts w:hint="eastAsia" w:ascii="宋体" w:hAnsi="宋体" w:cs="宋体"/>
                <w:color w:val="000000"/>
                <w:sz w:val="24"/>
              </w:rPr>
            </w:pPr>
            <w:r>
              <w:rPr>
                <w:rFonts w:hint="eastAsia" w:ascii="宋体" w:hAnsi="宋体" w:cs="宋体"/>
                <w:color w:val="000000"/>
                <w:kern w:val="0"/>
                <w:sz w:val="24"/>
              </w:rPr>
              <w:t>养管区内歪树、倒伏树未处理或处理不及时的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1F9CB15D">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3ED17B3F">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25BB3AF6">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CB50044">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BABDE17">
            <w:pPr>
              <w:widowControl/>
              <w:textAlignment w:val="center"/>
              <w:rPr>
                <w:rFonts w:hint="eastAsia" w:ascii="宋体" w:hAnsi="宋体" w:cs="宋体"/>
                <w:color w:val="000000"/>
                <w:sz w:val="24"/>
              </w:rPr>
            </w:pPr>
            <w:r>
              <w:rPr>
                <w:rFonts w:hint="eastAsia" w:ascii="宋体" w:hAnsi="宋体" w:cs="宋体"/>
                <w:color w:val="000000"/>
                <w:kern w:val="0"/>
                <w:sz w:val="24"/>
              </w:rPr>
              <w:t>绿篱、地被、种植穴内清杂不彻底的或处理不及时的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D7FF21F">
            <w:pPr>
              <w:widowControl/>
              <w:jc w:val="center"/>
              <w:textAlignment w:val="center"/>
              <w:rPr>
                <w:rFonts w:hint="eastAsia" w:ascii="宋体" w:hAnsi="宋体" w:cs="宋体"/>
                <w:color w:val="000000"/>
                <w:sz w:val="24"/>
              </w:rPr>
            </w:pPr>
            <w:r>
              <w:rPr>
                <w:rFonts w:hint="eastAsia" w:ascii="宋体" w:hAnsi="宋体" w:cs="宋体"/>
                <w:color w:val="000000"/>
                <w:kern w:val="0"/>
                <w:sz w:val="24"/>
              </w:rPr>
              <w:t>5</w:t>
            </w:r>
          </w:p>
        </w:tc>
      </w:tr>
      <w:tr w14:paraId="46D6AA8A">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66F1D6B5">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A3E025D">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193D3BC6">
            <w:pPr>
              <w:widowControl/>
              <w:textAlignment w:val="center"/>
              <w:rPr>
                <w:rFonts w:hint="eastAsia" w:ascii="宋体" w:hAnsi="宋体" w:cs="宋体"/>
                <w:color w:val="000000"/>
                <w:sz w:val="24"/>
              </w:rPr>
            </w:pPr>
            <w:r>
              <w:rPr>
                <w:rFonts w:hint="eastAsia" w:ascii="宋体" w:hAnsi="宋体" w:cs="宋体"/>
                <w:color w:val="000000"/>
                <w:kern w:val="0"/>
                <w:sz w:val="24"/>
              </w:rPr>
              <w:t>养管区内杂草丛生，清理不及时，影响景观的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A5078EA">
            <w:pPr>
              <w:widowControl/>
              <w:jc w:val="center"/>
              <w:textAlignment w:val="center"/>
              <w:rPr>
                <w:rFonts w:hint="eastAsia" w:ascii="宋体" w:hAnsi="宋体" w:cs="宋体"/>
                <w:color w:val="000000"/>
                <w:sz w:val="24"/>
              </w:rPr>
            </w:pPr>
            <w:r>
              <w:rPr>
                <w:rFonts w:hint="eastAsia" w:ascii="宋体" w:hAnsi="宋体" w:cs="宋体"/>
                <w:color w:val="000000"/>
                <w:kern w:val="0"/>
                <w:sz w:val="24"/>
              </w:rPr>
              <w:t>8</w:t>
            </w:r>
          </w:p>
        </w:tc>
      </w:tr>
      <w:tr w14:paraId="71B3DD6F">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E1FD94A">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517DC6A9">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615939EB">
            <w:pPr>
              <w:widowControl/>
              <w:textAlignment w:val="center"/>
              <w:rPr>
                <w:rFonts w:hint="eastAsia" w:ascii="宋体" w:hAnsi="宋体" w:cs="宋体"/>
                <w:color w:val="000000"/>
                <w:sz w:val="24"/>
              </w:rPr>
            </w:pPr>
            <w:r>
              <w:rPr>
                <w:rFonts w:hint="eastAsia" w:ascii="宋体" w:hAnsi="宋体" w:cs="宋体"/>
                <w:color w:val="000000"/>
                <w:kern w:val="0"/>
                <w:sz w:val="24"/>
              </w:rPr>
              <w:t>涂白高度，上口不一致，涂料污染绿地严重，影响景观的</w:t>
            </w:r>
          </w:p>
        </w:tc>
        <w:tc>
          <w:tcPr>
            <w:tcW w:w="807" w:type="dxa"/>
            <w:tcBorders>
              <w:top w:val="single" w:color="000000" w:sz="4" w:space="0"/>
              <w:left w:val="single" w:color="000000" w:sz="4" w:space="0"/>
              <w:bottom w:val="single" w:color="000000" w:sz="4" w:space="0"/>
              <w:right w:val="single" w:color="000000" w:sz="4" w:space="0"/>
            </w:tcBorders>
            <w:vAlign w:val="center"/>
          </w:tcPr>
          <w:p w14:paraId="4ADD978A">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302853E9">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3F3AA89">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876CA52">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458C0D5">
            <w:pPr>
              <w:widowControl/>
              <w:textAlignment w:val="center"/>
              <w:rPr>
                <w:rFonts w:hint="eastAsia" w:ascii="宋体" w:hAnsi="宋体" w:cs="宋体"/>
                <w:color w:val="000000"/>
                <w:sz w:val="24"/>
              </w:rPr>
            </w:pPr>
            <w:r>
              <w:rPr>
                <w:rFonts w:hint="eastAsia" w:ascii="宋体" w:hAnsi="宋体" w:cs="宋体"/>
                <w:color w:val="000000"/>
                <w:kern w:val="0"/>
                <w:sz w:val="24"/>
              </w:rPr>
              <w:t>苗木支撑不规范，调整不及时的</w:t>
            </w:r>
          </w:p>
        </w:tc>
        <w:tc>
          <w:tcPr>
            <w:tcW w:w="807" w:type="dxa"/>
            <w:tcBorders>
              <w:top w:val="single" w:color="000000" w:sz="4" w:space="0"/>
              <w:left w:val="single" w:color="000000" w:sz="4" w:space="0"/>
              <w:bottom w:val="single" w:color="000000" w:sz="4" w:space="0"/>
              <w:right w:val="single" w:color="000000" w:sz="4" w:space="0"/>
            </w:tcBorders>
            <w:vAlign w:val="center"/>
          </w:tcPr>
          <w:p w14:paraId="5EFD56C6">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1592371D">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704DC53F">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6387B09F">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98243FD">
            <w:pPr>
              <w:widowControl/>
              <w:textAlignment w:val="center"/>
              <w:rPr>
                <w:rFonts w:hint="eastAsia" w:ascii="宋体" w:hAnsi="宋体" w:cs="宋体"/>
                <w:color w:val="000000"/>
                <w:sz w:val="24"/>
              </w:rPr>
            </w:pPr>
            <w:r>
              <w:rPr>
                <w:rFonts w:hint="eastAsia" w:ascii="宋体" w:hAnsi="宋体" w:cs="宋体"/>
                <w:color w:val="000000"/>
                <w:kern w:val="0"/>
                <w:sz w:val="24"/>
              </w:rPr>
              <w:t>苗木补植养护不到位，成活率低于规定标准的</w:t>
            </w:r>
          </w:p>
        </w:tc>
        <w:tc>
          <w:tcPr>
            <w:tcW w:w="807" w:type="dxa"/>
            <w:tcBorders>
              <w:top w:val="single" w:color="000000" w:sz="4" w:space="0"/>
              <w:left w:val="single" w:color="000000" w:sz="4" w:space="0"/>
              <w:bottom w:val="single" w:color="000000" w:sz="4" w:space="0"/>
              <w:right w:val="single" w:color="000000" w:sz="4" w:space="0"/>
            </w:tcBorders>
            <w:vAlign w:val="center"/>
          </w:tcPr>
          <w:p w14:paraId="36E477C7">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4C51EC2D">
        <w:tblPrEx>
          <w:tblCellMar>
            <w:top w:w="15" w:type="dxa"/>
            <w:left w:w="15" w:type="dxa"/>
            <w:bottom w:w="15" w:type="dxa"/>
            <w:right w:w="15" w:type="dxa"/>
          </w:tblCellMar>
        </w:tblPrEx>
        <w:trPr>
          <w:trHeight w:val="567" w:hRule="atLeast"/>
          <w:jc w:val="center"/>
        </w:trPr>
        <w:tc>
          <w:tcPr>
            <w:tcW w:w="604" w:type="dxa"/>
            <w:tcBorders>
              <w:top w:val="single" w:color="000000" w:sz="4" w:space="0"/>
              <w:left w:val="single" w:color="000000" w:sz="4" w:space="0"/>
              <w:bottom w:val="single" w:color="000000" w:sz="4" w:space="0"/>
              <w:right w:val="single" w:color="000000" w:sz="4" w:space="0"/>
            </w:tcBorders>
            <w:vAlign w:val="center"/>
          </w:tcPr>
          <w:p w14:paraId="3A90700A">
            <w:pPr>
              <w:jc w:val="center"/>
              <w:rPr>
                <w:rFonts w:hint="eastAsia" w:ascii="宋体" w:hAnsi="宋体" w:cs="宋体"/>
                <w:color w:val="000000"/>
                <w:sz w:val="24"/>
              </w:rPr>
            </w:pPr>
            <w:r>
              <w:rPr>
                <w:rFonts w:hint="eastAsia" w:ascii="宋体" w:hAnsi="宋体" w:cs="宋体"/>
                <w:color w:val="000000"/>
                <w:sz w:val="24"/>
              </w:rPr>
              <w:t>6</w:t>
            </w:r>
          </w:p>
        </w:tc>
        <w:tc>
          <w:tcPr>
            <w:tcW w:w="814" w:type="dxa"/>
            <w:tcBorders>
              <w:top w:val="single" w:color="000000" w:sz="4" w:space="0"/>
              <w:left w:val="single" w:color="000000" w:sz="4" w:space="0"/>
              <w:bottom w:val="single" w:color="000000" w:sz="4" w:space="0"/>
              <w:right w:val="single" w:color="000000" w:sz="4" w:space="0"/>
            </w:tcBorders>
            <w:vAlign w:val="center"/>
          </w:tcPr>
          <w:p w14:paraId="5601968C">
            <w:pPr>
              <w:jc w:val="center"/>
              <w:rPr>
                <w:rFonts w:hint="eastAsia" w:ascii="宋体" w:hAnsi="宋体" w:cs="宋体"/>
                <w:color w:val="000000"/>
                <w:sz w:val="24"/>
              </w:rPr>
            </w:pPr>
            <w:r>
              <w:rPr>
                <w:rFonts w:hint="eastAsia" w:ascii="宋体" w:hAnsi="宋体" w:cs="宋体"/>
                <w:color w:val="000000"/>
                <w:sz w:val="24"/>
              </w:rPr>
              <w:t>绿地</w:t>
            </w:r>
          </w:p>
          <w:p w14:paraId="01700252">
            <w:pPr>
              <w:jc w:val="center"/>
              <w:rPr>
                <w:rFonts w:hint="eastAsia" w:ascii="宋体" w:hAnsi="宋体" w:cs="宋体"/>
                <w:color w:val="000000"/>
                <w:sz w:val="24"/>
              </w:rPr>
            </w:pPr>
            <w:r>
              <w:rPr>
                <w:rFonts w:hint="eastAsia" w:ascii="宋体" w:hAnsi="宋体" w:cs="宋体"/>
                <w:color w:val="000000"/>
                <w:sz w:val="24"/>
              </w:rPr>
              <w:t>卫生</w:t>
            </w:r>
          </w:p>
        </w:tc>
        <w:tc>
          <w:tcPr>
            <w:tcW w:w="6604" w:type="dxa"/>
            <w:tcBorders>
              <w:top w:val="single" w:color="000000" w:sz="4" w:space="0"/>
              <w:left w:val="single" w:color="000000" w:sz="4" w:space="0"/>
              <w:bottom w:val="single" w:color="000000" w:sz="4" w:space="0"/>
              <w:right w:val="single" w:color="000000" w:sz="4" w:space="0"/>
            </w:tcBorders>
            <w:vAlign w:val="center"/>
          </w:tcPr>
          <w:p w14:paraId="0B4CDD71">
            <w:pPr>
              <w:widowControl/>
              <w:textAlignment w:val="center"/>
              <w:rPr>
                <w:rFonts w:hint="eastAsia" w:ascii="宋体" w:hAnsi="宋体" w:cs="宋体"/>
                <w:color w:val="000000"/>
                <w:kern w:val="0"/>
                <w:sz w:val="24"/>
              </w:rPr>
            </w:pPr>
            <w:r>
              <w:rPr>
                <w:rFonts w:hint="eastAsia" w:ascii="宋体" w:hAnsi="宋体" w:cs="宋体"/>
                <w:color w:val="000000"/>
                <w:kern w:val="0"/>
                <w:sz w:val="24"/>
              </w:rPr>
              <w:t>有白色垃圾、焚烧垃圾、乱倒垃圾、非法广告、私搭乱建、种菜、放牧等情况未及时清理</w:t>
            </w:r>
          </w:p>
        </w:tc>
        <w:tc>
          <w:tcPr>
            <w:tcW w:w="807" w:type="dxa"/>
            <w:tcBorders>
              <w:top w:val="single" w:color="000000" w:sz="4" w:space="0"/>
              <w:left w:val="single" w:color="000000" w:sz="4" w:space="0"/>
              <w:bottom w:val="single" w:color="000000" w:sz="4" w:space="0"/>
              <w:right w:val="single" w:color="000000" w:sz="4" w:space="0"/>
            </w:tcBorders>
            <w:vAlign w:val="center"/>
          </w:tcPr>
          <w:p w14:paraId="45E719AB">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228404BB">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583486A2">
            <w:pPr>
              <w:widowControl/>
              <w:jc w:val="center"/>
              <w:textAlignment w:val="center"/>
              <w:rPr>
                <w:rFonts w:hint="eastAsia" w:ascii="宋体" w:hAnsi="宋体" w:cs="宋体"/>
                <w:color w:val="000000"/>
                <w:sz w:val="24"/>
              </w:rPr>
            </w:pPr>
            <w:r>
              <w:rPr>
                <w:rFonts w:hint="eastAsia" w:ascii="宋体" w:hAnsi="宋体" w:cs="宋体"/>
                <w:color w:val="000000"/>
                <w:kern w:val="0"/>
                <w:sz w:val="24"/>
              </w:rPr>
              <w:t>7</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54CABA54">
            <w:pPr>
              <w:widowControl/>
              <w:jc w:val="center"/>
              <w:textAlignment w:val="center"/>
              <w:rPr>
                <w:rFonts w:hint="eastAsia" w:ascii="宋体" w:hAnsi="宋体" w:cs="宋体"/>
                <w:color w:val="000000"/>
                <w:sz w:val="24"/>
              </w:rPr>
            </w:pPr>
            <w:r>
              <w:rPr>
                <w:rFonts w:hint="eastAsia" w:ascii="宋体" w:hAnsi="宋体" w:cs="宋体"/>
                <w:color w:val="000000"/>
                <w:kern w:val="0"/>
                <w:sz w:val="24"/>
              </w:rPr>
              <w:t>道路                  作业</w:t>
            </w:r>
          </w:p>
        </w:tc>
        <w:tc>
          <w:tcPr>
            <w:tcW w:w="6604" w:type="dxa"/>
            <w:tcBorders>
              <w:top w:val="single" w:color="000000" w:sz="4" w:space="0"/>
              <w:left w:val="single" w:color="000000" w:sz="4" w:space="0"/>
              <w:bottom w:val="single" w:color="000000" w:sz="4" w:space="0"/>
              <w:right w:val="single" w:color="000000" w:sz="4" w:space="0"/>
            </w:tcBorders>
            <w:vAlign w:val="center"/>
          </w:tcPr>
          <w:p w14:paraId="50FB5CE2">
            <w:pPr>
              <w:widowControl/>
              <w:textAlignment w:val="center"/>
              <w:rPr>
                <w:rFonts w:hint="eastAsia" w:ascii="宋体" w:hAnsi="宋体" w:cs="宋体"/>
                <w:color w:val="000000"/>
                <w:sz w:val="24"/>
              </w:rPr>
            </w:pPr>
            <w:r>
              <w:rPr>
                <w:rFonts w:hint="eastAsia" w:ascii="宋体" w:hAnsi="宋体" w:cs="宋体"/>
                <w:color w:val="000000"/>
                <w:kern w:val="0"/>
                <w:sz w:val="24"/>
              </w:rPr>
              <w:t>作业标志摆放是否规范，是否合理（安全锥、作业施工标志）</w:t>
            </w:r>
          </w:p>
        </w:tc>
        <w:tc>
          <w:tcPr>
            <w:tcW w:w="807" w:type="dxa"/>
            <w:tcBorders>
              <w:top w:val="single" w:color="000000" w:sz="4" w:space="0"/>
              <w:left w:val="single" w:color="000000" w:sz="4" w:space="0"/>
              <w:bottom w:val="single" w:color="000000" w:sz="4" w:space="0"/>
              <w:right w:val="single" w:color="000000" w:sz="4" w:space="0"/>
            </w:tcBorders>
            <w:vAlign w:val="center"/>
          </w:tcPr>
          <w:p w14:paraId="7F6E783E">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6A74F9D9">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69FB7402">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45BEF9A0">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28734E1">
            <w:pPr>
              <w:widowControl/>
              <w:textAlignment w:val="center"/>
              <w:rPr>
                <w:rFonts w:hint="eastAsia" w:ascii="宋体" w:hAnsi="宋体" w:cs="宋体"/>
                <w:color w:val="000000"/>
                <w:sz w:val="24"/>
              </w:rPr>
            </w:pPr>
            <w:r>
              <w:rPr>
                <w:rFonts w:hint="eastAsia" w:ascii="宋体" w:hAnsi="宋体" w:cs="宋体"/>
                <w:color w:val="000000"/>
                <w:kern w:val="0"/>
                <w:sz w:val="24"/>
              </w:rPr>
              <w:t>是否专人维护现场，协助导行交通</w:t>
            </w:r>
          </w:p>
        </w:tc>
        <w:tc>
          <w:tcPr>
            <w:tcW w:w="807" w:type="dxa"/>
            <w:tcBorders>
              <w:top w:val="single" w:color="000000" w:sz="4" w:space="0"/>
              <w:left w:val="single" w:color="000000" w:sz="4" w:space="0"/>
              <w:bottom w:val="single" w:color="000000" w:sz="4" w:space="0"/>
              <w:right w:val="single" w:color="000000" w:sz="4" w:space="0"/>
            </w:tcBorders>
            <w:vAlign w:val="center"/>
          </w:tcPr>
          <w:p w14:paraId="1C4BD657">
            <w:pPr>
              <w:widowControl/>
              <w:jc w:val="center"/>
              <w:textAlignment w:val="center"/>
              <w:rPr>
                <w:rFonts w:hint="eastAsia" w:ascii="宋体" w:hAnsi="宋体" w:cs="宋体"/>
                <w:color w:val="000000"/>
                <w:sz w:val="24"/>
              </w:rPr>
            </w:pPr>
            <w:r>
              <w:rPr>
                <w:rFonts w:hint="eastAsia" w:ascii="宋体" w:hAnsi="宋体" w:cs="宋体"/>
                <w:color w:val="000000"/>
                <w:kern w:val="0"/>
                <w:sz w:val="24"/>
              </w:rPr>
              <w:t>8</w:t>
            </w:r>
          </w:p>
        </w:tc>
      </w:tr>
      <w:tr w14:paraId="5658D824">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02DD8F57">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14FBC54">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EBF94DA">
            <w:pPr>
              <w:widowControl/>
              <w:textAlignment w:val="center"/>
              <w:rPr>
                <w:rFonts w:hint="eastAsia" w:ascii="宋体" w:hAnsi="宋体" w:cs="宋体"/>
                <w:color w:val="000000"/>
                <w:sz w:val="24"/>
              </w:rPr>
            </w:pPr>
            <w:r>
              <w:rPr>
                <w:rFonts w:hint="eastAsia" w:ascii="宋体" w:hAnsi="宋体" w:cs="宋体"/>
                <w:color w:val="000000"/>
                <w:kern w:val="0"/>
                <w:sz w:val="24"/>
              </w:rPr>
              <w:t>是否有作业人员在控制区外活动</w:t>
            </w:r>
          </w:p>
        </w:tc>
        <w:tc>
          <w:tcPr>
            <w:tcW w:w="807" w:type="dxa"/>
            <w:tcBorders>
              <w:top w:val="single" w:color="000000" w:sz="4" w:space="0"/>
              <w:left w:val="single" w:color="000000" w:sz="4" w:space="0"/>
              <w:bottom w:val="single" w:color="000000" w:sz="4" w:space="0"/>
              <w:right w:val="single" w:color="000000" w:sz="4" w:space="0"/>
            </w:tcBorders>
            <w:vAlign w:val="center"/>
          </w:tcPr>
          <w:p w14:paraId="012EFA02">
            <w:pPr>
              <w:widowControl/>
              <w:jc w:val="center"/>
              <w:textAlignment w:val="center"/>
              <w:rPr>
                <w:rFonts w:hint="eastAsia" w:ascii="宋体" w:hAnsi="宋体" w:cs="宋体"/>
                <w:color w:val="000000"/>
                <w:sz w:val="24"/>
              </w:rPr>
            </w:pPr>
            <w:r>
              <w:rPr>
                <w:rFonts w:hint="eastAsia" w:ascii="宋体" w:hAnsi="宋体" w:cs="宋体"/>
                <w:color w:val="000000"/>
                <w:kern w:val="0"/>
                <w:sz w:val="24"/>
              </w:rPr>
              <w:t>3</w:t>
            </w:r>
          </w:p>
        </w:tc>
      </w:tr>
      <w:tr w14:paraId="3712D9EF">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5AAF28FF">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34116106">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91E663E">
            <w:pPr>
              <w:widowControl/>
              <w:textAlignment w:val="center"/>
              <w:rPr>
                <w:rFonts w:hint="eastAsia" w:ascii="宋体" w:hAnsi="宋体" w:cs="宋体"/>
                <w:color w:val="000000"/>
                <w:sz w:val="24"/>
              </w:rPr>
            </w:pPr>
            <w:r>
              <w:rPr>
                <w:rFonts w:hint="eastAsia" w:ascii="宋体" w:hAnsi="宋体" w:cs="宋体"/>
                <w:color w:val="000000"/>
                <w:kern w:val="0"/>
                <w:sz w:val="24"/>
              </w:rPr>
              <w:t>上树修剪人员是否系好安全带</w:t>
            </w:r>
          </w:p>
        </w:tc>
        <w:tc>
          <w:tcPr>
            <w:tcW w:w="807" w:type="dxa"/>
            <w:tcBorders>
              <w:top w:val="single" w:color="000000" w:sz="4" w:space="0"/>
              <w:left w:val="single" w:color="000000" w:sz="4" w:space="0"/>
              <w:bottom w:val="single" w:color="000000" w:sz="4" w:space="0"/>
              <w:right w:val="single" w:color="000000" w:sz="4" w:space="0"/>
            </w:tcBorders>
            <w:vAlign w:val="center"/>
          </w:tcPr>
          <w:p w14:paraId="26BEB7CF">
            <w:pPr>
              <w:widowControl/>
              <w:jc w:val="center"/>
              <w:textAlignment w:val="center"/>
              <w:rPr>
                <w:rFonts w:hint="eastAsia" w:ascii="宋体" w:hAnsi="宋体" w:cs="宋体"/>
                <w:color w:val="000000"/>
                <w:sz w:val="24"/>
              </w:rPr>
            </w:pPr>
            <w:r>
              <w:rPr>
                <w:rFonts w:hint="eastAsia" w:ascii="宋体" w:hAnsi="宋体" w:cs="宋体"/>
                <w:color w:val="000000"/>
                <w:kern w:val="0"/>
                <w:sz w:val="24"/>
              </w:rPr>
              <w:t>3</w:t>
            </w:r>
          </w:p>
        </w:tc>
      </w:tr>
      <w:tr w14:paraId="13A290F5">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7823BA92">
            <w:pPr>
              <w:widowControl/>
              <w:jc w:val="center"/>
              <w:textAlignment w:val="center"/>
              <w:rPr>
                <w:rFonts w:hint="eastAsia" w:ascii="宋体" w:hAnsi="宋体" w:cs="宋体"/>
                <w:color w:val="000000"/>
                <w:sz w:val="24"/>
              </w:rPr>
            </w:pPr>
            <w:r>
              <w:rPr>
                <w:rFonts w:hint="eastAsia" w:ascii="宋体" w:hAnsi="宋体" w:cs="宋体"/>
                <w:color w:val="000000"/>
                <w:kern w:val="0"/>
                <w:sz w:val="24"/>
              </w:rPr>
              <w:t>8</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219C6318">
            <w:pPr>
              <w:widowControl/>
              <w:jc w:val="center"/>
              <w:textAlignment w:val="center"/>
              <w:rPr>
                <w:rFonts w:hint="eastAsia" w:ascii="宋体" w:hAnsi="宋体" w:cs="宋体"/>
                <w:color w:val="000000"/>
                <w:sz w:val="24"/>
              </w:rPr>
            </w:pPr>
            <w:r>
              <w:rPr>
                <w:rFonts w:hint="eastAsia" w:ascii="宋体" w:hAnsi="宋体" w:cs="宋体"/>
                <w:color w:val="000000"/>
                <w:kern w:val="0"/>
                <w:sz w:val="24"/>
              </w:rPr>
              <w:t>机械                操作</w:t>
            </w:r>
          </w:p>
        </w:tc>
        <w:tc>
          <w:tcPr>
            <w:tcW w:w="6604" w:type="dxa"/>
            <w:tcBorders>
              <w:top w:val="single" w:color="000000" w:sz="4" w:space="0"/>
              <w:left w:val="single" w:color="000000" w:sz="4" w:space="0"/>
              <w:bottom w:val="single" w:color="000000" w:sz="4" w:space="0"/>
              <w:right w:val="single" w:color="000000" w:sz="4" w:space="0"/>
            </w:tcBorders>
            <w:vAlign w:val="center"/>
          </w:tcPr>
          <w:p w14:paraId="3FC84A21">
            <w:pPr>
              <w:widowControl/>
              <w:textAlignment w:val="center"/>
              <w:rPr>
                <w:rFonts w:hint="eastAsia" w:ascii="宋体" w:hAnsi="宋体" w:cs="宋体"/>
                <w:color w:val="000000"/>
                <w:sz w:val="24"/>
              </w:rPr>
            </w:pPr>
            <w:r>
              <w:rPr>
                <w:rFonts w:hint="eastAsia" w:ascii="宋体" w:hAnsi="宋体" w:cs="宋体"/>
                <w:color w:val="000000"/>
                <w:kern w:val="0"/>
                <w:sz w:val="24"/>
              </w:rPr>
              <w:t>是否做好防护</w:t>
            </w:r>
          </w:p>
        </w:tc>
        <w:tc>
          <w:tcPr>
            <w:tcW w:w="807" w:type="dxa"/>
            <w:tcBorders>
              <w:top w:val="single" w:color="000000" w:sz="4" w:space="0"/>
              <w:left w:val="single" w:color="000000" w:sz="4" w:space="0"/>
              <w:bottom w:val="single" w:color="000000" w:sz="4" w:space="0"/>
              <w:right w:val="single" w:color="000000" w:sz="4" w:space="0"/>
            </w:tcBorders>
            <w:vAlign w:val="center"/>
          </w:tcPr>
          <w:p w14:paraId="15AEBF78">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2AD1EDB9">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4723EBD3">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01404195">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0CBD6489">
            <w:pPr>
              <w:widowControl/>
              <w:textAlignment w:val="center"/>
              <w:rPr>
                <w:rFonts w:hint="eastAsia" w:ascii="宋体" w:hAnsi="宋体" w:cs="宋体"/>
                <w:color w:val="000000"/>
                <w:sz w:val="24"/>
              </w:rPr>
            </w:pPr>
            <w:r>
              <w:rPr>
                <w:rFonts w:hint="eastAsia" w:ascii="宋体" w:hAnsi="宋体" w:cs="宋体"/>
                <w:color w:val="000000"/>
                <w:kern w:val="0"/>
                <w:sz w:val="24"/>
              </w:rPr>
              <w:t>是否保证有效的安全距离</w:t>
            </w:r>
          </w:p>
        </w:tc>
        <w:tc>
          <w:tcPr>
            <w:tcW w:w="807" w:type="dxa"/>
            <w:tcBorders>
              <w:top w:val="single" w:color="000000" w:sz="4" w:space="0"/>
              <w:left w:val="single" w:color="000000" w:sz="4" w:space="0"/>
              <w:bottom w:val="single" w:color="000000" w:sz="4" w:space="0"/>
              <w:right w:val="single" w:color="000000" w:sz="4" w:space="0"/>
            </w:tcBorders>
            <w:vAlign w:val="center"/>
          </w:tcPr>
          <w:p w14:paraId="6D824B10">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06863029">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bottom w:val="single" w:color="000000" w:sz="4" w:space="0"/>
              <w:right w:val="single" w:color="000000" w:sz="4" w:space="0"/>
            </w:tcBorders>
            <w:vAlign w:val="center"/>
          </w:tcPr>
          <w:p w14:paraId="75318311">
            <w:pPr>
              <w:widowControl/>
              <w:jc w:val="center"/>
              <w:textAlignment w:val="center"/>
              <w:rPr>
                <w:rFonts w:hint="eastAsia" w:ascii="宋体" w:hAnsi="宋体" w:cs="宋体"/>
                <w:color w:val="000000"/>
                <w:sz w:val="24"/>
              </w:rPr>
            </w:pPr>
            <w:r>
              <w:rPr>
                <w:rFonts w:hint="eastAsia" w:ascii="宋体" w:hAnsi="宋体" w:cs="宋体"/>
                <w:color w:val="000000"/>
                <w:kern w:val="0"/>
                <w:sz w:val="24"/>
              </w:rPr>
              <w:t>9</w:t>
            </w:r>
          </w:p>
        </w:tc>
        <w:tc>
          <w:tcPr>
            <w:tcW w:w="814" w:type="dxa"/>
            <w:vMerge w:val="restart"/>
            <w:tcBorders>
              <w:top w:val="single" w:color="000000" w:sz="4" w:space="0"/>
              <w:left w:val="single" w:color="000000" w:sz="4" w:space="0"/>
              <w:bottom w:val="single" w:color="000000" w:sz="4" w:space="0"/>
              <w:right w:val="single" w:color="000000" w:sz="4" w:space="0"/>
            </w:tcBorders>
            <w:vAlign w:val="center"/>
          </w:tcPr>
          <w:p w14:paraId="61E6124F">
            <w:pPr>
              <w:widowControl/>
              <w:jc w:val="center"/>
              <w:textAlignment w:val="center"/>
              <w:rPr>
                <w:rFonts w:hint="eastAsia" w:ascii="宋体" w:hAnsi="宋体" w:cs="宋体"/>
                <w:color w:val="000000"/>
                <w:sz w:val="24"/>
              </w:rPr>
            </w:pPr>
            <w:r>
              <w:rPr>
                <w:rFonts w:hint="eastAsia" w:ascii="宋体" w:hAnsi="宋体" w:cs="宋体"/>
                <w:color w:val="000000"/>
                <w:kern w:val="0"/>
                <w:sz w:val="24"/>
              </w:rPr>
              <w:t>文明                  施工</w:t>
            </w:r>
          </w:p>
        </w:tc>
        <w:tc>
          <w:tcPr>
            <w:tcW w:w="6604" w:type="dxa"/>
            <w:tcBorders>
              <w:top w:val="single" w:color="000000" w:sz="4" w:space="0"/>
              <w:left w:val="single" w:color="000000" w:sz="4" w:space="0"/>
              <w:bottom w:val="single" w:color="000000" w:sz="4" w:space="0"/>
              <w:right w:val="single" w:color="000000" w:sz="4" w:space="0"/>
            </w:tcBorders>
            <w:vAlign w:val="center"/>
          </w:tcPr>
          <w:p w14:paraId="405172DD">
            <w:pPr>
              <w:widowControl/>
              <w:textAlignment w:val="center"/>
              <w:rPr>
                <w:rFonts w:hint="eastAsia" w:ascii="宋体" w:hAnsi="宋体" w:cs="宋体"/>
                <w:color w:val="000000"/>
                <w:sz w:val="24"/>
              </w:rPr>
            </w:pPr>
            <w:r>
              <w:rPr>
                <w:rFonts w:hint="eastAsia" w:ascii="宋体" w:hAnsi="宋体" w:cs="宋体"/>
                <w:color w:val="000000"/>
                <w:kern w:val="0"/>
                <w:sz w:val="24"/>
              </w:rPr>
              <w:t>施工垃圾未按要求集中处理的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2F310C3">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54CAE9FC">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10538171">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928F189">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7507A62">
            <w:pPr>
              <w:widowControl/>
              <w:textAlignment w:val="center"/>
              <w:rPr>
                <w:rFonts w:hint="eastAsia" w:ascii="宋体" w:hAnsi="宋体" w:cs="宋体"/>
                <w:color w:val="000000"/>
                <w:sz w:val="24"/>
              </w:rPr>
            </w:pPr>
            <w:r>
              <w:rPr>
                <w:rFonts w:hint="eastAsia" w:ascii="宋体" w:hAnsi="宋体" w:cs="宋体"/>
                <w:color w:val="000000"/>
                <w:kern w:val="0"/>
                <w:sz w:val="24"/>
              </w:rPr>
              <w:t>装运施工垃圾的车辆未用苫布覆盖严密上路的</w:t>
            </w:r>
          </w:p>
        </w:tc>
        <w:tc>
          <w:tcPr>
            <w:tcW w:w="807" w:type="dxa"/>
            <w:tcBorders>
              <w:top w:val="single" w:color="000000" w:sz="4" w:space="0"/>
              <w:left w:val="single" w:color="000000" w:sz="4" w:space="0"/>
              <w:bottom w:val="single" w:color="000000" w:sz="4" w:space="0"/>
              <w:right w:val="single" w:color="000000" w:sz="4" w:space="0"/>
            </w:tcBorders>
            <w:vAlign w:val="center"/>
          </w:tcPr>
          <w:p w14:paraId="687616B2">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4B7D5B3F">
        <w:tblPrEx>
          <w:tblCellMar>
            <w:top w:w="15" w:type="dxa"/>
            <w:left w:w="15" w:type="dxa"/>
            <w:bottom w:w="15" w:type="dxa"/>
            <w:right w:w="15" w:type="dxa"/>
          </w:tblCellMar>
        </w:tblPrEx>
        <w:trPr>
          <w:trHeight w:val="567" w:hRule="atLeast"/>
          <w:jc w:val="center"/>
        </w:trPr>
        <w:tc>
          <w:tcPr>
            <w:tcW w:w="604" w:type="dxa"/>
            <w:vMerge w:val="continue"/>
            <w:tcBorders>
              <w:top w:val="single" w:color="000000" w:sz="4" w:space="0"/>
              <w:left w:val="single" w:color="000000" w:sz="4" w:space="0"/>
              <w:bottom w:val="single" w:color="000000" w:sz="4" w:space="0"/>
              <w:right w:val="single" w:color="000000" w:sz="4" w:space="0"/>
            </w:tcBorders>
            <w:vAlign w:val="center"/>
          </w:tcPr>
          <w:p w14:paraId="3AE3D34B">
            <w:pPr>
              <w:jc w:val="center"/>
              <w:rPr>
                <w:rFonts w:hint="eastAsia" w:ascii="宋体" w:hAnsi="宋体" w:cs="宋体"/>
                <w:color w:val="000000"/>
                <w:sz w:val="24"/>
              </w:rPr>
            </w:pPr>
          </w:p>
        </w:tc>
        <w:tc>
          <w:tcPr>
            <w:tcW w:w="814" w:type="dxa"/>
            <w:vMerge w:val="continue"/>
            <w:tcBorders>
              <w:top w:val="single" w:color="000000" w:sz="4" w:space="0"/>
              <w:left w:val="single" w:color="000000" w:sz="4" w:space="0"/>
              <w:bottom w:val="single" w:color="000000" w:sz="4" w:space="0"/>
              <w:right w:val="single" w:color="000000" w:sz="4" w:space="0"/>
            </w:tcBorders>
            <w:vAlign w:val="center"/>
          </w:tcPr>
          <w:p w14:paraId="1C3EBE8B">
            <w:pPr>
              <w:jc w:val="center"/>
              <w:rPr>
                <w:rFonts w:hint="eastAsia" w:ascii="宋体" w:hAnsi="宋体" w:cs="宋体"/>
                <w:color w:val="000000"/>
                <w:sz w:val="24"/>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0237128">
            <w:pPr>
              <w:widowControl/>
              <w:textAlignment w:val="center"/>
              <w:rPr>
                <w:rFonts w:hint="eastAsia" w:ascii="宋体" w:hAnsi="宋体" w:cs="宋体"/>
                <w:color w:val="000000"/>
                <w:sz w:val="24"/>
              </w:rPr>
            </w:pPr>
            <w:r>
              <w:rPr>
                <w:rFonts w:hint="eastAsia" w:ascii="宋体" w:hAnsi="宋体" w:cs="宋体"/>
                <w:color w:val="000000"/>
                <w:kern w:val="0"/>
                <w:sz w:val="24"/>
              </w:rPr>
              <w:t>作业工人未按规定穿戴统一制服的</w:t>
            </w:r>
          </w:p>
        </w:tc>
        <w:tc>
          <w:tcPr>
            <w:tcW w:w="807" w:type="dxa"/>
            <w:tcBorders>
              <w:top w:val="single" w:color="000000" w:sz="4" w:space="0"/>
              <w:left w:val="single" w:color="000000" w:sz="4" w:space="0"/>
              <w:bottom w:val="single" w:color="000000" w:sz="4" w:space="0"/>
              <w:right w:val="single" w:color="000000" w:sz="4" w:space="0"/>
            </w:tcBorders>
            <w:vAlign w:val="center"/>
          </w:tcPr>
          <w:p w14:paraId="368B73EE">
            <w:pPr>
              <w:widowControl/>
              <w:jc w:val="center"/>
              <w:textAlignment w:val="center"/>
              <w:rPr>
                <w:rFonts w:hint="eastAsia" w:ascii="宋体" w:hAnsi="宋体" w:cs="宋体"/>
                <w:color w:val="000000"/>
                <w:sz w:val="24"/>
              </w:rPr>
            </w:pPr>
            <w:r>
              <w:rPr>
                <w:rFonts w:hint="eastAsia" w:ascii="宋体" w:hAnsi="宋体" w:cs="宋体"/>
                <w:color w:val="000000"/>
                <w:kern w:val="0"/>
                <w:sz w:val="24"/>
              </w:rPr>
              <w:t>2</w:t>
            </w:r>
          </w:p>
        </w:tc>
      </w:tr>
      <w:tr w14:paraId="57825C15">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right w:val="single" w:color="000000" w:sz="4" w:space="0"/>
            </w:tcBorders>
            <w:vAlign w:val="center"/>
          </w:tcPr>
          <w:p w14:paraId="008A3FCB">
            <w:pPr>
              <w:jc w:val="center"/>
              <w:rPr>
                <w:rFonts w:hint="eastAsia" w:ascii="宋体" w:hAnsi="宋体" w:cs="宋体"/>
                <w:color w:val="000000"/>
                <w:sz w:val="24"/>
                <w:highlight w:val="none"/>
              </w:rPr>
            </w:pPr>
            <w:r>
              <w:rPr>
                <w:rFonts w:hint="eastAsia" w:ascii="宋体" w:hAnsi="宋体" w:cs="宋体"/>
                <w:color w:val="000000"/>
                <w:sz w:val="24"/>
                <w:highlight w:val="none"/>
              </w:rPr>
              <w:t>10</w:t>
            </w:r>
          </w:p>
        </w:tc>
        <w:tc>
          <w:tcPr>
            <w:tcW w:w="814" w:type="dxa"/>
            <w:vMerge w:val="restart"/>
            <w:tcBorders>
              <w:top w:val="single" w:color="000000" w:sz="4" w:space="0"/>
              <w:left w:val="single" w:color="000000" w:sz="4" w:space="0"/>
              <w:right w:val="single" w:color="000000" w:sz="4" w:space="0"/>
            </w:tcBorders>
            <w:vAlign w:val="center"/>
          </w:tcPr>
          <w:p w14:paraId="344D2974">
            <w:pPr>
              <w:jc w:val="center"/>
              <w:rPr>
                <w:rFonts w:hint="eastAsia" w:ascii="宋体" w:hAnsi="宋体" w:cs="宋体"/>
                <w:color w:val="000000"/>
                <w:sz w:val="24"/>
                <w:highlight w:val="none"/>
              </w:rPr>
            </w:pPr>
            <w:r>
              <w:rPr>
                <w:rFonts w:hint="eastAsia" w:ascii="宋体" w:hAnsi="宋体" w:cs="宋体"/>
                <w:color w:val="000000"/>
                <w:sz w:val="24"/>
                <w:highlight w:val="none"/>
              </w:rPr>
              <w:t>森林</w:t>
            </w:r>
          </w:p>
          <w:p w14:paraId="0665FD38">
            <w:pPr>
              <w:jc w:val="center"/>
              <w:rPr>
                <w:rFonts w:hint="eastAsia" w:ascii="宋体" w:hAnsi="宋体" w:cs="宋体"/>
                <w:color w:val="000000"/>
                <w:sz w:val="24"/>
                <w:highlight w:val="none"/>
              </w:rPr>
            </w:pPr>
            <w:r>
              <w:rPr>
                <w:rFonts w:hint="eastAsia" w:ascii="宋体" w:hAnsi="宋体" w:cs="宋体"/>
                <w:color w:val="000000"/>
                <w:sz w:val="24"/>
                <w:highlight w:val="none"/>
              </w:rPr>
              <w:t>防火</w:t>
            </w:r>
          </w:p>
        </w:tc>
        <w:tc>
          <w:tcPr>
            <w:tcW w:w="6604" w:type="dxa"/>
            <w:tcBorders>
              <w:top w:val="single" w:color="000000" w:sz="4" w:space="0"/>
              <w:left w:val="single" w:color="000000" w:sz="4" w:space="0"/>
              <w:bottom w:val="single" w:color="000000" w:sz="4" w:space="0"/>
              <w:right w:val="single" w:color="000000" w:sz="4" w:space="0"/>
            </w:tcBorders>
            <w:vAlign w:val="center"/>
          </w:tcPr>
          <w:p w14:paraId="7BE4E859">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森林防火预案落实情况、加强巡查火源管控</w:t>
            </w:r>
          </w:p>
        </w:tc>
        <w:tc>
          <w:tcPr>
            <w:tcW w:w="807" w:type="dxa"/>
            <w:tcBorders>
              <w:top w:val="single" w:color="000000" w:sz="4" w:space="0"/>
              <w:left w:val="single" w:color="000000" w:sz="4" w:space="0"/>
              <w:bottom w:val="single" w:color="000000" w:sz="4" w:space="0"/>
              <w:right w:val="single" w:color="000000" w:sz="4" w:space="0"/>
            </w:tcBorders>
            <w:vAlign w:val="center"/>
          </w:tcPr>
          <w:p w14:paraId="674FCB39">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3</w:t>
            </w:r>
          </w:p>
        </w:tc>
      </w:tr>
      <w:tr w14:paraId="28FFBE7A">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right w:val="single" w:color="000000" w:sz="4" w:space="0"/>
            </w:tcBorders>
            <w:vAlign w:val="center"/>
          </w:tcPr>
          <w:p w14:paraId="793F5355">
            <w:pPr>
              <w:jc w:val="center"/>
              <w:rPr>
                <w:rFonts w:hint="eastAsia" w:ascii="宋体" w:hAnsi="宋体" w:cs="宋体"/>
                <w:color w:val="000000"/>
                <w:sz w:val="24"/>
                <w:highlight w:val="none"/>
              </w:rPr>
            </w:pPr>
          </w:p>
        </w:tc>
        <w:tc>
          <w:tcPr>
            <w:tcW w:w="814" w:type="dxa"/>
            <w:vMerge w:val="continue"/>
            <w:tcBorders>
              <w:left w:val="single" w:color="000000" w:sz="4" w:space="0"/>
              <w:right w:val="single" w:color="000000" w:sz="4" w:space="0"/>
            </w:tcBorders>
            <w:vAlign w:val="center"/>
          </w:tcPr>
          <w:p w14:paraId="58A2AF9D">
            <w:pPr>
              <w:jc w:val="center"/>
              <w:rPr>
                <w:rFonts w:hint="eastAsia"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35FFA97A">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火情应急处置人员、物料、设备准备情况是否到位</w:t>
            </w:r>
          </w:p>
        </w:tc>
        <w:tc>
          <w:tcPr>
            <w:tcW w:w="807" w:type="dxa"/>
            <w:tcBorders>
              <w:top w:val="single" w:color="000000" w:sz="4" w:space="0"/>
              <w:left w:val="single" w:color="000000" w:sz="4" w:space="0"/>
              <w:bottom w:val="single" w:color="000000" w:sz="4" w:space="0"/>
              <w:right w:val="single" w:color="000000" w:sz="4" w:space="0"/>
            </w:tcBorders>
            <w:vAlign w:val="center"/>
          </w:tcPr>
          <w:p w14:paraId="00A2FB62">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4745A9E4">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bottom w:val="single" w:color="000000" w:sz="4" w:space="0"/>
              <w:right w:val="single" w:color="000000" w:sz="4" w:space="0"/>
            </w:tcBorders>
            <w:vAlign w:val="center"/>
          </w:tcPr>
          <w:p w14:paraId="4633F23A">
            <w:pPr>
              <w:jc w:val="center"/>
              <w:rPr>
                <w:rFonts w:hint="eastAsia" w:ascii="宋体" w:hAnsi="宋体" w:cs="宋体"/>
                <w:color w:val="000000"/>
                <w:sz w:val="24"/>
                <w:highlight w:val="none"/>
              </w:rPr>
            </w:pPr>
          </w:p>
        </w:tc>
        <w:tc>
          <w:tcPr>
            <w:tcW w:w="814" w:type="dxa"/>
            <w:vMerge w:val="continue"/>
            <w:tcBorders>
              <w:left w:val="single" w:color="000000" w:sz="4" w:space="0"/>
              <w:bottom w:val="single" w:color="000000" w:sz="4" w:space="0"/>
              <w:right w:val="single" w:color="000000" w:sz="4" w:space="0"/>
            </w:tcBorders>
            <w:vAlign w:val="center"/>
          </w:tcPr>
          <w:p w14:paraId="72063C38">
            <w:pPr>
              <w:jc w:val="center"/>
              <w:rPr>
                <w:rFonts w:hint="eastAsia"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25A9237F">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发生火情后视情况核减养护费用</w:t>
            </w:r>
          </w:p>
        </w:tc>
        <w:tc>
          <w:tcPr>
            <w:tcW w:w="807" w:type="dxa"/>
            <w:tcBorders>
              <w:top w:val="single" w:color="000000" w:sz="4" w:space="0"/>
              <w:left w:val="single" w:color="000000" w:sz="4" w:space="0"/>
              <w:bottom w:val="single" w:color="000000" w:sz="4" w:space="0"/>
              <w:right w:val="single" w:color="000000" w:sz="4" w:space="0"/>
            </w:tcBorders>
            <w:vAlign w:val="center"/>
          </w:tcPr>
          <w:p w14:paraId="09B34E63">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70293F10">
        <w:tblPrEx>
          <w:tblCellMar>
            <w:top w:w="15" w:type="dxa"/>
            <w:left w:w="15" w:type="dxa"/>
            <w:bottom w:w="15" w:type="dxa"/>
            <w:right w:w="15" w:type="dxa"/>
          </w:tblCellMar>
        </w:tblPrEx>
        <w:trPr>
          <w:trHeight w:val="567" w:hRule="atLeast"/>
          <w:jc w:val="center"/>
        </w:trPr>
        <w:tc>
          <w:tcPr>
            <w:tcW w:w="604" w:type="dxa"/>
            <w:vMerge w:val="restart"/>
            <w:tcBorders>
              <w:top w:val="single" w:color="000000" w:sz="4" w:space="0"/>
              <w:left w:val="single" w:color="000000" w:sz="4" w:space="0"/>
              <w:right w:val="single" w:color="000000" w:sz="4" w:space="0"/>
            </w:tcBorders>
            <w:vAlign w:val="center"/>
          </w:tcPr>
          <w:p w14:paraId="12C9753D">
            <w:pPr>
              <w:jc w:val="center"/>
              <w:rPr>
                <w:rFonts w:hint="eastAsia" w:ascii="宋体" w:hAnsi="宋体" w:cs="宋体"/>
                <w:color w:val="000000"/>
                <w:sz w:val="24"/>
                <w:highlight w:val="none"/>
              </w:rPr>
            </w:pPr>
            <w:r>
              <w:rPr>
                <w:rFonts w:hint="eastAsia" w:ascii="宋体" w:hAnsi="宋体" w:cs="宋体"/>
                <w:color w:val="000000"/>
                <w:sz w:val="24"/>
                <w:highlight w:val="none"/>
              </w:rPr>
              <w:t>11</w:t>
            </w:r>
          </w:p>
        </w:tc>
        <w:tc>
          <w:tcPr>
            <w:tcW w:w="814" w:type="dxa"/>
            <w:vMerge w:val="restart"/>
            <w:tcBorders>
              <w:top w:val="single" w:color="000000" w:sz="4" w:space="0"/>
              <w:left w:val="single" w:color="000000" w:sz="4" w:space="0"/>
              <w:right w:val="single" w:color="000000" w:sz="4" w:space="0"/>
            </w:tcBorders>
            <w:vAlign w:val="center"/>
          </w:tcPr>
          <w:p w14:paraId="1A219147">
            <w:pPr>
              <w:jc w:val="center"/>
              <w:rPr>
                <w:rFonts w:hint="eastAsia" w:ascii="宋体" w:hAnsi="宋体" w:cs="宋体"/>
                <w:color w:val="000000"/>
                <w:sz w:val="24"/>
                <w:highlight w:val="none"/>
              </w:rPr>
            </w:pPr>
            <w:r>
              <w:rPr>
                <w:rFonts w:hint="eastAsia" w:ascii="宋体" w:hAnsi="宋体" w:cs="宋体"/>
                <w:color w:val="000000"/>
                <w:sz w:val="24"/>
                <w:highlight w:val="none"/>
              </w:rPr>
              <w:t>接诉</w:t>
            </w:r>
          </w:p>
          <w:p w14:paraId="02E8363E">
            <w:pPr>
              <w:jc w:val="center"/>
              <w:rPr>
                <w:rFonts w:hint="eastAsia" w:ascii="宋体" w:hAnsi="宋体" w:cs="宋体"/>
                <w:color w:val="000000"/>
                <w:sz w:val="24"/>
                <w:highlight w:val="none"/>
              </w:rPr>
            </w:pPr>
            <w:r>
              <w:rPr>
                <w:rFonts w:hint="eastAsia" w:ascii="宋体" w:hAnsi="宋体" w:cs="宋体"/>
                <w:color w:val="000000"/>
                <w:sz w:val="24"/>
                <w:highlight w:val="none"/>
              </w:rPr>
              <w:t>即办</w:t>
            </w:r>
          </w:p>
        </w:tc>
        <w:tc>
          <w:tcPr>
            <w:tcW w:w="6604" w:type="dxa"/>
            <w:tcBorders>
              <w:top w:val="single" w:color="000000" w:sz="4" w:space="0"/>
              <w:left w:val="single" w:color="000000" w:sz="4" w:space="0"/>
              <w:bottom w:val="single" w:color="000000" w:sz="4" w:space="0"/>
              <w:right w:val="single" w:color="000000" w:sz="4" w:space="0"/>
            </w:tcBorders>
            <w:vAlign w:val="center"/>
          </w:tcPr>
          <w:p w14:paraId="3F87E516">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接到投诉后落实情况是否到位</w:t>
            </w:r>
          </w:p>
        </w:tc>
        <w:tc>
          <w:tcPr>
            <w:tcW w:w="807" w:type="dxa"/>
            <w:tcBorders>
              <w:top w:val="single" w:color="000000" w:sz="4" w:space="0"/>
              <w:left w:val="single" w:color="000000" w:sz="4" w:space="0"/>
              <w:bottom w:val="single" w:color="000000" w:sz="4" w:space="0"/>
              <w:right w:val="single" w:color="000000" w:sz="4" w:space="0"/>
            </w:tcBorders>
            <w:vAlign w:val="center"/>
          </w:tcPr>
          <w:p w14:paraId="7A1B92B4">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0D7E6B2B">
        <w:tblPrEx>
          <w:tblCellMar>
            <w:top w:w="15" w:type="dxa"/>
            <w:left w:w="15" w:type="dxa"/>
            <w:bottom w:w="15" w:type="dxa"/>
            <w:right w:w="15" w:type="dxa"/>
          </w:tblCellMar>
        </w:tblPrEx>
        <w:trPr>
          <w:trHeight w:val="567" w:hRule="atLeast"/>
          <w:jc w:val="center"/>
        </w:trPr>
        <w:tc>
          <w:tcPr>
            <w:tcW w:w="604" w:type="dxa"/>
            <w:vMerge w:val="continue"/>
            <w:tcBorders>
              <w:left w:val="single" w:color="000000" w:sz="4" w:space="0"/>
              <w:bottom w:val="single" w:color="000000" w:sz="4" w:space="0"/>
              <w:right w:val="single" w:color="000000" w:sz="4" w:space="0"/>
            </w:tcBorders>
            <w:vAlign w:val="center"/>
          </w:tcPr>
          <w:p w14:paraId="7E08BFF3">
            <w:pPr>
              <w:jc w:val="center"/>
              <w:rPr>
                <w:rFonts w:hint="eastAsia" w:ascii="宋体" w:hAnsi="宋体" w:cs="宋体"/>
                <w:color w:val="000000"/>
                <w:sz w:val="24"/>
                <w:highlight w:val="none"/>
              </w:rPr>
            </w:pPr>
          </w:p>
        </w:tc>
        <w:tc>
          <w:tcPr>
            <w:tcW w:w="814" w:type="dxa"/>
            <w:vMerge w:val="continue"/>
            <w:tcBorders>
              <w:left w:val="single" w:color="000000" w:sz="4" w:space="0"/>
              <w:bottom w:val="single" w:color="000000" w:sz="4" w:space="0"/>
              <w:right w:val="single" w:color="000000" w:sz="4" w:space="0"/>
            </w:tcBorders>
            <w:vAlign w:val="center"/>
          </w:tcPr>
          <w:p w14:paraId="34C16A90">
            <w:pPr>
              <w:jc w:val="center"/>
              <w:rPr>
                <w:rFonts w:hint="eastAsia" w:ascii="宋体" w:hAnsi="宋体" w:cs="宋体"/>
                <w:color w:val="000000"/>
                <w:sz w:val="24"/>
                <w:highlight w:val="none"/>
              </w:rPr>
            </w:pPr>
          </w:p>
        </w:tc>
        <w:tc>
          <w:tcPr>
            <w:tcW w:w="6604" w:type="dxa"/>
            <w:tcBorders>
              <w:top w:val="single" w:color="000000" w:sz="4" w:space="0"/>
              <w:left w:val="single" w:color="000000" w:sz="4" w:space="0"/>
              <w:bottom w:val="single" w:color="000000" w:sz="4" w:space="0"/>
              <w:right w:val="single" w:color="000000" w:sz="4" w:space="0"/>
            </w:tcBorders>
            <w:vAlign w:val="center"/>
          </w:tcPr>
          <w:p w14:paraId="519AF885">
            <w:pPr>
              <w:widowControl/>
              <w:textAlignment w:val="center"/>
              <w:rPr>
                <w:rFonts w:hint="eastAsia" w:ascii="宋体" w:hAnsi="宋体" w:cs="宋体"/>
                <w:color w:val="000000"/>
                <w:kern w:val="0"/>
                <w:sz w:val="24"/>
                <w:highlight w:val="none"/>
              </w:rPr>
            </w:pPr>
            <w:r>
              <w:rPr>
                <w:rFonts w:hint="eastAsia" w:ascii="宋体" w:hAnsi="宋体" w:cs="宋体"/>
                <w:color w:val="000000"/>
                <w:kern w:val="0"/>
                <w:sz w:val="24"/>
                <w:highlight w:val="none"/>
              </w:rPr>
              <w:t>主动治理、未诉先办办理情况</w:t>
            </w:r>
          </w:p>
        </w:tc>
        <w:tc>
          <w:tcPr>
            <w:tcW w:w="807" w:type="dxa"/>
            <w:tcBorders>
              <w:top w:val="single" w:color="000000" w:sz="4" w:space="0"/>
              <w:left w:val="single" w:color="000000" w:sz="4" w:space="0"/>
              <w:bottom w:val="single" w:color="000000" w:sz="4" w:space="0"/>
              <w:right w:val="single" w:color="000000" w:sz="4" w:space="0"/>
            </w:tcBorders>
            <w:vAlign w:val="center"/>
          </w:tcPr>
          <w:p w14:paraId="0772376C">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rPr>
              <w:t>2</w:t>
            </w:r>
          </w:p>
        </w:tc>
      </w:tr>
      <w:tr w14:paraId="1E8BEBC3">
        <w:tblPrEx>
          <w:tblCellMar>
            <w:top w:w="15" w:type="dxa"/>
            <w:left w:w="15" w:type="dxa"/>
            <w:bottom w:w="15" w:type="dxa"/>
            <w:right w:w="15" w:type="dxa"/>
          </w:tblCellMar>
        </w:tblPrEx>
        <w:trPr>
          <w:trHeight w:val="567" w:hRule="atLeast"/>
          <w:jc w:val="center"/>
        </w:trPr>
        <w:tc>
          <w:tcPr>
            <w:tcW w:w="1418" w:type="dxa"/>
            <w:gridSpan w:val="2"/>
            <w:tcBorders>
              <w:top w:val="single" w:color="000000" w:sz="4" w:space="0"/>
              <w:left w:val="single" w:color="000000" w:sz="4" w:space="0"/>
              <w:bottom w:val="single" w:color="000000" w:sz="4" w:space="0"/>
              <w:right w:val="single" w:color="000000" w:sz="4" w:space="0"/>
            </w:tcBorders>
            <w:vAlign w:val="center"/>
          </w:tcPr>
          <w:p w14:paraId="487BD59C">
            <w:pPr>
              <w:widowControl/>
              <w:jc w:val="center"/>
              <w:textAlignment w:val="center"/>
              <w:rPr>
                <w:rFonts w:hint="eastAsia" w:ascii="宋体" w:hAnsi="宋体" w:cs="宋体"/>
                <w:color w:val="000000"/>
                <w:sz w:val="24"/>
              </w:rPr>
            </w:pPr>
            <w:r>
              <w:rPr>
                <w:rFonts w:hint="eastAsia" w:ascii="宋体" w:hAnsi="宋体" w:cs="宋体"/>
                <w:color w:val="000000"/>
                <w:kern w:val="0"/>
                <w:sz w:val="24"/>
              </w:rPr>
              <w:t>合计</w:t>
            </w:r>
          </w:p>
        </w:tc>
        <w:tc>
          <w:tcPr>
            <w:tcW w:w="6604" w:type="dxa"/>
            <w:tcBorders>
              <w:top w:val="single" w:color="000000" w:sz="4" w:space="0"/>
              <w:left w:val="single" w:color="000000" w:sz="4" w:space="0"/>
              <w:bottom w:val="single" w:color="000000" w:sz="4" w:space="0"/>
              <w:right w:val="single" w:color="000000" w:sz="4" w:space="0"/>
            </w:tcBorders>
            <w:vAlign w:val="center"/>
          </w:tcPr>
          <w:p w14:paraId="3F5B44E1">
            <w:pPr>
              <w:rPr>
                <w:rFonts w:hint="eastAsia" w:ascii="宋体" w:hAnsi="宋体" w:cs="宋体"/>
                <w:color w:val="000000"/>
                <w:sz w:val="24"/>
              </w:rPr>
            </w:pPr>
          </w:p>
        </w:tc>
        <w:tc>
          <w:tcPr>
            <w:tcW w:w="807" w:type="dxa"/>
            <w:tcBorders>
              <w:top w:val="single" w:color="000000" w:sz="4" w:space="0"/>
              <w:left w:val="single" w:color="000000" w:sz="4" w:space="0"/>
              <w:bottom w:val="single" w:color="000000" w:sz="4" w:space="0"/>
              <w:right w:val="single" w:color="000000" w:sz="4" w:space="0"/>
            </w:tcBorders>
            <w:vAlign w:val="center"/>
          </w:tcPr>
          <w:p w14:paraId="0445752D">
            <w:pPr>
              <w:widowControl/>
              <w:jc w:val="center"/>
              <w:textAlignment w:val="center"/>
              <w:rPr>
                <w:rFonts w:hint="eastAsia" w:ascii="宋体" w:hAnsi="宋体" w:cs="宋体"/>
                <w:color w:val="000000"/>
                <w:sz w:val="24"/>
              </w:rPr>
            </w:pPr>
            <w:r>
              <w:rPr>
                <w:rFonts w:hint="eastAsia" w:ascii="宋体" w:hAnsi="宋体" w:cs="宋体"/>
                <w:color w:val="000000"/>
                <w:kern w:val="0"/>
                <w:sz w:val="24"/>
              </w:rPr>
              <w:t>100</w:t>
            </w:r>
          </w:p>
        </w:tc>
      </w:tr>
    </w:tbl>
    <w:p w14:paraId="3453A56C">
      <w:r>
        <w:br w:type="page"/>
      </w:r>
    </w:p>
    <w:tbl>
      <w:tblPr>
        <w:tblStyle w:val="48"/>
        <w:tblW w:w="4837" w:type="pct"/>
        <w:tblInd w:w="0" w:type="dxa"/>
        <w:tblLayout w:type="autofit"/>
        <w:tblCellMar>
          <w:top w:w="0" w:type="dxa"/>
          <w:left w:w="108" w:type="dxa"/>
          <w:bottom w:w="0" w:type="dxa"/>
          <w:right w:w="108" w:type="dxa"/>
        </w:tblCellMar>
      </w:tblPr>
      <w:tblGrid>
        <w:gridCol w:w="1019"/>
        <w:gridCol w:w="873"/>
        <w:gridCol w:w="250"/>
        <w:gridCol w:w="2007"/>
        <w:gridCol w:w="241"/>
        <w:gridCol w:w="866"/>
        <w:gridCol w:w="2268"/>
        <w:gridCol w:w="1461"/>
      </w:tblGrid>
      <w:tr w14:paraId="028C7EE0">
        <w:tblPrEx>
          <w:tblCellMar>
            <w:top w:w="0" w:type="dxa"/>
            <w:left w:w="108" w:type="dxa"/>
            <w:bottom w:w="0" w:type="dxa"/>
            <w:right w:w="108" w:type="dxa"/>
          </w:tblCellMar>
        </w:tblPrEx>
        <w:trPr>
          <w:trHeight w:val="450" w:hRule="atLeast"/>
        </w:trPr>
        <w:tc>
          <w:tcPr>
            <w:tcW w:w="567" w:type="pct"/>
            <w:tcBorders>
              <w:top w:val="nil"/>
              <w:left w:val="nil"/>
              <w:bottom w:val="nil"/>
              <w:right w:val="nil"/>
            </w:tcBorders>
            <w:shd w:val="clear" w:color="auto" w:fill="auto"/>
            <w:vAlign w:val="center"/>
          </w:tcPr>
          <w:p w14:paraId="07FE0252">
            <w:pPr>
              <w:jc w:val="left"/>
              <w:rPr>
                <w:rFonts w:ascii="文星标宋" w:hAnsi="文星标宋" w:eastAsia="文星标宋" w:cs="文星标宋"/>
                <w:color w:val="000000"/>
                <w:sz w:val="36"/>
                <w:szCs w:val="36"/>
              </w:rPr>
            </w:pPr>
            <w:r>
              <w:rPr>
                <w:rFonts w:hint="eastAsia" w:ascii="宋体" w:hAnsi="宋体" w:cs="宋体"/>
                <w:b/>
                <w:sz w:val="24"/>
              </w:rPr>
              <w:t>附件2</w:t>
            </w:r>
          </w:p>
        </w:tc>
        <w:tc>
          <w:tcPr>
            <w:tcW w:w="486" w:type="pct"/>
            <w:tcBorders>
              <w:top w:val="nil"/>
              <w:left w:val="nil"/>
              <w:bottom w:val="nil"/>
              <w:right w:val="nil"/>
            </w:tcBorders>
            <w:shd w:val="clear" w:color="auto" w:fill="auto"/>
            <w:vAlign w:val="center"/>
          </w:tcPr>
          <w:p w14:paraId="36ABAE59">
            <w:pPr>
              <w:jc w:val="center"/>
              <w:rPr>
                <w:rFonts w:hint="eastAsia" w:ascii="仿宋_GB2312" w:hAnsi="宋体" w:eastAsia="仿宋_GB2312" w:cs="仿宋_GB2312"/>
                <w:color w:val="000000"/>
                <w:sz w:val="24"/>
              </w:rPr>
            </w:pPr>
          </w:p>
        </w:tc>
        <w:tc>
          <w:tcPr>
            <w:tcW w:w="139" w:type="pct"/>
            <w:tcBorders>
              <w:top w:val="nil"/>
              <w:left w:val="nil"/>
              <w:bottom w:val="nil"/>
              <w:right w:val="nil"/>
            </w:tcBorders>
            <w:shd w:val="clear" w:color="auto" w:fill="auto"/>
            <w:vAlign w:val="center"/>
          </w:tcPr>
          <w:p w14:paraId="734C6CC3">
            <w:pPr>
              <w:jc w:val="center"/>
              <w:rPr>
                <w:rFonts w:hint="eastAsia" w:ascii="仿宋_GB2312" w:hAnsi="宋体" w:eastAsia="仿宋_GB2312" w:cs="仿宋_GB2312"/>
                <w:color w:val="000000"/>
                <w:sz w:val="24"/>
              </w:rPr>
            </w:pPr>
          </w:p>
        </w:tc>
        <w:tc>
          <w:tcPr>
            <w:tcW w:w="1117" w:type="pct"/>
            <w:tcBorders>
              <w:top w:val="nil"/>
              <w:left w:val="nil"/>
              <w:bottom w:val="nil"/>
              <w:right w:val="nil"/>
            </w:tcBorders>
            <w:shd w:val="clear" w:color="auto" w:fill="auto"/>
            <w:vAlign w:val="center"/>
          </w:tcPr>
          <w:p w14:paraId="55F56C46">
            <w:pPr>
              <w:jc w:val="center"/>
              <w:rPr>
                <w:rFonts w:hint="eastAsia" w:ascii="仿宋_GB2312" w:hAnsi="宋体" w:eastAsia="仿宋_GB2312" w:cs="仿宋_GB2312"/>
                <w:color w:val="000000"/>
                <w:sz w:val="24"/>
              </w:rPr>
            </w:pPr>
          </w:p>
        </w:tc>
        <w:tc>
          <w:tcPr>
            <w:tcW w:w="134" w:type="pct"/>
            <w:tcBorders>
              <w:top w:val="nil"/>
              <w:left w:val="nil"/>
              <w:bottom w:val="nil"/>
              <w:right w:val="nil"/>
            </w:tcBorders>
            <w:shd w:val="clear" w:color="auto" w:fill="auto"/>
            <w:vAlign w:val="center"/>
          </w:tcPr>
          <w:p w14:paraId="4347A7F3">
            <w:pPr>
              <w:jc w:val="center"/>
              <w:rPr>
                <w:rFonts w:hint="eastAsia" w:ascii="仿宋_GB2312" w:hAnsi="宋体" w:eastAsia="仿宋_GB2312" w:cs="仿宋_GB2312"/>
                <w:color w:val="000000"/>
                <w:sz w:val="24"/>
              </w:rPr>
            </w:pPr>
          </w:p>
        </w:tc>
        <w:tc>
          <w:tcPr>
            <w:tcW w:w="482" w:type="pct"/>
            <w:tcBorders>
              <w:top w:val="nil"/>
              <w:left w:val="nil"/>
              <w:bottom w:val="nil"/>
              <w:right w:val="nil"/>
            </w:tcBorders>
            <w:shd w:val="clear" w:color="auto" w:fill="auto"/>
            <w:vAlign w:val="center"/>
          </w:tcPr>
          <w:p w14:paraId="2F02EC0C">
            <w:pPr>
              <w:jc w:val="center"/>
              <w:rPr>
                <w:rFonts w:hint="eastAsia" w:ascii="仿宋_GB2312" w:hAnsi="宋体" w:eastAsia="仿宋_GB2312" w:cs="仿宋_GB2312"/>
                <w:color w:val="000000"/>
                <w:sz w:val="24"/>
              </w:rPr>
            </w:pPr>
          </w:p>
        </w:tc>
        <w:tc>
          <w:tcPr>
            <w:tcW w:w="1260" w:type="pct"/>
            <w:tcBorders>
              <w:top w:val="nil"/>
              <w:left w:val="nil"/>
              <w:bottom w:val="nil"/>
              <w:right w:val="nil"/>
            </w:tcBorders>
            <w:shd w:val="clear" w:color="auto" w:fill="auto"/>
            <w:vAlign w:val="center"/>
          </w:tcPr>
          <w:p w14:paraId="1E2648E0">
            <w:pPr>
              <w:jc w:val="center"/>
              <w:rPr>
                <w:rFonts w:hint="eastAsia" w:ascii="仿宋_GB2312" w:hAnsi="宋体" w:eastAsia="仿宋_GB2312" w:cs="仿宋_GB2312"/>
                <w:color w:val="000000"/>
                <w:sz w:val="24"/>
              </w:rPr>
            </w:pPr>
          </w:p>
        </w:tc>
        <w:tc>
          <w:tcPr>
            <w:tcW w:w="811" w:type="pct"/>
            <w:tcBorders>
              <w:top w:val="nil"/>
              <w:left w:val="nil"/>
              <w:bottom w:val="nil"/>
              <w:right w:val="nil"/>
            </w:tcBorders>
            <w:shd w:val="clear" w:color="auto" w:fill="auto"/>
            <w:vAlign w:val="center"/>
          </w:tcPr>
          <w:p w14:paraId="3DC67BE9">
            <w:pPr>
              <w:jc w:val="center"/>
              <w:rPr>
                <w:rFonts w:hint="eastAsia" w:ascii="仿宋_GB2312" w:hAnsi="宋体" w:eastAsia="仿宋_GB2312" w:cs="仿宋_GB2312"/>
                <w:color w:val="000000"/>
                <w:sz w:val="24"/>
              </w:rPr>
            </w:pPr>
          </w:p>
        </w:tc>
      </w:tr>
      <w:tr w14:paraId="16B0A49F">
        <w:tblPrEx>
          <w:tblCellMar>
            <w:top w:w="0" w:type="dxa"/>
            <w:left w:w="108" w:type="dxa"/>
            <w:bottom w:w="0" w:type="dxa"/>
            <w:right w:w="108" w:type="dxa"/>
          </w:tblCellMar>
        </w:tblPrEx>
        <w:trPr>
          <w:trHeight w:val="765" w:hRule="atLeast"/>
        </w:trPr>
        <w:tc>
          <w:tcPr>
            <w:tcW w:w="5000" w:type="pct"/>
            <w:gridSpan w:val="8"/>
            <w:tcBorders>
              <w:top w:val="nil"/>
              <w:left w:val="nil"/>
              <w:bottom w:val="nil"/>
              <w:right w:val="nil"/>
            </w:tcBorders>
            <w:shd w:val="clear" w:color="auto" w:fill="auto"/>
            <w:vAlign w:val="center"/>
          </w:tcPr>
          <w:p w14:paraId="62EC1A0F">
            <w:pPr>
              <w:widowControl/>
              <w:jc w:val="center"/>
              <w:textAlignment w:val="center"/>
              <w:rPr>
                <w:rFonts w:hint="eastAsia" w:ascii="仿宋_GB2312" w:hAnsi="宋体" w:eastAsia="仿宋_GB2312" w:cs="仿宋_GB2312"/>
                <w:b/>
                <w:bCs/>
                <w:color w:val="000000"/>
                <w:sz w:val="48"/>
                <w:szCs w:val="48"/>
              </w:rPr>
            </w:pPr>
            <w:r>
              <w:rPr>
                <w:rFonts w:hint="eastAsia" w:ascii="仿宋_GB2312" w:hAnsi="宋体" w:eastAsia="仿宋_GB2312" w:cs="仿宋_GB2312"/>
                <w:b/>
                <w:bCs/>
                <w:color w:val="000000"/>
                <w:kern w:val="0"/>
                <w:sz w:val="44"/>
                <w:szCs w:val="44"/>
                <w:lang w:bidi="ar"/>
              </w:rPr>
              <w:t xml:space="preserve">   旧宫镇林业站季度考核验收单</w:t>
            </w:r>
          </w:p>
        </w:tc>
      </w:tr>
      <w:tr w14:paraId="5ABBD714">
        <w:tblPrEx>
          <w:tblCellMar>
            <w:top w:w="0" w:type="dxa"/>
            <w:left w:w="108" w:type="dxa"/>
            <w:bottom w:w="0" w:type="dxa"/>
            <w:right w:w="108" w:type="dxa"/>
          </w:tblCellMar>
        </w:tblPrEx>
        <w:trPr>
          <w:trHeight w:val="225" w:hRule="atLeast"/>
        </w:trPr>
        <w:tc>
          <w:tcPr>
            <w:tcW w:w="567" w:type="pct"/>
            <w:tcBorders>
              <w:top w:val="nil"/>
              <w:left w:val="nil"/>
              <w:bottom w:val="nil"/>
              <w:right w:val="nil"/>
            </w:tcBorders>
            <w:shd w:val="clear" w:color="auto" w:fill="auto"/>
            <w:vAlign w:val="center"/>
          </w:tcPr>
          <w:p w14:paraId="11A812D9">
            <w:pPr>
              <w:jc w:val="center"/>
              <w:rPr>
                <w:rFonts w:hint="eastAsia" w:ascii="仿宋_GB2312" w:hAnsi="宋体" w:eastAsia="仿宋_GB2312" w:cs="仿宋_GB2312"/>
                <w:color w:val="000000"/>
                <w:sz w:val="24"/>
              </w:rPr>
            </w:pPr>
          </w:p>
        </w:tc>
        <w:tc>
          <w:tcPr>
            <w:tcW w:w="486" w:type="pct"/>
            <w:tcBorders>
              <w:top w:val="nil"/>
              <w:left w:val="nil"/>
              <w:bottom w:val="nil"/>
              <w:right w:val="nil"/>
            </w:tcBorders>
            <w:shd w:val="clear" w:color="auto" w:fill="auto"/>
            <w:vAlign w:val="center"/>
          </w:tcPr>
          <w:p w14:paraId="77E7D350">
            <w:pPr>
              <w:jc w:val="center"/>
              <w:rPr>
                <w:rFonts w:hint="eastAsia" w:ascii="仿宋_GB2312" w:hAnsi="宋体" w:eastAsia="仿宋_GB2312" w:cs="仿宋_GB2312"/>
                <w:color w:val="000000"/>
                <w:sz w:val="24"/>
              </w:rPr>
            </w:pPr>
          </w:p>
        </w:tc>
        <w:tc>
          <w:tcPr>
            <w:tcW w:w="139" w:type="pct"/>
            <w:tcBorders>
              <w:top w:val="nil"/>
              <w:left w:val="nil"/>
              <w:bottom w:val="nil"/>
              <w:right w:val="nil"/>
            </w:tcBorders>
            <w:shd w:val="clear" w:color="auto" w:fill="auto"/>
            <w:vAlign w:val="center"/>
          </w:tcPr>
          <w:p w14:paraId="13A2A504">
            <w:pPr>
              <w:jc w:val="center"/>
              <w:rPr>
                <w:rFonts w:hint="eastAsia" w:ascii="仿宋_GB2312" w:hAnsi="宋体" w:eastAsia="仿宋_GB2312" w:cs="仿宋_GB2312"/>
                <w:color w:val="000000"/>
                <w:sz w:val="24"/>
              </w:rPr>
            </w:pPr>
          </w:p>
        </w:tc>
        <w:tc>
          <w:tcPr>
            <w:tcW w:w="1117" w:type="pct"/>
            <w:tcBorders>
              <w:top w:val="nil"/>
              <w:left w:val="nil"/>
              <w:bottom w:val="nil"/>
              <w:right w:val="nil"/>
            </w:tcBorders>
            <w:shd w:val="clear" w:color="auto" w:fill="auto"/>
            <w:vAlign w:val="center"/>
          </w:tcPr>
          <w:p w14:paraId="61A15528">
            <w:pPr>
              <w:jc w:val="center"/>
              <w:rPr>
                <w:rFonts w:hint="eastAsia" w:ascii="仿宋_GB2312" w:hAnsi="宋体" w:eastAsia="仿宋_GB2312" w:cs="仿宋_GB2312"/>
                <w:color w:val="000000"/>
                <w:sz w:val="24"/>
              </w:rPr>
            </w:pPr>
          </w:p>
        </w:tc>
        <w:tc>
          <w:tcPr>
            <w:tcW w:w="134" w:type="pct"/>
            <w:tcBorders>
              <w:top w:val="nil"/>
              <w:left w:val="nil"/>
              <w:bottom w:val="nil"/>
              <w:right w:val="nil"/>
            </w:tcBorders>
            <w:shd w:val="clear" w:color="auto" w:fill="auto"/>
            <w:vAlign w:val="center"/>
          </w:tcPr>
          <w:p w14:paraId="054CBD0C">
            <w:pPr>
              <w:jc w:val="center"/>
              <w:rPr>
                <w:rFonts w:hint="eastAsia" w:ascii="仿宋_GB2312" w:hAnsi="宋体" w:eastAsia="仿宋_GB2312" w:cs="仿宋_GB2312"/>
                <w:color w:val="000000"/>
                <w:sz w:val="24"/>
              </w:rPr>
            </w:pPr>
          </w:p>
        </w:tc>
        <w:tc>
          <w:tcPr>
            <w:tcW w:w="482" w:type="pct"/>
            <w:tcBorders>
              <w:top w:val="nil"/>
              <w:left w:val="nil"/>
              <w:bottom w:val="nil"/>
              <w:right w:val="nil"/>
            </w:tcBorders>
            <w:shd w:val="clear" w:color="auto" w:fill="auto"/>
            <w:vAlign w:val="center"/>
          </w:tcPr>
          <w:p w14:paraId="6BFD1CD8">
            <w:pPr>
              <w:jc w:val="center"/>
              <w:rPr>
                <w:rFonts w:hint="eastAsia" w:ascii="仿宋_GB2312" w:hAnsi="宋体" w:eastAsia="仿宋_GB2312" w:cs="仿宋_GB2312"/>
                <w:color w:val="000000"/>
                <w:sz w:val="24"/>
              </w:rPr>
            </w:pPr>
          </w:p>
        </w:tc>
        <w:tc>
          <w:tcPr>
            <w:tcW w:w="1260" w:type="pct"/>
            <w:tcBorders>
              <w:top w:val="nil"/>
              <w:left w:val="nil"/>
              <w:bottom w:val="nil"/>
              <w:right w:val="nil"/>
            </w:tcBorders>
            <w:shd w:val="clear" w:color="auto" w:fill="auto"/>
            <w:vAlign w:val="center"/>
          </w:tcPr>
          <w:p w14:paraId="6848801B">
            <w:pPr>
              <w:jc w:val="center"/>
              <w:rPr>
                <w:rFonts w:hint="eastAsia" w:ascii="仿宋_GB2312" w:hAnsi="宋体" w:eastAsia="仿宋_GB2312" w:cs="仿宋_GB2312"/>
                <w:color w:val="000000"/>
                <w:sz w:val="24"/>
              </w:rPr>
            </w:pPr>
          </w:p>
        </w:tc>
        <w:tc>
          <w:tcPr>
            <w:tcW w:w="811" w:type="pct"/>
            <w:tcBorders>
              <w:top w:val="nil"/>
              <w:left w:val="nil"/>
              <w:bottom w:val="nil"/>
              <w:right w:val="nil"/>
            </w:tcBorders>
            <w:shd w:val="clear" w:color="auto" w:fill="auto"/>
            <w:vAlign w:val="center"/>
          </w:tcPr>
          <w:p w14:paraId="40676C8B">
            <w:pPr>
              <w:jc w:val="center"/>
              <w:rPr>
                <w:rFonts w:hint="eastAsia" w:ascii="仿宋_GB2312" w:hAnsi="宋体" w:eastAsia="仿宋_GB2312" w:cs="仿宋_GB2312"/>
                <w:color w:val="000000"/>
                <w:sz w:val="24"/>
              </w:rPr>
            </w:pPr>
          </w:p>
        </w:tc>
      </w:tr>
      <w:tr w14:paraId="1EDABA80">
        <w:tblPrEx>
          <w:tblCellMar>
            <w:top w:w="0" w:type="dxa"/>
            <w:left w:w="108" w:type="dxa"/>
            <w:bottom w:w="0" w:type="dxa"/>
            <w:right w:w="108" w:type="dxa"/>
          </w:tblCellMar>
        </w:tblPrEx>
        <w:trPr>
          <w:trHeight w:val="540" w:hRule="atLeast"/>
        </w:trPr>
        <w:tc>
          <w:tcPr>
            <w:tcW w:w="5000" w:type="pct"/>
            <w:gridSpan w:val="8"/>
            <w:tcBorders>
              <w:top w:val="nil"/>
              <w:left w:val="nil"/>
              <w:bottom w:val="single" w:color="000000" w:sz="4" w:space="0"/>
              <w:right w:val="nil"/>
            </w:tcBorders>
            <w:shd w:val="clear" w:color="auto" w:fill="auto"/>
            <w:vAlign w:val="center"/>
          </w:tcPr>
          <w:p w14:paraId="7336F826">
            <w:pPr>
              <w:widowControl/>
              <w:jc w:val="left"/>
              <w:textAlignment w:val="center"/>
              <w:rPr>
                <w:rFonts w:hint="eastAsia" w:ascii="仿宋_GB2312" w:hAnsi="宋体" w:eastAsia="仿宋_GB2312" w:cs="仿宋_GB2312"/>
                <w:color w:val="000000"/>
                <w:sz w:val="24"/>
              </w:rPr>
            </w:pPr>
            <w:r>
              <w:rPr>
                <w:rFonts w:hint="eastAsia" w:ascii="仿宋_GB2312" w:hAnsi="宋体" w:eastAsia="仿宋_GB2312" w:cs="仿宋_GB2312"/>
                <w:color w:val="000000"/>
                <w:kern w:val="0"/>
                <w:sz w:val="24"/>
                <w:lang w:bidi="ar"/>
              </w:rPr>
              <w:t>单位名称（盖章）：北京市大兴区旧宫镇产业发展服务中心（林业工作）</w:t>
            </w:r>
          </w:p>
        </w:tc>
      </w:tr>
      <w:tr w14:paraId="4B35E3AB">
        <w:tblPrEx>
          <w:tblCellMar>
            <w:top w:w="0" w:type="dxa"/>
            <w:left w:w="108" w:type="dxa"/>
            <w:bottom w:w="0" w:type="dxa"/>
            <w:right w:w="108" w:type="dxa"/>
          </w:tblCellMar>
        </w:tblPrEx>
        <w:trPr>
          <w:trHeight w:val="570"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8317B2B">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项目名称：</w:t>
            </w:r>
          </w:p>
        </w:tc>
        <w:tc>
          <w:tcPr>
            <w:tcW w:w="39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4F0314">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 xml:space="preserve">                                 </w:t>
            </w:r>
          </w:p>
        </w:tc>
      </w:tr>
      <w:tr w14:paraId="7895028A">
        <w:tblPrEx>
          <w:tblCellMar>
            <w:top w:w="0" w:type="dxa"/>
            <w:left w:w="108" w:type="dxa"/>
            <w:bottom w:w="0" w:type="dxa"/>
            <w:right w:w="108" w:type="dxa"/>
          </w:tblCellMar>
        </w:tblPrEx>
        <w:trPr>
          <w:trHeight w:val="570"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D6BE2F2">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养护公司：</w:t>
            </w:r>
          </w:p>
        </w:tc>
        <w:tc>
          <w:tcPr>
            <w:tcW w:w="3946"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EEE5739">
            <w:pPr>
              <w:jc w:val="center"/>
              <w:rPr>
                <w:rFonts w:hint="eastAsia" w:ascii="仿宋_GB2312" w:hAnsi="宋体" w:eastAsia="仿宋_GB2312" w:cs="仿宋_GB2312"/>
                <w:b/>
                <w:bCs/>
                <w:color w:val="000000"/>
                <w:sz w:val="24"/>
              </w:rPr>
            </w:pPr>
          </w:p>
        </w:tc>
      </w:tr>
      <w:tr w14:paraId="4D11E130">
        <w:tblPrEx>
          <w:tblCellMar>
            <w:top w:w="0" w:type="dxa"/>
            <w:left w:w="108" w:type="dxa"/>
            <w:bottom w:w="0" w:type="dxa"/>
            <w:right w:w="108" w:type="dxa"/>
          </w:tblCellMar>
        </w:tblPrEx>
        <w:trPr>
          <w:trHeight w:val="570" w:hRule="atLeast"/>
        </w:trPr>
        <w:tc>
          <w:tcPr>
            <w:tcW w:w="1053" w:type="pct"/>
            <w:gridSpan w:val="2"/>
            <w:tcBorders>
              <w:top w:val="single" w:color="000000" w:sz="4" w:space="0"/>
              <w:left w:val="single" w:color="000000" w:sz="4" w:space="0"/>
              <w:bottom w:val="nil"/>
              <w:right w:val="single" w:color="000000" w:sz="4" w:space="0"/>
            </w:tcBorders>
            <w:shd w:val="clear" w:color="auto" w:fill="auto"/>
            <w:vAlign w:val="center"/>
          </w:tcPr>
          <w:p w14:paraId="078F6A5D">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养护负责人：</w:t>
            </w:r>
          </w:p>
        </w:tc>
        <w:tc>
          <w:tcPr>
            <w:tcW w:w="3946" w:type="pct"/>
            <w:gridSpan w:val="6"/>
            <w:tcBorders>
              <w:top w:val="single" w:color="000000" w:sz="4" w:space="0"/>
              <w:left w:val="single" w:color="000000" w:sz="4" w:space="0"/>
              <w:bottom w:val="nil"/>
              <w:right w:val="single" w:color="000000" w:sz="4" w:space="0"/>
            </w:tcBorders>
            <w:shd w:val="clear" w:color="auto" w:fill="auto"/>
            <w:vAlign w:val="center"/>
          </w:tcPr>
          <w:p w14:paraId="23F01993">
            <w:pPr>
              <w:jc w:val="center"/>
              <w:rPr>
                <w:rFonts w:hint="eastAsia" w:ascii="仿宋_GB2312" w:hAnsi="宋体" w:eastAsia="仿宋_GB2312" w:cs="仿宋_GB2312"/>
                <w:b/>
                <w:bCs/>
                <w:color w:val="000000"/>
                <w:sz w:val="24"/>
              </w:rPr>
            </w:pPr>
          </w:p>
        </w:tc>
      </w:tr>
      <w:tr w14:paraId="3644E2B4">
        <w:tblPrEx>
          <w:tblCellMar>
            <w:top w:w="0" w:type="dxa"/>
            <w:left w:w="108" w:type="dxa"/>
            <w:bottom w:w="0" w:type="dxa"/>
            <w:right w:w="108" w:type="dxa"/>
          </w:tblCellMar>
        </w:tblPrEx>
        <w:trPr>
          <w:trHeight w:val="570" w:hRule="atLeast"/>
        </w:trPr>
        <w:tc>
          <w:tcPr>
            <w:tcW w:w="1053" w:type="pct"/>
            <w:gridSpan w:val="2"/>
            <w:tcBorders>
              <w:top w:val="single" w:color="000000" w:sz="4" w:space="0"/>
              <w:left w:val="single" w:color="000000" w:sz="4" w:space="0"/>
              <w:bottom w:val="nil"/>
              <w:right w:val="single" w:color="000000" w:sz="4" w:space="0"/>
            </w:tcBorders>
            <w:shd w:val="clear" w:color="auto" w:fill="auto"/>
            <w:vAlign w:val="center"/>
          </w:tcPr>
          <w:p w14:paraId="41F8BE89">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评分内容</w:t>
            </w:r>
          </w:p>
        </w:tc>
        <w:tc>
          <w:tcPr>
            <w:tcW w:w="3134" w:type="pct"/>
            <w:gridSpan w:val="5"/>
            <w:tcBorders>
              <w:top w:val="single" w:color="000000" w:sz="4" w:space="0"/>
              <w:left w:val="single" w:color="000000" w:sz="4" w:space="0"/>
              <w:bottom w:val="nil"/>
              <w:right w:val="nil"/>
            </w:tcBorders>
            <w:shd w:val="clear" w:color="auto" w:fill="auto"/>
            <w:vAlign w:val="center"/>
          </w:tcPr>
          <w:p w14:paraId="7EB26E46">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具体情况说明</w:t>
            </w:r>
          </w:p>
        </w:tc>
        <w:tc>
          <w:tcPr>
            <w:tcW w:w="81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3D71D6">
            <w:pPr>
              <w:widowControl/>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扣减分数</w:t>
            </w:r>
          </w:p>
        </w:tc>
      </w:tr>
      <w:tr w14:paraId="74518B98">
        <w:tblPrEx>
          <w:tblCellMar>
            <w:top w:w="0" w:type="dxa"/>
            <w:left w:w="108" w:type="dxa"/>
            <w:bottom w:w="0" w:type="dxa"/>
            <w:right w:w="108" w:type="dxa"/>
          </w:tblCellMar>
        </w:tblPrEx>
        <w:trPr>
          <w:trHeight w:val="1391"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B9E391">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上级园林部门季度检查</w:t>
            </w:r>
          </w:p>
        </w:tc>
        <w:tc>
          <w:tcPr>
            <w:tcW w:w="3134" w:type="pct"/>
            <w:gridSpan w:val="5"/>
            <w:tcBorders>
              <w:top w:val="single" w:color="000000" w:sz="4" w:space="0"/>
              <w:left w:val="single" w:color="000000" w:sz="4" w:space="0"/>
              <w:bottom w:val="single" w:color="000000" w:sz="4" w:space="0"/>
              <w:right w:val="single" w:color="000000" w:sz="4" w:space="0"/>
            </w:tcBorders>
            <w:shd w:val="clear" w:color="auto" w:fill="auto"/>
          </w:tcPr>
          <w:p w14:paraId="755BF2C9">
            <w:pPr>
              <w:jc w:val="center"/>
              <w:rPr>
                <w:rFonts w:hint="eastAsia" w:ascii="仿宋_GB2312" w:hAnsi="宋体" w:eastAsia="仿宋_GB2312" w:cs="仿宋_GB2312"/>
                <w:color w:val="000000"/>
                <w:sz w:val="24"/>
              </w:rPr>
            </w:pPr>
          </w:p>
        </w:tc>
        <w:tc>
          <w:tcPr>
            <w:tcW w:w="811" w:type="pct"/>
            <w:tcBorders>
              <w:top w:val="nil"/>
              <w:left w:val="single" w:color="000000" w:sz="4" w:space="0"/>
              <w:bottom w:val="single" w:color="000000" w:sz="4" w:space="0"/>
              <w:right w:val="single" w:color="000000" w:sz="4" w:space="0"/>
            </w:tcBorders>
            <w:shd w:val="clear" w:color="auto" w:fill="auto"/>
            <w:vAlign w:val="center"/>
          </w:tcPr>
          <w:p w14:paraId="637E034D">
            <w:pPr>
              <w:jc w:val="center"/>
              <w:rPr>
                <w:rFonts w:hint="eastAsia" w:ascii="仿宋_GB2312" w:hAnsi="宋体" w:eastAsia="仿宋_GB2312" w:cs="仿宋_GB2312"/>
                <w:color w:val="000000"/>
                <w:sz w:val="24"/>
              </w:rPr>
            </w:pPr>
          </w:p>
        </w:tc>
      </w:tr>
      <w:tr w14:paraId="4A8F68D2">
        <w:tblPrEx>
          <w:tblCellMar>
            <w:top w:w="0" w:type="dxa"/>
            <w:left w:w="108" w:type="dxa"/>
            <w:bottom w:w="0" w:type="dxa"/>
            <w:right w:w="108" w:type="dxa"/>
          </w:tblCellMar>
        </w:tblPrEx>
        <w:trPr>
          <w:trHeight w:val="1223"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653243">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日常季度检查</w:t>
            </w:r>
          </w:p>
        </w:tc>
        <w:tc>
          <w:tcPr>
            <w:tcW w:w="3134" w:type="pct"/>
            <w:gridSpan w:val="5"/>
            <w:tcBorders>
              <w:top w:val="single" w:color="000000" w:sz="4" w:space="0"/>
              <w:left w:val="single" w:color="000000" w:sz="4" w:space="0"/>
              <w:bottom w:val="single" w:color="000000" w:sz="4" w:space="0"/>
              <w:right w:val="single" w:color="000000" w:sz="4" w:space="0"/>
            </w:tcBorders>
            <w:shd w:val="clear" w:color="auto" w:fill="auto"/>
          </w:tcPr>
          <w:p w14:paraId="004631D9">
            <w:pPr>
              <w:jc w:val="center"/>
              <w:rPr>
                <w:rFonts w:hint="eastAsia" w:ascii="仿宋_GB2312" w:hAnsi="宋体" w:eastAsia="仿宋_GB2312" w:cs="仿宋_GB2312"/>
                <w:color w:val="000000"/>
                <w:sz w:val="24"/>
              </w:rPr>
            </w:pPr>
          </w:p>
        </w:tc>
        <w:tc>
          <w:tcPr>
            <w:tcW w:w="811" w:type="pct"/>
            <w:tcBorders>
              <w:top w:val="single" w:color="000000" w:sz="4" w:space="0"/>
              <w:left w:val="single" w:color="000000" w:sz="4" w:space="0"/>
              <w:bottom w:val="single" w:color="000000" w:sz="4" w:space="0"/>
              <w:right w:val="single" w:color="000000" w:sz="4" w:space="0"/>
            </w:tcBorders>
            <w:shd w:val="clear" w:color="auto" w:fill="auto"/>
          </w:tcPr>
          <w:p w14:paraId="1FF30EE7">
            <w:pPr>
              <w:rPr>
                <w:rFonts w:hint="eastAsia" w:ascii="仿宋_GB2312" w:hAnsi="宋体" w:eastAsia="仿宋_GB2312" w:cs="仿宋_GB2312"/>
                <w:color w:val="000000"/>
                <w:sz w:val="24"/>
              </w:rPr>
            </w:pPr>
          </w:p>
        </w:tc>
      </w:tr>
      <w:tr w14:paraId="404D7E19">
        <w:tblPrEx>
          <w:tblCellMar>
            <w:top w:w="0" w:type="dxa"/>
            <w:left w:w="108" w:type="dxa"/>
            <w:bottom w:w="0" w:type="dxa"/>
            <w:right w:w="108" w:type="dxa"/>
          </w:tblCellMar>
        </w:tblPrEx>
        <w:trPr>
          <w:trHeight w:val="1599" w:hRule="atLeast"/>
        </w:trPr>
        <w:tc>
          <w:tcPr>
            <w:tcW w:w="1053"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B50B4A">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森林防火季度检查</w:t>
            </w:r>
          </w:p>
        </w:tc>
        <w:tc>
          <w:tcPr>
            <w:tcW w:w="3134" w:type="pct"/>
            <w:gridSpan w:val="5"/>
            <w:tcBorders>
              <w:top w:val="single" w:color="000000" w:sz="4" w:space="0"/>
              <w:left w:val="single" w:color="000000" w:sz="4" w:space="0"/>
              <w:bottom w:val="single" w:color="000000" w:sz="4" w:space="0"/>
              <w:right w:val="single" w:color="000000" w:sz="4" w:space="0"/>
            </w:tcBorders>
            <w:shd w:val="clear" w:color="auto" w:fill="auto"/>
          </w:tcPr>
          <w:p w14:paraId="0E7F0F45">
            <w:pPr>
              <w:jc w:val="center"/>
              <w:rPr>
                <w:rFonts w:hint="eastAsia" w:ascii="仿宋_GB2312" w:hAnsi="宋体" w:eastAsia="仿宋_GB2312" w:cs="仿宋_GB2312"/>
                <w:color w:val="000000"/>
                <w:sz w:val="24"/>
              </w:rPr>
            </w:pPr>
          </w:p>
        </w:tc>
        <w:tc>
          <w:tcPr>
            <w:tcW w:w="811" w:type="pct"/>
            <w:tcBorders>
              <w:top w:val="single" w:color="000000" w:sz="4" w:space="0"/>
              <w:left w:val="single" w:color="000000" w:sz="4" w:space="0"/>
              <w:bottom w:val="single" w:color="000000" w:sz="4" w:space="0"/>
              <w:right w:val="single" w:color="000000" w:sz="4" w:space="0"/>
            </w:tcBorders>
            <w:shd w:val="clear" w:color="auto" w:fill="auto"/>
          </w:tcPr>
          <w:p w14:paraId="3B79876F">
            <w:pPr>
              <w:rPr>
                <w:rFonts w:hint="eastAsia" w:ascii="仿宋_GB2312" w:hAnsi="宋体" w:eastAsia="仿宋_GB2312" w:cs="仿宋_GB2312"/>
                <w:color w:val="000000"/>
                <w:sz w:val="24"/>
              </w:rPr>
            </w:pPr>
          </w:p>
        </w:tc>
      </w:tr>
      <w:tr w14:paraId="193BC257">
        <w:tblPrEx>
          <w:tblCellMar>
            <w:top w:w="0" w:type="dxa"/>
            <w:left w:w="108" w:type="dxa"/>
            <w:bottom w:w="0" w:type="dxa"/>
            <w:right w:w="108" w:type="dxa"/>
          </w:tblCellMar>
        </w:tblPrEx>
        <w:trPr>
          <w:trHeight w:val="1622" w:hRule="atLeast"/>
        </w:trPr>
        <w:tc>
          <w:tcPr>
            <w:tcW w:w="1053" w:type="pct"/>
            <w:gridSpan w:val="2"/>
            <w:tcBorders>
              <w:top w:val="single" w:color="000000" w:sz="4" w:space="0"/>
              <w:left w:val="single" w:color="000000" w:sz="4" w:space="0"/>
              <w:bottom w:val="nil"/>
              <w:right w:val="single" w:color="000000" w:sz="4" w:space="0"/>
            </w:tcBorders>
            <w:shd w:val="clear" w:color="auto" w:fill="auto"/>
            <w:vAlign w:val="center"/>
          </w:tcPr>
          <w:p w14:paraId="77EB5793">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接诉即办情况</w:t>
            </w:r>
          </w:p>
        </w:tc>
        <w:tc>
          <w:tcPr>
            <w:tcW w:w="3134" w:type="pct"/>
            <w:gridSpan w:val="5"/>
            <w:tcBorders>
              <w:top w:val="single" w:color="000000" w:sz="4" w:space="0"/>
              <w:left w:val="single" w:color="000000" w:sz="4" w:space="0"/>
              <w:bottom w:val="nil"/>
              <w:right w:val="single" w:color="000000" w:sz="4" w:space="0"/>
            </w:tcBorders>
            <w:shd w:val="clear" w:color="auto" w:fill="auto"/>
          </w:tcPr>
          <w:p w14:paraId="1A8BA215">
            <w:pPr>
              <w:jc w:val="center"/>
              <w:rPr>
                <w:rFonts w:hint="eastAsia" w:ascii="仿宋_GB2312" w:hAnsi="宋体" w:eastAsia="仿宋_GB2312" w:cs="仿宋_GB2312"/>
                <w:color w:val="000000"/>
                <w:sz w:val="24"/>
              </w:rPr>
            </w:pPr>
          </w:p>
        </w:tc>
        <w:tc>
          <w:tcPr>
            <w:tcW w:w="811" w:type="pct"/>
            <w:tcBorders>
              <w:top w:val="single" w:color="000000" w:sz="4" w:space="0"/>
              <w:left w:val="single" w:color="000000" w:sz="4" w:space="0"/>
              <w:bottom w:val="nil"/>
              <w:right w:val="single" w:color="000000" w:sz="4" w:space="0"/>
            </w:tcBorders>
            <w:shd w:val="clear" w:color="auto" w:fill="auto"/>
          </w:tcPr>
          <w:p w14:paraId="79D5C6E2">
            <w:pPr>
              <w:rPr>
                <w:rFonts w:hint="eastAsia" w:ascii="仿宋_GB2312" w:hAnsi="宋体" w:eastAsia="仿宋_GB2312" w:cs="仿宋_GB2312"/>
                <w:color w:val="000000"/>
                <w:sz w:val="24"/>
              </w:rPr>
            </w:pPr>
          </w:p>
        </w:tc>
      </w:tr>
      <w:tr w14:paraId="75404865">
        <w:tblPrEx>
          <w:tblCellMar>
            <w:top w:w="0" w:type="dxa"/>
            <w:left w:w="108" w:type="dxa"/>
            <w:bottom w:w="0" w:type="dxa"/>
            <w:right w:w="108" w:type="dxa"/>
          </w:tblCellMar>
        </w:tblPrEx>
        <w:trPr>
          <w:trHeight w:val="720" w:hRule="atLeast"/>
        </w:trPr>
        <w:tc>
          <w:tcPr>
            <w:tcW w:w="5000"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249B4F5C">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 xml:space="preserve">                                               总分：</w:t>
            </w:r>
          </w:p>
        </w:tc>
      </w:tr>
      <w:tr w14:paraId="5F2238C8">
        <w:tblPrEx>
          <w:tblCellMar>
            <w:top w:w="0" w:type="dxa"/>
            <w:left w:w="108" w:type="dxa"/>
            <w:bottom w:w="0" w:type="dxa"/>
            <w:right w:w="108" w:type="dxa"/>
          </w:tblCellMar>
        </w:tblPrEx>
        <w:trPr>
          <w:trHeight w:val="500" w:hRule="atLeast"/>
        </w:trPr>
        <w:tc>
          <w:tcPr>
            <w:tcW w:w="5000" w:type="pct"/>
            <w:gridSpan w:val="8"/>
            <w:tcBorders>
              <w:top w:val="nil"/>
              <w:left w:val="nil"/>
              <w:bottom w:val="nil"/>
              <w:right w:val="nil"/>
            </w:tcBorders>
            <w:shd w:val="clear" w:color="auto" w:fill="auto"/>
            <w:vAlign w:val="center"/>
          </w:tcPr>
          <w:p w14:paraId="3E2651F0">
            <w:pPr>
              <w:widowControl/>
              <w:jc w:val="center"/>
              <w:textAlignment w:val="center"/>
              <w:rPr>
                <w:rFonts w:hint="eastAsia" w:ascii="仿宋_GB2312" w:hAnsi="宋体" w:eastAsia="仿宋_GB2312" w:cs="仿宋_GB2312"/>
                <w:b/>
                <w:bCs/>
                <w:color w:val="000000"/>
                <w:sz w:val="24"/>
              </w:rPr>
            </w:pPr>
            <w:r>
              <w:rPr>
                <w:rFonts w:hint="eastAsia" w:ascii="仿宋_GB2312" w:hAnsi="宋体" w:eastAsia="仿宋_GB2312" w:cs="仿宋_GB2312"/>
                <w:b/>
                <w:bCs/>
                <w:color w:val="000000"/>
                <w:kern w:val="0"/>
                <w:sz w:val="24"/>
                <w:lang w:bidi="ar"/>
              </w:rPr>
              <w:t xml:space="preserve">                                    林业站负责人签字：</w:t>
            </w:r>
          </w:p>
        </w:tc>
      </w:tr>
    </w:tbl>
    <w:p w14:paraId="3EE92D45">
      <w:pPr>
        <w:outlineLvl w:val="9"/>
      </w:pPr>
    </w:p>
    <w:p w14:paraId="127A7707">
      <w:pPr>
        <w:outlineLvl w:val="9"/>
      </w:pPr>
      <w:r>
        <w:br w:type="page"/>
      </w:r>
    </w:p>
    <w:p w14:paraId="7F34FB8A">
      <w:pPr>
        <w:tabs>
          <w:tab w:val="left" w:pos="1308"/>
        </w:tabs>
      </w:pPr>
      <w:r>
        <w:rPr>
          <w:rFonts w:hint="eastAsia" w:ascii="宋体" w:hAnsi="宋体" w:cs="宋体"/>
          <w:b/>
          <w:sz w:val="24"/>
        </w:rPr>
        <w:t>附件3</w:t>
      </w:r>
      <w:r>
        <w:rPr>
          <w:rFonts w:ascii="宋体" w:hAnsi="宋体" w:cs="宋体"/>
          <w:b/>
          <w:sz w:val="24"/>
        </w:rPr>
        <w:tab/>
      </w:r>
      <w:r>
        <w:rPr>
          <w:rFonts w:hint="eastAsia" w:ascii="宋体" w:hAnsi="宋体" w:cs="宋体"/>
          <w:b/>
          <w:sz w:val="24"/>
        </w:rPr>
        <w:t>市民公园绿化养护范围</w:t>
      </w:r>
    </w:p>
    <w:p w14:paraId="7B23C2A3">
      <w:pPr>
        <w:ind w:left="432" w:right="320"/>
        <w:jc w:val="center"/>
        <w:outlineLvl w:val="0"/>
        <w:rPr>
          <w:b/>
          <w:sz w:val="36"/>
          <w:szCs w:val="36"/>
        </w:rPr>
      </w:pPr>
      <w:r>
        <w:drawing>
          <wp:inline distT="0" distB="0" distL="0" distR="0">
            <wp:extent cx="4914900" cy="6953250"/>
            <wp:effectExtent l="0" t="0" r="7620" b="11430"/>
            <wp:docPr id="4" name="图片 3" descr="市民公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descr="市民公园"/>
                    <pic:cNvPicPr>
                      <a:picLocks noChangeAspect="1"/>
                    </pic:cNvPicPr>
                  </pic:nvPicPr>
                  <pic:blipFill>
                    <a:blip r:embed="rId21"/>
                    <a:stretch>
                      <a:fillRect/>
                    </a:stretch>
                  </pic:blipFill>
                  <pic:spPr>
                    <a:xfrm>
                      <a:off x="0" y="0"/>
                      <a:ext cx="4916025" cy="6954899"/>
                    </a:xfrm>
                    <a:prstGeom prst="rect">
                      <a:avLst/>
                    </a:prstGeom>
                  </pic:spPr>
                </pic:pic>
              </a:graphicData>
            </a:graphic>
          </wp:inline>
        </w:drawing>
      </w:r>
      <w:r>
        <w:rPr>
          <w:b/>
          <w:sz w:val="36"/>
          <w:szCs w:val="36"/>
        </w:rPr>
        <w:br w:type="page"/>
      </w:r>
      <w:bookmarkStart w:id="819" w:name="_Toc99301426"/>
      <w:r>
        <w:rPr>
          <w:b/>
          <w:sz w:val="36"/>
          <w:szCs w:val="36"/>
        </w:rPr>
        <w:t>第七章   投标文件格式</w:t>
      </w:r>
      <w:bookmarkEnd w:id="819"/>
    </w:p>
    <w:p w14:paraId="5B38677F">
      <w:pPr>
        <w:tabs>
          <w:tab w:val="left" w:pos="900"/>
          <w:tab w:val="left" w:pos="1980"/>
        </w:tabs>
        <w:snapToGrid w:val="0"/>
        <w:spacing w:line="360" w:lineRule="auto"/>
        <w:ind w:left="142"/>
        <w:rPr>
          <w:b/>
          <w:sz w:val="24"/>
        </w:rPr>
      </w:pPr>
    </w:p>
    <w:p w14:paraId="396ED39E">
      <w:pPr>
        <w:tabs>
          <w:tab w:val="left" w:pos="900"/>
          <w:tab w:val="left" w:pos="1980"/>
        </w:tabs>
        <w:snapToGrid w:val="0"/>
        <w:spacing w:line="360" w:lineRule="auto"/>
        <w:ind w:left="142"/>
        <w:rPr>
          <w:b/>
          <w:sz w:val="24"/>
        </w:rPr>
      </w:pPr>
    </w:p>
    <w:p w14:paraId="09C60F91">
      <w:pPr>
        <w:tabs>
          <w:tab w:val="left" w:pos="900"/>
          <w:tab w:val="left" w:pos="1980"/>
        </w:tabs>
        <w:snapToGrid w:val="0"/>
        <w:spacing w:line="360" w:lineRule="auto"/>
        <w:ind w:left="142"/>
        <w:rPr>
          <w:sz w:val="24"/>
        </w:rPr>
      </w:pPr>
      <w:r>
        <w:rPr>
          <w:b/>
          <w:sz w:val="24"/>
        </w:rPr>
        <w:t>投标人编制文件须知</w:t>
      </w:r>
    </w:p>
    <w:p w14:paraId="11D830C2">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4E39B55F">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14:paraId="3CC7C9A2">
      <w:pPr>
        <w:tabs>
          <w:tab w:val="left" w:pos="900"/>
          <w:tab w:val="left" w:pos="1980"/>
        </w:tabs>
        <w:snapToGrid w:val="0"/>
        <w:spacing w:line="360" w:lineRule="auto"/>
        <w:ind w:left="142"/>
        <w:rPr>
          <w:sz w:val="24"/>
        </w:rPr>
      </w:pPr>
      <w:r>
        <w:rPr>
          <w:sz w:val="24"/>
        </w:rPr>
        <w:t>3、全部声明和问题的回答及所附材料必须是</w:t>
      </w:r>
      <w:bookmarkStart w:id="911" w:name="_GoBack"/>
      <w:bookmarkEnd w:id="911"/>
      <w:r>
        <w:rPr>
          <w:sz w:val="24"/>
        </w:rPr>
        <w:t>真实的、准确的和完整的。</w:t>
      </w:r>
    </w:p>
    <w:p w14:paraId="712CB00A">
      <w:pPr>
        <w:widowControl/>
        <w:jc w:val="left"/>
        <w:rPr>
          <w:sz w:val="24"/>
        </w:rPr>
      </w:pPr>
      <w:r>
        <w:rPr>
          <w:sz w:val="24"/>
        </w:rPr>
        <w:br w:type="page"/>
      </w:r>
    </w:p>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p w14:paraId="5381D5D6">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41E96D13">
      <w:pPr>
        <w:rPr>
          <w:b/>
          <w:spacing w:val="20"/>
          <w:szCs w:val="21"/>
        </w:rPr>
      </w:pPr>
    </w:p>
    <w:p w14:paraId="7B755BEB">
      <w:pPr>
        <w:rPr>
          <w:b/>
          <w:sz w:val="24"/>
        </w:rPr>
      </w:pPr>
      <w:r>
        <w:rPr>
          <w:b/>
          <w:spacing w:val="20"/>
          <w:sz w:val="24"/>
        </w:rPr>
        <w:t>投标文件（资格证明文件）</w:t>
      </w:r>
      <w:r>
        <w:rPr>
          <w:b/>
          <w:sz w:val="24"/>
        </w:rPr>
        <w:t>封面（非实质性格式）</w:t>
      </w:r>
    </w:p>
    <w:p w14:paraId="1484510B">
      <w:pPr>
        <w:jc w:val="center"/>
        <w:rPr>
          <w:szCs w:val="21"/>
        </w:rPr>
      </w:pPr>
    </w:p>
    <w:p w14:paraId="38152FAD">
      <w:pPr>
        <w:jc w:val="center"/>
        <w:rPr>
          <w:b/>
          <w:spacing w:val="60"/>
          <w:sz w:val="84"/>
          <w:szCs w:val="84"/>
        </w:rPr>
      </w:pPr>
      <w:r>
        <w:rPr>
          <w:b/>
          <w:spacing w:val="60"/>
          <w:sz w:val="84"/>
          <w:szCs w:val="84"/>
        </w:rPr>
        <w:t>投 标 文 件</w:t>
      </w:r>
    </w:p>
    <w:p w14:paraId="57D69D7E">
      <w:pPr>
        <w:jc w:val="center"/>
        <w:rPr>
          <w:b/>
          <w:spacing w:val="60"/>
          <w:sz w:val="52"/>
          <w:szCs w:val="52"/>
        </w:rPr>
      </w:pPr>
      <w:r>
        <w:rPr>
          <w:b/>
          <w:spacing w:val="60"/>
          <w:sz w:val="52"/>
          <w:szCs w:val="52"/>
        </w:rPr>
        <w:t>（资格证明文件）</w:t>
      </w:r>
    </w:p>
    <w:p w14:paraId="53F6104A">
      <w:pPr>
        <w:ind w:firstLine="542" w:firstLineChars="150"/>
        <w:rPr>
          <w:b/>
          <w:spacing w:val="20"/>
          <w:sz w:val="32"/>
          <w:szCs w:val="32"/>
        </w:rPr>
      </w:pPr>
    </w:p>
    <w:p w14:paraId="7E7AF283">
      <w:pPr>
        <w:ind w:firstLine="542" w:firstLineChars="150"/>
        <w:rPr>
          <w:b/>
          <w:spacing w:val="20"/>
          <w:sz w:val="32"/>
          <w:szCs w:val="32"/>
        </w:rPr>
      </w:pPr>
    </w:p>
    <w:p w14:paraId="2804EC50">
      <w:pPr>
        <w:ind w:firstLine="542" w:firstLineChars="150"/>
        <w:rPr>
          <w:b/>
          <w:spacing w:val="20"/>
          <w:sz w:val="32"/>
          <w:szCs w:val="32"/>
        </w:rPr>
      </w:pPr>
      <w:r>
        <w:rPr>
          <w:b/>
          <w:spacing w:val="20"/>
          <w:sz w:val="32"/>
          <w:szCs w:val="32"/>
        </w:rPr>
        <w:t>项目名称:</w:t>
      </w:r>
    </w:p>
    <w:p w14:paraId="0BA3757A">
      <w:pPr>
        <w:ind w:firstLine="542" w:firstLineChars="150"/>
        <w:rPr>
          <w:b/>
          <w:spacing w:val="20"/>
          <w:sz w:val="32"/>
          <w:szCs w:val="32"/>
        </w:rPr>
      </w:pPr>
      <w:r>
        <w:rPr>
          <w:b/>
          <w:spacing w:val="20"/>
          <w:sz w:val="32"/>
          <w:szCs w:val="32"/>
        </w:rPr>
        <w:t>项目编号/包号：</w:t>
      </w:r>
    </w:p>
    <w:p w14:paraId="122FCADF">
      <w:pPr>
        <w:ind w:firstLine="542" w:firstLineChars="150"/>
        <w:rPr>
          <w:b/>
          <w:spacing w:val="20"/>
          <w:sz w:val="32"/>
          <w:szCs w:val="32"/>
        </w:rPr>
      </w:pPr>
    </w:p>
    <w:p w14:paraId="1B7F4258">
      <w:pPr>
        <w:ind w:firstLine="542" w:firstLineChars="150"/>
        <w:rPr>
          <w:b/>
          <w:spacing w:val="20"/>
          <w:sz w:val="32"/>
          <w:szCs w:val="32"/>
        </w:rPr>
      </w:pPr>
    </w:p>
    <w:p w14:paraId="4F67E3B3">
      <w:pPr>
        <w:jc w:val="center"/>
        <w:rPr>
          <w:b/>
          <w:sz w:val="32"/>
          <w:szCs w:val="32"/>
        </w:rPr>
      </w:pPr>
    </w:p>
    <w:p w14:paraId="4194231A">
      <w:pPr>
        <w:jc w:val="center"/>
        <w:rPr>
          <w:b/>
          <w:sz w:val="32"/>
          <w:szCs w:val="32"/>
        </w:rPr>
      </w:pPr>
    </w:p>
    <w:p w14:paraId="100963D8">
      <w:pPr>
        <w:jc w:val="center"/>
        <w:rPr>
          <w:b/>
          <w:sz w:val="32"/>
          <w:szCs w:val="32"/>
        </w:rPr>
      </w:pPr>
    </w:p>
    <w:p w14:paraId="559830E3">
      <w:pPr>
        <w:jc w:val="center"/>
        <w:rPr>
          <w:b/>
          <w:spacing w:val="20"/>
          <w:sz w:val="32"/>
          <w:szCs w:val="32"/>
        </w:rPr>
      </w:pPr>
    </w:p>
    <w:p w14:paraId="7DED85FE">
      <w:pPr>
        <w:jc w:val="center"/>
        <w:rPr>
          <w:b/>
          <w:spacing w:val="20"/>
          <w:sz w:val="32"/>
          <w:szCs w:val="32"/>
        </w:rPr>
      </w:pPr>
    </w:p>
    <w:p w14:paraId="0CAABD51">
      <w:pPr>
        <w:jc w:val="center"/>
        <w:rPr>
          <w:b/>
          <w:spacing w:val="20"/>
          <w:sz w:val="32"/>
          <w:szCs w:val="32"/>
        </w:rPr>
      </w:pPr>
    </w:p>
    <w:p w14:paraId="7322AF57">
      <w:pPr>
        <w:spacing w:line="360" w:lineRule="auto"/>
        <w:ind w:firstLine="1445" w:firstLineChars="400"/>
        <w:jc w:val="left"/>
        <w:rPr>
          <w:b/>
          <w:spacing w:val="20"/>
          <w:sz w:val="32"/>
          <w:szCs w:val="32"/>
        </w:rPr>
      </w:pPr>
      <w:r>
        <w:rPr>
          <w:b/>
          <w:spacing w:val="20"/>
          <w:sz w:val="32"/>
          <w:szCs w:val="32"/>
        </w:rPr>
        <w:t>投标人名称：</w:t>
      </w:r>
    </w:p>
    <w:p w14:paraId="564F5918">
      <w:pPr>
        <w:jc w:val="center"/>
        <w:rPr>
          <w:b/>
          <w:sz w:val="32"/>
          <w:szCs w:val="32"/>
        </w:rPr>
      </w:pPr>
    </w:p>
    <w:p w14:paraId="732C7B9C">
      <w:pPr>
        <w:rPr>
          <w:b/>
        </w:rPr>
      </w:pPr>
      <w:r>
        <w:rPr>
          <w:b/>
          <w:spacing w:val="20"/>
          <w:sz w:val="32"/>
          <w:szCs w:val="32"/>
        </w:rPr>
        <w:br w:type="page"/>
      </w:r>
    </w:p>
    <w:p w14:paraId="75D4E2F0">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705700B9">
      <w:pPr>
        <w:spacing w:line="360" w:lineRule="auto"/>
        <w:outlineLvl w:val="2"/>
        <w:rPr>
          <w:color w:val="000000"/>
          <w:sz w:val="24"/>
          <w:szCs w:val="20"/>
        </w:rPr>
      </w:pPr>
      <w:r>
        <w:rPr>
          <w:color w:val="000000"/>
          <w:sz w:val="24"/>
          <w:szCs w:val="20"/>
        </w:rPr>
        <w:t>1-1 营业执照等证明文件</w:t>
      </w:r>
    </w:p>
    <w:p w14:paraId="6FA33A7E">
      <w:pPr>
        <w:tabs>
          <w:tab w:val="left" w:pos="1080"/>
        </w:tabs>
        <w:snapToGrid w:val="0"/>
        <w:rPr>
          <w:sz w:val="24"/>
        </w:rPr>
      </w:pPr>
    </w:p>
    <w:p w14:paraId="4C1D8B7A">
      <w:pPr>
        <w:widowControl/>
        <w:jc w:val="left"/>
        <w:rPr>
          <w:color w:val="000000"/>
          <w:sz w:val="24"/>
          <w:szCs w:val="20"/>
        </w:rPr>
      </w:pPr>
      <w:r>
        <w:rPr>
          <w:color w:val="000000"/>
          <w:sz w:val="24"/>
        </w:rPr>
        <w:br w:type="page"/>
      </w:r>
    </w:p>
    <w:p w14:paraId="4FB44E47">
      <w:pPr>
        <w:pStyle w:val="4"/>
        <w:rPr>
          <w:rFonts w:ascii="Times New Roman"/>
          <w:b w:val="0"/>
          <w:bCs/>
          <w:color w:val="000000"/>
          <w:u w:val="none"/>
        </w:rPr>
      </w:pPr>
      <w:r>
        <w:rPr>
          <w:rFonts w:ascii="Times New Roman"/>
          <w:b w:val="0"/>
          <w:color w:val="000000"/>
          <w:u w:val="none"/>
        </w:rPr>
        <w:t>1-2 投标人资格声明书</w:t>
      </w:r>
    </w:p>
    <w:p w14:paraId="2A62FA3D">
      <w:pPr>
        <w:jc w:val="center"/>
        <w:rPr>
          <w:b/>
          <w:color w:val="000000"/>
          <w:sz w:val="36"/>
          <w:szCs w:val="36"/>
        </w:rPr>
      </w:pPr>
      <w:r>
        <w:rPr>
          <w:b/>
          <w:color w:val="000000"/>
          <w:sz w:val="36"/>
          <w:szCs w:val="36"/>
        </w:rPr>
        <w:t>投标人资格声明书</w:t>
      </w:r>
    </w:p>
    <w:p w14:paraId="403FF080">
      <w:pPr>
        <w:tabs>
          <w:tab w:val="left" w:pos="5580"/>
        </w:tabs>
        <w:spacing w:line="360" w:lineRule="auto"/>
        <w:rPr>
          <w:sz w:val="24"/>
        </w:rPr>
      </w:pPr>
    </w:p>
    <w:p w14:paraId="7D5A1EF4">
      <w:pPr>
        <w:tabs>
          <w:tab w:val="left" w:pos="5580"/>
        </w:tabs>
        <w:spacing w:line="360" w:lineRule="auto"/>
        <w:rPr>
          <w:sz w:val="24"/>
        </w:rPr>
      </w:pPr>
      <w:r>
        <w:rPr>
          <w:sz w:val="24"/>
        </w:rPr>
        <w:t>致：</w:t>
      </w:r>
      <w:r>
        <w:rPr>
          <w:sz w:val="24"/>
          <w:u w:val="single"/>
        </w:rPr>
        <w:t>采购人或采购代理机构</w:t>
      </w:r>
    </w:p>
    <w:p w14:paraId="7DAFB896">
      <w:pPr>
        <w:spacing w:line="360" w:lineRule="auto"/>
        <w:ind w:firstLine="480" w:firstLineChars="200"/>
        <w:rPr>
          <w:sz w:val="24"/>
        </w:rPr>
      </w:pPr>
      <w:r>
        <w:rPr>
          <w:sz w:val="24"/>
        </w:rPr>
        <w:t>在参与本次项目投标中，我单位承诺：</w:t>
      </w:r>
    </w:p>
    <w:p w14:paraId="367CD9AB">
      <w:pPr>
        <w:numPr>
          <w:ilvl w:val="0"/>
          <w:numId w:val="16"/>
        </w:numPr>
        <w:spacing w:line="360" w:lineRule="auto"/>
        <w:ind w:left="1134"/>
        <w:rPr>
          <w:sz w:val="24"/>
          <w:szCs w:val="22"/>
        </w:rPr>
      </w:pPr>
      <w:r>
        <w:rPr>
          <w:sz w:val="24"/>
          <w:szCs w:val="22"/>
        </w:rPr>
        <w:t>具有良好的商业信誉和健全的财务会计制度；</w:t>
      </w:r>
    </w:p>
    <w:p w14:paraId="7030CE83">
      <w:pPr>
        <w:numPr>
          <w:ilvl w:val="0"/>
          <w:numId w:val="16"/>
        </w:numPr>
        <w:spacing w:line="360" w:lineRule="auto"/>
        <w:ind w:left="1134"/>
        <w:rPr>
          <w:sz w:val="24"/>
          <w:szCs w:val="22"/>
        </w:rPr>
      </w:pPr>
      <w:r>
        <w:rPr>
          <w:sz w:val="24"/>
          <w:szCs w:val="22"/>
        </w:rPr>
        <w:t>具有履行合同所必需的设备和专业技术能力；</w:t>
      </w:r>
    </w:p>
    <w:p w14:paraId="5320F35F">
      <w:pPr>
        <w:numPr>
          <w:ilvl w:val="0"/>
          <w:numId w:val="16"/>
        </w:numPr>
        <w:spacing w:line="360" w:lineRule="auto"/>
        <w:ind w:left="1134"/>
        <w:rPr>
          <w:sz w:val="24"/>
          <w:szCs w:val="22"/>
        </w:rPr>
      </w:pPr>
      <w:r>
        <w:rPr>
          <w:sz w:val="24"/>
          <w:szCs w:val="22"/>
        </w:rPr>
        <w:t>有依法缴纳税收和社会保障资金的良好记录；</w:t>
      </w:r>
    </w:p>
    <w:p w14:paraId="5BEFD6BA">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58F36E2">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30293323">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650719E6">
      <w:pPr>
        <w:numPr>
          <w:ilvl w:val="0"/>
          <w:numId w:val="16"/>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911B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180745FA">
            <w:pPr>
              <w:jc w:val="center"/>
              <w:rPr>
                <w:sz w:val="24"/>
              </w:rPr>
            </w:pPr>
            <w:r>
              <w:rPr>
                <w:sz w:val="24"/>
              </w:rPr>
              <w:t>序号</w:t>
            </w:r>
          </w:p>
        </w:tc>
        <w:tc>
          <w:tcPr>
            <w:tcW w:w="4574" w:type="dxa"/>
            <w:vAlign w:val="center"/>
          </w:tcPr>
          <w:p w14:paraId="5E1DCF98">
            <w:pPr>
              <w:jc w:val="center"/>
              <w:rPr>
                <w:sz w:val="24"/>
              </w:rPr>
            </w:pPr>
            <w:r>
              <w:rPr>
                <w:sz w:val="24"/>
              </w:rPr>
              <w:t>单位名称</w:t>
            </w:r>
          </w:p>
        </w:tc>
        <w:tc>
          <w:tcPr>
            <w:tcW w:w="2976" w:type="dxa"/>
            <w:vAlign w:val="center"/>
          </w:tcPr>
          <w:p w14:paraId="4FAAECF7">
            <w:pPr>
              <w:jc w:val="center"/>
              <w:rPr>
                <w:sz w:val="24"/>
              </w:rPr>
            </w:pPr>
            <w:r>
              <w:rPr>
                <w:sz w:val="24"/>
              </w:rPr>
              <w:t>相互关系</w:t>
            </w:r>
          </w:p>
        </w:tc>
      </w:tr>
      <w:tr w14:paraId="1D9FDF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CAF9CFA">
            <w:pPr>
              <w:jc w:val="center"/>
              <w:rPr>
                <w:sz w:val="24"/>
              </w:rPr>
            </w:pPr>
            <w:r>
              <w:rPr>
                <w:sz w:val="24"/>
              </w:rPr>
              <w:t>1</w:t>
            </w:r>
          </w:p>
        </w:tc>
        <w:tc>
          <w:tcPr>
            <w:tcW w:w="4574" w:type="dxa"/>
            <w:vAlign w:val="center"/>
          </w:tcPr>
          <w:p w14:paraId="274E830D">
            <w:pPr>
              <w:jc w:val="center"/>
              <w:rPr>
                <w:sz w:val="24"/>
              </w:rPr>
            </w:pPr>
          </w:p>
        </w:tc>
        <w:tc>
          <w:tcPr>
            <w:tcW w:w="2976" w:type="dxa"/>
            <w:vAlign w:val="center"/>
          </w:tcPr>
          <w:p w14:paraId="2F8B0815">
            <w:pPr>
              <w:jc w:val="center"/>
              <w:rPr>
                <w:sz w:val="24"/>
              </w:rPr>
            </w:pPr>
          </w:p>
        </w:tc>
      </w:tr>
      <w:tr w14:paraId="4F26C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75D444E8">
            <w:pPr>
              <w:jc w:val="center"/>
              <w:rPr>
                <w:sz w:val="24"/>
              </w:rPr>
            </w:pPr>
            <w:r>
              <w:rPr>
                <w:sz w:val="24"/>
              </w:rPr>
              <w:t>2</w:t>
            </w:r>
          </w:p>
        </w:tc>
        <w:tc>
          <w:tcPr>
            <w:tcW w:w="4574" w:type="dxa"/>
            <w:vAlign w:val="center"/>
          </w:tcPr>
          <w:p w14:paraId="23525622">
            <w:pPr>
              <w:jc w:val="center"/>
              <w:rPr>
                <w:sz w:val="24"/>
              </w:rPr>
            </w:pPr>
          </w:p>
        </w:tc>
        <w:tc>
          <w:tcPr>
            <w:tcW w:w="2976" w:type="dxa"/>
            <w:vAlign w:val="center"/>
          </w:tcPr>
          <w:p w14:paraId="2CFBD01D">
            <w:pPr>
              <w:jc w:val="center"/>
              <w:rPr>
                <w:sz w:val="24"/>
              </w:rPr>
            </w:pPr>
          </w:p>
        </w:tc>
      </w:tr>
      <w:tr w14:paraId="6C14FF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7183742">
            <w:pPr>
              <w:jc w:val="center"/>
              <w:rPr>
                <w:sz w:val="24"/>
              </w:rPr>
            </w:pPr>
            <w:r>
              <w:rPr>
                <w:sz w:val="24"/>
              </w:rPr>
              <w:t>…</w:t>
            </w:r>
          </w:p>
        </w:tc>
        <w:tc>
          <w:tcPr>
            <w:tcW w:w="4574" w:type="dxa"/>
            <w:vAlign w:val="center"/>
          </w:tcPr>
          <w:p w14:paraId="50887D10">
            <w:pPr>
              <w:jc w:val="center"/>
              <w:rPr>
                <w:sz w:val="24"/>
              </w:rPr>
            </w:pPr>
          </w:p>
        </w:tc>
        <w:tc>
          <w:tcPr>
            <w:tcW w:w="2976" w:type="dxa"/>
            <w:vAlign w:val="center"/>
          </w:tcPr>
          <w:p w14:paraId="3579935D">
            <w:pPr>
              <w:jc w:val="center"/>
              <w:rPr>
                <w:sz w:val="24"/>
              </w:rPr>
            </w:pPr>
          </w:p>
        </w:tc>
      </w:tr>
    </w:tbl>
    <w:p w14:paraId="25B46959"/>
    <w:p w14:paraId="387A070A">
      <w:pPr>
        <w:ind w:firstLine="480" w:firstLineChars="200"/>
        <w:rPr>
          <w:sz w:val="24"/>
          <w:szCs w:val="22"/>
        </w:rPr>
      </w:pPr>
      <w:r>
        <w:rPr>
          <w:sz w:val="24"/>
        </w:rPr>
        <w:t>上述声明真实有效，否则我方负全部责任。</w:t>
      </w:r>
    </w:p>
    <w:p w14:paraId="40F84CAF">
      <w:pPr>
        <w:spacing w:line="360" w:lineRule="auto"/>
        <w:rPr>
          <w:sz w:val="24"/>
        </w:rPr>
      </w:pPr>
    </w:p>
    <w:p w14:paraId="669F179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14:paraId="68EF022F">
      <w:pPr>
        <w:spacing w:line="360" w:lineRule="auto"/>
        <w:ind w:right="360" w:firstLine="480"/>
        <w:jc w:val="right"/>
        <w:rPr>
          <w:sz w:val="24"/>
        </w:rPr>
      </w:pPr>
      <w:r>
        <w:rPr>
          <w:color w:val="000000"/>
          <w:sz w:val="24"/>
          <w:szCs w:val="20"/>
        </w:rPr>
        <w:t xml:space="preserve">日期：_____年______月______日   </w:t>
      </w:r>
    </w:p>
    <w:p w14:paraId="3BD7BD0A">
      <w:pPr>
        <w:spacing w:line="360" w:lineRule="auto"/>
        <w:rPr>
          <w:sz w:val="24"/>
        </w:rPr>
      </w:pPr>
      <w:r>
        <w:rPr>
          <w:sz w:val="24"/>
        </w:rPr>
        <w:t>说明：供应商承诺不实的，依据《政府采购法》第七十七条“提供虚假材料谋取中标、成交的”有关规定予以处理。</w:t>
      </w:r>
    </w:p>
    <w:p w14:paraId="12867FDA">
      <w:pPr>
        <w:tabs>
          <w:tab w:val="left" w:pos="5580"/>
        </w:tabs>
        <w:spacing w:line="360" w:lineRule="auto"/>
        <w:rPr>
          <w:sz w:val="24"/>
        </w:rPr>
        <w:sectPr>
          <w:headerReference r:id="rId14" w:type="default"/>
          <w:footerReference r:id="rId15" w:type="default"/>
          <w:pgSz w:w="11907" w:h="16840"/>
          <w:pgMar w:top="1418" w:right="1134" w:bottom="1418" w:left="1701" w:header="851" w:footer="851" w:gutter="0"/>
          <w:cols w:space="720" w:num="1"/>
          <w:docGrid w:linePitch="462" w:charSpace="0"/>
        </w:sectPr>
      </w:pPr>
    </w:p>
    <w:p w14:paraId="594E1A25">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376E6C8E">
      <w:pPr>
        <w:spacing w:line="360" w:lineRule="auto"/>
        <w:outlineLvl w:val="2"/>
        <w:rPr>
          <w:color w:val="000000"/>
          <w:sz w:val="24"/>
          <w:szCs w:val="20"/>
        </w:rPr>
      </w:pPr>
      <w:r>
        <w:rPr>
          <w:color w:val="000000"/>
          <w:sz w:val="24"/>
          <w:szCs w:val="20"/>
        </w:rPr>
        <w:t>2-1 中小企业证明文件</w:t>
      </w:r>
    </w:p>
    <w:p w14:paraId="76E57C6A">
      <w:pPr>
        <w:tabs>
          <w:tab w:val="left" w:pos="5580"/>
        </w:tabs>
        <w:spacing w:line="360" w:lineRule="auto"/>
        <w:rPr>
          <w:sz w:val="24"/>
        </w:rPr>
      </w:pPr>
      <w:r>
        <w:rPr>
          <w:sz w:val="24"/>
        </w:rPr>
        <w:t>说明：</w:t>
      </w:r>
    </w:p>
    <w:p w14:paraId="4D11AB7F">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EAA52A2">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1D80BF27">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4186CA42">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818A05">
      <w:pPr>
        <w:tabs>
          <w:tab w:val="left" w:pos="5580"/>
        </w:tabs>
        <w:spacing w:line="360" w:lineRule="auto"/>
        <w:rPr>
          <w:sz w:val="24"/>
        </w:rPr>
      </w:pPr>
      <w:r>
        <w:rPr>
          <w:sz w:val="24"/>
        </w:rPr>
        <w:t>（5）中小企业声明函填写注意事项</w:t>
      </w:r>
    </w:p>
    <w:p w14:paraId="7B47274B">
      <w:pPr>
        <w:tabs>
          <w:tab w:val="left" w:pos="5580"/>
        </w:tabs>
        <w:spacing w:line="360" w:lineRule="auto"/>
        <w:rPr>
          <w:sz w:val="24"/>
        </w:rPr>
      </w:pPr>
      <w:r>
        <w:rPr>
          <w:sz w:val="24"/>
        </w:rPr>
        <w:t>1）《中小企业声明函》由参加政府采购活动的投标人出具。联合体投标的，《中小企业声明函》可由牵头人出具。</w:t>
      </w:r>
    </w:p>
    <w:p w14:paraId="289E8D02">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AE2279A">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5B8084AB">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7EDF3EA2">
      <w:pPr>
        <w:tabs>
          <w:tab w:val="left" w:pos="5580"/>
        </w:tabs>
        <w:spacing w:line="360" w:lineRule="auto"/>
        <w:rPr>
          <w:sz w:val="24"/>
        </w:rPr>
      </w:pPr>
    </w:p>
    <w:p w14:paraId="0E9C625F">
      <w:pPr>
        <w:tabs>
          <w:tab w:val="left" w:pos="5580"/>
        </w:tabs>
        <w:spacing w:line="360" w:lineRule="auto"/>
        <w:rPr>
          <w:sz w:val="24"/>
        </w:rPr>
      </w:pPr>
      <w:r>
        <w:rPr>
          <w:sz w:val="24"/>
        </w:rPr>
        <w:br w:type="page"/>
      </w:r>
    </w:p>
    <w:p w14:paraId="35542CB5">
      <w:pPr>
        <w:pStyle w:val="6"/>
      </w:pPr>
      <w:r>
        <w:t>2-1-1 中小企业声明函及残疾人福利性单位声明函格式</w:t>
      </w:r>
    </w:p>
    <w:p w14:paraId="4C6B8832">
      <w:pPr>
        <w:jc w:val="center"/>
        <w:rPr>
          <w:b/>
          <w:bCs/>
          <w:color w:val="000000"/>
          <w:sz w:val="36"/>
          <w:szCs w:val="36"/>
        </w:rPr>
      </w:pPr>
      <w:r>
        <w:rPr>
          <w:b/>
          <w:bCs/>
          <w:color w:val="000000"/>
          <w:sz w:val="36"/>
          <w:szCs w:val="36"/>
        </w:rPr>
        <w:t>中小企业声明函（工程、服务）格式</w:t>
      </w:r>
    </w:p>
    <w:p w14:paraId="0D5F107B">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1AB82F2">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5DFCE0E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4AA4172B">
      <w:pPr>
        <w:spacing w:line="360" w:lineRule="auto"/>
        <w:ind w:firstLine="504"/>
        <w:rPr>
          <w:spacing w:val="6"/>
          <w:sz w:val="24"/>
        </w:rPr>
      </w:pPr>
    </w:p>
    <w:p w14:paraId="748969D7">
      <w:pPr>
        <w:spacing w:line="360" w:lineRule="auto"/>
        <w:ind w:firstLine="504"/>
        <w:rPr>
          <w:spacing w:val="6"/>
          <w:sz w:val="24"/>
        </w:rPr>
      </w:pPr>
      <w:r>
        <w:rPr>
          <w:spacing w:val="6"/>
          <w:sz w:val="24"/>
        </w:rPr>
        <w:t>……</w:t>
      </w:r>
    </w:p>
    <w:p w14:paraId="1A5D661E">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3CC1DB4">
      <w:pPr>
        <w:spacing w:line="360" w:lineRule="auto"/>
        <w:ind w:firstLine="504"/>
        <w:rPr>
          <w:spacing w:val="6"/>
          <w:sz w:val="24"/>
        </w:rPr>
      </w:pPr>
      <w:r>
        <w:rPr>
          <w:spacing w:val="6"/>
          <w:sz w:val="24"/>
        </w:rPr>
        <w:t>本企业对上述声明内容的真实性负责。如有虚假，将依法承担相应责任。</w:t>
      </w:r>
    </w:p>
    <w:p w14:paraId="453613BC">
      <w:pPr>
        <w:spacing w:line="360" w:lineRule="auto"/>
        <w:ind w:right="360" w:firstLine="480"/>
        <w:jc w:val="right"/>
        <w:rPr>
          <w:color w:val="000000"/>
          <w:sz w:val="24"/>
        </w:rPr>
      </w:pPr>
    </w:p>
    <w:p w14:paraId="1D6A2552">
      <w:pPr>
        <w:spacing w:line="360" w:lineRule="auto"/>
        <w:ind w:right="360" w:firstLine="480"/>
        <w:jc w:val="right"/>
        <w:rPr>
          <w:color w:val="000000"/>
          <w:sz w:val="24"/>
        </w:rPr>
      </w:pPr>
      <w:r>
        <w:rPr>
          <w:color w:val="000000"/>
          <w:sz w:val="24"/>
        </w:rPr>
        <w:t>企业名称（盖章）：________</w:t>
      </w:r>
    </w:p>
    <w:p w14:paraId="5AF85078">
      <w:pPr>
        <w:spacing w:line="360" w:lineRule="auto"/>
        <w:ind w:right="360" w:firstLine="480"/>
        <w:jc w:val="right"/>
        <w:rPr>
          <w:color w:val="000000"/>
          <w:sz w:val="24"/>
        </w:rPr>
      </w:pPr>
      <w:r>
        <w:rPr>
          <w:color w:val="000000"/>
          <w:sz w:val="24"/>
        </w:rPr>
        <w:t>日 期：________</w:t>
      </w:r>
    </w:p>
    <w:p w14:paraId="0A9DA5BE">
      <w:pPr>
        <w:adjustRightInd w:val="0"/>
        <w:snapToGrid w:val="0"/>
        <w:jc w:val="left"/>
        <w:rPr>
          <w:color w:val="000000"/>
          <w:sz w:val="24"/>
          <w:szCs w:val="21"/>
        </w:rPr>
      </w:pPr>
    </w:p>
    <w:p w14:paraId="17376984">
      <w:pPr>
        <w:adjustRightInd w:val="0"/>
        <w:snapToGrid w:val="0"/>
        <w:jc w:val="left"/>
        <w:rPr>
          <w:color w:val="000000"/>
          <w:sz w:val="24"/>
          <w:szCs w:val="21"/>
        </w:rPr>
      </w:pPr>
    </w:p>
    <w:tbl>
      <w:tblPr>
        <w:tblStyle w:val="4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761E986">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1DCF01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53F3CB26">
      <w:pPr>
        <w:adjustRightInd w:val="0"/>
        <w:snapToGrid w:val="0"/>
        <w:jc w:val="left"/>
        <w:rPr>
          <w:color w:val="000000"/>
          <w:szCs w:val="21"/>
          <w:vertAlign w:val="superscript"/>
        </w:rPr>
      </w:pPr>
    </w:p>
    <w:p w14:paraId="50D48C98">
      <w:pPr>
        <w:spacing w:line="360" w:lineRule="auto"/>
        <w:ind w:right="360" w:firstLine="480"/>
        <w:jc w:val="right"/>
        <w:rPr>
          <w:color w:val="000000"/>
          <w:sz w:val="24"/>
        </w:rPr>
      </w:pPr>
    </w:p>
    <w:p w14:paraId="784D9648">
      <w:pPr>
        <w:spacing w:line="360" w:lineRule="auto"/>
        <w:ind w:right="360" w:firstLine="480"/>
        <w:jc w:val="right"/>
        <w:rPr>
          <w:color w:val="000000"/>
          <w:sz w:val="24"/>
        </w:rPr>
      </w:pPr>
    </w:p>
    <w:p w14:paraId="2EAC0C2B">
      <w:pPr>
        <w:spacing w:line="360" w:lineRule="auto"/>
        <w:outlineLvl w:val="2"/>
        <w:rPr>
          <w:color w:val="000000"/>
          <w:sz w:val="24"/>
          <w:szCs w:val="20"/>
        </w:rPr>
      </w:pPr>
      <w:r>
        <w:rPr>
          <w:color w:val="000000"/>
          <w:sz w:val="24"/>
          <w:szCs w:val="20"/>
        </w:rPr>
        <w:br w:type="page"/>
      </w:r>
    </w:p>
    <w:p w14:paraId="25B351ED">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01ACC4F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14:paraId="3B8207A6">
      <w:pPr>
        <w:spacing w:line="588" w:lineRule="exact"/>
        <w:ind w:firstLine="482"/>
        <w:rPr>
          <w:b/>
          <w:spacing w:val="6"/>
          <w:sz w:val="24"/>
        </w:rPr>
      </w:pPr>
      <w:r>
        <w:rPr>
          <w:b/>
          <w:sz w:val="24"/>
        </w:rPr>
        <w:t>□</w:t>
      </w:r>
      <w:r>
        <w:rPr>
          <w:b/>
          <w:spacing w:val="6"/>
          <w:sz w:val="24"/>
        </w:rPr>
        <w:t>不属于符合条件的残疾人福利性单位。</w:t>
      </w:r>
    </w:p>
    <w:p w14:paraId="097B605B">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24A00C01">
      <w:pPr>
        <w:spacing w:line="588" w:lineRule="exact"/>
        <w:ind w:firstLine="506" w:firstLineChars="200"/>
        <w:rPr>
          <w:spacing w:val="6"/>
          <w:sz w:val="24"/>
        </w:rPr>
      </w:pPr>
      <w:r>
        <w:rPr>
          <w:b/>
          <w:spacing w:val="6"/>
          <w:sz w:val="24"/>
        </w:rPr>
        <w:t>本单位对上述声明的真实性负责。如有虚假，将依法承担相应责任。</w:t>
      </w:r>
    </w:p>
    <w:p w14:paraId="3C3B8BC9">
      <w:pPr>
        <w:spacing w:line="588" w:lineRule="exact"/>
        <w:ind w:firstLine="504" w:firstLineChars="200"/>
        <w:rPr>
          <w:spacing w:val="6"/>
          <w:sz w:val="24"/>
        </w:rPr>
      </w:pPr>
    </w:p>
    <w:p w14:paraId="306AD278">
      <w:pPr>
        <w:spacing w:line="588" w:lineRule="exact"/>
        <w:ind w:firstLine="504" w:firstLineChars="200"/>
        <w:rPr>
          <w:spacing w:val="6"/>
          <w:sz w:val="24"/>
        </w:rPr>
      </w:pPr>
    </w:p>
    <w:p w14:paraId="5F6C164A">
      <w:pPr>
        <w:tabs>
          <w:tab w:val="left" w:pos="4860"/>
        </w:tabs>
        <w:spacing w:line="588" w:lineRule="exact"/>
        <w:ind w:right="1560" w:firstLine="504" w:firstLineChars="200"/>
        <w:jc w:val="center"/>
        <w:rPr>
          <w:spacing w:val="6"/>
          <w:sz w:val="24"/>
        </w:rPr>
      </w:pPr>
      <w:r>
        <w:rPr>
          <w:spacing w:val="6"/>
          <w:sz w:val="24"/>
        </w:rPr>
        <w:t xml:space="preserve">               单位名称（盖章）：</w:t>
      </w:r>
    </w:p>
    <w:p w14:paraId="23A493B5">
      <w:pPr>
        <w:tabs>
          <w:tab w:val="left" w:pos="4860"/>
        </w:tabs>
        <w:spacing w:line="588" w:lineRule="exact"/>
        <w:ind w:right="1560" w:firstLine="504" w:firstLineChars="200"/>
        <w:jc w:val="center"/>
        <w:rPr>
          <w:spacing w:val="6"/>
          <w:sz w:val="24"/>
        </w:rPr>
      </w:pPr>
      <w:r>
        <w:rPr>
          <w:spacing w:val="6"/>
          <w:sz w:val="24"/>
        </w:rPr>
        <w:t xml:space="preserve">       日  期：</w:t>
      </w:r>
    </w:p>
    <w:p w14:paraId="2445B26C">
      <w:pPr>
        <w:widowControl/>
        <w:jc w:val="left"/>
        <w:rPr>
          <w:color w:val="000000"/>
          <w:sz w:val="24"/>
          <w:szCs w:val="20"/>
        </w:rPr>
      </w:pPr>
      <w:r>
        <w:rPr>
          <w:color w:val="000000"/>
          <w:sz w:val="24"/>
          <w:szCs w:val="20"/>
        </w:rPr>
        <w:br w:type="page"/>
      </w:r>
    </w:p>
    <w:p w14:paraId="7CEB81D3">
      <w:pPr>
        <w:pStyle w:val="6"/>
      </w:pPr>
      <w:r>
        <w:t>2-1-2 拟分包情况说明及分包意向协议</w:t>
      </w:r>
    </w:p>
    <w:p w14:paraId="253A5AA3">
      <w:pPr>
        <w:autoSpaceDE w:val="0"/>
        <w:autoSpaceDN w:val="0"/>
        <w:adjustRightInd w:val="0"/>
        <w:jc w:val="center"/>
        <w:rPr>
          <w:color w:val="000000"/>
          <w:sz w:val="30"/>
          <w:szCs w:val="30"/>
        </w:rPr>
      </w:pPr>
    </w:p>
    <w:p w14:paraId="3D9CE21C">
      <w:pPr>
        <w:autoSpaceDE w:val="0"/>
        <w:autoSpaceDN w:val="0"/>
        <w:adjustRightInd w:val="0"/>
        <w:spacing w:line="360" w:lineRule="auto"/>
        <w:jc w:val="center"/>
        <w:rPr>
          <w:b/>
          <w:color w:val="000000"/>
          <w:sz w:val="36"/>
          <w:szCs w:val="36"/>
        </w:rPr>
      </w:pPr>
      <w:r>
        <w:rPr>
          <w:b/>
          <w:color w:val="000000"/>
          <w:sz w:val="36"/>
          <w:szCs w:val="36"/>
        </w:rPr>
        <w:t>拟分包情况说明</w:t>
      </w:r>
    </w:p>
    <w:p w14:paraId="145DFA37">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F607999">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49CCD3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7800DD9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6DD66D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194D614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062379C3">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5D809AA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60C5398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3C4F77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4BAF6F33">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4C1FA16">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883CB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8AEB59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48672FC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28F5D8D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占</w:t>
            </w:r>
          </w:p>
          <w:p w14:paraId="054999C1">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合同金额的</w:t>
            </w:r>
          </w:p>
          <w:p w14:paraId="56953251">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比例（</w:t>
            </w:r>
            <w:r>
              <w:rPr>
                <w:rFonts w:ascii="Times New Roman" w:hAnsi="Times New Roman" w:eastAsia="Times New Roman" w:cs="Times New Roman"/>
                <w:sz w:val="24"/>
                <w:lang w:eastAsia="zh-CN"/>
              </w:rPr>
              <w:t>%</w:t>
            </w:r>
            <w:r>
              <w:rPr>
                <w:rFonts w:ascii="Times New Roman" w:hAnsi="Times New Roman" w:cs="Times New Roman" w:eastAsiaTheme="minorEastAsia"/>
                <w:sz w:val="24"/>
                <w:lang w:eastAsia="zh-CN"/>
              </w:rPr>
              <w:t>）</w:t>
            </w:r>
          </w:p>
        </w:tc>
      </w:tr>
      <w:tr w14:paraId="17D90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782FA1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19774A46">
            <w:pPr>
              <w:pStyle w:val="253"/>
              <w:jc w:val="center"/>
              <w:rPr>
                <w:rFonts w:ascii="Times New Roman" w:hAnsi="Times New Roman" w:cs="Times New Roman" w:eastAsiaTheme="minorEastAsia"/>
                <w:sz w:val="30"/>
              </w:rPr>
            </w:pPr>
          </w:p>
        </w:tc>
        <w:tc>
          <w:tcPr>
            <w:tcW w:w="1513" w:type="dxa"/>
            <w:vAlign w:val="center"/>
          </w:tcPr>
          <w:p w14:paraId="3742F9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0757A77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1FE31FAA">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05C39E2E">
            <w:pPr>
              <w:pStyle w:val="253"/>
              <w:jc w:val="center"/>
              <w:rPr>
                <w:rFonts w:ascii="Times New Roman" w:hAnsi="Times New Roman" w:cs="Times New Roman" w:eastAsiaTheme="minorEastAsia"/>
                <w:sz w:val="30"/>
                <w:lang w:eastAsia="zh-CN"/>
              </w:rPr>
            </w:pPr>
          </w:p>
        </w:tc>
        <w:tc>
          <w:tcPr>
            <w:tcW w:w="1558" w:type="dxa"/>
            <w:vAlign w:val="center"/>
          </w:tcPr>
          <w:p w14:paraId="0B0C373B">
            <w:pPr>
              <w:pStyle w:val="253"/>
              <w:jc w:val="center"/>
              <w:rPr>
                <w:rFonts w:ascii="Times New Roman" w:hAnsi="Times New Roman" w:cs="Times New Roman" w:eastAsiaTheme="minorEastAsia"/>
                <w:sz w:val="30"/>
                <w:lang w:eastAsia="zh-CN"/>
              </w:rPr>
            </w:pPr>
          </w:p>
        </w:tc>
        <w:tc>
          <w:tcPr>
            <w:tcW w:w="1498" w:type="dxa"/>
            <w:vAlign w:val="center"/>
          </w:tcPr>
          <w:p w14:paraId="7E0DA48E">
            <w:pPr>
              <w:pStyle w:val="253"/>
              <w:jc w:val="center"/>
              <w:rPr>
                <w:rFonts w:ascii="Times New Roman" w:hAnsi="Times New Roman" w:cs="Times New Roman" w:eastAsiaTheme="minorEastAsia"/>
                <w:sz w:val="30"/>
                <w:lang w:eastAsia="zh-CN"/>
              </w:rPr>
            </w:pPr>
          </w:p>
        </w:tc>
        <w:tc>
          <w:tcPr>
            <w:tcW w:w="1564" w:type="dxa"/>
            <w:vAlign w:val="center"/>
          </w:tcPr>
          <w:p w14:paraId="5B63F3DA">
            <w:pPr>
              <w:pStyle w:val="253"/>
              <w:jc w:val="center"/>
              <w:rPr>
                <w:rFonts w:ascii="Times New Roman" w:hAnsi="Times New Roman" w:cs="Times New Roman" w:eastAsiaTheme="minorEastAsia"/>
                <w:sz w:val="30"/>
                <w:lang w:eastAsia="zh-CN"/>
              </w:rPr>
            </w:pPr>
          </w:p>
        </w:tc>
      </w:tr>
      <w:tr w14:paraId="69FF4B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5F2D06A">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42623A4D">
            <w:pPr>
              <w:pStyle w:val="253"/>
              <w:jc w:val="center"/>
              <w:rPr>
                <w:rFonts w:ascii="Times New Roman" w:hAnsi="Times New Roman" w:cs="Times New Roman" w:eastAsiaTheme="minorEastAsia"/>
                <w:sz w:val="30"/>
              </w:rPr>
            </w:pPr>
          </w:p>
        </w:tc>
        <w:tc>
          <w:tcPr>
            <w:tcW w:w="1513" w:type="dxa"/>
            <w:vAlign w:val="center"/>
          </w:tcPr>
          <w:p w14:paraId="7A93847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1930CA9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EE960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68E7177">
            <w:pPr>
              <w:pStyle w:val="253"/>
              <w:jc w:val="center"/>
              <w:rPr>
                <w:rFonts w:ascii="Times New Roman" w:hAnsi="Times New Roman" w:cs="Times New Roman" w:eastAsiaTheme="minorEastAsia"/>
                <w:sz w:val="30"/>
                <w:lang w:eastAsia="zh-CN"/>
              </w:rPr>
            </w:pPr>
          </w:p>
        </w:tc>
        <w:tc>
          <w:tcPr>
            <w:tcW w:w="1558" w:type="dxa"/>
            <w:vAlign w:val="center"/>
          </w:tcPr>
          <w:p w14:paraId="5D4C9498">
            <w:pPr>
              <w:pStyle w:val="253"/>
              <w:jc w:val="center"/>
              <w:rPr>
                <w:rFonts w:ascii="Times New Roman" w:hAnsi="Times New Roman" w:cs="Times New Roman" w:eastAsiaTheme="minorEastAsia"/>
                <w:sz w:val="30"/>
                <w:lang w:eastAsia="zh-CN"/>
              </w:rPr>
            </w:pPr>
          </w:p>
        </w:tc>
        <w:tc>
          <w:tcPr>
            <w:tcW w:w="1498" w:type="dxa"/>
            <w:vAlign w:val="center"/>
          </w:tcPr>
          <w:p w14:paraId="214D57E1">
            <w:pPr>
              <w:pStyle w:val="253"/>
              <w:jc w:val="center"/>
              <w:rPr>
                <w:rFonts w:ascii="Times New Roman" w:hAnsi="Times New Roman" w:cs="Times New Roman" w:eastAsiaTheme="minorEastAsia"/>
                <w:sz w:val="30"/>
                <w:lang w:eastAsia="zh-CN"/>
              </w:rPr>
            </w:pPr>
          </w:p>
        </w:tc>
        <w:tc>
          <w:tcPr>
            <w:tcW w:w="1564" w:type="dxa"/>
            <w:vAlign w:val="center"/>
          </w:tcPr>
          <w:p w14:paraId="00B31DB0">
            <w:pPr>
              <w:pStyle w:val="253"/>
              <w:jc w:val="center"/>
              <w:rPr>
                <w:rFonts w:ascii="Times New Roman" w:hAnsi="Times New Roman" w:cs="Times New Roman" w:eastAsiaTheme="minorEastAsia"/>
                <w:sz w:val="30"/>
                <w:lang w:eastAsia="zh-CN"/>
              </w:rPr>
            </w:pPr>
          </w:p>
        </w:tc>
      </w:tr>
      <w:tr w14:paraId="39C2F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F69402F">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62F86A2E">
            <w:pPr>
              <w:pStyle w:val="253"/>
              <w:jc w:val="center"/>
              <w:rPr>
                <w:rFonts w:ascii="Times New Roman" w:hAnsi="Times New Roman" w:cs="Times New Roman" w:eastAsiaTheme="minorEastAsia"/>
                <w:sz w:val="30"/>
              </w:rPr>
            </w:pPr>
          </w:p>
        </w:tc>
        <w:tc>
          <w:tcPr>
            <w:tcW w:w="1513" w:type="dxa"/>
            <w:vAlign w:val="center"/>
          </w:tcPr>
          <w:p w14:paraId="034C101C">
            <w:pPr>
              <w:pStyle w:val="253"/>
              <w:tabs>
                <w:tab w:val="left" w:pos="235"/>
              </w:tabs>
              <w:jc w:val="center"/>
              <w:rPr>
                <w:rFonts w:ascii="Times New Roman" w:hAnsi="Times New Roman" w:cs="Times New Roman" w:eastAsiaTheme="minorEastAsia"/>
                <w:sz w:val="24"/>
              </w:rPr>
            </w:pPr>
          </w:p>
        </w:tc>
        <w:tc>
          <w:tcPr>
            <w:tcW w:w="1125" w:type="dxa"/>
            <w:vAlign w:val="center"/>
          </w:tcPr>
          <w:p w14:paraId="6E8D5564">
            <w:pPr>
              <w:pStyle w:val="253"/>
              <w:jc w:val="center"/>
              <w:rPr>
                <w:rFonts w:ascii="Times New Roman" w:hAnsi="Times New Roman" w:cs="Times New Roman" w:eastAsiaTheme="minorEastAsia"/>
                <w:sz w:val="30"/>
              </w:rPr>
            </w:pPr>
          </w:p>
        </w:tc>
        <w:tc>
          <w:tcPr>
            <w:tcW w:w="1558" w:type="dxa"/>
            <w:vAlign w:val="center"/>
          </w:tcPr>
          <w:p w14:paraId="70581179">
            <w:pPr>
              <w:pStyle w:val="253"/>
              <w:jc w:val="center"/>
              <w:rPr>
                <w:rFonts w:ascii="Times New Roman" w:hAnsi="Times New Roman" w:cs="Times New Roman" w:eastAsiaTheme="minorEastAsia"/>
                <w:sz w:val="30"/>
              </w:rPr>
            </w:pPr>
          </w:p>
        </w:tc>
        <w:tc>
          <w:tcPr>
            <w:tcW w:w="1498" w:type="dxa"/>
            <w:vAlign w:val="center"/>
          </w:tcPr>
          <w:p w14:paraId="22A9787A">
            <w:pPr>
              <w:pStyle w:val="253"/>
              <w:jc w:val="center"/>
              <w:rPr>
                <w:rFonts w:ascii="Times New Roman" w:hAnsi="Times New Roman" w:cs="Times New Roman" w:eastAsiaTheme="minorEastAsia"/>
                <w:sz w:val="30"/>
              </w:rPr>
            </w:pPr>
          </w:p>
        </w:tc>
        <w:tc>
          <w:tcPr>
            <w:tcW w:w="1564" w:type="dxa"/>
            <w:vAlign w:val="center"/>
          </w:tcPr>
          <w:p w14:paraId="3864CE52">
            <w:pPr>
              <w:pStyle w:val="253"/>
              <w:jc w:val="center"/>
              <w:rPr>
                <w:rFonts w:ascii="Times New Roman" w:hAnsi="Times New Roman" w:cs="Times New Roman" w:eastAsiaTheme="minorEastAsia"/>
                <w:sz w:val="30"/>
              </w:rPr>
            </w:pPr>
          </w:p>
        </w:tc>
      </w:tr>
      <w:tr w14:paraId="7DB95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5362BF57">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B74C498">
            <w:pPr>
              <w:pStyle w:val="253"/>
              <w:jc w:val="center"/>
              <w:rPr>
                <w:rFonts w:ascii="Times New Roman" w:hAnsi="Times New Roman" w:cs="Times New Roman" w:eastAsiaTheme="minorEastAsia"/>
                <w:sz w:val="30"/>
              </w:rPr>
            </w:pPr>
          </w:p>
        </w:tc>
        <w:tc>
          <w:tcPr>
            <w:tcW w:w="1564" w:type="dxa"/>
            <w:vAlign w:val="center"/>
          </w:tcPr>
          <w:p w14:paraId="15689B6F">
            <w:pPr>
              <w:pStyle w:val="253"/>
              <w:jc w:val="center"/>
              <w:rPr>
                <w:rFonts w:ascii="Times New Roman" w:hAnsi="Times New Roman" w:cs="Times New Roman" w:eastAsiaTheme="minorEastAsia"/>
                <w:sz w:val="30"/>
              </w:rPr>
            </w:pPr>
          </w:p>
        </w:tc>
      </w:tr>
    </w:tbl>
    <w:p w14:paraId="68A04A5C">
      <w:pPr>
        <w:adjustRightInd w:val="0"/>
        <w:snapToGrid w:val="0"/>
        <w:spacing w:line="360" w:lineRule="auto"/>
        <w:ind w:firstLine="480" w:firstLineChars="200"/>
        <w:jc w:val="left"/>
        <w:rPr>
          <w:sz w:val="24"/>
        </w:rPr>
      </w:pPr>
    </w:p>
    <w:p w14:paraId="02532938">
      <w:pPr>
        <w:adjustRightInd w:val="0"/>
        <w:snapToGrid w:val="0"/>
        <w:spacing w:line="360" w:lineRule="auto"/>
        <w:jc w:val="left"/>
        <w:rPr>
          <w:sz w:val="24"/>
        </w:rPr>
      </w:pPr>
    </w:p>
    <w:p w14:paraId="0EA53910">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14:paraId="224F4CFA">
      <w:pPr>
        <w:spacing w:line="360" w:lineRule="auto"/>
        <w:ind w:right="-57" w:firstLine="480"/>
        <w:jc w:val="right"/>
        <w:rPr>
          <w:color w:val="000000"/>
          <w:sz w:val="24"/>
        </w:rPr>
      </w:pPr>
      <w:r>
        <w:rPr>
          <w:color w:val="000000"/>
          <w:sz w:val="24"/>
          <w:szCs w:val="20"/>
        </w:rPr>
        <w:t>日期：_____年______月______日</w:t>
      </w:r>
    </w:p>
    <w:p w14:paraId="0BA478BF">
      <w:pPr>
        <w:adjustRightInd w:val="0"/>
        <w:snapToGrid w:val="0"/>
        <w:spacing w:line="360" w:lineRule="auto"/>
        <w:jc w:val="left"/>
        <w:rPr>
          <w:sz w:val="24"/>
        </w:rPr>
      </w:pPr>
      <w:r>
        <w:rPr>
          <w:sz w:val="24"/>
        </w:rPr>
        <w:t>注：</w:t>
      </w:r>
    </w:p>
    <w:p w14:paraId="3BD24B1A">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243825C9">
      <w:pPr>
        <w:adjustRightInd w:val="0"/>
        <w:snapToGrid w:val="0"/>
        <w:spacing w:line="360" w:lineRule="auto"/>
        <w:jc w:val="left"/>
        <w:rPr>
          <w:color w:val="000000"/>
          <w:sz w:val="30"/>
          <w:szCs w:val="30"/>
        </w:rPr>
      </w:pPr>
    </w:p>
    <w:p w14:paraId="5D94F75E">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14:paraId="450449FC">
      <w:pPr>
        <w:adjustRightInd w:val="0"/>
        <w:snapToGrid w:val="0"/>
        <w:spacing w:line="360" w:lineRule="auto"/>
        <w:ind w:firstLine="480" w:firstLineChars="200"/>
        <w:jc w:val="left"/>
        <w:rPr>
          <w:sz w:val="24"/>
        </w:rPr>
      </w:pPr>
      <w:r>
        <w:rPr>
          <w:sz w:val="24"/>
        </w:rPr>
        <w:t>甲方（投标人）：________</w:t>
      </w:r>
    </w:p>
    <w:p w14:paraId="0A6377F3">
      <w:pPr>
        <w:adjustRightInd w:val="0"/>
        <w:snapToGrid w:val="0"/>
        <w:spacing w:line="360" w:lineRule="auto"/>
        <w:ind w:firstLine="480" w:firstLineChars="200"/>
        <w:jc w:val="left"/>
        <w:rPr>
          <w:sz w:val="24"/>
        </w:rPr>
      </w:pPr>
      <w:r>
        <w:rPr>
          <w:sz w:val="24"/>
        </w:rPr>
        <w:t>乙方（拟分包单位）：________</w:t>
      </w:r>
    </w:p>
    <w:p w14:paraId="318D78A2">
      <w:pPr>
        <w:adjustRightInd w:val="0"/>
        <w:snapToGrid w:val="0"/>
        <w:spacing w:line="360" w:lineRule="auto"/>
        <w:ind w:firstLine="480" w:firstLineChars="200"/>
        <w:jc w:val="left"/>
        <w:rPr>
          <w:sz w:val="24"/>
        </w:rPr>
      </w:pPr>
      <w:r>
        <w:rPr>
          <w:sz w:val="24"/>
        </w:rPr>
        <w:t>甲方承诺，一旦在_________（采购项目名称）（项目编号/包号为：_______）招标采购项目中获得采购合同，将按照下述约定将合同项下部分内容分包给乙方：</w:t>
      </w:r>
    </w:p>
    <w:p w14:paraId="61EC79E8">
      <w:pPr>
        <w:adjustRightInd w:val="0"/>
        <w:snapToGrid w:val="0"/>
        <w:spacing w:line="360" w:lineRule="auto"/>
        <w:ind w:firstLine="480" w:firstLineChars="200"/>
        <w:jc w:val="left"/>
        <w:rPr>
          <w:sz w:val="24"/>
        </w:rPr>
      </w:pPr>
      <w:r>
        <w:rPr>
          <w:sz w:val="24"/>
        </w:rPr>
        <w:t>1.分包内容：_____。</w:t>
      </w:r>
    </w:p>
    <w:p w14:paraId="6F2FBAA8">
      <w:pPr>
        <w:adjustRightInd w:val="0"/>
        <w:snapToGrid w:val="0"/>
        <w:spacing w:line="360" w:lineRule="auto"/>
        <w:ind w:firstLine="480" w:firstLineChars="200"/>
        <w:jc w:val="left"/>
        <w:rPr>
          <w:sz w:val="24"/>
        </w:rPr>
      </w:pPr>
      <w:r>
        <w:rPr>
          <w:sz w:val="24"/>
        </w:rPr>
        <w:t>2.分包金额：_____，该金额占该采购包合同金额的比例为___%。</w:t>
      </w:r>
    </w:p>
    <w:p w14:paraId="37AA2990">
      <w:pPr>
        <w:adjustRightInd w:val="0"/>
        <w:snapToGrid w:val="0"/>
        <w:spacing w:line="360" w:lineRule="auto"/>
        <w:ind w:firstLine="480" w:firstLineChars="200"/>
        <w:jc w:val="left"/>
        <w:rPr>
          <w:bCs/>
          <w:color w:val="000000"/>
          <w:sz w:val="24"/>
        </w:rPr>
      </w:pPr>
      <w:r>
        <w:rPr>
          <w:sz w:val="24"/>
        </w:rPr>
        <w:t>乙方承诺将在上述情况下与甲方签订分包合同。</w:t>
      </w:r>
    </w:p>
    <w:p w14:paraId="37D72235">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14:paraId="7A36851D">
      <w:pPr>
        <w:spacing w:line="360" w:lineRule="auto"/>
        <w:ind w:firstLine="471"/>
        <w:rPr>
          <w:b/>
          <w:color w:val="000000"/>
          <w:sz w:val="24"/>
        </w:rPr>
      </w:pPr>
    </w:p>
    <w:p w14:paraId="3845DAB0">
      <w:pPr>
        <w:spacing w:line="360" w:lineRule="auto"/>
        <w:ind w:firstLine="471"/>
        <w:rPr>
          <w:b/>
          <w:color w:val="000000"/>
          <w:sz w:val="24"/>
        </w:rPr>
      </w:pPr>
      <w:r>
        <w:rPr>
          <w:color w:val="000000"/>
          <w:sz w:val="24"/>
        </w:rPr>
        <w:t>甲方（盖章）：_________                 乙方（盖章）：_________</w:t>
      </w:r>
    </w:p>
    <w:p w14:paraId="3850775D">
      <w:pPr>
        <w:spacing w:line="360" w:lineRule="auto"/>
        <w:ind w:left="480"/>
        <w:jc w:val="right"/>
        <w:rPr>
          <w:color w:val="000000"/>
          <w:sz w:val="24"/>
        </w:rPr>
      </w:pPr>
    </w:p>
    <w:p w14:paraId="7A7716B4">
      <w:pPr>
        <w:wordWrap w:val="0"/>
        <w:spacing w:line="360" w:lineRule="auto"/>
        <w:ind w:left="480"/>
        <w:jc w:val="right"/>
        <w:rPr>
          <w:b/>
          <w:color w:val="000000"/>
          <w:sz w:val="24"/>
        </w:rPr>
      </w:pPr>
      <w:r>
        <w:rPr>
          <w:color w:val="000000"/>
          <w:sz w:val="24"/>
          <w:szCs w:val="20"/>
        </w:rPr>
        <w:t xml:space="preserve">日期：_____年______月______日   </w:t>
      </w:r>
    </w:p>
    <w:p w14:paraId="4E4701F3">
      <w:pPr>
        <w:tabs>
          <w:tab w:val="left" w:pos="8280"/>
        </w:tabs>
        <w:spacing w:line="360" w:lineRule="auto"/>
        <w:ind w:firstLine="480"/>
        <w:rPr>
          <w:color w:val="000000"/>
          <w:sz w:val="24"/>
        </w:rPr>
      </w:pPr>
    </w:p>
    <w:p w14:paraId="3286B7E3">
      <w:pPr>
        <w:tabs>
          <w:tab w:val="left" w:pos="8280"/>
        </w:tabs>
        <w:spacing w:line="360" w:lineRule="auto"/>
        <w:rPr>
          <w:color w:val="000000"/>
          <w:sz w:val="24"/>
        </w:rPr>
      </w:pPr>
      <w:r>
        <w:rPr>
          <w:color w:val="000000"/>
          <w:sz w:val="24"/>
        </w:rPr>
        <w:t>注：</w:t>
      </w:r>
    </w:p>
    <w:p w14:paraId="70BE2E08">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3633EC5D">
      <w:pPr>
        <w:widowControl/>
        <w:jc w:val="left"/>
        <w:rPr>
          <w:color w:val="000000"/>
          <w:sz w:val="24"/>
          <w:szCs w:val="20"/>
        </w:rPr>
      </w:pPr>
      <w:r>
        <w:rPr>
          <w:color w:val="000000"/>
          <w:sz w:val="24"/>
          <w:szCs w:val="20"/>
        </w:rPr>
        <w:br w:type="page"/>
      </w:r>
    </w:p>
    <w:p w14:paraId="45A87AEB">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4D5326B">
      <w:pPr>
        <w:widowControl/>
        <w:jc w:val="left"/>
        <w:rPr>
          <w:sz w:val="24"/>
        </w:rPr>
      </w:pPr>
    </w:p>
    <w:p w14:paraId="2F24FB83">
      <w:pPr>
        <w:widowControl/>
        <w:jc w:val="left"/>
        <w:rPr>
          <w:sz w:val="24"/>
        </w:rPr>
      </w:pPr>
      <w:r>
        <w:rPr>
          <w:sz w:val="24"/>
        </w:rPr>
        <w:br w:type="page"/>
      </w:r>
    </w:p>
    <w:p w14:paraId="56E2E054">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2F7F9CCA">
      <w:pPr>
        <w:spacing w:line="360" w:lineRule="auto"/>
        <w:outlineLvl w:val="2"/>
        <w:rPr>
          <w:color w:val="000000"/>
          <w:sz w:val="24"/>
          <w:szCs w:val="20"/>
        </w:rPr>
      </w:pPr>
      <w:r>
        <w:rPr>
          <w:color w:val="000000"/>
          <w:sz w:val="24"/>
          <w:szCs w:val="20"/>
        </w:rPr>
        <w:t>3-1 联合协议（如有）</w:t>
      </w:r>
    </w:p>
    <w:p w14:paraId="10678656">
      <w:pPr>
        <w:autoSpaceDE w:val="0"/>
        <w:autoSpaceDN w:val="0"/>
        <w:adjustRightInd w:val="0"/>
        <w:spacing w:line="360" w:lineRule="auto"/>
        <w:jc w:val="center"/>
        <w:rPr>
          <w:b/>
          <w:color w:val="000000"/>
          <w:sz w:val="36"/>
          <w:szCs w:val="36"/>
        </w:rPr>
      </w:pPr>
      <w:r>
        <w:rPr>
          <w:b/>
          <w:color w:val="000000"/>
          <w:sz w:val="36"/>
          <w:szCs w:val="36"/>
        </w:rPr>
        <w:t>联合协议</w:t>
      </w:r>
    </w:p>
    <w:p w14:paraId="68743C4C">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14:paraId="45382DF9">
      <w:pPr>
        <w:numPr>
          <w:ilvl w:val="0"/>
          <w:numId w:val="17"/>
        </w:numPr>
        <w:spacing w:line="360" w:lineRule="auto"/>
        <w:rPr>
          <w:bCs/>
          <w:color w:val="000000"/>
          <w:sz w:val="24"/>
        </w:rPr>
      </w:pPr>
      <w:r>
        <w:rPr>
          <w:bCs/>
          <w:color w:val="000000"/>
          <w:sz w:val="24"/>
        </w:rPr>
        <w:t>由_________牵头，_________、__________参加，组成联合体共同进行招标项目的投标工作。</w:t>
      </w:r>
    </w:p>
    <w:p w14:paraId="2250E34E">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E70F55E">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DF72704">
      <w:pPr>
        <w:numPr>
          <w:ilvl w:val="0"/>
          <w:numId w:val="17"/>
        </w:numPr>
        <w:spacing w:line="360" w:lineRule="auto"/>
        <w:rPr>
          <w:bCs/>
          <w:color w:val="000000"/>
          <w:sz w:val="24"/>
        </w:rPr>
      </w:pPr>
      <w:r>
        <w:rPr>
          <w:bCs/>
          <w:color w:val="000000"/>
          <w:sz w:val="24"/>
        </w:rPr>
        <w:t>牵头人为项目的总负责单位；组织各参加方进行项目实施工作。</w:t>
      </w:r>
    </w:p>
    <w:p w14:paraId="3289AFD4">
      <w:pPr>
        <w:numPr>
          <w:ilvl w:val="0"/>
          <w:numId w:val="17"/>
        </w:numPr>
        <w:spacing w:line="360" w:lineRule="auto"/>
        <w:rPr>
          <w:bCs/>
          <w:color w:val="000000"/>
          <w:sz w:val="24"/>
        </w:rPr>
      </w:pPr>
      <w:r>
        <w:rPr>
          <w:bCs/>
          <w:color w:val="000000"/>
          <w:sz w:val="24"/>
        </w:rPr>
        <w:t>______负责_____，具体工作范围、内容以投标文件及合同为准。</w:t>
      </w:r>
    </w:p>
    <w:p w14:paraId="3DC0A689">
      <w:pPr>
        <w:numPr>
          <w:ilvl w:val="0"/>
          <w:numId w:val="17"/>
        </w:numPr>
        <w:spacing w:line="360" w:lineRule="auto"/>
        <w:rPr>
          <w:bCs/>
          <w:color w:val="000000"/>
          <w:sz w:val="24"/>
        </w:rPr>
      </w:pPr>
      <w:r>
        <w:rPr>
          <w:bCs/>
          <w:color w:val="000000"/>
          <w:sz w:val="24"/>
        </w:rPr>
        <w:t>______负责_____，具体工作范围、内容以投标文件及合同为准。</w:t>
      </w:r>
    </w:p>
    <w:p w14:paraId="02B55F04">
      <w:pPr>
        <w:numPr>
          <w:ilvl w:val="0"/>
          <w:numId w:val="17"/>
        </w:numPr>
        <w:spacing w:line="360" w:lineRule="auto"/>
        <w:rPr>
          <w:bCs/>
          <w:color w:val="000000"/>
          <w:sz w:val="24"/>
        </w:rPr>
      </w:pPr>
      <w:r>
        <w:rPr>
          <w:bCs/>
          <w:color w:val="000000"/>
          <w:sz w:val="24"/>
        </w:rPr>
        <w:t>______负责_____（如有），具体工作范围、内容以投标文件及合同为准。</w:t>
      </w:r>
    </w:p>
    <w:p w14:paraId="721780E1">
      <w:pPr>
        <w:numPr>
          <w:ilvl w:val="0"/>
          <w:numId w:val="17"/>
        </w:numPr>
        <w:spacing w:line="360" w:lineRule="auto"/>
        <w:rPr>
          <w:sz w:val="24"/>
        </w:rPr>
      </w:pPr>
      <w:r>
        <w:rPr>
          <w:sz w:val="24"/>
        </w:rPr>
        <w:t>本项目联合协议合同总额为________元，联合体各成员按照如下比例分摊（按联合体成员分别列明）：</w:t>
      </w:r>
    </w:p>
    <w:p w14:paraId="05D5E831">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14:paraId="088D4F18">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14:paraId="069A2D38">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14:paraId="028649A1">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14:paraId="7235DC7A">
      <w:pPr>
        <w:numPr>
          <w:ilvl w:val="0"/>
          <w:numId w:val="17"/>
        </w:numPr>
        <w:spacing w:line="360" w:lineRule="auto"/>
        <w:rPr>
          <w:bCs/>
          <w:color w:val="000000"/>
          <w:sz w:val="24"/>
        </w:rPr>
      </w:pPr>
      <w:r>
        <w:rPr>
          <w:bCs/>
          <w:color w:val="000000"/>
          <w:sz w:val="24"/>
        </w:rPr>
        <w:t>其他约定（如有）：_______。</w:t>
      </w:r>
    </w:p>
    <w:p w14:paraId="5F13E75E">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1F669966">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14:paraId="20D4B08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14:paraId="1C8A0257">
      <w:pPr>
        <w:spacing w:line="360" w:lineRule="auto"/>
        <w:ind w:firstLine="471"/>
        <w:rPr>
          <w:color w:val="000000"/>
          <w:sz w:val="24"/>
        </w:rPr>
      </w:pPr>
    </w:p>
    <w:p w14:paraId="50A36091">
      <w:pPr>
        <w:spacing w:line="360" w:lineRule="auto"/>
        <w:ind w:firstLine="471"/>
        <w:rPr>
          <w:color w:val="000000"/>
          <w:sz w:val="24"/>
        </w:rPr>
      </w:pPr>
    </w:p>
    <w:p w14:paraId="50444B02">
      <w:pPr>
        <w:spacing w:line="360" w:lineRule="auto"/>
        <w:ind w:firstLine="471"/>
        <w:rPr>
          <w:color w:val="000000"/>
          <w:sz w:val="24"/>
        </w:rPr>
      </w:pPr>
      <w:r>
        <w:rPr>
          <w:color w:val="000000"/>
          <w:sz w:val="24"/>
        </w:rPr>
        <w:t>联合体成员名称：</w:t>
      </w:r>
      <w:r>
        <w:rPr>
          <w:color w:val="000000"/>
          <w:sz w:val="24"/>
          <w:szCs w:val="20"/>
        </w:rPr>
        <w:t>______</w:t>
      </w:r>
    </w:p>
    <w:p w14:paraId="1E3EEEA0">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191D2CE1">
      <w:pPr>
        <w:spacing w:line="360" w:lineRule="auto"/>
        <w:ind w:firstLine="471"/>
        <w:rPr>
          <w:color w:val="000000"/>
          <w:sz w:val="24"/>
        </w:rPr>
      </w:pPr>
    </w:p>
    <w:p w14:paraId="51BE73B3">
      <w:pPr>
        <w:spacing w:line="360" w:lineRule="auto"/>
        <w:ind w:firstLine="471"/>
        <w:rPr>
          <w:color w:val="000000"/>
          <w:sz w:val="24"/>
        </w:rPr>
      </w:pPr>
    </w:p>
    <w:p w14:paraId="3B13EA64">
      <w:pPr>
        <w:spacing w:line="360" w:lineRule="auto"/>
        <w:ind w:left="480"/>
        <w:jc w:val="right"/>
        <w:rPr>
          <w:color w:val="000000"/>
          <w:sz w:val="24"/>
        </w:rPr>
      </w:pPr>
    </w:p>
    <w:p w14:paraId="7CEF6CAE">
      <w:pPr>
        <w:spacing w:line="360" w:lineRule="auto"/>
        <w:ind w:left="480"/>
        <w:jc w:val="right"/>
        <w:rPr>
          <w:color w:val="000000"/>
          <w:sz w:val="24"/>
        </w:rPr>
      </w:pPr>
      <w:r>
        <w:rPr>
          <w:color w:val="000000"/>
          <w:sz w:val="24"/>
          <w:szCs w:val="20"/>
        </w:rPr>
        <w:t>日期：_____年______月______日</w:t>
      </w:r>
    </w:p>
    <w:p w14:paraId="3CD30AF6">
      <w:pPr>
        <w:spacing w:line="360" w:lineRule="auto"/>
        <w:ind w:left="480"/>
        <w:jc w:val="right"/>
        <w:rPr>
          <w:b/>
          <w:color w:val="000000"/>
          <w:sz w:val="24"/>
        </w:rPr>
      </w:pPr>
    </w:p>
    <w:p w14:paraId="26DF42C7">
      <w:pPr>
        <w:tabs>
          <w:tab w:val="left" w:pos="8280"/>
        </w:tabs>
        <w:spacing w:line="360" w:lineRule="auto"/>
        <w:ind w:firstLine="480"/>
        <w:rPr>
          <w:color w:val="000000"/>
          <w:sz w:val="24"/>
        </w:rPr>
      </w:pPr>
    </w:p>
    <w:p w14:paraId="2D49510A">
      <w:pPr>
        <w:tabs>
          <w:tab w:val="left" w:pos="8280"/>
        </w:tabs>
        <w:spacing w:line="360" w:lineRule="auto"/>
        <w:ind w:firstLine="480"/>
        <w:rPr>
          <w:color w:val="000000"/>
          <w:sz w:val="24"/>
        </w:rPr>
      </w:pPr>
    </w:p>
    <w:p w14:paraId="604ECB89">
      <w:pPr>
        <w:spacing w:line="360" w:lineRule="auto"/>
        <w:ind w:left="719" w:leftChars="228" w:hanging="240" w:hangingChars="100"/>
        <w:rPr>
          <w:color w:val="000000"/>
          <w:sz w:val="24"/>
        </w:rPr>
      </w:pPr>
      <w:r>
        <w:rPr>
          <w:color w:val="000000"/>
          <w:sz w:val="24"/>
        </w:rPr>
        <w:t>注：</w:t>
      </w:r>
    </w:p>
    <w:p w14:paraId="153276C0">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14:paraId="010F0FF4">
      <w:pPr>
        <w:spacing w:line="360" w:lineRule="auto"/>
        <w:ind w:left="719" w:leftChars="228" w:hanging="240" w:hangingChars="100"/>
        <w:rPr>
          <w:sz w:val="24"/>
        </w:rPr>
      </w:pPr>
      <w:r>
        <w:rPr>
          <w:color w:val="000000"/>
          <w:sz w:val="24"/>
        </w:rPr>
        <w:t>2. 联合体各方成员需在本协议上共同盖章。</w:t>
      </w:r>
    </w:p>
    <w:p w14:paraId="58ECC50B">
      <w:pPr>
        <w:spacing w:line="360" w:lineRule="auto"/>
        <w:ind w:left="719" w:leftChars="228" w:hanging="240" w:hangingChars="100"/>
        <w:rPr>
          <w:sz w:val="24"/>
        </w:rPr>
      </w:pPr>
      <w:r>
        <w:rPr>
          <w:sz w:val="24"/>
        </w:rPr>
        <w:br w:type="page"/>
      </w:r>
    </w:p>
    <w:p w14:paraId="1F5F7A0A">
      <w:pPr>
        <w:spacing w:line="360" w:lineRule="auto"/>
        <w:outlineLvl w:val="2"/>
        <w:rPr>
          <w:sz w:val="24"/>
          <w:szCs w:val="20"/>
        </w:rPr>
      </w:pPr>
      <w:r>
        <w:rPr>
          <w:color w:val="000000"/>
          <w:sz w:val="24"/>
          <w:szCs w:val="20"/>
        </w:rPr>
        <w:t>3-2 其他</w:t>
      </w:r>
      <w:r>
        <w:rPr>
          <w:sz w:val="24"/>
          <w:szCs w:val="20"/>
        </w:rPr>
        <w:t>特定资格要求</w:t>
      </w:r>
    </w:p>
    <w:p w14:paraId="732DE4C8">
      <w:pPr>
        <w:widowControl/>
        <w:jc w:val="left"/>
        <w:rPr>
          <w:sz w:val="24"/>
          <w:szCs w:val="20"/>
        </w:rPr>
      </w:pPr>
      <w:r>
        <w:rPr>
          <w:sz w:val="24"/>
          <w:szCs w:val="20"/>
        </w:rPr>
        <w:br w:type="page"/>
      </w:r>
    </w:p>
    <w:p w14:paraId="6324C310">
      <w:pPr>
        <w:numPr>
          <w:ilvl w:val="0"/>
          <w:numId w:val="15"/>
        </w:numPr>
        <w:tabs>
          <w:tab w:val="left" w:pos="360"/>
        </w:tabs>
        <w:snapToGrid w:val="0"/>
        <w:spacing w:line="360" w:lineRule="auto"/>
        <w:outlineLvl w:val="1"/>
        <w:rPr>
          <w:sz w:val="24"/>
          <w:szCs w:val="20"/>
        </w:rPr>
      </w:pPr>
      <w:r>
        <w:rPr>
          <w:color w:val="000000"/>
          <w:sz w:val="24"/>
          <w:szCs w:val="20"/>
        </w:rPr>
        <w:t>投标保证金凭证/交款单据电子件，</w:t>
      </w:r>
      <w:r>
        <w:rPr>
          <w:rFonts w:hint="eastAsia"/>
          <w:color w:val="000000"/>
          <w:sz w:val="24"/>
          <w:szCs w:val="20"/>
        </w:rPr>
        <w:t>开户许可证/基本账户证明材料</w:t>
      </w:r>
    </w:p>
    <w:p w14:paraId="0129BB2A">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提供投标保证金凭证/交款单据</w:t>
      </w:r>
      <w:r>
        <w:rPr>
          <w:color w:val="000000"/>
          <w:sz w:val="24"/>
          <w:szCs w:val="20"/>
        </w:rPr>
        <w:t>电子件</w:t>
      </w:r>
      <w:r>
        <w:rPr>
          <w:rFonts w:hint="eastAsia" w:asciiTheme="minorEastAsia" w:hAnsiTheme="minorEastAsia" w:eastAsiaTheme="minorEastAsia"/>
          <w:sz w:val="24"/>
        </w:rPr>
        <w:t>并加盖单位公章</w:t>
      </w:r>
    </w:p>
    <w:p w14:paraId="6D4354FF">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提供开户许可证/基本账户证明材料</w:t>
      </w:r>
      <w:r>
        <w:rPr>
          <w:color w:val="000000"/>
          <w:sz w:val="24"/>
          <w:szCs w:val="20"/>
        </w:rPr>
        <w:t>电子件</w:t>
      </w:r>
      <w:r>
        <w:rPr>
          <w:rFonts w:hint="eastAsia" w:asciiTheme="minorEastAsia" w:hAnsiTheme="minorEastAsia" w:eastAsiaTheme="minorEastAsia"/>
          <w:sz w:val="24"/>
        </w:rPr>
        <w:t>并加盖单位公章</w:t>
      </w:r>
    </w:p>
    <w:p w14:paraId="4FA5123B">
      <w:pPr>
        <w:spacing w:line="360" w:lineRule="auto"/>
        <w:rPr>
          <w:sz w:val="24"/>
          <w:szCs w:val="20"/>
        </w:rPr>
      </w:pPr>
    </w:p>
    <w:p w14:paraId="3DCFE0C5">
      <w:pPr>
        <w:spacing w:line="360" w:lineRule="auto"/>
        <w:rPr>
          <w:sz w:val="24"/>
          <w:szCs w:val="20"/>
        </w:rPr>
      </w:pPr>
    </w:p>
    <w:p w14:paraId="30FC2A7A">
      <w:pPr>
        <w:widowControl/>
        <w:jc w:val="left"/>
        <w:rPr>
          <w:kern w:val="0"/>
          <w:sz w:val="24"/>
          <w:szCs w:val="20"/>
        </w:rPr>
      </w:pPr>
      <w:r>
        <w:rPr>
          <w:sz w:val="24"/>
          <w:szCs w:val="20"/>
        </w:rPr>
        <w:br w:type="page"/>
      </w:r>
    </w:p>
    <w:p w14:paraId="37308723">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14FC3909">
      <w:pPr>
        <w:rPr>
          <w:b/>
          <w:spacing w:val="20"/>
          <w:szCs w:val="21"/>
        </w:rPr>
      </w:pPr>
    </w:p>
    <w:p w14:paraId="195C6C23">
      <w:pPr>
        <w:rPr>
          <w:b/>
          <w:sz w:val="24"/>
        </w:rPr>
      </w:pPr>
      <w:r>
        <w:rPr>
          <w:b/>
          <w:spacing w:val="20"/>
          <w:sz w:val="24"/>
        </w:rPr>
        <w:t>投标文件（商务技术文件）</w:t>
      </w:r>
      <w:r>
        <w:rPr>
          <w:b/>
          <w:sz w:val="24"/>
        </w:rPr>
        <w:t>封面（非实质性格式）</w:t>
      </w:r>
    </w:p>
    <w:p w14:paraId="32F25B8C">
      <w:pPr>
        <w:jc w:val="center"/>
        <w:rPr>
          <w:szCs w:val="21"/>
        </w:rPr>
      </w:pPr>
    </w:p>
    <w:p w14:paraId="1C7E4280">
      <w:pPr>
        <w:jc w:val="center"/>
        <w:rPr>
          <w:b/>
          <w:spacing w:val="60"/>
          <w:sz w:val="84"/>
          <w:szCs w:val="84"/>
        </w:rPr>
      </w:pPr>
      <w:r>
        <w:rPr>
          <w:b/>
          <w:spacing w:val="60"/>
          <w:sz w:val="84"/>
          <w:szCs w:val="84"/>
        </w:rPr>
        <w:t>投 标 文 件</w:t>
      </w:r>
    </w:p>
    <w:p w14:paraId="17F06891">
      <w:pPr>
        <w:jc w:val="center"/>
        <w:rPr>
          <w:b/>
          <w:spacing w:val="60"/>
          <w:sz w:val="52"/>
          <w:szCs w:val="52"/>
        </w:rPr>
      </w:pPr>
      <w:r>
        <w:rPr>
          <w:b/>
          <w:spacing w:val="60"/>
          <w:sz w:val="52"/>
          <w:szCs w:val="52"/>
        </w:rPr>
        <w:t>（商务技术文件）</w:t>
      </w:r>
    </w:p>
    <w:p w14:paraId="492D5AC5">
      <w:pPr>
        <w:ind w:firstLine="542" w:firstLineChars="150"/>
        <w:rPr>
          <w:b/>
          <w:spacing w:val="20"/>
          <w:sz w:val="32"/>
          <w:szCs w:val="32"/>
        </w:rPr>
      </w:pPr>
    </w:p>
    <w:p w14:paraId="68AABDF1">
      <w:pPr>
        <w:ind w:firstLine="542" w:firstLineChars="150"/>
        <w:rPr>
          <w:b/>
          <w:spacing w:val="20"/>
          <w:sz w:val="32"/>
          <w:szCs w:val="32"/>
        </w:rPr>
      </w:pPr>
    </w:p>
    <w:p w14:paraId="4E57C0BA">
      <w:pPr>
        <w:ind w:firstLine="542" w:firstLineChars="150"/>
        <w:rPr>
          <w:b/>
          <w:spacing w:val="20"/>
          <w:sz w:val="32"/>
          <w:szCs w:val="32"/>
        </w:rPr>
      </w:pPr>
      <w:r>
        <w:rPr>
          <w:b/>
          <w:spacing w:val="20"/>
          <w:sz w:val="32"/>
          <w:szCs w:val="32"/>
        </w:rPr>
        <w:t>项目名称:</w:t>
      </w:r>
    </w:p>
    <w:p w14:paraId="5E4B17FB">
      <w:pPr>
        <w:ind w:firstLine="542" w:firstLineChars="150"/>
        <w:rPr>
          <w:b/>
          <w:spacing w:val="20"/>
          <w:sz w:val="32"/>
          <w:szCs w:val="32"/>
        </w:rPr>
      </w:pPr>
      <w:r>
        <w:rPr>
          <w:b/>
          <w:spacing w:val="20"/>
          <w:sz w:val="32"/>
          <w:szCs w:val="32"/>
        </w:rPr>
        <w:t>项目编号/包号：</w:t>
      </w:r>
    </w:p>
    <w:p w14:paraId="02B26B41">
      <w:pPr>
        <w:ind w:firstLine="542" w:firstLineChars="150"/>
        <w:rPr>
          <w:b/>
          <w:spacing w:val="20"/>
          <w:sz w:val="32"/>
          <w:szCs w:val="32"/>
        </w:rPr>
      </w:pPr>
    </w:p>
    <w:p w14:paraId="2F753418">
      <w:pPr>
        <w:ind w:firstLine="542" w:firstLineChars="150"/>
        <w:rPr>
          <w:b/>
          <w:spacing w:val="20"/>
          <w:sz w:val="32"/>
          <w:szCs w:val="32"/>
        </w:rPr>
      </w:pPr>
    </w:p>
    <w:p w14:paraId="0B4F35B2">
      <w:pPr>
        <w:jc w:val="center"/>
        <w:rPr>
          <w:b/>
          <w:sz w:val="32"/>
          <w:szCs w:val="32"/>
        </w:rPr>
      </w:pPr>
    </w:p>
    <w:p w14:paraId="0ABD78F5">
      <w:pPr>
        <w:jc w:val="center"/>
        <w:rPr>
          <w:b/>
          <w:sz w:val="32"/>
          <w:szCs w:val="32"/>
        </w:rPr>
      </w:pPr>
    </w:p>
    <w:p w14:paraId="5A300D55">
      <w:pPr>
        <w:jc w:val="center"/>
        <w:rPr>
          <w:b/>
          <w:sz w:val="32"/>
          <w:szCs w:val="32"/>
        </w:rPr>
      </w:pPr>
    </w:p>
    <w:p w14:paraId="51891EBC">
      <w:pPr>
        <w:jc w:val="center"/>
        <w:rPr>
          <w:b/>
          <w:spacing w:val="20"/>
          <w:sz w:val="32"/>
          <w:szCs w:val="32"/>
        </w:rPr>
      </w:pPr>
    </w:p>
    <w:p w14:paraId="6080B41D">
      <w:pPr>
        <w:jc w:val="center"/>
        <w:rPr>
          <w:b/>
          <w:spacing w:val="20"/>
          <w:sz w:val="32"/>
          <w:szCs w:val="32"/>
        </w:rPr>
      </w:pPr>
    </w:p>
    <w:p w14:paraId="2B97D72B">
      <w:pPr>
        <w:jc w:val="center"/>
        <w:rPr>
          <w:b/>
          <w:spacing w:val="20"/>
          <w:sz w:val="32"/>
          <w:szCs w:val="32"/>
        </w:rPr>
      </w:pPr>
    </w:p>
    <w:p w14:paraId="0856D3BE">
      <w:pPr>
        <w:spacing w:line="360" w:lineRule="auto"/>
        <w:ind w:firstLine="1445" w:firstLineChars="400"/>
        <w:jc w:val="left"/>
        <w:rPr>
          <w:b/>
          <w:spacing w:val="20"/>
          <w:sz w:val="32"/>
          <w:szCs w:val="32"/>
        </w:rPr>
      </w:pPr>
      <w:r>
        <w:rPr>
          <w:b/>
          <w:spacing w:val="20"/>
          <w:sz w:val="32"/>
          <w:szCs w:val="32"/>
        </w:rPr>
        <w:t>投标人名称：</w:t>
      </w:r>
    </w:p>
    <w:p w14:paraId="31E5D0E6">
      <w:pPr>
        <w:jc w:val="center"/>
        <w:rPr>
          <w:b/>
          <w:sz w:val="32"/>
          <w:szCs w:val="32"/>
        </w:rPr>
      </w:pPr>
    </w:p>
    <w:p w14:paraId="45E2443F">
      <w:pPr>
        <w:widowControl/>
        <w:jc w:val="left"/>
        <w:rPr>
          <w:b/>
          <w:sz w:val="24"/>
        </w:rPr>
      </w:pPr>
      <w:r>
        <w:rPr>
          <w:b/>
          <w:sz w:val="24"/>
        </w:rPr>
        <w:br w:type="page"/>
      </w:r>
    </w:p>
    <w:p w14:paraId="48595B48">
      <w:pPr>
        <w:numPr>
          <w:ilvl w:val="0"/>
          <w:numId w:val="18"/>
        </w:numPr>
        <w:tabs>
          <w:tab w:val="left" w:pos="360"/>
        </w:tabs>
        <w:snapToGrid w:val="0"/>
        <w:spacing w:line="360" w:lineRule="auto"/>
        <w:outlineLvl w:val="1"/>
        <w:rPr>
          <w:color w:val="000000"/>
          <w:sz w:val="24"/>
          <w:szCs w:val="20"/>
        </w:rPr>
      </w:pPr>
      <w:bookmarkStart w:id="820" w:name="_Hlt520271212"/>
      <w:bookmarkEnd w:id="820"/>
      <w:bookmarkStart w:id="821" w:name="_Hlt520350918"/>
      <w:bookmarkEnd w:id="821"/>
      <w:bookmarkStart w:id="822" w:name="_Hlt520274407"/>
      <w:bookmarkEnd w:id="822"/>
      <w:bookmarkStart w:id="823" w:name="_Hlt520343000"/>
      <w:bookmarkEnd w:id="823"/>
      <w:bookmarkStart w:id="824" w:name="_Hlt520274065"/>
      <w:bookmarkEnd w:id="824"/>
      <w:bookmarkStart w:id="825" w:name="_Hlt520274393"/>
      <w:bookmarkEnd w:id="825"/>
      <w:bookmarkStart w:id="826" w:name="_Hlt520273711"/>
      <w:bookmarkEnd w:id="826"/>
      <w:bookmarkStart w:id="827" w:name="_Hlt520274121"/>
      <w:bookmarkEnd w:id="827"/>
      <w:bookmarkStart w:id="828" w:name="_Hlt520355504"/>
      <w:bookmarkEnd w:id="828"/>
      <w:bookmarkStart w:id="829" w:name="_Hlt520343392"/>
      <w:bookmarkEnd w:id="829"/>
      <w:bookmarkStart w:id="830" w:name="_Ref467988698"/>
      <w:bookmarkStart w:id="831" w:name="_Toc480942349"/>
      <w:bookmarkStart w:id="832" w:name="_Toc150774761"/>
      <w:bookmarkStart w:id="833" w:name="_Toc226309800"/>
      <w:bookmarkStart w:id="834" w:name="_Toc226337252"/>
      <w:bookmarkStart w:id="835" w:name="_Toc142311058"/>
      <w:bookmarkStart w:id="836" w:name="_Toc127151556"/>
      <w:bookmarkStart w:id="837" w:name="_Toc226965829"/>
      <w:bookmarkStart w:id="838" w:name="_Toc195842921"/>
      <w:bookmarkStart w:id="839" w:name="_Toc520356217"/>
      <w:bookmarkStart w:id="840" w:name="_Toc226965746"/>
      <w:bookmarkStart w:id="841" w:name="_Toc150480794"/>
      <w:r>
        <w:rPr>
          <w:color w:val="000000"/>
          <w:sz w:val="24"/>
        </w:rPr>
        <w:t>投标</w:t>
      </w:r>
      <w:bookmarkEnd w:id="830"/>
      <w:bookmarkEnd w:id="831"/>
      <w:r>
        <w:rPr>
          <w:color w:val="000000"/>
          <w:sz w:val="24"/>
        </w:rPr>
        <w:t>书</w:t>
      </w:r>
      <w:bookmarkEnd w:id="832"/>
      <w:bookmarkEnd w:id="833"/>
      <w:bookmarkEnd w:id="834"/>
      <w:bookmarkEnd w:id="835"/>
      <w:bookmarkEnd w:id="836"/>
      <w:bookmarkEnd w:id="837"/>
      <w:bookmarkEnd w:id="838"/>
      <w:bookmarkEnd w:id="839"/>
      <w:bookmarkEnd w:id="840"/>
      <w:bookmarkEnd w:id="841"/>
      <w:r>
        <w:rPr>
          <w:color w:val="000000"/>
          <w:sz w:val="24"/>
          <w:szCs w:val="20"/>
        </w:rPr>
        <w:t>（实质性格式）</w:t>
      </w:r>
    </w:p>
    <w:p w14:paraId="3004CBAF">
      <w:pPr>
        <w:tabs>
          <w:tab w:val="left" w:pos="5580"/>
        </w:tabs>
        <w:spacing w:line="360" w:lineRule="auto"/>
        <w:rPr>
          <w:color w:val="000000"/>
          <w:sz w:val="24"/>
        </w:rPr>
      </w:pPr>
    </w:p>
    <w:p w14:paraId="4493D818">
      <w:pPr>
        <w:spacing w:line="360" w:lineRule="auto"/>
        <w:jc w:val="center"/>
        <w:rPr>
          <w:b/>
          <w:color w:val="000000"/>
          <w:sz w:val="36"/>
          <w:szCs w:val="36"/>
        </w:rPr>
      </w:pPr>
      <w:r>
        <w:rPr>
          <w:b/>
          <w:color w:val="000000"/>
          <w:sz w:val="36"/>
          <w:szCs w:val="36"/>
        </w:rPr>
        <w:t>投标书</w:t>
      </w:r>
    </w:p>
    <w:p w14:paraId="34416BC3">
      <w:pPr>
        <w:tabs>
          <w:tab w:val="left" w:pos="5580"/>
        </w:tabs>
        <w:spacing w:line="360" w:lineRule="auto"/>
        <w:rPr>
          <w:color w:val="000000"/>
          <w:sz w:val="24"/>
        </w:rPr>
      </w:pPr>
      <w:r>
        <w:rPr>
          <w:color w:val="000000"/>
          <w:sz w:val="24"/>
        </w:rPr>
        <w:t>致：</w:t>
      </w:r>
      <w:r>
        <w:rPr>
          <w:color w:val="000000"/>
          <w:sz w:val="24"/>
          <w:u w:val="single"/>
        </w:rPr>
        <w:t>（采购人或采购代理机构）</w:t>
      </w:r>
    </w:p>
    <w:p w14:paraId="7401C6D0">
      <w:pPr>
        <w:tabs>
          <w:tab w:val="left" w:pos="5580"/>
        </w:tabs>
        <w:spacing w:line="360" w:lineRule="auto"/>
        <w:rPr>
          <w:color w:val="000000"/>
          <w:sz w:val="24"/>
          <w:szCs w:val="20"/>
        </w:rPr>
      </w:pPr>
    </w:p>
    <w:p w14:paraId="28ACCF30">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D92F68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201C4625">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14:paraId="12057125">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14:paraId="342659AB">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14:paraId="5BCD9104">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5766FDD">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30936BFD">
      <w:pPr>
        <w:spacing w:line="360" w:lineRule="auto"/>
        <w:ind w:firstLine="480" w:firstLineChars="200"/>
        <w:rPr>
          <w:color w:val="000000"/>
          <w:sz w:val="24"/>
        </w:rPr>
      </w:pPr>
      <w:r>
        <w:rPr>
          <w:color w:val="000000"/>
          <w:sz w:val="24"/>
        </w:rPr>
        <w:t>与本投标有关的一切正式往来信函请寄：</w:t>
      </w:r>
    </w:p>
    <w:p w14:paraId="7F0021EB">
      <w:pPr>
        <w:tabs>
          <w:tab w:val="left" w:pos="5580"/>
        </w:tabs>
        <w:spacing w:line="360" w:lineRule="auto"/>
        <w:ind w:left="420"/>
        <w:rPr>
          <w:color w:val="000000"/>
          <w:sz w:val="24"/>
          <w:szCs w:val="20"/>
        </w:rPr>
      </w:pPr>
    </w:p>
    <w:p w14:paraId="762F945F">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4D5D8FEC">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3B3E0D83">
      <w:pPr>
        <w:tabs>
          <w:tab w:val="left" w:pos="5580"/>
        </w:tabs>
        <w:spacing w:line="360" w:lineRule="auto"/>
        <w:ind w:left="420"/>
        <w:rPr>
          <w:color w:val="000000"/>
          <w:sz w:val="24"/>
          <w:szCs w:val="20"/>
        </w:rPr>
      </w:pPr>
    </w:p>
    <w:p w14:paraId="6B24B9E6">
      <w:pPr>
        <w:tabs>
          <w:tab w:val="left" w:pos="5580"/>
        </w:tabs>
        <w:spacing w:line="360" w:lineRule="auto"/>
        <w:ind w:left="420"/>
        <w:rPr>
          <w:color w:val="000000"/>
          <w:sz w:val="24"/>
          <w:szCs w:val="20"/>
        </w:rPr>
      </w:pPr>
      <w:r>
        <w:rPr>
          <w:color w:val="000000"/>
          <w:sz w:val="24"/>
          <w:szCs w:val="20"/>
        </w:rPr>
        <w:t>投标人名称（加盖公章） ___________</w:t>
      </w:r>
    </w:p>
    <w:p w14:paraId="4CD7D407">
      <w:pPr>
        <w:tabs>
          <w:tab w:val="left" w:pos="5580"/>
        </w:tabs>
        <w:spacing w:line="360" w:lineRule="auto"/>
        <w:ind w:left="420"/>
        <w:rPr>
          <w:color w:val="000000"/>
          <w:sz w:val="24"/>
          <w:szCs w:val="20"/>
        </w:rPr>
      </w:pPr>
      <w:r>
        <w:rPr>
          <w:color w:val="000000"/>
          <w:sz w:val="24"/>
          <w:szCs w:val="20"/>
        </w:rPr>
        <w:t xml:space="preserve">日期：_____年______月______日    </w:t>
      </w:r>
    </w:p>
    <w:p w14:paraId="35A882E3">
      <w:pPr>
        <w:tabs>
          <w:tab w:val="left" w:pos="5580"/>
        </w:tabs>
        <w:spacing w:line="360" w:lineRule="auto"/>
        <w:ind w:left="420"/>
        <w:rPr>
          <w:color w:val="000000"/>
          <w:sz w:val="24"/>
          <w:szCs w:val="20"/>
          <w:u w:val="single"/>
        </w:rPr>
      </w:pPr>
    </w:p>
    <w:p w14:paraId="34C90B35">
      <w:pPr>
        <w:widowControl/>
        <w:jc w:val="left"/>
        <w:rPr>
          <w:color w:val="000000"/>
          <w:sz w:val="24"/>
        </w:rPr>
      </w:pPr>
      <w:bookmarkStart w:id="842" w:name="_Hlt520356243"/>
      <w:bookmarkEnd w:id="842"/>
      <w:bookmarkStart w:id="843" w:name="_Hlt520355938"/>
      <w:bookmarkEnd w:id="843"/>
      <w:bookmarkStart w:id="844" w:name="_Toc195842922"/>
      <w:bookmarkStart w:id="845" w:name="_Toc520356218"/>
      <w:bookmarkStart w:id="846" w:name="_Toc264969247"/>
      <w:bookmarkStart w:id="847" w:name="_Toc226965747"/>
      <w:bookmarkStart w:id="848" w:name="_Toc226309801"/>
      <w:bookmarkStart w:id="849" w:name="_Toc142311059"/>
      <w:bookmarkStart w:id="850" w:name="_Toc265228395"/>
      <w:bookmarkStart w:id="851" w:name="_Toc150774762"/>
      <w:bookmarkStart w:id="852" w:name="_Toc226965830"/>
      <w:bookmarkStart w:id="853" w:name="_Toc305158825"/>
      <w:bookmarkStart w:id="854" w:name="_Toc150480795"/>
      <w:bookmarkStart w:id="855" w:name="_Ref467988705"/>
      <w:bookmarkStart w:id="856" w:name="_Toc127151557"/>
      <w:bookmarkStart w:id="857" w:name="_Toc305158899"/>
      <w:bookmarkStart w:id="858" w:name="_Toc480942350"/>
      <w:bookmarkStart w:id="859" w:name="_Toc226337253"/>
      <w:r>
        <w:rPr>
          <w:color w:val="000000"/>
          <w:sz w:val="24"/>
        </w:rPr>
        <w:br w:type="page"/>
      </w:r>
    </w:p>
    <w:p w14:paraId="649FEC01">
      <w:pPr>
        <w:numPr>
          <w:ilvl w:val="0"/>
          <w:numId w:val="18"/>
        </w:numPr>
        <w:tabs>
          <w:tab w:val="left" w:pos="360"/>
        </w:tabs>
        <w:snapToGrid w:val="0"/>
        <w:spacing w:line="360" w:lineRule="auto"/>
        <w:outlineLvl w:val="1"/>
        <w:rPr>
          <w:color w:val="000000"/>
          <w:sz w:val="24"/>
        </w:rPr>
      </w:pPr>
      <w:r>
        <w:rPr>
          <w:color w:val="000000"/>
          <w:sz w:val="24"/>
        </w:rPr>
        <w:t>授权委托书（实质性格式）</w:t>
      </w:r>
    </w:p>
    <w:p w14:paraId="2603895B">
      <w:pPr>
        <w:spacing w:line="360" w:lineRule="exact"/>
        <w:jc w:val="center"/>
        <w:rPr>
          <w:b/>
          <w:color w:val="000000"/>
          <w:sz w:val="36"/>
          <w:szCs w:val="36"/>
        </w:rPr>
      </w:pPr>
      <w:r>
        <w:rPr>
          <w:b/>
          <w:color w:val="000000"/>
          <w:sz w:val="36"/>
          <w:szCs w:val="36"/>
        </w:rPr>
        <w:t>授权委托书</w:t>
      </w:r>
    </w:p>
    <w:p w14:paraId="447C5B84">
      <w:pPr>
        <w:spacing w:line="360" w:lineRule="auto"/>
        <w:ind w:firstLine="420"/>
        <w:rPr>
          <w:color w:val="000000"/>
          <w:sz w:val="24"/>
          <w:szCs w:val="20"/>
        </w:rPr>
      </w:pPr>
    </w:p>
    <w:p w14:paraId="5617DFEB">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14:paraId="1329E38F">
      <w:pPr>
        <w:spacing w:line="360" w:lineRule="auto"/>
        <w:ind w:firstLine="420"/>
        <w:rPr>
          <w:color w:val="000000"/>
          <w:sz w:val="24"/>
          <w:szCs w:val="20"/>
        </w:rPr>
      </w:pPr>
      <w:r>
        <w:rPr>
          <w:color w:val="000000"/>
          <w:sz w:val="24"/>
          <w:szCs w:val="20"/>
        </w:rPr>
        <w:t>委托期限：自本授权委托书签署之日起至投标有效期届满之日止。</w:t>
      </w:r>
    </w:p>
    <w:p w14:paraId="37572222">
      <w:pPr>
        <w:spacing w:line="360" w:lineRule="auto"/>
        <w:ind w:firstLine="420"/>
        <w:rPr>
          <w:color w:val="000000"/>
          <w:sz w:val="24"/>
          <w:szCs w:val="20"/>
        </w:rPr>
      </w:pPr>
      <w:r>
        <w:rPr>
          <w:color w:val="000000"/>
          <w:sz w:val="24"/>
          <w:szCs w:val="20"/>
        </w:rPr>
        <w:t>代理人无转委托权。</w:t>
      </w:r>
      <w:r>
        <w:rPr>
          <w:color w:val="000000"/>
          <w:sz w:val="24"/>
          <w:szCs w:val="20"/>
        </w:rPr>
        <w:cr/>
      </w:r>
    </w:p>
    <w:p w14:paraId="30E67056">
      <w:pPr>
        <w:spacing w:line="360" w:lineRule="auto"/>
        <w:rPr>
          <w:color w:val="000000"/>
          <w:sz w:val="24"/>
          <w:lang w:val="zh-CN"/>
        </w:rPr>
      </w:pPr>
      <w:r>
        <w:rPr>
          <w:color w:val="000000"/>
          <w:sz w:val="24"/>
        </w:rPr>
        <w:t>投标人名称（加盖公章）</w:t>
      </w:r>
      <w:r>
        <w:rPr>
          <w:color w:val="000000"/>
          <w:sz w:val="24"/>
          <w:lang w:val="zh-CN"/>
        </w:rPr>
        <w:t>：________________</w:t>
      </w:r>
    </w:p>
    <w:p w14:paraId="222CA0DB">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6FDA9DFD">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424FB68C">
      <w:pPr>
        <w:autoSpaceDE w:val="0"/>
        <w:autoSpaceDN w:val="0"/>
        <w:adjustRightInd w:val="0"/>
        <w:snapToGrid w:val="0"/>
        <w:spacing w:line="360" w:lineRule="auto"/>
        <w:rPr>
          <w:color w:val="000000"/>
          <w:sz w:val="24"/>
          <w:lang w:val="zh-CN"/>
        </w:rPr>
      </w:pPr>
      <w:r>
        <w:rPr>
          <w:color w:val="000000"/>
          <w:sz w:val="24"/>
        </w:rPr>
        <w:t>日期：_____年______月______日</w:t>
      </w:r>
    </w:p>
    <w:p w14:paraId="1281FDEF">
      <w:pPr>
        <w:tabs>
          <w:tab w:val="left" w:pos="5580"/>
        </w:tabs>
        <w:spacing w:line="360" w:lineRule="auto"/>
        <w:ind w:firstLine="480" w:firstLineChars="200"/>
        <w:rPr>
          <w:color w:val="000000"/>
          <w:sz w:val="24"/>
          <w:szCs w:val="20"/>
        </w:rPr>
      </w:pPr>
    </w:p>
    <w:p w14:paraId="0D9DAF1B">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96"/>
      </w:tblGrid>
      <w:tr w14:paraId="400DD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2" w:hRule="atLeast"/>
        </w:trPr>
        <w:tc>
          <w:tcPr>
            <w:tcW w:w="8296" w:type="dxa"/>
          </w:tcPr>
          <w:p w14:paraId="4463B2A8">
            <w:pPr>
              <w:tabs>
                <w:tab w:val="left" w:pos="5580"/>
              </w:tabs>
              <w:spacing w:line="360" w:lineRule="auto"/>
              <w:rPr>
                <w:color w:val="000000"/>
                <w:sz w:val="24"/>
                <w:szCs w:val="20"/>
              </w:rPr>
            </w:pPr>
          </w:p>
        </w:tc>
      </w:tr>
    </w:tbl>
    <w:p w14:paraId="03E819DE">
      <w:pPr>
        <w:tabs>
          <w:tab w:val="left" w:pos="5580"/>
        </w:tabs>
        <w:spacing w:line="360" w:lineRule="auto"/>
        <w:jc w:val="left"/>
        <w:rPr>
          <w:color w:val="000000"/>
          <w:sz w:val="24"/>
          <w:szCs w:val="20"/>
        </w:rPr>
      </w:pPr>
      <w:r>
        <w:rPr>
          <w:color w:val="000000"/>
          <w:sz w:val="24"/>
          <w:szCs w:val="20"/>
        </w:rPr>
        <w:t>说明：</w:t>
      </w:r>
    </w:p>
    <w:p w14:paraId="5490EA1E">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14:paraId="39291870">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05AAC5CE">
      <w:pPr>
        <w:tabs>
          <w:tab w:val="left" w:pos="5580"/>
        </w:tabs>
        <w:spacing w:line="360" w:lineRule="auto"/>
        <w:jc w:val="left"/>
        <w:rPr>
          <w:color w:val="000000"/>
          <w:sz w:val="24"/>
          <w:szCs w:val="20"/>
        </w:rPr>
      </w:pPr>
      <w:r>
        <w:rPr>
          <w:color w:val="000000"/>
          <w:sz w:val="24"/>
          <w:szCs w:val="20"/>
        </w:rPr>
        <w:t>3.供应商为自然人的情形，可不提供本《授权委托书》。</w:t>
      </w:r>
    </w:p>
    <w:p w14:paraId="1A66CA65">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26202AEF">
      <w:pPr>
        <w:spacing w:line="360" w:lineRule="exact"/>
        <w:jc w:val="center"/>
        <w:rPr>
          <w:b/>
          <w:color w:val="000000"/>
          <w:sz w:val="36"/>
          <w:szCs w:val="36"/>
        </w:rPr>
      </w:pPr>
      <w:r>
        <w:rPr>
          <w:b/>
          <w:color w:val="000000"/>
          <w:sz w:val="36"/>
          <w:szCs w:val="36"/>
        </w:rPr>
        <w:t>法定代表人（单位负责人）身份证明</w:t>
      </w:r>
    </w:p>
    <w:p w14:paraId="7F3A10F6">
      <w:pPr>
        <w:kinsoku w:val="0"/>
        <w:overflowPunct w:val="0"/>
        <w:spacing w:line="200" w:lineRule="exact"/>
        <w:rPr>
          <w:sz w:val="20"/>
          <w:szCs w:val="20"/>
        </w:rPr>
      </w:pPr>
    </w:p>
    <w:p w14:paraId="63AA5B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2AF3FCE">
      <w:pPr>
        <w:pStyle w:val="15"/>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14:paraId="776F2C4E">
      <w:pPr>
        <w:pStyle w:val="15"/>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14:paraId="48BFC848">
      <w:pPr>
        <w:pStyle w:val="15"/>
        <w:tabs>
          <w:tab w:val="left" w:pos="2412"/>
          <w:tab w:val="left" w:pos="3883"/>
          <w:tab w:val="left" w:pos="5352"/>
          <w:tab w:val="left" w:pos="6821"/>
        </w:tabs>
        <w:kinsoku w:val="0"/>
        <w:overflowPunct w:val="0"/>
        <w:spacing w:line="335" w:lineRule="exact"/>
        <w:rPr>
          <w:rFonts w:ascii="Times New Roman" w:hAnsi="Times New Roman"/>
        </w:rPr>
      </w:pPr>
    </w:p>
    <w:p w14:paraId="55D786FB">
      <w:pPr>
        <w:pStyle w:val="15"/>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3B586C76">
      <w:pPr>
        <w:pStyle w:val="15"/>
        <w:tabs>
          <w:tab w:val="left" w:pos="2412"/>
          <w:tab w:val="left" w:pos="3883"/>
          <w:tab w:val="left" w:pos="5352"/>
          <w:tab w:val="left" w:pos="6821"/>
        </w:tabs>
        <w:kinsoku w:val="0"/>
        <w:overflowPunct w:val="0"/>
        <w:spacing w:line="335" w:lineRule="exact"/>
        <w:rPr>
          <w:rFonts w:ascii="Times New Roman" w:hAnsi="Times New Roman"/>
        </w:rPr>
      </w:pPr>
    </w:p>
    <w:p w14:paraId="54166D15">
      <w:pPr>
        <w:pStyle w:val="15"/>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62"/>
      </w:tblGrid>
      <w:tr w14:paraId="1C4C8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9062" w:type="dxa"/>
          </w:tcPr>
          <w:p w14:paraId="0D95DA20">
            <w:pPr>
              <w:pStyle w:val="15"/>
              <w:kinsoku w:val="0"/>
              <w:overflowPunct w:val="0"/>
              <w:spacing w:line="583" w:lineRule="auto"/>
              <w:ind w:right="-46"/>
              <w:rPr>
                <w:color w:val="000000"/>
                <w:szCs w:val="20"/>
              </w:rPr>
            </w:pPr>
          </w:p>
        </w:tc>
      </w:tr>
    </w:tbl>
    <w:p w14:paraId="2FA84935">
      <w:pPr>
        <w:pStyle w:val="15"/>
        <w:kinsoku w:val="0"/>
        <w:overflowPunct w:val="0"/>
        <w:spacing w:line="583" w:lineRule="auto"/>
        <w:ind w:right="4305"/>
        <w:rPr>
          <w:rFonts w:ascii="Times New Roman" w:hAnsi="Times New Roman"/>
          <w:spacing w:val="-3"/>
        </w:rPr>
      </w:pPr>
    </w:p>
    <w:p w14:paraId="19A87B18">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14:paraId="60432843">
      <w:pPr>
        <w:pStyle w:val="15"/>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14:paraId="54EADC6A">
      <w:pPr>
        <w:autoSpaceDE w:val="0"/>
        <w:autoSpaceDN w:val="0"/>
        <w:adjustRightInd w:val="0"/>
        <w:snapToGrid w:val="0"/>
        <w:spacing w:line="360" w:lineRule="auto"/>
        <w:rPr>
          <w:color w:val="000000"/>
          <w:sz w:val="24"/>
        </w:rPr>
      </w:pPr>
    </w:p>
    <w:p w14:paraId="41A5CFA9">
      <w:pPr>
        <w:autoSpaceDE w:val="0"/>
        <w:autoSpaceDN w:val="0"/>
        <w:adjustRightInd w:val="0"/>
        <w:snapToGrid w:val="0"/>
        <w:spacing w:line="360" w:lineRule="auto"/>
        <w:rPr>
          <w:color w:val="000000"/>
          <w:sz w:val="24"/>
          <w:lang w:val="zh-CN"/>
        </w:rPr>
      </w:pPr>
      <w:r>
        <w:rPr>
          <w:color w:val="000000"/>
          <w:sz w:val="24"/>
        </w:rPr>
        <w:t>日期：_____年______月______日</w:t>
      </w:r>
    </w:p>
    <w:p w14:paraId="6923888D">
      <w:pPr>
        <w:widowControl/>
        <w:jc w:val="left"/>
        <w:rPr>
          <w:i/>
          <w:color w:val="000000"/>
          <w:sz w:val="24"/>
          <w:szCs w:val="20"/>
          <w:u w:val="single"/>
        </w:rPr>
      </w:pPr>
    </w:p>
    <w:p w14:paraId="488622CC">
      <w:pPr>
        <w:widowControl/>
        <w:jc w:val="left"/>
        <w:rPr>
          <w:color w:val="000000"/>
          <w:sz w:val="24"/>
          <w:szCs w:val="20"/>
        </w:rPr>
      </w:pPr>
      <w:r>
        <w:rPr>
          <w:color w:val="000000"/>
          <w:sz w:val="24"/>
          <w:szCs w:val="20"/>
        </w:rPr>
        <w:br w:type="page"/>
      </w:r>
    </w:p>
    <w:p w14:paraId="6C8858FC">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r>
        <w:rPr>
          <w:color w:val="000000"/>
          <w:sz w:val="24"/>
          <w:szCs w:val="20"/>
        </w:rPr>
        <w:t>（实质性格式）</w:t>
      </w:r>
    </w:p>
    <w:p w14:paraId="7810ADF7">
      <w:pPr>
        <w:spacing w:line="360" w:lineRule="exact"/>
        <w:jc w:val="center"/>
        <w:rPr>
          <w:b/>
          <w:color w:val="000000"/>
          <w:sz w:val="36"/>
          <w:szCs w:val="36"/>
        </w:rPr>
      </w:pPr>
      <w:bookmarkStart w:id="860" w:name="_Toc265228396"/>
      <w:bookmarkStart w:id="861" w:name="_Toc195842923"/>
      <w:bookmarkStart w:id="862" w:name="_Toc226965831"/>
      <w:bookmarkStart w:id="863" w:name="_Toc305158826"/>
      <w:bookmarkStart w:id="864" w:name="_Toc226337254"/>
      <w:bookmarkStart w:id="865" w:name="_Toc264969248"/>
      <w:bookmarkStart w:id="866" w:name="_Toc164608827"/>
      <w:bookmarkStart w:id="867" w:name="_Toc226309802"/>
      <w:bookmarkStart w:id="868" w:name="_Toc226965748"/>
      <w:bookmarkStart w:id="869" w:name="_Toc164608672"/>
      <w:bookmarkStart w:id="870" w:name="_Toc305158900"/>
      <w:r>
        <w:rPr>
          <w:b/>
          <w:color w:val="000000"/>
          <w:sz w:val="36"/>
          <w:szCs w:val="36"/>
        </w:rPr>
        <w:t>开标一览表</w:t>
      </w:r>
      <w:bookmarkEnd w:id="860"/>
      <w:bookmarkEnd w:id="861"/>
      <w:bookmarkEnd w:id="862"/>
      <w:bookmarkEnd w:id="863"/>
      <w:bookmarkEnd w:id="864"/>
      <w:bookmarkEnd w:id="865"/>
      <w:bookmarkEnd w:id="866"/>
      <w:bookmarkEnd w:id="867"/>
      <w:bookmarkEnd w:id="868"/>
      <w:bookmarkEnd w:id="869"/>
      <w:bookmarkEnd w:id="870"/>
    </w:p>
    <w:p w14:paraId="574ACD19">
      <w:pPr>
        <w:tabs>
          <w:tab w:val="left" w:pos="1800"/>
          <w:tab w:val="left" w:pos="5580"/>
        </w:tabs>
        <w:spacing w:line="360" w:lineRule="auto"/>
        <w:jc w:val="left"/>
        <w:rPr>
          <w:i/>
          <w:color w:val="FF0000"/>
          <w:sz w:val="24"/>
        </w:rPr>
      </w:pPr>
    </w:p>
    <w:p w14:paraId="171ACF3B">
      <w:pPr>
        <w:tabs>
          <w:tab w:val="left" w:pos="1800"/>
          <w:tab w:val="left" w:pos="5580"/>
        </w:tabs>
        <w:spacing w:line="360" w:lineRule="auto"/>
        <w:ind w:firstLine="240" w:firstLineChars="100"/>
        <w:jc w:val="left"/>
        <w:rPr>
          <w:color w:val="000000"/>
          <w:sz w:val="24"/>
          <w:u w:val="single"/>
        </w:rPr>
      </w:pPr>
      <w:r>
        <w:rPr>
          <w:color w:val="000000"/>
          <w:sz w:val="24"/>
        </w:rPr>
        <w:t>项目编号：_____________________     项目名称：____________</w:t>
      </w:r>
    </w:p>
    <w:tbl>
      <w:tblPr>
        <w:tblStyle w:val="48"/>
        <w:tblW w:w="96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94"/>
        <w:gridCol w:w="2054"/>
        <w:gridCol w:w="2125"/>
        <w:gridCol w:w="2411"/>
        <w:gridCol w:w="2551"/>
      </w:tblGrid>
      <w:tr w14:paraId="0CF7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4" w:type="dxa"/>
            <w:vMerge w:val="restart"/>
            <w:vAlign w:val="center"/>
          </w:tcPr>
          <w:p w14:paraId="08228494">
            <w:pPr>
              <w:tabs>
                <w:tab w:val="left" w:pos="5580"/>
              </w:tabs>
              <w:jc w:val="center"/>
              <w:rPr>
                <w:rFonts w:ascii="宋体" w:hAnsi="宋体"/>
                <w:b/>
                <w:color w:val="000000"/>
              </w:rPr>
            </w:pPr>
            <w:r>
              <w:rPr>
                <w:rFonts w:hint="eastAsia" w:ascii="宋体" w:hAnsi="宋体"/>
                <w:b/>
                <w:color w:val="000000"/>
              </w:rPr>
              <w:t>序号</w:t>
            </w:r>
          </w:p>
        </w:tc>
        <w:tc>
          <w:tcPr>
            <w:tcW w:w="2054" w:type="dxa"/>
            <w:vMerge w:val="restart"/>
            <w:vAlign w:val="center"/>
          </w:tcPr>
          <w:p w14:paraId="3369E466">
            <w:pPr>
              <w:tabs>
                <w:tab w:val="left" w:pos="5580"/>
              </w:tabs>
              <w:jc w:val="center"/>
              <w:rPr>
                <w:rFonts w:ascii="宋体" w:hAnsi="宋体"/>
                <w:b/>
                <w:color w:val="000000"/>
              </w:rPr>
            </w:pPr>
            <w:r>
              <w:rPr>
                <w:rFonts w:hint="eastAsia" w:ascii="宋体" w:hAnsi="宋体"/>
                <w:b/>
                <w:color w:val="000000"/>
              </w:rPr>
              <w:t>投标人名称</w:t>
            </w:r>
          </w:p>
        </w:tc>
        <w:tc>
          <w:tcPr>
            <w:tcW w:w="4536" w:type="dxa"/>
            <w:gridSpan w:val="2"/>
            <w:vAlign w:val="center"/>
          </w:tcPr>
          <w:p w14:paraId="783EB45C">
            <w:pPr>
              <w:tabs>
                <w:tab w:val="left" w:pos="5580"/>
              </w:tabs>
              <w:jc w:val="center"/>
              <w:rPr>
                <w:rFonts w:ascii="宋体" w:hAnsi="宋体"/>
                <w:b/>
                <w:color w:val="000000"/>
              </w:rPr>
            </w:pPr>
            <w:r>
              <w:rPr>
                <w:rFonts w:hint="eastAsia" w:ascii="宋体" w:hAnsi="宋体"/>
                <w:b/>
                <w:color w:val="000000"/>
              </w:rPr>
              <w:t>投标报价</w:t>
            </w:r>
          </w:p>
        </w:tc>
        <w:tc>
          <w:tcPr>
            <w:tcW w:w="2551" w:type="dxa"/>
            <w:vMerge w:val="restart"/>
            <w:vAlign w:val="center"/>
          </w:tcPr>
          <w:p w14:paraId="2FE1C21D">
            <w:pPr>
              <w:tabs>
                <w:tab w:val="left" w:pos="5580"/>
              </w:tabs>
              <w:jc w:val="center"/>
              <w:rPr>
                <w:rFonts w:ascii="宋体" w:hAnsi="宋体"/>
                <w:b/>
                <w:color w:val="000000"/>
              </w:rPr>
            </w:pPr>
            <w:r>
              <w:rPr>
                <w:rFonts w:hint="eastAsia" w:ascii="宋体" w:hAnsi="宋体"/>
                <w:b/>
                <w:color w:val="000000"/>
              </w:rPr>
              <w:t>合同履行期限</w:t>
            </w:r>
          </w:p>
        </w:tc>
      </w:tr>
      <w:tr w14:paraId="5A363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4" w:type="dxa"/>
            <w:vMerge w:val="continue"/>
            <w:vAlign w:val="center"/>
          </w:tcPr>
          <w:p w14:paraId="24719D7C">
            <w:pPr>
              <w:tabs>
                <w:tab w:val="left" w:pos="5580"/>
              </w:tabs>
              <w:jc w:val="center"/>
              <w:rPr>
                <w:rFonts w:ascii="宋体" w:hAnsi="宋体"/>
                <w:color w:val="000000"/>
              </w:rPr>
            </w:pPr>
          </w:p>
        </w:tc>
        <w:tc>
          <w:tcPr>
            <w:tcW w:w="2054" w:type="dxa"/>
            <w:vMerge w:val="continue"/>
            <w:vAlign w:val="center"/>
          </w:tcPr>
          <w:p w14:paraId="327F27E3">
            <w:pPr>
              <w:tabs>
                <w:tab w:val="left" w:pos="5580"/>
              </w:tabs>
              <w:jc w:val="center"/>
              <w:rPr>
                <w:rFonts w:ascii="宋体" w:hAnsi="宋体"/>
                <w:color w:val="000000"/>
              </w:rPr>
            </w:pPr>
          </w:p>
        </w:tc>
        <w:tc>
          <w:tcPr>
            <w:tcW w:w="2125" w:type="dxa"/>
            <w:vAlign w:val="center"/>
          </w:tcPr>
          <w:p w14:paraId="28485EBA">
            <w:pPr>
              <w:tabs>
                <w:tab w:val="left" w:pos="5580"/>
              </w:tabs>
              <w:jc w:val="center"/>
              <w:rPr>
                <w:rFonts w:ascii="宋体" w:hAnsi="宋体"/>
                <w:b/>
                <w:color w:val="000000"/>
              </w:rPr>
            </w:pPr>
            <w:r>
              <w:rPr>
                <w:rFonts w:hint="eastAsia" w:ascii="宋体" w:hAnsi="宋体"/>
                <w:b/>
                <w:color w:val="000000"/>
              </w:rPr>
              <w:t>大写</w:t>
            </w:r>
          </w:p>
        </w:tc>
        <w:tc>
          <w:tcPr>
            <w:tcW w:w="2411" w:type="dxa"/>
            <w:vAlign w:val="center"/>
          </w:tcPr>
          <w:p w14:paraId="787BBBE4">
            <w:pPr>
              <w:tabs>
                <w:tab w:val="left" w:pos="5580"/>
              </w:tabs>
              <w:jc w:val="center"/>
              <w:rPr>
                <w:rFonts w:ascii="宋体" w:hAnsi="宋体"/>
                <w:b/>
                <w:color w:val="000000"/>
              </w:rPr>
            </w:pPr>
            <w:r>
              <w:rPr>
                <w:rFonts w:hint="eastAsia" w:ascii="宋体" w:hAnsi="宋体"/>
                <w:b/>
                <w:color w:val="000000"/>
              </w:rPr>
              <w:t>小写（元）</w:t>
            </w:r>
          </w:p>
        </w:tc>
        <w:tc>
          <w:tcPr>
            <w:tcW w:w="2551" w:type="dxa"/>
            <w:vMerge w:val="continue"/>
            <w:vAlign w:val="center"/>
          </w:tcPr>
          <w:p w14:paraId="052884FA">
            <w:pPr>
              <w:tabs>
                <w:tab w:val="left" w:pos="5580"/>
              </w:tabs>
              <w:jc w:val="center"/>
              <w:rPr>
                <w:rFonts w:ascii="宋体" w:hAnsi="宋体"/>
                <w:b/>
                <w:color w:val="000000"/>
              </w:rPr>
            </w:pPr>
          </w:p>
        </w:tc>
      </w:tr>
      <w:tr w14:paraId="61A4A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4" w:type="dxa"/>
            <w:vAlign w:val="center"/>
          </w:tcPr>
          <w:p w14:paraId="673E2293">
            <w:pPr>
              <w:tabs>
                <w:tab w:val="left" w:pos="5580"/>
              </w:tabs>
              <w:jc w:val="center"/>
              <w:rPr>
                <w:rFonts w:ascii="宋体" w:hAnsi="宋体"/>
                <w:color w:val="000000"/>
              </w:rPr>
            </w:pPr>
          </w:p>
        </w:tc>
        <w:tc>
          <w:tcPr>
            <w:tcW w:w="2054" w:type="dxa"/>
            <w:vAlign w:val="center"/>
          </w:tcPr>
          <w:p w14:paraId="3DA4A417">
            <w:pPr>
              <w:tabs>
                <w:tab w:val="left" w:pos="5580"/>
              </w:tabs>
              <w:jc w:val="center"/>
              <w:rPr>
                <w:rFonts w:ascii="宋体" w:hAnsi="宋体"/>
                <w:color w:val="000000"/>
              </w:rPr>
            </w:pPr>
          </w:p>
        </w:tc>
        <w:tc>
          <w:tcPr>
            <w:tcW w:w="2125" w:type="dxa"/>
            <w:vAlign w:val="center"/>
          </w:tcPr>
          <w:p w14:paraId="1C4CBED4">
            <w:pPr>
              <w:tabs>
                <w:tab w:val="left" w:pos="5580"/>
              </w:tabs>
              <w:jc w:val="center"/>
              <w:rPr>
                <w:rFonts w:ascii="宋体" w:hAnsi="宋体"/>
                <w:color w:val="000000"/>
              </w:rPr>
            </w:pPr>
          </w:p>
        </w:tc>
        <w:tc>
          <w:tcPr>
            <w:tcW w:w="2411" w:type="dxa"/>
            <w:vAlign w:val="center"/>
          </w:tcPr>
          <w:p w14:paraId="0C862C0A">
            <w:pPr>
              <w:tabs>
                <w:tab w:val="left" w:pos="5580"/>
              </w:tabs>
              <w:jc w:val="center"/>
              <w:rPr>
                <w:rFonts w:ascii="宋体" w:hAnsi="宋体"/>
                <w:color w:val="000000"/>
              </w:rPr>
            </w:pPr>
          </w:p>
        </w:tc>
        <w:tc>
          <w:tcPr>
            <w:tcW w:w="2551" w:type="dxa"/>
            <w:vAlign w:val="center"/>
          </w:tcPr>
          <w:p w14:paraId="08249B30">
            <w:pPr>
              <w:tabs>
                <w:tab w:val="left" w:pos="5580"/>
              </w:tabs>
              <w:jc w:val="center"/>
              <w:rPr>
                <w:rFonts w:ascii="宋体" w:hAnsi="宋体"/>
                <w:color w:val="000000"/>
              </w:rPr>
            </w:pPr>
          </w:p>
        </w:tc>
      </w:tr>
    </w:tbl>
    <w:p w14:paraId="31982A6C">
      <w:pPr>
        <w:autoSpaceDE w:val="0"/>
        <w:autoSpaceDN w:val="0"/>
        <w:adjustRightInd w:val="0"/>
        <w:jc w:val="left"/>
        <w:rPr>
          <w:color w:val="000000"/>
          <w:kern w:val="0"/>
          <w:sz w:val="24"/>
        </w:rPr>
      </w:pPr>
    </w:p>
    <w:p w14:paraId="01152DBE">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14:paraId="1D4812EF">
      <w:pPr>
        <w:tabs>
          <w:tab w:val="left" w:pos="5580"/>
        </w:tabs>
        <w:ind w:firstLine="480" w:firstLineChars="200"/>
        <w:rPr>
          <w:color w:val="000000"/>
          <w:sz w:val="24"/>
          <w:szCs w:val="20"/>
        </w:rPr>
      </w:pPr>
      <w:r>
        <w:rPr>
          <w:color w:val="000000"/>
          <w:sz w:val="24"/>
          <w:szCs w:val="20"/>
        </w:rPr>
        <w:t>2.本表必须按包分别填写。</w:t>
      </w:r>
    </w:p>
    <w:p w14:paraId="2E19EF9F">
      <w:pPr>
        <w:autoSpaceDE w:val="0"/>
        <w:autoSpaceDN w:val="0"/>
        <w:adjustRightInd w:val="0"/>
        <w:snapToGrid w:val="0"/>
        <w:spacing w:before="25" w:after="25" w:line="360" w:lineRule="auto"/>
        <w:rPr>
          <w:color w:val="000000"/>
          <w:sz w:val="24"/>
          <w:lang w:val="zh-CN"/>
        </w:rPr>
      </w:pPr>
    </w:p>
    <w:p w14:paraId="6A77533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581BCF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FC67A5E">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33A6CD95">
      <w:pPr>
        <w:widowControl/>
        <w:jc w:val="left"/>
        <w:rPr>
          <w:color w:val="000000"/>
          <w:sz w:val="24"/>
          <w:szCs w:val="20"/>
        </w:rPr>
      </w:pPr>
      <w:bookmarkStart w:id="871" w:name="_Toc142311060"/>
      <w:bookmarkStart w:id="872" w:name="_Toc150480796"/>
      <w:bookmarkStart w:id="873" w:name="_Toc226337255"/>
      <w:bookmarkStart w:id="874" w:name="_Toc195842924"/>
      <w:bookmarkStart w:id="875" w:name="_Toc305158901"/>
      <w:bookmarkStart w:id="876" w:name="_Toc150774763"/>
      <w:bookmarkStart w:id="877" w:name="_Toc226965832"/>
      <w:bookmarkStart w:id="878" w:name="_Toc264969249"/>
      <w:bookmarkStart w:id="879" w:name="_Toc226309803"/>
      <w:bookmarkStart w:id="880" w:name="_Toc127151558"/>
      <w:bookmarkStart w:id="881" w:name="_Toc226965749"/>
      <w:bookmarkStart w:id="882" w:name="_Toc305158827"/>
      <w:bookmarkStart w:id="883" w:name="_Toc265228397"/>
    </w:p>
    <w:p w14:paraId="5DAAAC24">
      <w:pPr>
        <w:widowControl/>
        <w:jc w:val="left"/>
        <w:rPr>
          <w:color w:val="000000"/>
          <w:sz w:val="24"/>
          <w:szCs w:val="20"/>
        </w:rPr>
      </w:pPr>
    </w:p>
    <w:p w14:paraId="75605303">
      <w:pPr>
        <w:numPr>
          <w:ilvl w:val="0"/>
          <w:numId w:val="18"/>
        </w:numPr>
        <w:tabs>
          <w:tab w:val="left" w:pos="360"/>
        </w:tabs>
        <w:snapToGrid w:val="0"/>
        <w:spacing w:line="360" w:lineRule="auto"/>
        <w:outlineLvl w:val="1"/>
        <w:rPr>
          <w:color w:val="000000"/>
          <w:sz w:val="24"/>
          <w:szCs w:val="20"/>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p>
    <w:p w14:paraId="1EC1CA45">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871"/>
      <w:bookmarkEnd w:id="872"/>
      <w:bookmarkEnd w:id="873"/>
      <w:bookmarkEnd w:id="874"/>
      <w:bookmarkEnd w:id="875"/>
      <w:bookmarkEnd w:id="876"/>
      <w:bookmarkEnd w:id="877"/>
      <w:bookmarkEnd w:id="878"/>
      <w:bookmarkEnd w:id="879"/>
      <w:bookmarkEnd w:id="880"/>
      <w:bookmarkEnd w:id="881"/>
      <w:bookmarkEnd w:id="882"/>
      <w:bookmarkEnd w:id="883"/>
      <w:r>
        <w:rPr>
          <w:color w:val="000000"/>
          <w:sz w:val="24"/>
          <w:szCs w:val="20"/>
        </w:rPr>
        <w:t>（实质性格式）</w:t>
      </w:r>
    </w:p>
    <w:p w14:paraId="1D40E746">
      <w:pPr>
        <w:spacing w:line="360" w:lineRule="exact"/>
        <w:jc w:val="center"/>
        <w:rPr>
          <w:color w:val="000000"/>
          <w:sz w:val="36"/>
          <w:szCs w:val="36"/>
        </w:rPr>
      </w:pPr>
    </w:p>
    <w:p w14:paraId="4A147626">
      <w:pPr>
        <w:spacing w:line="360" w:lineRule="exact"/>
        <w:jc w:val="center"/>
        <w:rPr>
          <w:b/>
          <w:color w:val="000000"/>
          <w:sz w:val="36"/>
          <w:szCs w:val="36"/>
        </w:rPr>
      </w:pPr>
      <w:r>
        <w:rPr>
          <w:b/>
          <w:color w:val="000000"/>
          <w:sz w:val="36"/>
          <w:szCs w:val="36"/>
        </w:rPr>
        <w:t>投标分项报价表</w:t>
      </w:r>
    </w:p>
    <w:p w14:paraId="645249E9">
      <w:pPr>
        <w:spacing w:line="260" w:lineRule="exact"/>
        <w:jc w:val="center"/>
        <w:rPr>
          <w:color w:val="000000"/>
          <w:sz w:val="36"/>
          <w:szCs w:val="36"/>
        </w:rPr>
      </w:pPr>
    </w:p>
    <w:p w14:paraId="37C1FDA9">
      <w:pPr>
        <w:tabs>
          <w:tab w:val="left" w:pos="1800"/>
          <w:tab w:val="left" w:pos="5580"/>
        </w:tabs>
        <w:rPr>
          <w:color w:val="000000"/>
          <w:sz w:val="24"/>
        </w:rPr>
      </w:pPr>
      <w:r>
        <w:rPr>
          <w:color w:val="000000"/>
          <w:sz w:val="24"/>
        </w:rPr>
        <w:t>项目编号/包号：___________ 项目名称：__________报价单位：人民币元</w:t>
      </w:r>
    </w:p>
    <w:tbl>
      <w:tblPr>
        <w:tblStyle w:val="48"/>
        <w:tblW w:w="50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0"/>
        <w:gridCol w:w="2489"/>
        <w:gridCol w:w="1180"/>
        <w:gridCol w:w="1124"/>
        <w:gridCol w:w="1378"/>
        <w:gridCol w:w="1425"/>
        <w:gridCol w:w="1308"/>
      </w:tblGrid>
      <w:tr w14:paraId="71A0C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61" w:type="pct"/>
            <w:vAlign w:val="center"/>
          </w:tcPr>
          <w:p w14:paraId="5C34B867">
            <w:pPr>
              <w:adjustRightInd w:val="0"/>
              <w:snapToGrid w:val="0"/>
              <w:jc w:val="left"/>
              <w:rPr>
                <w:b/>
                <w:color w:val="000000"/>
                <w:sz w:val="24"/>
              </w:rPr>
            </w:pPr>
            <w:r>
              <w:rPr>
                <w:b/>
                <w:color w:val="000000"/>
                <w:sz w:val="24"/>
              </w:rPr>
              <w:t>序号</w:t>
            </w:r>
          </w:p>
        </w:tc>
        <w:tc>
          <w:tcPr>
            <w:tcW w:w="1324" w:type="pct"/>
            <w:vAlign w:val="center"/>
          </w:tcPr>
          <w:p w14:paraId="247A2DAA">
            <w:pPr>
              <w:adjustRightInd w:val="0"/>
              <w:snapToGrid w:val="0"/>
              <w:jc w:val="center"/>
              <w:rPr>
                <w:b/>
                <w:color w:val="000000"/>
                <w:sz w:val="24"/>
              </w:rPr>
            </w:pPr>
            <w:r>
              <w:rPr>
                <w:b/>
                <w:color w:val="000000"/>
                <w:sz w:val="24"/>
              </w:rPr>
              <w:t>分项名称</w:t>
            </w:r>
          </w:p>
        </w:tc>
        <w:tc>
          <w:tcPr>
            <w:tcW w:w="628" w:type="pct"/>
            <w:vAlign w:val="center"/>
          </w:tcPr>
          <w:p w14:paraId="61EB027B">
            <w:pPr>
              <w:adjustRightInd w:val="0"/>
              <w:snapToGrid w:val="0"/>
              <w:jc w:val="left"/>
              <w:rPr>
                <w:b/>
                <w:color w:val="000000"/>
                <w:sz w:val="24"/>
              </w:rPr>
            </w:pPr>
            <w:r>
              <w:rPr>
                <w:b/>
                <w:color w:val="000000"/>
                <w:sz w:val="24"/>
              </w:rPr>
              <w:t>单价（元</w:t>
            </w:r>
            <w:r>
              <w:rPr>
                <w:rFonts w:hint="eastAsia"/>
                <w:b/>
                <w:color w:val="000000"/>
                <w:sz w:val="24"/>
                <w:lang w:val="en-US" w:eastAsia="zh-CN"/>
              </w:rPr>
              <w:t>/㎡·年</w:t>
            </w:r>
            <w:r>
              <w:rPr>
                <w:b/>
                <w:color w:val="000000"/>
                <w:sz w:val="24"/>
              </w:rPr>
              <w:t>）</w:t>
            </w:r>
          </w:p>
        </w:tc>
        <w:tc>
          <w:tcPr>
            <w:tcW w:w="598" w:type="pct"/>
            <w:vAlign w:val="center"/>
          </w:tcPr>
          <w:p w14:paraId="2E484406">
            <w:pPr>
              <w:adjustRightInd w:val="0"/>
              <w:snapToGrid w:val="0"/>
              <w:jc w:val="center"/>
              <w:rPr>
                <w:rFonts w:hint="eastAsia" w:eastAsia="宋体"/>
                <w:b/>
                <w:color w:val="000000"/>
                <w:sz w:val="24"/>
                <w:lang w:eastAsia="zh-CN"/>
              </w:rPr>
            </w:pPr>
            <w:r>
              <w:rPr>
                <w:b/>
                <w:color w:val="000000"/>
                <w:sz w:val="24"/>
              </w:rPr>
              <w:t>数量</w:t>
            </w:r>
            <w:r>
              <w:rPr>
                <w:rFonts w:hint="eastAsia"/>
                <w:b/>
                <w:color w:val="000000"/>
                <w:sz w:val="24"/>
                <w:lang w:eastAsia="zh-CN"/>
              </w:rPr>
              <w:t>（</w:t>
            </w:r>
            <w:r>
              <w:rPr>
                <w:rFonts w:hint="eastAsia"/>
                <w:b/>
                <w:color w:val="000000"/>
                <w:sz w:val="24"/>
                <w:lang w:val="en-US" w:eastAsia="zh-CN"/>
              </w:rPr>
              <w:t>㎡</w:t>
            </w:r>
            <w:r>
              <w:rPr>
                <w:rFonts w:hint="eastAsia"/>
                <w:b/>
                <w:color w:val="000000"/>
                <w:sz w:val="24"/>
                <w:lang w:eastAsia="zh-CN"/>
              </w:rPr>
              <w:t>）</w:t>
            </w:r>
          </w:p>
        </w:tc>
        <w:tc>
          <w:tcPr>
            <w:tcW w:w="733" w:type="pct"/>
            <w:vAlign w:val="center"/>
          </w:tcPr>
          <w:p w14:paraId="2B6F903F">
            <w:pPr>
              <w:adjustRightInd w:val="0"/>
              <w:snapToGrid w:val="0"/>
              <w:jc w:val="center"/>
              <w:rPr>
                <w:b/>
                <w:color w:val="000000"/>
                <w:sz w:val="24"/>
              </w:rPr>
            </w:pPr>
            <w:r>
              <w:rPr>
                <w:rFonts w:hint="eastAsia"/>
                <w:b/>
                <w:sz w:val="24"/>
              </w:rPr>
              <w:t>一年</w:t>
            </w:r>
            <w:r>
              <w:rPr>
                <w:b/>
                <w:sz w:val="24"/>
              </w:rPr>
              <w:t>总价</w:t>
            </w:r>
            <w:r>
              <w:rPr>
                <w:b/>
                <w:color w:val="000000"/>
                <w:sz w:val="24"/>
              </w:rPr>
              <w:t>（元）</w:t>
            </w:r>
          </w:p>
        </w:tc>
        <w:tc>
          <w:tcPr>
            <w:tcW w:w="758" w:type="pct"/>
            <w:vAlign w:val="center"/>
          </w:tcPr>
          <w:p w14:paraId="5BA2E67C">
            <w:pPr>
              <w:adjustRightInd w:val="0"/>
              <w:snapToGrid w:val="0"/>
              <w:jc w:val="center"/>
              <w:rPr>
                <w:rFonts w:hint="eastAsia"/>
                <w:b/>
                <w:sz w:val="24"/>
              </w:rPr>
            </w:pPr>
            <w:r>
              <w:rPr>
                <w:rFonts w:hint="eastAsia"/>
                <w:b/>
                <w:sz w:val="24"/>
              </w:rPr>
              <w:t>三年</w:t>
            </w:r>
            <w:r>
              <w:rPr>
                <w:b/>
                <w:sz w:val="24"/>
              </w:rPr>
              <w:t>总价（元）</w:t>
            </w:r>
          </w:p>
        </w:tc>
        <w:tc>
          <w:tcPr>
            <w:tcW w:w="696" w:type="pct"/>
            <w:vAlign w:val="center"/>
          </w:tcPr>
          <w:p w14:paraId="7C0EB85C">
            <w:pPr>
              <w:adjustRightInd w:val="0"/>
              <w:snapToGrid w:val="0"/>
              <w:jc w:val="left"/>
              <w:rPr>
                <w:b/>
                <w:color w:val="000000"/>
                <w:sz w:val="24"/>
              </w:rPr>
            </w:pPr>
            <w:r>
              <w:rPr>
                <w:b/>
                <w:color w:val="000000"/>
                <w:sz w:val="24"/>
              </w:rPr>
              <w:t>备注/说明</w:t>
            </w:r>
          </w:p>
        </w:tc>
      </w:tr>
      <w:tr w14:paraId="32F96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61" w:type="pct"/>
            <w:vAlign w:val="center"/>
          </w:tcPr>
          <w:p w14:paraId="3A987A81">
            <w:pPr>
              <w:adjustRightInd w:val="0"/>
              <w:snapToGrid w:val="0"/>
              <w:jc w:val="center"/>
              <w:rPr>
                <w:color w:val="000000"/>
                <w:sz w:val="24"/>
              </w:rPr>
            </w:pPr>
            <w:r>
              <w:rPr>
                <w:color w:val="000000"/>
                <w:sz w:val="24"/>
              </w:rPr>
              <w:t>1</w:t>
            </w:r>
          </w:p>
        </w:tc>
        <w:tc>
          <w:tcPr>
            <w:tcW w:w="1324" w:type="pct"/>
            <w:vAlign w:val="center"/>
          </w:tcPr>
          <w:p w14:paraId="7BACE778">
            <w:pPr>
              <w:adjustRightInd w:val="0"/>
              <w:snapToGrid w:val="0"/>
              <w:jc w:val="center"/>
              <w:rPr>
                <w:color w:val="000000"/>
                <w:sz w:val="24"/>
              </w:rPr>
            </w:pPr>
            <w:r>
              <w:rPr>
                <w:rFonts w:hint="eastAsia"/>
                <w:color w:val="000000"/>
                <w:sz w:val="24"/>
              </w:rPr>
              <w:t>绿地养护部分</w:t>
            </w:r>
          </w:p>
        </w:tc>
        <w:tc>
          <w:tcPr>
            <w:tcW w:w="628" w:type="pct"/>
            <w:vAlign w:val="center"/>
          </w:tcPr>
          <w:p w14:paraId="58E22F8B">
            <w:pPr>
              <w:adjustRightInd w:val="0"/>
              <w:snapToGrid w:val="0"/>
              <w:jc w:val="left"/>
              <w:rPr>
                <w:color w:val="000000"/>
                <w:sz w:val="24"/>
              </w:rPr>
            </w:pPr>
          </w:p>
        </w:tc>
        <w:tc>
          <w:tcPr>
            <w:tcW w:w="598" w:type="pct"/>
            <w:vAlign w:val="center"/>
          </w:tcPr>
          <w:p w14:paraId="6909A6ED">
            <w:pPr>
              <w:adjustRightInd w:val="0"/>
              <w:snapToGrid w:val="0"/>
              <w:jc w:val="center"/>
              <w:rPr>
                <w:color w:val="000000"/>
                <w:sz w:val="24"/>
              </w:rPr>
            </w:pPr>
            <w:r>
              <w:rPr>
                <w:rFonts w:hint="eastAsia"/>
                <w:color w:val="000000"/>
                <w:sz w:val="24"/>
                <w:lang w:val="en-US" w:eastAsia="zh-CN"/>
              </w:rPr>
              <w:t>28947.8</w:t>
            </w:r>
          </w:p>
        </w:tc>
        <w:tc>
          <w:tcPr>
            <w:tcW w:w="733" w:type="pct"/>
            <w:vAlign w:val="center"/>
          </w:tcPr>
          <w:p w14:paraId="63BE73EF">
            <w:pPr>
              <w:adjustRightInd w:val="0"/>
              <w:snapToGrid w:val="0"/>
              <w:jc w:val="left"/>
              <w:rPr>
                <w:color w:val="000000"/>
                <w:sz w:val="24"/>
              </w:rPr>
            </w:pPr>
          </w:p>
        </w:tc>
        <w:tc>
          <w:tcPr>
            <w:tcW w:w="758" w:type="pct"/>
            <w:vAlign w:val="center"/>
          </w:tcPr>
          <w:p w14:paraId="6F4F4B68">
            <w:pPr>
              <w:adjustRightInd w:val="0"/>
              <w:snapToGrid w:val="0"/>
              <w:jc w:val="left"/>
              <w:rPr>
                <w:color w:val="000000"/>
                <w:sz w:val="24"/>
              </w:rPr>
            </w:pPr>
          </w:p>
        </w:tc>
        <w:tc>
          <w:tcPr>
            <w:tcW w:w="696" w:type="pct"/>
            <w:vAlign w:val="center"/>
          </w:tcPr>
          <w:p w14:paraId="55F53612">
            <w:pPr>
              <w:adjustRightInd w:val="0"/>
              <w:snapToGrid w:val="0"/>
              <w:jc w:val="left"/>
              <w:rPr>
                <w:color w:val="000000"/>
                <w:sz w:val="24"/>
              </w:rPr>
            </w:pPr>
          </w:p>
        </w:tc>
      </w:tr>
      <w:tr w14:paraId="72EBC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61" w:type="pct"/>
            <w:vAlign w:val="center"/>
          </w:tcPr>
          <w:p w14:paraId="71E5E2C3">
            <w:pPr>
              <w:adjustRightInd w:val="0"/>
              <w:snapToGrid w:val="0"/>
              <w:jc w:val="center"/>
              <w:rPr>
                <w:rFonts w:hint="eastAsia" w:eastAsia="宋体"/>
                <w:color w:val="000000"/>
                <w:sz w:val="24"/>
                <w:lang w:val="en-US" w:eastAsia="zh-CN"/>
              </w:rPr>
            </w:pPr>
            <w:r>
              <w:rPr>
                <w:rFonts w:hint="eastAsia"/>
                <w:color w:val="000000"/>
                <w:sz w:val="24"/>
                <w:lang w:val="en-US" w:eastAsia="zh-CN"/>
              </w:rPr>
              <w:t>2</w:t>
            </w:r>
          </w:p>
        </w:tc>
        <w:tc>
          <w:tcPr>
            <w:tcW w:w="1324" w:type="pct"/>
            <w:vAlign w:val="center"/>
          </w:tcPr>
          <w:p w14:paraId="6A9F5D49">
            <w:pPr>
              <w:adjustRightInd w:val="0"/>
              <w:snapToGrid w:val="0"/>
              <w:jc w:val="center"/>
              <w:rPr>
                <w:rFonts w:hint="eastAsia"/>
                <w:color w:val="000000"/>
                <w:sz w:val="24"/>
                <w:lang w:eastAsia="zh-CN"/>
              </w:rPr>
            </w:pPr>
            <w:r>
              <w:rPr>
                <w:rFonts w:hint="eastAsia"/>
                <w:color w:val="000000"/>
                <w:sz w:val="24"/>
                <w:lang w:eastAsia="zh-CN"/>
              </w:rPr>
              <w:t>提升养护部分</w:t>
            </w:r>
          </w:p>
        </w:tc>
        <w:tc>
          <w:tcPr>
            <w:tcW w:w="628" w:type="pct"/>
            <w:vAlign w:val="center"/>
          </w:tcPr>
          <w:p w14:paraId="202ACF0B">
            <w:pPr>
              <w:adjustRightInd w:val="0"/>
              <w:snapToGrid w:val="0"/>
              <w:jc w:val="left"/>
              <w:rPr>
                <w:color w:val="000000"/>
                <w:sz w:val="24"/>
              </w:rPr>
            </w:pPr>
          </w:p>
        </w:tc>
        <w:tc>
          <w:tcPr>
            <w:tcW w:w="598" w:type="pct"/>
            <w:vAlign w:val="center"/>
          </w:tcPr>
          <w:p w14:paraId="2618A89C">
            <w:pPr>
              <w:adjustRightInd w:val="0"/>
              <w:snapToGrid w:val="0"/>
              <w:jc w:val="center"/>
              <w:rPr>
                <w:rFonts w:hint="eastAsia"/>
                <w:color w:val="000000"/>
                <w:sz w:val="24"/>
                <w:lang w:val="en-US" w:eastAsia="zh-CN"/>
              </w:rPr>
            </w:pPr>
            <w:r>
              <w:rPr>
                <w:rFonts w:hint="eastAsia"/>
                <w:color w:val="000000"/>
                <w:sz w:val="24"/>
                <w:lang w:val="en-US" w:eastAsia="zh-CN"/>
              </w:rPr>
              <w:t>84442.2</w:t>
            </w:r>
          </w:p>
        </w:tc>
        <w:tc>
          <w:tcPr>
            <w:tcW w:w="733" w:type="pct"/>
            <w:vAlign w:val="center"/>
          </w:tcPr>
          <w:p w14:paraId="1EB2E2F7">
            <w:pPr>
              <w:adjustRightInd w:val="0"/>
              <w:snapToGrid w:val="0"/>
              <w:jc w:val="left"/>
              <w:rPr>
                <w:color w:val="000000"/>
                <w:sz w:val="24"/>
              </w:rPr>
            </w:pPr>
          </w:p>
        </w:tc>
        <w:tc>
          <w:tcPr>
            <w:tcW w:w="758" w:type="pct"/>
            <w:vAlign w:val="center"/>
          </w:tcPr>
          <w:p w14:paraId="03F10060">
            <w:pPr>
              <w:adjustRightInd w:val="0"/>
              <w:snapToGrid w:val="0"/>
              <w:jc w:val="left"/>
              <w:rPr>
                <w:color w:val="000000"/>
                <w:sz w:val="24"/>
              </w:rPr>
            </w:pPr>
          </w:p>
        </w:tc>
        <w:tc>
          <w:tcPr>
            <w:tcW w:w="696" w:type="pct"/>
            <w:vAlign w:val="center"/>
          </w:tcPr>
          <w:p w14:paraId="3E5311B0">
            <w:pPr>
              <w:adjustRightInd w:val="0"/>
              <w:snapToGrid w:val="0"/>
              <w:jc w:val="left"/>
              <w:rPr>
                <w:color w:val="000000"/>
                <w:sz w:val="24"/>
              </w:rPr>
            </w:pPr>
          </w:p>
        </w:tc>
      </w:tr>
      <w:tr w14:paraId="10CAE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61" w:type="pct"/>
            <w:vAlign w:val="center"/>
          </w:tcPr>
          <w:p w14:paraId="44706A8D">
            <w:pPr>
              <w:adjustRightInd w:val="0"/>
              <w:snapToGrid w:val="0"/>
              <w:jc w:val="center"/>
              <w:rPr>
                <w:rFonts w:hint="default"/>
                <w:color w:val="000000"/>
                <w:sz w:val="24"/>
                <w:lang w:val="en-US" w:eastAsia="zh-CN"/>
              </w:rPr>
            </w:pPr>
            <w:r>
              <w:rPr>
                <w:rFonts w:hint="eastAsia"/>
                <w:color w:val="000000"/>
                <w:sz w:val="24"/>
                <w:lang w:val="en-US" w:eastAsia="zh-CN"/>
              </w:rPr>
              <w:t>3</w:t>
            </w:r>
          </w:p>
        </w:tc>
        <w:tc>
          <w:tcPr>
            <w:tcW w:w="1324" w:type="pct"/>
            <w:vAlign w:val="center"/>
          </w:tcPr>
          <w:p w14:paraId="21A56F4F">
            <w:pPr>
              <w:adjustRightInd w:val="0"/>
              <w:snapToGrid w:val="0"/>
              <w:jc w:val="center"/>
              <w:rPr>
                <w:rFonts w:hint="default"/>
                <w:color w:val="000000"/>
                <w:sz w:val="24"/>
                <w:lang w:val="en-US" w:eastAsia="zh-CN"/>
              </w:rPr>
            </w:pPr>
            <w:r>
              <w:rPr>
                <w:rFonts w:hint="eastAsia"/>
                <w:color w:val="000000"/>
                <w:sz w:val="24"/>
                <w:lang w:val="en-US" w:eastAsia="zh-CN"/>
              </w:rPr>
              <w:t>合计</w:t>
            </w:r>
          </w:p>
        </w:tc>
        <w:tc>
          <w:tcPr>
            <w:tcW w:w="628" w:type="pct"/>
            <w:vAlign w:val="center"/>
          </w:tcPr>
          <w:p w14:paraId="76C153EF">
            <w:pPr>
              <w:adjustRightInd w:val="0"/>
              <w:snapToGrid w:val="0"/>
              <w:jc w:val="left"/>
              <w:rPr>
                <w:color w:val="000000"/>
                <w:sz w:val="24"/>
              </w:rPr>
            </w:pPr>
          </w:p>
        </w:tc>
        <w:tc>
          <w:tcPr>
            <w:tcW w:w="598" w:type="pct"/>
            <w:vAlign w:val="center"/>
          </w:tcPr>
          <w:p w14:paraId="520BDC38">
            <w:pPr>
              <w:adjustRightInd w:val="0"/>
              <w:snapToGrid w:val="0"/>
              <w:jc w:val="center"/>
              <w:rPr>
                <w:rFonts w:hint="default"/>
                <w:color w:val="000000"/>
                <w:sz w:val="24"/>
                <w:lang w:val="en-US" w:eastAsia="zh-CN"/>
              </w:rPr>
            </w:pPr>
            <w:r>
              <w:rPr>
                <w:rFonts w:hint="eastAsia"/>
                <w:color w:val="000000"/>
                <w:sz w:val="24"/>
                <w:lang w:val="en-US" w:eastAsia="zh-CN"/>
              </w:rPr>
              <w:t>113390</w:t>
            </w:r>
          </w:p>
        </w:tc>
        <w:tc>
          <w:tcPr>
            <w:tcW w:w="733" w:type="pct"/>
            <w:vAlign w:val="center"/>
          </w:tcPr>
          <w:p w14:paraId="7F99AAC1">
            <w:pPr>
              <w:adjustRightInd w:val="0"/>
              <w:snapToGrid w:val="0"/>
              <w:jc w:val="left"/>
              <w:rPr>
                <w:color w:val="000000"/>
                <w:sz w:val="24"/>
              </w:rPr>
            </w:pPr>
          </w:p>
        </w:tc>
        <w:tc>
          <w:tcPr>
            <w:tcW w:w="758" w:type="pct"/>
            <w:vAlign w:val="center"/>
          </w:tcPr>
          <w:p w14:paraId="0B55509B">
            <w:pPr>
              <w:adjustRightInd w:val="0"/>
              <w:snapToGrid w:val="0"/>
              <w:jc w:val="left"/>
              <w:rPr>
                <w:color w:val="000000"/>
                <w:sz w:val="24"/>
              </w:rPr>
            </w:pPr>
          </w:p>
        </w:tc>
        <w:tc>
          <w:tcPr>
            <w:tcW w:w="696" w:type="pct"/>
            <w:vAlign w:val="center"/>
          </w:tcPr>
          <w:p w14:paraId="58A8154A">
            <w:pPr>
              <w:adjustRightInd w:val="0"/>
              <w:snapToGrid w:val="0"/>
              <w:jc w:val="left"/>
              <w:rPr>
                <w:color w:val="000000"/>
                <w:sz w:val="24"/>
              </w:rPr>
            </w:pPr>
          </w:p>
        </w:tc>
      </w:tr>
    </w:tbl>
    <w:p w14:paraId="0A2954CF">
      <w:pPr>
        <w:tabs>
          <w:tab w:val="left" w:pos="1800"/>
          <w:tab w:val="left" w:pos="5580"/>
        </w:tabs>
        <w:jc w:val="left"/>
        <w:rPr>
          <w:color w:val="000000"/>
          <w:sz w:val="24"/>
        </w:rPr>
      </w:pPr>
    </w:p>
    <w:p w14:paraId="26560FFC">
      <w:pPr>
        <w:tabs>
          <w:tab w:val="left" w:pos="1800"/>
          <w:tab w:val="left" w:pos="5580"/>
        </w:tabs>
        <w:jc w:val="left"/>
        <w:rPr>
          <w:color w:val="000000"/>
          <w:sz w:val="24"/>
        </w:rPr>
      </w:pPr>
    </w:p>
    <w:p w14:paraId="4022C72F">
      <w:pPr>
        <w:tabs>
          <w:tab w:val="left" w:pos="1800"/>
          <w:tab w:val="left" w:pos="5580"/>
        </w:tabs>
        <w:jc w:val="left"/>
        <w:rPr>
          <w:color w:val="000000"/>
          <w:sz w:val="24"/>
        </w:rPr>
      </w:pPr>
    </w:p>
    <w:p w14:paraId="17F9BC31">
      <w:pPr>
        <w:tabs>
          <w:tab w:val="left" w:pos="1800"/>
          <w:tab w:val="left" w:pos="5580"/>
        </w:tabs>
        <w:jc w:val="left"/>
        <w:rPr>
          <w:color w:val="000000"/>
          <w:sz w:val="24"/>
        </w:rPr>
      </w:pPr>
    </w:p>
    <w:p w14:paraId="08FA4B6C">
      <w:pPr>
        <w:tabs>
          <w:tab w:val="left" w:pos="1800"/>
          <w:tab w:val="left" w:pos="5580"/>
        </w:tabs>
        <w:jc w:val="left"/>
        <w:rPr>
          <w:color w:val="000000"/>
          <w:sz w:val="24"/>
        </w:rPr>
      </w:pPr>
      <w:r>
        <w:rPr>
          <w:color w:val="000000"/>
          <w:sz w:val="24"/>
        </w:rPr>
        <w:t>注：1.本表应按包分别填写。</w:t>
      </w:r>
    </w:p>
    <w:p w14:paraId="41658FA4">
      <w:pPr>
        <w:tabs>
          <w:tab w:val="left" w:pos="1800"/>
          <w:tab w:val="left" w:pos="5580"/>
        </w:tabs>
        <w:ind w:firstLine="480" w:firstLineChars="200"/>
        <w:jc w:val="left"/>
        <w:rPr>
          <w:color w:val="000000"/>
          <w:sz w:val="24"/>
        </w:rPr>
      </w:pPr>
      <w:r>
        <w:rPr>
          <w:color w:val="000000"/>
          <w:sz w:val="24"/>
        </w:rPr>
        <w:t>2.上述各项的详细规格（如有），可另页描述。</w:t>
      </w:r>
    </w:p>
    <w:p w14:paraId="183A8AD8">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1510725">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D475F56">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912A28C">
      <w:pPr>
        <w:numPr>
          <w:ilvl w:val="0"/>
          <w:numId w:val="18"/>
        </w:numPr>
        <w:tabs>
          <w:tab w:val="left" w:pos="360"/>
        </w:tabs>
        <w:snapToGrid w:val="0"/>
        <w:spacing w:line="360" w:lineRule="auto"/>
        <w:outlineLvl w:val="1"/>
        <w:rPr>
          <w:color w:val="000000"/>
          <w:sz w:val="24"/>
          <w:szCs w:val="20"/>
        </w:rPr>
      </w:pPr>
      <w:bookmarkStart w:id="884" w:name="_Toc226337258"/>
      <w:bookmarkStart w:id="885" w:name="_Toc195842927"/>
      <w:bookmarkStart w:id="886" w:name="_Toc226309806"/>
      <w:bookmarkStart w:id="887" w:name="_Toc150480798"/>
      <w:bookmarkStart w:id="888" w:name="_Toc226965752"/>
      <w:bookmarkStart w:id="889" w:name="_Toc305158830"/>
      <w:bookmarkStart w:id="890" w:name="_Toc150774765"/>
      <w:bookmarkStart w:id="891" w:name="_Toc226965835"/>
      <w:bookmarkStart w:id="892" w:name="_Toc305158904"/>
      <w:bookmarkStart w:id="893" w:name="_Toc265228400"/>
      <w:bookmarkStart w:id="894" w:name="_Toc264969252"/>
      <w:bookmarkStart w:id="895" w:name="_Toc142311062"/>
      <w:bookmarkStart w:id="896" w:name="_Toc127151562"/>
      <w:bookmarkStart w:id="897" w:name="_Toc305158829"/>
      <w:bookmarkStart w:id="898" w:name="_Toc226337257"/>
      <w:bookmarkStart w:id="899" w:name="_Toc264969251"/>
      <w:bookmarkStart w:id="900" w:name="_Toc195842926"/>
      <w:bookmarkStart w:id="901" w:name="_Toc226309805"/>
      <w:bookmarkStart w:id="902" w:name="_Toc305158903"/>
      <w:bookmarkStart w:id="903" w:name="_Toc150480797"/>
      <w:bookmarkStart w:id="904" w:name="_Toc150774764"/>
      <w:bookmarkStart w:id="905" w:name="_Toc226965751"/>
      <w:bookmarkStart w:id="906" w:name="_Toc142311061"/>
      <w:bookmarkStart w:id="907" w:name="_Toc127151561"/>
      <w:bookmarkStart w:id="908" w:name="_Toc226965834"/>
      <w:bookmarkStart w:id="909" w:name="_Toc265228399"/>
      <w:r>
        <w:rPr>
          <w:color w:val="000000"/>
          <w:sz w:val="24"/>
          <w:szCs w:val="20"/>
        </w:rPr>
        <w:br w:type="page"/>
      </w:r>
      <w:r>
        <w:rPr>
          <w:color w:val="000000"/>
          <w:sz w:val="24"/>
          <w:szCs w:val="20"/>
        </w:rPr>
        <w:t>合同条款偏离表</w:t>
      </w:r>
      <w:bookmarkEnd w:id="884"/>
      <w:bookmarkEnd w:id="885"/>
      <w:bookmarkEnd w:id="886"/>
      <w:bookmarkEnd w:id="887"/>
      <w:bookmarkEnd w:id="888"/>
      <w:bookmarkEnd w:id="889"/>
      <w:bookmarkEnd w:id="890"/>
      <w:bookmarkEnd w:id="891"/>
      <w:bookmarkEnd w:id="892"/>
      <w:bookmarkEnd w:id="893"/>
      <w:bookmarkEnd w:id="894"/>
      <w:bookmarkEnd w:id="895"/>
      <w:bookmarkEnd w:id="896"/>
      <w:r>
        <w:rPr>
          <w:color w:val="000000"/>
          <w:sz w:val="24"/>
          <w:szCs w:val="20"/>
        </w:rPr>
        <w:t>（实质性格式）</w:t>
      </w:r>
    </w:p>
    <w:p w14:paraId="20A41968">
      <w:pPr>
        <w:spacing w:line="360" w:lineRule="auto"/>
        <w:rPr>
          <w:color w:val="000000"/>
          <w:sz w:val="24"/>
          <w:szCs w:val="20"/>
        </w:rPr>
      </w:pPr>
    </w:p>
    <w:p w14:paraId="442462B9">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5EE9D4E7">
      <w:pPr>
        <w:spacing w:line="360" w:lineRule="auto"/>
        <w:rPr>
          <w:color w:val="000000"/>
          <w:sz w:val="24"/>
          <w:szCs w:val="20"/>
        </w:rPr>
      </w:pPr>
    </w:p>
    <w:p w14:paraId="3D686EDA">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4"/>
        <w:gridCol w:w="1772"/>
        <w:gridCol w:w="1676"/>
        <w:gridCol w:w="1676"/>
        <w:gridCol w:w="1877"/>
        <w:gridCol w:w="1133"/>
      </w:tblGrid>
      <w:tr w14:paraId="3581D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5F3D6AD">
            <w:pPr>
              <w:adjustRightInd w:val="0"/>
              <w:snapToGrid w:val="0"/>
              <w:jc w:val="center"/>
              <w:rPr>
                <w:color w:val="000000"/>
                <w:sz w:val="24"/>
              </w:rPr>
            </w:pPr>
            <w:bookmarkStart w:id="910" w:name="_Hlk144279231"/>
            <w:r>
              <w:rPr>
                <w:color w:val="000000"/>
                <w:sz w:val="24"/>
              </w:rPr>
              <w:t>序号</w:t>
            </w:r>
          </w:p>
        </w:tc>
        <w:tc>
          <w:tcPr>
            <w:tcW w:w="1646" w:type="dxa"/>
            <w:vAlign w:val="center"/>
          </w:tcPr>
          <w:p w14:paraId="1B53CD4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3C9DA11E">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48FC1DF8">
            <w:pPr>
              <w:adjustRightInd w:val="0"/>
              <w:snapToGrid w:val="0"/>
              <w:jc w:val="center"/>
              <w:rPr>
                <w:color w:val="000000"/>
                <w:sz w:val="24"/>
              </w:rPr>
            </w:pPr>
            <w:r>
              <w:rPr>
                <w:color w:val="000000"/>
                <w:sz w:val="24"/>
              </w:rPr>
              <w:t>投标文件内容</w:t>
            </w:r>
          </w:p>
        </w:tc>
        <w:tc>
          <w:tcPr>
            <w:tcW w:w="1925" w:type="dxa"/>
            <w:vAlign w:val="center"/>
          </w:tcPr>
          <w:p w14:paraId="24F17259">
            <w:pPr>
              <w:adjustRightInd w:val="0"/>
              <w:snapToGrid w:val="0"/>
              <w:jc w:val="center"/>
              <w:rPr>
                <w:color w:val="000000"/>
                <w:sz w:val="24"/>
              </w:rPr>
            </w:pPr>
            <w:r>
              <w:rPr>
                <w:color w:val="000000"/>
                <w:sz w:val="24"/>
              </w:rPr>
              <w:t>偏离情况</w:t>
            </w:r>
          </w:p>
        </w:tc>
        <w:tc>
          <w:tcPr>
            <w:tcW w:w="1045" w:type="dxa"/>
            <w:vAlign w:val="center"/>
          </w:tcPr>
          <w:p w14:paraId="1BF72D95">
            <w:pPr>
              <w:adjustRightInd w:val="0"/>
              <w:snapToGrid w:val="0"/>
              <w:jc w:val="center"/>
              <w:rPr>
                <w:color w:val="000000"/>
                <w:sz w:val="24"/>
              </w:rPr>
            </w:pPr>
            <w:r>
              <w:rPr>
                <w:color w:val="000000"/>
                <w:sz w:val="24"/>
              </w:rPr>
              <w:t>说明</w:t>
            </w:r>
          </w:p>
        </w:tc>
      </w:tr>
      <w:tr w14:paraId="5B7AA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0AF2E9B3">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14:paraId="39CB81F6">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14:paraId="5AC5228A">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14:paraId="1535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C0512AF">
            <w:pPr>
              <w:adjustRightInd w:val="0"/>
              <w:snapToGrid w:val="0"/>
              <w:jc w:val="center"/>
              <w:rPr>
                <w:color w:val="000000"/>
                <w:sz w:val="24"/>
              </w:rPr>
            </w:pPr>
          </w:p>
        </w:tc>
        <w:tc>
          <w:tcPr>
            <w:tcW w:w="1646" w:type="dxa"/>
            <w:vAlign w:val="center"/>
          </w:tcPr>
          <w:p w14:paraId="4B855519">
            <w:pPr>
              <w:adjustRightInd w:val="0"/>
              <w:snapToGrid w:val="0"/>
              <w:jc w:val="center"/>
              <w:rPr>
                <w:color w:val="000000"/>
                <w:sz w:val="24"/>
              </w:rPr>
            </w:pPr>
          </w:p>
        </w:tc>
        <w:tc>
          <w:tcPr>
            <w:tcW w:w="1688" w:type="dxa"/>
            <w:vAlign w:val="center"/>
          </w:tcPr>
          <w:p w14:paraId="70792741">
            <w:pPr>
              <w:adjustRightInd w:val="0"/>
              <w:snapToGrid w:val="0"/>
              <w:jc w:val="center"/>
              <w:rPr>
                <w:color w:val="000000"/>
                <w:sz w:val="24"/>
              </w:rPr>
            </w:pPr>
          </w:p>
        </w:tc>
        <w:tc>
          <w:tcPr>
            <w:tcW w:w="1688" w:type="dxa"/>
            <w:vAlign w:val="center"/>
          </w:tcPr>
          <w:p w14:paraId="05EBDFDA">
            <w:pPr>
              <w:adjustRightInd w:val="0"/>
              <w:snapToGrid w:val="0"/>
              <w:jc w:val="center"/>
              <w:rPr>
                <w:color w:val="000000"/>
                <w:sz w:val="24"/>
              </w:rPr>
            </w:pPr>
          </w:p>
        </w:tc>
        <w:tc>
          <w:tcPr>
            <w:tcW w:w="1925" w:type="dxa"/>
            <w:vAlign w:val="center"/>
          </w:tcPr>
          <w:p w14:paraId="5150BF69">
            <w:pPr>
              <w:adjustRightInd w:val="0"/>
              <w:snapToGrid w:val="0"/>
              <w:jc w:val="center"/>
              <w:rPr>
                <w:color w:val="000000"/>
                <w:sz w:val="24"/>
              </w:rPr>
            </w:pPr>
          </w:p>
        </w:tc>
        <w:tc>
          <w:tcPr>
            <w:tcW w:w="1045" w:type="dxa"/>
            <w:vAlign w:val="center"/>
          </w:tcPr>
          <w:p w14:paraId="30D33CAF">
            <w:pPr>
              <w:adjustRightInd w:val="0"/>
              <w:snapToGrid w:val="0"/>
              <w:jc w:val="center"/>
              <w:rPr>
                <w:color w:val="000000"/>
                <w:sz w:val="24"/>
              </w:rPr>
            </w:pPr>
          </w:p>
        </w:tc>
      </w:tr>
      <w:tr w14:paraId="1696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591706CE">
            <w:pPr>
              <w:adjustRightInd w:val="0"/>
              <w:snapToGrid w:val="0"/>
              <w:jc w:val="center"/>
              <w:rPr>
                <w:color w:val="000000"/>
                <w:sz w:val="24"/>
              </w:rPr>
            </w:pPr>
          </w:p>
        </w:tc>
        <w:tc>
          <w:tcPr>
            <w:tcW w:w="1646" w:type="dxa"/>
            <w:vAlign w:val="center"/>
          </w:tcPr>
          <w:p w14:paraId="422B9E12">
            <w:pPr>
              <w:adjustRightInd w:val="0"/>
              <w:snapToGrid w:val="0"/>
              <w:jc w:val="center"/>
              <w:rPr>
                <w:color w:val="000000"/>
                <w:sz w:val="24"/>
              </w:rPr>
            </w:pPr>
          </w:p>
        </w:tc>
        <w:tc>
          <w:tcPr>
            <w:tcW w:w="1688" w:type="dxa"/>
            <w:vAlign w:val="center"/>
          </w:tcPr>
          <w:p w14:paraId="00B7CAFA">
            <w:pPr>
              <w:adjustRightInd w:val="0"/>
              <w:snapToGrid w:val="0"/>
              <w:jc w:val="center"/>
              <w:rPr>
                <w:color w:val="000000"/>
                <w:sz w:val="24"/>
              </w:rPr>
            </w:pPr>
          </w:p>
        </w:tc>
        <w:tc>
          <w:tcPr>
            <w:tcW w:w="1688" w:type="dxa"/>
            <w:vAlign w:val="center"/>
          </w:tcPr>
          <w:p w14:paraId="6E7A677E">
            <w:pPr>
              <w:adjustRightInd w:val="0"/>
              <w:snapToGrid w:val="0"/>
              <w:jc w:val="center"/>
              <w:rPr>
                <w:color w:val="000000"/>
                <w:sz w:val="24"/>
              </w:rPr>
            </w:pPr>
          </w:p>
        </w:tc>
        <w:tc>
          <w:tcPr>
            <w:tcW w:w="1925" w:type="dxa"/>
            <w:vAlign w:val="center"/>
          </w:tcPr>
          <w:p w14:paraId="111CF487">
            <w:pPr>
              <w:adjustRightInd w:val="0"/>
              <w:snapToGrid w:val="0"/>
              <w:jc w:val="center"/>
              <w:rPr>
                <w:color w:val="000000"/>
                <w:sz w:val="24"/>
              </w:rPr>
            </w:pPr>
          </w:p>
        </w:tc>
        <w:tc>
          <w:tcPr>
            <w:tcW w:w="1045" w:type="dxa"/>
            <w:vAlign w:val="center"/>
          </w:tcPr>
          <w:p w14:paraId="70363B1B">
            <w:pPr>
              <w:adjustRightInd w:val="0"/>
              <w:snapToGrid w:val="0"/>
              <w:jc w:val="center"/>
              <w:rPr>
                <w:color w:val="000000"/>
                <w:sz w:val="24"/>
              </w:rPr>
            </w:pPr>
          </w:p>
        </w:tc>
      </w:tr>
      <w:tr w14:paraId="5FB8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1DE302F">
            <w:pPr>
              <w:adjustRightInd w:val="0"/>
              <w:snapToGrid w:val="0"/>
              <w:jc w:val="center"/>
              <w:rPr>
                <w:color w:val="000000"/>
                <w:sz w:val="24"/>
              </w:rPr>
            </w:pPr>
          </w:p>
        </w:tc>
        <w:tc>
          <w:tcPr>
            <w:tcW w:w="1646" w:type="dxa"/>
            <w:vAlign w:val="center"/>
          </w:tcPr>
          <w:p w14:paraId="23D8F188">
            <w:pPr>
              <w:adjustRightInd w:val="0"/>
              <w:snapToGrid w:val="0"/>
              <w:jc w:val="center"/>
              <w:rPr>
                <w:color w:val="000000"/>
                <w:sz w:val="24"/>
              </w:rPr>
            </w:pPr>
          </w:p>
        </w:tc>
        <w:tc>
          <w:tcPr>
            <w:tcW w:w="1688" w:type="dxa"/>
            <w:vAlign w:val="center"/>
          </w:tcPr>
          <w:p w14:paraId="15FC6926">
            <w:pPr>
              <w:adjustRightInd w:val="0"/>
              <w:snapToGrid w:val="0"/>
              <w:jc w:val="center"/>
              <w:rPr>
                <w:color w:val="000000"/>
                <w:sz w:val="24"/>
              </w:rPr>
            </w:pPr>
          </w:p>
        </w:tc>
        <w:tc>
          <w:tcPr>
            <w:tcW w:w="1688" w:type="dxa"/>
            <w:vAlign w:val="center"/>
          </w:tcPr>
          <w:p w14:paraId="6A9858D7">
            <w:pPr>
              <w:adjustRightInd w:val="0"/>
              <w:snapToGrid w:val="0"/>
              <w:jc w:val="center"/>
              <w:rPr>
                <w:color w:val="000000"/>
                <w:sz w:val="24"/>
              </w:rPr>
            </w:pPr>
          </w:p>
        </w:tc>
        <w:tc>
          <w:tcPr>
            <w:tcW w:w="1925" w:type="dxa"/>
            <w:vAlign w:val="center"/>
          </w:tcPr>
          <w:p w14:paraId="4183ADD5">
            <w:pPr>
              <w:adjustRightInd w:val="0"/>
              <w:snapToGrid w:val="0"/>
              <w:jc w:val="center"/>
              <w:rPr>
                <w:color w:val="000000"/>
                <w:sz w:val="24"/>
              </w:rPr>
            </w:pPr>
          </w:p>
        </w:tc>
        <w:tc>
          <w:tcPr>
            <w:tcW w:w="1045" w:type="dxa"/>
            <w:vAlign w:val="center"/>
          </w:tcPr>
          <w:p w14:paraId="06EC7B61">
            <w:pPr>
              <w:adjustRightInd w:val="0"/>
              <w:snapToGrid w:val="0"/>
              <w:jc w:val="center"/>
              <w:rPr>
                <w:color w:val="000000"/>
                <w:sz w:val="24"/>
              </w:rPr>
            </w:pPr>
          </w:p>
        </w:tc>
      </w:tr>
      <w:tr w14:paraId="3A3A9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124F76E8">
            <w:pPr>
              <w:adjustRightInd w:val="0"/>
              <w:snapToGrid w:val="0"/>
              <w:jc w:val="center"/>
              <w:rPr>
                <w:color w:val="000000"/>
                <w:sz w:val="24"/>
              </w:rPr>
            </w:pPr>
          </w:p>
        </w:tc>
        <w:tc>
          <w:tcPr>
            <w:tcW w:w="1646" w:type="dxa"/>
            <w:vAlign w:val="center"/>
          </w:tcPr>
          <w:p w14:paraId="5F40F273">
            <w:pPr>
              <w:adjustRightInd w:val="0"/>
              <w:snapToGrid w:val="0"/>
              <w:jc w:val="center"/>
              <w:rPr>
                <w:color w:val="000000"/>
                <w:sz w:val="24"/>
              </w:rPr>
            </w:pPr>
          </w:p>
        </w:tc>
        <w:tc>
          <w:tcPr>
            <w:tcW w:w="1688" w:type="dxa"/>
            <w:vAlign w:val="center"/>
          </w:tcPr>
          <w:p w14:paraId="5B3D3D46">
            <w:pPr>
              <w:adjustRightInd w:val="0"/>
              <w:snapToGrid w:val="0"/>
              <w:jc w:val="center"/>
              <w:rPr>
                <w:color w:val="000000"/>
                <w:sz w:val="24"/>
              </w:rPr>
            </w:pPr>
          </w:p>
        </w:tc>
        <w:tc>
          <w:tcPr>
            <w:tcW w:w="1688" w:type="dxa"/>
            <w:vAlign w:val="center"/>
          </w:tcPr>
          <w:p w14:paraId="03FE4852">
            <w:pPr>
              <w:adjustRightInd w:val="0"/>
              <w:snapToGrid w:val="0"/>
              <w:jc w:val="center"/>
              <w:rPr>
                <w:color w:val="000000"/>
                <w:sz w:val="24"/>
              </w:rPr>
            </w:pPr>
          </w:p>
        </w:tc>
        <w:tc>
          <w:tcPr>
            <w:tcW w:w="1925" w:type="dxa"/>
            <w:vAlign w:val="center"/>
          </w:tcPr>
          <w:p w14:paraId="6F0AF4AC">
            <w:pPr>
              <w:adjustRightInd w:val="0"/>
              <w:snapToGrid w:val="0"/>
              <w:jc w:val="center"/>
              <w:rPr>
                <w:color w:val="000000"/>
                <w:sz w:val="24"/>
              </w:rPr>
            </w:pPr>
          </w:p>
        </w:tc>
        <w:tc>
          <w:tcPr>
            <w:tcW w:w="1045" w:type="dxa"/>
            <w:vAlign w:val="center"/>
          </w:tcPr>
          <w:p w14:paraId="22FA69D9">
            <w:pPr>
              <w:adjustRightInd w:val="0"/>
              <w:snapToGrid w:val="0"/>
              <w:jc w:val="center"/>
              <w:rPr>
                <w:color w:val="000000"/>
                <w:sz w:val="24"/>
              </w:rPr>
            </w:pPr>
          </w:p>
        </w:tc>
      </w:tr>
      <w:bookmarkEnd w:id="910"/>
    </w:tbl>
    <w:p w14:paraId="7172460D">
      <w:pPr>
        <w:tabs>
          <w:tab w:val="left" w:pos="1800"/>
          <w:tab w:val="left" w:pos="5580"/>
        </w:tabs>
        <w:jc w:val="left"/>
        <w:rPr>
          <w:color w:val="000000"/>
          <w:sz w:val="24"/>
        </w:rPr>
      </w:pPr>
    </w:p>
    <w:p w14:paraId="0023C4C6">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14:paraId="46E634E2">
      <w:pPr>
        <w:spacing w:line="360" w:lineRule="auto"/>
        <w:rPr>
          <w:color w:val="000000"/>
          <w:sz w:val="24"/>
          <w:szCs w:val="20"/>
        </w:rPr>
      </w:pPr>
    </w:p>
    <w:p w14:paraId="240597F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2B38E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62D413E4">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0AEF6664">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897"/>
      <w:bookmarkEnd w:id="898"/>
      <w:bookmarkEnd w:id="899"/>
      <w:bookmarkEnd w:id="900"/>
      <w:bookmarkEnd w:id="901"/>
      <w:bookmarkEnd w:id="902"/>
      <w:bookmarkEnd w:id="903"/>
      <w:bookmarkEnd w:id="904"/>
      <w:bookmarkEnd w:id="905"/>
      <w:bookmarkEnd w:id="906"/>
      <w:bookmarkEnd w:id="907"/>
      <w:bookmarkEnd w:id="908"/>
      <w:bookmarkEnd w:id="909"/>
      <w:r>
        <w:rPr>
          <w:color w:val="000000"/>
          <w:sz w:val="24"/>
          <w:szCs w:val="20"/>
        </w:rPr>
        <w:t>采购需求偏离表（实质性格式）</w:t>
      </w:r>
    </w:p>
    <w:p w14:paraId="04EB2CA1">
      <w:pPr>
        <w:autoSpaceDE w:val="0"/>
        <w:autoSpaceDN w:val="0"/>
        <w:adjustRightInd w:val="0"/>
        <w:spacing w:line="360" w:lineRule="auto"/>
        <w:jc w:val="center"/>
        <w:rPr>
          <w:b/>
          <w:color w:val="000000"/>
          <w:sz w:val="36"/>
          <w:szCs w:val="36"/>
        </w:rPr>
      </w:pPr>
      <w:r>
        <w:rPr>
          <w:b/>
          <w:color w:val="000000"/>
          <w:sz w:val="36"/>
          <w:szCs w:val="36"/>
        </w:rPr>
        <w:t>采购需求偏离表</w:t>
      </w:r>
    </w:p>
    <w:p w14:paraId="2026DA4D">
      <w:pPr>
        <w:tabs>
          <w:tab w:val="left" w:pos="1800"/>
          <w:tab w:val="left" w:pos="5580"/>
        </w:tabs>
        <w:spacing w:line="360" w:lineRule="auto"/>
        <w:ind w:firstLine="360" w:firstLineChars="150"/>
        <w:jc w:val="left"/>
        <w:rPr>
          <w:color w:val="000000"/>
          <w:sz w:val="24"/>
          <w:u w:val="single"/>
        </w:rPr>
      </w:pPr>
      <w:r>
        <w:rPr>
          <w:color w:val="000000"/>
          <w:sz w:val="24"/>
        </w:rPr>
        <w:t>项目编号/包号：_____________________     项目名称：____________</w:t>
      </w:r>
    </w:p>
    <w:tbl>
      <w:tblPr>
        <w:tblStyle w:val="48"/>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03D810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40558186">
            <w:pPr>
              <w:adjustRightInd w:val="0"/>
              <w:snapToGrid w:val="0"/>
              <w:jc w:val="center"/>
              <w:rPr>
                <w:color w:val="000000"/>
                <w:sz w:val="24"/>
              </w:rPr>
            </w:pPr>
            <w:r>
              <w:rPr>
                <w:color w:val="000000"/>
                <w:sz w:val="24"/>
              </w:rPr>
              <w:t>序号</w:t>
            </w:r>
          </w:p>
        </w:tc>
        <w:tc>
          <w:tcPr>
            <w:tcW w:w="1482" w:type="dxa"/>
            <w:vAlign w:val="center"/>
          </w:tcPr>
          <w:p w14:paraId="017D93F6">
            <w:pPr>
              <w:adjustRightInd w:val="0"/>
              <w:snapToGrid w:val="0"/>
              <w:jc w:val="center"/>
              <w:rPr>
                <w:color w:val="000000"/>
                <w:sz w:val="24"/>
              </w:rPr>
            </w:pPr>
            <w:r>
              <w:rPr>
                <w:color w:val="000000"/>
                <w:sz w:val="24"/>
              </w:rPr>
              <w:t>招标文件条目号</w:t>
            </w:r>
          </w:p>
        </w:tc>
        <w:tc>
          <w:tcPr>
            <w:tcW w:w="2384" w:type="dxa"/>
            <w:vAlign w:val="center"/>
          </w:tcPr>
          <w:p w14:paraId="02364D3D">
            <w:pPr>
              <w:adjustRightInd w:val="0"/>
              <w:snapToGrid w:val="0"/>
              <w:jc w:val="center"/>
              <w:rPr>
                <w:color w:val="000000"/>
                <w:sz w:val="24"/>
              </w:rPr>
            </w:pPr>
            <w:r>
              <w:rPr>
                <w:color w:val="000000"/>
                <w:sz w:val="24"/>
              </w:rPr>
              <w:t>招标文件要求</w:t>
            </w:r>
          </w:p>
        </w:tc>
        <w:tc>
          <w:tcPr>
            <w:tcW w:w="2126" w:type="dxa"/>
            <w:vAlign w:val="center"/>
          </w:tcPr>
          <w:p w14:paraId="3F326403">
            <w:pPr>
              <w:adjustRightInd w:val="0"/>
              <w:snapToGrid w:val="0"/>
              <w:jc w:val="center"/>
              <w:rPr>
                <w:color w:val="000000"/>
                <w:sz w:val="24"/>
              </w:rPr>
            </w:pPr>
            <w:r>
              <w:rPr>
                <w:color w:val="000000"/>
                <w:sz w:val="24"/>
              </w:rPr>
              <w:t>投标响应内容</w:t>
            </w:r>
          </w:p>
        </w:tc>
        <w:tc>
          <w:tcPr>
            <w:tcW w:w="1875" w:type="dxa"/>
            <w:vAlign w:val="center"/>
          </w:tcPr>
          <w:p w14:paraId="1B944C58">
            <w:pPr>
              <w:adjustRightInd w:val="0"/>
              <w:snapToGrid w:val="0"/>
              <w:jc w:val="center"/>
              <w:rPr>
                <w:color w:val="000000"/>
                <w:sz w:val="24"/>
              </w:rPr>
            </w:pPr>
            <w:r>
              <w:rPr>
                <w:color w:val="000000"/>
                <w:sz w:val="24"/>
              </w:rPr>
              <w:t>偏离情况</w:t>
            </w:r>
          </w:p>
        </w:tc>
        <w:tc>
          <w:tcPr>
            <w:tcW w:w="1009" w:type="dxa"/>
            <w:vAlign w:val="center"/>
          </w:tcPr>
          <w:p w14:paraId="65CF306D">
            <w:pPr>
              <w:adjustRightInd w:val="0"/>
              <w:snapToGrid w:val="0"/>
              <w:jc w:val="center"/>
              <w:rPr>
                <w:color w:val="000000"/>
                <w:sz w:val="24"/>
              </w:rPr>
            </w:pPr>
            <w:r>
              <w:rPr>
                <w:color w:val="000000"/>
                <w:sz w:val="24"/>
              </w:rPr>
              <w:t>说明</w:t>
            </w:r>
          </w:p>
        </w:tc>
      </w:tr>
      <w:tr w14:paraId="16A7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62A55D03">
            <w:pPr>
              <w:adjustRightInd w:val="0"/>
              <w:snapToGrid w:val="0"/>
              <w:jc w:val="center"/>
              <w:rPr>
                <w:color w:val="000000"/>
                <w:sz w:val="24"/>
              </w:rPr>
            </w:pPr>
          </w:p>
        </w:tc>
        <w:tc>
          <w:tcPr>
            <w:tcW w:w="1482" w:type="dxa"/>
            <w:vAlign w:val="center"/>
          </w:tcPr>
          <w:p w14:paraId="67460B8F">
            <w:pPr>
              <w:adjustRightInd w:val="0"/>
              <w:snapToGrid w:val="0"/>
              <w:jc w:val="center"/>
              <w:rPr>
                <w:color w:val="000000"/>
                <w:sz w:val="24"/>
              </w:rPr>
            </w:pPr>
          </w:p>
        </w:tc>
        <w:tc>
          <w:tcPr>
            <w:tcW w:w="2384" w:type="dxa"/>
            <w:vAlign w:val="center"/>
          </w:tcPr>
          <w:p w14:paraId="3170ACDB">
            <w:pPr>
              <w:adjustRightInd w:val="0"/>
              <w:snapToGrid w:val="0"/>
              <w:jc w:val="center"/>
              <w:rPr>
                <w:color w:val="000000"/>
                <w:sz w:val="24"/>
              </w:rPr>
            </w:pPr>
          </w:p>
        </w:tc>
        <w:tc>
          <w:tcPr>
            <w:tcW w:w="2126" w:type="dxa"/>
            <w:vAlign w:val="center"/>
          </w:tcPr>
          <w:p w14:paraId="76D69473">
            <w:pPr>
              <w:adjustRightInd w:val="0"/>
              <w:snapToGrid w:val="0"/>
              <w:jc w:val="center"/>
              <w:rPr>
                <w:color w:val="000000"/>
                <w:sz w:val="24"/>
              </w:rPr>
            </w:pPr>
          </w:p>
        </w:tc>
        <w:tc>
          <w:tcPr>
            <w:tcW w:w="1875" w:type="dxa"/>
            <w:vAlign w:val="center"/>
          </w:tcPr>
          <w:p w14:paraId="47DBE4F5">
            <w:pPr>
              <w:adjustRightInd w:val="0"/>
              <w:snapToGrid w:val="0"/>
              <w:jc w:val="center"/>
              <w:rPr>
                <w:color w:val="000000"/>
                <w:sz w:val="24"/>
              </w:rPr>
            </w:pPr>
          </w:p>
        </w:tc>
        <w:tc>
          <w:tcPr>
            <w:tcW w:w="1009" w:type="dxa"/>
            <w:vAlign w:val="center"/>
          </w:tcPr>
          <w:p w14:paraId="16EC190B">
            <w:pPr>
              <w:adjustRightInd w:val="0"/>
              <w:snapToGrid w:val="0"/>
              <w:jc w:val="center"/>
              <w:rPr>
                <w:color w:val="000000"/>
                <w:sz w:val="24"/>
              </w:rPr>
            </w:pPr>
          </w:p>
        </w:tc>
      </w:tr>
      <w:tr w14:paraId="07FD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CC9EFC9">
            <w:pPr>
              <w:adjustRightInd w:val="0"/>
              <w:snapToGrid w:val="0"/>
              <w:jc w:val="center"/>
              <w:rPr>
                <w:color w:val="000000"/>
                <w:sz w:val="24"/>
              </w:rPr>
            </w:pPr>
          </w:p>
        </w:tc>
        <w:tc>
          <w:tcPr>
            <w:tcW w:w="1482" w:type="dxa"/>
            <w:vAlign w:val="center"/>
          </w:tcPr>
          <w:p w14:paraId="135EEA6C">
            <w:pPr>
              <w:adjustRightInd w:val="0"/>
              <w:snapToGrid w:val="0"/>
              <w:jc w:val="center"/>
              <w:rPr>
                <w:color w:val="000000"/>
                <w:sz w:val="24"/>
              </w:rPr>
            </w:pPr>
          </w:p>
        </w:tc>
        <w:tc>
          <w:tcPr>
            <w:tcW w:w="2384" w:type="dxa"/>
            <w:vAlign w:val="center"/>
          </w:tcPr>
          <w:p w14:paraId="5221A29C">
            <w:pPr>
              <w:adjustRightInd w:val="0"/>
              <w:snapToGrid w:val="0"/>
              <w:jc w:val="center"/>
              <w:rPr>
                <w:color w:val="000000"/>
                <w:sz w:val="24"/>
              </w:rPr>
            </w:pPr>
          </w:p>
        </w:tc>
        <w:tc>
          <w:tcPr>
            <w:tcW w:w="2126" w:type="dxa"/>
            <w:vAlign w:val="center"/>
          </w:tcPr>
          <w:p w14:paraId="52E54FD5">
            <w:pPr>
              <w:adjustRightInd w:val="0"/>
              <w:snapToGrid w:val="0"/>
              <w:jc w:val="center"/>
              <w:rPr>
                <w:color w:val="000000"/>
                <w:sz w:val="24"/>
              </w:rPr>
            </w:pPr>
          </w:p>
        </w:tc>
        <w:tc>
          <w:tcPr>
            <w:tcW w:w="1875" w:type="dxa"/>
            <w:vAlign w:val="center"/>
          </w:tcPr>
          <w:p w14:paraId="433C26C4">
            <w:pPr>
              <w:adjustRightInd w:val="0"/>
              <w:snapToGrid w:val="0"/>
              <w:jc w:val="center"/>
              <w:rPr>
                <w:color w:val="000000"/>
                <w:sz w:val="24"/>
              </w:rPr>
            </w:pPr>
          </w:p>
        </w:tc>
        <w:tc>
          <w:tcPr>
            <w:tcW w:w="1009" w:type="dxa"/>
            <w:vAlign w:val="center"/>
          </w:tcPr>
          <w:p w14:paraId="710A118F">
            <w:pPr>
              <w:adjustRightInd w:val="0"/>
              <w:snapToGrid w:val="0"/>
              <w:jc w:val="center"/>
              <w:rPr>
                <w:color w:val="000000"/>
                <w:sz w:val="24"/>
              </w:rPr>
            </w:pPr>
          </w:p>
        </w:tc>
      </w:tr>
      <w:tr w14:paraId="5234B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576AE34">
            <w:pPr>
              <w:adjustRightInd w:val="0"/>
              <w:snapToGrid w:val="0"/>
              <w:jc w:val="center"/>
              <w:rPr>
                <w:color w:val="000000"/>
                <w:sz w:val="24"/>
              </w:rPr>
            </w:pPr>
          </w:p>
        </w:tc>
        <w:tc>
          <w:tcPr>
            <w:tcW w:w="1482" w:type="dxa"/>
            <w:vAlign w:val="center"/>
          </w:tcPr>
          <w:p w14:paraId="15CEB9F9">
            <w:pPr>
              <w:adjustRightInd w:val="0"/>
              <w:snapToGrid w:val="0"/>
              <w:jc w:val="center"/>
              <w:rPr>
                <w:color w:val="000000"/>
                <w:sz w:val="24"/>
              </w:rPr>
            </w:pPr>
          </w:p>
        </w:tc>
        <w:tc>
          <w:tcPr>
            <w:tcW w:w="2384" w:type="dxa"/>
            <w:vAlign w:val="center"/>
          </w:tcPr>
          <w:p w14:paraId="498C239B">
            <w:pPr>
              <w:adjustRightInd w:val="0"/>
              <w:snapToGrid w:val="0"/>
              <w:jc w:val="center"/>
              <w:rPr>
                <w:color w:val="000000"/>
                <w:sz w:val="24"/>
              </w:rPr>
            </w:pPr>
          </w:p>
        </w:tc>
        <w:tc>
          <w:tcPr>
            <w:tcW w:w="2126" w:type="dxa"/>
            <w:vAlign w:val="center"/>
          </w:tcPr>
          <w:p w14:paraId="5B507E6B">
            <w:pPr>
              <w:adjustRightInd w:val="0"/>
              <w:snapToGrid w:val="0"/>
              <w:jc w:val="center"/>
              <w:rPr>
                <w:color w:val="000000"/>
                <w:sz w:val="24"/>
              </w:rPr>
            </w:pPr>
          </w:p>
        </w:tc>
        <w:tc>
          <w:tcPr>
            <w:tcW w:w="1875" w:type="dxa"/>
            <w:vAlign w:val="center"/>
          </w:tcPr>
          <w:p w14:paraId="67E32E49">
            <w:pPr>
              <w:adjustRightInd w:val="0"/>
              <w:snapToGrid w:val="0"/>
              <w:jc w:val="center"/>
              <w:rPr>
                <w:color w:val="000000"/>
                <w:sz w:val="24"/>
              </w:rPr>
            </w:pPr>
          </w:p>
        </w:tc>
        <w:tc>
          <w:tcPr>
            <w:tcW w:w="1009" w:type="dxa"/>
            <w:vAlign w:val="center"/>
          </w:tcPr>
          <w:p w14:paraId="192A15F0">
            <w:pPr>
              <w:adjustRightInd w:val="0"/>
              <w:snapToGrid w:val="0"/>
              <w:jc w:val="center"/>
              <w:rPr>
                <w:color w:val="000000"/>
                <w:sz w:val="24"/>
              </w:rPr>
            </w:pPr>
          </w:p>
        </w:tc>
      </w:tr>
      <w:tr w14:paraId="09578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8E2D27B">
            <w:pPr>
              <w:adjustRightInd w:val="0"/>
              <w:snapToGrid w:val="0"/>
              <w:jc w:val="center"/>
              <w:rPr>
                <w:color w:val="000000"/>
                <w:sz w:val="24"/>
              </w:rPr>
            </w:pPr>
          </w:p>
        </w:tc>
        <w:tc>
          <w:tcPr>
            <w:tcW w:w="1482" w:type="dxa"/>
            <w:vAlign w:val="center"/>
          </w:tcPr>
          <w:p w14:paraId="5636C083">
            <w:pPr>
              <w:adjustRightInd w:val="0"/>
              <w:snapToGrid w:val="0"/>
              <w:jc w:val="center"/>
              <w:rPr>
                <w:color w:val="000000"/>
                <w:sz w:val="24"/>
              </w:rPr>
            </w:pPr>
          </w:p>
        </w:tc>
        <w:tc>
          <w:tcPr>
            <w:tcW w:w="2384" w:type="dxa"/>
            <w:vAlign w:val="center"/>
          </w:tcPr>
          <w:p w14:paraId="73D3B087">
            <w:pPr>
              <w:adjustRightInd w:val="0"/>
              <w:snapToGrid w:val="0"/>
              <w:jc w:val="center"/>
              <w:rPr>
                <w:color w:val="000000"/>
                <w:sz w:val="24"/>
              </w:rPr>
            </w:pPr>
          </w:p>
        </w:tc>
        <w:tc>
          <w:tcPr>
            <w:tcW w:w="2126" w:type="dxa"/>
            <w:vAlign w:val="center"/>
          </w:tcPr>
          <w:p w14:paraId="3E63F720">
            <w:pPr>
              <w:adjustRightInd w:val="0"/>
              <w:snapToGrid w:val="0"/>
              <w:jc w:val="center"/>
              <w:rPr>
                <w:color w:val="000000"/>
                <w:sz w:val="24"/>
              </w:rPr>
            </w:pPr>
          </w:p>
        </w:tc>
        <w:tc>
          <w:tcPr>
            <w:tcW w:w="1875" w:type="dxa"/>
            <w:vAlign w:val="center"/>
          </w:tcPr>
          <w:p w14:paraId="5CE2EBF2">
            <w:pPr>
              <w:adjustRightInd w:val="0"/>
              <w:snapToGrid w:val="0"/>
              <w:jc w:val="center"/>
              <w:rPr>
                <w:color w:val="000000"/>
                <w:sz w:val="24"/>
              </w:rPr>
            </w:pPr>
          </w:p>
        </w:tc>
        <w:tc>
          <w:tcPr>
            <w:tcW w:w="1009" w:type="dxa"/>
            <w:vAlign w:val="center"/>
          </w:tcPr>
          <w:p w14:paraId="7AB17713">
            <w:pPr>
              <w:adjustRightInd w:val="0"/>
              <w:snapToGrid w:val="0"/>
              <w:jc w:val="center"/>
              <w:rPr>
                <w:color w:val="000000"/>
                <w:sz w:val="24"/>
              </w:rPr>
            </w:pPr>
          </w:p>
        </w:tc>
      </w:tr>
      <w:tr w14:paraId="1CC8F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02B9BFFC">
            <w:pPr>
              <w:adjustRightInd w:val="0"/>
              <w:snapToGrid w:val="0"/>
              <w:jc w:val="center"/>
              <w:rPr>
                <w:color w:val="000000"/>
                <w:sz w:val="24"/>
              </w:rPr>
            </w:pPr>
          </w:p>
        </w:tc>
        <w:tc>
          <w:tcPr>
            <w:tcW w:w="1482" w:type="dxa"/>
            <w:vAlign w:val="center"/>
          </w:tcPr>
          <w:p w14:paraId="098F7D84">
            <w:pPr>
              <w:adjustRightInd w:val="0"/>
              <w:snapToGrid w:val="0"/>
              <w:jc w:val="center"/>
              <w:rPr>
                <w:color w:val="000000"/>
                <w:sz w:val="24"/>
              </w:rPr>
            </w:pPr>
          </w:p>
        </w:tc>
        <w:tc>
          <w:tcPr>
            <w:tcW w:w="2384" w:type="dxa"/>
            <w:vAlign w:val="center"/>
          </w:tcPr>
          <w:p w14:paraId="3E021930">
            <w:pPr>
              <w:adjustRightInd w:val="0"/>
              <w:snapToGrid w:val="0"/>
              <w:jc w:val="center"/>
              <w:rPr>
                <w:color w:val="000000"/>
                <w:sz w:val="24"/>
              </w:rPr>
            </w:pPr>
          </w:p>
        </w:tc>
        <w:tc>
          <w:tcPr>
            <w:tcW w:w="2126" w:type="dxa"/>
            <w:vAlign w:val="center"/>
          </w:tcPr>
          <w:p w14:paraId="38DAE4C1">
            <w:pPr>
              <w:adjustRightInd w:val="0"/>
              <w:snapToGrid w:val="0"/>
              <w:jc w:val="center"/>
              <w:rPr>
                <w:color w:val="000000"/>
                <w:sz w:val="24"/>
              </w:rPr>
            </w:pPr>
          </w:p>
        </w:tc>
        <w:tc>
          <w:tcPr>
            <w:tcW w:w="1875" w:type="dxa"/>
            <w:vAlign w:val="center"/>
          </w:tcPr>
          <w:p w14:paraId="3E280628">
            <w:pPr>
              <w:adjustRightInd w:val="0"/>
              <w:snapToGrid w:val="0"/>
              <w:jc w:val="center"/>
              <w:rPr>
                <w:color w:val="000000"/>
                <w:sz w:val="24"/>
              </w:rPr>
            </w:pPr>
          </w:p>
        </w:tc>
        <w:tc>
          <w:tcPr>
            <w:tcW w:w="1009" w:type="dxa"/>
            <w:vAlign w:val="center"/>
          </w:tcPr>
          <w:p w14:paraId="2322D208">
            <w:pPr>
              <w:adjustRightInd w:val="0"/>
              <w:snapToGrid w:val="0"/>
              <w:jc w:val="center"/>
              <w:rPr>
                <w:color w:val="000000"/>
                <w:sz w:val="24"/>
              </w:rPr>
            </w:pPr>
          </w:p>
        </w:tc>
      </w:tr>
      <w:tr w14:paraId="445A9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386885C">
            <w:pPr>
              <w:adjustRightInd w:val="0"/>
              <w:snapToGrid w:val="0"/>
              <w:jc w:val="center"/>
              <w:rPr>
                <w:color w:val="000000"/>
                <w:sz w:val="24"/>
              </w:rPr>
            </w:pPr>
          </w:p>
        </w:tc>
        <w:tc>
          <w:tcPr>
            <w:tcW w:w="1482" w:type="dxa"/>
            <w:vAlign w:val="center"/>
          </w:tcPr>
          <w:p w14:paraId="6744CB4C">
            <w:pPr>
              <w:adjustRightInd w:val="0"/>
              <w:snapToGrid w:val="0"/>
              <w:jc w:val="center"/>
              <w:rPr>
                <w:color w:val="000000"/>
                <w:sz w:val="24"/>
              </w:rPr>
            </w:pPr>
          </w:p>
        </w:tc>
        <w:tc>
          <w:tcPr>
            <w:tcW w:w="2384" w:type="dxa"/>
            <w:vAlign w:val="center"/>
          </w:tcPr>
          <w:p w14:paraId="0C19DBF2">
            <w:pPr>
              <w:adjustRightInd w:val="0"/>
              <w:snapToGrid w:val="0"/>
              <w:jc w:val="center"/>
              <w:rPr>
                <w:color w:val="000000"/>
                <w:sz w:val="24"/>
              </w:rPr>
            </w:pPr>
          </w:p>
        </w:tc>
        <w:tc>
          <w:tcPr>
            <w:tcW w:w="2126" w:type="dxa"/>
            <w:vAlign w:val="center"/>
          </w:tcPr>
          <w:p w14:paraId="429B15F9">
            <w:pPr>
              <w:adjustRightInd w:val="0"/>
              <w:snapToGrid w:val="0"/>
              <w:jc w:val="center"/>
              <w:rPr>
                <w:color w:val="000000"/>
                <w:sz w:val="24"/>
              </w:rPr>
            </w:pPr>
          </w:p>
        </w:tc>
        <w:tc>
          <w:tcPr>
            <w:tcW w:w="1875" w:type="dxa"/>
            <w:vAlign w:val="center"/>
          </w:tcPr>
          <w:p w14:paraId="5BCBFD1A">
            <w:pPr>
              <w:adjustRightInd w:val="0"/>
              <w:snapToGrid w:val="0"/>
              <w:jc w:val="center"/>
              <w:rPr>
                <w:color w:val="000000"/>
                <w:sz w:val="24"/>
              </w:rPr>
            </w:pPr>
          </w:p>
        </w:tc>
        <w:tc>
          <w:tcPr>
            <w:tcW w:w="1009" w:type="dxa"/>
            <w:vAlign w:val="center"/>
          </w:tcPr>
          <w:p w14:paraId="396FB6BE">
            <w:pPr>
              <w:adjustRightInd w:val="0"/>
              <w:snapToGrid w:val="0"/>
              <w:jc w:val="center"/>
              <w:rPr>
                <w:color w:val="000000"/>
                <w:sz w:val="24"/>
              </w:rPr>
            </w:pPr>
          </w:p>
        </w:tc>
      </w:tr>
    </w:tbl>
    <w:p w14:paraId="6F18B6C4">
      <w:pPr>
        <w:tabs>
          <w:tab w:val="left" w:pos="1800"/>
          <w:tab w:val="left" w:pos="5580"/>
        </w:tabs>
        <w:spacing w:line="360" w:lineRule="auto"/>
        <w:ind w:firstLine="360" w:firstLineChars="150"/>
        <w:jc w:val="left"/>
        <w:rPr>
          <w:color w:val="000000"/>
          <w:sz w:val="24"/>
          <w:u w:val="single"/>
        </w:rPr>
      </w:pPr>
    </w:p>
    <w:p w14:paraId="532E08B3">
      <w:pPr>
        <w:tabs>
          <w:tab w:val="left" w:pos="1800"/>
          <w:tab w:val="left" w:pos="5580"/>
        </w:tabs>
        <w:spacing w:line="360" w:lineRule="auto"/>
        <w:ind w:firstLine="360" w:firstLineChars="150"/>
        <w:jc w:val="left"/>
        <w:rPr>
          <w:color w:val="000000"/>
          <w:sz w:val="24"/>
          <w:u w:val="single"/>
        </w:rPr>
      </w:pPr>
    </w:p>
    <w:p w14:paraId="414E1252">
      <w:pPr>
        <w:tabs>
          <w:tab w:val="left" w:pos="1800"/>
          <w:tab w:val="left" w:pos="5580"/>
        </w:tabs>
        <w:jc w:val="left"/>
        <w:rPr>
          <w:color w:val="000000"/>
          <w:sz w:val="24"/>
        </w:rPr>
      </w:pPr>
      <w:r>
        <w:rPr>
          <w:color w:val="000000"/>
          <w:sz w:val="24"/>
        </w:rPr>
        <w:t>注：</w:t>
      </w:r>
    </w:p>
    <w:p w14:paraId="34346F37">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50EF300B">
      <w:pPr>
        <w:tabs>
          <w:tab w:val="left" w:pos="1800"/>
          <w:tab w:val="left" w:pos="5580"/>
        </w:tabs>
        <w:jc w:val="left"/>
        <w:rPr>
          <w:color w:val="000000"/>
          <w:sz w:val="24"/>
        </w:rPr>
      </w:pPr>
      <w:r>
        <w:rPr>
          <w:sz w:val="24"/>
        </w:rPr>
        <w:t>2.“偏离情况”列应</w:t>
      </w:r>
      <w:r>
        <w:rPr>
          <w:color w:val="000000"/>
          <w:sz w:val="24"/>
        </w:rPr>
        <w:t>据实</w:t>
      </w:r>
      <w:r>
        <w:rPr>
          <w:sz w:val="24"/>
        </w:rPr>
        <w:t>填写“无偏离”、“正偏离”或“负偏离”。</w:t>
      </w:r>
    </w:p>
    <w:p w14:paraId="022F33BE">
      <w:pPr>
        <w:tabs>
          <w:tab w:val="left" w:pos="1800"/>
          <w:tab w:val="left" w:pos="5580"/>
        </w:tabs>
        <w:jc w:val="left"/>
        <w:rPr>
          <w:sz w:val="24"/>
        </w:rPr>
      </w:pPr>
    </w:p>
    <w:p w14:paraId="4FC0AE58">
      <w:pPr>
        <w:tabs>
          <w:tab w:val="left" w:pos="1800"/>
          <w:tab w:val="left" w:pos="5580"/>
        </w:tabs>
        <w:jc w:val="left"/>
        <w:rPr>
          <w:color w:val="000000"/>
          <w:sz w:val="24"/>
        </w:rPr>
      </w:pPr>
    </w:p>
    <w:p w14:paraId="3619DC64">
      <w:pPr>
        <w:rPr>
          <w:color w:val="000000"/>
          <w:sz w:val="24"/>
          <w:szCs w:val="20"/>
        </w:rPr>
      </w:pPr>
    </w:p>
    <w:p w14:paraId="2AC98300">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51CF9F28">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CB828AA">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EE8462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p>
    <w:p w14:paraId="728D54F7">
      <w:pPr>
        <w:tabs>
          <w:tab w:val="left" w:pos="5580"/>
        </w:tabs>
        <w:spacing w:line="360" w:lineRule="auto"/>
        <w:rPr>
          <w:sz w:val="24"/>
        </w:rPr>
      </w:pPr>
      <w:r>
        <w:rPr>
          <w:sz w:val="24"/>
        </w:rPr>
        <w:t>说明：</w:t>
      </w:r>
    </w:p>
    <w:p w14:paraId="3878AB60">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7741C6D3">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BE390FE">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14:paraId="221FC1F0">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14:paraId="5936E3EC">
      <w:pPr>
        <w:widowControl/>
        <w:jc w:val="center"/>
        <w:rPr>
          <w:b/>
          <w:bCs/>
          <w:color w:val="000000"/>
          <w:sz w:val="24"/>
        </w:rPr>
      </w:pPr>
      <w:r>
        <w:rPr>
          <w:color w:val="000000"/>
          <w:sz w:val="24"/>
        </w:rPr>
        <w:br w:type="page"/>
      </w:r>
      <w:r>
        <w:rPr>
          <w:b/>
          <w:bCs/>
          <w:color w:val="000000"/>
          <w:sz w:val="36"/>
          <w:szCs w:val="36"/>
        </w:rPr>
        <w:t>中小企业声明函（工程、服务）格式</w:t>
      </w:r>
    </w:p>
    <w:p w14:paraId="6BFE14A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7153D97D">
      <w:pPr>
        <w:numPr>
          <w:ilvl w:val="0"/>
          <w:numId w:val="19"/>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14:paraId="5F56F9F8">
      <w:pPr>
        <w:numPr>
          <w:ilvl w:val="0"/>
          <w:numId w:val="19"/>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28517C49">
      <w:pPr>
        <w:autoSpaceDE w:val="0"/>
        <w:autoSpaceDN w:val="0"/>
        <w:spacing w:line="360" w:lineRule="auto"/>
        <w:ind w:left="860"/>
        <w:jc w:val="left"/>
        <w:rPr>
          <w:kern w:val="0"/>
          <w:sz w:val="24"/>
        </w:rPr>
      </w:pPr>
      <w:r>
        <w:rPr>
          <w:kern w:val="0"/>
          <w:sz w:val="24"/>
        </w:rPr>
        <w:t>……</w:t>
      </w:r>
    </w:p>
    <w:p w14:paraId="3B9DAF0E">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0816BB4">
      <w:pPr>
        <w:spacing w:line="360" w:lineRule="auto"/>
        <w:ind w:firstLine="504"/>
        <w:rPr>
          <w:spacing w:val="6"/>
          <w:sz w:val="24"/>
        </w:rPr>
      </w:pPr>
      <w:r>
        <w:rPr>
          <w:kern w:val="0"/>
          <w:sz w:val="24"/>
        </w:rPr>
        <w:t>本企业对上述声明内容的真实性负责。如有虚假，将依法承担相应责任。</w:t>
      </w:r>
    </w:p>
    <w:p w14:paraId="7201DF29">
      <w:pPr>
        <w:spacing w:line="360" w:lineRule="auto"/>
        <w:ind w:firstLine="504"/>
        <w:rPr>
          <w:spacing w:val="6"/>
          <w:sz w:val="24"/>
        </w:rPr>
      </w:pPr>
    </w:p>
    <w:p w14:paraId="4AC138A5">
      <w:pPr>
        <w:spacing w:line="360" w:lineRule="auto"/>
        <w:ind w:right="360" w:firstLine="480"/>
        <w:jc w:val="right"/>
        <w:rPr>
          <w:color w:val="000000"/>
          <w:sz w:val="24"/>
        </w:rPr>
      </w:pPr>
    </w:p>
    <w:p w14:paraId="2916F928">
      <w:pPr>
        <w:spacing w:line="360" w:lineRule="auto"/>
        <w:ind w:right="360" w:firstLine="480"/>
        <w:jc w:val="right"/>
        <w:rPr>
          <w:color w:val="000000"/>
          <w:sz w:val="24"/>
        </w:rPr>
      </w:pPr>
      <w:r>
        <w:rPr>
          <w:color w:val="000000"/>
          <w:sz w:val="24"/>
        </w:rPr>
        <w:t>企业名称（盖章）：________</w:t>
      </w:r>
    </w:p>
    <w:p w14:paraId="35D527AB">
      <w:pPr>
        <w:spacing w:line="360" w:lineRule="auto"/>
        <w:ind w:right="360" w:firstLine="480"/>
        <w:jc w:val="right"/>
        <w:rPr>
          <w:color w:val="000000"/>
          <w:sz w:val="24"/>
        </w:rPr>
      </w:pPr>
      <w:r>
        <w:rPr>
          <w:color w:val="000000"/>
          <w:sz w:val="24"/>
        </w:rPr>
        <w:t>日 期：________</w:t>
      </w:r>
    </w:p>
    <w:p w14:paraId="4600E863">
      <w:pPr>
        <w:spacing w:line="360" w:lineRule="auto"/>
        <w:ind w:right="360" w:firstLine="480"/>
        <w:jc w:val="right"/>
        <w:rPr>
          <w:color w:val="000000"/>
          <w:sz w:val="24"/>
        </w:rPr>
      </w:pPr>
    </w:p>
    <w:p w14:paraId="7DEAF1AC">
      <w:pPr>
        <w:adjustRightInd w:val="0"/>
        <w:snapToGrid w:val="0"/>
        <w:jc w:val="left"/>
        <w:rPr>
          <w:color w:val="000000"/>
          <w:sz w:val="24"/>
          <w:szCs w:val="21"/>
        </w:rPr>
      </w:pPr>
    </w:p>
    <w:tbl>
      <w:tblPr>
        <w:tblStyle w:val="48"/>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F955BF7">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17CB87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C4BA2F7">
      <w:pPr>
        <w:adjustRightInd w:val="0"/>
        <w:snapToGrid w:val="0"/>
        <w:jc w:val="left"/>
        <w:rPr>
          <w:color w:val="000000"/>
          <w:szCs w:val="21"/>
          <w:vertAlign w:val="superscript"/>
        </w:rPr>
      </w:pPr>
    </w:p>
    <w:p w14:paraId="7BEBA9A9">
      <w:pPr>
        <w:spacing w:line="360" w:lineRule="auto"/>
        <w:ind w:right="360" w:firstLine="480"/>
        <w:jc w:val="right"/>
        <w:rPr>
          <w:color w:val="000000"/>
          <w:sz w:val="24"/>
        </w:rPr>
      </w:pPr>
    </w:p>
    <w:p w14:paraId="09404C5A">
      <w:pPr>
        <w:spacing w:line="360" w:lineRule="auto"/>
        <w:ind w:right="360" w:firstLine="480"/>
        <w:jc w:val="right"/>
        <w:rPr>
          <w:color w:val="000000"/>
          <w:sz w:val="24"/>
        </w:rPr>
      </w:pPr>
    </w:p>
    <w:p w14:paraId="17FA805F">
      <w:pPr>
        <w:spacing w:line="360" w:lineRule="auto"/>
        <w:outlineLvl w:val="2"/>
        <w:rPr>
          <w:color w:val="000000"/>
          <w:sz w:val="24"/>
          <w:szCs w:val="20"/>
        </w:rPr>
      </w:pPr>
      <w:r>
        <w:rPr>
          <w:color w:val="000000"/>
          <w:sz w:val="24"/>
          <w:szCs w:val="20"/>
        </w:rPr>
        <w:br w:type="page"/>
      </w:r>
    </w:p>
    <w:p w14:paraId="220AA803">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7F87809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14:paraId="2F6743BA">
      <w:pPr>
        <w:spacing w:line="588" w:lineRule="exact"/>
        <w:ind w:firstLine="482"/>
        <w:rPr>
          <w:b/>
          <w:spacing w:val="6"/>
          <w:sz w:val="24"/>
        </w:rPr>
      </w:pPr>
      <w:r>
        <w:rPr>
          <w:b/>
          <w:sz w:val="24"/>
        </w:rPr>
        <w:t>□</w:t>
      </w:r>
      <w:r>
        <w:rPr>
          <w:b/>
          <w:spacing w:val="6"/>
          <w:sz w:val="24"/>
        </w:rPr>
        <w:t>不属于符合条件的残疾人福利性单位。</w:t>
      </w:r>
    </w:p>
    <w:p w14:paraId="69DC45DA">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E8FD2D9">
      <w:pPr>
        <w:spacing w:line="588" w:lineRule="exact"/>
        <w:ind w:firstLine="506" w:firstLineChars="200"/>
        <w:rPr>
          <w:spacing w:val="6"/>
          <w:sz w:val="24"/>
        </w:rPr>
      </w:pPr>
      <w:r>
        <w:rPr>
          <w:b/>
          <w:spacing w:val="6"/>
          <w:sz w:val="24"/>
        </w:rPr>
        <w:t>本单位对上述声明的真实性负责。如有虚假，将依法承担相应责任。</w:t>
      </w:r>
    </w:p>
    <w:p w14:paraId="0E5BBD19">
      <w:pPr>
        <w:spacing w:line="588" w:lineRule="exact"/>
        <w:ind w:firstLine="504" w:firstLineChars="200"/>
        <w:rPr>
          <w:spacing w:val="6"/>
          <w:sz w:val="24"/>
        </w:rPr>
      </w:pPr>
    </w:p>
    <w:p w14:paraId="3345EF7F">
      <w:pPr>
        <w:spacing w:line="588" w:lineRule="exact"/>
        <w:ind w:firstLine="504" w:firstLineChars="200"/>
        <w:rPr>
          <w:spacing w:val="6"/>
          <w:sz w:val="24"/>
        </w:rPr>
      </w:pPr>
    </w:p>
    <w:p w14:paraId="067E80A9">
      <w:pPr>
        <w:tabs>
          <w:tab w:val="left" w:pos="4860"/>
        </w:tabs>
        <w:spacing w:line="588" w:lineRule="exact"/>
        <w:ind w:right="1560" w:firstLine="504" w:firstLineChars="200"/>
        <w:jc w:val="center"/>
        <w:rPr>
          <w:spacing w:val="6"/>
          <w:sz w:val="24"/>
        </w:rPr>
      </w:pPr>
      <w:r>
        <w:rPr>
          <w:spacing w:val="6"/>
          <w:sz w:val="24"/>
        </w:rPr>
        <w:t xml:space="preserve">               单位名称（盖章）：</w:t>
      </w:r>
    </w:p>
    <w:p w14:paraId="721D9B10">
      <w:pPr>
        <w:tabs>
          <w:tab w:val="left" w:pos="4860"/>
        </w:tabs>
        <w:spacing w:line="588" w:lineRule="exact"/>
        <w:ind w:right="1560" w:firstLine="504" w:firstLineChars="200"/>
        <w:jc w:val="center"/>
        <w:rPr>
          <w:spacing w:val="6"/>
          <w:sz w:val="24"/>
        </w:rPr>
      </w:pPr>
      <w:r>
        <w:rPr>
          <w:spacing w:val="6"/>
          <w:sz w:val="24"/>
        </w:rPr>
        <w:t xml:space="preserve">       日  期：</w:t>
      </w:r>
    </w:p>
    <w:p w14:paraId="1E9D272B">
      <w:pPr>
        <w:numPr>
          <w:ilvl w:val="0"/>
          <w:numId w:val="18"/>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58133E46">
      <w:pPr>
        <w:autoSpaceDE w:val="0"/>
        <w:autoSpaceDN w:val="0"/>
        <w:adjustRightInd w:val="0"/>
        <w:spacing w:line="360" w:lineRule="auto"/>
        <w:jc w:val="center"/>
        <w:rPr>
          <w:b/>
          <w:color w:val="000000"/>
          <w:sz w:val="36"/>
          <w:szCs w:val="36"/>
        </w:rPr>
      </w:pPr>
      <w:r>
        <w:rPr>
          <w:b/>
          <w:color w:val="000000"/>
          <w:sz w:val="36"/>
          <w:szCs w:val="36"/>
        </w:rPr>
        <w:t>拟分包情况说明</w:t>
      </w:r>
    </w:p>
    <w:p w14:paraId="268F643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6A6051B">
      <w:pPr>
        <w:adjustRightInd w:val="0"/>
        <w:snapToGrid w:val="0"/>
        <w:spacing w:line="360" w:lineRule="auto"/>
        <w:ind w:firstLine="480" w:firstLineChars="200"/>
        <w:jc w:val="left"/>
        <w:rPr>
          <w:sz w:val="24"/>
        </w:rPr>
      </w:pPr>
      <w:r>
        <w:rPr>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2"/>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559EF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58CB160">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序号</w:t>
            </w:r>
          </w:p>
        </w:tc>
        <w:tc>
          <w:tcPr>
            <w:tcW w:w="1287" w:type="dxa"/>
            <w:vAlign w:val="center"/>
          </w:tcPr>
          <w:p w14:paraId="46A31DCC">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分包承担</w:t>
            </w:r>
          </w:p>
          <w:p w14:paraId="2254DF2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主体名称</w:t>
            </w:r>
          </w:p>
        </w:tc>
        <w:tc>
          <w:tcPr>
            <w:tcW w:w="1513" w:type="dxa"/>
            <w:vAlign w:val="center"/>
          </w:tcPr>
          <w:p w14:paraId="12802DEE">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分包承担</w:t>
            </w:r>
          </w:p>
          <w:p w14:paraId="62635C0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主体类型</w:t>
            </w:r>
          </w:p>
          <w:p w14:paraId="4968B8A5">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（选择）</w:t>
            </w:r>
          </w:p>
        </w:tc>
        <w:tc>
          <w:tcPr>
            <w:tcW w:w="1125" w:type="dxa"/>
            <w:vAlign w:val="center"/>
          </w:tcPr>
          <w:p w14:paraId="1A85094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资质等级</w:t>
            </w:r>
          </w:p>
        </w:tc>
        <w:tc>
          <w:tcPr>
            <w:tcW w:w="1558" w:type="dxa"/>
            <w:vAlign w:val="center"/>
          </w:tcPr>
          <w:p w14:paraId="10CC8FF1">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拟分包</w:t>
            </w:r>
          </w:p>
          <w:p w14:paraId="3D3F54C4">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合同内容</w:t>
            </w:r>
          </w:p>
        </w:tc>
        <w:tc>
          <w:tcPr>
            <w:tcW w:w="1498" w:type="dxa"/>
            <w:vAlign w:val="center"/>
          </w:tcPr>
          <w:p w14:paraId="48DA4606">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拟分包</w:t>
            </w:r>
          </w:p>
          <w:p w14:paraId="1FDD7DCD">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合同金额</w:t>
            </w:r>
          </w:p>
          <w:p w14:paraId="7D010B18">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（人民币元）</w:t>
            </w:r>
          </w:p>
        </w:tc>
        <w:tc>
          <w:tcPr>
            <w:tcW w:w="1564" w:type="dxa"/>
            <w:vAlign w:val="center"/>
          </w:tcPr>
          <w:p w14:paraId="36B121D7">
            <w:pPr>
              <w:pStyle w:val="253"/>
              <w:jc w:val="center"/>
              <w:rPr>
                <w:rFonts w:ascii="Times New Roman" w:hAnsi="Times New Roman" w:cs="Times New Roman" w:eastAsiaTheme="minorEastAsia"/>
                <w:b/>
                <w:sz w:val="24"/>
                <w:lang w:eastAsia="zh-CN"/>
              </w:rPr>
            </w:pPr>
            <w:r>
              <w:rPr>
                <w:rFonts w:ascii="Times New Roman" w:hAnsi="Times New Roman" w:cs="Times New Roman" w:eastAsiaTheme="minorEastAsia"/>
                <w:b/>
                <w:sz w:val="24"/>
                <w:lang w:eastAsia="zh-CN"/>
              </w:rPr>
              <w:t>占合同金额</w:t>
            </w:r>
          </w:p>
          <w:p w14:paraId="4279E52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eastAsiaTheme="minorEastAsia"/>
                <w:b/>
                <w:sz w:val="24"/>
                <w:lang w:eastAsia="zh-CN"/>
              </w:rPr>
              <w:t>）</w:t>
            </w:r>
          </w:p>
        </w:tc>
      </w:tr>
      <w:tr w14:paraId="1BE7F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5CAE71E">
            <w:pPr>
              <w:pStyle w:val="253"/>
              <w:jc w:val="center"/>
              <w:rPr>
                <w:rFonts w:ascii="Times New Roman" w:hAnsi="Times New Roman" w:cs="Times New Roman" w:eastAsiaTheme="minorEastAsia"/>
                <w:sz w:val="24"/>
              </w:rPr>
            </w:pPr>
            <w:r>
              <w:rPr>
                <w:rFonts w:ascii="Times New Roman" w:hAnsi="Times New Roman" w:cs="Times New Roman" w:eastAsiaTheme="minorEastAsia"/>
                <w:sz w:val="24"/>
              </w:rPr>
              <w:t>1</w:t>
            </w:r>
          </w:p>
        </w:tc>
        <w:tc>
          <w:tcPr>
            <w:tcW w:w="1287" w:type="dxa"/>
            <w:vAlign w:val="center"/>
          </w:tcPr>
          <w:p w14:paraId="23869538">
            <w:pPr>
              <w:pStyle w:val="253"/>
              <w:jc w:val="center"/>
              <w:rPr>
                <w:rFonts w:ascii="Times New Roman" w:hAnsi="Times New Roman" w:cs="Times New Roman" w:eastAsiaTheme="minorEastAsia"/>
                <w:sz w:val="30"/>
              </w:rPr>
            </w:pPr>
          </w:p>
        </w:tc>
        <w:tc>
          <w:tcPr>
            <w:tcW w:w="1513" w:type="dxa"/>
            <w:vAlign w:val="center"/>
          </w:tcPr>
          <w:p w14:paraId="357B643D">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295531C">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508E364">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13D61879">
            <w:pPr>
              <w:pStyle w:val="253"/>
              <w:jc w:val="center"/>
              <w:rPr>
                <w:rFonts w:ascii="Times New Roman" w:hAnsi="Times New Roman" w:cs="Times New Roman" w:eastAsiaTheme="minorEastAsia"/>
                <w:sz w:val="30"/>
                <w:lang w:eastAsia="zh-CN"/>
              </w:rPr>
            </w:pPr>
          </w:p>
        </w:tc>
        <w:tc>
          <w:tcPr>
            <w:tcW w:w="1558" w:type="dxa"/>
            <w:vAlign w:val="center"/>
          </w:tcPr>
          <w:p w14:paraId="1EEF5C34">
            <w:pPr>
              <w:pStyle w:val="253"/>
              <w:jc w:val="center"/>
              <w:rPr>
                <w:rFonts w:ascii="Times New Roman" w:hAnsi="Times New Roman" w:cs="Times New Roman" w:eastAsiaTheme="minorEastAsia"/>
                <w:sz w:val="30"/>
                <w:lang w:eastAsia="zh-CN"/>
              </w:rPr>
            </w:pPr>
          </w:p>
        </w:tc>
        <w:tc>
          <w:tcPr>
            <w:tcW w:w="1498" w:type="dxa"/>
            <w:vAlign w:val="center"/>
          </w:tcPr>
          <w:p w14:paraId="2121770C">
            <w:pPr>
              <w:pStyle w:val="253"/>
              <w:jc w:val="center"/>
              <w:rPr>
                <w:rFonts w:ascii="Times New Roman" w:hAnsi="Times New Roman" w:cs="Times New Roman" w:eastAsiaTheme="minorEastAsia"/>
                <w:sz w:val="30"/>
                <w:lang w:eastAsia="zh-CN"/>
              </w:rPr>
            </w:pPr>
          </w:p>
        </w:tc>
        <w:tc>
          <w:tcPr>
            <w:tcW w:w="1564" w:type="dxa"/>
            <w:vAlign w:val="center"/>
          </w:tcPr>
          <w:p w14:paraId="68EBC6DA">
            <w:pPr>
              <w:pStyle w:val="253"/>
              <w:jc w:val="center"/>
              <w:rPr>
                <w:rFonts w:ascii="Times New Roman" w:hAnsi="Times New Roman" w:cs="Times New Roman" w:eastAsiaTheme="minorEastAsia"/>
                <w:sz w:val="30"/>
                <w:lang w:eastAsia="zh-CN"/>
              </w:rPr>
            </w:pPr>
          </w:p>
        </w:tc>
      </w:tr>
      <w:tr w14:paraId="7F531E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F47E984">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2</w:t>
            </w:r>
          </w:p>
        </w:tc>
        <w:tc>
          <w:tcPr>
            <w:tcW w:w="1287" w:type="dxa"/>
            <w:vAlign w:val="center"/>
          </w:tcPr>
          <w:p w14:paraId="276C75EC">
            <w:pPr>
              <w:pStyle w:val="253"/>
              <w:jc w:val="center"/>
              <w:rPr>
                <w:rFonts w:ascii="Times New Roman" w:hAnsi="Times New Roman" w:cs="Times New Roman" w:eastAsiaTheme="minorEastAsia"/>
                <w:sz w:val="30"/>
              </w:rPr>
            </w:pPr>
          </w:p>
        </w:tc>
        <w:tc>
          <w:tcPr>
            <w:tcW w:w="1513" w:type="dxa"/>
            <w:vAlign w:val="center"/>
          </w:tcPr>
          <w:p w14:paraId="5E3A28C1">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□中型企业</w:t>
            </w:r>
          </w:p>
          <w:p w14:paraId="2425F547">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□小微企业</w:t>
            </w:r>
          </w:p>
          <w:p w14:paraId="503F29A0">
            <w:pPr>
              <w:pStyle w:val="253"/>
              <w:tabs>
                <w:tab w:val="left" w:pos="235"/>
              </w:tabs>
              <w:ind w:left="1" w:leftChars="-43" w:hanging="91" w:hangingChars="38"/>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□其他</w:t>
            </w:r>
          </w:p>
        </w:tc>
        <w:tc>
          <w:tcPr>
            <w:tcW w:w="1125" w:type="dxa"/>
            <w:vAlign w:val="center"/>
          </w:tcPr>
          <w:p w14:paraId="3DE5F555">
            <w:pPr>
              <w:pStyle w:val="253"/>
              <w:jc w:val="center"/>
              <w:rPr>
                <w:rFonts w:ascii="Times New Roman" w:hAnsi="Times New Roman" w:cs="Times New Roman" w:eastAsiaTheme="minorEastAsia"/>
                <w:sz w:val="30"/>
                <w:lang w:eastAsia="zh-CN"/>
              </w:rPr>
            </w:pPr>
          </w:p>
        </w:tc>
        <w:tc>
          <w:tcPr>
            <w:tcW w:w="1558" w:type="dxa"/>
            <w:vAlign w:val="center"/>
          </w:tcPr>
          <w:p w14:paraId="5E94AAF9">
            <w:pPr>
              <w:pStyle w:val="253"/>
              <w:jc w:val="center"/>
              <w:rPr>
                <w:rFonts w:ascii="Times New Roman" w:hAnsi="Times New Roman" w:cs="Times New Roman" w:eastAsiaTheme="minorEastAsia"/>
                <w:sz w:val="30"/>
                <w:lang w:eastAsia="zh-CN"/>
              </w:rPr>
            </w:pPr>
          </w:p>
        </w:tc>
        <w:tc>
          <w:tcPr>
            <w:tcW w:w="1498" w:type="dxa"/>
            <w:vAlign w:val="center"/>
          </w:tcPr>
          <w:p w14:paraId="020B64D4">
            <w:pPr>
              <w:pStyle w:val="253"/>
              <w:jc w:val="center"/>
              <w:rPr>
                <w:rFonts w:ascii="Times New Roman" w:hAnsi="Times New Roman" w:cs="Times New Roman" w:eastAsiaTheme="minorEastAsia"/>
                <w:sz w:val="30"/>
                <w:lang w:eastAsia="zh-CN"/>
              </w:rPr>
            </w:pPr>
          </w:p>
        </w:tc>
        <w:tc>
          <w:tcPr>
            <w:tcW w:w="1564" w:type="dxa"/>
            <w:vAlign w:val="center"/>
          </w:tcPr>
          <w:p w14:paraId="0A1FF1E2">
            <w:pPr>
              <w:pStyle w:val="253"/>
              <w:jc w:val="center"/>
              <w:rPr>
                <w:rFonts w:ascii="Times New Roman" w:hAnsi="Times New Roman" w:cs="Times New Roman" w:eastAsiaTheme="minorEastAsia"/>
                <w:sz w:val="30"/>
                <w:lang w:eastAsia="zh-CN"/>
              </w:rPr>
            </w:pPr>
          </w:p>
        </w:tc>
      </w:tr>
      <w:tr w14:paraId="3AF3F3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278AD6C">
            <w:pPr>
              <w:pStyle w:val="253"/>
              <w:jc w:val="center"/>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w:t>
            </w:r>
          </w:p>
        </w:tc>
        <w:tc>
          <w:tcPr>
            <w:tcW w:w="1287" w:type="dxa"/>
            <w:vAlign w:val="center"/>
          </w:tcPr>
          <w:p w14:paraId="3F7FE933">
            <w:pPr>
              <w:pStyle w:val="253"/>
              <w:jc w:val="center"/>
              <w:rPr>
                <w:rFonts w:ascii="Times New Roman" w:hAnsi="Times New Roman" w:cs="Times New Roman" w:eastAsiaTheme="minorEastAsia"/>
                <w:sz w:val="30"/>
              </w:rPr>
            </w:pPr>
          </w:p>
        </w:tc>
        <w:tc>
          <w:tcPr>
            <w:tcW w:w="1513" w:type="dxa"/>
            <w:vAlign w:val="center"/>
          </w:tcPr>
          <w:p w14:paraId="06352854">
            <w:pPr>
              <w:pStyle w:val="253"/>
              <w:tabs>
                <w:tab w:val="left" w:pos="235"/>
              </w:tabs>
              <w:jc w:val="center"/>
              <w:rPr>
                <w:rFonts w:ascii="Times New Roman" w:hAnsi="Times New Roman" w:cs="Times New Roman" w:eastAsiaTheme="minorEastAsia"/>
                <w:sz w:val="24"/>
              </w:rPr>
            </w:pPr>
          </w:p>
        </w:tc>
        <w:tc>
          <w:tcPr>
            <w:tcW w:w="1125" w:type="dxa"/>
            <w:vAlign w:val="center"/>
          </w:tcPr>
          <w:p w14:paraId="6CE4545A">
            <w:pPr>
              <w:pStyle w:val="253"/>
              <w:jc w:val="center"/>
              <w:rPr>
                <w:rFonts w:ascii="Times New Roman" w:hAnsi="Times New Roman" w:cs="Times New Roman" w:eastAsiaTheme="minorEastAsia"/>
                <w:sz w:val="30"/>
              </w:rPr>
            </w:pPr>
          </w:p>
        </w:tc>
        <w:tc>
          <w:tcPr>
            <w:tcW w:w="1558" w:type="dxa"/>
            <w:vAlign w:val="center"/>
          </w:tcPr>
          <w:p w14:paraId="638662CF">
            <w:pPr>
              <w:pStyle w:val="253"/>
              <w:jc w:val="center"/>
              <w:rPr>
                <w:rFonts w:ascii="Times New Roman" w:hAnsi="Times New Roman" w:cs="Times New Roman" w:eastAsiaTheme="minorEastAsia"/>
                <w:sz w:val="30"/>
              </w:rPr>
            </w:pPr>
          </w:p>
        </w:tc>
        <w:tc>
          <w:tcPr>
            <w:tcW w:w="1498" w:type="dxa"/>
            <w:vAlign w:val="center"/>
          </w:tcPr>
          <w:p w14:paraId="5BC98356">
            <w:pPr>
              <w:pStyle w:val="253"/>
              <w:jc w:val="center"/>
              <w:rPr>
                <w:rFonts w:ascii="Times New Roman" w:hAnsi="Times New Roman" w:cs="Times New Roman" w:eastAsiaTheme="minorEastAsia"/>
                <w:sz w:val="30"/>
              </w:rPr>
            </w:pPr>
          </w:p>
        </w:tc>
        <w:tc>
          <w:tcPr>
            <w:tcW w:w="1564" w:type="dxa"/>
            <w:vAlign w:val="center"/>
          </w:tcPr>
          <w:p w14:paraId="651A53BE">
            <w:pPr>
              <w:pStyle w:val="253"/>
              <w:jc w:val="center"/>
              <w:rPr>
                <w:rFonts w:ascii="Times New Roman" w:hAnsi="Times New Roman" w:cs="Times New Roman" w:eastAsiaTheme="minorEastAsia"/>
                <w:sz w:val="30"/>
              </w:rPr>
            </w:pPr>
          </w:p>
        </w:tc>
      </w:tr>
      <w:tr w14:paraId="672A3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793863A8">
            <w:pPr>
              <w:pStyle w:val="253"/>
              <w:ind w:right="57" w:rightChars="27"/>
              <w:jc w:val="right"/>
              <w:rPr>
                <w:rFonts w:ascii="Times New Roman" w:hAnsi="Times New Roman" w:cs="Times New Roman" w:eastAsiaTheme="minorEastAsia"/>
                <w:sz w:val="24"/>
                <w:lang w:eastAsia="zh-CN"/>
              </w:rPr>
            </w:pPr>
            <w:r>
              <w:rPr>
                <w:rFonts w:ascii="Times New Roman" w:hAnsi="Times New Roman" w:cs="Times New Roman" w:eastAsiaTheme="minorEastAsia"/>
                <w:sz w:val="24"/>
                <w:lang w:eastAsia="zh-CN"/>
              </w:rPr>
              <w:t>合计：</w:t>
            </w:r>
          </w:p>
        </w:tc>
        <w:tc>
          <w:tcPr>
            <w:tcW w:w="1498" w:type="dxa"/>
            <w:vAlign w:val="center"/>
          </w:tcPr>
          <w:p w14:paraId="2C022D22">
            <w:pPr>
              <w:pStyle w:val="253"/>
              <w:jc w:val="center"/>
              <w:rPr>
                <w:rFonts w:ascii="Times New Roman" w:hAnsi="Times New Roman" w:cs="Times New Roman" w:eastAsiaTheme="minorEastAsia"/>
                <w:sz w:val="30"/>
              </w:rPr>
            </w:pPr>
          </w:p>
        </w:tc>
        <w:tc>
          <w:tcPr>
            <w:tcW w:w="1564" w:type="dxa"/>
            <w:vAlign w:val="center"/>
          </w:tcPr>
          <w:p w14:paraId="302D2363">
            <w:pPr>
              <w:pStyle w:val="253"/>
              <w:jc w:val="center"/>
              <w:rPr>
                <w:rFonts w:ascii="Times New Roman" w:hAnsi="Times New Roman" w:cs="Times New Roman" w:eastAsiaTheme="minorEastAsia"/>
                <w:sz w:val="30"/>
              </w:rPr>
            </w:pPr>
          </w:p>
        </w:tc>
      </w:tr>
    </w:tbl>
    <w:p w14:paraId="734CB816">
      <w:pPr>
        <w:adjustRightInd w:val="0"/>
        <w:snapToGrid w:val="0"/>
        <w:spacing w:line="360" w:lineRule="auto"/>
        <w:ind w:firstLine="480" w:firstLineChars="200"/>
        <w:jc w:val="left"/>
        <w:rPr>
          <w:sz w:val="24"/>
        </w:rPr>
      </w:pPr>
    </w:p>
    <w:p w14:paraId="6BA2890D">
      <w:pPr>
        <w:adjustRightInd w:val="0"/>
        <w:snapToGrid w:val="0"/>
        <w:spacing w:line="360" w:lineRule="auto"/>
        <w:jc w:val="left"/>
        <w:rPr>
          <w:sz w:val="24"/>
        </w:rPr>
      </w:pPr>
      <w:r>
        <w:rPr>
          <w:sz w:val="24"/>
        </w:rPr>
        <w:t>注：</w:t>
      </w:r>
      <w:r>
        <w:rPr>
          <w:color w:val="FF0000"/>
          <w:sz w:val="24"/>
        </w:rPr>
        <w:t xml:space="preserve"> </w:t>
      </w:r>
    </w:p>
    <w:p w14:paraId="0EBF39A5">
      <w:pPr>
        <w:adjustRightInd w:val="0"/>
        <w:snapToGrid w:val="0"/>
        <w:spacing w:line="360" w:lineRule="auto"/>
        <w:jc w:val="left"/>
        <w:rPr>
          <w:sz w:val="24"/>
        </w:rPr>
      </w:pPr>
      <w:r>
        <w:rPr>
          <w:sz w:val="24"/>
        </w:rPr>
        <w:t>1. 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7C75C43">
      <w:pPr>
        <w:adjustRightInd w:val="0"/>
        <w:snapToGrid w:val="0"/>
        <w:spacing w:line="360" w:lineRule="auto"/>
        <w:jc w:val="left"/>
        <w:rPr>
          <w:sz w:val="24"/>
        </w:rPr>
      </w:pPr>
      <w:r>
        <w:rPr>
          <w:sz w:val="24"/>
        </w:rPr>
        <w:t>2.如本招标文件《投标人须知资料表》载明本项目分包承担主体应具备的相应资质条件，则投标人须在本表中列明分包承担主体的资质等级，并后附资质证书电子件，否则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2FB8CE3">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39D7FEDE">
      <w:pPr>
        <w:adjustRightInd w:val="0"/>
        <w:snapToGrid w:val="0"/>
        <w:spacing w:line="360" w:lineRule="auto"/>
        <w:jc w:val="left"/>
        <w:rPr>
          <w:sz w:val="24"/>
        </w:rPr>
      </w:pPr>
    </w:p>
    <w:p w14:paraId="2F3AB2BB">
      <w:pPr>
        <w:adjustRightInd w:val="0"/>
        <w:snapToGrid w:val="0"/>
        <w:spacing w:line="360" w:lineRule="auto"/>
        <w:ind w:firstLine="480" w:firstLineChars="200"/>
        <w:jc w:val="right"/>
        <w:rPr>
          <w:sz w:val="24"/>
        </w:rPr>
      </w:pPr>
      <w:r>
        <w:rPr>
          <w:sz w:val="24"/>
        </w:rPr>
        <w:t>投标人名称（盖章）：______</w:t>
      </w:r>
    </w:p>
    <w:p w14:paraId="785C5488">
      <w:pPr>
        <w:adjustRightInd w:val="0"/>
        <w:snapToGrid w:val="0"/>
        <w:spacing w:line="360" w:lineRule="auto"/>
        <w:ind w:firstLine="480" w:firstLineChars="200"/>
        <w:jc w:val="right"/>
        <w:rPr>
          <w:b/>
          <w:color w:val="000000"/>
          <w:sz w:val="24"/>
        </w:rPr>
      </w:pPr>
      <w:r>
        <w:rPr>
          <w:color w:val="000000"/>
          <w:sz w:val="24"/>
        </w:rPr>
        <w:t>日期：_____年______月______日</w:t>
      </w:r>
    </w:p>
    <w:p w14:paraId="711F571D">
      <w:pPr>
        <w:numPr>
          <w:ilvl w:val="0"/>
          <w:numId w:val="18"/>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项目实施详细方案</w:t>
      </w:r>
    </w:p>
    <w:p w14:paraId="756A905B">
      <w:pPr>
        <w:rPr>
          <w:color w:val="000000"/>
          <w:sz w:val="24"/>
          <w:szCs w:val="20"/>
        </w:rPr>
      </w:pPr>
      <w:r>
        <w:rPr>
          <w:rFonts w:hint="eastAsia"/>
          <w:sz w:val="24"/>
        </w:rPr>
        <w:t>投标人应提供项目实施详细方案，包括但不限项目的理解</w:t>
      </w:r>
      <w:r>
        <w:rPr>
          <w:rFonts w:hint="eastAsia"/>
          <w:sz w:val="24"/>
          <w:lang w:eastAsia="zh-CN"/>
        </w:rPr>
        <w:t>，绿化养护方案，</w:t>
      </w:r>
      <w:r>
        <w:rPr>
          <w:rFonts w:hint="eastAsia" w:ascii="宋体" w:hAnsi="宋体" w:cs="宋体"/>
          <w:sz w:val="24"/>
        </w:rPr>
        <w:t>病虫害防治方案</w:t>
      </w:r>
      <w:r>
        <w:rPr>
          <w:rFonts w:hint="eastAsia" w:ascii="宋体" w:hAnsi="宋体" w:cs="宋体"/>
          <w:sz w:val="24"/>
          <w:lang w:eastAsia="zh-CN"/>
        </w:rPr>
        <w:t>，</w:t>
      </w:r>
      <w:r>
        <w:rPr>
          <w:rFonts w:hint="eastAsia" w:ascii="宋体" w:hAnsi="宋体" w:cs="宋体"/>
          <w:sz w:val="24"/>
        </w:rPr>
        <w:t>绿化养护人员岗前技术培训方案</w:t>
      </w:r>
      <w:r>
        <w:rPr>
          <w:rFonts w:hint="eastAsia" w:ascii="宋体" w:hAnsi="宋体" w:cs="宋体"/>
          <w:sz w:val="24"/>
          <w:lang w:eastAsia="zh-CN"/>
        </w:rPr>
        <w:t>，</w:t>
      </w:r>
      <w:r>
        <w:rPr>
          <w:rFonts w:hint="eastAsia" w:ascii="宋体" w:hAnsi="宋体" w:cs="宋体"/>
          <w:sz w:val="24"/>
        </w:rPr>
        <w:t>拟投入养护设备、工具配备情况</w:t>
      </w:r>
      <w:r>
        <w:rPr>
          <w:rFonts w:hint="eastAsia"/>
          <w:sz w:val="24"/>
          <w:lang w:eastAsia="zh-CN"/>
        </w:rPr>
        <w:t>，</w:t>
      </w:r>
      <w:r>
        <w:rPr>
          <w:rFonts w:hint="eastAsia"/>
          <w:sz w:val="24"/>
        </w:rPr>
        <w:t>应急处理机制方案</w:t>
      </w:r>
      <w:r>
        <w:rPr>
          <w:rFonts w:hint="eastAsia"/>
          <w:sz w:val="24"/>
          <w:lang w:eastAsia="zh-CN"/>
        </w:rPr>
        <w:t>，</w:t>
      </w:r>
      <w:r>
        <w:rPr>
          <w:rFonts w:hint="eastAsia"/>
          <w:sz w:val="24"/>
        </w:rPr>
        <w:t>养护质量保证措施</w:t>
      </w:r>
      <w:r>
        <w:rPr>
          <w:rFonts w:hint="eastAsia"/>
          <w:sz w:val="24"/>
          <w:lang w:eastAsia="zh-CN"/>
        </w:rPr>
        <w:t>，</w:t>
      </w:r>
      <w:r>
        <w:rPr>
          <w:rFonts w:hint="eastAsia" w:ascii="宋体" w:hAnsi="宋体" w:cs="宋体"/>
          <w:sz w:val="24"/>
        </w:rPr>
        <w:t>安全保障措施</w:t>
      </w:r>
      <w:r>
        <w:rPr>
          <w:rFonts w:hint="eastAsia"/>
          <w:sz w:val="24"/>
        </w:rPr>
        <w:t>等</w:t>
      </w:r>
      <w:r>
        <w:rPr>
          <w:rFonts w:hint="eastAsia"/>
          <w:color w:val="000000"/>
          <w:sz w:val="24"/>
          <w:szCs w:val="20"/>
        </w:rPr>
        <w:t>。</w:t>
      </w:r>
    </w:p>
    <w:p w14:paraId="64DFD6F9">
      <w:pPr>
        <w:numPr>
          <w:ilvl w:val="0"/>
          <w:numId w:val="18"/>
        </w:numPr>
        <w:tabs>
          <w:tab w:val="left" w:pos="360"/>
        </w:tabs>
        <w:snapToGrid w:val="0"/>
        <w:spacing w:line="360" w:lineRule="auto"/>
        <w:outlineLvl w:val="1"/>
        <w:rPr>
          <w:color w:val="000000"/>
          <w:sz w:val="24"/>
          <w:szCs w:val="20"/>
        </w:rPr>
        <w:sectPr>
          <w:pgSz w:w="11907" w:h="16840"/>
          <w:pgMar w:top="1418" w:right="1134" w:bottom="1418" w:left="1701" w:header="851" w:footer="851" w:gutter="0"/>
          <w:cols w:space="720" w:num="1"/>
          <w:docGrid w:linePitch="462" w:charSpace="0"/>
        </w:sectPr>
      </w:pPr>
    </w:p>
    <w:p w14:paraId="4FBF86F4">
      <w:pPr>
        <w:numPr>
          <w:ilvl w:val="0"/>
          <w:numId w:val="18"/>
        </w:numPr>
        <w:tabs>
          <w:tab w:val="left" w:pos="360"/>
        </w:tabs>
        <w:snapToGrid w:val="0"/>
        <w:spacing w:line="360" w:lineRule="auto"/>
        <w:outlineLvl w:val="1"/>
        <w:rPr>
          <w:color w:val="000000"/>
          <w:sz w:val="24"/>
          <w:szCs w:val="20"/>
        </w:rPr>
      </w:pPr>
      <w:r>
        <w:rPr>
          <w:color w:val="000000"/>
          <w:sz w:val="24"/>
          <w:szCs w:val="20"/>
        </w:rPr>
        <w:t>招标文件要求提供或投标人认为应附的其他材料</w:t>
      </w:r>
    </w:p>
    <w:p w14:paraId="1C83D59E">
      <w:pPr>
        <w:widowControl/>
        <w:jc w:val="left"/>
        <w:rPr>
          <w:b/>
          <w:sz w:val="36"/>
          <w:szCs w:val="36"/>
        </w:rPr>
      </w:pPr>
    </w:p>
    <w:p w14:paraId="2AFD1456">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000247B" w:usb2="00000009" w:usb3="00000000" w:csb0="200001FF"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ambria">
    <w:panose1 w:val="02040503050406030204"/>
    <w:charset w:val="00"/>
    <w:family w:val="roman"/>
    <w:pitch w:val="default"/>
    <w:sig w:usb0="E00006FF" w:usb1="420024FF" w:usb2="02000000" w:usb3="00000000" w:csb0="2000019F" w:csb1="00000000"/>
  </w:font>
  <w:font w:name="Myriad Pro Light">
    <w:altName w:val="Courier New"/>
    <w:panose1 w:val="00000000000000000000"/>
    <w:charset w:val="00"/>
    <w:family w:val="auto"/>
    <w:pitch w:val="default"/>
    <w:sig w:usb0="00000000" w:usb1="00000000" w:usb2="00000000" w:usb3="00000000" w:csb0="0000019F"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官帕">
    <w:altName w:val="宋体"/>
    <w:panose1 w:val="00000000000000000000"/>
    <w:charset w:val="86"/>
    <w:family w:val="auto"/>
    <w:pitch w:val="default"/>
    <w:sig w:usb0="00000000" w:usb1="00000000" w:usb2="00000000" w:usb3="00000000" w:csb0="00040001" w:csb1="0000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Segoe UI Symbol">
    <w:panose1 w:val="020B0502040204020203"/>
    <w:charset w:val="00"/>
    <w:family w:val="swiss"/>
    <w:pitch w:val="default"/>
    <w:sig w:usb0="800001E3" w:usb1="1200FFEF" w:usb2="00040000" w:usb3="04000000" w:csb0="00000001" w:csb1="40000000"/>
  </w:font>
  <w:font w:name="文星标宋">
    <w:altName w:val="Arial Unicode MS"/>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docPartObj>
        <w:docPartGallery w:val="autotext"/>
      </w:docPartObj>
    </w:sdtPr>
    <w:sdtContent>
      <w:p w14:paraId="421CF487">
        <w:pPr>
          <w:pStyle w:val="3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41</w:t>
        </w:r>
        <w:r>
          <w:rPr>
            <w:rFonts w:ascii="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CC7B9F">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3D9AB7B4">
    <w:pPr>
      <w:pStyle w:val="31"/>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9C0B8">
    <w:pPr>
      <w:pStyle w:val="3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B70B4">
    <w:pPr>
      <w:pStyle w:val="31"/>
      <w:ind w:right="360"/>
      <w:rPr>
        <w:rFonts w:eastAsia="仿宋_GB231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06EC93">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68AE6F02">
    <w:pPr>
      <w:pStyle w:val="31"/>
      <w:ind w:right="360"/>
    </w:pPr>
  </w:p>
  <w:p w14:paraId="06E594F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46723">
    <w:pPr>
      <w:pStyle w:val="31"/>
      <w:ind w:right="360"/>
      <w:rPr>
        <w:rFonts w:eastAsia="仿宋_GB2312"/>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8BFC8">
    <w:pPr>
      <w:pStyle w:val="31"/>
      <w:framePr w:wrap="around" w:vAnchor="text" w:hAnchor="margin" w:xAlign="right" w:y="1"/>
      <w:rPr>
        <w:rStyle w:val="53"/>
      </w:rPr>
    </w:pPr>
    <w:r>
      <w:rPr>
        <w:rStyle w:val="53"/>
      </w:rPr>
      <w:fldChar w:fldCharType="begin"/>
    </w:r>
    <w:r>
      <w:rPr>
        <w:rStyle w:val="53"/>
      </w:rPr>
      <w:instrText xml:space="preserve">PAGE  </w:instrText>
    </w:r>
    <w:r>
      <w:rPr>
        <w:rStyle w:val="53"/>
      </w:rPr>
      <w:fldChar w:fldCharType="end"/>
    </w:r>
  </w:p>
  <w:p w14:paraId="6377EC0B">
    <w:pPr>
      <w:pStyle w:val="31"/>
      <w:ind w:right="360"/>
    </w:pPr>
  </w:p>
  <w:p w14:paraId="35B7EF42"/>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1EE45">
    <w:pPr>
      <w:pStyle w:val="3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F1516">
    <w:pPr>
      <w:pStyle w:val="32"/>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222ECC">
    <w:pPr>
      <w:pStyle w:val="32"/>
      <w:jc w:val="right"/>
    </w:pPr>
    <w:r>
      <w:rPr>
        <w:rFonts w:hint="eastAsia"/>
      </w:rPr>
      <w:t>北京市政府</w:t>
    </w:r>
    <w:r>
      <w:t>采购</w:t>
    </w:r>
    <w:r>
      <w:rPr>
        <w:rFonts w:hint="eastAsia"/>
      </w:rPr>
      <w:t>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BA941">
    <w:pPr>
      <w:pStyle w:val="3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31DBB">
    <w:pPr>
      <w:pStyle w:val="32"/>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CF43A">
    <w:pPr>
      <w:pStyle w:val="32"/>
      <w:pBdr>
        <w:bottom w:val="none" w:color="auto" w:sz="0" w:space="1"/>
      </w:pBdr>
      <w:jc w:val="both"/>
      <w:rPr>
        <w:u w:val="single"/>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E7389C">
    <w:pPr>
      <w:pStyle w:val="32"/>
    </w:pPr>
  </w:p>
  <w:p w14:paraId="7B736BD8"/>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09FCA">
    <w:pPr>
      <w:pStyle w:val="32"/>
      <w:pBdr>
        <w:top w:val="none" w:color="auto" w:sz="0" w:space="0"/>
        <w:left w:val="none" w:color="auto" w:sz="0" w:space="0"/>
        <w:bottom w:val="none" w:color="auto" w:sz="0" w:space="1"/>
        <w:right w:val="none" w:color="auto" w:sz="0" w:space="0"/>
        <w:between w:val="none" w:color="auto" w:sz="0" w:space="0"/>
      </w:pBdr>
      <w:jc w:val="both"/>
      <w:rPr>
        <w:u w:val="singl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7E0C4">
    <w:pPr>
      <w:pStyle w:val="32"/>
    </w:pPr>
  </w:p>
  <w:p w14:paraId="34B79FEA"/>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744368">
    <w:pPr>
      <w:pStyle w:val="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93"/>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8"/>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8"/>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7"/>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6"/>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23"/>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2"/>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1"/>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4"/>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7"/>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92"/>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9">
    <w:nsid w:val="0E230849"/>
    <w:multiLevelType w:val="multilevel"/>
    <w:tmpl w:val="0E230849"/>
    <w:lvl w:ilvl="0" w:tentative="0">
      <w:start w:val="1"/>
      <w:numFmt w:val="decimal"/>
      <w:pStyle w:val="196"/>
      <w:lvlText w:val="%1"/>
      <w:lvlJc w:val="left"/>
      <w:pPr>
        <w:ind w:left="680" w:hanging="680"/>
      </w:pPr>
      <w:rPr>
        <w:rFonts w:hint="eastAsia" w:ascii="宋体" w:hAnsi="宋体" w:eastAsia="宋体"/>
      </w:rPr>
    </w:lvl>
    <w:lvl w:ilvl="1" w:tentative="0">
      <w:start w:val="1"/>
      <w:numFmt w:val="decimal"/>
      <w:pStyle w:val="197"/>
      <w:lvlText w:val="%1.%2"/>
      <w:lvlJc w:val="left"/>
      <w:pPr>
        <w:ind w:left="851" w:hanging="851"/>
      </w:pPr>
      <w:rPr>
        <w:rFonts w:hint="eastAsia" w:ascii="宋体" w:hAnsi="宋体" w:eastAsia="宋体"/>
        <w:color w:val="auto"/>
      </w:rPr>
    </w:lvl>
    <w:lvl w:ilvl="2" w:tentative="0">
      <w:start w:val="1"/>
      <w:numFmt w:val="decimal"/>
      <w:pStyle w:val="198"/>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6">
    <w:nsid w:val="4A5A3515"/>
    <w:multiLevelType w:val="multilevel"/>
    <w:tmpl w:val="4A5A3515"/>
    <w:lvl w:ilvl="0" w:tentative="0">
      <w:start w:val="3"/>
      <w:numFmt w:val="japaneseCounting"/>
      <w:lvlText w:val="%1、"/>
      <w:lvlJc w:val="left"/>
      <w:pPr>
        <w:ind w:left="510" w:hanging="5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4"/>
  </w:num>
  <w:num w:numId="12">
    <w:abstractNumId w:val="10"/>
  </w:num>
  <w:num w:numId="13">
    <w:abstractNumId w:val="18"/>
  </w:num>
  <w:num w:numId="14">
    <w:abstractNumId w:val="16"/>
  </w:num>
  <w:num w:numId="15">
    <w:abstractNumId w:val="17"/>
  </w:num>
  <w:num w:numId="16">
    <w:abstractNumId w:val="12"/>
  </w:num>
  <w:num w:numId="17">
    <w:abstractNumId w:val="15"/>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MDYwMzc1MjBlYTQ5NDA5ZmMyZTJlNTNhYTVmZWM0NzI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3BE"/>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1C8"/>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5E"/>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98"/>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87"/>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3C0"/>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56C"/>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781"/>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1EC"/>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C78"/>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B74"/>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1CE"/>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D8E"/>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3A"/>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61"/>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459"/>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B8C"/>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2A"/>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AE8"/>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17734"/>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378"/>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D0B"/>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476"/>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6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155"/>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07"/>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43F"/>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C5E"/>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750"/>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9C"/>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2EB"/>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8E0"/>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C"/>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73F"/>
    <w:rsid w:val="00670815"/>
    <w:rsid w:val="0067085A"/>
    <w:rsid w:val="006708B6"/>
    <w:rsid w:val="00670BF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61A"/>
    <w:rsid w:val="00684ACD"/>
    <w:rsid w:val="00684B8F"/>
    <w:rsid w:val="00684BFC"/>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E7E1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5E7"/>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DAC"/>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AD4"/>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85"/>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744"/>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244"/>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6F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96"/>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34C"/>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965"/>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4DAA"/>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DCC"/>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12C"/>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CA8"/>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B04"/>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C65"/>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2D"/>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A8D"/>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1FA9"/>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06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416"/>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B1"/>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5DA"/>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1F2"/>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15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289"/>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DC"/>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4BF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A79"/>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6D"/>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DA3"/>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B"/>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35C"/>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BFF"/>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12A"/>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9C"/>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80"/>
    <w:rsid w:val="00DE57C4"/>
    <w:rsid w:val="00DE5B92"/>
    <w:rsid w:val="00DE5F42"/>
    <w:rsid w:val="00DE6392"/>
    <w:rsid w:val="00DE6674"/>
    <w:rsid w:val="00DE6796"/>
    <w:rsid w:val="00DE6844"/>
    <w:rsid w:val="00DE6C05"/>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1C"/>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7C"/>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5D2"/>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A01"/>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2CDE"/>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B7573"/>
    <w:rsid w:val="011F3828"/>
    <w:rsid w:val="012D2227"/>
    <w:rsid w:val="017F7DA1"/>
    <w:rsid w:val="01A249C3"/>
    <w:rsid w:val="020A53B3"/>
    <w:rsid w:val="021B6523"/>
    <w:rsid w:val="025D08EA"/>
    <w:rsid w:val="029E162E"/>
    <w:rsid w:val="02B15EAE"/>
    <w:rsid w:val="030F2D27"/>
    <w:rsid w:val="031D432A"/>
    <w:rsid w:val="03555A65"/>
    <w:rsid w:val="03685798"/>
    <w:rsid w:val="037B54CB"/>
    <w:rsid w:val="04896629"/>
    <w:rsid w:val="04CC03A9"/>
    <w:rsid w:val="04EE0B72"/>
    <w:rsid w:val="0526204E"/>
    <w:rsid w:val="05C90B23"/>
    <w:rsid w:val="066E1317"/>
    <w:rsid w:val="06EB2968"/>
    <w:rsid w:val="06EC66E0"/>
    <w:rsid w:val="07061550"/>
    <w:rsid w:val="07653C91"/>
    <w:rsid w:val="076E42AF"/>
    <w:rsid w:val="07AF1BE8"/>
    <w:rsid w:val="07E57096"/>
    <w:rsid w:val="0831161B"/>
    <w:rsid w:val="090B10A0"/>
    <w:rsid w:val="09300B06"/>
    <w:rsid w:val="0A1246B0"/>
    <w:rsid w:val="0A402FCB"/>
    <w:rsid w:val="0AB80DB3"/>
    <w:rsid w:val="0AE011B0"/>
    <w:rsid w:val="0B660C1A"/>
    <w:rsid w:val="0B6947A3"/>
    <w:rsid w:val="0C3E178C"/>
    <w:rsid w:val="0C495E73"/>
    <w:rsid w:val="0C994C14"/>
    <w:rsid w:val="0C9A4EEF"/>
    <w:rsid w:val="0C9E13B3"/>
    <w:rsid w:val="0CCC0821"/>
    <w:rsid w:val="0CEA0782"/>
    <w:rsid w:val="0D167843"/>
    <w:rsid w:val="0D5258D8"/>
    <w:rsid w:val="0D8C7E40"/>
    <w:rsid w:val="0DBD3556"/>
    <w:rsid w:val="0DD1747B"/>
    <w:rsid w:val="0DF33F6A"/>
    <w:rsid w:val="0E7616B1"/>
    <w:rsid w:val="0EA0228A"/>
    <w:rsid w:val="0EC92F4F"/>
    <w:rsid w:val="0F096081"/>
    <w:rsid w:val="0F1003A7"/>
    <w:rsid w:val="0FE908C4"/>
    <w:rsid w:val="100F3B6B"/>
    <w:rsid w:val="104B2919"/>
    <w:rsid w:val="10C04E65"/>
    <w:rsid w:val="1102547E"/>
    <w:rsid w:val="11566AC8"/>
    <w:rsid w:val="11943BFC"/>
    <w:rsid w:val="11DC1820"/>
    <w:rsid w:val="123B50DB"/>
    <w:rsid w:val="124F64A1"/>
    <w:rsid w:val="12A165D1"/>
    <w:rsid w:val="12A367ED"/>
    <w:rsid w:val="12A57F75"/>
    <w:rsid w:val="12F42BA4"/>
    <w:rsid w:val="1312127D"/>
    <w:rsid w:val="13454F92"/>
    <w:rsid w:val="13BC5DB8"/>
    <w:rsid w:val="142F3738"/>
    <w:rsid w:val="15353C26"/>
    <w:rsid w:val="15787ABD"/>
    <w:rsid w:val="162039AA"/>
    <w:rsid w:val="166242C9"/>
    <w:rsid w:val="16BD3659"/>
    <w:rsid w:val="175400B6"/>
    <w:rsid w:val="17F93E0B"/>
    <w:rsid w:val="183D3240"/>
    <w:rsid w:val="18626802"/>
    <w:rsid w:val="18746BDC"/>
    <w:rsid w:val="188624F1"/>
    <w:rsid w:val="18B36D8E"/>
    <w:rsid w:val="18BE612E"/>
    <w:rsid w:val="18D07033"/>
    <w:rsid w:val="191775ED"/>
    <w:rsid w:val="19EE1CDF"/>
    <w:rsid w:val="1A0F3844"/>
    <w:rsid w:val="1A46462D"/>
    <w:rsid w:val="1A864A2A"/>
    <w:rsid w:val="1AEB26BE"/>
    <w:rsid w:val="1B28788F"/>
    <w:rsid w:val="1B715F08"/>
    <w:rsid w:val="1BC7354C"/>
    <w:rsid w:val="1C455CA5"/>
    <w:rsid w:val="1C5172BA"/>
    <w:rsid w:val="1C9C7248"/>
    <w:rsid w:val="1CC96E50"/>
    <w:rsid w:val="1CF30371"/>
    <w:rsid w:val="1D2C69D2"/>
    <w:rsid w:val="1D436C02"/>
    <w:rsid w:val="1D491D3F"/>
    <w:rsid w:val="1D8D60CF"/>
    <w:rsid w:val="1DF91B86"/>
    <w:rsid w:val="1E36309A"/>
    <w:rsid w:val="1E3E4729"/>
    <w:rsid w:val="1E8474D2"/>
    <w:rsid w:val="1F8359DC"/>
    <w:rsid w:val="1F9E45C4"/>
    <w:rsid w:val="1FB725D3"/>
    <w:rsid w:val="20020FF7"/>
    <w:rsid w:val="21325751"/>
    <w:rsid w:val="2136082C"/>
    <w:rsid w:val="21571B1A"/>
    <w:rsid w:val="216432F6"/>
    <w:rsid w:val="21A25EC1"/>
    <w:rsid w:val="21EB7868"/>
    <w:rsid w:val="23024E6A"/>
    <w:rsid w:val="2322469F"/>
    <w:rsid w:val="232748D0"/>
    <w:rsid w:val="23492A98"/>
    <w:rsid w:val="239427AE"/>
    <w:rsid w:val="239E00B4"/>
    <w:rsid w:val="23B4085A"/>
    <w:rsid w:val="24653902"/>
    <w:rsid w:val="246D0EF3"/>
    <w:rsid w:val="24CF521F"/>
    <w:rsid w:val="24D80578"/>
    <w:rsid w:val="251E74A4"/>
    <w:rsid w:val="25E940BF"/>
    <w:rsid w:val="26024709"/>
    <w:rsid w:val="261455E0"/>
    <w:rsid w:val="276365F0"/>
    <w:rsid w:val="27843CE5"/>
    <w:rsid w:val="28AC2DD8"/>
    <w:rsid w:val="28C52BC1"/>
    <w:rsid w:val="2952197F"/>
    <w:rsid w:val="295E6B72"/>
    <w:rsid w:val="29B066E8"/>
    <w:rsid w:val="2A22108F"/>
    <w:rsid w:val="2AA55E34"/>
    <w:rsid w:val="2CCA6C88"/>
    <w:rsid w:val="2D1F0EDE"/>
    <w:rsid w:val="2DF31F7F"/>
    <w:rsid w:val="2E341E65"/>
    <w:rsid w:val="2E542AA4"/>
    <w:rsid w:val="2E8C4181"/>
    <w:rsid w:val="2E9848D4"/>
    <w:rsid w:val="2EA41B33"/>
    <w:rsid w:val="2EC456C9"/>
    <w:rsid w:val="2EF6790B"/>
    <w:rsid w:val="2F561582"/>
    <w:rsid w:val="2FB4573E"/>
    <w:rsid w:val="300A35B0"/>
    <w:rsid w:val="30234671"/>
    <w:rsid w:val="30A42DB5"/>
    <w:rsid w:val="31104BF6"/>
    <w:rsid w:val="3155147F"/>
    <w:rsid w:val="31975317"/>
    <w:rsid w:val="32851613"/>
    <w:rsid w:val="32C1089D"/>
    <w:rsid w:val="32EB653A"/>
    <w:rsid w:val="331A1D5C"/>
    <w:rsid w:val="33680D19"/>
    <w:rsid w:val="338B2C59"/>
    <w:rsid w:val="33AE06F6"/>
    <w:rsid w:val="33D068BE"/>
    <w:rsid w:val="34027F39"/>
    <w:rsid w:val="340F5638"/>
    <w:rsid w:val="357A26F5"/>
    <w:rsid w:val="365A2F9F"/>
    <w:rsid w:val="374970B3"/>
    <w:rsid w:val="38233A54"/>
    <w:rsid w:val="388303A3"/>
    <w:rsid w:val="38B557C0"/>
    <w:rsid w:val="38BE13DB"/>
    <w:rsid w:val="398048E2"/>
    <w:rsid w:val="39D32C64"/>
    <w:rsid w:val="3A5162F8"/>
    <w:rsid w:val="3AA02168"/>
    <w:rsid w:val="3AB40CE8"/>
    <w:rsid w:val="3BC76554"/>
    <w:rsid w:val="3BCB6780"/>
    <w:rsid w:val="3CE37662"/>
    <w:rsid w:val="3DBC0C70"/>
    <w:rsid w:val="3E21425B"/>
    <w:rsid w:val="3E772758"/>
    <w:rsid w:val="3EA006FD"/>
    <w:rsid w:val="3EE871B2"/>
    <w:rsid w:val="3EEA2F2A"/>
    <w:rsid w:val="3F073ADC"/>
    <w:rsid w:val="3FA27361"/>
    <w:rsid w:val="3FA6475E"/>
    <w:rsid w:val="3FAA2106"/>
    <w:rsid w:val="40582115"/>
    <w:rsid w:val="40B82BB4"/>
    <w:rsid w:val="41285F8B"/>
    <w:rsid w:val="41670FDA"/>
    <w:rsid w:val="42CD0A98"/>
    <w:rsid w:val="42D2510D"/>
    <w:rsid w:val="431A0C09"/>
    <w:rsid w:val="43210EE4"/>
    <w:rsid w:val="435C1F1C"/>
    <w:rsid w:val="44AB4F09"/>
    <w:rsid w:val="45992FB4"/>
    <w:rsid w:val="45DB537A"/>
    <w:rsid w:val="470253E4"/>
    <w:rsid w:val="480D3197"/>
    <w:rsid w:val="480E2158"/>
    <w:rsid w:val="48250F30"/>
    <w:rsid w:val="48DF33D4"/>
    <w:rsid w:val="49575660"/>
    <w:rsid w:val="497F0737"/>
    <w:rsid w:val="4989333F"/>
    <w:rsid w:val="499D11D6"/>
    <w:rsid w:val="499F0DB5"/>
    <w:rsid w:val="49D21B62"/>
    <w:rsid w:val="49DD73A3"/>
    <w:rsid w:val="4A115AFF"/>
    <w:rsid w:val="4A121587"/>
    <w:rsid w:val="4B103D18"/>
    <w:rsid w:val="4B4669F1"/>
    <w:rsid w:val="4B611EA9"/>
    <w:rsid w:val="4B65373A"/>
    <w:rsid w:val="4BB87F0C"/>
    <w:rsid w:val="4D00163A"/>
    <w:rsid w:val="4D8E0D24"/>
    <w:rsid w:val="4E165AE9"/>
    <w:rsid w:val="4E17716C"/>
    <w:rsid w:val="4E4011FA"/>
    <w:rsid w:val="4EB819DC"/>
    <w:rsid w:val="4F0F5BE3"/>
    <w:rsid w:val="4F9C3285"/>
    <w:rsid w:val="506D7517"/>
    <w:rsid w:val="509809F7"/>
    <w:rsid w:val="50C35389"/>
    <w:rsid w:val="50DF42AE"/>
    <w:rsid w:val="5151508A"/>
    <w:rsid w:val="518A5EA7"/>
    <w:rsid w:val="521C3E25"/>
    <w:rsid w:val="52383B54"/>
    <w:rsid w:val="52422029"/>
    <w:rsid w:val="52B61649"/>
    <w:rsid w:val="52BA3E9D"/>
    <w:rsid w:val="535B37A2"/>
    <w:rsid w:val="535E583D"/>
    <w:rsid w:val="53786F73"/>
    <w:rsid w:val="539F032F"/>
    <w:rsid w:val="53F6468C"/>
    <w:rsid w:val="53FB3CD3"/>
    <w:rsid w:val="540B47A1"/>
    <w:rsid w:val="55040901"/>
    <w:rsid w:val="551556A5"/>
    <w:rsid w:val="55376345"/>
    <w:rsid w:val="55A06BCC"/>
    <w:rsid w:val="55AE2AAB"/>
    <w:rsid w:val="55EC7130"/>
    <w:rsid w:val="56316EB7"/>
    <w:rsid w:val="56D26326"/>
    <w:rsid w:val="56DF05DE"/>
    <w:rsid w:val="5765363E"/>
    <w:rsid w:val="57AC301B"/>
    <w:rsid w:val="57AD1917"/>
    <w:rsid w:val="57FC6189"/>
    <w:rsid w:val="58122B18"/>
    <w:rsid w:val="588C69A8"/>
    <w:rsid w:val="593E6D79"/>
    <w:rsid w:val="59617EEA"/>
    <w:rsid w:val="5A0E58C7"/>
    <w:rsid w:val="5B433C96"/>
    <w:rsid w:val="5BA54992"/>
    <w:rsid w:val="5BB65F6A"/>
    <w:rsid w:val="5C502358"/>
    <w:rsid w:val="5D535CE6"/>
    <w:rsid w:val="5D926508"/>
    <w:rsid w:val="5DC56876"/>
    <w:rsid w:val="5DF70D68"/>
    <w:rsid w:val="5E4F2952"/>
    <w:rsid w:val="5EF90BC2"/>
    <w:rsid w:val="5F073306"/>
    <w:rsid w:val="5F2F6E79"/>
    <w:rsid w:val="5F5F73B9"/>
    <w:rsid w:val="60CC2641"/>
    <w:rsid w:val="61E6537B"/>
    <w:rsid w:val="62253B95"/>
    <w:rsid w:val="623F6839"/>
    <w:rsid w:val="6263077A"/>
    <w:rsid w:val="63E71885"/>
    <w:rsid w:val="640E2967"/>
    <w:rsid w:val="64487926"/>
    <w:rsid w:val="650F6997"/>
    <w:rsid w:val="664B1C51"/>
    <w:rsid w:val="665E10CA"/>
    <w:rsid w:val="66947AAE"/>
    <w:rsid w:val="674C5C80"/>
    <w:rsid w:val="67A23AF2"/>
    <w:rsid w:val="67F105D6"/>
    <w:rsid w:val="6838144E"/>
    <w:rsid w:val="68562FBD"/>
    <w:rsid w:val="68A85138"/>
    <w:rsid w:val="68AA7398"/>
    <w:rsid w:val="68DC118F"/>
    <w:rsid w:val="68F760C0"/>
    <w:rsid w:val="69C064B2"/>
    <w:rsid w:val="6ADA35A3"/>
    <w:rsid w:val="6B712159"/>
    <w:rsid w:val="6B735296"/>
    <w:rsid w:val="6B990B6C"/>
    <w:rsid w:val="6BEF307E"/>
    <w:rsid w:val="6BF14127"/>
    <w:rsid w:val="6C325359"/>
    <w:rsid w:val="6C367E96"/>
    <w:rsid w:val="6C3B62C3"/>
    <w:rsid w:val="6C692E30"/>
    <w:rsid w:val="6CFA751F"/>
    <w:rsid w:val="6CFD7212"/>
    <w:rsid w:val="6D275835"/>
    <w:rsid w:val="6D3E42BD"/>
    <w:rsid w:val="6D773C65"/>
    <w:rsid w:val="6D8301B9"/>
    <w:rsid w:val="6DD80D8D"/>
    <w:rsid w:val="6DEE7F1C"/>
    <w:rsid w:val="6E6E472E"/>
    <w:rsid w:val="6EA63EC8"/>
    <w:rsid w:val="6F1A6664"/>
    <w:rsid w:val="6F903712"/>
    <w:rsid w:val="6F9B59F7"/>
    <w:rsid w:val="7003534A"/>
    <w:rsid w:val="704B11CB"/>
    <w:rsid w:val="70D25448"/>
    <w:rsid w:val="70FE5410"/>
    <w:rsid w:val="710650F2"/>
    <w:rsid w:val="711A6178"/>
    <w:rsid w:val="716342F2"/>
    <w:rsid w:val="71A03435"/>
    <w:rsid w:val="71D7083C"/>
    <w:rsid w:val="721B2E1F"/>
    <w:rsid w:val="73177A15"/>
    <w:rsid w:val="736032BE"/>
    <w:rsid w:val="739764D5"/>
    <w:rsid w:val="740D6797"/>
    <w:rsid w:val="742C597A"/>
    <w:rsid w:val="744C72C0"/>
    <w:rsid w:val="74B135C7"/>
    <w:rsid w:val="74E97204"/>
    <w:rsid w:val="75151DA7"/>
    <w:rsid w:val="75166C3E"/>
    <w:rsid w:val="76064C80"/>
    <w:rsid w:val="76726D86"/>
    <w:rsid w:val="76735D63"/>
    <w:rsid w:val="769413F2"/>
    <w:rsid w:val="76F61765"/>
    <w:rsid w:val="774C75D7"/>
    <w:rsid w:val="77813724"/>
    <w:rsid w:val="77C5560F"/>
    <w:rsid w:val="77C83101"/>
    <w:rsid w:val="77CD0717"/>
    <w:rsid w:val="790E039A"/>
    <w:rsid w:val="7A097A01"/>
    <w:rsid w:val="7A2134D3"/>
    <w:rsid w:val="7A49669A"/>
    <w:rsid w:val="7A92650D"/>
    <w:rsid w:val="7A9E639B"/>
    <w:rsid w:val="7B046B46"/>
    <w:rsid w:val="7BA774D1"/>
    <w:rsid w:val="7BF73FB5"/>
    <w:rsid w:val="7BFE0C00"/>
    <w:rsid w:val="7C372603"/>
    <w:rsid w:val="7CA67789"/>
    <w:rsid w:val="7D06269B"/>
    <w:rsid w:val="7D65005C"/>
    <w:rsid w:val="7D7C62F5"/>
    <w:rsid w:val="7EAB72D9"/>
    <w:rsid w:val="7F203823"/>
    <w:rsid w:val="7F452304"/>
    <w:rsid w:val="7F462903"/>
    <w:rsid w:val="7FD73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4"/>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9"/>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60"/>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5"/>
    <w:autoRedefine/>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6"/>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8"/>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1">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7"/>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link w:val="264"/>
    <w:qFormat/>
    <w:uiPriority w:val="0"/>
    <w:pPr>
      <w:spacing w:line="480" w:lineRule="auto"/>
    </w:pPr>
    <w:rPr>
      <w:rFonts w:ascii="华文中宋" w:hAnsi="华文中宋" w:eastAsia="华文中宋"/>
      <w:sz w:val="36"/>
      <w:szCs w:val="20"/>
    </w:rPr>
  </w:style>
  <w:style w:type="paragraph" w:styleId="14">
    <w:name w:val="List Bullet"/>
    <w:basedOn w:val="15"/>
    <w:qFormat/>
    <w:uiPriority w:val="0"/>
    <w:pPr>
      <w:widowControl/>
      <w:tabs>
        <w:tab w:val="left" w:pos="567"/>
        <w:tab w:val="left" w:pos="1080"/>
      </w:tabs>
      <w:spacing w:after="120" w:line="288" w:lineRule="auto"/>
      <w:ind w:left="1080" w:hanging="360"/>
      <w:jc w:val="left"/>
    </w:pPr>
    <w:rPr>
      <w:rFonts w:ascii="Times New Roman" w:hAnsi="Times New Roman"/>
      <w:kern w:val="0"/>
      <w:sz w:val="22"/>
      <w:szCs w:val="20"/>
    </w:rPr>
  </w:style>
  <w:style w:type="paragraph" w:styleId="15">
    <w:name w:val="Body Text"/>
    <w:basedOn w:val="1"/>
    <w:next w:val="16"/>
    <w:link w:val="243"/>
    <w:qFormat/>
    <w:uiPriority w:val="0"/>
    <w:pPr>
      <w:tabs>
        <w:tab w:val="left" w:pos="567"/>
      </w:tabs>
      <w:spacing w:before="120" w:line="22" w:lineRule="atLeast"/>
    </w:pPr>
    <w:rPr>
      <w:rFonts w:ascii="宋体" w:hAnsi="宋体"/>
      <w:sz w:val="24"/>
    </w:rPr>
  </w:style>
  <w:style w:type="paragraph" w:customStyle="1" w:styleId="16">
    <w:name w:val="toc 11"/>
    <w:next w:val="1"/>
    <w:autoRedefine/>
    <w:qFormat/>
    <w:uiPriority w:val="0"/>
    <w:pPr>
      <w:wordWrap w:val="0"/>
      <w:jc w:val="both"/>
    </w:pPr>
    <w:rPr>
      <w:rFonts w:ascii="Times New Roman" w:hAnsi="Times New Roman" w:eastAsia="宋体" w:cs="Times New Roman"/>
      <w:sz w:val="21"/>
      <w:szCs w:val="22"/>
      <w:lang w:val="en-US" w:eastAsia="zh-CN" w:bidi="ar-SA"/>
    </w:rPr>
  </w:style>
  <w:style w:type="paragraph" w:styleId="17">
    <w:name w:val="Document Map"/>
    <w:basedOn w:val="1"/>
    <w:link w:val="241"/>
    <w:qFormat/>
    <w:uiPriority w:val="0"/>
    <w:pPr>
      <w:shd w:val="clear" w:color="auto" w:fill="000080"/>
    </w:pPr>
  </w:style>
  <w:style w:type="paragraph" w:styleId="18">
    <w:name w:val="annotation text"/>
    <w:basedOn w:val="1"/>
    <w:link w:val="187"/>
    <w:qFormat/>
    <w:uiPriority w:val="99"/>
    <w:pPr>
      <w:jc w:val="left"/>
    </w:pPr>
  </w:style>
  <w:style w:type="paragraph" w:styleId="19">
    <w:name w:val="Body Text 3"/>
    <w:basedOn w:val="1"/>
    <w:link w:val="242"/>
    <w:qFormat/>
    <w:uiPriority w:val="0"/>
    <w:pPr>
      <w:spacing w:after="120"/>
    </w:pPr>
    <w:rPr>
      <w:sz w:val="16"/>
      <w:szCs w:val="16"/>
    </w:rPr>
  </w:style>
  <w:style w:type="paragraph" w:styleId="20">
    <w:name w:val="Body Text Indent"/>
    <w:basedOn w:val="1"/>
    <w:link w:val="72"/>
    <w:qFormat/>
    <w:uiPriority w:val="0"/>
    <w:pPr>
      <w:spacing w:line="360" w:lineRule="auto"/>
      <w:ind w:firstLine="570"/>
    </w:pPr>
    <w:rPr>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List Bullet 2"/>
    <w:basedOn w:val="1"/>
    <w:qFormat/>
    <w:uiPriority w:val="0"/>
    <w:pPr>
      <w:widowControl/>
      <w:tabs>
        <w:tab w:val="left" w:pos="720"/>
      </w:tabs>
      <w:spacing w:after="60"/>
      <w:ind w:left="720" w:hanging="360"/>
      <w:jc w:val="left"/>
    </w:pPr>
    <w:rPr>
      <w:kern w:val="0"/>
      <w:szCs w:val="20"/>
    </w:rPr>
  </w:style>
  <w:style w:type="paragraph" w:styleId="24">
    <w:name w:val="toc 5"/>
    <w:basedOn w:val="1"/>
    <w:next w:val="1"/>
    <w:qFormat/>
    <w:uiPriority w:val="0"/>
    <w:pPr>
      <w:ind w:left="1680" w:leftChars="800"/>
    </w:pPr>
  </w:style>
  <w:style w:type="paragraph" w:styleId="25">
    <w:name w:val="toc 3"/>
    <w:basedOn w:val="1"/>
    <w:next w:val="1"/>
    <w:qFormat/>
    <w:uiPriority w:val="39"/>
    <w:pPr>
      <w:ind w:left="840" w:leftChars="400"/>
    </w:pPr>
  </w:style>
  <w:style w:type="paragraph" w:styleId="26">
    <w:name w:val="Plain Text"/>
    <w:basedOn w:val="1"/>
    <w:link w:val="207"/>
    <w:qFormat/>
    <w:uiPriority w:val="0"/>
    <w:rPr>
      <w:rFonts w:hint="eastAsia" w:ascii="宋体" w:hAnsi="Courier New"/>
      <w:szCs w:val="20"/>
    </w:rPr>
  </w:style>
  <w:style w:type="paragraph" w:styleId="27">
    <w:name w:val="toc 8"/>
    <w:basedOn w:val="1"/>
    <w:next w:val="1"/>
    <w:qFormat/>
    <w:uiPriority w:val="0"/>
    <w:pPr>
      <w:ind w:left="2940" w:leftChars="1400"/>
    </w:pPr>
  </w:style>
  <w:style w:type="paragraph" w:styleId="28">
    <w:name w:val="Date"/>
    <w:basedOn w:val="1"/>
    <w:next w:val="1"/>
    <w:link w:val="244"/>
    <w:qFormat/>
    <w:uiPriority w:val="0"/>
    <w:pPr>
      <w:ind w:left="100" w:leftChars="2500"/>
    </w:pPr>
    <w:rPr>
      <w:rFonts w:ascii="仿宋_GB2312" w:hAnsi="宋体" w:eastAsia="仿宋_GB2312"/>
      <w:color w:val="000000"/>
      <w:sz w:val="24"/>
    </w:rPr>
  </w:style>
  <w:style w:type="paragraph" w:styleId="29">
    <w:name w:val="Body Text Indent 2"/>
    <w:basedOn w:val="1"/>
    <w:link w:val="245"/>
    <w:qFormat/>
    <w:uiPriority w:val="0"/>
    <w:pPr>
      <w:ind w:firstLine="480" w:firstLineChars="200"/>
    </w:pPr>
    <w:rPr>
      <w:rFonts w:ascii="仿宋_GB2312" w:eastAsia="仿宋_GB2312"/>
      <w:sz w:val="24"/>
    </w:rPr>
  </w:style>
  <w:style w:type="paragraph" w:styleId="30">
    <w:name w:val="Balloon Text"/>
    <w:basedOn w:val="1"/>
    <w:link w:val="246"/>
    <w:qFormat/>
    <w:uiPriority w:val="0"/>
    <w:rPr>
      <w:sz w:val="18"/>
      <w:szCs w:val="18"/>
    </w:rPr>
  </w:style>
  <w:style w:type="paragraph" w:styleId="31">
    <w:name w:val="footer"/>
    <w:basedOn w:val="1"/>
    <w:link w:val="174"/>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2">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4">
    <w:name w:val="toc 4"/>
    <w:basedOn w:val="1"/>
    <w:next w:val="1"/>
    <w:qFormat/>
    <w:uiPriority w:val="0"/>
    <w:pPr>
      <w:ind w:left="1260" w:leftChars="600"/>
    </w:pPr>
  </w:style>
  <w:style w:type="paragraph" w:styleId="35">
    <w:name w:val="Subtitle"/>
    <w:basedOn w:val="1"/>
    <w:next w:val="1"/>
    <w:link w:val="255"/>
    <w:qFormat/>
    <w:uiPriority w:val="11"/>
    <w:pPr>
      <w:spacing w:before="240" w:after="60" w:line="312" w:lineRule="auto"/>
      <w:jc w:val="center"/>
      <w:outlineLvl w:val="1"/>
    </w:pPr>
    <w:rPr>
      <w:rFonts w:ascii="Calibri Light" w:hAnsi="Calibri Light"/>
      <w:b/>
      <w:bCs/>
      <w:kern w:val="28"/>
      <w:sz w:val="32"/>
      <w:szCs w:val="32"/>
    </w:rPr>
  </w:style>
  <w:style w:type="paragraph" w:styleId="36">
    <w:name w:val="toc 6"/>
    <w:basedOn w:val="1"/>
    <w:next w:val="1"/>
    <w:qFormat/>
    <w:uiPriority w:val="0"/>
    <w:pPr>
      <w:ind w:left="2100" w:leftChars="1000"/>
    </w:pPr>
  </w:style>
  <w:style w:type="paragraph" w:styleId="37">
    <w:name w:val="Body Text Indent 3"/>
    <w:basedOn w:val="1"/>
    <w:link w:val="247"/>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8">
    <w:name w:val="toc 2"/>
    <w:basedOn w:val="1"/>
    <w:next w:val="1"/>
    <w:qFormat/>
    <w:uiPriority w:val="39"/>
    <w:pPr>
      <w:tabs>
        <w:tab w:val="right" w:leader="dot" w:pos="8937"/>
      </w:tabs>
      <w:spacing w:line="312" w:lineRule="auto"/>
      <w:ind w:left="420" w:leftChars="200"/>
    </w:pPr>
  </w:style>
  <w:style w:type="paragraph" w:styleId="39">
    <w:name w:val="toc 9"/>
    <w:basedOn w:val="1"/>
    <w:next w:val="1"/>
    <w:qFormat/>
    <w:uiPriority w:val="0"/>
    <w:pPr>
      <w:ind w:left="3360" w:leftChars="1600"/>
    </w:pPr>
  </w:style>
  <w:style w:type="paragraph" w:styleId="40">
    <w:name w:val="Body Text 2"/>
    <w:basedOn w:val="1"/>
    <w:link w:val="256"/>
    <w:qFormat/>
    <w:uiPriority w:val="0"/>
    <w:pPr>
      <w:spacing w:after="120" w:line="480" w:lineRule="auto"/>
    </w:pPr>
    <w:rPr>
      <w:kern w:val="0"/>
      <w:sz w:val="20"/>
      <w:szCs w:val="20"/>
    </w:rPr>
  </w:style>
  <w:style w:type="paragraph" w:styleId="41">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1"/>
    <w:basedOn w:val="1"/>
    <w:next w:val="1"/>
    <w:qFormat/>
    <w:uiPriority w:val="0"/>
    <w:rPr>
      <w:szCs w:val="20"/>
    </w:rPr>
  </w:style>
  <w:style w:type="paragraph" w:styleId="44">
    <w:name w:val="Title"/>
    <w:basedOn w:val="1"/>
    <w:link w:val="193"/>
    <w:qFormat/>
    <w:uiPriority w:val="0"/>
    <w:pPr>
      <w:jc w:val="center"/>
      <w:outlineLvl w:val="0"/>
    </w:pPr>
    <w:rPr>
      <w:b/>
      <w:sz w:val="32"/>
      <w:szCs w:val="20"/>
    </w:rPr>
  </w:style>
  <w:style w:type="paragraph" w:styleId="45">
    <w:name w:val="annotation subject"/>
    <w:basedOn w:val="18"/>
    <w:next w:val="18"/>
    <w:link w:val="249"/>
    <w:qFormat/>
    <w:uiPriority w:val="0"/>
    <w:rPr>
      <w:b/>
      <w:bCs/>
    </w:rPr>
  </w:style>
  <w:style w:type="paragraph" w:styleId="46">
    <w:name w:val="Body Text First Indent"/>
    <w:basedOn w:val="15"/>
    <w:link w:val="257"/>
    <w:qFormat/>
    <w:uiPriority w:val="0"/>
    <w:pPr>
      <w:spacing w:before="0" w:after="120" w:line="240" w:lineRule="auto"/>
      <w:ind w:firstLine="420" w:firstLineChars="100"/>
    </w:pPr>
    <w:rPr>
      <w:kern w:val="0"/>
      <w:szCs w:val="20"/>
    </w:rPr>
  </w:style>
  <w:style w:type="paragraph" w:styleId="47">
    <w:name w:val="Body Text First Indent 2"/>
    <w:basedOn w:val="20"/>
    <w:link w:val="250"/>
    <w:qFormat/>
    <w:uiPriority w:val="0"/>
    <w:pPr>
      <w:spacing w:after="120" w:line="480" w:lineRule="exact"/>
      <w:ind w:left="420" w:leftChars="200" w:firstLine="420" w:firstLineChars="200"/>
    </w:pPr>
    <w:rPr>
      <w:szCs w:val="20"/>
    </w:rPr>
  </w:style>
  <w:style w:type="table" w:styleId="49">
    <w:name w:val="Table Grid"/>
    <w:basedOn w:val="48"/>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0">
    <w:name w:val="Medium Grid 1 Accent 2"/>
    <w:basedOn w:val="4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2">
    <w:name w:val="Strong"/>
    <w:qFormat/>
    <w:uiPriority w:val="0"/>
    <w:rPr>
      <w:b/>
      <w:bCs/>
    </w:rPr>
  </w:style>
  <w:style w:type="character" w:styleId="53">
    <w:name w:val="page number"/>
    <w:basedOn w:val="51"/>
    <w:qFormat/>
    <w:uiPriority w:val="0"/>
  </w:style>
  <w:style w:type="character" w:styleId="54">
    <w:name w:val="FollowedHyperlink"/>
    <w:qFormat/>
    <w:uiPriority w:val="0"/>
    <w:rPr>
      <w:color w:val="800080"/>
      <w:u w:val="single"/>
    </w:rPr>
  </w:style>
  <w:style w:type="character" w:styleId="55">
    <w:name w:val="Emphasis"/>
    <w:qFormat/>
    <w:uiPriority w:val="0"/>
    <w:rPr>
      <w:color w:val="CC0033"/>
    </w:rPr>
  </w:style>
  <w:style w:type="character" w:styleId="56">
    <w:name w:val="Hyperlink"/>
    <w:qFormat/>
    <w:uiPriority w:val="99"/>
    <w:rPr>
      <w:color w:val="0000FF"/>
      <w:u w:val="single"/>
    </w:rPr>
  </w:style>
  <w:style w:type="character" w:styleId="57">
    <w:name w:val="annotation reference"/>
    <w:qFormat/>
    <w:uiPriority w:val="99"/>
    <w:rPr>
      <w:sz w:val="21"/>
      <w:szCs w:val="21"/>
    </w:rPr>
  </w:style>
  <w:style w:type="character" w:styleId="58">
    <w:name w:val="HTML Cite"/>
    <w:qFormat/>
    <w:uiPriority w:val="0"/>
    <w:rPr>
      <w:i/>
      <w:iCs/>
    </w:rPr>
  </w:style>
  <w:style w:type="character" w:customStyle="1" w:styleId="59">
    <w:name w:val="标题 2 Char1"/>
    <w:link w:val="3"/>
    <w:qFormat/>
    <w:uiPriority w:val="0"/>
    <w:rPr>
      <w:rFonts w:ascii="Arial" w:hAnsi="Arial" w:eastAsia="黑体"/>
      <w:b/>
      <w:sz w:val="30"/>
      <w:lang w:val="en-US" w:eastAsia="zh-CN" w:bidi="ar-SA"/>
    </w:rPr>
  </w:style>
  <w:style w:type="character" w:customStyle="1" w:styleId="60">
    <w:name w:val="标题 3 Char1"/>
    <w:link w:val="4"/>
    <w:qFormat/>
    <w:uiPriority w:val="0"/>
    <w:rPr>
      <w:rFonts w:ascii="宋体" w:eastAsia="宋体"/>
      <w:b/>
      <w:sz w:val="24"/>
      <w:u w:val="single"/>
      <w:lang w:val="en-US" w:eastAsia="zh-CN" w:bidi="ar-SA"/>
    </w:rPr>
  </w:style>
  <w:style w:type="character" w:customStyle="1" w:styleId="61">
    <w:name w:val="c21"/>
    <w:qFormat/>
    <w:uiPriority w:val="0"/>
    <w:rPr>
      <w:rFonts w:hint="default" w:ascii="ˎ̥" w:hAnsi="ˎ̥"/>
      <w:color w:val="000000"/>
      <w:sz w:val="20"/>
      <w:szCs w:val="20"/>
      <w:u w:val="none"/>
    </w:rPr>
  </w:style>
  <w:style w:type="character" w:customStyle="1" w:styleId="62">
    <w:name w:val="title4"/>
    <w:qFormat/>
    <w:uiPriority w:val="0"/>
    <w:rPr>
      <w:b/>
      <w:bCs/>
      <w:color w:val="1D87B3"/>
      <w:sz w:val="15"/>
      <w:szCs w:val="15"/>
    </w:rPr>
  </w:style>
  <w:style w:type="character" w:customStyle="1" w:styleId="63">
    <w:name w:val="标题 2 Char Char"/>
    <w:qFormat/>
    <w:uiPriority w:val="0"/>
    <w:rPr>
      <w:rFonts w:ascii="Arial" w:hAnsi="Arial" w:eastAsia="黑体"/>
      <w:b/>
      <w:bCs/>
      <w:kern w:val="2"/>
      <w:sz w:val="32"/>
      <w:szCs w:val="32"/>
      <w:lang w:val="en-US" w:eastAsia="zh-CN" w:bidi="ar-SA"/>
    </w:rPr>
  </w:style>
  <w:style w:type="character" w:customStyle="1" w:styleId="64">
    <w:name w:val="black1"/>
    <w:qFormat/>
    <w:uiPriority w:val="0"/>
    <w:rPr>
      <w:color w:val="000000"/>
    </w:rPr>
  </w:style>
  <w:style w:type="character" w:customStyle="1" w:styleId="65">
    <w:name w:val="street-address"/>
    <w:basedOn w:val="51"/>
    <w:qFormat/>
    <w:uiPriority w:val="0"/>
  </w:style>
  <w:style w:type="character" w:customStyle="1" w:styleId="66">
    <w:name w:val="locality"/>
    <w:basedOn w:val="51"/>
    <w:qFormat/>
    <w:uiPriority w:val="0"/>
  </w:style>
  <w:style w:type="character" w:customStyle="1" w:styleId="67">
    <w:name w:val="正文缩进 Char1"/>
    <w:link w:val="5"/>
    <w:qFormat/>
    <w:uiPriority w:val="0"/>
    <w:rPr>
      <w:rFonts w:ascii="宋体" w:eastAsia="宋体"/>
      <w:kern w:val="2"/>
      <w:sz w:val="24"/>
      <w:szCs w:val="24"/>
      <w:lang w:val="en-US" w:eastAsia="zh-CN" w:bidi="ar-SA"/>
    </w:rPr>
  </w:style>
  <w:style w:type="character" w:customStyle="1" w:styleId="68">
    <w:name w:val="正文文本缩进 Char1"/>
    <w:link w:val="69"/>
    <w:qFormat/>
    <w:uiPriority w:val="0"/>
    <w:rPr>
      <w:rFonts w:ascii="宋体" w:hAnsi="宋体" w:eastAsia="宋体"/>
      <w:sz w:val="24"/>
      <w:szCs w:val="24"/>
      <w:lang w:bidi="ar-SA"/>
    </w:rPr>
  </w:style>
  <w:style w:type="paragraph" w:customStyle="1" w:styleId="69">
    <w:name w:val="正文文本缩进1"/>
    <w:basedOn w:val="1"/>
    <w:link w:val="68"/>
    <w:qFormat/>
    <w:uiPriority w:val="0"/>
    <w:pPr>
      <w:spacing w:line="480" w:lineRule="exact"/>
      <w:ind w:firstLine="480" w:firstLineChars="200"/>
    </w:pPr>
    <w:rPr>
      <w:rFonts w:ascii="宋体" w:hAnsi="宋体"/>
      <w:kern w:val="0"/>
      <w:sz w:val="24"/>
    </w:rPr>
  </w:style>
  <w:style w:type="character" w:customStyle="1" w:styleId="70">
    <w:name w:val="Char Char11"/>
    <w:qFormat/>
    <w:uiPriority w:val="0"/>
    <w:rPr>
      <w:rFonts w:ascii="宋体" w:eastAsia="宋体"/>
      <w:b/>
      <w:sz w:val="24"/>
      <w:u w:val="single"/>
      <w:lang w:val="en-US" w:eastAsia="zh-CN" w:bidi="ar-SA"/>
    </w:rPr>
  </w:style>
  <w:style w:type="character" w:customStyle="1" w:styleId="71">
    <w:name w:val="txt"/>
    <w:basedOn w:val="51"/>
    <w:qFormat/>
    <w:uiPriority w:val="0"/>
  </w:style>
  <w:style w:type="character" w:customStyle="1" w:styleId="72">
    <w:name w:val="正文文本缩进 Char2"/>
    <w:link w:val="20"/>
    <w:qFormat/>
    <w:uiPriority w:val="0"/>
    <w:rPr>
      <w:rFonts w:eastAsia="宋体"/>
      <w:kern w:val="2"/>
      <w:sz w:val="24"/>
      <w:szCs w:val="24"/>
      <w:lang w:val="en-US" w:eastAsia="zh-CN" w:bidi="ar-SA"/>
    </w:rPr>
  </w:style>
  <w:style w:type="character" w:customStyle="1" w:styleId="73">
    <w:name w:val="正文缩进 Char Char"/>
    <w:link w:val="74"/>
    <w:qFormat/>
    <w:uiPriority w:val="0"/>
    <w:rPr>
      <w:rFonts w:ascii="宋体" w:eastAsia="宋体"/>
      <w:snapToGrid w:val="0"/>
      <w:color w:val="000000"/>
      <w:kern w:val="28"/>
      <w:sz w:val="28"/>
      <w:lang w:bidi="ar-SA"/>
    </w:rPr>
  </w:style>
  <w:style w:type="paragraph" w:customStyle="1" w:styleId="74">
    <w:name w:val="正文缩进1"/>
    <w:basedOn w:val="1"/>
    <w:link w:val="73"/>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5">
    <w:name w:val="普通文字1 Char1"/>
    <w:qFormat/>
    <w:uiPriority w:val="0"/>
    <w:rPr>
      <w:rFonts w:ascii="宋体" w:hAnsi="Courier New" w:eastAsia="宋体"/>
      <w:kern w:val="2"/>
      <w:sz w:val="21"/>
      <w:lang w:val="en-US" w:eastAsia="zh-CN" w:bidi="ar-SA"/>
    </w:rPr>
  </w:style>
  <w:style w:type="character" w:customStyle="1" w:styleId="76">
    <w:name w:val="chanpin1"/>
    <w:qFormat/>
    <w:uiPriority w:val="0"/>
    <w:rPr>
      <w:rFonts w:hint="default" w:ascii="ˎ̥" w:hAnsi="ˎ̥"/>
      <w:color w:val="000000"/>
      <w:sz w:val="20"/>
      <w:szCs w:val="20"/>
      <w:u w:val="none"/>
    </w:rPr>
  </w:style>
  <w:style w:type="character" w:customStyle="1" w:styleId="77">
    <w:name w:val="列出段落 Char1"/>
    <w:link w:val="78"/>
    <w:qFormat/>
    <w:uiPriority w:val="34"/>
    <w:rPr>
      <w:rFonts w:ascii="Calibri" w:hAnsi="Calibri" w:eastAsia="宋体"/>
      <w:kern w:val="2"/>
      <w:sz w:val="21"/>
      <w:szCs w:val="22"/>
      <w:lang w:val="en-US" w:eastAsia="zh-CN" w:bidi="ar-SA"/>
    </w:rPr>
  </w:style>
  <w:style w:type="paragraph" w:styleId="78">
    <w:name w:val="List Paragraph"/>
    <w:basedOn w:val="1"/>
    <w:link w:val="77"/>
    <w:qFormat/>
    <w:uiPriority w:val="34"/>
    <w:pPr>
      <w:ind w:firstLine="420" w:firstLineChars="200"/>
    </w:pPr>
    <w:rPr>
      <w:rFonts w:ascii="Calibri" w:hAnsi="Calibri"/>
      <w:szCs w:val="22"/>
    </w:rPr>
  </w:style>
  <w:style w:type="character" w:customStyle="1" w:styleId="79">
    <w:name w:val="标题 3 Char Char"/>
    <w:qFormat/>
    <w:uiPriority w:val="0"/>
    <w:rPr>
      <w:rFonts w:eastAsia="宋体"/>
      <w:b/>
      <w:bCs/>
      <w:kern w:val="2"/>
      <w:sz w:val="32"/>
      <w:szCs w:val="32"/>
      <w:lang w:val="en-US" w:eastAsia="zh-CN" w:bidi="ar-SA"/>
    </w:rPr>
  </w:style>
  <w:style w:type="character" w:customStyle="1" w:styleId="80">
    <w:name w:val="段1 Char"/>
    <w:qFormat/>
    <w:uiPriority w:val="0"/>
    <w:rPr>
      <w:rFonts w:ascii="宋体" w:eastAsia="宋体"/>
      <w:sz w:val="24"/>
      <w:lang w:val="en-US" w:eastAsia="zh-CN" w:bidi="ar-SA"/>
    </w:rPr>
  </w:style>
  <w:style w:type="character" w:customStyle="1" w:styleId="81">
    <w:name w:val="页眉 Char1"/>
    <w:link w:val="32"/>
    <w:qFormat/>
    <w:uiPriority w:val="0"/>
    <w:rPr>
      <w:rFonts w:eastAsia="宋体"/>
      <w:kern w:val="2"/>
      <w:sz w:val="18"/>
      <w:szCs w:val="18"/>
      <w:lang w:val="en-US" w:eastAsia="zh-CN" w:bidi="ar-SA"/>
    </w:rPr>
  </w:style>
  <w:style w:type="character" w:customStyle="1" w:styleId="82">
    <w:name w:val="chanpin拷贝"/>
    <w:basedOn w:val="51"/>
    <w:qFormat/>
    <w:uiPriority w:val="0"/>
  </w:style>
  <w:style w:type="character" w:customStyle="1" w:styleId="83">
    <w:name w:val="纯文本 Char1"/>
    <w:qFormat/>
    <w:uiPriority w:val="0"/>
    <w:rPr>
      <w:rFonts w:ascii="宋体" w:hAnsi="Courier New" w:eastAsia="宋体"/>
      <w:kern w:val="2"/>
      <w:sz w:val="21"/>
      <w:lang w:val="en-US" w:eastAsia="zh-CN" w:bidi="ar-SA"/>
    </w:rPr>
  </w:style>
  <w:style w:type="character" w:customStyle="1" w:styleId="84">
    <w:name w:val="apple-style-span"/>
    <w:qFormat/>
    <w:uiPriority w:val="0"/>
    <w:rPr>
      <w:rFonts w:cs="Times New Roman"/>
    </w:rPr>
  </w:style>
  <w:style w:type="paragraph" w:customStyle="1" w:styleId="85">
    <w:name w:val="二级条标题"/>
    <w:basedOn w:val="86"/>
    <w:next w:val="1"/>
    <w:qFormat/>
    <w:uiPriority w:val="0"/>
    <w:pPr>
      <w:numPr>
        <w:numId w:val="0"/>
      </w:numPr>
      <w:tabs>
        <w:tab w:val="left" w:pos="360"/>
        <w:tab w:val="left" w:pos="840"/>
      </w:tabs>
      <w:ind w:hanging="840"/>
      <w:outlineLvl w:val="2"/>
    </w:pPr>
    <w:rPr>
      <w:rFonts w:ascii="宋体" w:eastAsia="宋体"/>
      <w:b w:val="0"/>
    </w:rPr>
  </w:style>
  <w:style w:type="paragraph" w:customStyle="1" w:styleId="86">
    <w:name w:val="一级条标题"/>
    <w:basedOn w:val="87"/>
    <w:next w:val="1"/>
    <w:qFormat/>
    <w:uiPriority w:val="0"/>
    <w:pPr>
      <w:numPr>
        <w:ilvl w:val="1"/>
      </w:numPr>
      <w:tabs>
        <w:tab w:val="left" w:pos="360"/>
        <w:tab w:val="left" w:pos="840"/>
      </w:tabs>
      <w:ind w:left="0" w:hanging="840"/>
      <w:outlineLvl w:val="1"/>
    </w:pPr>
  </w:style>
  <w:style w:type="paragraph" w:customStyle="1" w:styleId="87">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8">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9">
    <w:name w:val="字元 字元"/>
    <w:basedOn w:val="1"/>
    <w:qFormat/>
    <w:uiPriority w:val="0"/>
    <w:rPr>
      <w:rFonts w:ascii="Tahoma" w:hAnsi="Tahoma"/>
      <w:sz w:val="24"/>
      <w:szCs w:val="20"/>
    </w:rPr>
  </w:style>
  <w:style w:type="paragraph" w:customStyle="1" w:styleId="90">
    <w:name w:val="Char3 Char Char Char"/>
    <w:basedOn w:val="1"/>
    <w:qFormat/>
    <w:uiPriority w:val="0"/>
    <w:rPr>
      <w:rFonts w:ascii="Tahoma" w:hAnsi="Tahoma"/>
      <w:sz w:val="24"/>
      <w:szCs w:val="20"/>
    </w:rPr>
  </w:style>
  <w:style w:type="paragraph" w:customStyle="1" w:styleId="91">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2">
    <w:name w:val="项目编号2"/>
    <w:basedOn w:val="93"/>
    <w:qFormat/>
    <w:uiPriority w:val="0"/>
    <w:pPr>
      <w:numPr>
        <w:numId w:val="2"/>
      </w:numPr>
    </w:pPr>
  </w:style>
  <w:style w:type="paragraph" w:customStyle="1" w:styleId="93">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94">
    <w:name w:val="图中文字"/>
    <w:basedOn w:val="1"/>
    <w:qFormat/>
    <w:uiPriority w:val="0"/>
    <w:pPr>
      <w:adjustRightInd w:val="0"/>
      <w:snapToGrid w:val="0"/>
      <w:spacing w:line="0" w:lineRule="atLeast"/>
      <w:jc w:val="center"/>
    </w:pPr>
    <w:rPr>
      <w:sz w:val="24"/>
      <w:szCs w:val="20"/>
    </w:rPr>
  </w:style>
  <w:style w:type="paragraph" w:customStyle="1" w:styleId="95">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6">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7">
    <w:name w:val="Char2"/>
    <w:basedOn w:val="1"/>
    <w:qFormat/>
    <w:uiPriority w:val="0"/>
    <w:rPr>
      <w:rFonts w:ascii="Tahoma" w:hAnsi="Tahoma"/>
      <w:sz w:val="24"/>
      <w:szCs w:val="20"/>
    </w:rPr>
  </w:style>
  <w:style w:type="paragraph" w:customStyle="1" w:styleId="98">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9">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0">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2">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3">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0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8">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9">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1">
    <w:name w:val="font8"/>
    <w:basedOn w:val="1"/>
    <w:qFormat/>
    <w:uiPriority w:val="0"/>
    <w:pPr>
      <w:widowControl/>
      <w:spacing w:before="100" w:beforeAutospacing="1" w:after="100" w:afterAutospacing="1"/>
      <w:jc w:val="left"/>
    </w:pPr>
    <w:rPr>
      <w:kern w:val="0"/>
      <w:sz w:val="36"/>
      <w:szCs w:val="36"/>
    </w:rPr>
  </w:style>
  <w:style w:type="paragraph" w:customStyle="1" w:styleId="112">
    <w:name w:val="Char"/>
    <w:basedOn w:val="1"/>
    <w:qFormat/>
    <w:uiPriority w:val="0"/>
    <w:pPr>
      <w:tabs>
        <w:tab w:val="left" w:pos="360"/>
      </w:tabs>
    </w:pPr>
    <w:rPr>
      <w:sz w:val="24"/>
    </w:rPr>
  </w:style>
  <w:style w:type="paragraph" w:customStyle="1" w:styleId="113">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14">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6">
    <w:name w:val="Char Char1"/>
    <w:basedOn w:val="17"/>
    <w:qFormat/>
    <w:uiPriority w:val="0"/>
    <w:rPr>
      <w:rFonts w:ascii="Tahoma" w:hAnsi="Tahoma"/>
      <w:sz w:val="24"/>
    </w:rPr>
  </w:style>
  <w:style w:type="paragraph" w:customStyle="1" w:styleId="11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0">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1">
    <w:name w:val="Char1 Char Char Char1"/>
    <w:basedOn w:val="1"/>
    <w:qFormat/>
    <w:uiPriority w:val="0"/>
    <w:rPr>
      <w:rFonts w:ascii="Tahoma" w:hAnsi="Tahoma" w:cs="仿宋_GB2312"/>
      <w:sz w:val="24"/>
      <w:szCs w:val="28"/>
    </w:rPr>
  </w:style>
  <w:style w:type="paragraph" w:customStyle="1" w:styleId="122">
    <w:name w:val="四级条标题"/>
    <w:basedOn w:val="123"/>
    <w:next w:val="1"/>
    <w:qFormat/>
    <w:uiPriority w:val="0"/>
    <w:pPr>
      <w:numPr>
        <w:ilvl w:val="4"/>
      </w:numPr>
      <w:tabs>
        <w:tab w:val="left" w:pos="360"/>
        <w:tab w:val="left" w:pos="840"/>
      </w:tabs>
      <w:ind w:left="0" w:hanging="840"/>
      <w:outlineLvl w:val="4"/>
    </w:pPr>
  </w:style>
  <w:style w:type="paragraph" w:customStyle="1" w:styleId="123">
    <w:name w:val="三级条标题"/>
    <w:basedOn w:val="85"/>
    <w:next w:val="1"/>
    <w:qFormat/>
    <w:uiPriority w:val="0"/>
    <w:pPr>
      <w:numPr>
        <w:ilvl w:val="3"/>
        <w:numId w:val="1"/>
      </w:numPr>
      <w:ind w:left="0" w:hanging="840"/>
      <w:outlineLvl w:val="3"/>
    </w:pPr>
  </w:style>
  <w:style w:type="paragraph" w:customStyle="1" w:styleId="124">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5">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6">
    <w:name w:val="List Paragraph1"/>
    <w:basedOn w:val="1"/>
    <w:qFormat/>
    <w:uiPriority w:val="0"/>
    <w:pPr>
      <w:ind w:firstLine="420" w:firstLineChars="200"/>
    </w:pPr>
    <w:rPr>
      <w:rFonts w:ascii="Calibri" w:hAnsi="Calibri"/>
      <w:szCs w:val="22"/>
    </w:rPr>
  </w:style>
  <w:style w:type="paragraph" w:customStyle="1" w:styleId="127">
    <w:name w:val="项目符号1"/>
    <w:basedOn w:val="128"/>
    <w:qFormat/>
    <w:uiPriority w:val="0"/>
    <w:pPr>
      <w:ind w:left="-25" w:firstLine="0"/>
    </w:pPr>
  </w:style>
  <w:style w:type="paragraph" w:customStyle="1" w:styleId="128">
    <w:name w:val="正文文本样式"/>
    <w:basedOn w:val="1"/>
    <w:qFormat/>
    <w:uiPriority w:val="0"/>
    <w:pPr>
      <w:spacing w:line="360" w:lineRule="auto"/>
      <w:ind w:firstLine="482"/>
    </w:pPr>
    <w:rPr>
      <w:rFonts w:cs="宋体"/>
      <w:sz w:val="24"/>
      <w:szCs w:val="20"/>
    </w:rPr>
  </w:style>
  <w:style w:type="paragraph" w:customStyle="1" w:styleId="12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五级条标题"/>
    <w:basedOn w:val="122"/>
    <w:next w:val="1"/>
    <w:qFormat/>
    <w:uiPriority w:val="0"/>
    <w:pPr>
      <w:numPr>
        <w:ilvl w:val="5"/>
      </w:numPr>
      <w:ind w:left="0" w:hanging="840"/>
      <w:outlineLvl w:val="5"/>
    </w:pPr>
  </w:style>
  <w:style w:type="paragraph" w:customStyle="1" w:styleId="132">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33">
    <w:name w:val="文档正文"/>
    <w:basedOn w:val="1"/>
    <w:qFormat/>
    <w:uiPriority w:val="0"/>
    <w:pPr>
      <w:snapToGrid w:val="0"/>
      <w:spacing w:before="120" w:after="120" w:line="180" w:lineRule="auto"/>
    </w:pPr>
    <w:rPr>
      <w:rFonts w:ascii="Arial" w:hAnsi="Arial"/>
      <w:szCs w:val="20"/>
    </w:rPr>
  </w:style>
  <w:style w:type="paragraph" w:customStyle="1" w:styleId="134">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5">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6">
    <w:name w:val="Char Char Char1 Char"/>
    <w:basedOn w:val="1"/>
    <w:qFormat/>
    <w:uiPriority w:val="0"/>
    <w:rPr>
      <w:rFonts w:ascii="Tahoma" w:hAnsi="Tahoma"/>
      <w:sz w:val="24"/>
      <w:szCs w:val="20"/>
    </w:rPr>
  </w:style>
  <w:style w:type="paragraph" w:customStyle="1" w:styleId="137">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8">
    <w:name w:val="1名"/>
    <w:basedOn w:val="1"/>
    <w:qFormat/>
    <w:uiPriority w:val="0"/>
    <w:pPr>
      <w:numPr>
        <w:ilvl w:val="0"/>
        <w:numId w:val="5"/>
      </w:numPr>
      <w:spacing w:before="120"/>
    </w:pPr>
    <w:rPr>
      <w:rFonts w:ascii="宋体"/>
      <w:sz w:val="28"/>
      <w:szCs w:val="20"/>
    </w:rPr>
  </w:style>
  <w:style w:type="paragraph" w:customStyle="1" w:styleId="139">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0">
    <w:name w:val="Char Char Char1 Char1"/>
    <w:basedOn w:val="1"/>
    <w:qFormat/>
    <w:uiPriority w:val="0"/>
    <w:rPr>
      <w:rFonts w:ascii="Tahoma" w:hAnsi="Tahoma"/>
      <w:sz w:val="24"/>
      <w:szCs w:val="20"/>
    </w:rPr>
  </w:style>
  <w:style w:type="paragraph" w:customStyle="1" w:styleId="141">
    <w:name w:val="Char Char Char Char Char Char Char Char Char Char"/>
    <w:basedOn w:val="1"/>
    <w:qFormat/>
    <w:uiPriority w:val="0"/>
  </w:style>
  <w:style w:type="paragraph" w:customStyle="1" w:styleId="14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43">
    <w:name w:val="Char1"/>
    <w:basedOn w:val="1"/>
    <w:link w:val="291"/>
    <w:qFormat/>
    <w:uiPriority w:val="0"/>
    <w:pPr>
      <w:tabs>
        <w:tab w:val="left" w:pos="360"/>
      </w:tabs>
    </w:pPr>
    <w:rPr>
      <w:sz w:val="24"/>
    </w:rPr>
  </w:style>
  <w:style w:type="paragraph" w:customStyle="1" w:styleId="144">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6">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7">
    <w:name w:val="默认段落字体 Para Char Char Char Char"/>
    <w:basedOn w:val="1"/>
    <w:qFormat/>
    <w:uiPriority w:val="0"/>
    <w:rPr>
      <w:rFonts w:ascii="Arial" w:hAnsi="Arial" w:cs="Arial"/>
      <w:szCs w:val="21"/>
    </w:rPr>
  </w:style>
  <w:style w:type="paragraph" w:customStyle="1" w:styleId="14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0">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1">
    <w:name w:val="Char Char Char"/>
    <w:basedOn w:val="1"/>
    <w:qFormat/>
    <w:uiPriority w:val="0"/>
    <w:rPr>
      <w:rFonts w:ascii="Tahoma" w:hAnsi="Tahoma"/>
      <w:sz w:val="24"/>
      <w:szCs w:val="20"/>
    </w:rPr>
  </w:style>
  <w:style w:type="paragraph" w:customStyle="1" w:styleId="15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3">
    <w:name w:val="缺省文本"/>
    <w:basedOn w:val="1"/>
    <w:qFormat/>
    <w:uiPriority w:val="0"/>
    <w:pPr>
      <w:autoSpaceDE w:val="0"/>
      <w:autoSpaceDN w:val="0"/>
      <w:adjustRightInd w:val="0"/>
      <w:jc w:val="left"/>
    </w:pPr>
    <w:rPr>
      <w:kern w:val="0"/>
      <w:sz w:val="24"/>
    </w:rPr>
  </w:style>
  <w:style w:type="paragraph" w:customStyle="1" w:styleId="154">
    <w:name w:val="Char Char Char1"/>
    <w:basedOn w:val="1"/>
    <w:qFormat/>
    <w:uiPriority w:val="0"/>
    <w:rPr>
      <w:rFonts w:ascii="Tahoma" w:hAnsi="Tahoma"/>
      <w:sz w:val="24"/>
      <w:szCs w:val="20"/>
    </w:rPr>
  </w:style>
  <w:style w:type="paragraph" w:customStyle="1" w:styleId="155">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6">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7">
    <w:name w:val="样式2"/>
    <w:basedOn w:val="43"/>
    <w:qFormat/>
    <w:uiPriority w:val="0"/>
    <w:pPr>
      <w:spacing w:line="360" w:lineRule="auto"/>
      <w:jc w:val="center"/>
    </w:pPr>
    <w:rPr>
      <w:sz w:val="24"/>
    </w:rPr>
  </w:style>
  <w:style w:type="paragraph" w:customStyle="1" w:styleId="15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0">
    <w:name w:val="正文 + 楷体_GB2312"/>
    <w:basedOn w:val="1"/>
    <w:qFormat/>
    <w:uiPriority w:val="0"/>
    <w:pPr>
      <w:widowControl/>
      <w:jc w:val="left"/>
    </w:pPr>
    <w:rPr>
      <w:rFonts w:ascii="楷体_GB2312" w:eastAsia="楷体_GB2312" w:cs="Arial"/>
      <w:kern w:val="0"/>
      <w:sz w:val="24"/>
    </w:rPr>
  </w:style>
  <w:style w:type="paragraph" w:customStyle="1" w:styleId="16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2">
    <w:name w:val="1 Char Char Char Char"/>
    <w:basedOn w:val="1"/>
    <w:qFormat/>
    <w:uiPriority w:val="0"/>
    <w:rPr>
      <w:rFonts w:ascii="Tahoma" w:hAnsi="Tahoma"/>
      <w:sz w:val="24"/>
      <w:szCs w:val="20"/>
    </w:rPr>
  </w:style>
  <w:style w:type="paragraph" w:customStyle="1" w:styleId="163">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64">
    <w:name w:val="列出段落1"/>
    <w:basedOn w:val="1"/>
    <w:link w:val="254"/>
    <w:qFormat/>
    <w:uiPriority w:val="0"/>
    <w:pPr>
      <w:ind w:firstLine="420" w:firstLineChars="200"/>
    </w:pPr>
    <w:rPr>
      <w:rFonts w:ascii="Calibri" w:hAnsi="Calibri"/>
      <w:szCs w:val="22"/>
    </w:rPr>
  </w:style>
  <w:style w:type="paragraph" w:customStyle="1" w:styleId="165">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6">
    <w:name w:val="字元 字元1"/>
    <w:basedOn w:val="1"/>
    <w:qFormat/>
    <w:uiPriority w:val="0"/>
    <w:rPr>
      <w:rFonts w:ascii="Tahoma" w:hAnsi="Tahoma"/>
      <w:sz w:val="24"/>
      <w:szCs w:val="20"/>
    </w:rPr>
  </w:style>
  <w:style w:type="paragraph" w:customStyle="1" w:styleId="167">
    <w:name w:val="_Style 160"/>
    <w:qFormat/>
    <w:uiPriority w:val="0"/>
    <w:rPr>
      <w:rFonts w:ascii="Times New Roman" w:hAnsi="Times New Roman" w:eastAsia="宋体" w:cs="Times New Roman"/>
      <w:kern w:val="2"/>
      <w:sz w:val="21"/>
      <w:szCs w:val="24"/>
      <w:lang w:val="en-US" w:eastAsia="zh-CN" w:bidi="ar-SA"/>
    </w:rPr>
  </w:style>
  <w:style w:type="paragraph" w:customStyle="1" w:styleId="168">
    <w:name w:val="项目编号3"/>
    <w:basedOn w:val="128"/>
    <w:qFormat/>
    <w:uiPriority w:val="0"/>
    <w:pPr>
      <w:numPr>
        <w:ilvl w:val="0"/>
        <w:numId w:val="6"/>
      </w:numPr>
    </w:pPr>
  </w:style>
  <w:style w:type="paragraph" w:customStyle="1" w:styleId="169">
    <w:name w:val="Char21"/>
    <w:basedOn w:val="1"/>
    <w:qFormat/>
    <w:uiPriority w:val="0"/>
    <w:rPr>
      <w:rFonts w:ascii="Tahoma" w:hAnsi="Tahoma"/>
      <w:sz w:val="24"/>
      <w:szCs w:val="20"/>
    </w:rPr>
  </w:style>
  <w:style w:type="paragraph" w:customStyle="1" w:styleId="170">
    <w:name w:val="表格文字"/>
    <w:basedOn w:val="20"/>
    <w:qFormat/>
    <w:uiPriority w:val="0"/>
    <w:pPr>
      <w:spacing w:before="20" w:after="20" w:line="240" w:lineRule="auto"/>
      <w:ind w:firstLine="0"/>
    </w:pPr>
    <w:rPr>
      <w:rFonts w:ascii="Century Gothic" w:hAnsi="Century Gothic"/>
      <w:sz w:val="20"/>
      <w:szCs w:val="20"/>
    </w:rPr>
  </w:style>
  <w:style w:type="paragraph" w:customStyle="1" w:styleId="171">
    <w:name w:val="Char Char Char Char Char Char Char Char Char Char1"/>
    <w:basedOn w:val="1"/>
    <w:qFormat/>
    <w:uiPriority w:val="0"/>
    <w:rPr>
      <w:rFonts w:ascii="宋体" w:hAnsi="宋体" w:cs="Courier New"/>
      <w:sz w:val="32"/>
      <w:szCs w:val="32"/>
    </w:rPr>
  </w:style>
  <w:style w:type="paragraph" w:customStyle="1" w:styleId="172">
    <w:name w:val="正文文本样式 加粗"/>
    <w:basedOn w:val="128"/>
    <w:qFormat/>
    <w:uiPriority w:val="0"/>
    <w:rPr>
      <w:b/>
    </w:rPr>
  </w:style>
  <w:style w:type="paragraph" w:customStyle="1" w:styleId="173">
    <w:name w:val="Char2 Char Char Char Char Char Char"/>
    <w:basedOn w:val="1"/>
    <w:qFormat/>
    <w:uiPriority w:val="0"/>
    <w:pPr>
      <w:widowControl/>
      <w:spacing w:line="400" w:lineRule="exact"/>
      <w:jc w:val="center"/>
    </w:pPr>
  </w:style>
  <w:style w:type="character" w:customStyle="1" w:styleId="174">
    <w:name w:val="页脚 Char1"/>
    <w:link w:val="31"/>
    <w:qFormat/>
    <w:uiPriority w:val="99"/>
    <w:rPr>
      <w:rFonts w:ascii="宋体" w:eastAsia="宋体"/>
      <w:sz w:val="18"/>
      <w:lang w:val="en-US" w:eastAsia="zh-CN" w:bidi="ar-SA"/>
    </w:rPr>
  </w:style>
  <w:style w:type="paragraph" w:customStyle="1" w:styleId="175">
    <w:name w:val="Char Char4"/>
    <w:basedOn w:val="1"/>
    <w:qFormat/>
    <w:uiPriority w:val="0"/>
    <w:pPr>
      <w:widowControl/>
      <w:spacing w:line="400" w:lineRule="exact"/>
      <w:jc w:val="center"/>
    </w:pPr>
  </w:style>
  <w:style w:type="paragraph" w:customStyle="1" w:styleId="176">
    <w:name w:val="Char3 Char Char Char1"/>
    <w:basedOn w:val="1"/>
    <w:qFormat/>
    <w:uiPriority w:val="0"/>
    <w:rPr>
      <w:rFonts w:ascii="Tahoma" w:hAnsi="Tahoma"/>
      <w:sz w:val="24"/>
      <w:szCs w:val="20"/>
    </w:rPr>
  </w:style>
  <w:style w:type="paragraph" w:styleId="177">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8">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9">
    <w:name w:val="中等深浅网格 1 - 强调文字颜色 2 Char"/>
    <w:link w:val="180"/>
    <w:qFormat/>
    <w:uiPriority w:val="0"/>
    <w:rPr>
      <w:kern w:val="2"/>
      <w:sz w:val="21"/>
      <w:szCs w:val="24"/>
      <w:lang w:val="zh-CN" w:eastAsia="zh-CN"/>
    </w:rPr>
  </w:style>
  <w:style w:type="paragraph" w:customStyle="1" w:styleId="180">
    <w:name w:val="1"/>
    <w:link w:val="179"/>
    <w:qFormat/>
    <w:uiPriority w:val="0"/>
    <w:rPr>
      <w:rFonts w:ascii="Times New Roman" w:hAnsi="Times New Roman" w:eastAsia="宋体" w:cs="Times New Roman"/>
      <w:kern w:val="2"/>
      <w:sz w:val="21"/>
      <w:szCs w:val="24"/>
      <w:lang w:val="zh-CN" w:eastAsia="zh-CN" w:bidi="ar-SA"/>
    </w:rPr>
  </w:style>
  <w:style w:type="paragraph" w:customStyle="1" w:styleId="181">
    <w:name w:val="图文"/>
    <w:basedOn w:val="1"/>
    <w:qFormat/>
    <w:uiPriority w:val="0"/>
    <w:pPr>
      <w:adjustRightInd w:val="0"/>
      <w:snapToGrid w:val="0"/>
      <w:spacing w:after="50" w:line="360" w:lineRule="auto"/>
    </w:pPr>
    <w:rPr>
      <w:sz w:val="24"/>
    </w:rPr>
  </w:style>
  <w:style w:type="paragraph" w:customStyle="1" w:styleId="182">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83">
    <w:name w:val="正文表格"/>
    <w:basedOn w:val="1"/>
    <w:link w:val="184"/>
    <w:qFormat/>
    <w:uiPriority w:val="0"/>
    <w:pPr>
      <w:adjustRightInd w:val="0"/>
      <w:snapToGrid w:val="0"/>
      <w:jc w:val="left"/>
    </w:pPr>
    <w:rPr>
      <w:rFonts w:ascii="宋体" w:hAnsi="宋体"/>
      <w:color w:val="000000"/>
      <w:szCs w:val="21"/>
    </w:rPr>
  </w:style>
  <w:style w:type="character" w:customStyle="1" w:styleId="184">
    <w:name w:val="正文表格 Char"/>
    <w:link w:val="183"/>
    <w:qFormat/>
    <w:uiPriority w:val="0"/>
    <w:rPr>
      <w:rFonts w:ascii="宋体" w:hAnsi="宋体"/>
      <w:color w:val="000000"/>
      <w:kern w:val="2"/>
      <w:sz w:val="21"/>
      <w:szCs w:val="21"/>
    </w:rPr>
  </w:style>
  <w:style w:type="paragraph" w:customStyle="1" w:styleId="185">
    <w:name w:val="正文重点"/>
    <w:basedOn w:val="1"/>
    <w:link w:val="186"/>
    <w:qFormat/>
    <w:uiPriority w:val="0"/>
    <w:pPr>
      <w:adjustRightInd w:val="0"/>
      <w:spacing w:line="360" w:lineRule="auto"/>
      <w:ind w:firstLine="482" w:firstLineChars="200"/>
      <w:jc w:val="left"/>
      <w:textAlignment w:val="baseline"/>
    </w:pPr>
    <w:rPr>
      <w:b/>
      <w:kern w:val="0"/>
      <w:sz w:val="24"/>
      <w:szCs w:val="20"/>
    </w:rPr>
  </w:style>
  <w:style w:type="character" w:customStyle="1" w:styleId="186">
    <w:name w:val="正文重点 Char"/>
    <w:link w:val="185"/>
    <w:qFormat/>
    <w:uiPriority w:val="0"/>
    <w:rPr>
      <w:b/>
      <w:sz w:val="24"/>
    </w:rPr>
  </w:style>
  <w:style w:type="character" w:customStyle="1" w:styleId="187">
    <w:name w:val="批注文字 Char1"/>
    <w:link w:val="18"/>
    <w:qFormat/>
    <w:uiPriority w:val="0"/>
    <w:rPr>
      <w:kern w:val="2"/>
      <w:sz w:val="21"/>
      <w:szCs w:val="24"/>
    </w:rPr>
  </w:style>
  <w:style w:type="paragraph" w:customStyle="1" w:styleId="188">
    <w:name w:val="标题1-附件"/>
    <w:basedOn w:val="2"/>
    <w:qFormat/>
    <w:uiPriority w:val="0"/>
    <w:pPr>
      <w:jc w:val="left"/>
    </w:pPr>
    <w:rPr>
      <w:sz w:val="24"/>
      <w:szCs w:val="24"/>
    </w:rPr>
  </w:style>
  <w:style w:type="paragraph" w:customStyle="1" w:styleId="189">
    <w:name w:val="正文小标题"/>
    <w:basedOn w:val="1"/>
    <w:next w:val="5"/>
    <w:link w:val="190"/>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0">
    <w:name w:val="正文小标题 Char"/>
    <w:link w:val="189"/>
    <w:qFormat/>
    <w:uiPriority w:val="0"/>
    <w:rPr>
      <w:rFonts w:ascii="宋体" w:hAnsi="宋体"/>
      <w:b/>
      <w:i/>
      <w:color w:val="FF0000"/>
      <w:kern w:val="2"/>
      <w:sz w:val="24"/>
    </w:rPr>
  </w:style>
  <w:style w:type="paragraph" w:customStyle="1" w:styleId="191">
    <w:name w:val="正文大标题"/>
    <w:basedOn w:val="189"/>
    <w:next w:val="5"/>
    <w:link w:val="192"/>
    <w:qFormat/>
    <w:uiPriority w:val="0"/>
    <w:pPr>
      <w:jc w:val="center"/>
    </w:pPr>
    <w:rPr>
      <w:i w:val="0"/>
      <w:color w:val="000000"/>
      <w:sz w:val="28"/>
      <w:szCs w:val="21"/>
    </w:rPr>
  </w:style>
  <w:style w:type="character" w:customStyle="1" w:styleId="192">
    <w:name w:val="正文大标题 Char"/>
    <w:link w:val="191"/>
    <w:qFormat/>
    <w:uiPriority w:val="0"/>
    <w:rPr>
      <w:rFonts w:ascii="宋体" w:hAnsi="宋体"/>
      <w:b/>
      <w:color w:val="000000"/>
      <w:kern w:val="2"/>
      <w:sz w:val="28"/>
      <w:szCs w:val="21"/>
    </w:rPr>
  </w:style>
  <w:style w:type="character" w:customStyle="1" w:styleId="193">
    <w:name w:val="标题 Char1"/>
    <w:link w:val="44"/>
    <w:qFormat/>
    <w:uiPriority w:val="0"/>
    <w:rPr>
      <w:b/>
      <w:kern w:val="2"/>
      <w:sz w:val="32"/>
    </w:rPr>
  </w:style>
  <w:style w:type="paragraph" w:customStyle="1" w:styleId="194">
    <w:name w:val="注释"/>
    <w:basedOn w:val="1"/>
    <w:link w:val="195"/>
    <w:qFormat/>
    <w:uiPriority w:val="0"/>
    <w:pPr>
      <w:adjustRightInd w:val="0"/>
      <w:snapToGrid w:val="0"/>
      <w:ind w:left="420" w:hanging="420" w:hangingChars="200"/>
      <w:jc w:val="left"/>
    </w:pPr>
    <w:rPr>
      <w:rFonts w:ascii="宋体" w:hAnsi="宋体"/>
      <w:szCs w:val="21"/>
    </w:rPr>
  </w:style>
  <w:style w:type="character" w:customStyle="1" w:styleId="195">
    <w:name w:val="注释 Char"/>
    <w:link w:val="194"/>
    <w:qFormat/>
    <w:uiPriority w:val="0"/>
    <w:rPr>
      <w:rFonts w:ascii="宋体" w:hAnsi="宋体"/>
      <w:kern w:val="2"/>
      <w:sz w:val="21"/>
      <w:szCs w:val="21"/>
    </w:rPr>
  </w:style>
  <w:style w:type="paragraph" w:customStyle="1" w:styleId="196">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7">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8">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9">
    <w:name w:val="批注文字 字符"/>
    <w:qFormat/>
    <w:uiPriority w:val="99"/>
    <w:rPr>
      <w:rFonts w:ascii="Times New Roman" w:hAnsi="Times New Roman" w:eastAsia="宋体" w:cs="Times New Roman"/>
      <w:sz w:val="24"/>
      <w:lang w:val="en-US" w:eastAsia="zh-CN" w:bidi="ar-SA"/>
    </w:rPr>
  </w:style>
  <w:style w:type="character" w:customStyle="1" w:styleId="200">
    <w:name w:val="纯文本 字符"/>
    <w:qFormat/>
    <w:uiPriority w:val="99"/>
    <w:rPr>
      <w:rFonts w:ascii="宋体" w:hAnsi="Courier New" w:eastAsia="宋体" w:cs="Times New Roman"/>
      <w:kern w:val="2"/>
      <w:sz w:val="21"/>
      <w:szCs w:val="21"/>
      <w:lang w:val="en-US" w:eastAsia="zh-CN" w:bidi="ar-SA"/>
    </w:rPr>
  </w:style>
  <w:style w:type="paragraph" w:customStyle="1" w:styleId="201">
    <w:name w:val="表格1"/>
    <w:basedOn w:val="1"/>
    <w:qFormat/>
    <w:uiPriority w:val="0"/>
    <w:pPr>
      <w:ind w:firstLine="480" w:firstLineChars="200"/>
      <w:jc w:val="center"/>
    </w:pPr>
    <w:rPr>
      <w:sz w:val="24"/>
      <w:szCs w:val="20"/>
    </w:rPr>
  </w:style>
  <w:style w:type="character" w:customStyle="1" w:styleId="202">
    <w:name w:val="纯文本 字符1"/>
    <w:qFormat/>
    <w:uiPriority w:val="0"/>
    <w:rPr>
      <w:rFonts w:ascii="宋体" w:hAnsi="Courier New"/>
    </w:rPr>
  </w:style>
  <w:style w:type="character" w:customStyle="1" w:styleId="203">
    <w:name w:val="bjh-p"/>
    <w:qFormat/>
    <w:uiPriority w:val="0"/>
  </w:style>
  <w:style w:type="paragraph" w:customStyle="1" w:styleId="20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5">
    <w:name w:val="正文格式 Char"/>
    <w:link w:val="206"/>
    <w:qFormat/>
    <w:locked/>
    <w:uiPriority w:val="0"/>
    <w:rPr>
      <w:rFonts w:ascii="宋体" w:hAnsi="宋体"/>
      <w:sz w:val="24"/>
      <w:szCs w:val="24"/>
      <w:lang w:val="en-GB"/>
    </w:rPr>
  </w:style>
  <w:style w:type="paragraph" w:customStyle="1" w:styleId="206">
    <w:name w:val="正文格式"/>
    <w:basedOn w:val="1"/>
    <w:link w:val="205"/>
    <w:qFormat/>
    <w:uiPriority w:val="0"/>
    <w:pPr>
      <w:spacing w:beforeLines="50" w:line="360" w:lineRule="auto"/>
      <w:ind w:firstLine="480" w:firstLineChars="200"/>
    </w:pPr>
    <w:rPr>
      <w:rFonts w:ascii="宋体" w:hAnsi="宋体"/>
      <w:kern w:val="0"/>
      <w:sz w:val="24"/>
      <w:lang w:val="en-GB"/>
    </w:rPr>
  </w:style>
  <w:style w:type="character" w:customStyle="1" w:styleId="207">
    <w:name w:val="纯文本 Char2"/>
    <w:basedOn w:val="51"/>
    <w:link w:val="26"/>
    <w:qFormat/>
    <w:uiPriority w:val="0"/>
    <w:rPr>
      <w:rFonts w:hint="eastAsia" w:ascii="宋体" w:hAnsi="Courier New" w:eastAsia="宋体" w:cs="宋体"/>
      <w:kern w:val="2"/>
      <w:sz w:val="21"/>
    </w:rPr>
  </w:style>
  <w:style w:type="character" w:customStyle="1" w:styleId="208">
    <w:name w:val="标题 3 Char"/>
    <w:qFormat/>
    <w:uiPriority w:val="0"/>
    <w:rPr>
      <w:rFonts w:ascii="宋体" w:eastAsia="宋体"/>
      <w:b/>
      <w:sz w:val="24"/>
      <w:u w:val="single"/>
      <w:lang w:val="en-US" w:eastAsia="zh-CN" w:bidi="ar-SA"/>
    </w:rPr>
  </w:style>
  <w:style w:type="character" w:customStyle="1" w:styleId="209">
    <w:name w:val="正文缩进 Char"/>
    <w:qFormat/>
    <w:uiPriority w:val="0"/>
    <w:rPr>
      <w:rFonts w:ascii="宋体" w:eastAsia="宋体"/>
      <w:kern w:val="2"/>
      <w:sz w:val="24"/>
      <w:szCs w:val="24"/>
      <w:lang w:val="en-US" w:eastAsia="zh-CN" w:bidi="ar-SA"/>
    </w:rPr>
  </w:style>
  <w:style w:type="character" w:customStyle="1" w:styleId="210">
    <w:name w:val="Char Char111"/>
    <w:qFormat/>
    <w:uiPriority w:val="0"/>
    <w:rPr>
      <w:rFonts w:ascii="宋体" w:eastAsia="宋体"/>
      <w:b/>
      <w:sz w:val="24"/>
      <w:u w:val="single"/>
      <w:lang w:val="en-US" w:eastAsia="zh-CN" w:bidi="ar-SA"/>
    </w:rPr>
  </w:style>
  <w:style w:type="character" w:customStyle="1" w:styleId="211">
    <w:name w:val="正文文本缩进 Char"/>
    <w:qFormat/>
    <w:uiPriority w:val="0"/>
    <w:rPr>
      <w:rFonts w:eastAsia="宋体"/>
      <w:kern w:val="2"/>
      <w:sz w:val="24"/>
      <w:szCs w:val="24"/>
      <w:lang w:val="en-US" w:eastAsia="zh-CN" w:bidi="ar-SA"/>
    </w:rPr>
  </w:style>
  <w:style w:type="character" w:customStyle="1" w:styleId="212">
    <w:name w:val="列出段落 Char"/>
    <w:qFormat/>
    <w:uiPriority w:val="0"/>
    <w:rPr>
      <w:rFonts w:ascii="Calibri" w:hAnsi="Calibri" w:eastAsia="宋体"/>
      <w:kern w:val="2"/>
      <w:sz w:val="21"/>
      <w:szCs w:val="22"/>
      <w:lang w:val="en-US" w:eastAsia="zh-CN" w:bidi="ar-SA"/>
    </w:rPr>
  </w:style>
  <w:style w:type="character" w:customStyle="1" w:styleId="213">
    <w:name w:val="页眉 Char"/>
    <w:qFormat/>
    <w:uiPriority w:val="0"/>
    <w:rPr>
      <w:rFonts w:eastAsia="宋体"/>
      <w:kern w:val="2"/>
      <w:sz w:val="18"/>
      <w:szCs w:val="18"/>
      <w:lang w:val="en-US" w:eastAsia="zh-CN" w:bidi="ar-SA"/>
    </w:rPr>
  </w:style>
  <w:style w:type="character" w:customStyle="1" w:styleId="214">
    <w:name w:val="标题 2 Char"/>
    <w:qFormat/>
    <w:uiPriority w:val="0"/>
    <w:rPr>
      <w:rFonts w:ascii="Arial" w:hAnsi="Arial" w:eastAsia="黑体"/>
      <w:b/>
      <w:sz w:val="30"/>
      <w:lang w:val="en-US" w:eastAsia="zh-CN" w:bidi="ar-SA"/>
    </w:rPr>
  </w:style>
  <w:style w:type="paragraph" w:customStyle="1" w:styleId="215">
    <w:name w:val="字元 字元2"/>
    <w:basedOn w:val="1"/>
    <w:qFormat/>
    <w:uiPriority w:val="0"/>
    <w:rPr>
      <w:rFonts w:ascii="Tahoma" w:hAnsi="Tahoma"/>
      <w:sz w:val="24"/>
      <w:szCs w:val="20"/>
    </w:rPr>
  </w:style>
  <w:style w:type="paragraph" w:customStyle="1" w:styleId="216">
    <w:name w:val="Char3 Char Char Char2"/>
    <w:basedOn w:val="1"/>
    <w:qFormat/>
    <w:uiPriority w:val="0"/>
    <w:rPr>
      <w:rFonts w:ascii="Tahoma" w:hAnsi="Tahoma"/>
      <w:sz w:val="24"/>
      <w:szCs w:val="20"/>
    </w:rPr>
  </w:style>
  <w:style w:type="paragraph" w:customStyle="1" w:styleId="21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8">
    <w:name w:val="Char3"/>
    <w:basedOn w:val="1"/>
    <w:qFormat/>
    <w:uiPriority w:val="0"/>
    <w:pPr>
      <w:tabs>
        <w:tab w:val="left" w:pos="360"/>
      </w:tabs>
    </w:pPr>
    <w:rPr>
      <w:sz w:val="24"/>
    </w:rPr>
  </w:style>
  <w:style w:type="paragraph" w:customStyle="1" w:styleId="219">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0">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1">
    <w:name w:val="列出段落2"/>
    <w:basedOn w:val="1"/>
    <w:qFormat/>
    <w:uiPriority w:val="0"/>
    <w:pPr>
      <w:ind w:firstLine="420" w:firstLineChars="200"/>
    </w:pPr>
    <w:rPr>
      <w:rFonts w:ascii="Calibri" w:hAnsi="Calibri"/>
      <w:szCs w:val="22"/>
    </w:rPr>
  </w:style>
  <w:style w:type="paragraph" w:customStyle="1" w:styleId="222">
    <w:name w:val="Char Char Char1 Char2"/>
    <w:basedOn w:val="1"/>
    <w:qFormat/>
    <w:uiPriority w:val="0"/>
    <w:rPr>
      <w:rFonts w:ascii="Tahoma" w:hAnsi="Tahoma"/>
      <w:sz w:val="24"/>
      <w:szCs w:val="20"/>
    </w:rPr>
  </w:style>
  <w:style w:type="paragraph" w:customStyle="1" w:styleId="223">
    <w:name w:val="Char Char Char2"/>
    <w:basedOn w:val="1"/>
    <w:qFormat/>
    <w:uiPriority w:val="0"/>
    <w:rPr>
      <w:rFonts w:ascii="Tahoma" w:hAnsi="Tahoma"/>
      <w:sz w:val="24"/>
      <w:szCs w:val="20"/>
    </w:rPr>
  </w:style>
  <w:style w:type="paragraph" w:customStyle="1" w:styleId="224">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5">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6">
    <w:name w:val="Revision"/>
    <w:qFormat/>
    <w:uiPriority w:val="0"/>
    <w:rPr>
      <w:rFonts w:ascii="Times New Roman" w:hAnsi="Times New Roman" w:eastAsia="宋体" w:cs="Times New Roman"/>
      <w:kern w:val="2"/>
      <w:sz w:val="21"/>
      <w:szCs w:val="24"/>
      <w:lang w:val="en-US" w:eastAsia="zh-CN" w:bidi="ar-SA"/>
    </w:rPr>
  </w:style>
  <w:style w:type="paragraph" w:customStyle="1" w:styleId="227">
    <w:name w:val="Char22"/>
    <w:basedOn w:val="1"/>
    <w:qFormat/>
    <w:uiPriority w:val="0"/>
    <w:rPr>
      <w:rFonts w:ascii="Tahoma" w:hAnsi="Tahoma"/>
      <w:sz w:val="24"/>
      <w:szCs w:val="20"/>
    </w:rPr>
  </w:style>
  <w:style w:type="paragraph" w:customStyle="1" w:styleId="228">
    <w:name w:val="Char Char Char Char Char Char Char Char Char Char2"/>
    <w:basedOn w:val="1"/>
    <w:qFormat/>
    <w:uiPriority w:val="0"/>
    <w:rPr>
      <w:rFonts w:ascii="宋体" w:hAnsi="宋体" w:cs="Courier New"/>
      <w:sz w:val="32"/>
      <w:szCs w:val="32"/>
    </w:rPr>
  </w:style>
  <w:style w:type="paragraph" w:customStyle="1" w:styleId="229">
    <w:name w:val="Char2 Char Char Char Char Char Char1"/>
    <w:basedOn w:val="1"/>
    <w:qFormat/>
    <w:uiPriority w:val="0"/>
    <w:pPr>
      <w:widowControl/>
      <w:spacing w:line="400" w:lineRule="exact"/>
      <w:jc w:val="center"/>
    </w:pPr>
  </w:style>
  <w:style w:type="character" w:customStyle="1" w:styleId="230">
    <w:name w:val="页脚 Char"/>
    <w:qFormat/>
    <w:uiPriority w:val="0"/>
    <w:rPr>
      <w:rFonts w:ascii="宋体" w:eastAsia="宋体"/>
      <w:sz w:val="18"/>
      <w:lang w:val="en-US" w:eastAsia="zh-CN" w:bidi="ar-SA"/>
    </w:rPr>
  </w:style>
  <w:style w:type="paragraph" w:customStyle="1" w:styleId="231">
    <w:name w:val="Char Char41"/>
    <w:basedOn w:val="1"/>
    <w:qFormat/>
    <w:uiPriority w:val="0"/>
    <w:pPr>
      <w:widowControl/>
      <w:spacing w:line="400" w:lineRule="exact"/>
      <w:jc w:val="center"/>
    </w:pPr>
  </w:style>
  <w:style w:type="character" w:customStyle="1" w:styleId="232">
    <w:name w:val="批注文字 Char"/>
    <w:qFormat/>
    <w:uiPriority w:val="0"/>
    <w:rPr>
      <w:kern w:val="2"/>
      <w:sz w:val="21"/>
      <w:szCs w:val="24"/>
    </w:rPr>
  </w:style>
  <w:style w:type="character" w:customStyle="1" w:styleId="233">
    <w:name w:val="标题 Char"/>
    <w:qFormat/>
    <w:uiPriority w:val="0"/>
    <w:rPr>
      <w:b/>
      <w:kern w:val="2"/>
      <w:sz w:val="32"/>
    </w:rPr>
  </w:style>
  <w:style w:type="character" w:customStyle="1" w:styleId="234">
    <w:name w:val="标题 1 Char"/>
    <w:basedOn w:val="51"/>
    <w:link w:val="2"/>
    <w:qFormat/>
    <w:uiPriority w:val="0"/>
    <w:rPr>
      <w:rFonts w:ascii="宋体"/>
      <w:b/>
      <w:kern w:val="44"/>
      <w:sz w:val="32"/>
    </w:rPr>
  </w:style>
  <w:style w:type="character" w:customStyle="1" w:styleId="235">
    <w:name w:val="标题 4 Char"/>
    <w:basedOn w:val="51"/>
    <w:link w:val="6"/>
    <w:qFormat/>
    <w:uiPriority w:val="0"/>
    <w:rPr>
      <w:sz w:val="24"/>
    </w:rPr>
  </w:style>
  <w:style w:type="character" w:customStyle="1" w:styleId="236">
    <w:name w:val="标题 5 Char"/>
    <w:basedOn w:val="51"/>
    <w:link w:val="7"/>
    <w:qFormat/>
    <w:uiPriority w:val="0"/>
    <w:rPr>
      <w:b/>
      <w:sz w:val="28"/>
    </w:rPr>
  </w:style>
  <w:style w:type="character" w:customStyle="1" w:styleId="237">
    <w:name w:val="标题 6 Char"/>
    <w:basedOn w:val="51"/>
    <w:link w:val="8"/>
    <w:qFormat/>
    <w:uiPriority w:val="0"/>
    <w:rPr>
      <w:rFonts w:ascii="Arial" w:hAnsi="Arial" w:eastAsia="黑体"/>
      <w:b/>
      <w:sz w:val="24"/>
    </w:rPr>
  </w:style>
  <w:style w:type="character" w:customStyle="1" w:styleId="238">
    <w:name w:val="标题 7 Char"/>
    <w:basedOn w:val="51"/>
    <w:link w:val="9"/>
    <w:qFormat/>
    <w:uiPriority w:val="0"/>
    <w:rPr>
      <w:b/>
      <w:sz w:val="24"/>
    </w:rPr>
  </w:style>
  <w:style w:type="character" w:customStyle="1" w:styleId="239">
    <w:name w:val="标题 8 Char"/>
    <w:basedOn w:val="51"/>
    <w:link w:val="10"/>
    <w:qFormat/>
    <w:uiPriority w:val="0"/>
    <w:rPr>
      <w:rFonts w:ascii="Arial" w:hAnsi="Arial" w:eastAsia="黑体"/>
      <w:sz w:val="24"/>
    </w:rPr>
  </w:style>
  <w:style w:type="character" w:customStyle="1" w:styleId="240">
    <w:name w:val="标题 9 Char"/>
    <w:basedOn w:val="51"/>
    <w:link w:val="11"/>
    <w:qFormat/>
    <w:uiPriority w:val="0"/>
    <w:rPr>
      <w:rFonts w:ascii="Arial" w:hAnsi="Arial" w:eastAsia="黑体"/>
      <w:sz w:val="21"/>
    </w:rPr>
  </w:style>
  <w:style w:type="character" w:customStyle="1" w:styleId="241">
    <w:name w:val="文档结构图 Char"/>
    <w:basedOn w:val="51"/>
    <w:link w:val="17"/>
    <w:qFormat/>
    <w:uiPriority w:val="0"/>
    <w:rPr>
      <w:kern w:val="2"/>
      <w:sz w:val="21"/>
      <w:szCs w:val="24"/>
      <w:shd w:val="clear" w:color="auto" w:fill="000080"/>
    </w:rPr>
  </w:style>
  <w:style w:type="character" w:customStyle="1" w:styleId="242">
    <w:name w:val="正文文本 3 Char"/>
    <w:basedOn w:val="51"/>
    <w:link w:val="19"/>
    <w:qFormat/>
    <w:uiPriority w:val="0"/>
    <w:rPr>
      <w:kern w:val="2"/>
      <w:sz w:val="16"/>
      <w:szCs w:val="16"/>
    </w:rPr>
  </w:style>
  <w:style w:type="character" w:customStyle="1" w:styleId="243">
    <w:name w:val="正文文本 Char"/>
    <w:basedOn w:val="51"/>
    <w:link w:val="15"/>
    <w:qFormat/>
    <w:uiPriority w:val="0"/>
    <w:rPr>
      <w:rFonts w:ascii="宋体" w:hAnsi="宋体"/>
      <w:kern w:val="2"/>
      <w:sz w:val="24"/>
      <w:szCs w:val="24"/>
    </w:rPr>
  </w:style>
  <w:style w:type="character" w:customStyle="1" w:styleId="244">
    <w:name w:val="日期 Char"/>
    <w:basedOn w:val="51"/>
    <w:link w:val="28"/>
    <w:qFormat/>
    <w:uiPriority w:val="0"/>
    <w:rPr>
      <w:rFonts w:ascii="仿宋_GB2312" w:hAnsi="宋体" w:eastAsia="仿宋_GB2312"/>
      <w:color w:val="000000"/>
      <w:kern w:val="2"/>
      <w:sz w:val="24"/>
      <w:szCs w:val="24"/>
    </w:rPr>
  </w:style>
  <w:style w:type="character" w:customStyle="1" w:styleId="245">
    <w:name w:val="正文文本缩进 2 Char"/>
    <w:basedOn w:val="51"/>
    <w:link w:val="29"/>
    <w:qFormat/>
    <w:uiPriority w:val="0"/>
    <w:rPr>
      <w:rFonts w:ascii="仿宋_GB2312" w:eastAsia="仿宋_GB2312"/>
      <w:kern w:val="2"/>
      <w:sz w:val="24"/>
      <w:szCs w:val="24"/>
    </w:rPr>
  </w:style>
  <w:style w:type="character" w:customStyle="1" w:styleId="246">
    <w:name w:val="批注框文本 Char"/>
    <w:basedOn w:val="51"/>
    <w:link w:val="30"/>
    <w:qFormat/>
    <w:uiPriority w:val="0"/>
    <w:rPr>
      <w:kern w:val="2"/>
      <w:sz w:val="18"/>
      <w:szCs w:val="18"/>
    </w:rPr>
  </w:style>
  <w:style w:type="character" w:customStyle="1" w:styleId="247">
    <w:name w:val="正文文本缩进 3 Char"/>
    <w:basedOn w:val="51"/>
    <w:link w:val="37"/>
    <w:qFormat/>
    <w:uiPriority w:val="0"/>
    <w:rPr>
      <w:rFonts w:ascii="宋体"/>
      <w:sz w:val="24"/>
    </w:rPr>
  </w:style>
  <w:style w:type="character" w:customStyle="1" w:styleId="248">
    <w:name w:val="HTML 预设格式 Char"/>
    <w:basedOn w:val="51"/>
    <w:link w:val="41"/>
    <w:qFormat/>
    <w:uiPriority w:val="0"/>
    <w:rPr>
      <w:rFonts w:ascii="宋体" w:hAnsi="宋体" w:cs="宋体"/>
      <w:sz w:val="24"/>
      <w:szCs w:val="24"/>
    </w:rPr>
  </w:style>
  <w:style w:type="character" w:customStyle="1" w:styleId="249">
    <w:name w:val="批注主题 Char"/>
    <w:basedOn w:val="199"/>
    <w:link w:val="45"/>
    <w:qFormat/>
    <w:uiPriority w:val="0"/>
    <w:rPr>
      <w:rFonts w:ascii="Times New Roman" w:hAnsi="Times New Roman" w:eastAsia="宋体" w:cs="Times New Roman"/>
      <w:b/>
      <w:bCs/>
      <w:kern w:val="2"/>
      <w:sz w:val="21"/>
      <w:szCs w:val="24"/>
      <w:lang w:val="en-US" w:eastAsia="zh-CN" w:bidi="ar-SA"/>
    </w:rPr>
  </w:style>
  <w:style w:type="character" w:customStyle="1" w:styleId="250">
    <w:name w:val="正文首行缩进 2 Char"/>
    <w:basedOn w:val="72"/>
    <w:link w:val="47"/>
    <w:qFormat/>
    <w:uiPriority w:val="0"/>
    <w:rPr>
      <w:rFonts w:eastAsia="宋体"/>
      <w:kern w:val="2"/>
      <w:sz w:val="24"/>
      <w:szCs w:val="24"/>
      <w:lang w:val="en-US" w:eastAsia="zh-CN" w:bidi="ar-SA"/>
    </w:rPr>
  </w:style>
  <w:style w:type="paragraph" w:customStyle="1" w:styleId="251">
    <w:name w:val="图例"/>
    <w:basedOn w:val="1"/>
    <w:qFormat/>
    <w:uiPriority w:val="0"/>
    <w:pPr>
      <w:spacing w:before="120" w:after="120" w:line="360" w:lineRule="auto"/>
      <w:jc w:val="center"/>
    </w:pPr>
    <w:rPr>
      <w:rFonts w:eastAsia="仿宋_GB2312"/>
      <w:b/>
      <w:sz w:val="24"/>
      <w:szCs w:val="20"/>
    </w:rPr>
  </w:style>
  <w:style w:type="table" w:customStyle="1" w:styleId="252">
    <w:name w:val="Table Normal"/>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53">
    <w:name w:val="Table Paragraph"/>
    <w:basedOn w:val="1"/>
    <w:qFormat/>
    <w:uiPriority w:val="1"/>
    <w:pPr>
      <w:autoSpaceDE w:val="0"/>
      <w:autoSpaceDN w:val="0"/>
      <w:jc w:val="left"/>
    </w:pPr>
    <w:rPr>
      <w:rFonts w:ascii="宋体" w:hAnsi="宋体" w:cs="宋体"/>
      <w:kern w:val="0"/>
      <w:sz w:val="22"/>
      <w:szCs w:val="22"/>
      <w:lang w:eastAsia="en-US"/>
    </w:rPr>
  </w:style>
  <w:style w:type="character" w:customStyle="1" w:styleId="254">
    <w:name w:val="列出段落 字符"/>
    <w:link w:val="164"/>
    <w:qFormat/>
    <w:uiPriority w:val="34"/>
    <w:rPr>
      <w:rFonts w:ascii="Calibri" w:hAnsi="Calibri"/>
      <w:kern w:val="2"/>
      <w:sz w:val="21"/>
      <w:szCs w:val="22"/>
    </w:rPr>
  </w:style>
  <w:style w:type="character" w:customStyle="1" w:styleId="255">
    <w:name w:val="副标题 Char"/>
    <w:basedOn w:val="51"/>
    <w:link w:val="35"/>
    <w:qFormat/>
    <w:uiPriority w:val="11"/>
    <w:rPr>
      <w:rFonts w:ascii="Calibri Light" w:hAnsi="Calibri Light"/>
      <w:b/>
      <w:bCs/>
      <w:kern w:val="28"/>
      <w:sz w:val="32"/>
      <w:szCs w:val="32"/>
    </w:rPr>
  </w:style>
  <w:style w:type="character" w:customStyle="1" w:styleId="256">
    <w:name w:val="正文文本 2 Char"/>
    <w:basedOn w:val="51"/>
    <w:link w:val="40"/>
    <w:qFormat/>
    <w:uiPriority w:val="0"/>
  </w:style>
  <w:style w:type="character" w:customStyle="1" w:styleId="257">
    <w:name w:val="正文首行缩进 Char"/>
    <w:basedOn w:val="243"/>
    <w:link w:val="46"/>
    <w:qFormat/>
    <w:uiPriority w:val="0"/>
    <w:rPr>
      <w:rFonts w:ascii="宋体" w:hAnsi="宋体"/>
      <w:kern w:val="2"/>
      <w:sz w:val="24"/>
      <w:szCs w:val="24"/>
    </w:rPr>
  </w:style>
  <w:style w:type="paragraph" w:customStyle="1" w:styleId="258">
    <w:name w:val="列出段落11"/>
    <w:basedOn w:val="1"/>
    <w:qFormat/>
    <w:uiPriority w:val="34"/>
    <w:pPr>
      <w:ind w:firstLine="420" w:firstLineChars="200"/>
    </w:pPr>
    <w:rPr>
      <w:rFonts w:ascii="Calibri" w:hAnsi="Calibri"/>
      <w:szCs w:val="22"/>
    </w:rPr>
  </w:style>
  <w:style w:type="paragraph" w:customStyle="1" w:styleId="259">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60">
    <w:name w:val="修订1"/>
    <w:qFormat/>
    <w:uiPriority w:val="0"/>
    <w:rPr>
      <w:rFonts w:ascii="Times New Roman" w:hAnsi="Times New Roman" w:eastAsia="宋体" w:cs="Times New Roman"/>
      <w:kern w:val="2"/>
      <w:sz w:val="21"/>
      <w:szCs w:val="24"/>
      <w:lang w:val="en-US" w:eastAsia="zh-CN" w:bidi="ar-SA"/>
    </w:rPr>
  </w:style>
  <w:style w:type="paragraph" w:customStyle="1" w:styleId="261">
    <w:name w:val="_Style 3"/>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62">
    <w:name w:val="A正文"/>
    <w:basedOn w:val="1"/>
    <w:qFormat/>
    <w:uiPriority w:val="0"/>
    <w:pPr>
      <w:widowControl/>
      <w:snapToGrid w:val="0"/>
      <w:spacing w:line="360" w:lineRule="auto"/>
      <w:ind w:firstLine="200" w:firstLineChars="200"/>
    </w:pPr>
    <w:rPr>
      <w:kern w:val="0"/>
      <w:lang w:eastAsia="en-US" w:bidi="en-US"/>
    </w:rPr>
  </w:style>
  <w:style w:type="paragraph" w:customStyle="1" w:styleId="263">
    <w:name w:val="_Style 8"/>
    <w:basedOn w:val="1"/>
    <w:next w:val="164"/>
    <w:qFormat/>
    <w:uiPriority w:val="34"/>
    <w:pPr>
      <w:ind w:firstLine="420" w:firstLineChars="200"/>
    </w:pPr>
    <w:rPr>
      <w:rFonts w:ascii="Calibri" w:hAnsi="Calibri"/>
      <w:szCs w:val="22"/>
    </w:rPr>
  </w:style>
  <w:style w:type="character" w:customStyle="1" w:styleId="264">
    <w:name w:val="题注 Char"/>
    <w:link w:val="13"/>
    <w:qFormat/>
    <w:uiPriority w:val="0"/>
    <w:rPr>
      <w:rFonts w:ascii="华文中宋" w:hAnsi="华文中宋" w:eastAsia="华文中宋"/>
      <w:kern w:val="2"/>
      <w:sz w:val="36"/>
    </w:rPr>
  </w:style>
  <w:style w:type="character" w:customStyle="1" w:styleId="265">
    <w:name w:val="样式 加粗 自定义颜(RGB(82112140))"/>
    <w:qFormat/>
    <w:uiPriority w:val="0"/>
    <w:rPr>
      <w:rFonts w:eastAsia="宋体"/>
      <w:b/>
      <w:color w:val="52708C"/>
    </w:rPr>
  </w:style>
  <w:style w:type="character" w:customStyle="1" w:styleId="266">
    <w:name w:val="列举项目 Char"/>
    <w:link w:val="267"/>
    <w:qFormat/>
    <w:uiPriority w:val="0"/>
    <w:rPr>
      <w:rFonts w:ascii="宋体" w:hAnsi="宋体"/>
      <w:sz w:val="24"/>
    </w:rPr>
  </w:style>
  <w:style w:type="paragraph" w:customStyle="1" w:styleId="267">
    <w:name w:val="列举项目"/>
    <w:basedOn w:val="268"/>
    <w:link w:val="266"/>
    <w:qFormat/>
    <w:uiPriority w:val="0"/>
    <w:pPr>
      <w:widowControl/>
      <w:tabs>
        <w:tab w:val="left" w:pos="720"/>
        <w:tab w:val="left" w:pos="1200"/>
      </w:tabs>
      <w:adjustRightInd/>
      <w:spacing w:before="0" w:line="360" w:lineRule="auto"/>
      <w:ind w:left="1260" w:right="0" w:hanging="420"/>
    </w:pPr>
    <w:rPr>
      <w:rFonts w:ascii="宋体" w:hAnsi="宋体"/>
      <w:sz w:val="24"/>
    </w:rPr>
  </w:style>
  <w:style w:type="paragraph" w:customStyle="1" w:styleId="268">
    <w:name w:val="正文1"/>
    <w:link w:val="269"/>
    <w:qFormat/>
    <w:uiPriority w:val="0"/>
    <w:pPr>
      <w:widowControl w:val="0"/>
      <w:topLinePunct/>
      <w:adjustRightInd w:val="0"/>
      <w:spacing w:before="100" w:line="281" w:lineRule="auto"/>
      <w:ind w:left="170" w:right="-23"/>
    </w:pPr>
    <w:rPr>
      <w:rFonts w:ascii="Myriad Pro Light" w:hAnsi="Myriad Pro Light" w:eastAsia="宋体" w:cs="Times New Roman"/>
      <w:sz w:val="22"/>
      <w:lang w:val="en-US" w:eastAsia="zh-CN" w:bidi="ar-SA"/>
    </w:rPr>
  </w:style>
  <w:style w:type="character" w:customStyle="1" w:styleId="269">
    <w:name w:val="正文1 Char"/>
    <w:link w:val="268"/>
    <w:qFormat/>
    <w:uiPriority w:val="0"/>
    <w:rPr>
      <w:rFonts w:ascii="Myriad Pro Light" w:hAnsi="Myriad Pro Light"/>
      <w:sz w:val="22"/>
    </w:rPr>
  </w:style>
  <w:style w:type="character" w:customStyle="1" w:styleId="270">
    <w:name w:val="明显参考1"/>
    <w:qFormat/>
    <w:uiPriority w:val="32"/>
    <w:rPr>
      <w:b/>
      <w:bCs/>
      <w:color w:val="76923C"/>
      <w:u w:val="single" w:color="9BBB59"/>
    </w:rPr>
  </w:style>
  <w:style w:type="character" w:customStyle="1" w:styleId="271">
    <w:name w:val="HTML 预设格式 Char1"/>
    <w:semiHidden/>
    <w:qFormat/>
    <w:uiPriority w:val="99"/>
    <w:rPr>
      <w:rFonts w:ascii="Courier New" w:hAnsi="Courier New" w:eastAsia="宋体" w:cs="Courier New"/>
      <w:sz w:val="20"/>
      <w:szCs w:val="20"/>
    </w:rPr>
  </w:style>
  <w:style w:type="character" w:customStyle="1" w:styleId="272">
    <w:name w:val="方案正文 Char"/>
    <w:link w:val="273"/>
    <w:qFormat/>
    <w:uiPriority w:val="0"/>
    <w:rPr>
      <w:rFonts w:ascii="Arial" w:hAnsi="Arial"/>
      <w:sz w:val="24"/>
    </w:rPr>
  </w:style>
  <w:style w:type="paragraph" w:customStyle="1" w:styleId="273">
    <w:name w:val="方案正文"/>
    <w:basedOn w:val="1"/>
    <w:link w:val="272"/>
    <w:qFormat/>
    <w:uiPriority w:val="0"/>
    <w:pPr>
      <w:spacing w:before="156" w:line="360" w:lineRule="auto"/>
      <w:ind w:firstLine="359" w:firstLineChars="171"/>
      <w:jc w:val="left"/>
    </w:pPr>
    <w:rPr>
      <w:rFonts w:ascii="Arial" w:hAnsi="Arial"/>
      <w:kern w:val="0"/>
      <w:sz w:val="24"/>
      <w:szCs w:val="20"/>
    </w:rPr>
  </w:style>
  <w:style w:type="character" w:customStyle="1" w:styleId="274">
    <w:name w:val="para"/>
    <w:qFormat/>
    <w:uiPriority w:val="0"/>
  </w:style>
  <w:style w:type="character" w:customStyle="1" w:styleId="275">
    <w:name w:val="正文文本 2 Char1"/>
    <w:semiHidden/>
    <w:qFormat/>
    <w:uiPriority w:val="99"/>
    <w:rPr>
      <w:rFonts w:ascii="Times New Roman" w:hAnsi="Times New Roman" w:eastAsia="宋体" w:cs="Times New Roman"/>
      <w:szCs w:val="20"/>
    </w:rPr>
  </w:style>
  <w:style w:type="character" w:customStyle="1" w:styleId="276">
    <w:name w:val="title_emph"/>
    <w:qFormat/>
    <w:uiPriority w:val="0"/>
  </w:style>
  <w:style w:type="character" w:customStyle="1" w:styleId="277">
    <w:name w:val="lh13"/>
    <w:qFormat/>
    <w:uiPriority w:val="0"/>
  </w:style>
  <w:style w:type="character" w:customStyle="1" w:styleId="278">
    <w:name w:val="引用 Char1"/>
    <w:qFormat/>
    <w:uiPriority w:val="29"/>
    <w:rPr>
      <w:i/>
      <w:iCs/>
      <w:color w:val="000000"/>
      <w:kern w:val="2"/>
      <w:sz w:val="21"/>
    </w:rPr>
  </w:style>
  <w:style w:type="character" w:customStyle="1" w:styleId="279">
    <w:name w:val="正文文本 Char1"/>
    <w:semiHidden/>
    <w:qFormat/>
    <w:uiPriority w:val="0"/>
    <w:rPr>
      <w:rFonts w:ascii="Times New Roman" w:hAnsi="Times New Roman" w:eastAsia="宋体" w:cs="Times New Roman"/>
      <w:szCs w:val="20"/>
    </w:rPr>
  </w:style>
  <w:style w:type="character" w:customStyle="1" w:styleId="280">
    <w:name w:val="Char Char2"/>
    <w:qFormat/>
    <w:uiPriority w:val="0"/>
    <w:rPr>
      <w:rFonts w:ascii="宋体" w:eastAsia="宋体"/>
      <w:kern w:val="24"/>
      <w:sz w:val="24"/>
      <w:lang w:val="en-US" w:eastAsia="zh-CN"/>
    </w:rPr>
  </w:style>
  <w:style w:type="character" w:customStyle="1" w:styleId="281">
    <w:name w:val="style91"/>
    <w:qFormat/>
    <w:uiPriority w:val="0"/>
    <w:rPr>
      <w:sz w:val="24"/>
    </w:rPr>
  </w:style>
  <w:style w:type="character" w:customStyle="1" w:styleId="282">
    <w:name w:val="图 Char"/>
    <w:link w:val="283"/>
    <w:qFormat/>
    <w:uiPriority w:val="0"/>
  </w:style>
  <w:style w:type="paragraph" w:customStyle="1" w:styleId="283">
    <w:name w:val="图"/>
    <w:basedOn w:val="1"/>
    <w:next w:val="1"/>
    <w:link w:val="282"/>
    <w:qFormat/>
    <w:uiPriority w:val="0"/>
    <w:pPr>
      <w:spacing w:line="360" w:lineRule="auto"/>
      <w:jc w:val="center"/>
    </w:pPr>
    <w:rPr>
      <w:kern w:val="0"/>
      <w:sz w:val="20"/>
      <w:szCs w:val="20"/>
    </w:rPr>
  </w:style>
  <w:style w:type="character" w:customStyle="1" w:styleId="284">
    <w:name w:val="样式 正文格式 + Tahoma 行距: 多倍行距 1.25 字行 Char"/>
    <w:link w:val="285"/>
    <w:qFormat/>
    <w:uiPriority w:val="0"/>
    <w:rPr>
      <w:sz w:val="24"/>
    </w:rPr>
  </w:style>
  <w:style w:type="paragraph" w:customStyle="1" w:styleId="285">
    <w:name w:val="样式 正文格式 + Tahoma 行距: 多倍行距 1.25 字行"/>
    <w:basedOn w:val="1"/>
    <w:link w:val="284"/>
    <w:qFormat/>
    <w:uiPriority w:val="0"/>
    <w:pPr>
      <w:widowControl/>
      <w:adjustRightInd w:val="0"/>
      <w:snapToGrid w:val="0"/>
      <w:spacing w:line="300" w:lineRule="auto"/>
      <w:ind w:firstLine="482"/>
      <w:textAlignment w:val="baseline"/>
    </w:pPr>
    <w:rPr>
      <w:kern w:val="0"/>
      <w:sz w:val="24"/>
      <w:szCs w:val="20"/>
    </w:rPr>
  </w:style>
  <w:style w:type="character" w:customStyle="1" w:styleId="286">
    <w:name w:val="font161"/>
    <w:qFormat/>
    <w:uiPriority w:val="0"/>
    <w:rPr>
      <w:b/>
      <w:bCs/>
      <w:sz w:val="32"/>
      <w:szCs w:val="32"/>
    </w:rPr>
  </w:style>
  <w:style w:type="character" w:customStyle="1" w:styleId="287">
    <w:name w:val="正文首行缩进两字 Char"/>
    <w:link w:val="288"/>
    <w:qFormat/>
    <w:uiPriority w:val="0"/>
    <w:rPr>
      <w:sz w:val="22"/>
    </w:rPr>
  </w:style>
  <w:style w:type="paragraph" w:customStyle="1" w:styleId="288">
    <w:name w:val="正文首行缩进两字"/>
    <w:link w:val="287"/>
    <w:qFormat/>
    <w:uiPriority w:val="0"/>
    <w:pPr>
      <w:spacing w:afterLines="50" w:line="300" w:lineRule="auto"/>
    </w:pPr>
    <w:rPr>
      <w:rFonts w:ascii="Times New Roman" w:hAnsi="Times New Roman" w:eastAsia="宋体" w:cs="Times New Roman"/>
      <w:sz w:val="22"/>
      <w:lang w:val="en-US" w:eastAsia="zh-CN" w:bidi="ar-SA"/>
    </w:rPr>
  </w:style>
  <w:style w:type="character" w:customStyle="1" w:styleId="289">
    <w:name w:val="文档结构图 Char1"/>
    <w:semiHidden/>
    <w:qFormat/>
    <w:uiPriority w:val="99"/>
    <w:rPr>
      <w:rFonts w:ascii="宋体" w:hAnsi="Times New Roman" w:eastAsia="宋体" w:cs="Times New Roman"/>
      <w:sz w:val="18"/>
      <w:szCs w:val="18"/>
    </w:rPr>
  </w:style>
  <w:style w:type="character" w:customStyle="1" w:styleId="290">
    <w:name w:val="Char Char12"/>
    <w:qFormat/>
    <w:uiPriority w:val="0"/>
    <w:rPr>
      <w:rFonts w:ascii="Arial" w:hAnsi="Arial" w:eastAsia="黑体"/>
      <w:b/>
      <w:bCs/>
      <w:kern w:val="2"/>
      <w:sz w:val="32"/>
      <w:szCs w:val="32"/>
      <w:lang w:val="en-US" w:eastAsia="zh-CN" w:bidi="ar-SA"/>
    </w:rPr>
  </w:style>
  <w:style w:type="character" w:customStyle="1" w:styleId="291">
    <w:name w:val="Char Char"/>
    <w:link w:val="143"/>
    <w:qFormat/>
    <w:uiPriority w:val="0"/>
    <w:rPr>
      <w:kern w:val="2"/>
      <w:sz w:val="24"/>
      <w:szCs w:val="24"/>
    </w:rPr>
  </w:style>
  <w:style w:type="character" w:customStyle="1" w:styleId="292">
    <w:name w:val="标准-正文 Char Char"/>
    <w:link w:val="293"/>
    <w:qFormat/>
    <w:uiPriority w:val="0"/>
    <w:rPr>
      <w:sz w:val="24"/>
    </w:rPr>
  </w:style>
  <w:style w:type="paragraph" w:customStyle="1" w:styleId="293">
    <w:name w:val="标准-正文"/>
    <w:basedOn w:val="1"/>
    <w:link w:val="292"/>
    <w:qFormat/>
    <w:uiPriority w:val="0"/>
    <w:pPr>
      <w:widowControl/>
      <w:adjustRightInd w:val="0"/>
      <w:snapToGrid w:val="0"/>
      <w:spacing w:line="300" w:lineRule="auto"/>
      <w:ind w:firstLine="200" w:firstLineChars="200"/>
      <w:textAlignment w:val="baseline"/>
    </w:pPr>
    <w:rPr>
      <w:kern w:val="0"/>
      <w:sz w:val="24"/>
      <w:szCs w:val="20"/>
    </w:rPr>
  </w:style>
  <w:style w:type="character" w:customStyle="1" w:styleId="294">
    <w:name w:val="引用 字符"/>
    <w:link w:val="295"/>
    <w:qFormat/>
    <w:uiPriority w:val="0"/>
    <w:rPr>
      <w:i/>
      <w:iCs/>
      <w:color w:val="000000"/>
    </w:rPr>
  </w:style>
  <w:style w:type="paragraph" w:customStyle="1" w:styleId="295">
    <w:name w:val="引用1"/>
    <w:basedOn w:val="1"/>
    <w:next w:val="1"/>
    <w:link w:val="294"/>
    <w:qFormat/>
    <w:uiPriority w:val="0"/>
    <w:pPr>
      <w:widowControl/>
      <w:spacing w:line="276" w:lineRule="auto"/>
      <w:ind w:firstLine="200" w:firstLineChars="200"/>
      <w:jc w:val="left"/>
    </w:pPr>
    <w:rPr>
      <w:i/>
      <w:iCs/>
      <w:color w:val="000000"/>
      <w:kern w:val="0"/>
      <w:sz w:val="20"/>
      <w:szCs w:val="20"/>
    </w:rPr>
  </w:style>
  <w:style w:type="character" w:customStyle="1" w:styleId="296">
    <w:name w:val="引用 字符1"/>
    <w:basedOn w:val="51"/>
    <w:qFormat/>
    <w:uiPriority w:val="99"/>
    <w:rPr>
      <w:i/>
      <w:iCs/>
      <w:color w:val="404040" w:themeColor="text1" w:themeTint="BF"/>
      <w:kern w:val="2"/>
      <w:sz w:val="21"/>
      <w:szCs w:val="24"/>
      <w14:textFill>
        <w14:solidFill>
          <w14:schemeClr w14:val="tx1">
            <w14:lumMod w14:val="75000"/>
            <w14:lumOff w14:val="25000"/>
          </w14:schemeClr>
        </w14:solidFill>
      </w14:textFill>
    </w:rPr>
  </w:style>
  <w:style w:type="character" w:customStyle="1" w:styleId="297">
    <w:name w:val="正文文本缩进 3 Char1"/>
    <w:semiHidden/>
    <w:qFormat/>
    <w:uiPriority w:val="99"/>
    <w:rPr>
      <w:rFonts w:ascii="Times New Roman" w:hAnsi="Times New Roman" w:eastAsia="宋体" w:cs="Times New Roman"/>
      <w:sz w:val="16"/>
      <w:szCs w:val="16"/>
    </w:rPr>
  </w:style>
  <w:style w:type="character" w:customStyle="1" w:styleId="298">
    <w:name w:val="正文首行缩进 Char1"/>
    <w:semiHidden/>
    <w:qFormat/>
    <w:uiPriority w:val="99"/>
  </w:style>
  <w:style w:type="character" w:customStyle="1" w:styleId="299">
    <w:name w:val="CharAttribute0"/>
    <w:qFormat/>
    <w:uiPriority w:val="0"/>
    <w:rPr>
      <w:rFonts w:ascii="Arial" w:eastAsia="宋体"/>
    </w:rPr>
  </w:style>
  <w:style w:type="paragraph" w:customStyle="1" w:styleId="300">
    <w:name w:val="Default Paragraph Font Para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1">
    <w:name w:val="并列项 2"/>
    <w:basedOn w:val="5"/>
    <w:qFormat/>
    <w:uiPriority w:val="0"/>
    <w:pPr>
      <w:tabs>
        <w:tab w:val="left" w:pos="1260"/>
      </w:tabs>
      <w:adjustRightInd/>
      <w:snapToGrid w:val="0"/>
      <w:spacing w:line="300" w:lineRule="auto"/>
      <w:ind w:firstLine="0"/>
      <w:jc w:val="both"/>
    </w:pPr>
    <w:rPr>
      <w:kern w:val="24"/>
      <w:szCs w:val="20"/>
    </w:rPr>
  </w:style>
  <w:style w:type="paragraph" w:customStyle="1" w:styleId="302">
    <w:name w:val="列表编号1"/>
    <w:basedOn w:val="1"/>
    <w:qFormat/>
    <w:uiPriority w:val="0"/>
    <w:pPr>
      <w:tabs>
        <w:tab w:val="left" w:pos="420"/>
      </w:tabs>
      <w:adjustRightInd w:val="0"/>
      <w:spacing w:line="312" w:lineRule="atLeast"/>
      <w:textAlignment w:val="baseline"/>
    </w:pPr>
    <w:rPr>
      <w:kern w:val="0"/>
      <w:szCs w:val="20"/>
    </w:rPr>
  </w:style>
  <w:style w:type="paragraph" w:customStyle="1" w:styleId="303">
    <w:name w:val="表格"/>
    <w:basedOn w:val="1"/>
    <w:qFormat/>
    <w:uiPriority w:val="0"/>
    <w:pPr>
      <w:jc w:val="center"/>
      <w:textAlignment w:val="center"/>
    </w:pPr>
    <w:rPr>
      <w:rFonts w:ascii="华文细黑" w:hAnsi="华文细黑"/>
      <w:kern w:val="0"/>
      <w:szCs w:val="20"/>
    </w:rPr>
  </w:style>
  <w:style w:type="paragraph" w:customStyle="1" w:styleId="3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05">
    <w:name w:val="Char Char Char Char Char Char"/>
    <w:basedOn w:val="1"/>
    <w:qFormat/>
    <w:uiPriority w:val="0"/>
    <w:pPr>
      <w:adjustRightInd w:val="0"/>
      <w:spacing w:line="360" w:lineRule="auto"/>
    </w:pPr>
    <w:rPr>
      <w:kern w:val="0"/>
      <w:sz w:val="24"/>
      <w:szCs w:val="20"/>
    </w:rPr>
  </w:style>
  <w:style w:type="paragraph" w:customStyle="1" w:styleId="306">
    <w:name w:val="font10"/>
    <w:basedOn w:val="1"/>
    <w:qFormat/>
    <w:uiPriority w:val="0"/>
    <w:pPr>
      <w:widowControl/>
      <w:spacing w:before="100" w:beforeAutospacing="1" w:after="100" w:afterAutospacing="1"/>
      <w:jc w:val="left"/>
    </w:pPr>
    <w:rPr>
      <w:rFonts w:hint="eastAsia" w:ascii="宋体" w:hAnsi="宋体"/>
      <w:b/>
      <w:kern w:val="0"/>
      <w:sz w:val="24"/>
      <w:szCs w:val="20"/>
    </w:rPr>
  </w:style>
  <w:style w:type="paragraph" w:customStyle="1" w:styleId="307">
    <w:name w:val="样式 标题 1 + 四号 居中 段前: 12 磅 段后: 12 磅 行距: 单倍行距"/>
    <w:basedOn w:val="2"/>
    <w:qFormat/>
    <w:uiPriority w:val="0"/>
    <w:pPr>
      <w:tabs>
        <w:tab w:val="left" w:pos="425"/>
      </w:tabs>
      <w:spacing w:after="240" w:line="240" w:lineRule="auto"/>
      <w:ind w:left="425" w:hanging="425"/>
      <w:textAlignment w:val="baseline"/>
    </w:pPr>
    <w:rPr>
      <w:rFonts w:ascii="Times New Roman"/>
      <w:sz w:val="28"/>
    </w:rPr>
  </w:style>
  <w:style w:type="paragraph" w:customStyle="1" w:styleId="308">
    <w:name w:val="普通 (Web)"/>
    <w:basedOn w:val="1"/>
    <w:qFormat/>
    <w:uiPriority w:val="0"/>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09">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310">
    <w:name w:val="无间隔11"/>
    <w:qFormat/>
    <w:uiPriority w:val="1"/>
    <w:pPr>
      <w:widowControl w:val="0"/>
      <w:jc w:val="both"/>
    </w:pPr>
    <w:rPr>
      <w:rFonts w:ascii="Times New Roman" w:hAnsi="Times New Roman" w:eastAsia="宋体" w:cs="Times New Roman"/>
      <w:kern w:val="2"/>
      <w:sz w:val="21"/>
      <w:szCs w:val="22"/>
      <w:lang w:val="en-US" w:eastAsia="zh-CN" w:bidi="ar-SA"/>
    </w:rPr>
  </w:style>
  <w:style w:type="paragraph" w:customStyle="1" w:styleId="311">
    <w:name w:val="a0"/>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12">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2"/>
      <w:szCs w:val="22"/>
    </w:rPr>
  </w:style>
  <w:style w:type="paragraph" w:customStyle="1" w:styleId="313">
    <w:name w:val="默认段落字体 Para Char Char Char Char Char Char Char"/>
    <w:basedOn w:val="1"/>
    <w:qFormat/>
    <w:uiPriority w:val="0"/>
    <w:rPr>
      <w:rFonts w:ascii="Tahoma" w:hAnsi="Tahoma"/>
      <w:b/>
      <w:sz w:val="24"/>
      <w:szCs w:val="20"/>
    </w:rPr>
  </w:style>
  <w:style w:type="paragraph" w:customStyle="1" w:styleId="314">
    <w:name w:val="Char Char Char Char"/>
    <w:basedOn w:val="1"/>
    <w:qFormat/>
    <w:uiPriority w:val="0"/>
    <w:rPr>
      <w:rFonts w:ascii="Tahoma" w:hAnsi="Tahoma"/>
      <w:sz w:val="24"/>
      <w:szCs w:val="20"/>
    </w:rPr>
  </w:style>
  <w:style w:type="paragraph" w:customStyle="1" w:styleId="315">
    <w:name w:val="样式 标题 2 + 段前: 6 磅 段后: 6 磅"/>
    <w:basedOn w:val="3"/>
    <w:qFormat/>
    <w:uiPriority w:val="0"/>
    <w:pPr>
      <w:adjustRightInd/>
      <w:snapToGrid w:val="0"/>
      <w:spacing w:beforeLines="30" w:afterLines="30"/>
      <w:jc w:val="both"/>
    </w:pPr>
    <w:rPr>
      <w:rFonts w:ascii="宋体" w:hAnsi="Times New Roman"/>
      <w:b w:val="0"/>
      <w:sz w:val="24"/>
    </w:rPr>
  </w:style>
  <w:style w:type="paragraph" w:customStyle="1" w:styleId="316">
    <w:name w:val="样式 标题 2 + Times New Roman 四号 非加粗 段前: 5 磅 段后: 0 磅 行距: 固定值 20..."/>
    <w:basedOn w:val="3"/>
    <w:qFormat/>
    <w:uiPriority w:val="0"/>
    <w:pPr>
      <w:autoSpaceDE/>
      <w:autoSpaceDN/>
      <w:adjustRightInd/>
      <w:spacing w:before="100" w:line="400" w:lineRule="exact"/>
      <w:jc w:val="both"/>
    </w:pPr>
    <w:rPr>
      <w:rFonts w:ascii="Times New Roman" w:hAnsi="Times New Roman" w:cs="宋体"/>
      <w:b w:val="0"/>
      <w:kern w:val="2"/>
      <w:sz w:val="28"/>
    </w:rPr>
  </w:style>
  <w:style w:type="paragraph" w:customStyle="1" w:styleId="317">
    <w:name w:val="Char Char Char1 Char Char Char Char"/>
    <w:basedOn w:val="1"/>
    <w:qFormat/>
    <w:uiPriority w:val="0"/>
    <w:rPr>
      <w:rFonts w:ascii="Tahoma" w:hAnsi="Tahoma"/>
      <w:sz w:val="24"/>
      <w:szCs w:val="20"/>
    </w:rPr>
  </w:style>
  <w:style w:type="paragraph" w:customStyle="1" w:styleId="318">
    <w:name w:val="WPSOffice手动目录 1"/>
    <w:qFormat/>
    <w:uiPriority w:val="0"/>
    <w:rPr>
      <w:rFonts w:ascii="Times New Roman" w:hAnsi="Times New Roman" w:eastAsia="宋体" w:cs="Times New Roman"/>
      <w:lang w:val="en-US" w:eastAsia="zh-CN" w:bidi="ar-SA"/>
    </w:rPr>
  </w:style>
  <w:style w:type="paragraph" w:customStyle="1" w:styleId="319">
    <w:name w:val="xl73"/>
    <w:basedOn w:val="1"/>
    <w:qFormat/>
    <w:uiPriority w:val="0"/>
    <w:pPr>
      <w:widowControl/>
      <w:spacing w:before="100" w:beforeAutospacing="1" w:after="100" w:afterAutospacing="1"/>
      <w:jc w:val="center"/>
    </w:pPr>
    <w:rPr>
      <w:rFonts w:ascii="宋体" w:hAnsi="宋体" w:cs="宋体"/>
      <w:b/>
      <w:bCs/>
      <w:kern w:val="0"/>
      <w:sz w:val="24"/>
    </w:rPr>
  </w:style>
  <w:style w:type="paragraph" w:customStyle="1" w:styleId="320">
    <w:name w:val="正文文字缩进 3"/>
    <w:basedOn w:val="1"/>
    <w:qFormat/>
    <w:uiPriority w:val="0"/>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321">
    <w:name w:val="样式1"/>
    <w:basedOn w:val="1"/>
    <w:qFormat/>
    <w:uiPriority w:val="0"/>
    <w:pPr>
      <w:tabs>
        <w:tab w:val="left" w:pos="1000"/>
      </w:tabs>
      <w:ind w:left="800" w:hanging="400"/>
    </w:pPr>
    <w:rPr>
      <w:rFonts w:ascii="宋体" w:hAnsi="宋体"/>
      <w:sz w:val="44"/>
      <w:szCs w:val="20"/>
    </w:rPr>
  </w:style>
  <w:style w:type="paragraph" w:customStyle="1" w:styleId="322">
    <w:name w:val="模式4"/>
    <w:basedOn w:val="1"/>
    <w:qFormat/>
    <w:uiPriority w:val="0"/>
    <w:pPr>
      <w:widowControl/>
      <w:adjustRightInd w:val="0"/>
      <w:snapToGrid w:val="0"/>
      <w:spacing w:line="300" w:lineRule="auto"/>
      <w:textAlignment w:val="baseline"/>
    </w:pPr>
    <w:rPr>
      <w:sz w:val="24"/>
      <w:szCs w:val="20"/>
    </w:rPr>
  </w:style>
  <w:style w:type="paragraph" w:customStyle="1" w:styleId="323">
    <w:name w:val="样式 标题 3H3标题 3 Char Char Char + 黑色"/>
    <w:basedOn w:val="4"/>
    <w:qFormat/>
    <w:uiPriority w:val="0"/>
    <w:pPr>
      <w:keepNext w:val="0"/>
      <w:keepLines w:val="0"/>
      <w:adjustRightInd/>
      <w:spacing w:before="0" w:after="0" w:line="360" w:lineRule="auto"/>
      <w:ind w:left="1540" w:hanging="980"/>
    </w:pPr>
    <w:rPr>
      <w:rFonts w:ascii="华文仿宋" w:hAnsi="华文仿宋" w:eastAsia="华文仿宋"/>
      <w:bCs/>
      <w:sz w:val="21"/>
      <w:szCs w:val="21"/>
      <w:u w:val="none"/>
    </w:rPr>
  </w:style>
  <w:style w:type="paragraph" w:customStyle="1" w:styleId="324">
    <w:name w:val="样式 标题 3 + (中文) 黑体 小四 非加粗 段前: 7.8 磅 段后: 0 磅 行距: 固定值 20 磅"/>
    <w:basedOn w:val="4"/>
    <w:qFormat/>
    <w:uiPriority w:val="0"/>
    <w:pPr>
      <w:autoSpaceDE/>
      <w:autoSpaceDN/>
      <w:adjustRightInd/>
      <w:spacing w:before="0" w:after="0" w:line="400" w:lineRule="exact"/>
      <w:jc w:val="both"/>
    </w:pPr>
    <w:rPr>
      <w:rFonts w:ascii="Times New Roman" w:eastAsia="黑体" w:cs="宋体"/>
      <w:b w:val="0"/>
      <w:kern w:val="2"/>
      <w:u w:val="none"/>
    </w:rPr>
  </w:style>
  <w:style w:type="paragraph" w:customStyle="1" w:styleId="32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26">
    <w:name w:val="图名"/>
    <w:basedOn w:val="1"/>
    <w:next w:val="1"/>
    <w:qFormat/>
    <w:uiPriority w:val="0"/>
    <w:pPr>
      <w:tabs>
        <w:tab w:val="left" w:pos="720"/>
      </w:tabs>
      <w:snapToGrid w:val="0"/>
      <w:spacing w:line="300" w:lineRule="auto"/>
      <w:ind w:left="1260" w:hanging="420"/>
      <w:jc w:val="center"/>
    </w:pPr>
    <w:rPr>
      <w:rFonts w:ascii="宋体"/>
      <w:snapToGrid w:val="0"/>
      <w:kern w:val="0"/>
      <w:sz w:val="24"/>
      <w:szCs w:val="20"/>
    </w:rPr>
  </w:style>
  <w:style w:type="paragraph" w:customStyle="1" w:styleId="327">
    <w:name w:val="样式 标题 1 + 黑体 三号 非加粗 居中 段前: 6 磅 段后: 6 磅 行距: 固定值 20 磅"/>
    <w:basedOn w:val="2"/>
    <w:qFormat/>
    <w:uiPriority w:val="0"/>
    <w:pPr>
      <w:autoSpaceDE/>
      <w:autoSpaceDN/>
      <w:adjustRightInd/>
      <w:spacing w:before="120" w:line="400" w:lineRule="exact"/>
    </w:pPr>
    <w:rPr>
      <w:rFonts w:ascii="黑体" w:hAnsi="黑体" w:eastAsia="黑体" w:cs="宋体"/>
      <w:b w:val="0"/>
    </w:rPr>
  </w:style>
  <w:style w:type="paragraph" w:customStyle="1" w:styleId="328">
    <w:name w:val="样式 Verdana 首行缩进:  0.74 厘米"/>
    <w:basedOn w:val="1"/>
    <w:qFormat/>
    <w:uiPriority w:val="0"/>
    <w:pPr>
      <w:spacing w:line="360" w:lineRule="auto"/>
      <w:ind w:firstLine="420"/>
    </w:pPr>
    <w:rPr>
      <w:rFonts w:ascii="Verdana" w:hAnsi="Verdana"/>
      <w:sz w:val="24"/>
      <w:szCs w:val="20"/>
    </w:rPr>
  </w:style>
  <w:style w:type="paragraph" w:customStyle="1" w:styleId="329">
    <w:name w:val="文头字"/>
    <w:basedOn w:val="1"/>
    <w:qFormat/>
    <w:uiPriority w:val="0"/>
    <w:pPr>
      <w:snapToGrid w:val="0"/>
      <w:spacing w:before="200" w:line="360" w:lineRule="auto"/>
      <w:jc w:val="center"/>
    </w:pPr>
    <w:rPr>
      <w:rFonts w:ascii="宋体"/>
      <w:b/>
      <w:color w:val="FF0000"/>
      <w:spacing w:val="100"/>
      <w:kern w:val="21"/>
      <w:sz w:val="48"/>
      <w:szCs w:val="20"/>
    </w:rPr>
  </w:style>
  <w:style w:type="paragraph" w:customStyle="1" w:styleId="330">
    <w:name w:val="正文文本1"/>
    <w:basedOn w:val="15"/>
    <w:qFormat/>
    <w:uiPriority w:val="0"/>
    <w:pPr>
      <w:tabs>
        <w:tab w:val="clear" w:pos="567"/>
      </w:tabs>
      <w:spacing w:before="0" w:after="120" w:line="360" w:lineRule="auto"/>
      <w:ind w:firstLine="420" w:firstLineChars="200"/>
    </w:pPr>
    <w:rPr>
      <w:rFonts w:ascii="Times New Roman" w:hAnsi="Times New Roman"/>
      <w:kern w:val="0"/>
      <w:sz w:val="21"/>
      <w:szCs w:val="20"/>
      <w:lang w:val="zh-CN"/>
    </w:rPr>
  </w:style>
  <w:style w:type="paragraph" w:customStyle="1" w:styleId="331">
    <w:name w:val="单位名称"/>
    <w:basedOn w:val="1"/>
    <w:qFormat/>
    <w:uiPriority w:val="0"/>
    <w:pPr>
      <w:snapToGrid w:val="0"/>
      <w:spacing w:before="240" w:after="40" w:line="300" w:lineRule="auto"/>
      <w:jc w:val="center"/>
    </w:pPr>
    <w:rPr>
      <w:rFonts w:ascii="宋体"/>
      <w:spacing w:val="10"/>
      <w:kern w:val="21"/>
      <w:sz w:val="32"/>
      <w:szCs w:val="20"/>
    </w:rPr>
  </w:style>
  <w:style w:type="paragraph" w:customStyle="1" w:styleId="332">
    <w:name w:val="ParaAttribute2"/>
    <w:qFormat/>
    <w:uiPriority w:val="0"/>
    <w:pPr>
      <w:widowControl w:val="0"/>
    </w:pPr>
    <w:rPr>
      <w:rFonts w:ascii="Times New Roman" w:hAnsi="Times New Roman" w:eastAsia="官帕" w:cs="Times New Roman"/>
      <w:lang w:val="en-US" w:eastAsia="zh-CN" w:bidi="ar-SA"/>
    </w:rPr>
  </w:style>
  <w:style w:type="paragraph" w:customStyle="1" w:styleId="33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color w:val="000000"/>
      <w:kern w:val="0"/>
      <w:sz w:val="24"/>
    </w:rPr>
  </w:style>
  <w:style w:type="paragraph" w:customStyle="1" w:styleId="334">
    <w:name w:val="样式 标题 1H1 + 段后: 1 行1"/>
    <w:basedOn w:val="2"/>
    <w:qFormat/>
    <w:uiPriority w:val="0"/>
    <w:pPr>
      <w:keepNext w:val="0"/>
      <w:keepLines w:val="0"/>
      <w:tabs>
        <w:tab w:val="left" w:pos="780"/>
      </w:tabs>
      <w:spacing w:before="360" w:after="312" w:afterLines="100" w:line="360" w:lineRule="auto"/>
      <w:ind w:left="-25"/>
    </w:pPr>
    <w:rPr>
      <w:rFonts w:ascii="黑体" w:eastAsia="黑体" w:cs="宋体"/>
      <w:bCs/>
      <w:kern w:val="0"/>
      <w:sz w:val="36"/>
    </w:rPr>
  </w:style>
  <w:style w:type="paragraph" w:customStyle="1" w:styleId="335">
    <w:name w:val="Char Char Char Char Char Char Char Char"/>
    <w:basedOn w:val="1"/>
    <w:qFormat/>
    <w:uiPriority w:val="0"/>
    <w:pPr>
      <w:tabs>
        <w:tab w:val="left" w:pos="360"/>
      </w:tabs>
    </w:pPr>
    <w:rPr>
      <w:szCs w:val="20"/>
    </w:rPr>
  </w:style>
  <w:style w:type="paragraph" w:customStyle="1" w:styleId="336">
    <w:name w:val="注："/>
    <w:basedOn w:val="1"/>
    <w:qFormat/>
    <w:uiPriority w:val="0"/>
    <w:pPr>
      <w:tabs>
        <w:tab w:val="left" w:pos="1120"/>
      </w:tabs>
      <w:snapToGrid w:val="0"/>
      <w:spacing w:line="288" w:lineRule="auto"/>
      <w:ind w:left="902" w:hanging="420"/>
    </w:pPr>
    <w:rPr>
      <w:rFonts w:ascii="宋体"/>
      <w:kern w:val="21"/>
      <w:sz w:val="24"/>
      <w:szCs w:val="20"/>
    </w:rPr>
  </w:style>
  <w:style w:type="paragraph" w:customStyle="1" w:styleId="337">
    <w:name w:val="样式3"/>
    <w:basedOn w:val="26"/>
    <w:qFormat/>
    <w:uiPriority w:val="0"/>
    <w:pPr>
      <w:spacing w:line="0" w:lineRule="atLeast"/>
      <w:outlineLvl w:val="0"/>
    </w:pPr>
    <w:rPr>
      <w:rFonts w:hint="default"/>
      <w:kern w:val="0"/>
      <w:sz w:val="28"/>
    </w:rPr>
  </w:style>
  <w:style w:type="paragraph" w:customStyle="1" w:styleId="338">
    <w:name w:val="并列项3"/>
    <w:basedOn w:val="5"/>
    <w:qFormat/>
    <w:uiPriority w:val="0"/>
    <w:pPr>
      <w:tabs>
        <w:tab w:val="left" w:pos="720"/>
        <w:tab w:val="left" w:pos="1365"/>
      </w:tabs>
      <w:adjustRightInd/>
      <w:snapToGrid w:val="0"/>
      <w:spacing w:line="300" w:lineRule="auto"/>
      <w:ind w:left="1365" w:firstLine="0"/>
      <w:jc w:val="both"/>
    </w:pPr>
    <w:rPr>
      <w:snapToGrid w:val="0"/>
      <w:kern w:val="0"/>
      <w:szCs w:val="20"/>
    </w:rPr>
  </w:style>
  <w:style w:type="paragraph" w:customStyle="1" w:styleId="339">
    <w:name w:val="xl74"/>
    <w:basedOn w:val="1"/>
    <w:qFormat/>
    <w:uiPriority w:val="0"/>
    <w:pPr>
      <w:widowControl/>
      <w:spacing w:before="100" w:beforeAutospacing="1" w:after="100" w:afterAutospacing="1"/>
      <w:jc w:val="left"/>
    </w:pPr>
    <w:rPr>
      <w:rFonts w:ascii="宋体" w:hAnsi="宋体" w:cs="宋体"/>
      <w:color w:val="F20884"/>
      <w:kern w:val="0"/>
      <w:sz w:val="24"/>
    </w:rPr>
  </w:style>
  <w:style w:type="paragraph" w:customStyle="1" w:styleId="340">
    <w:name w:val="序列1)2)3)"/>
    <w:basedOn w:val="1"/>
    <w:next w:val="1"/>
    <w:qFormat/>
    <w:uiPriority w:val="0"/>
    <w:pPr>
      <w:keepNext/>
      <w:widowControl/>
      <w:tabs>
        <w:tab w:val="left" w:pos="1366"/>
      </w:tabs>
      <w:adjustRightInd w:val="0"/>
      <w:snapToGrid w:val="0"/>
      <w:spacing w:line="300" w:lineRule="auto"/>
      <w:ind w:left="1366" w:hanging="500"/>
      <w:textAlignment w:val="baseline"/>
    </w:pPr>
    <w:rPr>
      <w:rFonts w:ascii="楷体_GB2312" w:hAnsi="宋体" w:eastAsia="楷体_GB2312"/>
      <w:color w:val="000000"/>
      <w:kern w:val="0"/>
      <w:sz w:val="24"/>
      <w:szCs w:val="20"/>
    </w:rPr>
  </w:style>
  <w:style w:type="paragraph" w:customStyle="1" w:styleId="341">
    <w:name w:val="style6"/>
    <w:basedOn w:val="1"/>
    <w:qFormat/>
    <w:uiPriority w:val="0"/>
    <w:pPr>
      <w:widowControl/>
      <w:spacing w:before="100" w:beforeAutospacing="1" w:after="100" w:afterAutospacing="1"/>
      <w:jc w:val="left"/>
    </w:pPr>
    <w:rPr>
      <w:rFonts w:ascii="宋体" w:hAnsi="宋体"/>
      <w:color w:val="CC3300"/>
      <w:kern w:val="0"/>
      <w:sz w:val="24"/>
      <w:szCs w:val="20"/>
    </w:rPr>
  </w:style>
  <w:style w:type="paragraph" w:customStyle="1" w:styleId="342">
    <w:name w:val="编号密级"/>
    <w:basedOn w:val="1"/>
    <w:qFormat/>
    <w:uiPriority w:val="0"/>
    <w:pPr>
      <w:snapToGrid w:val="0"/>
      <w:spacing w:before="200" w:after="240" w:line="480" w:lineRule="auto"/>
      <w:jc w:val="center"/>
    </w:pPr>
    <w:rPr>
      <w:rFonts w:ascii="黑体" w:eastAsia="黑体"/>
      <w:spacing w:val="6"/>
      <w:kern w:val="21"/>
      <w:sz w:val="28"/>
      <w:szCs w:val="20"/>
    </w:rPr>
  </w:style>
  <w:style w:type="paragraph" w:customStyle="1" w:styleId="34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黑体" w:hAnsi="黑体" w:eastAsia="黑体" w:cs="宋体"/>
      <w:b/>
      <w:bCs/>
      <w:kern w:val="0"/>
      <w:sz w:val="24"/>
    </w:rPr>
  </w:style>
  <w:style w:type="paragraph" w:customStyle="1" w:styleId="344">
    <w:name w:val="并列项"/>
    <w:basedOn w:val="5"/>
    <w:qFormat/>
    <w:uiPriority w:val="0"/>
    <w:pPr>
      <w:tabs>
        <w:tab w:val="left" w:pos="840"/>
      </w:tabs>
      <w:adjustRightInd/>
      <w:snapToGrid w:val="0"/>
      <w:spacing w:line="300" w:lineRule="auto"/>
      <w:ind w:left="806" w:hanging="403"/>
      <w:jc w:val="both"/>
    </w:pPr>
    <w:rPr>
      <w:kern w:val="24"/>
      <w:szCs w:val="20"/>
    </w:rPr>
  </w:style>
  <w:style w:type="paragraph" w:customStyle="1" w:styleId="345">
    <w:name w:val="并列项 1"/>
    <w:basedOn w:val="5"/>
    <w:qFormat/>
    <w:uiPriority w:val="0"/>
    <w:pPr>
      <w:tabs>
        <w:tab w:val="left" w:pos="1050"/>
      </w:tabs>
      <w:adjustRightInd/>
      <w:snapToGrid w:val="0"/>
      <w:spacing w:line="300" w:lineRule="auto"/>
      <w:ind w:left="800" w:hanging="400"/>
      <w:jc w:val="both"/>
    </w:pPr>
    <w:rPr>
      <w:kern w:val="24"/>
      <w:szCs w:val="20"/>
    </w:rPr>
  </w:style>
  <w:style w:type="paragraph" w:customStyle="1" w:styleId="346">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47">
    <w:name w:val="表名"/>
    <w:basedOn w:val="1"/>
    <w:next w:val="1"/>
    <w:qFormat/>
    <w:uiPriority w:val="0"/>
    <w:pPr>
      <w:tabs>
        <w:tab w:val="left" w:pos="720"/>
      </w:tabs>
      <w:snapToGrid w:val="0"/>
      <w:spacing w:beforeLines="50" w:afterLines="50" w:line="300" w:lineRule="auto"/>
      <w:ind w:left="420" w:hanging="420"/>
      <w:jc w:val="center"/>
    </w:pPr>
    <w:rPr>
      <w:rFonts w:ascii="黑体" w:eastAsia="黑体"/>
      <w:kern w:val="24"/>
      <w:sz w:val="24"/>
      <w:szCs w:val="20"/>
    </w:rPr>
  </w:style>
  <w:style w:type="paragraph" w:customStyle="1" w:styleId="348">
    <w:name w:val="样式 标题 2 + (西文) Times New Roman (中文) 仿宋_GB2312 居中 段前: 6 磅 段后:..."/>
    <w:basedOn w:val="3"/>
    <w:qFormat/>
    <w:uiPriority w:val="0"/>
    <w:pPr>
      <w:autoSpaceDE/>
      <w:autoSpaceDN/>
      <w:adjustRightInd/>
      <w:spacing w:after="120" w:line="360" w:lineRule="auto"/>
      <w:ind w:firstLine="200" w:firstLineChars="200"/>
      <w:jc w:val="left"/>
    </w:pPr>
    <w:rPr>
      <w:rFonts w:ascii="Times New Roman" w:hAnsi="Times New Roman" w:eastAsia="仿宋_GB2312" w:cs="宋体"/>
      <w:bCs/>
      <w:kern w:val="2"/>
      <w:sz w:val="32"/>
    </w:rPr>
  </w:style>
  <w:style w:type="paragraph" w:customStyle="1" w:styleId="349">
    <w:name w:val="H-TextFormat"/>
    <w:qFormat/>
    <w:uiPriority w:val="0"/>
    <w:pPr>
      <w:autoSpaceDE w:val="0"/>
      <w:autoSpaceDN w:val="0"/>
      <w:adjustRightInd w:val="0"/>
    </w:pPr>
    <w:rPr>
      <w:rFonts w:ascii="Arial" w:hAnsi="Arial" w:eastAsia="宋体" w:cs="Times New Roman"/>
      <w:sz w:val="22"/>
      <w:lang w:val="en-US" w:eastAsia="en-US" w:bidi="ar-SA"/>
    </w:rPr>
  </w:style>
  <w:style w:type="paragraph" w:customStyle="1" w:styleId="350">
    <w:name w:val="xl72"/>
    <w:basedOn w:val="1"/>
    <w:qFormat/>
    <w:uiPriority w:val="0"/>
    <w:pPr>
      <w:widowControl/>
      <w:spacing w:before="100" w:beforeAutospacing="1" w:after="100" w:afterAutospacing="1"/>
      <w:jc w:val="center"/>
    </w:pPr>
    <w:rPr>
      <w:rFonts w:ascii="宋体" w:hAnsi="宋体" w:cs="宋体"/>
      <w:b/>
      <w:bCs/>
      <w:color w:val="000000"/>
      <w:kern w:val="0"/>
      <w:sz w:val="24"/>
    </w:rPr>
  </w:style>
  <w:style w:type="paragraph" w:customStyle="1" w:styleId="351">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352">
    <w:name w:val="正文3"/>
    <w:qFormat/>
    <w:uiPriority w:val="0"/>
    <w:pPr>
      <w:widowControl w:val="0"/>
      <w:adjustRightInd w:val="0"/>
      <w:spacing w:line="312" w:lineRule="atLeast"/>
      <w:jc w:val="both"/>
    </w:pPr>
    <w:rPr>
      <w:rFonts w:ascii="宋体" w:hAnsi="Times New Roman" w:eastAsia="宋体" w:cs="Times New Roman"/>
      <w:sz w:val="24"/>
      <w:lang w:val="en-US" w:eastAsia="zh-CN" w:bidi="ar-SA"/>
    </w:rPr>
  </w:style>
  <w:style w:type="paragraph" w:customStyle="1" w:styleId="353">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仿宋_GB2312" w:hAnsi="宋体" w:eastAsia="仿宋_GB2312" w:cs="宋体"/>
      <w:b/>
      <w:bCs/>
      <w:kern w:val="0"/>
      <w:sz w:val="24"/>
    </w:rPr>
  </w:style>
  <w:style w:type="paragraph" w:customStyle="1" w:styleId="354">
    <w:name w:val="图表内容"/>
    <w:basedOn w:val="1"/>
    <w:qFormat/>
    <w:uiPriority w:val="0"/>
    <w:pPr>
      <w:spacing w:before="20" w:after="20"/>
    </w:pPr>
    <w:rPr>
      <w:sz w:val="24"/>
      <w:szCs w:val="20"/>
    </w:rPr>
  </w:style>
  <w:style w:type="paragraph" w:customStyle="1" w:styleId="355">
    <w:name w:val="IBM 正文"/>
    <w:basedOn w:val="1"/>
    <w:qFormat/>
    <w:uiPriority w:val="0"/>
    <w:pPr>
      <w:spacing w:line="400" w:lineRule="exact"/>
    </w:pPr>
    <w:rPr>
      <w:spacing w:val="20"/>
      <w:sz w:val="24"/>
      <w:szCs w:val="20"/>
    </w:rPr>
  </w:style>
  <w:style w:type="paragraph" w:customStyle="1" w:styleId="356">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57">
    <w:name w:val="修订2"/>
    <w:semiHidden/>
    <w:qFormat/>
    <w:uiPriority w:val="99"/>
    <w:rPr>
      <w:rFonts w:ascii="Times New Roman" w:hAnsi="Times New Roman" w:eastAsia="宋体" w:cs="Times New Roman"/>
      <w:kern w:val="2"/>
      <w:sz w:val="21"/>
      <w:lang w:val="en-US" w:eastAsia="zh-CN" w:bidi="ar-SA"/>
    </w:rPr>
  </w:style>
  <w:style w:type="paragraph" w:customStyle="1" w:styleId="358">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359">
    <w:name w:val="文件标识号"/>
    <w:basedOn w:val="1"/>
    <w:qFormat/>
    <w:uiPriority w:val="0"/>
    <w:pPr>
      <w:snapToGrid w:val="0"/>
      <w:spacing w:before="120" w:after="120" w:line="1440" w:lineRule="auto"/>
      <w:jc w:val="center"/>
    </w:pPr>
    <w:rPr>
      <w:rFonts w:ascii="宋体" w:eastAsia="黑体"/>
      <w:spacing w:val="10"/>
      <w:kern w:val="21"/>
      <w:sz w:val="32"/>
      <w:szCs w:val="20"/>
    </w:rPr>
  </w:style>
  <w:style w:type="paragraph" w:customStyle="1" w:styleId="360">
    <w:name w:val="文件名称"/>
    <w:basedOn w:val="1"/>
    <w:qFormat/>
    <w:uiPriority w:val="0"/>
    <w:pPr>
      <w:snapToGrid w:val="0"/>
      <w:spacing w:line="360" w:lineRule="auto"/>
      <w:jc w:val="center"/>
    </w:pPr>
    <w:rPr>
      <w:rFonts w:ascii="宋体" w:eastAsia="黑体"/>
      <w:spacing w:val="20"/>
      <w:kern w:val="21"/>
      <w:sz w:val="44"/>
      <w:szCs w:val="20"/>
    </w:rPr>
  </w:style>
  <w:style w:type="character" w:customStyle="1" w:styleId="361">
    <w:name w:val="font31"/>
    <w:basedOn w:val="51"/>
    <w:qFormat/>
    <w:uiPriority w:val="0"/>
    <w:rPr>
      <w:rFonts w:hint="eastAsia" w:ascii="宋体" w:hAnsi="宋体" w:eastAsia="宋体" w:cs="宋体"/>
      <w:color w:val="000000"/>
      <w:sz w:val="18"/>
      <w:szCs w:val="18"/>
      <w:u w:val="none"/>
    </w:rPr>
  </w:style>
  <w:style w:type="character" w:customStyle="1" w:styleId="362">
    <w:name w:val="font01"/>
    <w:basedOn w:val="51"/>
    <w:qFormat/>
    <w:uiPriority w:val="0"/>
    <w:rPr>
      <w:rFonts w:hint="eastAsia" w:ascii="宋体" w:hAnsi="宋体" w:eastAsia="宋体" w:cs="宋体"/>
      <w:color w:val="000000"/>
      <w:sz w:val="18"/>
      <w:szCs w:val="18"/>
      <w:u w:val="none"/>
      <w:vertAlign w:val="subscript"/>
    </w:rPr>
  </w:style>
  <w:style w:type="character" w:customStyle="1" w:styleId="363">
    <w:name w:val="font11"/>
    <w:basedOn w:val="51"/>
    <w:qFormat/>
    <w:uiPriority w:val="0"/>
    <w:rPr>
      <w:rFonts w:hint="eastAsia" w:ascii="宋体" w:hAnsi="宋体" w:eastAsia="宋体" w:cs="宋体"/>
      <w:color w:val="000000"/>
      <w:sz w:val="18"/>
      <w:szCs w:val="18"/>
      <w:u w:val="none"/>
    </w:rPr>
  </w:style>
  <w:style w:type="character" w:customStyle="1" w:styleId="364">
    <w:name w:val="font51"/>
    <w:basedOn w:val="51"/>
    <w:qFormat/>
    <w:uiPriority w:val="0"/>
    <w:rPr>
      <w:rFonts w:hint="eastAsia" w:ascii="宋体" w:hAnsi="宋体" w:eastAsia="宋体" w:cs="宋体"/>
      <w:color w:val="000000"/>
      <w:sz w:val="18"/>
      <w:szCs w:val="18"/>
      <w:u w:val="none"/>
      <w:vertAlign w:val="subscript"/>
    </w:rPr>
  </w:style>
  <w:style w:type="paragraph" w:customStyle="1" w:styleId="365">
    <w:name w:val="*正文"/>
    <w:basedOn w:val="1"/>
    <w:qFormat/>
    <w:uiPriority w:val="0"/>
    <w:pPr>
      <w:widowControl/>
    </w:pPr>
    <w:rPr>
      <w:rFonts w:ascii="仿宋_GB2312" w:hAnsi="宋体" w:eastAsia="仿宋"/>
      <w:color w:val="000000"/>
      <w:kern w:val="0"/>
      <w:sz w:val="28"/>
      <w:szCs w:val="28"/>
    </w:rPr>
  </w:style>
  <w:style w:type="paragraph" w:customStyle="1" w:styleId="366">
    <w:name w:val="Revision1"/>
    <w:hidden/>
    <w:unhideWhenUsed/>
    <w:qFormat/>
    <w:uiPriority w:val="99"/>
    <w:rPr>
      <w:rFonts w:ascii="Times New Roman" w:hAnsi="Times New Roman" w:eastAsia="宋体" w:cs="Times New Roman"/>
      <w:kern w:val="2"/>
      <w:sz w:val="21"/>
      <w:szCs w:val="24"/>
      <w:lang w:val="en-US" w:eastAsia="zh-CN" w:bidi="ar-SA"/>
    </w:rPr>
  </w:style>
  <w:style w:type="character" w:customStyle="1" w:styleId="367">
    <w:name w:val="列表段落 字符"/>
    <w:qFormat/>
    <w:uiPriority w:val="0"/>
    <w:rPr>
      <w:rFonts w:ascii="Calibri" w:hAnsi="Calibri" w:eastAsia="宋体"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1.xml"/><Relationship Id="rId22" Type="http://schemas.openxmlformats.org/officeDocument/2006/relationships/numbering" Target="numbering.xml"/><Relationship Id="rId21" Type="http://schemas.openxmlformats.org/officeDocument/2006/relationships/image" Target="media/image1.jpeg"/><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A3B69D-08BA-409F-BEAD-D11F2B1A65D4}">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76</Pages>
  <Words>32396</Words>
  <Characters>34394</Characters>
  <Lines>329</Lines>
  <Paragraphs>92</Paragraphs>
  <TotalTime>3</TotalTime>
  <ScaleCrop>false</ScaleCrop>
  <LinksUpToDate>false</LinksUpToDate>
  <CharactersWithSpaces>35766</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2023-06-08T06:39:00Z</dcterms:created>
  <dc:creator>尹皓</dc:creator>
  <cp:lastModifiedBy>解解解大仁</cp:lastModifiedBy>
  <cp:lastPrinted>2024-07-26T05:46:00Z</cp:lastPrinted>
  <dcterms:modified xsi:type="dcterms:W3CDTF">2024-08-07T09:30:45Z</dcterms:modified>
  <dc:title>政府采购示范文本（2023）</dc:title>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B196972313054D4789BB25DBD05B5736</vt:lpwstr>
  </property>
</Properties>
</file>