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tabs>
          <w:tab w:val="left" w:pos="0"/>
        </w:tabs>
        <w:autoSpaceDE w:val="0"/>
        <w:autoSpaceDN w:val="0"/>
        <w:adjustRightInd w:val="0"/>
        <w:spacing w:line="540" w:lineRule="exact"/>
        <w:jc w:val="center"/>
        <w:outlineLvl w:val="0"/>
        <w:rPr>
          <w:rFonts w:ascii="华文中宋" w:hAnsi="华文中宋" w:eastAsia="华文中宋" w:cs="Times New Roman"/>
          <w:b/>
          <w:bCs/>
          <w:kern w:val="44"/>
          <w:sz w:val="44"/>
          <w:szCs w:val="44"/>
        </w:rPr>
      </w:pPr>
      <w:bookmarkStart w:id="0" w:name="_Toc28359022"/>
      <w:bookmarkStart w:id="1" w:name="_Toc35393809"/>
      <w:r>
        <w:rPr>
          <w:rFonts w:hint="eastAsia" w:ascii="华文中宋" w:hAnsi="华文中宋" w:eastAsia="华文中宋" w:cs="Times New Roman"/>
          <w:b/>
          <w:bCs/>
          <w:kern w:val="44"/>
          <w:sz w:val="44"/>
          <w:szCs w:val="44"/>
          <w:lang w:eastAsia="zh-CN"/>
        </w:rPr>
        <w:t>一六五中学位保障工程</w:t>
      </w:r>
      <w:r>
        <w:rPr>
          <w:rFonts w:hint="eastAsia" w:ascii="华文中宋" w:hAnsi="华文中宋" w:eastAsia="华文中宋" w:cs="Times New Roman"/>
          <w:b/>
          <w:bCs/>
          <w:kern w:val="44"/>
          <w:sz w:val="44"/>
          <w:szCs w:val="44"/>
        </w:rPr>
        <w:t>成交公告</w:t>
      </w:r>
      <w:bookmarkEnd w:id="0"/>
      <w:bookmarkEnd w:id="1"/>
    </w:p>
    <w:p>
      <w:pPr>
        <w:rPr>
          <w:rFonts w:hint="eastAsia" w:ascii="黑体" w:hAnsi="黑体" w:eastAsia="黑体" w:cs="Times New Roman"/>
          <w:sz w:val="28"/>
          <w:szCs w:val="28"/>
          <w:lang w:eastAsia="zh-CN"/>
        </w:rPr>
      </w:pPr>
      <w:r>
        <w:rPr>
          <w:rFonts w:hint="eastAsia" w:ascii="黑体" w:hAnsi="黑体" w:eastAsia="黑体" w:cs="Times New Roman"/>
          <w:sz w:val="28"/>
          <w:szCs w:val="28"/>
        </w:rPr>
        <w:t>一</w:t>
      </w:r>
      <w:r>
        <w:rPr>
          <w:rFonts w:ascii="黑体" w:hAnsi="黑体" w:eastAsia="黑体" w:cs="Times New Roman"/>
          <w:sz w:val="28"/>
          <w:szCs w:val="28"/>
        </w:rPr>
        <w:t>、</w:t>
      </w:r>
      <w:r>
        <w:rPr>
          <w:rFonts w:hint="eastAsia" w:ascii="黑体" w:hAnsi="黑体" w:eastAsia="黑体" w:cs="Times New Roman"/>
          <w:sz w:val="28"/>
          <w:szCs w:val="28"/>
        </w:rPr>
        <w:t>项目编号：</w:t>
      </w:r>
      <w:r>
        <w:rPr>
          <w:rFonts w:hint="eastAsia" w:ascii="黑体" w:hAnsi="黑体" w:eastAsia="黑体" w:cs="Times New Roman"/>
          <w:bCs/>
          <w:sz w:val="28"/>
          <w:szCs w:val="28"/>
          <w:lang w:eastAsia="zh-CN"/>
        </w:rPr>
        <w:t>11010124210200011595-XM001</w:t>
      </w:r>
    </w:p>
    <w:p>
      <w:pPr>
        <w:ind w:left="1960" w:hanging="1960" w:hangingChars="700"/>
        <w:rPr>
          <w:rFonts w:hint="eastAsia" w:ascii="黑体" w:hAnsi="黑体" w:eastAsia="黑体" w:cs="Times New Roman"/>
          <w:sz w:val="28"/>
          <w:szCs w:val="28"/>
          <w:u w:val="single"/>
          <w:lang w:eastAsia="zh-CN"/>
        </w:rPr>
      </w:pPr>
      <w:r>
        <w:rPr>
          <w:rFonts w:hint="eastAsia" w:ascii="黑体" w:hAnsi="黑体" w:eastAsia="黑体" w:cs="Times New Roman"/>
          <w:sz w:val="28"/>
          <w:szCs w:val="28"/>
        </w:rPr>
        <w:t>二</w:t>
      </w:r>
      <w:r>
        <w:rPr>
          <w:rFonts w:ascii="黑体" w:hAnsi="黑体" w:eastAsia="黑体" w:cs="Times New Roman"/>
          <w:sz w:val="28"/>
          <w:szCs w:val="28"/>
        </w:rPr>
        <w:t>、</w:t>
      </w:r>
      <w:r>
        <w:rPr>
          <w:rFonts w:hint="eastAsia" w:ascii="黑体" w:hAnsi="黑体" w:eastAsia="黑体" w:cs="Times New Roman"/>
          <w:sz w:val="28"/>
          <w:szCs w:val="28"/>
        </w:rPr>
        <w:t>项目名称：</w:t>
      </w:r>
      <w:r>
        <w:rPr>
          <w:rFonts w:hint="eastAsia" w:ascii="黑体" w:hAnsi="黑体" w:eastAsia="黑体" w:cs="Times New Roman"/>
          <w:bCs/>
          <w:sz w:val="28"/>
          <w:szCs w:val="28"/>
          <w:lang w:eastAsia="zh-CN"/>
        </w:rPr>
        <w:t>一六五中学位保障工程</w:t>
      </w:r>
    </w:p>
    <w:p>
      <w:pPr>
        <w:rPr>
          <w:rFonts w:ascii="黑体" w:hAnsi="黑体" w:eastAsia="黑体" w:cs="Times New Roman"/>
          <w:sz w:val="28"/>
          <w:szCs w:val="28"/>
        </w:rPr>
      </w:pPr>
      <w:r>
        <w:rPr>
          <w:rFonts w:hint="eastAsia" w:ascii="黑体" w:hAnsi="黑体" w:eastAsia="黑体" w:cs="Times New Roman"/>
          <w:sz w:val="28"/>
          <w:szCs w:val="28"/>
        </w:rPr>
        <w:t>三、成交信息</w:t>
      </w:r>
    </w:p>
    <w:p>
      <w:pPr>
        <w:tabs>
          <w:tab w:val="left" w:pos="2865"/>
        </w:tabs>
        <w:ind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供应商名称：</w:t>
      </w:r>
      <w:r>
        <w:rPr>
          <w:rFonts w:hint="eastAsia" w:ascii="仿宋" w:hAnsi="仿宋" w:eastAsia="仿宋" w:cs="Times New Roman"/>
          <w:sz w:val="28"/>
          <w:szCs w:val="28"/>
          <w:highlight w:val="none"/>
          <w:lang w:eastAsia="zh-CN"/>
        </w:rPr>
        <w:t>北京城建长城建设集团有限公司</w:t>
      </w:r>
    </w:p>
    <w:p>
      <w:pPr>
        <w:ind w:right="-197" w:rightChars="-94"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供应商地址：</w:t>
      </w:r>
      <w:r>
        <w:rPr>
          <w:rFonts w:hint="eastAsia" w:ascii="仿宋" w:hAnsi="仿宋" w:eastAsia="仿宋" w:cs="Times New Roman"/>
          <w:sz w:val="28"/>
          <w:szCs w:val="28"/>
          <w:highlight w:val="none"/>
          <w:lang w:eastAsia="zh-CN"/>
        </w:rPr>
        <w:t>北京市海淀区大柳树路15号办公楼</w:t>
      </w:r>
    </w:p>
    <w:p>
      <w:pPr>
        <w:ind w:firstLine="560" w:firstLineChars="200"/>
        <w:rPr>
          <w:rFonts w:ascii="仿宋" w:hAnsi="仿宋" w:eastAsia="仿宋" w:cs="Times New Roman"/>
          <w:sz w:val="28"/>
          <w:szCs w:val="28"/>
          <w:highlight w:val="none"/>
        </w:rPr>
      </w:pPr>
      <w:r>
        <w:rPr>
          <w:rFonts w:hint="eastAsia" w:ascii="仿宋" w:hAnsi="仿宋" w:eastAsia="仿宋" w:cs="Times New Roman"/>
          <w:sz w:val="28"/>
          <w:szCs w:val="28"/>
          <w:highlight w:val="none"/>
        </w:rPr>
        <w:t>成交金额：902</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rPr>
        <w:t>000044万元</w:t>
      </w:r>
    </w:p>
    <w:p>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1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pPr>
              <w:jc w:val="center"/>
              <w:rPr>
                <w:rFonts w:ascii="仿宋" w:hAnsi="仿宋" w:eastAsia="仿宋" w:cs="Times New Roman"/>
                <w:kern w:val="0"/>
                <w:sz w:val="28"/>
                <w:szCs w:val="28"/>
              </w:rPr>
            </w:pPr>
            <w:r>
              <w:rPr>
                <w:rFonts w:hint="eastAsia" w:ascii="仿宋" w:hAnsi="仿宋" w:eastAsia="仿宋" w:cs="Times New Roman"/>
                <w:kern w:val="0"/>
                <w:sz w:val="28"/>
                <w:szCs w:val="28"/>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pPr>
              <w:ind w:left="840" w:hanging="840" w:hangingChars="300"/>
              <w:rPr>
                <w:rFonts w:hint="eastAsia" w:ascii="仿宋" w:hAnsi="仿宋" w:eastAsia="仿宋" w:cs="Times New Roman"/>
                <w:kern w:val="0"/>
                <w:sz w:val="28"/>
                <w:szCs w:val="28"/>
                <w:lang w:eastAsia="zh-CN"/>
              </w:rPr>
            </w:pPr>
            <w:r>
              <w:rPr>
                <w:rFonts w:hint="eastAsia" w:ascii="仿宋" w:hAnsi="仿宋" w:eastAsia="仿宋" w:cs="Times New Roman"/>
                <w:kern w:val="0"/>
                <w:sz w:val="28"/>
                <w:szCs w:val="28"/>
              </w:rPr>
              <w:t>名称：</w:t>
            </w:r>
            <w:r>
              <w:rPr>
                <w:rFonts w:hint="eastAsia" w:ascii="仿宋" w:hAnsi="仿宋" w:eastAsia="仿宋" w:cs="Times New Roman"/>
                <w:bCs/>
                <w:kern w:val="0"/>
                <w:sz w:val="28"/>
                <w:szCs w:val="28"/>
                <w:lang w:eastAsia="zh-CN"/>
              </w:rPr>
              <w:t>一六五中学位保障工程</w:t>
            </w:r>
          </w:p>
          <w:p>
            <w:pPr>
              <w:rPr>
                <w:rFonts w:ascii="仿宋" w:hAnsi="仿宋" w:eastAsia="仿宋" w:cs="Times New Roman"/>
                <w:kern w:val="0"/>
                <w:sz w:val="28"/>
                <w:szCs w:val="28"/>
                <w:highlight w:val="none"/>
              </w:rPr>
            </w:pPr>
            <w:r>
              <w:rPr>
                <w:rFonts w:hint="eastAsia" w:ascii="仿宋" w:hAnsi="仿宋" w:eastAsia="仿宋" w:cs="Times New Roman"/>
                <w:kern w:val="0"/>
                <w:sz w:val="28"/>
                <w:szCs w:val="28"/>
              </w:rPr>
              <w:t>施工范围</w:t>
            </w:r>
            <w:r>
              <w:rPr>
                <w:rFonts w:hint="eastAsia" w:ascii="仿宋" w:hAnsi="仿宋" w:eastAsia="仿宋" w:cs="Times New Roman"/>
                <w:kern w:val="0"/>
                <w:sz w:val="28"/>
                <w:szCs w:val="28"/>
                <w:highlight w:val="none"/>
              </w:rPr>
              <w:t>：详见竞争性磋商文件</w:t>
            </w:r>
          </w:p>
          <w:p>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施工工期：80日历天</w:t>
            </w:r>
          </w:p>
          <w:p>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项目经理：刘克巍</w:t>
            </w:r>
          </w:p>
          <w:p>
            <w:pPr>
              <w:rPr>
                <w:rFonts w:ascii="仿宋" w:hAnsi="仿宋" w:eastAsia="仿宋" w:cs="Times New Roman"/>
                <w:kern w:val="0"/>
                <w:sz w:val="28"/>
                <w:szCs w:val="28"/>
              </w:rPr>
            </w:pPr>
            <w:r>
              <w:rPr>
                <w:rFonts w:hint="eastAsia" w:ascii="仿宋" w:hAnsi="仿宋" w:eastAsia="仿宋" w:cs="Times New Roman"/>
                <w:kern w:val="0"/>
                <w:sz w:val="28"/>
                <w:szCs w:val="28"/>
                <w:highlight w:val="none"/>
              </w:rPr>
              <w:t>执业证书信息：京211121332511</w:t>
            </w:r>
          </w:p>
        </w:tc>
      </w:tr>
    </w:tbl>
    <w:p>
      <w:pPr>
        <w:rPr>
          <w:rFonts w:ascii="仿宋" w:hAnsi="仿宋" w:eastAsia="仿宋" w:cs="Times New Roman"/>
          <w:kern w:val="0"/>
          <w:sz w:val="28"/>
          <w:szCs w:val="28"/>
        </w:rPr>
      </w:pPr>
      <w:r>
        <w:rPr>
          <w:rFonts w:hint="eastAsia" w:ascii="黑体" w:hAnsi="黑体" w:eastAsia="黑体" w:cs="Times New Roman"/>
          <w:sz w:val="28"/>
          <w:szCs w:val="28"/>
        </w:rPr>
        <w:t>五、评审专家名单：</w:t>
      </w:r>
      <w:r>
        <w:rPr>
          <w:rFonts w:ascii="仿宋" w:hAnsi="仿宋" w:eastAsia="仿宋" w:cs="Times New Roman"/>
          <w:kern w:val="0"/>
          <w:sz w:val="28"/>
          <w:szCs w:val="28"/>
        </w:rPr>
        <w:t xml:space="preserve"> </w:t>
      </w:r>
      <w:r>
        <w:rPr>
          <w:rFonts w:hint="eastAsia" w:ascii="仿宋" w:hAnsi="仿宋" w:eastAsia="仿宋" w:cs="Times New Roman"/>
          <w:kern w:val="0"/>
          <w:sz w:val="28"/>
          <w:szCs w:val="28"/>
        </w:rPr>
        <w:t>关贵喜、徐岩、程时英</w:t>
      </w:r>
    </w:p>
    <w:p>
      <w:pPr>
        <w:rPr>
          <w:rFonts w:ascii="仿宋" w:hAnsi="仿宋" w:eastAsia="仿宋" w:cs="Times New Roman"/>
          <w:kern w:val="0"/>
          <w:sz w:val="28"/>
          <w:szCs w:val="28"/>
        </w:rPr>
      </w:pPr>
      <w:r>
        <w:rPr>
          <w:rFonts w:hint="eastAsia" w:ascii="黑体" w:hAnsi="黑体" w:eastAsia="黑体" w:cs="Times New Roman"/>
          <w:sz w:val="28"/>
          <w:szCs w:val="28"/>
        </w:rPr>
        <w:t>六、代理服务收费标准及金额：</w:t>
      </w:r>
      <w:r>
        <w:rPr>
          <w:rFonts w:hint="eastAsia" w:ascii="仿宋" w:hAnsi="仿宋" w:eastAsia="仿宋" w:cs="Times New Roman"/>
          <w:kern w:val="0"/>
          <w:sz w:val="28"/>
          <w:szCs w:val="28"/>
        </w:rPr>
        <w:t>参照《招标代理服务管理暂行办法》（计价格</w:t>
      </w:r>
      <w:r>
        <w:rPr>
          <w:rFonts w:ascii="仿宋" w:hAnsi="仿宋" w:eastAsia="仿宋" w:cs="Times New Roman"/>
          <w:kern w:val="0"/>
          <w:sz w:val="28"/>
          <w:szCs w:val="28"/>
        </w:rPr>
        <w:t>[2002]1980号文件）、国家发展改期委关于降低部分建设项目收费标准规范收费行为等有关问题的通知（发改价格【2011】534号）和国</w:t>
      </w:r>
      <w:r>
        <w:rPr>
          <w:rFonts w:ascii="仿宋" w:hAnsi="仿宋" w:eastAsia="仿宋" w:cs="Times New Roman"/>
          <w:kern w:val="0"/>
          <w:sz w:val="28"/>
          <w:szCs w:val="28"/>
          <w:highlight w:val="none"/>
        </w:rPr>
        <w:t>家改革发改委办公厅关于招标代理服务收费有关问题的通知（发改办价格【2003】857号）、发改价格〔2015〕299号规定。</w:t>
      </w:r>
      <w:r>
        <w:rPr>
          <w:rFonts w:hint="eastAsia" w:ascii="仿宋" w:hAnsi="仿宋" w:eastAsia="仿宋" w:cs="Times New Roman"/>
          <w:kern w:val="0"/>
          <w:sz w:val="28"/>
          <w:szCs w:val="28"/>
          <w:highlight w:val="none"/>
        </w:rPr>
        <w:t>金额为6.011万</w:t>
      </w:r>
      <w:r>
        <w:rPr>
          <w:rFonts w:ascii="仿宋" w:hAnsi="仿宋" w:eastAsia="仿宋" w:cs="Times New Roman"/>
          <w:kern w:val="0"/>
          <w:sz w:val="28"/>
          <w:szCs w:val="28"/>
          <w:highlight w:val="none"/>
        </w:rPr>
        <w:t>元。</w:t>
      </w:r>
    </w:p>
    <w:p>
      <w:pPr>
        <w:rPr>
          <w:rFonts w:ascii="黑体" w:hAnsi="黑体" w:eastAsia="黑体" w:cs="Times New Roman"/>
          <w:sz w:val="28"/>
          <w:szCs w:val="28"/>
        </w:rPr>
      </w:pPr>
      <w:r>
        <w:rPr>
          <w:rFonts w:hint="eastAsia" w:ascii="黑体" w:hAnsi="黑体" w:eastAsia="黑体" w:cs="Times New Roman"/>
          <w:sz w:val="28"/>
          <w:szCs w:val="28"/>
        </w:rPr>
        <w:t>七、公告期限</w:t>
      </w:r>
      <w:bookmarkStart w:id="14" w:name="_GoBack"/>
      <w:bookmarkEnd w:id="14"/>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rPr>
          <w:rFonts w:ascii="黑体" w:hAnsi="黑体" w:eastAsia="黑体" w:cs="宋体"/>
          <w:kern w:val="0"/>
          <w:sz w:val="28"/>
          <w:szCs w:val="28"/>
        </w:rPr>
      </w:pPr>
      <w:r>
        <w:rPr>
          <w:rFonts w:hint="eastAsia" w:ascii="黑体" w:hAnsi="黑体" w:eastAsia="黑体" w:cs="宋体"/>
          <w:kern w:val="0"/>
          <w:sz w:val="28"/>
          <w:szCs w:val="28"/>
        </w:rPr>
        <w:t>无</w:t>
      </w: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keepNext/>
        <w:keepLines/>
        <w:spacing w:before="260" w:after="260" w:line="360" w:lineRule="auto"/>
        <w:ind w:firstLine="700" w:firstLineChars="250"/>
        <w:outlineLvl w:val="1"/>
        <w:rPr>
          <w:rFonts w:ascii="仿宋" w:hAnsi="仿宋" w:eastAsia="仿宋" w:cs="宋体"/>
          <w:bCs/>
          <w:sz w:val="28"/>
          <w:szCs w:val="28"/>
        </w:rPr>
      </w:pPr>
      <w:bookmarkStart w:id="2" w:name="_Toc28359023"/>
      <w:bookmarkStart w:id="3" w:name="_Toc35393810"/>
      <w:bookmarkStart w:id="4" w:name="_Toc28359100"/>
      <w:bookmarkStart w:id="5" w:name="_Toc35393641"/>
      <w:r>
        <w:rPr>
          <w:rFonts w:hint="eastAsia" w:ascii="仿宋" w:hAnsi="仿宋" w:eastAsia="仿宋" w:cs="宋体"/>
          <w:bCs/>
          <w:sz w:val="28"/>
          <w:szCs w:val="28"/>
        </w:rPr>
        <w:t>1.采购人信息</w:t>
      </w:r>
      <w:bookmarkEnd w:id="2"/>
      <w:bookmarkEnd w:id="3"/>
      <w:bookmarkEnd w:id="4"/>
      <w:bookmarkEnd w:id="5"/>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名    称：</w:t>
      </w:r>
      <w:r>
        <w:rPr>
          <w:rFonts w:hint="eastAsia" w:ascii="仿宋" w:hAnsi="仿宋" w:eastAsia="仿宋" w:cs="Times New Roman"/>
          <w:sz w:val="28"/>
          <w:szCs w:val="28"/>
          <w:u w:val="single"/>
          <w:lang w:bidi="zh-CN"/>
        </w:rPr>
        <w:t>北京市第一六五中学</w:t>
      </w:r>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lang w:val="zh-CN" w:bidi="zh-CN"/>
        </w:rPr>
        <w:t>北京市东城区育群胡同45号</w:t>
      </w:r>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联系方式：</w:t>
      </w:r>
      <w:r>
        <w:rPr>
          <w:rFonts w:hint="eastAsia" w:ascii="仿宋" w:hAnsi="仿宋" w:eastAsia="仿宋" w:cs="Times New Roman"/>
          <w:sz w:val="28"/>
          <w:szCs w:val="28"/>
          <w:u w:val="single"/>
        </w:rPr>
        <w:t>刘主任 010-64007329</w:t>
      </w:r>
    </w:p>
    <w:p>
      <w:pPr>
        <w:keepNext/>
        <w:keepLines/>
        <w:spacing w:before="260" w:after="260" w:line="360" w:lineRule="auto"/>
        <w:ind w:firstLine="840" w:firstLineChars="300"/>
        <w:outlineLvl w:val="1"/>
        <w:rPr>
          <w:rFonts w:ascii="仿宋" w:hAnsi="仿宋" w:eastAsia="仿宋" w:cs="宋体"/>
          <w:bCs/>
          <w:sz w:val="28"/>
          <w:szCs w:val="28"/>
        </w:rPr>
      </w:pPr>
      <w:bookmarkStart w:id="6" w:name="_Toc28359101"/>
      <w:bookmarkStart w:id="7" w:name="_Toc35393642"/>
      <w:bookmarkStart w:id="8" w:name="_Toc35393811"/>
      <w:bookmarkStart w:id="9" w:name="_Toc28359024"/>
      <w:r>
        <w:rPr>
          <w:rFonts w:hint="eastAsia" w:ascii="仿宋" w:hAnsi="仿宋" w:eastAsia="仿宋" w:cs="宋体"/>
          <w:bCs/>
          <w:sz w:val="28"/>
          <w:szCs w:val="28"/>
        </w:rPr>
        <w:t>2.采购代理机构信息（如有）</w:t>
      </w:r>
      <w:bookmarkEnd w:id="6"/>
      <w:bookmarkEnd w:id="7"/>
      <w:bookmarkEnd w:id="8"/>
      <w:bookmarkEnd w:id="9"/>
    </w:p>
    <w:p>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名    称：</w:t>
      </w:r>
      <w:r>
        <w:rPr>
          <w:rFonts w:hint="eastAsia" w:ascii="仿宋" w:hAnsi="仿宋" w:eastAsia="仿宋" w:cs="Times New Roman"/>
          <w:sz w:val="28"/>
          <w:szCs w:val="28"/>
          <w:u w:val="single"/>
        </w:rPr>
        <w:t>汇信（北京）工程管理有限公司</w:t>
      </w:r>
    </w:p>
    <w:p>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地    址：</w:t>
      </w:r>
      <w:r>
        <w:rPr>
          <w:rFonts w:hint="eastAsia" w:ascii="仿宋" w:hAnsi="仿宋" w:eastAsia="仿宋" w:cs="Times New Roman"/>
          <w:sz w:val="28"/>
          <w:szCs w:val="28"/>
          <w:u w:val="single"/>
        </w:rPr>
        <w:t>北京市经济开发区亦庄云时代B2座-18层</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u w:val="none"/>
        </w:rPr>
        <w:t>联系方式：</w:t>
      </w:r>
      <w:r>
        <w:rPr>
          <w:rFonts w:hint="eastAsia" w:ascii="仿宋" w:hAnsi="仿宋" w:eastAsia="仿宋" w:cs="Times New Roman"/>
          <w:sz w:val="28"/>
          <w:szCs w:val="28"/>
          <w:u w:val="single"/>
        </w:rPr>
        <w:t>赵晓明、程远卫010-53387002</w:t>
      </w:r>
    </w:p>
    <w:p>
      <w:pPr>
        <w:keepNext/>
        <w:keepLines/>
        <w:spacing w:before="260" w:after="260" w:line="360" w:lineRule="auto"/>
        <w:ind w:firstLine="840" w:firstLineChars="300"/>
        <w:outlineLvl w:val="1"/>
        <w:rPr>
          <w:rFonts w:ascii="仿宋" w:hAnsi="仿宋" w:eastAsia="仿宋" w:cs="宋体"/>
          <w:bCs/>
          <w:sz w:val="28"/>
          <w:szCs w:val="28"/>
        </w:rPr>
      </w:pPr>
      <w:bookmarkStart w:id="10" w:name="_Toc28359102"/>
      <w:bookmarkStart w:id="11" w:name="_Toc28359025"/>
      <w:bookmarkStart w:id="12" w:name="_Toc35393643"/>
      <w:bookmarkStart w:id="13" w:name="_Toc35393812"/>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赵晓明、程远卫</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hint="eastAsia" w:ascii="仿宋" w:hAnsi="仿宋" w:eastAsia="仿宋" w:cs="Times New Roman"/>
          <w:sz w:val="28"/>
          <w:szCs w:val="28"/>
          <w:u w:val="single"/>
        </w:rPr>
        <w:t>010-53387002</w:t>
      </w:r>
    </w:p>
    <w:p>
      <w:pPr>
        <w:rPr>
          <w:rFonts w:ascii="黑体" w:hAnsi="黑体" w:eastAsia="黑体" w:cs="宋体"/>
          <w:kern w:val="0"/>
          <w:sz w:val="28"/>
          <w:szCs w:val="28"/>
        </w:rPr>
      </w:pPr>
      <w:r>
        <w:rPr>
          <w:rFonts w:hint="eastAsia" w:ascii="黑体" w:hAnsi="黑体" w:eastAsia="黑体" w:cs="宋体"/>
          <w:kern w:val="0"/>
          <w:sz w:val="28"/>
          <w:szCs w:val="28"/>
        </w:rPr>
        <w:t>十、附件</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p>
      <w:pPr>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中小企业声明函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zZTYxMDdkNTJhYWFlN2U1YTA3MDgzY2I5NDcxMzEifQ=="/>
  </w:docVars>
  <w:rsids>
    <w:rsidRoot w:val="00571088"/>
    <w:rsid w:val="00007CCC"/>
    <w:rsid w:val="0001715E"/>
    <w:rsid w:val="00041039"/>
    <w:rsid w:val="00054575"/>
    <w:rsid w:val="00062152"/>
    <w:rsid w:val="00072091"/>
    <w:rsid w:val="000C38FF"/>
    <w:rsid w:val="000C6AD6"/>
    <w:rsid w:val="000D6DFA"/>
    <w:rsid w:val="000D7D35"/>
    <w:rsid w:val="000E1CEF"/>
    <w:rsid w:val="00101886"/>
    <w:rsid w:val="00105285"/>
    <w:rsid w:val="00105A2F"/>
    <w:rsid w:val="001145E6"/>
    <w:rsid w:val="001160FF"/>
    <w:rsid w:val="00122084"/>
    <w:rsid w:val="00135857"/>
    <w:rsid w:val="001463AC"/>
    <w:rsid w:val="00150248"/>
    <w:rsid w:val="001872C4"/>
    <w:rsid w:val="001A59C0"/>
    <w:rsid w:val="001B2BC5"/>
    <w:rsid w:val="001D6790"/>
    <w:rsid w:val="001D79E8"/>
    <w:rsid w:val="001E2C8B"/>
    <w:rsid w:val="001F1DF3"/>
    <w:rsid w:val="001F3505"/>
    <w:rsid w:val="001F4A84"/>
    <w:rsid w:val="00200F97"/>
    <w:rsid w:val="00203D1A"/>
    <w:rsid w:val="00204FDC"/>
    <w:rsid w:val="00231937"/>
    <w:rsid w:val="00247414"/>
    <w:rsid w:val="00253EDC"/>
    <w:rsid w:val="002636F9"/>
    <w:rsid w:val="002954DE"/>
    <w:rsid w:val="002A1C25"/>
    <w:rsid w:val="002A3803"/>
    <w:rsid w:val="002B174A"/>
    <w:rsid w:val="002B7BE1"/>
    <w:rsid w:val="002D1423"/>
    <w:rsid w:val="002D2436"/>
    <w:rsid w:val="002F0C7C"/>
    <w:rsid w:val="002F6045"/>
    <w:rsid w:val="00305FA3"/>
    <w:rsid w:val="003105EA"/>
    <w:rsid w:val="00313EFA"/>
    <w:rsid w:val="00320D4B"/>
    <w:rsid w:val="003215C9"/>
    <w:rsid w:val="003417BF"/>
    <w:rsid w:val="003645A6"/>
    <w:rsid w:val="00365BB7"/>
    <w:rsid w:val="00370402"/>
    <w:rsid w:val="003B3057"/>
    <w:rsid w:val="003E09C9"/>
    <w:rsid w:val="003E2CEB"/>
    <w:rsid w:val="003F2ECE"/>
    <w:rsid w:val="003F70BE"/>
    <w:rsid w:val="00403178"/>
    <w:rsid w:val="0041179F"/>
    <w:rsid w:val="00440C00"/>
    <w:rsid w:val="00456DCF"/>
    <w:rsid w:val="004606C3"/>
    <w:rsid w:val="004B10D4"/>
    <w:rsid w:val="004C5DD9"/>
    <w:rsid w:val="004C6431"/>
    <w:rsid w:val="004C64C1"/>
    <w:rsid w:val="004D6A6C"/>
    <w:rsid w:val="004F19B2"/>
    <w:rsid w:val="00504001"/>
    <w:rsid w:val="00510CB2"/>
    <w:rsid w:val="0051142D"/>
    <w:rsid w:val="00530C4C"/>
    <w:rsid w:val="00544C09"/>
    <w:rsid w:val="00545B7E"/>
    <w:rsid w:val="00567B4D"/>
    <w:rsid w:val="00571088"/>
    <w:rsid w:val="00593A45"/>
    <w:rsid w:val="005A731C"/>
    <w:rsid w:val="005B3572"/>
    <w:rsid w:val="005C3A44"/>
    <w:rsid w:val="005D7677"/>
    <w:rsid w:val="005F1E22"/>
    <w:rsid w:val="006112CE"/>
    <w:rsid w:val="00631521"/>
    <w:rsid w:val="00635BBF"/>
    <w:rsid w:val="006432DD"/>
    <w:rsid w:val="006510EC"/>
    <w:rsid w:val="006644FE"/>
    <w:rsid w:val="00697F59"/>
    <w:rsid w:val="006C00F5"/>
    <w:rsid w:val="006D228D"/>
    <w:rsid w:val="006E7D9B"/>
    <w:rsid w:val="006F6B84"/>
    <w:rsid w:val="0070035F"/>
    <w:rsid w:val="00710CDC"/>
    <w:rsid w:val="0072064B"/>
    <w:rsid w:val="00721A7A"/>
    <w:rsid w:val="007358FE"/>
    <w:rsid w:val="0073717D"/>
    <w:rsid w:val="00742DAE"/>
    <w:rsid w:val="00746189"/>
    <w:rsid w:val="00760C98"/>
    <w:rsid w:val="00793340"/>
    <w:rsid w:val="007A7963"/>
    <w:rsid w:val="007B09C2"/>
    <w:rsid w:val="007B5481"/>
    <w:rsid w:val="007B5719"/>
    <w:rsid w:val="007D51CB"/>
    <w:rsid w:val="007D5620"/>
    <w:rsid w:val="007D72E8"/>
    <w:rsid w:val="007E097B"/>
    <w:rsid w:val="007E16C4"/>
    <w:rsid w:val="007F1364"/>
    <w:rsid w:val="0080197F"/>
    <w:rsid w:val="008230D5"/>
    <w:rsid w:val="00825E02"/>
    <w:rsid w:val="00832736"/>
    <w:rsid w:val="00837E94"/>
    <w:rsid w:val="008445D6"/>
    <w:rsid w:val="00850E3B"/>
    <w:rsid w:val="008642AD"/>
    <w:rsid w:val="0087097C"/>
    <w:rsid w:val="0087140C"/>
    <w:rsid w:val="008764F2"/>
    <w:rsid w:val="008858E5"/>
    <w:rsid w:val="0089798E"/>
    <w:rsid w:val="008B1CD8"/>
    <w:rsid w:val="008C2DDB"/>
    <w:rsid w:val="008E2DF6"/>
    <w:rsid w:val="008E6194"/>
    <w:rsid w:val="008F208F"/>
    <w:rsid w:val="008F799D"/>
    <w:rsid w:val="008F7BE4"/>
    <w:rsid w:val="00900201"/>
    <w:rsid w:val="009411F9"/>
    <w:rsid w:val="00941CE8"/>
    <w:rsid w:val="009470C1"/>
    <w:rsid w:val="00967EFD"/>
    <w:rsid w:val="00970FB7"/>
    <w:rsid w:val="0097102C"/>
    <w:rsid w:val="009951B4"/>
    <w:rsid w:val="00995551"/>
    <w:rsid w:val="009A1816"/>
    <w:rsid w:val="009C1F41"/>
    <w:rsid w:val="009D2830"/>
    <w:rsid w:val="009E3A33"/>
    <w:rsid w:val="009E5508"/>
    <w:rsid w:val="009F10C4"/>
    <w:rsid w:val="009F3730"/>
    <w:rsid w:val="00A1367E"/>
    <w:rsid w:val="00A14BA8"/>
    <w:rsid w:val="00A154D5"/>
    <w:rsid w:val="00A22F9C"/>
    <w:rsid w:val="00A269D4"/>
    <w:rsid w:val="00A4185C"/>
    <w:rsid w:val="00A449EE"/>
    <w:rsid w:val="00A47B89"/>
    <w:rsid w:val="00A61957"/>
    <w:rsid w:val="00A66965"/>
    <w:rsid w:val="00A70268"/>
    <w:rsid w:val="00A72029"/>
    <w:rsid w:val="00A73996"/>
    <w:rsid w:val="00A868A6"/>
    <w:rsid w:val="00A90F83"/>
    <w:rsid w:val="00A91353"/>
    <w:rsid w:val="00AA1228"/>
    <w:rsid w:val="00AC6182"/>
    <w:rsid w:val="00AC7840"/>
    <w:rsid w:val="00AE0F0E"/>
    <w:rsid w:val="00AE6011"/>
    <w:rsid w:val="00AE62AE"/>
    <w:rsid w:val="00AF1ACF"/>
    <w:rsid w:val="00B001FA"/>
    <w:rsid w:val="00B00FF0"/>
    <w:rsid w:val="00B11E22"/>
    <w:rsid w:val="00B277FB"/>
    <w:rsid w:val="00B27E20"/>
    <w:rsid w:val="00B4461A"/>
    <w:rsid w:val="00B515CF"/>
    <w:rsid w:val="00B55309"/>
    <w:rsid w:val="00B64C4B"/>
    <w:rsid w:val="00B9041A"/>
    <w:rsid w:val="00B94F29"/>
    <w:rsid w:val="00BB50BE"/>
    <w:rsid w:val="00BC4AFA"/>
    <w:rsid w:val="00BE45E7"/>
    <w:rsid w:val="00C1168B"/>
    <w:rsid w:val="00C25BF6"/>
    <w:rsid w:val="00C274B5"/>
    <w:rsid w:val="00C417B0"/>
    <w:rsid w:val="00C41E21"/>
    <w:rsid w:val="00C46B82"/>
    <w:rsid w:val="00C64840"/>
    <w:rsid w:val="00C77C45"/>
    <w:rsid w:val="00CB3324"/>
    <w:rsid w:val="00CD1577"/>
    <w:rsid w:val="00CD6C8F"/>
    <w:rsid w:val="00CF0AF4"/>
    <w:rsid w:val="00D06A83"/>
    <w:rsid w:val="00D2122F"/>
    <w:rsid w:val="00D25890"/>
    <w:rsid w:val="00D3190E"/>
    <w:rsid w:val="00D75965"/>
    <w:rsid w:val="00D80766"/>
    <w:rsid w:val="00D8549F"/>
    <w:rsid w:val="00D93783"/>
    <w:rsid w:val="00D974BC"/>
    <w:rsid w:val="00DA45FE"/>
    <w:rsid w:val="00DA4A82"/>
    <w:rsid w:val="00DC3815"/>
    <w:rsid w:val="00DC5745"/>
    <w:rsid w:val="00DE3510"/>
    <w:rsid w:val="00DF7574"/>
    <w:rsid w:val="00E07983"/>
    <w:rsid w:val="00E21B61"/>
    <w:rsid w:val="00E27496"/>
    <w:rsid w:val="00E35D62"/>
    <w:rsid w:val="00E41EA2"/>
    <w:rsid w:val="00E5268D"/>
    <w:rsid w:val="00E74838"/>
    <w:rsid w:val="00E8110A"/>
    <w:rsid w:val="00E8643C"/>
    <w:rsid w:val="00E86E08"/>
    <w:rsid w:val="00EA2A7E"/>
    <w:rsid w:val="00ED71C5"/>
    <w:rsid w:val="00EF7A14"/>
    <w:rsid w:val="00EF7D12"/>
    <w:rsid w:val="00F0066B"/>
    <w:rsid w:val="00F025DF"/>
    <w:rsid w:val="00F16BFB"/>
    <w:rsid w:val="00F30BCB"/>
    <w:rsid w:val="00F34225"/>
    <w:rsid w:val="00F37904"/>
    <w:rsid w:val="00F5249E"/>
    <w:rsid w:val="00F6126E"/>
    <w:rsid w:val="00F61306"/>
    <w:rsid w:val="00F64DC6"/>
    <w:rsid w:val="00F66337"/>
    <w:rsid w:val="00F70AFD"/>
    <w:rsid w:val="00FB0E5B"/>
    <w:rsid w:val="00FB68BE"/>
    <w:rsid w:val="00FB79C0"/>
    <w:rsid w:val="00FC7207"/>
    <w:rsid w:val="00FE04B4"/>
    <w:rsid w:val="00FF19CE"/>
    <w:rsid w:val="00FF7C26"/>
    <w:rsid w:val="028A6CAB"/>
    <w:rsid w:val="0EDD472B"/>
    <w:rsid w:val="25592FE8"/>
    <w:rsid w:val="37861805"/>
    <w:rsid w:val="45B9047C"/>
    <w:rsid w:val="4B9444ED"/>
    <w:rsid w:val="57FE4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autoSpaceDE w:val="0"/>
      <w:autoSpaceDN w:val="0"/>
      <w:adjustRightInd w:val="0"/>
      <w:ind w:firstLine="420"/>
      <w:jc w:val="left"/>
    </w:pPr>
    <w:rPr>
      <w:rFonts w:ascii="宋体"/>
      <w:sz w:val="24"/>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table" w:customStyle="1" w:styleId="10">
    <w:name w:val="网格型1"/>
    <w:basedOn w:val="5"/>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523</Words>
  <Characters>636</Characters>
  <Lines>5</Lines>
  <Paragraphs>1</Paragraphs>
  <TotalTime>0</TotalTime>
  <ScaleCrop>false</ScaleCrop>
  <LinksUpToDate>false</LinksUpToDate>
  <CharactersWithSpaces>664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2021-12-24T04:11:00Z</dcterms:created>
  <dc:creator>889</dc:creator>
  <cp:lastModifiedBy>wxy</cp:lastModifiedBy>
  <cp:lastPrinted>2021-12-30T07:29:00Z</cp:lastPrinted>
  <dcterms:modified xsi:type="dcterms:W3CDTF">2024-07-18T05:44:51Z</dcterms:modified>
  <cp:revision>875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D33B78EC86AB4884A3239445C17CCC34_12</vt:lpwstr>
  </property>
</Properties>
</file>