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D0DAA"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cs="宋体"/>
          <w:sz w:val="32"/>
          <w:szCs w:val="32"/>
          <w:lang w:eastAsia="zh-CN"/>
        </w:rPr>
      </w:pPr>
      <w:bookmarkStart w:id="0" w:name="_Toc35393809"/>
      <w:bookmarkStart w:id="1" w:name="_Toc28359022"/>
      <w:r>
        <w:rPr>
          <w:rFonts w:hint="eastAsia" w:ascii="宋体" w:hAnsi="宋体" w:cs="宋体"/>
          <w:sz w:val="32"/>
          <w:szCs w:val="32"/>
          <w:lang w:eastAsia="zh-CN"/>
        </w:rPr>
        <w:t>老城数据拉网式精细化分析整理及重点调研核查</w:t>
      </w:r>
    </w:p>
    <w:p w14:paraId="4C869CBD">
      <w:pPr>
        <w:pStyle w:val="2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中标结果公告</w:t>
      </w:r>
      <w:bookmarkEnd w:id="0"/>
      <w:bookmarkEnd w:id="1"/>
    </w:p>
    <w:p w14:paraId="0AA6EFE8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11000026210200170270-XM001</w:t>
      </w:r>
    </w:p>
    <w:p w14:paraId="5EC20C9B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>老城数据拉网式精细化分析整理及重点调研核查</w:t>
      </w:r>
    </w:p>
    <w:p w14:paraId="020F2591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三、中标信息</w:t>
      </w:r>
    </w:p>
    <w:p w14:paraId="7001B6C2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北京北建大建筑设计研究院有限公司</w:t>
      </w:r>
    </w:p>
    <w:p w14:paraId="375EA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北京市西城区展览路一号</w:t>
      </w:r>
    </w:p>
    <w:p w14:paraId="4D903E45">
      <w:pPr>
        <w:pStyle w:val="14"/>
        <w:keepNext w:val="0"/>
        <w:keepLines w:val="0"/>
        <w:widowControl/>
        <w:suppressLineNumbers w:val="0"/>
        <w:spacing w:line="240" w:lineRule="auto"/>
        <w:ind w:left="0" w:firstLine="0"/>
        <w:jc w:val="left"/>
        <w:textAlignment w:val="center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1,558,000.00元</w:t>
      </w:r>
    </w:p>
    <w:p w14:paraId="6FD8B3B1"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8"/>
        <w:tblW w:w="84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3"/>
      </w:tblGrid>
      <w:tr w14:paraId="53173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413" w:type="dxa"/>
            <w:vAlign w:val="top"/>
          </w:tcPr>
          <w:p w14:paraId="6015591D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服务类</w:t>
            </w:r>
          </w:p>
        </w:tc>
      </w:tr>
      <w:tr w14:paraId="073B3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413" w:type="dxa"/>
            <w:vAlign w:val="top"/>
          </w:tcPr>
          <w:p w14:paraId="4CEC3BD9">
            <w:pPr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名称：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老城数据拉网式精细化分析整理及重点调研核查</w:t>
            </w:r>
          </w:p>
          <w:p w14:paraId="418EE339">
            <w:pPr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服务范围：详见招标文件</w:t>
            </w:r>
          </w:p>
          <w:p w14:paraId="0E3C42BB">
            <w:pPr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服务要求：满足招标文件要求</w:t>
            </w:r>
          </w:p>
          <w:p w14:paraId="7949FF96">
            <w:pPr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服务时间：自合同签订之日起至2026年6月30日之前完成全部工作</w:t>
            </w:r>
          </w:p>
          <w:p w14:paraId="321B9C01">
            <w:pPr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服务标准：详见招标文件</w:t>
            </w:r>
          </w:p>
        </w:tc>
      </w:tr>
    </w:tbl>
    <w:p w14:paraId="638463B3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</w:p>
    <w:p w14:paraId="2A5CEED5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昌伟伟、章磊、聂伟、彭湘桂、王威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。</w:t>
      </w:r>
    </w:p>
    <w:p w14:paraId="101B298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 w14:paraId="28DD1B4C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代理服务收费标准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参考招标文件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 w14:paraId="5945591F">
      <w:pPr>
        <w:pStyle w:val="16"/>
        <w:ind w:left="0" w:leftChars="0" w:firstLine="240" w:firstLineChars="10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代理服务费金额：1.9464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42208D50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 w14:paraId="7802ECF3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 w14:paraId="6144435F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 w14:paraId="60C847AE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按照财办库〔2023〕243号《关于进一步提高政府采购透明度和采购效率相关事项的通知》文件要求，现公示中标供应商评审得分。</w:t>
      </w:r>
    </w:p>
    <w:p w14:paraId="30E5E8C9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中标供应商：北京北建大建筑设计研究院有限公司</w:t>
      </w:r>
    </w:p>
    <w:p w14:paraId="02478234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中标供应商评审得分：79.05分</w:t>
      </w:r>
    </w:p>
    <w:p w14:paraId="2CC8B61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-SA"/>
        </w:rPr>
        <w:t>九、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 w14:paraId="5B73D904">
      <w:pPr>
        <w:widowControl/>
        <w:spacing w:line="360" w:lineRule="auto"/>
        <w:ind w:firstLine="482" w:firstLineChars="200"/>
        <w:jc w:val="left"/>
        <w:rPr>
          <w:rFonts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b/>
          <w:color w:val="auto"/>
          <w:sz w:val="24"/>
        </w:rPr>
        <w:t>1.采购人信息</w:t>
      </w:r>
    </w:p>
    <w:p w14:paraId="547C0AC8">
      <w:pPr>
        <w:spacing w:line="360" w:lineRule="auto"/>
        <w:ind w:firstLine="480" w:firstLineChars="200"/>
        <w:jc w:val="left"/>
        <w:rPr>
          <w:rFonts w:ascii="宋体" w:hAnsi="宋体" w:cs="宋体"/>
          <w:color w:val="auto"/>
          <w:sz w:val="24"/>
          <w:highlight w:val="none"/>
          <w:u w:val="none"/>
        </w:rPr>
      </w:pPr>
      <w:bookmarkStart w:id="2" w:name="_Toc28359009"/>
      <w:bookmarkStart w:id="3" w:name="_Toc28359086"/>
      <w:r>
        <w:rPr>
          <w:rFonts w:hint="eastAsia" w:ascii="宋体" w:hAnsi="宋体" w:cs="宋体"/>
          <w:color w:val="auto"/>
          <w:sz w:val="24"/>
        </w:rPr>
        <w:t>名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  <w:u w:val="none"/>
        </w:rPr>
        <w:t>称：</w:t>
      </w:r>
      <w:r>
        <w:rPr>
          <w:rFonts w:hint="eastAsia" w:ascii="宋体" w:hAnsi="宋体" w:cs="宋体"/>
          <w:color w:val="auto"/>
          <w:sz w:val="24"/>
          <w:highlight w:val="none"/>
          <w:u w:val="none"/>
          <w:lang w:val="en-US" w:eastAsia="zh-CN"/>
        </w:rPr>
        <w:t>北京市考古研究院（北京市文化遗产研究院）</w:t>
      </w:r>
    </w:p>
    <w:p w14:paraId="3B3E314F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u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u w:val="none"/>
        </w:rPr>
        <w:t>地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  <w:u w:val="none"/>
        </w:rPr>
        <w:t>址：</w:t>
      </w:r>
      <w:r>
        <w:rPr>
          <w:rFonts w:hint="eastAsia" w:ascii="宋体" w:hAnsi="宋体" w:cs="宋体"/>
          <w:color w:val="auto"/>
          <w:sz w:val="24"/>
          <w:highlight w:val="none"/>
          <w:u w:val="none"/>
          <w:lang w:eastAsia="zh-CN"/>
        </w:rPr>
        <w:t>北京市丰台区蒲黄榆路42号</w:t>
      </w:r>
    </w:p>
    <w:p w14:paraId="2E3938F8">
      <w:pPr>
        <w:spacing w:line="360" w:lineRule="auto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u w:val="none"/>
        </w:rPr>
        <w:t>联系方式</w:t>
      </w:r>
      <w:r>
        <w:rPr>
          <w:rFonts w:hint="eastAsia" w:ascii="宋体" w:hAnsi="宋体" w:cs="宋体"/>
          <w:color w:val="auto"/>
          <w:sz w:val="24"/>
          <w:highlight w:val="none"/>
          <w:u w:val="none"/>
          <w:lang w:val="en-US" w:eastAsia="zh-CN"/>
        </w:rPr>
        <w:t>：</w:t>
      </w:r>
      <w:r>
        <w:rPr>
          <w:rFonts w:hint="eastAsia" w:eastAsiaTheme="minorEastAsia"/>
          <w:color w:val="auto"/>
          <w:sz w:val="24"/>
          <w:lang w:val="en-US" w:eastAsia="zh-CN"/>
        </w:rPr>
        <w:t>张老师、010-85174843</w:t>
      </w:r>
    </w:p>
    <w:p w14:paraId="5A1C0194">
      <w:pPr>
        <w:spacing w:line="360" w:lineRule="auto"/>
        <w:ind w:firstLine="482" w:firstLineChars="200"/>
        <w:jc w:val="left"/>
        <w:rPr>
          <w:rFonts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2.采购代理机构信息</w:t>
      </w:r>
      <w:bookmarkEnd w:id="2"/>
      <w:bookmarkEnd w:id="3"/>
    </w:p>
    <w:p w14:paraId="4B65F7C9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bookmarkStart w:id="4" w:name="_Toc28359098"/>
      <w:bookmarkStart w:id="5" w:name="_Toc28359021"/>
      <w:bookmarkStart w:id="6" w:name="_Toc35393639"/>
      <w:bookmarkStart w:id="7" w:name="_Toc35393808"/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名    称：汇信（北京）工程管理有限公司</w:t>
      </w:r>
    </w:p>
    <w:p w14:paraId="3DE41F6E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地    址：北京市经济开发区亦庄云时代B2座-18层</w:t>
      </w:r>
    </w:p>
    <w:p w14:paraId="1523A1A6">
      <w:pPr>
        <w:spacing w:line="360" w:lineRule="auto"/>
        <w:ind w:firstLine="480" w:firstLineChars="200"/>
        <w:jc w:val="left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联系方式：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赵晓明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、程远卫　010-53387002</w:t>
      </w:r>
    </w:p>
    <w:p w14:paraId="6F0A2062">
      <w:pPr>
        <w:spacing w:line="360" w:lineRule="auto"/>
        <w:ind w:firstLine="482" w:firstLineChars="200"/>
        <w:jc w:val="left"/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3.项目联系方式</w:t>
      </w:r>
      <w:bookmarkEnd w:id="4"/>
      <w:bookmarkEnd w:id="5"/>
      <w:bookmarkEnd w:id="6"/>
      <w:bookmarkEnd w:id="7"/>
    </w:p>
    <w:p w14:paraId="2FF96DAB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项目联系人：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赵晓明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、程远卫</w:t>
      </w:r>
    </w:p>
    <w:p w14:paraId="299C949E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电      话：010-53387002</w:t>
      </w:r>
    </w:p>
    <w:p w14:paraId="52B38699">
      <w:pPr>
        <w:spacing w:line="360" w:lineRule="auto"/>
        <w:ind w:left="1079" w:leftChars="371" w:hanging="300" w:hangingChars="125"/>
        <w:jc w:val="left"/>
        <w:rPr>
          <w:spacing w:val="0"/>
          <w:kern w:val="0"/>
          <w:position w:val="0"/>
          <w:sz w:val="24"/>
        </w:rPr>
      </w:pPr>
    </w:p>
    <w:p w14:paraId="5436A9DA">
      <w:pPr>
        <w:spacing w:line="360" w:lineRule="auto"/>
        <w:ind w:left="1079" w:leftChars="371" w:hanging="300" w:hangingChars="125"/>
        <w:jc w:val="left"/>
        <w:rPr>
          <w:rFonts w:hint="eastAsia" w:ascii="Times New Roman" w:hAnsi="Times New Roman" w:cs="Times New Roman"/>
          <w:spacing w:val="0"/>
          <w:kern w:val="0"/>
          <w:position w:val="0"/>
          <w:sz w:val="24"/>
        </w:rPr>
      </w:pPr>
      <w:bookmarkStart w:id="8" w:name="_GoBack"/>
      <w:bookmarkEnd w:id="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ZlMDM1MWZmNzkyMTlmYzM5ZmQ4ZWY4YmZhMzQ2ZTYifQ=="/>
  </w:docVars>
  <w:rsids>
    <w:rsidRoot w:val="00172A27"/>
    <w:rsid w:val="009177DF"/>
    <w:rsid w:val="01741AEF"/>
    <w:rsid w:val="021762D7"/>
    <w:rsid w:val="024E4B96"/>
    <w:rsid w:val="037E4FBC"/>
    <w:rsid w:val="04A15406"/>
    <w:rsid w:val="057523EE"/>
    <w:rsid w:val="05D3685C"/>
    <w:rsid w:val="06FD54C9"/>
    <w:rsid w:val="07131EBF"/>
    <w:rsid w:val="07D7113E"/>
    <w:rsid w:val="093F1399"/>
    <w:rsid w:val="09B3229D"/>
    <w:rsid w:val="0A3E54A5"/>
    <w:rsid w:val="0AE222D4"/>
    <w:rsid w:val="0B3571E8"/>
    <w:rsid w:val="0B4A4061"/>
    <w:rsid w:val="0C1B34DB"/>
    <w:rsid w:val="0C421053"/>
    <w:rsid w:val="0CD37237"/>
    <w:rsid w:val="0D206ADC"/>
    <w:rsid w:val="0DAF1F1E"/>
    <w:rsid w:val="0E8006AC"/>
    <w:rsid w:val="11B166E8"/>
    <w:rsid w:val="13232472"/>
    <w:rsid w:val="13995A34"/>
    <w:rsid w:val="142F46DE"/>
    <w:rsid w:val="14CB3DD9"/>
    <w:rsid w:val="15071395"/>
    <w:rsid w:val="15D61E31"/>
    <w:rsid w:val="15DD73DC"/>
    <w:rsid w:val="166E7112"/>
    <w:rsid w:val="167D1103"/>
    <w:rsid w:val="16F21404"/>
    <w:rsid w:val="17330F77"/>
    <w:rsid w:val="17A162C2"/>
    <w:rsid w:val="17BD20FF"/>
    <w:rsid w:val="192F4936"/>
    <w:rsid w:val="1A1C16E8"/>
    <w:rsid w:val="1BA01B1B"/>
    <w:rsid w:val="1BA442B8"/>
    <w:rsid w:val="1BB455C7"/>
    <w:rsid w:val="1C177F96"/>
    <w:rsid w:val="1D28626C"/>
    <w:rsid w:val="1DBB1C85"/>
    <w:rsid w:val="1DEB22A9"/>
    <w:rsid w:val="1EE47F71"/>
    <w:rsid w:val="1FA21397"/>
    <w:rsid w:val="219C3635"/>
    <w:rsid w:val="236B1439"/>
    <w:rsid w:val="247119DF"/>
    <w:rsid w:val="257076CD"/>
    <w:rsid w:val="25902155"/>
    <w:rsid w:val="28241F9F"/>
    <w:rsid w:val="28472F46"/>
    <w:rsid w:val="28773079"/>
    <w:rsid w:val="28C0181B"/>
    <w:rsid w:val="28DD1E8F"/>
    <w:rsid w:val="28EA6ACC"/>
    <w:rsid w:val="29850A4B"/>
    <w:rsid w:val="2A245951"/>
    <w:rsid w:val="2A7C3A24"/>
    <w:rsid w:val="2AA326C7"/>
    <w:rsid w:val="2AC177DE"/>
    <w:rsid w:val="2AF62873"/>
    <w:rsid w:val="2C506E87"/>
    <w:rsid w:val="2D832817"/>
    <w:rsid w:val="2DB9081B"/>
    <w:rsid w:val="2DF33D2D"/>
    <w:rsid w:val="2E241400"/>
    <w:rsid w:val="2F2A74D4"/>
    <w:rsid w:val="2F30259E"/>
    <w:rsid w:val="2FDF6FE0"/>
    <w:rsid w:val="30555B5C"/>
    <w:rsid w:val="30FF3071"/>
    <w:rsid w:val="314774D9"/>
    <w:rsid w:val="316D54D9"/>
    <w:rsid w:val="31F14A27"/>
    <w:rsid w:val="33D8403C"/>
    <w:rsid w:val="344135A6"/>
    <w:rsid w:val="344A041F"/>
    <w:rsid w:val="34B435D9"/>
    <w:rsid w:val="375022D9"/>
    <w:rsid w:val="37FF4E73"/>
    <w:rsid w:val="38561661"/>
    <w:rsid w:val="388039AE"/>
    <w:rsid w:val="38E66C78"/>
    <w:rsid w:val="39FF3A59"/>
    <w:rsid w:val="3ACE40A3"/>
    <w:rsid w:val="3B8C57C0"/>
    <w:rsid w:val="3BB45458"/>
    <w:rsid w:val="3D05183D"/>
    <w:rsid w:val="3E39655E"/>
    <w:rsid w:val="3F2549F3"/>
    <w:rsid w:val="3FDA4CDA"/>
    <w:rsid w:val="40ED52DD"/>
    <w:rsid w:val="410F0C77"/>
    <w:rsid w:val="41D460DD"/>
    <w:rsid w:val="42D95376"/>
    <w:rsid w:val="44112320"/>
    <w:rsid w:val="44A409ED"/>
    <w:rsid w:val="44C51A06"/>
    <w:rsid w:val="452B594E"/>
    <w:rsid w:val="45CF0E05"/>
    <w:rsid w:val="45DF15E8"/>
    <w:rsid w:val="4617783F"/>
    <w:rsid w:val="49C458D2"/>
    <w:rsid w:val="4B3550CD"/>
    <w:rsid w:val="4BEE33F0"/>
    <w:rsid w:val="4C066EC9"/>
    <w:rsid w:val="4D0E2D62"/>
    <w:rsid w:val="4E604FB7"/>
    <w:rsid w:val="4EFB6C2C"/>
    <w:rsid w:val="4F5822BE"/>
    <w:rsid w:val="506E2C19"/>
    <w:rsid w:val="51402E7D"/>
    <w:rsid w:val="51BA7445"/>
    <w:rsid w:val="51CC6A7A"/>
    <w:rsid w:val="538A4AA4"/>
    <w:rsid w:val="547923A7"/>
    <w:rsid w:val="54EE2491"/>
    <w:rsid w:val="560E5D6A"/>
    <w:rsid w:val="56952C86"/>
    <w:rsid w:val="56EB0393"/>
    <w:rsid w:val="5773161E"/>
    <w:rsid w:val="57AA104B"/>
    <w:rsid w:val="58615BB3"/>
    <w:rsid w:val="58BF4A41"/>
    <w:rsid w:val="58D740C7"/>
    <w:rsid w:val="59030A18"/>
    <w:rsid w:val="59367FED"/>
    <w:rsid w:val="59B925A9"/>
    <w:rsid w:val="5B391C9A"/>
    <w:rsid w:val="5B55363A"/>
    <w:rsid w:val="5B70435F"/>
    <w:rsid w:val="5BD03E2D"/>
    <w:rsid w:val="5D445AA3"/>
    <w:rsid w:val="5DAA1055"/>
    <w:rsid w:val="5DBE5856"/>
    <w:rsid w:val="5DE03A1E"/>
    <w:rsid w:val="5EE13D8B"/>
    <w:rsid w:val="5EEF3228"/>
    <w:rsid w:val="5F0651CC"/>
    <w:rsid w:val="5F1D1882"/>
    <w:rsid w:val="5FC2000C"/>
    <w:rsid w:val="60483AFC"/>
    <w:rsid w:val="60DA339F"/>
    <w:rsid w:val="621A680A"/>
    <w:rsid w:val="62852DC5"/>
    <w:rsid w:val="64524245"/>
    <w:rsid w:val="648C3118"/>
    <w:rsid w:val="649F009A"/>
    <w:rsid w:val="65D2349C"/>
    <w:rsid w:val="66E66E63"/>
    <w:rsid w:val="6780592A"/>
    <w:rsid w:val="68410834"/>
    <w:rsid w:val="6BC42BD3"/>
    <w:rsid w:val="6C186410"/>
    <w:rsid w:val="6D1E2376"/>
    <w:rsid w:val="6DDA5451"/>
    <w:rsid w:val="6E7A1325"/>
    <w:rsid w:val="6F9208F0"/>
    <w:rsid w:val="6FA91AF0"/>
    <w:rsid w:val="6FD5797C"/>
    <w:rsid w:val="702A6109"/>
    <w:rsid w:val="705362D1"/>
    <w:rsid w:val="70754955"/>
    <w:rsid w:val="717D0E99"/>
    <w:rsid w:val="73E265F9"/>
    <w:rsid w:val="74073E43"/>
    <w:rsid w:val="75121F44"/>
    <w:rsid w:val="75E77FA9"/>
    <w:rsid w:val="75F9399C"/>
    <w:rsid w:val="77BB3917"/>
    <w:rsid w:val="77BC38A7"/>
    <w:rsid w:val="793E706F"/>
    <w:rsid w:val="795B7FA5"/>
    <w:rsid w:val="79FC3536"/>
    <w:rsid w:val="7A202DD3"/>
    <w:rsid w:val="7D0F5E95"/>
    <w:rsid w:val="7D862614"/>
    <w:rsid w:val="7F313615"/>
    <w:rsid w:val="7FB6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autoRedefine/>
    <w:semiHidden/>
    <w:qFormat/>
    <w:uiPriority w:val="0"/>
  </w:style>
  <w:style w:type="table" w:default="1" w:styleId="1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basedOn w:val="1"/>
    <w:next w:val="1"/>
    <w:autoRedefine/>
    <w:unhideWhenUsed/>
    <w:qFormat/>
    <w:uiPriority w:val="99"/>
    <w:pPr>
      <w:ind w:left="420" w:leftChars="200"/>
    </w:pPr>
    <w:rPr>
      <w:rFonts w:ascii="Calibri" w:hAnsi="Calibri"/>
      <w:szCs w:val="22"/>
    </w:rPr>
  </w:style>
  <w:style w:type="paragraph" w:styleId="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Body Text Indent"/>
    <w:basedOn w:val="1"/>
    <w:next w:val="8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8">
    <w:name w:val="envelope return"/>
    <w:basedOn w:val="1"/>
    <w:qFormat/>
    <w:uiPriority w:val="0"/>
  </w:style>
  <w:style w:type="paragraph" w:styleId="9">
    <w:name w:val="List 2"/>
    <w:basedOn w:val="1"/>
    <w:autoRedefine/>
    <w:qFormat/>
    <w:uiPriority w:val="0"/>
    <w:pPr>
      <w:ind w:left="100" w:leftChars="200" w:hanging="200" w:hangingChars="200"/>
    </w:pPr>
  </w:style>
  <w:style w:type="paragraph" w:styleId="10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footnote text"/>
    <w:basedOn w:val="1"/>
    <w:next w:val="11"/>
    <w:autoRedefine/>
    <w:unhideWhenUsed/>
    <w:qFormat/>
    <w:uiPriority w:val="0"/>
    <w:pPr>
      <w:snapToGrid w:val="0"/>
      <w:jc w:val="left"/>
    </w:pPr>
  </w:style>
  <w:style w:type="paragraph" w:styleId="13">
    <w:name w:val="Body Text 2"/>
    <w:basedOn w:val="1"/>
    <w:next w:val="6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Body Text First Indent"/>
    <w:basedOn w:val="6"/>
    <w:next w:val="16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6">
    <w:name w:val="Body Text First Indent 2"/>
    <w:basedOn w:val="7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8">
    <w:name w:val="Table Grid"/>
    <w:basedOn w:val="17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引言二级条标题"/>
    <w:basedOn w:val="21"/>
    <w:next w:val="22"/>
    <w:qFormat/>
    <w:uiPriority w:val="0"/>
    <w:pPr>
      <w:tabs>
        <w:tab w:val="left" w:pos="1140"/>
      </w:tabs>
      <w:snapToGrid/>
      <w:spacing w:line="240" w:lineRule="auto"/>
      <w:ind w:firstLine="360" w:firstLineChars="0"/>
    </w:pPr>
    <w:rPr>
      <w:rFonts w:ascii="Calibri" w:hAnsi="Calibri" w:cs="Times New Roman"/>
      <w:sz w:val="22"/>
      <w:lang w:bidi="en-US"/>
    </w:rPr>
  </w:style>
  <w:style w:type="paragraph" w:customStyle="1" w:styleId="21">
    <w:name w:val="引言一级条标题"/>
    <w:basedOn w:val="1"/>
    <w:next w:val="22"/>
    <w:qFormat/>
    <w:uiPriority w:val="0"/>
    <w:pPr>
      <w:tabs>
        <w:tab w:val="left" w:pos="1140"/>
      </w:tabs>
    </w:pPr>
    <w:rPr>
      <w:rFonts w:eastAsia="黑体"/>
      <w:b/>
      <w:bCs/>
      <w:szCs w:val="21"/>
    </w:rPr>
  </w:style>
  <w:style w:type="paragraph" w:customStyle="1" w:styleId="22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3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24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671</Characters>
  <Lines>0</Lines>
  <Paragraphs>0</Paragraphs>
  <TotalTime>0</TotalTime>
  <ScaleCrop>false</ScaleCrop>
  <LinksUpToDate>false</LinksUpToDate>
  <CharactersWithSpaces>694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物来顺应</cp:lastModifiedBy>
  <dcterms:modified xsi:type="dcterms:W3CDTF">2026-05-19T07:29:42Z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1CBD4DF01D4D41D5B45C7A681074574F_13</vt:lpwstr>
  </property>
  <property fmtid="{D5CDD505-2E9C-101B-9397-08002B2CF9AE}" pid="4" name="KSOTemplateDocerSaveRecord">
    <vt:lpwstr>eyJoZGlkIjoiMmFkOGVlNmUxOGUyOTYyZTczMTMwNjlkZDdjMTc1ZjIiLCJ1c2VySWQiOiIxMjE3MjkxMzE2In0=</vt:lpwstr>
  </property>
</Properties>
</file>