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9485C1D">
      <w:pPr>
        <w:spacing w:line="360" w:lineRule="auto"/>
        <w:ind w:firstLine="300" w:firstLineChars="50"/>
        <w:rPr>
          <w:sz w:val="60"/>
          <w:szCs w:val="60"/>
        </w:rPr>
      </w:pPr>
    </w:p>
    <w:p w14:paraId="5BAEEFBA">
      <w:pPr>
        <w:spacing w:line="360" w:lineRule="auto"/>
        <w:jc w:val="center"/>
        <w:rPr>
          <w:b/>
          <w:bCs/>
          <w:sz w:val="60"/>
          <w:szCs w:val="60"/>
        </w:rPr>
      </w:pPr>
      <w:r>
        <w:rPr>
          <w:rFonts w:hint="eastAsia"/>
          <w:b/>
          <w:bCs/>
          <w:sz w:val="60"/>
          <w:szCs w:val="60"/>
        </w:rPr>
        <w:t>2024年文化产业招商引资活动项目</w:t>
      </w:r>
    </w:p>
    <w:p w14:paraId="32DAA6DA">
      <w:pPr>
        <w:spacing w:line="360" w:lineRule="auto"/>
        <w:jc w:val="center"/>
        <w:rPr>
          <w:b/>
          <w:bCs/>
          <w:sz w:val="60"/>
          <w:szCs w:val="60"/>
        </w:rPr>
      </w:pPr>
      <w:r>
        <w:rPr>
          <w:rFonts w:hint="eastAsia"/>
          <w:b/>
          <w:bCs/>
          <w:sz w:val="60"/>
          <w:szCs w:val="60"/>
        </w:rPr>
        <w:t>竞争性磋商文件</w:t>
      </w:r>
    </w:p>
    <w:p w14:paraId="72F5F9C9">
      <w:pPr>
        <w:tabs>
          <w:tab w:val="left" w:pos="5609"/>
        </w:tabs>
        <w:spacing w:line="360" w:lineRule="auto"/>
        <w:ind w:left="2832" w:leftChars="444" w:hanging="1900" w:hangingChars="528"/>
        <w:jc w:val="left"/>
        <w:rPr>
          <w:rFonts w:hint="eastAsia"/>
          <w:bCs/>
          <w:sz w:val="36"/>
          <w:szCs w:val="36"/>
        </w:rPr>
      </w:pPr>
    </w:p>
    <w:p w14:paraId="6A774A2C">
      <w:pPr>
        <w:tabs>
          <w:tab w:val="left" w:pos="5609"/>
        </w:tabs>
        <w:spacing w:line="360" w:lineRule="auto"/>
        <w:ind w:left="2832" w:leftChars="444" w:hanging="1900" w:hangingChars="528"/>
        <w:jc w:val="left"/>
        <w:rPr>
          <w:rFonts w:hint="eastAsia"/>
          <w:bCs/>
          <w:sz w:val="36"/>
          <w:szCs w:val="36"/>
        </w:rPr>
      </w:pPr>
    </w:p>
    <w:p w14:paraId="5554E69C">
      <w:pPr>
        <w:tabs>
          <w:tab w:val="left" w:pos="5609"/>
        </w:tabs>
        <w:spacing w:line="360" w:lineRule="auto"/>
        <w:ind w:left="2832" w:leftChars="444" w:hanging="1900" w:hangingChars="528"/>
        <w:jc w:val="left"/>
        <w:rPr>
          <w:rFonts w:hint="eastAsia"/>
          <w:bCs/>
          <w:sz w:val="36"/>
          <w:szCs w:val="36"/>
        </w:rPr>
      </w:pPr>
    </w:p>
    <w:p w14:paraId="1C0FE839">
      <w:pPr>
        <w:tabs>
          <w:tab w:val="left" w:pos="5609"/>
        </w:tabs>
        <w:spacing w:line="360" w:lineRule="auto"/>
        <w:ind w:left="2832" w:leftChars="444" w:hanging="1900" w:hangingChars="528"/>
        <w:jc w:val="left"/>
        <w:rPr>
          <w:bCs/>
          <w:sz w:val="36"/>
          <w:szCs w:val="36"/>
        </w:rPr>
      </w:pPr>
      <w:r>
        <w:rPr>
          <w:bCs/>
          <w:sz w:val="36"/>
          <w:szCs w:val="36"/>
        </w:rPr>
        <w:t>项目名称：</w:t>
      </w:r>
      <w:r>
        <w:rPr>
          <w:rFonts w:hint="eastAsia"/>
          <w:bCs/>
          <w:sz w:val="36"/>
          <w:szCs w:val="36"/>
          <w:u w:val="single"/>
        </w:rPr>
        <w:t>2024年文化产业招商引资活动项目</w:t>
      </w:r>
      <w:r>
        <w:rPr>
          <w:bCs/>
          <w:sz w:val="36"/>
          <w:szCs w:val="36"/>
        </w:rPr>
        <w:tab/>
      </w:r>
    </w:p>
    <w:p w14:paraId="7B4F6DE4">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bCs/>
          <w:sz w:val="36"/>
          <w:szCs w:val="36"/>
          <w:u w:val="single"/>
        </w:rPr>
        <w:t>999100004000052983-JH001-XM001</w:t>
      </w:r>
    </w:p>
    <w:p w14:paraId="2D01CC2B">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u w:val="single"/>
        </w:rPr>
        <w:t>中共北京市委经济技术开发区工作委员会宣传文化部</w:t>
      </w:r>
    </w:p>
    <w:p w14:paraId="5A5A24EE">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u w:val="single"/>
        </w:rPr>
        <w:t>中承国汇咨询（北京）有限公司</w:t>
      </w:r>
    </w:p>
    <w:p w14:paraId="5CDF2AFB">
      <w:pPr>
        <w:widowControl/>
        <w:jc w:val="left"/>
        <w:sectPr>
          <w:type w:val="nextColumn"/>
          <w:pgSz w:w="11906" w:h="16838"/>
          <w:pgMar w:top="1911" w:right="991" w:bottom="1882" w:left="1587" w:header="851" w:footer="992" w:gutter="0"/>
          <w:cols w:space="720" w:num="1"/>
          <w:docGrid w:linePitch="312" w:charSpace="0"/>
        </w:sectPr>
      </w:pPr>
    </w:p>
    <w:p w14:paraId="6A9D91DD">
      <w:pPr>
        <w:widowControl/>
        <w:jc w:val="left"/>
        <w:rPr>
          <w:color w:val="000000"/>
          <w:kern w:val="0"/>
          <w:sz w:val="24"/>
        </w:rPr>
      </w:pPr>
    </w:p>
    <w:p w14:paraId="5589FF82">
      <w:pPr>
        <w:pStyle w:val="179"/>
        <w:spacing w:line="360" w:lineRule="auto"/>
        <w:rPr>
          <w:rFonts w:ascii="Times New Roman" w:hAnsi="Times New Roman" w:cs="Times New Roman"/>
        </w:rPr>
      </w:pPr>
    </w:p>
    <w:p w14:paraId="5F8661EC">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p>
    <w:p w14:paraId="046E0E90"/>
    <w:p w14:paraId="4F3D6D49"/>
    <w:p w14:paraId="19490409"/>
    <w:p w14:paraId="112C1C29"/>
    <w:p w14:paraId="6B38FA34">
      <w:pPr>
        <w:pStyle w:val="30"/>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"_Toc97371941" </w:instrText>
      </w:r>
      <w:r>
        <w:fldChar w:fldCharType="separate"/>
      </w:r>
      <w:r>
        <w:rPr>
          <w:rStyle w:val="50"/>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146C640C">
      <w:pPr>
        <w:pStyle w:val="30"/>
        <w:spacing w:line="360" w:lineRule="auto"/>
        <w:rPr>
          <w:rFonts w:ascii="Times New Roman" w:hAnsi="Times New Roman"/>
          <w:b w:val="0"/>
          <w:sz w:val="21"/>
          <w:szCs w:val="22"/>
        </w:rPr>
      </w:pPr>
      <w:r>
        <w:fldChar w:fldCharType="begin"/>
      </w:r>
      <w:r>
        <w:instrText xml:space="preserve"> HYPERLINK \l "_Toc97371942" </w:instrText>
      </w:r>
      <w:r>
        <w:fldChar w:fldCharType="separate"/>
      </w:r>
      <w:r>
        <w:rPr>
          <w:rStyle w:val="50"/>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304A5711">
      <w:pPr>
        <w:pStyle w:val="30"/>
        <w:spacing w:line="360" w:lineRule="auto"/>
        <w:rPr>
          <w:rFonts w:ascii="Times New Roman" w:hAnsi="Times New Roman"/>
          <w:b w:val="0"/>
          <w:sz w:val="21"/>
          <w:szCs w:val="22"/>
        </w:rPr>
      </w:pPr>
      <w:r>
        <w:fldChar w:fldCharType="begin"/>
      </w:r>
      <w:r>
        <w:instrText xml:space="preserve"> HYPERLINK \l "_Toc97371943" </w:instrText>
      </w:r>
      <w:r>
        <w:fldChar w:fldCharType="separate"/>
      </w:r>
      <w:r>
        <w:rPr>
          <w:rStyle w:val="50"/>
          <w:rFonts w:ascii="Times New Roman" w:hAnsi="Times New Roman"/>
        </w:rPr>
        <w:t>第三章   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64BF9538">
      <w:pPr>
        <w:pStyle w:val="30"/>
        <w:spacing w:line="360" w:lineRule="auto"/>
        <w:rPr>
          <w:rFonts w:ascii="Times New Roman" w:hAnsi="Times New Roman"/>
          <w:b w:val="0"/>
          <w:sz w:val="21"/>
          <w:szCs w:val="22"/>
        </w:rPr>
      </w:pPr>
      <w:r>
        <w:fldChar w:fldCharType="begin"/>
      </w:r>
      <w:r>
        <w:instrText xml:space="preserve"> HYPERLINK \l "_Toc97371945" </w:instrText>
      </w:r>
      <w:r>
        <w:fldChar w:fldCharType="separate"/>
      </w:r>
      <w:r>
        <w:rPr>
          <w:rStyle w:val="50"/>
          <w:rFonts w:ascii="Times New Roman" w:hAnsi="Times New Roman"/>
        </w:rPr>
        <w:t>第四章   采购需</w:t>
      </w:r>
      <w:bookmarkStart w:id="0" w:name="_Hlt141796457"/>
      <w:bookmarkStart w:id="1" w:name="_Hlt141796458"/>
      <w:r>
        <w:rPr>
          <w:rStyle w:val="50"/>
          <w:rFonts w:ascii="Times New Roman" w:hAnsi="Times New Roman"/>
        </w:rPr>
        <w:t>求</w:t>
      </w:r>
      <w:bookmarkEnd w:id="0"/>
      <w:bookmarkEnd w:id="1"/>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_Toc97371945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14:paraId="27E5BC21">
      <w:pPr>
        <w:pStyle w:val="30"/>
        <w:spacing w:line="360" w:lineRule="auto"/>
        <w:rPr>
          <w:rFonts w:ascii="Times New Roman" w:hAnsi="Times New Roman"/>
          <w:b w:val="0"/>
          <w:sz w:val="21"/>
          <w:szCs w:val="22"/>
        </w:rPr>
      </w:pPr>
      <w:r>
        <w:fldChar w:fldCharType="begin"/>
      </w:r>
      <w:r>
        <w:instrText xml:space="preserve"> HYPERLINK \l "_Toc97371946" </w:instrText>
      </w:r>
      <w:r>
        <w:fldChar w:fldCharType="separate"/>
      </w:r>
      <w:r>
        <w:rPr>
          <w:rStyle w:val="50"/>
          <w:rFonts w:ascii="Times New Roman" w:hAnsi="Times New Roman"/>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_Toc97371946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293D8E14">
      <w:pPr>
        <w:pStyle w:val="30"/>
        <w:spacing w:line="360" w:lineRule="auto"/>
        <w:rPr>
          <w:rFonts w:ascii="Times New Roman" w:hAnsi="Times New Roman"/>
          <w:b w:val="0"/>
          <w:sz w:val="21"/>
          <w:szCs w:val="22"/>
        </w:rPr>
      </w:pPr>
      <w:r>
        <w:fldChar w:fldCharType="begin"/>
      </w:r>
      <w:r>
        <w:instrText xml:space="preserve"> HYPERLINK \l "_Toc97371947" </w:instrText>
      </w:r>
      <w:r>
        <w:fldChar w:fldCharType="separate"/>
      </w:r>
      <w:r>
        <w:rPr>
          <w:rStyle w:val="50"/>
          <w:rFonts w:ascii="Times New Roman" w:hAnsi="Times New Roman"/>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_Toc97371947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0B4EA4B9">
      <w:pPr>
        <w:pStyle w:val="30"/>
        <w:spacing w:line="360" w:lineRule="auto"/>
        <w:rPr>
          <w:rFonts w:ascii="Times New Roman" w:hAnsi="Times New Roman"/>
          <w:b w:val="0"/>
        </w:rPr>
      </w:pPr>
      <w:r>
        <w:rPr>
          <w:rFonts w:ascii="Times New Roman" w:hAnsi="Times New Roman"/>
          <w:b w:val="0"/>
        </w:rPr>
        <w:fldChar w:fldCharType="end"/>
      </w:r>
    </w:p>
    <w:p w14:paraId="6E7BDB9E">
      <w:pPr>
        <w:pStyle w:val="30"/>
        <w:spacing w:line="360" w:lineRule="auto"/>
        <w:rPr>
          <w:b w:val="0"/>
          <w:sz w:val="36"/>
          <w:szCs w:val="36"/>
        </w:rPr>
      </w:pPr>
      <w:bookmarkStart w:id="2" w:name="_Toc97371941"/>
    </w:p>
    <w:p w14:paraId="152D9569">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62F5CBB8">
      <w:pPr>
        <w:spacing w:line="360" w:lineRule="auto"/>
        <w:jc w:val="center"/>
        <w:outlineLvl w:val="0"/>
        <w:rPr>
          <w:b/>
          <w:sz w:val="36"/>
          <w:szCs w:val="36"/>
        </w:rPr>
      </w:pPr>
      <w:r>
        <w:rPr>
          <w:b/>
          <w:sz w:val="36"/>
          <w:szCs w:val="36"/>
        </w:rPr>
        <w:t>第一章   采购邀请</w:t>
      </w:r>
      <w:bookmarkEnd w:id="2"/>
      <w:bookmarkStart w:id="3" w:name="_Toc35393621"/>
      <w:bookmarkStart w:id="4" w:name="_Toc35393790"/>
      <w:bookmarkStart w:id="5" w:name="_Toc28359079"/>
      <w:bookmarkStart w:id="6" w:name="_Toc28359002"/>
      <w:bookmarkStart w:id="7" w:name="_Hlk24379207"/>
    </w:p>
    <w:bookmarkEnd w:id="3"/>
    <w:bookmarkEnd w:id="4"/>
    <w:bookmarkEnd w:id="5"/>
    <w:bookmarkEnd w:id="6"/>
    <w:bookmarkEnd w:id="7"/>
    <w:p w14:paraId="1061B96E">
      <w:pPr>
        <w:keepNext/>
        <w:keepLines/>
        <w:autoSpaceDE w:val="0"/>
        <w:autoSpaceDN w:val="0"/>
        <w:adjustRightInd w:val="0"/>
        <w:spacing w:line="440" w:lineRule="exact"/>
        <w:jc w:val="left"/>
        <w:outlineLvl w:val="1"/>
        <w:rPr>
          <w:b/>
          <w:kern w:val="0"/>
          <w:sz w:val="24"/>
        </w:rPr>
      </w:pPr>
      <w:r>
        <w:rPr>
          <w:rFonts w:ascii="Arial" w:hAnsi="Arial" w:eastAsia="黑体"/>
          <w:kern w:val="0"/>
          <w:sz w:val="24"/>
          <w:szCs w:val="20"/>
        </w:rPr>
        <w:t>一、</w:t>
      </w:r>
      <w:r>
        <w:rPr>
          <w:b/>
          <w:kern w:val="0"/>
          <w:sz w:val="24"/>
        </w:rPr>
        <w:t>项目基本情况</w:t>
      </w:r>
    </w:p>
    <w:p w14:paraId="24A14278">
      <w:pPr>
        <w:spacing w:line="440" w:lineRule="exact"/>
        <w:ind w:firstLine="480" w:firstLineChars="200"/>
        <w:rPr>
          <w:sz w:val="24"/>
        </w:rPr>
      </w:pPr>
      <w:r>
        <w:rPr>
          <w:sz w:val="24"/>
        </w:rPr>
        <w:t>1.项目编号：</w:t>
      </w:r>
      <w:r>
        <w:rPr>
          <w:sz w:val="24"/>
          <w:u w:val="single"/>
        </w:rPr>
        <w:t>999100004000052983-JH001-XM001</w:t>
      </w:r>
    </w:p>
    <w:p w14:paraId="75C48A97">
      <w:pPr>
        <w:spacing w:line="440" w:lineRule="exact"/>
        <w:ind w:firstLine="480" w:firstLineChars="200"/>
        <w:rPr>
          <w:sz w:val="24"/>
        </w:rPr>
      </w:pPr>
      <w:r>
        <w:rPr>
          <w:sz w:val="24"/>
        </w:rPr>
        <w:t>2.项目名称：</w:t>
      </w:r>
      <w:r>
        <w:rPr>
          <w:rFonts w:hint="eastAsia"/>
          <w:sz w:val="24"/>
          <w:u w:val="single"/>
        </w:rPr>
        <w:t>2024年文化产业招商引资活动项目</w:t>
      </w:r>
    </w:p>
    <w:p w14:paraId="686EC7C7">
      <w:pPr>
        <w:spacing w:line="440" w:lineRule="exact"/>
        <w:ind w:firstLine="480" w:firstLineChars="200"/>
        <w:rPr>
          <w:sz w:val="24"/>
        </w:rPr>
      </w:pPr>
      <w:r>
        <w:rPr>
          <w:sz w:val="24"/>
        </w:rPr>
        <w:t>3.采购方式：</w:t>
      </w:r>
      <w:r>
        <w:rPr>
          <w:sz w:val="24"/>
          <w:u w:val="single"/>
        </w:rPr>
        <w:t>竞争性磋商</w:t>
      </w:r>
    </w:p>
    <w:p w14:paraId="55977A0B">
      <w:pPr>
        <w:spacing w:line="440" w:lineRule="exact"/>
        <w:ind w:firstLine="480" w:firstLineChars="200"/>
        <w:rPr>
          <w:sz w:val="24"/>
        </w:rPr>
      </w:pPr>
      <w:r>
        <w:rPr>
          <w:sz w:val="24"/>
        </w:rPr>
        <w:t>4.项目预算金额：_</w:t>
      </w:r>
      <w:r>
        <w:rPr>
          <w:sz w:val="24"/>
          <w:u w:val="single"/>
        </w:rPr>
        <w:t>200</w:t>
      </w:r>
      <w:r>
        <w:rPr>
          <w:sz w:val="24"/>
        </w:rPr>
        <w:t>万元、项目最高限价（如有）：_</w:t>
      </w:r>
      <w:r>
        <w:rPr>
          <w:sz w:val="24"/>
          <w:u w:val="single"/>
        </w:rPr>
        <w:t>200</w:t>
      </w:r>
      <w:r>
        <w:rPr>
          <w:sz w:val="24"/>
        </w:rPr>
        <w:t>万元</w:t>
      </w:r>
    </w:p>
    <w:p w14:paraId="6B243ACB">
      <w:pPr>
        <w:spacing w:line="440" w:lineRule="exact"/>
        <w:ind w:firstLine="480" w:firstLineChars="200"/>
        <w:rPr>
          <w:sz w:val="24"/>
        </w:rPr>
      </w:pPr>
      <w:r>
        <w:rPr>
          <w:sz w:val="24"/>
        </w:rPr>
        <w:t>5.采购需求：</w:t>
      </w:r>
    </w:p>
    <w:tbl>
      <w:tblPr>
        <w:tblStyle w:val="42"/>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558"/>
        <w:gridCol w:w="1702"/>
        <w:gridCol w:w="996"/>
        <w:gridCol w:w="4275"/>
      </w:tblGrid>
      <w:tr w14:paraId="7643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1608E0CC">
            <w:pPr>
              <w:jc w:val="center"/>
              <w:rPr>
                <w:bCs/>
                <w:szCs w:val="21"/>
              </w:rPr>
            </w:pPr>
            <w:r>
              <w:rPr>
                <w:bCs/>
                <w:szCs w:val="21"/>
              </w:rPr>
              <w:t>包号</w:t>
            </w:r>
          </w:p>
        </w:tc>
        <w:tc>
          <w:tcPr>
            <w:tcW w:w="843" w:type="pct"/>
            <w:noWrap w:val="0"/>
            <w:vAlign w:val="center"/>
          </w:tcPr>
          <w:p w14:paraId="7DF44301">
            <w:pPr>
              <w:jc w:val="center"/>
              <w:rPr>
                <w:bCs/>
                <w:szCs w:val="21"/>
              </w:rPr>
            </w:pPr>
            <w:r>
              <w:rPr>
                <w:bCs/>
                <w:szCs w:val="21"/>
              </w:rPr>
              <w:t>标的名称</w:t>
            </w:r>
          </w:p>
        </w:tc>
        <w:tc>
          <w:tcPr>
            <w:tcW w:w="921" w:type="pct"/>
            <w:noWrap w:val="0"/>
            <w:vAlign w:val="center"/>
          </w:tcPr>
          <w:p w14:paraId="72C99410">
            <w:pPr>
              <w:jc w:val="center"/>
              <w:rPr>
                <w:bCs/>
                <w:szCs w:val="21"/>
              </w:rPr>
            </w:pPr>
            <w:r>
              <w:rPr>
                <w:bCs/>
                <w:szCs w:val="21"/>
              </w:rPr>
              <w:t>采购包预算金额</w:t>
            </w:r>
          </w:p>
          <w:p w14:paraId="0822F8B0">
            <w:pPr>
              <w:jc w:val="center"/>
              <w:rPr>
                <w:bCs/>
                <w:szCs w:val="21"/>
              </w:rPr>
            </w:pPr>
            <w:r>
              <w:rPr>
                <w:bCs/>
                <w:szCs w:val="21"/>
              </w:rPr>
              <w:t>（万元）</w:t>
            </w:r>
          </w:p>
        </w:tc>
        <w:tc>
          <w:tcPr>
            <w:tcW w:w="539" w:type="pct"/>
            <w:noWrap w:val="0"/>
            <w:vAlign w:val="center"/>
          </w:tcPr>
          <w:p w14:paraId="1726D70D">
            <w:pPr>
              <w:jc w:val="center"/>
              <w:rPr>
                <w:bCs/>
                <w:szCs w:val="21"/>
              </w:rPr>
            </w:pPr>
            <w:r>
              <w:rPr>
                <w:bCs/>
                <w:szCs w:val="21"/>
              </w:rPr>
              <w:t>数量</w:t>
            </w:r>
          </w:p>
        </w:tc>
        <w:tc>
          <w:tcPr>
            <w:tcW w:w="2314" w:type="pct"/>
            <w:noWrap w:val="0"/>
            <w:vAlign w:val="center"/>
          </w:tcPr>
          <w:p w14:paraId="14B5BF5F">
            <w:pPr>
              <w:jc w:val="center"/>
              <w:rPr>
                <w:szCs w:val="21"/>
              </w:rPr>
            </w:pPr>
            <w:r>
              <w:rPr>
                <w:szCs w:val="21"/>
              </w:rPr>
              <w:t>简要技术需求或服务要求</w:t>
            </w:r>
          </w:p>
        </w:tc>
      </w:tr>
      <w:tr w14:paraId="799C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76024B7B">
            <w:pPr>
              <w:jc w:val="center"/>
              <w:rPr>
                <w:bCs/>
                <w:szCs w:val="21"/>
              </w:rPr>
            </w:pPr>
            <w:r>
              <w:rPr>
                <w:bCs/>
                <w:szCs w:val="21"/>
              </w:rPr>
              <w:t>01</w:t>
            </w:r>
          </w:p>
        </w:tc>
        <w:tc>
          <w:tcPr>
            <w:tcW w:w="843" w:type="pct"/>
            <w:noWrap w:val="0"/>
            <w:vAlign w:val="center"/>
          </w:tcPr>
          <w:p w14:paraId="17D988FC">
            <w:pPr>
              <w:jc w:val="center"/>
              <w:rPr>
                <w:bCs/>
                <w:sz w:val="24"/>
              </w:rPr>
            </w:pPr>
            <w:r>
              <w:rPr>
                <w:rFonts w:hint="eastAsia"/>
                <w:bCs/>
                <w:sz w:val="24"/>
              </w:rPr>
              <w:t>2024年文化产业招商引资活动</w:t>
            </w:r>
          </w:p>
        </w:tc>
        <w:tc>
          <w:tcPr>
            <w:tcW w:w="921" w:type="pct"/>
            <w:noWrap w:val="0"/>
            <w:vAlign w:val="center"/>
          </w:tcPr>
          <w:p w14:paraId="1610E961">
            <w:pPr>
              <w:jc w:val="center"/>
              <w:rPr>
                <w:bCs/>
                <w:szCs w:val="21"/>
              </w:rPr>
            </w:pPr>
            <w:r>
              <w:rPr>
                <w:rFonts w:ascii="宋体" w:hAnsi="宋体" w:cs="宋体"/>
                <w:bCs/>
                <w:sz w:val="24"/>
              </w:rPr>
              <w:t>200</w:t>
            </w:r>
          </w:p>
        </w:tc>
        <w:tc>
          <w:tcPr>
            <w:tcW w:w="539" w:type="pct"/>
            <w:noWrap w:val="0"/>
            <w:vAlign w:val="center"/>
          </w:tcPr>
          <w:p w14:paraId="1FC5F601">
            <w:pPr>
              <w:jc w:val="center"/>
              <w:rPr>
                <w:bCs/>
                <w:sz w:val="24"/>
              </w:rPr>
            </w:pPr>
            <w:r>
              <w:rPr>
                <w:rFonts w:hint="eastAsia"/>
                <w:bCs/>
                <w:sz w:val="24"/>
              </w:rPr>
              <w:t>一项</w:t>
            </w:r>
          </w:p>
        </w:tc>
        <w:tc>
          <w:tcPr>
            <w:tcW w:w="2314" w:type="pct"/>
            <w:noWrap w:val="0"/>
            <w:vAlign w:val="center"/>
          </w:tcPr>
          <w:p w14:paraId="42D372D1">
            <w:pPr>
              <w:jc w:val="left"/>
              <w:rPr>
                <w:kern w:val="0"/>
                <w:szCs w:val="21"/>
              </w:rPr>
            </w:pPr>
            <w:r>
              <w:rPr>
                <w:rFonts w:hint="eastAsia" w:ascii="宋体" w:hAnsi="宋体"/>
                <w:sz w:val="24"/>
                <w:lang w:bidi="ar"/>
              </w:rPr>
              <w:t>按照首都全国文化中心建设、全国科创中心建设目标，依据《北京经济技术开发区十四五文化发展规划》，结合北京经济技术开发区“两区建设”、“数字经济标杆城市建设”以及“全国文化中心建设”重点工作任务，重点聚焦高新视听、游戏电竞等领域，举办招商引资活动，大力宣传经开区营商环境、扶持政策，促进优质企业入驻经开区，推动北京经济技术开发区科文融合产业高质量发展。整体活动场次不低于12场，包含百人以上规模活动不低于2场，百人以下规模活动不低于10场。详见磋商文件。</w:t>
            </w:r>
          </w:p>
        </w:tc>
      </w:tr>
    </w:tbl>
    <w:p w14:paraId="71F9D170">
      <w:pPr>
        <w:spacing w:line="440" w:lineRule="exact"/>
        <w:ind w:firstLine="480" w:firstLineChars="200"/>
        <w:rPr>
          <w:sz w:val="24"/>
          <w:u w:val="single"/>
        </w:rPr>
      </w:pPr>
      <w:r>
        <w:rPr>
          <w:sz w:val="24"/>
        </w:rPr>
        <w:t>6.合同履行期限：</w:t>
      </w:r>
      <w:r>
        <w:rPr>
          <w:rFonts w:hint="eastAsia" w:ascii="宋体" w:hAnsi="宋体" w:cs="宋体"/>
          <w:sz w:val="24"/>
          <w:u w:val="single"/>
          <w:lang w:bidi="ar"/>
        </w:rPr>
        <w:t>合同签订之日起至2025年6月30日。</w:t>
      </w:r>
      <w:r>
        <w:rPr>
          <w:sz w:val="24"/>
        </w:rPr>
        <w:t xml:space="preserve">  </w:t>
      </w:r>
    </w:p>
    <w:p w14:paraId="4A686BEC">
      <w:pPr>
        <w:spacing w:line="440" w:lineRule="exact"/>
        <w:ind w:firstLine="480" w:firstLineChars="200"/>
        <w:rPr>
          <w:sz w:val="24"/>
        </w:rPr>
      </w:pPr>
      <w:r>
        <w:rPr>
          <w:sz w:val="24"/>
        </w:rPr>
        <w:t>7.本项目是否接受联合体：否。</w:t>
      </w:r>
    </w:p>
    <w:p w14:paraId="05D94B01">
      <w:pPr>
        <w:keepNext/>
        <w:keepLines/>
        <w:autoSpaceDE w:val="0"/>
        <w:autoSpaceDN w:val="0"/>
        <w:adjustRightInd w:val="0"/>
        <w:spacing w:line="440" w:lineRule="exact"/>
        <w:jc w:val="left"/>
        <w:outlineLvl w:val="1"/>
        <w:rPr>
          <w:b/>
          <w:kern w:val="0"/>
          <w:sz w:val="24"/>
        </w:rPr>
      </w:pPr>
      <w:bookmarkStart w:id="8" w:name="_Toc28359003"/>
      <w:bookmarkStart w:id="9" w:name="_Toc28359080"/>
      <w:bookmarkStart w:id="10" w:name="_Toc35393622"/>
      <w:bookmarkStart w:id="11" w:name="_Toc35393791"/>
      <w:r>
        <w:rPr>
          <w:b/>
          <w:kern w:val="0"/>
          <w:sz w:val="24"/>
        </w:rPr>
        <w:t>二、申请人的资格要求（须同时满足）</w:t>
      </w:r>
      <w:bookmarkEnd w:id="8"/>
      <w:bookmarkEnd w:id="9"/>
      <w:bookmarkEnd w:id="10"/>
      <w:bookmarkEnd w:id="11"/>
    </w:p>
    <w:p w14:paraId="4D2C8728">
      <w:pPr>
        <w:spacing w:line="360" w:lineRule="auto"/>
        <w:ind w:firstLine="480" w:firstLineChars="200"/>
        <w:rPr>
          <w:sz w:val="24"/>
        </w:rPr>
      </w:pPr>
      <w:bookmarkStart w:id="12" w:name="_Toc28359004"/>
      <w:bookmarkStart w:id="13" w:name="_Toc28359081"/>
      <w:r>
        <w:rPr>
          <w:sz w:val="24"/>
        </w:rPr>
        <w:t>1.满足《中华人民共和国政府采购法》第二十二条规定；</w:t>
      </w:r>
    </w:p>
    <w:p w14:paraId="1D935E63">
      <w:pPr>
        <w:spacing w:line="360" w:lineRule="auto"/>
        <w:ind w:firstLine="480" w:firstLineChars="200"/>
        <w:rPr>
          <w:sz w:val="24"/>
        </w:rPr>
      </w:pPr>
      <w:r>
        <w:rPr>
          <w:sz w:val="24"/>
        </w:rPr>
        <w:t>2.落实政府采购政策需满足的资格要求：</w:t>
      </w:r>
    </w:p>
    <w:p w14:paraId="375B8313">
      <w:pPr>
        <w:spacing w:line="360" w:lineRule="auto"/>
        <w:ind w:firstLine="480" w:firstLineChars="200"/>
        <w:rPr>
          <w:sz w:val="24"/>
        </w:rPr>
      </w:pPr>
      <w:r>
        <w:rPr>
          <w:sz w:val="24"/>
        </w:rPr>
        <w:t>2.1 中小企业政策</w:t>
      </w:r>
    </w:p>
    <w:p w14:paraId="23D1AE53">
      <w:pPr>
        <w:spacing w:line="360" w:lineRule="auto"/>
        <w:ind w:firstLine="480" w:firstLineChars="200"/>
        <w:rPr>
          <w:sz w:val="24"/>
        </w:rPr>
      </w:pPr>
      <w:r>
        <w:rPr>
          <w:sz w:val="24"/>
        </w:rPr>
        <w:t>□本项目不专门面向中小企业预留采购份额。</w:t>
      </w:r>
    </w:p>
    <w:p w14:paraId="2B50A040">
      <w:pPr>
        <w:spacing w:line="360" w:lineRule="auto"/>
        <w:ind w:firstLine="480" w:firstLineChars="200"/>
        <w:rPr>
          <w:sz w:val="24"/>
        </w:rPr>
      </w:pPr>
      <w:r>
        <w:rPr>
          <w:sz w:val="24"/>
        </w:rPr>
        <w:t xml:space="preserve">□本项目专门面向 </w:t>
      </w:r>
      <w:r>
        <w:rPr>
          <w:rFonts w:hint="eastAsia"/>
          <w:sz w:val="24"/>
        </w:rPr>
        <w:sym w:font="Wingdings 2" w:char="F0A2"/>
      </w:r>
      <w:r>
        <w:rPr>
          <w:sz w:val="24"/>
        </w:rPr>
        <w:t xml:space="preserve">中小 </w:t>
      </w:r>
      <w:r>
        <w:rPr>
          <w:rFonts w:hint="eastAsia"/>
          <w:sz w:val="24"/>
        </w:rPr>
        <w:t>□</w:t>
      </w:r>
      <w:r>
        <w:rPr>
          <w:sz w:val="24"/>
        </w:rPr>
        <w:t>小微企业  采购。即：提供的货物全部由符合政策要求的中小/小微企业制造、服务全部由符合政策要求的中小/小微企业承接。</w:t>
      </w:r>
    </w:p>
    <w:p w14:paraId="22E06CA1">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sz w:val="24"/>
        </w:rPr>
        <w:t>/</w:t>
      </w:r>
      <w:r>
        <w:rPr>
          <w:sz w:val="24"/>
        </w:rPr>
        <w:t>______</w:t>
      </w:r>
      <w:r>
        <w:rPr>
          <w:rFonts w:hint="eastAsia"/>
          <w:sz w:val="24"/>
        </w:rPr>
        <w:t>。</w:t>
      </w:r>
    </w:p>
    <w:p w14:paraId="30375B38">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14:paraId="343EF230">
      <w:pPr>
        <w:spacing w:line="360" w:lineRule="auto"/>
        <w:ind w:firstLine="480" w:firstLineChars="200"/>
        <w:rPr>
          <w:sz w:val="24"/>
        </w:rPr>
      </w:pPr>
      <w:r>
        <w:rPr>
          <w:sz w:val="24"/>
        </w:rPr>
        <w:t>3.本项目的特定资格要求：</w:t>
      </w:r>
    </w:p>
    <w:p w14:paraId="7622A295">
      <w:pPr>
        <w:tabs>
          <w:tab w:val="left" w:pos="900"/>
          <w:tab w:val="left" w:pos="1134"/>
          <w:tab w:val="left" w:pos="1589"/>
          <w:tab w:val="left" w:pos="5521"/>
        </w:tabs>
        <w:snapToGrid w:val="0"/>
        <w:spacing w:line="360" w:lineRule="auto"/>
        <w:ind w:firstLine="480" w:firstLineChars="200"/>
        <w:rPr>
          <w:sz w:val="24"/>
        </w:rPr>
      </w:pPr>
      <w:r>
        <w:rPr>
          <w:sz w:val="24"/>
        </w:rPr>
        <w:t xml:space="preserve">3.1本项目是否接受分支机构参与投标：□是   </w:t>
      </w:r>
      <w:r>
        <w:rPr>
          <w:kern w:val="0"/>
          <w:sz w:val="24"/>
        </w:rPr>
        <w:sym w:font="Wingdings 2" w:char="F0A2"/>
      </w:r>
      <w:r>
        <w:rPr>
          <w:sz w:val="24"/>
        </w:rPr>
        <w:t xml:space="preserve">否； </w:t>
      </w:r>
    </w:p>
    <w:p w14:paraId="4847102D">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14:paraId="597ECA98">
      <w:pPr>
        <w:tabs>
          <w:tab w:val="left" w:pos="900"/>
          <w:tab w:val="left" w:pos="1134"/>
          <w:tab w:val="left" w:pos="1589"/>
          <w:tab w:val="left" w:pos="5521"/>
        </w:tabs>
        <w:snapToGrid w:val="0"/>
        <w:spacing w:line="360" w:lineRule="auto"/>
        <w:ind w:left="991" w:leftChars="472" w:firstLine="2"/>
        <w:rPr>
          <w:sz w:val="24"/>
        </w:rPr>
      </w:pPr>
      <w:r>
        <w:rPr>
          <w:sz w:val="24"/>
        </w:rPr>
        <w:t>□否</w:t>
      </w:r>
    </w:p>
    <w:p w14:paraId="0027934F">
      <w:pPr>
        <w:tabs>
          <w:tab w:val="left" w:pos="900"/>
          <w:tab w:val="left" w:pos="1134"/>
          <w:tab w:val="left" w:pos="1589"/>
          <w:tab w:val="left" w:pos="5521"/>
        </w:tabs>
        <w:snapToGrid w:val="0"/>
        <w:spacing w:line="360" w:lineRule="auto"/>
        <w:ind w:left="991" w:leftChars="472" w:firstLine="2"/>
        <w:rPr>
          <w:sz w:val="24"/>
        </w:rPr>
      </w:pPr>
      <w:r>
        <w:rPr>
          <w:rFonts w:hint="eastAsia"/>
          <w:sz w:val="24"/>
        </w:rPr>
        <w:sym w:font="Wingdings 2" w:char="F0A2"/>
      </w:r>
      <w:r>
        <w:rPr>
          <w:sz w:val="24"/>
        </w:rPr>
        <w:t>是，公益一类事业单位、使用事业编制且由财政拨款保障的群团组织，不得作为承接主体；</w:t>
      </w:r>
    </w:p>
    <w:p w14:paraId="3AE18B15">
      <w:pPr>
        <w:spacing w:after="120" w:line="360" w:lineRule="auto"/>
        <w:ind w:left="420" w:leftChars="200"/>
        <w:rPr>
          <w:rFonts w:ascii="宋体" w:hAnsi="宋体" w:cs="宋体"/>
          <w:sz w:val="24"/>
        </w:rPr>
      </w:pPr>
      <w:r>
        <w:rPr>
          <w:rFonts w:hint="eastAsia" w:ascii="宋体" w:hAnsi="宋体" w:cs="宋体"/>
          <w:sz w:val="24"/>
        </w:rPr>
        <w:t>3.3其他特定资格要求：</w:t>
      </w:r>
    </w:p>
    <w:p w14:paraId="26D7CC73">
      <w:pPr>
        <w:spacing w:after="120" w:line="360" w:lineRule="auto"/>
        <w:ind w:left="420" w:leftChars="200"/>
        <w:rPr>
          <w:rFonts w:ascii="宋体" w:hAnsi="宋体" w:cs="宋体"/>
          <w:sz w:val="24"/>
        </w:rPr>
      </w:pPr>
      <w:r>
        <w:rPr>
          <w:rFonts w:hint="eastAsia" w:ascii="宋体" w:hAnsi="宋体" w:cs="宋体"/>
          <w:sz w:val="24"/>
        </w:rPr>
        <w:t>（1）投标人不得为“信用中国”网站（www.creditchina.gov.cn）中列入失信执行人和重大税收违法案件当事人名单的供应商，不得为中国政府采购网（www.ccgp.gov.cn）政府采购严重违法失信行为记录名单中被财政部门禁止参加政府采购活动的供应商（处罚决定规定的时间和地域范围内）。</w:t>
      </w:r>
    </w:p>
    <w:bookmarkEnd w:id="12"/>
    <w:bookmarkEnd w:id="13"/>
    <w:p w14:paraId="33F0E66D">
      <w:pPr>
        <w:keepNext/>
        <w:keepLines/>
        <w:widowControl/>
        <w:autoSpaceDE w:val="0"/>
        <w:autoSpaceDN w:val="0"/>
        <w:adjustRightInd w:val="0"/>
        <w:spacing w:line="360" w:lineRule="auto"/>
        <w:jc w:val="left"/>
        <w:outlineLvl w:val="1"/>
        <w:rPr>
          <w:rFonts w:ascii="宋体" w:hAnsi="宋体"/>
          <w:b/>
          <w:kern w:val="0"/>
          <w:sz w:val="24"/>
        </w:rPr>
      </w:pPr>
      <w:bookmarkStart w:id="14" w:name="_Toc35393623"/>
      <w:bookmarkStart w:id="15" w:name="_Toc35393792"/>
      <w:r>
        <w:rPr>
          <w:rFonts w:ascii="宋体" w:hAnsi="宋体"/>
          <w:b/>
          <w:kern w:val="0"/>
          <w:sz w:val="24"/>
        </w:rPr>
        <w:t>三、获取招标文件</w:t>
      </w:r>
      <w:bookmarkEnd w:id="14"/>
      <w:bookmarkEnd w:id="15"/>
    </w:p>
    <w:p w14:paraId="7FE52CE5">
      <w:pPr>
        <w:adjustRightInd w:val="0"/>
        <w:snapToGrid w:val="0"/>
        <w:spacing w:line="360" w:lineRule="auto"/>
        <w:ind w:firstLine="480" w:firstLineChars="200"/>
        <w:rPr>
          <w:sz w:val="24"/>
          <w:lang w:bidi="ar"/>
        </w:rPr>
      </w:pPr>
      <w:bookmarkStart w:id="16" w:name="_Toc28359005"/>
      <w:bookmarkStart w:id="17" w:name="_Toc28359082"/>
      <w:bookmarkStart w:id="18" w:name="_Toc35393624"/>
      <w:bookmarkStart w:id="19" w:name="_Toc35393793"/>
      <w:r>
        <w:rPr>
          <w:rFonts w:hint="eastAsia"/>
          <w:sz w:val="24"/>
          <w:lang w:bidi="ar"/>
        </w:rPr>
        <w:t>1.时间：2024年8月16日至2024年8月22日，每天上午09：00至12：00，下午12：00至17：00（北京时间，法定节假日除外）。</w:t>
      </w:r>
    </w:p>
    <w:p w14:paraId="6DA676CE">
      <w:pPr>
        <w:adjustRightInd w:val="0"/>
        <w:snapToGrid w:val="0"/>
        <w:spacing w:line="360" w:lineRule="auto"/>
        <w:ind w:firstLine="480" w:firstLineChars="200"/>
        <w:rPr>
          <w:sz w:val="24"/>
        </w:rPr>
      </w:pPr>
      <w:r>
        <w:rPr>
          <w:sz w:val="24"/>
          <w:lang w:bidi="ar"/>
        </w:rPr>
        <w:t>2.地点：</w:t>
      </w:r>
      <w:r>
        <w:rPr>
          <w:rFonts w:hint="eastAsia" w:ascii="宋体" w:hAnsi="宋体"/>
          <w:kern w:val="0"/>
          <w:sz w:val="24"/>
          <w:szCs w:val="20"/>
          <w:lang w:bidi="ar"/>
        </w:rPr>
        <w:t>北京市政府采购电子交易平台</w:t>
      </w:r>
    </w:p>
    <w:p w14:paraId="091E59A8">
      <w:pPr>
        <w:spacing w:line="360" w:lineRule="auto"/>
        <w:ind w:firstLine="480" w:firstLineChars="200"/>
        <w:rPr>
          <w:rFonts w:ascii="宋体" w:hAnsi="宋体" w:cs="宋体"/>
          <w:sz w:val="24"/>
          <w:lang w:bidi="ar"/>
        </w:rPr>
      </w:pPr>
      <w:r>
        <w:rPr>
          <w:sz w:val="24"/>
          <w:lang w:bidi="ar"/>
        </w:rPr>
        <w:t>3.方式：</w:t>
      </w:r>
      <w:r>
        <w:rPr>
          <w:rFonts w:hint="eastAsia" w:ascii="宋体" w:hAnsi="宋体" w:cs="宋体"/>
          <w:sz w:val="24"/>
          <w:lang w:bidi="ar"/>
        </w:rPr>
        <w:t>供应商使用</w:t>
      </w:r>
      <w:r>
        <w:rPr>
          <w:rFonts w:ascii="宋体" w:hAnsi="宋体" w:cs="宋体"/>
          <w:sz w:val="24"/>
          <w:lang w:bidi="ar"/>
        </w:rPr>
        <w:t xml:space="preserve"> CA 数字证书或电子营业执照登录北京市政府采购电子交易平台（http://zbcg-bjzc.zhongcy.com/bjczj-portal-site/index.html#/home）获取电子版招标文件。</w:t>
      </w:r>
    </w:p>
    <w:p w14:paraId="052DA8AB">
      <w:pPr>
        <w:spacing w:line="360" w:lineRule="auto"/>
        <w:ind w:firstLine="480" w:firstLineChars="200"/>
        <w:rPr>
          <w:sz w:val="24"/>
        </w:rPr>
      </w:pPr>
      <w:r>
        <w:rPr>
          <w:sz w:val="24"/>
          <w:lang w:bidi="ar"/>
        </w:rPr>
        <w:t>4.售价：0元。</w:t>
      </w:r>
    </w:p>
    <w:p w14:paraId="3DE0F85E">
      <w:pPr>
        <w:keepNext/>
        <w:keepLines/>
        <w:widowControl/>
        <w:autoSpaceDE w:val="0"/>
        <w:autoSpaceDN w:val="0"/>
        <w:adjustRightInd w:val="0"/>
        <w:spacing w:line="360" w:lineRule="auto"/>
        <w:jc w:val="left"/>
        <w:outlineLvl w:val="1"/>
        <w:rPr>
          <w:rFonts w:ascii="宋体" w:hAnsi="宋体"/>
          <w:b/>
          <w:kern w:val="0"/>
          <w:sz w:val="24"/>
        </w:rPr>
      </w:pPr>
      <w:r>
        <w:rPr>
          <w:rFonts w:ascii="宋体" w:hAnsi="宋体"/>
          <w:b/>
          <w:kern w:val="0"/>
          <w:sz w:val="24"/>
        </w:rPr>
        <w:t>四、提交投标文件</w:t>
      </w:r>
      <w:bookmarkEnd w:id="16"/>
      <w:bookmarkEnd w:id="17"/>
      <w:r>
        <w:rPr>
          <w:rFonts w:ascii="宋体" w:hAnsi="宋体"/>
          <w:b/>
          <w:kern w:val="0"/>
          <w:sz w:val="24"/>
        </w:rPr>
        <w:t>截止时间、开标时间和地点</w:t>
      </w:r>
      <w:bookmarkEnd w:id="18"/>
      <w:bookmarkEnd w:id="19"/>
    </w:p>
    <w:p w14:paraId="712D4F77">
      <w:pPr>
        <w:spacing w:line="360" w:lineRule="auto"/>
        <w:ind w:firstLine="480" w:firstLineChars="200"/>
        <w:rPr>
          <w:rFonts w:ascii="宋体" w:hAnsi="宋体"/>
          <w:sz w:val="24"/>
          <w:lang w:bidi="ar"/>
        </w:rPr>
      </w:pPr>
      <w:r>
        <w:rPr>
          <w:rFonts w:hint="eastAsia" w:ascii="宋体" w:hAnsi="宋体"/>
          <w:sz w:val="24"/>
          <w:lang w:bidi="ar"/>
        </w:rPr>
        <w:t>投标截止时间、开标时间：202</w:t>
      </w:r>
      <w:r>
        <w:rPr>
          <w:rFonts w:ascii="宋体" w:hAnsi="宋体"/>
          <w:sz w:val="24"/>
          <w:lang w:bidi="ar"/>
        </w:rPr>
        <w:t>4</w:t>
      </w:r>
      <w:r>
        <w:rPr>
          <w:rFonts w:hint="eastAsia" w:ascii="宋体" w:hAnsi="宋体"/>
          <w:sz w:val="24"/>
          <w:lang w:bidi="ar"/>
        </w:rPr>
        <w:t>年</w:t>
      </w:r>
      <w:r>
        <w:rPr>
          <w:rFonts w:ascii="宋体" w:hAnsi="宋体"/>
          <w:sz w:val="24"/>
          <w:lang w:bidi="ar"/>
        </w:rPr>
        <w:t>8</w:t>
      </w:r>
      <w:r>
        <w:rPr>
          <w:rFonts w:hint="eastAsia" w:ascii="宋体" w:hAnsi="宋体"/>
          <w:sz w:val="24"/>
          <w:lang w:bidi="ar"/>
        </w:rPr>
        <w:t>月</w:t>
      </w:r>
      <w:r>
        <w:rPr>
          <w:rFonts w:ascii="宋体" w:hAnsi="宋体"/>
          <w:sz w:val="24"/>
          <w:lang w:bidi="ar"/>
        </w:rPr>
        <w:t>26</w:t>
      </w:r>
      <w:r>
        <w:rPr>
          <w:rFonts w:hint="eastAsia" w:ascii="宋体" w:hAnsi="宋体"/>
          <w:sz w:val="24"/>
          <w:lang w:bidi="ar"/>
        </w:rPr>
        <w:t>日09点30分（北京时间）。</w:t>
      </w:r>
    </w:p>
    <w:p w14:paraId="22AFFC18">
      <w:pPr>
        <w:spacing w:line="360" w:lineRule="auto"/>
        <w:ind w:firstLine="480" w:firstLineChars="200"/>
        <w:rPr>
          <w:rFonts w:ascii="宋体" w:hAnsi="宋体"/>
          <w:sz w:val="24"/>
          <w:lang w:bidi="ar"/>
        </w:rPr>
      </w:pPr>
      <w:r>
        <w:rPr>
          <w:rFonts w:hint="eastAsia" w:ascii="宋体" w:hAnsi="宋体"/>
          <w:sz w:val="24"/>
          <w:lang w:bidi="ar"/>
        </w:rPr>
        <w:t>地点：</w:t>
      </w:r>
      <w:bookmarkStart w:id="20" w:name="_Toc35393625"/>
      <w:bookmarkStart w:id="21" w:name="_Toc28359007"/>
      <w:bookmarkStart w:id="22" w:name="_Toc35393794"/>
      <w:bookmarkStart w:id="23" w:name="_Toc28359084"/>
      <w:r>
        <w:rPr>
          <w:rFonts w:hint="eastAsia" w:ascii="宋体" w:hAnsi="宋体"/>
          <w:sz w:val="24"/>
          <w:lang w:bidi="ar"/>
        </w:rPr>
        <w:t>北京市北京经济技术开发区万源街</w:t>
      </w:r>
      <w:r>
        <w:rPr>
          <w:rFonts w:ascii="宋体" w:hAnsi="宋体"/>
          <w:sz w:val="24"/>
          <w:lang w:bidi="ar"/>
        </w:rPr>
        <w:t>22号天宇大厦B座4层会议室1</w:t>
      </w:r>
    </w:p>
    <w:p w14:paraId="1BEB734C">
      <w:pPr>
        <w:spacing w:line="360" w:lineRule="auto"/>
        <w:ind w:firstLine="482" w:firstLineChars="200"/>
        <w:rPr>
          <w:rFonts w:ascii="宋体" w:hAnsi="宋体"/>
          <w:b/>
          <w:kern w:val="0"/>
          <w:sz w:val="24"/>
        </w:rPr>
      </w:pPr>
      <w:r>
        <w:rPr>
          <w:rFonts w:ascii="宋体" w:hAnsi="宋体"/>
          <w:b/>
          <w:kern w:val="0"/>
          <w:sz w:val="24"/>
        </w:rPr>
        <w:t>五、公告期限</w:t>
      </w:r>
      <w:bookmarkEnd w:id="20"/>
      <w:bookmarkEnd w:id="21"/>
      <w:bookmarkEnd w:id="22"/>
      <w:bookmarkEnd w:id="23"/>
    </w:p>
    <w:p w14:paraId="3B74CEBD">
      <w:pPr>
        <w:spacing w:line="360" w:lineRule="auto"/>
        <w:ind w:firstLine="480" w:firstLineChars="200"/>
        <w:rPr>
          <w:rFonts w:ascii="宋体" w:hAnsi="宋体"/>
          <w:kern w:val="0"/>
          <w:sz w:val="24"/>
        </w:rPr>
      </w:pPr>
      <w:r>
        <w:rPr>
          <w:rFonts w:ascii="宋体" w:hAnsi="宋体"/>
          <w:kern w:val="0"/>
          <w:sz w:val="24"/>
        </w:rPr>
        <w:t>自本公告发布之日起3个工作日。</w:t>
      </w:r>
      <w:r>
        <w:rPr>
          <w:rFonts w:hint="eastAsia" w:ascii="宋体" w:hAnsi="宋体"/>
          <w:kern w:val="0"/>
          <w:sz w:val="24"/>
        </w:rPr>
        <w:t xml:space="preserve"> </w:t>
      </w:r>
    </w:p>
    <w:p w14:paraId="40A05A8E">
      <w:pPr>
        <w:keepNext/>
        <w:keepLines/>
        <w:autoSpaceDE w:val="0"/>
        <w:autoSpaceDN w:val="0"/>
        <w:adjustRightInd w:val="0"/>
        <w:spacing w:line="360" w:lineRule="auto"/>
        <w:jc w:val="left"/>
        <w:outlineLvl w:val="1"/>
        <w:rPr>
          <w:rFonts w:ascii="宋体" w:hAnsi="宋体"/>
          <w:b/>
          <w:kern w:val="0"/>
          <w:sz w:val="24"/>
        </w:rPr>
      </w:pPr>
      <w:bookmarkStart w:id="24" w:name="_Toc35393626"/>
      <w:bookmarkStart w:id="25" w:name="_Toc35393795"/>
      <w:r>
        <w:rPr>
          <w:rFonts w:ascii="宋体" w:hAnsi="宋体"/>
          <w:b/>
          <w:kern w:val="0"/>
          <w:sz w:val="24"/>
        </w:rPr>
        <w:t>六、其他补充事宜</w:t>
      </w:r>
      <w:bookmarkEnd w:id="24"/>
      <w:bookmarkEnd w:id="25"/>
    </w:p>
    <w:p w14:paraId="2E6A0DDB">
      <w:pPr>
        <w:spacing w:after="120" w:line="360" w:lineRule="auto"/>
        <w:ind w:left="420" w:leftChars="200"/>
        <w:rPr>
          <w:rFonts w:ascii="宋体" w:hAnsi="宋体" w:cs="宋体"/>
          <w:sz w:val="24"/>
        </w:rPr>
      </w:pPr>
      <w:bookmarkStart w:id="26" w:name="_Toc35393627"/>
      <w:bookmarkStart w:id="27" w:name="_Toc35393796"/>
      <w:bookmarkStart w:id="28" w:name="_Toc28359008"/>
      <w:bookmarkStart w:id="29" w:name="_Toc28359085"/>
      <w:r>
        <w:rPr>
          <w:rFonts w:hint="eastAsia" w:ascii="宋体" w:hAnsi="宋体" w:cs="宋体"/>
          <w:sz w:val="24"/>
        </w:rPr>
        <w:t>1.本项目需要落实的政府采购政策：节约能源、保护环境、促进中小企业及监狱企业发展、促进残疾人就业、支持乡村产业振兴，政府采购政策具体落实情况详见招标文件。</w:t>
      </w:r>
    </w:p>
    <w:p w14:paraId="18E5FA92">
      <w:pPr>
        <w:spacing w:after="120" w:line="360" w:lineRule="auto"/>
        <w:ind w:left="420" w:leftChars="200"/>
        <w:rPr>
          <w:rFonts w:ascii="宋体" w:hAnsi="宋体" w:cs="宋体"/>
          <w:sz w:val="24"/>
        </w:rPr>
      </w:pPr>
      <w:r>
        <w:rPr>
          <w:rFonts w:ascii="宋体" w:hAnsi="宋体" w:cs="宋体"/>
          <w:sz w:val="24"/>
        </w:rPr>
        <w:t>2.本项目采用线上线下相结合采购方式（供应商线上获取招标文件，在招标文件要求的投标截止时间前，将密封后的纸质投标文件及电子文档提交至开标地点，现场投标），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数字证书或电子营业执照情况确认是否符合本项目采购流程要求</w:t>
      </w:r>
      <w:r>
        <w:rPr>
          <w:rFonts w:hint="eastAsia" w:ascii="宋体" w:hAnsi="宋体" w:cs="宋体"/>
          <w:sz w:val="24"/>
        </w:rPr>
        <w:t>。</w:t>
      </w:r>
    </w:p>
    <w:p w14:paraId="53D30695">
      <w:pPr>
        <w:spacing w:after="120" w:line="360" w:lineRule="auto"/>
        <w:ind w:left="420" w:leftChars="200"/>
        <w:rPr>
          <w:rFonts w:ascii="宋体" w:hAnsi="宋体" w:cs="宋体"/>
          <w:sz w:val="24"/>
        </w:rPr>
      </w:pPr>
      <w:r>
        <w:rPr>
          <w:rFonts w:ascii="宋体" w:hAnsi="宋体" w:cs="宋体"/>
          <w:sz w:val="24"/>
        </w:rPr>
        <w:t>CA 数字证书服务热线 010-58511086</w:t>
      </w:r>
    </w:p>
    <w:p w14:paraId="449E286F">
      <w:pPr>
        <w:spacing w:after="120" w:line="360" w:lineRule="auto"/>
        <w:ind w:left="420" w:leftChars="200"/>
        <w:rPr>
          <w:rFonts w:ascii="宋体" w:hAnsi="宋体" w:cs="宋体"/>
          <w:sz w:val="24"/>
        </w:rPr>
      </w:pPr>
      <w:r>
        <w:rPr>
          <w:rFonts w:ascii="宋体" w:hAnsi="宋体" w:cs="宋体"/>
          <w:sz w:val="24"/>
        </w:rPr>
        <w:t>电子营业执照服务热线 400-699-7000</w:t>
      </w:r>
    </w:p>
    <w:p w14:paraId="06423982">
      <w:pPr>
        <w:spacing w:after="120" w:line="360" w:lineRule="auto"/>
        <w:ind w:left="420" w:leftChars="200"/>
        <w:rPr>
          <w:rFonts w:ascii="宋体" w:hAnsi="宋体" w:cs="宋体"/>
          <w:sz w:val="24"/>
        </w:rPr>
      </w:pPr>
      <w:r>
        <w:rPr>
          <w:rFonts w:ascii="宋体" w:hAnsi="宋体" w:cs="宋体"/>
          <w:sz w:val="24"/>
        </w:rPr>
        <w:t>技术支持服务热线 010-86483801</w:t>
      </w:r>
    </w:p>
    <w:p w14:paraId="37DF043B">
      <w:pPr>
        <w:spacing w:after="120" w:line="360" w:lineRule="auto"/>
        <w:ind w:left="420" w:leftChars="200"/>
        <w:rPr>
          <w:rFonts w:ascii="宋体" w:hAnsi="宋体" w:cs="宋体"/>
          <w:sz w:val="24"/>
        </w:rPr>
      </w:pPr>
      <w:r>
        <w:rPr>
          <w:rFonts w:ascii="宋体" w:hAnsi="宋体" w:cs="宋体"/>
          <w:sz w:val="24"/>
        </w:rPr>
        <w:t>2.1 办理 CA 数字证书或电子营业执照</w:t>
      </w:r>
    </w:p>
    <w:p w14:paraId="2D7FD38E">
      <w:pPr>
        <w:spacing w:after="120" w:line="360" w:lineRule="auto"/>
        <w:ind w:left="420" w:leftChars="200"/>
        <w:rPr>
          <w:rFonts w:ascii="宋体" w:hAnsi="宋体" w:cs="宋体"/>
          <w:sz w:val="24"/>
        </w:rPr>
      </w:pPr>
      <w:r>
        <w:rPr>
          <w:rFonts w:ascii="宋体" w:hAnsi="宋体" w:cs="宋体"/>
          <w:sz w:val="24"/>
        </w:rPr>
        <w:t>供应商登录北京市政府采购电子</w:t>
      </w:r>
      <w:r>
        <w:rPr>
          <w:rFonts w:hint="eastAsia" w:ascii="宋体" w:hAnsi="宋体" w:cs="宋体"/>
          <w:sz w:val="24"/>
        </w:rPr>
        <w:t>交易平台查阅</w:t>
      </w:r>
      <w:r>
        <w:rPr>
          <w:rFonts w:ascii="宋体" w:hAnsi="宋体" w:cs="宋体"/>
          <w:sz w:val="24"/>
        </w:rPr>
        <w:t xml:space="preserve"> “用户指南”—“操作指南”—“市场主体 CA 办理操作流程指引”/“电子营业执照使用指南”，按照程序要求办理。</w:t>
      </w:r>
    </w:p>
    <w:p w14:paraId="70FB05B7">
      <w:pPr>
        <w:spacing w:after="120" w:line="360" w:lineRule="auto"/>
        <w:ind w:left="420" w:leftChars="200"/>
        <w:rPr>
          <w:rFonts w:ascii="宋体" w:hAnsi="宋体" w:cs="宋体"/>
          <w:sz w:val="24"/>
        </w:rPr>
      </w:pPr>
      <w:r>
        <w:rPr>
          <w:rFonts w:ascii="宋体" w:hAnsi="宋体" w:cs="宋体"/>
          <w:sz w:val="24"/>
        </w:rPr>
        <w:t>2.2 注册</w:t>
      </w:r>
    </w:p>
    <w:p w14:paraId="60648419">
      <w:pPr>
        <w:spacing w:after="120" w:line="360" w:lineRule="auto"/>
        <w:ind w:left="420" w:leftChars="200"/>
        <w:rPr>
          <w:rFonts w:ascii="宋体" w:hAnsi="宋体" w:cs="宋体"/>
          <w:sz w:val="24"/>
        </w:rPr>
      </w:pPr>
      <w:r>
        <w:rPr>
          <w:rFonts w:ascii="宋体" w:hAnsi="宋体" w:cs="宋体"/>
          <w:sz w:val="24"/>
        </w:rPr>
        <w:t>供应商登录北京市政府采购电子交易平台“用户指南”—“操作指南”—“市场主体注</w:t>
      </w:r>
      <w:r>
        <w:rPr>
          <w:rFonts w:hint="eastAsia" w:ascii="宋体" w:hAnsi="宋体" w:cs="宋体"/>
          <w:sz w:val="24"/>
        </w:rPr>
        <w:t>册入库操作流程指引”进行自助注册绑定。</w:t>
      </w:r>
    </w:p>
    <w:p w14:paraId="2E016E5C">
      <w:pPr>
        <w:spacing w:after="120" w:line="360" w:lineRule="auto"/>
        <w:ind w:left="420" w:leftChars="200"/>
        <w:rPr>
          <w:rFonts w:ascii="宋体" w:hAnsi="宋体" w:cs="宋体"/>
          <w:sz w:val="24"/>
        </w:rPr>
      </w:pPr>
      <w:r>
        <w:rPr>
          <w:rFonts w:ascii="宋体" w:hAnsi="宋体" w:cs="宋体"/>
          <w:sz w:val="24"/>
        </w:rPr>
        <w:t>2.3 驱动、客户端下载</w:t>
      </w:r>
    </w:p>
    <w:p w14:paraId="22A3817B">
      <w:pPr>
        <w:spacing w:after="120" w:line="360" w:lineRule="auto"/>
        <w:ind w:left="420" w:leftChars="200"/>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14:paraId="246AE343">
      <w:pPr>
        <w:spacing w:after="120" w:line="360" w:lineRule="auto"/>
        <w:ind w:left="420" w:leftChars="200"/>
        <w:rPr>
          <w:rFonts w:ascii="宋体" w:hAnsi="宋体" w:cs="宋体"/>
          <w:sz w:val="24"/>
        </w:rPr>
      </w:pPr>
      <w:r>
        <w:rPr>
          <w:rFonts w:ascii="宋体" w:hAnsi="宋体" w:cs="宋体"/>
          <w:sz w:val="24"/>
        </w:rPr>
        <w:t>2.4 获取电子招标文件</w:t>
      </w:r>
    </w:p>
    <w:p w14:paraId="2D4D5DA5">
      <w:pPr>
        <w:spacing w:after="120" w:line="360" w:lineRule="auto"/>
        <w:ind w:left="420" w:leftChars="200"/>
        <w:rPr>
          <w:rFonts w:ascii="宋体" w:hAnsi="宋体" w:cs="宋体"/>
          <w:sz w:val="24"/>
        </w:rPr>
      </w:pPr>
      <w:r>
        <w:rPr>
          <w:rFonts w:hint="eastAsia" w:ascii="宋体" w:hAnsi="宋体" w:cs="宋体"/>
          <w:sz w:val="24"/>
        </w:rPr>
        <w:t>供应商使用</w:t>
      </w:r>
      <w:r>
        <w:rPr>
          <w:rFonts w:ascii="宋体" w:hAnsi="宋体" w:cs="宋体"/>
          <w:sz w:val="24"/>
        </w:rPr>
        <w:t xml:space="preserve"> CA 数字证书或电子营业执照登录北京市政府采购电子交易平台获取电子招标文件。</w:t>
      </w:r>
    </w:p>
    <w:p w14:paraId="68B2E18B">
      <w:pPr>
        <w:spacing w:after="120" w:line="360" w:lineRule="auto"/>
        <w:ind w:left="420" w:leftChars="200"/>
        <w:rPr>
          <w:rFonts w:ascii="宋体" w:hAnsi="宋体" w:cs="宋体"/>
          <w:sz w:val="24"/>
        </w:rPr>
      </w:pPr>
      <w:r>
        <w:rPr>
          <w:rFonts w:hint="eastAsia" w:ascii="宋体" w:hAnsi="宋体" w:cs="宋体"/>
          <w:sz w:val="24"/>
        </w:rPr>
        <w:t>供应商如计划参与多个采购包的投标，应在登录北京市政府采购电子交易平台后，在【我的项目】栏目依次选择对应采购包，进入项目工作台招标</w:t>
      </w:r>
      <w:r>
        <w:rPr>
          <w:rFonts w:ascii="宋体" w:hAnsi="宋体" w:cs="宋体"/>
          <w:sz w:val="24"/>
        </w:rPr>
        <w:t>/采购文件环节分别按采购包下载招标文件电子版。未在规定期限内按上述操作获取文件的采购包，其投标无效。</w:t>
      </w:r>
    </w:p>
    <w:p w14:paraId="5F911974">
      <w:pPr>
        <w:spacing w:after="120" w:line="360" w:lineRule="auto"/>
        <w:ind w:left="420" w:leftChars="200"/>
        <w:rPr>
          <w:rFonts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本项目评审方法：综合评分法</w:t>
      </w:r>
    </w:p>
    <w:p w14:paraId="31B0E7D7">
      <w:pPr>
        <w:spacing w:after="120" w:line="360" w:lineRule="auto"/>
        <w:ind w:left="420" w:leftChars="200"/>
        <w:rPr>
          <w:rFonts w:ascii="宋体" w:hAnsi="宋体"/>
          <w:sz w:val="24"/>
        </w:rPr>
      </w:pPr>
      <w:r>
        <w:rPr>
          <w:rFonts w:hint="eastAsia" w:ascii="宋体" w:hAnsi="宋体"/>
          <w:sz w:val="24"/>
        </w:rPr>
        <w:t>4.本次招标公告发布媒体：同时在《中国政府采购网》、《北京市政府采购网》、《北京经济技术开发区官网》发布。</w:t>
      </w:r>
    </w:p>
    <w:p w14:paraId="6FCA03D5">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七、对本次招标提出询问，请按以下方式联系。</w:t>
      </w:r>
      <w:bookmarkEnd w:id="26"/>
      <w:bookmarkEnd w:id="27"/>
      <w:bookmarkEnd w:id="28"/>
      <w:bookmarkEnd w:id="29"/>
    </w:p>
    <w:p w14:paraId="23AEEF90">
      <w:pPr>
        <w:widowControl/>
        <w:spacing w:line="360" w:lineRule="auto"/>
        <w:jc w:val="left"/>
        <w:rPr>
          <w:rFonts w:ascii="宋体" w:hAnsi="宋体"/>
          <w:b/>
          <w:sz w:val="24"/>
        </w:rPr>
      </w:pPr>
      <w:r>
        <w:rPr>
          <w:rFonts w:ascii="宋体" w:hAnsi="宋体"/>
          <w:sz w:val="24"/>
        </w:rPr>
        <w:t>　　　</w:t>
      </w:r>
      <w:r>
        <w:rPr>
          <w:rFonts w:ascii="宋体" w:hAnsi="宋体"/>
          <w:b/>
          <w:sz w:val="24"/>
        </w:rPr>
        <w:t>1.采购人信息</w:t>
      </w:r>
    </w:p>
    <w:p w14:paraId="0068B1F7">
      <w:pPr>
        <w:spacing w:line="360" w:lineRule="auto"/>
        <w:ind w:left="479" w:leftChars="228" w:firstLine="180" w:firstLineChars="75"/>
        <w:jc w:val="left"/>
        <w:rPr>
          <w:rFonts w:ascii="宋体" w:hAnsi="宋体"/>
          <w:sz w:val="24"/>
        </w:rPr>
      </w:pPr>
      <w:bookmarkStart w:id="30" w:name="_Toc28359009"/>
      <w:bookmarkStart w:id="31" w:name="_Toc28359086"/>
      <w:r>
        <w:rPr>
          <w:rFonts w:hint="eastAsia" w:ascii="宋体" w:hAnsi="宋体"/>
          <w:sz w:val="24"/>
        </w:rPr>
        <w:t>名 称: 中共北京市委经济技术开发区工作委员会宣传文化部</w:t>
      </w:r>
    </w:p>
    <w:p w14:paraId="72692FB3">
      <w:pPr>
        <w:spacing w:line="360" w:lineRule="auto"/>
        <w:ind w:left="479" w:leftChars="228" w:firstLine="180" w:firstLineChars="75"/>
        <w:jc w:val="left"/>
        <w:rPr>
          <w:rFonts w:ascii="宋体" w:hAnsi="宋体"/>
          <w:sz w:val="24"/>
        </w:rPr>
      </w:pPr>
      <w:r>
        <w:rPr>
          <w:rFonts w:hint="eastAsia" w:ascii="宋体" w:hAnsi="宋体"/>
          <w:sz w:val="24"/>
        </w:rPr>
        <w:t>地 址: 北京市北京经济技术开发区荣华中路15号博大大厦</w:t>
      </w:r>
    </w:p>
    <w:p w14:paraId="2E49B0C9">
      <w:pPr>
        <w:spacing w:line="360" w:lineRule="auto"/>
        <w:ind w:left="479" w:leftChars="228" w:firstLine="180" w:firstLineChars="75"/>
        <w:jc w:val="left"/>
        <w:rPr>
          <w:rFonts w:ascii="宋体" w:hAnsi="宋体"/>
          <w:sz w:val="24"/>
        </w:rPr>
      </w:pPr>
      <w:r>
        <w:rPr>
          <w:rFonts w:hint="eastAsia" w:ascii="宋体" w:hAnsi="宋体"/>
          <w:sz w:val="24"/>
        </w:rPr>
        <w:t>联系人：解隽雨</w:t>
      </w:r>
    </w:p>
    <w:p w14:paraId="26688D25">
      <w:pPr>
        <w:spacing w:line="360" w:lineRule="auto"/>
        <w:ind w:left="479" w:leftChars="228" w:firstLine="180" w:firstLineChars="75"/>
        <w:jc w:val="left"/>
        <w:rPr>
          <w:rFonts w:ascii="宋体" w:hAnsi="宋体"/>
          <w:sz w:val="24"/>
        </w:rPr>
      </w:pPr>
      <w:r>
        <w:rPr>
          <w:rFonts w:hint="eastAsia" w:ascii="宋体" w:hAnsi="宋体"/>
          <w:sz w:val="24"/>
        </w:rPr>
        <w:t>联系方式: 010-</w:t>
      </w:r>
      <w:r>
        <w:rPr>
          <w:rFonts w:ascii="宋体" w:hAnsi="宋体"/>
          <w:sz w:val="24"/>
        </w:rPr>
        <w:t>67857362</w:t>
      </w:r>
    </w:p>
    <w:p w14:paraId="1694705D">
      <w:pPr>
        <w:spacing w:line="360" w:lineRule="auto"/>
        <w:ind w:left="479" w:leftChars="228" w:firstLine="181" w:firstLineChars="75"/>
        <w:jc w:val="left"/>
        <w:rPr>
          <w:rFonts w:ascii="宋体" w:hAnsi="宋体"/>
          <w:b/>
          <w:sz w:val="24"/>
        </w:rPr>
      </w:pPr>
      <w:r>
        <w:rPr>
          <w:rFonts w:ascii="宋体" w:hAnsi="宋体"/>
          <w:b/>
          <w:sz w:val="24"/>
        </w:rPr>
        <w:t>2.采购代理机构信息</w:t>
      </w:r>
      <w:bookmarkEnd w:id="30"/>
      <w:bookmarkEnd w:id="31"/>
    </w:p>
    <w:p w14:paraId="47CA31F9">
      <w:pPr>
        <w:spacing w:line="360" w:lineRule="auto"/>
        <w:ind w:firstLine="720" w:firstLineChars="300"/>
        <w:rPr>
          <w:rFonts w:ascii="宋体" w:hAnsi="宋体"/>
          <w:sz w:val="24"/>
        </w:rPr>
      </w:pPr>
      <w:r>
        <w:rPr>
          <w:rFonts w:hint="eastAsia" w:ascii="宋体" w:hAnsi="宋体"/>
          <w:sz w:val="24"/>
        </w:rPr>
        <w:t>名 称:</w:t>
      </w:r>
      <w:r>
        <w:rPr>
          <w:rFonts w:ascii="宋体" w:hAnsi="宋体"/>
          <w:sz w:val="24"/>
        </w:rPr>
        <w:t xml:space="preserve"> 中承国汇咨询（北京）有限公司</w:t>
      </w:r>
    </w:p>
    <w:p w14:paraId="4D29192D">
      <w:pPr>
        <w:spacing w:line="360" w:lineRule="auto"/>
        <w:ind w:firstLine="720" w:firstLineChars="300"/>
        <w:rPr>
          <w:rFonts w:ascii="宋体" w:hAnsi="宋体"/>
          <w:sz w:val="24"/>
        </w:rPr>
      </w:pPr>
      <w:r>
        <w:rPr>
          <w:rFonts w:hint="eastAsia" w:ascii="宋体" w:hAnsi="宋体"/>
          <w:sz w:val="24"/>
        </w:rPr>
        <w:t>地 址:</w:t>
      </w:r>
      <w:r>
        <w:rPr>
          <w:rFonts w:hint="eastAsia" w:ascii="等线" w:hAnsi="等线" w:eastAsia="等线"/>
          <w:szCs w:val="22"/>
        </w:rPr>
        <w:t xml:space="preserve"> </w:t>
      </w:r>
      <w:r>
        <w:rPr>
          <w:rFonts w:hint="eastAsia" w:ascii="宋体" w:hAnsi="宋体"/>
          <w:sz w:val="24"/>
        </w:rPr>
        <w:t>北京市北京经济技术开发区万源街</w:t>
      </w:r>
      <w:r>
        <w:rPr>
          <w:rFonts w:ascii="宋体" w:hAnsi="宋体"/>
          <w:sz w:val="24"/>
        </w:rPr>
        <w:t>22号</w:t>
      </w:r>
    </w:p>
    <w:p w14:paraId="5D7DDE93">
      <w:pPr>
        <w:spacing w:line="360" w:lineRule="auto"/>
        <w:ind w:firstLine="720" w:firstLineChars="300"/>
        <w:rPr>
          <w:rFonts w:ascii="宋体" w:hAnsi="宋体"/>
          <w:sz w:val="24"/>
        </w:rPr>
      </w:pPr>
      <w:r>
        <w:rPr>
          <w:rFonts w:hint="eastAsia" w:ascii="宋体" w:hAnsi="宋体"/>
          <w:sz w:val="24"/>
        </w:rPr>
        <w:t>联系人：刘一岭</w:t>
      </w:r>
    </w:p>
    <w:p w14:paraId="4E41E7DE">
      <w:pPr>
        <w:spacing w:line="360" w:lineRule="auto"/>
        <w:ind w:firstLine="720" w:firstLineChars="300"/>
        <w:rPr>
          <w:rFonts w:ascii="宋体" w:hAnsi="宋体"/>
          <w:sz w:val="24"/>
        </w:rPr>
      </w:pPr>
      <w:r>
        <w:rPr>
          <w:rFonts w:hint="eastAsia" w:ascii="宋体" w:hAnsi="宋体"/>
          <w:sz w:val="24"/>
        </w:rPr>
        <w:t>联系方式:</w:t>
      </w:r>
      <w:r>
        <w:rPr>
          <w:rFonts w:hAnsi="宋体"/>
          <w:sz w:val="24"/>
        </w:rPr>
        <w:t xml:space="preserve"> </w:t>
      </w:r>
      <w:bookmarkStart w:id="702" w:name="_GoBack"/>
      <w:r>
        <w:rPr>
          <w:rFonts w:ascii="宋体" w:hAnsi="宋体"/>
          <w:sz w:val="24"/>
        </w:rPr>
        <w:t>010-53383779</w:t>
      </w:r>
      <w:bookmarkEnd w:id="702"/>
    </w:p>
    <w:p w14:paraId="3B97B33A">
      <w:pPr>
        <w:spacing w:line="360" w:lineRule="auto"/>
        <w:ind w:firstLine="723" w:firstLineChars="300"/>
        <w:rPr>
          <w:rFonts w:ascii="宋体" w:hAnsi="宋体"/>
          <w:b/>
          <w:sz w:val="24"/>
          <w:u w:val="single"/>
        </w:rPr>
      </w:pPr>
      <w:r>
        <w:rPr>
          <w:rFonts w:ascii="宋体" w:hAnsi="宋体"/>
          <w:b/>
          <w:sz w:val="24"/>
        </w:rPr>
        <w:t>3.项目联系方式</w:t>
      </w:r>
    </w:p>
    <w:p w14:paraId="5709B351">
      <w:pPr>
        <w:spacing w:line="360" w:lineRule="auto"/>
        <w:ind w:firstLine="720" w:firstLineChars="300"/>
        <w:rPr>
          <w:rFonts w:ascii="宋体" w:hAnsi="宋体"/>
          <w:sz w:val="24"/>
        </w:rPr>
      </w:pPr>
      <w:r>
        <w:rPr>
          <w:rFonts w:ascii="宋体" w:hAnsi="宋体"/>
          <w:sz w:val="24"/>
        </w:rPr>
        <w:t>项目联系人:</w:t>
      </w:r>
      <w:r>
        <w:rPr>
          <w:rFonts w:hint="eastAsia" w:ascii="宋体" w:hAnsi="宋体"/>
          <w:sz w:val="24"/>
        </w:rPr>
        <w:t>刘一岭</w:t>
      </w:r>
    </w:p>
    <w:p w14:paraId="75A9014F">
      <w:pPr>
        <w:ind w:firstLine="720" w:firstLineChars="300"/>
        <w:rPr>
          <w:rFonts w:ascii="等线" w:hAnsi="等线" w:eastAsia="等线"/>
          <w:szCs w:val="22"/>
        </w:rPr>
      </w:pPr>
      <w:r>
        <w:rPr>
          <w:rFonts w:hAnsi="宋体"/>
          <w:sz w:val="24"/>
        </w:rPr>
        <w:t>电　话:</w:t>
      </w:r>
      <w:r>
        <w:rPr>
          <w:rFonts w:ascii="等线" w:hAnsi="等线" w:eastAsia="等线"/>
          <w:szCs w:val="22"/>
        </w:rPr>
        <w:t xml:space="preserve"> </w:t>
      </w:r>
      <w:r>
        <w:rPr>
          <w:rFonts w:hAnsi="宋体"/>
          <w:sz w:val="24"/>
        </w:rPr>
        <w:t>010-53383779</w:t>
      </w:r>
    </w:p>
    <w:p w14:paraId="11FA935B">
      <w:pPr>
        <w:keepNext/>
        <w:keepLines/>
        <w:autoSpaceDE w:val="0"/>
        <w:autoSpaceDN w:val="0"/>
        <w:adjustRightInd w:val="0"/>
        <w:spacing w:line="360" w:lineRule="auto"/>
        <w:jc w:val="left"/>
        <w:outlineLvl w:val="1"/>
        <w:rPr>
          <w:rFonts w:ascii="宋体" w:hAnsi="宋体"/>
          <w:b/>
          <w:kern w:val="44"/>
          <w:sz w:val="24"/>
        </w:rPr>
      </w:pPr>
    </w:p>
    <w:p w14:paraId="2FB80F0D">
      <w:pPr>
        <w:spacing w:line="360" w:lineRule="auto"/>
        <w:jc w:val="center"/>
        <w:outlineLvl w:val="0"/>
        <w:rPr>
          <w:b/>
          <w:sz w:val="32"/>
          <w:szCs w:val="32"/>
        </w:rPr>
      </w:pPr>
      <w:r>
        <w:rPr>
          <w:sz w:val="24"/>
        </w:rPr>
        <w:br w:type="page"/>
      </w:r>
      <w:bookmarkStart w:id="32" w:name="_Toc353873938"/>
      <w:bookmarkStart w:id="33" w:name="_Toc512937850"/>
      <w:bookmarkStart w:id="34" w:name="_Toc305158928"/>
      <w:bookmarkStart w:id="35" w:name="_Toc264969275"/>
      <w:bookmarkStart w:id="36" w:name="_Toc305158854"/>
      <w:bookmarkStart w:id="37" w:name="_Toc195842950"/>
      <w:bookmarkStart w:id="38" w:name="_Toc150774783"/>
      <w:bookmarkStart w:id="39" w:name="_Toc127161488"/>
      <w:bookmarkStart w:id="40" w:name="_Toc353825548"/>
      <w:bookmarkStart w:id="41" w:name="_Toc226965856"/>
      <w:bookmarkStart w:id="42" w:name="_Toc97371942"/>
      <w:bookmarkStart w:id="43" w:name="_Toc127151777"/>
      <w:bookmarkStart w:id="44" w:name="_Toc265228423"/>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660F1B0A">
      <w:pPr>
        <w:pStyle w:val="3"/>
        <w:tabs>
          <w:tab w:val="center" w:pos="4592"/>
          <w:tab w:val="left" w:pos="7860"/>
        </w:tabs>
        <w:spacing w:before="0" w:line="360" w:lineRule="auto"/>
        <w:rPr>
          <w:rFonts w:ascii="Times New Roman" w:hAnsi="Times New Roman" w:eastAsia="宋体"/>
          <w:b w:val="0"/>
          <w:sz w:val="28"/>
        </w:rPr>
      </w:pPr>
      <w:bookmarkStart w:id="45" w:name="_Toc127151519"/>
      <w:bookmarkStart w:id="46" w:name="_Toc151190146"/>
      <w:bookmarkStart w:id="47" w:name="_Toc142311021"/>
      <w:bookmarkStart w:id="48" w:name="_Toc151193689"/>
      <w:bookmarkStart w:id="49" w:name="_Toc151193761"/>
      <w:bookmarkStart w:id="50" w:name="_Toc164229360"/>
      <w:bookmarkStart w:id="51" w:name="_Toc520356144"/>
      <w:bookmarkStart w:id="52" w:name="_Toc151193833"/>
      <w:bookmarkStart w:id="53" w:name="_Toc226965709"/>
      <w:bookmarkStart w:id="54" w:name="_Toc149720812"/>
      <w:bookmarkStart w:id="55" w:name="_Toc127151720"/>
      <w:bookmarkStart w:id="56" w:name="_Toc164229214"/>
      <w:bookmarkStart w:id="57" w:name="_Toc150480757"/>
      <w:bookmarkStart w:id="58" w:name="_Toc226309763"/>
      <w:bookmarkStart w:id="59" w:name="_Toc164608633"/>
      <w:bookmarkStart w:id="60" w:name="_Toc226965792"/>
      <w:bookmarkStart w:id="61" w:name="_Toc195842884"/>
      <w:bookmarkStart w:id="62" w:name="_Toc151193907"/>
      <w:bookmarkStart w:id="63" w:name="_Toc226337215"/>
      <w:bookmarkStart w:id="64" w:name="_Toc164608788"/>
      <w:bookmarkStart w:id="65" w:name="_Toc164351613"/>
      <w:bookmarkStart w:id="66" w:name="_Toc151193617"/>
      <w:bookmarkStart w:id="67" w:name="_Toc127161433"/>
      <w:bookmarkStart w:id="68" w:name="_Toc150509270"/>
      <w:bookmarkStart w:id="69" w:name="_Toc150774724"/>
      <w:bookmarkStart w:id="70" w:name="_Toc150774619"/>
      <w:r>
        <w:rPr>
          <w:rFonts w:ascii="Times New Roman" w:hAnsi="Times New Roman" w:eastAsia="宋体"/>
          <w:sz w:val="28"/>
        </w:rPr>
        <w:t>供应商须知资料表</w:t>
      </w:r>
    </w:p>
    <w:p w14:paraId="0E71673E">
      <w:pPr>
        <w:jc w:val="center"/>
        <w:rPr>
          <w:b/>
          <w:sz w:val="28"/>
          <w:szCs w:val="28"/>
        </w:rPr>
      </w:pPr>
    </w:p>
    <w:p w14:paraId="69549D85">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CC0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210CD705">
            <w:pPr>
              <w:jc w:val="center"/>
              <w:rPr>
                <w:b/>
                <w:bCs/>
                <w:sz w:val="24"/>
              </w:rPr>
            </w:pPr>
            <w:r>
              <w:rPr>
                <w:b/>
                <w:sz w:val="24"/>
              </w:rPr>
              <w:t>条款号</w:t>
            </w:r>
          </w:p>
        </w:tc>
        <w:tc>
          <w:tcPr>
            <w:tcW w:w="1701" w:type="dxa"/>
            <w:noWrap w:val="0"/>
            <w:vAlign w:val="center"/>
          </w:tcPr>
          <w:p w14:paraId="37EF0552">
            <w:pPr>
              <w:jc w:val="center"/>
              <w:rPr>
                <w:b/>
                <w:bCs/>
                <w:sz w:val="24"/>
              </w:rPr>
            </w:pPr>
            <w:r>
              <w:rPr>
                <w:b/>
                <w:bCs/>
                <w:sz w:val="24"/>
              </w:rPr>
              <w:t>条目</w:t>
            </w:r>
          </w:p>
        </w:tc>
        <w:tc>
          <w:tcPr>
            <w:tcW w:w="7253" w:type="dxa"/>
            <w:noWrap w:val="0"/>
            <w:vAlign w:val="center"/>
          </w:tcPr>
          <w:p w14:paraId="2D61D54A">
            <w:pPr>
              <w:jc w:val="center"/>
              <w:rPr>
                <w:b/>
                <w:bCs/>
                <w:sz w:val="24"/>
              </w:rPr>
            </w:pPr>
            <w:r>
              <w:rPr>
                <w:b/>
                <w:bCs/>
                <w:sz w:val="24"/>
              </w:rPr>
              <w:t>内容</w:t>
            </w:r>
          </w:p>
        </w:tc>
      </w:tr>
      <w:tr w14:paraId="0CF0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3A0371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233982BC">
            <w:pPr>
              <w:jc w:val="center"/>
              <w:rPr>
                <w:sz w:val="24"/>
              </w:rPr>
            </w:pPr>
            <w:r>
              <w:rPr>
                <w:sz w:val="24"/>
              </w:rPr>
              <w:t>项目属性</w:t>
            </w:r>
          </w:p>
        </w:tc>
        <w:tc>
          <w:tcPr>
            <w:tcW w:w="7253" w:type="dxa"/>
            <w:noWrap w:val="0"/>
            <w:vAlign w:val="center"/>
          </w:tcPr>
          <w:p w14:paraId="65A4EBC8">
            <w:pPr>
              <w:jc w:val="left"/>
              <w:rPr>
                <w:sz w:val="24"/>
              </w:rPr>
            </w:pPr>
            <w:r>
              <w:rPr>
                <w:sz w:val="24"/>
              </w:rPr>
              <w:t>项目属性：</w:t>
            </w:r>
          </w:p>
          <w:p w14:paraId="66EA0AD6">
            <w:pPr>
              <w:jc w:val="left"/>
              <w:rPr>
                <w:sz w:val="24"/>
              </w:rPr>
            </w:pPr>
            <w:r>
              <w:rPr>
                <w:rFonts w:hint="eastAsia"/>
              </w:rPr>
              <w:t>■</w:t>
            </w:r>
            <w:r>
              <w:rPr>
                <w:sz w:val="24"/>
              </w:rPr>
              <w:t>服务</w:t>
            </w:r>
          </w:p>
          <w:p w14:paraId="1E4F8A2B">
            <w:pPr>
              <w:jc w:val="left"/>
              <w:rPr>
                <w:sz w:val="24"/>
              </w:rPr>
            </w:pPr>
            <w:r>
              <w:t>□</w:t>
            </w:r>
            <w:r>
              <w:rPr>
                <w:sz w:val="24"/>
              </w:rPr>
              <w:t>货物</w:t>
            </w:r>
          </w:p>
          <w:p w14:paraId="796DA9D2">
            <w:pPr>
              <w:jc w:val="left"/>
              <w:rPr>
                <w:sz w:val="24"/>
                <w:u w:val="single"/>
              </w:rPr>
            </w:pPr>
            <w:r>
              <w:rPr>
                <w:sz w:val="24"/>
              </w:rPr>
              <w:t>□</w:t>
            </w:r>
            <w:r>
              <w:rPr>
                <w:rFonts w:hint="eastAsia"/>
                <w:sz w:val="24"/>
              </w:rPr>
              <w:t>工程</w:t>
            </w:r>
          </w:p>
        </w:tc>
      </w:tr>
      <w:tr w14:paraId="481D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DB16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3754F97E">
            <w:pPr>
              <w:jc w:val="center"/>
              <w:rPr>
                <w:sz w:val="24"/>
              </w:rPr>
            </w:pPr>
            <w:r>
              <w:rPr>
                <w:sz w:val="24"/>
              </w:rPr>
              <w:t>科研仪器设备</w:t>
            </w:r>
          </w:p>
        </w:tc>
        <w:tc>
          <w:tcPr>
            <w:tcW w:w="7253" w:type="dxa"/>
            <w:noWrap w:val="0"/>
            <w:vAlign w:val="center"/>
          </w:tcPr>
          <w:p w14:paraId="4EB17359">
            <w:pPr>
              <w:jc w:val="left"/>
              <w:rPr>
                <w:sz w:val="24"/>
              </w:rPr>
            </w:pPr>
            <w:r>
              <w:rPr>
                <w:sz w:val="24"/>
              </w:rPr>
              <w:t>是否属于科研仪器设备采购项目：</w:t>
            </w:r>
          </w:p>
          <w:p w14:paraId="7CA1B9AD">
            <w:pPr>
              <w:jc w:val="left"/>
              <w:rPr>
                <w:sz w:val="24"/>
              </w:rPr>
            </w:pPr>
            <w:r>
              <w:t>□</w:t>
            </w:r>
            <w:r>
              <w:rPr>
                <w:sz w:val="24"/>
              </w:rPr>
              <w:t>是</w:t>
            </w:r>
          </w:p>
          <w:p w14:paraId="3284079E">
            <w:pPr>
              <w:jc w:val="left"/>
              <w:rPr>
                <w:sz w:val="24"/>
              </w:rPr>
            </w:pPr>
            <w:r>
              <w:rPr>
                <w:rFonts w:hint="eastAsia"/>
              </w:rPr>
              <w:t>■</w:t>
            </w:r>
            <w:r>
              <w:rPr>
                <w:sz w:val="24"/>
              </w:rPr>
              <w:t>否</w:t>
            </w:r>
          </w:p>
        </w:tc>
      </w:tr>
      <w:tr w14:paraId="2D48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67C271F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74CB4A26">
            <w:pPr>
              <w:jc w:val="center"/>
              <w:rPr>
                <w:sz w:val="24"/>
              </w:rPr>
            </w:pPr>
            <w:r>
              <w:rPr>
                <w:sz w:val="24"/>
              </w:rPr>
              <w:t>现场考察</w:t>
            </w:r>
          </w:p>
        </w:tc>
        <w:tc>
          <w:tcPr>
            <w:tcW w:w="7253" w:type="dxa"/>
            <w:noWrap w:val="0"/>
            <w:vAlign w:val="center"/>
          </w:tcPr>
          <w:p w14:paraId="3EF99A10">
            <w:pPr>
              <w:jc w:val="left"/>
              <w:rPr>
                <w:sz w:val="24"/>
              </w:rPr>
            </w:pPr>
            <w:r>
              <w:rPr>
                <w:rFonts w:hint="eastAsia"/>
              </w:rPr>
              <w:t>■</w:t>
            </w:r>
            <w:r>
              <w:rPr>
                <w:sz w:val="24"/>
              </w:rPr>
              <w:t>不组织</w:t>
            </w:r>
          </w:p>
          <w:p w14:paraId="675617F3">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3F8B0AB2">
            <w:pPr>
              <w:pStyle w:val="23"/>
              <w:adjustRightInd w:val="0"/>
              <w:snapToGrid w:val="0"/>
              <w:rPr>
                <w:rFonts w:hint="default" w:ascii="Times New Roman" w:hAnsi="Times New Roman"/>
                <w:sz w:val="24"/>
                <w:szCs w:val="24"/>
              </w:rPr>
            </w:pPr>
            <w:r>
              <w:rPr>
                <w:rFonts w:hint="default" w:ascii="Times New Roman" w:hAnsi="Times New Roman"/>
                <w:sz w:val="24"/>
              </w:rPr>
              <w:t>考察地点：__</w:t>
            </w:r>
            <w:r>
              <w:rPr>
                <w:rFonts w:hint="default" w:ascii="Times New Roman" w:hAnsi="Times New Roman"/>
                <w:sz w:val="24"/>
                <w:u w:val="single"/>
              </w:rPr>
              <w:t>_</w:t>
            </w:r>
            <w:r>
              <w:rPr>
                <w:rFonts w:ascii="Times New Roman" w:hAnsi="Times New Roman"/>
                <w:sz w:val="24"/>
                <w:u w:val="single"/>
              </w:rPr>
              <w:t>/</w:t>
            </w:r>
            <w:r>
              <w:rPr>
                <w:rFonts w:hint="default" w:ascii="Times New Roman" w:hAnsi="Times New Roman"/>
                <w:sz w:val="24"/>
                <w:u w:val="single"/>
              </w:rPr>
              <w:t>__</w:t>
            </w:r>
            <w:r>
              <w:rPr>
                <w:rFonts w:hint="default" w:ascii="Times New Roman" w:hAnsi="Times New Roman"/>
                <w:sz w:val="24"/>
              </w:rPr>
              <w:t>_</w:t>
            </w:r>
            <w:r>
              <w:rPr>
                <w:rFonts w:ascii="Times New Roman" w:hAnsi="Times New Roman"/>
                <w:sz w:val="24"/>
              </w:rPr>
              <w:t>。</w:t>
            </w:r>
          </w:p>
        </w:tc>
      </w:tr>
      <w:tr w14:paraId="1696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851B98A">
            <w:pPr>
              <w:pStyle w:val="23"/>
              <w:adjustRightInd w:val="0"/>
              <w:snapToGrid w:val="0"/>
              <w:jc w:val="center"/>
              <w:rPr>
                <w:rFonts w:hint="default" w:ascii="Times New Roman" w:hAnsi="Times New Roman"/>
                <w:sz w:val="24"/>
                <w:szCs w:val="24"/>
              </w:rPr>
            </w:pPr>
          </w:p>
        </w:tc>
        <w:tc>
          <w:tcPr>
            <w:tcW w:w="1701" w:type="dxa"/>
            <w:noWrap w:val="0"/>
            <w:vAlign w:val="center"/>
          </w:tcPr>
          <w:p w14:paraId="52405AE4">
            <w:pPr>
              <w:jc w:val="center"/>
              <w:rPr>
                <w:sz w:val="24"/>
              </w:rPr>
            </w:pPr>
            <w:r>
              <w:rPr>
                <w:sz w:val="24"/>
              </w:rPr>
              <w:t>磋商前答疑会</w:t>
            </w:r>
          </w:p>
        </w:tc>
        <w:tc>
          <w:tcPr>
            <w:tcW w:w="7253" w:type="dxa"/>
            <w:noWrap w:val="0"/>
            <w:vAlign w:val="center"/>
          </w:tcPr>
          <w:p w14:paraId="5A8B0BDD">
            <w:pPr>
              <w:jc w:val="left"/>
              <w:rPr>
                <w:sz w:val="24"/>
              </w:rPr>
            </w:pPr>
            <w:r>
              <w:rPr>
                <w:rFonts w:hint="eastAsia"/>
              </w:rPr>
              <w:t>■</w:t>
            </w:r>
            <w:r>
              <w:rPr>
                <w:sz w:val="24"/>
              </w:rPr>
              <w:t>不召开</w:t>
            </w:r>
          </w:p>
          <w:p w14:paraId="66273886">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407A42D6">
            <w:pPr>
              <w:jc w:val="left"/>
              <w:rPr>
                <w:sz w:val="24"/>
              </w:rPr>
            </w:pPr>
            <w:r>
              <w:rPr>
                <w:sz w:val="24"/>
              </w:rPr>
              <w:t>召开地点：___</w:t>
            </w:r>
            <w:r>
              <w:rPr>
                <w:sz w:val="24"/>
                <w:u w:val="single"/>
              </w:rPr>
              <w:t>_</w:t>
            </w:r>
            <w:r>
              <w:rPr>
                <w:rFonts w:hint="eastAsia"/>
                <w:sz w:val="24"/>
                <w:u w:val="single"/>
              </w:rPr>
              <w:t>/</w:t>
            </w:r>
            <w:r>
              <w:rPr>
                <w:sz w:val="24"/>
                <w:u w:val="single"/>
              </w:rPr>
              <w:t>_</w:t>
            </w:r>
            <w:r>
              <w:rPr>
                <w:sz w:val="24"/>
              </w:rPr>
              <w:t>_</w:t>
            </w:r>
            <w:r>
              <w:rPr>
                <w:rFonts w:hint="eastAsia"/>
                <w:sz w:val="24"/>
              </w:rPr>
              <w:t>。</w:t>
            </w:r>
          </w:p>
        </w:tc>
      </w:tr>
      <w:tr w14:paraId="73C55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A50D1A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0"/>
            <w:vAlign w:val="center"/>
          </w:tcPr>
          <w:p w14:paraId="22CDABA0">
            <w:pPr>
              <w:jc w:val="center"/>
              <w:rPr>
                <w:sz w:val="24"/>
              </w:rPr>
            </w:pPr>
            <w:r>
              <w:rPr>
                <w:sz w:val="24"/>
              </w:rPr>
              <w:t>标的所属行业</w:t>
            </w:r>
          </w:p>
        </w:tc>
        <w:tc>
          <w:tcPr>
            <w:tcW w:w="7253" w:type="dxa"/>
            <w:noWrap w:val="0"/>
            <w:vAlign w:val="center"/>
          </w:tcPr>
          <w:p w14:paraId="77723A61">
            <w:pPr>
              <w:jc w:val="left"/>
              <w:rPr>
                <w:sz w:val="24"/>
              </w:rPr>
            </w:pPr>
            <w:r>
              <w:rPr>
                <w:sz w:val="24"/>
              </w:rPr>
              <w:t>本项目采购标的对应的中小企业划分标准所属行业：</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06D9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55054B32">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7B3E3D99">
                  <w:pPr>
                    <w:jc w:val="center"/>
                    <w:rPr>
                      <w:sz w:val="24"/>
                    </w:rPr>
                  </w:pPr>
                  <w:r>
                    <w:rPr>
                      <w:sz w:val="24"/>
                    </w:rPr>
                    <w:t>中小企业划分标准所属行业</w:t>
                  </w:r>
                </w:p>
              </w:tc>
            </w:tr>
            <w:tr w14:paraId="1935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03A8D81E">
                  <w:pPr>
                    <w:jc w:val="center"/>
                    <w:rPr>
                      <w:bCs/>
                      <w:sz w:val="24"/>
                    </w:rPr>
                  </w:pPr>
                  <w:r>
                    <w:rPr>
                      <w:rFonts w:hint="eastAsia"/>
                      <w:bCs/>
                      <w:sz w:val="24"/>
                    </w:rPr>
                    <w:t>2024年文化产业招商引资活动项目</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3ED5E6EA">
                  <w:pPr>
                    <w:jc w:val="center"/>
                    <w:rPr>
                      <w:kern w:val="0"/>
                      <w:sz w:val="24"/>
                    </w:rPr>
                  </w:pPr>
                  <w:r>
                    <w:rPr>
                      <w:rFonts w:hint="eastAsia"/>
                      <w:sz w:val="24"/>
                    </w:rPr>
                    <w:t>其他未列明行业</w:t>
                  </w:r>
                </w:p>
              </w:tc>
            </w:tr>
          </w:tbl>
          <w:p w14:paraId="0A83AE19">
            <w:pPr>
              <w:jc w:val="left"/>
              <w:rPr>
                <w:sz w:val="24"/>
              </w:rPr>
            </w:pPr>
          </w:p>
        </w:tc>
      </w:tr>
      <w:tr w14:paraId="4F61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5CF9B9F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0"/>
            <w:vAlign w:val="center"/>
          </w:tcPr>
          <w:p w14:paraId="7C7D63EF">
            <w:pPr>
              <w:jc w:val="center"/>
              <w:rPr>
                <w:sz w:val="24"/>
              </w:rPr>
            </w:pPr>
            <w:r>
              <w:rPr>
                <w:sz w:val="24"/>
              </w:rPr>
              <w:t>报价</w:t>
            </w:r>
          </w:p>
        </w:tc>
        <w:tc>
          <w:tcPr>
            <w:tcW w:w="7253" w:type="dxa"/>
            <w:noWrap w:val="0"/>
            <w:vAlign w:val="center"/>
          </w:tcPr>
          <w:p w14:paraId="7C682E73">
            <w:pPr>
              <w:jc w:val="left"/>
              <w:rPr>
                <w:sz w:val="24"/>
              </w:rPr>
            </w:pPr>
            <w:r>
              <w:rPr>
                <w:sz w:val="24"/>
              </w:rPr>
              <w:t>报价的特殊规定：</w:t>
            </w:r>
          </w:p>
          <w:p w14:paraId="29734F5F">
            <w:pPr>
              <w:jc w:val="left"/>
              <w:rPr>
                <w:sz w:val="24"/>
              </w:rPr>
            </w:pPr>
            <w:r>
              <w:rPr/>
              <w:sym w:font="Wingdings 2" w:char="0052"/>
            </w:r>
            <w:r>
              <w:rPr>
                <w:sz w:val="24"/>
              </w:rPr>
              <w:t>无</w:t>
            </w:r>
          </w:p>
          <w:p w14:paraId="677C1BA0">
            <w:pPr>
              <w:jc w:val="left"/>
              <w:rPr>
                <w:sz w:val="24"/>
              </w:rPr>
            </w:pPr>
            <w:r>
              <w:t>□</w:t>
            </w:r>
            <w:r>
              <w:rPr>
                <w:sz w:val="24"/>
              </w:rPr>
              <w:t>有，具体情形：___________。</w:t>
            </w:r>
          </w:p>
        </w:tc>
      </w:tr>
      <w:tr w14:paraId="2DFA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533DB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noWrap w:val="0"/>
            <w:vAlign w:val="center"/>
          </w:tcPr>
          <w:p w14:paraId="004C5397">
            <w:pPr>
              <w:jc w:val="center"/>
              <w:rPr>
                <w:sz w:val="24"/>
              </w:rPr>
            </w:pPr>
            <w:r>
              <w:rPr>
                <w:sz w:val="24"/>
              </w:rPr>
              <w:t>磋商保证金</w:t>
            </w:r>
          </w:p>
        </w:tc>
        <w:tc>
          <w:tcPr>
            <w:tcW w:w="7253" w:type="dxa"/>
            <w:noWrap w:val="0"/>
            <w:vAlign w:val="center"/>
          </w:tcPr>
          <w:p w14:paraId="104BE1AA">
            <w:pPr>
              <w:spacing w:before="36"/>
              <w:rPr>
                <w:rFonts w:ascii="宋体" w:hAnsi="宋体" w:cs="宋体"/>
                <w:sz w:val="24"/>
              </w:rPr>
            </w:pPr>
            <w:r>
              <w:rPr>
                <w:rFonts w:hint="eastAsia" w:ascii="宋体" w:hAnsi="宋体" w:cs="宋体"/>
                <w:sz w:val="24"/>
              </w:rPr>
              <w:t>1.投标保证金金额:</w:t>
            </w:r>
            <w:r>
              <w:rPr>
                <w:rFonts w:ascii="宋体" w:hAnsi="宋体" w:cs="宋体"/>
                <w:sz w:val="24"/>
              </w:rPr>
              <w:t xml:space="preserve"> 20000</w:t>
            </w:r>
            <w:r>
              <w:rPr>
                <w:rFonts w:hint="eastAsia" w:ascii="宋体" w:hAnsi="宋体" w:cs="宋体"/>
                <w:sz w:val="24"/>
              </w:rPr>
              <w:t>元。</w:t>
            </w:r>
          </w:p>
          <w:p w14:paraId="1F992817">
            <w:pPr>
              <w:spacing w:before="36"/>
              <w:rPr>
                <w:rFonts w:hint="eastAsia" w:ascii="宋体" w:hAnsi="宋体" w:cs="宋体"/>
                <w:sz w:val="24"/>
              </w:rPr>
            </w:pPr>
            <w:r>
              <w:rPr>
                <w:rFonts w:hint="eastAsia" w:ascii="宋体" w:hAnsi="宋体" w:cs="宋体"/>
                <w:sz w:val="24"/>
              </w:rPr>
              <w:t>2.投标保证金递交形式:支票、汇票、本票或者金融机构、担保机构出具的保函等非现金形式提交。</w:t>
            </w:r>
          </w:p>
          <w:p w14:paraId="10F7634D">
            <w:pPr>
              <w:spacing w:before="27"/>
              <w:rPr>
                <w:rFonts w:hint="eastAsia" w:ascii="宋体" w:hAnsi="宋体" w:cs="宋体"/>
                <w:sz w:val="24"/>
              </w:rPr>
            </w:pPr>
            <w:r>
              <w:rPr>
                <w:rFonts w:hint="eastAsia" w:ascii="宋体" w:hAnsi="宋体" w:cs="宋体"/>
                <w:sz w:val="24"/>
              </w:rPr>
              <w:t>3.投标保证金收受人信息:</w:t>
            </w:r>
          </w:p>
          <w:p w14:paraId="44644881">
            <w:pPr>
              <w:spacing w:before="27"/>
              <w:rPr>
                <w:rFonts w:hint="eastAsia" w:ascii="宋体" w:hAnsi="宋体" w:cs="宋体"/>
                <w:sz w:val="24"/>
              </w:rPr>
            </w:pPr>
            <w:r>
              <w:rPr>
                <w:rFonts w:hint="eastAsia" w:ascii="宋体" w:hAnsi="宋体" w:cs="宋体"/>
                <w:sz w:val="24"/>
              </w:rPr>
              <w:t>账户名称:中承国汇咨询(北京)有限公司</w:t>
            </w:r>
          </w:p>
          <w:p w14:paraId="7E3ECE3B">
            <w:pPr>
              <w:spacing w:before="27"/>
              <w:rPr>
                <w:rFonts w:hint="eastAsia" w:ascii="宋体" w:hAnsi="宋体" w:cs="宋体"/>
                <w:sz w:val="24"/>
              </w:rPr>
            </w:pPr>
            <w:r>
              <w:rPr>
                <w:rFonts w:hint="eastAsia" w:ascii="宋体" w:hAnsi="宋体" w:cs="宋体"/>
                <w:sz w:val="24"/>
              </w:rPr>
              <w:t>开户银行:中国银行北京天华支行</w:t>
            </w:r>
          </w:p>
          <w:p w14:paraId="623C587F">
            <w:pPr>
              <w:spacing w:before="27"/>
              <w:rPr>
                <w:rFonts w:hint="eastAsia" w:ascii="宋体" w:hAnsi="宋体" w:cs="宋体"/>
                <w:sz w:val="24"/>
              </w:rPr>
            </w:pPr>
            <w:r>
              <w:rPr>
                <w:rFonts w:hint="eastAsia" w:ascii="宋体" w:hAnsi="宋体" w:cs="宋体"/>
                <w:sz w:val="24"/>
              </w:rPr>
              <w:t>账    号:318171209463(仅作为递交投标保证金使用)</w:t>
            </w:r>
          </w:p>
          <w:p w14:paraId="0E6798F4">
            <w:pPr>
              <w:spacing w:before="27"/>
              <w:rPr>
                <w:rFonts w:hint="eastAsia" w:ascii="宋体" w:hAnsi="宋体" w:cs="宋体"/>
                <w:sz w:val="24"/>
              </w:rPr>
            </w:pPr>
            <w:r>
              <w:rPr>
                <w:rFonts w:hint="eastAsia" w:ascii="宋体" w:hAnsi="宋体" w:cs="宋体"/>
                <w:sz w:val="24"/>
              </w:rPr>
              <w:t>递交投标保证金需注明所递交项目的采购编号，如分包则需注明包号(例如:ZCGH-ZB-2024XXXXX,第X包)</w:t>
            </w:r>
          </w:p>
          <w:p w14:paraId="59E6AE55">
            <w:pPr>
              <w:jc w:val="left"/>
              <w:rPr>
                <w:sz w:val="24"/>
              </w:rPr>
            </w:pPr>
            <w:r>
              <w:rPr>
                <w:rFonts w:hint="eastAsia" w:ascii="宋体" w:hAnsi="宋体" w:cs="宋体"/>
                <w:sz w:val="24"/>
              </w:rPr>
              <w:t>4.投标保证金递交截止时间:</w:t>
            </w:r>
            <w:r>
              <w:rPr>
                <w:rFonts w:hint="eastAsia" w:ascii="宋体" w:hAnsi="宋体" w:cs="宋体"/>
                <w:sz w:val="24"/>
                <w:lang w:bidi="ar"/>
              </w:rPr>
              <w:t>2024年</w:t>
            </w:r>
            <w:r>
              <w:rPr>
                <w:rFonts w:ascii="宋体" w:hAnsi="宋体" w:cs="宋体"/>
                <w:sz w:val="24"/>
                <w:lang w:bidi="ar"/>
              </w:rPr>
              <w:t>8</w:t>
            </w:r>
            <w:r>
              <w:rPr>
                <w:rFonts w:hint="eastAsia" w:ascii="宋体" w:hAnsi="宋体" w:cs="宋体"/>
                <w:sz w:val="24"/>
                <w:lang w:bidi="ar"/>
              </w:rPr>
              <w:t>月</w:t>
            </w:r>
            <w:r>
              <w:rPr>
                <w:rFonts w:ascii="宋体" w:hAnsi="宋体" w:cs="宋体"/>
                <w:sz w:val="24"/>
                <w:lang w:bidi="ar"/>
              </w:rPr>
              <w:t>26</w:t>
            </w:r>
            <w:r>
              <w:rPr>
                <w:rFonts w:hint="eastAsia" w:ascii="宋体" w:hAnsi="宋体" w:cs="宋体"/>
                <w:sz w:val="24"/>
                <w:lang w:bidi="ar"/>
              </w:rPr>
              <w:t>日09点30分</w:t>
            </w:r>
            <w:r>
              <w:rPr>
                <w:rFonts w:hint="eastAsia" w:ascii="宋体" w:hAnsi="宋体" w:cs="宋体"/>
                <w:sz w:val="24"/>
              </w:rPr>
              <w:t>(北京时间)(以任何方式递交的投标保证金需保证于</w:t>
            </w:r>
            <w:r>
              <w:rPr>
                <w:rFonts w:hint="eastAsia" w:ascii="宋体" w:hAnsi="宋体" w:cs="宋体"/>
                <w:sz w:val="24"/>
                <w:lang w:bidi="ar"/>
              </w:rPr>
              <w:t>2024年</w:t>
            </w:r>
            <w:r>
              <w:rPr>
                <w:rFonts w:ascii="宋体" w:hAnsi="宋体" w:cs="宋体"/>
                <w:sz w:val="24"/>
                <w:lang w:bidi="ar"/>
              </w:rPr>
              <w:t>8</w:t>
            </w:r>
            <w:r>
              <w:rPr>
                <w:rFonts w:hint="eastAsia" w:ascii="宋体" w:hAnsi="宋体" w:cs="宋体"/>
                <w:sz w:val="24"/>
                <w:lang w:bidi="ar"/>
              </w:rPr>
              <w:t>月</w:t>
            </w:r>
            <w:r>
              <w:rPr>
                <w:rFonts w:ascii="宋体" w:hAnsi="宋体" w:cs="宋体"/>
                <w:sz w:val="24"/>
                <w:lang w:bidi="ar"/>
              </w:rPr>
              <w:t>26</w:t>
            </w:r>
            <w:r>
              <w:rPr>
                <w:rFonts w:hint="eastAsia" w:ascii="宋体" w:hAnsi="宋体" w:cs="宋体"/>
                <w:sz w:val="24"/>
                <w:lang w:bidi="ar"/>
              </w:rPr>
              <w:t>日09点30分</w:t>
            </w:r>
            <w:r>
              <w:rPr>
                <w:rFonts w:hint="eastAsia" w:ascii="宋体" w:hAnsi="宋体" w:cs="宋体"/>
                <w:sz w:val="24"/>
              </w:rPr>
              <w:t>(北京时间)前全额到账)。</w:t>
            </w:r>
          </w:p>
        </w:tc>
      </w:tr>
      <w:tr w14:paraId="2820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092FC2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noWrap w:val="0"/>
            <w:vAlign w:val="center"/>
          </w:tcPr>
          <w:p w14:paraId="641A2F8F">
            <w:pPr>
              <w:jc w:val="center"/>
              <w:rPr>
                <w:sz w:val="24"/>
              </w:rPr>
            </w:pPr>
          </w:p>
        </w:tc>
        <w:tc>
          <w:tcPr>
            <w:tcW w:w="7253" w:type="dxa"/>
            <w:noWrap w:val="0"/>
            <w:vAlign w:val="center"/>
          </w:tcPr>
          <w:p w14:paraId="452457B9">
            <w:pPr>
              <w:jc w:val="left"/>
              <w:rPr>
                <w:sz w:val="24"/>
              </w:rPr>
            </w:pPr>
            <w:r>
              <w:rPr>
                <w:sz w:val="24"/>
              </w:rPr>
              <w:t>磋商保证金不予退还的其他情形：</w:t>
            </w:r>
          </w:p>
          <w:p w14:paraId="21146BDF">
            <w:pPr>
              <w:jc w:val="left"/>
              <w:rPr>
                <w:sz w:val="24"/>
              </w:rPr>
            </w:pPr>
            <w:r>
              <w:rPr>
                <w:rFonts w:hint="eastAsia"/>
              </w:rPr>
              <w:t>□</w:t>
            </w:r>
            <w:r>
              <w:rPr>
                <w:sz w:val="24"/>
              </w:rPr>
              <w:t>无</w:t>
            </w:r>
          </w:p>
          <w:p w14:paraId="7039A377">
            <w:pPr>
              <w:pStyle w:val="23"/>
              <w:tabs>
                <w:tab w:val="left" w:pos="2240"/>
              </w:tabs>
              <w:spacing w:line="360" w:lineRule="auto"/>
              <w:ind w:left="-2"/>
              <w:rPr>
                <w:rFonts w:hAnsi="宋体"/>
                <w:sz w:val="24"/>
              </w:rPr>
            </w:pPr>
            <w:r>
              <w:rPr/>
              <w:sym w:font="Wingdings 2" w:char="F052"/>
            </w:r>
            <w:r>
              <w:rPr>
                <w:rFonts w:hint="default" w:ascii="Times New Roman" w:hAnsi="Times New Roman"/>
                <w:sz w:val="24"/>
              </w:rPr>
              <w:t>有，具体情形：</w:t>
            </w:r>
            <w:r>
              <w:rPr>
                <w:rFonts w:hAnsi="宋体"/>
                <w:sz w:val="24"/>
              </w:rPr>
              <w:t>(1)在响应文件开启后到磋商有效期满前，供应商擅自撤回响应文件的；</w:t>
            </w:r>
          </w:p>
          <w:p w14:paraId="6CF41659">
            <w:pPr>
              <w:pStyle w:val="23"/>
              <w:adjustRightInd w:val="0"/>
              <w:snapToGrid w:val="0"/>
              <w:rPr>
                <w:rFonts w:hAnsi="宋体"/>
                <w:sz w:val="24"/>
              </w:rPr>
            </w:pPr>
            <w:r>
              <w:rPr>
                <w:rFonts w:hAnsi="宋体"/>
                <w:sz w:val="24"/>
              </w:rPr>
              <w:t>(2)供应商在响应文件中提供任何虚假材料的；</w:t>
            </w:r>
          </w:p>
          <w:p w14:paraId="0A13FC4F">
            <w:pPr>
              <w:pStyle w:val="23"/>
              <w:adjustRightInd w:val="0"/>
              <w:snapToGrid w:val="0"/>
              <w:rPr>
                <w:rFonts w:hint="default" w:ascii="Times New Roman" w:hAnsi="Times New Roman"/>
                <w:sz w:val="24"/>
                <w:szCs w:val="24"/>
              </w:rPr>
            </w:pPr>
            <w:r>
              <w:rPr>
                <w:rFonts w:hAnsi="宋体"/>
                <w:sz w:val="24"/>
              </w:rPr>
              <w:t>（3）成交人应当自成交通知书发出之日起30日内，与买方签订书面合同，否则按开启后撤回响应文件处理；成交人未按规定时间签订合同的招标采购单位可选下一个成交候选人。</w:t>
            </w:r>
          </w:p>
        </w:tc>
      </w:tr>
      <w:tr w14:paraId="115D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5E1D0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49005F21">
            <w:pPr>
              <w:jc w:val="center"/>
              <w:rPr>
                <w:sz w:val="24"/>
              </w:rPr>
            </w:pPr>
            <w:r>
              <w:rPr>
                <w:sz w:val="24"/>
              </w:rPr>
              <w:t>响应有效期</w:t>
            </w:r>
          </w:p>
        </w:tc>
        <w:tc>
          <w:tcPr>
            <w:tcW w:w="7253" w:type="dxa"/>
            <w:noWrap w:val="0"/>
            <w:vAlign w:val="center"/>
          </w:tcPr>
          <w:p w14:paraId="428FD30D">
            <w:pPr>
              <w:jc w:val="left"/>
              <w:rPr>
                <w:sz w:val="24"/>
              </w:rPr>
            </w:pPr>
            <w:r>
              <w:rPr>
                <w:sz w:val="24"/>
              </w:rPr>
              <w:t>自提交响应文件的截止之日起算__</w:t>
            </w:r>
            <w:r>
              <w:rPr>
                <w:rFonts w:hint="eastAsia"/>
                <w:sz w:val="24"/>
                <w:u w:val="single"/>
              </w:rPr>
              <w:t xml:space="preserve">90 </w:t>
            </w:r>
            <w:r>
              <w:rPr>
                <w:sz w:val="24"/>
              </w:rPr>
              <w:t>_日历天。</w:t>
            </w:r>
          </w:p>
        </w:tc>
      </w:tr>
      <w:tr w14:paraId="03B3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F81A5D4">
            <w:pPr>
              <w:pStyle w:val="23"/>
              <w:adjustRightInd w:val="0"/>
              <w:snapToGrid w:val="0"/>
              <w:jc w:val="center"/>
              <w:rPr>
                <w:rFonts w:hint="default" w:ascii="Times New Roman" w:hAnsi="Times New Roman"/>
                <w:sz w:val="24"/>
                <w:szCs w:val="24"/>
              </w:rPr>
            </w:pPr>
            <w:r>
              <w:rPr>
                <w:rFonts w:ascii="Times New Roman" w:hAnsi="Times New Roman"/>
                <w:sz w:val="24"/>
                <w:szCs w:val="24"/>
              </w:rPr>
              <w:t>18.1</w:t>
            </w:r>
          </w:p>
        </w:tc>
        <w:tc>
          <w:tcPr>
            <w:tcW w:w="1701" w:type="dxa"/>
            <w:noWrap w:val="0"/>
            <w:vAlign w:val="center"/>
          </w:tcPr>
          <w:p w14:paraId="4AD3DB09">
            <w:pPr>
              <w:jc w:val="center"/>
              <w:rPr>
                <w:sz w:val="24"/>
              </w:rPr>
            </w:pPr>
            <w:r>
              <w:rPr>
                <w:sz w:val="24"/>
              </w:rPr>
              <w:t>成交供应商的确认</w:t>
            </w:r>
          </w:p>
        </w:tc>
        <w:tc>
          <w:tcPr>
            <w:tcW w:w="7253" w:type="dxa"/>
            <w:noWrap w:val="0"/>
            <w:vAlign w:val="center"/>
          </w:tcPr>
          <w:p w14:paraId="4DF6DDE3">
            <w:pPr>
              <w:pStyle w:val="23"/>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66E96EF7">
            <w:pPr>
              <w:pStyle w:val="23"/>
              <w:adjustRightInd w:val="0"/>
              <w:snapToGrid w:val="0"/>
              <w:rPr>
                <w:rFonts w:hint="default" w:ascii="Times New Roman" w:hAnsi="Times New Roman"/>
                <w:sz w:val="24"/>
              </w:rPr>
            </w:pPr>
            <w:r>
              <w:rPr/>
              <w:sym w:font="Wingdings 2" w:char="F052"/>
            </w:r>
            <w:r>
              <w:rPr>
                <w:rFonts w:hint="default" w:ascii="Times New Roman" w:hAnsi="Times New Roman"/>
                <w:sz w:val="24"/>
              </w:rPr>
              <w:t>否</w:t>
            </w:r>
          </w:p>
          <w:p w14:paraId="4F1BB8DD">
            <w:pPr>
              <w:jc w:val="left"/>
              <w:rPr>
                <w:sz w:val="24"/>
              </w:rPr>
            </w:pPr>
            <w:r>
              <w:t>□</w:t>
            </w:r>
            <w:r>
              <w:rPr>
                <w:sz w:val="24"/>
              </w:rPr>
              <w:t>是</w:t>
            </w:r>
          </w:p>
          <w:p w14:paraId="757B8039">
            <w:pPr>
              <w:jc w:val="left"/>
              <w:rPr>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评审得分相同的，按照最后报价由低到高的顺序推荐。评审得分且最后报价相同的，按照技术指标优劣顺序推荐。</w:t>
            </w:r>
          </w:p>
        </w:tc>
      </w:tr>
      <w:tr w14:paraId="46C4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88A5B9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1</w:t>
            </w:r>
            <w:r>
              <w:rPr>
                <w:rFonts w:hint="default" w:ascii="Times New Roman" w:hAnsi="Times New Roman"/>
                <w:sz w:val="24"/>
                <w:szCs w:val="24"/>
              </w:rPr>
              <w:t>.5</w:t>
            </w:r>
          </w:p>
        </w:tc>
        <w:tc>
          <w:tcPr>
            <w:tcW w:w="1701" w:type="dxa"/>
            <w:noWrap w:val="0"/>
            <w:vAlign w:val="center"/>
          </w:tcPr>
          <w:p w14:paraId="10B83C58">
            <w:pPr>
              <w:jc w:val="center"/>
              <w:rPr>
                <w:sz w:val="24"/>
              </w:rPr>
            </w:pPr>
            <w:r>
              <w:rPr>
                <w:sz w:val="24"/>
              </w:rPr>
              <w:t>分包</w:t>
            </w:r>
          </w:p>
        </w:tc>
        <w:tc>
          <w:tcPr>
            <w:tcW w:w="7253" w:type="dxa"/>
            <w:noWrap w:val="0"/>
            <w:vAlign w:val="center"/>
          </w:tcPr>
          <w:p w14:paraId="3EF59D6B">
            <w:pPr>
              <w:jc w:val="left"/>
              <w:rPr>
                <w:sz w:val="24"/>
              </w:rPr>
            </w:pPr>
            <w:r>
              <w:rPr>
                <w:sz w:val="24"/>
              </w:rPr>
              <w:t>本项目是否允许分包：否</w:t>
            </w:r>
          </w:p>
          <w:p w14:paraId="0E1F0C71">
            <w:pPr>
              <w:jc w:val="left"/>
              <w:rPr>
                <w:sz w:val="24"/>
              </w:rPr>
            </w:pPr>
            <w:r>
              <w:rPr/>
              <w:sym w:font="Wingdings 2" w:char="F052"/>
            </w:r>
            <w:r>
              <w:rPr>
                <w:sz w:val="24"/>
              </w:rPr>
              <w:t>不允许</w:t>
            </w:r>
          </w:p>
          <w:p w14:paraId="0AE94D3B">
            <w:pPr>
              <w:jc w:val="left"/>
              <w:rPr>
                <w:sz w:val="24"/>
              </w:rPr>
            </w:pPr>
            <w:r>
              <w:t>□</w:t>
            </w:r>
            <w:r>
              <w:rPr>
                <w:sz w:val="24"/>
              </w:rPr>
              <w:t>允许，具体要求：_______。</w:t>
            </w:r>
          </w:p>
          <w:p w14:paraId="4F73FB16">
            <w:pPr>
              <w:jc w:val="left"/>
              <w:rPr>
                <w:sz w:val="24"/>
              </w:rPr>
            </w:pPr>
            <w:r>
              <w:rPr>
                <w:sz w:val="24"/>
              </w:rPr>
              <w:t>（1）可以分包履行的具体内容：_______；</w:t>
            </w:r>
          </w:p>
          <w:p w14:paraId="6AE7919A">
            <w:pPr>
              <w:jc w:val="left"/>
              <w:rPr>
                <w:sz w:val="24"/>
              </w:rPr>
            </w:pPr>
            <w:r>
              <w:rPr>
                <w:sz w:val="24"/>
              </w:rPr>
              <w:t>（2）允许分包的金额或者比例：_______；</w:t>
            </w:r>
          </w:p>
          <w:p w14:paraId="6370E4AE">
            <w:pPr>
              <w:jc w:val="left"/>
              <w:rPr>
                <w:sz w:val="24"/>
                <w:u w:val="single"/>
              </w:rPr>
            </w:pPr>
            <w:r>
              <w:rPr>
                <w:sz w:val="24"/>
              </w:rPr>
              <w:t>（3）其他要求：_______。</w:t>
            </w:r>
          </w:p>
        </w:tc>
      </w:tr>
      <w:tr w14:paraId="6D82A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2980ED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2</w:t>
            </w:r>
            <w:r>
              <w:rPr>
                <w:rFonts w:hint="default" w:ascii="Times New Roman" w:hAnsi="Times New Roman"/>
                <w:sz w:val="24"/>
                <w:szCs w:val="24"/>
              </w:rPr>
              <w:t>.1</w:t>
            </w:r>
          </w:p>
        </w:tc>
        <w:tc>
          <w:tcPr>
            <w:tcW w:w="1701" w:type="dxa"/>
            <w:noWrap w:val="0"/>
            <w:vAlign w:val="center"/>
          </w:tcPr>
          <w:p w14:paraId="13020CAB">
            <w:pPr>
              <w:jc w:val="center"/>
              <w:rPr>
                <w:sz w:val="24"/>
              </w:rPr>
            </w:pPr>
            <w:r>
              <w:rPr>
                <w:sz w:val="24"/>
              </w:rPr>
              <w:t>询问</w:t>
            </w:r>
          </w:p>
        </w:tc>
        <w:tc>
          <w:tcPr>
            <w:tcW w:w="7253" w:type="dxa"/>
            <w:noWrap w:val="0"/>
            <w:vAlign w:val="center"/>
          </w:tcPr>
          <w:p w14:paraId="0BF2A43D">
            <w:pPr>
              <w:jc w:val="left"/>
              <w:rPr>
                <w:sz w:val="24"/>
              </w:rPr>
            </w:pPr>
            <w:r>
              <w:rPr>
                <w:sz w:val="24"/>
              </w:rPr>
              <w:t>询问送达形式：邮寄。</w:t>
            </w:r>
          </w:p>
        </w:tc>
      </w:tr>
      <w:tr w14:paraId="661A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5E654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2</w:t>
            </w:r>
            <w:r>
              <w:rPr>
                <w:rFonts w:hint="default" w:ascii="Times New Roman" w:hAnsi="Times New Roman"/>
                <w:sz w:val="24"/>
                <w:szCs w:val="24"/>
              </w:rPr>
              <w:t>.</w:t>
            </w:r>
            <w:r>
              <w:rPr>
                <w:rFonts w:ascii="Times New Roman" w:hAnsi="Times New Roman"/>
                <w:sz w:val="24"/>
                <w:szCs w:val="24"/>
              </w:rPr>
              <w:t>2</w:t>
            </w:r>
          </w:p>
        </w:tc>
        <w:tc>
          <w:tcPr>
            <w:tcW w:w="1701" w:type="dxa"/>
            <w:noWrap w:val="0"/>
            <w:vAlign w:val="center"/>
          </w:tcPr>
          <w:p w14:paraId="53515435">
            <w:pPr>
              <w:jc w:val="center"/>
              <w:rPr>
                <w:sz w:val="24"/>
              </w:rPr>
            </w:pPr>
            <w:r>
              <w:rPr>
                <w:sz w:val="24"/>
              </w:rPr>
              <w:t>联系方式</w:t>
            </w:r>
          </w:p>
        </w:tc>
        <w:tc>
          <w:tcPr>
            <w:tcW w:w="7253" w:type="dxa"/>
            <w:noWrap w:val="0"/>
            <w:vAlign w:val="center"/>
          </w:tcPr>
          <w:p w14:paraId="5DCD3EB9">
            <w:pPr>
              <w:jc w:val="left"/>
              <w:rPr>
                <w:sz w:val="24"/>
              </w:rPr>
            </w:pPr>
            <w:r>
              <w:rPr>
                <w:sz w:val="24"/>
              </w:rPr>
              <w:t>接收询问和质疑的联系方式</w:t>
            </w:r>
          </w:p>
          <w:p w14:paraId="290B68A9">
            <w:pPr>
              <w:jc w:val="left"/>
              <w:rPr>
                <w:rFonts w:hint="eastAsia"/>
                <w:sz w:val="24"/>
              </w:rPr>
            </w:pPr>
            <w:r>
              <w:rPr>
                <w:rFonts w:hint="eastAsia"/>
                <w:sz w:val="24"/>
              </w:rPr>
              <w:t>联系部门:中承国汇咨询(北京)有限公司；</w:t>
            </w:r>
          </w:p>
          <w:p w14:paraId="2B08F3E9">
            <w:pPr>
              <w:jc w:val="left"/>
              <w:rPr>
                <w:rFonts w:hint="eastAsia"/>
                <w:sz w:val="24"/>
              </w:rPr>
            </w:pPr>
            <w:r>
              <w:rPr>
                <w:rFonts w:hint="eastAsia"/>
                <w:sz w:val="24"/>
              </w:rPr>
              <w:t>联系电话:010-53383779；</w:t>
            </w:r>
          </w:p>
          <w:p w14:paraId="4F453346">
            <w:pPr>
              <w:jc w:val="left"/>
              <w:rPr>
                <w:sz w:val="24"/>
              </w:rPr>
            </w:pPr>
            <w:r>
              <w:rPr>
                <w:rFonts w:hint="eastAsia"/>
                <w:sz w:val="24"/>
              </w:rPr>
              <w:t>通讯地址:北京市北京经济技术开发区万源街22号B座四层。</w:t>
            </w:r>
          </w:p>
        </w:tc>
      </w:tr>
      <w:tr w14:paraId="5914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035C4D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3.1</w:t>
            </w:r>
          </w:p>
        </w:tc>
        <w:tc>
          <w:tcPr>
            <w:tcW w:w="1701" w:type="dxa"/>
            <w:noWrap w:val="0"/>
            <w:vAlign w:val="center"/>
          </w:tcPr>
          <w:p w14:paraId="69DD64B5">
            <w:pPr>
              <w:jc w:val="center"/>
              <w:rPr>
                <w:sz w:val="24"/>
              </w:rPr>
            </w:pPr>
            <w:r>
              <w:rPr>
                <w:sz w:val="24"/>
              </w:rPr>
              <w:t>代理费</w:t>
            </w:r>
          </w:p>
        </w:tc>
        <w:tc>
          <w:tcPr>
            <w:tcW w:w="7253" w:type="dxa"/>
            <w:noWrap w:val="0"/>
            <w:vAlign w:val="center"/>
          </w:tcPr>
          <w:p w14:paraId="1055349A">
            <w:pPr>
              <w:spacing w:before="40"/>
              <w:rPr>
                <w:rFonts w:ascii="宋体" w:hAnsi="宋体" w:cs="宋体"/>
                <w:sz w:val="24"/>
              </w:rPr>
            </w:pPr>
            <w:r>
              <w:rPr>
                <w:rFonts w:hint="eastAsia" w:ascii="宋体" w:hAnsi="宋体" w:cs="宋体"/>
                <w:sz w:val="24"/>
              </w:rPr>
              <w:t>收费对象:</w:t>
            </w:r>
          </w:p>
          <w:p w14:paraId="46BCEDBA">
            <w:pPr>
              <w:spacing w:before="26"/>
              <w:rPr>
                <w:rFonts w:ascii="宋体" w:hAnsi="宋体" w:cs="宋体"/>
                <w:sz w:val="24"/>
              </w:rPr>
            </w:pPr>
            <w:r>
              <w:rPr>
                <w:rFonts w:hint="eastAsia" w:ascii="宋体" w:hAnsi="宋体" w:cs="宋体"/>
                <w:sz w:val="24"/>
              </w:rPr>
              <w:t>□采购人</w:t>
            </w:r>
          </w:p>
          <w:p w14:paraId="3AEAEDF7">
            <w:pPr>
              <w:spacing w:before="24"/>
              <w:rPr>
                <w:rFonts w:ascii="宋体" w:hAnsi="宋体" w:cs="宋体"/>
                <w:sz w:val="24"/>
              </w:rPr>
            </w:pPr>
            <w:r>
              <w:rPr>
                <w:rFonts w:hint="eastAsia" w:ascii="宋体" w:hAnsi="宋体" w:cs="宋体"/>
                <w:b/>
                <w:bCs/>
                <w:sz w:val="24"/>
              </w:rPr>
              <w:t>■</w:t>
            </w:r>
            <w:r>
              <w:rPr>
                <w:rFonts w:hint="eastAsia" w:ascii="宋体" w:hAnsi="宋体" w:cs="宋体"/>
                <w:sz w:val="24"/>
              </w:rPr>
              <w:t>中标人</w:t>
            </w:r>
          </w:p>
          <w:p w14:paraId="55BE6CCA">
            <w:pPr>
              <w:spacing w:before="24"/>
              <w:rPr>
                <w:rFonts w:ascii="宋体" w:hAnsi="宋体" w:cs="宋体"/>
                <w:sz w:val="24"/>
                <w:u w:val="single"/>
              </w:rPr>
            </w:pPr>
            <w:r>
              <w:rPr>
                <w:rFonts w:hint="eastAsia" w:ascii="宋体" w:hAnsi="宋体" w:cs="宋体"/>
                <w:sz w:val="24"/>
              </w:rPr>
              <w:t>收费标准:</w:t>
            </w:r>
            <w:r>
              <w:rPr>
                <w:rFonts w:hint="eastAsia" w:ascii="宋体" w:hAnsi="宋体" w:cs="宋体"/>
                <w:sz w:val="24"/>
                <w:u w:val="single"/>
              </w:rPr>
              <w:t>参考国家计委计价格[2002]1980号文中“差额定率累进”计费方式收取</w:t>
            </w:r>
            <w:r>
              <w:rPr>
                <w:rFonts w:hint="eastAsia" w:ascii="宋体" w:hAnsi="宋体" w:cs="宋体"/>
                <w:sz w:val="24"/>
              </w:rPr>
              <w:t>；</w:t>
            </w:r>
          </w:p>
          <w:p w14:paraId="5BB077A7">
            <w:pPr>
              <w:rPr>
                <w:rFonts w:ascii="宋体" w:hAnsi="宋体" w:cs="宋体"/>
                <w:sz w:val="24"/>
              </w:rPr>
            </w:pPr>
            <w:r>
              <w:rPr>
                <w:rFonts w:hint="eastAsia" w:ascii="宋体" w:hAnsi="宋体" w:cs="宋体"/>
                <w:sz w:val="24"/>
              </w:rPr>
              <w:t>缴纳时间:</w:t>
            </w:r>
            <w:r>
              <w:rPr>
                <w:rFonts w:hint="eastAsia" w:ascii="宋体" w:hAnsi="宋体" w:cs="宋体"/>
                <w:sz w:val="24"/>
                <w:u w:val="single"/>
              </w:rPr>
              <w:t>收到中标服务费缴纳通知后5个工作日内</w:t>
            </w:r>
            <w:r>
              <w:rPr>
                <w:rFonts w:hint="eastAsia" w:ascii="宋体" w:hAnsi="宋体" w:cs="宋体"/>
                <w:sz w:val="24"/>
              </w:rPr>
              <w:t>。</w:t>
            </w:r>
          </w:p>
          <w:p w14:paraId="179F1DCC">
            <w:pPr>
              <w:pStyle w:val="26"/>
              <w:ind w:firstLine="0" w:firstLineChars="0"/>
              <w:rPr>
                <w:rFonts w:ascii="宋体" w:hAnsi="宋体" w:eastAsia="宋体" w:cs="宋体"/>
                <w:b/>
              </w:rPr>
            </w:pPr>
            <w:r>
              <w:rPr>
                <w:rFonts w:hint="eastAsia" w:ascii="宋体" w:hAnsi="宋体" w:eastAsia="宋体" w:cs="宋体"/>
                <w:b/>
              </w:rPr>
              <w:t>以下账户仅作为缴纳中标服务费使用</w:t>
            </w:r>
          </w:p>
          <w:p w14:paraId="558E747A">
            <w:pPr>
              <w:pStyle w:val="26"/>
              <w:ind w:firstLine="0" w:firstLineChars="0"/>
              <w:rPr>
                <w:rFonts w:ascii="宋体" w:hAnsi="宋体" w:eastAsia="宋体" w:cs="宋体"/>
              </w:rPr>
            </w:pPr>
            <w:r>
              <w:rPr>
                <w:rFonts w:hint="eastAsia" w:ascii="宋体" w:hAnsi="宋体" w:eastAsia="宋体" w:cs="宋体"/>
              </w:rPr>
              <w:t>缴纳中标服务费帐户信息:</w:t>
            </w:r>
          </w:p>
          <w:p w14:paraId="41EEF0ED">
            <w:pPr>
              <w:pStyle w:val="26"/>
              <w:ind w:firstLine="0" w:firstLineChars="0"/>
              <w:rPr>
                <w:rFonts w:ascii="宋体" w:hAnsi="宋体" w:eastAsia="宋体" w:cs="宋体"/>
              </w:rPr>
            </w:pPr>
            <w:r>
              <w:rPr>
                <w:rFonts w:hint="eastAsia" w:ascii="宋体" w:hAnsi="宋体" w:eastAsia="宋体" w:cs="宋体"/>
              </w:rPr>
              <w:t>账户名称:中承国汇咨询(北京)有限公司</w:t>
            </w:r>
          </w:p>
          <w:p w14:paraId="30367BDF">
            <w:pPr>
              <w:pStyle w:val="26"/>
              <w:ind w:firstLine="0" w:firstLineChars="0"/>
              <w:rPr>
                <w:rFonts w:ascii="宋体" w:hAnsi="宋体" w:eastAsia="宋体" w:cs="宋体"/>
              </w:rPr>
            </w:pPr>
            <w:r>
              <w:rPr>
                <w:rFonts w:hint="eastAsia" w:ascii="宋体" w:hAnsi="宋体" w:eastAsia="宋体" w:cs="宋体"/>
              </w:rPr>
              <w:t>开户银行:中国农业银行北京荣京西街支行</w:t>
            </w:r>
          </w:p>
          <w:p w14:paraId="6159F347">
            <w:pPr>
              <w:jc w:val="left"/>
              <w:rPr>
                <w:sz w:val="24"/>
              </w:rPr>
            </w:pPr>
            <w:r>
              <w:rPr>
                <w:rFonts w:hint="eastAsia" w:ascii="宋体" w:hAnsi="宋体" w:cs="宋体"/>
              </w:rPr>
              <w:t>账    号:11221401040001946</w:t>
            </w:r>
          </w:p>
        </w:tc>
      </w:tr>
      <w:tr w14:paraId="32CB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E4AF4E7">
            <w:pPr>
              <w:pStyle w:val="23"/>
              <w:adjustRightInd w:val="0"/>
              <w:snapToGrid w:val="0"/>
              <w:jc w:val="center"/>
              <w:rPr>
                <w:rFonts w:hint="default" w:ascii="Times New Roman" w:hAnsi="Times New Roman"/>
                <w:sz w:val="24"/>
                <w:szCs w:val="24"/>
              </w:rPr>
            </w:pPr>
          </w:p>
        </w:tc>
        <w:tc>
          <w:tcPr>
            <w:tcW w:w="1701" w:type="dxa"/>
            <w:noWrap w:val="0"/>
            <w:vAlign w:val="center"/>
          </w:tcPr>
          <w:p w14:paraId="452D3DFD">
            <w:pPr>
              <w:jc w:val="center"/>
              <w:rPr>
                <w:sz w:val="24"/>
              </w:rPr>
            </w:pPr>
            <w:r>
              <w:rPr>
                <w:rFonts w:hint="eastAsia"/>
                <w:sz w:val="24"/>
              </w:rPr>
              <w:t>递交</w:t>
            </w:r>
          </w:p>
        </w:tc>
        <w:tc>
          <w:tcPr>
            <w:tcW w:w="7253" w:type="dxa"/>
            <w:noWrap w:val="0"/>
            <w:vAlign w:val="center"/>
          </w:tcPr>
          <w:p w14:paraId="7F1240CF">
            <w:pPr>
              <w:jc w:val="left"/>
              <w:rPr>
                <w:rFonts w:hint="eastAsia"/>
                <w:sz w:val="24"/>
              </w:rPr>
            </w:pPr>
            <w:r>
              <w:rPr>
                <w:rFonts w:hint="eastAsia"/>
                <w:sz w:val="24"/>
              </w:rPr>
              <w:t xml:space="preserve">在磋商开启当日现场递响应文件，采购代理机构不接受现场递交以外的投递形式，响应人采取其他投递形式致使响应无效，采购代理机构不承担任何责任。(现场递交系指响应人将响应文件相关资料直接递交给采购代理机构现场工作人员，并签字确认)； </w:t>
            </w:r>
          </w:p>
          <w:p w14:paraId="3E496D86">
            <w:pPr>
              <w:jc w:val="left"/>
              <w:rPr>
                <w:b/>
                <w:sz w:val="24"/>
              </w:rPr>
            </w:pPr>
            <w:r>
              <w:rPr>
                <w:rFonts w:hint="eastAsia"/>
                <w:b/>
                <w:sz w:val="24"/>
              </w:rPr>
              <w:t>如被授权人递交文件，需携带授权委托书及身份证原件；如法人递交，需携带法人资格证明书及身份证原件。</w:t>
            </w:r>
          </w:p>
        </w:tc>
      </w:tr>
    </w:tbl>
    <w:p w14:paraId="05E3E2C7">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35B899C2">
      <w:pPr>
        <w:spacing w:before="240" w:beforeLines="100" w:after="240" w:afterLines="100"/>
        <w:jc w:val="center"/>
        <w:rPr>
          <w:b/>
          <w:sz w:val="28"/>
          <w:szCs w:val="28"/>
        </w:rPr>
      </w:pPr>
      <w:r>
        <w:rPr>
          <w:b/>
          <w:sz w:val="28"/>
          <w:szCs w:val="28"/>
        </w:rPr>
        <w:t>供应商须知</w:t>
      </w:r>
    </w:p>
    <w:p w14:paraId="58B7E34A">
      <w:pPr>
        <w:pStyle w:val="3"/>
        <w:tabs>
          <w:tab w:val="center" w:pos="4592"/>
          <w:tab w:val="left" w:pos="7860"/>
        </w:tabs>
        <w:spacing w:before="0" w:line="360" w:lineRule="auto"/>
        <w:jc w:val="left"/>
        <w:rPr>
          <w:rFonts w:ascii="Times New Roman" w:hAnsi="Times New Roman" w:eastAsia="宋体"/>
          <w:sz w:val="28"/>
        </w:rPr>
      </w:pPr>
      <w:bookmarkStart w:id="71" w:name="_Toc127151518"/>
      <w:bookmarkStart w:id="72" w:name="_Toc520356143"/>
      <w:r>
        <w:rPr>
          <w:rFonts w:ascii="Times New Roman" w:hAnsi="Times New Roman" w:eastAsia="宋体"/>
          <w:sz w:val="28"/>
        </w:rPr>
        <w:tab/>
      </w:r>
      <w:bookmarkStart w:id="73" w:name="_Toc265228356"/>
      <w:bookmarkStart w:id="74" w:name="_Toc150774723"/>
      <w:bookmarkStart w:id="75" w:name="_Toc151193760"/>
      <w:bookmarkStart w:id="76" w:name="_Toc142311020"/>
      <w:bookmarkStart w:id="77" w:name="_Toc151190145"/>
      <w:bookmarkStart w:id="78" w:name="_Toc226965791"/>
      <w:bookmarkStart w:id="79" w:name="_Toc305158786"/>
      <w:bookmarkStart w:id="80" w:name="_Toc195842883"/>
      <w:bookmarkStart w:id="81" w:name="_Toc150774618"/>
      <w:bookmarkStart w:id="82" w:name="_Toc151193906"/>
      <w:bookmarkStart w:id="83" w:name="_Toc151193832"/>
      <w:bookmarkStart w:id="84" w:name="_Toc150509269"/>
      <w:bookmarkStart w:id="85" w:name="_Toc151193616"/>
      <w:bookmarkStart w:id="86" w:name="_Toc305158860"/>
      <w:bookmarkStart w:id="87" w:name="_Toc150480756"/>
      <w:bookmarkStart w:id="88" w:name="_Toc264969208"/>
      <w:bookmarkStart w:id="89" w:name="_Toc151193688"/>
      <w:bookmarkStart w:id="90" w:name="_Toc226965708"/>
      <w:bookmarkStart w:id="91" w:name="_Toc226309762"/>
      <w:bookmarkStart w:id="92" w:name="_Toc226337214"/>
      <w:r>
        <w:rPr>
          <w:rFonts w:ascii="Times New Roman" w:hAnsi="Times New Roman" w:eastAsia="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rPr>
        <w:tab/>
      </w:r>
    </w:p>
    <w:p w14:paraId="45B163FD">
      <w:pPr>
        <w:numPr>
          <w:ilvl w:val="0"/>
          <w:numId w:val="8"/>
        </w:numPr>
        <w:tabs>
          <w:tab w:val="left" w:pos="360"/>
          <w:tab w:val="clear" w:pos="900"/>
        </w:tabs>
        <w:snapToGrid w:val="0"/>
        <w:spacing w:line="360" w:lineRule="auto"/>
        <w:ind w:left="357" w:hanging="357"/>
        <w:outlineLvl w:val="1"/>
        <w:rPr>
          <w:sz w:val="24"/>
        </w:rPr>
      </w:pPr>
      <w:bookmarkStart w:id="93" w:name="_Toc264969209"/>
      <w:bookmarkStart w:id="94" w:name="_Toc305158787"/>
      <w:bookmarkStart w:id="95" w:name="_Toc305158861"/>
      <w:bookmarkStart w:id="96" w:name="_Toc265228357"/>
      <w:r>
        <w:rPr>
          <w:sz w:val="24"/>
        </w:rPr>
        <w:t>采购人、采购代理机构、供应商</w:t>
      </w:r>
      <w:bookmarkEnd w:id="93"/>
      <w:bookmarkEnd w:id="94"/>
      <w:bookmarkEnd w:id="95"/>
      <w:bookmarkEnd w:id="96"/>
      <w:r>
        <w:rPr>
          <w:sz w:val="24"/>
        </w:rPr>
        <w:t>、联合体</w:t>
      </w:r>
    </w:p>
    <w:p w14:paraId="130C4017">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70B4528F">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361842E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A0B742C">
      <w:pPr>
        <w:numPr>
          <w:ilvl w:val="0"/>
          <w:numId w:val="8"/>
        </w:numPr>
        <w:tabs>
          <w:tab w:val="left" w:pos="360"/>
          <w:tab w:val="clear" w:pos="900"/>
        </w:tabs>
        <w:snapToGrid w:val="0"/>
        <w:spacing w:line="360" w:lineRule="auto"/>
        <w:ind w:left="357" w:hanging="357"/>
        <w:outlineLvl w:val="1"/>
        <w:rPr>
          <w:sz w:val="24"/>
        </w:rPr>
      </w:pPr>
      <w:bookmarkStart w:id="97" w:name="_Toc226309764"/>
      <w:bookmarkStart w:id="98" w:name="_Toc305158788"/>
      <w:bookmarkStart w:id="99" w:name="_Toc151193618"/>
      <w:bookmarkStart w:id="100" w:name="_Toc150774725"/>
      <w:bookmarkStart w:id="101" w:name="_Toc149720813"/>
      <w:bookmarkStart w:id="102" w:name="_Toc265228358"/>
      <w:bookmarkStart w:id="103" w:name="_Toc127151721"/>
      <w:bookmarkStart w:id="104" w:name="_Toc150480758"/>
      <w:bookmarkStart w:id="105" w:name="_Toc195842885"/>
      <w:bookmarkStart w:id="106" w:name="_Toc164608634"/>
      <w:bookmarkStart w:id="107" w:name="_Toc142311022"/>
      <w:bookmarkStart w:id="108" w:name="_Toc226337216"/>
      <w:bookmarkStart w:id="109" w:name="_Toc164229215"/>
      <w:bookmarkStart w:id="110" w:name="_Toc127151520"/>
      <w:bookmarkStart w:id="111" w:name="_Toc164608789"/>
      <w:bookmarkStart w:id="112" w:name="_Toc151190147"/>
      <w:bookmarkStart w:id="113" w:name="_Toc164351614"/>
      <w:bookmarkStart w:id="114" w:name="_Toc305158862"/>
      <w:bookmarkStart w:id="115" w:name="_Toc151193908"/>
      <w:bookmarkStart w:id="116" w:name="_Toc151193834"/>
      <w:bookmarkStart w:id="117" w:name="_Toc150774620"/>
      <w:bookmarkStart w:id="118" w:name="_Toc264969210"/>
      <w:bookmarkStart w:id="119" w:name="_Toc151193690"/>
      <w:bookmarkStart w:id="120" w:name="_Toc226965710"/>
      <w:bookmarkStart w:id="121" w:name="_Toc164229361"/>
      <w:bookmarkStart w:id="122" w:name="_Toc127161434"/>
      <w:bookmarkStart w:id="123" w:name="_Toc150509271"/>
      <w:bookmarkStart w:id="124" w:name="_Toc226965793"/>
      <w:bookmarkStart w:id="125" w:name="_Toc151193762"/>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14:paraId="57BC66CC">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485D7260">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14:paraId="0DB6F901">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14:paraId="2AC9943A">
      <w:pPr>
        <w:numPr>
          <w:ilvl w:val="0"/>
          <w:numId w:val="8"/>
        </w:numPr>
        <w:tabs>
          <w:tab w:val="left" w:pos="360"/>
        </w:tabs>
        <w:snapToGrid w:val="0"/>
        <w:spacing w:line="360" w:lineRule="auto"/>
        <w:ind w:left="357" w:hanging="357"/>
        <w:outlineLvl w:val="1"/>
        <w:rPr>
          <w:sz w:val="24"/>
        </w:rPr>
      </w:pPr>
      <w:r>
        <w:rPr>
          <w:sz w:val="24"/>
        </w:rPr>
        <w:t>现场考察、磋商前答疑会</w:t>
      </w:r>
    </w:p>
    <w:p w14:paraId="17BA9598">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6" w:name="_Toc151190149"/>
      <w:bookmarkStart w:id="127" w:name="_Toc264969212"/>
      <w:bookmarkStart w:id="128" w:name="_Toc151193692"/>
      <w:bookmarkStart w:id="129" w:name="_Toc127151522"/>
      <w:bookmarkStart w:id="130" w:name="_Toc226965795"/>
      <w:bookmarkStart w:id="131" w:name="_Toc150774727"/>
      <w:bookmarkStart w:id="132" w:name="_Toc520356146"/>
      <w:bookmarkStart w:id="133" w:name="_Toc150774622"/>
      <w:bookmarkStart w:id="134" w:name="_Toc195842887"/>
      <w:bookmarkStart w:id="135" w:name="_Toc226309766"/>
      <w:bookmarkStart w:id="136" w:name="_Toc150480760"/>
      <w:bookmarkStart w:id="137" w:name="_Toc150509273"/>
      <w:bookmarkStart w:id="138" w:name="_Toc265228360"/>
      <w:bookmarkStart w:id="139" w:name="_Toc305158790"/>
      <w:bookmarkStart w:id="140" w:name="_Toc151193764"/>
      <w:bookmarkStart w:id="141" w:name="_Toc151193620"/>
      <w:bookmarkStart w:id="142" w:name="_Toc151193836"/>
      <w:bookmarkStart w:id="143" w:name="_Toc226337218"/>
      <w:bookmarkStart w:id="144" w:name="_Toc226965712"/>
      <w:bookmarkStart w:id="145" w:name="_Toc142311024"/>
      <w:bookmarkStart w:id="146" w:name="_Toc151193910"/>
      <w:bookmarkStart w:id="147" w:name="_Toc305158864"/>
    </w:p>
    <w:p w14:paraId="39A63E23">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30F9410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87ADB7D">
      <w:pPr>
        <w:numPr>
          <w:ilvl w:val="1"/>
          <w:numId w:val="8"/>
        </w:numPr>
        <w:tabs>
          <w:tab w:val="left" w:pos="1080"/>
          <w:tab w:val="left" w:pos="2014"/>
        </w:tabs>
        <w:snapToGrid w:val="0"/>
        <w:spacing w:line="360" w:lineRule="auto"/>
        <w:ind w:left="1080" w:hanging="720"/>
        <w:rPr>
          <w:sz w:val="24"/>
        </w:rPr>
      </w:pPr>
      <w:r>
        <w:rPr>
          <w:sz w:val="24"/>
        </w:rPr>
        <w:t>进口产品</w:t>
      </w:r>
    </w:p>
    <w:p w14:paraId="4472E388">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60DE3D4">
      <w:pPr>
        <w:numPr>
          <w:ilvl w:val="2"/>
          <w:numId w:val="8"/>
        </w:numPr>
        <w:tabs>
          <w:tab w:val="left" w:pos="2014"/>
        </w:tabs>
        <w:snapToGrid w:val="0"/>
        <w:spacing w:line="360" w:lineRule="auto"/>
        <w:rPr>
          <w:sz w:val="24"/>
        </w:rPr>
      </w:pPr>
      <w:r>
        <w:rPr>
          <w:sz w:val="24"/>
        </w:rPr>
        <w:t>本项目是否接受进口产品见第四章《采购需求》。</w:t>
      </w:r>
    </w:p>
    <w:p w14:paraId="76562AF8">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7C05A3C8">
      <w:pPr>
        <w:numPr>
          <w:ilvl w:val="2"/>
          <w:numId w:val="8"/>
        </w:numPr>
        <w:snapToGrid w:val="0"/>
        <w:spacing w:line="360" w:lineRule="auto"/>
        <w:rPr>
          <w:sz w:val="24"/>
        </w:rPr>
      </w:pPr>
      <w:r>
        <w:rPr>
          <w:sz w:val="24"/>
        </w:rPr>
        <w:t>中小企业定义：</w:t>
      </w:r>
    </w:p>
    <w:p w14:paraId="7E89D14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F291B3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8C7EB92">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9B6C460">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0D2769F">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7482A40">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F36E25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DC0E864">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774A403">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46C3072B">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17B686D3">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0A9E0627">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C6315D5">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688FF4B">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332BEF02">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BC39CF">
      <w:pPr>
        <w:numPr>
          <w:ilvl w:val="2"/>
          <w:numId w:val="8"/>
        </w:numPr>
        <w:snapToGrid w:val="0"/>
        <w:spacing w:line="360" w:lineRule="auto"/>
        <w:rPr>
          <w:sz w:val="24"/>
        </w:rPr>
      </w:pPr>
      <w:r>
        <w:rPr>
          <w:sz w:val="24"/>
        </w:rPr>
        <w:t>残疾人福利单位定义：享受政府采购支持政策的残疾人福利性单位应当同时满足以下条件：</w:t>
      </w:r>
    </w:p>
    <w:p w14:paraId="61F4DD1A">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7AD631E">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8A2779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1C6F8DA4">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6F55606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57357B2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C7FA78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723A2E6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25D8EE1">
      <w:pPr>
        <w:numPr>
          <w:ilvl w:val="2"/>
          <w:numId w:val="8"/>
        </w:numPr>
        <w:snapToGrid w:val="0"/>
        <w:spacing w:line="360" w:lineRule="auto"/>
        <w:rPr>
          <w:sz w:val="24"/>
        </w:rPr>
      </w:pPr>
      <w:r>
        <w:rPr>
          <w:sz w:val="24"/>
        </w:rPr>
        <w:t>本项目是否专门面向中小企业预留采购份额见第一章《采购邀请》。</w:t>
      </w:r>
    </w:p>
    <w:p w14:paraId="3E038E18">
      <w:pPr>
        <w:numPr>
          <w:ilvl w:val="2"/>
          <w:numId w:val="8"/>
        </w:numPr>
        <w:snapToGrid w:val="0"/>
        <w:spacing w:line="360" w:lineRule="auto"/>
        <w:rPr>
          <w:sz w:val="24"/>
        </w:rPr>
      </w:pPr>
      <w:r>
        <w:rPr>
          <w:sz w:val="24"/>
        </w:rPr>
        <w:t>采购标的对应的中小企业划分标准所属行业见《供应商须知资料表》。</w:t>
      </w:r>
    </w:p>
    <w:p w14:paraId="58D74425">
      <w:pPr>
        <w:numPr>
          <w:ilvl w:val="2"/>
          <w:numId w:val="8"/>
        </w:numPr>
        <w:snapToGrid w:val="0"/>
        <w:spacing w:line="360" w:lineRule="auto"/>
        <w:rPr>
          <w:sz w:val="24"/>
        </w:rPr>
      </w:pPr>
      <w:r>
        <w:rPr>
          <w:sz w:val="24"/>
        </w:rPr>
        <w:t>小微企业价格评审优惠的政策调整：见第三章《评审方法和评审标准》。</w:t>
      </w:r>
    </w:p>
    <w:p w14:paraId="1BBE9A32">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4FBD57F8">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EF9522E">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E0A734A">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1364617F">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3EEB0838">
      <w:pPr>
        <w:numPr>
          <w:ilvl w:val="1"/>
          <w:numId w:val="8"/>
        </w:numPr>
        <w:tabs>
          <w:tab w:val="left" w:pos="1080"/>
          <w:tab w:val="left" w:pos="2014"/>
        </w:tabs>
        <w:snapToGrid w:val="0"/>
        <w:spacing w:line="360" w:lineRule="auto"/>
        <w:ind w:left="1080" w:hanging="720"/>
        <w:rPr>
          <w:sz w:val="24"/>
        </w:rPr>
      </w:pPr>
      <w:r>
        <w:rPr>
          <w:sz w:val="24"/>
        </w:rPr>
        <w:t>支持乡村产业振兴管理</w:t>
      </w:r>
    </w:p>
    <w:p w14:paraId="030D50F4">
      <w:pPr>
        <w:numPr>
          <w:ilvl w:val="2"/>
          <w:numId w:val="8"/>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777EECE8">
      <w:pPr>
        <w:numPr>
          <w:ilvl w:val="1"/>
          <w:numId w:val="8"/>
        </w:numPr>
        <w:tabs>
          <w:tab w:val="left" w:pos="1080"/>
          <w:tab w:val="left" w:pos="2014"/>
        </w:tabs>
        <w:snapToGrid w:val="0"/>
        <w:spacing w:line="360" w:lineRule="auto"/>
        <w:ind w:left="1080" w:hanging="720"/>
        <w:rPr>
          <w:sz w:val="24"/>
        </w:rPr>
      </w:pPr>
      <w:r>
        <w:rPr>
          <w:sz w:val="24"/>
        </w:rPr>
        <w:t>正版软件</w:t>
      </w:r>
    </w:p>
    <w:p w14:paraId="56030436">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543B76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6DD69B4">
      <w:pPr>
        <w:numPr>
          <w:ilvl w:val="1"/>
          <w:numId w:val="8"/>
        </w:numPr>
        <w:tabs>
          <w:tab w:val="left" w:pos="1080"/>
          <w:tab w:val="left" w:pos="2014"/>
        </w:tabs>
        <w:snapToGrid w:val="0"/>
        <w:spacing w:line="360" w:lineRule="auto"/>
        <w:ind w:left="1080" w:hanging="720"/>
        <w:rPr>
          <w:sz w:val="24"/>
        </w:rPr>
      </w:pPr>
      <w:r>
        <w:rPr>
          <w:sz w:val="24"/>
        </w:rPr>
        <w:t>信息安全产品</w:t>
      </w:r>
    </w:p>
    <w:p w14:paraId="6341F6A3">
      <w:pPr>
        <w:numPr>
          <w:ilvl w:val="2"/>
          <w:numId w:val="8"/>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14:paraId="6AF6D30A">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332BD549">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7A328251">
      <w:pPr>
        <w:numPr>
          <w:ilvl w:val="0"/>
          <w:numId w:val="8"/>
        </w:numPr>
        <w:tabs>
          <w:tab w:val="left" w:pos="360"/>
        </w:tabs>
        <w:snapToGrid w:val="0"/>
        <w:spacing w:line="360" w:lineRule="auto"/>
        <w:ind w:left="357" w:hanging="357"/>
        <w:outlineLvl w:val="1"/>
        <w:rPr>
          <w:sz w:val="24"/>
        </w:rPr>
      </w:pPr>
      <w:r>
        <w:rPr>
          <w:sz w:val="24"/>
        </w:rPr>
        <w:t>响应费用</w:t>
      </w:r>
    </w:p>
    <w:p w14:paraId="03C89ECD">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2C3001C6">
      <w:pPr>
        <w:tabs>
          <w:tab w:val="left" w:pos="1080"/>
        </w:tabs>
        <w:snapToGrid w:val="0"/>
        <w:spacing w:line="360" w:lineRule="auto"/>
        <w:ind w:left="1080"/>
        <w:rPr>
          <w:sz w:val="28"/>
        </w:rPr>
      </w:pPr>
      <w:bookmarkStart w:id="148" w:name="_1.8_计量单位"/>
      <w:bookmarkEnd w:id="148"/>
    </w:p>
    <w:p w14:paraId="79EA8892">
      <w:pPr>
        <w:pStyle w:val="3"/>
        <w:spacing w:before="0" w:line="360" w:lineRule="auto"/>
        <w:rPr>
          <w:rFonts w:ascii="Times New Roman" w:hAnsi="Times New Roman" w:eastAsia="宋体"/>
          <w:sz w:val="28"/>
        </w:rPr>
      </w:pPr>
      <w:r>
        <w:rPr>
          <w:rFonts w:ascii="Times New Roman" w:hAnsi="Times New Roman" w:eastAsia="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929F7AC">
      <w:pPr>
        <w:numPr>
          <w:ilvl w:val="0"/>
          <w:numId w:val="8"/>
        </w:numPr>
        <w:tabs>
          <w:tab w:val="left" w:pos="360"/>
        </w:tabs>
        <w:snapToGrid w:val="0"/>
        <w:spacing w:line="360" w:lineRule="auto"/>
        <w:ind w:left="357" w:hanging="357"/>
        <w:outlineLvl w:val="1"/>
        <w:rPr>
          <w:sz w:val="24"/>
        </w:rPr>
      </w:pPr>
      <w:bookmarkStart w:id="149" w:name="_Toc150774623"/>
      <w:bookmarkStart w:id="150" w:name="_Toc142311025"/>
      <w:bookmarkStart w:id="151" w:name="_Toc265228361"/>
      <w:bookmarkStart w:id="152" w:name="_Toc164351617"/>
      <w:bookmarkStart w:id="153" w:name="_Toc150774728"/>
      <w:bookmarkStart w:id="154" w:name="_Toc151193911"/>
      <w:bookmarkStart w:id="155" w:name="_Toc520356147"/>
      <w:bookmarkStart w:id="156" w:name="_Toc127151724"/>
      <w:bookmarkStart w:id="157" w:name="_Toc305158791"/>
      <w:bookmarkStart w:id="158" w:name="_Toc151190150"/>
      <w:bookmarkStart w:id="159" w:name="_Toc151193621"/>
      <w:bookmarkStart w:id="160" w:name="_Toc226309767"/>
      <w:bookmarkStart w:id="161" w:name="_Toc226965713"/>
      <w:bookmarkStart w:id="162" w:name="_Toc226337219"/>
      <w:bookmarkStart w:id="163" w:name="_Toc305158865"/>
      <w:bookmarkStart w:id="164" w:name="_Toc164229364"/>
      <w:bookmarkStart w:id="165" w:name="_Toc127151523"/>
      <w:bookmarkStart w:id="166" w:name="_Toc264969213"/>
      <w:bookmarkStart w:id="167" w:name="_Toc151193693"/>
      <w:bookmarkStart w:id="168" w:name="_Toc150509274"/>
      <w:bookmarkStart w:id="169" w:name="_Toc149720816"/>
      <w:bookmarkStart w:id="170" w:name="_Toc151193765"/>
      <w:bookmarkStart w:id="171" w:name="_Toc151193837"/>
      <w:bookmarkStart w:id="172" w:name="_Toc164608637"/>
      <w:bookmarkStart w:id="173" w:name="_Toc164608792"/>
      <w:bookmarkStart w:id="174" w:name="_Toc150480761"/>
      <w:bookmarkStart w:id="175" w:name="_Toc127161437"/>
      <w:bookmarkStart w:id="176" w:name="_Toc164229218"/>
      <w:bookmarkStart w:id="177" w:name="_Toc195842888"/>
      <w:bookmarkStart w:id="178" w:name="_Toc226965796"/>
      <w:r>
        <w:rPr>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rPr>
        <w:t>成</w:t>
      </w:r>
    </w:p>
    <w:p w14:paraId="33C60726">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14:paraId="339A07F5">
      <w:pPr>
        <w:numPr>
          <w:ilvl w:val="0"/>
          <w:numId w:val="10"/>
        </w:numPr>
        <w:tabs>
          <w:tab w:val="left" w:pos="1980"/>
          <w:tab w:val="left" w:pos="2520"/>
        </w:tabs>
        <w:snapToGrid w:val="0"/>
        <w:spacing w:line="360" w:lineRule="auto"/>
        <w:ind w:left="1440" w:firstLine="5"/>
        <w:rPr>
          <w:sz w:val="24"/>
        </w:rPr>
      </w:pPr>
      <w:r>
        <w:rPr>
          <w:sz w:val="24"/>
        </w:rPr>
        <w:t>采购邀请</w:t>
      </w:r>
    </w:p>
    <w:p w14:paraId="5900B547">
      <w:pPr>
        <w:numPr>
          <w:ilvl w:val="0"/>
          <w:numId w:val="10"/>
        </w:numPr>
        <w:tabs>
          <w:tab w:val="left" w:pos="1980"/>
          <w:tab w:val="left" w:pos="2520"/>
        </w:tabs>
        <w:snapToGrid w:val="0"/>
        <w:spacing w:line="360" w:lineRule="auto"/>
        <w:ind w:left="1440" w:firstLine="5"/>
        <w:rPr>
          <w:sz w:val="24"/>
        </w:rPr>
      </w:pPr>
      <w:r>
        <w:rPr>
          <w:sz w:val="24"/>
        </w:rPr>
        <w:t>供应商须知</w:t>
      </w:r>
    </w:p>
    <w:p w14:paraId="780A2E6E">
      <w:pPr>
        <w:numPr>
          <w:ilvl w:val="0"/>
          <w:numId w:val="10"/>
        </w:numPr>
        <w:tabs>
          <w:tab w:val="left" w:pos="1980"/>
          <w:tab w:val="left" w:pos="2520"/>
        </w:tabs>
        <w:snapToGrid w:val="0"/>
        <w:spacing w:line="360" w:lineRule="auto"/>
        <w:ind w:left="1440" w:firstLine="5"/>
        <w:rPr>
          <w:sz w:val="24"/>
        </w:rPr>
      </w:pPr>
      <w:r>
        <w:rPr>
          <w:sz w:val="24"/>
        </w:rPr>
        <w:t>评审方法和评审标准</w:t>
      </w:r>
    </w:p>
    <w:p w14:paraId="3B4EC46F">
      <w:pPr>
        <w:numPr>
          <w:ilvl w:val="0"/>
          <w:numId w:val="10"/>
        </w:numPr>
        <w:tabs>
          <w:tab w:val="left" w:pos="1980"/>
          <w:tab w:val="left" w:pos="2520"/>
        </w:tabs>
        <w:snapToGrid w:val="0"/>
        <w:spacing w:line="360" w:lineRule="auto"/>
        <w:ind w:left="1440" w:firstLine="5"/>
        <w:rPr>
          <w:sz w:val="24"/>
        </w:rPr>
      </w:pPr>
      <w:r>
        <w:rPr>
          <w:sz w:val="24"/>
        </w:rPr>
        <w:t>采购需求</w:t>
      </w:r>
    </w:p>
    <w:p w14:paraId="2BEEF46E">
      <w:pPr>
        <w:numPr>
          <w:ilvl w:val="0"/>
          <w:numId w:val="10"/>
        </w:numPr>
        <w:tabs>
          <w:tab w:val="left" w:pos="1980"/>
          <w:tab w:val="left" w:pos="2520"/>
        </w:tabs>
        <w:snapToGrid w:val="0"/>
        <w:spacing w:line="360" w:lineRule="auto"/>
        <w:ind w:left="1440" w:firstLine="5"/>
        <w:rPr>
          <w:sz w:val="24"/>
        </w:rPr>
      </w:pPr>
      <w:r>
        <w:rPr>
          <w:sz w:val="24"/>
        </w:rPr>
        <w:t>合同草案条款</w:t>
      </w:r>
    </w:p>
    <w:p w14:paraId="03AB3963">
      <w:pPr>
        <w:numPr>
          <w:ilvl w:val="0"/>
          <w:numId w:val="10"/>
        </w:numPr>
        <w:tabs>
          <w:tab w:val="left" w:pos="1980"/>
          <w:tab w:val="left" w:pos="2520"/>
        </w:tabs>
        <w:snapToGrid w:val="0"/>
        <w:spacing w:line="360" w:lineRule="auto"/>
        <w:ind w:left="1440" w:firstLine="5"/>
        <w:rPr>
          <w:sz w:val="24"/>
        </w:rPr>
      </w:pPr>
      <w:r>
        <w:rPr>
          <w:sz w:val="24"/>
        </w:rPr>
        <w:t>响应文件格式</w:t>
      </w:r>
    </w:p>
    <w:p w14:paraId="29FC951C">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3A05AD3F">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14:paraId="1811E9E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3AC845C3">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72350D87">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622F70B">
      <w:pPr>
        <w:tabs>
          <w:tab w:val="left" w:pos="1080"/>
          <w:tab w:val="left" w:pos="1561"/>
        </w:tabs>
        <w:snapToGrid w:val="0"/>
        <w:spacing w:line="360" w:lineRule="auto"/>
        <w:ind w:left="1080"/>
        <w:rPr>
          <w:sz w:val="28"/>
        </w:rPr>
      </w:pPr>
      <w:bookmarkStart w:id="179" w:name="_Toc516367020"/>
      <w:bookmarkStart w:id="180" w:name="_Toc520356150"/>
      <w:bookmarkStart w:id="181" w:name="_Toc305158868"/>
      <w:bookmarkStart w:id="182" w:name="_Toc264969216"/>
      <w:bookmarkStart w:id="183" w:name="_Toc151193914"/>
      <w:bookmarkStart w:id="184" w:name="_Toc305158794"/>
      <w:bookmarkStart w:id="185" w:name="_Toc150480764"/>
      <w:bookmarkStart w:id="186" w:name="_Toc226965716"/>
      <w:bookmarkStart w:id="187" w:name="_Toc127151526"/>
      <w:bookmarkStart w:id="188" w:name="_Toc150509277"/>
      <w:bookmarkStart w:id="189" w:name="_Toc195842891"/>
      <w:bookmarkStart w:id="190" w:name="_Toc151193696"/>
      <w:bookmarkStart w:id="191" w:name="_Toc265228364"/>
      <w:bookmarkStart w:id="192" w:name="_Toc142311028"/>
      <w:bookmarkStart w:id="193" w:name="_Toc226965799"/>
      <w:bookmarkStart w:id="194" w:name="_Toc151193624"/>
      <w:bookmarkStart w:id="195" w:name="_Toc226337222"/>
      <w:bookmarkStart w:id="196" w:name="_Toc150774626"/>
      <w:bookmarkStart w:id="197" w:name="_Toc151193840"/>
      <w:bookmarkStart w:id="198" w:name="_Toc150774731"/>
      <w:bookmarkStart w:id="199" w:name="_Toc226309770"/>
      <w:bookmarkStart w:id="200" w:name="_Toc151190153"/>
      <w:bookmarkStart w:id="201" w:name="_Toc151193768"/>
    </w:p>
    <w:p w14:paraId="72910219">
      <w:pPr>
        <w:pStyle w:val="3"/>
        <w:spacing w:before="0" w:line="360" w:lineRule="auto"/>
        <w:rPr>
          <w:rFonts w:ascii="Times New Roman" w:hAnsi="Times New Roman" w:eastAsia="宋体"/>
          <w:sz w:val="28"/>
        </w:rPr>
      </w:pPr>
      <w:r>
        <w:rPr>
          <w:rFonts w:ascii="Times New Roman" w:hAnsi="Times New Roman" w:eastAsia="宋体"/>
          <w:sz w:val="28"/>
        </w:rPr>
        <w:t>三   响应文件</w:t>
      </w:r>
      <w:bookmarkEnd w:id="179"/>
      <w:r>
        <w:rPr>
          <w:rFonts w:ascii="Times New Roman" w:hAnsi="Times New Roman" w:eastAsia="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2EEAB8C">
      <w:pPr>
        <w:numPr>
          <w:ilvl w:val="0"/>
          <w:numId w:val="8"/>
        </w:numPr>
        <w:tabs>
          <w:tab w:val="left" w:pos="360"/>
        </w:tabs>
        <w:snapToGrid w:val="0"/>
        <w:spacing w:line="360" w:lineRule="auto"/>
        <w:ind w:left="357" w:hanging="357"/>
        <w:outlineLvl w:val="1"/>
        <w:rPr>
          <w:sz w:val="24"/>
        </w:rPr>
      </w:pPr>
      <w:bookmarkStart w:id="202" w:name="_Toc150774627"/>
      <w:bookmarkStart w:id="203" w:name="_Toc151193769"/>
      <w:bookmarkStart w:id="204" w:name="_Toc150774732"/>
      <w:bookmarkStart w:id="205" w:name="_Toc226309771"/>
      <w:bookmarkStart w:id="206" w:name="_Toc520356151"/>
      <w:bookmarkStart w:id="207" w:name="_Toc150509278"/>
      <w:bookmarkStart w:id="208" w:name="_Toc151190154"/>
      <w:bookmarkStart w:id="209" w:name="_Toc149720820"/>
      <w:bookmarkStart w:id="210" w:name="_Toc226965800"/>
      <w:bookmarkStart w:id="211" w:name="_Toc151193915"/>
      <w:bookmarkStart w:id="212" w:name="_Toc226337223"/>
      <w:bookmarkStart w:id="213" w:name="_Toc305158869"/>
      <w:bookmarkStart w:id="214" w:name="_Toc164229368"/>
      <w:bookmarkStart w:id="215" w:name="_Toc142311029"/>
      <w:bookmarkStart w:id="216" w:name="_Toc151193841"/>
      <w:bookmarkStart w:id="217" w:name="_Toc151193697"/>
      <w:bookmarkStart w:id="218" w:name="_Toc195842892"/>
      <w:bookmarkStart w:id="219" w:name="_Toc127161441"/>
      <w:bookmarkStart w:id="220" w:name="_Toc164351621"/>
      <w:bookmarkStart w:id="221" w:name="_Toc127151527"/>
      <w:bookmarkStart w:id="222" w:name="_Toc305158795"/>
      <w:bookmarkStart w:id="223" w:name="_Toc127151728"/>
      <w:bookmarkStart w:id="224" w:name="_Toc151193625"/>
      <w:bookmarkStart w:id="225" w:name="_Toc264969217"/>
      <w:bookmarkStart w:id="226" w:name="_Toc226965717"/>
      <w:bookmarkStart w:id="227" w:name="_Toc164608641"/>
      <w:bookmarkStart w:id="228" w:name="_Toc164229222"/>
      <w:bookmarkStart w:id="229" w:name="_Toc164608796"/>
      <w:bookmarkStart w:id="230" w:name="_Toc265228365"/>
      <w:bookmarkStart w:id="231" w:name="_Toc150480765"/>
      <w:bookmarkStart w:id="232" w:name="_Toc516367021"/>
      <w:r>
        <w:rPr>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rPr>
        <w:t>及磋商语言</w:t>
      </w:r>
    </w:p>
    <w:p w14:paraId="4B2B8C69">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4EC5078F">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6178F0B7">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5ABEBF5">
      <w:pPr>
        <w:numPr>
          <w:ilvl w:val="0"/>
          <w:numId w:val="8"/>
        </w:numPr>
        <w:tabs>
          <w:tab w:val="left" w:pos="360"/>
        </w:tabs>
        <w:snapToGrid w:val="0"/>
        <w:spacing w:line="360" w:lineRule="auto"/>
        <w:ind w:left="357" w:hanging="357"/>
        <w:outlineLvl w:val="1"/>
        <w:rPr>
          <w:sz w:val="24"/>
        </w:rPr>
      </w:pPr>
      <w:bookmarkStart w:id="233" w:name="_Ref467306195"/>
      <w:bookmarkStart w:id="234" w:name="_Toc516367022"/>
      <w:bookmarkStart w:id="235" w:name="_Ref467306676"/>
      <w:bookmarkStart w:id="236" w:name="_Toc164229369"/>
      <w:bookmarkStart w:id="237" w:name="_Toc151193698"/>
      <w:bookmarkStart w:id="238" w:name="_Toc151193626"/>
      <w:bookmarkStart w:id="239" w:name="_Toc226309772"/>
      <w:bookmarkStart w:id="240" w:name="_Toc520356152"/>
      <w:bookmarkStart w:id="241" w:name="_Toc164351622"/>
      <w:bookmarkStart w:id="242" w:name="_Toc226965718"/>
      <w:bookmarkStart w:id="243" w:name="_Toc149720821"/>
      <w:bookmarkStart w:id="244" w:name="_Toc127161442"/>
      <w:bookmarkStart w:id="245" w:name="_Toc150480766"/>
      <w:bookmarkStart w:id="246" w:name="_Toc164229223"/>
      <w:bookmarkStart w:id="247" w:name="_Toc127151729"/>
      <w:bookmarkStart w:id="248" w:name="_Toc164608797"/>
      <w:bookmarkStart w:id="249" w:name="_Toc150509279"/>
      <w:bookmarkStart w:id="250" w:name="_Toc150774628"/>
      <w:bookmarkStart w:id="251" w:name="_Toc226337224"/>
      <w:bookmarkStart w:id="252" w:name="_Toc265228366"/>
      <w:bookmarkStart w:id="253" w:name="_Toc195842893"/>
      <w:bookmarkStart w:id="254" w:name="_Toc164608642"/>
      <w:bookmarkStart w:id="255" w:name="_Toc142311030"/>
      <w:bookmarkStart w:id="256" w:name="_Toc127151528"/>
      <w:bookmarkStart w:id="257" w:name="_Toc150774733"/>
      <w:bookmarkStart w:id="258" w:name="_Toc151190155"/>
      <w:bookmarkStart w:id="259" w:name="_Toc151193842"/>
      <w:bookmarkStart w:id="260" w:name="_Toc264969218"/>
      <w:bookmarkStart w:id="261" w:name="_Toc226965801"/>
      <w:bookmarkStart w:id="262" w:name="_Toc151193916"/>
      <w:bookmarkStart w:id="263" w:name="_Toc151193770"/>
      <w:bookmarkStart w:id="264" w:name="_Toc305158796"/>
      <w:bookmarkStart w:id="265" w:name="_Toc305158870"/>
      <w:r>
        <w:rPr>
          <w:sz w:val="24"/>
        </w:rPr>
        <w:t>响应文件</w:t>
      </w:r>
      <w:bookmarkEnd w:id="233"/>
      <w:bookmarkEnd w:id="234"/>
      <w:bookmarkEnd w:id="235"/>
      <w:r>
        <w:rPr>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3E198B2">
      <w:pPr>
        <w:numPr>
          <w:ilvl w:val="1"/>
          <w:numId w:val="8"/>
        </w:numPr>
        <w:tabs>
          <w:tab w:val="left" w:pos="1080"/>
          <w:tab w:val="left" w:pos="2014"/>
        </w:tabs>
        <w:snapToGrid w:val="0"/>
        <w:spacing w:line="360" w:lineRule="auto"/>
        <w:ind w:left="1077" w:hanging="720"/>
        <w:rPr>
          <w:sz w:val="24"/>
        </w:rPr>
      </w:pPr>
      <w:bookmarkStart w:id="266"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246CAA03">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078A4619">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14:paraId="3241E4A8">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83DB116">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6"/>
    </w:p>
    <w:p w14:paraId="5704233E">
      <w:pPr>
        <w:numPr>
          <w:ilvl w:val="0"/>
          <w:numId w:val="8"/>
        </w:numPr>
        <w:tabs>
          <w:tab w:val="left" w:pos="360"/>
        </w:tabs>
        <w:snapToGrid w:val="0"/>
        <w:spacing w:line="360" w:lineRule="auto"/>
        <w:ind w:left="357" w:hanging="357"/>
        <w:outlineLvl w:val="1"/>
        <w:rPr>
          <w:sz w:val="24"/>
        </w:rPr>
      </w:pPr>
      <w:bookmarkStart w:id="267" w:name="_Toc164608799"/>
      <w:bookmarkStart w:id="268" w:name="_Toc142311032"/>
      <w:bookmarkStart w:id="269" w:name="_Toc151190157"/>
      <w:bookmarkStart w:id="270" w:name="_Toc164229225"/>
      <w:bookmarkStart w:id="271" w:name="_Toc151193918"/>
      <w:bookmarkStart w:id="272" w:name="_Toc151193628"/>
      <w:bookmarkStart w:id="273" w:name="_Toc127151530"/>
      <w:bookmarkStart w:id="274" w:name="_Toc150480768"/>
      <w:bookmarkStart w:id="275" w:name="_Toc127151731"/>
      <w:bookmarkStart w:id="276" w:name="_Toc195842895"/>
      <w:bookmarkStart w:id="277" w:name="_Toc150509281"/>
      <w:bookmarkStart w:id="278" w:name="_Toc164351624"/>
      <w:bookmarkStart w:id="279" w:name="_Toc151193700"/>
      <w:bookmarkStart w:id="280" w:name="_Toc149720823"/>
      <w:bookmarkStart w:id="281" w:name="_Toc150774630"/>
      <w:bookmarkStart w:id="282" w:name="_Toc151193844"/>
      <w:bookmarkStart w:id="283" w:name="_Toc151193772"/>
      <w:bookmarkStart w:id="284" w:name="_Toc150774735"/>
      <w:bookmarkStart w:id="285" w:name="_Toc127161444"/>
      <w:bookmarkStart w:id="286" w:name="_Toc164229371"/>
      <w:bookmarkStart w:id="287" w:name="_Toc520356155"/>
      <w:bookmarkStart w:id="288" w:name="_Toc164608644"/>
      <w:r>
        <w:rPr>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74017F54">
      <w:pPr>
        <w:numPr>
          <w:ilvl w:val="1"/>
          <w:numId w:val="8"/>
        </w:numPr>
        <w:tabs>
          <w:tab w:val="left" w:pos="1080"/>
          <w:tab w:val="left" w:pos="2014"/>
        </w:tabs>
        <w:snapToGrid w:val="0"/>
        <w:spacing w:line="360" w:lineRule="auto"/>
        <w:ind w:left="1077" w:hanging="720"/>
        <w:rPr>
          <w:sz w:val="24"/>
        </w:rPr>
      </w:pPr>
      <w:r>
        <w:rPr>
          <w:sz w:val="24"/>
        </w:rPr>
        <w:t>所有响应均以人民币报价。</w:t>
      </w:r>
    </w:p>
    <w:p w14:paraId="48E99091">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7FB6211B">
      <w:pPr>
        <w:numPr>
          <w:ilvl w:val="2"/>
          <w:numId w:val="8"/>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8FDB829">
      <w:pPr>
        <w:numPr>
          <w:ilvl w:val="2"/>
          <w:numId w:val="8"/>
        </w:numPr>
        <w:snapToGrid w:val="0"/>
        <w:spacing w:line="360" w:lineRule="auto"/>
        <w:rPr>
          <w:sz w:val="24"/>
        </w:rPr>
      </w:pPr>
      <w:r>
        <w:rPr>
          <w:sz w:val="24"/>
        </w:rPr>
        <w:t>按照竞争性磋商文件要求完成本项</w:t>
      </w:r>
      <w:r>
        <w:rPr>
          <w:rFonts w:hint="eastAsia"/>
          <w:sz w:val="24"/>
        </w:rPr>
        <w:t>目的全部相关工程或服务费用。</w:t>
      </w:r>
    </w:p>
    <w:p w14:paraId="110AF3EC">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E7E9A9A">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0134AB97">
      <w:pPr>
        <w:numPr>
          <w:ilvl w:val="0"/>
          <w:numId w:val="8"/>
        </w:numPr>
        <w:tabs>
          <w:tab w:val="left" w:pos="360"/>
        </w:tabs>
        <w:snapToGrid w:val="0"/>
        <w:spacing w:line="360" w:lineRule="auto"/>
        <w:ind w:left="357" w:hanging="357"/>
        <w:outlineLvl w:val="1"/>
        <w:rPr>
          <w:sz w:val="24"/>
        </w:rPr>
      </w:pPr>
      <w:r>
        <w:rPr>
          <w:sz w:val="24"/>
        </w:rPr>
        <w:t>磋商保证金</w:t>
      </w:r>
    </w:p>
    <w:p w14:paraId="066418B8">
      <w:pPr>
        <w:numPr>
          <w:ilvl w:val="1"/>
          <w:numId w:val="8"/>
        </w:numPr>
        <w:tabs>
          <w:tab w:val="left" w:pos="1080"/>
          <w:tab w:val="left" w:pos="2014"/>
        </w:tabs>
        <w:snapToGrid w:val="0"/>
        <w:spacing w:line="360" w:lineRule="auto"/>
        <w:ind w:left="1077" w:hanging="720"/>
        <w:rPr>
          <w:sz w:val="24"/>
        </w:rPr>
      </w:pPr>
      <w:bookmarkStart w:id="289" w:name="_Ref467306302"/>
      <w:r>
        <w:rPr>
          <w:sz w:val="24"/>
        </w:rPr>
        <w:t>供应商应按《供应商须知资料表》中规定的金额及要求交纳磋商保证金</w:t>
      </w:r>
      <w:bookmarkEnd w:id="289"/>
      <w:r>
        <w:rPr>
          <w:sz w:val="24"/>
        </w:rPr>
        <w:t>，并作为其响应文件的一部分。</w:t>
      </w:r>
    </w:p>
    <w:p w14:paraId="14CA55BD">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20161E77">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311503AB">
      <w:pPr>
        <w:numPr>
          <w:ilvl w:val="1"/>
          <w:numId w:val="8"/>
        </w:numPr>
        <w:tabs>
          <w:tab w:val="left" w:pos="1080"/>
          <w:tab w:val="left" w:pos="2014"/>
        </w:tabs>
        <w:snapToGrid w:val="0"/>
        <w:spacing w:line="360" w:lineRule="auto"/>
        <w:ind w:left="1077" w:hanging="720"/>
        <w:rPr>
          <w:sz w:val="24"/>
        </w:rPr>
      </w:pPr>
      <w:r>
        <w:rPr>
          <w:sz w:val="24"/>
        </w:rPr>
        <w:t>磋商保证金（保函）有效期同响应有效期。</w:t>
      </w:r>
    </w:p>
    <w:p w14:paraId="0ABACD82">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3DD38AFD">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BA100A3">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10174B30">
      <w:pPr>
        <w:numPr>
          <w:ilvl w:val="2"/>
          <w:numId w:val="8"/>
        </w:numPr>
        <w:snapToGrid w:val="0"/>
        <w:spacing w:line="360" w:lineRule="auto"/>
        <w:rPr>
          <w:sz w:val="24"/>
        </w:rPr>
      </w:pPr>
      <w:r>
        <w:rPr>
          <w:sz w:val="24"/>
        </w:rPr>
        <w:t>成交供应商的磋商保证金，在采购合同签订后5个工作日内退还成交供应商；</w:t>
      </w:r>
    </w:p>
    <w:p w14:paraId="47F419B9">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14:paraId="59953785">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035EBDC4">
      <w:pPr>
        <w:numPr>
          <w:ilvl w:val="2"/>
          <w:numId w:val="8"/>
        </w:numPr>
        <w:snapToGrid w:val="0"/>
        <w:spacing w:line="360" w:lineRule="auto"/>
        <w:rPr>
          <w:sz w:val="24"/>
        </w:rPr>
      </w:pPr>
      <w:r>
        <w:rPr>
          <w:sz w:val="24"/>
        </w:rPr>
        <w:t>供应商在提交响应文件截止时间后撤回响应文件的；</w:t>
      </w:r>
    </w:p>
    <w:p w14:paraId="65D55736">
      <w:pPr>
        <w:numPr>
          <w:ilvl w:val="2"/>
          <w:numId w:val="8"/>
        </w:numPr>
        <w:snapToGrid w:val="0"/>
        <w:spacing w:line="360" w:lineRule="auto"/>
        <w:rPr>
          <w:sz w:val="24"/>
        </w:rPr>
      </w:pPr>
      <w:r>
        <w:rPr>
          <w:sz w:val="24"/>
        </w:rPr>
        <w:t>供应商在响应文件中提供虚假材料的；</w:t>
      </w:r>
    </w:p>
    <w:p w14:paraId="2AE0DA37">
      <w:pPr>
        <w:numPr>
          <w:ilvl w:val="2"/>
          <w:numId w:val="8"/>
        </w:numPr>
        <w:snapToGrid w:val="0"/>
        <w:spacing w:line="360" w:lineRule="auto"/>
        <w:rPr>
          <w:sz w:val="24"/>
        </w:rPr>
      </w:pPr>
      <w:r>
        <w:rPr>
          <w:sz w:val="24"/>
        </w:rPr>
        <w:t>除因不可抗力或磋商文件认可的情形以外，成交供应商不与采购人签订合同的；</w:t>
      </w:r>
    </w:p>
    <w:p w14:paraId="3121175E">
      <w:pPr>
        <w:numPr>
          <w:ilvl w:val="2"/>
          <w:numId w:val="8"/>
        </w:numPr>
        <w:snapToGrid w:val="0"/>
        <w:spacing w:line="360" w:lineRule="auto"/>
        <w:rPr>
          <w:sz w:val="24"/>
        </w:rPr>
      </w:pPr>
      <w:r>
        <w:rPr>
          <w:sz w:val="24"/>
        </w:rPr>
        <w:t>供应商与采购人、其他供应商或者采购代理机构恶意串通的；</w:t>
      </w:r>
    </w:p>
    <w:p w14:paraId="0975095E">
      <w:pPr>
        <w:numPr>
          <w:ilvl w:val="2"/>
          <w:numId w:val="8"/>
        </w:numPr>
        <w:snapToGrid w:val="0"/>
        <w:spacing w:line="360" w:lineRule="auto"/>
        <w:rPr>
          <w:sz w:val="24"/>
        </w:rPr>
      </w:pPr>
      <w:r>
        <w:rPr>
          <w:sz w:val="24"/>
        </w:rPr>
        <w:t>《供应商须知资料表》规定的其他情形。</w:t>
      </w:r>
    </w:p>
    <w:p w14:paraId="00C8091C">
      <w:pPr>
        <w:numPr>
          <w:ilvl w:val="0"/>
          <w:numId w:val="8"/>
        </w:numPr>
        <w:tabs>
          <w:tab w:val="left" w:pos="360"/>
        </w:tabs>
        <w:snapToGrid w:val="0"/>
        <w:spacing w:line="360" w:lineRule="auto"/>
        <w:ind w:left="357" w:hanging="357"/>
        <w:outlineLvl w:val="1"/>
        <w:rPr>
          <w:sz w:val="24"/>
        </w:rPr>
      </w:pPr>
      <w:r>
        <w:rPr>
          <w:sz w:val="24"/>
        </w:rPr>
        <w:t>响应有效期</w:t>
      </w:r>
    </w:p>
    <w:p w14:paraId="519424C6">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5EA0F5BC">
      <w:pPr>
        <w:numPr>
          <w:ilvl w:val="0"/>
          <w:numId w:val="8"/>
        </w:numPr>
        <w:tabs>
          <w:tab w:val="left" w:pos="360"/>
        </w:tabs>
        <w:snapToGrid w:val="0"/>
        <w:spacing w:line="360" w:lineRule="auto"/>
        <w:ind w:left="357" w:hanging="357"/>
        <w:outlineLvl w:val="1"/>
        <w:rPr>
          <w:sz w:val="24"/>
        </w:rPr>
      </w:pPr>
      <w:bookmarkStart w:id="290" w:name="_Toc305158801"/>
      <w:bookmarkStart w:id="291" w:name="_Toc127151533"/>
      <w:bookmarkStart w:id="292" w:name="_Toc164229374"/>
      <w:bookmarkStart w:id="293" w:name="_Toc226965723"/>
      <w:bookmarkStart w:id="294" w:name="_Toc226965806"/>
      <w:bookmarkStart w:id="295" w:name="_Toc151193921"/>
      <w:bookmarkStart w:id="296" w:name="_Toc150774738"/>
      <w:bookmarkStart w:id="297" w:name="_Toc151193631"/>
      <w:bookmarkStart w:id="298" w:name="_Toc151193703"/>
      <w:bookmarkStart w:id="299" w:name="_Toc127151734"/>
      <w:bookmarkStart w:id="300" w:name="_Toc150509284"/>
      <w:bookmarkStart w:id="301" w:name="_Toc226309777"/>
      <w:bookmarkStart w:id="302" w:name="_Toc264969223"/>
      <w:bookmarkStart w:id="303" w:name="_Toc164229228"/>
      <w:bookmarkStart w:id="304" w:name="_Toc265228371"/>
      <w:bookmarkStart w:id="305" w:name="_Toc150480771"/>
      <w:bookmarkStart w:id="306" w:name="_Toc305158875"/>
      <w:bookmarkStart w:id="307" w:name="_Toc164351627"/>
      <w:bookmarkStart w:id="308" w:name="_Toc150774633"/>
      <w:bookmarkStart w:id="309" w:name="_Toc151190160"/>
      <w:bookmarkStart w:id="310" w:name="_Toc127161447"/>
      <w:bookmarkStart w:id="311" w:name="_Toc151193847"/>
      <w:bookmarkStart w:id="312" w:name="_Toc164608802"/>
      <w:bookmarkStart w:id="313" w:name="_Toc520356158"/>
      <w:bookmarkStart w:id="314" w:name="_Toc164608647"/>
      <w:bookmarkStart w:id="315" w:name="_Toc195842898"/>
      <w:bookmarkStart w:id="316" w:name="_Toc149720826"/>
      <w:bookmarkStart w:id="317" w:name="_Toc142311035"/>
      <w:bookmarkStart w:id="318" w:name="_Toc226337229"/>
      <w:bookmarkStart w:id="319" w:name="_Toc151193775"/>
      <w:r>
        <w:rPr>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rPr>
        <w:t>、盖章</w:t>
      </w:r>
    </w:p>
    <w:p w14:paraId="668272EC">
      <w:pPr>
        <w:numPr>
          <w:ilvl w:val="1"/>
          <w:numId w:val="8"/>
        </w:numPr>
        <w:tabs>
          <w:tab w:val="left" w:pos="1080"/>
        </w:tabs>
        <w:snapToGrid w:val="0"/>
        <w:spacing w:line="360" w:lineRule="auto"/>
        <w:rPr>
          <w:sz w:val="24"/>
        </w:rPr>
      </w:pPr>
      <w:bookmarkStart w:id="320" w:name="_Toc305158876"/>
      <w:bookmarkStart w:id="321" w:name="_Toc226965807"/>
      <w:bookmarkStart w:id="322" w:name="_Toc150480772"/>
      <w:bookmarkStart w:id="323" w:name="_Toc127151534"/>
      <w:bookmarkStart w:id="324" w:name="_Toc226309778"/>
      <w:bookmarkStart w:id="325" w:name="_Toc265228372"/>
      <w:bookmarkStart w:id="326" w:name="_Toc305158802"/>
      <w:bookmarkStart w:id="327" w:name="_Toc151193776"/>
      <w:bookmarkStart w:id="328" w:name="_Toc150509285"/>
      <w:bookmarkStart w:id="329" w:name="_Toc151190161"/>
      <w:bookmarkStart w:id="330" w:name="_Toc142311036"/>
      <w:bookmarkStart w:id="331" w:name="_Toc226965724"/>
      <w:bookmarkStart w:id="332" w:name="_Toc151193922"/>
      <w:bookmarkStart w:id="333" w:name="_Toc150774634"/>
      <w:bookmarkStart w:id="334" w:name="_Toc195842899"/>
      <w:bookmarkStart w:id="335" w:name="_Toc151193632"/>
      <w:bookmarkStart w:id="336" w:name="_Toc226337230"/>
      <w:bookmarkStart w:id="337" w:name="_Toc151193848"/>
      <w:bookmarkStart w:id="338" w:name="_Toc520356159"/>
      <w:bookmarkStart w:id="339" w:name="_Toc264969224"/>
      <w:bookmarkStart w:id="340" w:name="_Toc150774739"/>
      <w:bookmarkStart w:id="341" w:name="_Toc151193704"/>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552B3279">
      <w:pPr>
        <w:numPr>
          <w:ilvl w:val="1"/>
          <w:numId w:val="8"/>
        </w:numPr>
        <w:tabs>
          <w:tab w:val="left" w:pos="1080"/>
          <w:tab w:val="left" w:pos="2014"/>
        </w:tabs>
        <w:snapToGrid w:val="0"/>
        <w:spacing w:line="360" w:lineRule="auto"/>
        <w:ind w:left="1077" w:hanging="720"/>
        <w:rPr>
          <w:sz w:val="24"/>
        </w:rPr>
      </w:pPr>
      <w:r>
        <w:rPr>
          <w:sz w:val="24"/>
        </w:rPr>
        <w:t>竞争性磋商文件要求盖章的内容，</w:t>
      </w:r>
      <w:r>
        <w:rPr>
          <w:rFonts w:hint="eastAsia"/>
          <w:sz w:val="24"/>
        </w:rPr>
        <w:t>一般</w:t>
      </w:r>
      <w:r>
        <w:rPr>
          <w:sz w:val="24"/>
        </w:rPr>
        <w:t>通过投标文件编制工具加盖电子签章。</w:t>
      </w:r>
    </w:p>
    <w:p w14:paraId="394055C6">
      <w:pPr>
        <w:tabs>
          <w:tab w:val="left" w:pos="900"/>
          <w:tab w:val="left" w:pos="1080"/>
        </w:tabs>
        <w:snapToGrid w:val="0"/>
        <w:spacing w:line="360" w:lineRule="auto"/>
        <w:ind w:left="357"/>
      </w:pPr>
    </w:p>
    <w:p w14:paraId="781649A3">
      <w:pPr>
        <w:pStyle w:val="3"/>
        <w:spacing w:before="0" w:line="360" w:lineRule="auto"/>
        <w:rPr>
          <w:rFonts w:ascii="Times New Roman" w:hAnsi="Times New Roman" w:eastAsia="宋体"/>
          <w:sz w:val="28"/>
        </w:rPr>
      </w:pPr>
      <w:r>
        <w:rPr>
          <w:rFonts w:ascii="Times New Roman" w:hAnsi="Times New Roman" w:eastAsia="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33752C2C">
      <w:pPr>
        <w:numPr>
          <w:ilvl w:val="0"/>
          <w:numId w:val="8"/>
        </w:numPr>
        <w:tabs>
          <w:tab w:val="left" w:pos="360"/>
        </w:tabs>
        <w:snapToGrid w:val="0"/>
        <w:spacing w:line="360" w:lineRule="auto"/>
        <w:ind w:left="357" w:hanging="357"/>
        <w:outlineLvl w:val="1"/>
        <w:rPr>
          <w:sz w:val="24"/>
        </w:rPr>
      </w:pPr>
      <w:bookmarkStart w:id="342" w:name="_Toc226965725"/>
      <w:bookmarkStart w:id="343" w:name="_Toc195842900"/>
      <w:bookmarkStart w:id="344" w:name="_Toc305158877"/>
      <w:bookmarkStart w:id="345" w:name="_Toc150509286"/>
      <w:bookmarkStart w:id="346" w:name="_Toc226965808"/>
      <w:bookmarkStart w:id="347" w:name="_Toc127161449"/>
      <w:bookmarkStart w:id="348" w:name="_Toc151193849"/>
      <w:bookmarkStart w:id="349" w:name="_Toc150774740"/>
      <w:bookmarkStart w:id="350" w:name="_Toc127151535"/>
      <w:bookmarkStart w:id="351" w:name="_Toc305158803"/>
      <w:bookmarkStart w:id="352" w:name="_Toc151190162"/>
      <w:bookmarkStart w:id="353" w:name="_Toc164351629"/>
      <w:bookmarkStart w:id="354" w:name="_Toc127151736"/>
      <w:bookmarkStart w:id="355" w:name="_Toc150480773"/>
      <w:bookmarkStart w:id="356" w:name="_Toc142311037"/>
      <w:bookmarkStart w:id="357" w:name="_Toc151193705"/>
      <w:bookmarkStart w:id="358" w:name="_Toc151193923"/>
      <w:bookmarkStart w:id="359" w:name="_Toc164608804"/>
      <w:bookmarkStart w:id="360" w:name="_Toc520356160"/>
      <w:bookmarkStart w:id="361" w:name="_Toc164229230"/>
      <w:bookmarkStart w:id="362" w:name="_Toc151193633"/>
      <w:bookmarkStart w:id="363" w:name="_Toc164608649"/>
      <w:bookmarkStart w:id="364" w:name="_Toc226337231"/>
      <w:bookmarkStart w:id="365" w:name="_Toc264969225"/>
      <w:bookmarkStart w:id="366" w:name="_Toc226309779"/>
      <w:bookmarkStart w:id="367" w:name="_Toc164229376"/>
      <w:bookmarkStart w:id="368" w:name="_Toc149720828"/>
      <w:bookmarkStart w:id="369" w:name="_Toc265228373"/>
      <w:bookmarkStart w:id="370" w:name="_Toc151193777"/>
      <w:bookmarkStart w:id="371" w:name="_Toc150774635"/>
      <w:r>
        <w:rPr>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rPr>
        <w:t>提交</w:t>
      </w:r>
    </w:p>
    <w:p w14:paraId="5EB0EBAD">
      <w:pPr>
        <w:numPr>
          <w:ilvl w:val="1"/>
          <w:numId w:val="8"/>
        </w:numPr>
        <w:tabs>
          <w:tab w:val="left" w:pos="567"/>
          <w:tab w:val="left" w:pos="1080"/>
          <w:tab w:val="left" w:pos="2014"/>
          <w:tab w:val="clear" w:pos="1589"/>
        </w:tabs>
        <w:snapToGrid w:val="0"/>
        <w:spacing w:line="360" w:lineRule="auto"/>
        <w:ind w:left="567" w:firstLine="1"/>
        <w:rPr>
          <w:rFonts w:hint="eastAsia"/>
          <w:sz w:val="24"/>
        </w:rPr>
      </w:pPr>
      <w:r>
        <w:rPr>
          <w:rFonts w:hint="eastAsia"/>
          <w:sz w:val="24"/>
        </w:rPr>
        <w:t>供应商应将响应文件进行左侧胶装装订，正本和所有的副本密封装在一个或多个信封中。若分别密封的，应信封正面标明“正本”“副本”字样。电子版响应文件， 单独封装。1 份正本，2 份副本，1 份电子版（PDF 版及 WORD 版），均需现场递交。</w:t>
      </w:r>
    </w:p>
    <w:p w14:paraId="5FD1D0A7">
      <w:pPr>
        <w:numPr>
          <w:ilvl w:val="1"/>
          <w:numId w:val="8"/>
        </w:numPr>
        <w:tabs>
          <w:tab w:val="left" w:pos="1080"/>
          <w:tab w:val="left" w:pos="2014"/>
        </w:tabs>
        <w:snapToGrid w:val="0"/>
        <w:spacing w:line="360" w:lineRule="auto"/>
        <w:ind w:left="567" w:firstLine="1"/>
        <w:rPr>
          <w:rFonts w:hint="eastAsia"/>
          <w:sz w:val="24"/>
        </w:rPr>
      </w:pPr>
      <w:r>
        <w:rPr>
          <w:sz w:val="24"/>
        </w:rPr>
        <w:t>供应商应单独密封一份“报价一览表”，并在信封上标明“报价一览表”字样，在磋商时单独递交。</w:t>
      </w:r>
    </w:p>
    <w:p w14:paraId="287D4402">
      <w:pPr>
        <w:numPr>
          <w:ilvl w:val="1"/>
          <w:numId w:val="8"/>
        </w:numPr>
        <w:tabs>
          <w:tab w:val="left" w:pos="1080"/>
          <w:tab w:val="left" w:pos="2014"/>
        </w:tabs>
        <w:snapToGrid w:val="0"/>
        <w:spacing w:line="360" w:lineRule="auto"/>
        <w:ind w:left="567" w:firstLine="1"/>
        <w:rPr>
          <w:rFonts w:hint="eastAsia"/>
          <w:sz w:val="24"/>
        </w:rPr>
      </w:pPr>
      <w:r>
        <w:rPr>
          <w:rFonts w:hint="eastAsia"/>
          <w:sz w:val="24"/>
        </w:rPr>
        <w:t>为方便核查保证金，供应商应将“保证金”单独密封，并在信封上标明“保证金”字样，在磋商时单独提交。</w:t>
      </w:r>
    </w:p>
    <w:p w14:paraId="67C5E3D3">
      <w:pPr>
        <w:numPr>
          <w:ilvl w:val="1"/>
          <w:numId w:val="8"/>
        </w:numPr>
        <w:tabs>
          <w:tab w:val="left" w:pos="1080"/>
          <w:tab w:val="left" w:pos="2014"/>
        </w:tabs>
        <w:snapToGrid w:val="0"/>
        <w:spacing w:line="360" w:lineRule="auto"/>
        <w:rPr>
          <w:rFonts w:hint="eastAsia"/>
          <w:sz w:val="24"/>
        </w:rPr>
      </w:pPr>
      <w:r>
        <w:rPr>
          <w:rFonts w:hint="eastAsia"/>
          <w:sz w:val="24"/>
        </w:rPr>
        <w:t>所有信封上均应：</w:t>
      </w:r>
    </w:p>
    <w:p w14:paraId="4798DE36">
      <w:pPr>
        <w:spacing w:line="360" w:lineRule="auto"/>
        <w:rPr>
          <w:rFonts w:hint="eastAsia"/>
          <w:sz w:val="24"/>
        </w:rPr>
      </w:pPr>
      <w:r>
        <w:rPr>
          <w:rFonts w:hint="eastAsia"/>
          <w:sz w:val="24"/>
        </w:rPr>
        <w:t xml:space="preserve">     1）清楚标明提交至磋商文件中所要求的地址。 </w:t>
      </w:r>
    </w:p>
    <w:p w14:paraId="01620350">
      <w:pPr>
        <w:spacing w:line="360" w:lineRule="auto"/>
        <w:ind w:firstLine="566" w:firstLineChars="236"/>
        <w:rPr>
          <w:rFonts w:hint="eastAsia"/>
          <w:sz w:val="24"/>
        </w:rPr>
      </w:pPr>
      <w:r>
        <w:rPr>
          <w:rFonts w:hint="eastAsia"/>
          <w:sz w:val="24"/>
        </w:rPr>
        <w:t xml:space="preserve">2）注明项目名称、采购项目编号和“在年月日时之前不得启封”的字样（填入规 定的响应文件提交截止时间及磋商时间）。 </w:t>
      </w:r>
    </w:p>
    <w:p w14:paraId="28614989">
      <w:pPr>
        <w:spacing w:line="360" w:lineRule="auto"/>
        <w:ind w:firstLine="566" w:firstLineChars="236"/>
        <w:rPr>
          <w:rFonts w:hint="eastAsia"/>
          <w:sz w:val="24"/>
        </w:rPr>
      </w:pPr>
      <w:r>
        <w:rPr>
          <w:rFonts w:hint="eastAsia"/>
          <w:sz w:val="24"/>
        </w:rPr>
        <w:t>3）在信封的封装处加盖供应商公章</w:t>
      </w:r>
    </w:p>
    <w:p w14:paraId="22653769">
      <w:pPr>
        <w:spacing w:line="360" w:lineRule="auto"/>
        <w:ind w:firstLine="566" w:firstLineChars="236"/>
        <w:rPr>
          <w:rFonts w:hint="eastAsia"/>
          <w:sz w:val="24"/>
        </w:rPr>
      </w:pPr>
      <w:r>
        <w:rPr>
          <w:rFonts w:hint="eastAsia"/>
          <w:sz w:val="24"/>
        </w:rPr>
        <w:t>14.5所有信封上还应写明供应商名称和地址，以便若其响应文件被宣布为“迟到” 时，能原封退回。</w:t>
      </w:r>
    </w:p>
    <w:p w14:paraId="7F41FEC9">
      <w:pPr>
        <w:spacing w:line="360" w:lineRule="auto"/>
        <w:ind w:firstLine="566" w:firstLineChars="236"/>
        <w:rPr>
          <w:sz w:val="24"/>
        </w:rPr>
      </w:pPr>
      <w:r>
        <w:rPr>
          <w:rFonts w:hint="eastAsia"/>
          <w:sz w:val="24"/>
        </w:rPr>
        <w:t>14.6如果供应商未按上述要求密封及加写标记，采购单位对响应文件的误投或过早启封概不负责。</w:t>
      </w:r>
    </w:p>
    <w:p w14:paraId="13345C71">
      <w:pPr>
        <w:pStyle w:val="3"/>
        <w:spacing w:before="0" w:line="360" w:lineRule="auto"/>
        <w:rPr>
          <w:rFonts w:ascii="Times New Roman" w:hAnsi="Times New Roman" w:eastAsia="宋体"/>
          <w:sz w:val="28"/>
        </w:rPr>
      </w:pPr>
      <w:bookmarkStart w:id="372" w:name="_Toc150480776"/>
      <w:bookmarkStart w:id="373" w:name="_Toc142311040"/>
      <w:bookmarkStart w:id="374" w:name="_Toc151193852"/>
      <w:bookmarkStart w:id="375" w:name="_Toc150774743"/>
      <w:bookmarkStart w:id="376" w:name="_Toc226965811"/>
      <w:bookmarkStart w:id="377" w:name="_Toc520356163"/>
      <w:bookmarkStart w:id="378" w:name="_Toc151193636"/>
      <w:bookmarkStart w:id="379" w:name="_Toc195842903"/>
      <w:bookmarkStart w:id="380" w:name="_Toc226309782"/>
      <w:bookmarkStart w:id="381" w:name="_Toc264969228"/>
      <w:bookmarkStart w:id="382" w:name="_Toc226337234"/>
      <w:bookmarkStart w:id="383" w:name="_Toc127151538"/>
      <w:bookmarkStart w:id="384" w:name="_Toc151193780"/>
      <w:bookmarkStart w:id="385" w:name="_Toc151193708"/>
      <w:bookmarkStart w:id="386" w:name="_Toc151190165"/>
      <w:bookmarkStart w:id="387" w:name="_Toc305158880"/>
      <w:bookmarkStart w:id="388" w:name="_Toc265228376"/>
      <w:bookmarkStart w:id="389" w:name="_Toc151193926"/>
      <w:bookmarkStart w:id="390" w:name="_Toc150774638"/>
      <w:bookmarkStart w:id="391" w:name="_Toc226965728"/>
      <w:bookmarkStart w:id="392" w:name="_Toc150509289"/>
      <w:bookmarkStart w:id="393" w:name="_Toc305158806"/>
      <w:r>
        <w:rPr>
          <w:rFonts w:ascii="Times New Roman" w:hAnsi="Times New Roman" w:eastAsia="宋体"/>
          <w:sz w:val="28"/>
        </w:rPr>
        <w:t xml:space="preserve">五   </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ascii="Times New Roman" w:hAnsi="Times New Roman" w:eastAsia="宋体"/>
          <w:sz w:val="28"/>
        </w:rPr>
        <w:t>评审</w:t>
      </w:r>
    </w:p>
    <w:p w14:paraId="7983063D">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71BA3ABE">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2A8758AA">
      <w:pPr>
        <w:numPr>
          <w:ilvl w:val="1"/>
          <w:numId w:val="8"/>
        </w:numPr>
        <w:tabs>
          <w:tab w:val="left" w:pos="1080"/>
          <w:tab w:val="left" w:pos="2014"/>
        </w:tabs>
        <w:snapToGrid w:val="0"/>
        <w:spacing w:line="360" w:lineRule="auto"/>
        <w:ind w:left="1077" w:hanging="720"/>
        <w:rPr>
          <w:rFonts w:hint="eastAsia"/>
          <w:sz w:val="24"/>
        </w:rPr>
      </w:pPr>
      <w:r>
        <w:rPr>
          <w:sz w:val="24"/>
        </w:rPr>
        <w:t>本项目为纸质标。供应商应在规定的时间内现场递交竞争性磋商响应文件，因自身原因未按时递交文件的供应商，视为</w:t>
      </w:r>
      <w:r>
        <w:rPr>
          <w:b/>
          <w:sz w:val="24"/>
        </w:rPr>
        <w:t>响应无效</w:t>
      </w:r>
      <w:r>
        <w:rPr>
          <w:sz w:val="24"/>
        </w:rPr>
        <w:t>。</w:t>
      </w:r>
    </w:p>
    <w:p w14:paraId="36328413">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5BD8497">
      <w:pPr>
        <w:numPr>
          <w:ilvl w:val="1"/>
          <w:numId w:val="8"/>
        </w:numPr>
        <w:tabs>
          <w:tab w:val="left" w:pos="1080"/>
          <w:tab w:val="left" w:pos="2014"/>
        </w:tabs>
        <w:snapToGrid w:val="0"/>
        <w:spacing w:line="360" w:lineRule="auto"/>
        <w:ind w:left="1077" w:hanging="720"/>
        <w:rPr>
          <w:sz w:val="24"/>
        </w:rPr>
      </w:pPr>
      <w:r>
        <w:rPr>
          <w:sz w:val="24"/>
        </w:rPr>
        <w:t>供应商不足3家的，不予解密。</w:t>
      </w:r>
    </w:p>
    <w:p w14:paraId="0BF3C524">
      <w:pPr>
        <w:numPr>
          <w:ilvl w:val="1"/>
          <w:numId w:val="8"/>
        </w:numPr>
        <w:tabs>
          <w:tab w:val="left" w:pos="1080"/>
          <w:tab w:val="left" w:pos="2014"/>
        </w:tabs>
        <w:snapToGrid w:val="0"/>
        <w:spacing w:line="360" w:lineRule="auto"/>
        <w:ind w:left="1077" w:hanging="720"/>
        <w:rPr>
          <w:sz w:val="24"/>
        </w:rPr>
      </w:pPr>
      <w:bookmarkStart w:id="394" w:name="_Toc520356165"/>
      <w:r>
        <w:rPr>
          <w:sz w:val="24"/>
        </w:rPr>
        <w:t>本项目不公开报价。</w:t>
      </w:r>
    </w:p>
    <w:bookmarkEnd w:id="394"/>
    <w:p w14:paraId="41D4391F">
      <w:pPr>
        <w:numPr>
          <w:ilvl w:val="0"/>
          <w:numId w:val="8"/>
        </w:numPr>
        <w:tabs>
          <w:tab w:val="left" w:pos="360"/>
        </w:tabs>
        <w:snapToGrid w:val="0"/>
        <w:spacing w:line="360" w:lineRule="auto"/>
        <w:ind w:left="357" w:hanging="357"/>
        <w:outlineLvl w:val="1"/>
        <w:rPr>
          <w:sz w:val="24"/>
        </w:rPr>
      </w:pPr>
      <w:r>
        <w:rPr>
          <w:sz w:val="24"/>
        </w:rPr>
        <w:t>磋商小组</w:t>
      </w:r>
    </w:p>
    <w:p w14:paraId="16CD51CB">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395" w:name="_Toc520356166"/>
    </w:p>
    <w:p w14:paraId="245C8162">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5"/>
      <w:bookmarkStart w:id="396" w:name="_Toc520356169"/>
    </w:p>
    <w:p w14:paraId="58D2A119">
      <w:pPr>
        <w:numPr>
          <w:ilvl w:val="0"/>
          <w:numId w:val="8"/>
        </w:numPr>
        <w:tabs>
          <w:tab w:val="left" w:pos="360"/>
        </w:tabs>
        <w:snapToGrid w:val="0"/>
        <w:spacing w:line="360" w:lineRule="auto"/>
        <w:outlineLvl w:val="1"/>
        <w:rPr>
          <w:sz w:val="24"/>
        </w:rPr>
      </w:pPr>
      <w:r>
        <w:rPr>
          <w:sz w:val="24"/>
        </w:rPr>
        <w:t>评审方法和评审标准</w:t>
      </w:r>
    </w:p>
    <w:p w14:paraId="6CF31CA8">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14:paraId="0A894942">
      <w:pPr>
        <w:tabs>
          <w:tab w:val="left" w:pos="360"/>
          <w:tab w:val="left" w:pos="1080"/>
        </w:tabs>
        <w:snapToGrid w:val="0"/>
        <w:spacing w:line="360" w:lineRule="auto"/>
        <w:ind w:left="1080"/>
        <w:rPr>
          <w:sz w:val="24"/>
        </w:rPr>
      </w:pPr>
    </w:p>
    <w:p w14:paraId="7272C1A3">
      <w:pPr>
        <w:pStyle w:val="3"/>
        <w:spacing w:before="0" w:line="360" w:lineRule="auto"/>
        <w:rPr>
          <w:rFonts w:ascii="Times New Roman" w:hAnsi="Times New Roman" w:eastAsia="宋体"/>
          <w:sz w:val="28"/>
        </w:rPr>
      </w:pPr>
      <w:bookmarkStart w:id="397" w:name="_Toc151193787"/>
      <w:bookmarkStart w:id="398" w:name="_Toc150774645"/>
      <w:bookmarkStart w:id="399" w:name="_Toc150509296"/>
      <w:bookmarkStart w:id="400" w:name="_Toc305158887"/>
      <w:bookmarkStart w:id="401" w:name="_Toc195842910"/>
      <w:bookmarkStart w:id="402" w:name="_Toc226965735"/>
      <w:bookmarkStart w:id="403" w:name="_Toc150480783"/>
      <w:bookmarkStart w:id="404" w:name="_Toc127151545"/>
      <w:bookmarkStart w:id="405" w:name="_Toc226309789"/>
      <w:bookmarkStart w:id="406" w:name="_Toc265228383"/>
      <w:bookmarkStart w:id="407" w:name="_Toc151193715"/>
      <w:bookmarkStart w:id="408" w:name="_Toc151193933"/>
      <w:bookmarkStart w:id="409" w:name="_Toc150774750"/>
      <w:bookmarkStart w:id="410" w:name="_Toc226337241"/>
      <w:bookmarkStart w:id="411" w:name="_Toc305158813"/>
      <w:bookmarkStart w:id="412" w:name="_Toc264969235"/>
      <w:bookmarkStart w:id="413" w:name="_Toc142311047"/>
      <w:bookmarkStart w:id="414" w:name="_Toc226965818"/>
      <w:bookmarkStart w:id="415" w:name="_Toc151193643"/>
      <w:bookmarkStart w:id="416" w:name="_Toc151193859"/>
      <w:bookmarkStart w:id="417" w:name="_Toc151190172"/>
      <w:r>
        <w:rPr>
          <w:rFonts w:ascii="Times New Roman" w:hAnsi="Times New Roman" w:eastAsia="宋体"/>
          <w:sz w:val="28"/>
        </w:rPr>
        <w:t xml:space="preserve">六   </w:t>
      </w:r>
      <w:bookmarkEnd w:id="396"/>
      <w:r>
        <w:rPr>
          <w:rFonts w:ascii="Times New Roman" w:hAnsi="Times New Roman" w:eastAsia="宋体"/>
          <w:sz w:val="28"/>
        </w:rPr>
        <w:t>确定</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ascii="Times New Roman" w:hAnsi="Times New Roman" w:eastAsia="宋体"/>
          <w:sz w:val="28"/>
        </w:rPr>
        <w:t>成交</w:t>
      </w:r>
    </w:p>
    <w:p w14:paraId="651EAFFC">
      <w:pPr>
        <w:numPr>
          <w:ilvl w:val="0"/>
          <w:numId w:val="8"/>
        </w:numPr>
        <w:tabs>
          <w:tab w:val="left" w:pos="360"/>
        </w:tabs>
        <w:snapToGrid w:val="0"/>
        <w:spacing w:line="360" w:lineRule="auto"/>
        <w:ind w:left="357" w:hanging="357"/>
        <w:outlineLvl w:val="1"/>
        <w:rPr>
          <w:sz w:val="24"/>
        </w:rPr>
      </w:pPr>
      <w:bookmarkStart w:id="418" w:name="_Toc127151748"/>
      <w:bookmarkStart w:id="419" w:name="_Toc164229242"/>
      <w:bookmarkStart w:id="420" w:name="_Toc226965737"/>
      <w:bookmarkStart w:id="421" w:name="_Toc151193861"/>
      <w:bookmarkStart w:id="422" w:name="_Toc164351641"/>
      <w:bookmarkStart w:id="423" w:name="_Toc164608661"/>
      <w:bookmarkStart w:id="424" w:name="_Toc226309791"/>
      <w:bookmarkStart w:id="425" w:name="_Toc151193645"/>
      <w:bookmarkStart w:id="426" w:name="_Toc151193789"/>
      <w:bookmarkStart w:id="427" w:name="_Toc142311049"/>
      <w:bookmarkStart w:id="428" w:name="_Toc164229388"/>
      <w:bookmarkStart w:id="429" w:name="_Toc127151547"/>
      <w:bookmarkStart w:id="430" w:name="_Toc127161461"/>
      <w:bookmarkStart w:id="431" w:name="_Toc150509298"/>
      <w:bookmarkStart w:id="432" w:name="_Toc305158889"/>
      <w:bookmarkStart w:id="433" w:name="_Toc150774647"/>
      <w:bookmarkStart w:id="434" w:name="_Toc164608816"/>
      <w:bookmarkStart w:id="435" w:name="_Toc264969237"/>
      <w:bookmarkStart w:id="436" w:name="_Toc150774752"/>
      <w:bookmarkStart w:id="437" w:name="_Toc226965820"/>
      <w:bookmarkStart w:id="438" w:name="_Toc226337243"/>
      <w:bookmarkStart w:id="439" w:name="_Toc305158815"/>
      <w:bookmarkStart w:id="440" w:name="_Toc195842912"/>
      <w:bookmarkStart w:id="441" w:name="_Toc150480785"/>
      <w:bookmarkStart w:id="442" w:name="_Toc151193717"/>
      <w:bookmarkStart w:id="443" w:name="_Toc151193935"/>
      <w:bookmarkStart w:id="444" w:name="_Toc265228385"/>
      <w:bookmarkStart w:id="445" w:name="_Toc151190174"/>
      <w:bookmarkStart w:id="446" w:name="_Toc149720840"/>
      <w:r>
        <w:rPr>
          <w:sz w:val="24"/>
        </w:rPr>
        <w:t>确定成交供应商</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741DB3EB">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5F07086B">
      <w:pPr>
        <w:numPr>
          <w:ilvl w:val="0"/>
          <w:numId w:val="8"/>
        </w:numPr>
        <w:tabs>
          <w:tab w:val="left" w:pos="360"/>
        </w:tabs>
        <w:snapToGrid w:val="0"/>
        <w:spacing w:line="360" w:lineRule="auto"/>
        <w:ind w:left="357" w:hanging="357"/>
        <w:outlineLvl w:val="1"/>
        <w:rPr>
          <w:sz w:val="24"/>
        </w:rPr>
      </w:pPr>
      <w:bookmarkStart w:id="447" w:name="_Toc305158891"/>
      <w:bookmarkStart w:id="448" w:name="_Toc305158817"/>
      <w:bookmarkStart w:id="449" w:name="_Toc226965739"/>
      <w:bookmarkStart w:id="450" w:name="_Toc151190176"/>
      <w:bookmarkStart w:id="451" w:name="_Toc150509300"/>
      <w:bookmarkStart w:id="452" w:name="_Toc127151750"/>
      <w:bookmarkStart w:id="453" w:name="_Toc151193937"/>
      <w:bookmarkStart w:id="454" w:name="_Toc226309793"/>
      <w:bookmarkStart w:id="455" w:name="_Toc164608818"/>
      <w:bookmarkStart w:id="456" w:name="_Toc142311051"/>
      <w:bookmarkStart w:id="457" w:name="_Toc150480787"/>
      <w:bookmarkStart w:id="458" w:name="_Toc127161463"/>
      <w:bookmarkStart w:id="459" w:name="_Toc164229244"/>
      <w:bookmarkStart w:id="460" w:name="_Toc265228387"/>
      <w:bookmarkStart w:id="461" w:name="_Toc226337245"/>
      <w:bookmarkStart w:id="462" w:name="_Toc264969239"/>
      <w:bookmarkStart w:id="463" w:name="_Toc226965822"/>
      <w:bookmarkStart w:id="464" w:name="_Toc151193863"/>
      <w:bookmarkStart w:id="465" w:name="_Toc150774649"/>
      <w:bookmarkStart w:id="466" w:name="_Toc151193719"/>
      <w:bookmarkStart w:id="467" w:name="_Toc151193791"/>
      <w:bookmarkStart w:id="468" w:name="_Toc195842914"/>
      <w:bookmarkStart w:id="469" w:name="_Toc149720842"/>
      <w:bookmarkStart w:id="470" w:name="_Toc164229390"/>
      <w:bookmarkStart w:id="471" w:name="_Toc127151549"/>
      <w:bookmarkStart w:id="472" w:name="_Toc164351643"/>
      <w:bookmarkStart w:id="473" w:name="_Toc164608663"/>
      <w:bookmarkStart w:id="474" w:name="_Toc150774754"/>
      <w:bookmarkStart w:id="475" w:name="_Toc151193647"/>
      <w:bookmarkStart w:id="476" w:name="_Ref467307090"/>
      <w:bookmarkStart w:id="477" w:name="_Toc520356176"/>
      <w:bookmarkStart w:id="478" w:name="_Ref467306425"/>
      <w:r>
        <w:rPr>
          <w:sz w:val="24"/>
        </w:rPr>
        <w:t>成交公告与成交通知书</w:t>
      </w:r>
      <w:bookmarkEnd w:id="447"/>
      <w:bookmarkEnd w:id="448"/>
    </w:p>
    <w:p w14:paraId="183525D5">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ascii="宋体" w:hAnsi="宋体" w:cs="宋体"/>
          <w:sz w:val="24"/>
          <w:lang w:val="zh-TW" w:bidi="ar"/>
        </w:rPr>
        <w:t>中国政府采购网、</w:t>
      </w:r>
      <w:r>
        <w:rPr>
          <w:rFonts w:hint="eastAsia"/>
          <w:sz w:val="24"/>
        </w:rPr>
        <w:t>北京市政府采购网、</w:t>
      </w:r>
      <w:r>
        <w:rPr>
          <w:rFonts w:hint="eastAsia" w:ascii="宋体" w:hAnsi="宋体"/>
          <w:kern w:val="0"/>
          <w:sz w:val="24"/>
        </w:rPr>
        <w:t>北京市公共资源交易经开区分平台、北京经济技术开发区官网</w:t>
      </w:r>
      <w:r>
        <w:rPr>
          <w:kern w:val="0"/>
          <w:sz w:val="24"/>
        </w:rPr>
        <w:t>公告成交结果，同时向成交供应商发出成交通知书，</w:t>
      </w:r>
      <w:r>
        <w:rPr>
          <w:sz w:val="24"/>
        </w:rPr>
        <w:t>成交公告期限为1个工作日。</w:t>
      </w:r>
    </w:p>
    <w:p w14:paraId="4CA6860A">
      <w:pPr>
        <w:numPr>
          <w:ilvl w:val="1"/>
          <w:numId w:val="8"/>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08D35607">
      <w:pPr>
        <w:numPr>
          <w:ilvl w:val="0"/>
          <w:numId w:val="8"/>
        </w:numPr>
        <w:tabs>
          <w:tab w:val="left" w:pos="360"/>
        </w:tabs>
        <w:snapToGrid w:val="0"/>
        <w:spacing w:line="360" w:lineRule="auto"/>
        <w:ind w:left="357" w:hanging="357"/>
        <w:outlineLvl w:val="1"/>
        <w:rPr>
          <w:sz w:val="24"/>
        </w:rPr>
      </w:pPr>
      <w:r>
        <w:rPr>
          <w:sz w:val="24"/>
        </w:rPr>
        <w:t>终止</w:t>
      </w:r>
    </w:p>
    <w:p w14:paraId="1608012A">
      <w:pPr>
        <w:numPr>
          <w:ilvl w:val="1"/>
          <w:numId w:val="8"/>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37B7F738">
      <w:pPr>
        <w:numPr>
          <w:ilvl w:val="2"/>
          <w:numId w:val="8"/>
        </w:numPr>
        <w:snapToGrid w:val="0"/>
        <w:spacing w:line="360" w:lineRule="auto"/>
        <w:rPr>
          <w:sz w:val="24"/>
        </w:rPr>
      </w:pPr>
      <w:r>
        <w:rPr>
          <w:sz w:val="24"/>
        </w:rPr>
        <w:t>因情况变化，不再符合规定的竞争性磋商采购方式适用情形的；</w:t>
      </w:r>
    </w:p>
    <w:p w14:paraId="2AA1BF20">
      <w:pPr>
        <w:numPr>
          <w:ilvl w:val="2"/>
          <w:numId w:val="8"/>
        </w:numPr>
        <w:snapToGrid w:val="0"/>
        <w:spacing w:line="360" w:lineRule="auto"/>
        <w:rPr>
          <w:sz w:val="24"/>
        </w:rPr>
      </w:pPr>
      <w:r>
        <w:rPr>
          <w:sz w:val="24"/>
        </w:rPr>
        <w:t>出现影响采购公正的违法、违规行为的；</w:t>
      </w:r>
    </w:p>
    <w:p w14:paraId="33813560">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14:paraId="3D2CF90E">
      <w:pPr>
        <w:numPr>
          <w:ilvl w:val="0"/>
          <w:numId w:val="8"/>
        </w:numPr>
        <w:tabs>
          <w:tab w:val="left" w:pos="360"/>
        </w:tabs>
        <w:snapToGrid w:val="0"/>
        <w:spacing w:line="360" w:lineRule="auto"/>
        <w:ind w:left="357" w:hanging="357"/>
        <w:outlineLvl w:val="1"/>
        <w:rPr>
          <w:sz w:val="24"/>
        </w:rPr>
      </w:pPr>
      <w:bookmarkStart w:id="479" w:name="_Toc164608819"/>
      <w:bookmarkStart w:id="480" w:name="_Toc151193720"/>
      <w:bookmarkStart w:id="481" w:name="_Toc226337246"/>
      <w:bookmarkStart w:id="482" w:name="_Toc151193648"/>
      <w:bookmarkStart w:id="483" w:name="_Toc149720843"/>
      <w:bookmarkStart w:id="484" w:name="_Ref467306978"/>
      <w:bookmarkStart w:id="485" w:name="_Toc127161464"/>
      <w:bookmarkStart w:id="486" w:name="_Toc150509301"/>
      <w:bookmarkStart w:id="487" w:name="_Toc226965740"/>
      <w:bookmarkStart w:id="488" w:name="_Toc164229391"/>
      <w:bookmarkStart w:id="489" w:name="_Toc305158892"/>
      <w:bookmarkStart w:id="490" w:name="_Toc305158818"/>
      <w:bookmarkStart w:id="491" w:name="_Toc264969240"/>
      <w:bookmarkStart w:id="492" w:name="_Toc127151550"/>
      <w:bookmarkStart w:id="493" w:name="_Toc520356175"/>
      <w:bookmarkStart w:id="494" w:name="_Ref467306377"/>
      <w:bookmarkStart w:id="495" w:name="_Toc151193792"/>
      <w:bookmarkStart w:id="496" w:name="_Toc226309794"/>
      <w:bookmarkStart w:id="497" w:name="_Toc164608664"/>
      <w:bookmarkStart w:id="498" w:name="_Toc151193864"/>
      <w:bookmarkStart w:id="499" w:name="_Toc164351644"/>
      <w:bookmarkStart w:id="500" w:name="_Toc150480788"/>
      <w:bookmarkStart w:id="501" w:name="_Ref467307204"/>
      <w:bookmarkStart w:id="502" w:name="_Toc151190177"/>
      <w:bookmarkStart w:id="503" w:name="_Toc265228388"/>
      <w:bookmarkStart w:id="504" w:name="_Toc195842915"/>
      <w:bookmarkStart w:id="505" w:name="_Toc127151751"/>
      <w:bookmarkStart w:id="506" w:name="_Toc142311052"/>
      <w:bookmarkStart w:id="507" w:name="_Toc150774650"/>
      <w:bookmarkStart w:id="508" w:name="_Ref467307062"/>
      <w:bookmarkStart w:id="509" w:name="_Toc151193938"/>
      <w:bookmarkStart w:id="510" w:name="_Toc164229245"/>
      <w:bookmarkStart w:id="511" w:name="_Toc226965823"/>
      <w:bookmarkStart w:id="512" w:name="_Toc150774755"/>
      <w:r>
        <w:rPr>
          <w:sz w:val="24"/>
        </w:rPr>
        <w:t>签订合同</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B1E93BA">
      <w:pPr>
        <w:numPr>
          <w:ilvl w:val="1"/>
          <w:numId w:val="8"/>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70485C02">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7BE31C1">
      <w:pPr>
        <w:numPr>
          <w:ilvl w:val="1"/>
          <w:numId w:val="8"/>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6A736EAB">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5B17D37">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6"/>
    <w:bookmarkEnd w:id="477"/>
    <w:bookmarkEnd w:id="478"/>
    <w:p w14:paraId="06A9C3B9">
      <w:pPr>
        <w:numPr>
          <w:ilvl w:val="0"/>
          <w:numId w:val="8"/>
        </w:numPr>
        <w:tabs>
          <w:tab w:val="left" w:pos="360"/>
        </w:tabs>
        <w:snapToGrid w:val="0"/>
        <w:spacing w:line="360" w:lineRule="auto"/>
        <w:ind w:left="357" w:hanging="357"/>
        <w:outlineLvl w:val="1"/>
        <w:rPr>
          <w:sz w:val="24"/>
        </w:rPr>
      </w:pPr>
      <w:r>
        <w:rPr>
          <w:sz w:val="24"/>
        </w:rPr>
        <w:t>询问与质疑</w:t>
      </w:r>
    </w:p>
    <w:p w14:paraId="6B607392">
      <w:pPr>
        <w:numPr>
          <w:ilvl w:val="1"/>
          <w:numId w:val="8"/>
        </w:numPr>
        <w:tabs>
          <w:tab w:val="left" w:pos="1080"/>
          <w:tab w:val="left" w:pos="2014"/>
        </w:tabs>
        <w:snapToGrid w:val="0"/>
        <w:spacing w:line="360" w:lineRule="auto"/>
        <w:ind w:left="1077" w:hanging="720"/>
        <w:rPr>
          <w:sz w:val="24"/>
        </w:rPr>
      </w:pPr>
      <w:r>
        <w:rPr>
          <w:sz w:val="24"/>
        </w:rPr>
        <w:t>询问</w:t>
      </w:r>
    </w:p>
    <w:p w14:paraId="5FA0DD35">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1A5A3038">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6541171">
      <w:pPr>
        <w:numPr>
          <w:ilvl w:val="1"/>
          <w:numId w:val="8"/>
        </w:numPr>
        <w:tabs>
          <w:tab w:val="left" w:pos="1080"/>
          <w:tab w:val="left" w:pos="2014"/>
        </w:tabs>
        <w:snapToGrid w:val="0"/>
        <w:spacing w:line="360" w:lineRule="auto"/>
        <w:ind w:left="1077" w:hanging="720"/>
        <w:rPr>
          <w:sz w:val="24"/>
        </w:rPr>
      </w:pPr>
      <w:r>
        <w:rPr>
          <w:sz w:val="24"/>
        </w:rPr>
        <w:t>质疑</w:t>
      </w:r>
    </w:p>
    <w:p w14:paraId="53A2970D">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030256AF">
      <w:pPr>
        <w:numPr>
          <w:ilvl w:val="2"/>
          <w:numId w:val="8"/>
        </w:numPr>
        <w:snapToGrid w:val="0"/>
        <w:spacing w:line="360" w:lineRule="auto"/>
        <w:rPr>
          <w:sz w:val="24"/>
        </w:rPr>
      </w:pPr>
      <w:r>
        <w:rPr>
          <w:sz w:val="24"/>
        </w:rPr>
        <w:t>质疑函须使用财政部制定的范本文件。</w:t>
      </w:r>
    </w:p>
    <w:p w14:paraId="2E9B2627">
      <w:pPr>
        <w:numPr>
          <w:ilvl w:val="2"/>
          <w:numId w:val="8"/>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1CA1D5DF">
      <w:pPr>
        <w:numPr>
          <w:ilvl w:val="2"/>
          <w:numId w:val="8"/>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3858622D">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4949D2AD">
      <w:pPr>
        <w:numPr>
          <w:ilvl w:val="0"/>
          <w:numId w:val="8"/>
        </w:numPr>
        <w:tabs>
          <w:tab w:val="left" w:pos="360"/>
        </w:tabs>
        <w:snapToGrid w:val="0"/>
        <w:spacing w:line="360" w:lineRule="auto"/>
        <w:ind w:left="357" w:hanging="357"/>
        <w:outlineLvl w:val="1"/>
        <w:rPr>
          <w:sz w:val="24"/>
        </w:rPr>
      </w:pPr>
      <w:r>
        <w:rPr>
          <w:sz w:val="24"/>
        </w:rPr>
        <w:t>代理费</w:t>
      </w:r>
    </w:p>
    <w:p w14:paraId="6AAD301E">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51CC7554">
      <w:pPr>
        <w:tabs>
          <w:tab w:val="left" w:pos="360"/>
          <w:tab w:val="left" w:pos="1080"/>
        </w:tabs>
        <w:snapToGrid w:val="0"/>
        <w:spacing w:line="360" w:lineRule="auto"/>
        <w:ind w:left="360"/>
        <w:rPr>
          <w:sz w:val="24"/>
        </w:rPr>
      </w:pPr>
    </w:p>
    <w:p w14:paraId="389C4E49">
      <w:pPr>
        <w:spacing w:line="360" w:lineRule="auto"/>
        <w:jc w:val="center"/>
        <w:outlineLvl w:val="0"/>
        <w:rPr>
          <w:b/>
          <w:sz w:val="36"/>
          <w:szCs w:val="36"/>
        </w:rPr>
      </w:pPr>
      <w:bookmarkStart w:id="513" w:name="_Toc305158896"/>
      <w:bookmarkStart w:id="514" w:name="_Toc142311056"/>
      <w:bookmarkStart w:id="515" w:name="_Toc264969244"/>
      <w:bookmarkStart w:id="516" w:name="_Toc226965827"/>
      <w:bookmarkStart w:id="517" w:name="_Toc150480792"/>
      <w:bookmarkStart w:id="518" w:name="_Toc127151554"/>
      <w:bookmarkStart w:id="519" w:name="_Toc353873664"/>
      <w:bookmarkStart w:id="520" w:name="_Toc150774759"/>
      <w:bookmarkStart w:id="521" w:name="_Toc353825544"/>
      <w:bookmarkStart w:id="522" w:name="_Toc226337250"/>
      <w:bookmarkStart w:id="523" w:name="_Toc305158822"/>
      <w:bookmarkStart w:id="524" w:name="_Toc265228392"/>
      <w:bookmarkStart w:id="525" w:name="_Toc353873934"/>
      <w:r>
        <w:rPr>
          <w:sz w:val="24"/>
        </w:rPr>
        <w:br w:type="page"/>
      </w:r>
      <w:bookmarkStart w:id="526" w:name="_Toc97371943"/>
      <w:r>
        <w:rPr>
          <w:b/>
          <w:sz w:val="36"/>
          <w:szCs w:val="36"/>
        </w:rPr>
        <w:t xml:space="preserve">第三章   </w:t>
      </w:r>
      <w:bookmarkEnd w:id="513"/>
      <w:bookmarkEnd w:id="514"/>
      <w:bookmarkEnd w:id="515"/>
      <w:bookmarkEnd w:id="516"/>
      <w:bookmarkEnd w:id="517"/>
      <w:bookmarkEnd w:id="518"/>
      <w:bookmarkEnd w:id="519"/>
      <w:bookmarkEnd w:id="520"/>
      <w:bookmarkEnd w:id="521"/>
      <w:bookmarkEnd w:id="522"/>
      <w:bookmarkEnd w:id="523"/>
      <w:bookmarkEnd w:id="524"/>
      <w:bookmarkEnd w:id="525"/>
      <w:r>
        <w:rPr>
          <w:b/>
          <w:sz w:val="36"/>
          <w:szCs w:val="36"/>
        </w:rPr>
        <w:t>评审方法和评审标准</w:t>
      </w:r>
      <w:bookmarkEnd w:id="526"/>
      <w:bookmarkStart w:id="527" w:name="_Toc487900382"/>
    </w:p>
    <w:p w14:paraId="4C2F5ABF">
      <w:pPr>
        <w:pStyle w:val="3"/>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6C5D5074">
      <w:pPr>
        <w:tabs>
          <w:tab w:val="left" w:pos="1080"/>
        </w:tabs>
        <w:snapToGrid w:val="0"/>
        <w:jc w:val="left"/>
        <w:rPr>
          <w:b/>
          <w:sz w:val="24"/>
        </w:rPr>
      </w:pPr>
      <w:r>
        <w:rPr>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27"/>
    <w:p w14:paraId="62FFD1A5">
      <w:pPr>
        <w:numPr>
          <w:ilvl w:val="0"/>
          <w:numId w:val="11"/>
        </w:numPr>
        <w:tabs>
          <w:tab w:val="left" w:pos="360"/>
        </w:tabs>
        <w:snapToGrid w:val="0"/>
        <w:spacing w:line="360" w:lineRule="auto"/>
        <w:outlineLvl w:val="1"/>
        <w:rPr>
          <w:sz w:val="24"/>
        </w:rPr>
      </w:pPr>
      <w:bookmarkStart w:id="528" w:name="_Toc127151742"/>
      <w:bookmarkStart w:id="529" w:name="_Toc151193855"/>
      <w:bookmarkStart w:id="530" w:name="_Toc150774746"/>
      <w:bookmarkStart w:id="531" w:name="_Toc226965814"/>
      <w:bookmarkStart w:id="532" w:name="_Toc226965731"/>
      <w:bookmarkStart w:id="533" w:name="_Toc164608810"/>
      <w:bookmarkStart w:id="534" w:name="_Toc127161455"/>
      <w:bookmarkStart w:id="535" w:name="_Toc150774641"/>
      <w:bookmarkStart w:id="536" w:name="_Toc151193639"/>
      <w:bookmarkStart w:id="537" w:name="_Toc164229382"/>
      <w:bookmarkStart w:id="538" w:name="_Toc164229236"/>
      <w:bookmarkStart w:id="539" w:name="_Toc150509292"/>
      <w:bookmarkStart w:id="540" w:name="_Toc164608655"/>
      <w:bookmarkStart w:id="541" w:name="_Toc150480779"/>
      <w:bookmarkStart w:id="542" w:name="_Toc305158883"/>
      <w:bookmarkStart w:id="543" w:name="_Toc151190168"/>
      <w:bookmarkStart w:id="544" w:name="_Toc151193929"/>
      <w:bookmarkStart w:id="545" w:name="_Toc164351635"/>
      <w:bookmarkStart w:id="546" w:name="_Toc265228379"/>
      <w:bookmarkStart w:id="547" w:name="_Toc142311043"/>
      <w:bookmarkStart w:id="548" w:name="_Toc226309785"/>
      <w:bookmarkStart w:id="549" w:name="_Toc127151541"/>
      <w:bookmarkStart w:id="550" w:name="_Toc151193783"/>
      <w:bookmarkStart w:id="551" w:name="_Toc195842906"/>
      <w:bookmarkStart w:id="552" w:name="_Toc149720834"/>
      <w:bookmarkStart w:id="553" w:name="_Toc226337237"/>
      <w:bookmarkStart w:id="554" w:name="_Toc305158809"/>
      <w:bookmarkStart w:id="555" w:name="_Toc264969231"/>
      <w:bookmarkStart w:id="556" w:name="_Toc151193711"/>
      <w:bookmarkStart w:id="557" w:name="_Toc353873941"/>
      <w:bookmarkStart w:id="558" w:name="_Toc353825551"/>
      <w:bookmarkStart w:id="559" w:name="_Toc264969245"/>
      <w:bookmarkStart w:id="560" w:name="_Toc226337251"/>
      <w:bookmarkStart w:id="561" w:name="_Toc305158897"/>
      <w:bookmarkStart w:id="562" w:name="_Toc150480793"/>
      <w:bookmarkStart w:id="563" w:name="_Toc353873935"/>
      <w:bookmarkStart w:id="564" w:name="_Toc127151555"/>
      <w:bookmarkStart w:id="565" w:name="_Toc353873665"/>
      <w:bookmarkStart w:id="566" w:name="_Toc265228393"/>
      <w:bookmarkStart w:id="567" w:name="_Toc353825545"/>
      <w:bookmarkStart w:id="568" w:name="_Toc305158823"/>
      <w:bookmarkStart w:id="569" w:name="_Toc150774760"/>
      <w:bookmarkStart w:id="570" w:name="_Toc226965828"/>
      <w:bookmarkStart w:id="571" w:name="_Toc195842920"/>
      <w:bookmarkStart w:id="572" w:name="_Toc142311057"/>
      <w:r>
        <w:rPr>
          <w:sz w:val="24"/>
        </w:rPr>
        <w:t>响应文件的</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Pr>
          <w:sz w:val="24"/>
        </w:rPr>
        <w:t>资格性检查和符合性审查</w:t>
      </w:r>
    </w:p>
    <w:p w14:paraId="63BDA7A3">
      <w:pPr>
        <w:numPr>
          <w:ilvl w:val="1"/>
          <w:numId w:val="11"/>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0949981F">
      <w:pPr>
        <w:numPr>
          <w:ilvl w:val="1"/>
          <w:numId w:val="11"/>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14:paraId="2C38F9EF">
      <w:pPr>
        <w:numPr>
          <w:ilvl w:val="1"/>
          <w:numId w:val="11"/>
        </w:numPr>
        <w:tabs>
          <w:tab w:val="left" w:pos="1080"/>
        </w:tabs>
        <w:snapToGrid w:val="0"/>
        <w:spacing w:line="360" w:lineRule="auto"/>
        <w:ind w:left="1077" w:hanging="720"/>
        <w:rPr>
          <w:sz w:val="24"/>
        </w:rPr>
      </w:pPr>
      <w:r>
        <w:rPr>
          <w:sz w:val="24"/>
        </w:rPr>
        <w:t>《资格性检查要求》见下表：</w:t>
      </w:r>
    </w:p>
    <w:p w14:paraId="20C5DBB0">
      <w:pPr>
        <w:tabs>
          <w:tab w:val="left" w:pos="900"/>
          <w:tab w:val="left" w:pos="1080"/>
        </w:tabs>
        <w:snapToGrid w:val="0"/>
        <w:spacing w:line="360" w:lineRule="auto"/>
        <w:ind w:left="1077" w:firstLine="2650" w:firstLineChars="1100"/>
        <w:rPr>
          <w:b/>
          <w:sz w:val="24"/>
        </w:rPr>
      </w:pPr>
      <w:r>
        <w:rPr>
          <w:b/>
          <w:sz w:val="24"/>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14:paraId="23E00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3F595A92">
            <w:pPr>
              <w:tabs>
                <w:tab w:val="left" w:pos="1080"/>
              </w:tabs>
              <w:snapToGrid w:val="0"/>
              <w:jc w:val="center"/>
              <w:rPr>
                <w:b/>
                <w:sz w:val="24"/>
              </w:rPr>
            </w:pPr>
            <w:bookmarkStart w:id="573" w:name="_Hlt487972895"/>
            <w:bookmarkEnd w:id="573"/>
            <w:r>
              <w:rPr>
                <w:b/>
                <w:sz w:val="24"/>
              </w:rPr>
              <w:t>序号</w:t>
            </w:r>
          </w:p>
        </w:tc>
        <w:tc>
          <w:tcPr>
            <w:tcW w:w="938" w:type="pct"/>
            <w:noWrap w:val="0"/>
            <w:vAlign w:val="center"/>
          </w:tcPr>
          <w:p w14:paraId="76D108E0">
            <w:pPr>
              <w:tabs>
                <w:tab w:val="left" w:pos="1080"/>
              </w:tabs>
              <w:snapToGrid w:val="0"/>
              <w:jc w:val="center"/>
              <w:rPr>
                <w:b/>
                <w:sz w:val="24"/>
              </w:rPr>
            </w:pPr>
            <w:r>
              <w:rPr>
                <w:b/>
                <w:sz w:val="24"/>
              </w:rPr>
              <w:t>检查因素</w:t>
            </w:r>
          </w:p>
        </w:tc>
        <w:tc>
          <w:tcPr>
            <w:tcW w:w="2579" w:type="pct"/>
            <w:noWrap w:val="0"/>
            <w:vAlign w:val="center"/>
          </w:tcPr>
          <w:p w14:paraId="16CB02F3">
            <w:pPr>
              <w:tabs>
                <w:tab w:val="left" w:pos="1080"/>
              </w:tabs>
              <w:snapToGrid w:val="0"/>
              <w:jc w:val="center"/>
              <w:rPr>
                <w:b/>
                <w:sz w:val="24"/>
              </w:rPr>
            </w:pPr>
            <w:r>
              <w:rPr>
                <w:b/>
                <w:sz w:val="24"/>
              </w:rPr>
              <w:t>检查内容</w:t>
            </w:r>
          </w:p>
        </w:tc>
        <w:tc>
          <w:tcPr>
            <w:tcW w:w="1028" w:type="pct"/>
            <w:noWrap w:val="0"/>
            <w:vAlign w:val="center"/>
          </w:tcPr>
          <w:p w14:paraId="673B60B2">
            <w:pPr>
              <w:tabs>
                <w:tab w:val="left" w:pos="1080"/>
              </w:tabs>
              <w:snapToGrid w:val="0"/>
              <w:jc w:val="center"/>
              <w:rPr>
                <w:b/>
                <w:sz w:val="24"/>
              </w:rPr>
            </w:pPr>
            <w:r>
              <w:rPr>
                <w:b/>
                <w:sz w:val="24"/>
              </w:rPr>
              <w:t>格式要求</w:t>
            </w:r>
          </w:p>
        </w:tc>
      </w:tr>
      <w:tr w14:paraId="7A8E9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C0C8CEB">
            <w:pPr>
              <w:tabs>
                <w:tab w:val="left" w:pos="1080"/>
              </w:tabs>
              <w:snapToGrid w:val="0"/>
              <w:jc w:val="center"/>
              <w:rPr>
                <w:sz w:val="24"/>
              </w:rPr>
            </w:pPr>
            <w:r>
              <w:rPr>
                <w:sz w:val="24"/>
              </w:rPr>
              <w:t>1</w:t>
            </w:r>
          </w:p>
        </w:tc>
        <w:tc>
          <w:tcPr>
            <w:tcW w:w="938" w:type="pct"/>
            <w:noWrap w:val="0"/>
            <w:vAlign w:val="center"/>
          </w:tcPr>
          <w:p w14:paraId="36CFFBF2">
            <w:pPr>
              <w:tabs>
                <w:tab w:val="left" w:pos="1080"/>
              </w:tabs>
              <w:snapToGrid w:val="0"/>
              <w:jc w:val="left"/>
              <w:rPr>
                <w:sz w:val="24"/>
              </w:rPr>
            </w:pPr>
            <w:r>
              <w:rPr>
                <w:sz w:val="24"/>
              </w:rPr>
              <w:t>满足《中华人民共和国政府采购法》第二十二条规定及法律法规的其他规定</w:t>
            </w:r>
          </w:p>
        </w:tc>
        <w:tc>
          <w:tcPr>
            <w:tcW w:w="2579" w:type="pct"/>
            <w:noWrap w:val="0"/>
            <w:vAlign w:val="center"/>
          </w:tcPr>
          <w:p w14:paraId="78BBBB05">
            <w:pPr>
              <w:tabs>
                <w:tab w:val="left" w:pos="1080"/>
              </w:tabs>
              <w:snapToGrid w:val="0"/>
              <w:jc w:val="left"/>
              <w:rPr>
                <w:sz w:val="24"/>
              </w:rPr>
            </w:pPr>
            <w:r>
              <w:rPr>
                <w:sz w:val="24"/>
              </w:rPr>
              <w:t>具体规定见第一章《采购邀请》</w:t>
            </w:r>
          </w:p>
        </w:tc>
        <w:tc>
          <w:tcPr>
            <w:tcW w:w="1028" w:type="pct"/>
            <w:noWrap w:val="0"/>
            <w:vAlign w:val="center"/>
          </w:tcPr>
          <w:p w14:paraId="2ACF577D">
            <w:pPr>
              <w:tabs>
                <w:tab w:val="left" w:pos="1080"/>
              </w:tabs>
              <w:snapToGrid w:val="0"/>
              <w:jc w:val="left"/>
              <w:rPr>
                <w:sz w:val="24"/>
              </w:rPr>
            </w:pPr>
          </w:p>
        </w:tc>
      </w:tr>
      <w:tr w14:paraId="51334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2912F78">
            <w:pPr>
              <w:tabs>
                <w:tab w:val="left" w:pos="1080"/>
              </w:tabs>
              <w:snapToGrid w:val="0"/>
              <w:jc w:val="center"/>
              <w:rPr>
                <w:sz w:val="24"/>
              </w:rPr>
            </w:pPr>
            <w:r>
              <w:rPr>
                <w:sz w:val="24"/>
              </w:rPr>
              <w:t>1-1</w:t>
            </w:r>
          </w:p>
        </w:tc>
        <w:tc>
          <w:tcPr>
            <w:tcW w:w="938" w:type="pct"/>
            <w:noWrap w:val="0"/>
            <w:vAlign w:val="center"/>
          </w:tcPr>
          <w:p w14:paraId="6FBF6BA9">
            <w:pPr>
              <w:tabs>
                <w:tab w:val="left" w:pos="1080"/>
              </w:tabs>
              <w:snapToGrid w:val="0"/>
              <w:jc w:val="left"/>
              <w:rPr>
                <w:sz w:val="24"/>
              </w:rPr>
            </w:pPr>
            <w:r>
              <w:rPr>
                <w:sz w:val="24"/>
              </w:rPr>
              <w:t>营业执照等证明文件</w:t>
            </w:r>
          </w:p>
        </w:tc>
        <w:tc>
          <w:tcPr>
            <w:tcW w:w="2579" w:type="pct"/>
            <w:noWrap w:val="0"/>
            <w:vAlign w:val="center"/>
          </w:tcPr>
          <w:p w14:paraId="206DBFDA">
            <w:pPr>
              <w:tabs>
                <w:tab w:val="left" w:pos="1080"/>
              </w:tabs>
              <w:snapToGrid w:val="0"/>
              <w:jc w:val="left"/>
              <w:rPr>
                <w:sz w:val="24"/>
              </w:rPr>
            </w:pPr>
            <w:r>
              <w:rPr>
                <w:sz w:val="24"/>
              </w:rPr>
              <w:t>供应商为企业（包括合伙企业）的，应提供有效的“营业执照”；</w:t>
            </w:r>
          </w:p>
          <w:p w14:paraId="74344CEA">
            <w:pPr>
              <w:tabs>
                <w:tab w:val="left" w:pos="1080"/>
              </w:tabs>
              <w:snapToGrid w:val="0"/>
              <w:jc w:val="left"/>
              <w:rPr>
                <w:sz w:val="24"/>
              </w:rPr>
            </w:pPr>
            <w:r>
              <w:rPr>
                <w:sz w:val="24"/>
              </w:rPr>
              <w:t>供应商为事业单位的，应提供有效的“事业单位法人证书”；</w:t>
            </w:r>
          </w:p>
          <w:p w14:paraId="5549EA62">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3FBEF754">
            <w:pPr>
              <w:tabs>
                <w:tab w:val="left" w:pos="1080"/>
              </w:tabs>
              <w:snapToGrid w:val="0"/>
              <w:jc w:val="left"/>
              <w:rPr>
                <w:sz w:val="24"/>
              </w:rPr>
            </w:pPr>
            <w:r>
              <w:rPr>
                <w:sz w:val="24"/>
              </w:rPr>
              <w:t>供应商是个体工商户的，应提供有效的“个体工商户营业执照”；</w:t>
            </w:r>
          </w:p>
          <w:p w14:paraId="48B5D212">
            <w:pPr>
              <w:tabs>
                <w:tab w:val="left" w:pos="1080"/>
              </w:tabs>
              <w:snapToGrid w:val="0"/>
              <w:jc w:val="left"/>
              <w:rPr>
                <w:sz w:val="24"/>
              </w:rPr>
            </w:pPr>
            <w:r>
              <w:rPr>
                <w:sz w:val="24"/>
              </w:rPr>
              <w:t>供应商是自然人的，应提供有效的自然人身份证明。</w:t>
            </w:r>
          </w:p>
          <w:p w14:paraId="352E1F1F">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noWrap w:val="0"/>
            <w:vAlign w:val="center"/>
          </w:tcPr>
          <w:p w14:paraId="5E7415E7">
            <w:pPr>
              <w:tabs>
                <w:tab w:val="left" w:pos="1080"/>
              </w:tabs>
              <w:snapToGrid w:val="0"/>
              <w:jc w:val="left"/>
              <w:rPr>
                <w:sz w:val="24"/>
              </w:rPr>
            </w:pPr>
            <w:r>
              <w:rPr>
                <w:sz w:val="24"/>
              </w:rPr>
              <w:t>提供证明文件</w:t>
            </w:r>
          </w:p>
        </w:tc>
      </w:tr>
      <w:tr w14:paraId="0E674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F36BD54">
            <w:pPr>
              <w:tabs>
                <w:tab w:val="left" w:pos="1080"/>
              </w:tabs>
              <w:snapToGrid w:val="0"/>
              <w:jc w:val="center"/>
              <w:rPr>
                <w:sz w:val="24"/>
              </w:rPr>
            </w:pPr>
            <w:r>
              <w:rPr>
                <w:sz w:val="24"/>
              </w:rPr>
              <w:t>1-2</w:t>
            </w:r>
          </w:p>
        </w:tc>
        <w:tc>
          <w:tcPr>
            <w:tcW w:w="938" w:type="pct"/>
            <w:noWrap w:val="0"/>
            <w:vAlign w:val="center"/>
          </w:tcPr>
          <w:p w14:paraId="18BBF93A">
            <w:pPr>
              <w:tabs>
                <w:tab w:val="left" w:pos="1080"/>
              </w:tabs>
              <w:snapToGrid w:val="0"/>
              <w:jc w:val="left"/>
              <w:rPr>
                <w:sz w:val="24"/>
              </w:rPr>
            </w:pPr>
            <w:r>
              <w:rPr>
                <w:sz w:val="24"/>
              </w:rPr>
              <w:t>供应商资格声明书</w:t>
            </w:r>
          </w:p>
        </w:tc>
        <w:tc>
          <w:tcPr>
            <w:tcW w:w="2579" w:type="pct"/>
            <w:noWrap w:val="0"/>
            <w:vAlign w:val="center"/>
          </w:tcPr>
          <w:p w14:paraId="2C5EE940">
            <w:pPr>
              <w:tabs>
                <w:tab w:val="left" w:pos="1080"/>
              </w:tabs>
              <w:snapToGrid w:val="0"/>
              <w:jc w:val="left"/>
              <w:rPr>
                <w:sz w:val="24"/>
              </w:rPr>
            </w:pPr>
            <w:r>
              <w:rPr>
                <w:sz w:val="24"/>
              </w:rPr>
              <w:t>提供了符合竞争性磋商文件要求的《供应商资格声明书》。</w:t>
            </w:r>
          </w:p>
        </w:tc>
        <w:tc>
          <w:tcPr>
            <w:tcW w:w="1028" w:type="pct"/>
            <w:noWrap w:val="0"/>
            <w:vAlign w:val="center"/>
          </w:tcPr>
          <w:p w14:paraId="1E9952A3">
            <w:pPr>
              <w:tabs>
                <w:tab w:val="left" w:pos="1080"/>
              </w:tabs>
              <w:snapToGrid w:val="0"/>
              <w:jc w:val="left"/>
              <w:rPr>
                <w:sz w:val="24"/>
              </w:rPr>
            </w:pPr>
            <w:r>
              <w:rPr>
                <w:sz w:val="24"/>
              </w:rPr>
              <w:t>格式见《响应文件格式》</w:t>
            </w:r>
          </w:p>
        </w:tc>
      </w:tr>
      <w:tr w14:paraId="4B93B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87AF87C">
            <w:pPr>
              <w:tabs>
                <w:tab w:val="left" w:pos="1080"/>
              </w:tabs>
              <w:snapToGrid w:val="0"/>
              <w:jc w:val="center"/>
              <w:rPr>
                <w:sz w:val="24"/>
              </w:rPr>
            </w:pPr>
            <w:r>
              <w:rPr>
                <w:sz w:val="24"/>
              </w:rPr>
              <w:t>1-3</w:t>
            </w:r>
          </w:p>
        </w:tc>
        <w:tc>
          <w:tcPr>
            <w:tcW w:w="938" w:type="pct"/>
            <w:noWrap w:val="0"/>
            <w:vAlign w:val="center"/>
          </w:tcPr>
          <w:p w14:paraId="580C5DBF">
            <w:pPr>
              <w:tabs>
                <w:tab w:val="left" w:pos="1080"/>
              </w:tabs>
              <w:snapToGrid w:val="0"/>
              <w:rPr>
                <w:sz w:val="24"/>
              </w:rPr>
            </w:pPr>
            <w:r>
              <w:rPr>
                <w:sz w:val="24"/>
              </w:rPr>
              <w:t>供应商信用记录</w:t>
            </w:r>
          </w:p>
        </w:tc>
        <w:tc>
          <w:tcPr>
            <w:tcW w:w="2579" w:type="pct"/>
            <w:noWrap w:val="0"/>
            <w:vAlign w:val="center"/>
          </w:tcPr>
          <w:p w14:paraId="43044B28">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64CF0203">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1223DAB2">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15B1CB74">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noWrap w:val="0"/>
            <w:vAlign w:val="center"/>
          </w:tcPr>
          <w:p w14:paraId="4247B9A1">
            <w:pPr>
              <w:tabs>
                <w:tab w:val="left" w:pos="1080"/>
              </w:tabs>
              <w:snapToGrid w:val="0"/>
              <w:rPr>
                <w:sz w:val="24"/>
              </w:rPr>
            </w:pPr>
            <w:r>
              <w:rPr>
                <w:sz w:val="24"/>
              </w:rPr>
              <w:t>无须供应商提供，由采购人或采购代理机构查询。</w:t>
            </w:r>
          </w:p>
        </w:tc>
      </w:tr>
      <w:tr w14:paraId="50687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7CD2BF4">
            <w:pPr>
              <w:tabs>
                <w:tab w:val="left" w:pos="1080"/>
              </w:tabs>
              <w:snapToGrid w:val="0"/>
              <w:jc w:val="center"/>
              <w:rPr>
                <w:sz w:val="24"/>
              </w:rPr>
            </w:pPr>
            <w:r>
              <w:rPr>
                <w:sz w:val="24"/>
              </w:rPr>
              <w:t>2</w:t>
            </w:r>
          </w:p>
        </w:tc>
        <w:tc>
          <w:tcPr>
            <w:tcW w:w="938" w:type="pct"/>
            <w:noWrap w:val="0"/>
            <w:vAlign w:val="center"/>
          </w:tcPr>
          <w:p w14:paraId="1F20FD53">
            <w:pPr>
              <w:tabs>
                <w:tab w:val="left" w:pos="1080"/>
              </w:tabs>
              <w:snapToGrid w:val="0"/>
              <w:jc w:val="left"/>
              <w:rPr>
                <w:sz w:val="24"/>
              </w:rPr>
            </w:pPr>
            <w:r>
              <w:rPr>
                <w:sz w:val="24"/>
              </w:rPr>
              <w:t>落实政府采购政策需满足的资格要求</w:t>
            </w:r>
          </w:p>
        </w:tc>
        <w:tc>
          <w:tcPr>
            <w:tcW w:w="2579" w:type="pct"/>
            <w:noWrap w:val="0"/>
            <w:vAlign w:val="center"/>
          </w:tcPr>
          <w:p w14:paraId="306AD81E">
            <w:pPr>
              <w:tabs>
                <w:tab w:val="left" w:pos="1080"/>
              </w:tabs>
              <w:snapToGrid w:val="0"/>
              <w:jc w:val="left"/>
              <w:rPr>
                <w:sz w:val="24"/>
              </w:rPr>
            </w:pPr>
            <w:r>
              <w:rPr>
                <w:sz w:val="24"/>
              </w:rPr>
              <w:t>具体要求见第一章《采购邀请》</w:t>
            </w:r>
          </w:p>
        </w:tc>
        <w:tc>
          <w:tcPr>
            <w:tcW w:w="1028" w:type="pct"/>
            <w:noWrap w:val="0"/>
            <w:vAlign w:val="center"/>
          </w:tcPr>
          <w:p w14:paraId="45C0344B">
            <w:pPr>
              <w:tabs>
                <w:tab w:val="left" w:pos="1080"/>
              </w:tabs>
              <w:snapToGrid w:val="0"/>
              <w:jc w:val="left"/>
              <w:rPr>
                <w:sz w:val="24"/>
              </w:rPr>
            </w:pPr>
          </w:p>
        </w:tc>
      </w:tr>
      <w:tr w14:paraId="34A35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5895DBF">
            <w:pPr>
              <w:tabs>
                <w:tab w:val="left" w:pos="1080"/>
              </w:tabs>
              <w:snapToGrid w:val="0"/>
              <w:jc w:val="center"/>
              <w:rPr>
                <w:sz w:val="24"/>
              </w:rPr>
            </w:pPr>
            <w:r>
              <w:rPr>
                <w:sz w:val="24"/>
              </w:rPr>
              <w:t>2-1</w:t>
            </w:r>
          </w:p>
        </w:tc>
        <w:tc>
          <w:tcPr>
            <w:tcW w:w="938" w:type="pct"/>
            <w:noWrap w:val="0"/>
            <w:vAlign w:val="center"/>
          </w:tcPr>
          <w:p w14:paraId="52B5D6B4">
            <w:pPr>
              <w:tabs>
                <w:tab w:val="left" w:pos="1080"/>
              </w:tabs>
              <w:snapToGrid w:val="0"/>
              <w:jc w:val="left"/>
              <w:rPr>
                <w:sz w:val="24"/>
              </w:rPr>
            </w:pPr>
            <w:r>
              <w:rPr>
                <w:sz w:val="24"/>
              </w:rPr>
              <w:t>中小企业声明函</w:t>
            </w:r>
          </w:p>
        </w:tc>
        <w:tc>
          <w:tcPr>
            <w:tcW w:w="2579" w:type="pct"/>
            <w:noWrap w:val="0"/>
            <w:vAlign w:val="center"/>
          </w:tcPr>
          <w:p w14:paraId="60C84174">
            <w:pPr>
              <w:tabs>
                <w:tab w:val="left" w:pos="1080"/>
              </w:tabs>
              <w:snapToGrid w:val="0"/>
              <w:jc w:val="left"/>
              <w:rPr>
                <w:sz w:val="24"/>
              </w:rPr>
            </w:pPr>
            <w:r>
              <w:rPr>
                <w:sz w:val="24"/>
              </w:rPr>
              <w:t xml:space="preserve">当本项目（包）涉及预留份额专门面向中小企业采购，提供如下资料： </w:t>
            </w:r>
          </w:p>
          <w:p w14:paraId="7253D487">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14:paraId="1F65029B">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FB34EBA">
            <w:pPr>
              <w:tabs>
                <w:tab w:val="left" w:pos="1080"/>
              </w:tabs>
              <w:snapToGrid w:val="0"/>
              <w:jc w:val="left"/>
              <w:rPr>
                <w:sz w:val="24"/>
              </w:rPr>
            </w:pPr>
          </w:p>
          <w:p w14:paraId="52382F67">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14:paraId="4EB02886">
            <w:pPr>
              <w:tabs>
                <w:tab w:val="left" w:pos="1080"/>
              </w:tabs>
              <w:snapToGrid w:val="0"/>
              <w:jc w:val="left"/>
              <w:rPr>
                <w:sz w:val="24"/>
              </w:rPr>
            </w:pPr>
            <w:r>
              <w:rPr>
                <w:sz w:val="24"/>
              </w:rPr>
              <w:t>注2：残疾人福利性单位须按磋商文件要求提供《残疾人福利性单位声明函》。</w:t>
            </w:r>
          </w:p>
        </w:tc>
        <w:tc>
          <w:tcPr>
            <w:tcW w:w="1028" w:type="pct"/>
            <w:noWrap w:val="0"/>
            <w:vAlign w:val="center"/>
          </w:tcPr>
          <w:p w14:paraId="2B2DA0D0">
            <w:pPr>
              <w:tabs>
                <w:tab w:val="left" w:pos="1080"/>
              </w:tabs>
              <w:snapToGrid w:val="0"/>
              <w:jc w:val="left"/>
              <w:rPr>
                <w:sz w:val="24"/>
              </w:rPr>
            </w:pPr>
            <w:r>
              <w:rPr>
                <w:sz w:val="24"/>
              </w:rPr>
              <w:t>格式见《响应文件格式》</w:t>
            </w:r>
          </w:p>
        </w:tc>
      </w:tr>
      <w:tr w14:paraId="1B128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AF6EA32">
            <w:pPr>
              <w:tabs>
                <w:tab w:val="left" w:pos="1080"/>
              </w:tabs>
              <w:snapToGrid w:val="0"/>
              <w:jc w:val="center"/>
              <w:rPr>
                <w:sz w:val="24"/>
              </w:rPr>
            </w:pPr>
            <w:r>
              <w:rPr>
                <w:sz w:val="24"/>
              </w:rPr>
              <w:t>2-1-1</w:t>
            </w:r>
          </w:p>
        </w:tc>
        <w:tc>
          <w:tcPr>
            <w:tcW w:w="938" w:type="pct"/>
            <w:noWrap w:val="0"/>
            <w:vAlign w:val="center"/>
          </w:tcPr>
          <w:p w14:paraId="3AD87231">
            <w:pPr>
              <w:tabs>
                <w:tab w:val="left" w:pos="1080"/>
              </w:tabs>
              <w:snapToGrid w:val="0"/>
              <w:jc w:val="left"/>
              <w:rPr>
                <w:sz w:val="24"/>
              </w:rPr>
            </w:pPr>
            <w:r>
              <w:rPr>
                <w:sz w:val="24"/>
              </w:rPr>
              <w:t>拟分包情况说明及分包意向协议（类型一）</w:t>
            </w:r>
          </w:p>
        </w:tc>
        <w:tc>
          <w:tcPr>
            <w:tcW w:w="2579" w:type="pct"/>
            <w:noWrap w:val="0"/>
            <w:vAlign w:val="center"/>
          </w:tcPr>
          <w:p w14:paraId="49DA69AA">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14:paraId="4DE2749D">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noWrap w:val="0"/>
            <w:vAlign w:val="center"/>
          </w:tcPr>
          <w:p w14:paraId="271EB2C6">
            <w:pPr>
              <w:tabs>
                <w:tab w:val="left" w:pos="1080"/>
              </w:tabs>
              <w:snapToGrid w:val="0"/>
              <w:jc w:val="left"/>
              <w:rPr>
                <w:sz w:val="24"/>
              </w:rPr>
            </w:pPr>
            <w:r>
              <w:rPr>
                <w:sz w:val="24"/>
              </w:rPr>
              <w:t>格式见《响应文件格式》</w:t>
            </w:r>
          </w:p>
        </w:tc>
      </w:tr>
      <w:tr w14:paraId="73CA0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2015C68">
            <w:pPr>
              <w:tabs>
                <w:tab w:val="left" w:pos="1080"/>
              </w:tabs>
              <w:snapToGrid w:val="0"/>
              <w:jc w:val="center"/>
              <w:rPr>
                <w:sz w:val="24"/>
              </w:rPr>
            </w:pPr>
            <w:r>
              <w:rPr>
                <w:sz w:val="24"/>
              </w:rPr>
              <w:t>2-2</w:t>
            </w:r>
          </w:p>
        </w:tc>
        <w:tc>
          <w:tcPr>
            <w:tcW w:w="938" w:type="pct"/>
            <w:noWrap w:val="0"/>
            <w:vAlign w:val="center"/>
          </w:tcPr>
          <w:p w14:paraId="6B3B4047">
            <w:pPr>
              <w:tabs>
                <w:tab w:val="left" w:pos="1080"/>
              </w:tabs>
              <w:snapToGrid w:val="0"/>
              <w:jc w:val="left"/>
              <w:rPr>
                <w:sz w:val="24"/>
              </w:rPr>
            </w:pPr>
            <w:r>
              <w:rPr>
                <w:sz w:val="24"/>
              </w:rPr>
              <w:t>其它落实政府采购政策的资格要求</w:t>
            </w:r>
          </w:p>
        </w:tc>
        <w:tc>
          <w:tcPr>
            <w:tcW w:w="2579" w:type="pct"/>
            <w:noWrap w:val="0"/>
            <w:vAlign w:val="center"/>
          </w:tcPr>
          <w:p w14:paraId="63C2BA38">
            <w:pPr>
              <w:tabs>
                <w:tab w:val="left" w:pos="1080"/>
              </w:tabs>
              <w:snapToGrid w:val="0"/>
              <w:jc w:val="left"/>
              <w:rPr>
                <w:sz w:val="24"/>
              </w:rPr>
            </w:pPr>
            <w:r>
              <w:rPr>
                <w:sz w:val="24"/>
              </w:rPr>
              <w:t>如有，见第一章《采购邀请》</w:t>
            </w:r>
          </w:p>
        </w:tc>
        <w:tc>
          <w:tcPr>
            <w:tcW w:w="1028" w:type="pct"/>
            <w:noWrap w:val="0"/>
            <w:vAlign w:val="center"/>
          </w:tcPr>
          <w:p w14:paraId="16268578">
            <w:pPr>
              <w:tabs>
                <w:tab w:val="left" w:pos="1080"/>
              </w:tabs>
              <w:snapToGrid w:val="0"/>
              <w:jc w:val="left"/>
              <w:rPr>
                <w:sz w:val="24"/>
              </w:rPr>
            </w:pPr>
            <w:r>
              <w:rPr>
                <w:sz w:val="24"/>
              </w:rPr>
              <w:t>提供证明文件</w:t>
            </w:r>
          </w:p>
        </w:tc>
      </w:tr>
      <w:tr w14:paraId="4B6A1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EACDDB5">
            <w:pPr>
              <w:tabs>
                <w:tab w:val="left" w:pos="1080"/>
              </w:tabs>
              <w:snapToGrid w:val="0"/>
              <w:jc w:val="center"/>
              <w:rPr>
                <w:sz w:val="24"/>
              </w:rPr>
            </w:pPr>
            <w:r>
              <w:rPr>
                <w:sz w:val="24"/>
              </w:rPr>
              <w:t>3</w:t>
            </w:r>
          </w:p>
        </w:tc>
        <w:tc>
          <w:tcPr>
            <w:tcW w:w="938" w:type="pct"/>
            <w:noWrap w:val="0"/>
            <w:vAlign w:val="center"/>
          </w:tcPr>
          <w:p w14:paraId="124308D1">
            <w:pPr>
              <w:tabs>
                <w:tab w:val="left" w:pos="1080"/>
              </w:tabs>
              <w:snapToGrid w:val="0"/>
              <w:jc w:val="left"/>
              <w:rPr>
                <w:sz w:val="24"/>
              </w:rPr>
            </w:pPr>
            <w:r>
              <w:rPr>
                <w:sz w:val="24"/>
              </w:rPr>
              <w:t>本项目的特定资格要求</w:t>
            </w:r>
          </w:p>
        </w:tc>
        <w:tc>
          <w:tcPr>
            <w:tcW w:w="2579" w:type="pct"/>
            <w:noWrap w:val="0"/>
            <w:vAlign w:val="center"/>
          </w:tcPr>
          <w:p w14:paraId="75C9B523">
            <w:pPr>
              <w:tabs>
                <w:tab w:val="left" w:pos="1080"/>
              </w:tabs>
              <w:snapToGrid w:val="0"/>
              <w:jc w:val="left"/>
              <w:rPr>
                <w:sz w:val="24"/>
              </w:rPr>
            </w:pPr>
            <w:r>
              <w:rPr>
                <w:sz w:val="24"/>
              </w:rPr>
              <w:t>如有，见第一章《采购邀请》</w:t>
            </w:r>
          </w:p>
        </w:tc>
        <w:tc>
          <w:tcPr>
            <w:tcW w:w="1028" w:type="pct"/>
            <w:noWrap w:val="0"/>
            <w:vAlign w:val="center"/>
          </w:tcPr>
          <w:p w14:paraId="5BD6EC8C">
            <w:pPr>
              <w:tabs>
                <w:tab w:val="left" w:pos="1080"/>
              </w:tabs>
              <w:snapToGrid w:val="0"/>
              <w:jc w:val="left"/>
              <w:rPr>
                <w:sz w:val="24"/>
              </w:rPr>
            </w:pPr>
          </w:p>
        </w:tc>
      </w:tr>
      <w:tr w14:paraId="320AD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6EFA12C">
            <w:pPr>
              <w:tabs>
                <w:tab w:val="left" w:pos="1080"/>
              </w:tabs>
              <w:snapToGrid w:val="0"/>
              <w:jc w:val="center"/>
              <w:rPr>
                <w:sz w:val="24"/>
              </w:rPr>
            </w:pPr>
            <w:r>
              <w:rPr>
                <w:sz w:val="24"/>
              </w:rPr>
              <w:t>3-1</w:t>
            </w:r>
          </w:p>
        </w:tc>
        <w:tc>
          <w:tcPr>
            <w:tcW w:w="938" w:type="pct"/>
            <w:noWrap w:val="0"/>
            <w:vAlign w:val="center"/>
          </w:tcPr>
          <w:p w14:paraId="62D2FEC3">
            <w:pPr>
              <w:tabs>
                <w:tab w:val="left" w:pos="1080"/>
              </w:tabs>
              <w:snapToGrid w:val="0"/>
              <w:rPr>
                <w:sz w:val="24"/>
              </w:rPr>
            </w:pPr>
            <w:r>
              <w:rPr>
                <w:sz w:val="24"/>
              </w:rPr>
              <w:t>是否接受联合体</w:t>
            </w:r>
          </w:p>
        </w:tc>
        <w:tc>
          <w:tcPr>
            <w:tcW w:w="2579" w:type="pct"/>
            <w:noWrap w:val="0"/>
            <w:vAlign w:val="center"/>
          </w:tcPr>
          <w:p w14:paraId="0EAA3F6E">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6E5EF146">
            <w:pPr>
              <w:tabs>
                <w:tab w:val="left" w:pos="1080"/>
              </w:tabs>
              <w:snapToGrid w:val="0"/>
              <w:rPr>
                <w:sz w:val="24"/>
              </w:rPr>
            </w:pPr>
            <w:r>
              <w:rPr>
                <w:sz w:val="24"/>
              </w:rPr>
              <w:t>2、联合体各成员单位均须提供本表中序号1-1、1-2的证明文件。</w:t>
            </w:r>
          </w:p>
          <w:p w14:paraId="4F3472BC">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14:paraId="53B1C741">
            <w:pPr>
              <w:tabs>
                <w:tab w:val="left" w:pos="1080"/>
              </w:tabs>
              <w:snapToGrid w:val="0"/>
              <w:rPr>
                <w:sz w:val="24"/>
              </w:rPr>
            </w:pPr>
            <w:r>
              <w:rPr>
                <w:sz w:val="24"/>
              </w:rPr>
              <w:t>4、联合体中有同类资质的供应商按照联合体分工承担相同工作的，应当按照资质等级较低的供应商确定资质等级。</w:t>
            </w:r>
          </w:p>
          <w:p w14:paraId="15AA497D">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8B046B6">
            <w:pPr>
              <w:tabs>
                <w:tab w:val="left" w:pos="1080"/>
              </w:tabs>
              <w:snapToGrid w:val="0"/>
              <w:rPr>
                <w:sz w:val="24"/>
              </w:rPr>
            </w:pPr>
            <w:r>
              <w:rPr>
                <w:sz w:val="24"/>
              </w:rPr>
              <w:t>6、若联合体中任一成员单位中途退出，则该联合体的</w:t>
            </w:r>
            <w:r>
              <w:rPr>
                <w:b/>
                <w:sz w:val="24"/>
              </w:rPr>
              <w:t>响应无效</w:t>
            </w:r>
            <w:r>
              <w:rPr>
                <w:sz w:val="24"/>
              </w:rPr>
              <w:t>。</w:t>
            </w:r>
          </w:p>
          <w:p w14:paraId="2FFC0E65">
            <w:pPr>
              <w:tabs>
                <w:tab w:val="left" w:pos="1080"/>
              </w:tabs>
              <w:snapToGrid w:val="0"/>
              <w:rPr>
                <w:sz w:val="24"/>
              </w:rPr>
            </w:pPr>
            <w:r>
              <w:rPr>
                <w:sz w:val="24"/>
              </w:rPr>
              <w:t xml:space="preserve">7、本项目不接受联合体响应时，供应商不得为联合体。 </w:t>
            </w:r>
          </w:p>
        </w:tc>
        <w:tc>
          <w:tcPr>
            <w:tcW w:w="1028" w:type="pct"/>
            <w:noWrap w:val="0"/>
            <w:vAlign w:val="center"/>
          </w:tcPr>
          <w:p w14:paraId="156D45BA">
            <w:pPr>
              <w:tabs>
                <w:tab w:val="left" w:pos="1080"/>
              </w:tabs>
              <w:snapToGrid w:val="0"/>
              <w:rPr>
                <w:sz w:val="24"/>
              </w:rPr>
            </w:pPr>
            <w:r>
              <w:rPr>
                <w:sz w:val="24"/>
              </w:rPr>
              <w:t>格式见《响应文件格式》</w:t>
            </w:r>
          </w:p>
        </w:tc>
      </w:tr>
      <w:tr w14:paraId="766F3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2D35956">
            <w:pPr>
              <w:tabs>
                <w:tab w:val="left" w:pos="1080"/>
              </w:tabs>
              <w:snapToGrid w:val="0"/>
              <w:jc w:val="center"/>
              <w:rPr>
                <w:sz w:val="24"/>
              </w:rPr>
            </w:pPr>
            <w:r>
              <w:rPr>
                <w:sz w:val="24"/>
              </w:rPr>
              <w:t>3-2</w:t>
            </w:r>
          </w:p>
        </w:tc>
        <w:tc>
          <w:tcPr>
            <w:tcW w:w="938" w:type="pct"/>
            <w:noWrap w:val="0"/>
            <w:vAlign w:val="center"/>
          </w:tcPr>
          <w:p w14:paraId="2C10211F">
            <w:pPr>
              <w:tabs>
                <w:tab w:val="left" w:pos="1080"/>
              </w:tabs>
              <w:snapToGrid w:val="0"/>
              <w:rPr>
                <w:sz w:val="24"/>
              </w:rPr>
            </w:pPr>
            <w:r>
              <w:rPr>
                <w:sz w:val="24"/>
              </w:rPr>
              <w:t>其他特定资格要求</w:t>
            </w:r>
          </w:p>
        </w:tc>
        <w:tc>
          <w:tcPr>
            <w:tcW w:w="2579" w:type="pct"/>
            <w:noWrap w:val="0"/>
            <w:vAlign w:val="center"/>
          </w:tcPr>
          <w:p w14:paraId="72FCF032">
            <w:pPr>
              <w:tabs>
                <w:tab w:val="left" w:pos="1080"/>
              </w:tabs>
              <w:snapToGrid w:val="0"/>
              <w:rPr>
                <w:sz w:val="24"/>
              </w:rPr>
            </w:pPr>
            <w:r>
              <w:rPr>
                <w:color w:val="000000"/>
                <w:sz w:val="24"/>
              </w:rPr>
              <w:t>如有，见</w:t>
            </w:r>
            <w:r>
              <w:rPr>
                <w:sz w:val="24"/>
              </w:rPr>
              <w:t>第一章《采购邀请》</w:t>
            </w:r>
          </w:p>
        </w:tc>
        <w:tc>
          <w:tcPr>
            <w:tcW w:w="1028" w:type="pct"/>
            <w:noWrap w:val="0"/>
            <w:vAlign w:val="center"/>
          </w:tcPr>
          <w:p w14:paraId="41348B1C">
            <w:pPr>
              <w:tabs>
                <w:tab w:val="left" w:pos="1080"/>
              </w:tabs>
              <w:snapToGrid w:val="0"/>
              <w:rPr>
                <w:sz w:val="24"/>
              </w:rPr>
            </w:pPr>
            <w:r>
              <w:rPr>
                <w:sz w:val="24"/>
              </w:rPr>
              <w:t>提供证明文件</w:t>
            </w:r>
          </w:p>
        </w:tc>
      </w:tr>
      <w:tr w14:paraId="480E7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F123A53">
            <w:pPr>
              <w:tabs>
                <w:tab w:val="left" w:pos="1080"/>
              </w:tabs>
              <w:snapToGrid w:val="0"/>
              <w:jc w:val="center"/>
              <w:rPr>
                <w:sz w:val="24"/>
              </w:rPr>
            </w:pPr>
            <w:r>
              <w:rPr>
                <w:sz w:val="24"/>
              </w:rPr>
              <w:t>4</w:t>
            </w:r>
          </w:p>
        </w:tc>
        <w:tc>
          <w:tcPr>
            <w:tcW w:w="938" w:type="pct"/>
            <w:noWrap w:val="0"/>
            <w:vAlign w:val="center"/>
          </w:tcPr>
          <w:p w14:paraId="44479E0F">
            <w:pPr>
              <w:tabs>
                <w:tab w:val="left" w:pos="1080"/>
              </w:tabs>
              <w:snapToGrid w:val="0"/>
              <w:rPr>
                <w:sz w:val="24"/>
              </w:rPr>
            </w:pPr>
            <w:r>
              <w:rPr>
                <w:sz w:val="24"/>
              </w:rPr>
              <w:t>成交服务费承诺书</w:t>
            </w:r>
          </w:p>
        </w:tc>
        <w:tc>
          <w:tcPr>
            <w:tcW w:w="2579" w:type="pct"/>
            <w:noWrap w:val="0"/>
            <w:vAlign w:val="center"/>
          </w:tcPr>
          <w:p w14:paraId="0519D675">
            <w:pPr>
              <w:tabs>
                <w:tab w:val="left" w:pos="1080"/>
              </w:tabs>
              <w:snapToGrid w:val="0"/>
              <w:rPr>
                <w:color w:val="000000"/>
                <w:sz w:val="24"/>
              </w:rPr>
            </w:pPr>
            <w:r>
              <w:rPr>
                <w:color w:val="000000"/>
                <w:kern w:val="0"/>
                <w:sz w:val="24"/>
              </w:rPr>
              <w:t>按照竞争性磋商文件的要求提交成交服务费承诺书，格式自拟。</w:t>
            </w:r>
          </w:p>
        </w:tc>
        <w:tc>
          <w:tcPr>
            <w:tcW w:w="1028" w:type="pct"/>
            <w:noWrap w:val="0"/>
            <w:vAlign w:val="center"/>
          </w:tcPr>
          <w:p w14:paraId="61905696">
            <w:pPr>
              <w:tabs>
                <w:tab w:val="left" w:pos="1080"/>
              </w:tabs>
              <w:snapToGrid w:val="0"/>
              <w:rPr>
                <w:sz w:val="24"/>
              </w:rPr>
            </w:pPr>
            <w:r>
              <w:rPr>
                <w:sz w:val="24"/>
              </w:rPr>
              <w:t>格式自拟</w:t>
            </w:r>
          </w:p>
        </w:tc>
      </w:tr>
    </w:tbl>
    <w:p w14:paraId="15CB8978">
      <w:pPr>
        <w:widowControl/>
        <w:jc w:val="left"/>
        <w:rPr>
          <w:sz w:val="24"/>
        </w:rPr>
      </w:pPr>
      <w:r>
        <w:rPr>
          <w:sz w:val="24"/>
        </w:rPr>
        <w:br w:type="page"/>
      </w:r>
    </w:p>
    <w:p w14:paraId="70464847">
      <w:pPr>
        <w:numPr>
          <w:ilvl w:val="1"/>
          <w:numId w:val="11"/>
        </w:numPr>
        <w:tabs>
          <w:tab w:val="left" w:pos="1080"/>
        </w:tabs>
        <w:snapToGrid w:val="0"/>
        <w:spacing w:line="360" w:lineRule="auto"/>
        <w:ind w:left="1077" w:hanging="720"/>
        <w:rPr>
          <w:sz w:val="24"/>
        </w:rPr>
      </w:pPr>
      <w:r>
        <w:rPr>
          <w:sz w:val="24"/>
        </w:rPr>
        <w:t>《符合性审查要求》见下表：</w:t>
      </w:r>
    </w:p>
    <w:p w14:paraId="7AAAE4F2">
      <w:pPr>
        <w:widowControl/>
        <w:spacing w:line="360" w:lineRule="auto"/>
        <w:jc w:val="center"/>
        <w:rPr>
          <w:b/>
          <w:color w:val="000000"/>
          <w:kern w:val="0"/>
          <w:sz w:val="24"/>
        </w:rPr>
      </w:pPr>
      <w:r>
        <w:rPr>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1"/>
        <w:gridCol w:w="2941"/>
        <w:gridCol w:w="3624"/>
      </w:tblGrid>
      <w:tr w14:paraId="65D8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8A8BAD4">
            <w:pPr>
              <w:widowControl/>
              <w:jc w:val="center"/>
              <w:rPr>
                <w:b/>
                <w:color w:val="000000"/>
                <w:kern w:val="0"/>
                <w:sz w:val="24"/>
              </w:rPr>
            </w:pPr>
            <w:r>
              <w:rPr>
                <w:b/>
                <w:color w:val="000000"/>
                <w:kern w:val="0"/>
                <w:sz w:val="24"/>
              </w:rPr>
              <w:t>序号</w:t>
            </w:r>
          </w:p>
        </w:tc>
        <w:tc>
          <w:tcPr>
            <w:tcW w:w="921" w:type="pct"/>
            <w:shd w:val="clear" w:color="000000" w:fill="FFFFFF"/>
            <w:noWrap w:val="0"/>
            <w:vAlign w:val="center"/>
          </w:tcPr>
          <w:p w14:paraId="0284E22A">
            <w:pPr>
              <w:widowControl/>
              <w:jc w:val="center"/>
              <w:rPr>
                <w:b/>
                <w:color w:val="000000"/>
                <w:kern w:val="0"/>
                <w:sz w:val="24"/>
              </w:rPr>
            </w:pPr>
            <w:r>
              <w:rPr>
                <w:b/>
                <w:sz w:val="24"/>
              </w:rPr>
              <w:t>检查</w:t>
            </w:r>
            <w:r>
              <w:rPr>
                <w:b/>
                <w:color w:val="000000"/>
                <w:kern w:val="0"/>
                <w:sz w:val="24"/>
              </w:rPr>
              <w:t>因素</w:t>
            </w:r>
          </w:p>
        </w:tc>
        <w:tc>
          <w:tcPr>
            <w:tcW w:w="1583" w:type="pct"/>
            <w:shd w:val="clear" w:color="000000" w:fill="FFFFFF"/>
            <w:noWrap w:val="0"/>
            <w:vAlign w:val="center"/>
          </w:tcPr>
          <w:p w14:paraId="30CCE9A8">
            <w:pPr>
              <w:widowControl/>
              <w:jc w:val="center"/>
              <w:rPr>
                <w:b/>
                <w:color w:val="000000"/>
                <w:kern w:val="0"/>
                <w:sz w:val="24"/>
              </w:rPr>
            </w:pPr>
            <w:r>
              <w:rPr>
                <w:b/>
                <w:sz w:val="24"/>
              </w:rPr>
              <w:t>检查</w:t>
            </w:r>
            <w:r>
              <w:rPr>
                <w:b/>
                <w:color w:val="000000"/>
                <w:kern w:val="0"/>
                <w:sz w:val="24"/>
              </w:rPr>
              <w:t>内容</w:t>
            </w:r>
          </w:p>
        </w:tc>
        <w:tc>
          <w:tcPr>
            <w:tcW w:w="1951" w:type="pct"/>
            <w:shd w:val="clear" w:color="000000" w:fill="FFFFFF"/>
            <w:noWrap w:val="0"/>
            <w:vAlign w:val="center"/>
          </w:tcPr>
          <w:p w14:paraId="274B8A74">
            <w:pPr>
              <w:widowControl/>
              <w:jc w:val="center"/>
              <w:rPr>
                <w:b/>
                <w:color w:val="000000"/>
                <w:kern w:val="0"/>
                <w:sz w:val="24"/>
              </w:rPr>
            </w:pPr>
            <w:r>
              <w:rPr>
                <w:b/>
                <w:color w:val="000000"/>
                <w:kern w:val="0"/>
                <w:sz w:val="24"/>
              </w:rPr>
              <w:t>是否允许澄清、说明或者更正</w:t>
            </w:r>
          </w:p>
        </w:tc>
      </w:tr>
      <w:tr w14:paraId="2D0B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217EE4E">
            <w:pPr>
              <w:widowControl/>
              <w:jc w:val="center"/>
              <w:rPr>
                <w:color w:val="000000"/>
                <w:kern w:val="0"/>
                <w:sz w:val="24"/>
              </w:rPr>
            </w:pPr>
            <w:r>
              <w:rPr>
                <w:rFonts w:hint="eastAsia"/>
                <w:color w:val="000000"/>
                <w:kern w:val="0"/>
                <w:sz w:val="24"/>
              </w:rPr>
              <w:t>1</w:t>
            </w:r>
          </w:p>
        </w:tc>
        <w:tc>
          <w:tcPr>
            <w:tcW w:w="921" w:type="pct"/>
            <w:shd w:val="clear" w:color="000000" w:fill="FFFFFF"/>
            <w:noWrap w:val="0"/>
            <w:vAlign w:val="center"/>
          </w:tcPr>
          <w:p w14:paraId="49C03AED">
            <w:pPr>
              <w:widowControl/>
              <w:jc w:val="center"/>
              <w:rPr>
                <w:color w:val="000000"/>
                <w:kern w:val="0"/>
                <w:sz w:val="24"/>
              </w:rPr>
            </w:pPr>
            <w:r>
              <w:rPr>
                <w:rFonts w:hint="eastAsia"/>
                <w:color w:val="000000"/>
                <w:kern w:val="0"/>
                <w:sz w:val="24"/>
              </w:rPr>
              <w:t>法定代表人授 权委托书及被 授权人身份证</w:t>
            </w:r>
          </w:p>
        </w:tc>
        <w:tc>
          <w:tcPr>
            <w:tcW w:w="1583" w:type="pct"/>
            <w:shd w:val="clear" w:color="000000" w:fill="FFFFFF"/>
            <w:noWrap w:val="0"/>
            <w:vAlign w:val="center"/>
          </w:tcPr>
          <w:p w14:paraId="05D36D79">
            <w:pPr>
              <w:widowControl/>
              <w:jc w:val="center"/>
              <w:rPr>
                <w:color w:val="000000"/>
                <w:kern w:val="0"/>
                <w:sz w:val="24"/>
              </w:rPr>
            </w:pPr>
            <w:r>
              <w:rPr>
                <w:rFonts w:hint="eastAsia"/>
                <w:color w:val="000000"/>
                <w:kern w:val="0"/>
                <w:sz w:val="24"/>
              </w:rPr>
              <w:t>磋商时携带、响应文件中 附有且符合要求</w:t>
            </w:r>
          </w:p>
        </w:tc>
        <w:tc>
          <w:tcPr>
            <w:tcW w:w="1951" w:type="pct"/>
            <w:shd w:val="clear" w:color="000000" w:fill="FFFFFF"/>
            <w:noWrap w:val="0"/>
            <w:vAlign w:val="center"/>
          </w:tcPr>
          <w:p w14:paraId="00993D6C">
            <w:pPr>
              <w:widowControl/>
              <w:jc w:val="center"/>
              <w:rPr>
                <w:color w:val="000000"/>
                <w:kern w:val="0"/>
                <w:sz w:val="24"/>
              </w:rPr>
            </w:pPr>
          </w:p>
        </w:tc>
      </w:tr>
      <w:tr w14:paraId="7D6E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96CBF01">
            <w:pPr>
              <w:widowControl/>
              <w:jc w:val="center"/>
              <w:rPr>
                <w:color w:val="000000"/>
                <w:kern w:val="0"/>
                <w:sz w:val="24"/>
              </w:rPr>
            </w:pPr>
            <w:r>
              <w:rPr>
                <w:rFonts w:hint="eastAsia"/>
                <w:color w:val="000000"/>
                <w:kern w:val="0"/>
                <w:sz w:val="24"/>
              </w:rPr>
              <w:t>2</w:t>
            </w:r>
          </w:p>
        </w:tc>
        <w:tc>
          <w:tcPr>
            <w:tcW w:w="921" w:type="pct"/>
            <w:shd w:val="clear" w:color="000000" w:fill="FFFFFF"/>
            <w:noWrap w:val="0"/>
            <w:vAlign w:val="center"/>
          </w:tcPr>
          <w:p w14:paraId="37E9F57C">
            <w:pPr>
              <w:widowControl/>
              <w:jc w:val="center"/>
              <w:rPr>
                <w:color w:val="000000"/>
                <w:kern w:val="0"/>
                <w:sz w:val="24"/>
              </w:rPr>
            </w:pPr>
            <w:r>
              <w:rPr>
                <w:rFonts w:hint="eastAsia"/>
                <w:color w:val="000000"/>
                <w:kern w:val="0"/>
                <w:sz w:val="24"/>
              </w:rPr>
              <w:t>磋商保证金</w:t>
            </w:r>
          </w:p>
        </w:tc>
        <w:tc>
          <w:tcPr>
            <w:tcW w:w="1583" w:type="pct"/>
            <w:shd w:val="clear" w:color="000000" w:fill="FFFFFF"/>
            <w:noWrap w:val="0"/>
            <w:vAlign w:val="center"/>
          </w:tcPr>
          <w:p w14:paraId="2E77AB7E">
            <w:pPr>
              <w:widowControl/>
              <w:jc w:val="center"/>
              <w:rPr>
                <w:color w:val="000000"/>
                <w:kern w:val="0"/>
                <w:sz w:val="24"/>
              </w:rPr>
            </w:pPr>
            <w:r>
              <w:rPr>
                <w:rFonts w:hint="eastAsia"/>
                <w:color w:val="000000"/>
                <w:kern w:val="0"/>
                <w:sz w:val="24"/>
              </w:rPr>
              <w:t>按磋商文件要求递交（包 括形式及金额）</w:t>
            </w:r>
          </w:p>
        </w:tc>
        <w:tc>
          <w:tcPr>
            <w:tcW w:w="1951" w:type="pct"/>
            <w:shd w:val="clear" w:color="000000" w:fill="FFFFFF"/>
            <w:noWrap w:val="0"/>
            <w:vAlign w:val="center"/>
          </w:tcPr>
          <w:p w14:paraId="6AB0904D">
            <w:pPr>
              <w:widowControl/>
              <w:jc w:val="center"/>
              <w:rPr>
                <w:color w:val="000000"/>
                <w:kern w:val="0"/>
                <w:sz w:val="24"/>
              </w:rPr>
            </w:pPr>
          </w:p>
        </w:tc>
      </w:tr>
      <w:tr w14:paraId="598B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C653749">
            <w:pPr>
              <w:widowControl/>
              <w:jc w:val="center"/>
              <w:rPr>
                <w:color w:val="000000"/>
                <w:kern w:val="0"/>
                <w:sz w:val="24"/>
              </w:rPr>
            </w:pPr>
            <w:r>
              <w:rPr>
                <w:rFonts w:hint="eastAsia"/>
                <w:color w:val="000000"/>
                <w:kern w:val="0"/>
                <w:sz w:val="24"/>
              </w:rPr>
              <w:t>3</w:t>
            </w:r>
          </w:p>
        </w:tc>
        <w:tc>
          <w:tcPr>
            <w:tcW w:w="921" w:type="pct"/>
            <w:shd w:val="clear" w:color="000000" w:fill="FFFFFF"/>
            <w:noWrap w:val="0"/>
            <w:vAlign w:val="center"/>
          </w:tcPr>
          <w:p w14:paraId="4D6A1DF4">
            <w:pPr>
              <w:widowControl/>
              <w:jc w:val="center"/>
              <w:rPr>
                <w:color w:val="000000"/>
                <w:kern w:val="0"/>
                <w:sz w:val="24"/>
              </w:rPr>
            </w:pPr>
            <w:r>
              <w:rPr>
                <w:rFonts w:hint="eastAsia"/>
                <w:color w:val="000000"/>
                <w:kern w:val="0"/>
                <w:sz w:val="24"/>
              </w:rPr>
              <w:t>磋商有效期</w:t>
            </w:r>
          </w:p>
        </w:tc>
        <w:tc>
          <w:tcPr>
            <w:tcW w:w="1583" w:type="pct"/>
            <w:shd w:val="clear" w:color="000000" w:fill="FFFFFF"/>
            <w:noWrap w:val="0"/>
            <w:vAlign w:val="center"/>
          </w:tcPr>
          <w:p w14:paraId="00B9B3B5">
            <w:pPr>
              <w:widowControl/>
              <w:jc w:val="center"/>
              <w:rPr>
                <w:color w:val="000000"/>
                <w:kern w:val="0"/>
                <w:sz w:val="24"/>
              </w:rPr>
            </w:pPr>
            <w:r>
              <w:rPr>
                <w:rFonts w:hint="eastAsia"/>
                <w:color w:val="000000"/>
                <w:kern w:val="0"/>
                <w:sz w:val="24"/>
              </w:rPr>
              <w:t>符合磋商文件要求</w:t>
            </w:r>
          </w:p>
        </w:tc>
        <w:tc>
          <w:tcPr>
            <w:tcW w:w="1951" w:type="pct"/>
            <w:shd w:val="clear" w:color="000000" w:fill="FFFFFF"/>
            <w:noWrap w:val="0"/>
            <w:vAlign w:val="center"/>
          </w:tcPr>
          <w:p w14:paraId="5B7A2B28">
            <w:pPr>
              <w:widowControl/>
              <w:jc w:val="center"/>
              <w:rPr>
                <w:color w:val="000000"/>
                <w:kern w:val="0"/>
                <w:sz w:val="24"/>
              </w:rPr>
            </w:pPr>
          </w:p>
        </w:tc>
      </w:tr>
      <w:tr w14:paraId="77D3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71E5430">
            <w:pPr>
              <w:widowControl/>
              <w:jc w:val="center"/>
              <w:rPr>
                <w:color w:val="000000"/>
                <w:kern w:val="0"/>
                <w:sz w:val="24"/>
              </w:rPr>
            </w:pPr>
            <w:r>
              <w:rPr>
                <w:rFonts w:hint="eastAsia"/>
                <w:color w:val="000000"/>
                <w:kern w:val="0"/>
                <w:sz w:val="24"/>
              </w:rPr>
              <w:t>4</w:t>
            </w:r>
          </w:p>
        </w:tc>
        <w:tc>
          <w:tcPr>
            <w:tcW w:w="921" w:type="pct"/>
            <w:shd w:val="clear" w:color="000000" w:fill="FFFFFF"/>
            <w:noWrap w:val="0"/>
            <w:vAlign w:val="center"/>
          </w:tcPr>
          <w:p w14:paraId="06481DC9">
            <w:pPr>
              <w:widowControl/>
              <w:jc w:val="center"/>
              <w:rPr>
                <w:color w:val="000000"/>
                <w:kern w:val="0"/>
                <w:sz w:val="24"/>
              </w:rPr>
            </w:pPr>
            <w:r>
              <w:rPr>
                <w:rFonts w:hint="eastAsia"/>
                <w:color w:val="000000"/>
                <w:kern w:val="0"/>
                <w:sz w:val="24"/>
              </w:rPr>
              <w:t>响应文件签 字、盖章</w:t>
            </w:r>
          </w:p>
        </w:tc>
        <w:tc>
          <w:tcPr>
            <w:tcW w:w="1583" w:type="pct"/>
            <w:shd w:val="clear" w:color="000000" w:fill="FFFFFF"/>
            <w:noWrap w:val="0"/>
            <w:vAlign w:val="center"/>
          </w:tcPr>
          <w:p w14:paraId="3DF8E569">
            <w:pPr>
              <w:widowControl/>
              <w:jc w:val="center"/>
              <w:rPr>
                <w:color w:val="000000"/>
                <w:kern w:val="0"/>
                <w:sz w:val="24"/>
              </w:rPr>
            </w:pPr>
            <w:r>
              <w:rPr>
                <w:rFonts w:hint="eastAsia"/>
                <w:color w:val="000000"/>
                <w:kern w:val="0"/>
                <w:sz w:val="24"/>
              </w:rPr>
              <w:t>符合磋商文件要求</w:t>
            </w:r>
          </w:p>
        </w:tc>
        <w:tc>
          <w:tcPr>
            <w:tcW w:w="1951" w:type="pct"/>
            <w:shd w:val="clear" w:color="000000" w:fill="FFFFFF"/>
            <w:noWrap w:val="0"/>
            <w:vAlign w:val="center"/>
          </w:tcPr>
          <w:p w14:paraId="2B682F9F">
            <w:pPr>
              <w:widowControl/>
              <w:jc w:val="center"/>
              <w:rPr>
                <w:color w:val="000000"/>
                <w:kern w:val="0"/>
                <w:sz w:val="24"/>
              </w:rPr>
            </w:pPr>
          </w:p>
        </w:tc>
      </w:tr>
      <w:tr w14:paraId="3205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D42819A">
            <w:pPr>
              <w:widowControl/>
              <w:jc w:val="center"/>
              <w:rPr>
                <w:color w:val="000000"/>
                <w:kern w:val="0"/>
                <w:sz w:val="24"/>
              </w:rPr>
            </w:pPr>
            <w:r>
              <w:rPr>
                <w:rFonts w:hint="eastAsia"/>
                <w:color w:val="000000"/>
                <w:kern w:val="0"/>
                <w:sz w:val="24"/>
              </w:rPr>
              <w:t>5</w:t>
            </w:r>
          </w:p>
        </w:tc>
        <w:tc>
          <w:tcPr>
            <w:tcW w:w="921" w:type="pct"/>
            <w:shd w:val="clear" w:color="000000" w:fill="FFFFFF"/>
            <w:noWrap w:val="0"/>
            <w:vAlign w:val="center"/>
          </w:tcPr>
          <w:p w14:paraId="4B0FB166">
            <w:pPr>
              <w:widowControl/>
              <w:jc w:val="center"/>
              <w:rPr>
                <w:color w:val="000000"/>
                <w:kern w:val="0"/>
                <w:sz w:val="24"/>
              </w:rPr>
            </w:pPr>
            <w:r>
              <w:rPr>
                <w:rFonts w:hint="eastAsia"/>
                <w:color w:val="000000"/>
                <w:kern w:val="0"/>
                <w:sz w:val="24"/>
              </w:rPr>
              <w:t>响应报价</w:t>
            </w:r>
          </w:p>
        </w:tc>
        <w:tc>
          <w:tcPr>
            <w:tcW w:w="1583" w:type="pct"/>
            <w:shd w:val="clear" w:color="000000" w:fill="FFFFFF"/>
            <w:noWrap w:val="0"/>
            <w:vAlign w:val="center"/>
          </w:tcPr>
          <w:p w14:paraId="44FE8A77">
            <w:pPr>
              <w:widowControl/>
              <w:jc w:val="center"/>
              <w:rPr>
                <w:color w:val="000000"/>
                <w:kern w:val="0"/>
                <w:sz w:val="24"/>
              </w:rPr>
            </w:pPr>
            <w:r>
              <w:rPr>
                <w:rFonts w:hint="eastAsia"/>
                <w:color w:val="000000"/>
                <w:kern w:val="0"/>
                <w:sz w:val="24"/>
              </w:rPr>
              <w:t>响应报价是固定价且未超 过预算金额</w:t>
            </w:r>
          </w:p>
        </w:tc>
        <w:tc>
          <w:tcPr>
            <w:tcW w:w="1951" w:type="pct"/>
            <w:shd w:val="clear" w:color="000000" w:fill="FFFFFF"/>
            <w:noWrap w:val="0"/>
            <w:vAlign w:val="center"/>
          </w:tcPr>
          <w:p w14:paraId="1CD97388">
            <w:pPr>
              <w:widowControl/>
              <w:jc w:val="center"/>
              <w:rPr>
                <w:color w:val="000000"/>
                <w:kern w:val="0"/>
                <w:sz w:val="24"/>
              </w:rPr>
            </w:pPr>
          </w:p>
        </w:tc>
      </w:tr>
      <w:tr w14:paraId="4BB9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DC163C0">
            <w:pPr>
              <w:widowControl/>
              <w:jc w:val="center"/>
              <w:rPr>
                <w:color w:val="000000"/>
                <w:kern w:val="0"/>
                <w:sz w:val="24"/>
              </w:rPr>
            </w:pPr>
            <w:r>
              <w:rPr>
                <w:rFonts w:hint="eastAsia"/>
                <w:color w:val="000000"/>
                <w:kern w:val="0"/>
                <w:sz w:val="24"/>
              </w:rPr>
              <w:t>6</w:t>
            </w:r>
          </w:p>
        </w:tc>
        <w:tc>
          <w:tcPr>
            <w:tcW w:w="921" w:type="pct"/>
            <w:shd w:val="clear" w:color="000000" w:fill="FFFFFF"/>
            <w:noWrap w:val="0"/>
            <w:vAlign w:val="center"/>
          </w:tcPr>
          <w:p w14:paraId="4E723183">
            <w:pPr>
              <w:widowControl/>
              <w:jc w:val="center"/>
              <w:rPr>
                <w:color w:val="000000"/>
                <w:kern w:val="0"/>
                <w:sz w:val="24"/>
              </w:rPr>
            </w:pPr>
            <w:r>
              <w:rPr>
                <w:rFonts w:hint="eastAsia"/>
                <w:color w:val="000000"/>
                <w:kern w:val="0"/>
                <w:sz w:val="24"/>
              </w:rPr>
              <w:t>附加条件</w:t>
            </w:r>
          </w:p>
        </w:tc>
        <w:tc>
          <w:tcPr>
            <w:tcW w:w="1583" w:type="pct"/>
            <w:shd w:val="clear" w:color="000000" w:fill="FFFFFF"/>
            <w:noWrap w:val="0"/>
            <w:vAlign w:val="center"/>
          </w:tcPr>
          <w:p w14:paraId="4CBA0A9E">
            <w:pPr>
              <w:widowControl/>
              <w:jc w:val="center"/>
              <w:rPr>
                <w:color w:val="000000"/>
                <w:kern w:val="0"/>
                <w:sz w:val="24"/>
              </w:rPr>
            </w:pPr>
            <w:r>
              <w:rPr>
                <w:rFonts w:hint="eastAsia"/>
                <w:color w:val="000000"/>
                <w:kern w:val="0"/>
                <w:sz w:val="24"/>
              </w:rPr>
              <w:t>响应文件不含有采购人不 能接受的附加条件</w:t>
            </w:r>
          </w:p>
        </w:tc>
        <w:tc>
          <w:tcPr>
            <w:tcW w:w="1951" w:type="pct"/>
            <w:shd w:val="clear" w:color="000000" w:fill="FFFFFF"/>
            <w:noWrap w:val="0"/>
            <w:vAlign w:val="center"/>
          </w:tcPr>
          <w:p w14:paraId="0B8DF804">
            <w:pPr>
              <w:widowControl/>
              <w:jc w:val="center"/>
              <w:rPr>
                <w:color w:val="000000"/>
                <w:kern w:val="0"/>
                <w:sz w:val="24"/>
              </w:rPr>
            </w:pPr>
          </w:p>
        </w:tc>
      </w:tr>
      <w:tr w14:paraId="1AF2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0463EEEA">
            <w:pPr>
              <w:widowControl/>
              <w:jc w:val="center"/>
              <w:rPr>
                <w:color w:val="000000"/>
                <w:kern w:val="0"/>
                <w:sz w:val="24"/>
              </w:rPr>
            </w:pPr>
            <w:r>
              <w:rPr>
                <w:rFonts w:hint="eastAsia"/>
                <w:color w:val="000000"/>
                <w:kern w:val="0"/>
                <w:sz w:val="24"/>
              </w:rPr>
              <w:t>7</w:t>
            </w:r>
          </w:p>
        </w:tc>
        <w:tc>
          <w:tcPr>
            <w:tcW w:w="921" w:type="pct"/>
            <w:shd w:val="clear" w:color="000000" w:fill="FFFFFF"/>
            <w:noWrap w:val="0"/>
            <w:vAlign w:val="center"/>
          </w:tcPr>
          <w:p w14:paraId="63D0D4BB">
            <w:pPr>
              <w:widowControl/>
              <w:jc w:val="center"/>
              <w:rPr>
                <w:color w:val="000000"/>
                <w:kern w:val="0"/>
                <w:sz w:val="24"/>
              </w:rPr>
            </w:pPr>
            <w:r>
              <w:rPr>
                <w:rFonts w:hint="eastAsia"/>
                <w:color w:val="000000"/>
                <w:kern w:val="0"/>
                <w:sz w:val="24"/>
              </w:rPr>
              <w:t>技术响应</w:t>
            </w:r>
          </w:p>
        </w:tc>
        <w:tc>
          <w:tcPr>
            <w:tcW w:w="1583" w:type="pct"/>
            <w:shd w:val="clear" w:color="000000" w:fill="FFFFFF"/>
            <w:noWrap w:val="0"/>
            <w:vAlign w:val="center"/>
          </w:tcPr>
          <w:p w14:paraId="491175DA">
            <w:pPr>
              <w:widowControl/>
              <w:jc w:val="center"/>
              <w:rPr>
                <w:color w:val="000000"/>
                <w:kern w:val="0"/>
                <w:sz w:val="24"/>
              </w:rPr>
            </w:pPr>
            <w:r>
              <w:rPr>
                <w:rFonts w:hint="eastAsia"/>
                <w:color w:val="000000"/>
                <w:kern w:val="0"/>
                <w:sz w:val="24"/>
              </w:rPr>
              <w:t>符合“服务需求及技术规 范”的要求，无重大偏差 （如涉及技术部分打分项 评审此项不适用）。</w:t>
            </w:r>
          </w:p>
        </w:tc>
        <w:tc>
          <w:tcPr>
            <w:tcW w:w="1951" w:type="pct"/>
            <w:shd w:val="clear" w:color="000000" w:fill="FFFFFF"/>
            <w:noWrap w:val="0"/>
            <w:vAlign w:val="center"/>
          </w:tcPr>
          <w:p w14:paraId="13A65988">
            <w:pPr>
              <w:widowControl/>
              <w:jc w:val="center"/>
              <w:rPr>
                <w:color w:val="000000"/>
                <w:kern w:val="0"/>
                <w:sz w:val="24"/>
              </w:rPr>
            </w:pPr>
          </w:p>
        </w:tc>
      </w:tr>
      <w:tr w14:paraId="70F1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328D0C62">
            <w:pPr>
              <w:widowControl/>
              <w:jc w:val="center"/>
              <w:rPr>
                <w:color w:val="000000"/>
                <w:kern w:val="0"/>
                <w:sz w:val="24"/>
              </w:rPr>
            </w:pPr>
            <w:r>
              <w:rPr>
                <w:rFonts w:hint="eastAsia"/>
                <w:color w:val="000000"/>
                <w:kern w:val="0"/>
                <w:sz w:val="24"/>
              </w:rPr>
              <w:t>8</w:t>
            </w:r>
          </w:p>
        </w:tc>
        <w:tc>
          <w:tcPr>
            <w:tcW w:w="921" w:type="pct"/>
            <w:shd w:val="clear" w:color="000000" w:fill="FFFFFF"/>
            <w:noWrap w:val="0"/>
            <w:vAlign w:val="center"/>
          </w:tcPr>
          <w:p w14:paraId="73FA22C0">
            <w:pPr>
              <w:widowControl/>
              <w:jc w:val="center"/>
              <w:rPr>
                <w:color w:val="000000"/>
                <w:kern w:val="0"/>
                <w:sz w:val="24"/>
              </w:rPr>
            </w:pPr>
            <w:r>
              <w:rPr>
                <w:rFonts w:hint="eastAsia"/>
                <w:color w:val="000000"/>
                <w:kern w:val="0"/>
                <w:sz w:val="24"/>
              </w:rPr>
              <w:t>其它实质性偏 离</w:t>
            </w:r>
          </w:p>
        </w:tc>
        <w:tc>
          <w:tcPr>
            <w:tcW w:w="1583" w:type="pct"/>
            <w:shd w:val="clear" w:color="000000" w:fill="FFFFFF"/>
            <w:noWrap w:val="0"/>
            <w:vAlign w:val="center"/>
          </w:tcPr>
          <w:p w14:paraId="1D30BC20">
            <w:pPr>
              <w:widowControl/>
              <w:jc w:val="center"/>
              <w:rPr>
                <w:color w:val="000000"/>
                <w:kern w:val="0"/>
                <w:sz w:val="24"/>
              </w:rPr>
            </w:pPr>
            <w:r>
              <w:rPr>
                <w:rFonts w:hint="eastAsia"/>
                <w:color w:val="000000"/>
                <w:kern w:val="0"/>
                <w:sz w:val="24"/>
              </w:rPr>
              <w:t>按磋商文件要求</w:t>
            </w:r>
          </w:p>
        </w:tc>
        <w:tc>
          <w:tcPr>
            <w:tcW w:w="1951" w:type="pct"/>
            <w:shd w:val="clear" w:color="000000" w:fill="FFFFFF"/>
            <w:noWrap w:val="0"/>
            <w:vAlign w:val="center"/>
          </w:tcPr>
          <w:p w14:paraId="58387074">
            <w:pPr>
              <w:widowControl/>
              <w:jc w:val="center"/>
              <w:rPr>
                <w:color w:val="000000"/>
                <w:kern w:val="0"/>
                <w:sz w:val="24"/>
              </w:rPr>
            </w:pPr>
          </w:p>
        </w:tc>
      </w:tr>
    </w:tbl>
    <w:p w14:paraId="53D790D1">
      <w:pPr>
        <w:tabs>
          <w:tab w:val="left" w:pos="900"/>
          <w:tab w:val="left" w:pos="1080"/>
          <w:tab w:val="left" w:pos="1589"/>
        </w:tabs>
        <w:snapToGrid w:val="0"/>
        <w:spacing w:line="360" w:lineRule="auto"/>
        <w:rPr>
          <w:sz w:val="24"/>
        </w:rPr>
      </w:pPr>
    </w:p>
    <w:p w14:paraId="2C5BFE5B">
      <w:pPr>
        <w:tabs>
          <w:tab w:val="left" w:pos="900"/>
          <w:tab w:val="left" w:pos="1080"/>
          <w:tab w:val="left" w:pos="1589"/>
        </w:tabs>
        <w:snapToGrid w:val="0"/>
        <w:spacing w:line="360" w:lineRule="auto"/>
        <w:rPr>
          <w:sz w:val="24"/>
        </w:rPr>
      </w:pPr>
    </w:p>
    <w:p w14:paraId="50EFA8B5">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14:paraId="11AC0784">
      <w:pPr>
        <w:numPr>
          <w:ilvl w:val="1"/>
          <w:numId w:val="11"/>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5B35068F">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3450C43">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70B61EFC">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F1BEBA5">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6622492B">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555446E">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4F8D9B76">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4B5A07B">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01C89E4E">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D774F2E">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14:paraId="1F8018C4">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40E70E9F">
      <w:pPr>
        <w:numPr>
          <w:ilvl w:val="0"/>
          <w:numId w:val="11"/>
        </w:numPr>
        <w:tabs>
          <w:tab w:val="left" w:pos="360"/>
        </w:tabs>
        <w:snapToGrid w:val="0"/>
        <w:spacing w:line="360" w:lineRule="auto"/>
        <w:outlineLvl w:val="1"/>
        <w:rPr>
          <w:sz w:val="24"/>
        </w:rPr>
      </w:pPr>
      <w:r>
        <w:rPr>
          <w:sz w:val="24"/>
        </w:rPr>
        <w:t>最后报价的算术修正及政策调整</w:t>
      </w:r>
    </w:p>
    <w:p w14:paraId="29C972DE">
      <w:pPr>
        <w:numPr>
          <w:ilvl w:val="1"/>
          <w:numId w:val="11"/>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3F66CB75">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14:paraId="32E97965">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67BB949A">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5DA14CA0">
      <w:pPr>
        <w:tabs>
          <w:tab w:val="left" w:pos="1080"/>
          <w:tab w:val="left" w:pos="1589"/>
          <w:tab w:val="left" w:pos="2035"/>
          <w:tab w:val="left" w:pos="2114"/>
        </w:tabs>
        <w:snapToGrid w:val="0"/>
        <w:spacing w:line="360" w:lineRule="auto"/>
        <w:ind w:left="2035"/>
        <w:rPr>
          <w:sz w:val="24"/>
        </w:rPr>
      </w:pPr>
      <w:r>
        <w:rPr>
          <w:sz w:val="24"/>
        </w:rPr>
        <w:t>□无，按下述3.2.2-3.2.5项规定修正。</w:t>
      </w:r>
    </w:p>
    <w:p w14:paraId="16D896B2">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8F51AAA">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112B2FBE">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4D3A2A81">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68D47F75">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7E835051">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sz w:val="24"/>
          <w:u w:val="single"/>
        </w:rPr>
        <w:t>_</w:t>
      </w:r>
      <w:r>
        <w:rPr>
          <w:rFonts w:hint="eastAsia"/>
          <w:sz w:val="24"/>
          <w:u w:val="single"/>
        </w:rPr>
        <w:t>10</w:t>
      </w:r>
      <w:r>
        <w:rPr>
          <w:sz w:val="24"/>
          <w:u w:val="single"/>
        </w:rPr>
        <w:t>_</w:t>
      </w:r>
      <w:r>
        <w:rPr>
          <w:sz w:val="24"/>
        </w:rPr>
        <w:t>%的扣除，用扣除后的价格参加评审。</w:t>
      </w:r>
    </w:p>
    <w:p w14:paraId="6B235FCE">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sz w:val="24"/>
          <w:u w:val="single"/>
        </w:rPr>
        <w:t>_</w:t>
      </w:r>
      <w:r>
        <w:rPr>
          <w:rFonts w:hint="eastAsia"/>
          <w:sz w:val="24"/>
          <w:u w:val="single"/>
        </w:rPr>
        <w:t>/</w:t>
      </w:r>
      <w:r>
        <w:rPr>
          <w:sz w:val="24"/>
          <w:u w:val="single"/>
        </w:rPr>
        <w:t>_</w:t>
      </w:r>
      <w:r>
        <w:rPr>
          <w:sz w:val="24"/>
        </w:rPr>
        <w:t>%的扣除，用扣除后的价格参加评审。</w:t>
      </w:r>
    </w:p>
    <w:p w14:paraId="1DCC5B38">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35E4B614">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D074FEC">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603FD232">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354EA7DB">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1B6BC408">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040E1E09">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其他为落实政府采购政策实施的优先采购：______。</w:t>
      </w:r>
    </w:p>
    <w:p w14:paraId="39231C42">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4879C646">
      <w:pPr>
        <w:numPr>
          <w:ilvl w:val="1"/>
          <w:numId w:val="11"/>
        </w:numPr>
        <w:tabs>
          <w:tab w:val="left" w:pos="1080"/>
        </w:tabs>
        <w:snapToGrid w:val="0"/>
        <w:spacing w:line="360" w:lineRule="auto"/>
        <w:ind w:left="1077" w:hanging="720"/>
        <w:rPr>
          <w:sz w:val="24"/>
        </w:rPr>
      </w:pPr>
      <w:r>
        <w:rPr>
          <w:sz w:val="24"/>
        </w:rPr>
        <w:t>供应商对实质性变动不予确认的；</w:t>
      </w:r>
    </w:p>
    <w:p w14:paraId="0F662F58">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6DAFAE1B">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14:paraId="1B9BDDDD">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18477376">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29465125">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14:paraId="02F4FCF1">
      <w:pPr>
        <w:numPr>
          <w:ilvl w:val="1"/>
          <w:numId w:val="11"/>
        </w:numPr>
        <w:tabs>
          <w:tab w:val="left" w:pos="1080"/>
        </w:tabs>
        <w:snapToGrid w:val="0"/>
        <w:spacing w:line="360" w:lineRule="auto"/>
        <w:ind w:left="1077" w:hanging="720"/>
        <w:rPr>
          <w:sz w:val="24"/>
        </w:rPr>
      </w:pPr>
      <w:r>
        <w:rPr>
          <w:sz w:val="24"/>
        </w:rPr>
        <w:t>其他：______。</w:t>
      </w:r>
    </w:p>
    <w:bookmarkEnd w:id="557"/>
    <w:bookmarkEnd w:id="558"/>
    <w:p w14:paraId="14303C8F">
      <w:pPr>
        <w:numPr>
          <w:ilvl w:val="0"/>
          <w:numId w:val="11"/>
        </w:numPr>
        <w:tabs>
          <w:tab w:val="left" w:pos="360"/>
        </w:tabs>
        <w:snapToGrid w:val="0"/>
        <w:spacing w:line="360" w:lineRule="auto"/>
        <w:outlineLvl w:val="1"/>
        <w:rPr>
          <w:sz w:val="24"/>
        </w:rPr>
      </w:pPr>
      <w:r>
        <w:rPr>
          <w:sz w:val="24"/>
        </w:rPr>
        <w:t>评审方法和评审标准</w:t>
      </w:r>
    </w:p>
    <w:p w14:paraId="7F75B1FC">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AB8FDEC">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22CFC83C">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非政府强制采购的节能产品或环境标志产品，依据品目清单和认证证书实施政府优先采购。优先采购的具体规定（如涉及）______。</w:t>
      </w:r>
    </w:p>
    <w:p w14:paraId="579C1587">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关于无线局域网认证产品政府采购清单中的产品，优先采购的具体规定（如涉及）______。</w:t>
      </w:r>
    </w:p>
    <w:p w14:paraId="74EEA48D">
      <w:pPr>
        <w:numPr>
          <w:ilvl w:val="0"/>
          <w:numId w:val="11"/>
        </w:numPr>
        <w:tabs>
          <w:tab w:val="left" w:pos="360"/>
        </w:tabs>
        <w:snapToGrid w:val="0"/>
        <w:spacing w:line="360" w:lineRule="auto"/>
        <w:outlineLvl w:val="1"/>
        <w:rPr>
          <w:sz w:val="24"/>
        </w:rPr>
      </w:pPr>
      <w:r>
        <w:rPr>
          <w:sz w:val="24"/>
        </w:rPr>
        <w:t>确定</w:t>
      </w:r>
      <w:bookmarkStart w:id="574" w:name="_Toc305158814"/>
      <w:bookmarkStart w:id="575" w:name="_Toc127151546"/>
      <w:bookmarkStart w:id="576" w:name="_Toc150774646"/>
      <w:bookmarkStart w:id="577" w:name="_Toc142311048"/>
      <w:bookmarkStart w:id="578" w:name="_Toc226309790"/>
      <w:bookmarkStart w:id="579" w:name="_Toc164608660"/>
      <w:bookmarkStart w:id="580" w:name="_Toc164608815"/>
      <w:bookmarkStart w:id="581" w:name="_Toc226965736"/>
      <w:bookmarkStart w:id="582" w:name="_Toc195842911"/>
      <w:bookmarkStart w:id="583" w:name="_Toc226337242"/>
      <w:bookmarkStart w:id="584" w:name="_Toc305158888"/>
      <w:bookmarkStart w:id="585" w:name="_Toc150509297"/>
      <w:bookmarkStart w:id="586" w:name="_Toc151193644"/>
      <w:bookmarkStart w:id="587" w:name="_Toc265228384"/>
      <w:bookmarkStart w:id="588" w:name="_Toc127151747"/>
      <w:bookmarkStart w:id="589" w:name="_Toc164229241"/>
      <w:bookmarkStart w:id="590" w:name="_Toc164229387"/>
      <w:bookmarkStart w:id="591" w:name="_Toc149720839"/>
      <w:bookmarkStart w:id="592" w:name="_Toc150774751"/>
      <w:bookmarkStart w:id="593" w:name="_Toc151190173"/>
      <w:bookmarkStart w:id="594" w:name="_Toc151193716"/>
      <w:bookmarkStart w:id="595" w:name="_Toc264969236"/>
      <w:bookmarkStart w:id="596" w:name="_Toc226965819"/>
      <w:bookmarkStart w:id="597" w:name="_Toc164351640"/>
      <w:bookmarkStart w:id="598" w:name="_Ref467307010"/>
      <w:bookmarkStart w:id="599" w:name="_Toc151193788"/>
      <w:bookmarkStart w:id="600" w:name="_Toc151193934"/>
      <w:bookmarkStart w:id="601" w:name="_Toc520356170"/>
      <w:bookmarkStart w:id="602" w:name="_Toc127161460"/>
      <w:bookmarkStart w:id="603" w:name="_Toc150480784"/>
      <w:bookmarkStart w:id="604" w:name="_Toc151193860"/>
      <w:r>
        <w:rPr>
          <w:sz w:val="24"/>
        </w:rPr>
        <w:t>成交候选人名单</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2909AA03">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E845083">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w:t>
      </w:r>
      <w:r>
        <w:rPr>
          <w:rFonts w:hint="eastAsia"/>
          <w:sz w:val="24"/>
          <w:u w:val="single"/>
        </w:rPr>
        <w:t>3</w:t>
      </w:r>
      <w:r>
        <w:rPr>
          <w:sz w:val="24"/>
          <w:u w:val="single"/>
        </w:rPr>
        <w:t>_</w:t>
      </w:r>
      <w:r>
        <w:rPr>
          <w:sz w:val="24"/>
        </w:rPr>
        <w:t>_名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2AC64F45">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63E1D0F6">
      <w:pPr>
        <w:numPr>
          <w:ilvl w:val="0"/>
          <w:numId w:val="11"/>
        </w:numPr>
        <w:tabs>
          <w:tab w:val="left" w:pos="360"/>
        </w:tabs>
        <w:snapToGrid w:val="0"/>
        <w:spacing w:line="360" w:lineRule="auto"/>
        <w:outlineLvl w:val="1"/>
        <w:rPr>
          <w:sz w:val="24"/>
        </w:rPr>
      </w:pPr>
      <w:r>
        <w:rPr>
          <w:sz w:val="24"/>
        </w:rPr>
        <w:t>报告违法行为</w:t>
      </w:r>
    </w:p>
    <w:p w14:paraId="79541D5C">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508FFA3D">
      <w:pPr>
        <w:pStyle w:val="3"/>
        <w:spacing w:before="0" w:line="360" w:lineRule="auto"/>
        <w:rPr>
          <w:rFonts w:ascii="Times New Roman" w:hAnsi="Times New Roman" w:eastAsia="宋体"/>
          <w:sz w:val="24"/>
          <w:szCs w:val="24"/>
        </w:rPr>
      </w:pPr>
      <w:r>
        <w:rPr>
          <w:rFonts w:ascii="Times New Roman" w:hAnsi="Times New Roman" w:eastAsia="宋体"/>
          <w:sz w:val="24"/>
          <w:szCs w:val="24"/>
        </w:rPr>
        <w:t>二、评</w:t>
      </w:r>
      <w:r>
        <w:rPr>
          <w:rFonts w:hint="eastAsia" w:ascii="Times New Roman" w:hAnsi="Times New Roman" w:eastAsia="宋体"/>
          <w:sz w:val="24"/>
          <w:szCs w:val="24"/>
        </w:rPr>
        <w:t>审</w:t>
      </w:r>
      <w:r>
        <w:rPr>
          <w:rFonts w:ascii="Times New Roman" w:hAnsi="Times New Roman" w:eastAsia="宋体"/>
          <w:sz w:val="24"/>
          <w:szCs w:val="24"/>
        </w:rPr>
        <w:t>标准</w:t>
      </w:r>
    </w:p>
    <w:p w14:paraId="3D5B9BD1">
      <w:pPr>
        <w:tabs>
          <w:tab w:val="left" w:pos="360"/>
          <w:tab w:val="left" w:pos="900"/>
          <w:tab w:val="left" w:pos="1080"/>
          <w:tab w:val="left" w:pos="2014"/>
        </w:tabs>
        <w:snapToGrid w:val="0"/>
        <w:spacing w:line="360" w:lineRule="auto"/>
        <w:rPr>
          <w:sz w:val="24"/>
        </w:rPr>
      </w:pP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87"/>
      </w:tblGrid>
      <w:tr w14:paraId="631B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34DD4ACA">
            <w:pPr>
              <w:ind w:firstLine="28"/>
              <w:jc w:val="center"/>
              <w:rPr>
                <w:b/>
                <w:sz w:val="24"/>
              </w:rPr>
            </w:pPr>
            <w:r>
              <w:rPr>
                <w:rFonts w:hint="eastAsia"/>
                <w:b/>
                <w:sz w:val="24"/>
              </w:rPr>
              <w:t>序号</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35522744">
            <w:pPr>
              <w:ind w:firstLine="28"/>
              <w:jc w:val="center"/>
              <w:rPr>
                <w:b/>
                <w:sz w:val="24"/>
              </w:rPr>
            </w:pPr>
            <w:r>
              <w:rPr>
                <w:rFonts w:hint="eastAsia"/>
                <w:b/>
                <w:sz w:val="24"/>
              </w:rPr>
              <w:t>评分因素</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6FAA566F">
            <w:pPr>
              <w:ind w:firstLine="28"/>
              <w:jc w:val="center"/>
              <w:rPr>
                <w:b/>
                <w:sz w:val="24"/>
              </w:rPr>
            </w:pPr>
            <w:r>
              <w:rPr>
                <w:rFonts w:hint="eastAsia"/>
                <w:b/>
                <w:sz w:val="24"/>
              </w:rPr>
              <w:t>分值</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7B9F400E">
            <w:pPr>
              <w:ind w:firstLine="28"/>
              <w:jc w:val="center"/>
              <w:rPr>
                <w:b/>
                <w:sz w:val="24"/>
              </w:rPr>
            </w:pPr>
            <w:r>
              <w:rPr>
                <w:rFonts w:hint="eastAsia"/>
                <w:b/>
                <w:sz w:val="24"/>
              </w:rPr>
              <w:t>评分标准</w:t>
            </w:r>
          </w:p>
        </w:tc>
      </w:tr>
      <w:tr w14:paraId="7E56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9718108">
            <w:pPr>
              <w:ind w:firstLine="28"/>
              <w:jc w:val="center"/>
              <w:rPr>
                <w:sz w:val="24"/>
              </w:rPr>
            </w:pPr>
            <w:r>
              <w:rPr>
                <w:rFonts w:hint="eastAsia"/>
                <w:sz w:val="24"/>
              </w:rPr>
              <w:t>一</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2C79D6EC">
            <w:pPr>
              <w:ind w:firstLine="28"/>
              <w:jc w:val="center"/>
              <w:rPr>
                <w:sz w:val="24"/>
              </w:rPr>
            </w:pPr>
            <w:r>
              <w:rPr>
                <w:rFonts w:hint="eastAsia"/>
                <w:sz w:val="24"/>
              </w:rPr>
              <w:t>价格</w:t>
            </w:r>
          </w:p>
          <w:p w14:paraId="33941541">
            <w:pPr>
              <w:ind w:firstLine="28"/>
              <w:jc w:val="center"/>
              <w:rPr>
                <w:sz w:val="24"/>
              </w:rPr>
            </w:pPr>
            <w:r>
              <w:rPr>
                <w:rFonts w:hint="eastAsia"/>
                <w:sz w:val="24"/>
              </w:rPr>
              <w:t>部分</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781496D7">
            <w:pPr>
              <w:ind w:firstLine="28"/>
              <w:jc w:val="center"/>
              <w:rPr>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7337DA4F">
            <w:pPr>
              <w:ind w:firstLine="28"/>
              <w:jc w:val="left"/>
              <w:rPr>
                <w:sz w:val="24"/>
              </w:rPr>
            </w:pPr>
            <w:r>
              <w:rPr>
                <w:rFonts w:hint="eastAsia"/>
                <w:sz w:val="24"/>
              </w:rPr>
              <w:t>各供应商的价格得分</w:t>
            </w:r>
            <w:r>
              <w:rPr>
                <w:sz w:val="24"/>
              </w:rPr>
              <w:t>:(</w:t>
            </w:r>
            <w:r>
              <w:rPr>
                <w:rFonts w:hint="eastAsia"/>
                <w:sz w:val="24"/>
              </w:rPr>
              <w:t>评标基准价</w:t>
            </w:r>
            <w:r>
              <w:rPr>
                <w:sz w:val="24"/>
              </w:rPr>
              <w:t>/</w:t>
            </w:r>
            <w:r>
              <w:rPr>
                <w:rFonts w:hint="eastAsia"/>
                <w:sz w:val="24"/>
              </w:rPr>
              <w:t>评标价</w:t>
            </w:r>
            <w:r>
              <w:rPr>
                <w:sz w:val="24"/>
              </w:rPr>
              <w:t>)</w:t>
            </w:r>
            <w:r>
              <w:rPr>
                <w:rFonts w:hint="eastAsia"/>
                <w:sz w:val="24"/>
              </w:rPr>
              <w:t>×</w:t>
            </w:r>
            <w:r>
              <w:rPr>
                <w:sz w:val="24"/>
              </w:rPr>
              <w:t>10</w:t>
            </w:r>
          </w:p>
          <w:p w14:paraId="19D89700">
            <w:pPr>
              <w:ind w:firstLine="28"/>
              <w:jc w:val="left"/>
              <w:rPr>
                <w:sz w:val="24"/>
              </w:rPr>
            </w:pPr>
            <w:r>
              <w:rPr>
                <w:sz w:val="24"/>
              </w:rPr>
              <w:t>(</w:t>
            </w:r>
            <w:r>
              <w:rPr>
                <w:rFonts w:hint="eastAsia"/>
                <w:sz w:val="24"/>
              </w:rPr>
              <w:t>注</w:t>
            </w:r>
            <w:r>
              <w:rPr>
                <w:sz w:val="24"/>
              </w:rPr>
              <w:t>:</w:t>
            </w:r>
            <w:r>
              <w:rPr>
                <w:rFonts w:hint="eastAsia"/>
                <w:sz w:val="24"/>
              </w:rPr>
              <w:t>实质性响应竞争性磋商文件要求且最低评标价为评标基准价</w:t>
            </w:r>
            <w:r>
              <w:rPr>
                <w:sz w:val="24"/>
              </w:rPr>
              <w:t>)</w:t>
            </w:r>
          </w:p>
          <w:p w14:paraId="483403F8">
            <w:pPr>
              <w:ind w:firstLine="28"/>
              <w:jc w:val="left"/>
              <w:rPr>
                <w:sz w:val="24"/>
              </w:rPr>
            </w:pPr>
            <w:r>
              <w:rPr>
                <w:rFonts w:hint="eastAsia"/>
                <w:sz w:val="24"/>
              </w:rPr>
              <w:t>报价明显低于其他通过符合性审查供应商的报价，有可能影响服务质量或者不能诚信履约的，不能按评审委员会要求时间提交相关证明材料证明其报价合理性的视为无效投标。</w:t>
            </w:r>
          </w:p>
        </w:tc>
      </w:tr>
      <w:tr w14:paraId="0498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3E807A97">
            <w:pPr>
              <w:ind w:firstLine="28"/>
              <w:jc w:val="center"/>
              <w:rPr>
                <w:sz w:val="24"/>
              </w:rPr>
            </w:pPr>
            <w:r>
              <w:rPr>
                <w:rFonts w:hint="eastAsia"/>
                <w:sz w:val="24"/>
              </w:rPr>
              <w:t>二</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104ED8E7">
            <w:pPr>
              <w:ind w:firstLine="28"/>
              <w:jc w:val="center"/>
              <w:rPr>
                <w:sz w:val="24"/>
              </w:rPr>
            </w:pPr>
            <w:r>
              <w:rPr>
                <w:rFonts w:hint="eastAsia"/>
                <w:sz w:val="24"/>
              </w:rPr>
              <w:t>技术</w:t>
            </w:r>
          </w:p>
          <w:p w14:paraId="37B73401">
            <w:pPr>
              <w:ind w:firstLine="28"/>
              <w:jc w:val="center"/>
              <w:rPr>
                <w:sz w:val="24"/>
              </w:rPr>
            </w:pPr>
            <w:r>
              <w:rPr>
                <w:rFonts w:hint="eastAsia"/>
                <w:sz w:val="24"/>
              </w:rPr>
              <w:t>部分</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50DF5C03">
            <w:pPr>
              <w:ind w:firstLine="28"/>
              <w:jc w:val="center"/>
              <w:rPr>
                <w:sz w:val="24"/>
              </w:rPr>
            </w:pPr>
            <w:r>
              <w:rPr>
                <w:sz w:val="24"/>
              </w:rPr>
              <w:t>85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02F02E04">
            <w:pPr>
              <w:ind w:firstLine="28"/>
              <w:jc w:val="left"/>
              <w:rPr>
                <w:sz w:val="24"/>
              </w:rPr>
            </w:pPr>
          </w:p>
        </w:tc>
      </w:tr>
      <w:tr w14:paraId="7C1B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5" w:type="dxa"/>
            <w:tcBorders>
              <w:top w:val="single" w:color="auto" w:sz="4" w:space="0"/>
              <w:left w:val="single" w:color="auto" w:sz="4" w:space="0"/>
              <w:bottom w:val="single" w:color="auto" w:sz="4" w:space="0"/>
              <w:right w:val="single" w:color="auto" w:sz="4" w:space="0"/>
            </w:tcBorders>
            <w:noWrap w:val="0"/>
            <w:vAlign w:val="center"/>
          </w:tcPr>
          <w:p w14:paraId="7AACE987">
            <w:pPr>
              <w:ind w:firstLine="28"/>
              <w:jc w:val="center"/>
              <w:rPr>
                <w:sz w:val="24"/>
              </w:rPr>
            </w:pPr>
            <w:r>
              <w:rPr>
                <w:sz w:val="24"/>
              </w:rPr>
              <w:t>1</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27A86839">
            <w:pPr>
              <w:ind w:firstLine="28"/>
              <w:jc w:val="center"/>
              <w:rPr>
                <w:sz w:val="24"/>
              </w:rPr>
            </w:pPr>
            <w:r>
              <w:rPr>
                <w:rFonts w:hint="eastAsia"/>
                <w:sz w:val="24"/>
              </w:rPr>
              <w:t>需求</w:t>
            </w:r>
          </w:p>
          <w:p w14:paraId="1A1666CC">
            <w:pPr>
              <w:ind w:firstLine="28"/>
              <w:jc w:val="center"/>
              <w:rPr>
                <w:sz w:val="24"/>
              </w:rPr>
            </w:pPr>
            <w:r>
              <w:rPr>
                <w:rFonts w:hint="eastAsia"/>
                <w:sz w:val="24"/>
              </w:rPr>
              <w:t>分析</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03CEEBD1">
            <w:pPr>
              <w:ind w:firstLine="28"/>
              <w:jc w:val="center"/>
              <w:rPr>
                <w:sz w:val="24"/>
              </w:rPr>
            </w:pPr>
            <w:r>
              <w:rPr>
                <w:sz w:val="24"/>
              </w:rPr>
              <w:t>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04C2BD51">
            <w:pPr>
              <w:jc w:val="left"/>
              <w:rPr>
                <w:rFonts w:ascii="宋体" w:hAnsi="宋体"/>
                <w:sz w:val="24"/>
              </w:rPr>
            </w:pPr>
            <w:r>
              <w:rPr>
                <w:rFonts w:hint="eastAsia" w:ascii="宋体" w:hAnsi="宋体"/>
                <w:sz w:val="24"/>
              </w:rPr>
              <w:t>1.紧密结合本项目服务需求，对本项目进行全面深入的规划和分析，所述内容清晰且有条理性，得5分；</w:t>
            </w:r>
          </w:p>
          <w:p w14:paraId="5363E25C">
            <w:pPr>
              <w:jc w:val="left"/>
              <w:rPr>
                <w:rFonts w:hint="eastAsia" w:ascii="宋体" w:hAnsi="宋体"/>
                <w:sz w:val="24"/>
              </w:rPr>
            </w:pPr>
            <w:r>
              <w:rPr>
                <w:rFonts w:hint="eastAsia" w:ascii="宋体" w:hAnsi="宋体"/>
                <w:sz w:val="24"/>
              </w:rPr>
              <w:t>2.结合本项目服务需求，对本项目做出基本的规划和分析，所述内容基本完整，得3分；</w:t>
            </w:r>
          </w:p>
          <w:p w14:paraId="44585261">
            <w:pPr>
              <w:jc w:val="left"/>
              <w:rPr>
                <w:rFonts w:hint="eastAsia" w:ascii="宋体" w:hAnsi="宋体"/>
                <w:sz w:val="24"/>
              </w:rPr>
            </w:pPr>
            <w:r>
              <w:rPr>
                <w:rFonts w:hint="eastAsia" w:ascii="宋体" w:hAnsi="宋体"/>
                <w:sz w:val="24"/>
              </w:rPr>
              <w:t>3.对本项目的需求分析未做详细描述，所述内容不完整、不清晰，得1分；</w:t>
            </w:r>
          </w:p>
          <w:p w14:paraId="79C8A1FE">
            <w:pPr>
              <w:jc w:val="left"/>
              <w:rPr>
                <w:rFonts w:hint="eastAsia" w:ascii="宋体" w:hAnsi="宋体" w:cs="Arial"/>
                <w:sz w:val="24"/>
              </w:rPr>
            </w:pPr>
            <w:r>
              <w:rPr>
                <w:rFonts w:hint="eastAsia" w:ascii="宋体" w:hAnsi="宋体"/>
                <w:sz w:val="24"/>
              </w:rPr>
              <w:t>4.未提供不得分。</w:t>
            </w:r>
          </w:p>
        </w:tc>
      </w:tr>
      <w:tr w14:paraId="4DC3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4703E167">
            <w:pPr>
              <w:ind w:firstLine="28"/>
              <w:jc w:val="center"/>
              <w:rPr>
                <w:rFonts w:hint="eastAsia"/>
                <w:sz w:val="24"/>
              </w:rPr>
            </w:pPr>
            <w:r>
              <w:rPr>
                <w:sz w:val="24"/>
              </w:rPr>
              <w:t>2</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41F04F26">
            <w:pPr>
              <w:ind w:firstLine="28"/>
              <w:jc w:val="center"/>
              <w:rPr>
                <w:sz w:val="24"/>
              </w:rPr>
            </w:pPr>
            <w:r>
              <w:rPr>
                <w:rFonts w:hint="eastAsia"/>
                <w:sz w:val="24"/>
              </w:rPr>
              <w:t>设计</w:t>
            </w:r>
          </w:p>
          <w:p w14:paraId="36463D5B">
            <w:pPr>
              <w:ind w:firstLine="28"/>
              <w:jc w:val="center"/>
              <w:rPr>
                <w:sz w:val="24"/>
              </w:rPr>
            </w:pPr>
            <w:r>
              <w:rPr>
                <w:rFonts w:hint="eastAsia"/>
                <w:sz w:val="24"/>
              </w:rPr>
              <w:t>方案</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7666A809">
            <w:pPr>
              <w:ind w:firstLine="28"/>
              <w:jc w:val="center"/>
              <w:rPr>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01224B68">
            <w:pPr>
              <w:ind w:firstLine="28"/>
              <w:jc w:val="left"/>
              <w:rPr>
                <w:sz w:val="24"/>
              </w:rPr>
            </w:pPr>
            <w:r>
              <w:rPr>
                <w:rFonts w:hint="eastAsia"/>
                <w:sz w:val="24"/>
              </w:rPr>
              <w:t>供应商应结合本项目采购需求，提供本次活动的设计方案，应以理念先进、新颖、有创意为设计目标，要求契合主题、展示本次会展效果的深度和高度。</w:t>
            </w:r>
          </w:p>
          <w:p w14:paraId="2C98C817">
            <w:pPr>
              <w:ind w:firstLine="28"/>
              <w:jc w:val="left"/>
              <w:rPr>
                <w:sz w:val="24"/>
              </w:rPr>
            </w:pPr>
            <w:r>
              <w:rPr>
                <w:sz w:val="24"/>
              </w:rPr>
              <w:t>1.</w:t>
            </w:r>
            <w:r>
              <w:rPr>
                <w:rFonts w:hint="eastAsia"/>
                <w:sz w:val="24"/>
              </w:rPr>
              <w:t>方案科学合理、理念先进可靠、展区设计整体效果满足项目实际需求，得</w:t>
            </w:r>
            <w:r>
              <w:rPr>
                <w:sz w:val="24"/>
              </w:rPr>
              <w:t>10</w:t>
            </w:r>
            <w:r>
              <w:rPr>
                <w:rFonts w:hint="eastAsia"/>
                <w:sz w:val="24"/>
              </w:rPr>
              <w:t>分；</w:t>
            </w:r>
          </w:p>
          <w:p w14:paraId="726895FF">
            <w:pPr>
              <w:ind w:firstLine="28"/>
              <w:jc w:val="left"/>
              <w:rPr>
                <w:sz w:val="24"/>
              </w:rPr>
            </w:pPr>
            <w:r>
              <w:rPr>
                <w:sz w:val="24"/>
              </w:rPr>
              <w:t>2.</w:t>
            </w:r>
            <w:r>
              <w:rPr>
                <w:rFonts w:hint="eastAsia"/>
                <w:sz w:val="24"/>
              </w:rPr>
              <w:t>方案基本科学合理、展区设计整体效果基本满足项目实际需求得</w:t>
            </w:r>
            <w:r>
              <w:rPr>
                <w:sz w:val="24"/>
              </w:rPr>
              <w:t>7</w:t>
            </w:r>
            <w:r>
              <w:rPr>
                <w:rFonts w:hint="eastAsia"/>
                <w:sz w:val="24"/>
              </w:rPr>
              <w:t>分；</w:t>
            </w:r>
          </w:p>
          <w:p w14:paraId="6A1A57D1">
            <w:pPr>
              <w:ind w:firstLine="28"/>
              <w:jc w:val="left"/>
              <w:rPr>
                <w:sz w:val="24"/>
              </w:rPr>
            </w:pPr>
            <w:r>
              <w:rPr>
                <w:sz w:val="24"/>
              </w:rPr>
              <w:t>3.</w:t>
            </w:r>
            <w:r>
              <w:rPr>
                <w:rFonts w:hint="eastAsia"/>
                <w:sz w:val="24"/>
              </w:rPr>
              <w:t>方案不合理或未做详细描述、内容不清晰、不完整，得</w:t>
            </w:r>
            <w:r>
              <w:rPr>
                <w:sz w:val="24"/>
              </w:rPr>
              <w:t>4</w:t>
            </w:r>
            <w:r>
              <w:rPr>
                <w:rFonts w:hint="eastAsia"/>
                <w:sz w:val="24"/>
              </w:rPr>
              <w:t>分；</w:t>
            </w:r>
          </w:p>
          <w:p w14:paraId="310D6645">
            <w:pPr>
              <w:ind w:firstLine="28"/>
              <w:jc w:val="left"/>
              <w:rPr>
                <w:sz w:val="24"/>
              </w:rPr>
            </w:pPr>
            <w:r>
              <w:rPr>
                <w:sz w:val="24"/>
              </w:rPr>
              <w:t>4.</w:t>
            </w:r>
            <w:r>
              <w:rPr>
                <w:rFonts w:hint="eastAsia"/>
                <w:sz w:val="24"/>
              </w:rPr>
              <w:t>未提供不得分。</w:t>
            </w:r>
          </w:p>
        </w:tc>
      </w:tr>
      <w:tr w14:paraId="323B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50683A3E">
            <w:pPr>
              <w:ind w:firstLine="28"/>
              <w:jc w:val="center"/>
              <w:rPr>
                <w:sz w:val="24"/>
              </w:rPr>
            </w:pPr>
            <w:r>
              <w:rPr>
                <w:sz w:val="24"/>
              </w:rPr>
              <w:t>3</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7AB0D140">
            <w:pPr>
              <w:ind w:firstLine="28"/>
              <w:jc w:val="center"/>
              <w:rPr>
                <w:sz w:val="24"/>
              </w:rPr>
            </w:pPr>
            <w:r>
              <w:rPr>
                <w:rFonts w:hint="eastAsia"/>
                <w:sz w:val="24"/>
              </w:rPr>
              <w:t>策划</w:t>
            </w:r>
          </w:p>
          <w:p w14:paraId="36545FDD">
            <w:pPr>
              <w:ind w:firstLine="28"/>
              <w:jc w:val="center"/>
              <w:rPr>
                <w:sz w:val="24"/>
              </w:rPr>
            </w:pPr>
            <w:r>
              <w:rPr>
                <w:rFonts w:hint="eastAsia"/>
                <w:sz w:val="24"/>
              </w:rPr>
              <w:t>方案</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69111D55">
            <w:pPr>
              <w:ind w:firstLine="28"/>
              <w:jc w:val="center"/>
              <w:rPr>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26D15294">
            <w:pPr>
              <w:ind w:firstLine="28"/>
              <w:jc w:val="left"/>
              <w:rPr>
                <w:sz w:val="24"/>
              </w:rPr>
            </w:pPr>
            <w:r>
              <w:rPr>
                <w:rFonts w:hint="eastAsia"/>
                <w:sz w:val="24"/>
              </w:rPr>
              <w:t>供应商应结合本项目采购需求，提供本次活动的策划方案：</w:t>
            </w:r>
          </w:p>
          <w:p w14:paraId="3426ABB2">
            <w:pPr>
              <w:ind w:firstLine="28"/>
              <w:jc w:val="left"/>
              <w:rPr>
                <w:sz w:val="24"/>
              </w:rPr>
            </w:pPr>
            <w:r>
              <w:rPr>
                <w:sz w:val="24"/>
              </w:rPr>
              <w:t>1.</w:t>
            </w:r>
            <w:r>
              <w:rPr>
                <w:rFonts w:hint="eastAsia"/>
                <w:sz w:val="24"/>
              </w:rPr>
              <w:t>方案科学合理、理念先进可靠、结构清晰、内容完整，得</w:t>
            </w:r>
            <w:r>
              <w:rPr>
                <w:sz w:val="24"/>
              </w:rPr>
              <w:t>10</w:t>
            </w:r>
            <w:r>
              <w:rPr>
                <w:rFonts w:hint="eastAsia"/>
                <w:sz w:val="24"/>
              </w:rPr>
              <w:t>分；</w:t>
            </w:r>
          </w:p>
          <w:p w14:paraId="29D47236">
            <w:pPr>
              <w:ind w:firstLine="28"/>
              <w:jc w:val="left"/>
              <w:rPr>
                <w:sz w:val="24"/>
              </w:rPr>
            </w:pPr>
            <w:r>
              <w:rPr>
                <w:sz w:val="24"/>
              </w:rPr>
              <w:t>2.</w:t>
            </w:r>
            <w:r>
              <w:rPr>
                <w:rFonts w:hint="eastAsia"/>
                <w:sz w:val="24"/>
              </w:rPr>
              <w:t>方案基本科学合理、结构基本清晰、内容基本完整，得</w:t>
            </w:r>
            <w:r>
              <w:rPr>
                <w:sz w:val="24"/>
              </w:rPr>
              <w:t>7</w:t>
            </w:r>
            <w:r>
              <w:rPr>
                <w:rFonts w:hint="eastAsia"/>
                <w:sz w:val="24"/>
              </w:rPr>
              <w:t>分；</w:t>
            </w:r>
          </w:p>
          <w:p w14:paraId="4EC7DA9E">
            <w:pPr>
              <w:ind w:firstLine="28"/>
              <w:jc w:val="left"/>
              <w:rPr>
                <w:sz w:val="24"/>
              </w:rPr>
            </w:pPr>
            <w:r>
              <w:rPr>
                <w:sz w:val="24"/>
              </w:rPr>
              <w:t>3.</w:t>
            </w:r>
            <w:r>
              <w:rPr>
                <w:rFonts w:hint="eastAsia"/>
                <w:sz w:val="24"/>
              </w:rPr>
              <w:t>方案不合理或未做详细描述、内容不清晰、不完整，得</w:t>
            </w:r>
            <w:r>
              <w:rPr>
                <w:sz w:val="24"/>
              </w:rPr>
              <w:t>4</w:t>
            </w:r>
            <w:r>
              <w:rPr>
                <w:rFonts w:hint="eastAsia"/>
                <w:sz w:val="24"/>
              </w:rPr>
              <w:t>分；</w:t>
            </w:r>
          </w:p>
          <w:p w14:paraId="4D92791E">
            <w:pPr>
              <w:ind w:firstLine="28"/>
              <w:jc w:val="left"/>
              <w:rPr>
                <w:sz w:val="24"/>
              </w:rPr>
            </w:pPr>
            <w:r>
              <w:rPr>
                <w:sz w:val="24"/>
              </w:rPr>
              <w:t>4.</w:t>
            </w:r>
            <w:r>
              <w:rPr>
                <w:rFonts w:hint="eastAsia"/>
                <w:sz w:val="24"/>
              </w:rPr>
              <w:t>未提供不得分。</w:t>
            </w:r>
          </w:p>
        </w:tc>
      </w:tr>
      <w:tr w14:paraId="6FDD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28209D52">
            <w:pPr>
              <w:ind w:firstLine="28"/>
              <w:jc w:val="center"/>
              <w:rPr>
                <w:sz w:val="24"/>
              </w:rPr>
            </w:pPr>
            <w:r>
              <w:rPr>
                <w:sz w:val="24"/>
              </w:rPr>
              <w:t>4</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183D80DF">
            <w:pPr>
              <w:ind w:firstLine="28"/>
              <w:jc w:val="center"/>
              <w:rPr>
                <w:sz w:val="24"/>
              </w:rPr>
            </w:pPr>
            <w:r>
              <w:rPr>
                <w:rFonts w:hint="eastAsia"/>
                <w:sz w:val="24"/>
              </w:rPr>
              <w:t>实施</w:t>
            </w:r>
          </w:p>
          <w:p w14:paraId="172EB89C">
            <w:pPr>
              <w:ind w:firstLine="28"/>
              <w:jc w:val="center"/>
              <w:rPr>
                <w:sz w:val="24"/>
              </w:rPr>
            </w:pPr>
            <w:r>
              <w:rPr>
                <w:rFonts w:hint="eastAsia"/>
                <w:sz w:val="24"/>
              </w:rPr>
              <w:t>方案</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6FCA663E">
            <w:pPr>
              <w:ind w:firstLine="28"/>
              <w:jc w:val="center"/>
              <w:rPr>
                <w:sz w:val="24"/>
              </w:rPr>
            </w:pPr>
            <w:r>
              <w:rPr>
                <w:sz w:val="24"/>
              </w:rPr>
              <w:t>15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3BBBB4E3">
            <w:pPr>
              <w:ind w:firstLine="28"/>
              <w:jc w:val="left"/>
              <w:rPr>
                <w:sz w:val="24"/>
              </w:rPr>
            </w:pPr>
            <w:r>
              <w:rPr>
                <w:rFonts w:hint="eastAsia"/>
                <w:sz w:val="24"/>
              </w:rPr>
              <w:t>项目实施</w:t>
            </w:r>
            <w:r>
              <w:rPr>
                <w:sz w:val="24"/>
              </w:rPr>
              <w:t>(</w:t>
            </w:r>
            <w:r>
              <w:rPr>
                <w:rFonts w:hint="eastAsia"/>
                <w:sz w:val="24"/>
              </w:rPr>
              <w:t>即从合同签订之日起至项目终验完成</w:t>
            </w:r>
            <w:r>
              <w:rPr>
                <w:sz w:val="24"/>
              </w:rPr>
              <w:t>):</w:t>
            </w:r>
          </w:p>
          <w:p w14:paraId="2CD1E384">
            <w:pPr>
              <w:ind w:firstLine="28"/>
              <w:jc w:val="left"/>
              <w:rPr>
                <w:sz w:val="24"/>
              </w:rPr>
            </w:pPr>
            <w:r>
              <w:rPr>
                <w:sz w:val="24"/>
              </w:rPr>
              <w:t>1.</w:t>
            </w:r>
            <w:r>
              <w:rPr>
                <w:rFonts w:hint="eastAsia"/>
                <w:sz w:val="24"/>
              </w:rPr>
              <w:t>实施方案合理且量化可控，完全针对本项目需求，各阶段时间节点清晰；各阶段进度保障措施全面得当、各阶段人员分工安排科学，完全符合且能够保障本项目完成期</w:t>
            </w:r>
            <w:r>
              <w:rPr>
                <w:sz w:val="24"/>
              </w:rPr>
              <w:t>:15</w:t>
            </w:r>
            <w:r>
              <w:rPr>
                <w:rFonts w:hint="eastAsia"/>
                <w:sz w:val="24"/>
              </w:rPr>
              <w:t>分；</w:t>
            </w:r>
          </w:p>
          <w:p w14:paraId="306C9CC2">
            <w:pPr>
              <w:ind w:firstLine="28"/>
              <w:jc w:val="left"/>
              <w:rPr>
                <w:sz w:val="24"/>
              </w:rPr>
            </w:pPr>
            <w:r>
              <w:rPr>
                <w:sz w:val="24"/>
              </w:rPr>
              <w:t>2.</w:t>
            </w:r>
            <w:r>
              <w:rPr>
                <w:rFonts w:hint="eastAsia"/>
                <w:sz w:val="24"/>
              </w:rPr>
              <w:t>实施方案较为合理可控基本针对本项目需求，各阶段时间节点明确；各阶段均具备进度保障措施、各阶段人员分工安排较合理，基本符合并能够保障本项目完成期</w:t>
            </w:r>
            <w:r>
              <w:rPr>
                <w:sz w:val="24"/>
              </w:rPr>
              <w:t>:12</w:t>
            </w:r>
            <w:r>
              <w:rPr>
                <w:rFonts w:hint="eastAsia"/>
                <w:sz w:val="24"/>
              </w:rPr>
              <w:t>分；</w:t>
            </w:r>
          </w:p>
          <w:p w14:paraId="1E9BC7B7">
            <w:pPr>
              <w:ind w:firstLine="28"/>
              <w:jc w:val="left"/>
              <w:rPr>
                <w:sz w:val="24"/>
              </w:rPr>
            </w:pPr>
            <w:r>
              <w:rPr>
                <w:sz w:val="24"/>
              </w:rPr>
              <w:t>3.</w:t>
            </w:r>
            <w:r>
              <w:rPr>
                <w:rFonts w:hint="eastAsia"/>
                <w:sz w:val="24"/>
              </w:rPr>
              <w:t>实施方案基本合理，重要阶段时间节点基本明确；有基本的进度保障措施和各阶段人员分工安排，基本符合本项目完成期</w:t>
            </w:r>
            <w:r>
              <w:rPr>
                <w:sz w:val="24"/>
              </w:rPr>
              <w:t>:9</w:t>
            </w:r>
            <w:r>
              <w:rPr>
                <w:rFonts w:hint="eastAsia"/>
                <w:sz w:val="24"/>
              </w:rPr>
              <w:t>分；</w:t>
            </w:r>
          </w:p>
          <w:p w14:paraId="2EC76189">
            <w:pPr>
              <w:ind w:firstLine="28"/>
              <w:jc w:val="left"/>
              <w:rPr>
                <w:sz w:val="24"/>
              </w:rPr>
            </w:pPr>
            <w:r>
              <w:rPr>
                <w:sz w:val="24"/>
              </w:rPr>
              <w:t>4.</w:t>
            </w:r>
            <w:r>
              <w:rPr>
                <w:rFonts w:hint="eastAsia"/>
                <w:sz w:val="24"/>
              </w:rPr>
              <w:t>实施方案较为简略，各阶段时间节点模糊；进度保障措施和各阶段人员分工安排没有针对性，不确定是否符合本项目完成期</w:t>
            </w:r>
            <w:r>
              <w:rPr>
                <w:sz w:val="24"/>
              </w:rPr>
              <w:t>:6</w:t>
            </w:r>
            <w:r>
              <w:rPr>
                <w:rFonts w:hint="eastAsia"/>
                <w:sz w:val="24"/>
              </w:rPr>
              <w:t>分；</w:t>
            </w:r>
          </w:p>
          <w:p w14:paraId="24BEF160">
            <w:pPr>
              <w:ind w:firstLine="28"/>
              <w:jc w:val="left"/>
              <w:rPr>
                <w:sz w:val="24"/>
              </w:rPr>
            </w:pPr>
            <w:r>
              <w:rPr>
                <w:sz w:val="24"/>
              </w:rPr>
              <w:t>5.</w:t>
            </w:r>
            <w:r>
              <w:rPr>
                <w:rFonts w:hint="eastAsia"/>
                <w:sz w:val="24"/>
              </w:rPr>
              <w:t>实施方案粗略，各阶段时间节点模糊或缺乏明确时间节点，进度保障措施和各阶段人员分工有所欠缺或不符合实际情况，无法满足本项目完成期</w:t>
            </w:r>
            <w:r>
              <w:rPr>
                <w:sz w:val="24"/>
              </w:rPr>
              <w:t>:3</w:t>
            </w:r>
            <w:r>
              <w:rPr>
                <w:rFonts w:hint="eastAsia"/>
                <w:sz w:val="24"/>
              </w:rPr>
              <w:t>分；</w:t>
            </w:r>
          </w:p>
          <w:p w14:paraId="111DAC7D">
            <w:pPr>
              <w:ind w:firstLine="28"/>
              <w:jc w:val="left"/>
              <w:rPr>
                <w:sz w:val="24"/>
              </w:rPr>
            </w:pPr>
            <w:r>
              <w:rPr>
                <w:sz w:val="24"/>
              </w:rPr>
              <w:t>6.</w:t>
            </w:r>
            <w:r>
              <w:rPr>
                <w:rFonts w:hint="eastAsia"/>
                <w:sz w:val="24"/>
              </w:rPr>
              <w:t>未提供不得分。</w:t>
            </w:r>
          </w:p>
        </w:tc>
      </w:tr>
      <w:tr w14:paraId="48D5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restart"/>
            <w:tcBorders>
              <w:top w:val="single" w:color="auto" w:sz="4" w:space="0"/>
              <w:left w:val="single" w:color="auto" w:sz="4" w:space="0"/>
              <w:bottom w:val="single" w:color="auto" w:sz="4" w:space="0"/>
              <w:right w:val="single" w:color="auto" w:sz="4" w:space="0"/>
            </w:tcBorders>
            <w:noWrap w:val="0"/>
            <w:vAlign w:val="center"/>
          </w:tcPr>
          <w:p w14:paraId="7091C9C7">
            <w:pPr>
              <w:ind w:firstLine="28"/>
              <w:jc w:val="center"/>
              <w:rPr>
                <w:sz w:val="24"/>
              </w:rPr>
            </w:pPr>
            <w:r>
              <w:rPr>
                <w:sz w:val="24"/>
              </w:rPr>
              <w:t>5</w:t>
            </w:r>
          </w:p>
        </w:tc>
        <w:tc>
          <w:tcPr>
            <w:tcW w:w="1462" w:type="dxa"/>
            <w:vMerge w:val="restart"/>
            <w:tcBorders>
              <w:top w:val="single" w:color="auto" w:sz="4" w:space="0"/>
              <w:left w:val="single" w:color="auto" w:sz="4" w:space="0"/>
              <w:bottom w:val="single" w:color="auto" w:sz="4" w:space="0"/>
              <w:right w:val="single" w:color="auto" w:sz="4" w:space="0"/>
            </w:tcBorders>
            <w:noWrap w:val="0"/>
            <w:vAlign w:val="center"/>
          </w:tcPr>
          <w:p w14:paraId="28B7F5FE">
            <w:pPr>
              <w:ind w:firstLine="28"/>
              <w:jc w:val="center"/>
              <w:rPr>
                <w:sz w:val="24"/>
              </w:rPr>
            </w:pPr>
            <w:r>
              <w:rPr>
                <w:rFonts w:hint="eastAsia"/>
                <w:sz w:val="24"/>
              </w:rPr>
              <w:t>拟派团队</w:t>
            </w:r>
          </w:p>
          <w:p w14:paraId="46771684">
            <w:pPr>
              <w:ind w:firstLine="28"/>
              <w:jc w:val="center"/>
              <w:rPr>
                <w:sz w:val="24"/>
              </w:rPr>
            </w:pPr>
            <w:r>
              <w:rPr>
                <w:rFonts w:hint="eastAsia"/>
                <w:sz w:val="24"/>
              </w:rPr>
              <w:t>人员</w:t>
            </w:r>
          </w:p>
          <w:p w14:paraId="6E065C52">
            <w:pPr>
              <w:ind w:firstLine="28"/>
              <w:jc w:val="center"/>
              <w:rPr>
                <w:sz w:val="24"/>
              </w:rPr>
            </w:pPr>
          </w:p>
        </w:tc>
        <w:tc>
          <w:tcPr>
            <w:tcW w:w="913" w:type="dxa"/>
            <w:vMerge w:val="restart"/>
            <w:tcBorders>
              <w:top w:val="single" w:color="auto" w:sz="4" w:space="0"/>
              <w:left w:val="single" w:color="auto" w:sz="4" w:space="0"/>
              <w:bottom w:val="single" w:color="auto" w:sz="4" w:space="0"/>
              <w:right w:val="single" w:color="auto" w:sz="4" w:space="0"/>
            </w:tcBorders>
            <w:noWrap w:val="0"/>
            <w:vAlign w:val="center"/>
          </w:tcPr>
          <w:p w14:paraId="2A34AB21">
            <w:pPr>
              <w:ind w:firstLine="28"/>
              <w:jc w:val="center"/>
              <w:rPr>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01E64411">
            <w:pPr>
              <w:ind w:firstLine="28"/>
              <w:jc w:val="left"/>
              <w:rPr>
                <w:sz w:val="24"/>
              </w:rPr>
            </w:pPr>
            <w:r>
              <w:rPr>
                <w:sz w:val="24"/>
              </w:rPr>
              <w:t>1.</w:t>
            </w:r>
            <w:r>
              <w:rPr>
                <w:rFonts w:hint="eastAsia"/>
                <w:sz w:val="24"/>
              </w:rPr>
              <w:t>项目负责人专业性强，具备丰富的相关工作经验，完全能够保证本项目的服务需要，得</w:t>
            </w:r>
            <w:r>
              <w:rPr>
                <w:sz w:val="24"/>
              </w:rPr>
              <w:t>5</w:t>
            </w:r>
            <w:r>
              <w:rPr>
                <w:rFonts w:hint="eastAsia"/>
                <w:sz w:val="24"/>
              </w:rPr>
              <w:t>分；</w:t>
            </w:r>
          </w:p>
          <w:p w14:paraId="6EE99358">
            <w:pPr>
              <w:ind w:firstLine="28"/>
              <w:jc w:val="left"/>
              <w:rPr>
                <w:sz w:val="24"/>
              </w:rPr>
            </w:pPr>
            <w:r>
              <w:rPr>
                <w:sz w:val="24"/>
              </w:rPr>
              <w:t>2.</w:t>
            </w:r>
            <w:r>
              <w:rPr>
                <w:rFonts w:hint="eastAsia"/>
                <w:sz w:val="24"/>
              </w:rPr>
              <w:t>项目负责人专业性一般，相关工作经验欠缺，基本可以保证本项目的服务需要，得</w:t>
            </w:r>
            <w:r>
              <w:rPr>
                <w:sz w:val="24"/>
              </w:rPr>
              <w:t>3</w:t>
            </w:r>
            <w:r>
              <w:rPr>
                <w:rFonts w:hint="eastAsia"/>
                <w:sz w:val="24"/>
              </w:rPr>
              <w:t>分；</w:t>
            </w:r>
          </w:p>
          <w:p w14:paraId="33C1B28D">
            <w:pPr>
              <w:ind w:firstLine="28"/>
              <w:jc w:val="left"/>
              <w:rPr>
                <w:sz w:val="24"/>
              </w:rPr>
            </w:pPr>
            <w:r>
              <w:rPr>
                <w:sz w:val="24"/>
              </w:rPr>
              <w:t>3.</w:t>
            </w:r>
            <w:r>
              <w:rPr>
                <w:rFonts w:hint="eastAsia"/>
                <w:sz w:val="24"/>
              </w:rPr>
              <w:t>项目负责人专业性或相关工作经验均未做详细描述，不能保证本项目服务需要，得</w:t>
            </w:r>
            <w:r>
              <w:rPr>
                <w:sz w:val="24"/>
              </w:rPr>
              <w:t>1</w:t>
            </w:r>
            <w:r>
              <w:rPr>
                <w:rFonts w:hint="eastAsia"/>
                <w:sz w:val="24"/>
              </w:rPr>
              <w:t>分；</w:t>
            </w:r>
          </w:p>
          <w:p w14:paraId="388D36BA">
            <w:pPr>
              <w:ind w:firstLine="28"/>
              <w:jc w:val="left"/>
              <w:rPr>
                <w:sz w:val="24"/>
              </w:rPr>
            </w:pPr>
            <w:r>
              <w:rPr>
                <w:sz w:val="24"/>
              </w:rPr>
              <w:t>4.</w:t>
            </w:r>
            <w:r>
              <w:rPr>
                <w:rFonts w:hint="eastAsia"/>
                <w:sz w:val="24"/>
              </w:rPr>
              <w:t>未提供不得分。</w:t>
            </w:r>
          </w:p>
        </w:tc>
      </w:tr>
      <w:tr w14:paraId="749E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tcBorders>
              <w:top w:val="single" w:color="auto" w:sz="4" w:space="0"/>
              <w:left w:val="single" w:color="auto" w:sz="4" w:space="0"/>
              <w:bottom w:val="single" w:color="auto" w:sz="4" w:space="0"/>
              <w:right w:val="single" w:color="auto" w:sz="4" w:space="0"/>
            </w:tcBorders>
            <w:noWrap w:val="0"/>
            <w:vAlign w:val="center"/>
          </w:tcPr>
          <w:p w14:paraId="63FDB506">
            <w:pPr>
              <w:widowControl/>
              <w:jc w:val="left"/>
              <w:rPr>
                <w:sz w:val="24"/>
              </w:rPr>
            </w:pPr>
          </w:p>
        </w:tc>
        <w:tc>
          <w:tcPr>
            <w:tcW w:w="1462" w:type="dxa"/>
            <w:vMerge w:val="continue"/>
            <w:tcBorders>
              <w:top w:val="single" w:color="auto" w:sz="4" w:space="0"/>
              <w:left w:val="single" w:color="auto" w:sz="4" w:space="0"/>
              <w:bottom w:val="single" w:color="auto" w:sz="4" w:space="0"/>
              <w:right w:val="single" w:color="auto" w:sz="4" w:space="0"/>
            </w:tcBorders>
            <w:noWrap w:val="0"/>
            <w:vAlign w:val="center"/>
          </w:tcPr>
          <w:p w14:paraId="01E2B111">
            <w:pPr>
              <w:widowControl/>
              <w:jc w:val="left"/>
              <w:rPr>
                <w:sz w:val="24"/>
              </w:rPr>
            </w:pPr>
          </w:p>
        </w:tc>
        <w:tc>
          <w:tcPr>
            <w:tcW w:w="913" w:type="dxa"/>
            <w:vMerge w:val="continue"/>
            <w:tcBorders>
              <w:top w:val="single" w:color="auto" w:sz="4" w:space="0"/>
              <w:left w:val="single" w:color="auto" w:sz="4" w:space="0"/>
              <w:bottom w:val="single" w:color="auto" w:sz="4" w:space="0"/>
              <w:right w:val="single" w:color="auto" w:sz="4" w:space="0"/>
            </w:tcBorders>
            <w:noWrap w:val="0"/>
            <w:vAlign w:val="center"/>
          </w:tcPr>
          <w:p w14:paraId="7ECB3E86">
            <w:pPr>
              <w:widowControl/>
              <w:jc w:val="left"/>
              <w:rPr>
                <w:sz w:val="24"/>
              </w:rPr>
            </w:pPr>
          </w:p>
        </w:tc>
        <w:tc>
          <w:tcPr>
            <w:tcW w:w="5687" w:type="dxa"/>
            <w:tcBorders>
              <w:top w:val="single" w:color="auto" w:sz="4" w:space="0"/>
              <w:left w:val="single" w:color="auto" w:sz="4" w:space="0"/>
              <w:bottom w:val="single" w:color="auto" w:sz="4" w:space="0"/>
              <w:right w:val="single" w:color="auto" w:sz="4" w:space="0"/>
            </w:tcBorders>
            <w:noWrap w:val="0"/>
            <w:vAlign w:val="center"/>
          </w:tcPr>
          <w:p w14:paraId="2AB82065">
            <w:pPr>
              <w:ind w:firstLine="28"/>
              <w:jc w:val="left"/>
              <w:rPr>
                <w:sz w:val="24"/>
              </w:rPr>
            </w:pPr>
            <w:r>
              <w:rPr>
                <w:sz w:val="24"/>
              </w:rPr>
              <w:t>1.</w:t>
            </w:r>
            <w:r>
              <w:rPr>
                <w:rFonts w:hint="eastAsia"/>
                <w:sz w:val="24"/>
              </w:rPr>
              <w:t>团队人员配置结构合理，完全能够保证本项目服务需求，得</w:t>
            </w:r>
            <w:r>
              <w:rPr>
                <w:sz w:val="24"/>
              </w:rPr>
              <w:t>5</w:t>
            </w:r>
            <w:r>
              <w:rPr>
                <w:rFonts w:hint="eastAsia"/>
                <w:sz w:val="24"/>
              </w:rPr>
              <w:t>分；</w:t>
            </w:r>
          </w:p>
          <w:p w14:paraId="1B509F0D">
            <w:pPr>
              <w:ind w:firstLine="28"/>
              <w:jc w:val="left"/>
              <w:rPr>
                <w:sz w:val="24"/>
              </w:rPr>
            </w:pPr>
            <w:r>
              <w:rPr>
                <w:sz w:val="24"/>
              </w:rPr>
              <w:t>2.</w:t>
            </w:r>
            <w:r>
              <w:rPr>
                <w:rFonts w:hint="eastAsia"/>
                <w:sz w:val="24"/>
              </w:rPr>
              <w:t>团队人员配置简单，基本能够保证本项目服务需求，得</w:t>
            </w:r>
            <w:r>
              <w:rPr>
                <w:sz w:val="24"/>
              </w:rPr>
              <w:t>3</w:t>
            </w:r>
            <w:r>
              <w:rPr>
                <w:rFonts w:hint="eastAsia"/>
                <w:sz w:val="24"/>
              </w:rPr>
              <w:t>分；</w:t>
            </w:r>
          </w:p>
          <w:p w14:paraId="314DAA62">
            <w:pPr>
              <w:ind w:firstLine="28"/>
              <w:jc w:val="left"/>
              <w:rPr>
                <w:sz w:val="24"/>
              </w:rPr>
            </w:pPr>
            <w:r>
              <w:rPr>
                <w:sz w:val="24"/>
              </w:rPr>
              <w:t>3.</w:t>
            </w:r>
            <w:r>
              <w:rPr>
                <w:rFonts w:hint="eastAsia"/>
                <w:sz w:val="24"/>
              </w:rPr>
              <w:t>团队人员配置不合理，不能保证本项目服务需求，得</w:t>
            </w:r>
            <w:r>
              <w:rPr>
                <w:sz w:val="24"/>
              </w:rPr>
              <w:t>1</w:t>
            </w:r>
            <w:r>
              <w:rPr>
                <w:rFonts w:hint="eastAsia"/>
                <w:sz w:val="24"/>
              </w:rPr>
              <w:t>分；</w:t>
            </w:r>
          </w:p>
          <w:p w14:paraId="1B13E8F5">
            <w:pPr>
              <w:ind w:firstLine="28"/>
              <w:jc w:val="left"/>
              <w:rPr>
                <w:sz w:val="24"/>
              </w:rPr>
            </w:pPr>
            <w:r>
              <w:rPr>
                <w:sz w:val="24"/>
              </w:rPr>
              <w:t>4.</w:t>
            </w:r>
            <w:r>
              <w:rPr>
                <w:rFonts w:hint="eastAsia"/>
                <w:sz w:val="24"/>
              </w:rPr>
              <w:t>未提供不得分。</w:t>
            </w:r>
          </w:p>
        </w:tc>
      </w:tr>
      <w:tr w14:paraId="0B4D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1F2A01C7">
            <w:pPr>
              <w:ind w:firstLine="28"/>
              <w:jc w:val="center"/>
              <w:rPr>
                <w:sz w:val="24"/>
              </w:rPr>
            </w:pPr>
            <w:r>
              <w:rPr>
                <w:sz w:val="24"/>
              </w:rPr>
              <w:t>6</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64D72A30">
            <w:pPr>
              <w:ind w:firstLine="28"/>
              <w:jc w:val="center"/>
              <w:rPr>
                <w:rFonts w:ascii="宋体" w:hAnsi="宋体"/>
                <w:sz w:val="24"/>
              </w:rPr>
            </w:pPr>
            <w:r>
              <w:rPr>
                <w:rFonts w:hint="eastAsia" w:ascii="宋体" w:hAnsi="宋体"/>
                <w:sz w:val="24"/>
              </w:rPr>
              <w:t>应急</w:t>
            </w:r>
          </w:p>
          <w:p w14:paraId="22F02579">
            <w:pPr>
              <w:ind w:firstLine="28"/>
              <w:jc w:val="center"/>
              <w:rPr>
                <w:rFonts w:hint="eastAsia"/>
                <w:sz w:val="24"/>
              </w:rPr>
            </w:pPr>
            <w:r>
              <w:rPr>
                <w:rFonts w:hint="eastAsia" w:ascii="宋体" w:hAnsi="宋体"/>
                <w:sz w:val="24"/>
              </w:rPr>
              <w:t>方案</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54CDCA30">
            <w:pPr>
              <w:ind w:firstLine="28"/>
              <w:jc w:val="center"/>
              <w:rPr>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14D31403">
            <w:pPr>
              <w:ind w:firstLine="28"/>
              <w:jc w:val="left"/>
              <w:rPr>
                <w:sz w:val="24"/>
              </w:rPr>
            </w:pPr>
            <w:r>
              <w:rPr>
                <w:sz w:val="24"/>
              </w:rPr>
              <w:t>1.</w:t>
            </w:r>
            <w:r>
              <w:rPr>
                <w:rFonts w:hint="eastAsia"/>
                <w:sz w:val="24"/>
              </w:rPr>
              <w:t>如发生特殊情况影响项目正常进行，所递交的应急服务方案合理可行，及时有效，考虑周全，完全能够满足本项目服务需要，得</w:t>
            </w:r>
            <w:r>
              <w:rPr>
                <w:sz w:val="24"/>
              </w:rPr>
              <w:t>10</w:t>
            </w:r>
            <w:r>
              <w:rPr>
                <w:rFonts w:hint="eastAsia"/>
                <w:sz w:val="24"/>
              </w:rPr>
              <w:t>分；</w:t>
            </w:r>
          </w:p>
          <w:p w14:paraId="4BCAE34E">
            <w:pPr>
              <w:ind w:firstLine="28"/>
              <w:jc w:val="left"/>
              <w:rPr>
                <w:sz w:val="24"/>
              </w:rPr>
            </w:pPr>
            <w:r>
              <w:rPr>
                <w:sz w:val="24"/>
              </w:rPr>
              <w:t>2.</w:t>
            </w:r>
            <w:r>
              <w:rPr>
                <w:rFonts w:hint="eastAsia"/>
                <w:sz w:val="24"/>
              </w:rPr>
              <w:t>如发生特殊情况影响项目正常进行，所递交的应急服务方案合理性一般，针对性较强，基本满足本项目服务需要，得</w:t>
            </w:r>
            <w:r>
              <w:rPr>
                <w:sz w:val="24"/>
              </w:rPr>
              <w:t>7</w:t>
            </w:r>
            <w:r>
              <w:rPr>
                <w:rFonts w:hint="eastAsia"/>
                <w:sz w:val="24"/>
              </w:rPr>
              <w:t>分；</w:t>
            </w:r>
          </w:p>
          <w:p w14:paraId="447DB9D4">
            <w:pPr>
              <w:ind w:firstLine="28"/>
              <w:jc w:val="left"/>
              <w:rPr>
                <w:sz w:val="24"/>
              </w:rPr>
            </w:pPr>
            <w:r>
              <w:rPr>
                <w:sz w:val="24"/>
              </w:rPr>
              <w:t>3.</w:t>
            </w:r>
            <w:r>
              <w:rPr>
                <w:rFonts w:hint="eastAsia"/>
                <w:sz w:val="24"/>
              </w:rPr>
              <w:t>如发生特殊情况影响项目正常进行，所递交的应急服务方案不合理，不切实际，不能满足本项目服务需要，得</w:t>
            </w:r>
            <w:r>
              <w:rPr>
                <w:sz w:val="24"/>
              </w:rPr>
              <w:t>4</w:t>
            </w:r>
            <w:r>
              <w:rPr>
                <w:rFonts w:hint="eastAsia"/>
                <w:sz w:val="24"/>
              </w:rPr>
              <w:t>分。</w:t>
            </w:r>
          </w:p>
          <w:p w14:paraId="74F92E82">
            <w:pPr>
              <w:ind w:firstLine="28"/>
              <w:jc w:val="left"/>
              <w:rPr>
                <w:sz w:val="24"/>
              </w:rPr>
            </w:pPr>
            <w:r>
              <w:rPr>
                <w:sz w:val="24"/>
              </w:rPr>
              <w:t>4.</w:t>
            </w:r>
            <w:r>
              <w:rPr>
                <w:rFonts w:hint="eastAsia"/>
                <w:sz w:val="24"/>
              </w:rPr>
              <w:t>未提供不得分。</w:t>
            </w:r>
          </w:p>
        </w:tc>
      </w:tr>
      <w:tr w14:paraId="6A8B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0286A5BD">
            <w:pPr>
              <w:ind w:firstLine="28"/>
              <w:jc w:val="center"/>
              <w:rPr>
                <w:sz w:val="24"/>
              </w:rPr>
            </w:pPr>
            <w:r>
              <w:rPr>
                <w:sz w:val="24"/>
              </w:rPr>
              <w:t>7</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5E14C4CB">
            <w:pPr>
              <w:ind w:firstLine="28"/>
              <w:jc w:val="center"/>
              <w:rPr>
                <w:rFonts w:ascii="宋体" w:hAnsi="宋体"/>
                <w:sz w:val="24"/>
              </w:rPr>
            </w:pPr>
            <w:r>
              <w:rPr>
                <w:rFonts w:hint="eastAsia" w:ascii="宋体" w:hAnsi="宋体"/>
                <w:sz w:val="24"/>
              </w:rPr>
              <w:t>服务</w:t>
            </w:r>
          </w:p>
          <w:p w14:paraId="0AB47301">
            <w:pPr>
              <w:ind w:firstLine="28"/>
              <w:jc w:val="center"/>
              <w:rPr>
                <w:rFonts w:hint="eastAsia" w:ascii="宋体" w:hAnsi="宋体"/>
                <w:sz w:val="24"/>
              </w:rPr>
            </w:pPr>
            <w:r>
              <w:rPr>
                <w:rFonts w:hint="eastAsia" w:ascii="宋体" w:hAnsi="宋体"/>
                <w:sz w:val="24"/>
              </w:rPr>
              <w:t>承诺</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2BCEB3C6">
            <w:pPr>
              <w:ind w:firstLine="28"/>
              <w:jc w:val="center"/>
              <w:rPr>
                <w:rFonts w:hint="eastAsia"/>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1ECF708A">
            <w:pPr>
              <w:ind w:firstLine="28"/>
              <w:jc w:val="left"/>
              <w:rPr>
                <w:sz w:val="24"/>
              </w:rPr>
            </w:pPr>
            <w:r>
              <w:rPr>
                <w:rFonts w:hint="eastAsia"/>
                <w:sz w:val="24"/>
              </w:rPr>
              <w:t>供应商提供完善的服务承诺。内容包含：会场氛围的布置、会场规划与布置、会场服务人员管理、安保、消防、防疫等方面，为确保会议的高质量开展进行承诺。</w:t>
            </w:r>
          </w:p>
          <w:p w14:paraId="61CCC45C">
            <w:pPr>
              <w:ind w:firstLine="28"/>
              <w:jc w:val="left"/>
              <w:rPr>
                <w:sz w:val="24"/>
              </w:rPr>
            </w:pPr>
            <w:r>
              <w:rPr>
                <w:sz w:val="24"/>
              </w:rPr>
              <w:t>1.</w:t>
            </w:r>
            <w:r>
              <w:rPr>
                <w:rFonts w:hint="eastAsia"/>
                <w:sz w:val="24"/>
              </w:rPr>
              <w:t>服务承诺内容全面、具体，得</w:t>
            </w:r>
            <w:r>
              <w:rPr>
                <w:sz w:val="24"/>
              </w:rPr>
              <w:t>10</w:t>
            </w:r>
            <w:r>
              <w:rPr>
                <w:rFonts w:hint="eastAsia"/>
                <w:sz w:val="24"/>
              </w:rPr>
              <w:t>分；</w:t>
            </w:r>
          </w:p>
          <w:p w14:paraId="0977CFB9">
            <w:pPr>
              <w:ind w:firstLine="28"/>
              <w:jc w:val="left"/>
              <w:rPr>
                <w:sz w:val="24"/>
              </w:rPr>
            </w:pPr>
            <w:r>
              <w:rPr>
                <w:sz w:val="24"/>
              </w:rPr>
              <w:t>2.</w:t>
            </w:r>
            <w:r>
              <w:rPr>
                <w:rFonts w:hint="eastAsia"/>
                <w:sz w:val="24"/>
              </w:rPr>
              <w:t>服务承诺内容基本全面，得</w:t>
            </w:r>
            <w:r>
              <w:rPr>
                <w:sz w:val="24"/>
              </w:rPr>
              <w:t>7</w:t>
            </w:r>
            <w:r>
              <w:rPr>
                <w:rFonts w:hint="eastAsia"/>
                <w:sz w:val="24"/>
              </w:rPr>
              <w:t>分；</w:t>
            </w:r>
          </w:p>
          <w:p w14:paraId="5516A4FD">
            <w:pPr>
              <w:ind w:firstLine="28"/>
              <w:jc w:val="left"/>
              <w:rPr>
                <w:sz w:val="24"/>
              </w:rPr>
            </w:pPr>
            <w:r>
              <w:rPr>
                <w:sz w:val="24"/>
              </w:rPr>
              <w:t>3.</w:t>
            </w:r>
            <w:r>
              <w:rPr>
                <w:rFonts w:hint="eastAsia"/>
                <w:sz w:val="24"/>
              </w:rPr>
              <w:t>服务承诺内容未做详细描述或不合理，得</w:t>
            </w:r>
            <w:r>
              <w:rPr>
                <w:sz w:val="24"/>
              </w:rPr>
              <w:t>4</w:t>
            </w:r>
            <w:r>
              <w:rPr>
                <w:rFonts w:hint="eastAsia"/>
                <w:sz w:val="24"/>
              </w:rPr>
              <w:t>分；</w:t>
            </w:r>
          </w:p>
          <w:p w14:paraId="608E269F">
            <w:pPr>
              <w:ind w:firstLine="28"/>
              <w:jc w:val="left"/>
              <w:rPr>
                <w:sz w:val="24"/>
              </w:rPr>
            </w:pPr>
            <w:r>
              <w:rPr>
                <w:sz w:val="24"/>
              </w:rPr>
              <w:t>4.</w:t>
            </w:r>
            <w:r>
              <w:rPr>
                <w:rFonts w:hint="eastAsia"/>
                <w:sz w:val="24"/>
              </w:rPr>
              <w:t>未提供不得分</w:t>
            </w:r>
          </w:p>
        </w:tc>
      </w:tr>
      <w:tr w14:paraId="5658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6BB6484D">
            <w:pPr>
              <w:ind w:firstLine="28"/>
              <w:jc w:val="center"/>
              <w:rPr>
                <w:sz w:val="24"/>
              </w:rPr>
            </w:pPr>
            <w:r>
              <w:rPr>
                <w:sz w:val="24"/>
              </w:rPr>
              <w:t>8</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0AAA1C01">
            <w:pPr>
              <w:ind w:firstLine="28"/>
              <w:jc w:val="center"/>
              <w:rPr>
                <w:rFonts w:ascii="宋体" w:hAnsi="宋体"/>
                <w:sz w:val="24"/>
              </w:rPr>
            </w:pPr>
            <w:r>
              <w:rPr>
                <w:rFonts w:hint="eastAsia" w:ascii="宋体" w:hAnsi="宋体"/>
                <w:sz w:val="24"/>
              </w:rPr>
              <w:t>会议期间的服务保障及其他与本项目相关服务</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08A24DA8">
            <w:pPr>
              <w:ind w:firstLine="28"/>
              <w:jc w:val="center"/>
              <w:rPr>
                <w:rFonts w:hint="eastAsia"/>
                <w:sz w:val="24"/>
              </w:rPr>
            </w:pPr>
            <w:r>
              <w:rPr>
                <w:sz w:val="24"/>
              </w:rPr>
              <w:t>10</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57C35BFF">
            <w:pPr>
              <w:ind w:firstLine="28"/>
              <w:jc w:val="left"/>
              <w:rPr>
                <w:sz w:val="24"/>
              </w:rPr>
            </w:pPr>
            <w:r>
              <w:rPr>
                <w:rFonts w:hint="eastAsia"/>
                <w:sz w:val="24"/>
              </w:rPr>
              <w:t>对供应商服务保障及其他与本项目相关服务等方案进行评审：</w:t>
            </w:r>
          </w:p>
          <w:p w14:paraId="47240F30">
            <w:pPr>
              <w:ind w:firstLine="28"/>
              <w:jc w:val="left"/>
              <w:rPr>
                <w:sz w:val="24"/>
              </w:rPr>
            </w:pPr>
            <w:r>
              <w:rPr>
                <w:sz w:val="24"/>
              </w:rPr>
              <w:t>1.</w:t>
            </w:r>
            <w:r>
              <w:rPr>
                <w:rFonts w:hint="eastAsia"/>
                <w:sz w:val="24"/>
              </w:rPr>
              <w:t>安排周全、合理可行、确保会议衔接顺畅、高质量、高效率完成，其他与本项目相关服务符合项目实际需求，得</w:t>
            </w:r>
            <w:r>
              <w:rPr>
                <w:sz w:val="24"/>
              </w:rPr>
              <w:t>10</w:t>
            </w:r>
            <w:r>
              <w:rPr>
                <w:rFonts w:hint="eastAsia"/>
                <w:sz w:val="24"/>
              </w:rPr>
              <w:t>分；</w:t>
            </w:r>
          </w:p>
          <w:p w14:paraId="63F67EC5">
            <w:pPr>
              <w:ind w:firstLine="28"/>
              <w:jc w:val="left"/>
              <w:rPr>
                <w:sz w:val="24"/>
              </w:rPr>
            </w:pPr>
            <w:r>
              <w:rPr>
                <w:sz w:val="24"/>
              </w:rPr>
              <w:t>2.</w:t>
            </w:r>
            <w:r>
              <w:rPr>
                <w:rFonts w:hint="eastAsia"/>
                <w:sz w:val="24"/>
              </w:rPr>
              <w:t>安排基本合理，基本能够保障会议衔接顺畅完成，其他与本项目相关服务基本符合项目实际需求，得</w:t>
            </w:r>
            <w:r>
              <w:rPr>
                <w:sz w:val="24"/>
              </w:rPr>
              <w:t>7</w:t>
            </w:r>
            <w:r>
              <w:rPr>
                <w:rFonts w:hint="eastAsia"/>
                <w:sz w:val="24"/>
              </w:rPr>
              <w:t>分；</w:t>
            </w:r>
          </w:p>
          <w:p w14:paraId="27177915">
            <w:pPr>
              <w:ind w:firstLine="28"/>
              <w:jc w:val="left"/>
              <w:rPr>
                <w:sz w:val="24"/>
              </w:rPr>
            </w:pPr>
            <w:r>
              <w:rPr>
                <w:sz w:val="24"/>
              </w:rPr>
              <w:t>3.</w:t>
            </w:r>
            <w:r>
              <w:rPr>
                <w:rFonts w:hint="eastAsia"/>
                <w:sz w:val="24"/>
              </w:rPr>
              <w:t>服务提供不全、不合理、难以保障会议顺畅、高效服务，其他与本项目相关服务未做详细描述或不符合项目实际需求，得</w:t>
            </w:r>
            <w:r>
              <w:rPr>
                <w:sz w:val="24"/>
              </w:rPr>
              <w:t>4</w:t>
            </w:r>
            <w:r>
              <w:rPr>
                <w:rFonts w:hint="eastAsia"/>
                <w:sz w:val="24"/>
              </w:rPr>
              <w:t>分；</w:t>
            </w:r>
            <w:r>
              <w:rPr>
                <w:sz w:val="24"/>
              </w:rPr>
              <w:t xml:space="preserve"> </w:t>
            </w:r>
          </w:p>
          <w:p w14:paraId="1B1F2634">
            <w:pPr>
              <w:ind w:firstLine="28"/>
              <w:jc w:val="left"/>
              <w:rPr>
                <w:sz w:val="24"/>
              </w:rPr>
            </w:pPr>
            <w:r>
              <w:rPr>
                <w:sz w:val="24"/>
              </w:rPr>
              <w:t>4.</w:t>
            </w:r>
            <w:r>
              <w:rPr>
                <w:rFonts w:hint="eastAsia"/>
                <w:sz w:val="24"/>
              </w:rPr>
              <w:t>未提供不得分</w:t>
            </w:r>
          </w:p>
        </w:tc>
      </w:tr>
      <w:tr w14:paraId="40D2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304FE535">
            <w:pPr>
              <w:ind w:firstLine="28"/>
              <w:jc w:val="center"/>
              <w:rPr>
                <w:sz w:val="24"/>
              </w:rPr>
            </w:pPr>
            <w:r>
              <w:rPr>
                <w:sz w:val="24"/>
              </w:rPr>
              <w:t>9</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0F6EB20D">
            <w:pPr>
              <w:ind w:firstLine="28"/>
              <w:jc w:val="center"/>
              <w:rPr>
                <w:rFonts w:ascii="宋体" w:hAnsi="宋体"/>
                <w:sz w:val="24"/>
              </w:rPr>
            </w:pPr>
            <w:r>
              <w:rPr>
                <w:rFonts w:hint="eastAsia" w:ascii="宋体" w:hAnsi="宋体"/>
                <w:sz w:val="24"/>
              </w:rPr>
              <w:t>报告书编制</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5FD78F1E">
            <w:pPr>
              <w:ind w:firstLine="28"/>
              <w:jc w:val="center"/>
              <w:rPr>
                <w:rFonts w:hint="eastAsia"/>
                <w:sz w:val="24"/>
              </w:rPr>
            </w:pPr>
            <w:r>
              <w:rPr>
                <w:sz w:val="24"/>
              </w:rPr>
              <w:t>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5589C537">
            <w:pPr>
              <w:jc w:val="left"/>
              <w:rPr>
                <w:rFonts w:ascii="宋体" w:hAnsi="宋体"/>
                <w:sz w:val="24"/>
              </w:rPr>
            </w:pPr>
            <w:r>
              <w:rPr>
                <w:rFonts w:hint="eastAsia" w:ascii="宋体" w:hAnsi="宋体"/>
                <w:sz w:val="24"/>
              </w:rPr>
              <w:t>1.报告方案编制内容合理、详细、针对本项目制订、方案行之有效得5分；</w:t>
            </w:r>
          </w:p>
          <w:p w14:paraId="6DDB556B">
            <w:pPr>
              <w:jc w:val="left"/>
              <w:rPr>
                <w:rFonts w:hint="eastAsia" w:ascii="宋体" w:hAnsi="宋体"/>
                <w:sz w:val="24"/>
              </w:rPr>
            </w:pPr>
            <w:r>
              <w:rPr>
                <w:rFonts w:hint="eastAsia" w:ascii="宋体" w:hAnsi="宋体"/>
                <w:sz w:val="24"/>
              </w:rPr>
              <w:t>2.报告方案编制内容基本合理、内容基本详细、针对本项目制订情况一般、方案可行性一般得4分；</w:t>
            </w:r>
          </w:p>
          <w:p w14:paraId="6EA4CAAB">
            <w:pPr>
              <w:jc w:val="left"/>
              <w:rPr>
                <w:rFonts w:hint="eastAsia" w:ascii="宋体" w:hAnsi="宋体"/>
                <w:sz w:val="24"/>
              </w:rPr>
            </w:pPr>
            <w:r>
              <w:rPr>
                <w:rFonts w:hint="eastAsia" w:ascii="宋体" w:hAnsi="宋体"/>
                <w:sz w:val="24"/>
              </w:rPr>
              <w:t>3.报告方案编制内容较为合理、内容较为详细、针对本项目制订情况良好、方案可行性一良好3分；</w:t>
            </w:r>
          </w:p>
          <w:p w14:paraId="3FAFBE47">
            <w:pPr>
              <w:jc w:val="left"/>
              <w:rPr>
                <w:rFonts w:hint="eastAsia" w:ascii="宋体" w:hAnsi="宋体"/>
                <w:sz w:val="24"/>
              </w:rPr>
            </w:pPr>
            <w:r>
              <w:rPr>
                <w:rFonts w:hint="eastAsia" w:ascii="宋体" w:hAnsi="宋体"/>
                <w:sz w:val="24"/>
              </w:rPr>
              <w:t>4.报告方案编制内容不合理、内容不详细、针对本项目制订不好、方案可行性不好得2分；</w:t>
            </w:r>
          </w:p>
          <w:p w14:paraId="14F870D3">
            <w:pPr>
              <w:ind w:firstLine="28"/>
              <w:jc w:val="left"/>
              <w:rPr>
                <w:rFonts w:hint="eastAsia"/>
                <w:sz w:val="24"/>
              </w:rPr>
            </w:pPr>
            <w:r>
              <w:rPr>
                <w:rFonts w:hint="eastAsia" w:ascii="宋体" w:hAnsi="宋体"/>
                <w:sz w:val="24"/>
              </w:rPr>
              <w:t>为提供报告编制方案得0分。</w:t>
            </w:r>
          </w:p>
        </w:tc>
      </w:tr>
      <w:tr w14:paraId="4B31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32EA7EC6">
            <w:pPr>
              <w:ind w:firstLine="28"/>
              <w:jc w:val="center"/>
              <w:rPr>
                <w:sz w:val="24"/>
              </w:rPr>
            </w:pPr>
            <w:r>
              <w:rPr>
                <w:rFonts w:hint="eastAsia"/>
                <w:sz w:val="24"/>
              </w:rPr>
              <w:t>三</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3D826BD3">
            <w:pPr>
              <w:ind w:firstLine="28"/>
              <w:jc w:val="center"/>
              <w:rPr>
                <w:rFonts w:ascii="宋体" w:hAnsi="宋体"/>
                <w:sz w:val="24"/>
              </w:rPr>
            </w:pPr>
            <w:r>
              <w:rPr>
                <w:rFonts w:hint="eastAsia" w:ascii="宋体" w:hAnsi="宋体"/>
                <w:sz w:val="24"/>
              </w:rPr>
              <w:t>商务部分</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1B8584B2">
            <w:pPr>
              <w:ind w:firstLine="28"/>
              <w:jc w:val="center"/>
              <w:rPr>
                <w:rFonts w:hint="eastAsia"/>
                <w:sz w:val="24"/>
              </w:rPr>
            </w:pPr>
            <w:r>
              <w:rPr>
                <w:sz w:val="24"/>
              </w:rPr>
              <w:t>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009DDB89">
            <w:pPr>
              <w:ind w:firstLine="28"/>
              <w:jc w:val="left"/>
              <w:rPr>
                <w:sz w:val="24"/>
              </w:rPr>
            </w:pPr>
          </w:p>
        </w:tc>
      </w:tr>
      <w:tr w14:paraId="6E3B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14:paraId="5A846D48">
            <w:pPr>
              <w:ind w:firstLine="28"/>
              <w:jc w:val="center"/>
              <w:rPr>
                <w:sz w:val="24"/>
              </w:rPr>
            </w:pPr>
            <w:r>
              <w:rPr>
                <w:sz w:val="24"/>
              </w:rPr>
              <w:t>1</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37C175FC">
            <w:pPr>
              <w:ind w:firstLine="28"/>
              <w:jc w:val="center"/>
              <w:rPr>
                <w:rFonts w:ascii="宋体" w:hAnsi="宋体"/>
                <w:sz w:val="24"/>
              </w:rPr>
            </w:pPr>
            <w:r>
              <w:rPr>
                <w:rFonts w:hint="eastAsia" w:ascii="宋体" w:hAnsi="宋体"/>
                <w:sz w:val="24"/>
              </w:rPr>
              <w:t>类似项</w:t>
            </w:r>
          </w:p>
          <w:p w14:paraId="3FEA4D38">
            <w:pPr>
              <w:ind w:firstLine="28"/>
              <w:jc w:val="center"/>
              <w:rPr>
                <w:rFonts w:hint="eastAsia" w:ascii="宋体" w:hAnsi="宋体"/>
                <w:sz w:val="24"/>
              </w:rPr>
            </w:pPr>
            <w:r>
              <w:rPr>
                <w:rFonts w:hint="eastAsia" w:ascii="宋体" w:hAnsi="宋体"/>
                <w:sz w:val="24"/>
              </w:rPr>
              <w:t>目业绩</w:t>
            </w:r>
          </w:p>
        </w:tc>
        <w:tc>
          <w:tcPr>
            <w:tcW w:w="913" w:type="dxa"/>
            <w:tcBorders>
              <w:top w:val="single" w:color="auto" w:sz="4" w:space="0"/>
              <w:left w:val="single" w:color="auto" w:sz="4" w:space="0"/>
              <w:bottom w:val="single" w:color="auto" w:sz="4" w:space="0"/>
              <w:right w:val="single" w:color="auto" w:sz="4" w:space="0"/>
            </w:tcBorders>
            <w:noWrap w:val="0"/>
            <w:vAlign w:val="center"/>
          </w:tcPr>
          <w:p w14:paraId="30554EAC">
            <w:pPr>
              <w:ind w:firstLine="28"/>
              <w:jc w:val="center"/>
              <w:rPr>
                <w:rFonts w:hint="eastAsia"/>
                <w:sz w:val="24"/>
              </w:rPr>
            </w:pPr>
            <w:r>
              <w:rPr>
                <w:sz w:val="24"/>
              </w:rPr>
              <w:t>5</w:t>
            </w:r>
          </w:p>
        </w:tc>
        <w:tc>
          <w:tcPr>
            <w:tcW w:w="5687" w:type="dxa"/>
            <w:tcBorders>
              <w:top w:val="single" w:color="auto" w:sz="4" w:space="0"/>
              <w:left w:val="single" w:color="auto" w:sz="4" w:space="0"/>
              <w:bottom w:val="single" w:color="auto" w:sz="4" w:space="0"/>
              <w:right w:val="single" w:color="auto" w:sz="4" w:space="0"/>
            </w:tcBorders>
            <w:noWrap w:val="0"/>
            <w:vAlign w:val="center"/>
          </w:tcPr>
          <w:p w14:paraId="7ADCE910">
            <w:pPr>
              <w:ind w:firstLine="28"/>
              <w:jc w:val="left"/>
              <w:rPr>
                <w:sz w:val="24"/>
              </w:rPr>
            </w:pPr>
            <w:r>
              <w:rPr>
                <w:rFonts w:hint="eastAsia" w:ascii="宋体" w:hAnsi="宋体"/>
                <w:sz w:val="24"/>
              </w:rPr>
              <w:t>近三年具有与本项目服务需求类似业绩，每提供一个得1分，最多得5分。（有效合同需提供合同首页、合同金额页、盖章页、项目内容页的复印件，并加盖本单位公章）</w:t>
            </w:r>
          </w:p>
        </w:tc>
      </w:tr>
    </w:tbl>
    <w:p w14:paraId="557CC334">
      <w:pPr>
        <w:tabs>
          <w:tab w:val="left" w:pos="360"/>
          <w:tab w:val="left" w:pos="1080"/>
        </w:tabs>
        <w:snapToGrid w:val="0"/>
        <w:spacing w:line="360" w:lineRule="auto"/>
        <w:ind w:left="1080"/>
        <w:rPr>
          <w:color w:val="000000"/>
          <w:sz w:val="24"/>
        </w:rPr>
      </w:pPr>
    </w:p>
    <w:p w14:paraId="06B85456">
      <w:pPr>
        <w:widowControl/>
        <w:jc w:val="left"/>
        <w:rPr>
          <w:b/>
          <w:sz w:val="36"/>
          <w:szCs w:val="36"/>
        </w:rPr>
      </w:pPr>
    </w:p>
    <w:p w14:paraId="3E523171">
      <w:pPr>
        <w:spacing w:line="360" w:lineRule="auto"/>
        <w:jc w:val="center"/>
        <w:outlineLvl w:val="0"/>
        <w:rPr>
          <w:b/>
          <w:sz w:val="36"/>
          <w:szCs w:val="36"/>
        </w:rPr>
      </w:pPr>
      <w:r>
        <w:rPr>
          <w:b/>
          <w:sz w:val="36"/>
          <w:szCs w:val="36"/>
        </w:rPr>
        <w:br w:type="page"/>
      </w:r>
      <w:bookmarkStart w:id="605" w:name="_Toc97371945"/>
      <w:r>
        <w:rPr>
          <w:b/>
          <w:sz w:val="36"/>
          <w:szCs w:val="36"/>
        </w:rPr>
        <w:t>第四章   采购需求</w:t>
      </w:r>
      <w:bookmarkEnd w:id="605"/>
    </w:p>
    <w:p w14:paraId="0CADF726">
      <w:pPr>
        <w:adjustRightInd w:val="0"/>
        <w:snapToGrid w:val="0"/>
        <w:spacing w:line="360" w:lineRule="auto"/>
        <w:ind w:firstLine="480" w:firstLineChars="200"/>
        <w:rPr>
          <w:rFonts w:hint="eastAsia" w:ascii="宋体" w:hAnsi="宋体" w:cs="黑体"/>
          <w:sz w:val="24"/>
        </w:rPr>
      </w:pPr>
      <w:r>
        <w:rPr>
          <w:rFonts w:hint="eastAsia" w:ascii="宋体" w:hAnsi="宋体" w:cs="黑体"/>
          <w:sz w:val="24"/>
        </w:rPr>
        <w:t>一、项目名称</w:t>
      </w:r>
    </w:p>
    <w:p w14:paraId="524F9650">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2024年文化产业招商引资活动项目</w:t>
      </w:r>
    </w:p>
    <w:p w14:paraId="19BF367E">
      <w:pPr>
        <w:adjustRightInd w:val="0"/>
        <w:snapToGrid w:val="0"/>
        <w:spacing w:line="360" w:lineRule="auto"/>
        <w:ind w:firstLine="480" w:firstLineChars="200"/>
        <w:rPr>
          <w:rFonts w:hint="eastAsia" w:ascii="宋体" w:hAnsi="宋体" w:cs="黑体"/>
          <w:sz w:val="24"/>
        </w:rPr>
      </w:pPr>
      <w:r>
        <w:rPr>
          <w:rFonts w:hint="eastAsia" w:ascii="宋体" w:hAnsi="宋体" w:cs="黑体"/>
          <w:sz w:val="24"/>
        </w:rPr>
        <w:t>二、项目实施地点</w:t>
      </w:r>
    </w:p>
    <w:p w14:paraId="6B9B6043">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活动举办地点包括但不限于北京市、珠三角、长三角等产业发达地区。</w:t>
      </w:r>
    </w:p>
    <w:p w14:paraId="04637F0F">
      <w:pPr>
        <w:adjustRightInd w:val="0"/>
        <w:snapToGrid w:val="0"/>
        <w:spacing w:line="360" w:lineRule="auto"/>
        <w:ind w:firstLine="480" w:firstLineChars="200"/>
        <w:rPr>
          <w:rFonts w:hint="eastAsia" w:ascii="宋体" w:hAnsi="宋体" w:cs="黑体"/>
          <w:sz w:val="24"/>
        </w:rPr>
      </w:pPr>
      <w:r>
        <w:rPr>
          <w:rFonts w:hint="eastAsia" w:ascii="宋体" w:hAnsi="宋体" w:cs="黑体"/>
          <w:sz w:val="24"/>
        </w:rPr>
        <w:t>三、项目内容</w:t>
      </w:r>
    </w:p>
    <w:p w14:paraId="7529D76F">
      <w:pPr>
        <w:adjustRightInd w:val="0"/>
        <w:snapToGrid w:val="0"/>
        <w:spacing w:line="360" w:lineRule="auto"/>
        <w:ind w:firstLine="480" w:firstLineChars="200"/>
        <w:rPr>
          <w:rFonts w:hint="eastAsia" w:ascii="宋体" w:hAnsi="宋体" w:cs="仿宋_GB2312"/>
          <w:sz w:val="24"/>
        </w:rPr>
      </w:pPr>
      <w:r>
        <w:rPr>
          <w:rFonts w:hint="eastAsia" w:ascii="宋体" w:hAnsi="宋体" w:cs="仿宋_GB2312"/>
          <w:sz w:val="24"/>
        </w:rPr>
        <w:t>按照首都全国文化中心建设、全国科创中心建设目标，依据《北京经济技术开发区十四五文化发展规划》，结合北京经济技术开发区“两区建设”、“数字经济标杆城市建设”以及“全国文化中心建设”重点工作任务，重点聚焦高新视听、游戏电竞等领域，</w:t>
      </w:r>
      <w:r>
        <w:rPr>
          <w:rFonts w:hint="eastAsia" w:ascii="宋体" w:hAnsi="宋体"/>
          <w:sz w:val="24"/>
        </w:rPr>
        <w:t>举办招商引资活动，</w:t>
      </w:r>
      <w:r>
        <w:rPr>
          <w:rFonts w:hint="eastAsia" w:ascii="宋体" w:hAnsi="宋体" w:cs="仿宋_GB2312"/>
          <w:sz w:val="24"/>
        </w:rPr>
        <w:t>大力宣传经开区营商环境、扶持政策，促进优质企业入驻经开区，推动北京经济技术开发区科文融合产业高质量发展。整体活动场次不低于12场，包含百人以上规模活动不低于2场，百人以下规模活动不低于10场。</w:t>
      </w:r>
    </w:p>
    <w:p w14:paraId="4201C900">
      <w:pPr>
        <w:adjustRightInd w:val="0"/>
        <w:snapToGrid w:val="0"/>
        <w:spacing w:line="360" w:lineRule="auto"/>
        <w:ind w:firstLine="480" w:firstLineChars="200"/>
        <w:rPr>
          <w:rFonts w:hint="eastAsia" w:ascii="宋体" w:hAnsi="宋体" w:cs="楷体"/>
          <w:sz w:val="24"/>
        </w:rPr>
      </w:pPr>
      <w:r>
        <w:rPr>
          <w:rFonts w:hint="eastAsia" w:ascii="宋体" w:hAnsi="宋体" w:cs="黑体"/>
          <w:sz w:val="24"/>
        </w:rPr>
        <w:t>四、工作要求</w:t>
      </w:r>
    </w:p>
    <w:p w14:paraId="2855E66C">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1.活动内容策划</w:t>
      </w:r>
    </w:p>
    <w:p w14:paraId="1AFC0C83">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组建专业团队，制定工作方案，细化落实活动现场各项流程、环节。整体活动需结合经开区文化产业发展方向和招商引资目标进行策划，举办地包括但不限于北京经开区和珠三角、长三角等产业发达地区。</w:t>
      </w:r>
    </w:p>
    <w:p w14:paraId="556B9FAA">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广泛调动各类资源，进行与会嘉宾及观众邀约对接，在满足安保要求前提下，确保出席活动的人员规模和层级。所邀请嘉宾要具有产业代表性，包括但不限于行业专家、知名企业代表、行业主管部门负责人等，为经开区文化产业发展提供建设性观点意见或对项目落地具有决策和建设作用。</w:t>
      </w:r>
    </w:p>
    <w:p w14:paraId="75046D0F">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完善活动流程设置，审核确认相关嘉宾出席环节和发言内容。摄录采集、编辑制作会议需要的视频内容，起草活动方案、议程、新闻通稿等相关文稿。收集汇总重要发布环节所涉行业标准、产业政策内容，项目签约环节所涉项目情况、签约主体等信息，确定发布、签约、见证嘉宾等。</w:t>
      </w:r>
    </w:p>
    <w:p w14:paraId="17A6E065">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2.会议服务保障</w:t>
      </w:r>
    </w:p>
    <w:p w14:paraId="6B349E00">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活动报批备案：依照活动规模和举办地活动管理有关规定，依法合规办理各项报批备案手续。</w:t>
      </w:r>
    </w:p>
    <w:p w14:paraId="66C73700">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场地（租赁）使用及保障：落实确保活动场地合规使用，并为会议顺利举办提供符合条件的安保、供电、网络、交通等服务保障。</w:t>
      </w:r>
    </w:p>
    <w:p w14:paraId="5B0BF340">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现场设计搭建：根据活动定位和特点，进行符合活动特点的视觉设计，对各活动场地的</w:t>
      </w:r>
      <w:bookmarkStart w:id="606" w:name="_Hlk142648282"/>
      <w:r>
        <w:rPr>
          <w:rFonts w:hint="eastAsia" w:ascii="宋体" w:hAnsi="宋体" w:cs="仿宋_GB2312"/>
          <w:sz w:val="24"/>
        </w:rPr>
        <w:t>主舞台、</w:t>
      </w:r>
      <w:bookmarkEnd w:id="606"/>
      <w:r>
        <w:rPr>
          <w:rFonts w:hint="eastAsia" w:ascii="宋体" w:hAnsi="宋体" w:cs="仿宋_GB2312"/>
          <w:sz w:val="24"/>
        </w:rPr>
        <w:t>主背景、灯光、音响、室内环境、室外环境及延展物料、指引系统等进行设计、搭建、制作、安装。</w:t>
      </w:r>
    </w:p>
    <w:p w14:paraId="406E1A0A">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相关物料制作：根据活动需求设计并制作活动所需的宣传片、宣传折页，会议资料、易拉宝等物料，用于活动宣传和现场使用。</w:t>
      </w:r>
    </w:p>
    <w:p w14:paraId="61423AD5">
      <w:pPr>
        <w:tabs>
          <w:tab w:val="left" w:pos="567"/>
        </w:tabs>
        <w:spacing w:after="120" w:line="360" w:lineRule="auto"/>
        <w:rPr>
          <w:rFonts w:hint="eastAsia" w:ascii="宋体" w:hAnsi="宋体" w:cs="仿宋_GB2312"/>
          <w:sz w:val="24"/>
        </w:rPr>
      </w:pPr>
      <w:r>
        <w:rPr>
          <w:rFonts w:hint="eastAsia" w:ascii="宋体" w:hAnsi="宋体" w:cs="仿宋_GB2312"/>
          <w:sz w:val="24"/>
        </w:rPr>
        <w:t xml:space="preserve">    嘉宾接待服务：协调落实到场嘉宾接待服务，做好餐饮、交通、住宿等工作统筹安排。</w:t>
      </w:r>
    </w:p>
    <w:p w14:paraId="043B8123">
      <w:pPr>
        <w:tabs>
          <w:tab w:val="left" w:pos="567"/>
        </w:tabs>
        <w:spacing w:after="120" w:line="360" w:lineRule="auto"/>
        <w:rPr>
          <w:rFonts w:hint="eastAsia" w:ascii="宋体" w:hAnsi="宋体" w:cs="仿宋_GB2312"/>
          <w:sz w:val="24"/>
        </w:rPr>
      </w:pPr>
      <w:r>
        <w:rPr>
          <w:rFonts w:hint="eastAsia" w:ascii="宋体" w:hAnsi="宋体" w:cs="仿宋_GB2312"/>
          <w:sz w:val="24"/>
        </w:rPr>
        <w:t xml:space="preserve">    相关人员配置：配备具有招商引资工作经验，且了解经开区招商工作、产业情况的专业人员，辅助开展招商引资活动；配备工作经验丰富的会务保障人员，高水平完成前期筹备、现场统筹、音频视频、摄影摄像、会务服务、安保保洁等方面工作。</w:t>
      </w:r>
    </w:p>
    <w:p w14:paraId="7FE88A46">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3.活动宣传推广</w:t>
      </w:r>
    </w:p>
    <w:p w14:paraId="6ACF542E">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制定专项宣传方案，根据活动规模邀请相关官方媒体、网络媒体，在活动预热筹备期、实施开展期、总结回顾期分波次进行传播报道，</w:t>
      </w:r>
      <w:r>
        <w:rPr>
          <w:rFonts w:hint="eastAsia" w:ascii="宋体" w:hAnsi="宋体"/>
          <w:sz w:val="24"/>
        </w:rPr>
        <w:t>主流及行业媒体活动报道稿件不少于30篇</w:t>
      </w:r>
      <w:r>
        <w:rPr>
          <w:rFonts w:hint="eastAsia" w:ascii="宋体" w:hAnsi="宋体" w:cs="仿宋_GB2312"/>
          <w:sz w:val="24"/>
        </w:rPr>
        <w:t>；开展相关信息报送工作。</w:t>
      </w:r>
    </w:p>
    <w:p w14:paraId="0D574B9F">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4.活动成果及总结</w:t>
      </w:r>
    </w:p>
    <w:p w14:paraId="06930E78">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通过举办产业活动形成招商和企业服务有关成果，</w:t>
      </w:r>
      <w:r>
        <w:rPr>
          <w:rFonts w:hint="eastAsia" w:ascii="宋体" w:hAnsi="宋体"/>
          <w:sz w:val="24"/>
        </w:rPr>
        <w:t>促成不少于25个落地项目和50个新增储备项目；</w:t>
      </w:r>
      <w:r>
        <w:rPr>
          <w:rFonts w:hint="eastAsia" w:ascii="宋体" w:hAnsi="宋体" w:cs="仿宋_GB2312"/>
          <w:sz w:val="24"/>
        </w:rPr>
        <w:t>项目完成后形成储备项目台账、活动总结报告以及专项审计报告等项目验收所需的材料。</w:t>
      </w:r>
    </w:p>
    <w:p w14:paraId="488AB49C">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5.其他工作</w:t>
      </w:r>
    </w:p>
    <w:p w14:paraId="61FD3D24">
      <w:pPr>
        <w:tabs>
          <w:tab w:val="left" w:pos="567"/>
        </w:tabs>
        <w:spacing w:after="120" w:line="360" w:lineRule="auto"/>
        <w:ind w:firstLine="480" w:firstLineChars="200"/>
        <w:rPr>
          <w:rFonts w:hint="eastAsia" w:ascii="宋体" w:hAnsi="宋体" w:cs="仿宋_GB2312"/>
          <w:sz w:val="24"/>
        </w:rPr>
      </w:pPr>
      <w:r>
        <w:rPr>
          <w:rFonts w:hint="eastAsia" w:ascii="宋体" w:hAnsi="宋体" w:cs="仿宋_GB2312"/>
          <w:sz w:val="24"/>
        </w:rPr>
        <w:t>完成采购方交办的其他项目相关工作。</w:t>
      </w:r>
    </w:p>
    <w:p w14:paraId="0EA65D1D">
      <w:pPr>
        <w:widowControl/>
        <w:jc w:val="left"/>
        <w:rPr>
          <w:b/>
          <w:sz w:val="36"/>
          <w:szCs w:val="36"/>
        </w:rPr>
      </w:pPr>
      <w:r>
        <w:rPr>
          <w:b/>
          <w:sz w:val="36"/>
          <w:szCs w:val="36"/>
        </w:rPr>
        <w:br w:type="page"/>
      </w:r>
    </w:p>
    <w:p w14:paraId="18D9A492">
      <w:pPr>
        <w:spacing w:line="360" w:lineRule="auto"/>
        <w:jc w:val="center"/>
        <w:outlineLvl w:val="0"/>
        <w:rPr>
          <w:b/>
          <w:sz w:val="36"/>
          <w:szCs w:val="36"/>
        </w:rPr>
      </w:pPr>
      <w:bookmarkStart w:id="607" w:name="_Toc97371946"/>
      <w:r>
        <w:rPr>
          <w:b/>
          <w:sz w:val="36"/>
          <w:szCs w:val="36"/>
        </w:rPr>
        <w:t>第五章   合同草案条款</w:t>
      </w:r>
      <w:bookmarkEnd w:id="607"/>
    </w:p>
    <w:p w14:paraId="30F9274C">
      <w:pPr>
        <w:keepNext/>
        <w:keepLines/>
        <w:autoSpaceDE w:val="0"/>
        <w:autoSpaceDN w:val="0"/>
        <w:adjustRightInd w:val="0"/>
        <w:spacing w:before="120" w:line="22" w:lineRule="atLeast"/>
        <w:jc w:val="center"/>
        <w:outlineLvl w:val="1"/>
        <w:rPr>
          <w:rFonts w:hint="eastAsia" w:ascii="宋体" w:hAnsi="宋体"/>
          <w:b/>
          <w:kern w:val="0"/>
          <w:sz w:val="28"/>
          <w:szCs w:val="20"/>
        </w:rPr>
      </w:pPr>
      <w:r>
        <w:rPr>
          <w:rFonts w:hint="eastAsia" w:ascii="宋体" w:hAnsi="宋体"/>
          <w:b/>
          <w:kern w:val="0"/>
          <w:sz w:val="28"/>
          <w:szCs w:val="20"/>
        </w:rPr>
        <w:t>政府采购合同</w:t>
      </w:r>
    </w:p>
    <w:p w14:paraId="14284174">
      <w:pPr>
        <w:autoSpaceDE w:val="0"/>
        <w:autoSpaceDN w:val="0"/>
        <w:adjustRightInd w:val="0"/>
        <w:ind w:firstLine="420"/>
        <w:jc w:val="left"/>
        <w:rPr>
          <w:rFonts w:hint="eastAsia" w:ascii="宋体" w:hAnsi="Calibri"/>
          <w:kern w:val="0"/>
          <w:sz w:val="24"/>
          <w:szCs w:val="20"/>
        </w:rPr>
      </w:pPr>
    </w:p>
    <w:p w14:paraId="4676EDBE">
      <w:pPr>
        <w:autoSpaceDE w:val="0"/>
        <w:autoSpaceDN w:val="0"/>
        <w:adjustRightInd w:val="0"/>
        <w:jc w:val="center"/>
        <w:rPr>
          <w:rFonts w:hint="eastAsia" w:ascii="宋体" w:hAnsi="宋体"/>
          <w:kern w:val="0"/>
          <w:sz w:val="28"/>
          <w:szCs w:val="20"/>
        </w:rPr>
      </w:pPr>
      <w:r>
        <w:rPr>
          <w:rFonts w:hint="eastAsia" w:ascii="宋体" w:hAnsi="宋体"/>
          <w:kern w:val="0"/>
          <w:sz w:val="24"/>
          <w:szCs w:val="20"/>
        </w:rPr>
        <w:t>(合同模板)</w:t>
      </w:r>
    </w:p>
    <w:p w14:paraId="29875A5D">
      <w:pPr>
        <w:autoSpaceDE w:val="0"/>
        <w:autoSpaceDN w:val="0"/>
        <w:adjustRightInd w:val="0"/>
        <w:jc w:val="left"/>
        <w:rPr>
          <w:rFonts w:hint="eastAsia" w:ascii="宋体" w:hAnsi="宋体"/>
          <w:kern w:val="0"/>
          <w:sz w:val="24"/>
          <w:szCs w:val="20"/>
        </w:rPr>
      </w:pPr>
    </w:p>
    <w:p w14:paraId="433543AD">
      <w:pPr>
        <w:keepNext/>
        <w:keepLines/>
        <w:autoSpaceDE w:val="0"/>
        <w:autoSpaceDN w:val="0"/>
        <w:adjustRightInd w:val="0"/>
        <w:spacing w:before="240" w:after="120" w:line="300" w:lineRule="auto"/>
        <w:outlineLvl w:val="0"/>
        <w:rPr>
          <w:rFonts w:hint="eastAsia" w:ascii="宋体" w:hAnsi="宋体"/>
          <w:kern w:val="44"/>
          <w:sz w:val="24"/>
          <w:szCs w:val="20"/>
          <w:u w:val="single"/>
        </w:rPr>
      </w:pPr>
      <w:bookmarkStart w:id="608" w:name="_Toc135537939"/>
      <w:bookmarkStart w:id="609" w:name="_Toc135539127"/>
      <w:bookmarkStart w:id="610" w:name="_Toc101550181"/>
      <w:r>
        <w:rPr>
          <w:rFonts w:hint="eastAsia" w:ascii="宋体" w:hAnsi="宋体"/>
          <w:kern w:val="44"/>
          <w:sz w:val="24"/>
          <w:szCs w:val="20"/>
        </w:rPr>
        <w:t>合同编号:</w:t>
      </w:r>
      <w:bookmarkEnd w:id="608"/>
      <w:bookmarkEnd w:id="609"/>
      <w:bookmarkEnd w:id="610"/>
      <w:r>
        <w:rPr>
          <w:rFonts w:ascii="宋体" w:hAnsi="宋体"/>
          <w:kern w:val="44"/>
          <w:sz w:val="24"/>
          <w:szCs w:val="20"/>
          <w:u w:val="single"/>
        </w:rPr>
        <w:t xml:space="preserve">        </w:t>
      </w:r>
    </w:p>
    <w:p w14:paraId="4E1A95E4">
      <w:pPr>
        <w:autoSpaceDE w:val="0"/>
        <w:autoSpaceDN w:val="0"/>
        <w:adjustRightInd w:val="0"/>
        <w:jc w:val="left"/>
        <w:rPr>
          <w:rFonts w:hint="eastAsia" w:ascii="宋体" w:hAnsi="宋体"/>
          <w:kern w:val="0"/>
          <w:sz w:val="24"/>
          <w:szCs w:val="20"/>
        </w:rPr>
      </w:pPr>
    </w:p>
    <w:p w14:paraId="36D6DEAC">
      <w:pPr>
        <w:spacing w:before="120" w:line="22" w:lineRule="atLeast"/>
        <w:rPr>
          <w:rFonts w:ascii="宋体" w:hAnsi="宋体"/>
          <w:sz w:val="24"/>
          <w:szCs w:val="20"/>
        </w:rPr>
      </w:pPr>
    </w:p>
    <w:p w14:paraId="714A57E7">
      <w:pPr>
        <w:spacing w:before="120" w:line="22" w:lineRule="atLeast"/>
        <w:ind w:left="960"/>
        <w:rPr>
          <w:rFonts w:ascii="宋体" w:hAnsi="宋体"/>
          <w:sz w:val="24"/>
          <w:szCs w:val="20"/>
        </w:rPr>
      </w:pPr>
      <w:r>
        <w:rPr>
          <w:rFonts w:hint="eastAsia" w:ascii="宋体" w:hAnsi="宋体"/>
          <w:sz w:val="24"/>
          <w:szCs w:val="20"/>
        </w:rPr>
        <w:t>项目名称:</w:t>
      </w:r>
      <w:r>
        <w:rPr>
          <w:rFonts w:ascii="宋体" w:hAnsi="宋体"/>
          <w:sz w:val="24"/>
          <w:szCs w:val="20"/>
          <w:u w:val="single"/>
        </w:rPr>
        <w:t xml:space="preserve">                                    </w:t>
      </w:r>
    </w:p>
    <w:p w14:paraId="7A7D87CE">
      <w:pPr>
        <w:spacing w:before="120" w:line="22" w:lineRule="atLeast"/>
        <w:rPr>
          <w:rFonts w:ascii="宋体" w:hAnsi="宋体"/>
          <w:sz w:val="24"/>
          <w:szCs w:val="20"/>
        </w:rPr>
      </w:pPr>
    </w:p>
    <w:p w14:paraId="42E3EB74">
      <w:pPr>
        <w:spacing w:before="120" w:line="22" w:lineRule="atLeast"/>
        <w:ind w:left="960"/>
        <w:rPr>
          <w:rFonts w:ascii="宋体" w:hAnsi="宋体"/>
          <w:sz w:val="24"/>
          <w:szCs w:val="20"/>
          <w:u w:val="single"/>
        </w:rPr>
      </w:pPr>
      <w:r>
        <w:rPr>
          <w:rFonts w:hint="eastAsia" w:ascii="宋体" w:hAnsi="宋体"/>
          <w:sz w:val="24"/>
          <w:szCs w:val="20"/>
        </w:rPr>
        <w:t>服务名称:</w:t>
      </w:r>
      <w:r>
        <w:rPr>
          <w:rFonts w:ascii="宋体" w:hAnsi="宋体"/>
          <w:sz w:val="24"/>
          <w:szCs w:val="20"/>
          <w:u w:val="single"/>
        </w:rPr>
        <w:t xml:space="preserve">                                    </w:t>
      </w:r>
    </w:p>
    <w:p w14:paraId="336B1C9D">
      <w:pPr>
        <w:spacing w:before="120" w:line="22" w:lineRule="atLeast"/>
        <w:rPr>
          <w:rFonts w:ascii="宋体" w:hAnsi="宋体"/>
          <w:sz w:val="24"/>
          <w:szCs w:val="20"/>
        </w:rPr>
      </w:pPr>
    </w:p>
    <w:p w14:paraId="76AACEDE">
      <w:pPr>
        <w:spacing w:before="120" w:line="22" w:lineRule="atLeast"/>
        <w:rPr>
          <w:rFonts w:ascii="宋体" w:hAnsi="宋体"/>
          <w:sz w:val="24"/>
          <w:szCs w:val="20"/>
        </w:rPr>
      </w:pPr>
    </w:p>
    <w:p w14:paraId="358102CF">
      <w:pPr>
        <w:spacing w:before="120" w:line="22" w:lineRule="atLeast"/>
        <w:rPr>
          <w:rFonts w:ascii="宋体" w:hAnsi="宋体"/>
          <w:sz w:val="24"/>
          <w:szCs w:val="20"/>
        </w:rPr>
      </w:pPr>
    </w:p>
    <w:p w14:paraId="493B4D7E">
      <w:pPr>
        <w:spacing w:before="120" w:line="22" w:lineRule="atLeast"/>
        <w:rPr>
          <w:rFonts w:ascii="宋体" w:hAnsi="宋体"/>
          <w:sz w:val="24"/>
          <w:szCs w:val="20"/>
        </w:rPr>
      </w:pPr>
    </w:p>
    <w:p w14:paraId="1974DA3E">
      <w:pPr>
        <w:spacing w:before="120" w:line="22" w:lineRule="atLeast"/>
        <w:ind w:left="960"/>
        <w:rPr>
          <w:rFonts w:ascii="宋体" w:hAnsi="宋体"/>
          <w:sz w:val="24"/>
          <w:szCs w:val="20"/>
        </w:rPr>
      </w:pPr>
      <w:r>
        <w:rPr>
          <w:rFonts w:hint="eastAsia" w:ascii="宋体" w:hAnsi="宋体"/>
          <w:sz w:val="24"/>
          <w:szCs w:val="20"/>
        </w:rPr>
        <w:t>买　　方:</w:t>
      </w:r>
      <w:r>
        <w:rPr>
          <w:rFonts w:ascii="宋体" w:hAnsi="宋体"/>
          <w:sz w:val="24"/>
          <w:szCs w:val="20"/>
          <w:u w:val="single"/>
        </w:rPr>
        <w:t xml:space="preserve">                                    </w:t>
      </w:r>
    </w:p>
    <w:p w14:paraId="65731581">
      <w:pPr>
        <w:spacing w:before="120" w:line="22" w:lineRule="atLeast"/>
        <w:ind w:left="960"/>
        <w:rPr>
          <w:rFonts w:ascii="宋体" w:hAnsi="宋体"/>
          <w:sz w:val="24"/>
          <w:szCs w:val="20"/>
        </w:rPr>
      </w:pPr>
    </w:p>
    <w:p w14:paraId="2C022F4B">
      <w:pPr>
        <w:spacing w:before="120" w:line="22" w:lineRule="atLeast"/>
        <w:ind w:left="960"/>
        <w:rPr>
          <w:rFonts w:ascii="宋体" w:hAnsi="宋体"/>
          <w:sz w:val="24"/>
          <w:szCs w:val="20"/>
          <w:u w:val="single"/>
        </w:rPr>
      </w:pPr>
      <w:r>
        <w:rPr>
          <w:rFonts w:hint="eastAsia" w:ascii="宋体" w:hAnsi="宋体"/>
          <w:sz w:val="24"/>
          <w:szCs w:val="20"/>
        </w:rPr>
        <w:t>卖　　方:</w:t>
      </w:r>
      <w:r>
        <w:rPr>
          <w:rFonts w:ascii="宋体" w:hAnsi="宋体"/>
          <w:sz w:val="24"/>
          <w:szCs w:val="20"/>
          <w:u w:val="single"/>
        </w:rPr>
        <w:t xml:space="preserve">                                    </w:t>
      </w:r>
    </w:p>
    <w:p w14:paraId="4D8F588D">
      <w:pPr>
        <w:spacing w:before="120" w:line="22" w:lineRule="atLeast"/>
        <w:rPr>
          <w:rFonts w:hint="eastAsia" w:ascii="宋体" w:hAnsi="宋体"/>
          <w:sz w:val="24"/>
          <w:szCs w:val="20"/>
        </w:rPr>
      </w:pPr>
    </w:p>
    <w:p w14:paraId="758F1F5F">
      <w:pPr>
        <w:spacing w:before="120" w:line="22" w:lineRule="atLeast"/>
        <w:rPr>
          <w:rFonts w:hint="eastAsia" w:ascii="宋体" w:hAnsi="宋体"/>
          <w:sz w:val="24"/>
          <w:szCs w:val="20"/>
        </w:rPr>
      </w:pPr>
    </w:p>
    <w:p w14:paraId="76ACD6B1">
      <w:pPr>
        <w:spacing w:before="120" w:line="22" w:lineRule="atLeast"/>
        <w:ind w:firstLine="960" w:firstLineChars="400"/>
        <w:rPr>
          <w:rFonts w:hint="eastAsia" w:ascii="宋体" w:hAnsi="宋体"/>
          <w:sz w:val="24"/>
          <w:szCs w:val="20"/>
          <w:u w:val="single"/>
        </w:rPr>
      </w:pPr>
      <w:r>
        <w:rPr>
          <w:rFonts w:hint="eastAsia" w:ascii="宋体" w:hAnsi="宋体"/>
          <w:sz w:val="24"/>
          <w:szCs w:val="20"/>
        </w:rPr>
        <w:t>签署日期:</w:t>
      </w:r>
      <w:r>
        <w:rPr>
          <w:rFonts w:hint="eastAsia" w:ascii="宋体" w:hAnsi="宋体"/>
          <w:sz w:val="24"/>
          <w:szCs w:val="20"/>
          <w:u w:val="single"/>
        </w:rPr>
        <w:t>　　　　　　　　　　　　　　　　　　　</w:t>
      </w:r>
    </w:p>
    <w:p w14:paraId="18059EB4">
      <w:pPr>
        <w:spacing w:before="120" w:line="22" w:lineRule="atLeast"/>
        <w:rPr>
          <w:rFonts w:hint="eastAsia" w:ascii="宋体" w:hAnsi="宋体"/>
          <w:sz w:val="24"/>
          <w:szCs w:val="20"/>
          <w:u w:val="single"/>
        </w:rPr>
      </w:pPr>
    </w:p>
    <w:p w14:paraId="194D56BC">
      <w:pPr>
        <w:spacing w:before="120"/>
        <w:jc w:val="center"/>
        <w:rPr>
          <w:rFonts w:hint="eastAsia" w:ascii="宋体" w:hAnsi="宋体"/>
          <w:b/>
          <w:sz w:val="30"/>
          <w:szCs w:val="30"/>
        </w:rPr>
      </w:pPr>
      <w:r>
        <w:rPr>
          <w:rFonts w:ascii="宋体" w:hAnsi="宋体"/>
          <w:sz w:val="24"/>
          <w:szCs w:val="20"/>
        </w:rPr>
        <w:br w:type="page"/>
      </w:r>
      <w:r>
        <w:rPr>
          <w:rFonts w:hint="eastAsia" w:ascii="宋体" w:hAnsi="宋体"/>
          <w:b/>
          <w:sz w:val="30"/>
          <w:szCs w:val="30"/>
        </w:rPr>
        <w:t>合　　　同　　　书</w:t>
      </w:r>
    </w:p>
    <w:p w14:paraId="034F8004">
      <w:pPr>
        <w:spacing w:before="120"/>
        <w:rPr>
          <w:rFonts w:ascii="宋体" w:hAnsi="宋体"/>
          <w:sz w:val="24"/>
          <w:szCs w:val="20"/>
        </w:rPr>
      </w:pPr>
    </w:p>
    <w:p w14:paraId="50C669F4">
      <w:pPr>
        <w:spacing w:before="120" w:line="360" w:lineRule="auto"/>
        <w:ind w:firstLine="480" w:firstLineChars="200"/>
        <w:rPr>
          <w:rFonts w:ascii="宋体" w:hAnsi="宋体"/>
          <w:sz w:val="24"/>
          <w:szCs w:val="20"/>
        </w:rPr>
      </w:pP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买方</w:t>
      </w:r>
      <w:r>
        <w:rPr>
          <w:rFonts w:ascii="宋体" w:hAnsi="宋体"/>
          <w:sz w:val="24"/>
          <w:szCs w:val="20"/>
        </w:rPr>
        <w:t>)</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项目名称</w:t>
      </w:r>
      <w:r>
        <w:rPr>
          <w:rFonts w:ascii="宋体" w:hAnsi="宋体"/>
          <w:sz w:val="24"/>
          <w:szCs w:val="20"/>
        </w:rPr>
        <w:t>)</w:t>
      </w:r>
      <w:r>
        <w:rPr>
          <w:rFonts w:hint="eastAsia" w:ascii="宋体" w:hAnsi="宋体"/>
          <w:sz w:val="24"/>
          <w:szCs w:val="20"/>
        </w:rPr>
        <w:t>中所需</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服务名称</w:t>
      </w:r>
      <w:r>
        <w:rPr>
          <w:rFonts w:ascii="宋体" w:hAnsi="宋体"/>
          <w:sz w:val="24"/>
          <w:szCs w:val="20"/>
        </w:rPr>
        <w:t>)</w:t>
      </w:r>
      <w:r>
        <w:rPr>
          <w:rFonts w:hint="eastAsia" w:ascii="宋体" w:hAnsi="宋体"/>
          <w:sz w:val="24"/>
          <w:szCs w:val="20"/>
        </w:rPr>
        <w:t>经</w:t>
      </w:r>
      <w:r>
        <w:rPr>
          <w:rFonts w:ascii="宋体" w:hAnsi="宋体"/>
          <w:sz w:val="24"/>
          <w:szCs w:val="20"/>
          <w:u w:val="single"/>
        </w:rPr>
        <w:t xml:space="preserve">         </w:t>
      </w:r>
      <w:r>
        <w:rPr>
          <w:rFonts w:hint="eastAsia" w:ascii="宋体" w:hAnsi="宋体"/>
          <w:sz w:val="24"/>
          <w:szCs w:val="20"/>
          <w:u w:val="single"/>
        </w:rPr>
        <w:t>　　</w:t>
      </w:r>
      <w:r>
        <w:rPr>
          <w:rFonts w:hint="eastAsia" w:ascii="宋体" w:hAnsi="宋体"/>
          <w:sz w:val="24"/>
          <w:szCs w:val="20"/>
        </w:rPr>
        <w:t>（招标采购单位）以</w:t>
      </w:r>
      <w:r>
        <w:rPr>
          <w:rFonts w:ascii="宋体" w:hAnsi="宋体"/>
          <w:sz w:val="24"/>
          <w:szCs w:val="20"/>
          <w:u w:val="single"/>
        </w:rPr>
        <w:t xml:space="preserve">         </w:t>
      </w:r>
      <w:r>
        <w:rPr>
          <w:rFonts w:hint="eastAsia" w:ascii="宋体" w:hAnsi="宋体"/>
          <w:sz w:val="24"/>
          <w:szCs w:val="20"/>
          <w:u w:val="single"/>
        </w:rPr>
        <w:t>　　</w:t>
      </w:r>
      <w:r>
        <w:rPr>
          <w:rFonts w:hint="eastAsia" w:ascii="宋体" w:hAnsi="宋体"/>
          <w:sz w:val="24"/>
          <w:szCs w:val="20"/>
        </w:rPr>
        <w:t>（采购编号）磋商文件在国内</w:t>
      </w:r>
      <w:r>
        <w:rPr>
          <w:rFonts w:hint="eastAsia" w:ascii="宋体" w:hAnsi="宋体"/>
          <w:sz w:val="24"/>
          <w:szCs w:val="20"/>
          <w:u w:val="single"/>
        </w:rPr>
        <w:t xml:space="preserve">      </w:t>
      </w:r>
      <w:r>
        <w:rPr>
          <w:rFonts w:hint="eastAsia" w:ascii="宋体" w:hAnsi="宋体"/>
          <w:sz w:val="24"/>
          <w:szCs w:val="20"/>
        </w:rPr>
        <w:t>(竞争性磋商)招标。经评标委员会评定</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卖方</w:t>
      </w:r>
      <w:r>
        <w:rPr>
          <w:rFonts w:ascii="宋体" w:hAnsi="宋体"/>
          <w:sz w:val="24"/>
          <w:szCs w:val="20"/>
        </w:rPr>
        <w:t>)</w:t>
      </w:r>
      <w:r>
        <w:rPr>
          <w:rFonts w:hint="eastAsia" w:ascii="宋体" w:hAnsi="宋体"/>
          <w:sz w:val="24"/>
          <w:szCs w:val="20"/>
        </w:rPr>
        <w:t>为成交人。买、卖双方同意按照下面的条款和条件，签署本合同。</w:t>
      </w:r>
    </w:p>
    <w:p w14:paraId="0B8398D5">
      <w:pPr>
        <w:spacing w:before="240"/>
        <w:rPr>
          <w:rFonts w:ascii="宋体" w:hAnsi="宋体"/>
          <w:b/>
          <w:sz w:val="24"/>
          <w:szCs w:val="20"/>
        </w:rPr>
      </w:pPr>
      <w:r>
        <w:rPr>
          <w:rFonts w:ascii="宋体" w:hAnsi="宋体"/>
          <w:b/>
          <w:sz w:val="24"/>
          <w:szCs w:val="20"/>
        </w:rPr>
        <w:t>1</w:t>
      </w:r>
      <w:r>
        <w:rPr>
          <w:rFonts w:hint="eastAsia" w:ascii="宋体" w:hAnsi="宋体"/>
          <w:b/>
          <w:sz w:val="24"/>
          <w:szCs w:val="20"/>
        </w:rPr>
        <w:t>、合同文件</w:t>
      </w:r>
    </w:p>
    <w:p w14:paraId="0F4E0E57">
      <w:pPr>
        <w:spacing w:before="120" w:line="360" w:lineRule="auto"/>
        <w:ind w:firstLine="480" w:firstLineChars="200"/>
        <w:rPr>
          <w:rFonts w:ascii="宋体" w:hAnsi="宋体"/>
          <w:sz w:val="24"/>
          <w:szCs w:val="20"/>
        </w:rPr>
      </w:pPr>
      <w:r>
        <w:rPr>
          <w:rFonts w:hint="eastAsia" w:ascii="宋体" w:hAnsi="宋体"/>
          <w:sz w:val="24"/>
          <w:szCs w:val="20"/>
        </w:rPr>
        <w:t>下列文件构成本合同的组成部分，应该认为是一个整体，彼此相互解释，相互补充。为便于解释，组成合同的多个文件的优先支配地位的次序如下:</w:t>
      </w:r>
    </w:p>
    <w:p w14:paraId="0392F78D">
      <w:pPr>
        <w:spacing w:before="120"/>
        <w:ind w:firstLine="540"/>
        <w:rPr>
          <w:rFonts w:hint="eastAsia" w:ascii="宋体" w:hAnsi="宋体"/>
          <w:sz w:val="24"/>
          <w:szCs w:val="20"/>
        </w:rPr>
      </w:pPr>
      <w:r>
        <w:rPr>
          <w:rFonts w:ascii="宋体" w:hAnsi="宋体"/>
          <w:sz w:val="24"/>
          <w:szCs w:val="20"/>
        </w:rPr>
        <w:t>a.</w:t>
      </w:r>
      <w:r>
        <w:rPr>
          <w:rFonts w:ascii="宋体" w:hAnsi="宋体"/>
          <w:sz w:val="24"/>
          <w:szCs w:val="20"/>
        </w:rPr>
        <w:tab/>
      </w:r>
      <w:r>
        <w:rPr>
          <w:rFonts w:hint="eastAsia" w:ascii="宋体" w:hAnsi="宋体"/>
          <w:sz w:val="24"/>
          <w:szCs w:val="20"/>
        </w:rPr>
        <w:t>本合同书</w:t>
      </w:r>
    </w:p>
    <w:p w14:paraId="5CA8E553">
      <w:pPr>
        <w:spacing w:before="120"/>
        <w:ind w:firstLine="540"/>
        <w:rPr>
          <w:rFonts w:hint="eastAsia" w:ascii="宋体" w:hAnsi="宋体"/>
          <w:sz w:val="24"/>
          <w:szCs w:val="20"/>
        </w:rPr>
      </w:pPr>
      <w:r>
        <w:rPr>
          <w:rFonts w:ascii="宋体" w:hAnsi="宋体"/>
          <w:sz w:val="24"/>
          <w:szCs w:val="20"/>
        </w:rPr>
        <w:t>b.</w:t>
      </w:r>
      <w:r>
        <w:rPr>
          <w:rFonts w:ascii="宋体" w:hAnsi="宋体"/>
          <w:sz w:val="24"/>
          <w:szCs w:val="20"/>
        </w:rPr>
        <w:tab/>
      </w:r>
      <w:r>
        <w:rPr>
          <w:rFonts w:ascii="宋体" w:hAnsi="宋体"/>
          <w:sz w:val="24"/>
          <w:szCs w:val="20"/>
        </w:rPr>
        <w:t>成交</w:t>
      </w:r>
      <w:r>
        <w:rPr>
          <w:rFonts w:hint="eastAsia" w:ascii="宋体" w:hAnsi="宋体"/>
          <w:sz w:val="24"/>
          <w:szCs w:val="20"/>
        </w:rPr>
        <w:t>通知书</w:t>
      </w:r>
    </w:p>
    <w:p w14:paraId="3D3F1C77">
      <w:pPr>
        <w:spacing w:before="120"/>
        <w:ind w:firstLine="540"/>
        <w:rPr>
          <w:rFonts w:ascii="宋体" w:hAnsi="宋体"/>
          <w:sz w:val="24"/>
          <w:szCs w:val="20"/>
        </w:rPr>
      </w:pPr>
      <w:r>
        <w:rPr>
          <w:rFonts w:ascii="宋体" w:hAnsi="宋体"/>
          <w:sz w:val="24"/>
          <w:szCs w:val="20"/>
        </w:rPr>
        <w:t>c.</w:t>
      </w:r>
      <w:r>
        <w:rPr>
          <w:rFonts w:ascii="宋体" w:hAnsi="宋体"/>
          <w:sz w:val="24"/>
          <w:szCs w:val="20"/>
        </w:rPr>
        <w:tab/>
      </w:r>
      <w:r>
        <w:rPr>
          <w:rFonts w:hint="eastAsia" w:ascii="宋体" w:hAnsi="宋体"/>
          <w:sz w:val="24"/>
          <w:szCs w:val="20"/>
        </w:rPr>
        <w:t>协议</w:t>
      </w:r>
    </w:p>
    <w:p w14:paraId="6ED2CA77">
      <w:pPr>
        <w:spacing w:before="120"/>
        <w:ind w:firstLine="540"/>
        <w:rPr>
          <w:rFonts w:hint="eastAsia" w:ascii="宋体" w:hAnsi="宋体"/>
          <w:sz w:val="24"/>
          <w:szCs w:val="20"/>
        </w:rPr>
      </w:pPr>
      <w:r>
        <w:rPr>
          <w:rFonts w:ascii="宋体" w:hAnsi="宋体"/>
          <w:sz w:val="24"/>
          <w:szCs w:val="20"/>
        </w:rPr>
        <w:t>d.</w:t>
      </w:r>
      <w:r>
        <w:rPr>
          <w:rFonts w:ascii="宋体" w:hAnsi="宋体"/>
          <w:sz w:val="24"/>
          <w:szCs w:val="20"/>
        </w:rPr>
        <w:tab/>
      </w:r>
      <w:r>
        <w:rPr>
          <w:rFonts w:ascii="宋体" w:hAnsi="宋体"/>
          <w:sz w:val="24"/>
          <w:szCs w:val="20"/>
        </w:rPr>
        <w:t>磋商</w:t>
      </w:r>
      <w:r>
        <w:rPr>
          <w:rFonts w:hint="eastAsia" w:ascii="宋体" w:hAnsi="宋体"/>
          <w:sz w:val="24"/>
          <w:szCs w:val="20"/>
        </w:rPr>
        <w:t>文件(含澄清文件)</w:t>
      </w:r>
    </w:p>
    <w:p w14:paraId="5CCFDAEA">
      <w:pPr>
        <w:spacing w:before="120"/>
        <w:ind w:firstLine="540"/>
        <w:rPr>
          <w:rFonts w:hint="eastAsia" w:ascii="宋体" w:hAnsi="宋体"/>
          <w:sz w:val="24"/>
          <w:szCs w:val="20"/>
        </w:rPr>
      </w:pPr>
      <w:r>
        <w:rPr>
          <w:rFonts w:ascii="宋体" w:hAnsi="宋体"/>
          <w:sz w:val="24"/>
          <w:szCs w:val="20"/>
        </w:rPr>
        <w:t>e.</w:t>
      </w:r>
      <w:r>
        <w:rPr>
          <w:rFonts w:ascii="宋体" w:hAnsi="宋体"/>
          <w:sz w:val="24"/>
          <w:szCs w:val="20"/>
        </w:rPr>
        <w:tab/>
      </w:r>
      <w:r>
        <w:rPr>
          <w:rFonts w:ascii="宋体" w:hAnsi="宋体"/>
          <w:sz w:val="24"/>
          <w:szCs w:val="20"/>
        </w:rPr>
        <w:t>磋商</w:t>
      </w:r>
      <w:r>
        <w:rPr>
          <w:rFonts w:hint="eastAsia" w:ascii="宋体" w:hAnsi="宋体"/>
          <w:sz w:val="24"/>
          <w:szCs w:val="20"/>
        </w:rPr>
        <w:t>文件</w:t>
      </w:r>
      <w:r>
        <w:rPr>
          <w:rFonts w:ascii="宋体" w:hAnsi="宋体"/>
          <w:sz w:val="24"/>
          <w:szCs w:val="20"/>
        </w:rPr>
        <w:t>(</w:t>
      </w:r>
      <w:r>
        <w:rPr>
          <w:rFonts w:hint="eastAsia" w:ascii="宋体" w:hAnsi="宋体"/>
          <w:sz w:val="24"/>
          <w:szCs w:val="20"/>
        </w:rPr>
        <w:t>含招标文件补充通知</w:t>
      </w:r>
      <w:r>
        <w:rPr>
          <w:rFonts w:ascii="宋体" w:hAnsi="宋体"/>
          <w:sz w:val="24"/>
          <w:szCs w:val="20"/>
        </w:rPr>
        <w:t>)</w:t>
      </w:r>
    </w:p>
    <w:p w14:paraId="388AB6AC">
      <w:pPr>
        <w:spacing w:before="240"/>
        <w:rPr>
          <w:rFonts w:ascii="宋体" w:hAnsi="宋体"/>
          <w:b/>
          <w:sz w:val="24"/>
          <w:szCs w:val="20"/>
        </w:rPr>
      </w:pPr>
      <w:r>
        <w:rPr>
          <w:rFonts w:hint="eastAsia" w:ascii="宋体" w:hAnsi="宋体"/>
          <w:b/>
          <w:sz w:val="24"/>
          <w:szCs w:val="20"/>
        </w:rPr>
        <w:t>2、服务和数量</w:t>
      </w:r>
    </w:p>
    <w:p w14:paraId="2D082AC2">
      <w:pPr>
        <w:spacing w:before="120"/>
        <w:ind w:firstLine="454"/>
        <w:rPr>
          <w:rFonts w:hint="eastAsia" w:ascii="宋体" w:hAnsi="宋体"/>
          <w:sz w:val="24"/>
          <w:szCs w:val="20"/>
        </w:rPr>
      </w:pPr>
      <w:r>
        <w:rPr>
          <w:rFonts w:hint="eastAsia" w:ascii="宋体" w:hAnsi="宋体"/>
          <w:sz w:val="24"/>
          <w:szCs w:val="20"/>
        </w:rPr>
        <w:t>本合同服务:</w:t>
      </w:r>
      <w:r>
        <w:rPr>
          <w:rFonts w:hint="eastAsia" w:ascii="宋体" w:hAnsi="宋体"/>
          <w:sz w:val="24"/>
          <w:szCs w:val="20"/>
          <w:u w:val="single"/>
        </w:rPr>
        <w:t>　　　　　　　　　　　　</w:t>
      </w:r>
    </w:p>
    <w:p w14:paraId="60F837BB">
      <w:pPr>
        <w:spacing w:before="120"/>
        <w:ind w:firstLine="454"/>
        <w:rPr>
          <w:rFonts w:hint="eastAsia" w:ascii="宋体" w:hAnsi="宋体"/>
          <w:sz w:val="24"/>
          <w:szCs w:val="20"/>
          <w:u w:val="single"/>
        </w:rPr>
      </w:pPr>
      <w:r>
        <w:rPr>
          <w:rFonts w:hint="eastAsia" w:ascii="宋体" w:hAnsi="宋体"/>
          <w:sz w:val="24"/>
          <w:szCs w:val="20"/>
        </w:rPr>
        <w:t>数量:</w:t>
      </w:r>
      <w:r>
        <w:rPr>
          <w:rFonts w:hint="eastAsia" w:ascii="宋体" w:hAnsi="宋体"/>
          <w:sz w:val="24"/>
          <w:szCs w:val="20"/>
          <w:u w:val="single"/>
        </w:rPr>
        <w:t>　　　　　　　　　　　　　　　</w:t>
      </w:r>
    </w:p>
    <w:p w14:paraId="0EC9DE50">
      <w:pPr>
        <w:spacing w:before="120"/>
        <w:ind w:firstLine="480" w:firstLineChars="200"/>
        <w:rPr>
          <w:rFonts w:hint="eastAsia" w:ascii="宋体" w:hAnsi="宋体"/>
          <w:sz w:val="24"/>
          <w:szCs w:val="20"/>
        </w:rPr>
      </w:pPr>
      <w:r>
        <w:rPr>
          <w:rFonts w:hint="eastAsia" w:ascii="宋体" w:hAnsi="宋体"/>
          <w:sz w:val="24"/>
          <w:szCs w:val="20"/>
        </w:rPr>
        <w:t>服务的质量约定:</w:t>
      </w:r>
      <w:r>
        <w:rPr>
          <w:rFonts w:hint="eastAsia" w:ascii="宋体" w:hAnsi="宋体"/>
          <w:sz w:val="24"/>
          <w:szCs w:val="20"/>
          <w:u w:val="single"/>
        </w:rPr>
        <w:t xml:space="preserve"> 　　　　　　　　　 </w:t>
      </w:r>
    </w:p>
    <w:p w14:paraId="5CF81174">
      <w:pPr>
        <w:spacing w:before="120"/>
        <w:ind w:firstLine="480" w:firstLineChars="200"/>
        <w:rPr>
          <w:rFonts w:hint="eastAsia" w:ascii="宋体" w:hAnsi="宋体"/>
          <w:sz w:val="24"/>
          <w:szCs w:val="20"/>
        </w:rPr>
      </w:pPr>
      <w:r>
        <w:rPr>
          <w:rFonts w:hint="eastAsia" w:ascii="宋体" w:hAnsi="宋体"/>
          <w:sz w:val="24"/>
          <w:szCs w:val="20"/>
        </w:rPr>
        <w:t>服务期:</w:t>
      </w:r>
      <w:r>
        <w:rPr>
          <w:rFonts w:hint="eastAsia" w:ascii="宋体" w:hAnsi="宋体"/>
          <w:sz w:val="24"/>
          <w:szCs w:val="20"/>
          <w:u w:val="single"/>
        </w:rPr>
        <w:t xml:space="preserve"> 　　　　　　　　　　　　   </w:t>
      </w:r>
    </w:p>
    <w:p w14:paraId="5F75D64E">
      <w:pPr>
        <w:spacing w:before="240"/>
        <w:rPr>
          <w:rFonts w:ascii="宋体" w:hAnsi="宋体"/>
          <w:b/>
          <w:sz w:val="24"/>
          <w:szCs w:val="20"/>
        </w:rPr>
      </w:pPr>
      <w:r>
        <w:rPr>
          <w:rFonts w:hint="eastAsia" w:ascii="宋体" w:hAnsi="宋体"/>
          <w:b/>
          <w:sz w:val="24"/>
          <w:szCs w:val="20"/>
        </w:rPr>
        <w:t>3、合同总价</w:t>
      </w:r>
    </w:p>
    <w:p w14:paraId="11C4115E">
      <w:pPr>
        <w:spacing w:before="120"/>
        <w:ind w:firstLine="454"/>
        <w:rPr>
          <w:rFonts w:hint="eastAsia" w:ascii="宋体" w:hAnsi="宋体"/>
          <w:sz w:val="24"/>
          <w:szCs w:val="20"/>
        </w:rPr>
      </w:pPr>
      <w:r>
        <w:rPr>
          <w:rFonts w:hint="eastAsia" w:ascii="宋体" w:hAnsi="宋体"/>
          <w:sz w:val="24"/>
          <w:szCs w:val="20"/>
        </w:rPr>
        <w:t>本合同总价为</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u w:val="single"/>
        </w:rPr>
        <w:t xml:space="preserve">   </w:t>
      </w:r>
      <w:r>
        <w:rPr>
          <w:rFonts w:hint="eastAsia" w:ascii="宋体" w:hAnsi="宋体"/>
          <w:sz w:val="24"/>
          <w:szCs w:val="20"/>
        </w:rPr>
        <w:t>元人民币。</w:t>
      </w:r>
    </w:p>
    <w:p w14:paraId="74329EF2">
      <w:pPr>
        <w:spacing w:before="120"/>
        <w:ind w:firstLine="454"/>
        <w:rPr>
          <w:rFonts w:ascii="宋体" w:hAnsi="宋体"/>
          <w:sz w:val="24"/>
          <w:szCs w:val="20"/>
          <w:u w:val="single"/>
        </w:rPr>
      </w:pPr>
      <w:r>
        <w:rPr>
          <w:rFonts w:hint="eastAsia" w:ascii="宋体" w:hAnsi="宋体"/>
          <w:sz w:val="24"/>
          <w:szCs w:val="20"/>
        </w:rPr>
        <w:t>分项价格:</w:t>
      </w:r>
      <w:r>
        <w:rPr>
          <w:rFonts w:hint="eastAsia" w:ascii="宋体" w:hAnsi="宋体"/>
          <w:sz w:val="24"/>
          <w:szCs w:val="20"/>
          <w:u w:val="single"/>
        </w:rPr>
        <w:t>　　　　　　　　　　　　</w:t>
      </w:r>
    </w:p>
    <w:p w14:paraId="5534918B">
      <w:pPr>
        <w:spacing w:before="240"/>
        <w:rPr>
          <w:rFonts w:ascii="宋体" w:hAnsi="宋体"/>
          <w:b/>
          <w:sz w:val="24"/>
          <w:szCs w:val="20"/>
        </w:rPr>
      </w:pPr>
      <w:r>
        <w:rPr>
          <w:rFonts w:hint="eastAsia" w:ascii="宋体" w:hAnsi="宋体"/>
          <w:b/>
          <w:sz w:val="24"/>
          <w:szCs w:val="20"/>
        </w:rPr>
        <w:t>4、付款方式</w:t>
      </w:r>
    </w:p>
    <w:p w14:paraId="1BA60924">
      <w:pPr>
        <w:spacing w:before="120"/>
        <w:ind w:firstLine="480"/>
        <w:rPr>
          <w:rFonts w:ascii="宋体" w:hAnsi="宋体"/>
          <w:sz w:val="24"/>
          <w:szCs w:val="20"/>
        </w:rPr>
      </w:pPr>
      <w:r>
        <w:rPr>
          <w:rFonts w:hint="eastAsia" w:ascii="宋体" w:hAnsi="宋体"/>
          <w:sz w:val="24"/>
          <w:szCs w:val="20"/>
        </w:rPr>
        <w:t>本合同的付款方式为:</w:t>
      </w:r>
      <w:r>
        <w:rPr>
          <w:rFonts w:hint="eastAsia" w:ascii="宋体" w:hAnsi="宋体"/>
          <w:sz w:val="24"/>
          <w:szCs w:val="20"/>
          <w:u w:val="single"/>
        </w:rPr>
        <w:t>　　 　　　 　　　　　</w:t>
      </w:r>
    </w:p>
    <w:p w14:paraId="1717A6CB">
      <w:pPr>
        <w:spacing w:before="240"/>
        <w:rPr>
          <w:rFonts w:ascii="宋体" w:hAnsi="宋体"/>
          <w:b/>
          <w:sz w:val="24"/>
          <w:szCs w:val="20"/>
        </w:rPr>
      </w:pPr>
      <w:r>
        <w:rPr>
          <w:rFonts w:hint="eastAsia" w:ascii="宋体" w:hAnsi="宋体"/>
          <w:b/>
          <w:sz w:val="24"/>
          <w:szCs w:val="20"/>
        </w:rPr>
        <w:t>5、本合同的服务时间及服务地点</w:t>
      </w:r>
    </w:p>
    <w:p w14:paraId="0A1D9FC8">
      <w:pPr>
        <w:spacing w:before="120"/>
        <w:ind w:firstLine="480"/>
        <w:rPr>
          <w:rFonts w:hint="eastAsia" w:ascii="宋体" w:hAnsi="宋体"/>
          <w:sz w:val="24"/>
          <w:szCs w:val="20"/>
        </w:rPr>
      </w:pPr>
      <w:r>
        <w:rPr>
          <w:rFonts w:hint="eastAsia" w:ascii="宋体" w:hAnsi="宋体"/>
          <w:sz w:val="24"/>
          <w:szCs w:val="20"/>
        </w:rPr>
        <w:t>服务时间:</w:t>
      </w:r>
      <w:r>
        <w:rPr>
          <w:rFonts w:hint="eastAsia" w:ascii="宋体" w:hAnsi="宋体"/>
          <w:sz w:val="24"/>
          <w:szCs w:val="20"/>
          <w:u w:val="single"/>
        </w:rPr>
        <w:t>　　　　　　　　　　　　　　　　</w:t>
      </w:r>
    </w:p>
    <w:p w14:paraId="0A417C27">
      <w:pPr>
        <w:spacing w:before="120"/>
        <w:ind w:firstLine="480"/>
        <w:rPr>
          <w:rFonts w:hint="eastAsia" w:ascii="宋体" w:hAnsi="宋体"/>
          <w:sz w:val="24"/>
          <w:szCs w:val="20"/>
          <w:u w:val="single"/>
        </w:rPr>
      </w:pPr>
      <w:r>
        <w:rPr>
          <w:rFonts w:hint="eastAsia" w:ascii="宋体" w:hAnsi="宋体"/>
          <w:sz w:val="24"/>
          <w:szCs w:val="20"/>
        </w:rPr>
        <w:t>服务地点:</w:t>
      </w:r>
      <w:r>
        <w:rPr>
          <w:rFonts w:hint="eastAsia" w:ascii="宋体" w:hAnsi="宋体"/>
          <w:sz w:val="24"/>
          <w:szCs w:val="20"/>
          <w:u w:val="single"/>
        </w:rPr>
        <w:t>　　　　　　　　　　　　　　　　</w:t>
      </w:r>
    </w:p>
    <w:p w14:paraId="7AF4A214">
      <w:pPr>
        <w:spacing w:before="120"/>
        <w:ind w:firstLine="480"/>
        <w:rPr>
          <w:rFonts w:hint="eastAsia" w:ascii="宋体" w:hAnsi="宋体"/>
          <w:sz w:val="24"/>
          <w:szCs w:val="20"/>
          <w:u w:val="single"/>
        </w:rPr>
      </w:pPr>
      <w:r>
        <w:rPr>
          <w:rFonts w:hint="eastAsia" w:ascii="宋体" w:hAnsi="宋体"/>
          <w:sz w:val="24"/>
          <w:szCs w:val="20"/>
        </w:rPr>
        <w:t>验收要求:</w:t>
      </w:r>
      <w:r>
        <w:rPr>
          <w:rFonts w:hint="eastAsia" w:ascii="宋体" w:hAnsi="宋体"/>
          <w:sz w:val="24"/>
          <w:szCs w:val="20"/>
          <w:u w:val="single"/>
        </w:rPr>
        <w:t>　　　　　　　　　　　　　　　　</w:t>
      </w:r>
    </w:p>
    <w:p w14:paraId="3DCE27AC">
      <w:pPr>
        <w:spacing w:before="120"/>
        <w:ind w:firstLine="480" w:firstLineChars="200"/>
        <w:rPr>
          <w:rFonts w:hint="eastAsia" w:ascii="宋体" w:hAnsi="宋体"/>
          <w:sz w:val="24"/>
          <w:szCs w:val="20"/>
          <w:u w:val="single"/>
        </w:rPr>
      </w:pPr>
      <w:r>
        <w:rPr>
          <w:rFonts w:hint="eastAsia" w:ascii="宋体" w:hAnsi="宋体"/>
          <w:sz w:val="24"/>
          <w:szCs w:val="22"/>
        </w:rPr>
        <w:t>违约责任约定:</w:t>
      </w:r>
      <w:r>
        <w:rPr>
          <w:rFonts w:hint="eastAsia" w:ascii="宋体" w:hAnsi="宋体"/>
          <w:sz w:val="24"/>
          <w:szCs w:val="20"/>
          <w:u w:val="single"/>
        </w:rPr>
        <w:t xml:space="preserve">　　　　　　　　　　　　　  </w:t>
      </w:r>
    </w:p>
    <w:p w14:paraId="7C1CED3A">
      <w:pPr>
        <w:spacing w:before="120"/>
        <w:ind w:firstLine="480" w:firstLineChars="200"/>
        <w:rPr>
          <w:rFonts w:hint="eastAsia" w:ascii="宋体" w:hAnsi="宋体"/>
          <w:sz w:val="24"/>
          <w:szCs w:val="22"/>
        </w:rPr>
      </w:pPr>
      <w:r>
        <w:rPr>
          <w:rFonts w:hint="eastAsia" w:ascii="宋体" w:hAnsi="宋体"/>
          <w:sz w:val="24"/>
          <w:szCs w:val="20"/>
        </w:rPr>
        <w:t>解决争议的方法:</w:t>
      </w:r>
      <w:r>
        <w:rPr>
          <w:rFonts w:hint="eastAsia" w:ascii="宋体" w:hAnsi="宋体"/>
          <w:sz w:val="24"/>
          <w:szCs w:val="20"/>
          <w:u w:val="single"/>
        </w:rPr>
        <w:t>　　　　　　　　　　　　　</w:t>
      </w:r>
    </w:p>
    <w:p w14:paraId="797C2033">
      <w:pPr>
        <w:spacing w:before="240"/>
        <w:rPr>
          <w:rFonts w:ascii="宋体" w:hAnsi="宋体"/>
          <w:b/>
          <w:sz w:val="24"/>
          <w:szCs w:val="20"/>
        </w:rPr>
      </w:pPr>
      <w:r>
        <w:rPr>
          <w:rFonts w:hint="eastAsia" w:ascii="宋体" w:hAnsi="宋体"/>
          <w:b/>
          <w:sz w:val="24"/>
          <w:szCs w:val="20"/>
        </w:rPr>
        <w:t>6、合同的生效</w:t>
      </w:r>
    </w:p>
    <w:p w14:paraId="302D2C6A">
      <w:pPr>
        <w:spacing w:before="120"/>
        <w:ind w:firstLine="454"/>
        <w:rPr>
          <w:rFonts w:hint="eastAsia" w:ascii="宋体" w:hAnsi="宋体"/>
          <w:sz w:val="24"/>
          <w:szCs w:val="20"/>
        </w:rPr>
      </w:pPr>
      <w:r>
        <w:rPr>
          <w:rFonts w:hint="eastAsia" w:ascii="宋体" w:hAnsi="宋体"/>
          <w:sz w:val="24"/>
          <w:szCs w:val="20"/>
        </w:rPr>
        <w:t>本合同经双方全权代表签署、加盖单位公章后生效。</w:t>
      </w:r>
    </w:p>
    <w:p w14:paraId="4468739F">
      <w:pPr>
        <w:spacing w:before="120"/>
        <w:ind w:firstLine="454"/>
        <w:rPr>
          <w:rFonts w:hint="eastAsia" w:ascii="宋体" w:hAnsi="宋体"/>
          <w:sz w:val="24"/>
          <w:szCs w:val="20"/>
        </w:rPr>
      </w:pPr>
    </w:p>
    <w:p w14:paraId="2CD62B3B">
      <w:pPr>
        <w:spacing w:before="120"/>
        <w:ind w:firstLine="454"/>
        <w:rPr>
          <w:rFonts w:ascii="宋体" w:hAnsi="宋体"/>
          <w:sz w:val="24"/>
          <w:szCs w:val="20"/>
        </w:rPr>
      </w:pPr>
    </w:p>
    <w:p w14:paraId="067E803E">
      <w:pPr>
        <w:spacing w:before="120"/>
        <w:rPr>
          <w:rFonts w:ascii="宋体" w:hAnsi="宋体"/>
          <w:sz w:val="24"/>
          <w:szCs w:val="20"/>
          <w:u w:val="single"/>
        </w:rPr>
      </w:pPr>
      <w:r>
        <w:rPr>
          <w:rFonts w:hint="eastAsia" w:ascii="宋体" w:hAnsi="宋体"/>
          <w:sz w:val="24"/>
          <w:szCs w:val="20"/>
        </w:rPr>
        <w:t>　　买　方:</w:t>
      </w:r>
      <w:r>
        <w:rPr>
          <w:rFonts w:ascii="宋体" w:hAnsi="宋体"/>
          <w:sz w:val="24"/>
          <w:szCs w:val="20"/>
          <w:u w:val="single"/>
        </w:rPr>
        <w:t xml:space="preserve">              </w:t>
      </w:r>
      <w:r>
        <w:rPr>
          <w:rFonts w:ascii="宋体" w:hAnsi="宋体"/>
          <w:sz w:val="24"/>
          <w:szCs w:val="20"/>
        </w:rPr>
        <w:t xml:space="preserve"> </w:t>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卖　方:</w:t>
      </w:r>
      <w:r>
        <w:rPr>
          <w:rFonts w:ascii="宋体" w:hAnsi="宋体"/>
          <w:sz w:val="24"/>
          <w:szCs w:val="20"/>
          <w:u w:val="single"/>
        </w:rPr>
        <w:t xml:space="preserve">               </w:t>
      </w:r>
    </w:p>
    <w:p w14:paraId="6F4D0B22">
      <w:pPr>
        <w:spacing w:before="120"/>
        <w:rPr>
          <w:rFonts w:ascii="宋体" w:hAnsi="宋体"/>
          <w:sz w:val="24"/>
          <w:szCs w:val="20"/>
        </w:rPr>
      </w:pPr>
    </w:p>
    <w:p w14:paraId="63836F8A">
      <w:pPr>
        <w:spacing w:before="120"/>
        <w:rPr>
          <w:rFonts w:ascii="宋体" w:hAnsi="宋体"/>
          <w:sz w:val="24"/>
          <w:szCs w:val="20"/>
        </w:rPr>
      </w:pPr>
      <w:r>
        <w:rPr>
          <w:rFonts w:hint="eastAsia" w:ascii="宋体" w:hAnsi="宋体"/>
          <w:sz w:val="24"/>
          <w:szCs w:val="20"/>
        </w:rPr>
        <w:t>　　名　称:</w:t>
      </w:r>
      <w:r>
        <w:rPr>
          <w:rFonts w:ascii="宋体" w:hAnsi="宋体"/>
          <w:sz w:val="24"/>
          <w:szCs w:val="20"/>
        </w:rPr>
        <w:t>(</w:t>
      </w:r>
      <w:r>
        <w:rPr>
          <w:rFonts w:hint="eastAsia" w:ascii="宋体" w:hAnsi="宋体"/>
          <w:sz w:val="24"/>
          <w:szCs w:val="20"/>
        </w:rPr>
        <w:t>印章</w:t>
      </w:r>
      <w:r>
        <w:rPr>
          <w:rFonts w:ascii="宋体" w:hAnsi="宋体"/>
          <w:sz w:val="24"/>
          <w:szCs w:val="20"/>
        </w:rPr>
        <w:t>)</w:t>
      </w:r>
      <w:r>
        <w:rPr>
          <w:rFonts w:hint="eastAsia" w:ascii="宋体" w:hAnsi="宋体"/>
          <w:sz w:val="24"/>
          <w:szCs w:val="20"/>
        </w:rPr>
        <w:t>　　　　　　　　　名　称:</w:t>
      </w:r>
      <w:r>
        <w:rPr>
          <w:rFonts w:ascii="宋体" w:hAnsi="宋体"/>
          <w:sz w:val="24"/>
          <w:szCs w:val="20"/>
        </w:rPr>
        <w:t>(</w:t>
      </w:r>
      <w:r>
        <w:rPr>
          <w:rFonts w:hint="eastAsia" w:ascii="宋体" w:hAnsi="宋体"/>
          <w:sz w:val="24"/>
          <w:szCs w:val="20"/>
        </w:rPr>
        <w:t>印章</w:t>
      </w:r>
      <w:r>
        <w:rPr>
          <w:rFonts w:ascii="宋体" w:hAnsi="宋体"/>
          <w:sz w:val="24"/>
          <w:szCs w:val="20"/>
        </w:rPr>
        <w:t>)</w:t>
      </w:r>
    </w:p>
    <w:p w14:paraId="6F5E4F25">
      <w:pPr>
        <w:spacing w:before="120"/>
        <w:rPr>
          <w:rFonts w:hint="eastAsia" w:ascii="宋体" w:hAnsi="宋体"/>
          <w:sz w:val="24"/>
          <w:szCs w:val="20"/>
        </w:rPr>
      </w:pPr>
    </w:p>
    <w:p w14:paraId="756714BC">
      <w:pPr>
        <w:spacing w:before="120"/>
        <w:ind w:firstLine="480" w:firstLineChars="200"/>
        <w:rPr>
          <w:rFonts w:hint="eastAsia" w:ascii="宋体" w:hAnsi="宋体"/>
          <w:sz w:val="24"/>
          <w:szCs w:val="20"/>
        </w:rPr>
      </w:pPr>
      <w:r>
        <w:rPr>
          <w:rFonts w:hint="eastAsia" w:ascii="宋体" w:hAnsi="宋体"/>
          <w:sz w:val="24"/>
          <w:szCs w:val="20"/>
        </w:rPr>
        <w:t>年　月　日　　　　　　　　　　　年　月　日</w:t>
      </w:r>
    </w:p>
    <w:p w14:paraId="75FDA531">
      <w:pPr>
        <w:spacing w:before="120"/>
        <w:rPr>
          <w:rFonts w:hint="eastAsia" w:ascii="宋体" w:hAnsi="宋体"/>
          <w:sz w:val="24"/>
          <w:szCs w:val="20"/>
        </w:rPr>
      </w:pPr>
    </w:p>
    <w:p w14:paraId="28F3F45C">
      <w:pPr>
        <w:spacing w:before="120"/>
        <w:rPr>
          <w:rFonts w:ascii="宋体" w:hAnsi="宋体"/>
          <w:sz w:val="24"/>
          <w:szCs w:val="20"/>
          <w:u w:val="single"/>
        </w:rPr>
      </w:pPr>
      <w:r>
        <w:rPr>
          <w:rFonts w:hint="eastAsia" w:ascii="宋体" w:hAnsi="宋体"/>
          <w:sz w:val="24"/>
          <w:szCs w:val="20"/>
        </w:rPr>
        <w:t>　　授权代表</w:t>
      </w:r>
      <w:r>
        <w:rPr>
          <w:rFonts w:ascii="宋体" w:hAnsi="宋体"/>
          <w:sz w:val="24"/>
          <w:szCs w:val="20"/>
        </w:rPr>
        <w:t>(</w:t>
      </w:r>
      <w:r>
        <w:rPr>
          <w:rFonts w:hint="eastAsia" w:ascii="宋体" w:hAnsi="宋体"/>
          <w:sz w:val="24"/>
          <w:szCs w:val="20"/>
        </w:rPr>
        <w:t>签字</w:t>
      </w:r>
      <w:r>
        <w:rPr>
          <w:rFonts w:ascii="宋体" w:hAnsi="宋体"/>
          <w:sz w:val="24"/>
          <w:szCs w:val="20"/>
        </w:rPr>
        <w:t>)</w:t>
      </w:r>
      <w:r>
        <w:rPr>
          <w:rFonts w:hint="eastAsia" w:ascii="宋体" w:hAnsi="宋体"/>
          <w:sz w:val="24"/>
          <w:szCs w:val="20"/>
        </w:rPr>
        <w:t>:</w:t>
      </w:r>
      <w:r>
        <w:rPr>
          <w:rFonts w:ascii="宋体" w:hAnsi="宋体"/>
          <w:sz w:val="24"/>
          <w:szCs w:val="20"/>
          <w:u w:val="single"/>
        </w:rPr>
        <w:t xml:space="preserve">      </w:t>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授权代表</w:t>
      </w:r>
      <w:r>
        <w:rPr>
          <w:rFonts w:ascii="宋体" w:hAnsi="宋体"/>
          <w:sz w:val="24"/>
          <w:szCs w:val="20"/>
        </w:rPr>
        <w:t>(</w:t>
      </w:r>
      <w:r>
        <w:rPr>
          <w:rFonts w:hint="eastAsia" w:ascii="宋体" w:hAnsi="宋体"/>
          <w:sz w:val="24"/>
          <w:szCs w:val="20"/>
        </w:rPr>
        <w:t>签字</w:t>
      </w:r>
      <w:r>
        <w:rPr>
          <w:rFonts w:ascii="宋体" w:hAnsi="宋体"/>
          <w:sz w:val="24"/>
          <w:szCs w:val="20"/>
        </w:rPr>
        <w:t>)</w:t>
      </w:r>
      <w:r>
        <w:rPr>
          <w:rFonts w:hint="eastAsia" w:ascii="宋体" w:hAnsi="宋体"/>
          <w:sz w:val="24"/>
          <w:szCs w:val="20"/>
        </w:rPr>
        <w:t>:</w:t>
      </w:r>
      <w:r>
        <w:rPr>
          <w:rFonts w:ascii="宋体" w:hAnsi="宋体"/>
          <w:sz w:val="24"/>
          <w:szCs w:val="20"/>
          <w:u w:val="single"/>
        </w:rPr>
        <w:t xml:space="preserve">       </w:t>
      </w:r>
    </w:p>
    <w:p w14:paraId="400BE52B">
      <w:pPr>
        <w:spacing w:before="120"/>
        <w:rPr>
          <w:rFonts w:ascii="宋体" w:hAnsi="宋体"/>
          <w:sz w:val="24"/>
          <w:szCs w:val="20"/>
        </w:rPr>
      </w:pPr>
    </w:p>
    <w:p w14:paraId="1B88C79B">
      <w:pPr>
        <w:spacing w:before="120"/>
        <w:rPr>
          <w:rFonts w:ascii="宋体" w:hAnsi="宋体"/>
          <w:sz w:val="24"/>
          <w:szCs w:val="20"/>
          <w:u w:val="single"/>
        </w:rPr>
      </w:pPr>
      <w:r>
        <w:rPr>
          <w:rFonts w:hint="eastAsia" w:ascii="宋体" w:hAnsi="宋体"/>
          <w:sz w:val="24"/>
          <w:szCs w:val="20"/>
        </w:rPr>
        <w:t>　　地　　址:</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地　　址:</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731D78E5">
      <w:pPr>
        <w:spacing w:before="120"/>
        <w:rPr>
          <w:rFonts w:ascii="宋体" w:hAnsi="宋体"/>
          <w:sz w:val="24"/>
          <w:szCs w:val="20"/>
        </w:rPr>
      </w:pPr>
    </w:p>
    <w:p w14:paraId="492FCFE5">
      <w:pPr>
        <w:spacing w:before="120"/>
        <w:rPr>
          <w:rFonts w:ascii="宋体" w:hAnsi="宋体"/>
          <w:sz w:val="24"/>
          <w:szCs w:val="20"/>
          <w:u w:val="single"/>
        </w:rPr>
      </w:pPr>
      <w:r>
        <w:rPr>
          <w:rFonts w:hint="eastAsia" w:ascii="宋体" w:hAnsi="宋体"/>
          <w:sz w:val="24"/>
          <w:szCs w:val="20"/>
        </w:rPr>
        <w:t>　　邮政编码:</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邮政编码:</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69BB31BE">
      <w:pPr>
        <w:spacing w:before="120"/>
        <w:rPr>
          <w:rFonts w:ascii="宋体" w:hAnsi="宋体"/>
          <w:sz w:val="24"/>
          <w:szCs w:val="20"/>
        </w:rPr>
      </w:pPr>
    </w:p>
    <w:p w14:paraId="41306B4C">
      <w:pPr>
        <w:spacing w:before="120"/>
        <w:rPr>
          <w:rFonts w:ascii="宋体" w:hAnsi="宋体"/>
          <w:sz w:val="24"/>
          <w:szCs w:val="20"/>
          <w:u w:val="single"/>
        </w:rPr>
      </w:pPr>
      <w:r>
        <w:rPr>
          <w:rFonts w:hint="eastAsia" w:ascii="宋体" w:hAnsi="宋体"/>
          <w:sz w:val="24"/>
          <w:szCs w:val="20"/>
        </w:rPr>
        <w:t>　　电　　话:</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电　　话:</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6926DC89">
      <w:pPr>
        <w:spacing w:before="120"/>
        <w:rPr>
          <w:rFonts w:ascii="宋体" w:hAnsi="宋体"/>
          <w:sz w:val="24"/>
          <w:szCs w:val="20"/>
        </w:rPr>
      </w:pPr>
    </w:p>
    <w:p w14:paraId="28B6A383">
      <w:pPr>
        <w:spacing w:before="120"/>
        <w:rPr>
          <w:rFonts w:ascii="宋体" w:hAnsi="宋体"/>
          <w:sz w:val="24"/>
          <w:szCs w:val="20"/>
          <w:u w:val="single"/>
        </w:rPr>
      </w:pPr>
      <w:r>
        <w:rPr>
          <w:rFonts w:hint="eastAsia" w:ascii="宋体" w:hAnsi="宋体"/>
          <w:sz w:val="24"/>
          <w:szCs w:val="20"/>
        </w:rPr>
        <w:t>　　开户银行:</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开户银行:</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656A4E14">
      <w:pPr>
        <w:spacing w:before="120"/>
        <w:rPr>
          <w:rFonts w:ascii="宋体" w:hAnsi="宋体"/>
          <w:sz w:val="24"/>
          <w:szCs w:val="20"/>
        </w:rPr>
      </w:pPr>
    </w:p>
    <w:p w14:paraId="478611F6">
      <w:pPr>
        <w:spacing w:before="120"/>
        <w:rPr>
          <w:rFonts w:ascii="宋体" w:hAnsi="宋体"/>
          <w:sz w:val="24"/>
          <w:szCs w:val="20"/>
          <w:u w:val="single"/>
        </w:rPr>
      </w:pPr>
      <w:r>
        <w:rPr>
          <w:rFonts w:hint="eastAsia" w:ascii="宋体" w:hAnsi="宋体"/>
          <w:sz w:val="24"/>
          <w:szCs w:val="20"/>
        </w:rPr>
        <w:t>　　帐　　号:</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帐　　号:</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6F344C02">
      <w:pPr>
        <w:rPr>
          <w:rFonts w:ascii="Calibri" w:hAnsi="Calibri"/>
          <w:szCs w:val="20"/>
        </w:rPr>
      </w:pPr>
    </w:p>
    <w:p w14:paraId="7F729558">
      <w:pPr>
        <w:tabs>
          <w:tab w:val="left" w:pos="900"/>
          <w:tab w:val="left" w:pos="1080"/>
        </w:tabs>
        <w:snapToGrid w:val="0"/>
        <w:spacing w:line="360" w:lineRule="auto"/>
        <w:rPr>
          <w:kern w:val="0"/>
          <w:sz w:val="18"/>
          <w:szCs w:val="18"/>
        </w:rPr>
      </w:pPr>
    </w:p>
    <w:p w14:paraId="5C7968B0">
      <w:pPr>
        <w:tabs>
          <w:tab w:val="left" w:pos="900"/>
          <w:tab w:val="left" w:pos="1080"/>
        </w:tabs>
        <w:snapToGrid w:val="0"/>
        <w:spacing w:line="360" w:lineRule="auto"/>
        <w:rPr>
          <w:kern w:val="0"/>
          <w:sz w:val="18"/>
          <w:szCs w:val="18"/>
        </w:rPr>
      </w:pPr>
    </w:p>
    <w:p w14:paraId="012428FD">
      <w:pPr>
        <w:widowControl/>
        <w:jc w:val="left"/>
        <w:rPr>
          <w:b/>
          <w:sz w:val="36"/>
          <w:szCs w:val="36"/>
        </w:rPr>
      </w:pPr>
    </w:p>
    <w:p w14:paraId="69B2827A">
      <w:pPr>
        <w:widowControl/>
        <w:jc w:val="left"/>
        <w:rPr>
          <w:b/>
          <w:sz w:val="36"/>
          <w:szCs w:val="36"/>
        </w:rPr>
      </w:pPr>
    </w:p>
    <w:p w14:paraId="374509E4">
      <w:pPr>
        <w:spacing w:line="360" w:lineRule="auto"/>
        <w:jc w:val="center"/>
        <w:outlineLvl w:val="0"/>
        <w:rPr>
          <w:b/>
          <w:sz w:val="36"/>
          <w:szCs w:val="36"/>
        </w:rPr>
      </w:pPr>
      <w:r>
        <w:rPr>
          <w:b/>
          <w:sz w:val="36"/>
          <w:szCs w:val="36"/>
        </w:rPr>
        <w:br w:type="page"/>
      </w:r>
      <w:bookmarkStart w:id="611" w:name="_Toc97371947"/>
    </w:p>
    <w:p w14:paraId="06ED0744">
      <w:pPr>
        <w:spacing w:line="360" w:lineRule="auto"/>
        <w:jc w:val="center"/>
        <w:outlineLvl w:val="0"/>
        <w:rPr>
          <w:b/>
          <w:sz w:val="36"/>
          <w:szCs w:val="36"/>
        </w:rPr>
      </w:pPr>
      <w:r>
        <w:rPr>
          <w:b/>
          <w:sz w:val="36"/>
          <w:szCs w:val="36"/>
        </w:rPr>
        <w:t>第六章   响应文件格式</w:t>
      </w:r>
      <w:bookmarkEnd w:id="611"/>
    </w:p>
    <w:p w14:paraId="12150B49">
      <w:pPr>
        <w:widowControl/>
        <w:spacing w:line="360" w:lineRule="auto"/>
        <w:jc w:val="left"/>
        <w:rPr>
          <w:b/>
          <w:sz w:val="24"/>
        </w:rPr>
      </w:pPr>
    </w:p>
    <w:p w14:paraId="5758C1B0">
      <w:pPr>
        <w:widowControl/>
        <w:spacing w:line="360" w:lineRule="auto"/>
        <w:jc w:val="left"/>
        <w:rPr>
          <w:b/>
          <w:sz w:val="24"/>
        </w:rPr>
      </w:pPr>
    </w:p>
    <w:p w14:paraId="66B50B49">
      <w:pPr>
        <w:tabs>
          <w:tab w:val="left" w:pos="900"/>
          <w:tab w:val="left" w:pos="1980"/>
        </w:tabs>
        <w:snapToGrid w:val="0"/>
        <w:spacing w:line="360" w:lineRule="auto"/>
        <w:ind w:left="142"/>
        <w:rPr>
          <w:b/>
          <w:kern w:val="0"/>
          <w:sz w:val="24"/>
        </w:rPr>
      </w:pPr>
      <w:r>
        <w:rPr>
          <w:rFonts w:hint="eastAsia"/>
          <w:b/>
          <w:kern w:val="0"/>
          <w:sz w:val="24"/>
        </w:rPr>
        <w:t>供应商编制文件须知</w:t>
      </w:r>
    </w:p>
    <w:p w14:paraId="7C9B9F99">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1942D52E">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5BDC37B0">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2E868C3E">
      <w:pPr>
        <w:tabs>
          <w:tab w:val="left" w:pos="900"/>
          <w:tab w:val="left" w:pos="1980"/>
        </w:tabs>
        <w:snapToGrid w:val="0"/>
        <w:spacing w:line="360" w:lineRule="auto"/>
        <w:ind w:left="142"/>
        <w:rPr>
          <w:sz w:val="24"/>
        </w:rPr>
      </w:pPr>
    </w:p>
    <w:p w14:paraId="0A25399B">
      <w:pPr>
        <w:widowControl/>
        <w:jc w:val="left"/>
        <w:rPr>
          <w:sz w:val="24"/>
        </w:rPr>
      </w:pPr>
      <w:r>
        <w:rPr>
          <w:sz w:val="24"/>
        </w:rPr>
        <w:br w:type="page"/>
      </w:r>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6BE5D398">
      <w:pPr>
        <w:rPr>
          <w:b/>
          <w:spacing w:val="20"/>
          <w:szCs w:val="21"/>
        </w:rPr>
      </w:pPr>
    </w:p>
    <w:p w14:paraId="0FEC6B37">
      <w:pPr>
        <w:rPr>
          <w:b/>
          <w:sz w:val="24"/>
        </w:rPr>
      </w:pPr>
      <w:r>
        <w:rPr>
          <w:b/>
          <w:spacing w:val="20"/>
          <w:sz w:val="24"/>
        </w:rPr>
        <w:t>响应文件</w:t>
      </w:r>
      <w:r>
        <w:rPr>
          <w:b/>
          <w:sz w:val="24"/>
        </w:rPr>
        <w:t>封面（非实质性格式）</w:t>
      </w:r>
    </w:p>
    <w:p w14:paraId="076F5597">
      <w:pPr>
        <w:jc w:val="center"/>
        <w:rPr>
          <w:szCs w:val="21"/>
        </w:rPr>
      </w:pPr>
    </w:p>
    <w:p w14:paraId="0712F294">
      <w:pPr>
        <w:jc w:val="center"/>
        <w:rPr>
          <w:b/>
          <w:spacing w:val="60"/>
          <w:sz w:val="84"/>
          <w:szCs w:val="84"/>
        </w:rPr>
      </w:pPr>
      <w:r>
        <w:rPr>
          <w:b/>
          <w:spacing w:val="60"/>
          <w:sz w:val="84"/>
          <w:szCs w:val="84"/>
        </w:rPr>
        <w:t>响 应 文 件</w:t>
      </w:r>
    </w:p>
    <w:p w14:paraId="2BCAAB36">
      <w:pPr>
        <w:jc w:val="center"/>
        <w:rPr>
          <w:b/>
          <w:spacing w:val="60"/>
          <w:sz w:val="52"/>
          <w:szCs w:val="52"/>
        </w:rPr>
      </w:pPr>
    </w:p>
    <w:p w14:paraId="4D10B4BF">
      <w:pPr>
        <w:ind w:firstLine="542" w:firstLineChars="150"/>
        <w:rPr>
          <w:b/>
          <w:spacing w:val="20"/>
          <w:sz w:val="32"/>
          <w:szCs w:val="32"/>
        </w:rPr>
      </w:pPr>
    </w:p>
    <w:p w14:paraId="003B3F50">
      <w:pPr>
        <w:ind w:firstLine="542" w:firstLineChars="150"/>
        <w:rPr>
          <w:b/>
          <w:spacing w:val="20"/>
          <w:sz w:val="32"/>
          <w:szCs w:val="32"/>
        </w:rPr>
      </w:pPr>
    </w:p>
    <w:p w14:paraId="3C714D84">
      <w:pPr>
        <w:ind w:firstLine="542" w:firstLineChars="150"/>
        <w:rPr>
          <w:b/>
          <w:spacing w:val="20"/>
          <w:sz w:val="32"/>
          <w:szCs w:val="32"/>
        </w:rPr>
      </w:pPr>
      <w:r>
        <w:rPr>
          <w:b/>
          <w:spacing w:val="20"/>
          <w:sz w:val="32"/>
          <w:szCs w:val="32"/>
        </w:rPr>
        <w:t>项目名称:</w:t>
      </w:r>
    </w:p>
    <w:p w14:paraId="156233FE">
      <w:pPr>
        <w:ind w:firstLine="542" w:firstLineChars="150"/>
        <w:rPr>
          <w:b/>
          <w:spacing w:val="20"/>
          <w:sz w:val="32"/>
          <w:szCs w:val="32"/>
        </w:rPr>
      </w:pPr>
      <w:r>
        <w:rPr>
          <w:b/>
          <w:spacing w:val="20"/>
          <w:sz w:val="32"/>
          <w:szCs w:val="32"/>
        </w:rPr>
        <w:t>项目编号/包号：</w:t>
      </w:r>
    </w:p>
    <w:p w14:paraId="75200036">
      <w:pPr>
        <w:ind w:firstLine="542" w:firstLineChars="150"/>
        <w:rPr>
          <w:b/>
          <w:spacing w:val="20"/>
          <w:sz w:val="32"/>
          <w:szCs w:val="32"/>
        </w:rPr>
      </w:pPr>
    </w:p>
    <w:p w14:paraId="11FEF906">
      <w:pPr>
        <w:ind w:firstLine="542" w:firstLineChars="150"/>
        <w:rPr>
          <w:b/>
          <w:spacing w:val="20"/>
          <w:sz w:val="32"/>
          <w:szCs w:val="32"/>
        </w:rPr>
      </w:pPr>
    </w:p>
    <w:p w14:paraId="4B84532B">
      <w:pPr>
        <w:jc w:val="center"/>
        <w:rPr>
          <w:b/>
          <w:sz w:val="32"/>
          <w:szCs w:val="32"/>
        </w:rPr>
      </w:pPr>
    </w:p>
    <w:p w14:paraId="2171A7FE">
      <w:pPr>
        <w:jc w:val="center"/>
        <w:rPr>
          <w:b/>
          <w:sz w:val="32"/>
          <w:szCs w:val="32"/>
        </w:rPr>
      </w:pPr>
    </w:p>
    <w:p w14:paraId="57B2C399">
      <w:pPr>
        <w:jc w:val="center"/>
        <w:rPr>
          <w:b/>
          <w:sz w:val="32"/>
          <w:szCs w:val="32"/>
        </w:rPr>
      </w:pPr>
    </w:p>
    <w:p w14:paraId="068D235F">
      <w:pPr>
        <w:jc w:val="center"/>
        <w:rPr>
          <w:b/>
          <w:spacing w:val="20"/>
          <w:sz w:val="32"/>
          <w:szCs w:val="32"/>
        </w:rPr>
      </w:pPr>
    </w:p>
    <w:p w14:paraId="7474B9AC">
      <w:pPr>
        <w:jc w:val="center"/>
        <w:rPr>
          <w:b/>
          <w:spacing w:val="20"/>
          <w:sz w:val="32"/>
          <w:szCs w:val="32"/>
        </w:rPr>
      </w:pPr>
    </w:p>
    <w:p w14:paraId="3C4F9817">
      <w:pPr>
        <w:jc w:val="center"/>
        <w:rPr>
          <w:b/>
          <w:spacing w:val="20"/>
          <w:sz w:val="32"/>
          <w:szCs w:val="32"/>
        </w:rPr>
      </w:pPr>
    </w:p>
    <w:p w14:paraId="3A52548D">
      <w:pPr>
        <w:spacing w:line="360" w:lineRule="auto"/>
        <w:ind w:firstLine="1445" w:firstLineChars="400"/>
        <w:jc w:val="left"/>
        <w:rPr>
          <w:b/>
          <w:spacing w:val="20"/>
          <w:sz w:val="32"/>
          <w:szCs w:val="32"/>
        </w:rPr>
      </w:pPr>
      <w:r>
        <w:rPr>
          <w:b/>
          <w:spacing w:val="20"/>
          <w:sz w:val="32"/>
          <w:szCs w:val="32"/>
        </w:rPr>
        <w:t>供应商名称：</w:t>
      </w:r>
    </w:p>
    <w:p w14:paraId="5693F2DD">
      <w:pPr>
        <w:jc w:val="center"/>
        <w:rPr>
          <w:b/>
          <w:sz w:val="32"/>
          <w:szCs w:val="32"/>
        </w:rPr>
      </w:pPr>
    </w:p>
    <w:p w14:paraId="492A4215">
      <w:pPr>
        <w:rPr>
          <w:b/>
        </w:rPr>
      </w:pPr>
      <w:r>
        <w:rPr>
          <w:b/>
          <w:spacing w:val="20"/>
          <w:sz w:val="32"/>
          <w:szCs w:val="32"/>
        </w:rPr>
        <w:br w:type="page"/>
      </w:r>
    </w:p>
    <w:p w14:paraId="610F7DE4">
      <w:pPr>
        <w:tabs>
          <w:tab w:val="left" w:pos="360"/>
        </w:tabs>
        <w:snapToGrid w:val="0"/>
        <w:spacing w:line="360" w:lineRule="auto"/>
        <w:outlineLvl w:val="1"/>
        <w:rPr>
          <w:sz w:val="24"/>
        </w:rPr>
      </w:pPr>
      <w:r>
        <w:rPr>
          <w:sz w:val="24"/>
        </w:rPr>
        <w:t>1 满足《中华人民共和国政府采购法》第二十二条规定及法律法规的其他规定</w:t>
      </w:r>
    </w:p>
    <w:p w14:paraId="2A9C07FF">
      <w:pPr>
        <w:spacing w:line="360" w:lineRule="auto"/>
        <w:outlineLvl w:val="2"/>
        <w:rPr>
          <w:color w:val="000000"/>
          <w:sz w:val="24"/>
        </w:rPr>
      </w:pPr>
      <w:r>
        <w:rPr>
          <w:color w:val="000000"/>
          <w:sz w:val="24"/>
        </w:rPr>
        <w:t>1-1营业执照等证明文件</w:t>
      </w:r>
    </w:p>
    <w:p w14:paraId="3B4A72B1">
      <w:pPr>
        <w:tabs>
          <w:tab w:val="left" w:pos="1080"/>
        </w:tabs>
        <w:snapToGrid w:val="0"/>
        <w:rPr>
          <w:sz w:val="24"/>
        </w:rPr>
      </w:pPr>
    </w:p>
    <w:p w14:paraId="293E7414">
      <w:pPr>
        <w:widowControl/>
        <w:jc w:val="left"/>
        <w:rPr>
          <w:color w:val="000000"/>
          <w:sz w:val="24"/>
          <w:szCs w:val="20"/>
        </w:rPr>
      </w:pPr>
      <w:r>
        <w:rPr>
          <w:color w:val="000000"/>
          <w:sz w:val="24"/>
        </w:rPr>
        <w:br w:type="page"/>
      </w:r>
    </w:p>
    <w:p w14:paraId="1EB67AA3">
      <w:pPr>
        <w:pStyle w:val="5"/>
        <w:rPr>
          <w:rFonts w:ascii="Times New Roman"/>
          <w:b w:val="0"/>
          <w:bCs/>
          <w:color w:val="000000"/>
          <w:szCs w:val="24"/>
          <w:u w:val="none"/>
        </w:rPr>
      </w:pPr>
      <w:r>
        <w:rPr>
          <w:rFonts w:ascii="Times New Roman"/>
          <w:b w:val="0"/>
          <w:color w:val="000000"/>
          <w:szCs w:val="24"/>
          <w:u w:val="none"/>
        </w:rPr>
        <w:t>1-2 供应商资格声明书（实质性格式）</w:t>
      </w:r>
    </w:p>
    <w:p w14:paraId="1615C7D2">
      <w:pPr>
        <w:jc w:val="center"/>
        <w:rPr>
          <w:b/>
          <w:color w:val="000000"/>
          <w:sz w:val="36"/>
          <w:szCs w:val="36"/>
        </w:rPr>
      </w:pPr>
      <w:r>
        <w:rPr>
          <w:rFonts w:hint="eastAsia"/>
          <w:b/>
          <w:color w:val="000000"/>
          <w:sz w:val="36"/>
          <w:szCs w:val="36"/>
        </w:rPr>
        <w:t>供应商资格声明书</w:t>
      </w:r>
    </w:p>
    <w:p w14:paraId="4F71A832">
      <w:pPr>
        <w:tabs>
          <w:tab w:val="left" w:pos="5580"/>
        </w:tabs>
        <w:spacing w:line="360" w:lineRule="auto"/>
        <w:rPr>
          <w:sz w:val="24"/>
        </w:rPr>
      </w:pPr>
    </w:p>
    <w:p w14:paraId="72B6C520">
      <w:pPr>
        <w:tabs>
          <w:tab w:val="left" w:pos="5580"/>
        </w:tabs>
        <w:spacing w:line="360" w:lineRule="auto"/>
        <w:rPr>
          <w:sz w:val="24"/>
        </w:rPr>
      </w:pPr>
      <w:r>
        <w:rPr>
          <w:sz w:val="24"/>
        </w:rPr>
        <w:t>致：</w:t>
      </w:r>
      <w:r>
        <w:rPr>
          <w:sz w:val="24"/>
          <w:u w:val="single"/>
        </w:rPr>
        <w:t>采购人或采购代理机构</w:t>
      </w:r>
    </w:p>
    <w:p w14:paraId="33BD522C">
      <w:pPr>
        <w:spacing w:line="360" w:lineRule="auto"/>
        <w:ind w:firstLine="480" w:firstLineChars="200"/>
        <w:rPr>
          <w:sz w:val="24"/>
        </w:rPr>
      </w:pPr>
      <w:r>
        <w:rPr>
          <w:sz w:val="24"/>
        </w:rPr>
        <w:t>在参与本次项目磋商中，我单位承诺：</w:t>
      </w:r>
    </w:p>
    <w:p w14:paraId="37B77958">
      <w:pPr>
        <w:numPr>
          <w:ilvl w:val="0"/>
          <w:numId w:val="12"/>
        </w:numPr>
        <w:spacing w:line="360" w:lineRule="auto"/>
        <w:ind w:left="1134"/>
        <w:rPr>
          <w:sz w:val="24"/>
          <w:szCs w:val="22"/>
        </w:rPr>
      </w:pPr>
      <w:r>
        <w:rPr>
          <w:sz w:val="24"/>
          <w:szCs w:val="22"/>
        </w:rPr>
        <w:t>具有良好的商业信誉和健全的财务会计制度；</w:t>
      </w:r>
    </w:p>
    <w:p w14:paraId="2F9EBAB6">
      <w:pPr>
        <w:numPr>
          <w:ilvl w:val="0"/>
          <w:numId w:val="12"/>
        </w:numPr>
        <w:spacing w:line="360" w:lineRule="auto"/>
        <w:ind w:left="1134"/>
        <w:rPr>
          <w:sz w:val="24"/>
          <w:szCs w:val="22"/>
        </w:rPr>
      </w:pPr>
      <w:r>
        <w:rPr>
          <w:sz w:val="24"/>
          <w:szCs w:val="22"/>
        </w:rPr>
        <w:t>具有履行合同所必需的设备和专业技术能力；</w:t>
      </w:r>
    </w:p>
    <w:p w14:paraId="4EF931CB">
      <w:pPr>
        <w:numPr>
          <w:ilvl w:val="0"/>
          <w:numId w:val="12"/>
        </w:numPr>
        <w:spacing w:line="360" w:lineRule="auto"/>
        <w:ind w:left="1134"/>
        <w:rPr>
          <w:sz w:val="24"/>
          <w:szCs w:val="22"/>
        </w:rPr>
      </w:pPr>
      <w:r>
        <w:rPr>
          <w:sz w:val="24"/>
          <w:szCs w:val="22"/>
        </w:rPr>
        <w:t>有依法缴纳税收和社会保障资金的良好记录；</w:t>
      </w:r>
    </w:p>
    <w:p w14:paraId="1F5F858D">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5CD0EA4">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88A1246">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8B8EA9D">
      <w:pPr>
        <w:numPr>
          <w:ilvl w:val="0"/>
          <w:numId w:val="1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758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D1FFE15">
            <w:pPr>
              <w:jc w:val="center"/>
              <w:rPr>
                <w:sz w:val="24"/>
              </w:rPr>
            </w:pPr>
            <w:r>
              <w:rPr>
                <w:sz w:val="24"/>
              </w:rPr>
              <w:t>序号</w:t>
            </w:r>
          </w:p>
        </w:tc>
        <w:tc>
          <w:tcPr>
            <w:tcW w:w="4574" w:type="dxa"/>
            <w:noWrap w:val="0"/>
            <w:vAlign w:val="center"/>
          </w:tcPr>
          <w:p w14:paraId="3129A5D7">
            <w:pPr>
              <w:jc w:val="center"/>
              <w:rPr>
                <w:sz w:val="24"/>
              </w:rPr>
            </w:pPr>
            <w:r>
              <w:rPr>
                <w:sz w:val="24"/>
              </w:rPr>
              <w:t>单位名称</w:t>
            </w:r>
          </w:p>
        </w:tc>
        <w:tc>
          <w:tcPr>
            <w:tcW w:w="2976" w:type="dxa"/>
            <w:noWrap w:val="0"/>
            <w:vAlign w:val="center"/>
          </w:tcPr>
          <w:p w14:paraId="2CB0B403">
            <w:pPr>
              <w:jc w:val="center"/>
              <w:rPr>
                <w:sz w:val="24"/>
              </w:rPr>
            </w:pPr>
            <w:r>
              <w:rPr>
                <w:sz w:val="24"/>
              </w:rPr>
              <w:t>相互关系</w:t>
            </w:r>
          </w:p>
        </w:tc>
      </w:tr>
      <w:tr w14:paraId="5E1D2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EFE3A65">
            <w:pPr>
              <w:jc w:val="center"/>
              <w:rPr>
                <w:sz w:val="24"/>
              </w:rPr>
            </w:pPr>
            <w:r>
              <w:rPr>
                <w:sz w:val="24"/>
              </w:rPr>
              <w:t>1</w:t>
            </w:r>
          </w:p>
        </w:tc>
        <w:tc>
          <w:tcPr>
            <w:tcW w:w="4574" w:type="dxa"/>
            <w:noWrap w:val="0"/>
            <w:vAlign w:val="center"/>
          </w:tcPr>
          <w:p w14:paraId="49485CDF">
            <w:pPr>
              <w:jc w:val="center"/>
              <w:rPr>
                <w:sz w:val="24"/>
              </w:rPr>
            </w:pPr>
          </w:p>
        </w:tc>
        <w:tc>
          <w:tcPr>
            <w:tcW w:w="2976" w:type="dxa"/>
            <w:noWrap w:val="0"/>
            <w:vAlign w:val="center"/>
          </w:tcPr>
          <w:p w14:paraId="20539889">
            <w:pPr>
              <w:jc w:val="center"/>
              <w:rPr>
                <w:sz w:val="24"/>
              </w:rPr>
            </w:pPr>
          </w:p>
        </w:tc>
      </w:tr>
      <w:tr w14:paraId="5885C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39BC698">
            <w:pPr>
              <w:jc w:val="center"/>
              <w:rPr>
                <w:sz w:val="24"/>
              </w:rPr>
            </w:pPr>
            <w:r>
              <w:rPr>
                <w:sz w:val="24"/>
              </w:rPr>
              <w:t>2</w:t>
            </w:r>
          </w:p>
        </w:tc>
        <w:tc>
          <w:tcPr>
            <w:tcW w:w="4574" w:type="dxa"/>
            <w:noWrap w:val="0"/>
            <w:vAlign w:val="center"/>
          </w:tcPr>
          <w:p w14:paraId="60CDD076">
            <w:pPr>
              <w:jc w:val="center"/>
              <w:rPr>
                <w:sz w:val="24"/>
              </w:rPr>
            </w:pPr>
          </w:p>
        </w:tc>
        <w:tc>
          <w:tcPr>
            <w:tcW w:w="2976" w:type="dxa"/>
            <w:noWrap w:val="0"/>
            <w:vAlign w:val="center"/>
          </w:tcPr>
          <w:p w14:paraId="33207F8F">
            <w:pPr>
              <w:jc w:val="center"/>
              <w:rPr>
                <w:sz w:val="24"/>
              </w:rPr>
            </w:pPr>
          </w:p>
        </w:tc>
      </w:tr>
      <w:tr w14:paraId="4680F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021FF30">
            <w:pPr>
              <w:jc w:val="center"/>
              <w:rPr>
                <w:sz w:val="24"/>
              </w:rPr>
            </w:pPr>
            <w:r>
              <w:rPr>
                <w:sz w:val="24"/>
              </w:rPr>
              <w:t>…</w:t>
            </w:r>
          </w:p>
        </w:tc>
        <w:tc>
          <w:tcPr>
            <w:tcW w:w="4574" w:type="dxa"/>
            <w:noWrap w:val="0"/>
            <w:vAlign w:val="center"/>
          </w:tcPr>
          <w:p w14:paraId="1775096A">
            <w:pPr>
              <w:jc w:val="center"/>
              <w:rPr>
                <w:sz w:val="24"/>
              </w:rPr>
            </w:pPr>
          </w:p>
        </w:tc>
        <w:tc>
          <w:tcPr>
            <w:tcW w:w="2976" w:type="dxa"/>
            <w:noWrap w:val="0"/>
            <w:vAlign w:val="center"/>
          </w:tcPr>
          <w:p w14:paraId="7608F6E9">
            <w:pPr>
              <w:jc w:val="center"/>
              <w:rPr>
                <w:sz w:val="24"/>
              </w:rPr>
            </w:pPr>
          </w:p>
        </w:tc>
      </w:tr>
    </w:tbl>
    <w:p w14:paraId="0FCA7CD7"/>
    <w:p w14:paraId="0F2BC158">
      <w:pPr>
        <w:ind w:firstLine="480" w:firstLineChars="200"/>
        <w:rPr>
          <w:sz w:val="24"/>
          <w:szCs w:val="22"/>
        </w:rPr>
      </w:pPr>
      <w:r>
        <w:rPr>
          <w:sz w:val="24"/>
        </w:rPr>
        <w:t>上述声明真实有效，否则我方负全部责任。</w:t>
      </w:r>
    </w:p>
    <w:p w14:paraId="2514AC8E">
      <w:pPr>
        <w:spacing w:line="360" w:lineRule="auto"/>
        <w:rPr>
          <w:sz w:val="24"/>
        </w:rPr>
      </w:pPr>
    </w:p>
    <w:p w14:paraId="288A7E9A">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7E205250">
      <w:pPr>
        <w:spacing w:line="360" w:lineRule="auto"/>
        <w:ind w:right="360" w:firstLine="480"/>
        <w:jc w:val="right"/>
        <w:rPr>
          <w:sz w:val="24"/>
        </w:rPr>
      </w:pPr>
      <w:r>
        <w:rPr>
          <w:color w:val="000000"/>
          <w:sz w:val="24"/>
          <w:szCs w:val="20"/>
        </w:rPr>
        <w:t xml:space="preserve">日期：____年____月____日   </w:t>
      </w:r>
    </w:p>
    <w:p w14:paraId="1DF7B21F">
      <w:pPr>
        <w:spacing w:line="360" w:lineRule="auto"/>
        <w:rPr>
          <w:sz w:val="24"/>
        </w:rPr>
      </w:pPr>
      <w:r>
        <w:rPr>
          <w:rFonts w:hint="eastAsia"/>
          <w:sz w:val="24"/>
        </w:rPr>
        <w:t>说明：供应商承诺不实的，依据《政府采购法》第七十七条“提供虚假材料谋取中标、成交的”有关规定予以处理。</w:t>
      </w:r>
    </w:p>
    <w:p w14:paraId="491021E1">
      <w:pPr>
        <w:tabs>
          <w:tab w:val="left" w:pos="5580"/>
        </w:tabs>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4304C025">
      <w:pPr>
        <w:tabs>
          <w:tab w:val="left" w:pos="360"/>
        </w:tabs>
        <w:snapToGrid w:val="0"/>
        <w:spacing w:line="360" w:lineRule="auto"/>
        <w:outlineLvl w:val="1"/>
        <w:rPr>
          <w:sz w:val="24"/>
        </w:rPr>
      </w:pPr>
      <w:r>
        <w:rPr>
          <w:sz w:val="24"/>
        </w:rPr>
        <w:t>2 落实政府采购政策需满足的资格要求（如有）</w:t>
      </w:r>
    </w:p>
    <w:p w14:paraId="290FFE23">
      <w:pPr>
        <w:spacing w:line="360" w:lineRule="auto"/>
        <w:outlineLvl w:val="2"/>
        <w:rPr>
          <w:color w:val="000000"/>
          <w:sz w:val="24"/>
          <w:szCs w:val="20"/>
        </w:rPr>
      </w:pPr>
      <w:r>
        <w:rPr>
          <w:color w:val="000000"/>
          <w:sz w:val="24"/>
          <w:szCs w:val="20"/>
        </w:rPr>
        <w:t>2-1中小企业声明函</w:t>
      </w:r>
    </w:p>
    <w:p w14:paraId="156F991E">
      <w:pPr>
        <w:tabs>
          <w:tab w:val="left" w:pos="5580"/>
        </w:tabs>
        <w:spacing w:line="360" w:lineRule="auto"/>
        <w:rPr>
          <w:sz w:val="24"/>
        </w:rPr>
      </w:pPr>
    </w:p>
    <w:p w14:paraId="5974646B">
      <w:pPr>
        <w:tabs>
          <w:tab w:val="left" w:pos="5580"/>
        </w:tabs>
        <w:spacing w:line="360" w:lineRule="auto"/>
        <w:rPr>
          <w:sz w:val="24"/>
        </w:rPr>
      </w:pPr>
      <w:r>
        <w:rPr>
          <w:sz w:val="24"/>
        </w:rPr>
        <w:t>说明：</w:t>
      </w:r>
    </w:p>
    <w:p w14:paraId="4D34C4F8">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6F0AA16F">
      <w:pPr>
        <w:tabs>
          <w:tab w:val="left" w:pos="5580"/>
        </w:tabs>
        <w:spacing w:line="360" w:lineRule="auto"/>
        <w:rPr>
          <w:sz w:val="24"/>
        </w:rPr>
      </w:pPr>
      <w:r>
        <w:rPr>
          <w:sz w:val="24"/>
        </w:rPr>
        <w:t>（2）如本项目（包）专门面向中小/小微企业采购，须提供《中小企业声明函》（实质性格式）。</w:t>
      </w:r>
    </w:p>
    <w:p w14:paraId="5B164A96">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0BDA481">
      <w:pPr>
        <w:tabs>
          <w:tab w:val="left" w:pos="5580"/>
        </w:tabs>
        <w:spacing w:line="360" w:lineRule="auto"/>
        <w:rPr>
          <w:sz w:val="24"/>
        </w:rPr>
      </w:pPr>
      <w:r>
        <w:rPr>
          <w:sz w:val="24"/>
        </w:rPr>
        <w:t>（4）其他</w:t>
      </w:r>
    </w:p>
    <w:p w14:paraId="7295F6A8">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12B881C0">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DE5E744">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286BDC60">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9C46C8E">
      <w:pPr>
        <w:tabs>
          <w:tab w:val="left" w:pos="5580"/>
        </w:tabs>
        <w:spacing w:line="360" w:lineRule="auto"/>
        <w:rPr>
          <w:sz w:val="24"/>
        </w:rPr>
      </w:pPr>
    </w:p>
    <w:p w14:paraId="3F3BC1F1">
      <w:pPr>
        <w:widowControl/>
        <w:jc w:val="center"/>
        <w:rPr>
          <w:rFonts w:hint="eastAsia"/>
          <w:b/>
          <w:bCs/>
          <w:color w:val="000000"/>
          <w:sz w:val="36"/>
          <w:szCs w:val="36"/>
        </w:rPr>
      </w:pPr>
      <w:r>
        <w:rPr>
          <w:color w:val="000000"/>
          <w:sz w:val="24"/>
        </w:rPr>
        <w:br w:type="page"/>
      </w:r>
      <w:r>
        <w:rPr>
          <w:b/>
          <w:bCs/>
          <w:color w:val="000000"/>
          <w:sz w:val="36"/>
          <w:szCs w:val="36"/>
        </w:rPr>
        <w:t>中小企业声明函（服务）</w:t>
      </w:r>
    </w:p>
    <w:p w14:paraId="1EEBD21C">
      <w:pPr>
        <w:widowControl/>
        <w:jc w:val="center"/>
        <w:rPr>
          <w:sz w:val="24"/>
        </w:rPr>
      </w:pPr>
    </w:p>
    <w:p w14:paraId="65A0DBE1">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3C2C22">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138735B">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5EDE7B7C">
      <w:pPr>
        <w:spacing w:line="360" w:lineRule="auto"/>
        <w:ind w:firstLine="504"/>
        <w:rPr>
          <w:spacing w:val="6"/>
          <w:sz w:val="24"/>
        </w:rPr>
      </w:pPr>
    </w:p>
    <w:p w14:paraId="7EDFA078">
      <w:pPr>
        <w:spacing w:line="360" w:lineRule="auto"/>
        <w:ind w:firstLine="504"/>
        <w:rPr>
          <w:spacing w:val="6"/>
          <w:sz w:val="24"/>
        </w:rPr>
      </w:pPr>
      <w:r>
        <w:rPr>
          <w:spacing w:val="6"/>
          <w:sz w:val="24"/>
        </w:rPr>
        <w:t>……</w:t>
      </w:r>
    </w:p>
    <w:p w14:paraId="331B565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48EF44A">
      <w:pPr>
        <w:spacing w:line="360" w:lineRule="auto"/>
        <w:ind w:firstLine="504"/>
        <w:rPr>
          <w:spacing w:val="6"/>
          <w:sz w:val="24"/>
        </w:rPr>
      </w:pPr>
      <w:r>
        <w:rPr>
          <w:spacing w:val="6"/>
          <w:sz w:val="24"/>
        </w:rPr>
        <w:t>本企业对上述声明内容的真实性负责。如有虚假，将依法承担相应责任。</w:t>
      </w:r>
    </w:p>
    <w:p w14:paraId="17EDB362">
      <w:pPr>
        <w:spacing w:line="360" w:lineRule="auto"/>
        <w:ind w:right="360" w:firstLine="480"/>
        <w:jc w:val="right"/>
        <w:rPr>
          <w:color w:val="000000"/>
          <w:sz w:val="24"/>
        </w:rPr>
      </w:pPr>
    </w:p>
    <w:p w14:paraId="7697519E">
      <w:pPr>
        <w:spacing w:line="360" w:lineRule="auto"/>
        <w:ind w:right="360" w:firstLine="480"/>
        <w:jc w:val="right"/>
        <w:rPr>
          <w:color w:val="000000"/>
          <w:sz w:val="24"/>
        </w:rPr>
      </w:pPr>
      <w:r>
        <w:rPr>
          <w:color w:val="000000"/>
          <w:sz w:val="24"/>
        </w:rPr>
        <w:t>企业名称（盖章）：</w:t>
      </w:r>
      <w:r>
        <w:rPr>
          <w:sz w:val="24"/>
        </w:rPr>
        <w:t>______</w:t>
      </w:r>
    </w:p>
    <w:p w14:paraId="48654037">
      <w:pPr>
        <w:spacing w:line="360" w:lineRule="auto"/>
        <w:ind w:right="360" w:firstLine="480"/>
        <w:jc w:val="right"/>
        <w:rPr>
          <w:color w:val="000000"/>
          <w:sz w:val="24"/>
        </w:rPr>
      </w:pPr>
      <w:r>
        <w:rPr>
          <w:color w:val="000000"/>
          <w:sz w:val="24"/>
        </w:rPr>
        <w:t>日 期：</w:t>
      </w:r>
      <w:r>
        <w:rPr>
          <w:sz w:val="24"/>
        </w:rPr>
        <w:t>______</w:t>
      </w:r>
    </w:p>
    <w:p w14:paraId="7CFDBC37">
      <w:pPr>
        <w:adjustRightInd w:val="0"/>
        <w:snapToGrid w:val="0"/>
        <w:jc w:val="left"/>
        <w:rPr>
          <w:color w:val="000000"/>
          <w:sz w:val="24"/>
          <w:szCs w:val="21"/>
        </w:rPr>
      </w:pPr>
    </w:p>
    <w:p w14:paraId="6BA76E3C">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67240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ED16EA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3A1FDE9">
      <w:pPr>
        <w:adjustRightInd w:val="0"/>
        <w:snapToGrid w:val="0"/>
        <w:jc w:val="left"/>
        <w:rPr>
          <w:color w:val="000000"/>
          <w:szCs w:val="21"/>
          <w:vertAlign w:val="superscript"/>
        </w:rPr>
      </w:pPr>
    </w:p>
    <w:p w14:paraId="4925815A">
      <w:pPr>
        <w:spacing w:line="360" w:lineRule="auto"/>
        <w:ind w:right="360" w:firstLine="480"/>
        <w:jc w:val="right"/>
        <w:rPr>
          <w:color w:val="000000"/>
          <w:sz w:val="24"/>
        </w:rPr>
      </w:pPr>
    </w:p>
    <w:p w14:paraId="1CA5595A">
      <w:pPr>
        <w:spacing w:line="360" w:lineRule="auto"/>
        <w:ind w:firstLine="480" w:firstLineChars="200"/>
        <w:rPr>
          <w:rFonts w:ascii="宋体" w:hAnsi="宋体"/>
          <w:sz w:val="24"/>
        </w:rPr>
      </w:pPr>
      <w:r>
        <w:rPr>
          <w:color w:val="000000"/>
          <w:sz w:val="24"/>
        </w:rPr>
        <w:br w:type="page"/>
      </w:r>
      <w:r>
        <w:rPr>
          <w:rFonts w:hint="eastAsia" w:ascii="宋体" w:hAnsi="宋体"/>
          <w:sz w:val="24"/>
        </w:rPr>
        <w:t>本项目所属行业为</w:t>
      </w:r>
      <w:r>
        <w:rPr>
          <w:rFonts w:hint="eastAsia" w:ascii="宋体" w:hAnsi="宋体"/>
          <w:b/>
          <w:sz w:val="24"/>
        </w:rPr>
        <w:t>“</w:t>
      </w:r>
      <w:r>
        <w:rPr>
          <w:rFonts w:hint="eastAsia" w:ascii="宋体" w:hAnsi="宋体" w:cs="宋体"/>
          <w:b/>
          <w:kern w:val="0"/>
          <w:sz w:val="24"/>
        </w:rPr>
        <w:t>其他未列明行业</w:t>
      </w:r>
      <w:r>
        <w:rPr>
          <w:rFonts w:hint="eastAsia" w:ascii="宋体" w:hAnsi="宋体"/>
          <w:b/>
          <w:sz w:val="24"/>
        </w:rPr>
        <w:t>”</w:t>
      </w:r>
      <w:r>
        <w:rPr>
          <w:rFonts w:hint="eastAsia" w:ascii="宋体" w:hAnsi="宋体"/>
          <w:sz w:val="24"/>
        </w:rPr>
        <w:t>，各供应商依照工信部联企业〔2011〕300号如实填写附件8中小企业声明函，依据《政府采购促进中小企业发展管理办法》第二十条规定供应商按照本办法规定提供声明函内容不实的，属于提供虚假材料谋取中标、成交，依照《中华人民共和国政府采购法》等国家有关规定追究相应责任。</w:t>
      </w:r>
    </w:p>
    <w:p w14:paraId="46566E83">
      <w:pPr>
        <w:spacing w:line="360" w:lineRule="auto"/>
        <w:ind w:firstLine="480" w:firstLineChars="200"/>
        <w:rPr>
          <w:rFonts w:hint="eastAsia" w:ascii="宋体" w:hAnsi="宋体"/>
          <w:sz w:val="24"/>
        </w:rPr>
      </w:pPr>
    </w:p>
    <w:p w14:paraId="48D86988">
      <w:pPr>
        <w:widowControl/>
        <w:shd w:val="clear" w:color="auto" w:fill="FFFFFF"/>
        <w:spacing w:line="360" w:lineRule="auto"/>
        <w:ind w:right="-197" w:rightChars="-94"/>
        <w:jc w:val="center"/>
        <w:rPr>
          <w:rFonts w:hint="eastAsia" w:ascii="宋体" w:hAnsi="宋体" w:cs="宋体"/>
          <w:b/>
          <w:kern w:val="0"/>
          <w:sz w:val="28"/>
          <w:szCs w:val="28"/>
        </w:rPr>
      </w:pPr>
      <w:r>
        <w:rPr>
          <w:rFonts w:hint="eastAsia" w:ascii="宋体" w:hAnsi="宋体" w:cs="宋体"/>
          <w:b/>
          <w:kern w:val="0"/>
          <w:sz w:val="28"/>
          <w:szCs w:val="28"/>
        </w:rPr>
        <w:t>工信部联企业〔2011〕300号</w:t>
      </w:r>
    </w:p>
    <w:p w14:paraId="777A48D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中小企业划型标准规定</w:t>
      </w:r>
    </w:p>
    <w:p w14:paraId="6DD2E5B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一、根据《中华人民共和国中小企业促进法》和《国务院关于进一步促进中小企业发展的若干意见》(国发〔2009〕36号)，制定本规定。</w:t>
      </w:r>
    </w:p>
    <w:p w14:paraId="35EB1D3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二、中小企业划分为中型、小型、微型三种类型，具体标准根据企业从业人员、营业收入、资产总额等指标，结合行业特点制定。</w:t>
      </w:r>
    </w:p>
    <w:p w14:paraId="2D7DEE2E">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三、本规定适用的行业包括:</w:t>
      </w:r>
    </w:p>
    <w:p w14:paraId="10E8FDB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1.农、林、牧、渔业，</w:t>
      </w:r>
    </w:p>
    <w:p w14:paraId="0AFD58B2">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2.工业（包括采矿业，制造业，电力、热力、燃气及水生产和供应业），</w:t>
      </w:r>
    </w:p>
    <w:p w14:paraId="1D2C722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3.建筑业，</w:t>
      </w:r>
    </w:p>
    <w:p w14:paraId="5ADF6EE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4.批发业，</w:t>
      </w:r>
    </w:p>
    <w:p w14:paraId="2E238EA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5.零售业，</w:t>
      </w:r>
    </w:p>
    <w:p w14:paraId="7BB1CA93">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6.交通运输业（不含铁路运输业），</w:t>
      </w:r>
    </w:p>
    <w:p w14:paraId="2C8BA74C">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7.仓储业，</w:t>
      </w:r>
    </w:p>
    <w:p w14:paraId="7072EA68">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8.邮政业，</w:t>
      </w:r>
    </w:p>
    <w:p w14:paraId="22E5751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9.住宿业，</w:t>
      </w:r>
    </w:p>
    <w:p w14:paraId="1311132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10.餐饮业，</w:t>
      </w:r>
    </w:p>
    <w:p w14:paraId="66C46B7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11.信息传输业（包括电信、互联网和相关服务），</w:t>
      </w:r>
    </w:p>
    <w:p w14:paraId="3544AFE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12.软件和信息技术服务业，</w:t>
      </w:r>
    </w:p>
    <w:p w14:paraId="3A4415F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13.房地产开发经营，</w:t>
      </w:r>
    </w:p>
    <w:p w14:paraId="5A5C213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14.物业管理，</w:t>
      </w:r>
    </w:p>
    <w:p w14:paraId="30A6058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15.租赁和商务服务业，</w:t>
      </w:r>
    </w:p>
    <w:p w14:paraId="7014A08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16.其他未列明行业（包括科学研究和技术服务业，水利、环境和公共设施管理业，居民服务、修理和其他服务业，社会工作，文化、体育和娱乐业等）。</w:t>
      </w:r>
    </w:p>
    <w:p w14:paraId="4C66CB9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四、各行业划型标准为:</w:t>
      </w:r>
    </w:p>
    <w:p w14:paraId="2C500E1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（一）农、林、牧、渔业。营业收入20000万元以下的为中小微型企业。其中，营业收入500万元及以上的为中型企业，营业收入50万元及以上的为小型企业，营业收入50万元以下的为微型企业。</w:t>
      </w:r>
    </w:p>
    <w:p w14:paraId="30FDFD0F">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0400F93">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D24B2D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3166B85">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74F8D8">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9548D5">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1C97F6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FB9B0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8378EE">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25176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20ACBB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E9619B2">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E7FAE6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160E15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D56C30">
      <w:pPr>
        <w:spacing w:line="360" w:lineRule="auto"/>
        <w:rPr>
          <w:rFonts w:hint="eastAsia" w:ascii="宋体" w:hAnsi="宋体" w:cs="宋体"/>
          <w:kern w:val="0"/>
          <w:sz w:val="24"/>
        </w:rPr>
      </w:pPr>
      <w:r>
        <w:rPr>
          <w:rFonts w:hint="eastAsia" w:ascii="宋体" w:hAnsi="宋体" w:cs="宋体"/>
          <w:kern w:val="0"/>
          <w:sz w:val="24"/>
        </w:rPr>
        <w:t>（十六）其他未列明行业。从业人员300人以下的为中小微型企业。其中，从业人员100人及以上的为中型企业；从业人员10人及以上的为小型企业；从业人员10人以下的为微型企业。</w:t>
      </w:r>
    </w:p>
    <w:p w14:paraId="7679EDC2">
      <w:pPr>
        <w:spacing w:line="360" w:lineRule="auto"/>
        <w:ind w:right="360" w:firstLine="480"/>
        <w:jc w:val="left"/>
        <w:rPr>
          <w:color w:val="000000"/>
          <w:sz w:val="24"/>
        </w:rPr>
      </w:pPr>
    </w:p>
    <w:p w14:paraId="0A0E29EF">
      <w:pPr>
        <w:spacing w:line="360" w:lineRule="auto"/>
        <w:outlineLvl w:val="2"/>
        <w:rPr>
          <w:color w:val="000000"/>
          <w:sz w:val="24"/>
          <w:szCs w:val="20"/>
        </w:rPr>
      </w:pPr>
      <w:r>
        <w:rPr>
          <w:color w:val="000000"/>
          <w:sz w:val="24"/>
          <w:szCs w:val="20"/>
        </w:rPr>
        <w:br w:type="page"/>
      </w:r>
    </w:p>
    <w:p w14:paraId="59063FF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1694C8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6CF582EF">
      <w:pPr>
        <w:spacing w:line="588" w:lineRule="exact"/>
        <w:ind w:firstLine="482"/>
        <w:rPr>
          <w:b/>
          <w:spacing w:val="6"/>
          <w:sz w:val="24"/>
        </w:rPr>
      </w:pPr>
      <w:r>
        <w:rPr>
          <w:b/>
          <w:sz w:val="24"/>
        </w:rPr>
        <w:t>□</w:t>
      </w:r>
      <w:r>
        <w:rPr>
          <w:b/>
          <w:spacing w:val="6"/>
          <w:sz w:val="24"/>
        </w:rPr>
        <w:t>不属于符合条件的残疾人福利性单位。</w:t>
      </w:r>
    </w:p>
    <w:p w14:paraId="5C0C868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2449C087">
      <w:pPr>
        <w:spacing w:line="588" w:lineRule="exact"/>
        <w:ind w:firstLine="506" w:firstLineChars="200"/>
        <w:rPr>
          <w:spacing w:val="6"/>
          <w:sz w:val="24"/>
        </w:rPr>
      </w:pPr>
      <w:r>
        <w:rPr>
          <w:b/>
          <w:spacing w:val="6"/>
          <w:sz w:val="24"/>
        </w:rPr>
        <w:t>本单位对上述声明的真实性负责。如有虚假，将依法承担相应责任。</w:t>
      </w:r>
    </w:p>
    <w:p w14:paraId="7B19D9B6">
      <w:pPr>
        <w:spacing w:line="588" w:lineRule="exact"/>
        <w:ind w:firstLine="504" w:firstLineChars="200"/>
        <w:rPr>
          <w:spacing w:val="6"/>
          <w:sz w:val="24"/>
        </w:rPr>
      </w:pPr>
    </w:p>
    <w:p w14:paraId="4E3CE61C">
      <w:pPr>
        <w:spacing w:line="588" w:lineRule="exact"/>
        <w:ind w:firstLine="504" w:firstLineChars="200"/>
        <w:rPr>
          <w:spacing w:val="6"/>
          <w:sz w:val="24"/>
        </w:rPr>
      </w:pPr>
    </w:p>
    <w:p w14:paraId="3F13DA20">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08ADDFCE">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7678F803">
      <w:pPr>
        <w:widowControl/>
        <w:jc w:val="left"/>
        <w:rPr>
          <w:color w:val="000000"/>
          <w:sz w:val="24"/>
          <w:szCs w:val="20"/>
        </w:rPr>
      </w:pPr>
      <w:r>
        <w:rPr>
          <w:color w:val="000000"/>
          <w:sz w:val="24"/>
          <w:szCs w:val="20"/>
        </w:rPr>
        <w:br w:type="page"/>
      </w:r>
    </w:p>
    <w:p w14:paraId="37B3BC51">
      <w:pPr>
        <w:spacing w:line="360" w:lineRule="auto"/>
        <w:outlineLvl w:val="2"/>
        <w:rPr>
          <w:color w:val="000000"/>
          <w:sz w:val="24"/>
          <w:szCs w:val="20"/>
        </w:rPr>
      </w:pPr>
      <w:r>
        <w:rPr>
          <w:color w:val="000000"/>
          <w:sz w:val="24"/>
          <w:szCs w:val="20"/>
        </w:rPr>
        <w:t>2-1-1拟分包情况说明及分包意向协议（类型一）（实质性格式）</w:t>
      </w:r>
      <w:r>
        <w:rPr>
          <w:rFonts w:hint="eastAsia"/>
          <w:color w:val="000000"/>
          <w:sz w:val="24"/>
          <w:szCs w:val="20"/>
        </w:rPr>
        <w:t>(本项目不适用)</w:t>
      </w:r>
    </w:p>
    <w:p w14:paraId="066ADAEC">
      <w:pPr>
        <w:autoSpaceDE w:val="0"/>
        <w:autoSpaceDN w:val="0"/>
        <w:adjustRightInd w:val="0"/>
        <w:jc w:val="center"/>
        <w:rPr>
          <w:color w:val="000000"/>
          <w:sz w:val="30"/>
          <w:szCs w:val="30"/>
        </w:rPr>
      </w:pPr>
    </w:p>
    <w:p w14:paraId="3F943FD9">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CFCB7E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5F4A2B6">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2C40F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2C4A3566">
            <w:pPr>
              <w:pStyle w:val="246"/>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790F3DC">
            <w:pPr>
              <w:pStyle w:val="246"/>
              <w:jc w:val="center"/>
              <w:rPr>
                <w:sz w:val="24"/>
              </w:rPr>
            </w:pPr>
            <w:r>
              <w:rPr>
                <w:rFonts w:hint="eastAsia"/>
                <w:sz w:val="24"/>
              </w:rPr>
              <w:t>分包承担</w:t>
            </w:r>
          </w:p>
          <w:p w14:paraId="064ACD9F">
            <w:pPr>
              <w:pStyle w:val="246"/>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CA41BA3">
            <w:pPr>
              <w:pStyle w:val="246"/>
              <w:jc w:val="center"/>
              <w:rPr>
                <w:sz w:val="24"/>
                <w:lang w:eastAsia="zh-CN"/>
              </w:rPr>
            </w:pPr>
            <w:r>
              <w:rPr>
                <w:rFonts w:hint="eastAsia"/>
                <w:sz w:val="24"/>
                <w:lang w:eastAsia="zh-CN"/>
              </w:rPr>
              <w:t>分包承担</w:t>
            </w:r>
          </w:p>
          <w:p w14:paraId="183BF6ED">
            <w:pPr>
              <w:pStyle w:val="246"/>
              <w:jc w:val="center"/>
              <w:rPr>
                <w:sz w:val="24"/>
                <w:lang w:eastAsia="zh-CN"/>
              </w:rPr>
            </w:pPr>
            <w:r>
              <w:rPr>
                <w:rFonts w:hint="eastAsia"/>
                <w:sz w:val="24"/>
                <w:lang w:eastAsia="zh-CN"/>
              </w:rPr>
              <w:t>主体类型</w:t>
            </w:r>
          </w:p>
          <w:p w14:paraId="7A2752E9">
            <w:pPr>
              <w:pStyle w:val="246"/>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8D05ED8">
            <w:pPr>
              <w:pStyle w:val="246"/>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695C0158">
            <w:pPr>
              <w:pStyle w:val="246"/>
              <w:jc w:val="center"/>
              <w:rPr>
                <w:sz w:val="24"/>
              </w:rPr>
            </w:pPr>
            <w:r>
              <w:rPr>
                <w:rFonts w:hint="eastAsia"/>
                <w:sz w:val="24"/>
              </w:rPr>
              <w:t>拟分包</w:t>
            </w:r>
          </w:p>
          <w:p w14:paraId="13903597">
            <w:pPr>
              <w:pStyle w:val="246"/>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2BF0BC9">
            <w:pPr>
              <w:pStyle w:val="246"/>
              <w:jc w:val="center"/>
              <w:rPr>
                <w:sz w:val="24"/>
                <w:lang w:eastAsia="zh-CN"/>
              </w:rPr>
            </w:pPr>
            <w:r>
              <w:rPr>
                <w:rFonts w:hint="eastAsia"/>
                <w:sz w:val="24"/>
                <w:lang w:eastAsia="zh-CN"/>
              </w:rPr>
              <w:t>拟分包</w:t>
            </w:r>
          </w:p>
          <w:p w14:paraId="6006B8D0">
            <w:pPr>
              <w:pStyle w:val="246"/>
              <w:jc w:val="center"/>
              <w:rPr>
                <w:sz w:val="24"/>
                <w:lang w:eastAsia="zh-CN"/>
              </w:rPr>
            </w:pPr>
            <w:r>
              <w:rPr>
                <w:rFonts w:hint="eastAsia"/>
                <w:sz w:val="24"/>
                <w:lang w:eastAsia="zh-CN"/>
              </w:rPr>
              <w:t>合同金额</w:t>
            </w:r>
          </w:p>
          <w:p w14:paraId="111B0440">
            <w:pPr>
              <w:pStyle w:val="246"/>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496D81FD">
            <w:pPr>
              <w:pStyle w:val="246"/>
              <w:jc w:val="center"/>
              <w:rPr>
                <w:sz w:val="24"/>
                <w:lang w:eastAsia="zh-CN"/>
              </w:rPr>
            </w:pPr>
            <w:r>
              <w:rPr>
                <w:rFonts w:hint="eastAsia"/>
                <w:sz w:val="24"/>
                <w:lang w:eastAsia="zh-CN"/>
              </w:rPr>
              <w:t>占该采购包</w:t>
            </w:r>
          </w:p>
          <w:p w14:paraId="1FED53EF">
            <w:pPr>
              <w:pStyle w:val="246"/>
              <w:jc w:val="center"/>
              <w:rPr>
                <w:b/>
                <w:sz w:val="24"/>
                <w:lang w:eastAsia="zh-CN"/>
              </w:rPr>
            </w:pPr>
            <w:r>
              <w:rPr>
                <w:rFonts w:hint="eastAsia"/>
                <w:b/>
                <w:sz w:val="24"/>
                <w:lang w:eastAsia="zh-CN"/>
              </w:rPr>
              <w:t>预算金额的</w:t>
            </w:r>
          </w:p>
          <w:p w14:paraId="3F0F8B43">
            <w:pPr>
              <w:pStyle w:val="246"/>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14:paraId="5496B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0AE460FE">
            <w:pPr>
              <w:pStyle w:val="246"/>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6E5743C6">
            <w:pPr>
              <w:pStyle w:val="246"/>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CE1C1D4">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5C45E9B5">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EC1BCA0">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40326012">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6E2AAD4">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317C6D33">
            <w:pPr>
              <w:pStyle w:val="246"/>
              <w:jc w:val="center"/>
              <w:rPr>
                <w:rFonts w:ascii="Times New Roman"/>
                <w:sz w:val="30"/>
                <w:lang w:eastAsia="zh-CN"/>
              </w:rPr>
            </w:pPr>
          </w:p>
        </w:tc>
      </w:tr>
      <w:tr w14:paraId="1C83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366C60E5">
            <w:pPr>
              <w:pStyle w:val="246"/>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071F26B1">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F9104AD">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2EC5CC46">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C0D4106">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24DA97D5">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E428557">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1A64A81B">
            <w:pPr>
              <w:pStyle w:val="246"/>
              <w:jc w:val="center"/>
              <w:rPr>
                <w:rFonts w:ascii="Times New Roman"/>
                <w:sz w:val="30"/>
                <w:lang w:eastAsia="zh-CN"/>
              </w:rPr>
            </w:pPr>
          </w:p>
        </w:tc>
      </w:tr>
      <w:tr w14:paraId="6015B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31779796">
            <w:pPr>
              <w:pStyle w:val="246"/>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460D8976">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113EE69">
            <w:pPr>
              <w:pStyle w:val="246"/>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1C8BCA6">
            <w:pPr>
              <w:pStyle w:val="246"/>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0D43E52F">
            <w:pPr>
              <w:pStyle w:val="246"/>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BC9A91E">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579EBB92">
            <w:pPr>
              <w:pStyle w:val="246"/>
              <w:jc w:val="center"/>
              <w:rPr>
                <w:rFonts w:ascii="Times New Roman"/>
                <w:sz w:val="30"/>
              </w:rPr>
            </w:pPr>
          </w:p>
        </w:tc>
      </w:tr>
      <w:tr w14:paraId="727B3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noWrap w:val="0"/>
            <w:vAlign w:val="center"/>
          </w:tcPr>
          <w:p w14:paraId="14FCE0E1">
            <w:pPr>
              <w:pStyle w:val="246"/>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CE8919A">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482CF54D">
            <w:pPr>
              <w:pStyle w:val="246"/>
              <w:jc w:val="center"/>
              <w:rPr>
                <w:rFonts w:ascii="Times New Roman"/>
                <w:sz w:val="30"/>
              </w:rPr>
            </w:pPr>
          </w:p>
        </w:tc>
      </w:tr>
    </w:tbl>
    <w:p w14:paraId="1ADE1ACD">
      <w:pPr>
        <w:adjustRightInd w:val="0"/>
        <w:snapToGrid w:val="0"/>
        <w:spacing w:line="360" w:lineRule="auto"/>
        <w:jc w:val="left"/>
        <w:rPr>
          <w:sz w:val="24"/>
        </w:rPr>
      </w:pPr>
    </w:p>
    <w:p w14:paraId="323E2AA7">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1ADCF124">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5F91440A">
      <w:pPr>
        <w:adjustRightInd w:val="0"/>
        <w:snapToGrid w:val="0"/>
        <w:spacing w:line="360" w:lineRule="auto"/>
        <w:jc w:val="left"/>
        <w:rPr>
          <w:sz w:val="24"/>
        </w:rPr>
      </w:pPr>
    </w:p>
    <w:p w14:paraId="374470D6">
      <w:pPr>
        <w:adjustRightInd w:val="0"/>
        <w:snapToGrid w:val="0"/>
        <w:spacing w:line="360" w:lineRule="auto"/>
        <w:jc w:val="left"/>
        <w:rPr>
          <w:sz w:val="24"/>
        </w:rPr>
      </w:pPr>
      <w:r>
        <w:rPr>
          <w:sz w:val="24"/>
        </w:rPr>
        <w:t>说明：</w:t>
      </w:r>
    </w:p>
    <w:p w14:paraId="4D4293C6">
      <w:pPr>
        <w:adjustRightInd w:val="0"/>
        <w:snapToGrid w:val="0"/>
        <w:spacing w:line="360" w:lineRule="auto"/>
        <w:jc w:val="left"/>
        <w:rPr>
          <w:sz w:val="24"/>
        </w:rPr>
      </w:pPr>
      <w:r>
        <w:rPr>
          <w:sz w:val="24"/>
        </w:rPr>
        <w:t>（1）本表仅在供应商“为落实政府采购政策”而向中小企业分包时填写，非因“为落实政府采购政策”而进行的分包请按照《</w:t>
      </w:r>
      <w:r>
        <w:rPr>
          <w:color w:val="000000"/>
          <w:sz w:val="24"/>
          <w:szCs w:val="20"/>
        </w:rPr>
        <w:t>拟分包情况说明（类型二）</w:t>
      </w:r>
      <w:r>
        <w:rPr>
          <w:sz w:val="24"/>
        </w:rPr>
        <w:t>》要求填写。</w:t>
      </w:r>
    </w:p>
    <w:p w14:paraId="5C29C9CE">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14:paraId="100CC38A">
      <w:pPr>
        <w:adjustRightInd w:val="0"/>
        <w:snapToGrid w:val="0"/>
        <w:spacing w:line="360" w:lineRule="auto"/>
        <w:jc w:val="left"/>
        <w:rPr>
          <w:color w:val="000000"/>
          <w:sz w:val="30"/>
          <w:szCs w:val="30"/>
        </w:rPr>
      </w:pPr>
      <w:r>
        <w:rPr>
          <w:sz w:val="24"/>
        </w:rPr>
        <w:t>（3）供应商与上述拟分包承担主体签署的《分包意向协议》后附。</w:t>
      </w:r>
    </w:p>
    <w:p w14:paraId="5B0EAD88">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附：分包意向协议（实质性格式）（本项目不适用）</w:t>
      </w:r>
    </w:p>
    <w:p w14:paraId="37AE7419">
      <w:pPr>
        <w:adjustRightInd w:val="0"/>
        <w:snapToGrid w:val="0"/>
        <w:spacing w:line="360" w:lineRule="auto"/>
        <w:ind w:firstLine="480" w:firstLineChars="200"/>
        <w:jc w:val="left"/>
        <w:rPr>
          <w:sz w:val="24"/>
        </w:rPr>
      </w:pPr>
      <w:r>
        <w:rPr>
          <w:sz w:val="24"/>
        </w:rPr>
        <w:t>甲方（供应商）：______</w:t>
      </w:r>
    </w:p>
    <w:p w14:paraId="6C303110">
      <w:pPr>
        <w:adjustRightInd w:val="0"/>
        <w:snapToGrid w:val="0"/>
        <w:spacing w:line="360" w:lineRule="auto"/>
        <w:ind w:firstLine="480" w:firstLineChars="200"/>
        <w:jc w:val="left"/>
        <w:rPr>
          <w:sz w:val="24"/>
        </w:rPr>
      </w:pPr>
      <w:r>
        <w:rPr>
          <w:sz w:val="24"/>
        </w:rPr>
        <w:t>乙方（拟分包单位）：______</w:t>
      </w:r>
    </w:p>
    <w:p w14:paraId="7C5BED15">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14:paraId="67B61E56">
      <w:pPr>
        <w:adjustRightInd w:val="0"/>
        <w:snapToGrid w:val="0"/>
        <w:spacing w:line="360" w:lineRule="auto"/>
        <w:ind w:firstLine="480" w:firstLineChars="200"/>
        <w:jc w:val="left"/>
        <w:rPr>
          <w:sz w:val="24"/>
        </w:rPr>
      </w:pPr>
      <w:r>
        <w:rPr>
          <w:sz w:val="24"/>
        </w:rPr>
        <w:t>1.分包内容：______。</w:t>
      </w:r>
    </w:p>
    <w:p w14:paraId="36ECDB67">
      <w:pPr>
        <w:adjustRightInd w:val="0"/>
        <w:snapToGrid w:val="0"/>
        <w:spacing w:line="360" w:lineRule="auto"/>
        <w:ind w:firstLine="480" w:firstLineChars="200"/>
        <w:jc w:val="left"/>
        <w:rPr>
          <w:sz w:val="24"/>
        </w:rPr>
      </w:pPr>
      <w:r>
        <w:rPr>
          <w:sz w:val="24"/>
        </w:rPr>
        <w:t>2.分包金额：______，该金额占该采购包预算总金额的比例为______%。</w:t>
      </w:r>
    </w:p>
    <w:p w14:paraId="22EDA46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F517FB4">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14:paraId="767858AC">
      <w:pPr>
        <w:spacing w:line="360" w:lineRule="auto"/>
        <w:ind w:firstLine="471"/>
        <w:rPr>
          <w:b/>
          <w:color w:val="000000"/>
          <w:sz w:val="24"/>
        </w:rPr>
      </w:pPr>
    </w:p>
    <w:p w14:paraId="7FDB4C6D">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14:paraId="45F18A3A">
      <w:pPr>
        <w:spacing w:line="360" w:lineRule="auto"/>
        <w:ind w:left="480"/>
        <w:jc w:val="right"/>
        <w:rPr>
          <w:color w:val="000000"/>
          <w:sz w:val="24"/>
        </w:rPr>
      </w:pPr>
    </w:p>
    <w:p w14:paraId="1FEE191E">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14:paraId="2BDD9810">
      <w:pPr>
        <w:tabs>
          <w:tab w:val="left" w:pos="8280"/>
        </w:tabs>
        <w:spacing w:line="360" w:lineRule="auto"/>
        <w:ind w:firstLine="480"/>
        <w:rPr>
          <w:color w:val="000000"/>
          <w:sz w:val="24"/>
        </w:rPr>
      </w:pPr>
    </w:p>
    <w:p w14:paraId="3C68B39B">
      <w:pPr>
        <w:tabs>
          <w:tab w:val="left" w:pos="8280"/>
        </w:tabs>
        <w:spacing w:line="360" w:lineRule="auto"/>
        <w:rPr>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color w:val="000000"/>
          <w:sz w:val="24"/>
        </w:rPr>
        <w:t>说明：供应商须与所有拟分包单位分别签订《分包意向协议》，每单位签订一份，并在响应文件中提交全部协议原件的电子件，否则</w:t>
      </w:r>
      <w:r>
        <w:rPr>
          <w:b/>
          <w:color w:val="000000"/>
          <w:sz w:val="24"/>
        </w:rPr>
        <w:t>响应无效</w:t>
      </w:r>
      <w:r>
        <w:rPr>
          <w:color w:val="000000"/>
          <w:sz w:val="24"/>
        </w:rPr>
        <w:t>。</w:t>
      </w:r>
    </w:p>
    <w:p w14:paraId="1DEFE198">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076AF351">
      <w:pPr>
        <w:widowControl/>
        <w:jc w:val="left"/>
        <w:rPr>
          <w:sz w:val="24"/>
        </w:rPr>
      </w:pPr>
    </w:p>
    <w:p w14:paraId="39EE8B36">
      <w:pPr>
        <w:widowControl/>
        <w:jc w:val="left"/>
        <w:rPr>
          <w:sz w:val="24"/>
        </w:rPr>
      </w:pPr>
      <w:r>
        <w:rPr>
          <w:sz w:val="24"/>
        </w:rPr>
        <w:br w:type="page"/>
      </w:r>
    </w:p>
    <w:p w14:paraId="191C04BB">
      <w:pPr>
        <w:tabs>
          <w:tab w:val="left" w:pos="360"/>
        </w:tabs>
        <w:snapToGrid w:val="0"/>
        <w:spacing w:line="360" w:lineRule="auto"/>
        <w:outlineLvl w:val="1"/>
        <w:rPr>
          <w:sz w:val="24"/>
        </w:rPr>
      </w:pPr>
      <w:r>
        <w:rPr>
          <w:sz w:val="24"/>
        </w:rPr>
        <w:t>3 本项目的特定资格要求（如有）</w:t>
      </w:r>
    </w:p>
    <w:p w14:paraId="2829A358">
      <w:pPr>
        <w:spacing w:line="360" w:lineRule="auto"/>
        <w:outlineLvl w:val="2"/>
        <w:rPr>
          <w:color w:val="000000"/>
          <w:sz w:val="24"/>
          <w:szCs w:val="20"/>
        </w:rPr>
      </w:pPr>
      <w:r>
        <w:rPr>
          <w:color w:val="000000"/>
          <w:sz w:val="24"/>
          <w:szCs w:val="20"/>
        </w:rPr>
        <w:t>3-1联合协议（如有）（实质性格式）（本项目不适用）</w:t>
      </w:r>
    </w:p>
    <w:p w14:paraId="36223878">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7D21EA4D">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2C3AB683">
      <w:pPr>
        <w:numPr>
          <w:ilvl w:val="0"/>
          <w:numId w:val="13"/>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26965CF8">
      <w:pPr>
        <w:numPr>
          <w:ilvl w:val="0"/>
          <w:numId w:val="13"/>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14:paraId="4649E3C4">
      <w:pPr>
        <w:numPr>
          <w:ilvl w:val="0"/>
          <w:numId w:val="13"/>
        </w:numPr>
        <w:spacing w:line="360" w:lineRule="auto"/>
        <w:rPr>
          <w:bCs/>
          <w:color w:val="000000"/>
          <w:sz w:val="24"/>
        </w:rPr>
      </w:pPr>
      <w:r>
        <w:rPr>
          <w:bCs/>
          <w:color w:val="000000"/>
          <w:sz w:val="24"/>
        </w:rPr>
        <w:t>联合体各方均同意由牵头人代表其他联合体成员单位按竞争性磋商文件要求出具《授权委托书》。</w:t>
      </w:r>
    </w:p>
    <w:p w14:paraId="2B3CAF0A">
      <w:pPr>
        <w:numPr>
          <w:ilvl w:val="0"/>
          <w:numId w:val="13"/>
        </w:numPr>
        <w:spacing w:line="360" w:lineRule="auto"/>
        <w:rPr>
          <w:bCs/>
          <w:color w:val="000000"/>
          <w:sz w:val="24"/>
        </w:rPr>
      </w:pPr>
      <w:r>
        <w:rPr>
          <w:bCs/>
          <w:color w:val="000000"/>
          <w:sz w:val="24"/>
        </w:rPr>
        <w:t>牵头人为项目的总负责单位；组织各参加方进行项目实施工作。</w:t>
      </w:r>
    </w:p>
    <w:p w14:paraId="6D3C1616">
      <w:pPr>
        <w:numPr>
          <w:ilvl w:val="0"/>
          <w:numId w:val="13"/>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5CF13CA3">
      <w:pPr>
        <w:numPr>
          <w:ilvl w:val="0"/>
          <w:numId w:val="13"/>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151A60E7">
      <w:pPr>
        <w:numPr>
          <w:ilvl w:val="0"/>
          <w:numId w:val="13"/>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6BC544D2">
      <w:pPr>
        <w:numPr>
          <w:ilvl w:val="0"/>
          <w:numId w:val="13"/>
        </w:numPr>
        <w:spacing w:line="360" w:lineRule="auto"/>
        <w:rPr>
          <w:sz w:val="24"/>
        </w:rPr>
      </w:pPr>
      <w:r>
        <w:rPr>
          <w:sz w:val="24"/>
        </w:rPr>
        <w:t>本项目联合协议合同总额为______元，联合体各成员按照如下比例分摊（按联合体成员分别列明）：</w:t>
      </w:r>
    </w:p>
    <w:p w14:paraId="39A8C25F">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413B3AE4">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AFCBFC0">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4BE4388E">
      <w:pPr>
        <w:numPr>
          <w:ilvl w:val="0"/>
          <w:numId w:val="13"/>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584E09DB">
      <w:pPr>
        <w:numPr>
          <w:ilvl w:val="0"/>
          <w:numId w:val="13"/>
        </w:numPr>
        <w:spacing w:line="360" w:lineRule="auto"/>
        <w:rPr>
          <w:bCs/>
          <w:color w:val="000000"/>
          <w:sz w:val="24"/>
        </w:rPr>
      </w:pPr>
      <w:r>
        <w:rPr>
          <w:bCs/>
          <w:color w:val="000000"/>
          <w:sz w:val="24"/>
        </w:rPr>
        <w:t>其他约定（如有）：</w:t>
      </w:r>
      <w:r>
        <w:rPr>
          <w:sz w:val="24"/>
        </w:rPr>
        <w:t>______</w:t>
      </w:r>
      <w:r>
        <w:rPr>
          <w:rFonts w:hint="eastAsia"/>
          <w:sz w:val="24"/>
        </w:rPr>
        <w:t>。</w:t>
      </w:r>
    </w:p>
    <w:p w14:paraId="3336298F">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r>
        <w:rPr>
          <w:color w:val="000000"/>
          <w:sz w:val="24"/>
        </w:rPr>
        <w:br w:type="page"/>
      </w:r>
    </w:p>
    <w:p w14:paraId="2800FB17">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5C77DA92">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0D74DBC">
      <w:pPr>
        <w:spacing w:line="360" w:lineRule="auto"/>
        <w:ind w:firstLine="471"/>
        <w:rPr>
          <w:color w:val="000000"/>
          <w:sz w:val="24"/>
        </w:rPr>
      </w:pPr>
    </w:p>
    <w:p w14:paraId="5E5733F9">
      <w:pPr>
        <w:spacing w:line="360" w:lineRule="auto"/>
        <w:ind w:firstLine="471"/>
        <w:rPr>
          <w:color w:val="000000"/>
          <w:sz w:val="24"/>
        </w:rPr>
      </w:pPr>
    </w:p>
    <w:p w14:paraId="4B0B892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2B218B37">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14:paraId="5C2CA64C">
      <w:pPr>
        <w:spacing w:line="360" w:lineRule="auto"/>
        <w:ind w:left="480"/>
        <w:jc w:val="right"/>
        <w:rPr>
          <w:color w:val="000000"/>
          <w:sz w:val="24"/>
        </w:rPr>
      </w:pPr>
    </w:p>
    <w:p w14:paraId="76EE2D21">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35AD78D2">
      <w:pPr>
        <w:spacing w:line="360" w:lineRule="auto"/>
        <w:ind w:left="480"/>
        <w:jc w:val="right"/>
        <w:rPr>
          <w:b/>
          <w:color w:val="000000"/>
          <w:sz w:val="24"/>
        </w:rPr>
      </w:pPr>
    </w:p>
    <w:p w14:paraId="50EA0FB2">
      <w:pPr>
        <w:tabs>
          <w:tab w:val="left" w:pos="8280"/>
        </w:tabs>
        <w:spacing w:line="360" w:lineRule="auto"/>
        <w:ind w:firstLine="480"/>
        <w:rPr>
          <w:color w:val="000000"/>
          <w:sz w:val="24"/>
        </w:rPr>
      </w:pPr>
    </w:p>
    <w:p w14:paraId="7AF5717C">
      <w:pPr>
        <w:tabs>
          <w:tab w:val="left" w:pos="8280"/>
        </w:tabs>
        <w:spacing w:line="360" w:lineRule="auto"/>
        <w:ind w:firstLine="480"/>
        <w:rPr>
          <w:color w:val="000000"/>
          <w:sz w:val="24"/>
        </w:rPr>
      </w:pPr>
    </w:p>
    <w:p w14:paraId="4ED22185">
      <w:pPr>
        <w:spacing w:line="360" w:lineRule="auto"/>
        <w:ind w:left="719" w:leftChars="228" w:hanging="240" w:hangingChars="100"/>
        <w:rPr>
          <w:color w:val="000000"/>
          <w:sz w:val="24"/>
        </w:rPr>
      </w:pPr>
      <w:r>
        <w:rPr>
          <w:color w:val="000000"/>
          <w:sz w:val="24"/>
        </w:rPr>
        <w:t>注：联合体各方成员应在本协议上共同盖章，不得分别签署协议书。</w:t>
      </w:r>
    </w:p>
    <w:p w14:paraId="206ACE40">
      <w:pPr>
        <w:widowControl/>
        <w:jc w:val="left"/>
        <w:rPr>
          <w:sz w:val="24"/>
        </w:rPr>
      </w:pPr>
      <w:r>
        <w:rPr>
          <w:sz w:val="24"/>
        </w:rPr>
        <w:br w:type="page"/>
      </w:r>
    </w:p>
    <w:p w14:paraId="6DFEA595">
      <w:pPr>
        <w:spacing w:line="360" w:lineRule="auto"/>
        <w:outlineLvl w:val="2"/>
        <w:rPr>
          <w:sz w:val="24"/>
          <w:szCs w:val="20"/>
        </w:rPr>
      </w:pPr>
      <w:r>
        <w:rPr>
          <w:color w:val="000000"/>
          <w:sz w:val="24"/>
          <w:szCs w:val="20"/>
        </w:rPr>
        <w:t>3-2其他</w:t>
      </w:r>
      <w:r>
        <w:rPr>
          <w:sz w:val="24"/>
          <w:szCs w:val="20"/>
        </w:rPr>
        <w:t>特定资格要求</w:t>
      </w:r>
    </w:p>
    <w:p w14:paraId="196ABEEF">
      <w:pPr>
        <w:tabs>
          <w:tab w:val="left" w:pos="5580"/>
        </w:tabs>
        <w:spacing w:line="360" w:lineRule="auto"/>
        <w:rPr>
          <w:sz w:val="24"/>
        </w:rPr>
      </w:pPr>
    </w:p>
    <w:p w14:paraId="53F48BF0">
      <w:pPr>
        <w:widowControl/>
        <w:jc w:val="left"/>
        <w:rPr>
          <w:sz w:val="24"/>
          <w:szCs w:val="20"/>
        </w:rPr>
      </w:pPr>
      <w:r>
        <w:rPr>
          <w:sz w:val="24"/>
          <w:szCs w:val="20"/>
        </w:rPr>
        <w:br w:type="page"/>
      </w:r>
    </w:p>
    <w:p w14:paraId="5C59C92C">
      <w:pPr>
        <w:tabs>
          <w:tab w:val="left" w:pos="360"/>
        </w:tabs>
        <w:snapToGrid w:val="0"/>
        <w:spacing w:line="360" w:lineRule="auto"/>
        <w:outlineLvl w:val="1"/>
        <w:rPr>
          <w:sz w:val="24"/>
        </w:rPr>
      </w:pPr>
      <w:r>
        <w:rPr>
          <w:sz w:val="24"/>
        </w:rPr>
        <w:t>4 磋商保证金凭证/交款单据电子件</w:t>
      </w:r>
    </w:p>
    <w:p w14:paraId="1223DB64">
      <w:pPr>
        <w:widowControl/>
        <w:jc w:val="left"/>
        <w:rPr>
          <w:kern w:val="0"/>
          <w:sz w:val="24"/>
          <w:szCs w:val="20"/>
        </w:rPr>
      </w:pPr>
      <w:r>
        <w:rPr>
          <w:b/>
          <w:sz w:val="24"/>
        </w:rPr>
        <w:br w:type="page"/>
      </w:r>
    </w:p>
    <w:p w14:paraId="66259E60">
      <w:pPr>
        <w:tabs>
          <w:tab w:val="left" w:pos="360"/>
        </w:tabs>
        <w:snapToGrid w:val="0"/>
        <w:spacing w:line="360" w:lineRule="auto"/>
        <w:outlineLvl w:val="1"/>
        <w:rPr>
          <w:sz w:val="24"/>
        </w:rPr>
      </w:pPr>
      <w:bookmarkStart w:id="612" w:name="_Hlt520355504"/>
      <w:bookmarkEnd w:id="612"/>
      <w:bookmarkStart w:id="613" w:name="_Hlt520343392"/>
      <w:bookmarkEnd w:id="613"/>
      <w:bookmarkStart w:id="614" w:name="_Hlt520350918"/>
      <w:bookmarkEnd w:id="614"/>
      <w:bookmarkStart w:id="615" w:name="_Hlt520343000"/>
      <w:bookmarkEnd w:id="615"/>
      <w:bookmarkStart w:id="616" w:name="_Hlt520274065"/>
      <w:bookmarkEnd w:id="616"/>
      <w:bookmarkStart w:id="617" w:name="_Hlt520274407"/>
      <w:bookmarkEnd w:id="617"/>
      <w:bookmarkStart w:id="618" w:name="_Hlt520274393"/>
      <w:bookmarkEnd w:id="618"/>
      <w:bookmarkStart w:id="619" w:name="_Hlt520273711"/>
      <w:bookmarkEnd w:id="619"/>
      <w:bookmarkStart w:id="620" w:name="_Hlt520274121"/>
      <w:bookmarkEnd w:id="620"/>
      <w:bookmarkStart w:id="621" w:name="_Hlt520271212"/>
      <w:bookmarkEnd w:id="621"/>
      <w:bookmarkStart w:id="622" w:name="_Toc480942349"/>
      <w:bookmarkStart w:id="623" w:name="_Ref467988698"/>
      <w:bookmarkStart w:id="624" w:name="_Toc226337252"/>
      <w:bookmarkStart w:id="625" w:name="_Toc150480794"/>
      <w:bookmarkStart w:id="626" w:name="_Toc142311058"/>
      <w:bookmarkStart w:id="627" w:name="_Toc226965746"/>
      <w:bookmarkStart w:id="628" w:name="_Toc226309800"/>
      <w:bookmarkStart w:id="629" w:name="_Toc520356217"/>
      <w:bookmarkStart w:id="630" w:name="_Toc226965829"/>
      <w:bookmarkStart w:id="631" w:name="_Toc195842921"/>
      <w:bookmarkStart w:id="632" w:name="_Toc150774761"/>
      <w:bookmarkStart w:id="633" w:name="_Toc127151556"/>
      <w:r>
        <w:rPr>
          <w:sz w:val="24"/>
        </w:rPr>
        <w:t xml:space="preserve">5  </w:t>
      </w:r>
      <w:bookmarkEnd w:id="622"/>
      <w:bookmarkEnd w:id="623"/>
      <w:r>
        <w:rPr>
          <w:sz w:val="24"/>
        </w:rPr>
        <w:t>响应书</w:t>
      </w:r>
      <w:bookmarkEnd w:id="624"/>
      <w:bookmarkEnd w:id="625"/>
      <w:bookmarkEnd w:id="626"/>
      <w:bookmarkEnd w:id="627"/>
      <w:bookmarkEnd w:id="628"/>
      <w:bookmarkEnd w:id="629"/>
      <w:bookmarkEnd w:id="630"/>
      <w:bookmarkEnd w:id="631"/>
      <w:bookmarkEnd w:id="632"/>
      <w:bookmarkEnd w:id="633"/>
    </w:p>
    <w:p w14:paraId="4767773F">
      <w:pPr>
        <w:tabs>
          <w:tab w:val="left" w:pos="5580"/>
        </w:tabs>
        <w:spacing w:line="360" w:lineRule="auto"/>
        <w:rPr>
          <w:color w:val="000000"/>
          <w:sz w:val="24"/>
        </w:rPr>
      </w:pPr>
    </w:p>
    <w:p w14:paraId="6604EE31">
      <w:pPr>
        <w:spacing w:line="360" w:lineRule="auto"/>
        <w:jc w:val="center"/>
        <w:rPr>
          <w:b/>
          <w:color w:val="000000"/>
          <w:sz w:val="36"/>
          <w:szCs w:val="36"/>
        </w:rPr>
      </w:pPr>
      <w:r>
        <w:rPr>
          <w:rFonts w:hint="eastAsia"/>
          <w:b/>
          <w:color w:val="000000"/>
          <w:sz w:val="36"/>
          <w:szCs w:val="36"/>
        </w:rPr>
        <w:t>响应书</w:t>
      </w:r>
    </w:p>
    <w:p w14:paraId="3492026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0A9C758">
      <w:pPr>
        <w:tabs>
          <w:tab w:val="left" w:pos="5580"/>
        </w:tabs>
        <w:spacing w:line="360" w:lineRule="auto"/>
        <w:rPr>
          <w:color w:val="000000"/>
          <w:sz w:val="24"/>
          <w:szCs w:val="20"/>
        </w:rPr>
      </w:pPr>
    </w:p>
    <w:p w14:paraId="35A8805C">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22809514">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3F170828">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14:paraId="5D6B94ED">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62220EF7">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420015B4">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3F5360B1">
      <w:pPr>
        <w:spacing w:line="360" w:lineRule="auto"/>
        <w:ind w:left="420"/>
        <w:rPr>
          <w:color w:val="000000"/>
          <w:sz w:val="24"/>
        </w:rPr>
      </w:pPr>
      <w:r>
        <w:rPr>
          <w:color w:val="000000"/>
          <w:sz w:val="24"/>
        </w:rPr>
        <w:t>2. 其他补充条款（如有）：</w:t>
      </w:r>
      <w:r>
        <w:rPr>
          <w:sz w:val="24"/>
        </w:rPr>
        <w:t>______</w:t>
      </w:r>
      <w:r>
        <w:rPr>
          <w:color w:val="000000"/>
          <w:sz w:val="24"/>
        </w:rPr>
        <w:t>。</w:t>
      </w:r>
    </w:p>
    <w:p w14:paraId="3EE83846">
      <w:pPr>
        <w:spacing w:line="360" w:lineRule="auto"/>
        <w:ind w:firstLine="480" w:firstLineChars="200"/>
        <w:rPr>
          <w:color w:val="000000"/>
          <w:sz w:val="24"/>
        </w:rPr>
      </w:pPr>
      <w:r>
        <w:rPr>
          <w:color w:val="000000"/>
          <w:sz w:val="24"/>
        </w:rPr>
        <w:t>与本磋商有关的一切正式往来信函请寄：</w:t>
      </w:r>
    </w:p>
    <w:p w14:paraId="3F2A4081">
      <w:pPr>
        <w:tabs>
          <w:tab w:val="left" w:pos="5580"/>
        </w:tabs>
        <w:spacing w:line="360" w:lineRule="auto"/>
        <w:ind w:left="420"/>
        <w:rPr>
          <w:color w:val="000000"/>
          <w:sz w:val="24"/>
          <w:szCs w:val="20"/>
        </w:rPr>
      </w:pPr>
    </w:p>
    <w:p w14:paraId="46AD6CC2">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43C66330">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71A7ECBA">
      <w:pPr>
        <w:tabs>
          <w:tab w:val="left" w:pos="5580"/>
        </w:tabs>
        <w:spacing w:line="360" w:lineRule="auto"/>
        <w:ind w:left="420"/>
        <w:rPr>
          <w:color w:val="000000"/>
          <w:sz w:val="24"/>
          <w:szCs w:val="20"/>
        </w:rPr>
      </w:pPr>
    </w:p>
    <w:p w14:paraId="3CDC9F96">
      <w:pPr>
        <w:tabs>
          <w:tab w:val="left" w:pos="5580"/>
        </w:tabs>
        <w:spacing w:line="360" w:lineRule="auto"/>
        <w:ind w:left="420"/>
        <w:rPr>
          <w:color w:val="000000"/>
          <w:sz w:val="24"/>
          <w:szCs w:val="20"/>
        </w:rPr>
      </w:pPr>
    </w:p>
    <w:p w14:paraId="4C4AD46F">
      <w:pPr>
        <w:tabs>
          <w:tab w:val="left" w:pos="5580"/>
        </w:tabs>
        <w:spacing w:line="360" w:lineRule="auto"/>
        <w:ind w:left="420"/>
        <w:rPr>
          <w:color w:val="000000"/>
          <w:sz w:val="24"/>
          <w:szCs w:val="20"/>
        </w:rPr>
      </w:pPr>
    </w:p>
    <w:p w14:paraId="64D067B0">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5B1C05EB">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51EE8F0E">
      <w:pPr>
        <w:tabs>
          <w:tab w:val="left" w:pos="5580"/>
        </w:tabs>
        <w:spacing w:line="360" w:lineRule="auto"/>
        <w:ind w:left="420"/>
        <w:jc w:val="left"/>
        <w:rPr>
          <w:color w:val="000000"/>
          <w:sz w:val="24"/>
          <w:szCs w:val="20"/>
        </w:rPr>
      </w:pPr>
    </w:p>
    <w:p w14:paraId="1888BBFA">
      <w:pPr>
        <w:widowControl/>
        <w:jc w:val="left"/>
        <w:rPr>
          <w:b/>
          <w:color w:val="000000"/>
          <w:sz w:val="24"/>
          <w:szCs w:val="20"/>
        </w:rPr>
      </w:pPr>
      <w:r>
        <w:rPr>
          <w:b/>
          <w:color w:val="000000"/>
          <w:sz w:val="24"/>
          <w:szCs w:val="20"/>
        </w:rPr>
        <w:br w:type="page"/>
      </w:r>
    </w:p>
    <w:p w14:paraId="7312D0EC">
      <w:pPr>
        <w:widowControl/>
        <w:jc w:val="left"/>
        <w:rPr>
          <w:color w:val="000000"/>
          <w:sz w:val="24"/>
        </w:rPr>
      </w:pPr>
      <w:bookmarkStart w:id="634" w:name="_Hlt520355938"/>
      <w:bookmarkEnd w:id="634"/>
      <w:bookmarkStart w:id="635" w:name="_Hlt520356243"/>
      <w:bookmarkEnd w:id="635"/>
      <w:bookmarkStart w:id="636" w:name="_Toc195842922"/>
      <w:bookmarkStart w:id="637" w:name="_Toc226965747"/>
      <w:bookmarkStart w:id="638" w:name="_Toc305158899"/>
      <w:bookmarkStart w:id="639" w:name="_Toc127151557"/>
      <w:bookmarkStart w:id="640" w:name="_Toc150480795"/>
      <w:bookmarkStart w:id="641" w:name="_Toc142311059"/>
      <w:bookmarkStart w:id="642" w:name="_Toc150774762"/>
      <w:bookmarkStart w:id="643" w:name="_Toc305158825"/>
      <w:bookmarkStart w:id="644" w:name="_Toc226337253"/>
      <w:bookmarkStart w:id="645" w:name="_Toc265228395"/>
      <w:bookmarkStart w:id="646" w:name="_Ref467988705"/>
      <w:bookmarkStart w:id="647" w:name="_Toc520356218"/>
      <w:bookmarkStart w:id="648" w:name="_Toc264969247"/>
      <w:bookmarkStart w:id="649" w:name="_Toc226965830"/>
      <w:bookmarkStart w:id="650" w:name="_Toc226309801"/>
      <w:bookmarkStart w:id="651" w:name="_Toc480942350"/>
    </w:p>
    <w:p w14:paraId="4CF5D4A4">
      <w:pPr>
        <w:tabs>
          <w:tab w:val="left" w:pos="360"/>
        </w:tabs>
        <w:snapToGrid w:val="0"/>
        <w:spacing w:line="360" w:lineRule="auto"/>
        <w:outlineLvl w:val="1"/>
        <w:rPr>
          <w:sz w:val="24"/>
        </w:rPr>
      </w:pPr>
      <w:r>
        <w:rPr>
          <w:sz w:val="24"/>
        </w:rPr>
        <w:t>6  授权委托书</w:t>
      </w:r>
    </w:p>
    <w:p w14:paraId="100EF75D">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268F3950">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09F0B361">
      <w:pPr>
        <w:spacing w:line="360" w:lineRule="auto"/>
        <w:ind w:firstLine="420"/>
        <w:rPr>
          <w:color w:val="000000"/>
          <w:sz w:val="24"/>
          <w:szCs w:val="20"/>
        </w:rPr>
      </w:pPr>
      <w:r>
        <w:rPr>
          <w:color w:val="000000"/>
          <w:sz w:val="24"/>
          <w:szCs w:val="20"/>
        </w:rPr>
        <w:t>委托期限：自本授权委托书签署之日起至响应有效期届满之日止。</w:t>
      </w:r>
    </w:p>
    <w:p w14:paraId="54A69A46">
      <w:pPr>
        <w:spacing w:line="360" w:lineRule="auto"/>
        <w:ind w:firstLine="420"/>
        <w:rPr>
          <w:color w:val="000000"/>
          <w:sz w:val="24"/>
          <w:szCs w:val="20"/>
        </w:rPr>
      </w:pPr>
      <w:r>
        <w:rPr>
          <w:color w:val="000000"/>
          <w:sz w:val="24"/>
          <w:szCs w:val="20"/>
        </w:rPr>
        <w:t>代理人无转委托权。</w:t>
      </w:r>
      <w:r>
        <w:rPr>
          <w:color w:val="000000"/>
          <w:sz w:val="24"/>
          <w:szCs w:val="20"/>
        </w:rPr>
        <w:cr/>
      </w:r>
    </w:p>
    <w:p w14:paraId="67816ACD">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3EEA79FC">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14:paraId="7489C602">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762A20D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F475503">
      <w:pPr>
        <w:tabs>
          <w:tab w:val="left" w:pos="5580"/>
        </w:tabs>
        <w:spacing w:line="360" w:lineRule="auto"/>
        <w:ind w:firstLine="480" w:firstLineChars="200"/>
        <w:rPr>
          <w:color w:val="000000"/>
          <w:sz w:val="24"/>
          <w:szCs w:val="20"/>
        </w:rPr>
      </w:pPr>
    </w:p>
    <w:p w14:paraId="6FBF9D50">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3C1B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869CAB3">
            <w:pPr>
              <w:tabs>
                <w:tab w:val="left" w:pos="5580"/>
              </w:tabs>
              <w:spacing w:line="360" w:lineRule="auto"/>
              <w:jc w:val="left"/>
              <w:rPr>
                <w:color w:val="000000"/>
                <w:sz w:val="24"/>
                <w:szCs w:val="20"/>
              </w:rPr>
            </w:pPr>
          </w:p>
          <w:p w14:paraId="73B9920B">
            <w:pPr>
              <w:tabs>
                <w:tab w:val="left" w:pos="5580"/>
              </w:tabs>
              <w:spacing w:line="360" w:lineRule="auto"/>
              <w:jc w:val="left"/>
              <w:rPr>
                <w:color w:val="000000"/>
                <w:sz w:val="24"/>
                <w:szCs w:val="20"/>
              </w:rPr>
            </w:pPr>
          </w:p>
          <w:p w14:paraId="5615654A">
            <w:pPr>
              <w:tabs>
                <w:tab w:val="left" w:pos="5580"/>
              </w:tabs>
              <w:spacing w:line="360" w:lineRule="auto"/>
              <w:jc w:val="left"/>
              <w:rPr>
                <w:color w:val="000000"/>
                <w:sz w:val="24"/>
                <w:szCs w:val="20"/>
              </w:rPr>
            </w:pPr>
          </w:p>
        </w:tc>
        <w:tc>
          <w:tcPr>
            <w:tcW w:w="4536" w:type="dxa"/>
            <w:noWrap w:val="0"/>
            <w:vAlign w:val="top"/>
          </w:tcPr>
          <w:p w14:paraId="7E6F80C1">
            <w:pPr>
              <w:tabs>
                <w:tab w:val="left" w:pos="5580"/>
              </w:tabs>
              <w:spacing w:line="360" w:lineRule="auto"/>
              <w:jc w:val="left"/>
              <w:rPr>
                <w:color w:val="000000"/>
                <w:sz w:val="24"/>
                <w:szCs w:val="20"/>
              </w:rPr>
            </w:pPr>
          </w:p>
          <w:p w14:paraId="734C4E37">
            <w:pPr>
              <w:tabs>
                <w:tab w:val="left" w:pos="5580"/>
              </w:tabs>
              <w:spacing w:line="360" w:lineRule="auto"/>
              <w:jc w:val="left"/>
              <w:rPr>
                <w:color w:val="000000"/>
                <w:sz w:val="24"/>
                <w:szCs w:val="20"/>
              </w:rPr>
            </w:pPr>
          </w:p>
          <w:p w14:paraId="153542BC">
            <w:pPr>
              <w:tabs>
                <w:tab w:val="left" w:pos="5580"/>
              </w:tabs>
              <w:spacing w:line="360" w:lineRule="auto"/>
              <w:jc w:val="left"/>
              <w:rPr>
                <w:color w:val="000000"/>
                <w:sz w:val="24"/>
                <w:szCs w:val="20"/>
              </w:rPr>
            </w:pPr>
          </w:p>
        </w:tc>
      </w:tr>
    </w:tbl>
    <w:p w14:paraId="52EBD0BE">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D230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5C6D071">
            <w:pPr>
              <w:tabs>
                <w:tab w:val="left" w:pos="5580"/>
              </w:tabs>
              <w:spacing w:line="360" w:lineRule="auto"/>
              <w:jc w:val="left"/>
              <w:rPr>
                <w:color w:val="000000"/>
                <w:sz w:val="24"/>
                <w:szCs w:val="20"/>
              </w:rPr>
            </w:pPr>
          </w:p>
          <w:p w14:paraId="778BB259">
            <w:pPr>
              <w:tabs>
                <w:tab w:val="left" w:pos="5580"/>
              </w:tabs>
              <w:spacing w:line="360" w:lineRule="auto"/>
              <w:jc w:val="left"/>
              <w:rPr>
                <w:color w:val="000000"/>
                <w:sz w:val="24"/>
                <w:szCs w:val="20"/>
              </w:rPr>
            </w:pPr>
          </w:p>
          <w:p w14:paraId="0BD22AA5">
            <w:pPr>
              <w:tabs>
                <w:tab w:val="left" w:pos="5580"/>
              </w:tabs>
              <w:spacing w:line="360" w:lineRule="auto"/>
              <w:jc w:val="left"/>
              <w:rPr>
                <w:color w:val="000000"/>
                <w:sz w:val="24"/>
                <w:szCs w:val="20"/>
              </w:rPr>
            </w:pPr>
          </w:p>
        </w:tc>
        <w:tc>
          <w:tcPr>
            <w:tcW w:w="4536" w:type="dxa"/>
            <w:noWrap w:val="0"/>
            <w:vAlign w:val="top"/>
          </w:tcPr>
          <w:p w14:paraId="0814F3EC">
            <w:pPr>
              <w:tabs>
                <w:tab w:val="left" w:pos="5580"/>
              </w:tabs>
              <w:spacing w:line="360" w:lineRule="auto"/>
              <w:jc w:val="left"/>
              <w:rPr>
                <w:color w:val="000000"/>
                <w:sz w:val="24"/>
                <w:szCs w:val="20"/>
              </w:rPr>
            </w:pPr>
          </w:p>
          <w:p w14:paraId="2EBEBAD1">
            <w:pPr>
              <w:tabs>
                <w:tab w:val="left" w:pos="5580"/>
              </w:tabs>
              <w:spacing w:line="360" w:lineRule="auto"/>
              <w:jc w:val="left"/>
              <w:rPr>
                <w:color w:val="000000"/>
                <w:sz w:val="24"/>
                <w:szCs w:val="20"/>
              </w:rPr>
            </w:pPr>
          </w:p>
          <w:p w14:paraId="1FC012EE">
            <w:pPr>
              <w:tabs>
                <w:tab w:val="left" w:pos="5580"/>
              </w:tabs>
              <w:spacing w:line="360" w:lineRule="auto"/>
              <w:jc w:val="left"/>
              <w:rPr>
                <w:color w:val="000000"/>
                <w:sz w:val="24"/>
                <w:szCs w:val="20"/>
              </w:rPr>
            </w:pPr>
          </w:p>
        </w:tc>
      </w:tr>
    </w:tbl>
    <w:p w14:paraId="645E78BD">
      <w:pPr>
        <w:tabs>
          <w:tab w:val="left" w:pos="5580"/>
        </w:tabs>
        <w:spacing w:line="360" w:lineRule="auto"/>
        <w:jc w:val="left"/>
        <w:rPr>
          <w:color w:val="000000"/>
          <w:sz w:val="24"/>
          <w:szCs w:val="20"/>
        </w:rPr>
      </w:pPr>
      <w:r>
        <w:rPr>
          <w:color w:val="000000"/>
          <w:sz w:val="24"/>
          <w:szCs w:val="20"/>
        </w:rPr>
        <w:t>说明：</w:t>
      </w:r>
    </w:p>
    <w:p w14:paraId="1641C219">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14:paraId="4738AC1D">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6BEB1192">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5D87CC5B">
      <w:pPr>
        <w:widowControl/>
        <w:jc w:val="left"/>
        <w:rPr>
          <w:color w:val="000000"/>
          <w:sz w:val="30"/>
          <w:szCs w:val="30"/>
        </w:rPr>
      </w:pPr>
      <w:r>
        <w:rPr>
          <w:color w:val="000000"/>
          <w:sz w:val="30"/>
          <w:szCs w:val="30"/>
        </w:rPr>
        <w:br w:type="page"/>
      </w:r>
    </w:p>
    <w:p w14:paraId="5C8BA8B3">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1445483F">
      <w:pPr>
        <w:kinsoku w:val="0"/>
        <w:overflowPunct w:val="0"/>
        <w:spacing w:line="200" w:lineRule="exact"/>
        <w:rPr>
          <w:sz w:val="20"/>
          <w:szCs w:val="20"/>
        </w:rPr>
      </w:pPr>
    </w:p>
    <w:p w14:paraId="376D6B54">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6EDAA1E0">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11A982C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58840974">
      <w:pPr>
        <w:pStyle w:val="17"/>
        <w:tabs>
          <w:tab w:val="left" w:pos="2412"/>
          <w:tab w:val="left" w:pos="3883"/>
          <w:tab w:val="left" w:pos="5352"/>
          <w:tab w:val="left" w:pos="6821"/>
        </w:tabs>
        <w:kinsoku w:val="0"/>
        <w:overflowPunct w:val="0"/>
        <w:spacing w:line="335" w:lineRule="exact"/>
        <w:rPr>
          <w:rFonts w:ascii="Times New Roman" w:hAnsi="Times New Roman"/>
        </w:rPr>
      </w:pPr>
    </w:p>
    <w:p w14:paraId="2D5B5C6F">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2FF79DE2">
      <w:pPr>
        <w:pStyle w:val="17"/>
        <w:tabs>
          <w:tab w:val="left" w:pos="2412"/>
          <w:tab w:val="left" w:pos="3883"/>
          <w:tab w:val="left" w:pos="5352"/>
          <w:tab w:val="left" w:pos="6821"/>
        </w:tabs>
        <w:kinsoku w:val="0"/>
        <w:overflowPunct w:val="0"/>
        <w:spacing w:line="335" w:lineRule="exact"/>
        <w:rPr>
          <w:rFonts w:ascii="Times New Roman" w:hAnsi="Times New Roman"/>
        </w:rPr>
      </w:pPr>
    </w:p>
    <w:p w14:paraId="0CC0B8D2">
      <w:pPr>
        <w:pStyle w:val="17"/>
        <w:tabs>
          <w:tab w:val="left" w:pos="2412"/>
          <w:tab w:val="left" w:pos="3883"/>
          <w:tab w:val="left" w:pos="5352"/>
          <w:tab w:val="left" w:pos="6821"/>
        </w:tabs>
        <w:kinsoku w:val="0"/>
        <w:overflowPunct w:val="0"/>
        <w:spacing w:line="335" w:lineRule="exact"/>
        <w:rPr>
          <w:rFonts w:ascii="Times New Roman" w:hAnsi="Times New Roman"/>
        </w:rPr>
      </w:pPr>
    </w:p>
    <w:p w14:paraId="62E400B4">
      <w:pPr>
        <w:pStyle w:val="17"/>
        <w:tabs>
          <w:tab w:val="left" w:pos="2412"/>
          <w:tab w:val="left" w:pos="3883"/>
          <w:tab w:val="left" w:pos="5352"/>
          <w:tab w:val="left" w:pos="6821"/>
        </w:tabs>
        <w:kinsoku w:val="0"/>
        <w:overflowPunct w:val="0"/>
        <w:spacing w:line="335" w:lineRule="exact"/>
        <w:rPr>
          <w:rFonts w:ascii="Times New Roman" w:hAnsi="Times New Roman"/>
        </w:rPr>
      </w:pPr>
    </w:p>
    <w:p w14:paraId="2FCBB191">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42"/>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14:paraId="3A6F9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noWrap w:val="0"/>
            <w:vAlign w:val="top"/>
          </w:tcPr>
          <w:p w14:paraId="22CF940A">
            <w:pPr>
              <w:tabs>
                <w:tab w:val="left" w:pos="5580"/>
              </w:tabs>
              <w:spacing w:line="360" w:lineRule="auto"/>
              <w:jc w:val="left"/>
              <w:rPr>
                <w:color w:val="000000"/>
                <w:sz w:val="24"/>
                <w:szCs w:val="20"/>
              </w:rPr>
            </w:pPr>
          </w:p>
          <w:p w14:paraId="46AB0909">
            <w:pPr>
              <w:tabs>
                <w:tab w:val="left" w:pos="5580"/>
              </w:tabs>
              <w:spacing w:line="360" w:lineRule="auto"/>
              <w:jc w:val="left"/>
              <w:rPr>
                <w:color w:val="000000"/>
                <w:sz w:val="24"/>
                <w:szCs w:val="20"/>
              </w:rPr>
            </w:pPr>
          </w:p>
          <w:p w14:paraId="6D6CC080">
            <w:pPr>
              <w:tabs>
                <w:tab w:val="left" w:pos="5580"/>
              </w:tabs>
              <w:spacing w:line="360" w:lineRule="auto"/>
              <w:jc w:val="left"/>
              <w:rPr>
                <w:color w:val="000000"/>
                <w:sz w:val="24"/>
                <w:szCs w:val="20"/>
              </w:rPr>
            </w:pPr>
          </w:p>
        </w:tc>
        <w:tc>
          <w:tcPr>
            <w:tcW w:w="5103" w:type="dxa"/>
            <w:noWrap w:val="0"/>
            <w:vAlign w:val="top"/>
          </w:tcPr>
          <w:p w14:paraId="46D4EB52">
            <w:pPr>
              <w:tabs>
                <w:tab w:val="left" w:pos="5580"/>
              </w:tabs>
              <w:spacing w:line="360" w:lineRule="auto"/>
              <w:jc w:val="left"/>
              <w:rPr>
                <w:color w:val="000000"/>
                <w:sz w:val="24"/>
                <w:szCs w:val="20"/>
              </w:rPr>
            </w:pPr>
          </w:p>
          <w:p w14:paraId="0B8CC525">
            <w:pPr>
              <w:tabs>
                <w:tab w:val="left" w:pos="5580"/>
              </w:tabs>
              <w:spacing w:line="360" w:lineRule="auto"/>
              <w:jc w:val="left"/>
              <w:rPr>
                <w:color w:val="000000"/>
                <w:sz w:val="24"/>
                <w:szCs w:val="20"/>
              </w:rPr>
            </w:pPr>
          </w:p>
          <w:p w14:paraId="10F184F7">
            <w:pPr>
              <w:tabs>
                <w:tab w:val="left" w:pos="5580"/>
              </w:tabs>
              <w:spacing w:line="360" w:lineRule="auto"/>
              <w:jc w:val="left"/>
              <w:rPr>
                <w:color w:val="000000"/>
                <w:sz w:val="24"/>
                <w:szCs w:val="20"/>
              </w:rPr>
            </w:pPr>
          </w:p>
        </w:tc>
      </w:tr>
    </w:tbl>
    <w:p w14:paraId="5E235208">
      <w:pPr>
        <w:pStyle w:val="17"/>
        <w:kinsoku w:val="0"/>
        <w:overflowPunct w:val="0"/>
        <w:spacing w:line="583" w:lineRule="auto"/>
        <w:ind w:right="4305"/>
        <w:rPr>
          <w:rFonts w:ascii="Times New Roman" w:hAnsi="Times New Roman"/>
          <w:spacing w:val="-3"/>
        </w:rPr>
      </w:pPr>
    </w:p>
    <w:p w14:paraId="47C663DE">
      <w:pPr>
        <w:pStyle w:val="17"/>
        <w:kinsoku w:val="0"/>
        <w:overflowPunct w:val="0"/>
        <w:spacing w:line="583" w:lineRule="auto"/>
        <w:ind w:right="4305"/>
        <w:rPr>
          <w:rFonts w:ascii="Times New Roman" w:hAnsi="Times New Roman"/>
          <w:spacing w:val="-3"/>
        </w:rPr>
      </w:pPr>
    </w:p>
    <w:p w14:paraId="499FB004">
      <w:pPr>
        <w:pStyle w:val="17"/>
        <w:kinsoku w:val="0"/>
        <w:overflowPunct w:val="0"/>
        <w:spacing w:line="583" w:lineRule="auto"/>
        <w:ind w:right="4305"/>
        <w:rPr>
          <w:rFonts w:ascii="Times New Roman" w:hAnsi="Times New Roman"/>
          <w:spacing w:val="-3"/>
        </w:rPr>
      </w:pPr>
    </w:p>
    <w:p w14:paraId="6ED7585E">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5C04958C">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14:paraId="2AA5D81B">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6E91313F">
      <w:pPr>
        <w:widowControl/>
        <w:jc w:val="left"/>
        <w:rPr>
          <w:i/>
          <w:color w:val="000000"/>
          <w:sz w:val="24"/>
          <w:szCs w:val="20"/>
          <w:u w:val="single"/>
        </w:rPr>
      </w:pPr>
    </w:p>
    <w:p w14:paraId="0B7CEAF3">
      <w:pPr>
        <w:widowControl/>
        <w:jc w:val="left"/>
        <w:rPr>
          <w:color w:val="000000"/>
          <w:sz w:val="24"/>
          <w:szCs w:val="20"/>
        </w:rPr>
      </w:pPr>
      <w:r>
        <w:rPr>
          <w:color w:val="000000"/>
          <w:sz w:val="24"/>
          <w:szCs w:val="20"/>
        </w:rPr>
        <w:br w:type="page"/>
      </w:r>
    </w:p>
    <w:p w14:paraId="64AA5E90">
      <w:pPr>
        <w:tabs>
          <w:tab w:val="left" w:pos="360"/>
        </w:tabs>
        <w:snapToGrid w:val="0"/>
        <w:spacing w:line="360" w:lineRule="auto"/>
        <w:outlineLvl w:val="1"/>
        <w:rPr>
          <w:sz w:val="24"/>
        </w:rPr>
      </w:pPr>
      <w:r>
        <w:rPr>
          <w:sz w:val="24"/>
        </w:rPr>
        <w:t>7  报价一览表</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3E7C43B1">
      <w:pPr>
        <w:spacing w:line="360" w:lineRule="exact"/>
        <w:jc w:val="center"/>
        <w:rPr>
          <w:b/>
          <w:color w:val="000000"/>
          <w:sz w:val="36"/>
          <w:szCs w:val="36"/>
        </w:rPr>
      </w:pPr>
      <w:bookmarkStart w:id="652" w:name="_Toc305158900"/>
      <w:bookmarkStart w:id="653" w:name="_Toc226309802"/>
      <w:bookmarkStart w:id="654" w:name="_Toc195842923"/>
      <w:bookmarkStart w:id="655" w:name="_Toc226965831"/>
      <w:bookmarkStart w:id="656" w:name="_Toc226337254"/>
      <w:bookmarkStart w:id="657" w:name="_Toc164608672"/>
      <w:bookmarkStart w:id="658" w:name="_Toc226965748"/>
      <w:bookmarkStart w:id="659" w:name="_Toc305158826"/>
      <w:bookmarkStart w:id="660" w:name="_Toc265228396"/>
      <w:bookmarkStart w:id="661" w:name="_Toc164608827"/>
      <w:bookmarkStart w:id="662" w:name="_Toc264969248"/>
      <w:r>
        <w:rPr>
          <w:rFonts w:hint="eastAsia"/>
          <w:b/>
          <w:color w:val="000000"/>
          <w:sz w:val="36"/>
          <w:szCs w:val="36"/>
        </w:rPr>
        <w:t>报价一览表</w:t>
      </w:r>
      <w:bookmarkEnd w:id="652"/>
      <w:bookmarkEnd w:id="653"/>
      <w:bookmarkEnd w:id="654"/>
      <w:bookmarkEnd w:id="655"/>
      <w:bookmarkEnd w:id="656"/>
      <w:bookmarkEnd w:id="657"/>
      <w:bookmarkEnd w:id="658"/>
      <w:bookmarkEnd w:id="659"/>
      <w:bookmarkEnd w:id="660"/>
      <w:bookmarkEnd w:id="661"/>
      <w:bookmarkEnd w:id="662"/>
    </w:p>
    <w:p w14:paraId="0BAF44F8">
      <w:pPr>
        <w:tabs>
          <w:tab w:val="left" w:pos="1800"/>
          <w:tab w:val="left" w:pos="5580"/>
        </w:tabs>
        <w:spacing w:line="360" w:lineRule="auto"/>
        <w:ind w:firstLine="240" w:firstLineChars="100"/>
        <w:jc w:val="left"/>
        <w:rPr>
          <w:rFonts w:hint="eastAsia"/>
          <w:color w:val="000000"/>
          <w:sz w:val="24"/>
        </w:rPr>
      </w:pPr>
    </w:p>
    <w:p w14:paraId="0FC416C0">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43E0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49312FBA">
            <w:pPr>
              <w:tabs>
                <w:tab w:val="left" w:pos="5580"/>
              </w:tabs>
              <w:jc w:val="center"/>
              <w:rPr>
                <w:b/>
                <w:sz w:val="24"/>
              </w:rPr>
            </w:pPr>
            <w:r>
              <w:rPr>
                <w:rFonts w:hint="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43FD1364">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406DF991">
            <w:pPr>
              <w:tabs>
                <w:tab w:val="left" w:pos="5580"/>
              </w:tabs>
              <w:jc w:val="center"/>
              <w:rPr>
                <w:b/>
                <w:sz w:val="24"/>
              </w:rPr>
            </w:pPr>
            <w:r>
              <w:rPr>
                <w:rFonts w:hint="eastAsia"/>
                <w:b/>
                <w:sz w:val="24"/>
              </w:rPr>
              <w:t>报价</w:t>
            </w:r>
          </w:p>
        </w:tc>
      </w:tr>
      <w:tr w14:paraId="0890A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2C83A1">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C0E81B">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2A32FBB1">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0A895035">
            <w:pPr>
              <w:tabs>
                <w:tab w:val="left" w:pos="5580"/>
              </w:tabs>
              <w:jc w:val="center"/>
              <w:rPr>
                <w:b/>
                <w:sz w:val="24"/>
              </w:rPr>
            </w:pPr>
            <w:r>
              <w:rPr>
                <w:rFonts w:hint="eastAsia"/>
                <w:b/>
                <w:sz w:val="24"/>
              </w:rPr>
              <w:t>小写</w:t>
            </w:r>
          </w:p>
        </w:tc>
      </w:tr>
      <w:tr w14:paraId="369B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4054FE61">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0C68AE62">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55088DC0">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4EFEC52C">
            <w:pPr>
              <w:tabs>
                <w:tab w:val="left" w:pos="5580"/>
              </w:tabs>
              <w:jc w:val="center"/>
              <w:rPr>
                <w:sz w:val="24"/>
              </w:rPr>
            </w:pPr>
          </w:p>
        </w:tc>
      </w:tr>
    </w:tbl>
    <w:p w14:paraId="3F5DB51D">
      <w:pPr>
        <w:autoSpaceDE w:val="0"/>
        <w:autoSpaceDN w:val="0"/>
        <w:adjustRightInd w:val="0"/>
        <w:jc w:val="left"/>
        <w:rPr>
          <w:color w:val="000000"/>
          <w:kern w:val="0"/>
          <w:sz w:val="24"/>
        </w:rPr>
      </w:pPr>
    </w:p>
    <w:p w14:paraId="6C6129B1">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42393CE0">
      <w:pPr>
        <w:tabs>
          <w:tab w:val="left" w:pos="5580"/>
        </w:tabs>
        <w:ind w:firstLine="480" w:firstLineChars="200"/>
        <w:rPr>
          <w:rFonts w:hint="eastAsia"/>
          <w:color w:val="000000"/>
          <w:sz w:val="24"/>
          <w:szCs w:val="20"/>
        </w:rPr>
      </w:pPr>
    </w:p>
    <w:p w14:paraId="7495ABF6">
      <w:pPr>
        <w:tabs>
          <w:tab w:val="left" w:pos="5580"/>
        </w:tabs>
        <w:ind w:firstLine="480" w:firstLineChars="200"/>
        <w:rPr>
          <w:rFonts w:hint="eastAsia"/>
          <w:color w:val="000000"/>
          <w:sz w:val="24"/>
          <w:szCs w:val="20"/>
        </w:rPr>
      </w:pPr>
    </w:p>
    <w:p w14:paraId="5CC3443D">
      <w:pPr>
        <w:tabs>
          <w:tab w:val="left" w:pos="5580"/>
        </w:tabs>
        <w:ind w:firstLine="480" w:firstLineChars="200"/>
        <w:rPr>
          <w:color w:val="000000"/>
          <w:sz w:val="24"/>
          <w:szCs w:val="20"/>
        </w:rPr>
      </w:pPr>
    </w:p>
    <w:p w14:paraId="42B21B9A">
      <w:pPr>
        <w:autoSpaceDE w:val="0"/>
        <w:autoSpaceDN w:val="0"/>
        <w:adjustRightInd w:val="0"/>
        <w:snapToGrid w:val="0"/>
        <w:spacing w:before="25" w:after="25" w:line="360" w:lineRule="auto"/>
        <w:rPr>
          <w:color w:val="000000"/>
          <w:sz w:val="24"/>
          <w:lang w:val="zh-CN"/>
        </w:rPr>
      </w:pPr>
    </w:p>
    <w:p w14:paraId="55991C8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86CBC52">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284E5915">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66E0C759">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58CF2666">
      <w:pPr>
        <w:widowControl/>
        <w:jc w:val="left"/>
        <w:rPr>
          <w:color w:val="000000"/>
          <w:sz w:val="24"/>
          <w:szCs w:val="20"/>
        </w:rPr>
      </w:pPr>
      <w:bookmarkStart w:id="663" w:name="_Toc226965749"/>
      <w:bookmarkStart w:id="664" w:name="_Toc142311060"/>
      <w:bookmarkStart w:id="665" w:name="_Toc195842924"/>
      <w:bookmarkStart w:id="666" w:name="_Toc226337255"/>
      <w:bookmarkStart w:id="667" w:name="_Toc150480796"/>
      <w:bookmarkStart w:id="668" w:name="_Toc305158901"/>
      <w:bookmarkStart w:id="669" w:name="_Toc226965832"/>
      <w:bookmarkStart w:id="670" w:name="_Toc150774763"/>
      <w:bookmarkStart w:id="671" w:name="_Toc265228397"/>
      <w:bookmarkStart w:id="672" w:name="_Toc226309803"/>
      <w:bookmarkStart w:id="673" w:name="_Toc127151558"/>
      <w:bookmarkStart w:id="674" w:name="_Toc264969249"/>
      <w:bookmarkStart w:id="675" w:name="_Toc305158827"/>
      <w:r>
        <w:rPr>
          <w:color w:val="000000"/>
          <w:sz w:val="24"/>
          <w:szCs w:val="20"/>
        </w:rPr>
        <w:br w:type="page"/>
      </w:r>
    </w:p>
    <w:p w14:paraId="65893844">
      <w:pPr>
        <w:tabs>
          <w:tab w:val="left" w:pos="360"/>
        </w:tabs>
        <w:snapToGrid w:val="0"/>
        <w:spacing w:line="360" w:lineRule="auto"/>
        <w:outlineLvl w:val="1"/>
        <w:rPr>
          <w:sz w:val="24"/>
        </w:rPr>
      </w:pPr>
      <w:r>
        <w:rPr>
          <w:sz w:val="24"/>
        </w:rPr>
        <w:t>8  分项报价表</w:t>
      </w:r>
      <w:bookmarkEnd w:id="663"/>
      <w:bookmarkEnd w:id="664"/>
      <w:bookmarkEnd w:id="665"/>
      <w:bookmarkEnd w:id="666"/>
      <w:bookmarkEnd w:id="667"/>
      <w:bookmarkEnd w:id="668"/>
      <w:bookmarkEnd w:id="669"/>
      <w:bookmarkEnd w:id="670"/>
      <w:bookmarkEnd w:id="671"/>
      <w:bookmarkEnd w:id="672"/>
      <w:bookmarkEnd w:id="673"/>
      <w:bookmarkEnd w:id="674"/>
      <w:bookmarkEnd w:id="675"/>
    </w:p>
    <w:p w14:paraId="3EA55C06">
      <w:pPr>
        <w:spacing w:line="360" w:lineRule="exact"/>
        <w:jc w:val="center"/>
        <w:rPr>
          <w:b/>
          <w:color w:val="000000"/>
          <w:sz w:val="36"/>
          <w:szCs w:val="36"/>
        </w:rPr>
      </w:pPr>
      <w:r>
        <w:rPr>
          <w:rFonts w:hint="eastAsia"/>
          <w:b/>
          <w:color w:val="000000"/>
          <w:sz w:val="36"/>
          <w:szCs w:val="36"/>
        </w:rPr>
        <w:t>分项报价表</w:t>
      </w:r>
    </w:p>
    <w:p w14:paraId="34579F01">
      <w:pPr>
        <w:spacing w:line="260" w:lineRule="exact"/>
        <w:jc w:val="center"/>
        <w:rPr>
          <w:color w:val="000000"/>
          <w:sz w:val="36"/>
          <w:szCs w:val="36"/>
        </w:rPr>
      </w:pPr>
    </w:p>
    <w:p w14:paraId="5212CFB0">
      <w:pPr>
        <w:tabs>
          <w:tab w:val="left" w:pos="1800"/>
          <w:tab w:val="left" w:pos="5580"/>
        </w:tabs>
        <w:rPr>
          <w:rFonts w:hint="eastAsia"/>
          <w:b/>
          <w:i/>
          <w:color w:val="FF0000"/>
          <w:sz w:val="24"/>
        </w:rPr>
      </w:pPr>
    </w:p>
    <w:p w14:paraId="66D69111">
      <w:pPr>
        <w:tabs>
          <w:tab w:val="left" w:pos="1800"/>
          <w:tab w:val="left" w:pos="5580"/>
        </w:tabs>
        <w:rPr>
          <w:color w:val="000000"/>
          <w:sz w:val="24"/>
        </w:rPr>
      </w:pPr>
      <w:r>
        <w:rPr>
          <w:color w:val="000000"/>
          <w:sz w:val="24"/>
        </w:rPr>
        <w:t>项目编号/包号：_________ 项目名称：_________报价单位：人民币元</w:t>
      </w:r>
    </w:p>
    <w:tbl>
      <w:tblPr>
        <w:tblStyle w:val="4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2C49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1B0E987E">
            <w:pPr>
              <w:adjustRightInd w:val="0"/>
              <w:snapToGrid w:val="0"/>
              <w:jc w:val="left"/>
              <w:rPr>
                <w:b/>
                <w:color w:val="000000"/>
                <w:sz w:val="24"/>
              </w:rPr>
            </w:pPr>
            <w:r>
              <w:rPr>
                <w:b/>
                <w:color w:val="000000"/>
                <w:sz w:val="24"/>
              </w:rPr>
              <w:t>序号</w:t>
            </w:r>
          </w:p>
        </w:tc>
        <w:tc>
          <w:tcPr>
            <w:tcW w:w="1847" w:type="pct"/>
            <w:noWrap w:val="0"/>
            <w:vAlign w:val="center"/>
          </w:tcPr>
          <w:p w14:paraId="047D80D1">
            <w:pPr>
              <w:adjustRightInd w:val="0"/>
              <w:snapToGrid w:val="0"/>
              <w:jc w:val="left"/>
              <w:rPr>
                <w:b/>
                <w:color w:val="000000"/>
                <w:sz w:val="24"/>
              </w:rPr>
            </w:pPr>
            <w:r>
              <w:rPr>
                <w:b/>
                <w:color w:val="000000"/>
                <w:sz w:val="24"/>
              </w:rPr>
              <w:t>分项名称</w:t>
            </w:r>
          </w:p>
        </w:tc>
        <w:tc>
          <w:tcPr>
            <w:tcW w:w="848" w:type="pct"/>
            <w:noWrap w:val="0"/>
            <w:vAlign w:val="center"/>
          </w:tcPr>
          <w:p w14:paraId="5DFE4B5C">
            <w:pPr>
              <w:adjustRightInd w:val="0"/>
              <w:snapToGrid w:val="0"/>
              <w:jc w:val="left"/>
              <w:rPr>
                <w:b/>
                <w:color w:val="000000"/>
                <w:sz w:val="24"/>
              </w:rPr>
            </w:pPr>
            <w:r>
              <w:rPr>
                <w:b/>
                <w:color w:val="000000"/>
                <w:sz w:val="24"/>
              </w:rPr>
              <w:t>单价（元）</w:t>
            </w:r>
          </w:p>
        </w:tc>
        <w:tc>
          <w:tcPr>
            <w:tcW w:w="847" w:type="pct"/>
            <w:noWrap w:val="0"/>
            <w:vAlign w:val="center"/>
          </w:tcPr>
          <w:p w14:paraId="1940F5B5">
            <w:pPr>
              <w:adjustRightInd w:val="0"/>
              <w:snapToGrid w:val="0"/>
              <w:jc w:val="left"/>
              <w:rPr>
                <w:b/>
                <w:color w:val="000000"/>
                <w:sz w:val="24"/>
              </w:rPr>
            </w:pPr>
            <w:r>
              <w:rPr>
                <w:b/>
                <w:color w:val="000000"/>
                <w:sz w:val="24"/>
              </w:rPr>
              <w:t>合价（元）</w:t>
            </w:r>
          </w:p>
        </w:tc>
        <w:tc>
          <w:tcPr>
            <w:tcW w:w="1076" w:type="pct"/>
            <w:noWrap w:val="0"/>
            <w:vAlign w:val="center"/>
          </w:tcPr>
          <w:p w14:paraId="4879F4F8">
            <w:pPr>
              <w:adjustRightInd w:val="0"/>
              <w:snapToGrid w:val="0"/>
              <w:jc w:val="left"/>
              <w:rPr>
                <w:b/>
                <w:color w:val="000000"/>
                <w:sz w:val="24"/>
              </w:rPr>
            </w:pPr>
            <w:r>
              <w:rPr>
                <w:b/>
                <w:color w:val="000000"/>
                <w:sz w:val="24"/>
              </w:rPr>
              <w:t>备注/说明</w:t>
            </w:r>
          </w:p>
        </w:tc>
      </w:tr>
      <w:tr w14:paraId="7AC5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4A8217CF">
            <w:pPr>
              <w:adjustRightInd w:val="0"/>
              <w:snapToGrid w:val="0"/>
              <w:jc w:val="center"/>
              <w:rPr>
                <w:color w:val="000000"/>
                <w:sz w:val="24"/>
              </w:rPr>
            </w:pPr>
            <w:r>
              <w:rPr>
                <w:color w:val="000000"/>
                <w:sz w:val="24"/>
              </w:rPr>
              <w:t>1</w:t>
            </w:r>
          </w:p>
        </w:tc>
        <w:tc>
          <w:tcPr>
            <w:tcW w:w="1847" w:type="pct"/>
            <w:noWrap w:val="0"/>
            <w:vAlign w:val="center"/>
          </w:tcPr>
          <w:p w14:paraId="4DCF3950">
            <w:pPr>
              <w:adjustRightInd w:val="0"/>
              <w:snapToGrid w:val="0"/>
              <w:jc w:val="left"/>
              <w:rPr>
                <w:color w:val="000000"/>
                <w:sz w:val="24"/>
              </w:rPr>
            </w:pPr>
          </w:p>
        </w:tc>
        <w:tc>
          <w:tcPr>
            <w:tcW w:w="848" w:type="pct"/>
            <w:noWrap w:val="0"/>
            <w:vAlign w:val="center"/>
          </w:tcPr>
          <w:p w14:paraId="2CA3ADCE">
            <w:pPr>
              <w:adjustRightInd w:val="0"/>
              <w:snapToGrid w:val="0"/>
              <w:jc w:val="left"/>
              <w:rPr>
                <w:color w:val="000000"/>
                <w:sz w:val="24"/>
              </w:rPr>
            </w:pPr>
          </w:p>
        </w:tc>
        <w:tc>
          <w:tcPr>
            <w:tcW w:w="847" w:type="pct"/>
            <w:noWrap w:val="0"/>
            <w:vAlign w:val="center"/>
          </w:tcPr>
          <w:p w14:paraId="74F1AB99">
            <w:pPr>
              <w:adjustRightInd w:val="0"/>
              <w:snapToGrid w:val="0"/>
              <w:jc w:val="left"/>
              <w:rPr>
                <w:color w:val="000000"/>
                <w:sz w:val="24"/>
              </w:rPr>
            </w:pPr>
          </w:p>
        </w:tc>
        <w:tc>
          <w:tcPr>
            <w:tcW w:w="1076" w:type="pct"/>
            <w:noWrap w:val="0"/>
            <w:vAlign w:val="center"/>
          </w:tcPr>
          <w:p w14:paraId="36D662FF">
            <w:pPr>
              <w:adjustRightInd w:val="0"/>
              <w:snapToGrid w:val="0"/>
              <w:jc w:val="left"/>
              <w:rPr>
                <w:color w:val="000000"/>
                <w:sz w:val="24"/>
              </w:rPr>
            </w:pPr>
          </w:p>
        </w:tc>
      </w:tr>
      <w:tr w14:paraId="391E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2DC94783">
            <w:pPr>
              <w:adjustRightInd w:val="0"/>
              <w:snapToGrid w:val="0"/>
              <w:jc w:val="center"/>
              <w:rPr>
                <w:color w:val="000000"/>
                <w:sz w:val="24"/>
              </w:rPr>
            </w:pPr>
            <w:r>
              <w:rPr>
                <w:color w:val="000000"/>
                <w:sz w:val="24"/>
              </w:rPr>
              <w:t>2</w:t>
            </w:r>
          </w:p>
        </w:tc>
        <w:tc>
          <w:tcPr>
            <w:tcW w:w="1847" w:type="pct"/>
            <w:noWrap w:val="0"/>
            <w:vAlign w:val="center"/>
          </w:tcPr>
          <w:p w14:paraId="1890D76C">
            <w:pPr>
              <w:adjustRightInd w:val="0"/>
              <w:snapToGrid w:val="0"/>
              <w:jc w:val="left"/>
              <w:rPr>
                <w:color w:val="000000"/>
                <w:sz w:val="24"/>
              </w:rPr>
            </w:pPr>
          </w:p>
        </w:tc>
        <w:tc>
          <w:tcPr>
            <w:tcW w:w="848" w:type="pct"/>
            <w:noWrap w:val="0"/>
            <w:vAlign w:val="center"/>
          </w:tcPr>
          <w:p w14:paraId="1552FFE8">
            <w:pPr>
              <w:adjustRightInd w:val="0"/>
              <w:snapToGrid w:val="0"/>
              <w:jc w:val="left"/>
              <w:rPr>
                <w:color w:val="000000"/>
                <w:sz w:val="24"/>
              </w:rPr>
            </w:pPr>
          </w:p>
        </w:tc>
        <w:tc>
          <w:tcPr>
            <w:tcW w:w="847" w:type="pct"/>
            <w:noWrap w:val="0"/>
            <w:vAlign w:val="center"/>
          </w:tcPr>
          <w:p w14:paraId="7AAA68EA">
            <w:pPr>
              <w:adjustRightInd w:val="0"/>
              <w:snapToGrid w:val="0"/>
              <w:jc w:val="left"/>
              <w:rPr>
                <w:color w:val="000000"/>
                <w:sz w:val="24"/>
              </w:rPr>
            </w:pPr>
          </w:p>
        </w:tc>
        <w:tc>
          <w:tcPr>
            <w:tcW w:w="1076" w:type="pct"/>
            <w:noWrap w:val="0"/>
            <w:vAlign w:val="center"/>
          </w:tcPr>
          <w:p w14:paraId="35F79776">
            <w:pPr>
              <w:adjustRightInd w:val="0"/>
              <w:snapToGrid w:val="0"/>
              <w:jc w:val="left"/>
              <w:rPr>
                <w:color w:val="000000"/>
                <w:sz w:val="24"/>
              </w:rPr>
            </w:pPr>
          </w:p>
        </w:tc>
      </w:tr>
      <w:tr w14:paraId="60EA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0DC9C78B">
            <w:pPr>
              <w:adjustRightInd w:val="0"/>
              <w:snapToGrid w:val="0"/>
              <w:jc w:val="center"/>
              <w:rPr>
                <w:color w:val="000000"/>
                <w:sz w:val="24"/>
              </w:rPr>
            </w:pPr>
            <w:r>
              <w:rPr>
                <w:color w:val="000000"/>
                <w:sz w:val="24"/>
              </w:rPr>
              <w:t>3</w:t>
            </w:r>
          </w:p>
        </w:tc>
        <w:tc>
          <w:tcPr>
            <w:tcW w:w="1847" w:type="pct"/>
            <w:noWrap w:val="0"/>
            <w:vAlign w:val="center"/>
          </w:tcPr>
          <w:p w14:paraId="4752FB51">
            <w:pPr>
              <w:adjustRightInd w:val="0"/>
              <w:snapToGrid w:val="0"/>
              <w:jc w:val="left"/>
              <w:rPr>
                <w:color w:val="000000"/>
                <w:sz w:val="24"/>
              </w:rPr>
            </w:pPr>
            <w:r>
              <w:rPr>
                <w:color w:val="000000"/>
                <w:sz w:val="24"/>
              </w:rPr>
              <w:t>…</w:t>
            </w:r>
          </w:p>
        </w:tc>
        <w:tc>
          <w:tcPr>
            <w:tcW w:w="848" w:type="pct"/>
            <w:noWrap w:val="0"/>
            <w:vAlign w:val="center"/>
          </w:tcPr>
          <w:p w14:paraId="26BF364C">
            <w:pPr>
              <w:adjustRightInd w:val="0"/>
              <w:snapToGrid w:val="0"/>
              <w:jc w:val="left"/>
              <w:rPr>
                <w:color w:val="000000"/>
                <w:sz w:val="24"/>
              </w:rPr>
            </w:pPr>
          </w:p>
        </w:tc>
        <w:tc>
          <w:tcPr>
            <w:tcW w:w="847" w:type="pct"/>
            <w:noWrap w:val="0"/>
            <w:vAlign w:val="center"/>
          </w:tcPr>
          <w:p w14:paraId="523989F6">
            <w:pPr>
              <w:adjustRightInd w:val="0"/>
              <w:snapToGrid w:val="0"/>
              <w:jc w:val="left"/>
              <w:rPr>
                <w:color w:val="000000"/>
                <w:sz w:val="24"/>
              </w:rPr>
            </w:pPr>
          </w:p>
        </w:tc>
        <w:tc>
          <w:tcPr>
            <w:tcW w:w="1076" w:type="pct"/>
            <w:noWrap w:val="0"/>
            <w:vAlign w:val="center"/>
          </w:tcPr>
          <w:p w14:paraId="358F53EB">
            <w:pPr>
              <w:adjustRightInd w:val="0"/>
              <w:snapToGrid w:val="0"/>
              <w:jc w:val="left"/>
              <w:rPr>
                <w:color w:val="000000"/>
                <w:sz w:val="24"/>
              </w:rPr>
            </w:pPr>
          </w:p>
        </w:tc>
      </w:tr>
      <w:tr w14:paraId="7E57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448F233A">
            <w:pPr>
              <w:adjustRightInd w:val="0"/>
              <w:snapToGrid w:val="0"/>
              <w:jc w:val="left"/>
              <w:rPr>
                <w:color w:val="000000"/>
                <w:sz w:val="24"/>
              </w:rPr>
            </w:pPr>
            <w:r>
              <w:rPr>
                <w:color w:val="000000"/>
                <w:sz w:val="24"/>
              </w:rPr>
              <w:t>总价（元）</w:t>
            </w:r>
          </w:p>
        </w:tc>
        <w:tc>
          <w:tcPr>
            <w:tcW w:w="847" w:type="pct"/>
            <w:noWrap w:val="0"/>
            <w:vAlign w:val="center"/>
          </w:tcPr>
          <w:p w14:paraId="134236A4">
            <w:pPr>
              <w:adjustRightInd w:val="0"/>
              <w:snapToGrid w:val="0"/>
              <w:jc w:val="left"/>
              <w:rPr>
                <w:color w:val="000000"/>
                <w:sz w:val="24"/>
              </w:rPr>
            </w:pPr>
          </w:p>
        </w:tc>
        <w:tc>
          <w:tcPr>
            <w:tcW w:w="1076" w:type="pct"/>
            <w:noWrap w:val="0"/>
            <w:vAlign w:val="center"/>
          </w:tcPr>
          <w:p w14:paraId="118EA866">
            <w:pPr>
              <w:adjustRightInd w:val="0"/>
              <w:snapToGrid w:val="0"/>
              <w:jc w:val="left"/>
              <w:rPr>
                <w:color w:val="000000"/>
                <w:sz w:val="24"/>
              </w:rPr>
            </w:pPr>
          </w:p>
        </w:tc>
      </w:tr>
    </w:tbl>
    <w:p w14:paraId="7A1A687C">
      <w:pPr>
        <w:tabs>
          <w:tab w:val="left" w:pos="1800"/>
          <w:tab w:val="left" w:pos="5580"/>
        </w:tabs>
        <w:jc w:val="left"/>
        <w:rPr>
          <w:color w:val="000000"/>
          <w:sz w:val="24"/>
        </w:rPr>
      </w:pPr>
    </w:p>
    <w:p w14:paraId="02460D35">
      <w:pPr>
        <w:tabs>
          <w:tab w:val="left" w:pos="1800"/>
          <w:tab w:val="left" w:pos="5580"/>
        </w:tabs>
        <w:jc w:val="left"/>
        <w:rPr>
          <w:color w:val="000000"/>
          <w:sz w:val="24"/>
        </w:rPr>
      </w:pPr>
    </w:p>
    <w:p w14:paraId="09092E9A">
      <w:pPr>
        <w:tabs>
          <w:tab w:val="left" w:pos="1800"/>
          <w:tab w:val="left" w:pos="5580"/>
        </w:tabs>
        <w:jc w:val="left"/>
        <w:rPr>
          <w:rFonts w:hint="eastAsia"/>
          <w:b/>
          <w:i/>
          <w:color w:val="FF0000"/>
          <w:sz w:val="24"/>
        </w:rPr>
      </w:pPr>
    </w:p>
    <w:p w14:paraId="3F2EDE54">
      <w:pPr>
        <w:tabs>
          <w:tab w:val="left" w:pos="1800"/>
          <w:tab w:val="left" w:pos="5580"/>
        </w:tabs>
        <w:jc w:val="left"/>
        <w:rPr>
          <w:rFonts w:hint="eastAsia"/>
          <w:b/>
          <w:i/>
          <w:color w:val="FF0000"/>
          <w:sz w:val="24"/>
        </w:rPr>
      </w:pPr>
    </w:p>
    <w:p w14:paraId="38AF0B21">
      <w:pPr>
        <w:tabs>
          <w:tab w:val="left" w:pos="1800"/>
          <w:tab w:val="left" w:pos="5580"/>
        </w:tabs>
        <w:jc w:val="left"/>
        <w:rPr>
          <w:color w:val="000000"/>
          <w:sz w:val="24"/>
        </w:rPr>
      </w:pPr>
    </w:p>
    <w:p w14:paraId="6A4BE910">
      <w:pPr>
        <w:tabs>
          <w:tab w:val="left" w:pos="1800"/>
          <w:tab w:val="left" w:pos="5580"/>
        </w:tabs>
        <w:jc w:val="left"/>
        <w:rPr>
          <w:color w:val="000000"/>
          <w:sz w:val="24"/>
        </w:rPr>
      </w:pPr>
    </w:p>
    <w:p w14:paraId="1CE0D7DF">
      <w:pPr>
        <w:tabs>
          <w:tab w:val="left" w:pos="1800"/>
          <w:tab w:val="left" w:pos="5580"/>
        </w:tabs>
        <w:jc w:val="left"/>
        <w:rPr>
          <w:color w:val="000000"/>
          <w:sz w:val="24"/>
        </w:rPr>
      </w:pPr>
      <w:r>
        <w:rPr>
          <w:color w:val="000000"/>
          <w:sz w:val="24"/>
        </w:rPr>
        <w:t>注：1.本表应按包分别填写。</w:t>
      </w:r>
    </w:p>
    <w:p w14:paraId="441826A0">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7BAA072B">
      <w:pPr>
        <w:tabs>
          <w:tab w:val="left" w:pos="1800"/>
          <w:tab w:val="left" w:pos="5580"/>
        </w:tabs>
        <w:ind w:firstLine="480" w:firstLineChars="200"/>
        <w:jc w:val="left"/>
        <w:rPr>
          <w:color w:val="000000"/>
          <w:sz w:val="24"/>
        </w:rPr>
      </w:pPr>
      <w:r>
        <w:rPr>
          <w:color w:val="000000"/>
          <w:sz w:val="24"/>
        </w:rPr>
        <w:t>3.上述各项的详细规格（如有），可另页描述。</w:t>
      </w:r>
    </w:p>
    <w:p w14:paraId="010943ED">
      <w:pPr>
        <w:autoSpaceDE w:val="0"/>
        <w:autoSpaceDN w:val="0"/>
        <w:adjustRightInd w:val="0"/>
        <w:snapToGrid w:val="0"/>
        <w:spacing w:before="25" w:after="25" w:line="360" w:lineRule="auto"/>
        <w:rPr>
          <w:color w:val="000000"/>
          <w:sz w:val="24"/>
        </w:rPr>
      </w:pPr>
    </w:p>
    <w:p w14:paraId="40867B47">
      <w:pPr>
        <w:autoSpaceDE w:val="0"/>
        <w:autoSpaceDN w:val="0"/>
        <w:adjustRightInd w:val="0"/>
        <w:snapToGrid w:val="0"/>
        <w:spacing w:before="25" w:after="25" w:line="360" w:lineRule="auto"/>
        <w:rPr>
          <w:color w:val="000000"/>
          <w:sz w:val="24"/>
        </w:rPr>
      </w:pPr>
    </w:p>
    <w:p w14:paraId="6E5FF207">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6A26E87D">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0F7814AC">
      <w:pPr>
        <w:tabs>
          <w:tab w:val="left" w:pos="360"/>
        </w:tabs>
        <w:snapToGrid w:val="0"/>
        <w:spacing w:line="360" w:lineRule="auto"/>
        <w:outlineLvl w:val="1"/>
        <w:rPr>
          <w:color w:val="000000"/>
          <w:sz w:val="24"/>
          <w:szCs w:val="20"/>
        </w:rPr>
      </w:pPr>
      <w:bookmarkStart w:id="676" w:name="_Toc142311062"/>
      <w:bookmarkStart w:id="677" w:name="_Toc305158830"/>
      <w:bookmarkStart w:id="678" w:name="_Toc150480798"/>
      <w:bookmarkStart w:id="679" w:name="_Toc264969252"/>
      <w:bookmarkStart w:id="680" w:name="_Toc265228400"/>
      <w:bookmarkStart w:id="681" w:name="_Toc226965835"/>
      <w:bookmarkStart w:id="682" w:name="_Toc195842927"/>
      <w:bookmarkStart w:id="683" w:name="_Toc305158904"/>
      <w:bookmarkStart w:id="684" w:name="_Toc150774765"/>
      <w:bookmarkStart w:id="685" w:name="_Toc226309806"/>
      <w:bookmarkStart w:id="686" w:name="_Toc226965752"/>
      <w:bookmarkStart w:id="687" w:name="_Toc226337258"/>
      <w:bookmarkStart w:id="688" w:name="_Toc127151562"/>
      <w:bookmarkStart w:id="689" w:name="_Toc226965751"/>
      <w:bookmarkStart w:id="690" w:name="_Toc127151561"/>
      <w:bookmarkStart w:id="691" w:name="_Toc226337257"/>
      <w:bookmarkStart w:id="692" w:name="_Toc226965834"/>
      <w:bookmarkStart w:id="693" w:name="_Toc265228399"/>
      <w:bookmarkStart w:id="694" w:name="_Toc264969251"/>
      <w:bookmarkStart w:id="695" w:name="_Toc142311061"/>
      <w:bookmarkStart w:id="696" w:name="_Toc150774764"/>
      <w:bookmarkStart w:id="697" w:name="_Toc150480797"/>
      <w:bookmarkStart w:id="698" w:name="_Toc305158829"/>
      <w:bookmarkStart w:id="699" w:name="_Toc226309805"/>
      <w:bookmarkStart w:id="700" w:name="_Toc305158903"/>
      <w:bookmarkStart w:id="701" w:name="_Toc195842926"/>
      <w:r>
        <w:rPr>
          <w:color w:val="000000"/>
          <w:sz w:val="24"/>
          <w:szCs w:val="20"/>
        </w:rPr>
        <w:br w:type="page"/>
      </w:r>
      <w:r>
        <w:rPr>
          <w:sz w:val="24"/>
        </w:rPr>
        <w:t>9  合同条款偏离表</w:t>
      </w:r>
      <w:bookmarkEnd w:id="676"/>
      <w:bookmarkEnd w:id="677"/>
      <w:bookmarkEnd w:id="678"/>
      <w:bookmarkEnd w:id="679"/>
      <w:bookmarkEnd w:id="680"/>
      <w:bookmarkEnd w:id="681"/>
      <w:bookmarkEnd w:id="682"/>
      <w:bookmarkEnd w:id="683"/>
      <w:bookmarkEnd w:id="684"/>
      <w:bookmarkEnd w:id="685"/>
      <w:bookmarkEnd w:id="686"/>
      <w:bookmarkEnd w:id="687"/>
      <w:bookmarkEnd w:id="688"/>
    </w:p>
    <w:p w14:paraId="08349502">
      <w:pPr>
        <w:spacing w:line="360" w:lineRule="auto"/>
        <w:rPr>
          <w:color w:val="000000"/>
          <w:sz w:val="24"/>
          <w:szCs w:val="20"/>
        </w:rPr>
      </w:pPr>
    </w:p>
    <w:p w14:paraId="70634B0F">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0FAA2345">
      <w:pPr>
        <w:spacing w:line="360" w:lineRule="auto"/>
        <w:rPr>
          <w:color w:val="000000"/>
          <w:sz w:val="24"/>
          <w:szCs w:val="20"/>
        </w:rPr>
      </w:pPr>
    </w:p>
    <w:p w14:paraId="1AADB043">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1830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3FF2C84">
            <w:pPr>
              <w:adjustRightInd w:val="0"/>
              <w:snapToGrid w:val="0"/>
              <w:jc w:val="left"/>
              <w:rPr>
                <w:b/>
                <w:color w:val="000000"/>
                <w:sz w:val="24"/>
              </w:rPr>
            </w:pPr>
            <w:r>
              <w:rPr>
                <w:rFonts w:hint="eastAsia"/>
                <w:b/>
                <w:color w:val="000000"/>
                <w:sz w:val="24"/>
              </w:rPr>
              <w:t>对本项目合同条款的偏离情况（请进行勾选）：</w:t>
            </w:r>
          </w:p>
          <w:p w14:paraId="72B9C2EC">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67EAC479">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5655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A273206">
            <w:pPr>
              <w:adjustRightInd w:val="0"/>
              <w:snapToGrid w:val="0"/>
              <w:jc w:val="center"/>
              <w:rPr>
                <w:color w:val="000000"/>
                <w:sz w:val="24"/>
              </w:rPr>
            </w:pPr>
            <w:r>
              <w:rPr>
                <w:color w:val="000000"/>
                <w:sz w:val="24"/>
              </w:rPr>
              <w:t>序号</w:t>
            </w:r>
          </w:p>
        </w:tc>
        <w:tc>
          <w:tcPr>
            <w:tcW w:w="1301" w:type="dxa"/>
            <w:noWrap w:val="0"/>
            <w:vAlign w:val="center"/>
          </w:tcPr>
          <w:p w14:paraId="04B38A9E">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noWrap w:val="0"/>
            <w:vAlign w:val="center"/>
          </w:tcPr>
          <w:p w14:paraId="2CDCB85A">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noWrap w:val="0"/>
            <w:vAlign w:val="center"/>
          </w:tcPr>
          <w:p w14:paraId="62A196FF">
            <w:pPr>
              <w:adjustRightInd w:val="0"/>
              <w:snapToGrid w:val="0"/>
              <w:jc w:val="center"/>
              <w:rPr>
                <w:color w:val="000000"/>
                <w:sz w:val="24"/>
              </w:rPr>
            </w:pPr>
            <w:r>
              <w:rPr>
                <w:color w:val="000000"/>
                <w:sz w:val="24"/>
              </w:rPr>
              <w:t>响应文件内容</w:t>
            </w:r>
          </w:p>
        </w:tc>
        <w:tc>
          <w:tcPr>
            <w:tcW w:w="2458" w:type="dxa"/>
            <w:noWrap w:val="0"/>
            <w:vAlign w:val="center"/>
          </w:tcPr>
          <w:p w14:paraId="41BB04F1">
            <w:pPr>
              <w:adjustRightInd w:val="0"/>
              <w:snapToGrid w:val="0"/>
              <w:jc w:val="center"/>
              <w:rPr>
                <w:color w:val="000000"/>
                <w:sz w:val="24"/>
              </w:rPr>
            </w:pPr>
            <w:r>
              <w:rPr>
                <w:color w:val="000000"/>
                <w:sz w:val="24"/>
              </w:rPr>
              <w:t>偏离情况</w:t>
            </w:r>
          </w:p>
          <w:p w14:paraId="2837FB16">
            <w:pPr>
              <w:adjustRightInd w:val="0"/>
              <w:snapToGrid w:val="0"/>
              <w:jc w:val="center"/>
              <w:rPr>
                <w:color w:val="000000"/>
                <w:sz w:val="24"/>
              </w:rPr>
            </w:pPr>
            <w:r>
              <w:rPr>
                <w:color w:val="000000"/>
                <w:sz w:val="24"/>
              </w:rPr>
              <w:t>（据实填写）</w:t>
            </w:r>
          </w:p>
        </w:tc>
        <w:tc>
          <w:tcPr>
            <w:tcW w:w="788" w:type="dxa"/>
            <w:noWrap w:val="0"/>
            <w:vAlign w:val="center"/>
          </w:tcPr>
          <w:p w14:paraId="2C6392F8">
            <w:pPr>
              <w:adjustRightInd w:val="0"/>
              <w:snapToGrid w:val="0"/>
              <w:jc w:val="center"/>
              <w:rPr>
                <w:color w:val="000000"/>
                <w:sz w:val="24"/>
              </w:rPr>
            </w:pPr>
            <w:r>
              <w:rPr>
                <w:color w:val="000000"/>
                <w:sz w:val="24"/>
              </w:rPr>
              <w:t>说明</w:t>
            </w:r>
          </w:p>
        </w:tc>
      </w:tr>
      <w:tr w14:paraId="5C73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A76DD60">
            <w:pPr>
              <w:adjustRightInd w:val="0"/>
              <w:snapToGrid w:val="0"/>
              <w:jc w:val="center"/>
              <w:rPr>
                <w:color w:val="000000"/>
                <w:sz w:val="24"/>
              </w:rPr>
            </w:pPr>
          </w:p>
        </w:tc>
        <w:tc>
          <w:tcPr>
            <w:tcW w:w="1301" w:type="dxa"/>
            <w:noWrap w:val="0"/>
            <w:vAlign w:val="center"/>
          </w:tcPr>
          <w:p w14:paraId="0893A493">
            <w:pPr>
              <w:adjustRightInd w:val="0"/>
              <w:snapToGrid w:val="0"/>
              <w:jc w:val="center"/>
              <w:rPr>
                <w:color w:val="000000"/>
                <w:sz w:val="24"/>
              </w:rPr>
            </w:pPr>
          </w:p>
        </w:tc>
        <w:tc>
          <w:tcPr>
            <w:tcW w:w="2007" w:type="dxa"/>
            <w:noWrap w:val="0"/>
            <w:vAlign w:val="center"/>
          </w:tcPr>
          <w:p w14:paraId="050F363B">
            <w:pPr>
              <w:adjustRightInd w:val="0"/>
              <w:snapToGrid w:val="0"/>
              <w:jc w:val="center"/>
              <w:rPr>
                <w:color w:val="000000"/>
                <w:sz w:val="24"/>
              </w:rPr>
            </w:pPr>
          </w:p>
        </w:tc>
        <w:tc>
          <w:tcPr>
            <w:tcW w:w="2008" w:type="dxa"/>
            <w:noWrap w:val="0"/>
            <w:vAlign w:val="center"/>
          </w:tcPr>
          <w:p w14:paraId="1AAFABD6">
            <w:pPr>
              <w:adjustRightInd w:val="0"/>
              <w:snapToGrid w:val="0"/>
              <w:jc w:val="center"/>
              <w:rPr>
                <w:color w:val="000000"/>
                <w:sz w:val="24"/>
              </w:rPr>
            </w:pPr>
          </w:p>
        </w:tc>
        <w:tc>
          <w:tcPr>
            <w:tcW w:w="2458" w:type="dxa"/>
            <w:noWrap w:val="0"/>
            <w:vAlign w:val="center"/>
          </w:tcPr>
          <w:p w14:paraId="1C9BFA20">
            <w:pPr>
              <w:adjustRightInd w:val="0"/>
              <w:snapToGrid w:val="0"/>
              <w:jc w:val="center"/>
              <w:rPr>
                <w:color w:val="000000"/>
                <w:sz w:val="24"/>
              </w:rPr>
            </w:pPr>
          </w:p>
        </w:tc>
        <w:tc>
          <w:tcPr>
            <w:tcW w:w="788" w:type="dxa"/>
            <w:noWrap w:val="0"/>
            <w:vAlign w:val="center"/>
          </w:tcPr>
          <w:p w14:paraId="7F97CDB7">
            <w:pPr>
              <w:adjustRightInd w:val="0"/>
              <w:snapToGrid w:val="0"/>
              <w:jc w:val="center"/>
              <w:rPr>
                <w:color w:val="000000"/>
                <w:sz w:val="24"/>
              </w:rPr>
            </w:pPr>
          </w:p>
        </w:tc>
      </w:tr>
      <w:tr w14:paraId="6CEF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FACFCF8">
            <w:pPr>
              <w:adjustRightInd w:val="0"/>
              <w:snapToGrid w:val="0"/>
              <w:jc w:val="center"/>
              <w:rPr>
                <w:color w:val="000000"/>
                <w:sz w:val="24"/>
              </w:rPr>
            </w:pPr>
          </w:p>
        </w:tc>
        <w:tc>
          <w:tcPr>
            <w:tcW w:w="1301" w:type="dxa"/>
            <w:noWrap w:val="0"/>
            <w:vAlign w:val="center"/>
          </w:tcPr>
          <w:p w14:paraId="1E6017AC">
            <w:pPr>
              <w:adjustRightInd w:val="0"/>
              <w:snapToGrid w:val="0"/>
              <w:jc w:val="center"/>
              <w:rPr>
                <w:color w:val="000000"/>
                <w:sz w:val="24"/>
              </w:rPr>
            </w:pPr>
          </w:p>
        </w:tc>
        <w:tc>
          <w:tcPr>
            <w:tcW w:w="2007" w:type="dxa"/>
            <w:noWrap w:val="0"/>
            <w:vAlign w:val="center"/>
          </w:tcPr>
          <w:p w14:paraId="5DA7D2AA">
            <w:pPr>
              <w:adjustRightInd w:val="0"/>
              <w:snapToGrid w:val="0"/>
              <w:jc w:val="center"/>
              <w:rPr>
                <w:color w:val="000000"/>
                <w:sz w:val="24"/>
              </w:rPr>
            </w:pPr>
          </w:p>
        </w:tc>
        <w:tc>
          <w:tcPr>
            <w:tcW w:w="2008" w:type="dxa"/>
            <w:noWrap w:val="0"/>
            <w:vAlign w:val="center"/>
          </w:tcPr>
          <w:p w14:paraId="18208E9D">
            <w:pPr>
              <w:adjustRightInd w:val="0"/>
              <w:snapToGrid w:val="0"/>
              <w:jc w:val="center"/>
              <w:rPr>
                <w:color w:val="000000"/>
                <w:sz w:val="24"/>
              </w:rPr>
            </w:pPr>
          </w:p>
        </w:tc>
        <w:tc>
          <w:tcPr>
            <w:tcW w:w="2458" w:type="dxa"/>
            <w:noWrap w:val="0"/>
            <w:vAlign w:val="center"/>
          </w:tcPr>
          <w:p w14:paraId="7C831ABF">
            <w:pPr>
              <w:adjustRightInd w:val="0"/>
              <w:snapToGrid w:val="0"/>
              <w:jc w:val="center"/>
              <w:rPr>
                <w:color w:val="000000"/>
                <w:sz w:val="24"/>
              </w:rPr>
            </w:pPr>
          </w:p>
        </w:tc>
        <w:tc>
          <w:tcPr>
            <w:tcW w:w="788" w:type="dxa"/>
            <w:noWrap w:val="0"/>
            <w:vAlign w:val="center"/>
          </w:tcPr>
          <w:p w14:paraId="75BF0D75">
            <w:pPr>
              <w:adjustRightInd w:val="0"/>
              <w:snapToGrid w:val="0"/>
              <w:jc w:val="center"/>
              <w:rPr>
                <w:color w:val="000000"/>
                <w:sz w:val="24"/>
              </w:rPr>
            </w:pPr>
          </w:p>
        </w:tc>
      </w:tr>
      <w:tr w14:paraId="62CC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5AEA4D">
            <w:pPr>
              <w:adjustRightInd w:val="0"/>
              <w:snapToGrid w:val="0"/>
              <w:jc w:val="center"/>
              <w:rPr>
                <w:color w:val="000000"/>
                <w:sz w:val="24"/>
              </w:rPr>
            </w:pPr>
          </w:p>
        </w:tc>
        <w:tc>
          <w:tcPr>
            <w:tcW w:w="1301" w:type="dxa"/>
            <w:noWrap w:val="0"/>
            <w:vAlign w:val="center"/>
          </w:tcPr>
          <w:p w14:paraId="7FA4CEC8">
            <w:pPr>
              <w:adjustRightInd w:val="0"/>
              <w:snapToGrid w:val="0"/>
              <w:jc w:val="center"/>
              <w:rPr>
                <w:color w:val="000000"/>
                <w:sz w:val="24"/>
              </w:rPr>
            </w:pPr>
          </w:p>
        </w:tc>
        <w:tc>
          <w:tcPr>
            <w:tcW w:w="2007" w:type="dxa"/>
            <w:noWrap w:val="0"/>
            <w:vAlign w:val="center"/>
          </w:tcPr>
          <w:p w14:paraId="00AFE06E">
            <w:pPr>
              <w:adjustRightInd w:val="0"/>
              <w:snapToGrid w:val="0"/>
              <w:jc w:val="center"/>
              <w:rPr>
                <w:color w:val="000000"/>
                <w:sz w:val="24"/>
              </w:rPr>
            </w:pPr>
          </w:p>
        </w:tc>
        <w:tc>
          <w:tcPr>
            <w:tcW w:w="2008" w:type="dxa"/>
            <w:noWrap w:val="0"/>
            <w:vAlign w:val="center"/>
          </w:tcPr>
          <w:p w14:paraId="68271C43">
            <w:pPr>
              <w:adjustRightInd w:val="0"/>
              <w:snapToGrid w:val="0"/>
              <w:jc w:val="center"/>
              <w:rPr>
                <w:color w:val="000000"/>
                <w:sz w:val="24"/>
              </w:rPr>
            </w:pPr>
          </w:p>
        </w:tc>
        <w:tc>
          <w:tcPr>
            <w:tcW w:w="2458" w:type="dxa"/>
            <w:noWrap w:val="0"/>
            <w:vAlign w:val="center"/>
          </w:tcPr>
          <w:p w14:paraId="0BD41D7F">
            <w:pPr>
              <w:adjustRightInd w:val="0"/>
              <w:snapToGrid w:val="0"/>
              <w:jc w:val="center"/>
              <w:rPr>
                <w:color w:val="000000"/>
                <w:sz w:val="24"/>
              </w:rPr>
            </w:pPr>
          </w:p>
        </w:tc>
        <w:tc>
          <w:tcPr>
            <w:tcW w:w="788" w:type="dxa"/>
            <w:noWrap w:val="0"/>
            <w:vAlign w:val="center"/>
          </w:tcPr>
          <w:p w14:paraId="20B42E66">
            <w:pPr>
              <w:adjustRightInd w:val="0"/>
              <w:snapToGrid w:val="0"/>
              <w:jc w:val="center"/>
              <w:rPr>
                <w:color w:val="000000"/>
                <w:sz w:val="24"/>
              </w:rPr>
            </w:pPr>
          </w:p>
        </w:tc>
      </w:tr>
      <w:tr w14:paraId="4684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5A7C0D7">
            <w:pPr>
              <w:adjustRightInd w:val="0"/>
              <w:snapToGrid w:val="0"/>
              <w:jc w:val="center"/>
              <w:rPr>
                <w:color w:val="000000"/>
                <w:sz w:val="24"/>
              </w:rPr>
            </w:pPr>
          </w:p>
        </w:tc>
        <w:tc>
          <w:tcPr>
            <w:tcW w:w="1301" w:type="dxa"/>
            <w:noWrap w:val="0"/>
            <w:vAlign w:val="center"/>
          </w:tcPr>
          <w:p w14:paraId="06FF6C30">
            <w:pPr>
              <w:adjustRightInd w:val="0"/>
              <w:snapToGrid w:val="0"/>
              <w:jc w:val="center"/>
              <w:rPr>
                <w:color w:val="000000"/>
                <w:sz w:val="24"/>
              </w:rPr>
            </w:pPr>
          </w:p>
        </w:tc>
        <w:tc>
          <w:tcPr>
            <w:tcW w:w="2007" w:type="dxa"/>
            <w:noWrap w:val="0"/>
            <w:vAlign w:val="center"/>
          </w:tcPr>
          <w:p w14:paraId="45EAF9AC">
            <w:pPr>
              <w:adjustRightInd w:val="0"/>
              <w:snapToGrid w:val="0"/>
              <w:jc w:val="center"/>
              <w:rPr>
                <w:color w:val="000000"/>
                <w:sz w:val="24"/>
              </w:rPr>
            </w:pPr>
          </w:p>
        </w:tc>
        <w:tc>
          <w:tcPr>
            <w:tcW w:w="2008" w:type="dxa"/>
            <w:noWrap w:val="0"/>
            <w:vAlign w:val="center"/>
          </w:tcPr>
          <w:p w14:paraId="78C41FCA">
            <w:pPr>
              <w:adjustRightInd w:val="0"/>
              <w:snapToGrid w:val="0"/>
              <w:jc w:val="center"/>
              <w:rPr>
                <w:color w:val="000000"/>
                <w:sz w:val="24"/>
              </w:rPr>
            </w:pPr>
          </w:p>
        </w:tc>
        <w:tc>
          <w:tcPr>
            <w:tcW w:w="2458" w:type="dxa"/>
            <w:noWrap w:val="0"/>
            <w:vAlign w:val="center"/>
          </w:tcPr>
          <w:p w14:paraId="51BE5580">
            <w:pPr>
              <w:adjustRightInd w:val="0"/>
              <w:snapToGrid w:val="0"/>
              <w:jc w:val="center"/>
              <w:rPr>
                <w:color w:val="000000"/>
                <w:sz w:val="24"/>
              </w:rPr>
            </w:pPr>
          </w:p>
        </w:tc>
        <w:tc>
          <w:tcPr>
            <w:tcW w:w="788" w:type="dxa"/>
            <w:noWrap w:val="0"/>
            <w:vAlign w:val="center"/>
          </w:tcPr>
          <w:p w14:paraId="23AF44B1">
            <w:pPr>
              <w:adjustRightInd w:val="0"/>
              <w:snapToGrid w:val="0"/>
              <w:jc w:val="center"/>
              <w:rPr>
                <w:color w:val="000000"/>
                <w:sz w:val="24"/>
              </w:rPr>
            </w:pPr>
          </w:p>
        </w:tc>
      </w:tr>
    </w:tbl>
    <w:p w14:paraId="74A0A847">
      <w:pPr>
        <w:tabs>
          <w:tab w:val="left" w:pos="1800"/>
          <w:tab w:val="left" w:pos="5580"/>
        </w:tabs>
        <w:jc w:val="left"/>
        <w:rPr>
          <w:color w:val="000000"/>
          <w:sz w:val="24"/>
        </w:rPr>
      </w:pPr>
    </w:p>
    <w:p w14:paraId="54745B61">
      <w:pPr>
        <w:tabs>
          <w:tab w:val="left" w:pos="1800"/>
          <w:tab w:val="left" w:pos="5580"/>
        </w:tabs>
        <w:jc w:val="left"/>
        <w:rPr>
          <w:color w:val="000000"/>
          <w:sz w:val="24"/>
        </w:rPr>
      </w:pPr>
      <w:r>
        <w:rPr>
          <w:rFonts w:hint="eastAsia"/>
          <w:color w:val="000000"/>
          <w:sz w:val="24"/>
        </w:rPr>
        <w:t>注：</w:t>
      </w:r>
    </w:p>
    <w:p w14:paraId="6D1145C7">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35651ED0">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0735C1DB">
      <w:pPr>
        <w:spacing w:line="360" w:lineRule="auto"/>
        <w:rPr>
          <w:color w:val="000000"/>
          <w:sz w:val="24"/>
          <w:szCs w:val="20"/>
        </w:rPr>
      </w:pPr>
    </w:p>
    <w:p w14:paraId="67BFF981">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774DBEF7">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5BAF0D70">
      <w:pPr>
        <w:tabs>
          <w:tab w:val="left" w:pos="360"/>
        </w:tabs>
        <w:snapToGrid w:val="0"/>
        <w:spacing w:line="360" w:lineRule="auto"/>
        <w:outlineLvl w:val="1"/>
        <w:rPr>
          <w:color w:val="000000"/>
          <w:sz w:val="24"/>
          <w:szCs w:val="20"/>
        </w:rPr>
      </w:pPr>
      <w:r>
        <w:rPr>
          <w:color w:val="000000"/>
          <w:sz w:val="24"/>
          <w:szCs w:val="20"/>
        </w:rPr>
        <w:br w:type="page"/>
      </w:r>
      <w:r>
        <w:rPr>
          <w:sz w:val="24"/>
        </w:rPr>
        <w:t xml:space="preserve">10  </w:t>
      </w:r>
      <w:bookmarkEnd w:id="689"/>
      <w:bookmarkEnd w:id="690"/>
      <w:bookmarkEnd w:id="691"/>
      <w:bookmarkEnd w:id="692"/>
      <w:bookmarkEnd w:id="693"/>
      <w:bookmarkEnd w:id="694"/>
      <w:bookmarkEnd w:id="695"/>
      <w:bookmarkEnd w:id="696"/>
      <w:bookmarkEnd w:id="697"/>
      <w:bookmarkEnd w:id="698"/>
      <w:bookmarkEnd w:id="699"/>
      <w:bookmarkEnd w:id="700"/>
      <w:bookmarkEnd w:id="701"/>
      <w:r>
        <w:rPr>
          <w:sz w:val="24"/>
        </w:rPr>
        <w:t>采购需求偏离表</w:t>
      </w:r>
    </w:p>
    <w:p w14:paraId="4E68E50B">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1DCD5A61">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A7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CBC470F">
            <w:pPr>
              <w:adjustRightInd w:val="0"/>
              <w:snapToGrid w:val="0"/>
              <w:jc w:val="center"/>
              <w:rPr>
                <w:color w:val="000000"/>
                <w:sz w:val="24"/>
              </w:rPr>
            </w:pPr>
            <w:r>
              <w:rPr>
                <w:color w:val="000000"/>
                <w:sz w:val="24"/>
              </w:rPr>
              <w:t>序号</w:t>
            </w:r>
          </w:p>
        </w:tc>
        <w:tc>
          <w:tcPr>
            <w:tcW w:w="1482" w:type="dxa"/>
            <w:noWrap w:val="0"/>
            <w:vAlign w:val="center"/>
          </w:tcPr>
          <w:p w14:paraId="2908C0B0">
            <w:pPr>
              <w:adjustRightInd w:val="0"/>
              <w:snapToGrid w:val="0"/>
              <w:jc w:val="center"/>
              <w:rPr>
                <w:color w:val="000000"/>
                <w:sz w:val="24"/>
              </w:rPr>
            </w:pPr>
            <w:r>
              <w:rPr>
                <w:color w:val="000000"/>
                <w:sz w:val="24"/>
              </w:rPr>
              <w:t>竞争性磋商文件条目号(页码)</w:t>
            </w:r>
          </w:p>
        </w:tc>
        <w:tc>
          <w:tcPr>
            <w:tcW w:w="2384" w:type="dxa"/>
            <w:noWrap w:val="0"/>
            <w:vAlign w:val="center"/>
          </w:tcPr>
          <w:p w14:paraId="55C7EBD3">
            <w:pPr>
              <w:adjustRightInd w:val="0"/>
              <w:snapToGrid w:val="0"/>
              <w:jc w:val="center"/>
              <w:rPr>
                <w:color w:val="000000"/>
                <w:sz w:val="24"/>
              </w:rPr>
            </w:pPr>
            <w:r>
              <w:rPr>
                <w:color w:val="000000"/>
                <w:sz w:val="24"/>
              </w:rPr>
              <w:t>竞争性磋商文件要求</w:t>
            </w:r>
          </w:p>
        </w:tc>
        <w:tc>
          <w:tcPr>
            <w:tcW w:w="2126" w:type="dxa"/>
            <w:noWrap w:val="0"/>
            <w:vAlign w:val="center"/>
          </w:tcPr>
          <w:p w14:paraId="7FE50FCA">
            <w:pPr>
              <w:adjustRightInd w:val="0"/>
              <w:snapToGrid w:val="0"/>
              <w:jc w:val="center"/>
              <w:rPr>
                <w:color w:val="000000"/>
                <w:sz w:val="24"/>
              </w:rPr>
            </w:pPr>
            <w:r>
              <w:rPr>
                <w:color w:val="000000"/>
                <w:sz w:val="24"/>
              </w:rPr>
              <w:t>响应内容</w:t>
            </w:r>
          </w:p>
        </w:tc>
        <w:tc>
          <w:tcPr>
            <w:tcW w:w="1875" w:type="dxa"/>
            <w:noWrap w:val="0"/>
            <w:vAlign w:val="center"/>
          </w:tcPr>
          <w:p w14:paraId="2D162C4E">
            <w:pPr>
              <w:adjustRightInd w:val="0"/>
              <w:snapToGrid w:val="0"/>
              <w:jc w:val="center"/>
              <w:rPr>
                <w:color w:val="000000"/>
                <w:sz w:val="24"/>
              </w:rPr>
            </w:pPr>
            <w:r>
              <w:rPr>
                <w:color w:val="000000"/>
                <w:sz w:val="24"/>
              </w:rPr>
              <w:t>偏离情况</w:t>
            </w:r>
          </w:p>
          <w:p w14:paraId="42CDE706">
            <w:pPr>
              <w:adjustRightInd w:val="0"/>
              <w:snapToGrid w:val="0"/>
              <w:jc w:val="center"/>
              <w:rPr>
                <w:color w:val="000000"/>
                <w:sz w:val="24"/>
              </w:rPr>
            </w:pPr>
            <w:r>
              <w:rPr>
                <w:color w:val="000000"/>
                <w:sz w:val="24"/>
                <w:szCs w:val="21"/>
              </w:rPr>
              <w:t>（据实填写）</w:t>
            </w:r>
          </w:p>
        </w:tc>
        <w:tc>
          <w:tcPr>
            <w:tcW w:w="1009" w:type="dxa"/>
            <w:noWrap w:val="0"/>
            <w:vAlign w:val="center"/>
          </w:tcPr>
          <w:p w14:paraId="68B93279">
            <w:pPr>
              <w:adjustRightInd w:val="0"/>
              <w:snapToGrid w:val="0"/>
              <w:jc w:val="center"/>
              <w:rPr>
                <w:color w:val="000000"/>
                <w:sz w:val="24"/>
              </w:rPr>
            </w:pPr>
            <w:r>
              <w:rPr>
                <w:color w:val="000000"/>
                <w:sz w:val="24"/>
              </w:rPr>
              <w:t>说明</w:t>
            </w:r>
          </w:p>
        </w:tc>
      </w:tr>
      <w:tr w14:paraId="4C46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9C3E9C">
            <w:pPr>
              <w:adjustRightInd w:val="0"/>
              <w:snapToGrid w:val="0"/>
              <w:jc w:val="center"/>
              <w:rPr>
                <w:color w:val="000000"/>
                <w:sz w:val="24"/>
              </w:rPr>
            </w:pPr>
          </w:p>
        </w:tc>
        <w:tc>
          <w:tcPr>
            <w:tcW w:w="1482" w:type="dxa"/>
            <w:noWrap w:val="0"/>
            <w:vAlign w:val="center"/>
          </w:tcPr>
          <w:p w14:paraId="6CBB5DBE">
            <w:pPr>
              <w:adjustRightInd w:val="0"/>
              <w:snapToGrid w:val="0"/>
              <w:jc w:val="center"/>
              <w:rPr>
                <w:color w:val="000000"/>
                <w:sz w:val="24"/>
              </w:rPr>
            </w:pPr>
          </w:p>
        </w:tc>
        <w:tc>
          <w:tcPr>
            <w:tcW w:w="2384" w:type="dxa"/>
            <w:noWrap w:val="0"/>
            <w:vAlign w:val="center"/>
          </w:tcPr>
          <w:p w14:paraId="377843FA">
            <w:pPr>
              <w:adjustRightInd w:val="0"/>
              <w:snapToGrid w:val="0"/>
              <w:jc w:val="center"/>
              <w:rPr>
                <w:color w:val="000000"/>
                <w:sz w:val="24"/>
              </w:rPr>
            </w:pPr>
          </w:p>
        </w:tc>
        <w:tc>
          <w:tcPr>
            <w:tcW w:w="2126" w:type="dxa"/>
            <w:noWrap w:val="0"/>
            <w:vAlign w:val="center"/>
          </w:tcPr>
          <w:p w14:paraId="558C6A55">
            <w:pPr>
              <w:adjustRightInd w:val="0"/>
              <w:snapToGrid w:val="0"/>
              <w:jc w:val="center"/>
              <w:rPr>
                <w:color w:val="000000"/>
                <w:sz w:val="24"/>
              </w:rPr>
            </w:pPr>
          </w:p>
        </w:tc>
        <w:tc>
          <w:tcPr>
            <w:tcW w:w="1875" w:type="dxa"/>
            <w:noWrap w:val="0"/>
            <w:vAlign w:val="center"/>
          </w:tcPr>
          <w:p w14:paraId="287A38F5">
            <w:pPr>
              <w:adjustRightInd w:val="0"/>
              <w:snapToGrid w:val="0"/>
              <w:jc w:val="center"/>
              <w:rPr>
                <w:color w:val="000000"/>
                <w:sz w:val="24"/>
              </w:rPr>
            </w:pPr>
          </w:p>
        </w:tc>
        <w:tc>
          <w:tcPr>
            <w:tcW w:w="1009" w:type="dxa"/>
            <w:noWrap w:val="0"/>
            <w:vAlign w:val="center"/>
          </w:tcPr>
          <w:p w14:paraId="4BEF1753">
            <w:pPr>
              <w:adjustRightInd w:val="0"/>
              <w:snapToGrid w:val="0"/>
              <w:jc w:val="center"/>
              <w:rPr>
                <w:color w:val="000000"/>
                <w:sz w:val="24"/>
              </w:rPr>
            </w:pPr>
          </w:p>
        </w:tc>
      </w:tr>
      <w:tr w14:paraId="4454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A4D226C">
            <w:pPr>
              <w:adjustRightInd w:val="0"/>
              <w:snapToGrid w:val="0"/>
              <w:jc w:val="center"/>
              <w:rPr>
                <w:color w:val="000000"/>
                <w:sz w:val="24"/>
              </w:rPr>
            </w:pPr>
          </w:p>
        </w:tc>
        <w:tc>
          <w:tcPr>
            <w:tcW w:w="1482" w:type="dxa"/>
            <w:noWrap w:val="0"/>
            <w:vAlign w:val="center"/>
          </w:tcPr>
          <w:p w14:paraId="11261F1D">
            <w:pPr>
              <w:adjustRightInd w:val="0"/>
              <w:snapToGrid w:val="0"/>
              <w:jc w:val="center"/>
              <w:rPr>
                <w:color w:val="000000"/>
                <w:sz w:val="24"/>
              </w:rPr>
            </w:pPr>
          </w:p>
        </w:tc>
        <w:tc>
          <w:tcPr>
            <w:tcW w:w="2384" w:type="dxa"/>
            <w:noWrap w:val="0"/>
            <w:vAlign w:val="center"/>
          </w:tcPr>
          <w:p w14:paraId="1582E9E9">
            <w:pPr>
              <w:adjustRightInd w:val="0"/>
              <w:snapToGrid w:val="0"/>
              <w:jc w:val="center"/>
              <w:rPr>
                <w:color w:val="000000"/>
                <w:sz w:val="24"/>
              </w:rPr>
            </w:pPr>
          </w:p>
        </w:tc>
        <w:tc>
          <w:tcPr>
            <w:tcW w:w="2126" w:type="dxa"/>
            <w:noWrap w:val="0"/>
            <w:vAlign w:val="center"/>
          </w:tcPr>
          <w:p w14:paraId="4D1CA507">
            <w:pPr>
              <w:adjustRightInd w:val="0"/>
              <w:snapToGrid w:val="0"/>
              <w:jc w:val="center"/>
              <w:rPr>
                <w:color w:val="000000"/>
                <w:sz w:val="24"/>
              </w:rPr>
            </w:pPr>
          </w:p>
        </w:tc>
        <w:tc>
          <w:tcPr>
            <w:tcW w:w="1875" w:type="dxa"/>
            <w:noWrap w:val="0"/>
            <w:vAlign w:val="center"/>
          </w:tcPr>
          <w:p w14:paraId="687AE874">
            <w:pPr>
              <w:adjustRightInd w:val="0"/>
              <w:snapToGrid w:val="0"/>
              <w:jc w:val="center"/>
              <w:rPr>
                <w:color w:val="000000"/>
                <w:sz w:val="24"/>
              </w:rPr>
            </w:pPr>
          </w:p>
        </w:tc>
        <w:tc>
          <w:tcPr>
            <w:tcW w:w="1009" w:type="dxa"/>
            <w:noWrap w:val="0"/>
            <w:vAlign w:val="center"/>
          </w:tcPr>
          <w:p w14:paraId="67062635">
            <w:pPr>
              <w:adjustRightInd w:val="0"/>
              <w:snapToGrid w:val="0"/>
              <w:jc w:val="center"/>
              <w:rPr>
                <w:color w:val="000000"/>
                <w:sz w:val="24"/>
              </w:rPr>
            </w:pPr>
          </w:p>
        </w:tc>
      </w:tr>
      <w:tr w14:paraId="290F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47F850">
            <w:pPr>
              <w:adjustRightInd w:val="0"/>
              <w:snapToGrid w:val="0"/>
              <w:jc w:val="center"/>
              <w:rPr>
                <w:color w:val="000000"/>
                <w:sz w:val="24"/>
              </w:rPr>
            </w:pPr>
          </w:p>
        </w:tc>
        <w:tc>
          <w:tcPr>
            <w:tcW w:w="1482" w:type="dxa"/>
            <w:noWrap w:val="0"/>
            <w:vAlign w:val="center"/>
          </w:tcPr>
          <w:p w14:paraId="6D32A5DE">
            <w:pPr>
              <w:adjustRightInd w:val="0"/>
              <w:snapToGrid w:val="0"/>
              <w:jc w:val="center"/>
              <w:rPr>
                <w:color w:val="000000"/>
                <w:sz w:val="24"/>
              </w:rPr>
            </w:pPr>
          </w:p>
        </w:tc>
        <w:tc>
          <w:tcPr>
            <w:tcW w:w="2384" w:type="dxa"/>
            <w:noWrap w:val="0"/>
            <w:vAlign w:val="center"/>
          </w:tcPr>
          <w:p w14:paraId="132510DB">
            <w:pPr>
              <w:adjustRightInd w:val="0"/>
              <w:snapToGrid w:val="0"/>
              <w:jc w:val="center"/>
              <w:rPr>
                <w:color w:val="000000"/>
                <w:sz w:val="24"/>
              </w:rPr>
            </w:pPr>
          </w:p>
        </w:tc>
        <w:tc>
          <w:tcPr>
            <w:tcW w:w="2126" w:type="dxa"/>
            <w:noWrap w:val="0"/>
            <w:vAlign w:val="center"/>
          </w:tcPr>
          <w:p w14:paraId="3370CD68">
            <w:pPr>
              <w:adjustRightInd w:val="0"/>
              <w:snapToGrid w:val="0"/>
              <w:jc w:val="center"/>
              <w:rPr>
                <w:color w:val="000000"/>
                <w:sz w:val="24"/>
              </w:rPr>
            </w:pPr>
          </w:p>
        </w:tc>
        <w:tc>
          <w:tcPr>
            <w:tcW w:w="1875" w:type="dxa"/>
            <w:noWrap w:val="0"/>
            <w:vAlign w:val="center"/>
          </w:tcPr>
          <w:p w14:paraId="1C00F026">
            <w:pPr>
              <w:adjustRightInd w:val="0"/>
              <w:snapToGrid w:val="0"/>
              <w:jc w:val="center"/>
              <w:rPr>
                <w:color w:val="000000"/>
                <w:sz w:val="24"/>
              </w:rPr>
            </w:pPr>
          </w:p>
        </w:tc>
        <w:tc>
          <w:tcPr>
            <w:tcW w:w="1009" w:type="dxa"/>
            <w:noWrap w:val="0"/>
            <w:vAlign w:val="center"/>
          </w:tcPr>
          <w:p w14:paraId="72B3363C">
            <w:pPr>
              <w:adjustRightInd w:val="0"/>
              <w:snapToGrid w:val="0"/>
              <w:jc w:val="center"/>
              <w:rPr>
                <w:color w:val="000000"/>
                <w:sz w:val="24"/>
              </w:rPr>
            </w:pPr>
          </w:p>
        </w:tc>
      </w:tr>
      <w:tr w14:paraId="5E31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80FC90E">
            <w:pPr>
              <w:adjustRightInd w:val="0"/>
              <w:snapToGrid w:val="0"/>
              <w:jc w:val="center"/>
              <w:rPr>
                <w:color w:val="000000"/>
                <w:sz w:val="24"/>
              </w:rPr>
            </w:pPr>
          </w:p>
        </w:tc>
        <w:tc>
          <w:tcPr>
            <w:tcW w:w="1482" w:type="dxa"/>
            <w:noWrap w:val="0"/>
            <w:vAlign w:val="center"/>
          </w:tcPr>
          <w:p w14:paraId="1AF1DA9E">
            <w:pPr>
              <w:adjustRightInd w:val="0"/>
              <w:snapToGrid w:val="0"/>
              <w:jc w:val="center"/>
              <w:rPr>
                <w:color w:val="000000"/>
                <w:sz w:val="24"/>
              </w:rPr>
            </w:pPr>
          </w:p>
        </w:tc>
        <w:tc>
          <w:tcPr>
            <w:tcW w:w="2384" w:type="dxa"/>
            <w:noWrap w:val="0"/>
            <w:vAlign w:val="center"/>
          </w:tcPr>
          <w:p w14:paraId="1D8E97F1">
            <w:pPr>
              <w:adjustRightInd w:val="0"/>
              <w:snapToGrid w:val="0"/>
              <w:jc w:val="center"/>
              <w:rPr>
                <w:color w:val="000000"/>
                <w:sz w:val="24"/>
              </w:rPr>
            </w:pPr>
          </w:p>
        </w:tc>
        <w:tc>
          <w:tcPr>
            <w:tcW w:w="2126" w:type="dxa"/>
            <w:noWrap w:val="0"/>
            <w:vAlign w:val="center"/>
          </w:tcPr>
          <w:p w14:paraId="343603FE">
            <w:pPr>
              <w:adjustRightInd w:val="0"/>
              <w:snapToGrid w:val="0"/>
              <w:jc w:val="center"/>
              <w:rPr>
                <w:color w:val="000000"/>
                <w:sz w:val="24"/>
              </w:rPr>
            </w:pPr>
          </w:p>
        </w:tc>
        <w:tc>
          <w:tcPr>
            <w:tcW w:w="1875" w:type="dxa"/>
            <w:noWrap w:val="0"/>
            <w:vAlign w:val="center"/>
          </w:tcPr>
          <w:p w14:paraId="5B313C80">
            <w:pPr>
              <w:adjustRightInd w:val="0"/>
              <w:snapToGrid w:val="0"/>
              <w:jc w:val="center"/>
              <w:rPr>
                <w:color w:val="000000"/>
                <w:sz w:val="24"/>
              </w:rPr>
            </w:pPr>
          </w:p>
        </w:tc>
        <w:tc>
          <w:tcPr>
            <w:tcW w:w="1009" w:type="dxa"/>
            <w:noWrap w:val="0"/>
            <w:vAlign w:val="center"/>
          </w:tcPr>
          <w:p w14:paraId="63003F30">
            <w:pPr>
              <w:adjustRightInd w:val="0"/>
              <w:snapToGrid w:val="0"/>
              <w:jc w:val="center"/>
              <w:rPr>
                <w:color w:val="000000"/>
                <w:sz w:val="24"/>
              </w:rPr>
            </w:pPr>
          </w:p>
        </w:tc>
      </w:tr>
      <w:tr w14:paraId="2070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3D6252D">
            <w:pPr>
              <w:adjustRightInd w:val="0"/>
              <w:snapToGrid w:val="0"/>
              <w:jc w:val="center"/>
              <w:rPr>
                <w:color w:val="000000"/>
                <w:sz w:val="24"/>
              </w:rPr>
            </w:pPr>
          </w:p>
        </w:tc>
        <w:tc>
          <w:tcPr>
            <w:tcW w:w="1482" w:type="dxa"/>
            <w:noWrap w:val="0"/>
            <w:vAlign w:val="center"/>
          </w:tcPr>
          <w:p w14:paraId="77E03D2F">
            <w:pPr>
              <w:adjustRightInd w:val="0"/>
              <w:snapToGrid w:val="0"/>
              <w:jc w:val="center"/>
              <w:rPr>
                <w:color w:val="000000"/>
                <w:sz w:val="24"/>
              </w:rPr>
            </w:pPr>
          </w:p>
        </w:tc>
        <w:tc>
          <w:tcPr>
            <w:tcW w:w="2384" w:type="dxa"/>
            <w:noWrap w:val="0"/>
            <w:vAlign w:val="center"/>
          </w:tcPr>
          <w:p w14:paraId="1323D837">
            <w:pPr>
              <w:adjustRightInd w:val="0"/>
              <w:snapToGrid w:val="0"/>
              <w:jc w:val="center"/>
              <w:rPr>
                <w:color w:val="000000"/>
                <w:sz w:val="24"/>
              </w:rPr>
            </w:pPr>
          </w:p>
        </w:tc>
        <w:tc>
          <w:tcPr>
            <w:tcW w:w="2126" w:type="dxa"/>
            <w:noWrap w:val="0"/>
            <w:vAlign w:val="center"/>
          </w:tcPr>
          <w:p w14:paraId="6E82B8B0">
            <w:pPr>
              <w:adjustRightInd w:val="0"/>
              <w:snapToGrid w:val="0"/>
              <w:jc w:val="center"/>
              <w:rPr>
                <w:color w:val="000000"/>
                <w:sz w:val="24"/>
              </w:rPr>
            </w:pPr>
          </w:p>
        </w:tc>
        <w:tc>
          <w:tcPr>
            <w:tcW w:w="1875" w:type="dxa"/>
            <w:noWrap w:val="0"/>
            <w:vAlign w:val="center"/>
          </w:tcPr>
          <w:p w14:paraId="487541D5">
            <w:pPr>
              <w:adjustRightInd w:val="0"/>
              <w:snapToGrid w:val="0"/>
              <w:jc w:val="center"/>
              <w:rPr>
                <w:color w:val="000000"/>
                <w:sz w:val="24"/>
              </w:rPr>
            </w:pPr>
          </w:p>
        </w:tc>
        <w:tc>
          <w:tcPr>
            <w:tcW w:w="1009" w:type="dxa"/>
            <w:noWrap w:val="0"/>
            <w:vAlign w:val="center"/>
          </w:tcPr>
          <w:p w14:paraId="20D48A61">
            <w:pPr>
              <w:adjustRightInd w:val="0"/>
              <w:snapToGrid w:val="0"/>
              <w:jc w:val="center"/>
              <w:rPr>
                <w:color w:val="000000"/>
                <w:sz w:val="24"/>
              </w:rPr>
            </w:pPr>
          </w:p>
        </w:tc>
      </w:tr>
      <w:tr w14:paraId="76D2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77F280F">
            <w:pPr>
              <w:adjustRightInd w:val="0"/>
              <w:snapToGrid w:val="0"/>
              <w:jc w:val="center"/>
              <w:rPr>
                <w:color w:val="000000"/>
                <w:sz w:val="24"/>
              </w:rPr>
            </w:pPr>
          </w:p>
        </w:tc>
        <w:tc>
          <w:tcPr>
            <w:tcW w:w="1482" w:type="dxa"/>
            <w:noWrap w:val="0"/>
            <w:vAlign w:val="center"/>
          </w:tcPr>
          <w:p w14:paraId="2FC30020">
            <w:pPr>
              <w:adjustRightInd w:val="0"/>
              <w:snapToGrid w:val="0"/>
              <w:jc w:val="center"/>
              <w:rPr>
                <w:color w:val="000000"/>
                <w:sz w:val="24"/>
              </w:rPr>
            </w:pPr>
          </w:p>
        </w:tc>
        <w:tc>
          <w:tcPr>
            <w:tcW w:w="2384" w:type="dxa"/>
            <w:noWrap w:val="0"/>
            <w:vAlign w:val="center"/>
          </w:tcPr>
          <w:p w14:paraId="61B98AEF">
            <w:pPr>
              <w:adjustRightInd w:val="0"/>
              <w:snapToGrid w:val="0"/>
              <w:jc w:val="center"/>
              <w:rPr>
                <w:color w:val="000000"/>
                <w:sz w:val="24"/>
              </w:rPr>
            </w:pPr>
          </w:p>
        </w:tc>
        <w:tc>
          <w:tcPr>
            <w:tcW w:w="2126" w:type="dxa"/>
            <w:noWrap w:val="0"/>
            <w:vAlign w:val="center"/>
          </w:tcPr>
          <w:p w14:paraId="797AAC75">
            <w:pPr>
              <w:adjustRightInd w:val="0"/>
              <w:snapToGrid w:val="0"/>
              <w:jc w:val="center"/>
              <w:rPr>
                <w:color w:val="000000"/>
                <w:sz w:val="24"/>
              </w:rPr>
            </w:pPr>
          </w:p>
        </w:tc>
        <w:tc>
          <w:tcPr>
            <w:tcW w:w="1875" w:type="dxa"/>
            <w:noWrap w:val="0"/>
            <w:vAlign w:val="center"/>
          </w:tcPr>
          <w:p w14:paraId="66D9D921">
            <w:pPr>
              <w:adjustRightInd w:val="0"/>
              <w:snapToGrid w:val="0"/>
              <w:jc w:val="center"/>
              <w:rPr>
                <w:color w:val="000000"/>
                <w:sz w:val="24"/>
              </w:rPr>
            </w:pPr>
          </w:p>
        </w:tc>
        <w:tc>
          <w:tcPr>
            <w:tcW w:w="1009" w:type="dxa"/>
            <w:noWrap w:val="0"/>
            <w:vAlign w:val="center"/>
          </w:tcPr>
          <w:p w14:paraId="659D3885">
            <w:pPr>
              <w:adjustRightInd w:val="0"/>
              <w:snapToGrid w:val="0"/>
              <w:jc w:val="center"/>
              <w:rPr>
                <w:color w:val="000000"/>
                <w:sz w:val="24"/>
              </w:rPr>
            </w:pPr>
          </w:p>
        </w:tc>
      </w:tr>
    </w:tbl>
    <w:p w14:paraId="1C1C0A34">
      <w:pPr>
        <w:tabs>
          <w:tab w:val="left" w:pos="1800"/>
          <w:tab w:val="left" w:pos="5580"/>
        </w:tabs>
        <w:spacing w:line="360" w:lineRule="auto"/>
        <w:ind w:firstLine="360" w:firstLineChars="150"/>
        <w:jc w:val="left"/>
        <w:rPr>
          <w:color w:val="000000"/>
          <w:sz w:val="24"/>
          <w:u w:val="single"/>
        </w:rPr>
      </w:pPr>
    </w:p>
    <w:p w14:paraId="2BB6C7B8">
      <w:pPr>
        <w:tabs>
          <w:tab w:val="left" w:pos="1800"/>
          <w:tab w:val="left" w:pos="5580"/>
        </w:tabs>
        <w:spacing w:line="360" w:lineRule="auto"/>
        <w:ind w:firstLine="360" w:firstLineChars="150"/>
        <w:jc w:val="left"/>
        <w:rPr>
          <w:color w:val="000000"/>
          <w:sz w:val="24"/>
          <w:u w:val="single"/>
        </w:rPr>
      </w:pPr>
    </w:p>
    <w:p w14:paraId="7B6A903F">
      <w:pPr>
        <w:tabs>
          <w:tab w:val="left" w:pos="1800"/>
          <w:tab w:val="left" w:pos="5580"/>
        </w:tabs>
        <w:jc w:val="left"/>
        <w:rPr>
          <w:color w:val="000000"/>
          <w:sz w:val="24"/>
        </w:rPr>
      </w:pPr>
      <w:r>
        <w:rPr>
          <w:color w:val="000000"/>
          <w:sz w:val="24"/>
        </w:rPr>
        <w:t>注：</w:t>
      </w:r>
    </w:p>
    <w:p w14:paraId="022E790D">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485A8869">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567D2B34">
      <w:pPr>
        <w:tabs>
          <w:tab w:val="left" w:pos="1800"/>
          <w:tab w:val="left" w:pos="5580"/>
        </w:tabs>
        <w:jc w:val="left"/>
        <w:rPr>
          <w:color w:val="000000"/>
          <w:sz w:val="24"/>
        </w:rPr>
      </w:pPr>
    </w:p>
    <w:p w14:paraId="78176E6F">
      <w:pPr>
        <w:rPr>
          <w:color w:val="000000"/>
          <w:sz w:val="24"/>
          <w:szCs w:val="20"/>
        </w:rPr>
      </w:pPr>
    </w:p>
    <w:p w14:paraId="02FF59B0">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BCAA748">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3D7DCA44">
      <w:pPr>
        <w:tabs>
          <w:tab w:val="left" w:pos="360"/>
        </w:tabs>
        <w:snapToGrid w:val="0"/>
        <w:spacing w:line="360" w:lineRule="auto"/>
        <w:outlineLvl w:val="1"/>
        <w:rPr>
          <w:sz w:val="24"/>
        </w:rPr>
      </w:pPr>
      <w:r>
        <w:rPr>
          <w:color w:val="000000"/>
          <w:sz w:val="24"/>
          <w:szCs w:val="20"/>
        </w:rPr>
        <w:br w:type="page"/>
      </w:r>
    </w:p>
    <w:p w14:paraId="19D0AC14">
      <w:pPr>
        <w:tabs>
          <w:tab w:val="left" w:pos="360"/>
        </w:tabs>
        <w:snapToGrid w:val="0"/>
        <w:spacing w:line="360" w:lineRule="auto"/>
        <w:outlineLvl w:val="1"/>
        <w:rPr>
          <w:b/>
          <w:color w:val="000000"/>
          <w:sz w:val="24"/>
        </w:rPr>
      </w:pPr>
      <w:r>
        <w:rPr>
          <w:sz w:val="24"/>
        </w:rPr>
        <w:t>11  竞争性磋商文件要求提供或供应商认为应附的其他材料</w:t>
      </w:r>
    </w:p>
    <w:p w14:paraId="7D27DCB7">
      <w:pPr>
        <w:widowControl/>
        <w:jc w:val="left"/>
        <w:rPr>
          <w:b/>
          <w:sz w:val="36"/>
          <w:szCs w:val="36"/>
        </w:rPr>
      </w:pPr>
    </w:p>
    <w:p w14:paraId="415F98E0">
      <w:pPr>
        <w:widowControl/>
        <w:jc w:val="left"/>
        <w:rPr>
          <w:b/>
          <w:sz w:val="36"/>
          <w:szCs w:val="36"/>
        </w:rPr>
      </w:pPr>
      <w:r>
        <w:rPr>
          <w:b/>
          <w:sz w:val="36"/>
          <w:szCs w:val="36"/>
        </w:rPr>
        <w:br w:type="page"/>
      </w:r>
    </w:p>
    <w:p w14:paraId="4E51F9C1">
      <w:pPr>
        <w:tabs>
          <w:tab w:val="left" w:pos="360"/>
        </w:tabs>
        <w:snapToGrid w:val="0"/>
        <w:spacing w:line="360" w:lineRule="auto"/>
        <w:outlineLvl w:val="1"/>
        <w:rPr>
          <w:sz w:val="24"/>
        </w:rPr>
      </w:pPr>
      <w:r>
        <w:rPr>
          <w:sz w:val="24"/>
        </w:rPr>
        <w:t>1</w:t>
      </w:r>
      <w:r>
        <w:rPr>
          <w:rFonts w:hint="eastAsia"/>
          <w:sz w:val="24"/>
        </w:rPr>
        <w:t>2</w:t>
      </w:r>
      <w:r>
        <w:rPr>
          <w:sz w:val="24"/>
        </w:rPr>
        <w:t xml:space="preserve">  最后报价一览表</w:t>
      </w:r>
    </w:p>
    <w:p w14:paraId="09764B28">
      <w:pPr>
        <w:widowControl/>
        <w:jc w:val="left"/>
        <w:rPr>
          <w:kern w:val="0"/>
          <w:sz w:val="24"/>
          <w:szCs w:val="20"/>
        </w:rPr>
      </w:pPr>
    </w:p>
    <w:p w14:paraId="7D1037AF">
      <w:pPr>
        <w:spacing w:line="360" w:lineRule="exact"/>
        <w:ind w:firstLine="720"/>
        <w:jc w:val="center"/>
        <w:rPr>
          <w:b/>
          <w:color w:val="000000"/>
          <w:sz w:val="36"/>
          <w:szCs w:val="36"/>
        </w:rPr>
      </w:pPr>
      <w:r>
        <w:rPr>
          <w:rFonts w:hint="eastAsia"/>
          <w:b/>
          <w:color w:val="000000"/>
          <w:sz w:val="36"/>
          <w:szCs w:val="36"/>
        </w:rPr>
        <w:t>最后报价一览表</w:t>
      </w:r>
    </w:p>
    <w:p w14:paraId="1BBA6AE7">
      <w:pPr>
        <w:tabs>
          <w:tab w:val="left" w:pos="1800"/>
          <w:tab w:val="left" w:pos="5580"/>
        </w:tabs>
        <w:spacing w:line="360" w:lineRule="auto"/>
        <w:jc w:val="left"/>
        <w:rPr>
          <w:color w:val="000000"/>
          <w:sz w:val="24"/>
        </w:rPr>
      </w:pPr>
    </w:p>
    <w:p w14:paraId="4E4E14F0">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6C2E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noWrap w:val="0"/>
            <w:vAlign w:val="center"/>
          </w:tcPr>
          <w:p w14:paraId="7452F192">
            <w:pPr>
              <w:tabs>
                <w:tab w:val="left" w:pos="5580"/>
              </w:tabs>
              <w:jc w:val="center"/>
              <w:rPr>
                <w:b/>
                <w:sz w:val="24"/>
              </w:rPr>
            </w:pPr>
            <w:r>
              <w:rPr>
                <w:b/>
                <w:sz w:val="24"/>
              </w:rPr>
              <w:t>序号</w:t>
            </w:r>
          </w:p>
        </w:tc>
        <w:tc>
          <w:tcPr>
            <w:tcW w:w="1498" w:type="pct"/>
            <w:vMerge w:val="restart"/>
            <w:noWrap w:val="0"/>
            <w:vAlign w:val="center"/>
          </w:tcPr>
          <w:p w14:paraId="4A87EF36">
            <w:pPr>
              <w:tabs>
                <w:tab w:val="left" w:pos="5580"/>
              </w:tabs>
              <w:jc w:val="center"/>
              <w:rPr>
                <w:b/>
                <w:sz w:val="24"/>
              </w:rPr>
            </w:pPr>
            <w:r>
              <w:rPr>
                <w:b/>
                <w:sz w:val="24"/>
              </w:rPr>
              <w:t>供应商名称</w:t>
            </w:r>
          </w:p>
        </w:tc>
        <w:tc>
          <w:tcPr>
            <w:tcW w:w="2106" w:type="pct"/>
            <w:gridSpan w:val="2"/>
            <w:noWrap w:val="0"/>
            <w:vAlign w:val="center"/>
          </w:tcPr>
          <w:p w14:paraId="554E1470">
            <w:pPr>
              <w:tabs>
                <w:tab w:val="left" w:pos="5580"/>
              </w:tabs>
              <w:jc w:val="center"/>
              <w:rPr>
                <w:b/>
                <w:sz w:val="24"/>
              </w:rPr>
            </w:pPr>
            <w:r>
              <w:rPr>
                <w:b/>
                <w:sz w:val="24"/>
              </w:rPr>
              <w:t>最后报价</w:t>
            </w:r>
          </w:p>
        </w:tc>
        <w:tc>
          <w:tcPr>
            <w:tcW w:w="949" w:type="pct"/>
            <w:vMerge w:val="restart"/>
            <w:noWrap w:val="0"/>
            <w:vAlign w:val="center"/>
          </w:tcPr>
          <w:p w14:paraId="6A76047C">
            <w:pPr>
              <w:tabs>
                <w:tab w:val="left" w:pos="5580"/>
              </w:tabs>
              <w:jc w:val="center"/>
              <w:rPr>
                <w:b/>
                <w:sz w:val="24"/>
              </w:rPr>
            </w:pPr>
            <w:r>
              <w:rPr>
                <w:b/>
                <w:sz w:val="24"/>
              </w:rPr>
              <w:t>其他</w:t>
            </w:r>
          </w:p>
          <w:p w14:paraId="57E494C1">
            <w:pPr>
              <w:tabs>
                <w:tab w:val="left" w:pos="5580"/>
              </w:tabs>
              <w:jc w:val="center"/>
              <w:rPr>
                <w:b/>
                <w:sz w:val="24"/>
              </w:rPr>
            </w:pPr>
            <w:r>
              <w:rPr>
                <w:b/>
                <w:sz w:val="24"/>
              </w:rPr>
              <w:t>声明</w:t>
            </w:r>
          </w:p>
        </w:tc>
      </w:tr>
      <w:tr w14:paraId="4C2B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noWrap w:val="0"/>
            <w:vAlign w:val="center"/>
          </w:tcPr>
          <w:p w14:paraId="45B0ACAB">
            <w:pPr>
              <w:tabs>
                <w:tab w:val="left" w:pos="5580"/>
              </w:tabs>
              <w:jc w:val="center"/>
              <w:rPr>
                <w:sz w:val="24"/>
              </w:rPr>
            </w:pPr>
          </w:p>
        </w:tc>
        <w:tc>
          <w:tcPr>
            <w:tcW w:w="1498" w:type="pct"/>
            <w:vMerge w:val="continue"/>
            <w:noWrap w:val="0"/>
            <w:vAlign w:val="center"/>
          </w:tcPr>
          <w:p w14:paraId="54ED1A93">
            <w:pPr>
              <w:tabs>
                <w:tab w:val="left" w:pos="5580"/>
              </w:tabs>
              <w:jc w:val="center"/>
              <w:rPr>
                <w:sz w:val="24"/>
              </w:rPr>
            </w:pPr>
          </w:p>
        </w:tc>
        <w:tc>
          <w:tcPr>
            <w:tcW w:w="1114" w:type="pct"/>
            <w:noWrap w:val="0"/>
            <w:vAlign w:val="center"/>
          </w:tcPr>
          <w:p w14:paraId="2FE8E409">
            <w:pPr>
              <w:tabs>
                <w:tab w:val="left" w:pos="5580"/>
              </w:tabs>
              <w:jc w:val="center"/>
              <w:rPr>
                <w:b/>
                <w:sz w:val="24"/>
              </w:rPr>
            </w:pPr>
            <w:r>
              <w:rPr>
                <w:b/>
                <w:sz w:val="24"/>
              </w:rPr>
              <w:t>大写</w:t>
            </w:r>
          </w:p>
        </w:tc>
        <w:tc>
          <w:tcPr>
            <w:tcW w:w="992" w:type="pct"/>
            <w:noWrap w:val="0"/>
            <w:vAlign w:val="center"/>
          </w:tcPr>
          <w:p w14:paraId="207C5ECD">
            <w:pPr>
              <w:tabs>
                <w:tab w:val="left" w:pos="5580"/>
              </w:tabs>
              <w:jc w:val="center"/>
              <w:rPr>
                <w:b/>
                <w:sz w:val="24"/>
              </w:rPr>
            </w:pPr>
            <w:r>
              <w:rPr>
                <w:b/>
                <w:sz w:val="24"/>
              </w:rPr>
              <w:t>小写</w:t>
            </w:r>
          </w:p>
        </w:tc>
        <w:tc>
          <w:tcPr>
            <w:tcW w:w="949" w:type="pct"/>
            <w:vMerge w:val="continue"/>
            <w:noWrap w:val="0"/>
            <w:vAlign w:val="center"/>
          </w:tcPr>
          <w:p w14:paraId="653649AC">
            <w:pPr>
              <w:tabs>
                <w:tab w:val="left" w:pos="5580"/>
              </w:tabs>
              <w:ind w:firstLine="482"/>
              <w:jc w:val="center"/>
              <w:rPr>
                <w:b/>
                <w:sz w:val="24"/>
              </w:rPr>
            </w:pPr>
          </w:p>
        </w:tc>
      </w:tr>
      <w:tr w14:paraId="23AB9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noWrap w:val="0"/>
            <w:vAlign w:val="center"/>
          </w:tcPr>
          <w:p w14:paraId="5345320E">
            <w:pPr>
              <w:tabs>
                <w:tab w:val="left" w:pos="5580"/>
              </w:tabs>
              <w:jc w:val="center"/>
              <w:rPr>
                <w:sz w:val="24"/>
              </w:rPr>
            </w:pPr>
          </w:p>
        </w:tc>
        <w:tc>
          <w:tcPr>
            <w:tcW w:w="1498" w:type="pct"/>
            <w:noWrap w:val="0"/>
            <w:vAlign w:val="center"/>
          </w:tcPr>
          <w:p w14:paraId="498FDF96">
            <w:pPr>
              <w:tabs>
                <w:tab w:val="left" w:pos="5580"/>
              </w:tabs>
              <w:jc w:val="center"/>
              <w:rPr>
                <w:sz w:val="24"/>
              </w:rPr>
            </w:pPr>
          </w:p>
        </w:tc>
        <w:tc>
          <w:tcPr>
            <w:tcW w:w="1114" w:type="pct"/>
            <w:noWrap w:val="0"/>
            <w:vAlign w:val="center"/>
          </w:tcPr>
          <w:p w14:paraId="40A5A155">
            <w:pPr>
              <w:tabs>
                <w:tab w:val="left" w:pos="5580"/>
              </w:tabs>
              <w:jc w:val="center"/>
              <w:rPr>
                <w:sz w:val="24"/>
              </w:rPr>
            </w:pPr>
          </w:p>
        </w:tc>
        <w:tc>
          <w:tcPr>
            <w:tcW w:w="992" w:type="pct"/>
            <w:noWrap w:val="0"/>
            <w:vAlign w:val="center"/>
          </w:tcPr>
          <w:p w14:paraId="13B0CD96">
            <w:pPr>
              <w:tabs>
                <w:tab w:val="left" w:pos="5580"/>
              </w:tabs>
              <w:jc w:val="center"/>
              <w:rPr>
                <w:sz w:val="24"/>
              </w:rPr>
            </w:pPr>
          </w:p>
        </w:tc>
        <w:tc>
          <w:tcPr>
            <w:tcW w:w="949" w:type="pct"/>
            <w:noWrap w:val="0"/>
            <w:vAlign w:val="center"/>
          </w:tcPr>
          <w:p w14:paraId="05D26B50">
            <w:pPr>
              <w:tabs>
                <w:tab w:val="left" w:pos="5580"/>
              </w:tabs>
              <w:jc w:val="center"/>
              <w:rPr>
                <w:sz w:val="24"/>
              </w:rPr>
            </w:pPr>
          </w:p>
        </w:tc>
      </w:tr>
    </w:tbl>
    <w:p w14:paraId="0C022F0B">
      <w:pPr>
        <w:autoSpaceDE w:val="0"/>
        <w:autoSpaceDN w:val="0"/>
        <w:adjustRightInd w:val="0"/>
        <w:jc w:val="left"/>
        <w:rPr>
          <w:color w:val="000000"/>
          <w:kern w:val="0"/>
          <w:sz w:val="24"/>
        </w:rPr>
      </w:pPr>
    </w:p>
    <w:p w14:paraId="4F96062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14:paraId="318365CB">
      <w:pPr>
        <w:tabs>
          <w:tab w:val="left" w:pos="5580"/>
        </w:tabs>
        <w:ind w:firstLine="480" w:firstLineChars="200"/>
        <w:rPr>
          <w:color w:val="000000"/>
          <w:sz w:val="24"/>
          <w:szCs w:val="20"/>
        </w:rPr>
      </w:pPr>
      <w:r>
        <w:rPr>
          <w:color w:val="000000"/>
          <w:sz w:val="24"/>
          <w:szCs w:val="20"/>
        </w:rPr>
        <w:t>2.本表必须按包分别填写。</w:t>
      </w:r>
    </w:p>
    <w:p w14:paraId="19C324A9">
      <w:pPr>
        <w:autoSpaceDE w:val="0"/>
        <w:autoSpaceDN w:val="0"/>
        <w:adjustRightInd w:val="0"/>
        <w:snapToGrid w:val="0"/>
        <w:spacing w:before="25" w:after="25" w:line="360" w:lineRule="auto"/>
        <w:rPr>
          <w:color w:val="000000"/>
          <w:sz w:val="24"/>
          <w:lang w:val="zh-CN"/>
        </w:rPr>
      </w:pPr>
    </w:p>
    <w:p w14:paraId="2C137419">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BBCC516">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74C66C78">
      <w:pPr>
        <w:widowControl/>
        <w:jc w:val="left"/>
        <w:rPr>
          <w:color w:val="000000"/>
          <w:sz w:val="24"/>
          <w:szCs w:val="20"/>
        </w:rPr>
      </w:pPr>
      <w:r>
        <w:rPr>
          <w:color w:val="000000"/>
          <w:sz w:val="24"/>
          <w:szCs w:val="20"/>
        </w:rPr>
        <w:t xml:space="preserve">日期：____年____月____日   </w:t>
      </w:r>
    </w:p>
    <w:p w14:paraId="46547352">
      <w:pPr>
        <w:widowControl/>
        <w:jc w:val="left"/>
        <w:rPr>
          <w:color w:val="000000"/>
          <w:sz w:val="24"/>
          <w:szCs w:val="20"/>
        </w:rPr>
      </w:pPr>
      <w:r>
        <w:rPr>
          <w:color w:val="000000"/>
          <w:sz w:val="24"/>
          <w:szCs w:val="20"/>
        </w:rPr>
        <w:br w:type="page"/>
      </w:r>
    </w:p>
    <w:p w14:paraId="14054577">
      <w:pPr>
        <w:tabs>
          <w:tab w:val="left" w:pos="360"/>
        </w:tabs>
        <w:snapToGrid w:val="0"/>
        <w:spacing w:line="360" w:lineRule="auto"/>
        <w:outlineLvl w:val="1"/>
        <w:rPr>
          <w:sz w:val="24"/>
        </w:rPr>
      </w:pPr>
      <w:r>
        <w:rPr>
          <w:sz w:val="24"/>
        </w:rPr>
        <w:t>1</w:t>
      </w:r>
      <w:r>
        <w:rPr>
          <w:rFonts w:hint="eastAsia"/>
          <w:sz w:val="24"/>
        </w:rPr>
        <w:t>3</w:t>
      </w:r>
      <w:r>
        <w:rPr>
          <w:sz w:val="24"/>
        </w:rPr>
        <w:t xml:space="preserve">  最后分项报价表（实质性格式）</w:t>
      </w:r>
    </w:p>
    <w:p w14:paraId="684E1A63">
      <w:pPr>
        <w:spacing w:line="360" w:lineRule="exact"/>
        <w:jc w:val="center"/>
        <w:rPr>
          <w:color w:val="000000"/>
          <w:sz w:val="36"/>
          <w:szCs w:val="36"/>
        </w:rPr>
      </w:pPr>
      <w:r>
        <w:rPr>
          <w:color w:val="000000"/>
          <w:sz w:val="36"/>
          <w:szCs w:val="36"/>
        </w:rPr>
        <w:t>最后分项报价表</w:t>
      </w:r>
    </w:p>
    <w:p w14:paraId="41F44B28">
      <w:pPr>
        <w:spacing w:line="260" w:lineRule="exact"/>
        <w:jc w:val="center"/>
        <w:rPr>
          <w:color w:val="000000"/>
          <w:sz w:val="36"/>
          <w:szCs w:val="36"/>
        </w:rPr>
      </w:pPr>
    </w:p>
    <w:p w14:paraId="52E0CF8B">
      <w:pPr>
        <w:tabs>
          <w:tab w:val="left" w:pos="1800"/>
          <w:tab w:val="left" w:pos="5580"/>
        </w:tabs>
        <w:rPr>
          <w:rFonts w:hint="eastAsia"/>
          <w:color w:val="000000"/>
          <w:sz w:val="24"/>
        </w:rPr>
      </w:pPr>
    </w:p>
    <w:p w14:paraId="114EFC35">
      <w:pPr>
        <w:tabs>
          <w:tab w:val="left" w:pos="1800"/>
          <w:tab w:val="left" w:pos="5580"/>
        </w:tabs>
        <w:rPr>
          <w:color w:val="000000"/>
          <w:sz w:val="24"/>
        </w:rPr>
      </w:pPr>
      <w:r>
        <w:rPr>
          <w:color w:val="000000"/>
          <w:sz w:val="24"/>
        </w:rPr>
        <w:t>项目编号/包号：_________ 项目名称：_________报价单位：人民币元</w:t>
      </w:r>
    </w:p>
    <w:tbl>
      <w:tblPr>
        <w:tblStyle w:val="4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1078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28A3352A">
            <w:pPr>
              <w:adjustRightInd w:val="0"/>
              <w:snapToGrid w:val="0"/>
              <w:jc w:val="left"/>
              <w:rPr>
                <w:b/>
                <w:color w:val="000000"/>
                <w:sz w:val="24"/>
              </w:rPr>
            </w:pPr>
            <w:r>
              <w:rPr>
                <w:b/>
                <w:color w:val="000000"/>
                <w:sz w:val="24"/>
              </w:rPr>
              <w:t>序号</w:t>
            </w:r>
          </w:p>
        </w:tc>
        <w:tc>
          <w:tcPr>
            <w:tcW w:w="1847" w:type="pct"/>
            <w:noWrap w:val="0"/>
            <w:vAlign w:val="center"/>
          </w:tcPr>
          <w:p w14:paraId="36CCFEAE">
            <w:pPr>
              <w:adjustRightInd w:val="0"/>
              <w:snapToGrid w:val="0"/>
              <w:jc w:val="left"/>
              <w:rPr>
                <w:b/>
                <w:color w:val="000000"/>
                <w:sz w:val="24"/>
              </w:rPr>
            </w:pPr>
            <w:r>
              <w:rPr>
                <w:b/>
                <w:color w:val="000000"/>
                <w:sz w:val="24"/>
              </w:rPr>
              <w:t>分项名称</w:t>
            </w:r>
          </w:p>
        </w:tc>
        <w:tc>
          <w:tcPr>
            <w:tcW w:w="848" w:type="pct"/>
            <w:noWrap w:val="0"/>
            <w:vAlign w:val="center"/>
          </w:tcPr>
          <w:p w14:paraId="6F29806F">
            <w:pPr>
              <w:adjustRightInd w:val="0"/>
              <w:snapToGrid w:val="0"/>
              <w:jc w:val="left"/>
              <w:rPr>
                <w:b/>
                <w:color w:val="000000"/>
                <w:sz w:val="24"/>
              </w:rPr>
            </w:pPr>
            <w:r>
              <w:rPr>
                <w:b/>
                <w:color w:val="000000"/>
                <w:sz w:val="24"/>
              </w:rPr>
              <w:t>单价（元）</w:t>
            </w:r>
          </w:p>
        </w:tc>
        <w:tc>
          <w:tcPr>
            <w:tcW w:w="847" w:type="pct"/>
            <w:noWrap w:val="0"/>
            <w:vAlign w:val="center"/>
          </w:tcPr>
          <w:p w14:paraId="0ABAB67C">
            <w:pPr>
              <w:adjustRightInd w:val="0"/>
              <w:snapToGrid w:val="0"/>
              <w:jc w:val="left"/>
              <w:rPr>
                <w:b/>
                <w:color w:val="000000"/>
                <w:sz w:val="24"/>
              </w:rPr>
            </w:pPr>
            <w:r>
              <w:rPr>
                <w:b/>
                <w:color w:val="000000"/>
                <w:sz w:val="24"/>
              </w:rPr>
              <w:t>合价（元）</w:t>
            </w:r>
          </w:p>
        </w:tc>
        <w:tc>
          <w:tcPr>
            <w:tcW w:w="1076" w:type="pct"/>
            <w:noWrap w:val="0"/>
            <w:vAlign w:val="center"/>
          </w:tcPr>
          <w:p w14:paraId="583F84F5">
            <w:pPr>
              <w:adjustRightInd w:val="0"/>
              <w:snapToGrid w:val="0"/>
              <w:jc w:val="left"/>
              <w:rPr>
                <w:b/>
                <w:color w:val="000000"/>
                <w:sz w:val="24"/>
              </w:rPr>
            </w:pPr>
            <w:r>
              <w:rPr>
                <w:b/>
                <w:color w:val="000000"/>
                <w:sz w:val="24"/>
              </w:rPr>
              <w:t>备注/说明</w:t>
            </w:r>
          </w:p>
        </w:tc>
      </w:tr>
      <w:tr w14:paraId="7FDD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7DC6BD18">
            <w:pPr>
              <w:adjustRightInd w:val="0"/>
              <w:snapToGrid w:val="0"/>
              <w:jc w:val="center"/>
              <w:rPr>
                <w:color w:val="000000"/>
                <w:sz w:val="24"/>
              </w:rPr>
            </w:pPr>
            <w:r>
              <w:rPr>
                <w:color w:val="000000"/>
                <w:sz w:val="24"/>
              </w:rPr>
              <w:t>1</w:t>
            </w:r>
          </w:p>
        </w:tc>
        <w:tc>
          <w:tcPr>
            <w:tcW w:w="1847" w:type="pct"/>
            <w:noWrap w:val="0"/>
            <w:vAlign w:val="center"/>
          </w:tcPr>
          <w:p w14:paraId="7343158E">
            <w:pPr>
              <w:adjustRightInd w:val="0"/>
              <w:snapToGrid w:val="0"/>
              <w:jc w:val="left"/>
              <w:rPr>
                <w:color w:val="000000"/>
                <w:sz w:val="24"/>
              </w:rPr>
            </w:pPr>
          </w:p>
        </w:tc>
        <w:tc>
          <w:tcPr>
            <w:tcW w:w="848" w:type="pct"/>
            <w:noWrap w:val="0"/>
            <w:vAlign w:val="center"/>
          </w:tcPr>
          <w:p w14:paraId="3DB2CD00">
            <w:pPr>
              <w:adjustRightInd w:val="0"/>
              <w:snapToGrid w:val="0"/>
              <w:jc w:val="left"/>
              <w:rPr>
                <w:color w:val="000000"/>
                <w:sz w:val="24"/>
              </w:rPr>
            </w:pPr>
          </w:p>
        </w:tc>
        <w:tc>
          <w:tcPr>
            <w:tcW w:w="847" w:type="pct"/>
            <w:noWrap w:val="0"/>
            <w:vAlign w:val="center"/>
          </w:tcPr>
          <w:p w14:paraId="22B323B7">
            <w:pPr>
              <w:adjustRightInd w:val="0"/>
              <w:snapToGrid w:val="0"/>
              <w:jc w:val="left"/>
              <w:rPr>
                <w:color w:val="000000"/>
                <w:sz w:val="24"/>
              </w:rPr>
            </w:pPr>
          </w:p>
        </w:tc>
        <w:tc>
          <w:tcPr>
            <w:tcW w:w="1076" w:type="pct"/>
            <w:noWrap w:val="0"/>
            <w:vAlign w:val="center"/>
          </w:tcPr>
          <w:p w14:paraId="0EDB22B8">
            <w:pPr>
              <w:adjustRightInd w:val="0"/>
              <w:snapToGrid w:val="0"/>
              <w:jc w:val="left"/>
              <w:rPr>
                <w:color w:val="000000"/>
                <w:sz w:val="24"/>
              </w:rPr>
            </w:pPr>
          </w:p>
        </w:tc>
      </w:tr>
      <w:tr w14:paraId="0A34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1E0FA136">
            <w:pPr>
              <w:adjustRightInd w:val="0"/>
              <w:snapToGrid w:val="0"/>
              <w:jc w:val="center"/>
              <w:rPr>
                <w:color w:val="000000"/>
                <w:sz w:val="24"/>
              </w:rPr>
            </w:pPr>
            <w:r>
              <w:rPr>
                <w:color w:val="000000"/>
                <w:sz w:val="24"/>
              </w:rPr>
              <w:t>2</w:t>
            </w:r>
          </w:p>
        </w:tc>
        <w:tc>
          <w:tcPr>
            <w:tcW w:w="1847" w:type="pct"/>
            <w:noWrap w:val="0"/>
            <w:vAlign w:val="center"/>
          </w:tcPr>
          <w:p w14:paraId="1812C781">
            <w:pPr>
              <w:adjustRightInd w:val="0"/>
              <w:snapToGrid w:val="0"/>
              <w:jc w:val="left"/>
              <w:rPr>
                <w:color w:val="000000"/>
                <w:sz w:val="24"/>
              </w:rPr>
            </w:pPr>
          </w:p>
        </w:tc>
        <w:tc>
          <w:tcPr>
            <w:tcW w:w="848" w:type="pct"/>
            <w:noWrap w:val="0"/>
            <w:vAlign w:val="center"/>
          </w:tcPr>
          <w:p w14:paraId="7E6E3210">
            <w:pPr>
              <w:adjustRightInd w:val="0"/>
              <w:snapToGrid w:val="0"/>
              <w:jc w:val="left"/>
              <w:rPr>
                <w:color w:val="000000"/>
                <w:sz w:val="24"/>
              </w:rPr>
            </w:pPr>
          </w:p>
        </w:tc>
        <w:tc>
          <w:tcPr>
            <w:tcW w:w="847" w:type="pct"/>
            <w:noWrap w:val="0"/>
            <w:vAlign w:val="center"/>
          </w:tcPr>
          <w:p w14:paraId="42187388">
            <w:pPr>
              <w:adjustRightInd w:val="0"/>
              <w:snapToGrid w:val="0"/>
              <w:jc w:val="left"/>
              <w:rPr>
                <w:color w:val="000000"/>
                <w:sz w:val="24"/>
              </w:rPr>
            </w:pPr>
          </w:p>
        </w:tc>
        <w:tc>
          <w:tcPr>
            <w:tcW w:w="1076" w:type="pct"/>
            <w:noWrap w:val="0"/>
            <w:vAlign w:val="center"/>
          </w:tcPr>
          <w:p w14:paraId="341049E7">
            <w:pPr>
              <w:adjustRightInd w:val="0"/>
              <w:snapToGrid w:val="0"/>
              <w:jc w:val="left"/>
              <w:rPr>
                <w:color w:val="000000"/>
                <w:sz w:val="24"/>
              </w:rPr>
            </w:pPr>
          </w:p>
        </w:tc>
      </w:tr>
      <w:tr w14:paraId="7355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38B3D970">
            <w:pPr>
              <w:adjustRightInd w:val="0"/>
              <w:snapToGrid w:val="0"/>
              <w:jc w:val="center"/>
              <w:rPr>
                <w:color w:val="000000"/>
                <w:sz w:val="24"/>
              </w:rPr>
            </w:pPr>
            <w:r>
              <w:rPr>
                <w:color w:val="000000"/>
                <w:sz w:val="24"/>
              </w:rPr>
              <w:t>3</w:t>
            </w:r>
          </w:p>
        </w:tc>
        <w:tc>
          <w:tcPr>
            <w:tcW w:w="1847" w:type="pct"/>
            <w:noWrap w:val="0"/>
            <w:vAlign w:val="center"/>
          </w:tcPr>
          <w:p w14:paraId="7055AC67">
            <w:pPr>
              <w:adjustRightInd w:val="0"/>
              <w:snapToGrid w:val="0"/>
              <w:jc w:val="left"/>
              <w:rPr>
                <w:color w:val="000000"/>
                <w:sz w:val="24"/>
              </w:rPr>
            </w:pPr>
            <w:r>
              <w:rPr>
                <w:color w:val="000000"/>
                <w:sz w:val="24"/>
              </w:rPr>
              <w:t>…</w:t>
            </w:r>
          </w:p>
        </w:tc>
        <w:tc>
          <w:tcPr>
            <w:tcW w:w="848" w:type="pct"/>
            <w:noWrap w:val="0"/>
            <w:vAlign w:val="center"/>
          </w:tcPr>
          <w:p w14:paraId="7DE948DF">
            <w:pPr>
              <w:adjustRightInd w:val="0"/>
              <w:snapToGrid w:val="0"/>
              <w:jc w:val="left"/>
              <w:rPr>
                <w:color w:val="000000"/>
                <w:sz w:val="24"/>
              </w:rPr>
            </w:pPr>
          </w:p>
        </w:tc>
        <w:tc>
          <w:tcPr>
            <w:tcW w:w="847" w:type="pct"/>
            <w:noWrap w:val="0"/>
            <w:vAlign w:val="center"/>
          </w:tcPr>
          <w:p w14:paraId="40F69103">
            <w:pPr>
              <w:adjustRightInd w:val="0"/>
              <w:snapToGrid w:val="0"/>
              <w:jc w:val="left"/>
              <w:rPr>
                <w:color w:val="000000"/>
                <w:sz w:val="24"/>
              </w:rPr>
            </w:pPr>
          </w:p>
        </w:tc>
        <w:tc>
          <w:tcPr>
            <w:tcW w:w="1076" w:type="pct"/>
            <w:noWrap w:val="0"/>
            <w:vAlign w:val="center"/>
          </w:tcPr>
          <w:p w14:paraId="57E05CBC">
            <w:pPr>
              <w:adjustRightInd w:val="0"/>
              <w:snapToGrid w:val="0"/>
              <w:jc w:val="left"/>
              <w:rPr>
                <w:color w:val="000000"/>
                <w:sz w:val="24"/>
              </w:rPr>
            </w:pPr>
          </w:p>
        </w:tc>
      </w:tr>
      <w:tr w14:paraId="5DA1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545C92E6">
            <w:pPr>
              <w:adjustRightInd w:val="0"/>
              <w:snapToGrid w:val="0"/>
              <w:jc w:val="left"/>
              <w:rPr>
                <w:color w:val="000000"/>
                <w:sz w:val="24"/>
              </w:rPr>
            </w:pPr>
            <w:r>
              <w:rPr>
                <w:color w:val="000000"/>
                <w:sz w:val="24"/>
              </w:rPr>
              <w:t>总价（元）</w:t>
            </w:r>
          </w:p>
        </w:tc>
        <w:tc>
          <w:tcPr>
            <w:tcW w:w="847" w:type="pct"/>
            <w:noWrap w:val="0"/>
            <w:vAlign w:val="center"/>
          </w:tcPr>
          <w:p w14:paraId="68D335EE">
            <w:pPr>
              <w:adjustRightInd w:val="0"/>
              <w:snapToGrid w:val="0"/>
              <w:jc w:val="left"/>
              <w:rPr>
                <w:color w:val="000000"/>
                <w:sz w:val="24"/>
              </w:rPr>
            </w:pPr>
          </w:p>
        </w:tc>
        <w:tc>
          <w:tcPr>
            <w:tcW w:w="1076" w:type="pct"/>
            <w:noWrap w:val="0"/>
            <w:vAlign w:val="center"/>
          </w:tcPr>
          <w:p w14:paraId="05018946">
            <w:pPr>
              <w:adjustRightInd w:val="0"/>
              <w:snapToGrid w:val="0"/>
              <w:jc w:val="left"/>
              <w:rPr>
                <w:color w:val="000000"/>
                <w:sz w:val="24"/>
              </w:rPr>
            </w:pPr>
          </w:p>
        </w:tc>
      </w:tr>
    </w:tbl>
    <w:p w14:paraId="24DEBAC9">
      <w:pPr>
        <w:tabs>
          <w:tab w:val="left" w:pos="1800"/>
          <w:tab w:val="left" w:pos="5580"/>
        </w:tabs>
        <w:jc w:val="left"/>
        <w:rPr>
          <w:color w:val="000000"/>
          <w:sz w:val="24"/>
        </w:rPr>
      </w:pPr>
    </w:p>
    <w:p w14:paraId="49BABF8B">
      <w:pPr>
        <w:tabs>
          <w:tab w:val="left" w:pos="1800"/>
          <w:tab w:val="left" w:pos="5580"/>
        </w:tabs>
        <w:jc w:val="left"/>
        <w:rPr>
          <w:color w:val="000000"/>
          <w:sz w:val="24"/>
        </w:rPr>
      </w:pPr>
    </w:p>
    <w:p w14:paraId="7C1EE8F2">
      <w:pPr>
        <w:tabs>
          <w:tab w:val="left" w:pos="1800"/>
          <w:tab w:val="left" w:pos="5580"/>
        </w:tabs>
        <w:jc w:val="left"/>
        <w:rPr>
          <w:color w:val="000000"/>
          <w:sz w:val="24"/>
        </w:rPr>
      </w:pPr>
    </w:p>
    <w:p w14:paraId="5562D928">
      <w:pPr>
        <w:tabs>
          <w:tab w:val="left" w:pos="1800"/>
          <w:tab w:val="left" w:pos="5580"/>
        </w:tabs>
        <w:jc w:val="left"/>
        <w:rPr>
          <w:color w:val="000000"/>
          <w:sz w:val="24"/>
        </w:rPr>
      </w:pPr>
    </w:p>
    <w:p w14:paraId="05B67573">
      <w:pPr>
        <w:tabs>
          <w:tab w:val="left" w:pos="1800"/>
          <w:tab w:val="left" w:pos="5580"/>
        </w:tabs>
        <w:jc w:val="left"/>
        <w:rPr>
          <w:color w:val="000000"/>
          <w:sz w:val="24"/>
        </w:rPr>
      </w:pPr>
      <w:r>
        <w:rPr>
          <w:color w:val="000000"/>
          <w:sz w:val="24"/>
        </w:rPr>
        <w:t>注：1.本表应按包分别填写。</w:t>
      </w:r>
    </w:p>
    <w:p w14:paraId="72782B93">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60A55065">
      <w:pPr>
        <w:tabs>
          <w:tab w:val="left" w:pos="1800"/>
          <w:tab w:val="left" w:pos="5580"/>
        </w:tabs>
        <w:ind w:firstLine="480" w:firstLineChars="200"/>
        <w:jc w:val="left"/>
        <w:rPr>
          <w:color w:val="000000"/>
          <w:sz w:val="24"/>
        </w:rPr>
      </w:pPr>
      <w:r>
        <w:rPr>
          <w:color w:val="000000"/>
          <w:sz w:val="24"/>
        </w:rPr>
        <w:t>3.上述各项的详细规格（如有），可另页描述。</w:t>
      </w:r>
    </w:p>
    <w:p w14:paraId="79897879">
      <w:pPr>
        <w:autoSpaceDE w:val="0"/>
        <w:autoSpaceDN w:val="0"/>
        <w:adjustRightInd w:val="0"/>
        <w:snapToGrid w:val="0"/>
        <w:spacing w:before="25" w:after="25" w:line="360" w:lineRule="auto"/>
        <w:rPr>
          <w:color w:val="000000"/>
          <w:sz w:val="24"/>
          <w:lang w:val="zh-CN"/>
        </w:rPr>
      </w:pPr>
    </w:p>
    <w:p w14:paraId="4DD3FB61">
      <w:pPr>
        <w:autoSpaceDE w:val="0"/>
        <w:autoSpaceDN w:val="0"/>
        <w:adjustRightInd w:val="0"/>
        <w:snapToGrid w:val="0"/>
        <w:spacing w:before="25" w:after="25" w:line="360" w:lineRule="auto"/>
        <w:rPr>
          <w:color w:val="000000"/>
          <w:sz w:val="24"/>
          <w:lang w:val="zh-CN"/>
        </w:rPr>
      </w:pPr>
    </w:p>
    <w:p w14:paraId="45A779E9">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14:paraId="16A9941E">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1BE72C0A">
      <w:pPr>
        <w:widowControl/>
        <w:jc w:val="left"/>
        <w:rPr>
          <w:rFonts w:ascii="宋体" w:hAnsi="宋体" w:cs="宋体"/>
          <w:kern w:val="0"/>
          <w:sz w:val="24"/>
        </w:rPr>
      </w:pPr>
    </w:p>
    <w:p w14:paraId="2E3AC9FA">
      <w:pPr>
        <w:widowControl/>
        <w:jc w:val="left"/>
        <w:rPr>
          <w:b/>
          <w:sz w:val="36"/>
          <w:szCs w:val="36"/>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61600">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A5912">
    <w:pPr>
      <w:pStyle w:val="28"/>
      <w:framePr w:wrap="around" w:vAnchor="text" w:hAnchor="margin" w:xAlign="center" w:y="1"/>
      <w:rPr>
        <w:rStyle w:val="47"/>
      </w:rPr>
    </w:pPr>
    <w:r>
      <w:fldChar w:fldCharType="begin"/>
    </w:r>
    <w:r>
      <w:rPr>
        <w:rStyle w:val="47"/>
      </w:rPr>
      <w:instrText xml:space="preserve">PAGE  </w:instrText>
    </w:r>
    <w:r>
      <w:fldChar w:fldCharType="end"/>
    </w:r>
  </w:p>
  <w:p w14:paraId="7672CF59">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4D9A6">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33CA3">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9E10E">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DAC9F">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47CE939D">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F8B5C">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CBF5D">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1D147708">
    <w:pPr>
      <w:pStyle w:val="28"/>
      <w:ind w:right="360"/>
    </w:pPr>
  </w:p>
  <w:p w14:paraId="61E1B816"/>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78219">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3664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67BC67C">
    <w:pPr>
      <w:pStyle w:val="28"/>
      <w:ind w:right="360"/>
    </w:pPr>
  </w:p>
  <w:p w14:paraId="4C90D5ED"/>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8CBC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EE4DD">
    <w:pPr>
      <w:pStyle w:val="29"/>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11AC5">
    <w:pPr>
      <w:pStyle w:val="29"/>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71683">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CF4D9">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C93A">
    <w:pPr>
      <w:pStyle w:val="29"/>
    </w:pPr>
  </w:p>
  <w:p w14:paraId="48CEAA4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8F90">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E0A2A">
    <w:pPr>
      <w:pStyle w:val="29"/>
    </w:pPr>
  </w:p>
  <w:p w14:paraId="4323796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B2F6E">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mVhZDkyMGQyNTNmMDQxMzI2MzdhMTk4MjVmY2UxMj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9FC"/>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AA0"/>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BE7"/>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15C"/>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337"/>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64"/>
    <w:rsid w:val="000B0FDB"/>
    <w:rsid w:val="000B1128"/>
    <w:rsid w:val="000B1135"/>
    <w:rsid w:val="000B1156"/>
    <w:rsid w:val="000B1513"/>
    <w:rsid w:val="000B15B4"/>
    <w:rsid w:val="000B16F9"/>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B5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4C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857"/>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ECB"/>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AA"/>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D9"/>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3D4"/>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36E"/>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5DC"/>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4F0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E0D"/>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63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606"/>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95"/>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A23"/>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75"/>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D7E"/>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24"/>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019"/>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D15"/>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AD"/>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95F"/>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026"/>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1"/>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93"/>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EC1"/>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E91"/>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E"/>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D86"/>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07"/>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3FC"/>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CB5"/>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5ED3"/>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27F96"/>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29A"/>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9FA"/>
    <w:rsid w:val="00495A35"/>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3D"/>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CCB"/>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EF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C2"/>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0E4"/>
    <w:rsid w:val="005A36BC"/>
    <w:rsid w:val="005A37E5"/>
    <w:rsid w:val="005A3933"/>
    <w:rsid w:val="005A3B89"/>
    <w:rsid w:val="005A3DBA"/>
    <w:rsid w:val="005A3EAD"/>
    <w:rsid w:val="005A3EC6"/>
    <w:rsid w:val="005A44AE"/>
    <w:rsid w:val="005A44D3"/>
    <w:rsid w:val="005A4A2A"/>
    <w:rsid w:val="005A4CE2"/>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59F"/>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22"/>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4CA6"/>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74"/>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D39"/>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7F"/>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77D"/>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894"/>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3AC"/>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B7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2B"/>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CA9"/>
    <w:rsid w:val="00804D33"/>
    <w:rsid w:val="00804F05"/>
    <w:rsid w:val="008052FD"/>
    <w:rsid w:val="00805538"/>
    <w:rsid w:val="00805763"/>
    <w:rsid w:val="00805C03"/>
    <w:rsid w:val="00805D99"/>
    <w:rsid w:val="0080611C"/>
    <w:rsid w:val="008061FF"/>
    <w:rsid w:val="0080631D"/>
    <w:rsid w:val="00806668"/>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6AB"/>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BFD"/>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21"/>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355"/>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B4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2DF"/>
    <w:rsid w:val="00884627"/>
    <w:rsid w:val="00884699"/>
    <w:rsid w:val="0088470D"/>
    <w:rsid w:val="008848E2"/>
    <w:rsid w:val="00884B98"/>
    <w:rsid w:val="00884E62"/>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C99"/>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5CAF"/>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5E"/>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4F39"/>
    <w:rsid w:val="008E5011"/>
    <w:rsid w:val="008E5217"/>
    <w:rsid w:val="008E5221"/>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60A"/>
    <w:rsid w:val="00923842"/>
    <w:rsid w:val="009238E8"/>
    <w:rsid w:val="009239EC"/>
    <w:rsid w:val="00923C11"/>
    <w:rsid w:val="00923CEE"/>
    <w:rsid w:val="00923D45"/>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9E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784"/>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3FBD"/>
    <w:rsid w:val="009840B2"/>
    <w:rsid w:val="009841EB"/>
    <w:rsid w:val="0098446D"/>
    <w:rsid w:val="009846CB"/>
    <w:rsid w:val="00984737"/>
    <w:rsid w:val="00984798"/>
    <w:rsid w:val="00984B72"/>
    <w:rsid w:val="00984D78"/>
    <w:rsid w:val="00984DB4"/>
    <w:rsid w:val="0098566D"/>
    <w:rsid w:val="00985747"/>
    <w:rsid w:val="00985785"/>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25"/>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42"/>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7D3"/>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BC2"/>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6F"/>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3F1"/>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3F7"/>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A6"/>
    <w:rsid w:val="00A83CF5"/>
    <w:rsid w:val="00A83EC4"/>
    <w:rsid w:val="00A83F88"/>
    <w:rsid w:val="00A83FA8"/>
    <w:rsid w:val="00A84195"/>
    <w:rsid w:val="00A8434F"/>
    <w:rsid w:val="00A844EF"/>
    <w:rsid w:val="00A84596"/>
    <w:rsid w:val="00A84BC7"/>
    <w:rsid w:val="00A84DF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4B"/>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9C"/>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1DCA"/>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50C"/>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54D"/>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242"/>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49"/>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1D7"/>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226"/>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0BB"/>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12"/>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460"/>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6A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BAD"/>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60"/>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37A"/>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EC8"/>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0"/>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63"/>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14"/>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28"/>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74"/>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30C"/>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1D"/>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DB7"/>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8C9"/>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2A"/>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4F4"/>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4D"/>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98E"/>
    <w:rsid w:val="00FB5E41"/>
    <w:rsid w:val="00FB6021"/>
    <w:rsid w:val="00FB61C4"/>
    <w:rsid w:val="00FB637D"/>
    <w:rsid w:val="00FB6390"/>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42F62B6"/>
    <w:rsid w:val="0B660C1A"/>
    <w:rsid w:val="14951E1C"/>
    <w:rsid w:val="17F93E0B"/>
    <w:rsid w:val="1C455CA5"/>
    <w:rsid w:val="1D2C69D2"/>
    <w:rsid w:val="239E00B4"/>
    <w:rsid w:val="251E74A4"/>
    <w:rsid w:val="27843CE5"/>
    <w:rsid w:val="2F9D5EC5"/>
    <w:rsid w:val="32EB653A"/>
    <w:rsid w:val="36046498"/>
    <w:rsid w:val="3A7A4EC8"/>
    <w:rsid w:val="3BCB6780"/>
    <w:rsid w:val="3FF5F3AE"/>
    <w:rsid w:val="42CD0A98"/>
    <w:rsid w:val="431A0C09"/>
    <w:rsid w:val="480E2158"/>
    <w:rsid w:val="4B65373A"/>
    <w:rsid w:val="4D00163A"/>
    <w:rsid w:val="4F0F5BE3"/>
    <w:rsid w:val="52422029"/>
    <w:rsid w:val="55040901"/>
    <w:rsid w:val="56DF05DE"/>
    <w:rsid w:val="57FC6189"/>
    <w:rsid w:val="5A03692D"/>
    <w:rsid w:val="5C2D1878"/>
    <w:rsid w:val="5F073306"/>
    <w:rsid w:val="5F5F73B9"/>
    <w:rsid w:val="623E0A7A"/>
    <w:rsid w:val="6838144E"/>
    <w:rsid w:val="68AA7398"/>
    <w:rsid w:val="69224486"/>
    <w:rsid w:val="6CD74DD0"/>
    <w:rsid w:val="742C597A"/>
    <w:rsid w:val="DF7AD8D6"/>
    <w:rsid w:val="F3EFEC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字符"/>
    <w:link w:val="2"/>
    <w:qFormat/>
    <w:uiPriority w:val="0"/>
    <w:rPr>
      <w:rFonts w:ascii="宋体"/>
      <w:b/>
      <w:kern w:val="44"/>
      <w:sz w:val="32"/>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正文缩进 字符"/>
    <w:link w:val="4"/>
    <w:qFormat/>
    <w:uiPriority w:val="0"/>
    <w:rPr>
      <w:rFonts w:ascii="宋体" w:eastAsia="宋体"/>
      <w:kern w:val="2"/>
      <w:sz w:val="24"/>
      <w:szCs w:val="24"/>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标题 4 字符"/>
    <w:link w:val="6"/>
    <w:qFormat/>
    <w:uiPriority w:val="0"/>
    <w:rPr>
      <w:rFonts w:ascii="Arial" w:hAnsi="Arial" w:eastAsia="黑体"/>
      <w:b/>
      <w:sz w:val="28"/>
    </w:rPr>
  </w:style>
  <w:style w:type="character" w:customStyle="1" w:styleId="58">
    <w:name w:val="标题 5 字符"/>
    <w:link w:val="7"/>
    <w:qFormat/>
    <w:uiPriority w:val="0"/>
    <w:rPr>
      <w:b/>
      <w:sz w:val="28"/>
    </w:rPr>
  </w:style>
  <w:style w:type="character" w:customStyle="1" w:styleId="59">
    <w:name w:val="标题 6 字符"/>
    <w:link w:val="8"/>
    <w:qFormat/>
    <w:uiPriority w:val="0"/>
    <w:rPr>
      <w:rFonts w:ascii="Arial" w:hAnsi="Arial" w:eastAsia="黑体"/>
      <w:b/>
      <w:sz w:val="24"/>
    </w:rPr>
  </w:style>
  <w:style w:type="character" w:customStyle="1" w:styleId="60">
    <w:name w:val="标题 7 字符"/>
    <w:link w:val="9"/>
    <w:qFormat/>
    <w:uiPriority w:val="0"/>
    <w:rPr>
      <w:b/>
      <w:sz w:val="24"/>
    </w:rPr>
  </w:style>
  <w:style w:type="character" w:customStyle="1" w:styleId="61">
    <w:name w:val="标题 8 字符"/>
    <w:link w:val="10"/>
    <w:qFormat/>
    <w:uiPriority w:val="0"/>
    <w:rPr>
      <w:rFonts w:ascii="Arial" w:hAnsi="Arial" w:eastAsia="黑体"/>
      <w:sz w:val="24"/>
    </w:rPr>
  </w:style>
  <w:style w:type="character" w:customStyle="1" w:styleId="62">
    <w:name w:val="标题 9 字符"/>
    <w:link w:val="11"/>
    <w:qFormat/>
    <w:uiPriority w:val="0"/>
    <w:rPr>
      <w:rFonts w:ascii="Arial" w:hAnsi="Arial" w:eastAsia="黑体"/>
      <w:sz w:val="21"/>
    </w:rPr>
  </w:style>
  <w:style w:type="character" w:customStyle="1" w:styleId="63">
    <w:name w:val="文档结构图 字符"/>
    <w:link w:val="14"/>
    <w:qFormat/>
    <w:uiPriority w:val="0"/>
    <w:rPr>
      <w:kern w:val="2"/>
      <w:sz w:val="21"/>
      <w:szCs w:val="24"/>
      <w:shd w:val="clear" w:color="auto" w:fill="000080"/>
    </w:rPr>
  </w:style>
  <w:style w:type="character" w:customStyle="1" w:styleId="64">
    <w:name w:val="批注文字 字符1"/>
    <w:link w:val="15"/>
    <w:qFormat/>
    <w:uiPriority w:val="99"/>
    <w:rPr>
      <w:kern w:val="2"/>
      <w:sz w:val="21"/>
      <w:szCs w:val="24"/>
    </w:rPr>
  </w:style>
  <w:style w:type="character" w:customStyle="1" w:styleId="65">
    <w:name w:val="正文文本 3 字符"/>
    <w:link w:val="16"/>
    <w:qFormat/>
    <w:uiPriority w:val="0"/>
    <w:rPr>
      <w:kern w:val="2"/>
      <w:sz w:val="16"/>
      <w:szCs w:val="16"/>
    </w:rPr>
  </w:style>
  <w:style w:type="character" w:customStyle="1" w:styleId="66">
    <w:name w:val="正文文本 字符"/>
    <w:link w:val="17"/>
    <w:qFormat/>
    <w:uiPriority w:val="0"/>
    <w:rPr>
      <w:rFonts w:ascii="宋体" w:hAnsi="宋体"/>
      <w:kern w:val="2"/>
      <w:sz w:val="24"/>
      <w:szCs w:val="24"/>
    </w:rPr>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纯文本 字符2"/>
    <w:link w:val="23"/>
    <w:qFormat/>
    <w:uiPriority w:val="0"/>
    <w:rPr>
      <w:rFonts w:hint="eastAsia" w:ascii="宋体" w:hAnsi="Courier New" w:eastAsia="宋体" w:cs="宋体"/>
      <w:kern w:val="2"/>
      <w:sz w:val="21"/>
    </w:rPr>
  </w:style>
  <w:style w:type="character" w:customStyle="1" w:styleId="69">
    <w:name w:val="日期 字符"/>
    <w:link w:val="25"/>
    <w:qFormat/>
    <w:uiPriority w:val="0"/>
    <w:rPr>
      <w:rFonts w:ascii="仿宋_GB2312" w:hAnsi="宋体" w:eastAsia="仿宋_GB2312"/>
      <w:color w:val="000000"/>
      <w:kern w:val="2"/>
      <w:sz w:val="24"/>
      <w:szCs w:val="24"/>
    </w:rPr>
  </w:style>
  <w:style w:type="character" w:customStyle="1" w:styleId="70">
    <w:name w:val="正文文本缩进 2 字符"/>
    <w:link w:val="26"/>
    <w:qFormat/>
    <w:uiPriority w:val="0"/>
    <w:rPr>
      <w:rFonts w:ascii="仿宋_GB2312" w:eastAsia="仿宋_GB2312"/>
      <w:kern w:val="2"/>
      <w:sz w:val="24"/>
      <w:szCs w:val="24"/>
    </w:rPr>
  </w:style>
  <w:style w:type="character" w:customStyle="1" w:styleId="71">
    <w:name w:val="批注框文本 字符"/>
    <w:link w:val="27"/>
    <w:qFormat/>
    <w:uiPriority w:val="0"/>
    <w:rPr>
      <w:kern w:val="2"/>
      <w:sz w:val="18"/>
      <w:szCs w:val="18"/>
    </w:rPr>
  </w:style>
  <w:style w:type="character" w:customStyle="1" w:styleId="72">
    <w:name w:val="页脚 字符"/>
    <w:link w:val="28"/>
    <w:qFormat/>
    <w:uiPriority w:val="99"/>
    <w:rPr>
      <w:rFonts w:ascii="宋体" w:eastAsia="宋体"/>
      <w:sz w:val="18"/>
      <w:lang w:val="en-US" w:eastAsia="zh-CN" w:bidi="ar-SA"/>
    </w:rPr>
  </w:style>
  <w:style w:type="character" w:customStyle="1" w:styleId="73">
    <w:name w:val="页眉 字符"/>
    <w:link w:val="29"/>
    <w:qFormat/>
    <w:uiPriority w:val="99"/>
    <w:rPr>
      <w:rFonts w:eastAsia="宋体"/>
      <w:kern w:val="2"/>
      <w:sz w:val="18"/>
      <w:szCs w:val="18"/>
      <w:lang w:val="en-US" w:eastAsia="zh-CN" w:bidi="ar-SA"/>
    </w:rPr>
  </w:style>
  <w:style w:type="character" w:customStyle="1" w:styleId="74">
    <w:name w:val="正文文本缩进 3 字符"/>
    <w:link w:val="33"/>
    <w:qFormat/>
    <w:uiPriority w:val="0"/>
    <w:rPr>
      <w:rFonts w:ascii="宋体"/>
      <w:sz w:val="24"/>
    </w:rPr>
  </w:style>
  <w:style w:type="character" w:customStyle="1" w:styleId="75">
    <w:name w:val="HTML 预设格式 字符"/>
    <w:link w:val="36"/>
    <w:qFormat/>
    <w:uiPriority w:val="0"/>
    <w:rPr>
      <w:rFonts w:ascii="宋体" w:hAnsi="宋体" w:cs="宋体"/>
      <w:sz w:val="24"/>
      <w:szCs w:val="24"/>
    </w:rPr>
  </w:style>
  <w:style w:type="character" w:customStyle="1" w:styleId="76">
    <w:name w:val="标题 字符"/>
    <w:link w:val="39"/>
    <w:qFormat/>
    <w:uiPriority w:val="0"/>
    <w:rPr>
      <w:b/>
      <w:kern w:val="2"/>
      <w:sz w:val="32"/>
    </w:rPr>
  </w:style>
  <w:style w:type="character" w:customStyle="1" w:styleId="77">
    <w:name w:val="批注主题 字符"/>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字符"/>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字符"/>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65</Pages>
  <Words>28485</Words>
  <Characters>30503</Characters>
  <Lines>236</Lines>
  <Paragraphs>66</Paragraphs>
  <TotalTime>31</TotalTime>
  <ScaleCrop>false</ScaleCrop>
  <LinksUpToDate>false</LinksUpToDate>
  <CharactersWithSpaces>31510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沅</cp:lastModifiedBy>
  <cp:lastPrinted>2020-04-02T03:13:00Z</cp:lastPrinted>
  <dcterms:modified xsi:type="dcterms:W3CDTF">2024-08-15T07:57:57Z</dcterms:modified>
  <dc:title>02年杜范本稿</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24405FA0B5C642D08DCF746EA4D56CDB_13</vt:lpwstr>
  </property>
</Properties>
</file>