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2F977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ajorEastAsia" w:hAnsiTheme="majorEastAsia" w:eastAsiaTheme="majorEastAsia"/>
          <w:sz w:val="32"/>
          <w:szCs w:val="24"/>
        </w:rPr>
      </w:pPr>
      <w:bookmarkStart w:id="0" w:name="_Toc28359022"/>
      <w:bookmarkStart w:id="1" w:name="_Toc35393809"/>
      <w:r>
        <w:rPr>
          <w:rFonts w:hint="eastAsia" w:asciiTheme="majorEastAsia" w:hAnsiTheme="majorEastAsia" w:eastAsiaTheme="majorEastAsia"/>
          <w:sz w:val="32"/>
          <w:szCs w:val="24"/>
        </w:rPr>
        <w:t>区域文旅人才建设项目</w:t>
      </w:r>
    </w:p>
    <w:p w14:paraId="3CC654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32"/>
          <w:szCs w:val="24"/>
        </w:rPr>
        <w:t>中标公告</w:t>
      </w:r>
      <w:bookmarkEnd w:id="0"/>
      <w:bookmarkEnd w:id="1"/>
    </w:p>
    <w:p w14:paraId="0EE16BF1">
      <w:pPr>
        <w:spacing w:line="360" w:lineRule="auto"/>
        <w:rPr>
          <w:rFonts w:asciiTheme="majorEastAsia" w:hAnsiTheme="majorEastAsia"/>
          <w:sz w:val="24"/>
          <w:szCs w:val="28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一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项目编号</w:t>
      </w:r>
      <w:r>
        <w:rPr>
          <w:rFonts w:hint="eastAsia" w:asciiTheme="majorEastAsia" w:hAnsiTheme="majorEastAsia" w:eastAsiaTheme="majorEastAsia"/>
          <w:b/>
          <w:sz w:val="24"/>
          <w:szCs w:val="28"/>
          <w:lang w:eastAsia="zh-CN"/>
        </w:rPr>
        <w:t>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8"/>
        </w:rPr>
        <w:t>TAHP-ZB-2026-0678</w:t>
      </w:r>
    </w:p>
    <w:p w14:paraId="06862EA6">
      <w:pPr>
        <w:spacing w:line="360" w:lineRule="auto"/>
        <w:rPr>
          <w:rFonts w:hint="eastAsia" w:ascii="宋体" w:hAnsi="宋体"/>
          <w:color w:val="000000"/>
          <w:sz w:val="24"/>
        </w:rPr>
      </w:pPr>
      <w:r>
        <w:rPr>
          <w:rFonts w:hint="eastAsia" w:asciiTheme="majorEastAsia" w:hAnsiTheme="majorEastAsia" w:eastAsiaTheme="majorEastAsia"/>
          <w:b/>
          <w:sz w:val="24"/>
          <w:szCs w:val="28"/>
        </w:rPr>
        <w:t>二</w:t>
      </w:r>
      <w:r>
        <w:rPr>
          <w:rFonts w:asciiTheme="majorEastAsia" w:hAnsiTheme="majorEastAsia" w:eastAsiaTheme="majorEastAsia"/>
          <w:b/>
          <w:sz w:val="24"/>
          <w:szCs w:val="28"/>
        </w:rPr>
        <w:t>、</w:t>
      </w:r>
      <w:r>
        <w:rPr>
          <w:rFonts w:hint="eastAsia" w:asciiTheme="majorEastAsia" w:hAnsiTheme="majorEastAsia" w:eastAsiaTheme="majorEastAsia"/>
          <w:b/>
          <w:sz w:val="24"/>
          <w:szCs w:val="28"/>
        </w:rPr>
        <w:t>项目名称：</w:t>
      </w:r>
      <w:r>
        <w:rPr>
          <w:rFonts w:hint="eastAsia" w:ascii="宋体" w:hAnsi="宋体"/>
          <w:color w:val="000000"/>
          <w:sz w:val="24"/>
        </w:rPr>
        <w:t>区域文旅人才建设项目</w:t>
      </w:r>
    </w:p>
    <w:p w14:paraId="7AADD567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三、中标（成交）信息</w:t>
      </w:r>
    </w:p>
    <w:p w14:paraId="38E53424">
      <w:pPr>
        <w:spacing w:line="360" w:lineRule="auto"/>
        <w:ind w:firstLine="480" w:firstLineChars="200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供应商名称：北京市文化和旅游协会</w:t>
      </w:r>
    </w:p>
    <w:p w14:paraId="50249F93">
      <w:pPr>
        <w:spacing w:line="360" w:lineRule="auto"/>
        <w:ind w:left="1919" w:leftChars="228" w:hanging="1440" w:hangingChars="6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供应商地址：北京市朝阳区雅宝路10号北京凯威大厦有限公司8层818室</w:t>
      </w:r>
    </w:p>
    <w:p w14:paraId="5935194E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中标（成交）金额：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1205580.00</w:t>
      </w:r>
      <w:r>
        <w:rPr>
          <w:rFonts w:hint="eastAsia" w:asciiTheme="majorEastAsia" w:hAnsiTheme="majorEastAsia" w:eastAsiaTheme="majorEastAsia"/>
          <w:sz w:val="24"/>
          <w:szCs w:val="24"/>
        </w:rPr>
        <w:t>元</w:t>
      </w:r>
    </w:p>
    <w:p w14:paraId="7B7898C3">
      <w:pPr>
        <w:numPr>
          <w:ilvl w:val="0"/>
          <w:numId w:val="2"/>
        </w:num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主要标的信息</w:t>
      </w:r>
    </w:p>
    <w:tbl>
      <w:tblPr>
        <w:tblStyle w:val="22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3"/>
      </w:tblGrid>
      <w:tr w14:paraId="7F270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 w14:paraId="36BACFB3">
            <w:pPr>
              <w:spacing w:line="36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服务类</w:t>
            </w:r>
          </w:p>
        </w:tc>
      </w:tr>
      <w:tr w14:paraId="7C5DF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3" w:type="dxa"/>
            <w:shd w:val="clear" w:color="auto" w:fill="auto"/>
          </w:tcPr>
          <w:p w14:paraId="286B6AE8">
            <w:pPr>
              <w:spacing w:line="360" w:lineRule="auto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color w:val="000000"/>
                <w:sz w:val="24"/>
              </w:rPr>
              <w:t>区域文旅人才建设项目</w:t>
            </w:r>
          </w:p>
          <w:p w14:paraId="0BF94528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服务范围：详见招标文件采购需求</w:t>
            </w:r>
          </w:p>
          <w:p w14:paraId="6AEDAC49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服务要求：详见招标文件采购需求</w:t>
            </w:r>
          </w:p>
          <w:p w14:paraId="35C537E5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服务时间：自合同签订之日起至2026年12月31日</w:t>
            </w:r>
          </w:p>
          <w:p w14:paraId="03792D6F">
            <w:pPr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服务标准：满足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采购人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需求</w:t>
            </w:r>
          </w:p>
        </w:tc>
      </w:tr>
    </w:tbl>
    <w:p w14:paraId="6411583E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Theme="majorEastAsia" w:hAnsiTheme="majorEastAsia" w:eastAsiaTheme="majorEastAsia"/>
          <w:bCs/>
          <w:sz w:val="24"/>
          <w:szCs w:val="24"/>
          <w:lang w:eastAsia="zh-CN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评审专家名单：</w:t>
      </w:r>
      <w:r>
        <w:rPr>
          <w:rFonts w:hint="eastAsia" w:asciiTheme="majorEastAsia" w:hAnsiTheme="majorEastAsia" w:eastAsiaTheme="majorEastAsia"/>
          <w:bCs/>
          <w:sz w:val="24"/>
          <w:szCs w:val="24"/>
        </w:rPr>
        <w:t>方怀龙</w:t>
      </w:r>
      <w:r>
        <w:rPr>
          <w:rFonts w:hint="eastAsia" w:asciiTheme="majorEastAsia" w:hAnsiTheme="majorEastAsia" w:eastAsiaTheme="majorEastAsia"/>
          <w:bCs/>
          <w:sz w:val="24"/>
          <w:szCs w:val="24"/>
          <w:lang w:eastAsia="zh-CN"/>
        </w:rPr>
        <w:t>、刘淑玲、霍向红、栗莉、</w:t>
      </w:r>
      <w:r>
        <w:rPr>
          <w:rFonts w:hint="eastAsia" w:asciiTheme="majorEastAsia" w:hAnsiTheme="majorEastAsia" w:eastAsiaTheme="majorEastAsia"/>
          <w:bCs/>
          <w:sz w:val="24"/>
          <w:szCs w:val="24"/>
          <w:lang w:val="en-US" w:eastAsia="zh-CN"/>
        </w:rPr>
        <w:t>任刃</w:t>
      </w:r>
    </w:p>
    <w:p w14:paraId="69E43063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代理服务收费标准及金额：</w:t>
      </w:r>
    </w:p>
    <w:p w14:paraId="7E9F034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="宋体" w:hAnsi="宋体" w:eastAsiaTheme="majorEastAsia"/>
          <w:sz w:val="24"/>
          <w:szCs w:val="24"/>
          <w:lang w:val="en-US" w:eastAsia="zh-CN"/>
        </w:rPr>
        <w:t>详见招标文件</w:t>
      </w:r>
      <w:r>
        <w:rPr>
          <w:rFonts w:asciiTheme="majorEastAsia" w:hAnsiTheme="majorEastAsia" w:eastAsiaTheme="majorEastAsia"/>
          <w:sz w:val="24"/>
          <w:szCs w:val="24"/>
        </w:rPr>
        <w:t xml:space="preserve"> </w:t>
      </w:r>
    </w:p>
    <w:p w14:paraId="6A13AEA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收费金额：</w:t>
      </w:r>
      <w:r>
        <w:rPr>
          <w:rFonts w:hint="eastAsia" w:asciiTheme="majorEastAsia" w:hAnsiTheme="majorEastAsia" w:eastAsiaTheme="majorEastAsia"/>
          <w:sz w:val="24"/>
          <w:szCs w:val="24"/>
          <w:lang w:val="en-US" w:eastAsia="zh-CN"/>
        </w:rPr>
        <w:t>1.6645</w:t>
      </w:r>
      <w:r>
        <w:rPr>
          <w:rFonts w:hint="eastAsia" w:asciiTheme="majorEastAsia" w:hAnsiTheme="majorEastAsia" w:eastAsiaTheme="majorEastAsia"/>
          <w:sz w:val="24"/>
          <w:szCs w:val="24"/>
        </w:rPr>
        <w:t>万元</w:t>
      </w:r>
    </w:p>
    <w:p w14:paraId="301E7BCB">
      <w:pPr>
        <w:spacing w:line="360" w:lineRule="auto"/>
        <w:rPr>
          <w:rFonts w:asciiTheme="majorEastAsia" w:hAnsiTheme="majorEastAsia" w:eastAsiaTheme="majorEastAsia"/>
          <w:b/>
          <w:sz w:val="24"/>
          <w:szCs w:val="24"/>
        </w:rPr>
      </w:pPr>
      <w:r>
        <w:rPr>
          <w:rFonts w:hint="eastAsia" w:asciiTheme="majorEastAsia" w:hAnsiTheme="majorEastAsia" w:eastAsiaTheme="majorEastAsia"/>
          <w:b/>
          <w:sz w:val="24"/>
          <w:szCs w:val="24"/>
        </w:rPr>
        <w:t>七、公告期限</w:t>
      </w:r>
    </w:p>
    <w:p w14:paraId="2AEC61DD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自本公告发布之日起</w:t>
      </w:r>
      <w:r>
        <w:rPr>
          <w:rFonts w:cs="宋体" w:asciiTheme="majorEastAsia" w:hAnsiTheme="majorEastAsia" w:eastAsiaTheme="majorEastAsia"/>
          <w:kern w:val="0"/>
          <w:sz w:val="24"/>
          <w:szCs w:val="24"/>
        </w:rPr>
        <w:t>1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个工作日。</w:t>
      </w:r>
    </w:p>
    <w:p w14:paraId="5676D669">
      <w:pPr>
        <w:spacing w:line="360" w:lineRule="auto"/>
        <w:rPr>
          <w:rFonts w:cs="仿宋" w:asciiTheme="majorEastAsia" w:hAnsiTheme="majorEastAsia" w:eastAsiaTheme="majorEastAsia"/>
          <w:b/>
          <w:sz w:val="24"/>
          <w:szCs w:val="24"/>
        </w:rPr>
      </w:pPr>
      <w:r>
        <w:rPr>
          <w:rFonts w:hint="eastAsia" w:cs="仿宋" w:asciiTheme="majorEastAsia" w:hAnsiTheme="majorEastAsia" w:eastAsiaTheme="majorEastAsia"/>
          <w:b/>
          <w:sz w:val="24"/>
          <w:szCs w:val="24"/>
        </w:rPr>
        <w:t>八、其他补充事宜</w:t>
      </w:r>
    </w:p>
    <w:p w14:paraId="45E73F57">
      <w:pPr>
        <w:spacing w:line="360" w:lineRule="auto"/>
        <w:ind w:firstLine="600" w:firstLineChars="250"/>
        <w:rPr>
          <w:rFonts w:hint="default" w:cs="仿宋" w:asciiTheme="majorEastAsia" w:hAnsiTheme="majorEastAsia" w:eastAsiaTheme="majorEastAsia"/>
          <w:sz w:val="24"/>
          <w:szCs w:val="24"/>
          <w:lang w:val="en-US" w:eastAsia="zh-CN"/>
        </w:rPr>
      </w:pPr>
      <w:r>
        <w:rPr>
          <w:rFonts w:hint="eastAsia" w:cs="仿宋" w:asciiTheme="majorEastAsia" w:hAnsiTheme="majorEastAsia" w:eastAsiaTheme="majorEastAsia"/>
          <w:sz w:val="24"/>
          <w:szCs w:val="24"/>
        </w:rPr>
        <w:t>北京市文化和旅游协会</w:t>
      </w:r>
      <w:r>
        <w:rPr>
          <w:rFonts w:hint="eastAsia" w:cs="仿宋" w:asciiTheme="majorEastAsia" w:hAnsiTheme="majorEastAsia" w:eastAsiaTheme="majorEastAsia"/>
          <w:sz w:val="24"/>
          <w:szCs w:val="24"/>
          <w:lang w:val="en-US" w:eastAsia="zh-CN"/>
        </w:rPr>
        <w:t>评审总得分：92.72分。</w:t>
      </w:r>
    </w:p>
    <w:p w14:paraId="1FD5C7B7">
      <w:pPr>
        <w:spacing w:line="360" w:lineRule="auto"/>
        <w:rPr>
          <w:rFonts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九、凡对本次公告内容提出询问，请按以下方式联系</w:t>
      </w: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。</w:t>
      </w:r>
    </w:p>
    <w:p w14:paraId="1CDD9905">
      <w:pPr>
        <w:widowControl/>
        <w:spacing w:line="360" w:lineRule="auto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 xml:space="preserve">    </w:t>
      </w:r>
      <w:r>
        <w:rPr>
          <w:rFonts w:hint="eastAsia" w:ascii="宋体" w:hAnsi="宋体" w:cs="宋体"/>
          <w:b/>
          <w:color w:val="000000"/>
          <w:sz w:val="24"/>
        </w:rPr>
        <w:t>1.采购人信息</w:t>
      </w:r>
    </w:p>
    <w:p w14:paraId="7D43B358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bookmarkStart w:id="2" w:name="_Toc28359086"/>
      <w:bookmarkStart w:id="3" w:name="_Toc28359009"/>
      <w:r>
        <w:rPr>
          <w:rFonts w:hint="eastAsia" w:ascii="宋体" w:hAnsi="宋体" w:cs="宋体"/>
          <w:color w:val="000000"/>
          <w:sz w:val="24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</w:rPr>
        <w:t>北京市文化和旅游局</w:t>
      </w:r>
    </w:p>
    <w:p w14:paraId="6FF427CE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地    址：</w:t>
      </w:r>
      <w:r>
        <w:rPr>
          <w:rFonts w:hint="eastAsia" w:ascii="宋体" w:hAnsi="宋体" w:cs="宋体"/>
          <w:color w:val="000000"/>
          <w:sz w:val="24"/>
          <w:u w:val="single"/>
        </w:rPr>
        <w:t>北京市通州区留庄路 1 号院 1 号楼</w:t>
      </w:r>
    </w:p>
    <w:p w14:paraId="0B512C9C"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</w:rPr>
        <w:t>联系方式：</w:t>
      </w:r>
      <w:r>
        <w:rPr>
          <w:rFonts w:hint="eastAsia" w:ascii="宋体" w:hAnsi="宋体" w:cs="宋体"/>
          <w:color w:val="000000" w:themeColor="text1"/>
          <w:sz w:val="24"/>
          <w:u w:val="single"/>
        </w:rPr>
        <w:t>任老师，010-55525578</w:t>
      </w:r>
    </w:p>
    <w:p w14:paraId="7599B491"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color w:val="000000"/>
          <w:sz w:val="24"/>
        </w:rPr>
      </w:pPr>
      <w:r>
        <w:rPr>
          <w:rFonts w:hint="eastAsia" w:ascii="宋体" w:hAnsi="宋体" w:cs="宋体"/>
          <w:b/>
          <w:color w:val="000000"/>
          <w:sz w:val="24"/>
        </w:rPr>
        <w:t>2.采购代理机构信息</w:t>
      </w:r>
      <w:bookmarkEnd w:id="2"/>
      <w:bookmarkEnd w:id="3"/>
    </w:p>
    <w:p w14:paraId="7D0935A9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名    称：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中和德汇工程技术有限公司</w:t>
      </w:r>
    </w:p>
    <w:p w14:paraId="21C35EFE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  <w:lang w:bidi="ar"/>
        </w:rPr>
        <w:t>地　　址：</w:t>
      </w:r>
      <w:r>
        <w:rPr>
          <w:rFonts w:hint="eastAsia" w:ascii="宋体" w:hAnsi="宋体" w:cs="宋体"/>
          <w:color w:val="000000" w:themeColor="text1"/>
          <w:sz w:val="24"/>
          <w:u w:val="single"/>
          <w:lang w:bidi="ar"/>
        </w:rPr>
        <w:t>北京市丰台区汽车博物馆东路诺德中心二期6号楼803</w:t>
      </w:r>
    </w:p>
    <w:p w14:paraId="4BEC1436">
      <w:pPr>
        <w:spacing w:line="360" w:lineRule="auto"/>
        <w:ind w:firstLine="720" w:firstLineChars="300"/>
        <w:rPr>
          <w:rFonts w:ascii="宋体" w:hAnsi="宋体" w:cs="宋体"/>
          <w:color w:val="000000"/>
          <w:sz w:val="24"/>
          <w:u w:val="single"/>
        </w:rPr>
      </w:pPr>
      <w:r>
        <w:rPr>
          <w:rFonts w:hint="eastAsia" w:ascii="宋体" w:hAnsi="宋体" w:cs="宋体"/>
          <w:color w:val="000000"/>
          <w:sz w:val="24"/>
          <w:lang w:bidi="ar"/>
        </w:rPr>
        <w:t>联系方式：</w:t>
      </w:r>
      <w:r>
        <w:rPr>
          <w:rFonts w:hint="eastAsia" w:ascii="宋体" w:hAnsi="宋体" w:cs="宋体"/>
          <w:color w:val="000000" w:themeColor="text1"/>
          <w:sz w:val="24"/>
          <w:u w:val="single"/>
          <w:lang w:bidi="ar"/>
        </w:rPr>
        <w:t>宋艳博、能文博、段少佐，010-63728378</w:t>
      </w:r>
    </w:p>
    <w:p w14:paraId="42C5A4DD">
      <w:pPr>
        <w:spacing w:line="360" w:lineRule="auto"/>
        <w:ind w:firstLine="723" w:firstLineChars="300"/>
        <w:rPr>
          <w:rFonts w:ascii="宋体" w:hAnsi="宋体" w:cs="宋体"/>
          <w:b/>
          <w:color w:val="000000"/>
          <w:sz w:val="24"/>
          <w:u w:val="single"/>
        </w:rPr>
      </w:pPr>
      <w:r>
        <w:rPr>
          <w:rFonts w:hint="eastAsia" w:ascii="宋体" w:hAnsi="宋体" w:cs="宋体"/>
          <w:b/>
          <w:color w:val="000000"/>
          <w:sz w:val="24"/>
        </w:rPr>
        <w:t>3.项目联系方式</w:t>
      </w:r>
    </w:p>
    <w:p w14:paraId="08D674AE">
      <w:pPr>
        <w:pStyle w:val="15"/>
        <w:spacing w:line="360" w:lineRule="auto"/>
        <w:ind w:firstLine="720" w:firstLineChars="300"/>
        <w:rPr>
          <w:rFonts w:hAnsi="宋体" w:eastAsia="宋体" w:cs="宋体"/>
          <w:color w:val="000000"/>
          <w:sz w:val="24"/>
          <w:szCs w:val="24"/>
        </w:rPr>
      </w:pPr>
      <w:r>
        <w:rPr>
          <w:rFonts w:hint="eastAsia" w:hAnsi="宋体" w:eastAsia="宋体" w:cs="宋体"/>
          <w:color w:val="000000"/>
          <w:sz w:val="24"/>
          <w:szCs w:val="24"/>
        </w:rPr>
        <w:t>项目联系人：</w:t>
      </w:r>
      <w:r>
        <w:rPr>
          <w:rFonts w:hAnsi="宋体" w:cs="宋体"/>
          <w:color w:val="000000" w:themeColor="text1"/>
          <w:sz w:val="24"/>
          <w:szCs w:val="24"/>
          <w:u w:val="single"/>
        </w:rPr>
        <w:t>宋艳博、</w:t>
      </w:r>
      <w:r>
        <w:rPr>
          <w:rFonts w:hAnsi="宋体" w:cs="宋体"/>
          <w:color w:val="000000" w:themeColor="text1"/>
          <w:sz w:val="24"/>
          <w:szCs w:val="24"/>
          <w:u w:val="single"/>
          <w:lang w:bidi="ar"/>
        </w:rPr>
        <w:t>能文博、段少佐</w:t>
      </w:r>
    </w:p>
    <w:p w14:paraId="2E3F60D0">
      <w:pPr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  <w:color w:val="000000"/>
          <w:sz w:val="24"/>
        </w:rPr>
        <w:t>电　　 话：</w:t>
      </w:r>
      <w:r>
        <w:rPr>
          <w:rFonts w:hint="eastAsia" w:ascii="宋体" w:hAnsi="宋体" w:cs="宋体"/>
          <w:color w:val="000000"/>
          <w:sz w:val="24"/>
          <w:u w:val="single"/>
          <w:lang w:bidi="ar"/>
        </w:rPr>
        <w:t>010-63728378</w:t>
      </w:r>
    </w:p>
    <w:p w14:paraId="53C7B29A">
      <w:pPr>
        <w:spacing w:line="360" w:lineRule="auto"/>
        <w:ind w:firstLine="720" w:firstLineChars="300"/>
        <w:rPr>
          <w:rFonts w:cs="宋体" w:asciiTheme="majorEastAsia" w:hAnsiTheme="majorEastAsia" w:eastAsiaTheme="majorEastAsia"/>
          <w:kern w:val="0"/>
          <w:sz w:val="24"/>
          <w:szCs w:val="24"/>
        </w:rPr>
      </w:pPr>
    </w:p>
    <w:p w14:paraId="1860F98B">
      <w:pPr>
        <w:spacing w:line="360" w:lineRule="auto"/>
        <w:rPr>
          <w:rFonts w:cs="宋体" w:asciiTheme="majorEastAsia" w:hAnsiTheme="majorEastAsia" w:eastAsiaTheme="majorEastAsia"/>
          <w:b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b/>
          <w:kern w:val="0"/>
          <w:sz w:val="24"/>
          <w:szCs w:val="24"/>
        </w:rPr>
        <w:t>十、附件</w:t>
      </w:r>
    </w:p>
    <w:p w14:paraId="1B49013B">
      <w:pPr>
        <w:spacing w:line="360" w:lineRule="auto"/>
        <w:ind w:firstLine="480" w:firstLineChars="200"/>
        <w:rPr>
          <w:rFonts w:hint="eastAsia" w:cs="宋体" w:asciiTheme="majorEastAsia" w:hAnsiTheme="majorEastAsia" w:eastAsiaTheme="majorEastAsia"/>
          <w:kern w:val="0"/>
          <w:sz w:val="24"/>
          <w:szCs w:val="24"/>
        </w:rPr>
      </w:pPr>
      <w:r>
        <w:rPr>
          <w:rFonts w:hint="eastAsia" w:cs="宋体" w:asciiTheme="majorEastAsia" w:hAnsiTheme="majorEastAsia" w:eastAsiaTheme="majorEastAsia"/>
          <w:kern w:val="0"/>
          <w:sz w:val="24"/>
          <w:szCs w:val="24"/>
        </w:rPr>
        <w:t>1.招标文件</w:t>
      </w:r>
    </w:p>
    <w:p w14:paraId="59DD5520">
      <w:pPr>
        <w:spacing w:line="360" w:lineRule="auto"/>
        <w:ind w:firstLine="480" w:firstLineChars="200"/>
        <w:rPr>
          <w:rFonts w:cs="宋体" w:asciiTheme="majorEastAsia" w:hAnsiTheme="majorEastAsia" w:eastAsiaTheme="majorEastAsia"/>
          <w:kern w:val="0"/>
          <w:sz w:val="24"/>
          <w:szCs w:val="24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28C64D2"/>
    <w:multiLevelType w:val="singleLevel"/>
    <w:tmpl w:val="328C64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37926AB"/>
    <w:multiLevelType w:val="multilevel"/>
    <w:tmpl w:val="737926AB"/>
    <w:lvl w:ilvl="0" w:tentative="0">
      <w:start w:val="1"/>
      <w:numFmt w:val="japaneseCounting"/>
      <w:lvlText w:val="第%1节"/>
      <w:lvlJc w:val="left"/>
      <w:pPr>
        <w:tabs>
          <w:tab w:val="left" w:pos="1314"/>
        </w:tabs>
        <w:ind w:left="1314" w:hanging="9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194"/>
        </w:tabs>
        <w:ind w:left="1194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14"/>
        </w:tabs>
        <w:ind w:left="1614" w:hanging="420"/>
      </w:pPr>
    </w:lvl>
    <w:lvl w:ilvl="3" w:tentative="0">
      <w:start w:val="1"/>
      <w:numFmt w:val="decimal"/>
      <w:pStyle w:val="5"/>
      <w:lvlText w:val="%4."/>
      <w:lvlJc w:val="left"/>
      <w:pPr>
        <w:tabs>
          <w:tab w:val="left" w:pos="2034"/>
        </w:tabs>
        <w:ind w:left="2034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54"/>
        </w:tabs>
        <w:ind w:left="2454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74"/>
        </w:tabs>
        <w:ind w:left="2874" w:hanging="420"/>
      </w:pPr>
    </w:lvl>
    <w:lvl w:ilvl="6" w:tentative="0">
      <w:start w:val="1"/>
      <w:numFmt w:val="decimal"/>
      <w:lvlText w:val="%7."/>
      <w:lvlJc w:val="left"/>
      <w:pPr>
        <w:tabs>
          <w:tab w:val="left" w:pos="3294"/>
        </w:tabs>
        <w:ind w:left="3294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14"/>
        </w:tabs>
        <w:ind w:left="3714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34"/>
        </w:tabs>
        <w:ind w:left="4134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WU4MWVjYTQ2Zjk1ZjQ1MzE0NmFhMTlhMTExODhjZGMifQ=="/>
  </w:docVars>
  <w:rsids>
    <w:rsidRoot w:val="004824B2"/>
    <w:rsid w:val="000424BF"/>
    <w:rsid w:val="000A5EDC"/>
    <w:rsid w:val="000D7AC9"/>
    <w:rsid w:val="00192FFD"/>
    <w:rsid w:val="001F1782"/>
    <w:rsid w:val="0026474D"/>
    <w:rsid w:val="00264D68"/>
    <w:rsid w:val="00270BDC"/>
    <w:rsid w:val="00363DC8"/>
    <w:rsid w:val="00386D8C"/>
    <w:rsid w:val="003978DF"/>
    <w:rsid w:val="003C5159"/>
    <w:rsid w:val="00400AE2"/>
    <w:rsid w:val="00424098"/>
    <w:rsid w:val="004812B9"/>
    <w:rsid w:val="004824B2"/>
    <w:rsid w:val="0050557C"/>
    <w:rsid w:val="00543931"/>
    <w:rsid w:val="00557B74"/>
    <w:rsid w:val="00564564"/>
    <w:rsid w:val="00597F84"/>
    <w:rsid w:val="006114CE"/>
    <w:rsid w:val="0062082A"/>
    <w:rsid w:val="006432C6"/>
    <w:rsid w:val="00647B12"/>
    <w:rsid w:val="006526F4"/>
    <w:rsid w:val="006640A4"/>
    <w:rsid w:val="00671517"/>
    <w:rsid w:val="00673E83"/>
    <w:rsid w:val="006C7DA9"/>
    <w:rsid w:val="006D472B"/>
    <w:rsid w:val="006F5CE0"/>
    <w:rsid w:val="00755A4C"/>
    <w:rsid w:val="00775C2A"/>
    <w:rsid w:val="00777C6E"/>
    <w:rsid w:val="007B3D18"/>
    <w:rsid w:val="008135F2"/>
    <w:rsid w:val="00820C6F"/>
    <w:rsid w:val="0084671A"/>
    <w:rsid w:val="008A650B"/>
    <w:rsid w:val="008D0F6A"/>
    <w:rsid w:val="009207D8"/>
    <w:rsid w:val="00977868"/>
    <w:rsid w:val="009B16E7"/>
    <w:rsid w:val="00A53E0D"/>
    <w:rsid w:val="00A676A0"/>
    <w:rsid w:val="00A7769B"/>
    <w:rsid w:val="00AA12C1"/>
    <w:rsid w:val="00AB1790"/>
    <w:rsid w:val="00AB1A26"/>
    <w:rsid w:val="00AC662E"/>
    <w:rsid w:val="00AD27DF"/>
    <w:rsid w:val="00B323FD"/>
    <w:rsid w:val="00B66F9E"/>
    <w:rsid w:val="00C06A2B"/>
    <w:rsid w:val="00C46CBE"/>
    <w:rsid w:val="00CC2224"/>
    <w:rsid w:val="00CC656B"/>
    <w:rsid w:val="00D173E8"/>
    <w:rsid w:val="00D22BAC"/>
    <w:rsid w:val="00D40440"/>
    <w:rsid w:val="00D52EE9"/>
    <w:rsid w:val="00DB492C"/>
    <w:rsid w:val="00DB67C1"/>
    <w:rsid w:val="00E674F1"/>
    <w:rsid w:val="00EF3E22"/>
    <w:rsid w:val="00F14980"/>
    <w:rsid w:val="00F65CE7"/>
    <w:rsid w:val="00FC1909"/>
    <w:rsid w:val="0AC45FB6"/>
    <w:rsid w:val="0B48482D"/>
    <w:rsid w:val="0B914A5F"/>
    <w:rsid w:val="0BFF4F18"/>
    <w:rsid w:val="0E166579"/>
    <w:rsid w:val="18C60299"/>
    <w:rsid w:val="1F925735"/>
    <w:rsid w:val="20256F07"/>
    <w:rsid w:val="2120725A"/>
    <w:rsid w:val="246758CC"/>
    <w:rsid w:val="24DD26D9"/>
    <w:rsid w:val="26057660"/>
    <w:rsid w:val="31111302"/>
    <w:rsid w:val="3AB1371F"/>
    <w:rsid w:val="42A3227A"/>
    <w:rsid w:val="47BC5C49"/>
    <w:rsid w:val="4C5D1DCB"/>
    <w:rsid w:val="509E5BD6"/>
    <w:rsid w:val="59DD18E9"/>
    <w:rsid w:val="60673CE4"/>
    <w:rsid w:val="67932F29"/>
    <w:rsid w:val="6DC9608A"/>
    <w:rsid w:val="6EC95E08"/>
    <w:rsid w:val="73910198"/>
    <w:rsid w:val="74A950F1"/>
    <w:rsid w:val="74F5478A"/>
    <w:rsid w:val="7CD4756A"/>
    <w:rsid w:val="7D6E7AC4"/>
    <w:rsid w:val="7E2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7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spacing w:before="260" w:after="260" w:line="415" w:lineRule="auto"/>
      <w:outlineLvl w:val="2"/>
    </w:pPr>
    <w:rPr>
      <w:b/>
      <w:bCs/>
      <w:kern w:val="0"/>
      <w:sz w:val="32"/>
      <w:szCs w:val="32"/>
    </w:rPr>
  </w:style>
  <w:style w:type="paragraph" w:styleId="5">
    <w:name w:val="heading 4"/>
    <w:basedOn w:val="1"/>
    <w:next w:val="1"/>
    <w:link w:val="29"/>
    <w:qFormat/>
    <w:uiPriority w:val="0"/>
    <w:pPr>
      <w:keepNext/>
      <w:keepLines/>
      <w:numPr>
        <w:ilvl w:val="3"/>
        <w:numId w:val="1"/>
      </w:numPr>
      <w:tabs>
        <w:tab w:val="left" w:pos="864"/>
      </w:tabs>
      <w:spacing w:before="60" w:after="60"/>
      <w:outlineLvl w:val="3"/>
    </w:pPr>
    <w:rPr>
      <w:rFonts w:ascii="Arial" w:hAnsi="Arial" w:eastAsia="黑体"/>
      <w:b/>
      <w:sz w:val="28"/>
      <w:szCs w:val="20"/>
    </w:rPr>
  </w:style>
  <w:style w:type="paragraph" w:styleId="6">
    <w:name w:val="heading 5"/>
    <w:basedOn w:val="5"/>
    <w:next w:val="1"/>
    <w:link w:val="30"/>
    <w:qFormat/>
    <w:uiPriority w:val="0"/>
    <w:pPr>
      <w:numPr>
        <w:ilvl w:val="0"/>
        <w:numId w:val="0"/>
      </w:numPr>
      <w:tabs>
        <w:tab w:val="left" w:pos="1008"/>
        <w:tab w:val="clear" w:pos="864"/>
      </w:tabs>
      <w:adjustRightInd w:val="0"/>
      <w:snapToGrid w:val="0"/>
      <w:spacing w:before="280" w:after="290" w:line="360" w:lineRule="auto"/>
      <w:ind w:left="1008" w:hanging="1008"/>
      <w:jc w:val="left"/>
      <w:textAlignment w:val="bottom"/>
      <w:outlineLvl w:val="4"/>
    </w:pPr>
    <w:rPr>
      <w:rFonts w:eastAsia="宋体"/>
      <w:bCs/>
      <w:kern w:val="44"/>
      <w:sz w:val="24"/>
      <w:szCs w:val="28"/>
    </w:rPr>
  </w:style>
  <w:style w:type="paragraph" w:styleId="7">
    <w:name w:val="heading 6"/>
    <w:basedOn w:val="6"/>
    <w:next w:val="1"/>
    <w:link w:val="31"/>
    <w:qFormat/>
    <w:uiPriority w:val="0"/>
    <w:pPr>
      <w:tabs>
        <w:tab w:val="left" w:pos="1152"/>
        <w:tab w:val="clear" w:pos="1008"/>
      </w:tabs>
      <w:spacing w:before="240" w:after="64"/>
      <w:ind w:left="1152" w:hanging="1152"/>
      <w:outlineLvl w:val="5"/>
    </w:pPr>
    <w:rPr>
      <w:bCs w:val="0"/>
    </w:rPr>
  </w:style>
  <w:style w:type="paragraph" w:styleId="8">
    <w:name w:val="heading 7"/>
    <w:basedOn w:val="1"/>
    <w:next w:val="1"/>
    <w:link w:val="32"/>
    <w:unhideWhenUsed/>
    <w:qFormat/>
    <w:uiPriority w:val="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8"/>
    <w:next w:val="1"/>
    <w:link w:val="33"/>
    <w:qFormat/>
    <w:uiPriority w:val="0"/>
    <w:pPr>
      <w:tabs>
        <w:tab w:val="left" w:pos="1440"/>
      </w:tabs>
      <w:adjustRightInd w:val="0"/>
      <w:snapToGrid w:val="0"/>
      <w:spacing w:line="360" w:lineRule="auto"/>
      <w:ind w:left="1440" w:hanging="1440"/>
      <w:jc w:val="left"/>
      <w:textAlignment w:val="bottom"/>
      <w:outlineLvl w:val="7"/>
    </w:pPr>
    <w:rPr>
      <w:rFonts w:ascii="Arial" w:hAnsi="Arial"/>
      <w:kern w:val="44"/>
      <w:sz w:val="36"/>
      <w:szCs w:val="28"/>
    </w:rPr>
  </w:style>
  <w:style w:type="paragraph" w:styleId="10">
    <w:name w:val="heading 9"/>
    <w:basedOn w:val="1"/>
    <w:next w:val="1"/>
    <w:link w:val="34"/>
    <w:qFormat/>
    <w:uiPriority w:val="0"/>
    <w:pPr>
      <w:keepNext/>
      <w:keepLines/>
      <w:tabs>
        <w:tab w:val="left" w:pos="1584"/>
      </w:tabs>
      <w:spacing w:before="240" w:after="64" w:line="360" w:lineRule="auto"/>
      <w:ind w:left="1584" w:hanging="1584"/>
      <w:outlineLvl w:val="8"/>
    </w:pPr>
    <w:rPr>
      <w:rFonts w:ascii="Arial" w:hAnsi="Arial"/>
      <w:b/>
      <w:sz w:val="24"/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link w:val="35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12">
    <w:name w:val="caption"/>
    <w:basedOn w:val="1"/>
    <w:next w:val="1"/>
    <w:qFormat/>
    <w:uiPriority w:val="0"/>
    <w:pPr>
      <w:spacing w:line="360" w:lineRule="auto"/>
    </w:pPr>
    <w:rPr>
      <w:rFonts w:ascii="Arial" w:hAnsi="Arial" w:eastAsia="黑体" w:cs="Arial"/>
      <w:sz w:val="20"/>
      <w:szCs w:val="20"/>
    </w:rPr>
  </w:style>
  <w:style w:type="paragraph" w:styleId="13">
    <w:name w:val="Body Text"/>
    <w:basedOn w:val="1"/>
    <w:link w:val="38"/>
    <w:unhideWhenUsed/>
    <w:qFormat/>
    <w:uiPriority w:val="0"/>
    <w:pPr>
      <w:spacing w:after="120"/>
    </w:pPr>
  </w:style>
  <w:style w:type="paragraph" w:styleId="1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5">
    <w:name w:val="Plain Text"/>
    <w:basedOn w:val="1"/>
    <w:link w:val="45"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tabs>
        <w:tab w:val="right" w:leader="dot" w:pos="8987"/>
      </w:tabs>
    </w:pPr>
    <w:rPr>
      <w:b/>
    </w:rPr>
  </w:style>
  <w:style w:type="paragraph" w:styleId="1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2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21">
    <w:name w:val="Title"/>
    <w:basedOn w:val="1"/>
    <w:next w:val="1"/>
    <w:link w:val="3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23">
    <w:name w:val="Table Grid"/>
    <w:basedOn w:val="22"/>
    <w:qFormat/>
    <w:uiPriority w:val="0"/>
    <w:rPr>
      <w:rFonts w:asciiTheme="minorHAnsi" w:hAnsiTheme="minorHAnsi" w:eastAsiaTheme="minorEastAsia" w:cstheme="minorBidi"/>
      <w:lang w:bidi="mn-Mong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qFormat/>
    <w:uiPriority w:val="22"/>
    <w:rPr>
      <w:b/>
      <w:bCs/>
    </w:rPr>
  </w:style>
  <w:style w:type="character" w:customStyle="1" w:styleId="26">
    <w:name w:val="标题 1 Char"/>
    <w:basedOn w:val="24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7">
    <w:name w:val="标题 2 Char"/>
    <w:basedOn w:val="24"/>
    <w:link w:val="3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28">
    <w:name w:val="标题 3 Char"/>
    <w:basedOn w:val="24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标题 4 Char"/>
    <w:basedOn w:val="24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30">
    <w:name w:val="标题 5 Char"/>
    <w:basedOn w:val="24"/>
    <w:link w:val="6"/>
    <w:qFormat/>
    <w:uiPriority w:val="0"/>
    <w:rPr>
      <w:rFonts w:ascii="Arial" w:hAnsi="Arial"/>
      <w:b/>
      <w:bCs/>
      <w:kern w:val="44"/>
      <w:sz w:val="24"/>
      <w:szCs w:val="28"/>
    </w:rPr>
  </w:style>
  <w:style w:type="character" w:customStyle="1" w:styleId="31">
    <w:name w:val="标题 6 Char"/>
    <w:basedOn w:val="24"/>
    <w:link w:val="7"/>
    <w:qFormat/>
    <w:uiPriority w:val="0"/>
    <w:rPr>
      <w:rFonts w:ascii="Arial" w:hAnsi="Arial"/>
      <w:b/>
      <w:kern w:val="44"/>
      <w:sz w:val="24"/>
      <w:szCs w:val="28"/>
    </w:rPr>
  </w:style>
  <w:style w:type="character" w:customStyle="1" w:styleId="32">
    <w:name w:val="标题 7 Char"/>
    <w:basedOn w:val="24"/>
    <w:link w:val="8"/>
    <w:qFormat/>
    <w:uiPriority w:val="9"/>
    <w:rPr>
      <w:b/>
      <w:bCs/>
      <w:kern w:val="2"/>
      <w:sz w:val="24"/>
      <w:szCs w:val="24"/>
    </w:rPr>
  </w:style>
  <w:style w:type="character" w:customStyle="1" w:styleId="33">
    <w:name w:val="标题 8 Char"/>
    <w:basedOn w:val="24"/>
    <w:link w:val="9"/>
    <w:qFormat/>
    <w:uiPriority w:val="0"/>
    <w:rPr>
      <w:rFonts w:ascii="Arial" w:hAnsi="Arial"/>
      <w:b/>
      <w:bCs/>
      <w:kern w:val="44"/>
      <w:sz w:val="36"/>
      <w:szCs w:val="28"/>
    </w:rPr>
  </w:style>
  <w:style w:type="character" w:customStyle="1" w:styleId="34">
    <w:name w:val="标题 9 Char"/>
    <w:basedOn w:val="24"/>
    <w:link w:val="10"/>
    <w:qFormat/>
    <w:uiPriority w:val="0"/>
    <w:rPr>
      <w:rFonts w:ascii="Arial" w:hAnsi="Arial"/>
      <w:b/>
      <w:kern w:val="2"/>
      <w:sz w:val="24"/>
      <w:szCs w:val="21"/>
    </w:rPr>
  </w:style>
  <w:style w:type="character" w:customStyle="1" w:styleId="35">
    <w:name w:val="正文缩进 Char"/>
    <w:link w:val="11"/>
    <w:qFormat/>
    <w:uiPriority w:val="0"/>
    <w:rPr>
      <w:rFonts w:ascii="宋体" w:hAnsi="Times New Roman"/>
      <w:sz w:val="24"/>
    </w:rPr>
  </w:style>
  <w:style w:type="character" w:customStyle="1" w:styleId="36">
    <w:name w:val="页脚 Char"/>
    <w:basedOn w:val="24"/>
    <w:link w:val="16"/>
    <w:qFormat/>
    <w:uiPriority w:val="99"/>
    <w:rPr>
      <w:sz w:val="18"/>
      <w:szCs w:val="18"/>
    </w:rPr>
  </w:style>
  <w:style w:type="character" w:customStyle="1" w:styleId="37">
    <w:name w:val="标题 Char"/>
    <w:basedOn w:val="24"/>
    <w:link w:val="21"/>
    <w:qFormat/>
    <w:uiPriority w:val="0"/>
    <w:rPr>
      <w:rFonts w:ascii="Cambria" w:hAnsi="Cambria"/>
      <w:b/>
      <w:bCs/>
      <w:kern w:val="2"/>
      <w:sz w:val="32"/>
      <w:szCs w:val="32"/>
    </w:rPr>
  </w:style>
  <w:style w:type="character" w:customStyle="1" w:styleId="38">
    <w:name w:val="正文文本 Char"/>
    <w:basedOn w:val="24"/>
    <w:link w:val="13"/>
    <w:qFormat/>
    <w:uiPriority w:val="0"/>
  </w:style>
  <w:style w:type="paragraph" w:styleId="39">
    <w:name w:val="No Spacing"/>
    <w:link w:val="40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40">
    <w:name w:val="无间隔 Char"/>
    <w:basedOn w:val="24"/>
    <w:link w:val="39"/>
    <w:qFormat/>
    <w:uiPriority w:val="1"/>
    <w:rPr>
      <w:kern w:val="2"/>
      <w:sz w:val="21"/>
      <w:szCs w:val="22"/>
      <w:lang w:val="en-US" w:eastAsia="zh-CN" w:bidi="ar-SA"/>
    </w:rPr>
  </w:style>
  <w:style w:type="paragraph" w:styleId="41">
    <w:name w:val="List Paragraph"/>
    <w:basedOn w:val="1"/>
    <w:qFormat/>
    <w:uiPriority w:val="0"/>
    <w:pPr>
      <w:ind w:firstLine="420" w:firstLineChars="200"/>
    </w:pPr>
  </w:style>
  <w:style w:type="paragraph" w:customStyle="1" w:styleId="42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43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customStyle="1" w:styleId="44">
    <w:name w:val="纯文本1"/>
    <w:basedOn w:val="1"/>
    <w:qFormat/>
    <w:uiPriority w:val="0"/>
    <w:pPr>
      <w:suppressAutoHyphens/>
      <w:jc w:val="left"/>
    </w:pPr>
    <w:rPr>
      <w:rFonts w:ascii="宋体" w:hAnsi="宋体"/>
      <w:kern w:val="1"/>
      <w:szCs w:val="20"/>
      <w:lang w:eastAsia="ar-SA"/>
    </w:rPr>
  </w:style>
  <w:style w:type="character" w:customStyle="1" w:styleId="45">
    <w:name w:val="纯文本 Char"/>
    <w:basedOn w:val="24"/>
    <w:link w:val="15"/>
    <w:qFormat/>
    <w:uiPriority w:val="0"/>
    <w:rPr>
      <w:rFonts w:ascii="宋体" w:hAnsi="Courier New" w:eastAsiaTheme="minorEastAsia" w:cstheme="minorBidi"/>
      <w:kern w:val="2"/>
      <w:sz w:val="21"/>
      <w:szCs w:val="22"/>
    </w:rPr>
  </w:style>
  <w:style w:type="character" w:customStyle="1" w:styleId="46">
    <w:name w:val="页眉 Char"/>
    <w:basedOn w:val="24"/>
    <w:link w:val="17"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488</Words>
  <Characters>571</Characters>
  <Lines>5</Lines>
  <Paragraphs>1</Paragraphs>
  <TotalTime>39</TotalTime>
  <ScaleCrop>false</ScaleCrop>
  <LinksUpToDate>false</LinksUpToDate>
  <CharactersWithSpaces>603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2020-05-14T02:07:00Z</dcterms:created>
  <dc:creator>123</dc:creator>
  <cp:lastModifiedBy>小迷糊</cp:lastModifiedBy>
  <dcterms:modified xsi:type="dcterms:W3CDTF">2026-07-14T01:43:35Z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D59F8E69F9CD49BB972231E199D4DC06</vt:lpwstr>
  </property>
  <property fmtid="{D5CDD505-2E9C-101B-9397-08002B2CF9AE}" pid="4" name="KSOTemplateDocerSaveRecord">
    <vt:lpwstr>eyJoZGlkIjoiZTIzMDg1ZGVlYWQwM2QyMDlkNjUzMzJjNDk5OTY5YzYiLCJ1c2VySWQiOiI1ODU0ODc5NDAifQ==</vt:lpwstr>
  </property>
</Properties>
</file>