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60C7D26">
      <w:pPr>
        <w:spacing w:line="360" w:lineRule="auto"/>
        <w:ind w:firstLine="300" w:firstLineChars="50"/>
        <w:rPr>
          <w:sz w:val="60"/>
          <w:szCs w:val="60"/>
        </w:rPr>
      </w:pPr>
    </w:p>
    <w:p w14:paraId="6829FCE2">
      <w:pPr>
        <w:spacing w:line="360" w:lineRule="auto"/>
        <w:ind w:firstLine="300" w:firstLineChars="50"/>
        <w:rPr>
          <w:sz w:val="60"/>
          <w:szCs w:val="60"/>
        </w:rPr>
      </w:pPr>
    </w:p>
    <w:p w14:paraId="61E95C6A">
      <w:pPr>
        <w:jc w:val="center"/>
        <w:rPr>
          <w:b/>
          <w:bCs/>
          <w:sz w:val="60"/>
          <w:szCs w:val="60"/>
        </w:rPr>
      </w:pPr>
      <w:r>
        <w:rPr>
          <w:b/>
          <w:bCs/>
          <w:sz w:val="60"/>
          <w:szCs w:val="60"/>
        </w:rPr>
        <w:t>北京市政府采购项目</w:t>
      </w:r>
    </w:p>
    <w:p w14:paraId="3ABFF366">
      <w:pPr>
        <w:jc w:val="center"/>
        <w:rPr>
          <w:b/>
          <w:bCs/>
          <w:sz w:val="60"/>
          <w:szCs w:val="60"/>
        </w:rPr>
      </w:pPr>
      <w:r>
        <w:rPr>
          <w:b/>
          <w:bCs/>
          <w:sz w:val="60"/>
          <w:szCs w:val="60"/>
        </w:rPr>
        <w:t>公开招标文件示范文本</w:t>
      </w:r>
    </w:p>
    <w:p w14:paraId="70E96120">
      <w:pPr>
        <w:jc w:val="center"/>
        <w:rPr>
          <w:b/>
          <w:bCs/>
          <w:sz w:val="60"/>
          <w:szCs w:val="60"/>
        </w:rPr>
      </w:pPr>
      <w:r>
        <w:rPr>
          <w:b/>
          <w:bCs/>
          <w:sz w:val="60"/>
          <w:szCs w:val="60"/>
        </w:rPr>
        <w:t>（2024年版）</w:t>
      </w:r>
    </w:p>
    <w:p w14:paraId="443FF6FF">
      <w:pPr>
        <w:spacing w:line="360" w:lineRule="auto"/>
        <w:jc w:val="center"/>
        <w:rPr>
          <w:sz w:val="60"/>
          <w:szCs w:val="60"/>
        </w:rPr>
      </w:pPr>
    </w:p>
    <w:p w14:paraId="1C6F5978">
      <w:pPr>
        <w:spacing w:line="360" w:lineRule="auto"/>
        <w:jc w:val="center"/>
        <w:rPr>
          <w:sz w:val="60"/>
          <w:szCs w:val="60"/>
        </w:rPr>
      </w:pPr>
    </w:p>
    <w:p w14:paraId="552D672C">
      <w:pPr>
        <w:spacing w:line="360" w:lineRule="auto"/>
        <w:jc w:val="center"/>
        <w:rPr>
          <w:sz w:val="60"/>
          <w:szCs w:val="60"/>
        </w:rPr>
      </w:pPr>
    </w:p>
    <w:p w14:paraId="3D87DFBF">
      <w:pPr>
        <w:spacing w:line="360" w:lineRule="auto"/>
        <w:jc w:val="center"/>
        <w:rPr>
          <w:sz w:val="60"/>
          <w:szCs w:val="60"/>
        </w:rPr>
      </w:pPr>
    </w:p>
    <w:p w14:paraId="64F35D8A">
      <w:pPr>
        <w:tabs>
          <w:tab w:val="left" w:pos="3240"/>
          <w:tab w:val="left" w:pos="3420"/>
        </w:tabs>
        <w:spacing w:line="360" w:lineRule="auto"/>
        <w:ind w:left="2832" w:leftChars="444" w:hanging="1900" w:hangingChars="528"/>
        <w:jc w:val="left"/>
        <w:rPr>
          <w:bCs/>
          <w:sz w:val="36"/>
          <w:szCs w:val="36"/>
        </w:rPr>
      </w:pPr>
      <w:r>
        <w:rPr>
          <w:bCs/>
          <w:sz w:val="36"/>
          <w:szCs w:val="36"/>
        </w:rPr>
        <w:t>项目名称：</w:t>
      </w:r>
      <w:r>
        <w:rPr>
          <w:rFonts w:hint="eastAsia"/>
          <w:bCs/>
          <w:sz w:val="36"/>
          <w:szCs w:val="36"/>
        </w:rPr>
        <w:t>兴寿镇2025年违建拆除项目</w:t>
      </w:r>
    </w:p>
    <w:p w14:paraId="67586D38">
      <w:pPr>
        <w:tabs>
          <w:tab w:val="left" w:pos="3240"/>
          <w:tab w:val="left" w:pos="3420"/>
        </w:tabs>
        <w:spacing w:line="360" w:lineRule="auto"/>
        <w:ind w:left="2832" w:leftChars="444" w:hanging="1900" w:hangingChars="528"/>
        <w:jc w:val="left"/>
        <w:rPr>
          <w:bCs/>
          <w:sz w:val="36"/>
          <w:szCs w:val="36"/>
        </w:rPr>
      </w:pPr>
      <w:r>
        <w:rPr>
          <w:bCs/>
          <w:sz w:val="36"/>
          <w:szCs w:val="36"/>
        </w:rPr>
        <w:t>项目编号/包号：</w:t>
      </w:r>
      <w:r>
        <w:rPr>
          <w:rFonts w:hint="eastAsia"/>
          <w:bCs/>
          <w:sz w:val="36"/>
          <w:szCs w:val="36"/>
        </w:rPr>
        <w:t>11011425210200026070-XM001</w:t>
      </w:r>
    </w:p>
    <w:p w14:paraId="4662E15F">
      <w:pPr>
        <w:tabs>
          <w:tab w:val="left" w:pos="3240"/>
          <w:tab w:val="left" w:pos="3420"/>
        </w:tabs>
        <w:spacing w:line="360" w:lineRule="auto"/>
        <w:ind w:left="2832" w:leftChars="444" w:hanging="1900" w:hangingChars="528"/>
        <w:jc w:val="left"/>
        <w:rPr>
          <w:bCs/>
          <w:sz w:val="36"/>
          <w:szCs w:val="36"/>
        </w:rPr>
      </w:pPr>
      <w:r>
        <w:rPr>
          <w:bCs/>
          <w:sz w:val="36"/>
          <w:szCs w:val="36"/>
        </w:rPr>
        <w:t>采 购 人：</w:t>
      </w:r>
      <w:r>
        <w:rPr>
          <w:rFonts w:hint="eastAsia"/>
          <w:bCs/>
          <w:sz w:val="36"/>
          <w:szCs w:val="36"/>
        </w:rPr>
        <w:t>北京市昌平区兴寿镇人民政府</w:t>
      </w:r>
    </w:p>
    <w:p w14:paraId="5A6CE628">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hint="eastAsia"/>
          <w:bCs/>
          <w:sz w:val="36"/>
          <w:szCs w:val="36"/>
        </w:rPr>
        <w:t>北京中喜大华工程造价咨询有限责任公司</w:t>
      </w:r>
      <w:r>
        <w:rPr>
          <w:bCs/>
          <w:sz w:val="36"/>
          <w:szCs w:val="36"/>
        </w:rPr>
        <w:t xml:space="preserve"> </w:t>
      </w:r>
    </w:p>
    <w:p w14:paraId="1EC674E9">
      <w:pPr>
        <w:widowControl/>
        <w:jc w:val="left"/>
        <w:rPr>
          <w:b/>
          <w:bCs/>
          <w:sz w:val="44"/>
        </w:rPr>
      </w:pPr>
      <w:r>
        <w:rPr>
          <w:b/>
          <w:bCs/>
          <w:sz w:val="44"/>
        </w:rPr>
        <w:br w:type="page"/>
      </w:r>
    </w:p>
    <w:p w14:paraId="65CB6A0D">
      <w:pPr>
        <w:spacing w:line="360" w:lineRule="auto"/>
        <w:jc w:val="center"/>
        <w:outlineLvl w:val="0"/>
        <w:rPr>
          <w:b/>
          <w:sz w:val="36"/>
          <w:szCs w:val="36"/>
        </w:rPr>
      </w:pPr>
      <w:bookmarkStart w:id="0" w:name="_Toc99301418"/>
      <w:r>
        <w:rPr>
          <w:b/>
          <w:sz w:val="36"/>
          <w:szCs w:val="36"/>
        </w:rPr>
        <w:t>目      录</w:t>
      </w:r>
      <w:bookmarkEnd w:id="0"/>
    </w:p>
    <w:p w14:paraId="47B069E9"/>
    <w:p w14:paraId="55DBECC8"/>
    <w:p w14:paraId="71178607"/>
    <w:p w14:paraId="70191F30">
      <w:pPr>
        <w:pStyle w:val="30"/>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0ECE65E2">
      <w:pPr>
        <w:pStyle w:val="30"/>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0"/>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14:paraId="1F2742E1">
      <w:pPr>
        <w:pStyle w:val="30"/>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0"/>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403D78EC">
      <w:pPr>
        <w:pStyle w:val="30"/>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0"/>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21</w:t>
      </w:r>
      <w:r>
        <w:rPr>
          <w:rFonts w:ascii="Times New Roman" w:hAnsi="Times New Roman"/>
        </w:rPr>
        <w:fldChar w:fldCharType="end"/>
      </w:r>
      <w:r>
        <w:rPr>
          <w:rFonts w:ascii="Times New Roman" w:hAnsi="Times New Roman"/>
        </w:rPr>
        <w:fldChar w:fldCharType="end"/>
      </w:r>
    </w:p>
    <w:p w14:paraId="7B22694C">
      <w:pPr>
        <w:pStyle w:val="30"/>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0"/>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14:paraId="722E9300">
      <w:pPr>
        <w:pStyle w:val="30"/>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0"/>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35</w:t>
      </w:r>
      <w:r>
        <w:rPr>
          <w:rFonts w:ascii="Times New Roman" w:hAnsi="Times New Roman"/>
        </w:rPr>
        <w:fldChar w:fldCharType="end"/>
      </w:r>
      <w:r>
        <w:rPr>
          <w:rFonts w:ascii="Times New Roman" w:hAnsi="Times New Roman"/>
        </w:rPr>
        <w:fldChar w:fldCharType="end"/>
      </w:r>
    </w:p>
    <w:p w14:paraId="7FCA53B8">
      <w:pPr>
        <w:pStyle w:val="30"/>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0"/>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40</w:t>
      </w:r>
      <w:r>
        <w:rPr>
          <w:rFonts w:ascii="Times New Roman" w:hAnsi="Times New Roman"/>
        </w:rPr>
        <w:fldChar w:fldCharType="end"/>
      </w:r>
      <w:r>
        <w:rPr>
          <w:rFonts w:ascii="Times New Roman" w:hAnsi="Times New Roman"/>
        </w:rPr>
        <w:fldChar w:fldCharType="end"/>
      </w:r>
    </w:p>
    <w:p w14:paraId="0FFAA944">
      <w:pPr>
        <w:pStyle w:val="30"/>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0"/>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45</w:t>
      </w:r>
      <w:r>
        <w:rPr>
          <w:rFonts w:ascii="Times New Roman" w:hAnsi="Times New Roman"/>
        </w:rPr>
        <w:fldChar w:fldCharType="end"/>
      </w:r>
      <w:r>
        <w:rPr>
          <w:rFonts w:ascii="Times New Roman" w:hAnsi="Times New Roman"/>
        </w:rPr>
        <w:fldChar w:fldCharType="end"/>
      </w:r>
    </w:p>
    <w:p w14:paraId="71524FF9">
      <w:pPr>
        <w:pStyle w:val="30"/>
        <w:spacing w:line="480" w:lineRule="auto"/>
        <w:rPr>
          <w:rFonts w:ascii="Times New Roman" w:hAnsi="Times New Roman" w:eastAsiaTheme="minorEastAsia"/>
          <w:b w:val="0"/>
        </w:rPr>
      </w:pPr>
      <w:r>
        <w:rPr>
          <w:rFonts w:ascii="Times New Roman" w:hAnsi="Times New Roman"/>
          <w:b w:val="0"/>
        </w:rPr>
        <w:fldChar w:fldCharType="end"/>
      </w:r>
    </w:p>
    <w:p w14:paraId="7DD2FB1D"/>
    <w:p w14:paraId="21F88AE3">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22D2FD6C">
      <w:pPr>
        <w:pStyle w:val="30"/>
        <w:spacing w:line="360" w:lineRule="auto"/>
        <w:rPr>
          <w:rFonts w:ascii="Times New Roman" w:hAnsi="Times New Roman"/>
          <w:b w:val="0"/>
        </w:rPr>
      </w:pPr>
    </w:p>
    <w:p w14:paraId="1350DB4C">
      <w:pPr>
        <w:spacing w:line="360" w:lineRule="auto"/>
        <w:jc w:val="center"/>
        <w:outlineLvl w:val="0"/>
        <w:rPr>
          <w:b/>
          <w:sz w:val="36"/>
          <w:szCs w:val="36"/>
        </w:rPr>
      </w:pPr>
      <w:r>
        <w:rPr>
          <w:sz w:val="24"/>
        </w:rPr>
        <w:br w:type="page"/>
      </w:r>
      <w:bookmarkStart w:id="1" w:name="_Toc99301419"/>
      <w:r>
        <w:rPr>
          <w:b/>
          <w:sz w:val="36"/>
          <w:szCs w:val="36"/>
        </w:rPr>
        <w:t>第一章   投标邀请</w:t>
      </w:r>
      <w:bookmarkEnd w:id="1"/>
    </w:p>
    <w:p w14:paraId="1FF9BBE4">
      <w:pPr>
        <w:spacing w:line="360" w:lineRule="auto"/>
        <w:ind w:firstLine="640" w:firstLineChars="200"/>
        <w:rPr>
          <w:sz w:val="32"/>
          <w:szCs w:val="32"/>
        </w:rPr>
      </w:pPr>
    </w:p>
    <w:p w14:paraId="4AA9E608">
      <w:pPr>
        <w:pStyle w:val="3"/>
        <w:spacing w:before="0" w:line="360" w:lineRule="auto"/>
        <w:jc w:val="left"/>
        <w:rPr>
          <w:rFonts w:ascii="Times New Roman" w:hAnsi="Times New Roman" w:eastAsia="宋体"/>
          <w:sz w:val="24"/>
          <w:szCs w:val="24"/>
        </w:rPr>
      </w:pPr>
      <w:bookmarkStart w:id="2" w:name="_Toc28359079"/>
      <w:bookmarkStart w:id="3" w:name="_Toc35393621"/>
      <w:bookmarkStart w:id="4" w:name="_Toc28359002"/>
      <w:bookmarkStart w:id="5" w:name="_Toc35393790"/>
      <w:bookmarkStart w:id="6" w:name="_Hlk24379207"/>
      <w:r>
        <w:rPr>
          <w:rFonts w:ascii="Times New Roman" w:hAnsi="Times New Roman" w:eastAsia="宋体"/>
          <w:sz w:val="24"/>
          <w:szCs w:val="24"/>
        </w:rPr>
        <w:t>一、项目基本情况</w:t>
      </w:r>
      <w:bookmarkEnd w:id="2"/>
      <w:bookmarkEnd w:id="3"/>
      <w:bookmarkEnd w:id="4"/>
      <w:bookmarkEnd w:id="5"/>
    </w:p>
    <w:p w14:paraId="72EA9054">
      <w:pPr>
        <w:spacing w:line="360" w:lineRule="auto"/>
        <w:ind w:firstLine="480" w:firstLineChars="200"/>
        <w:rPr>
          <w:sz w:val="24"/>
          <w:highlight w:val="none"/>
        </w:rPr>
      </w:pPr>
      <w:r>
        <w:rPr>
          <w:sz w:val="24"/>
          <w:highlight w:val="none"/>
        </w:rPr>
        <w:t>1.项目编号：</w:t>
      </w:r>
      <w:r>
        <w:rPr>
          <w:rFonts w:hint="eastAsia"/>
          <w:sz w:val="24"/>
          <w:highlight w:val="none"/>
          <w:u w:val="single"/>
        </w:rPr>
        <w:t>11011425210200026070-XM001</w:t>
      </w:r>
    </w:p>
    <w:p w14:paraId="2BAFD509">
      <w:pPr>
        <w:spacing w:line="360" w:lineRule="auto"/>
        <w:ind w:firstLine="480" w:firstLineChars="200"/>
        <w:rPr>
          <w:sz w:val="24"/>
          <w:highlight w:val="none"/>
        </w:rPr>
      </w:pPr>
      <w:r>
        <w:rPr>
          <w:sz w:val="24"/>
          <w:highlight w:val="none"/>
        </w:rPr>
        <w:t>2.项目名称：</w:t>
      </w:r>
      <w:r>
        <w:rPr>
          <w:rFonts w:hint="eastAsia"/>
          <w:sz w:val="24"/>
          <w:highlight w:val="none"/>
          <w:u w:val="single"/>
        </w:rPr>
        <w:t>兴寿镇2025年违建拆除项目</w:t>
      </w:r>
    </w:p>
    <w:bookmarkEnd w:id="6"/>
    <w:p w14:paraId="138C911D">
      <w:pPr>
        <w:spacing w:line="360" w:lineRule="auto"/>
        <w:ind w:firstLine="480" w:firstLineChars="200"/>
        <w:rPr>
          <w:sz w:val="24"/>
          <w:highlight w:val="none"/>
        </w:rPr>
      </w:pPr>
      <w:r>
        <w:rPr>
          <w:sz w:val="24"/>
          <w:highlight w:val="none"/>
        </w:rPr>
        <w:t>3.项目预算金额：</w:t>
      </w:r>
      <w:r>
        <w:rPr>
          <w:rFonts w:hint="eastAsia"/>
          <w:sz w:val="24"/>
          <w:highlight w:val="none"/>
          <w:u w:val="single"/>
          <w:lang w:val="en-US" w:eastAsia="zh-CN"/>
        </w:rPr>
        <w:t xml:space="preserve"> 1200.00 </w:t>
      </w:r>
      <w:r>
        <w:rPr>
          <w:sz w:val="24"/>
          <w:highlight w:val="none"/>
        </w:rPr>
        <w:t>万元、项目最高限价（如有）：</w:t>
      </w:r>
      <w:r>
        <w:rPr>
          <w:rFonts w:hint="eastAsia"/>
          <w:sz w:val="24"/>
          <w:highlight w:val="none"/>
          <w:u w:val="single"/>
          <w:lang w:val="en-US" w:eastAsia="zh-CN"/>
        </w:rPr>
        <w:t xml:space="preserve"> 1200.00 </w:t>
      </w:r>
      <w:r>
        <w:rPr>
          <w:sz w:val="24"/>
          <w:highlight w:val="none"/>
        </w:rPr>
        <w:t>万元</w:t>
      </w:r>
    </w:p>
    <w:p w14:paraId="12A7CD05">
      <w:pPr>
        <w:spacing w:line="360" w:lineRule="auto"/>
        <w:ind w:firstLine="480" w:firstLineChars="200"/>
        <w:rPr>
          <w:sz w:val="24"/>
          <w:highlight w:val="none"/>
        </w:rPr>
      </w:pPr>
      <w:r>
        <w:rPr>
          <w:sz w:val="24"/>
          <w:highlight w:val="none"/>
        </w:rPr>
        <w:t>4.采购需求：</w:t>
      </w:r>
    </w:p>
    <w:tbl>
      <w:tblPr>
        <w:tblStyle w:val="42"/>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558"/>
        <w:gridCol w:w="1702"/>
        <w:gridCol w:w="998"/>
        <w:gridCol w:w="4276"/>
      </w:tblGrid>
      <w:tr w14:paraId="4C302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4A70F73B">
            <w:pPr>
              <w:jc w:val="center"/>
              <w:rPr>
                <w:bCs/>
                <w:szCs w:val="21"/>
                <w:highlight w:val="none"/>
              </w:rPr>
            </w:pPr>
            <w:r>
              <w:rPr>
                <w:bCs/>
                <w:szCs w:val="21"/>
                <w:highlight w:val="none"/>
              </w:rPr>
              <w:t>包号</w:t>
            </w:r>
          </w:p>
        </w:tc>
        <w:tc>
          <w:tcPr>
            <w:tcW w:w="843" w:type="pct"/>
            <w:vAlign w:val="center"/>
          </w:tcPr>
          <w:p w14:paraId="6AC97809">
            <w:pPr>
              <w:jc w:val="center"/>
              <w:rPr>
                <w:bCs/>
                <w:szCs w:val="21"/>
                <w:highlight w:val="none"/>
              </w:rPr>
            </w:pPr>
            <w:r>
              <w:rPr>
                <w:bCs/>
                <w:szCs w:val="21"/>
                <w:highlight w:val="none"/>
              </w:rPr>
              <w:t>标的名称</w:t>
            </w:r>
          </w:p>
        </w:tc>
        <w:tc>
          <w:tcPr>
            <w:tcW w:w="921" w:type="pct"/>
            <w:vAlign w:val="center"/>
          </w:tcPr>
          <w:p w14:paraId="6E3D3019">
            <w:pPr>
              <w:jc w:val="center"/>
              <w:rPr>
                <w:bCs/>
                <w:szCs w:val="21"/>
                <w:highlight w:val="none"/>
              </w:rPr>
            </w:pPr>
            <w:r>
              <w:rPr>
                <w:bCs/>
                <w:szCs w:val="21"/>
                <w:highlight w:val="none"/>
              </w:rPr>
              <w:t>采购包</w:t>
            </w:r>
          </w:p>
          <w:p w14:paraId="17F8065A">
            <w:pPr>
              <w:jc w:val="center"/>
              <w:rPr>
                <w:bCs/>
                <w:szCs w:val="21"/>
                <w:highlight w:val="none"/>
              </w:rPr>
            </w:pPr>
            <w:r>
              <w:rPr>
                <w:bCs/>
                <w:szCs w:val="21"/>
                <w:highlight w:val="none"/>
              </w:rPr>
              <w:t>预算金额</w:t>
            </w:r>
          </w:p>
          <w:p w14:paraId="2536D524">
            <w:pPr>
              <w:jc w:val="center"/>
              <w:rPr>
                <w:bCs/>
                <w:szCs w:val="21"/>
                <w:highlight w:val="none"/>
              </w:rPr>
            </w:pPr>
            <w:r>
              <w:rPr>
                <w:bCs/>
                <w:szCs w:val="21"/>
                <w:highlight w:val="none"/>
              </w:rPr>
              <w:t>（万元）</w:t>
            </w:r>
          </w:p>
        </w:tc>
        <w:tc>
          <w:tcPr>
            <w:tcW w:w="540" w:type="pct"/>
            <w:vAlign w:val="center"/>
          </w:tcPr>
          <w:p w14:paraId="4E0ED6CC">
            <w:pPr>
              <w:jc w:val="center"/>
              <w:rPr>
                <w:bCs/>
                <w:szCs w:val="21"/>
                <w:highlight w:val="none"/>
              </w:rPr>
            </w:pPr>
            <w:r>
              <w:rPr>
                <w:bCs/>
                <w:szCs w:val="21"/>
                <w:highlight w:val="none"/>
              </w:rPr>
              <w:t>数量</w:t>
            </w:r>
          </w:p>
        </w:tc>
        <w:tc>
          <w:tcPr>
            <w:tcW w:w="2314" w:type="pct"/>
            <w:vAlign w:val="center"/>
          </w:tcPr>
          <w:p w14:paraId="6CEFF252">
            <w:pPr>
              <w:jc w:val="center"/>
              <w:rPr>
                <w:szCs w:val="21"/>
                <w:highlight w:val="none"/>
              </w:rPr>
            </w:pPr>
            <w:r>
              <w:rPr>
                <w:szCs w:val="21"/>
                <w:highlight w:val="none"/>
              </w:rPr>
              <w:t>简要技术需求或服务要求</w:t>
            </w:r>
          </w:p>
        </w:tc>
      </w:tr>
      <w:tr w14:paraId="53AE7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6EE2F90E">
            <w:pPr>
              <w:jc w:val="center"/>
              <w:rPr>
                <w:bCs/>
                <w:szCs w:val="21"/>
                <w:highlight w:val="none"/>
              </w:rPr>
            </w:pPr>
            <w:r>
              <w:rPr>
                <w:bCs/>
                <w:szCs w:val="21"/>
                <w:highlight w:val="none"/>
              </w:rPr>
              <w:t>01</w:t>
            </w:r>
          </w:p>
        </w:tc>
        <w:tc>
          <w:tcPr>
            <w:tcW w:w="843" w:type="pct"/>
            <w:vAlign w:val="center"/>
          </w:tcPr>
          <w:p w14:paraId="14797ABC">
            <w:pPr>
              <w:jc w:val="center"/>
              <w:rPr>
                <w:bCs/>
                <w:szCs w:val="21"/>
                <w:highlight w:val="none"/>
              </w:rPr>
            </w:pPr>
            <w:r>
              <w:rPr>
                <w:rFonts w:hint="eastAsia"/>
                <w:bCs/>
                <w:szCs w:val="21"/>
                <w:highlight w:val="none"/>
              </w:rPr>
              <w:t>兴寿镇2025年违建拆除项目</w:t>
            </w:r>
          </w:p>
        </w:tc>
        <w:tc>
          <w:tcPr>
            <w:tcW w:w="921" w:type="pct"/>
            <w:vAlign w:val="center"/>
          </w:tcPr>
          <w:p w14:paraId="426FE1C5">
            <w:pPr>
              <w:jc w:val="center"/>
              <w:rPr>
                <w:rFonts w:hint="default" w:eastAsia="宋体"/>
                <w:bCs/>
                <w:szCs w:val="21"/>
                <w:highlight w:val="none"/>
                <w:lang w:val="en-US" w:eastAsia="zh-CN"/>
              </w:rPr>
            </w:pPr>
            <w:r>
              <w:rPr>
                <w:rFonts w:hint="eastAsia"/>
                <w:bCs/>
                <w:szCs w:val="21"/>
                <w:highlight w:val="none"/>
                <w:lang w:val="en-US" w:eastAsia="zh-CN"/>
              </w:rPr>
              <w:t>1200.00</w:t>
            </w:r>
          </w:p>
        </w:tc>
        <w:tc>
          <w:tcPr>
            <w:tcW w:w="540" w:type="pct"/>
            <w:vAlign w:val="center"/>
          </w:tcPr>
          <w:p w14:paraId="13664076">
            <w:pPr>
              <w:jc w:val="center"/>
              <w:rPr>
                <w:rFonts w:hint="eastAsia" w:eastAsia="宋体"/>
                <w:bCs/>
                <w:szCs w:val="21"/>
                <w:highlight w:val="none"/>
                <w:lang w:val="en-US" w:eastAsia="zh-CN"/>
              </w:rPr>
            </w:pPr>
            <w:r>
              <w:rPr>
                <w:rFonts w:hint="eastAsia"/>
                <w:bCs/>
                <w:szCs w:val="21"/>
                <w:highlight w:val="none"/>
                <w:lang w:val="en-US" w:eastAsia="zh-CN"/>
              </w:rPr>
              <w:t>1</w:t>
            </w:r>
          </w:p>
        </w:tc>
        <w:tc>
          <w:tcPr>
            <w:tcW w:w="2314" w:type="pct"/>
            <w:vAlign w:val="center"/>
          </w:tcPr>
          <w:p w14:paraId="62AE4C35">
            <w:pPr>
              <w:jc w:val="center"/>
              <w:rPr>
                <w:kern w:val="0"/>
                <w:szCs w:val="21"/>
                <w:highlight w:val="none"/>
              </w:rPr>
            </w:pPr>
            <w:r>
              <w:rPr>
                <w:rFonts w:hint="eastAsia"/>
                <w:kern w:val="0"/>
                <w:szCs w:val="21"/>
                <w:highlight w:val="none"/>
              </w:rPr>
              <w:t>2025年昌平区兴寿镇违建拆除项目，包括但不限于：房屋建筑物、构筑物及其他地上物拆除和硬化地面、路面破除，并将所有建筑垃圾及渣土全部清运，达到场地平整</w:t>
            </w:r>
            <w:r>
              <w:rPr>
                <w:rFonts w:hint="eastAsia"/>
                <w:kern w:val="0"/>
                <w:szCs w:val="21"/>
                <w:highlight w:val="none"/>
                <w:lang w:eastAsia="zh-CN"/>
              </w:rPr>
              <w:t>（</w:t>
            </w:r>
            <w:r>
              <w:rPr>
                <w:rFonts w:hint="eastAsia"/>
                <w:kern w:val="0"/>
                <w:szCs w:val="21"/>
                <w:highlight w:val="none"/>
                <w:lang w:val="en-US" w:eastAsia="zh-CN"/>
              </w:rPr>
              <w:t>详见采购需求</w:t>
            </w:r>
            <w:r>
              <w:rPr>
                <w:rFonts w:hint="eastAsia"/>
                <w:kern w:val="0"/>
                <w:szCs w:val="21"/>
                <w:highlight w:val="none"/>
                <w:lang w:eastAsia="zh-CN"/>
              </w:rPr>
              <w:t>）</w:t>
            </w:r>
            <w:r>
              <w:rPr>
                <w:rFonts w:hint="eastAsia"/>
                <w:kern w:val="0"/>
                <w:szCs w:val="21"/>
                <w:highlight w:val="none"/>
              </w:rPr>
              <w:t>。</w:t>
            </w:r>
          </w:p>
        </w:tc>
      </w:tr>
    </w:tbl>
    <w:p w14:paraId="5C5A49D1">
      <w:pPr>
        <w:spacing w:line="360" w:lineRule="auto"/>
        <w:ind w:firstLine="480" w:firstLineChars="200"/>
        <w:rPr>
          <w:sz w:val="24"/>
          <w:highlight w:val="none"/>
        </w:rPr>
      </w:pPr>
    </w:p>
    <w:p w14:paraId="2122E755">
      <w:pPr>
        <w:spacing w:line="360" w:lineRule="auto"/>
        <w:ind w:firstLine="480" w:firstLineChars="200"/>
        <w:rPr>
          <w:rFonts w:hint="default" w:eastAsia="宋体"/>
          <w:sz w:val="24"/>
          <w:highlight w:val="none"/>
          <w:u w:val="none"/>
          <w:lang w:val="en-US" w:eastAsia="zh-CN"/>
        </w:rPr>
      </w:pPr>
      <w:r>
        <w:rPr>
          <w:sz w:val="24"/>
          <w:highlight w:val="none"/>
        </w:rPr>
        <w:t>5.合同履行期限</w:t>
      </w:r>
      <w:r>
        <w:rPr>
          <w:rFonts w:hint="eastAsia"/>
          <w:sz w:val="24"/>
          <w:highlight w:val="none"/>
          <w:lang w:eastAsia="zh-CN"/>
        </w:rPr>
        <w:t>：</w:t>
      </w:r>
      <w:r>
        <w:rPr>
          <w:rFonts w:hint="eastAsia"/>
          <w:sz w:val="24"/>
          <w:highlight w:val="none"/>
          <w:u w:val="none"/>
          <w:lang w:val="en-US" w:eastAsia="zh-CN"/>
        </w:rPr>
        <w:t xml:space="preserve">自签订采购合同生效之日一年。 </w:t>
      </w:r>
    </w:p>
    <w:p w14:paraId="531165B2">
      <w:pPr>
        <w:keepNext w:val="0"/>
        <w:keepLines w:val="0"/>
        <w:widowControl/>
        <w:suppressLineNumbers w:val="0"/>
        <w:ind w:firstLine="480" w:firstLineChars="200"/>
        <w:jc w:val="left"/>
        <w:rPr>
          <w:sz w:val="24"/>
          <w:highlight w:val="none"/>
        </w:rPr>
      </w:pPr>
      <w:r>
        <w:rPr>
          <w:sz w:val="24"/>
          <w:highlight w:val="none"/>
        </w:rPr>
        <w:t xml:space="preserve">6.本项目是否接受联合体投标：□是  </w:t>
      </w:r>
      <w:r>
        <w:rPr>
          <w:rFonts w:hint="eastAsia" w:ascii="宋体" w:hAnsi="宋体" w:eastAsia="宋体" w:cs="宋体"/>
          <w:color w:val="000000"/>
          <w:kern w:val="0"/>
          <w:sz w:val="21"/>
          <w:szCs w:val="21"/>
          <w:highlight w:val="none"/>
          <w:lang w:val="en-US" w:eastAsia="zh-CN" w:bidi="ar"/>
        </w:rPr>
        <w:t>■</w:t>
      </w:r>
      <w:r>
        <w:rPr>
          <w:sz w:val="24"/>
          <w:highlight w:val="none"/>
        </w:rPr>
        <w:t>否。</w:t>
      </w:r>
    </w:p>
    <w:p w14:paraId="5D7731E2">
      <w:pPr>
        <w:spacing w:line="360" w:lineRule="auto"/>
        <w:ind w:firstLine="480" w:firstLineChars="200"/>
        <w:rPr>
          <w:sz w:val="24"/>
          <w:highlight w:val="none"/>
        </w:rPr>
      </w:pPr>
    </w:p>
    <w:p w14:paraId="40C18B3C">
      <w:pPr>
        <w:pStyle w:val="3"/>
        <w:spacing w:before="0" w:line="360" w:lineRule="auto"/>
        <w:jc w:val="left"/>
        <w:rPr>
          <w:rFonts w:ascii="Times New Roman" w:hAnsi="Times New Roman" w:eastAsia="宋体"/>
          <w:sz w:val="24"/>
          <w:szCs w:val="24"/>
          <w:highlight w:val="none"/>
        </w:rPr>
      </w:pPr>
      <w:bookmarkStart w:id="7" w:name="_Toc28359080"/>
      <w:bookmarkStart w:id="8" w:name="_Toc35393622"/>
      <w:bookmarkStart w:id="9" w:name="_Toc35393791"/>
      <w:bookmarkStart w:id="10" w:name="_Toc28359003"/>
      <w:r>
        <w:rPr>
          <w:rFonts w:ascii="Times New Roman" w:hAnsi="Times New Roman" w:eastAsia="宋体"/>
          <w:sz w:val="24"/>
          <w:szCs w:val="24"/>
          <w:highlight w:val="none"/>
        </w:rPr>
        <w:t>二、申请人的资格要求（须同时满足）</w:t>
      </w:r>
      <w:bookmarkEnd w:id="7"/>
      <w:bookmarkEnd w:id="8"/>
      <w:bookmarkEnd w:id="9"/>
      <w:bookmarkEnd w:id="10"/>
    </w:p>
    <w:p w14:paraId="5C07585C">
      <w:pPr>
        <w:spacing w:line="360" w:lineRule="auto"/>
        <w:ind w:firstLine="480" w:firstLineChars="200"/>
        <w:rPr>
          <w:sz w:val="24"/>
          <w:highlight w:val="none"/>
        </w:rPr>
      </w:pPr>
      <w:r>
        <w:rPr>
          <w:sz w:val="24"/>
          <w:highlight w:val="none"/>
        </w:rPr>
        <w:t>1.满足《中华人民共和国政府采购法》第二十二条规定；</w:t>
      </w:r>
    </w:p>
    <w:p w14:paraId="17B52C62">
      <w:pPr>
        <w:spacing w:line="360" w:lineRule="auto"/>
        <w:ind w:firstLine="480" w:firstLineChars="200"/>
        <w:rPr>
          <w:sz w:val="24"/>
          <w:highlight w:val="none"/>
        </w:rPr>
      </w:pPr>
      <w:bookmarkStart w:id="11" w:name="_Toc28359081"/>
      <w:bookmarkStart w:id="12" w:name="_Toc28359004"/>
      <w:r>
        <w:rPr>
          <w:sz w:val="24"/>
          <w:highlight w:val="none"/>
        </w:rPr>
        <w:t>2.落实政府采购政策需满足的资格要求：</w:t>
      </w:r>
    </w:p>
    <w:p w14:paraId="42733294">
      <w:pPr>
        <w:spacing w:line="360" w:lineRule="auto"/>
        <w:ind w:firstLine="480" w:firstLineChars="200"/>
        <w:rPr>
          <w:sz w:val="24"/>
          <w:highlight w:val="none"/>
        </w:rPr>
      </w:pPr>
      <w:r>
        <w:rPr>
          <w:sz w:val="24"/>
          <w:highlight w:val="none"/>
        </w:rPr>
        <w:t>2.1 中小企业政策</w:t>
      </w:r>
      <w:r>
        <w:rPr>
          <w:rFonts w:hint="eastAsia"/>
          <w:sz w:val="24"/>
          <w:highlight w:val="none"/>
          <w:lang w:eastAsia="zh-CN"/>
        </w:rPr>
        <w:t>：</w:t>
      </w:r>
      <w:r>
        <w:rPr>
          <w:rFonts w:hint="eastAsia"/>
          <w:sz w:val="24"/>
          <w:highlight w:val="none"/>
          <w:lang w:val="en-US" w:eastAsia="zh-CN"/>
        </w:rPr>
        <w:t>本项目专门面向</w:t>
      </w:r>
      <w:r>
        <w:rPr>
          <w:sz w:val="24"/>
          <w:highlight w:val="none"/>
        </w:rPr>
        <w:t>小微企业采购。即：提供的货物全部由符合政策要求的小微企业制造、服务全部由符合政策要求的小微企业承接。</w:t>
      </w:r>
    </w:p>
    <w:p w14:paraId="199D8C6D">
      <w:pPr>
        <w:spacing w:line="360" w:lineRule="auto"/>
        <w:ind w:firstLine="480" w:firstLineChars="200"/>
        <w:rPr>
          <w:sz w:val="24"/>
        </w:rPr>
      </w:pPr>
      <w:r>
        <w:rPr>
          <w:sz w:val="24"/>
        </w:rPr>
        <w:t>2.2 其它落实政府采购政策的资格要求（如有）：</w:t>
      </w:r>
    </w:p>
    <w:p w14:paraId="462DAA2D">
      <w:pPr>
        <w:spacing w:line="360" w:lineRule="auto"/>
        <w:ind w:firstLine="480" w:firstLineChars="200"/>
        <w:rPr>
          <w:rFonts w:hint="eastAsia" w:ascii="宋体" w:hAnsi="宋体" w:cs="宋体"/>
          <w:sz w:val="24"/>
          <w:lang w:val="zh-CN"/>
        </w:rPr>
      </w:pPr>
      <w:r>
        <w:rPr>
          <w:rFonts w:hint="eastAsia" w:ascii="宋体" w:hAnsi="宋体" w:cs="宋体"/>
          <w:sz w:val="24"/>
        </w:rPr>
        <w:t>（1）</w:t>
      </w:r>
      <w:r>
        <w:rPr>
          <w:rFonts w:hint="eastAsia" w:ascii="宋体" w:hAnsi="宋体" w:cs="宋体"/>
          <w:sz w:val="24"/>
          <w:lang w:val="zh-CN"/>
        </w:rPr>
        <w:t>投标人没有处于被责令停业，财产被接管、冻结，没有处于破产状态；</w:t>
      </w:r>
    </w:p>
    <w:p w14:paraId="3ECF3C9B">
      <w:pPr>
        <w:spacing w:line="360" w:lineRule="auto"/>
        <w:ind w:firstLine="480" w:firstLineChars="200"/>
        <w:rPr>
          <w:rFonts w:hint="eastAsia" w:ascii="宋体" w:hAnsi="宋体" w:eastAsia="宋体" w:cs="宋体"/>
          <w:sz w:val="24"/>
          <w:lang w:eastAsia="zh-CN"/>
        </w:rPr>
      </w:pPr>
      <w:r>
        <w:rPr>
          <w:rFonts w:hint="eastAsia" w:ascii="宋体" w:hAnsi="宋体" w:cs="宋体"/>
          <w:sz w:val="24"/>
        </w:rPr>
        <w:t>（2）在“信用中国”网站(www.creditchina.gov.cn)信用报告中，中国政府采购网(www.ccgp.gov.cn)查询信用记录，未列入失信被执行人、重大税收违法失信主体名单、政府采购严重违法失信行为记录名单的</w:t>
      </w:r>
      <w:r>
        <w:rPr>
          <w:rFonts w:hint="eastAsia" w:ascii="宋体" w:hAnsi="宋体" w:cs="宋体"/>
          <w:sz w:val="24"/>
          <w:lang w:eastAsia="zh-CN"/>
        </w:rPr>
        <w:t>投标人；</w:t>
      </w:r>
    </w:p>
    <w:p w14:paraId="713137B7">
      <w:pPr>
        <w:spacing w:line="360" w:lineRule="auto"/>
        <w:ind w:firstLine="480" w:firstLineChars="200"/>
        <w:rPr>
          <w:rFonts w:hint="eastAsia" w:ascii="宋体" w:hAnsi="宋体" w:cs="宋体"/>
          <w:sz w:val="24"/>
        </w:rPr>
      </w:pPr>
      <w:r>
        <w:rPr>
          <w:rFonts w:hint="eastAsia" w:ascii="宋体" w:hAnsi="宋体" w:cs="宋体"/>
          <w:sz w:val="24"/>
        </w:rPr>
        <w:t>（3）投标人依法缴纳社会保障金缴纳及税收的承诺。</w:t>
      </w:r>
    </w:p>
    <w:p w14:paraId="3AC0E0C1">
      <w:pPr>
        <w:spacing w:line="360" w:lineRule="auto"/>
        <w:ind w:firstLine="480" w:firstLineChars="200"/>
        <w:rPr>
          <w:i/>
          <w:iCs/>
          <w:sz w:val="24"/>
          <w:u w:val="single"/>
        </w:rPr>
      </w:pPr>
      <w:r>
        <w:rPr>
          <w:sz w:val="24"/>
        </w:rPr>
        <w:t>3.本项目的特定资格要求：</w:t>
      </w:r>
    </w:p>
    <w:p w14:paraId="4372097E">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167583F4">
      <w:pPr>
        <w:tabs>
          <w:tab w:val="left" w:pos="900"/>
          <w:tab w:val="left" w:pos="1134"/>
          <w:tab w:val="left" w:pos="1589"/>
          <w:tab w:val="left" w:pos="5521"/>
        </w:tabs>
        <w:snapToGrid w:val="0"/>
        <w:spacing w:line="360" w:lineRule="auto"/>
        <w:ind w:left="991" w:leftChars="472" w:firstLine="2"/>
        <w:rPr>
          <w:sz w:val="24"/>
        </w:rPr>
      </w:pPr>
      <w:r>
        <w:rPr>
          <w:rFonts w:hint="eastAsia" w:ascii="宋体" w:hAnsi="宋体" w:eastAsia="宋体" w:cs="宋体"/>
          <w:color w:val="000000"/>
          <w:kern w:val="0"/>
          <w:sz w:val="21"/>
          <w:szCs w:val="21"/>
          <w:lang w:val="en-US" w:eastAsia="zh-CN" w:bidi="ar"/>
        </w:rPr>
        <w:t>■</w:t>
      </w:r>
      <w:r>
        <w:rPr>
          <w:sz w:val="24"/>
        </w:rPr>
        <w:t>否</w:t>
      </w:r>
    </w:p>
    <w:p w14:paraId="3B6E15B1">
      <w:pPr>
        <w:keepNext w:val="0"/>
        <w:keepLines w:val="0"/>
        <w:pageBreakBefore w:val="0"/>
        <w:tabs>
          <w:tab w:val="left" w:pos="900"/>
          <w:tab w:val="left" w:pos="1134"/>
          <w:tab w:val="left" w:pos="1589"/>
          <w:tab w:val="left" w:pos="5521"/>
        </w:tabs>
        <w:kinsoku/>
        <w:wordWrap/>
        <w:overflowPunct/>
        <w:topLinePunct w:val="0"/>
        <w:autoSpaceDE/>
        <w:autoSpaceDN/>
        <w:bidi w:val="0"/>
        <w:adjustRightInd/>
        <w:snapToGrid w:val="0"/>
        <w:spacing w:line="360" w:lineRule="auto"/>
        <w:ind w:left="991" w:leftChars="472" w:firstLine="2"/>
        <w:textAlignment w:val="auto"/>
        <w:rPr>
          <w:sz w:val="24"/>
        </w:rPr>
      </w:pPr>
      <w:r>
        <w:rPr>
          <w:sz w:val="24"/>
        </w:rPr>
        <w:t>□是，公益一类事业单位、使用事业编制且由财政拨款保障的群团组织，不得作为承接主体；</w:t>
      </w:r>
    </w:p>
    <w:p w14:paraId="27F045FC">
      <w:pPr>
        <w:keepNext w:val="0"/>
        <w:keepLines w:val="0"/>
        <w:pageBreakBefore w:val="0"/>
        <w:widowControl/>
        <w:suppressLineNumbers w:val="0"/>
        <w:kinsoku/>
        <w:wordWrap/>
        <w:overflowPunct/>
        <w:topLinePunct w:val="0"/>
        <w:autoSpaceDE/>
        <w:autoSpaceDN/>
        <w:bidi w:val="0"/>
        <w:adjustRightInd/>
        <w:spacing w:line="360" w:lineRule="auto"/>
        <w:jc w:val="left"/>
        <w:textAlignment w:val="auto"/>
        <w:rPr>
          <w:rFonts w:eastAsiaTheme="minorEastAsia"/>
          <w:sz w:val="24"/>
          <w:highlight w:val="none"/>
        </w:rPr>
      </w:pPr>
      <w:r>
        <w:rPr>
          <w:sz w:val="24"/>
        </w:rPr>
        <w:t>3.2其他特定资</w:t>
      </w:r>
      <w:r>
        <w:rPr>
          <w:sz w:val="24"/>
          <w:highlight w:val="none"/>
        </w:rPr>
        <w:t>格要求</w:t>
      </w:r>
      <w:r>
        <w:rPr>
          <w:rFonts w:eastAsiaTheme="minorEastAsia"/>
          <w:sz w:val="24"/>
          <w:highlight w:val="none"/>
        </w:rPr>
        <w:t>：</w:t>
      </w:r>
    </w:p>
    <w:p w14:paraId="05A61729">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sz w:val="24"/>
        </w:rPr>
      </w:pPr>
      <w:r>
        <w:rPr>
          <w:rFonts w:hint="eastAsia" w:ascii="宋体" w:hAnsi="宋体" w:cs="宋体"/>
          <w:sz w:val="24"/>
          <w:highlight w:val="none"/>
          <w:lang w:val="en-US" w:eastAsia="zh-CN"/>
        </w:rPr>
        <w:t>投标人</w:t>
      </w:r>
      <w:r>
        <w:rPr>
          <w:rFonts w:hint="eastAsia" w:ascii="宋体" w:hAnsi="宋体" w:eastAsia="宋体" w:cs="宋体"/>
          <w:sz w:val="24"/>
          <w:highlight w:val="none"/>
          <w:lang w:val="en-US" w:eastAsia="zh-CN"/>
        </w:rPr>
        <w:t>须具备建筑工程施工总承包三级（含）以上资质且具有建筑垃圾资源化处置能力；若</w:t>
      </w:r>
      <w:r>
        <w:rPr>
          <w:rFonts w:hint="eastAsia" w:ascii="宋体" w:hAnsi="宋体" w:cs="宋体"/>
          <w:sz w:val="24"/>
          <w:highlight w:val="none"/>
          <w:lang w:val="en-US" w:eastAsia="zh-CN"/>
        </w:rPr>
        <w:t>投标人</w:t>
      </w:r>
      <w:r>
        <w:rPr>
          <w:rFonts w:hint="eastAsia" w:ascii="宋体" w:hAnsi="宋体" w:eastAsia="宋体" w:cs="宋体"/>
          <w:sz w:val="24"/>
          <w:highlight w:val="none"/>
          <w:lang w:val="en-US" w:eastAsia="zh-CN"/>
        </w:rPr>
        <w:t>不具备建筑垃圾资源化处置能力,应在递交</w:t>
      </w:r>
      <w:r>
        <w:rPr>
          <w:rFonts w:hint="eastAsia" w:ascii="宋体" w:hAnsi="宋体" w:cs="宋体"/>
          <w:sz w:val="24"/>
          <w:highlight w:val="none"/>
          <w:lang w:val="en-US" w:eastAsia="zh-CN"/>
        </w:rPr>
        <w:t>投标文件</w:t>
      </w:r>
      <w:r>
        <w:rPr>
          <w:rFonts w:hint="eastAsia" w:ascii="宋体" w:hAnsi="宋体" w:eastAsia="宋体" w:cs="宋体"/>
          <w:sz w:val="24"/>
          <w:highlight w:val="none"/>
          <w:lang w:val="en-US" w:eastAsia="zh-CN"/>
        </w:rPr>
        <w:t>时,提供与拟定的建筑垃圾资源化处置单位签订的合作意向书(包含详细的双方权利义务条款,并在意向书中注明</w:t>
      </w:r>
      <w:r>
        <w:rPr>
          <w:rFonts w:hint="eastAsia" w:ascii="宋体" w:hAnsi="宋体" w:cs="宋体"/>
          <w:sz w:val="24"/>
          <w:highlight w:val="none"/>
          <w:lang w:val="en-US" w:eastAsia="zh-CN"/>
        </w:rPr>
        <w:t>：</w:t>
      </w:r>
      <w:r>
        <w:rPr>
          <w:rFonts w:hint="eastAsia" w:ascii="宋体" w:hAnsi="宋体" w:eastAsia="宋体" w:cs="宋体"/>
          <w:sz w:val="24"/>
          <w:highlight w:val="none"/>
          <w:lang w:val="en-US" w:eastAsia="zh-CN"/>
        </w:rPr>
        <w:t>一旦成交本合同意向书自动转为合作协议)加盖公章；</w:t>
      </w:r>
      <w:r>
        <w:rPr>
          <w:rFonts w:hint="eastAsia" w:ascii="宋体" w:hAnsi="宋体" w:cs="宋体"/>
          <w:sz w:val="24"/>
          <w:highlight w:val="none"/>
          <w:lang w:val="en-US" w:eastAsia="zh-CN"/>
        </w:rPr>
        <w:t>投标人</w:t>
      </w:r>
      <w:r>
        <w:rPr>
          <w:rFonts w:hint="eastAsia" w:ascii="宋体" w:hAnsi="宋体" w:eastAsia="宋体" w:cs="宋体"/>
          <w:sz w:val="24"/>
          <w:highlight w:val="none"/>
          <w:lang w:val="en-US" w:eastAsia="zh-CN"/>
        </w:rPr>
        <w:t>拟派项目经理须具备建筑工程二级（含</w:t>
      </w:r>
      <w:r>
        <w:rPr>
          <w:rFonts w:hint="eastAsia" w:ascii="宋体" w:hAnsi="宋体" w:eastAsia="宋体" w:cs="宋体"/>
          <w:sz w:val="24"/>
          <w:lang w:val="en-US" w:eastAsia="zh-CN"/>
        </w:rPr>
        <w:t>）以上注册建造师执业资格及有效的安全生产考核合格证书（B 本），且在确定成交人时不得担任其他在施建设工程项目的项目经理（提供承诺书原件）。</w:t>
      </w:r>
    </w:p>
    <w:p w14:paraId="783BC22D">
      <w:pPr>
        <w:tabs>
          <w:tab w:val="left" w:pos="900"/>
          <w:tab w:val="left" w:pos="1134"/>
          <w:tab w:val="left" w:pos="1589"/>
          <w:tab w:val="left" w:pos="5521"/>
        </w:tabs>
        <w:snapToGrid w:val="0"/>
        <w:spacing w:line="360" w:lineRule="auto"/>
        <w:ind w:firstLine="480" w:firstLineChars="200"/>
        <w:rPr>
          <w:sz w:val="24"/>
        </w:rPr>
      </w:pPr>
    </w:p>
    <w:bookmarkEnd w:id="11"/>
    <w:bookmarkEnd w:id="12"/>
    <w:p w14:paraId="278A0DE1">
      <w:pPr>
        <w:pStyle w:val="3"/>
        <w:widowControl/>
        <w:spacing w:before="0" w:line="360" w:lineRule="auto"/>
        <w:jc w:val="left"/>
        <w:rPr>
          <w:rFonts w:ascii="Times New Roman" w:hAnsi="Times New Roman" w:eastAsia="宋体"/>
          <w:sz w:val="24"/>
          <w:szCs w:val="24"/>
        </w:rPr>
      </w:pPr>
      <w:bookmarkStart w:id="13" w:name="_Toc35393792"/>
      <w:bookmarkStart w:id="14" w:name="_Toc35393623"/>
      <w:r>
        <w:rPr>
          <w:rFonts w:ascii="Times New Roman" w:hAnsi="Times New Roman" w:eastAsia="宋体"/>
          <w:sz w:val="24"/>
          <w:szCs w:val="24"/>
        </w:rPr>
        <w:t>三、获取招标文件</w:t>
      </w:r>
      <w:bookmarkEnd w:id="13"/>
      <w:bookmarkEnd w:id="14"/>
    </w:p>
    <w:p w14:paraId="1924B017">
      <w:pPr>
        <w:adjustRightInd w:val="0"/>
        <w:snapToGrid w:val="0"/>
        <w:spacing w:line="360" w:lineRule="auto"/>
        <w:ind w:firstLine="480" w:firstLineChars="200"/>
        <w:rPr>
          <w:sz w:val="24"/>
          <w:lang w:bidi="ar"/>
        </w:rPr>
      </w:pPr>
      <w:r>
        <w:rPr>
          <w:sz w:val="24"/>
          <w:lang w:bidi="ar"/>
        </w:rPr>
        <w:t>1.时间：</w:t>
      </w:r>
      <w:r>
        <w:rPr>
          <w:rFonts w:hint="eastAsia"/>
          <w:sz w:val="24"/>
          <w:lang w:val="en-US" w:eastAsia="zh-CN" w:bidi="ar"/>
        </w:rPr>
        <w:t>202</w:t>
      </w:r>
      <w:r>
        <w:rPr>
          <w:rFonts w:hint="eastAsia"/>
          <w:sz w:val="24"/>
          <w:highlight w:val="yellow"/>
          <w:lang w:val="en-US" w:eastAsia="zh-CN" w:bidi="ar"/>
        </w:rPr>
        <w:t>5</w:t>
      </w:r>
      <w:r>
        <w:rPr>
          <w:sz w:val="24"/>
          <w:highlight w:val="yellow"/>
          <w:lang w:bidi="ar"/>
        </w:rPr>
        <w:t>年</w:t>
      </w:r>
      <w:r>
        <w:rPr>
          <w:rFonts w:hint="eastAsia"/>
          <w:sz w:val="24"/>
          <w:highlight w:val="yellow"/>
          <w:lang w:val="en-US" w:eastAsia="zh-CN" w:bidi="ar"/>
        </w:rPr>
        <w:t>6</w:t>
      </w:r>
      <w:r>
        <w:rPr>
          <w:sz w:val="24"/>
          <w:highlight w:val="yellow"/>
          <w:lang w:bidi="ar"/>
        </w:rPr>
        <w:t>月</w:t>
      </w:r>
      <w:r>
        <w:rPr>
          <w:rFonts w:hint="eastAsia"/>
          <w:sz w:val="24"/>
          <w:highlight w:val="yellow"/>
          <w:lang w:val="en-US" w:eastAsia="zh-CN" w:bidi="ar"/>
        </w:rPr>
        <w:t>11</w:t>
      </w:r>
      <w:r>
        <w:rPr>
          <w:sz w:val="24"/>
          <w:highlight w:val="yellow"/>
          <w:lang w:bidi="ar"/>
        </w:rPr>
        <w:t>日至</w:t>
      </w:r>
      <w:r>
        <w:rPr>
          <w:rFonts w:hint="eastAsia"/>
          <w:sz w:val="24"/>
          <w:highlight w:val="yellow"/>
          <w:lang w:val="en-US" w:eastAsia="zh-CN" w:bidi="ar"/>
        </w:rPr>
        <w:t>2025</w:t>
      </w:r>
      <w:r>
        <w:rPr>
          <w:sz w:val="24"/>
          <w:highlight w:val="yellow"/>
          <w:lang w:bidi="ar"/>
        </w:rPr>
        <w:t>年</w:t>
      </w:r>
      <w:r>
        <w:rPr>
          <w:rFonts w:hint="eastAsia"/>
          <w:sz w:val="24"/>
          <w:highlight w:val="yellow"/>
          <w:lang w:val="en-US" w:eastAsia="zh-CN" w:bidi="ar"/>
        </w:rPr>
        <w:t>6</w:t>
      </w:r>
      <w:r>
        <w:rPr>
          <w:sz w:val="24"/>
          <w:highlight w:val="yellow"/>
          <w:lang w:bidi="ar"/>
        </w:rPr>
        <w:t>月</w:t>
      </w:r>
      <w:r>
        <w:rPr>
          <w:rFonts w:hint="eastAsia"/>
          <w:sz w:val="24"/>
          <w:highlight w:val="yellow"/>
          <w:lang w:val="en-US" w:eastAsia="zh-CN" w:bidi="ar"/>
        </w:rPr>
        <w:t>17</w:t>
      </w:r>
      <w:r>
        <w:rPr>
          <w:sz w:val="24"/>
          <w:highlight w:val="yellow"/>
          <w:lang w:bidi="ar"/>
        </w:rPr>
        <w:t>日</w:t>
      </w:r>
      <w:r>
        <w:rPr>
          <w:sz w:val="24"/>
          <w:lang w:bidi="ar"/>
        </w:rPr>
        <w:t>，每天上午</w:t>
      </w:r>
      <w:r>
        <w:rPr>
          <w:rFonts w:hint="eastAsia"/>
          <w:sz w:val="24"/>
          <w:lang w:val="en-US" w:eastAsia="zh-CN" w:bidi="ar"/>
        </w:rPr>
        <w:t>9：00</w:t>
      </w:r>
      <w:r>
        <w:rPr>
          <w:sz w:val="24"/>
          <w:lang w:bidi="ar"/>
        </w:rPr>
        <w:t>至</w:t>
      </w:r>
      <w:r>
        <w:rPr>
          <w:rFonts w:hint="eastAsia"/>
          <w:sz w:val="24"/>
          <w:lang w:val="en-US" w:eastAsia="zh-CN" w:bidi="ar"/>
        </w:rPr>
        <w:t>12：00</w:t>
      </w:r>
      <w:r>
        <w:rPr>
          <w:sz w:val="24"/>
          <w:lang w:bidi="ar"/>
        </w:rPr>
        <w:t>，下午</w:t>
      </w:r>
      <w:r>
        <w:rPr>
          <w:rFonts w:hint="eastAsia"/>
          <w:sz w:val="24"/>
          <w:lang w:val="en-US" w:eastAsia="zh-CN" w:bidi="ar"/>
        </w:rPr>
        <w:t>12：00</w:t>
      </w:r>
      <w:r>
        <w:rPr>
          <w:sz w:val="24"/>
          <w:lang w:bidi="ar"/>
        </w:rPr>
        <w:t>至</w:t>
      </w:r>
      <w:r>
        <w:rPr>
          <w:rFonts w:hint="eastAsia"/>
          <w:sz w:val="24"/>
          <w:lang w:val="en-US" w:eastAsia="zh-CN" w:bidi="ar"/>
        </w:rPr>
        <w:t>16：00</w:t>
      </w:r>
      <w:r>
        <w:rPr>
          <w:sz w:val="24"/>
          <w:lang w:bidi="ar"/>
        </w:rPr>
        <w:t>（北京时间，法定节假日除外）。</w:t>
      </w:r>
    </w:p>
    <w:p w14:paraId="5FBE22B7">
      <w:pPr>
        <w:adjustRightInd w:val="0"/>
        <w:snapToGrid w:val="0"/>
        <w:spacing w:line="360" w:lineRule="auto"/>
        <w:ind w:firstLine="480" w:firstLineChars="200"/>
        <w:rPr>
          <w:sz w:val="24"/>
        </w:rPr>
      </w:pPr>
      <w:r>
        <w:rPr>
          <w:sz w:val="24"/>
          <w:lang w:bidi="ar"/>
        </w:rPr>
        <w:t>2.地点：北京市政府采购电子交易平台</w:t>
      </w:r>
    </w:p>
    <w:p w14:paraId="3D77E3CE">
      <w:pPr>
        <w:widowControl/>
        <w:adjustRightInd w:val="0"/>
        <w:snapToGrid w:val="0"/>
        <w:spacing w:line="360" w:lineRule="auto"/>
        <w:ind w:firstLine="480" w:firstLineChars="200"/>
        <w:jc w:val="left"/>
        <w:rPr>
          <w:sz w:val="24"/>
          <w:lang w:bidi="ar"/>
        </w:rPr>
      </w:pPr>
      <w:r>
        <w:rPr>
          <w:sz w:val="24"/>
          <w:lang w:bidi="ar"/>
        </w:rPr>
        <w:t>3.方式：</w:t>
      </w:r>
      <w:r>
        <w:rPr>
          <w:rFonts w:hint="eastAsia"/>
          <w:sz w:val="24"/>
          <w:lang w:eastAsia="zh-CN" w:bidi="ar"/>
        </w:rPr>
        <w:t>投标人</w:t>
      </w:r>
      <w:r>
        <w:rPr>
          <w:sz w:val="24"/>
          <w:lang w:bidi="ar"/>
        </w:rPr>
        <w:t>使用CA数字证书或电子营业执照登录北京市政府采购电子交易平台（http://zbcg-bjzc.zhongcy.com/bjczj-portal-site/index.html#/home）获取电子版招标文件。</w:t>
      </w:r>
    </w:p>
    <w:p w14:paraId="2F840ECA">
      <w:pPr>
        <w:widowControl/>
        <w:adjustRightInd w:val="0"/>
        <w:snapToGrid w:val="0"/>
        <w:spacing w:line="360" w:lineRule="auto"/>
        <w:ind w:firstLine="480" w:firstLineChars="200"/>
        <w:jc w:val="left"/>
        <w:rPr>
          <w:sz w:val="24"/>
        </w:rPr>
      </w:pPr>
      <w:r>
        <w:rPr>
          <w:sz w:val="24"/>
          <w:lang w:bidi="ar"/>
        </w:rPr>
        <w:t>4.售价：0元。</w:t>
      </w:r>
    </w:p>
    <w:p w14:paraId="5BDA2125">
      <w:pPr>
        <w:tabs>
          <w:tab w:val="left" w:pos="900"/>
          <w:tab w:val="left" w:pos="1980"/>
        </w:tabs>
        <w:snapToGrid w:val="0"/>
        <w:spacing w:line="360" w:lineRule="auto"/>
        <w:ind w:left="840"/>
        <w:rPr>
          <w:sz w:val="24"/>
        </w:rPr>
      </w:pPr>
    </w:p>
    <w:p w14:paraId="5A367829">
      <w:pPr>
        <w:pStyle w:val="3"/>
        <w:widowControl/>
        <w:spacing w:before="0" w:line="360" w:lineRule="auto"/>
        <w:jc w:val="left"/>
        <w:rPr>
          <w:rFonts w:ascii="Times New Roman" w:hAnsi="Times New Roman" w:eastAsia="宋体"/>
          <w:sz w:val="24"/>
          <w:szCs w:val="24"/>
        </w:rPr>
      </w:pPr>
      <w:bookmarkStart w:id="15" w:name="_Toc28359005"/>
      <w:bookmarkStart w:id="16" w:name="_Toc28359082"/>
      <w:bookmarkStart w:id="17" w:name="_Toc35393624"/>
      <w:bookmarkStart w:id="18" w:name="_Toc35393793"/>
      <w:r>
        <w:rPr>
          <w:rFonts w:ascii="Times New Roman" w:hAnsi="Times New Roman" w:eastAsia="宋体"/>
          <w:sz w:val="24"/>
          <w:szCs w:val="24"/>
        </w:rPr>
        <w:t>四、提交投标文件</w:t>
      </w:r>
      <w:bookmarkEnd w:id="15"/>
      <w:bookmarkEnd w:id="16"/>
      <w:r>
        <w:rPr>
          <w:rFonts w:ascii="Times New Roman" w:hAnsi="Times New Roman" w:eastAsia="宋体"/>
          <w:sz w:val="24"/>
          <w:szCs w:val="24"/>
        </w:rPr>
        <w:t>截止时间、开标时间和地点</w:t>
      </w:r>
      <w:bookmarkEnd w:id="17"/>
      <w:bookmarkEnd w:id="18"/>
    </w:p>
    <w:p w14:paraId="76AC9010">
      <w:pPr>
        <w:spacing w:line="360" w:lineRule="auto"/>
        <w:ind w:firstLine="480" w:firstLineChars="200"/>
        <w:rPr>
          <w:bCs/>
          <w:sz w:val="24"/>
          <w:u w:val="single"/>
        </w:rPr>
      </w:pPr>
      <w:r>
        <w:rPr>
          <w:sz w:val="24"/>
          <w:lang w:bidi="ar"/>
        </w:rPr>
        <w:t>投标截止时间、开标时间：</w:t>
      </w:r>
      <w:r>
        <w:rPr>
          <w:rFonts w:hint="eastAsia"/>
          <w:sz w:val="24"/>
          <w:lang w:val="en-US" w:eastAsia="zh-CN" w:bidi="ar"/>
        </w:rPr>
        <w:t>202</w:t>
      </w:r>
      <w:r>
        <w:rPr>
          <w:rFonts w:hint="eastAsia"/>
          <w:sz w:val="24"/>
          <w:highlight w:val="yellow"/>
          <w:lang w:val="en-US" w:eastAsia="zh-CN" w:bidi="ar"/>
        </w:rPr>
        <w:t>5</w:t>
      </w:r>
      <w:r>
        <w:rPr>
          <w:sz w:val="24"/>
          <w:highlight w:val="yellow"/>
          <w:lang w:bidi="ar"/>
        </w:rPr>
        <w:t>年</w:t>
      </w:r>
      <w:r>
        <w:rPr>
          <w:rFonts w:hint="eastAsia"/>
          <w:sz w:val="24"/>
          <w:highlight w:val="yellow"/>
          <w:lang w:val="en-US" w:eastAsia="zh-CN" w:bidi="ar"/>
        </w:rPr>
        <w:t>7</w:t>
      </w:r>
      <w:r>
        <w:rPr>
          <w:sz w:val="24"/>
          <w:highlight w:val="yellow"/>
          <w:lang w:bidi="ar"/>
        </w:rPr>
        <w:t>月</w:t>
      </w:r>
      <w:r>
        <w:rPr>
          <w:rFonts w:hint="eastAsia"/>
          <w:sz w:val="24"/>
          <w:highlight w:val="yellow"/>
          <w:lang w:val="en-US" w:eastAsia="zh-CN" w:bidi="ar"/>
        </w:rPr>
        <w:t>2</w:t>
      </w:r>
      <w:r>
        <w:rPr>
          <w:sz w:val="24"/>
          <w:highlight w:val="yellow"/>
          <w:lang w:bidi="ar"/>
        </w:rPr>
        <w:t>日</w:t>
      </w:r>
      <w:r>
        <w:rPr>
          <w:rFonts w:hint="eastAsia"/>
          <w:sz w:val="24"/>
          <w:lang w:val="en-US" w:eastAsia="zh-CN" w:bidi="ar"/>
        </w:rPr>
        <w:t>9</w:t>
      </w:r>
      <w:r>
        <w:rPr>
          <w:sz w:val="24"/>
          <w:lang w:bidi="ar"/>
        </w:rPr>
        <w:t>点</w:t>
      </w:r>
      <w:r>
        <w:rPr>
          <w:rFonts w:hint="eastAsia"/>
          <w:sz w:val="24"/>
          <w:lang w:val="en-US" w:eastAsia="zh-CN" w:bidi="ar"/>
        </w:rPr>
        <w:t>30</w:t>
      </w:r>
      <w:r>
        <w:rPr>
          <w:sz w:val="24"/>
          <w:lang w:bidi="ar"/>
        </w:rPr>
        <w:t>分</w:t>
      </w:r>
      <w:r>
        <w:rPr>
          <w:bCs/>
          <w:sz w:val="24"/>
          <w:lang w:bidi="ar"/>
        </w:rPr>
        <w:t>（北京时间）</w:t>
      </w:r>
      <w:r>
        <w:rPr>
          <w:iCs/>
          <w:sz w:val="24"/>
          <w:lang w:bidi="ar"/>
        </w:rPr>
        <w:t>。</w:t>
      </w:r>
    </w:p>
    <w:p w14:paraId="543C689F">
      <w:pPr>
        <w:spacing w:line="360" w:lineRule="auto"/>
        <w:ind w:firstLine="480" w:firstLineChars="200"/>
        <w:rPr>
          <w:rFonts w:hint="eastAsia" w:eastAsia="宋体"/>
          <w:sz w:val="24"/>
          <w:lang w:val="zh-TW" w:eastAsia="zh-CN" w:bidi="ar"/>
        </w:rPr>
      </w:pPr>
      <w:r>
        <w:rPr>
          <w:sz w:val="24"/>
          <w:lang w:bidi="ar"/>
        </w:rPr>
        <w:t>地点：</w:t>
      </w:r>
      <w:r>
        <w:rPr>
          <w:rFonts w:hint="eastAsia"/>
          <w:sz w:val="24"/>
          <w:lang w:bidi="ar"/>
        </w:rPr>
        <w:t>北京市政府采购电子交易平台（远程在线开标，请保持联系人电话畅通，并于解密</w:t>
      </w:r>
      <w:r>
        <w:rPr>
          <w:rFonts w:hint="eastAsia"/>
          <w:sz w:val="24"/>
          <w:lang w:eastAsia="zh-CN" w:bidi="ar"/>
        </w:rPr>
        <w:t>功能开启后及时进行自行解密操作）。</w:t>
      </w:r>
    </w:p>
    <w:p w14:paraId="015C9E96">
      <w:pPr>
        <w:spacing w:line="360" w:lineRule="auto"/>
        <w:ind w:firstLine="480" w:firstLineChars="200"/>
        <w:rPr>
          <w:bCs/>
          <w:sz w:val="24"/>
          <w:u w:val="single"/>
        </w:rPr>
      </w:pPr>
    </w:p>
    <w:p w14:paraId="593C8A3A">
      <w:pPr>
        <w:pStyle w:val="3"/>
        <w:spacing w:before="0" w:line="360" w:lineRule="auto"/>
        <w:jc w:val="left"/>
        <w:rPr>
          <w:rFonts w:ascii="Times New Roman" w:hAnsi="Times New Roman" w:eastAsia="宋体"/>
          <w:sz w:val="24"/>
          <w:szCs w:val="24"/>
        </w:rPr>
      </w:pPr>
      <w:bookmarkStart w:id="19" w:name="_Toc28359084"/>
      <w:bookmarkStart w:id="20" w:name="_Toc35393794"/>
      <w:bookmarkStart w:id="21" w:name="_Toc28359007"/>
      <w:bookmarkStart w:id="22" w:name="_Toc35393625"/>
      <w:r>
        <w:rPr>
          <w:rFonts w:ascii="Times New Roman" w:hAnsi="Times New Roman" w:eastAsia="宋体"/>
          <w:sz w:val="24"/>
          <w:szCs w:val="24"/>
        </w:rPr>
        <w:t>五、公告期限</w:t>
      </w:r>
      <w:bookmarkEnd w:id="19"/>
      <w:bookmarkEnd w:id="20"/>
      <w:bookmarkEnd w:id="21"/>
      <w:bookmarkEnd w:id="22"/>
    </w:p>
    <w:p w14:paraId="028FB395">
      <w:pPr>
        <w:spacing w:line="360" w:lineRule="auto"/>
        <w:ind w:firstLine="480" w:firstLineChars="200"/>
        <w:rPr>
          <w:kern w:val="0"/>
          <w:sz w:val="24"/>
        </w:rPr>
      </w:pPr>
      <w:r>
        <w:rPr>
          <w:kern w:val="0"/>
          <w:sz w:val="24"/>
        </w:rPr>
        <w:t>自本公告发布之日起5个工作日。</w:t>
      </w:r>
    </w:p>
    <w:p w14:paraId="5DE91845">
      <w:pPr>
        <w:spacing w:line="360" w:lineRule="auto"/>
        <w:ind w:firstLine="480" w:firstLineChars="200"/>
        <w:rPr>
          <w:kern w:val="0"/>
          <w:sz w:val="24"/>
        </w:rPr>
      </w:pPr>
    </w:p>
    <w:p w14:paraId="5254F14D">
      <w:pPr>
        <w:pStyle w:val="3"/>
        <w:spacing w:before="0" w:line="360" w:lineRule="auto"/>
        <w:jc w:val="left"/>
        <w:rPr>
          <w:rFonts w:ascii="Times New Roman" w:hAnsi="Times New Roman" w:eastAsia="宋体"/>
          <w:sz w:val="24"/>
          <w:szCs w:val="24"/>
        </w:rPr>
      </w:pPr>
      <w:bookmarkStart w:id="23" w:name="_Toc35393795"/>
      <w:bookmarkStart w:id="24" w:name="_Toc35393626"/>
      <w:r>
        <w:rPr>
          <w:rFonts w:ascii="Times New Roman" w:hAnsi="Times New Roman" w:eastAsia="宋体"/>
          <w:sz w:val="24"/>
          <w:szCs w:val="24"/>
        </w:rPr>
        <w:t>六、其他补充事宜</w:t>
      </w:r>
      <w:bookmarkEnd w:id="23"/>
      <w:bookmarkEnd w:id="24"/>
    </w:p>
    <w:p w14:paraId="393A2D13">
      <w:pPr>
        <w:spacing w:line="360" w:lineRule="auto"/>
        <w:ind w:firstLine="480" w:firstLineChars="200"/>
        <w:rPr>
          <w:rFonts w:hint="eastAsia" w:eastAsia="宋体"/>
          <w:color w:val="000000" w:themeColor="text1"/>
          <w:sz w:val="24"/>
          <w:lang w:bidi="ar"/>
          <w14:textFill>
            <w14:solidFill>
              <w14:schemeClr w14:val="tx1"/>
            </w14:solidFill>
          </w14:textFill>
        </w:rPr>
      </w:pPr>
      <w:r>
        <w:rPr>
          <w:sz w:val="24"/>
        </w:rPr>
        <w:t>1.本项目需要落实的政府采购政策：</w:t>
      </w:r>
      <w:r>
        <w:rPr>
          <w:rFonts w:hint="eastAsia" w:eastAsia="宋体"/>
          <w:color w:val="000000" w:themeColor="text1"/>
          <w:sz w:val="24"/>
          <w:lang w:val="en-US" w:eastAsia="zh-CN" w:bidi="ar"/>
          <w14:textFill>
            <w14:solidFill>
              <w14:schemeClr w14:val="tx1"/>
            </w14:solidFill>
          </w14:textFill>
        </w:rPr>
        <w:t>支持节能产品、环境标志产品、促进中小企业 发展、支持监狱企业发展、促进残疾人就业等。</w:t>
      </w:r>
    </w:p>
    <w:p w14:paraId="328A80C9">
      <w:pPr>
        <w:widowControl/>
        <w:adjustRightInd w:val="0"/>
        <w:snapToGrid w:val="0"/>
        <w:spacing w:line="360" w:lineRule="auto"/>
        <w:ind w:firstLine="480" w:firstLineChars="200"/>
        <w:jc w:val="left"/>
        <w:rPr>
          <w:bCs/>
          <w:sz w:val="24"/>
          <w:lang w:bidi="ar"/>
        </w:rPr>
      </w:pPr>
      <w:r>
        <w:rPr>
          <w:rFonts w:hint="eastAsia"/>
          <w:sz w:val="24"/>
          <w:lang w:val="en-US" w:eastAsia="zh-CN" w:bidi="ar"/>
        </w:rPr>
        <w:t>2</w:t>
      </w:r>
      <w:r>
        <w:rPr>
          <w:sz w:val="24"/>
          <w:lang w:bidi="ar"/>
        </w:rPr>
        <w:t>.本项目采用全流程电子化采购方式，请</w:t>
      </w:r>
      <w:r>
        <w:rPr>
          <w:rFonts w:hint="eastAsia"/>
          <w:sz w:val="24"/>
          <w:lang w:eastAsia="zh-CN" w:bidi="ar"/>
        </w:rPr>
        <w:t>投标人</w:t>
      </w:r>
      <w:r>
        <w:rPr>
          <w:sz w:val="24"/>
          <w:lang w:bidi="ar"/>
        </w:rPr>
        <w:t>认真学习北京市政府采购电子交易平台发布的相关操作手册（</w:t>
      </w:r>
      <w:r>
        <w:rPr>
          <w:rFonts w:hint="eastAsia"/>
          <w:sz w:val="24"/>
          <w:lang w:eastAsia="zh-CN" w:bidi="ar"/>
        </w:rPr>
        <w:t>投标人</w:t>
      </w:r>
      <w:r>
        <w:rPr>
          <w:sz w:val="24"/>
          <w:lang w:bidi="ar"/>
        </w:rPr>
        <w:t>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1790669E">
      <w:pPr>
        <w:adjustRightInd w:val="0"/>
        <w:snapToGrid w:val="0"/>
        <w:spacing w:line="360" w:lineRule="auto"/>
        <w:ind w:firstLine="480" w:firstLineChars="200"/>
        <w:rPr>
          <w:sz w:val="24"/>
          <w:lang w:bidi="ar"/>
        </w:rPr>
      </w:pPr>
      <w:r>
        <w:rPr>
          <w:sz w:val="24"/>
          <w:lang w:bidi="ar"/>
        </w:rPr>
        <w:t>CA数字证书服务热线 010-58511086</w:t>
      </w:r>
    </w:p>
    <w:p w14:paraId="59E1AA85">
      <w:pPr>
        <w:adjustRightInd w:val="0"/>
        <w:snapToGrid w:val="0"/>
        <w:spacing w:line="360" w:lineRule="auto"/>
        <w:ind w:firstLine="480" w:firstLineChars="200"/>
        <w:rPr>
          <w:sz w:val="24"/>
        </w:rPr>
      </w:pPr>
      <w:r>
        <w:rPr>
          <w:sz w:val="24"/>
          <w:lang w:bidi="ar"/>
        </w:rPr>
        <w:t>电子营业执照服务热线 400-699-7000</w:t>
      </w:r>
    </w:p>
    <w:p w14:paraId="19BD8355">
      <w:pPr>
        <w:adjustRightInd w:val="0"/>
        <w:snapToGrid w:val="0"/>
        <w:spacing w:line="360" w:lineRule="auto"/>
        <w:ind w:firstLine="480" w:firstLineChars="200"/>
        <w:rPr>
          <w:sz w:val="24"/>
        </w:rPr>
      </w:pPr>
      <w:r>
        <w:rPr>
          <w:sz w:val="24"/>
          <w:lang w:bidi="ar"/>
        </w:rPr>
        <w:t>技术支持服务热线    010-86483801</w:t>
      </w:r>
    </w:p>
    <w:p w14:paraId="018AD9C0">
      <w:pPr>
        <w:widowControl/>
        <w:adjustRightInd w:val="0"/>
        <w:snapToGrid w:val="0"/>
        <w:spacing w:line="360" w:lineRule="auto"/>
        <w:ind w:firstLine="480" w:firstLineChars="200"/>
        <w:jc w:val="left"/>
        <w:rPr>
          <w:sz w:val="24"/>
          <w:lang w:bidi="ar"/>
        </w:rPr>
      </w:pPr>
      <w:r>
        <w:rPr>
          <w:rFonts w:hint="eastAsia"/>
          <w:sz w:val="24"/>
          <w:lang w:val="en-US" w:eastAsia="zh-CN" w:bidi="ar"/>
        </w:rPr>
        <w:t>2</w:t>
      </w:r>
      <w:r>
        <w:rPr>
          <w:sz w:val="24"/>
          <w:lang w:bidi="ar"/>
        </w:rPr>
        <w:t>.1办理CA数字证书或电子营业执照</w:t>
      </w:r>
    </w:p>
    <w:p w14:paraId="664551A4">
      <w:pPr>
        <w:widowControl/>
        <w:adjustRightInd w:val="0"/>
        <w:snapToGrid w:val="0"/>
        <w:spacing w:line="360" w:lineRule="auto"/>
        <w:ind w:firstLine="480" w:firstLineChars="200"/>
        <w:jc w:val="left"/>
        <w:rPr>
          <w:sz w:val="24"/>
        </w:rPr>
      </w:pPr>
      <w:r>
        <w:rPr>
          <w:rFonts w:hint="eastAsia"/>
          <w:sz w:val="24"/>
          <w:lang w:eastAsia="zh-CN" w:bidi="ar"/>
        </w:rPr>
        <w:t>投标人</w:t>
      </w:r>
      <w:r>
        <w:rPr>
          <w:sz w:val="24"/>
          <w:lang w:bidi="ar"/>
        </w:rPr>
        <w:t>登录北京市政府采购电子交易平台查阅 “用户指南”—“操作指南”—“市场主体CA办理操作流程指引”/“电子营业执照使用指南”，按照程序要求办理。</w:t>
      </w:r>
    </w:p>
    <w:p w14:paraId="3B2953EB">
      <w:pPr>
        <w:adjustRightInd w:val="0"/>
        <w:snapToGrid w:val="0"/>
        <w:spacing w:line="360" w:lineRule="auto"/>
        <w:ind w:firstLine="480" w:firstLineChars="200"/>
        <w:rPr>
          <w:sz w:val="24"/>
          <w:lang w:bidi="ar"/>
        </w:rPr>
      </w:pPr>
      <w:r>
        <w:rPr>
          <w:rFonts w:hint="eastAsia"/>
          <w:sz w:val="24"/>
          <w:lang w:val="en-US" w:eastAsia="zh-CN" w:bidi="ar"/>
        </w:rPr>
        <w:t>2</w:t>
      </w:r>
      <w:r>
        <w:rPr>
          <w:sz w:val="24"/>
          <w:lang w:bidi="ar"/>
        </w:rPr>
        <w:t>.2注册</w:t>
      </w:r>
    </w:p>
    <w:p w14:paraId="0C59FE16">
      <w:pPr>
        <w:adjustRightInd w:val="0"/>
        <w:snapToGrid w:val="0"/>
        <w:spacing w:line="360" w:lineRule="auto"/>
        <w:ind w:firstLine="480" w:firstLineChars="200"/>
        <w:rPr>
          <w:sz w:val="24"/>
        </w:rPr>
      </w:pPr>
      <w:r>
        <w:rPr>
          <w:rFonts w:hint="eastAsia"/>
          <w:sz w:val="24"/>
          <w:lang w:eastAsia="zh-CN" w:bidi="ar"/>
        </w:rPr>
        <w:t>投标人</w:t>
      </w:r>
      <w:r>
        <w:rPr>
          <w:sz w:val="24"/>
          <w:lang w:bidi="ar"/>
        </w:rPr>
        <w:t>登录北京市政府采购电子交易平台“用户指南”—“操作指南”—“市场主体注册入库操作流程指引”进行自助注册绑定。</w:t>
      </w:r>
    </w:p>
    <w:p w14:paraId="1D888CF1">
      <w:pPr>
        <w:widowControl/>
        <w:adjustRightInd w:val="0"/>
        <w:snapToGrid w:val="0"/>
        <w:spacing w:line="360" w:lineRule="auto"/>
        <w:ind w:firstLine="480" w:firstLineChars="200"/>
        <w:jc w:val="left"/>
        <w:rPr>
          <w:sz w:val="24"/>
          <w:lang w:bidi="ar"/>
        </w:rPr>
      </w:pPr>
      <w:r>
        <w:rPr>
          <w:rFonts w:hint="eastAsia"/>
          <w:sz w:val="24"/>
          <w:lang w:val="en-US" w:eastAsia="zh-CN" w:bidi="ar"/>
        </w:rPr>
        <w:t>2</w:t>
      </w:r>
      <w:r>
        <w:rPr>
          <w:sz w:val="24"/>
          <w:lang w:bidi="ar"/>
        </w:rPr>
        <w:t>.3驱动、客户端下载</w:t>
      </w:r>
    </w:p>
    <w:p w14:paraId="6B0A358A">
      <w:pPr>
        <w:widowControl/>
        <w:adjustRightInd w:val="0"/>
        <w:snapToGrid w:val="0"/>
        <w:spacing w:line="360" w:lineRule="auto"/>
        <w:ind w:firstLine="480" w:firstLineChars="200"/>
        <w:jc w:val="left"/>
        <w:rPr>
          <w:sz w:val="24"/>
        </w:rPr>
      </w:pPr>
      <w:r>
        <w:rPr>
          <w:rFonts w:hint="eastAsia"/>
          <w:sz w:val="24"/>
          <w:lang w:eastAsia="zh-CN" w:bidi="ar"/>
        </w:rPr>
        <w:t>投标人</w:t>
      </w:r>
      <w:r>
        <w:rPr>
          <w:sz w:val="24"/>
          <w:lang w:bidi="ar"/>
        </w:rPr>
        <w:t>登录北京市政府采购电子交易平台“用户指南”—“工具下载”—“招标采购系统文件驱动安装包”下载相关驱动。</w:t>
      </w:r>
    </w:p>
    <w:p w14:paraId="233ABEB4">
      <w:pPr>
        <w:adjustRightInd w:val="0"/>
        <w:snapToGrid w:val="0"/>
        <w:spacing w:line="360" w:lineRule="auto"/>
        <w:ind w:firstLine="480" w:firstLineChars="200"/>
        <w:rPr>
          <w:sz w:val="24"/>
          <w:lang w:bidi="ar"/>
        </w:rPr>
      </w:pPr>
      <w:r>
        <w:rPr>
          <w:rFonts w:hint="eastAsia"/>
          <w:sz w:val="24"/>
          <w:lang w:eastAsia="zh-CN" w:bidi="ar"/>
        </w:rPr>
        <w:t>投标人</w:t>
      </w:r>
      <w:r>
        <w:rPr>
          <w:sz w:val="24"/>
          <w:lang w:bidi="ar"/>
        </w:rPr>
        <w:t>登录北京市政府采购电子交易平台“用户指南”—“工具下载”—“投标文件编制工具”下载相关客户端。</w:t>
      </w:r>
    </w:p>
    <w:p w14:paraId="1BA45337">
      <w:pPr>
        <w:adjustRightInd w:val="0"/>
        <w:snapToGrid w:val="0"/>
        <w:spacing w:line="360" w:lineRule="auto"/>
        <w:ind w:firstLine="480" w:firstLineChars="200"/>
        <w:rPr>
          <w:sz w:val="24"/>
          <w:lang w:bidi="ar"/>
        </w:rPr>
      </w:pPr>
      <w:r>
        <w:rPr>
          <w:rFonts w:hint="eastAsia"/>
          <w:sz w:val="24"/>
          <w:lang w:val="en-US" w:eastAsia="zh-CN" w:bidi="ar"/>
        </w:rPr>
        <w:t>2</w:t>
      </w:r>
      <w:r>
        <w:rPr>
          <w:sz w:val="24"/>
          <w:lang w:bidi="ar"/>
        </w:rPr>
        <w:t>.4 获取电子招标文件</w:t>
      </w:r>
    </w:p>
    <w:p w14:paraId="4D82BB93">
      <w:pPr>
        <w:adjustRightInd w:val="0"/>
        <w:snapToGrid w:val="0"/>
        <w:spacing w:line="360" w:lineRule="auto"/>
        <w:ind w:firstLine="480" w:firstLineChars="200"/>
        <w:rPr>
          <w:sz w:val="24"/>
          <w:lang w:bidi="ar"/>
        </w:rPr>
      </w:pPr>
      <w:r>
        <w:rPr>
          <w:rFonts w:hint="eastAsia"/>
          <w:sz w:val="24"/>
          <w:lang w:eastAsia="zh-CN" w:bidi="ar"/>
        </w:rPr>
        <w:t>投标人</w:t>
      </w:r>
      <w:r>
        <w:rPr>
          <w:sz w:val="24"/>
          <w:lang w:bidi="ar"/>
        </w:rPr>
        <w:t>使用CA数字证书或电子营业执照登录北京市政府采购电子交易平台获取电子招标文件。</w:t>
      </w:r>
    </w:p>
    <w:p w14:paraId="4204EE3C">
      <w:pPr>
        <w:adjustRightInd w:val="0"/>
        <w:snapToGrid w:val="0"/>
        <w:spacing w:line="360" w:lineRule="auto"/>
        <w:ind w:firstLine="480" w:firstLineChars="200"/>
        <w:rPr>
          <w:sz w:val="24"/>
          <w:lang w:bidi="ar"/>
        </w:rPr>
      </w:pPr>
      <w:r>
        <w:rPr>
          <w:rFonts w:hint="eastAsia"/>
          <w:sz w:val="24"/>
          <w:lang w:eastAsia="zh-CN" w:bidi="ar"/>
        </w:rPr>
        <w:t>投标人</w:t>
      </w:r>
      <w:r>
        <w:rPr>
          <w:sz w:val="24"/>
          <w:lang w:bidi="ar"/>
        </w:rPr>
        <w:t>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w:t>
      </w:r>
      <w:r>
        <w:rPr>
          <w:rFonts w:hint="eastAsia"/>
          <w:sz w:val="24"/>
          <w:lang w:eastAsia="zh-CN" w:bidi="ar"/>
        </w:rPr>
        <w:t>投标人</w:t>
      </w:r>
      <w:r>
        <w:rPr>
          <w:sz w:val="24"/>
          <w:lang w:bidi="ar"/>
        </w:rPr>
        <w:t>无法提交相应包的电子投标文件。</w:t>
      </w:r>
    </w:p>
    <w:p w14:paraId="4C7D81EC">
      <w:pPr>
        <w:adjustRightInd w:val="0"/>
        <w:snapToGrid w:val="0"/>
        <w:spacing w:line="360" w:lineRule="auto"/>
        <w:ind w:firstLine="480" w:firstLineChars="200"/>
        <w:rPr>
          <w:sz w:val="24"/>
          <w:lang w:bidi="ar"/>
        </w:rPr>
      </w:pPr>
      <w:r>
        <w:rPr>
          <w:rFonts w:hint="eastAsia"/>
          <w:sz w:val="24"/>
          <w:lang w:val="en-US" w:eastAsia="zh-CN" w:bidi="ar"/>
        </w:rPr>
        <w:t>2</w:t>
      </w:r>
      <w:r>
        <w:rPr>
          <w:sz w:val="24"/>
          <w:lang w:bidi="ar"/>
        </w:rPr>
        <w:t>.5编制电子投标文件</w:t>
      </w:r>
    </w:p>
    <w:p w14:paraId="10AE3D46">
      <w:pPr>
        <w:adjustRightInd w:val="0"/>
        <w:snapToGrid w:val="0"/>
        <w:spacing w:line="360" w:lineRule="auto"/>
        <w:ind w:firstLine="480" w:firstLineChars="200"/>
        <w:rPr>
          <w:sz w:val="24"/>
          <w:lang w:bidi="ar"/>
        </w:rPr>
      </w:pPr>
      <w:r>
        <w:rPr>
          <w:rFonts w:hint="eastAsia"/>
          <w:sz w:val="24"/>
          <w:lang w:eastAsia="zh-CN" w:bidi="ar"/>
        </w:rPr>
        <w:t>投标人</w:t>
      </w:r>
      <w:r>
        <w:rPr>
          <w:sz w:val="24"/>
          <w:lang w:bidi="ar"/>
        </w:rPr>
        <w:t>应使用电子投标客户端编制电子投标文件并进行线上投标，</w:t>
      </w:r>
      <w:r>
        <w:rPr>
          <w:rFonts w:hint="eastAsia"/>
          <w:sz w:val="24"/>
          <w:lang w:eastAsia="zh-CN" w:bidi="ar"/>
        </w:rPr>
        <w:t>投标人</w:t>
      </w:r>
      <w:r>
        <w:rPr>
          <w:sz w:val="24"/>
          <w:lang w:bidi="ar"/>
        </w:rPr>
        <w:t>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46D3E52E">
      <w:pPr>
        <w:widowControl/>
        <w:spacing w:line="360" w:lineRule="auto"/>
        <w:ind w:firstLine="480" w:firstLineChars="200"/>
        <w:jc w:val="left"/>
        <w:rPr>
          <w:sz w:val="24"/>
          <w:lang w:val="zh-TW" w:bidi="ar"/>
        </w:rPr>
      </w:pPr>
      <w:r>
        <w:rPr>
          <w:rFonts w:hint="eastAsia"/>
          <w:sz w:val="24"/>
          <w:lang w:val="en-US" w:eastAsia="zh-CN" w:bidi="ar"/>
        </w:rPr>
        <w:t>2</w:t>
      </w:r>
      <w:r>
        <w:rPr>
          <w:sz w:val="24"/>
          <w:lang w:val="zh-TW" w:eastAsia="zh-TW" w:bidi="ar"/>
        </w:rPr>
        <w:t>.6</w:t>
      </w:r>
      <w:r>
        <w:rPr>
          <w:sz w:val="24"/>
          <w:lang w:val="zh-TW" w:bidi="ar"/>
        </w:rPr>
        <w:t>提交电子投标文件</w:t>
      </w:r>
    </w:p>
    <w:p w14:paraId="4A0BE369">
      <w:pPr>
        <w:widowControl/>
        <w:spacing w:line="360" w:lineRule="auto"/>
        <w:ind w:firstLine="480" w:firstLineChars="200"/>
        <w:jc w:val="left"/>
        <w:rPr>
          <w:sz w:val="24"/>
          <w:lang w:bidi="ar"/>
        </w:rPr>
      </w:pPr>
      <w:r>
        <w:rPr>
          <w:rFonts w:hint="eastAsia"/>
          <w:sz w:val="24"/>
          <w:lang w:eastAsia="zh-CN" w:bidi="ar"/>
        </w:rPr>
        <w:t>投标人</w:t>
      </w:r>
      <w:r>
        <w:rPr>
          <w:sz w:val="24"/>
          <w:lang w:bidi="ar"/>
        </w:rPr>
        <w:t>应于投标截止时间前在北京市政府采购电子交易平台提交电子投标文件，上传电子投标文件过程中请保持与互联网的连接畅通。</w:t>
      </w:r>
    </w:p>
    <w:p w14:paraId="36872A64">
      <w:pPr>
        <w:widowControl/>
        <w:spacing w:line="360" w:lineRule="auto"/>
        <w:ind w:firstLine="480" w:firstLineChars="200"/>
        <w:jc w:val="left"/>
        <w:rPr>
          <w:sz w:val="24"/>
          <w:lang w:eastAsia="zh-TW" w:bidi="ar"/>
        </w:rPr>
      </w:pPr>
      <w:r>
        <w:rPr>
          <w:rFonts w:hint="eastAsia"/>
          <w:sz w:val="24"/>
          <w:lang w:val="en-US" w:eastAsia="zh-CN" w:bidi="ar"/>
        </w:rPr>
        <w:t>2</w:t>
      </w:r>
      <w:r>
        <w:rPr>
          <w:sz w:val="24"/>
          <w:lang w:val="zh-TW" w:bidi="ar"/>
        </w:rPr>
        <w:t>.</w:t>
      </w:r>
      <w:r>
        <w:rPr>
          <w:sz w:val="24"/>
          <w:lang w:val="zh-TW" w:eastAsia="zh-TW" w:bidi="ar"/>
        </w:rPr>
        <w:t>7</w:t>
      </w:r>
      <w:r>
        <w:rPr>
          <w:sz w:val="24"/>
          <w:lang w:val="zh-TW" w:bidi="ar"/>
        </w:rPr>
        <w:t>电子开标</w:t>
      </w:r>
    </w:p>
    <w:p w14:paraId="5359B53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sz w:val="24"/>
          <w:lang w:val="zh-TW" w:eastAsia="zh-TW" w:bidi="ar"/>
        </w:rPr>
      </w:pPr>
      <w:r>
        <w:rPr>
          <w:rFonts w:hint="eastAsia"/>
          <w:sz w:val="24"/>
          <w:lang w:val="zh-TW" w:eastAsia="zh-CN" w:bidi="ar"/>
        </w:rPr>
        <w:t>投标人</w:t>
      </w:r>
      <w:r>
        <w:rPr>
          <w:sz w:val="24"/>
          <w:lang w:val="zh-TW" w:bidi="ar"/>
        </w:rPr>
        <w:t>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7809858C">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pPr>
      <w:r>
        <w:rPr>
          <w:rFonts w:hint="eastAsia" w:ascii="宋体" w:hAnsi="宋体" w:cs="宋体"/>
          <w:b/>
          <w:bCs/>
          <w:color w:val="000000"/>
          <w:kern w:val="0"/>
          <w:sz w:val="24"/>
          <w:szCs w:val="24"/>
          <w:lang w:val="en-US" w:eastAsia="zh-CN" w:bidi="ar"/>
        </w:rPr>
        <w:t>3</w:t>
      </w:r>
      <w:r>
        <w:rPr>
          <w:rFonts w:hint="eastAsia" w:ascii="宋体" w:hAnsi="宋体" w:eastAsia="宋体" w:cs="宋体"/>
          <w:b/>
          <w:bCs/>
          <w:color w:val="000000"/>
          <w:kern w:val="0"/>
          <w:sz w:val="24"/>
          <w:szCs w:val="24"/>
          <w:lang w:val="en-US" w:eastAsia="zh-CN" w:bidi="ar"/>
        </w:rPr>
        <w:t>、项目解密开始时间即开标时间，解密时间30分钟，在解密截止时间投标商未完成解密的，视为投标无效。因系统原因除外。</w:t>
      </w:r>
    </w:p>
    <w:p w14:paraId="234BB83A">
      <w:pPr>
        <w:spacing w:line="360" w:lineRule="auto"/>
        <w:ind w:firstLine="480" w:firstLineChars="200"/>
        <w:rPr>
          <w:sz w:val="24"/>
        </w:rPr>
      </w:pPr>
    </w:p>
    <w:p w14:paraId="035830A3">
      <w:pPr>
        <w:pStyle w:val="3"/>
        <w:spacing w:before="0" w:line="360" w:lineRule="auto"/>
        <w:jc w:val="left"/>
        <w:rPr>
          <w:rFonts w:ascii="Times New Roman" w:hAnsi="Times New Roman" w:eastAsia="宋体"/>
          <w:sz w:val="24"/>
          <w:szCs w:val="24"/>
        </w:rPr>
      </w:pPr>
      <w:bookmarkStart w:id="25" w:name="_Toc28359085"/>
      <w:bookmarkStart w:id="26" w:name="_Toc35393627"/>
      <w:bookmarkStart w:id="27" w:name="_Toc35393796"/>
      <w:bookmarkStart w:id="28" w:name="_Toc28359008"/>
      <w:r>
        <w:rPr>
          <w:rFonts w:ascii="Times New Roman" w:hAnsi="Times New Roman" w:eastAsia="宋体"/>
          <w:sz w:val="24"/>
          <w:szCs w:val="24"/>
        </w:rPr>
        <w:t>七、对本次招标提出询问，请按以下方式联系。</w:t>
      </w:r>
      <w:bookmarkEnd w:id="25"/>
      <w:bookmarkEnd w:id="26"/>
      <w:bookmarkEnd w:id="27"/>
      <w:bookmarkEnd w:id="28"/>
    </w:p>
    <w:p w14:paraId="694E854D">
      <w:pPr>
        <w:spacing w:line="360" w:lineRule="auto"/>
        <w:ind w:left="1080" w:leftChars="371" w:hanging="301" w:hangingChars="125"/>
        <w:jc w:val="left"/>
        <w:rPr>
          <w:b/>
          <w:sz w:val="24"/>
        </w:rPr>
      </w:pPr>
      <w:r>
        <w:rPr>
          <w:b/>
          <w:sz w:val="24"/>
        </w:rPr>
        <w:t>1.采购人信息</w:t>
      </w:r>
    </w:p>
    <w:p w14:paraId="33C06040">
      <w:pPr>
        <w:spacing w:line="360" w:lineRule="auto"/>
        <w:ind w:left="1079" w:leftChars="371" w:hanging="300" w:hangingChars="125"/>
        <w:jc w:val="left"/>
        <w:rPr>
          <w:rFonts w:ascii="宋体" w:hAnsi="宋体" w:cs="宋体"/>
          <w:sz w:val="24"/>
        </w:rPr>
      </w:pPr>
      <w:bookmarkStart w:id="29" w:name="_Toc28359086"/>
      <w:bookmarkStart w:id="30" w:name="_Toc28359009"/>
      <w:r>
        <w:rPr>
          <w:rFonts w:hint="eastAsia" w:ascii="宋体" w:hAnsi="宋体" w:cs="宋体"/>
          <w:sz w:val="24"/>
        </w:rPr>
        <w:t>名    称：</w:t>
      </w:r>
      <w:r>
        <w:rPr>
          <w:rFonts w:hint="eastAsia" w:ascii="宋体" w:hAnsi="宋体" w:cs="宋体"/>
          <w:sz w:val="24"/>
          <w:lang w:eastAsia="zh-CN"/>
        </w:rPr>
        <w:t>北京市昌平区兴寿镇人民政府</w:t>
      </w:r>
      <w:r>
        <w:rPr>
          <w:rFonts w:hint="eastAsia" w:ascii="宋体" w:hAnsi="宋体" w:cs="宋体"/>
          <w:sz w:val="24"/>
        </w:rPr>
        <w:t xml:space="preserve"> </w:t>
      </w:r>
    </w:p>
    <w:p w14:paraId="60B07390">
      <w:pPr>
        <w:spacing w:line="360" w:lineRule="auto"/>
        <w:ind w:left="1079" w:leftChars="371" w:hanging="300" w:hangingChars="125"/>
        <w:jc w:val="left"/>
        <w:rPr>
          <w:rFonts w:ascii="宋体" w:hAnsi="宋体" w:cs="宋体"/>
          <w:sz w:val="24"/>
        </w:rPr>
      </w:pPr>
      <w:r>
        <w:rPr>
          <w:rFonts w:hint="eastAsia" w:ascii="宋体" w:hAnsi="宋体" w:cs="宋体"/>
          <w:sz w:val="24"/>
        </w:rPr>
        <w:t xml:space="preserve">地    址：北京市昌平区兴寿镇昌崔路 </w:t>
      </w:r>
    </w:p>
    <w:p w14:paraId="422F7CFC">
      <w:pPr>
        <w:spacing w:line="360" w:lineRule="auto"/>
        <w:ind w:left="1079" w:leftChars="371" w:hanging="300" w:hangingChars="125"/>
        <w:jc w:val="left"/>
        <w:rPr>
          <w:rFonts w:ascii="宋体" w:hAnsi="宋体" w:cs="宋体"/>
          <w:sz w:val="24"/>
          <w:highlight w:val="none"/>
          <w:u w:val="single"/>
        </w:rPr>
      </w:pPr>
      <w:r>
        <w:rPr>
          <w:rFonts w:hint="eastAsia" w:ascii="宋体" w:hAnsi="宋体" w:cs="宋体"/>
          <w:sz w:val="24"/>
          <w:highlight w:val="none"/>
        </w:rPr>
        <w:t>联系方式：</w:t>
      </w:r>
      <w:r>
        <w:rPr>
          <w:rFonts w:hint="eastAsia" w:ascii="宋体" w:hAnsi="宋体" w:cs="宋体"/>
          <w:sz w:val="24"/>
          <w:highlight w:val="none"/>
          <w:lang w:val="en-US" w:eastAsia="zh-CN"/>
        </w:rPr>
        <w:t>孙工</w:t>
      </w:r>
      <w:r>
        <w:rPr>
          <w:rFonts w:hint="eastAsia" w:ascii="宋体" w:hAnsi="宋体" w:cs="宋体"/>
          <w:sz w:val="24"/>
          <w:highlight w:val="none"/>
        </w:rPr>
        <w:t xml:space="preserve"> 010-61725930</w:t>
      </w:r>
    </w:p>
    <w:p w14:paraId="59F02B16">
      <w:pPr>
        <w:spacing w:line="360" w:lineRule="auto"/>
        <w:ind w:left="1080" w:leftChars="371" w:hanging="301" w:hangingChars="125"/>
        <w:jc w:val="left"/>
        <w:rPr>
          <w:b/>
          <w:sz w:val="24"/>
        </w:rPr>
      </w:pPr>
      <w:r>
        <w:rPr>
          <w:b/>
          <w:sz w:val="24"/>
        </w:rPr>
        <w:t>2.采购代理机构信息</w:t>
      </w:r>
      <w:bookmarkEnd w:id="29"/>
      <w:bookmarkEnd w:id="30"/>
    </w:p>
    <w:p w14:paraId="55D8F9FC">
      <w:pPr>
        <w:spacing w:line="360" w:lineRule="auto"/>
        <w:ind w:left="1076" w:leftChars="371" w:hanging="297" w:hangingChars="124"/>
        <w:jc w:val="left"/>
        <w:rPr>
          <w:rFonts w:hint="eastAsia" w:ascii="宋体" w:hAnsi="宋体" w:eastAsia="宋体" w:cs="宋体"/>
          <w:sz w:val="24"/>
          <w:lang w:eastAsia="zh-CN"/>
        </w:rPr>
      </w:pPr>
      <w:bookmarkStart w:id="31" w:name="_Toc28359010"/>
      <w:bookmarkStart w:id="32" w:name="_Toc28359087"/>
      <w:r>
        <w:rPr>
          <w:rFonts w:hint="eastAsia" w:ascii="宋体" w:hAnsi="宋体" w:cs="宋体"/>
          <w:sz w:val="24"/>
        </w:rPr>
        <w:t>名    称：</w:t>
      </w:r>
      <w:r>
        <w:rPr>
          <w:rFonts w:hint="eastAsia" w:ascii="宋体" w:hAnsi="宋体" w:cs="宋体"/>
          <w:sz w:val="24"/>
          <w:lang w:eastAsia="zh-CN"/>
        </w:rPr>
        <w:t>北京中喜大华工程造价咨询有限责任公司</w:t>
      </w:r>
    </w:p>
    <w:p w14:paraId="0A2A17A5">
      <w:pPr>
        <w:spacing w:line="360" w:lineRule="auto"/>
        <w:ind w:left="1076" w:leftChars="371" w:hanging="297" w:hangingChars="124"/>
        <w:jc w:val="left"/>
        <w:rPr>
          <w:rFonts w:hint="default" w:ascii="宋体" w:hAnsi="宋体" w:eastAsia="宋体" w:cs="宋体"/>
          <w:sz w:val="24"/>
          <w:lang w:val="en-US" w:eastAsia="zh-CN"/>
        </w:rPr>
      </w:pPr>
      <w:r>
        <w:rPr>
          <w:rFonts w:hint="eastAsia" w:ascii="宋体" w:hAnsi="宋体" w:cs="宋体"/>
          <w:sz w:val="24"/>
        </w:rPr>
        <w:t>地    址：北京市</w:t>
      </w:r>
      <w:r>
        <w:rPr>
          <w:rFonts w:hint="eastAsia" w:ascii="宋体" w:hAnsi="宋体" w:cs="宋体"/>
          <w:sz w:val="24"/>
          <w:lang w:val="en-US" w:eastAsia="zh-CN"/>
        </w:rPr>
        <w:t>昌平区佳莲时代广场A座710</w:t>
      </w:r>
    </w:p>
    <w:p w14:paraId="684537AD">
      <w:pPr>
        <w:spacing w:line="360" w:lineRule="auto"/>
        <w:ind w:left="1076" w:leftChars="371" w:hanging="297" w:hangingChars="124"/>
        <w:jc w:val="left"/>
        <w:rPr>
          <w:rFonts w:hint="default" w:ascii="宋体" w:hAnsi="宋体" w:eastAsia="宋体" w:cs="宋体"/>
          <w:sz w:val="24"/>
          <w:u w:val="single"/>
          <w:lang w:val="en-US" w:eastAsia="zh-CN"/>
        </w:rPr>
      </w:pPr>
      <w:r>
        <w:rPr>
          <w:rFonts w:hint="eastAsia" w:ascii="宋体" w:hAnsi="宋体" w:cs="宋体"/>
          <w:sz w:val="24"/>
        </w:rPr>
        <w:t>联系方式：</w:t>
      </w:r>
      <w:r>
        <w:rPr>
          <w:rFonts w:hint="eastAsia" w:ascii="宋体" w:hAnsi="宋体" w:cs="宋体"/>
          <w:sz w:val="24"/>
          <w:lang w:val="en-US" w:eastAsia="zh-CN"/>
        </w:rPr>
        <w:t>吴</w:t>
      </w:r>
      <w:r>
        <w:rPr>
          <w:rFonts w:hint="eastAsia" w:ascii="宋体" w:hAnsi="宋体" w:cs="宋体"/>
          <w:sz w:val="24"/>
        </w:rPr>
        <w:t xml:space="preserve">工 </w:t>
      </w:r>
      <w:r>
        <w:rPr>
          <w:rFonts w:hint="eastAsia" w:ascii="宋体" w:hAnsi="宋体" w:cs="宋体"/>
          <w:sz w:val="24"/>
          <w:lang w:val="en-US" w:eastAsia="zh-CN"/>
        </w:rPr>
        <w:t>18614041127</w:t>
      </w:r>
    </w:p>
    <w:p w14:paraId="1A3DAAD8">
      <w:pPr>
        <w:spacing w:line="360" w:lineRule="auto"/>
        <w:ind w:left="1080" w:leftChars="371" w:hanging="301" w:hangingChars="125"/>
        <w:jc w:val="left"/>
        <w:rPr>
          <w:b/>
          <w:sz w:val="24"/>
          <w:u w:val="single"/>
        </w:rPr>
      </w:pPr>
      <w:r>
        <w:rPr>
          <w:b/>
          <w:sz w:val="24"/>
        </w:rPr>
        <w:t>3.项目联系方式</w:t>
      </w:r>
      <w:bookmarkEnd w:id="31"/>
      <w:bookmarkEnd w:id="32"/>
    </w:p>
    <w:p w14:paraId="39DAF35C">
      <w:pPr>
        <w:pStyle w:val="23"/>
        <w:spacing w:line="360" w:lineRule="auto"/>
        <w:ind w:left="1076" w:leftChars="371" w:hanging="297" w:hangingChars="124"/>
        <w:rPr>
          <w:rFonts w:hint="default" w:hAnsi="宋体" w:cs="宋体"/>
          <w:sz w:val="24"/>
          <w:u w:val="single"/>
          <w:lang w:bidi="ar"/>
        </w:rPr>
      </w:pPr>
      <w:r>
        <w:rPr>
          <w:rFonts w:hAnsi="宋体" w:cs="宋体"/>
          <w:sz w:val="24"/>
          <w:szCs w:val="24"/>
        </w:rPr>
        <w:t>项目联系人：</w:t>
      </w:r>
      <w:r>
        <w:rPr>
          <w:rFonts w:hint="eastAsia" w:hAnsi="宋体" w:cs="宋体"/>
          <w:sz w:val="24"/>
          <w:szCs w:val="24"/>
          <w:lang w:val="en-US" w:eastAsia="zh-CN"/>
        </w:rPr>
        <w:t>吴</w:t>
      </w:r>
      <w:r>
        <w:rPr>
          <w:rFonts w:hAnsi="宋体" w:cs="宋体"/>
          <w:sz w:val="24"/>
        </w:rPr>
        <w:t xml:space="preserve">工 </w:t>
      </w:r>
    </w:p>
    <w:p w14:paraId="23E51DF5">
      <w:pPr>
        <w:pStyle w:val="23"/>
        <w:spacing w:line="360" w:lineRule="auto"/>
        <w:ind w:left="1076" w:leftChars="371" w:hanging="297" w:hangingChars="124"/>
        <w:rPr>
          <w:rFonts w:hint="default" w:hAnsi="宋体" w:cs="宋体"/>
          <w:sz w:val="24"/>
          <w:szCs w:val="24"/>
        </w:rPr>
      </w:pPr>
      <w:r>
        <w:rPr>
          <w:rFonts w:hAnsi="宋体" w:cs="宋体"/>
          <w:sz w:val="24"/>
        </w:rPr>
        <w:t>电      话：</w:t>
      </w:r>
      <w:r>
        <w:rPr>
          <w:rFonts w:hint="eastAsia" w:ascii="宋体" w:hAnsi="宋体" w:cs="宋体"/>
          <w:sz w:val="24"/>
          <w:lang w:val="en-US" w:eastAsia="zh-CN"/>
        </w:rPr>
        <w:t>18614041127</w:t>
      </w:r>
    </w:p>
    <w:p w14:paraId="128EAD07">
      <w:pPr>
        <w:spacing w:line="360" w:lineRule="auto"/>
        <w:ind w:firstLine="5880" w:firstLineChars="2450"/>
        <w:jc w:val="right"/>
        <w:rPr>
          <w:sz w:val="24"/>
        </w:rPr>
      </w:pPr>
    </w:p>
    <w:p w14:paraId="3F7E5B89">
      <w:pPr>
        <w:spacing w:line="360" w:lineRule="auto"/>
        <w:jc w:val="center"/>
        <w:outlineLvl w:val="0"/>
        <w:rPr>
          <w:b/>
          <w:sz w:val="32"/>
          <w:szCs w:val="32"/>
        </w:rPr>
      </w:pPr>
      <w:r>
        <w:rPr>
          <w:sz w:val="24"/>
        </w:rPr>
        <w:br w:type="page"/>
      </w:r>
      <w:bookmarkStart w:id="33" w:name="_Toc127151777"/>
      <w:bookmarkStart w:id="34" w:name="_Toc226965856"/>
      <w:bookmarkStart w:id="35" w:name="_Toc99301420"/>
      <w:bookmarkStart w:id="36" w:name="_Toc195842950"/>
      <w:bookmarkStart w:id="37" w:name="_Toc127161488"/>
      <w:bookmarkStart w:id="38" w:name="_Toc305158854"/>
      <w:bookmarkStart w:id="39" w:name="_Toc305158928"/>
      <w:bookmarkStart w:id="40" w:name="_Toc512937850"/>
      <w:bookmarkStart w:id="41" w:name="_Toc353873938"/>
      <w:bookmarkStart w:id="42" w:name="_Toc353825548"/>
      <w:bookmarkStart w:id="43" w:name="_Toc265228423"/>
      <w:bookmarkStart w:id="44" w:name="_Toc264969275"/>
      <w:bookmarkStart w:id="45" w:name="_Toc150774783"/>
      <w:r>
        <w:rPr>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162816F3">
      <w:pPr>
        <w:pStyle w:val="3"/>
        <w:tabs>
          <w:tab w:val="center" w:pos="4592"/>
          <w:tab w:val="left" w:pos="7860"/>
        </w:tabs>
        <w:spacing w:before="0" w:line="360" w:lineRule="auto"/>
        <w:rPr>
          <w:rFonts w:ascii="Times New Roman" w:hAnsi="Times New Roman" w:eastAsia="宋体"/>
          <w:sz w:val="28"/>
        </w:rPr>
      </w:pPr>
      <w:bookmarkStart w:id="46" w:name="_Toc150480757"/>
      <w:bookmarkStart w:id="47" w:name="_Toc520356144"/>
      <w:bookmarkStart w:id="48" w:name="_Toc195842884"/>
      <w:bookmarkStart w:id="49" w:name="_Toc151193761"/>
      <w:bookmarkStart w:id="50" w:name="_Toc226965792"/>
      <w:bookmarkStart w:id="51" w:name="_Toc164608788"/>
      <w:bookmarkStart w:id="52" w:name="_Toc164608633"/>
      <w:bookmarkStart w:id="53" w:name="_Toc127151720"/>
      <w:bookmarkStart w:id="54" w:name="_Toc127151519"/>
      <w:bookmarkStart w:id="55" w:name="_Toc150774724"/>
      <w:bookmarkStart w:id="56" w:name="_Toc226337215"/>
      <w:bookmarkStart w:id="57" w:name="_Toc151193833"/>
      <w:bookmarkStart w:id="58" w:name="_Toc142311021"/>
      <w:bookmarkStart w:id="59" w:name="_Toc149720812"/>
      <w:bookmarkStart w:id="60" w:name="_Toc164229360"/>
      <w:bookmarkStart w:id="61" w:name="_Toc150774619"/>
      <w:bookmarkStart w:id="62" w:name="_Toc164351613"/>
      <w:bookmarkStart w:id="63" w:name="_Toc226965709"/>
      <w:bookmarkStart w:id="64" w:name="_Toc151190146"/>
      <w:bookmarkStart w:id="65" w:name="_Toc164229214"/>
      <w:bookmarkStart w:id="66" w:name="_Toc127161433"/>
      <w:bookmarkStart w:id="67" w:name="_Toc150509270"/>
      <w:bookmarkStart w:id="68" w:name="_Toc226309763"/>
      <w:bookmarkStart w:id="69" w:name="_Toc151193907"/>
      <w:bookmarkStart w:id="70" w:name="_Toc151193617"/>
      <w:bookmarkStart w:id="71" w:name="_Toc151193689"/>
      <w:r>
        <w:rPr>
          <w:rFonts w:ascii="Times New Roman" w:hAnsi="Times New Roman" w:eastAsia="宋体"/>
          <w:sz w:val="28"/>
        </w:rPr>
        <w:t>投标人须知资料表</w:t>
      </w:r>
    </w:p>
    <w:p w14:paraId="1B052D5D">
      <w:pPr>
        <w:jc w:val="center"/>
        <w:rPr>
          <w:b/>
          <w:sz w:val="28"/>
          <w:szCs w:val="28"/>
        </w:rPr>
      </w:pPr>
    </w:p>
    <w:p w14:paraId="30AA0E65">
      <w:pPr>
        <w:spacing w:line="360" w:lineRule="auto"/>
        <w:ind w:firstLine="480"/>
        <w:rPr>
          <w:sz w:val="24"/>
        </w:rPr>
      </w:pPr>
      <w:r>
        <w:rPr>
          <w:sz w:val="24"/>
        </w:rPr>
        <w:t>本表是对投标人须知的具体补充和修改，如有矛盾，均以本资料表为准。</w:t>
      </w:r>
    </w:p>
    <w:tbl>
      <w:tblPr>
        <w:tblStyle w:val="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43F05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06F708B8">
            <w:pPr>
              <w:jc w:val="center"/>
              <w:rPr>
                <w:b/>
                <w:bCs/>
                <w:sz w:val="24"/>
              </w:rPr>
            </w:pPr>
            <w:r>
              <w:rPr>
                <w:b/>
                <w:sz w:val="24"/>
              </w:rPr>
              <w:t>条款号</w:t>
            </w:r>
          </w:p>
        </w:tc>
        <w:tc>
          <w:tcPr>
            <w:tcW w:w="1701" w:type="dxa"/>
            <w:vAlign w:val="center"/>
          </w:tcPr>
          <w:p w14:paraId="5914303F">
            <w:pPr>
              <w:jc w:val="center"/>
              <w:rPr>
                <w:b/>
                <w:bCs/>
                <w:sz w:val="24"/>
              </w:rPr>
            </w:pPr>
            <w:r>
              <w:rPr>
                <w:b/>
                <w:bCs/>
                <w:sz w:val="24"/>
              </w:rPr>
              <w:t>条目</w:t>
            </w:r>
          </w:p>
        </w:tc>
        <w:tc>
          <w:tcPr>
            <w:tcW w:w="7540" w:type="dxa"/>
            <w:vAlign w:val="center"/>
          </w:tcPr>
          <w:p w14:paraId="4E162E05">
            <w:pPr>
              <w:jc w:val="center"/>
              <w:rPr>
                <w:b/>
                <w:bCs/>
                <w:sz w:val="24"/>
              </w:rPr>
            </w:pPr>
            <w:r>
              <w:rPr>
                <w:b/>
                <w:bCs/>
                <w:sz w:val="24"/>
              </w:rPr>
              <w:t>内容</w:t>
            </w:r>
          </w:p>
        </w:tc>
      </w:tr>
      <w:tr w14:paraId="07BC3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8D7ABC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44E6DD38">
            <w:pPr>
              <w:jc w:val="center"/>
              <w:rPr>
                <w:sz w:val="24"/>
              </w:rPr>
            </w:pPr>
            <w:r>
              <w:rPr>
                <w:sz w:val="24"/>
              </w:rPr>
              <w:t>项目属性</w:t>
            </w:r>
          </w:p>
        </w:tc>
        <w:tc>
          <w:tcPr>
            <w:tcW w:w="7540" w:type="dxa"/>
            <w:vAlign w:val="center"/>
          </w:tcPr>
          <w:p w14:paraId="29B95566">
            <w:pPr>
              <w:jc w:val="left"/>
              <w:rPr>
                <w:sz w:val="24"/>
              </w:rPr>
            </w:pPr>
            <w:r>
              <w:rPr>
                <w:sz w:val="24"/>
              </w:rPr>
              <w:t>项目属性：</w:t>
            </w:r>
          </w:p>
          <w:p w14:paraId="460E0039">
            <w:pPr>
              <w:jc w:val="left"/>
              <w:rPr>
                <w:sz w:val="24"/>
              </w:rPr>
            </w:pPr>
            <w:r>
              <w:rPr>
                <w:rFonts w:hint="eastAsia" w:ascii="宋体" w:hAnsi="宋体" w:eastAsia="宋体" w:cs="宋体"/>
                <w:color w:val="000000"/>
                <w:kern w:val="0"/>
                <w:sz w:val="21"/>
                <w:szCs w:val="21"/>
                <w:lang w:val="en-US" w:eastAsia="zh-CN" w:bidi="ar"/>
              </w:rPr>
              <w:t>■</w:t>
            </w:r>
            <w:r>
              <w:rPr>
                <w:sz w:val="24"/>
              </w:rPr>
              <w:t>服务</w:t>
            </w:r>
          </w:p>
          <w:p w14:paraId="67C18FF3">
            <w:pPr>
              <w:jc w:val="left"/>
              <w:rPr>
                <w:sz w:val="24"/>
              </w:rPr>
            </w:pPr>
            <w:r>
              <w:rPr>
                <w:sz w:val="24"/>
              </w:rPr>
              <w:t>□货物</w:t>
            </w:r>
          </w:p>
        </w:tc>
      </w:tr>
      <w:tr w14:paraId="71608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77BB227">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4F6E3C89">
            <w:pPr>
              <w:jc w:val="center"/>
              <w:rPr>
                <w:sz w:val="24"/>
              </w:rPr>
            </w:pPr>
            <w:r>
              <w:rPr>
                <w:sz w:val="24"/>
              </w:rPr>
              <w:t>科研仪器设备</w:t>
            </w:r>
          </w:p>
        </w:tc>
        <w:tc>
          <w:tcPr>
            <w:tcW w:w="7540" w:type="dxa"/>
            <w:vAlign w:val="center"/>
          </w:tcPr>
          <w:p w14:paraId="42206AE5">
            <w:pPr>
              <w:jc w:val="left"/>
              <w:rPr>
                <w:sz w:val="24"/>
              </w:rPr>
            </w:pPr>
            <w:r>
              <w:rPr>
                <w:sz w:val="24"/>
              </w:rPr>
              <w:t>是否属于科研仪器设备采购项目：</w:t>
            </w:r>
          </w:p>
          <w:p w14:paraId="70B1ABD4">
            <w:pPr>
              <w:jc w:val="left"/>
              <w:rPr>
                <w:sz w:val="24"/>
              </w:rPr>
            </w:pPr>
            <w:r>
              <w:rPr>
                <w:sz w:val="24"/>
              </w:rPr>
              <w:t>□是</w:t>
            </w:r>
          </w:p>
          <w:p w14:paraId="531540B7">
            <w:pPr>
              <w:jc w:val="left"/>
              <w:rPr>
                <w:sz w:val="24"/>
              </w:rPr>
            </w:pPr>
            <w:r>
              <w:rPr>
                <w:rFonts w:hint="eastAsia" w:ascii="宋体" w:hAnsi="宋体" w:eastAsia="宋体" w:cs="宋体"/>
                <w:color w:val="000000"/>
                <w:kern w:val="0"/>
                <w:sz w:val="21"/>
                <w:szCs w:val="21"/>
                <w:lang w:val="en-US" w:eastAsia="zh-CN" w:bidi="ar"/>
              </w:rPr>
              <w:t>■</w:t>
            </w:r>
            <w:r>
              <w:rPr>
                <w:sz w:val="24"/>
              </w:rPr>
              <w:t>否</w:t>
            </w:r>
          </w:p>
        </w:tc>
      </w:tr>
      <w:tr w14:paraId="2043E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AF581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02ED492A">
            <w:pPr>
              <w:jc w:val="center"/>
              <w:rPr>
                <w:sz w:val="24"/>
              </w:rPr>
            </w:pPr>
            <w:r>
              <w:rPr>
                <w:sz w:val="24"/>
              </w:rPr>
              <w:t>核心产品</w:t>
            </w:r>
          </w:p>
        </w:tc>
        <w:tc>
          <w:tcPr>
            <w:tcW w:w="7540" w:type="dxa"/>
            <w:vAlign w:val="center"/>
          </w:tcPr>
          <w:p w14:paraId="7D84B4B6">
            <w:pPr>
              <w:pStyle w:val="23"/>
              <w:adjustRightInd w:val="0"/>
              <w:snapToGrid w:val="0"/>
              <w:rPr>
                <w:rFonts w:hint="default" w:ascii="Times New Roman" w:hAnsi="Times New Roman"/>
                <w:sz w:val="24"/>
                <w:szCs w:val="24"/>
              </w:rPr>
            </w:pPr>
            <w:r>
              <w:rPr>
                <w:rFonts w:hint="eastAsia" w:ascii="宋体" w:hAnsi="宋体" w:eastAsia="宋体" w:cs="宋体"/>
                <w:color w:val="000000"/>
                <w:kern w:val="0"/>
                <w:sz w:val="21"/>
                <w:szCs w:val="21"/>
                <w:lang w:val="en-US" w:eastAsia="zh-CN" w:bidi="ar"/>
              </w:rPr>
              <w:t>■</w:t>
            </w:r>
            <w:r>
              <w:rPr>
                <w:rFonts w:hint="default" w:ascii="Times New Roman" w:hAnsi="Times New Roman"/>
                <w:sz w:val="24"/>
                <w:szCs w:val="24"/>
              </w:rPr>
              <w:t>关于核心产品本项目不适用。</w:t>
            </w:r>
          </w:p>
          <w:p w14:paraId="6715AAD8">
            <w:pPr>
              <w:pStyle w:val="23"/>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6ED298FC">
            <w:pPr>
              <w:jc w:val="left"/>
              <w:rPr>
                <w:sz w:val="24"/>
              </w:rPr>
            </w:pPr>
            <w:r>
              <w:rPr>
                <w:sz w:val="24"/>
              </w:rPr>
              <w:t>□本项目__包为非单一产品采购项目，核心产品为：____。</w:t>
            </w:r>
          </w:p>
        </w:tc>
      </w:tr>
      <w:tr w14:paraId="71775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32F1C3CC">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7FF1499D">
            <w:pPr>
              <w:jc w:val="center"/>
              <w:rPr>
                <w:sz w:val="24"/>
              </w:rPr>
            </w:pPr>
            <w:r>
              <w:rPr>
                <w:sz w:val="24"/>
              </w:rPr>
              <w:t>现场考察</w:t>
            </w:r>
          </w:p>
        </w:tc>
        <w:tc>
          <w:tcPr>
            <w:tcW w:w="7540" w:type="dxa"/>
            <w:vAlign w:val="center"/>
          </w:tcPr>
          <w:p w14:paraId="00AC754E">
            <w:pPr>
              <w:jc w:val="left"/>
              <w:rPr>
                <w:sz w:val="24"/>
              </w:rPr>
            </w:pPr>
            <w:r>
              <w:rPr>
                <w:rFonts w:hint="eastAsia" w:ascii="宋体" w:hAnsi="宋体" w:eastAsia="宋体" w:cs="宋体"/>
                <w:color w:val="000000"/>
                <w:kern w:val="0"/>
                <w:sz w:val="21"/>
                <w:szCs w:val="21"/>
                <w:lang w:val="en-US" w:eastAsia="zh-CN" w:bidi="ar"/>
              </w:rPr>
              <w:t>■</w:t>
            </w:r>
            <w:r>
              <w:rPr>
                <w:sz w:val="24"/>
              </w:rPr>
              <w:t>不组织</w:t>
            </w:r>
          </w:p>
          <w:p w14:paraId="731CEA6E">
            <w:pPr>
              <w:jc w:val="left"/>
              <w:rPr>
                <w:bCs/>
                <w:sz w:val="24"/>
              </w:rPr>
            </w:pPr>
            <w:r>
              <w:rPr>
                <w:sz w:val="24"/>
              </w:rPr>
              <w:t>□组织，考察时间：__年_月_日_</w:t>
            </w:r>
            <w:r>
              <w:rPr>
                <w:bCs/>
                <w:sz w:val="24"/>
              </w:rPr>
              <w:t>点</w:t>
            </w:r>
            <w:r>
              <w:rPr>
                <w:sz w:val="24"/>
              </w:rPr>
              <w:t>_</w:t>
            </w:r>
            <w:r>
              <w:rPr>
                <w:bCs/>
                <w:sz w:val="24"/>
              </w:rPr>
              <w:t>分</w:t>
            </w:r>
          </w:p>
          <w:p w14:paraId="66A20A70">
            <w:pPr>
              <w:pStyle w:val="23"/>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3A58E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1D1C68F2">
            <w:pPr>
              <w:pStyle w:val="23"/>
              <w:adjustRightInd w:val="0"/>
              <w:snapToGrid w:val="0"/>
              <w:jc w:val="center"/>
              <w:rPr>
                <w:rFonts w:hint="default" w:ascii="Times New Roman" w:hAnsi="Times New Roman"/>
                <w:sz w:val="24"/>
                <w:szCs w:val="24"/>
              </w:rPr>
            </w:pPr>
          </w:p>
        </w:tc>
        <w:tc>
          <w:tcPr>
            <w:tcW w:w="1701" w:type="dxa"/>
            <w:vAlign w:val="center"/>
          </w:tcPr>
          <w:p w14:paraId="65F2D15F">
            <w:pPr>
              <w:jc w:val="center"/>
              <w:rPr>
                <w:sz w:val="24"/>
              </w:rPr>
            </w:pPr>
            <w:r>
              <w:rPr>
                <w:sz w:val="24"/>
              </w:rPr>
              <w:t>开标前答疑会</w:t>
            </w:r>
          </w:p>
        </w:tc>
        <w:tc>
          <w:tcPr>
            <w:tcW w:w="7540" w:type="dxa"/>
            <w:vAlign w:val="center"/>
          </w:tcPr>
          <w:p w14:paraId="6CD04166">
            <w:pPr>
              <w:jc w:val="left"/>
              <w:rPr>
                <w:sz w:val="24"/>
              </w:rPr>
            </w:pPr>
            <w:r>
              <w:rPr>
                <w:rFonts w:hint="eastAsia" w:ascii="宋体" w:hAnsi="宋体" w:eastAsia="宋体" w:cs="宋体"/>
                <w:color w:val="000000"/>
                <w:kern w:val="0"/>
                <w:sz w:val="21"/>
                <w:szCs w:val="21"/>
                <w:lang w:val="en-US" w:eastAsia="zh-CN" w:bidi="ar"/>
              </w:rPr>
              <w:t>■</w:t>
            </w:r>
            <w:r>
              <w:rPr>
                <w:sz w:val="24"/>
              </w:rPr>
              <w:t>不召开</w:t>
            </w:r>
          </w:p>
          <w:p w14:paraId="0C69E3DD">
            <w:pPr>
              <w:jc w:val="left"/>
              <w:rPr>
                <w:sz w:val="24"/>
              </w:rPr>
            </w:pPr>
            <w:r>
              <w:rPr>
                <w:sz w:val="24"/>
              </w:rPr>
              <w:t>□召开，召开时间：__年_月_日_</w:t>
            </w:r>
            <w:r>
              <w:rPr>
                <w:bCs/>
                <w:sz w:val="24"/>
              </w:rPr>
              <w:t>点</w:t>
            </w:r>
            <w:r>
              <w:rPr>
                <w:sz w:val="24"/>
              </w:rPr>
              <w:t>_</w:t>
            </w:r>
            <w:r>
              <w:rPr>
                <w:bCs/>
                <w:sz w:val="24"/>
              </w:rPr>
              <w:t>分</w:t>
            </w:r>
          </w:p>
          <w:p w14:paraId="2F5711F7">
            <w:pPr>
              <w:jc w:val="left"/>
              <w:rPr>
                <w:sz w:val="24"/>
              </w:rPr>
            </w:pPr>
            <w:r>
              <w:rPr>
                <w:sz w:val="24"/>
              </w:rPr>
              <w:t>召开地点：____________。</w:t>
            </w:r>
          </w:p>
        </w:tc>
      </w:tr>
      <w:tr w14:paraId="10CC8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B0C76DB">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7838790F">
            <w:pPr>
              <w:jc w:val="center"/>
              <w:rPr>
                <w:sz w:val="24"/>
              </w:rPr>
            </w:pPr>
            <w:r>
              <w:rPr>
                <w:sz w:val="24"/>
              </w:rPr>
              <w:t>样品</w:t>
            </w:r>
          </w:p>
        </w:tc>
        <w:tc>
          <w:tcPr>
            <w:tcW w:w="7540" w:type="dxa"/>
            <w:vAlign w:val="center"/>
          </w:tcPr>
          <w:p w14:paraId="4CBFB0E1">
            <w:pPr>
              <w:jc w:val="left"/>
              <w:rPr>
                <w:sz w:val="24"/>
              </w:rPr>
            </w:pPr>
            <w:r>
              <w:rPr>
                <w:sz w:val="24"/>
              </w:rPr>
              <w:t>投标样品递交：</w:t>
            </w:r>
          </w:p>
          <w:p w14:paraId="70F176DC">
            <w:pPr>
              <w:jc w:val="left"/>
              <w:rPr>
                <w:sz w:val="24"/>
              </w:rPr>
            </w:pPr>
            <w:r>
              <w:rPr>
                <w:rFonts w:hint="eastAsia" w:ascii="宋体" w:hAnsi="宋体" w:eastAsia="宋体" w:cs="宋体"/>
                <w:color w:val="000000"/>
                <w:kern w:val="0"/>
                <w:sz w:val="21"/>
                <w:szCs w:val="21"/>
                <w:lang w:val="en-US" w:eastAsia="zh-CN" w:bidi="ar"/>
              </w:rPr>
              <w:t>■</w:t>
            </w:r>
            <w:r>
              <w:rPr>
                <w:sz w:val="24"/>
              </w:rPr>
              <w:t>不需要</w:t>
            </w:r>
          </w:p>
          <w:p w14:paraId="7A69CEEE">
            <w:pPr>
              <w:jc w:val="left"/>
              <w:rPr>
                <w:sz w:val="24"/>
              </w:rPr>
            </w:pPr>
            <w:r>
              <w:rPr>
                <w:sz w:val="24"/>
              </w:rPr>
              <w:t>□需要，具体要求如下：</w:t>
            </w:r>
          </w:p>
          <w:p w14:paraId="483467C9">
            <w:pPr>
              <w:jc w:val="left"/>
              <w:rPr>
                <w:sz w:val="24"/>
                <w:u w:val="single"/>
              </w:rPr>
            </w:pPr>
            <w:r>
              <w:rPr>
                <w:sz w:val="24"/>
              </w:rPr>
              <w:t>（1）样品制作的标准和要求：_________；</w:t>
            </w:r>
          </w:p>
          <w:p w14:paraId="1D7E7671">
            <w:pPr>
              <w:jc w:val="left"/>
              <w:rPr>
                <w:sz w:val="24"/>
              </w:rPr>
            </w:pPr>
            <w:r>
              <w:rPr>
                <w:sz w:val="24"/>
              </w:rPr>
              <w:t>（2）是否需要随样品提交相关检测报告：</w:t>
            </w:r>
          </w:p>
          <w:p w14:paraId="1792A086">
            <w:pPr>
              <w:ind w:firstLine="600" w:firstLineChars="250"/>
              <w:jc w:val="left"/>
              <w:rPr>
                <w:sz w:val="24"/>
              </w:rPr>
            </w:pPr>
            <w:r>
              <w:rPr>
                <w:sz w:val="24"/>
              </w:rPr>
              <w:t>□不需要</w:t>
            </w:r>
          </w:p>
          <w:p w14:paraId="6F24F57D">
            <w:pPr>
              <w:ind w:firstLine="600" w:firstLineChars="250"/>
              <w:jc w:val="left"/>
              <w:rPr>
                <w:sz w:val="24"/>
              </w:rPr>
            </w:pPr>
            <w:r>
              <w:rPr>
                <w:sz w:val="24"/>
              </w:rPr>
              <w:t>□需要</w:t>
            </w:r>
          </w:p>
          <w:p w14:paraId="77EAC12E">
            <w:pPr>
              <w:jc w:val="left"/>
              <w:rPr>
                <w:sz w:val="24"/>
              </w:rPr>
            </w:pPr>
            <w:r>
              <w:rPr>
                <w:sz w:val="24"/>
              </w:rPr>
              <w:t>（3）样品递交要求：_________；</w:t>
            </w:r>
          </w:p>
          <w:p w14:paraId="0401FCD2">
            <w:pPr>
              <w:jc w:val="left"/>
              <w:rPr>
                <w:sz w:val="24"/>
              </w:rPr>
            </w:pPr>
            <w:r>
              <w:rPr>
                <w:sz w:val="24"/>
              </w:rPr>
              <w:t>（4）未中标人样品退还：_________；</w:t>
            </w:r>
          </w:p>
          <w:p w14:paraId="5B4CC88C">
            <w:pPr>
              <w:jc w:val="left"/>
              <w:rPr>
                <w:sz w:val="24"/>
                <w:u w:val="single"/>
              </w:rPr>
            </w:pPr>
            <w:r>
              <w:rPr>
                <w:sz w:val="24"/>
              </w:rPr>
              <w:t>（5）中标人样品保管、封存及退还：_________；</w:t>
            </w:r>
          </w:p>
          <w:p w14:paraId="29893BEC">
            <w:pPr>
              <w:jc w:val="left"/>
              <w:rPr>
                <w:sz w:val="24"/>
              </w:rPr>
            </w:pPr>
            <w:r>
              <w:rPr>
                <w:sz w:val="24"/>
              </w:rPr>
              <w:t>（6）其他要求（如有）：_________。</w:t>
            </w:r>
          </w:p>
        </w:tc>
      </w:tr>
      <w:tr w14:paraId="1C3C2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6" w:hRule="atLeast"/>
          <w:jc w:val="center"/>
        </w:trPr>
        <w:tc>
          <w:tcPr>
            <w:tcW w:w="988" w:type="dxa"/>
            <w:vAlign w:val="center"/>
          </w:tcPr>
          <w:p w14:paraId="51BC331D">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14:paraId="3C01D180">
            <w:pPr>
              <w:jc w:val="center"/>
              <w:rPr>
                <w:sz w:val="24"/>
              </w:rPr>
            </w:pPr>
            <w:r>
              <w:rPr>
                <w:sz w:val="24"/>
              </w:rPr>
              <w:t>标的所属行业</w:t>
            </w:r>
          </w:p>
        </w:tc>
        <w:tc>
          <w:tcPr>
            <w:tcW w:w="7540" w:type="dxa"/>
            <w:vAlign w:val="center"/>
          </w:tcPr>
          <w:p w14:paraId="243D774F">
            <w:pPr>
              <w:jc w:val="left"/>
              <w:rPr>
                <w:sz w:val="24"/>
              </w:rPr>
            </w:pPr>
            <w:r>
              <w:rPr>
                <w:sz w:val="24"/>
              </w:rPr>
              <w:t>本项目采购标的对应的中小企业划分标准所属行业：</w:t>
            </w:r>
          </w:p>
          <w:tbl>
            <w:tblPr>
              <w:tblStyle w:val="42"/>
              <w:tblW w:w="46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5"/>
              <w:gridCol w:w="2771"/>
              <w:gridCol w:w="2615"/>
            </w:tblGrid>
            <w:tr w14:paraId="19AC9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0" w:type="pct"/>
                  <w:tcBorders>
                    <w:top w:val="single" w:color="auto" w:sz="4" w:space="0"/>
                    <w:left w:val="single" w:color="auto" w:sz="4" w:space="0"/>
                    <w:bottom w:val="single" w:color="auto" w:sz="4" w:space="0"/>
                    <w:right w:val="single" w:color="auto" w:sz="4" w:space="0"/>
                  </w:tcBorders>
                  <w:vAlign w:val="center"/>
                </w:tcPr>
                <w:p w14:paraId="73AA88E2">
                  <w:pPr>
                    <w:jc w:val="center"/>
                    <w:rPr>
                      <w:rFonts w:eastAsiaTheme="minorEastAsia"/>
                      <w:bCs/>
                      <w:sz w:val="24"/>
                    </w:rPr>
                  </w:pPr>
                  <w:r>
                    <w:rPr>
                      <w:rFonts w:eastAsiaTheme="minorEastAsia"/>
                      <w:bCs/>
                      <w:sz w:val="24"/>
                    </w:rPr>
                    <w:t>包号</w:t>
                  </w:r>
                </w:p>
              </w:tc>
              <w:tc>
                <w:tcPr>
                  <w:tcW w:w="2037" w:type="pct"/>
                  <w:tcBorders>
                    <w:top w:val="single" w:color="auto" w:sz="4" w:space="0"/>
                    <w:left w:val="single" w:color="auto" w:sz="4" w:space="0"/>
                    <w:bottom w:val="single" w:color="auto" w:sz="4" w:space="0"/>
                    <w:right w:val="single" w:color="auto" w:sz="4" w:space="0"/>
                  </w:tcBorders>
                  <w:vAlign w:val="center"/>
                </w:tcPr>
                <w:p w14:paraId="70523046">
                  <w:pPr>
                    <w:jc w:val="center"/>
                    <w:rPr>
                      <w:rFonts w:eastAsiaTheme="minorEastAsia"/>
                      <w:bCs/>
                      <w:sz w:val="24"/>
                    </w:rPr>
                  </w:pPr>
                  <w:r>
                    <w:rPr>
                      <w:rFonts w:eastAsiaTheme="minorEastAsia"/>
                      <w:bCs/>
                      <w:sz w:val="24"/>
                    </w:rPr>
                    <w:t>标的名称</w:t>
                  </w:r>
                </w:p>
              </w:tc>
              <w:tc>
                <w:tcPr>
                  <w:tcW w:w="1922" w:type="pct"/>
                  <w:tcBorders>
                    <w:top w:val="single" w:color="auto" w:sz="4" w:space="0"/>
                    <w:left w:val="single" w:color="auto" w:sz="4" w:space="0"/>
                    <w:bottom w:val="single" w:color="auto" w:sz="4" w:space="0"/>
                    <w:right w:val="single" w:color="auto" w:sz="4" w:space="0"/>
                  </w:tcBorders>
                  <w:vAlign w:val="center"/>
                </w:tcPr>
                <w:p w14:paraId="1C12D61B">
                  <w:pPr>
                    <w:jc w:val="center"/>
                    <w:rPr>
                      <w:rFonts w:eastAsiaTheme="minorEastAsia"/>
                      <w:sz w:val="24"/>
                    </w:rPr>
                  </w:pPr>
                  <w:r>
                    <w:rPr>
                      <w:rFonts w:eastAsiaTheme="minorEastAsia"/>
                      <w:sz w:val="24"/>
                    </w:rPr>
                    <w:t>中小企业划分标准所属行业</w:t>
                  </w:r>
                </w:p>
              </w:tc>
            </w:tr>
            <w:tr w14:paraId="20B3B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0" w:type="pct"/>
                  <w:tcBorders>
                    <w:top w:val="single" w:color="auto" w:sz="4" w:space="0"/>
                    <w:left w:val="single" w:color="auto" w:sz="4" w:space="0"/>
                    <w:bottom w:val="single" w:color="auto" w:sz="4" w:space="0"/>
                    <w:right w:val="single" w:color="auto" w:sz="4" w:space="0"/>
                  </w:tcBorders>
                  <w:vAlign w:val="center"/>
                </w:tcPr>
                <w:p w14:paraId="0DA4B946">
                  <w:pPr>
                    <w:jc w:val="center"/>
                    <w:rPr>
                      <w:rFonts w:hint="default" w:ascii="Times New Roman" w:hAnsi="Times New Roman" w:cs="Times New Roman" w:eastAsiaTheme="minorEastAsia"/>
                      <w:bCs/>
                      <w:sz w:val="24"/>
                      <w:lang w:val="en-US" w:eastAsia="zh-CN"/>
                    </w:rPr>
                  </w:pPr>
                  <w:r>
                    <w:rPr>
                      <w:rFonts w:hint="eastAsia" w:ascii="Times New Roman" w:hAnsi="Times New Roman" w:cs="Times New Roman" w:eastAsiaTheme="minorEastAsia"/>
                      <w:bCs/>
                      <w:sz w:val="24"/>
                      <w:lang w:val="en-US" w:eastAsia="zh-CN"/>
                    </w:rPr>
                    <w:t>01</w:t>
                  </w:r>
                </w:p>
              </w:tc>
              <w:tc>
                <w:tcPr>
                  <w:tcW w:w="2037" w:type="pct"/>
                  <w:tcBorders>
                    <w:top w:val="single" w:color="auto" w:sz="4" w:space="0"/>
                    <w:left w:val="single" w:color="auto" w:sz="4" w:space="0"/>
                    <w:bottom w:val="single" w:color="auto" w:sz="4" w:space="0"/>
                    <w:right w:val="single" w:color="auto" w:sz="4" w:space="0"/>
                  </w:tcBorders>
                  <w:shd w:val="clear" w:color="auto" w:fill="auto"/>
                  <w:vAlign w:val="center"/>
                </w:tcPr>
                <w:p w14:paraId="036479FD">
                  <w:pPr>
                    <w:jc w:val="center"/>
                    <w:rPr>
                      <w:rFonts w:ascii="Times New Roman" w:hAnsi="Times New Roman" w:cs="Times New Roman" w:eastAsiaTheme="minorEastAsia"/>
                      <w:bCs/>
                      <w:sz w:val="24"/>
                      <w:lang w:val="en-US" w:eastAsia="zh-CN"/>
                    </w:rPr>
                  </w:pPr>
                  <w:r>
                    <w:rPr>
                      <w:rFonts w:hint="eastAsia" w:ascii="Times New Roman" w:hAnsi="Times New Roman" w:cs="Times New Roman" w:eastAsiaTheme="minorEastAsia"/>
                      <w:bCs/>
                      <w:sz w:val="24"/>
                    </w:rPr>
                    <w:t>兴寿镇2025年违建拆除项目</w:t>
                  </w:r>
                </w:p>
              </w:tc>
              <w:tc>
                <w:tcPr>
                  <w:tcW w:w="1922" w:type="pct"/>
                  <w:tcBorders>
                    <w:top w:val="single" w:color="auto" w:sz="4" w:space="0"/>
                    <w:left w:val="single" w:color="auto" w:sz="4" w:space="0"/>
                    <w:bottom w:val="single" w:color="auto" w:sz="4" w:space="0"/>
                    <w:right w:val="single" w:color="auto" w:sz="4" w:space="0"/>
                  </w:tcBorders>
                  <w:shd w:val="clear" w:color="auto" w:fill="auto"/>
                  <w:vAlign w:val="center"/>
                </w:tcPr>
                <w:p w14:paraId="40A8A44B">
                  <w:pPr>
                    <w:jc w:val="center"/>
                    <w:rPr>
                      <w:rFonts w:hint="default" w:ascii="Times New Roman" w:hAnsi="Times New Roman" w:cs="Times New Roman" w:eastAsiaTheme="minorEastAsia"/>
                      <w:bCs/>
                      <w:sz w:val="24"/>
                      <w:lang w:val="en-US" w:eastAsia="zh-CN"/>
                    </w:rPr>
                  </w:pPr>
                  <w:r>
                    <w:rPr>
                      <w:rFonts w:hint="eastAsia" w:ascii="Times New Roman" w:hAnsi="Times New Roman" w:cs="Times New Roman" w:eastAsiaTheme="minorEastAsia"/>
                      <w:bCs/>
                      <w:sz w:val="24"/>
                      <w:lang w:val="en-US" w:eastAsia="zh-CN"/>
                    </w:rPr>
                    <w:t>建筑业</w:t>
                  </w:r>
                </w:p>
              </w:tc>
            </w:tr>
          </w:tbl>
          <w:p w14:paraId="17EE9B70">
            <w:pPr>
              <w:jc w:val="left"/>
              <w:rPr>
                <w:sz w:val="24"/>
              </w:rPr>
            </w:pPr>
          </w:p>
        </w:tc>
      </w:tr>
      <w:tr w14:paraId="13996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1EEDB5B4">
            <w:pPr>
              <w:pStyle w:val="23"/>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20607DC1">
            <w:pPr>
              <w:jc w:val="center"/>
              <w:rPr>
                <w:sz w:val="24"/>
              </w:rPr>
            </w:pPr>
            <w:r>
              <w:rPr>
                <w:sz w:val="24"/>
              </w:rPr>
              <w:t>投标报价</w:t>
            </w:r>
          </w:p>
        </w:tc>
        <w:tc>
          <w:tcPr>
            <w:tcW w:w="7540" w:type="dxa"/>
            <w:vAlign w:val="center"/>
          </w:tcPr>
          <w:p w14:paraId="30AD8DC7">
            <w:pPr>
              <w:jc w:val="left"/>
              <w:rPr>
                <w:sz w:val="24"/>
              </w:rPr>
            </w:pPr>
            <w:r>
              <w:rPr>
                <w:sz w:val="24"/>
              </w:rPr>
              <w:t>投标报价的特殊规定：</w:t>
            </w:r>
          </w:p>
          <w:p w14:paraId="27B32372">
            <w:pPr>
              <w:jc w:val="left"/>
              <w:rPr>
                <w:sz w:val="24"/>
              </w:rPr>
            </w:pPr>
            <w:r>
              <w:rPr>
                <w:rFonts w:hint="eastAsia" w:ascii="宋体" w:hAnsi="宋体" w:eastAsia="宋体" w:cs="宋体"/>
                <w:color w:val="000000"/>
                <w:kern w:val="0"/>
                <w:sz w:val="21"/>
                <w:szCs w:val="21"/>
                <w:lang w:val="en-US" w:eastAsia="zh-CN" w:bidi="ar"/>
              </w:rPr>
              <w:t>■</w:t>
            </w:r>
            <w:r>
              <w:rPr>
                <w:sz w:val="24"/>
              </w:rPr>
              <w:t>无</w:t>
            </w:r>
          </w:p>
          <w:p w14:paraId="30C513E8">
            <w:pPr>
              <w:jc w:val="left"/>
              <w:rPr>
                <w:sz w:val="24"/>
              </w:rPr>
            </w:pPr>
            <w:r>
              <w:rPr>
                <w:sz w:val="24"/>
              </w:rPr>
              <w:t>□有，具体情形：_____。</w:t>
            </w:r>
          </w:p>
        </w:tc>
      </w:tr>
      <w:tr w14:paraId="066F9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620CF02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00219C6A">
            <w:pPr>
              <w:jc w:val="center"/>
              <w:rPr>
                <w:sz w:val="24"/>
              </w:rPr>
            </w:pPr>
            <w:r>
              <w:rPr>
                <w:sz w:val="24"/>
              </w:rPr>
              <w:t>投标保证金</w:t>
            </w:r>
          </w:p>
          <w:p w14:paraId="2564F32D">
            <w:pPr>
              <w:jc w:val="center"/>
              <w:rPr>
                <w:rFonts w:hint="eastAsia" w:eastAsia="宋体"/>
                <w:sz w:val="24"/>
                <w:lang w:eastAsia="zh-CN"/>
              </w:rPr>
            </w:pPr>
            <w:r>
              <w:rPr>
                <w:rFonts w:hint="eastAsia"/>
                <w:sz w:val="24"/>
                <w:lang w:eastAsia="zh-CN"/>
              </w:rPr>
              <w:t>（</w:t>
            </w:r>
            <w:r>
              <w:rPr>
                <w:rFonts w:hint="eastAsia"/>
                <w:sz w:val="24"/>
                <w:lang w:val="en-US" w:eastAsia="zh-CN"/>
              </w:rPr>
              <w:t>不适用</w:t>
            </w:r>
            <w:r>
              <w:rPr>
                <w:rFonts w:hint="eastAsia"/>
                <w:sz w:val="24"/>
                <w:lang w:eastAsia="zh-CN"/>
              </w:rPr>
              <w:t>）</w:t>
            </w:r>
          </w:p>
        </w:tc>
        <w:tc>
          <w:tcPr>
            <w:tcW w:w="7540" w:type="dxa"/>
            <w:vAlign w:val="center"/>
          </w:tcPr>
          <w:p w14:paraId="095694CF">
            <w:pPr>
              <w:pStyle w:val="23"/>
              <w:adjustRightInd w:val="0"/>
              <w:snapToGrid w:val="0"/>
              <w:rPr>
                <w:rFonts w:hint="eastAsia" w:ascii="Times New Roman" w:hAnsi="Times New Roman" w:eastAsia="宋体"/>
                <w:sz w:val="24"/>
                <w:szCs w:val="24"/>
                <w:lang w:val="en-US" w:eastAsia="zh-CN"/>
              </w:rPr>
            </w:pPr>
            <w:r>
              <w:rPr>
                <w:rFonts w:hint="default" w:ascii="Times New Roman" w:hAnsi="Times New Roman"/>
                <w:sz w:val="24"/>
                <w:szCs w:val="24"/>
              </w:rPr>
              <w:t>投标保证金金额：</w:t>
            </w:r>
            <w:r>
              <w:rPr>
                <w:rFonts w:hint="eastAsia" w:ascii="Times New Roman" w:hAnsi="Times New Roman"/>
                <w:sz w:val="24"/>
                <w:szCs w:val="24"/>
                <w:lang w:val="en-US" w:eastAsia="zh-CN"/>
              </w:rPr>
              <w:t>无</w:t>
            </w:r>
          </w:p>
          <w:p w14:paraId="59977901">
            <w:pPr>
              <w:pStyle w:val="23"/>
              <w:adjustRightInd w:val="0"/>
              <w:snapToGrid w:val="0"/>
              <w:rPr>
                <w:rFonts w:hint="default" w:ascii="Times New Roman" w:hAnsi="Times New Roman"/>
                <w:sz w:val="24"/>
                <w:szCs w:val="24"/>
              </w:rPr>
            </w:pPr>
            <w:r>
              <w:rPr>
                <w:rFonts w:hint="default" w:ascii="Times New Roman" w:hAnsi="Times New Roman"/>
                <w:sz w:val="24"/>
                <w:szCs w:val="24"/>
              </w:rPr>
              <w:t>01包：</w:t>
            </w:r>
            <w:r>
              <w:rPr>
                <w:rFonts w:hint="default" w:ascii="Times New Roman" w:hAnsi="Times New Roman"/>
                <w:sz w:val="24"/>
              </w:rPr>
              <w:t>___________</w:t>
            </w:r>
            <w:r>
              <w:rPr>
                <w:rFonts w:hint="default" w:ascii="Times New Roman" w:hAnsi="Times New Roman"/>
                <w:sz w:val="24"/>
                <w:szCs w:val="24"/>
              </w:rPr>
              <w:t>；</w:t>
            </w:r>
          </w:p>
          <w:p w14:paraId="2309F0DC">
            <w:pPr>
              <w:pStyle w:val="23"/>
              <w:adjustRightInd w:val="0"/>
              <w:snapToGrid w:val="0"/>
              <w:rPr>
                <w:rFonts w:hint="default" w:ascii="Times New Roman" w:hAnsi="Times New Roman"/>
                <w:sz w:val="24"/>
                <w:szCs w:val="24"/>
              </w:rPr>
            </w:pPr>
            <w:r>
              <w:rPr>
                <w:rFonts w:hint="default" w:ascii="Times New Roman" w:hAnsi="Times New Roman"/>
                <w:sz w:val="24"/>
                <w:szCs w:val="24"/>
              </w:rPr>
              <w:t>… 包：</w:t>
            </w:r>
            <w:r>
              <w:rPr>
                <w:rFonts w:hint="default" w:ascii="Times New Roman" w:hAnsi="Times New Roman"/>
                <w:sz w:val="24"/>
              </w:rPr>
              <w:t>___________</w:t>
            </w:r>
            <w:r>
              <w:rPr>
                <w:rFonts w:hint="default" w:ascii="Times New Roman" w:hAnsi="Times New Roman"/>
                <w:sz w:val="24"/>
                <w:szCs w:val="24"/>
              </w:rPr>
              <w:t>。</w:t>
            </w:r>
          </w:p>
          <w:p w14:paraId="2CD1C497">
            <w:pPr>
              <w:jc w:val="left"/>
              <w:rPr>
                <w:sz w:val="24"/>
              </w:rPr>
            </w:pPr>
            <w:r>
              <w:rPr>
                <w:sz w:val="24"/>
              </w:rPr>
              <w:t>投标保证金收受人信息：___________。</w:t>
            </w:r>
          </w:p>
        </w:tc>
      </w:tr>
      <w:tr w14:paraId="31E5D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45B757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701" w:type="dxa"/>
            <w:vMerge w:val="continue"/>
            <w:vAlign w:val="center"/>
          </w:tcPr>
          <w:p w14:paraId="53B6B7FD">
            <w:pPr>
              <w:jc w:val="center"/>
              <w:rPr>
                <w:sz w:val="24"/>
              </w:rPr>
            </w:pPr>
          </w:p>
        </w:tc>
        <w:tc>
          <w:tcPr>
            <w:tcW w:w="7540" w:type="dxa"/>
            <w:vAlign w:val="center"/>
          </w:tcPr>
          <w:p w14:paraId="01DFB1CE">
            <w:pPr>
              <w:jc w:val="left"/>
              <w:rPr>
                <w:sz w:val="24"/>
              </w:rPr>
            </w:pPr>
            <w:r>
              <w:rPr>
                <w:sz w:val="24"/>
              </w:rPr>
              <w:t>投标保证金可以不予退还的其他情形：</w:t>
            </w:r>
          </w:p>
          <w:p w14:paraId="7DB4CBC1">
            <w:pPr>
              <w:jc w:val="left"/>
              <w:rPr>
                <w:sz w:val="24"/>
              </w:rPr>
            </w:pPr>
            <w:r>
              <w:rPr>
                <w:sz w:val="24"/>
              </w:rPr>
              <w:t>□无</w:t>
            </w:r>
          </w:p>
          <w:p w14:paraId="23BD5801">
            <w:pPr>
              <w:pStyle w:val="23"/>
              <w:adjustRightInd w:val="0"/>
              <w:snapToGrid w:val="0"/>
              <w:rPr>
                <w:rFonts w:hint="default" w:ascii="Times New Roman" w:hAnsi="Times New Roman"/>
                <w:sz w:val="24"/>
                <w:szCs w:val="24"/>
              </w:rPr>
            </w:pPr>
            <w:r>
              <w:rPr>
                <w:rFonts w:hint="default" w:ascii="Times New Roman" w:hAnsi="Times New Roman"/>
                <w:sz w:val="24"/>
              </w:rPr>
              <w:t>□有，具体情形：_____。</w:t>
            </w:r>
          </w:p>
        </w:tc>
      </w:tr>
      <w:tr w14:paraId="0CB7F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88" w:type="dxa"/>
            <w:vAlign w:val="center"/>
          </w:tcPr>
          <w:p w14:paraId="59F30A16">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5BD6CA3A">
            <w:pPr>
              <w:jc w:val="center"/>
              <w:rPr>
                <w:sz w:val="24"/>
              </w:rPr>
            </w:pPr>
            <w:r>
              <w:rPr>
                <w:sz w:val="24"/>
              </w:rPr>
              <w:t>投标有效期</w:t>
            </w:r>
          </w:p>
        </w:tc>
        <w:tc>
          <w:tcPr>
            <w:tcW w:w="7540" w:type="dxa"/>
            <w:vAlign w:val="center"/>
          </w:tcPr>
          <w:p w14:paraId="5A1903E9">
            <w:pPr>
              <w:jc w:val="left"/>
              <w:rPr>
                <w:sz w:val="24"/>
              </w:rPr>
            </w:pPr>
            <w:r>
              <w:rPr>
                <w:sz w:val="24"/>
              </w:rPr>
              <w:t>自提交投标文件的截止之日起算</w:t>
            </w:r>
            <w:r>
              <w:rPr>
                <w:rFonts w:hint="eastAsia"/>
                <w:sz w:val="24"/>
                <w:u w:val="single"/>
                <w:lang w:val="en-US" w:eastAsia="zh-CN"/>
              </w:rPr>
              <w:t xml:space="preserve">  90 </w:t>
            </w:r>
            <w:r>
              <w:rPr>
                <w:rFonts w:hint="eastAsia"/>
                <w:sz w:val="24"/>
                <w:lang w:val="en-US" w:eastAsia="zh-CN"/>
              </w:rPr>
              <w:t xml:space="preserve"> </w:t>
            </w:r>
            <w:r>
              <w:rPr>
                <w:sz w:val="24"/>
              </w:rPr>
              <w:t>日历天。</w:t>
            </w:r>
          </w:p>
        </w:tc>
      </w:tr>
      <w:tr w14:paraId="411E5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988" w:type="dxa"/>
            <w:vAlign w:val="center"/>
          </w:tcPr>
          <w:p w14:paraId="7E052E2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vAlign w:val="center"/>
          </w:tcPr>
          <w:p w14:paraId="27C8DDDF">
            <w:pPr>
              <w:jc w:val="center"/>
              <w:rPr>
                <w:sz w:val="24"/>
              </w:rPr>
            </w:pPr>
            <w:r>
              <w:rPr>
                <w:sz w:val="24"/>
              </w:rPr>
              <w:t>解密时间</w:t>
            </w:r>
          </w:p>
        </w:tc>
        <w:tc>
          <w:tcPr>
            <w:tcW w:w="7540" w:type="dxa"/>
            <w:vAlign w:val="center"/>
          </w:tcPr>
          <w:p w14:paraId="5FF47AF8">
            <w:pPr>
              <w:jc w:val="left"/>
              <w:rPr>
                <w:sz w:val="24"/>
                <w:u w:val="single"/>
              </w:rPr>
            </w:pPr>
            <w:r>
              <w:rPr>
                <w:sz w:val="24"/>
              </w:rPr>
              <w:t>解密时间：</w:t>
            </w:r>
            <w:r>
              <w:rPr>
                <w:rFonts w:hint="eastAsia"/>
                <w:sz w:val="24"/>
                <w:u w:val="single"/>
                <w:lang w:val="en-US" w:eastAsia="zh-CN"/>
              </w:rPr>
              <w:t xml:space="preserve"> 30 </w:t>
            </w:r>
            <w:r>
              <w:rPr>
                <w:sz w:val="24"/>
              </w:rPr>
              <w:t>分钟</w:t>
            </w:r>
          </w:p>
        </w:tc>
      </w:tr>
      <w:tr w14:paraId="182D0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3A07B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52462270">
            <w:pPr>
              <w:jc w:val="center"/>
              <w:rPr>
                <w:sz w:val="24"/>
              </w:rPr>
            </w:pPr>
            <w:r>
              <w:rPr>
                <w:sz w:val="24"/>
              </w:rPr>
              <w:t>确定中标人</w:t>
            </w:r>
          </w:p>
        </w:tc>
        <w:tc>
          <w:tcPr>
            <w:tcW w:w="7540" w:type="dxa"/>
            <w:vAlign w:val="center"/>
          </w:tcPr>
          <w:p w14:paraId="18019B7F">
            <w:pPr>
              <w:pStyle w:val="23"/>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10B70ED0">
            <w:pPr>
              <w:pStyle w:val="23"/>
              <w:adjustRightInd w:val="0"/>
              <w:snapToGrid w:val="0"/>
              <w:rPr>
                <w:rFonts w:hint="default" w:ascii="Times New Roman" w:hAnsi="Times New Roman"/>
                <w:sz w:val="24"/>
              </w:rPr>
            </w:pPr>
            <w:r>
              <w:rPr>
                <w:rFonts w:hint="eastAsia" w:ascii="宋体" w:hAnsi="宋体" w:eastAsia="宋体" w:cs="宋体"/>
                <w:color w:val="000000"/>
                <w:kern w:val="0"/>
                <w:sz w:val="21"/>
                <w:szCs w:val="21"/>
                <w:lang w:val="en-US" w:eastAsia="zh-CN" w:bidi="ar"/>
              </w:rPr>
              <w:t>■</w:t>
            </w:r>
            <w:r>
              <w:rPr>
                <w:rFonts w:hint="default" w:ascii="Times New Roman" w:hAnsi="Times New Roman"/>
                <w:sz w:val="24"/>
              </w:rPr>
              <w:t>否</w:t>
            </w:r>
          </w:p>
          <w:p w14:paraId="59BFF377">
            <w:pPr>
              <w:pStyle w:val="23"/>
              <w:adjustRightInd w:val="0"/>
              <w:snapToGrid w:val="0"/>
              <w:rPr>
                <w:rFonts w:hint="default" w:ascii="Times New Roman" w:hAnsi="Times New Roman"/>
                <w:sz w:val="24"/>
              </w:rPr>
            </w:pPr>
            <w:r>
              <w:rPr>
                <w:rFonts w:hint="default" w:ascii="Times New Roman" w:hAnsi="Times New Roman"/>
                <w:sz w:val="24"/>
              </w:rPr>
              <w:t>□是</w:t>
            </w:r>
          </w:p>
          <w:p w14:paraId="33EBF506">
            <w:pPr>
              <w:pStyle w:val="23"/>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7E23A405">
            <w:pPr>
              <w:pStyle w:val="23"/>
              <w:adjustRightInd w:val="0"/>
              <w:snapToGrid w:val="0"/>
              <w:rPr>
                <w:rFonts w:hint="default" w:ascii="Times New Roman" w:hAnsi="Times New Roman"/>
                <w:sz w:val="24"/>
              </w:rPr>
            </w:pPr>
            <w:r>
              <w:rPr>
                <w:rFonts w:hint="eastAsia" w:ascii="宋体" w:hAnsi="宋体" w:eastAsia="宋体" w:cs="宋体"/>
                <w:color w:val="000000"/>
                <w:kern w:val="0"/>
                <w:sz w:val="21"/>
                <w:szCs w:val="21"/>
                <w:lang w:val="en-US" w:eastAsia="zh-CN" w:bidi="ar"/>
              </w:rPr>
              <w:t>■</w:t>
            </w:r>
            <w:r>
              <w:rPr>
                <w:rFonts w:hint="default" w:ascii="Times New Roman" w:hAnsi="Times New Roman"/>
                <w:sz w:val="24"/>
              </w:rPr>
              <w:t>得分且投标报价均相同的，以</w:t>
            </w:r>
            <w:r>
              <w:rPr>
                <w:rFonts w:hint="eastAsia" w:ascii="Times New Roman" w:hAnsi="Times New Roman"/>
                <w:sz w:val="24"/>
                <w:u w:val="single"/>
                <w:lang w:val="en-US" w:eastAsia="zh-CN"/>
              </w:rPr>
              <w:t xml:space="preserve"> 技术部分 </w:t>
            </w:r>
            <w:r>
              <w:rPr>
                <w:rFonts w:hint="default" w:ascii="Times New Roman" w:hAnsi="Times New Roman"/>
                <w:sz w:val="24"/>
              </w:rPr>
              <w:t>得分高者为中标人</w:t>
            </w:r>
          </w:p>
          <w:p w14:paraId="67A3F64E">
            <w:pPr>
              <w:jc w:val="left"/>
              <w:rPr>
                <w:sz w:val="24"/>
                <w:u w:val="single"/>
              </w:rPr>
            </w:pPr>
            <w:r>
              <w:rPr>
                <w:sz w:val="24"/>
              </w:rPr>
              <w:t>□随机抽取</w:t>
            </w:r>
          </w:p>
        </w:tc>
      </w:tr>
      <w:tr w14:paraId="567DD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F3A99E5">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662ED29C">
            <w:pPr>
              <w:jc w:val="center"/>
              <w:rPr>
                <w:sz w:val="24"/>
              </w:rPr>
            </w:pPr>
            <w:r>
              <w:rPr>
                <w:sz w:val="24"/>
              </w:rPr>
              <w:t>分包</w:t>
            </w:r>
          </w:p>
        </w:tc>
        <w:tc>
          <w:tcPr>
            <w:tcW w:w="7540" w:type="dxa"/>
            <w:vAlign w:val="center"/>
          </w:tcPr>
          <w:p w14:paraId="0C26C5FD">
            <w:pPr>
              <w:jc w:val="left"/>
              <w:rPr>
                <w:sz w:val="24"/>
              </w:rPr>
            </w:pPr>
            <w:r>
              <w:rPr>
                <w:sz w:val="24"/>
              </w:rPr>
              <w:t xml:space="preserve">本项目的非主体、非关键性工作是否允许分包： </w:t>
            </w:r>
          </w:p>
          <w:p w14:paraId="468620D3">
            <w:pPr>
              <w:jc w:val="left"/>
              <w:rPr>
                <w:sz w:val="24"/>
              </w:rPr>
            </w:pPr>
            <w:r>
              <w:rPr>
                <w:rFonts w:hint="eastAsia" w:ascii="宋体" w:hAnsi="宋体" w:eastAsia="宋体" w:cs="宋体"/>
                <w:color w:val="000000"/>
                <w:kern w:val="0"/>
                <w:sz w:val="21"/>
                <w:szCs w:val="21"/>
                <w:lang w:val="en-US" w:eastAsia="zh-CN" w:bidi="ar"/>
              </w:rPr>
              <w:t>■</w:t>
            </w:r>
            <w:r>
              <w:rPr>
                <w:sz w:val="24"/>
              </w:rPr>
              <w:t>不允许</w:t>
            </w:r>
          </w:p>
          <w:p w14:paraId="6217FD5E">
            <w:pPr>
              <w:jc w:val="left"/>
              <w:rPr>
                <w:sz w:val="24"/>
              </w:rPr>
            </w:pPr>
            <w:r>
              <w:rPr>
                <w:sz w:val="24"/>
              </w:rPr>
              <w:t>□允许，具体要求：</w:t>
            </w:r>
          </w:p>
          <w:p w14:paraId="0CF38A0D">
            <w:pPr>
              <w:jc w:val="left"/>
              <w:rPr>
                <w:sz w:val="24"/>
              </w:rPr>
            </w:pPr>
            <w:r>
              <w:rPr>
                <w:sz w:val="24"/>
              </w:rPr>
              <w:t>（1）可以分包履行的具体内容：_____；</w:t>
            </w:r>
          </w:p>
          <w:p w14:paraId="15516CB5">
            <w:pPr>
              <w:jc w:val="left"/>
              <w:rPr>
                <w:sz w:val="24"/>
              </w:rPr>
            </w:pPr>
            <w:r>
              <w:rPr>
                <w:sz w:val="24"/>
              </w:rPr>
              <w:t>（2）允许分包的金额或者比例：_____；</w:t>
            </w:r>
          </w:p>
          <w:p w14:paraId="2D52A482">
            <w:pPr>
              <w:jc w:val="left"/>
              <w:rPr>
                <w:sz w:val="24"/>
                <w:u w:val="single"/>
              </w:rPr>
            </w:pPr>
            <w:r>
              <w:rPr>
                <w:sz w:val="24"/>
              </w:rPr>
              <w:t>（3）其他要求：_____。</w:t>
            </w:r>
          </w:p>
        </w:tc>
      </w:tr>
      <w:tr w14:paraId="26644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2694B1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vAlign w:val="center"/>
          </w:tcPr>
          <w:p w14:paraId="5C717B34">
            <w:pPr>
              <w:jc w:val="center"/>
              <w:rPr>
                <w:sz w:val="24"/>
              </w:rPr>
            </w:pPr>
            <w:r>
              <w:rPr>
                <w:sz w:val="24"/>
              </w:rPr>
              <w:t>政采贷</w:t>
            </w:r>
          </w:p>
        </w:tc>
        <w:tc>
          <w:tcPr>
            <w:tcW w:w="7540" w:type="dxa"/>
            <w:vAlign w:val="center"/>
          </w:tcPr>
          <w:p w14:paraId="0890644B">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w:t>
            </w:r>
            <w:r>
              <w:rPr>
                <w:rFonts w:hint="eastAsia"/>
                <w:kern w:val="0"/>
                <w:sz w:val="24"/>
                <w:lang w:eastAsia="zh-CN"/>
              </w:rPr>
              <w:t>投标人</w:t>
            </w:r>
            <w:r>
              <w:rPr>
                <w:kern w:val="0"/>
                <w:sz w:val="24"/>
              </w:rPr>
              <w:t>，可按上述通知要求办理“政采贷”。</w:t>
            </w:r>
          </w:p>
        </w:tc>
      </w:tr>
      <w:tr w14:paraId="557E4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88" w:type="dxa"/>
            <w:vAlign w:val="center"/>
          </w:tcPr>
          <w:p w14:paraId="63C5025D">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17F897C8">
            <w:pPr>
              <w:jc w:val="center"/>
              <w:rPr>
                <w:sz w:val="24"/>
              </w:rPr>
            </w:pPr>
            <w:r>
              <w:rPr>
                <w:sz w:val="24"/>
              </w:rPr>
              <w:t>询问</w:t>
            </w:r>
          </w:p>
        </w:tc>
        <w:tc>
          <w:tcPr>
            <w:tcW w:w="7540" w:type="dxa"/>
            <w:vAlign w:val="center"/>
          </w:tcPr>
          <w:p w14:paraId="36E3A002">
            <w:pPr>
              <w:jc w:val="left"/>
              <w:rPr>
                <w:sz w:val="24"/>
              </w:rPr>
            </w:pPr>
            <w:r>
              <w:rPr>
                <w:sz w:val="24"/>
              </w:rPr>
              <w:t>询问</w:t>
            </w:r>
            <w:r>
              <w:rPr>
                <w:rFonts w:hint="eastAsia"/>
                <w:sz w:val="24"/>
              </w:rPr>
              <w:t>提出</w:t>
            </w:r>
            <w:r>
              <w:rPr>
                <w:sz w:val="24"/>
              </w:rPr>
              <w:t>形式：</w:t>
            </w:r>
            <w:r>
              <w:rPr>
                <w:rFonts w:hint="eastAsia" w:ascii="宋体" w:hAnsi="宋体" w:cs="宋体"/>
                <w:sz w:val="24"/>
              </w:rPr>
              <w:t>纸质版递交至采购代理机构。</w:t>
            </w:r>
          </w:p>
        </w:tc>
      </w:tr>
      <w:tr w14:paraId="16670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A58E9D7">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300FA796">
            <w:pPr>
              <w:jc w:val="center"/>
              <w:rPr>
                <w:sz w:val="24"/>
              </w:rPr>
            </w:pPr>
            <w:r>
              <w:rPr>
                <w:sz w:val="24"/>
              </w:rPr>
              <w:t>联系方式</w:t>
            </w:r>
          </w:p>
        </w:tc>
        <w:tc>
          <w:tcPr>
            <w:tcW w:w="7540" w:type="dxa"/>
            <w:vAlign w:val="center"/>
          </w:tcPr>
          <w:p w14:paraId="64D31AC6">
            <w:pPr>
              <w:jc w:val="left"/>
              <w:rPr>
                <w:rFonts w:ascii="宋体" w:hAnsi="宋体" w:cs="宋体"/>
                <w:sz w:val="24"/>
              </w:rPr>
            </w:pPr>
            <w:r>
              <w:rPr>
                <w:rFonts w:hint="eastAsia" w:ascii="宋体" w:hAnsi="宋体" w:cs="宋体"/>
                <w:sz w:val="24"/>
              </w:rPr>
              <w:t>接收询问和质疑的联系方式</w:t>
            </w:r>
          </w:p>
          <w:p w14:paraId="5BAA679E">
            <w:pPr>
              <w:jc w:val="left"/>
              <w:rPr>
                <w:rFonts w:ascii="宋体" w:hAnsi="宋体" w:cs="宋体"/>
                <w:sz w:val="24"/>
              </w:rPr>
            </w:pPr>
            <w:r>
              <w:rPr>
                <w:rFonts w:hint="eastAsia" w:ascii="宋体" w:hAnsi="宋体" w:cs="宋体"/>
                <w:sz w:val="24"/>
              </w:rPr>
              <w:t>联系</w:t>
            </w:r>
            <w:r>
              <w:rPr>
                <w:rFonts w:hint="eastAsia" w:ascii="宋体" w:hAnsi="宋体" w:cs="宋体"/>
                <w:sz w:val="24"/>
                <w:lang w:val="en-US" w:eastAsia="zh-CN"/>
              </w:rPr>
              <w:t>部门</w:t>
            </w:r>
            <w:r>
              <w:rPr>
                <w:rFonts w:hint="eastAsia" w:ascii="宋体" w:hAnsi="宋体" w:cs="宋体"/>
                <w:sz w:val="24"/>
              </w:rPr>
              <w:t>：</w:t>
            </w:r>
            <w:r>
              <w:rPr>
                <w:rFonts w:hint="eastAsia" w:hAnsi="宋体" w:cs="宋体"/>
                <w:sz w:val="24"/>
                <w:szCs w:val="24"/>
                <w:lang w:val="en-US" w:eastAsia="zh-CN"/>
              </w:rPr>
              <w:t>北京中喜大华工程造价咨询有限责任公司</w:t>
            </w:r>
            <w:r>
              <w:rPr>
                <w:rFonts w:hint="eastAsia" w:ascii="宋体" w:hAnsi="宋体" w:cs="宋体"/>
                <w:sz w:val="24"/>
              </w:rPr>
              <w:t>；</w:t>
            </w:r>
          </w:p>
          <w:p w14:paraId="70F41F16">
            <w:pPr>
              <w:jc w:val="left"/>
              <w:rPr>
                <w:rFonts w:ascii="宋体" w:hAnsi="宋体" w:cs="宋体"/>
                <w:sz w:val="24"/>
              </w:rPr>
            </w:pPr>
            <w:r>
              <w:rPr>
                <w:rFonts w:hint="eastAsia" w:ascii="宋体" w:hAnsi="宋体" w:cs="宋体"/>
                <w:sz w:val="24"/>
              </w:rPr>
              <w:t>联系电话：</w:t>
            </w:r>
            <w:r>
              <w:rPr>
                <w:rFonts w:hint="eastAsia" w:hAnsi="宋体" w:cs="宋体"/>
                <w:sz w:val="24"/>
              </w:rPr>
              <w:t>18614041127</w:t>
            </w:r>
            <w:r>
              <w:rPr>
                <w:rFonts w:hint="eastAsia" w:ascii="宋体" w:hAnsi="宋体" w:cs="宋体"/>
                <w:sz w:val="24"/>
              </w:rPr>
              <w:t>；</w:t>
            </w:r>
          </w:p>
          <w:p w14:paraId="04782222">
            <w:pPr>
              <w:jc w:val="left"/>
              <w:rPr>
                <w:sz w:val="24"/>
              </w:rPr>
            </w:pPr>
            <w:r>
              <w:rPr>
                <w:rFonts w:hint="eastAsia" w:ascii="宋体" w:hAnsi="宋体" w:cs="宋体"/>
                <w:sz w:val="24"/>
              </w:rPr>
              <w:t>通讯地址：北京市昌平区佳莲时代广场A座710。</w:t>
            </w:r>
          </w:p>
        </w:tc>
      </w:tr>
      <w:tr w14:paraId="77E59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F0A0DA7">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0FBA65BC">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7CDD9B42">
            <w:pPr>
              <w:jc w:val="left"/>
              <w:rPr>
                <w:sz w:val="24"/>
              </w:rPr>
            </w:pPr>
            <w:r>
              <w:rPr>
                <w:sz w:val="24"/>
              </w:rPr>
              <w:t>收费对象：</w:t>
            </w:r>
          </w:p>
          <w:p w14:paraId="5C9A3B7F">
            <w:pPr>
              <w:jc w:val="left"/>
              <w:rPr>
                <w:sz w:val="24"/>
              </w:rPr>
            </w:pPr>
            <w:r>
              <w:rPr>
                <w:sz w:val="24"/>
              </w:rPr>
              <w:t>□采购人</w:t>
            </w:r>
          </w:p>
          <w:p w14:paraId="23E94F2E">
            <w:pPr>
              <w:jc w:val="left"/>
              <w:rPr>
                <w:sz w:val="24"/>
              </w:rPr>
            </w:pPr>
            <w:r>
              <w:rPr>
                <w:rFonts w:hint="eastAsia" w:ascii="宋体" w:hAnsi="宋体" w:eastAsia="宋体" w:cs="宋体"/>
                <w:color w:val="000000"/>
                <w:kern w:val="0"/>
                <w:sz w:val="21"/>
                <w:szCs w:val="21"/>
                <w:lang w:val="en-US" w:eastAsia="zh-CN" w:bidi="ar"/>
              </w:rPr>
              <w:t>■</w:t>
            </w:r>
            <w:r>
              <w:rPr>
                <w:sz w:val="24"/>
              </w:rPr>
              <w:t>中标人</w:t>
            </w:r>
          </w:p>
          <w:p w14:paraId="5882B760">
            <w:pPr>
              <w:jc w:val="left"/>
              <w:rPr>
                <w:rFonts w:ascii="宋体" w:hAnsi="宋体" w:cs="宋体"/>
                <w:sz w:val="24"/>
              </w:rPr>
            </w:pPr>
            <w:r>
              <w:rPr>
                <w:rFonts w:hint="eastAsia" w:ascii="宋体" w:hAnsi="宋体" w:cs="宋体"/>
                <w:sz w:val="24"/>
              </w:rPr>
              <w:t>收费标准：参照《关于降低部分建设项目收费标准规范收费行为等</w:t>
            </w:r>
          </w:p>
          <w:p w14:paraId="639333FD">
            <w:pPr>
              <w:jc w:val="left"/>
              <w:rPr>
                <w:rFonts w:ascii="宋体" w:hAnsi="宋体" w:cs="宋体"/>
                <w:sz w:val="24"/>
              </w:rPr>
            </w:pPr>
            <w:r>
              <w:rPr>
                <w:rFonts w:hint="eastAsia" w:ascii="宋体" w:hAnsi="宋体" w:cs="宋体"/>
                <w:sz w:val="24"/>
              </w:rPr>
              <w:t>有关问题的通知》[2011]534 号和《招标代理服务收费管理暂行办法》（计价格[2002]1980 号）以及《关于招标代理服务收费有关问题的通知》（发改办价格[2003]857 号）；</w:t>
            </w:r>
          </w:p>
          <w:p w14:paraId="5DB18BE1">
            <w:pPr>
              <w:jc w:val="left"/>
              <w:rPr>
                <w:sz w:val="24"/>
              </w:rPr>
            </w:pPr>
            <w:r>
              <w:rPr>
                <w:rFonts w:hint="eastAsia" w:ascii="宋体" w:hAnsi="宋体" w:cs="宋体"/>
                <w:sz w:val="24"/>
              </w:rPr>
              <w:t>缴纳时间：成交</w:t>
            </w:r>
            <w:r>
              <w:rPr>
                <w:rFonts w:hint="eastAsia" w:ascii="宋体" w:hAnsi="宋体" w:cs="宋体"/>
                <w:sz w:val="24"/>
                <w:lang w:eastAsia="zh-CN"/>
              </w:rPr>
              <w:t>投标人</w:t>
            </w:r>
            <w:r>
              <w:rPr>
                <w:rFonts w:hint="eastAsia" w:ascii="宋体" w:hAnsi="宋体" w:cs="宋体"/>
                <w:sz w:val="24"/>
              </w:rPr>
              <w:t>在领取成交通知书时一次性向采购代理机构交纳所有服务费。</w:t>
            </w:r>
          </w:p>
        </w:tc>
      </w:tr>
    </w:tbl>
    <w:p w14:paraId="33CE9004">
      <w:pPr>
        <w:tabs>
          <w:tab w:val="left" w:pos="5580"/>
        </w:tabs>
        <w:adjustRightInd w:val="0"/>
        <w:spacing w:line="360" w:lineRule="auto"/>
        <w:jc w:val="distribute"/>
        <w:rPr>
          <w:sz w:val="24"/>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14:paraId="1677C6E4">
      <w:pPr>
        <w:spacing w:before="240" w:beforeLines="100" w:after="240" w:afterLines="100"/>
        <w:jc w:val="center"/>
        <w:rPr>
          <w:b/>
          <w:sz w:val="28"/>
          <w:szCs w:val="28"/>
        </w:rPr>
      </w:pPr>
      <w:bookmarkStart w:id="72" w:name="_Toc195842882"/>
      <w:bookmarkStart w:id="73" w:name="_Toc150774722"/>
      <w:bookmarkStart w:id="74" w:name="_Toc264969207"/>
      <w:bookmarkStart w:id="75" w:name="_Toc127151517"/>
      <w:bookmarkStart w:id="76" w:name="_Toc353825542"/>
      <w:bookmarkStart w:id="77" w:name="_Toc150480755"/>
      <w:bookmarkStart w:id="78" w:name="_Toc226965790"/>
      <w:bookmarkStart w:id="79" w:name="_Toc142311019"/>
      <w:bookmarkStart w:id="80" w:name="_Toc305158785"/>
      <w:bookmarkStart w:id="81" w:name="_Toc353873662"/>
      <w:bookmarkStart w:id="82" w:name="_Toc353873932"/>
      <w:bookmarkStart w:id="83" w:name="_Toc305158859"/>
      <w:bookmarkStart w:id="84" w:name="_Toc226337213"/>
      <w:bookmarkStart w:id="85" w:name="_Toc265228355"/>
      <w:r>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0C15DFB7">
      <w:pPr>
        <w:pStyle w:val="3"/>
        <w:tabs>
          <w:tab w:val="center" w:pos="4592"/>
          <w:tab w:val="left" w:pos="7860"/>
        </w:tabs>
        <w:spacing w:before="0" w:line="360" w:lineRule="auto"/>
        <w:jc w:val="left"/>
        <w:rPr>
          <w:rFonts w:ascii="Times New Roman" w:hAnsi="Times New Roman" w:eastAsia="宋体"/>
          <w:sz w:val="28"/>
        </w:rPr>
      </w:pPr>
      <w:bookmarkStart w:id="86" w:name="_Toc127151518"/>
      <w:bookmarkStart w:id="87" w:name="_Toc520356143"/>
      <w:r>
        <w:rPr>
          <w:rFonts w:ascii="Times New Roman" w:hAnsi="Times New Roman" w:eastAsia="宋体"/>
          <w:sz w:val="28"/>
        </w:rPr>
        <w:tab/>
      </w:r>
      <w:bookmarkStart w:id="88" w:name="_Toc151193906"/>
      <w:bookmarkStart w:id="89" w:name="_Toc151190145"/>
      <w:bookmarkStart w:id="90" w:name="_Toc226965708"/>
      <w:bookmarkStart w:id="91" w:name="_Toc151193616"/>
      <w:bookmarkStart w:id="92" w:name="_Toc264969208"/>
      <w:bookmarkStart w:id="93" w:name="_Toc151193688"/>
      <w:bookmarkStart w:id="94" w:name="_Toc226965791"/>
      <w:bookmarkStart w:id="95" w:name="_Toc265228356"/>
      <w:bookmarkStart w:id="96" w:name="_Toc305158860"/>
      <w:bookmarkStart w:id="97" w:name="_Toc226309762"/>
      <w:bookmarkStart w:id="98" w:name="_Toc142311020"/>
      <w:bookmarkStart w:id="99" w:name="_Toc150774618"/>
      <w:bookmarkStart w:id="100" w:name="_Toc150774723"/>
      <w:bookmarkStart w:id="101" w:name="_Toc151193832"/>
      <w:bookmarkStart w:id="102" w:name="_Toc226337214"/>
      <w:bookmarkStart w:id="103" w:name="_Toc195842883"/>
      <w:bookmarkStart w:id="104" w:name="_Toc151193760"/>
      <w:bookmarkStart w:id="105" w:name="_Toc150480756"/>
      <w:bookmarkStart w:id="106" w:name="_Toc150509269"/>
      <w:bookmarkStart w:id="107" w:name="_Toc305158786"/>
      <w:r>
        <w:rPr>
          <w:rFonts w:ascii="Times New Roman" w:hAnsi="Times New Roman" w:eastAsia="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14:paraId="3E341C83">
      <w:pPr>
        <w:numPr>
          <w:ilvl w:val="0"/>
          <w:numId w:val="8"/>
        </w:numPr>
        <w:tabs>
          <w:tab w:val="left" w:pos="360"/>
          <w:tab w:val="clear" w:pos="900"/>
        </w:tabs>
        <w:snapToGrid w:val="0"/>
        <w:spacing w:line="360" w:lineRule="auto"/>
        <w:ind w:left="357" w:hanging="357"/>
        <w:outlineLvl w:val="1"/>
        <w:rPr>
          <w:sz w:val="24"/>
        </w:rPr>
      </w:pPr>
      <w:bookmarkStart w:id="108" w:name="_Toc305158861"/>
      <w:bookmarkStart w:id="109" w:name="_Toc265228357"/>
      <w:bookmarkStart w:id="110" w:name="_Toc264969209"/>
      <w:bookmarkStart w:id="111" w:name="_Toc305158787"/>
      <w:r>
        <w:rPr>
          <w:sz w:val="24"/>
        </w:rPr>
        <w:t>采购人、采购代理机构、投标人</w:t>
      </w:r>
      <w:bookmarkEnd w:id="108"/>
      <w:bookmarkEnd w:id="109"/>
      <w:bookmarkEnd w:id="110"/>
      <w:bookmarkEnd w:id="111"/>
      <w:r>
        <w:rPr>
          <w:sz w:val="24"/>
        </w:rPr>
        <w:t>、联合体</w:t>
      </w:r>
    </w:p>
    <w:p w14:paraId="50488E14">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2DEE40A3">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lang w:eastAsia="zh-CN"/>
        </w:rPr>
        <w:t>投标人</w:t>
      </w:r>
      <w:r>
        <w:rPr>
          <w:sz w:val="24"/>
        </w:rPr>
        <w:t>”、“申请人”）：指向采购人提供货物、工程或者服务的法人、其他组织或者自然人。</w:t>
      </w:r>
    </w:p>
    <w:p w14:paraId="2CDE2312">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w:t>
      </w:r>
      <w:r>
        <w:rPr>
          <w:rFonts w:hint="eastAsia"/>
          <w:sz w:val="24"/>
          <w:lang w:eastAsia="zh-CN"/>
        </w:rPr>
        <w:t>投标人</w:t>
      </w:r>
      <w:r>
        <w:rPr>
          <w:sz w:val="24"/>
        </w:rPr>
        <w:t>的身份共同参加政府采购。</w:t>
      </w:r>
    </w:p>
    <w:p w14:paraId="74ABDC2F">
      <w:pPr>
        <w:numPr>
          <w:ilvl w:val="0"/>
          <w:numId w:val="8"/>
        </w:numPr>
        <w:tabs>
          <w:tab w:val="left" w:pos="360"/>
          <w:tab w:val="clear" w:pos="900"/>
        </w:tabs>
        <w:snapToGrid w:val="0"/>
        <w:spacing w:line="360" w:lineRule="auto"/>
        <w:ind w:left="357" w:hanging="357"/>
        <w:outlineLvl w:val="1"/>
        <w:rPr>
          <w:sz w:val="24"/>
        </w:rPr>
      </w:pPr>
      <w:bookmarkStart w:id="112" w:name="_Toc305158788"/>
      <w:bookmarkStart w:id="113" w:name="_Toc164351614"/>
      <w:bookmarkStart w:id="114" w:name="_Toc150509271"/>
      <w:bookmarkStart w:id="115" w:name="_Toc164229215"/>
      <w:bookmarkStart w:id="116" w:name="_Toc164608634"/>
      <w:bookmarkStart w:id="117" w:name="_Toc195842885"/>
      <w:bookmarkStart w:id="118" w:name="_Toc226965710"/>
      <w:bookmarkStart w:id="119" w:name="_Toc142311022"/>
      <w:bookmarkStart w:id="120" w:name="_Toc226309764"/>
      <w:bookmarkStart w:id="121" w:name="_Toc150480758"/>
      <w:bookmarkStart w:id="122" w:name="_Toc150774725"/>
      <w:bookmarkStart w:id="123" w:name="_Toc150774620"/>
      <w:bookmarkStart w:id="124" w:name="_Toc164608789"/>
      <w:bookmarkStart w:id="125" w:name="_Toc265228358"/>
      <w:bookmarkStart w:id="126" w:name="_Toc151190147"/>
      <w:bookmarkStart w:id="127" w:name="_Toc127151520"/>
      <w:bookmarkStart w:id="128" w:name="_Toc264969210"/>
      <w:bookmarkStart w:id="129" w:name="_Toc305158862"/>
      <w:bookmarkStart w:id="130" w:name="_Toc151193908"/>
      <w:bookmarkStart w:id="131" w:name="_Toc151193618"/>
      <w:bookmarkStart w:id="132" w:name="_Toc226337216"/>
      <w:bookmarkStart w:id="133" w:name="_Toc226965793"/>
      <w:bookmarkStart w:id="134" w:name="_Toc151193762"/>
      <w:bookmarkStart w:id="135" w:name="_Toc151193834"/>
      <w:bookmarkStart w:id="136" w:name="_Toc149720813"/>
      <w:bookmarkStart w:id="137" w:name="_Toc164229361"/>
      <w:bookmarkStart w:id="138" w:name="_Toc127151721"/>
      <w:bookmarkStart w:id="139" w:name="_Toc151193690"/>
      <w:bookmarkStart w:id="140" w:name="_Toc127161434"/>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14:paraId="002AE0CD">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1FF9598E">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5697E74B">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21E6BEF3">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0EC17F9A">
      <w:pPr>
        <w:numPr>
          <w:ilvl w:val="0"/>
          <w:numId w:val="8"/>
        </w:numPr>
        <w:tabs>
          <w:tab w:val="left" w:pos="360"/>
        </w:tabs>
        <w:snapToGrid w:val="0"/>
        <w:spacing w:line="360" w:lineRule="auto"/>
        <w:ind w:left="357" w:hanging="357"/>
        <w:outlineLvl w:val="1"/>
        <w:rPr>
          <w:sz w:val="24"/>
        </w:rPr>
      </w:pPr>
      <w:r>
        <w:rPr>
          <w:sz w:val="24"/>
        </w:rPr>
        <w:t>现场考察、开标前答疑会</w:t>
      </w:r>
    </w:p>
    <w:p w14:paraId="1D30F0DB">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150774622"/>
      <w:bookmarkStart w:id="142" w:name="_Toc151193836"/>
      <w:bookmarkStart w:id="143" w:name="_Toc151193692"/>
      <w:bookmarkStart w:id="144" w:name="_Toc520356146"/>
      <w:bookmarkStart w:id="145" w:name="_Toc226965795"/>
      <w:bookmarkStart w:id="146" w:name="_Toc305158790"/>
      <w:bookmarkStart w:id="147" w:name="_Toc265228360"/>
      <w:bookmarkStart w:id="148" w:name="_Toc226965712"/>
      <w:bookmarkStart w:id="149" w:name="_Toc264969212"/>
      <w:bookmarkStart w:id="150" w:name="_Toc150774727"/>
      <w:bookmarkStart w:id="151" w:name="_Toc150509273"/>
      <w:bookmarkStart w:id="152" w:name="_Toc305158864"/>
      <w:bookmarkStart w:id="153" w:name="_Toc226337218"/>
      <w:bookmarkStart w:id="154" w:name="_Toc127151522"/>
      <w:bookmarkStart w:id="155" w:name="_Toc195842887"/>
      <w:bookmarkStart w:id="156" w:name="_Toc226309766"/>
      <w:bookmarkStart w:id="157" w:name="_Toc142311024"/>
      <w:bookmarkStart w:id="158" w:name="_Toc151193910"/>
      <w:bookmarkStart w:id="159" w:name="_Toc150480760"/>
      <w:bookmarkStart w:id="160" w:name="_Toc151193764"/>
      <w:bookmarkStart w:id="161" w:name="_Toc151190149"/>
      <w:bookmarkStart w:id="162" w:name="_Toc151193620"/>
    </w:p>
    <w:p w14:paraId="380CE528">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422E4EE0">
      <w:pPr>
        <w:numPr>
          <w:ilvl w:val="0"/>
          <w:numId w:val="8"/>
        </w:numPr>
        <w:tabs>
          <w:tab w:val="left" w:pos="360"/>
        </w:tabs>
        <w:snapToGrid w:val="0"/>
        <w:spacing w:line="360" w:lineRule="auto"/>
        <w:ind w:left="357" w:hanging="357"/>
        <w:outlineLvl w:val="1"/>
        <w:rPr>
          <w:sz w:val="24"/>
        </w:rPr>
      </w:pPr>
      <w:r>
        <w:rPr>
          <w:sz w:val="24"/>
        </w:rPr>
        <w:t>样品</w:t>
      </w:r>
    </w:p>
    <w:p w14:paraId="76E0A69E">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5C0EE8DE">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7C5E303B">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60854910">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796819A7">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346105A6">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10F2EC71">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A76BE37">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6C58DD6E">
      <w:pPr>
        <w:numPr>
          <w:ilvl w:val="2"/>
          <w:numId w:val="8"/>
        </w:numPr>
        <w:snapToGrid w:val="0"/>
        <w:spacing w:line="360" w:lineRule="auto"/>
        <w:rPr>
          <w:sz w:val="24"/>
        </w:rPr>
      </w:pPr>
      <w:r>
        <w:rPr>
          <w:sz w:val="24"/>
        </w:rPr>
        <w:t>中小企业定义：</w:t>
      </w:r>
    </w:p>
    <w:p w14:paraId="529A7B6A">
      <w:pPr>
        <w:pStyle w:val="72"/>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70775EE">
      <w:pPr>
        <w:pStyle w:val="72"/>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532371A">
      <w:pPr>
        <w:pStyle w:val="72"/>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F86320C">
      <w:pPr>
        <w:pStyle w:val="72"/>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0EF9CA2">
      <w:pPr>
        <w:pStyle w:val="72"/>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E476FC8">
      <w:pPr>
        <w:pStyle w:val="72"/>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39F2777">
      <w:pPr>
        <w:pStyle w:val="72"/>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04F3FFD">
      <w:pPr>
        <w:pStyle w:val="72"/>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3DD1243">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14:textFill>
            <w14:solidFill>
              <w14:schemeClr w14:val="tx1"/>
            </w14:solidFill>
          </w14:textFill>
        </w:rPr>
        <w:t>判定</w:t>
      </w:r>
      <w:r>
        <w:rPr>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color w:val="000000" w:themeColor="text1"/>
          <w:sz w:val="24"/>
          <w14:textFill>
            <w14:solidFill>
              <w14:schemeClr w14:val="tx1"/>
            </w14:solidFill>
          </w14:textFill>
        </w:rPr>
        <w:t>。</w:t>
      </w:r>
    </w:p>
    <w:p w14:paraId="59F820F7">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rFonts w:hint="eastAsia"/>
          <w:sz w:val="24"/>
          <w:lang w:eastAsia="zh-CN"/>
        </w:rPr>
        <w:t>投标人</w:t>
      </w:r>
      <w:r>
        <w:rPr>
          <w:sz w:val="24"/>
        </w:rPr>
        <w:t>提供的货物、工程或者服务符合下列情形的，享受中小企业扶持政策：</w:t>
      </w:r>
    </w:p>
    <w:p w14:paraId="4A4B9515">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135D9926">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48EEB7A1">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044AD980">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w:t>
      </w:r>
      <w:r>
        <w:rPr>
          <w:rFonts w:hint="eastAsia"/>
          <w:sz w:val="24"/>
          <w:lang w:eastAsia="zh-CN"/>
        </w:rPr>
        <w:t>投标人</w:t>
      </w:r>
      <w:r>
        <w:rPr>
          <w:sz w:val="24"/>
        </w:rPr>
        <w:t>提供的货物既有中小企业制造货物，也有大型企业制造货物的，不享受中小企业扶持政策。</w:t>
      </w:r>
    </w:p>
    <w:p w14:paraId="642B5912">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6E04F3E2">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0D17F7">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E474B1A">
      <w:pPr>
        <w:pStyle w:val="72"/>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12F5427">
      <w:pPr>
        <w:pStyle w:val="72"/>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9447674">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52F262A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5559EB56">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1CA3FD4F">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69589F8C">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4FE9B45A">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3B8B284">
      <w:pPr>
        <w:numPr>
          <w:ilvl w:val="2"/>
          <w:numId w:val="8"/>
        </w:numPr>
        <w:snapToGrid w:val="0"/>
        <w:spacing w:line="360" w:lineRule="auto"/>
        <w:rPr>
          <w:sz w:val="24"/>
        </w:rPr>
      </w:pPr>
      <w:r>
        <w:rPr>
          <w:sz w:val="24"/>
        </w:rPr>
        <w:t>本项目是否专门面向中小企业预留采购份额见第一章《投标邀请》。</w:t>
      </w:r>
    </w:p>
    <w:p w14:paraId="71D9DAB3">
      <w:pPr>
        <w:numPr>
          <w:ilvl w:val="2"/>
          <w:numId w:val="8"/>
        </w:numPr>
        <w:snapToGrid w:val="0"/>
        <w:spacing w:line="360" w:lineRule="auto"/>
        <w:rPr>
          <w:sz w:val="24"/>
        </w:rPr>
      </w:pPr>
      <w:r>
        <w:rPr>
          <w:sz w:val="24"/>
        </w:rPr>
        <w:t>采购标的对应的中小企业划分标准所属行业见《投标人须知资料表》。</w:t>
      </w:r>
    </w:p>
    <w:p w14:paraId="6FA55947">
      <w:pPr>
        <w:numPr>
          <w:ilvl w:val="2"/>
          <w:numId w:val="8"/>
        </w:numPr>
        <w:snapToGrid w:val="0"/>
        <w:spacing w:line="360" w:lineRule="auto"/>
        <w:rPr>
          <w:sz w:val="24"/>
        </w:rPr>
      </w:pPr>
      <w:r>
        <w:rPr>
          <w:sz w:val="24"/>
        </w:rPr>
        <w:t>小微企业价格评审优惠的政策调整：见第四章《评标程序、评标方法和评标标准》。</w:t>
      </w:r>
    </w:p>
    <w:p w14:paraId="44A7DBE9">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5C534ED4">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19D595">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C8057E9">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35FEAEE8">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4716BF46">
      <w:pPr>
        <w:numPr>
          <w:ilvl w:val="1"/>
          <w:numId w:val="8"/>
        </w:numPr>
        <w:tabs>
          <w:tab w:val="left" w:pos="1080"/>
          <w:tab w:val="left" w:pos="2014"/>
        </w:tabs>
        <w:snapToGrid w:val="0"/>
        <w:spacing w:line="360" w:lineRule="auto"/>
        <w:ind w:left="1080" w:hanging="720"/>
        <w:rPr>
          <w:sz w:val="24"/>
        </w:rPr>
      </w:pPr>
      <w:r>
        <w:rPr>
          <w:sz w:val="24"/>
        </w:rPr>
        <w:t>正版软件</w:t>
      </w:r>
    </w:p>
    <w:p w14:paraId="4EB4C0F0">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D96F74E">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075A8F3B">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30E31318">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7CD194A1">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w:t>
      </w:r>
      <w:r>
        <w:rPr>
          <w:rFonts w:hint="eastAsia"/>
          <w:sz w:val="24"/>
          <w:lang w:eastAsia="zh-CN"/>
        </w:rPr>
        <w:t>投标人</w:t>
      </w:r>
      <w:r>
        <w:rPr>
          <w:sz w:val="24"/>
        </w:rPr>
        <w:t>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4ACBEC35">
      <w:pPr>
        <w:numPr>
          <w:ilvl w:val="1"/>
          <w:numId w:val="8"/>
        </w:numPr>
        <w:tabs>
          <w:tab w:val="left" w:pos="1080"/>
          <w:tab w:val="left" w:pos="2014"/>
        </w:tabs>
        <w:snapToGrid w:val="0"/>
        <w:spacing w:line="360" w:lineRule="auto"/>
        <w:ind w:left="1080" w:hanging="720"/>
        <w:rPr>
          <w:sz w:val="24"/>
        </w:rPr>
      </w:pPr>
      <w:r>
        <w:rPr>
          <w:sz w:val="24"/>
        </w:rPr>
        <w:t>采购需求标准</w:t>
      </w:r>
    </w:p>
    <w:p w14:paraId="0C317F61">
      <w:pPr>
        <w:numPr>
          <w:ilvl w:val="2"/>
          <w:numId w:val="8"/>
        </w:numPr>
        <w:tabs>
          <w:tab w:val="left" w:pos="2014"/>
        </w:tabs>
        <w:snapToGrid w:val="0"/>
        <w:spacing w:line="360" w:lineRule="auto"/>
        <w:rPr>
          <w:sz w:val="24"/>
        </w:rPr>
      </w:pPr>
      <w:r>
        <w:rPr>
          <w:sz w:val="24"/>
        </w:rPr>
        <w:t>商品包装、快递包装政府采购需求标准（试行）</w:t>
      </w:r>
    </w:p>
    <w:p w14:paraId="54C6FA02">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5CBDE3B">
      <w:pPr>
        <w:numPr>
          <w:ilvl w:val="2"/>
          <w:numId w:val="8"/>
        </w:numPr>
        <w:tabs>
          <w:tab w:val="left" w:pos="2014"/>
        </w:tabs>
        <w:snapToGrid w:val="0"/>
        <w:spacing w:line="360" w:lineRule="auto"/>
        <w:rPr>
          <w:sz w:val="24"/>
        </w:rPr>
      </w:pPr>
      <w:bookmarkStart w:id="163" w:name="_Hlk164953935"/>
      <w:r>
        <w:rPr>
          <w:sz w:val="24"/>
        </w:rPr>
        <w:t xml:space="preserve">其他政府采购需求标准 </w:t>
      </w:r>
    </w:p>
    <w:bookmarkEnd w:id="163"/>
    <w:p w14:paraId="367A89A8">
      <w:pPr>
        <w:tabs>
          <w:tab w:val="left" w:pos="900"/>
          <w:tab w:val="left" w:pos="1980"/>
        </w:tabs>
        <w:snapToGrid w:val="0"/>
        <w:spacing w:line="360" w:lineRule="auto"/>
        <w:ind w:left="1980"/>
        <w:rPr>
          <w:sz w:val="24"/>
        </w:rPr>
      </w:pPr>
      <w:bookmarkStart w:id="164" w:name="_Hlk164955325"/>
      <w:r>
        <w:rPr>
          <w:sz w:val="24"/>
        </w:rPr>
        <w:t>为贯彻落实《深化政府采购制度改革方案》有关要求，推动政府采购需求标准建设</w:t>
      </w:r>
      <w:bookmarkEnd w:id="164"/>
      <w:r>
        <w:rPr>
          <w:sz w:val="24"/>
        </w:rPr>
        <w:t>，财政部门会同有关部门制定发布的其他政府采购需求标准，本项目如涉及，则具体要求见第五章《采购需求》。</w:t>
      </w:r>
    </w:p>
    <w:p w14:paraId="24581C2E">
      <w:pPr>
        <w:numPr>
          <w:ilvl w:val="0"/>
          <w:numId w:val="8"/>
        </w:numPr>
        <w:tabs>
          <w:tab w:val="left" w:pos="360"/>
        </w:tabs>
        <w:snapToGrid w:val="0"/>
        <w:spacing w:line="360" w:lineRule="auto"/>
        <w:ind w:left="357" w:hanging="357"/>
        <w:outlineLvl w:val="1"/>
        <w:rPr>
          <w:sz w:val="24"/>
        </w:rPr>
      </w:pPr>
      <w:r>
        <w:rPr>
          <w:sz w:val="24"/>
        </w:rPr>
        <w:t>投标费用</w:t>
      </w:r>
    </w:p>
    <w:p w14:paraId="633DCEF9">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7994B9E7">
      <w:pPr>
        <w:tabs>
          <w:tab w:val="left" w:pos="1080"/>
        </w:tabs>
        <w:snapToGrid w:val="0"/>
        <w:spacing w:line="360" w:lineRule="auto"/>
        <w:ind w:left="1080"/>
        <w:rPr>
          <w:sz w:val="28"/>
        </w:rPr>
      </w:pPr>
      <w:bookmarkStart w:id="165" w:name="_1.8_计量单位"/>
      <w:bookmarkEnd w:id="165"/>
    </w:p>
    <w:p w14:paraId="59ACC389">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53D638E8">
      <w:pPr>
        <w:numPr>
          <w:ilvl w:val="0"/>
          <w:numId w:val="8"/>
        </w:numPr>
        <w:tabs>
          <w:tab w:val="left" w:pos="360"/>
        </w:tabs>
        <w:snapToGrid w:val="0"/>
        <w:spacing w:line="360" w:lineRule="auto"/>
        <w:ind w:left="357" w:hanging="357"/>
        <w:outlineLvl w:val="1"/>
        <w:rPr>
          <w:sz w:val="24"/>
        </w:rPr>
      </w:pPr>
      <w:bookmarkStart w:id="166" w:name="_Toc226309767"/>
      <w:bookmarkStart w:id="167" w:name="_Toc151190150"/>
      <w:bookmarkStart w:id="168" w:name="_Toc226965796"/>
      <w:bookmarkStart w:id="169" w:name="_Toc520356147"/>
      <w:bookmarkStart w:id="170" w:name="_Toc151193621"/>
      <w:bookmarkStart w:id="171" w:name="_Toc195842888"/>
      <w:bookmarkStart w:id="172" w:name="_Toc150774623"/>
      <w:bookmarkStart w:id="173" w:name="_Toc226965713"/>
      <w:bookmarkStart w:id="174" w:name="_Toc164229364"/>
      <w:bookmarkStart w:id="175" w:name="_Toc150480761"/>
      <w:bookmarkStart w:id="176" w:name="_Toc151193911"/>
      <w:bookmarkStart w:id="177" w:name="_Toc149720816"/>
      <w:bookmarkStart w:id="178" w:name="_Toc142311025"/>
      <w:bookmarkStart w:id="179" w:name="_Toc150509274"/>
      <w:bookmarkStart w:id="180" w:name="_Toc127161437"/>
      <w:bookmarkStart w:id="181" w:name="_Toc151193765"/>
      <w:bookmarkStart w:id="182" w:name="_Toc164608792"/>
      <w:bookmarkStart w:id="183" w:name="_Toc265228361"/>
      <w:bookmarkStart w:id="184" w:name="_Toc164351617"/>
      <w:bookmarkStart w:id="185" w:name="_Toc305158865"/>
      <w:bookmarkStart w:id="186" w:name="_Toc164608637"/>
      <w:bookmarkStart w:id="187" w:name="_Toc151193837"/>
      <w:bookmarkStart w:id="188" w:name="_Toc150774728"/>
      <w:bookmarkStart w:id="189" w:name="_Toc305158791"/>
      <w:bookmarkStart w:id="190" w:name="_Toc226337219"/>
      <w:bookmarkStart w:id="191" w:name="_Toc127151523"/>
      <w:bookmarkStart w:id="192" w:name="_Toc127151724"/>
      <w:bookmarkStart w:id="193" w:name="_Toc164229218"/>
      <w:bookmarkStart w:id="194" w:name="_Toc264969213"/>
      <w:bookmarkStart w:id="195" w:name="_Toc151193693"/>
      <w:r>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14:paraId="5C5209D3">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524FD2EC">
      <w:pPr>
        <w:numPr>
          <w:ilvl w:val="0"/>
          <w:numId w:val="10"/>
        </w:numPr>
        <w:tabs>
          <w:tab w:val="left" w:pos="1980"/>
          <w:tab w:val="left" w:pos="2520"/>
        </w:tabs>
        <w:snapToGrid w:val="0"/>
        <w:spacing w:line="360" w:lineRule="auto"/>
        <w:ind w:left="1440" w:firstLine="5"/>
        <w:rPr>
          <w:sz w:val="24"/>
        </w:rPr>
      </w:pPr>
      <w:r>
        <w:rPr>
          <w:sz w:val="24"/>
        </w:rPr>
        <w:t>投标邀请</w:t>
      </w:r>
    </w:p>
    <w:p w14:paraId="5B5B7775">
      <w:pPr>
        <w:numPr>
          <w:ilvl w:val="0"/>
          <w:numId w:val="10"/>
        </w:numPr>
        <w:tabs>
          <w:tab w:val="left" w:pos="1980"/>
          <w:tab w:val="left" w:pos="2520"/>
        </w:tabs>
        <w:snapToGrid w:val="0"/>
        <w:spacing w:line="360" w:lineRule="auto"/>
        <w:ind w:left="1440" w:firstLine="5"/>
        <w:rPr>
          <w:sz w:val="24"/>
        </w:rPr>
      </w:pPr>
      <w:r>
        <w:rPr>
          <w:sz w:val="24"/>
        </w:rPr>
        <w:t>投标人须知</w:t>
      </w:r>
    </w:p>
    <w:p w14:paraId="406DD995">
      <w:pPr>
        <w:numPr>
          <w:ilvl w:val="0"/>
          <w:numId w:val="10"/>
        </w:numPr>
        <w:tabs>
          <w:tab w:val="left" w:pos="1980"/>
          <w:tab w:val="left" w:pos="2520"/>
        </w:tabs>
        <w:snapToGrid w:val="0"/>
        <w:spacing w:line="360" w:lineRule="auto"/>
        <w:ind w:left="1440" w:firstLine="5"/>
        <w:rPr>
          <w:sz w:val="24"/>
        </w:rPr>
      </w:pPr>
      <w:r>
        <w:rPr>
          <w:sz w:val="24"/>
        </w:rPr>
        <w:t>资格审查</w:t>
      </w:r>
    </w:p>
    <w:p w14:paraId="1077E6F2">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7ED01106">
      <w:pPr>
        <w:numPr>
          <w:ilvl w:val="0"/>
          <w:numId w:val="10"/>
        </w:numPr>
        <w:tabs>
          <w:tab w:val="left" w:pos="1980"/>
          <w:tab w:val="left" w:pos="2520"/>
        </w:tabs>
        <w:snapToGrid w:val="0"/>
        <w:spacing w:line="360" w:lineRule="auto"/>
        <w:ind w:left="1440" w:firstLine="5"/>
        <w:rPr>
          <w:sz w:val="24"/>
        </w:rPr>
      </w:pPr>
      <w:r>
        <w:rPr>
          <w:sz w:val="24"/>
        </w:rPr>
        <w:t>采购需求</w:t>
      </w:r>
    </w:p>
    <w:p w14:paraId="5F02A788">
      <w:pPr>
        <w:numPr>
          <w:ilvl w:val="0"/>
          <w:numId w:val="10"/>
        </w:numPr>
        <w:tabs>
          <w:tab w:val="left" w:pos="1980"/>
          <w:tab w:val="left" w:pos="2520"/>
        </w:tabs>
        <w:snapToGrid w:val="0"/>
        <w:spacing w:line="360" w:lineRule="auto"/>
        <w:ind w:left="1440" w:firstLine="5"/>
        <w:rPr>
          <w:sz w:val="24"/>
        </w:rPr>
      </w:pPr>
      <w:r>
        <w:rPr>
          <w:sz w:val="24"/>
        </w:rPr>
        <w:t>拟签订的合同文本</w:t>
      </w:r>
    </w:p>
    <w:p w14:paraId="4C39A9E5">
      <w:pPr>
        <w:numPr>
          <w:ilvl w:val="0"/>
          <w:numId w:val="10"/>
        </w:numPr>
        <w:tabs>
          <w:tab w:val="left" w:pos="1980"/>
          <w:tab w:val="left" w:pos="2520"/>
        </w:tabs>
        <w:snapToGrid w:val="0"/>
        <w:spacing w:line="360" w:lineRule="auto"/>
        <w:ind w:left="1440" w:firstLine="5"/>
        <w:rPr>
          <w:sz w:val="24"/>
        </w:rPr>
      </w:pPr>
      <w:r>
        <w:rPr>
          <w:sz w:val="24"/>
        </w:rPr>
        <w:t>投标文件格式</w:t>
      </w:r>
    </w:p>
    <w:p w14:paraId="619ED9FD">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31019085">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0F0D249E">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73827AFF">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241219CE">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4BC425E0">
      <w:pPr>
        <w:tabs>
          <w:tab w:val="left" w:pos="1080"/>
          <w:tab w:val="left" w:pos="1561"/>
        </w:tabs>
        <w:snapToGrid w:val="0"/>
        <w:spacing w:line="360" w:lineRule="auto"/>
        <w:ind w:left="1080"/>
        <w:rPr>
          <w:sz w:val="28"/>
        </w:rPr>
      </w:pPr>
      <w:bookmarkStart w:id="196" w:name="_Toc516367020"/>
      <w:bookmarkStart w:id="197" w:name="_Toc150774626"/>
      <w:bookmarkStart w:id="198" w:name="_Toc520356150"/>
      <w:bookmarkStart w:id="199" w:name="_Toc226965716"/>
      <w:bookmarkStart w:id="200" w:name="_Toc264969216"/>
      <w:bookmarkStart w:id="201" w:name="_Toc151193768"/>
      <w:bookmarkStart w:id="202" w:name="_Toc151193696"/>
      <w:bookmarkStart w:id="203" w:name="_Toc127151526"/>
      <w:bookmarkStart w:id="204" w:name="_Toc226309770"/>
      <w:bookmarkStart w:id="205" w:name="_Toc195842891"/>
      <w:bookmarkStart w:id="206" w:name="_Toc150774731"/>
      <w:bookmarkStart w:id="207" w:name="_Toc151190153"/>
      <w:bookmarkStart w:id="208" w:name="_Toc226337222"/>
      <w:bookmarkStart w:id="209" w:name="_Toc150509277"/>
      <w:bookmarkStart w:id="210" w:name="_Toc142311028"/>
      <w:bookmarkStart w:id="211" w:name="_Toc226965799"/>
      <w:bookmarkStart w:id="212" w:name="_Toc305158868"/>
      <w:bookmarkStart w:id="213" w:name="_Toc151193624"/>
      <w:bookmarkStart w:id="214" w:name="_Toc151193914"/>
      <w:bookmarkStart w:id="215" w:name="_Toc151193840"/>
      <w:bookmarkStart w:id="216" w:name="_Toc305158794"/>
      <w:bookmarkStart w:id="217" w:name="_Toc265228364"/>
      <w:bookmarkStart w:id="218" w:name="_Toc150480764"/>
    </w:p>
    <w:p w14:paraId="3EEDD8D8">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196"/>
      <w:r>
        <w:rPr>
          <w:rFonts w:ascii="Times New Roman" w:hAnsi="Times New Roman" w:eastAsia="宋体"/>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45A4A179">
      <w:pPr>
        <w:numPr>
          <w:ilvl w:val="0"/>
          <w:numId w:val="8"/>
        </w:numPr>
        <w:tabs>
          <w:tab w:val="left" w:pos="360"/>
        </w:tabs>
        <w:snapToGrid w:val="0"/>
        <w:spacing w:line="360" w:lineRule="auto"/>
        <w:ind w:left="357" w:hanging="357"/>
        <w:outlineLvl w:val="1"/>
        <w:rPr>
          <w:sz w:val="24"/>
        </w:rPr>
      </w:pPr>
      <w:bookmarkStart w:id="219" w:name="_Toc226309771"/>
      <w:bookmarkStart w:id="220" w:name="_Toc226337223"/>
      <w:bookmarkStart w:id="221" w:name="_Toc516367021"/>
      <w:bookmarkStart w:id="222" w:name="_Toc150509278"/>
      <w:bookmarkStart w:id="223" w:name="_Toc151190154"/>
      <w:bookmarkStart w:id="224" w:name="_Toc164351621"/>
      <w:bookmarkStart w:id="225" w:name="_Toc520356151"/>
      <w:bookmarkStart w:id="226" w:name="_Toc226965717"/>
      <w:bookmarkStart w:id="227" w:name="_Toc151193625"/>
      <w:bookmarkStart w:id="228" w:name="_Toc265228365"/>
      <w:bookmarkStart w:id="229" w:name="_Toc195842892"/>
      <w:bookmarkStart w:id="230" w:name="_Toc127161441"/>
      <w:bookmarkStart w:id="231" w:name="_Toc264969217"/>
      <w:bookmarkStart w:id="232" w:name="_Toc150774627"/>
      <w:bookmarkStart w:id="233" w:name="_Toc142311029"/>
      <w:bookmarkStart w:id="234" w:name="_Toc150774732"/>
      <w:bookmarkStart w:id="235" w:name="_Toc151193769"/>
      <w:bookmarkStart w:id="236" w:name="_Toc226965800"/>
      <w:bookmarkStart w:id="237" w:name="_Toc151193841"/>
      <w:bookmarkStart w:id="238" w:name="_Toc150480765"/>
      <w:bookmarkStart w:id="239" w:name="_Toc127151527"/>
      <w:bookmarkStart w:id="240" w:name="_Toc164229222"/>
      <w:bookmarkStart w:id="241" w:name="_Toc164608796"/>
      <w:bookmarkStart w:id="242" w:name="_Toc151193915"/>
      <w:bookmarkStart w:id="243" w:name="_Toc127151728"/>
      <w:bookmarkStart w:id="244" w:name="_Toc164608641"/>
      <w:bookmarkStart w:id="245" w:name="_Toc151193697"/>
      <w:bookmarkStart w:id="246" w:name="_Toc305158869"/>
      <w:bookmarkStart w:id="247" w:name="_Toc149720820"/>
      <w:bookmarkStart w:id="248" w:name="_Toc305158795"/>
      <w:bookmarkStart w:id="249" w:name="_Toc164229368"/>
      <w:r>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及投标语言</w:t>
      </w:r>
    </w:p>
    <w:p w14:paraId="538A6EC2">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2ED8B7CE">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79D628E7">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326D161">
      <w:pPr>
        <w:numPr>
          <w:ilvl w:val="0"/>
          <w:numId w:val="8"/>
        </w:numPr>
        <w:tabs>
          <w:tab w:val="left" w:pos="360"/>
        </w:tabs>
        <w:snapToGrid w:val="0"/>
        <w:spacing w:line="360" w:lineRule="auto"/>
        <w:ind w:left="357" w:hanging="357"/>
        <w:outlineLvl w:val="1"/>
        <w:rPr>
          <w:sz w:val="24"/>
        </w:rPr>
      </w:pPr>
      <w:bookmarkStart w:id="250" w:name="_Toc516367022"/>
      <w:bookmarkStart w:id="251" w:name="_Ref467306195"/>
      <w:bookmarkStart w:id="252" w:name="_Ref467306676"/>
      <w:bookmarkStart w:id="253" w:name="_Toc226965801"/>
      <w:bookmarkStart w:id="254" w:name="_Toc164351622"/>
      <w:bookmarkStart w:id="255" w:name="_Toc150774628"/>
      <w:bookmarkStart w:id="256" w:name="_Toc226965718"/>
      <w:bookmarkStart w:id="257" w:name="_Toc151193842"/>
      <w:bookmarkStart w:id="258" w:name="_Toc264969218"/>
      <w:bookmarkStart w:id="259" w:name="_Toc151193626"/>
      <w:bookmarkStart w:id="260" w:name="_Toc226309772"/>
      <w:bookmarkStart w:id="261" w:name="_Toc151190155"/>
      <w:bookmarkStart w:id="262" w:name="_Toc150509279"/>
      <w:bookmarkStart w:id="263" w:name="_Toc305158870"/>
      <w:bookmarkStart w:id="264" w:name="_Toc520356152"/>
      <w:bookmarkStart w:id="265" w:name="_Toc150774733"/>
      <w:bookmarkStart w:id="266" w:name="_Toc195842893"/>
      <w:bookmarkStart w:id="267" w:name="_Toc151193916"/>
      <w:bookmarkStart w:id="268" w:name="_Toc127151528"/>
      <w:bookmarkStart w:id="269" w:name="_Toc149720821"/>
      <w:bookmarkStart w:id="270" w:name="_Toc164229223"/>
      <w:bookmarkStart w:id="271" w:name="_Toc150480766"/>
      <w:bookmarkStart w:id="272" w:name="_Toc305158796"/>
      <w:bookmarkStart w:id="273" w:name="_Toc164608797"/>
      <w:bookmarkStart w:id="274" w:name="_Toc151193770"/>
      <w:bookmarkStart w:id="275" w:name="_Toc127161442"/>
      <w:bookmarkStart w:id="276" w:name="_Toc164229369"/>
      <w:bookmarkStart w:id="277" w:name="_Toc151193698"/>
      <w:bookmarkStart w:id="278" w:name="_Toc164608642"/>
      <w:bookmarkStart w:id="279" w:name="_Toc127151729"/>
      <w:bookmarkStart w:id="280" w:name="_Toc142311030"/>
      <w:bookmarkStart w:id="281" w:name="_Toc226337224"/>
      <w:bookmarkStart w:id="282" w:name="_Toc265228366"/>
      <w:r>
        <w:rPr>
          <w:sz w:val="24"/>
        </w:rPr>
        <w:t>投标文件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439D81A9">
      <w:pPr>
        <w:numPr>
          <w:ilvl w:val="1"/>
          <w:numId w:val="8"/>
        </w:numPr>
        <w:tabs>
          <w:tab w:val="left" w:pos="1080"/>
          <w:tab w:val="left" w:pos="2014"/>
        </w:tabs>
        <w:snapToGrid w:val="0"/>
        <w:spacing w:line="360" w:lineRule="auto"/>
        <w:ind w:left="1077" w:hanging="720"/>
        <w:rPr>
          <w:sz w:val="24"/>
        </w:rPr>
      </w:pPr>
      <w:bookmarkStart w:id="283" w:name="_Ref467052588"/>
      <w:r>
        <w:rPr>
          <w:sz w:val="24"/>
        </w:rPr>
        <w:t>投标人应当按照招标文件的要求编制投标文件。投标文件应由《资格证明文件》、《商务技术文件》两部分构成。投标文件的部分格式要求，见第七章《投标文件格式》。</w:t>
      </w:r>
    </w:p>
    <w:p w14:paraId="2658D3A5">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36A7023A">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215CAB47">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419C6C7">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3"/>
    </w:p>
    <w:p w14:paraId="4BEBBE2C">
      <w:pPr>
        <w:numPr>
          <w:ilvl w:val="0"/>
          <w:numId w:val="8"/>
        </w:numPr>
        <w:tabs>
          <w:tab w:val="left" w:pos="360"/>
        </w:tabs>
        <w:snapToGrid w:val="0"/>
        <w:spacing w:line="360" w:lineRule="auto"/>
        <w:ind w:left="357" w:hanging="357"/>
        <w:outlineLvl w:val="1"/>
        <w:rPr>
          <w:sz w:val="24"/>
        </w:rPr>
      </w:pPr>
      <w:bookmarkStart w:id="284" w:name="_Toc142311032"/>
      <w:bookmarkStart w:id="285" w:name="_Toc164229225"/>
      <w:bookmarkStart w:id="286" w:name="_Toc151190157"/>
      <w:bookmarkStart w:id="287" w:name="_Toc150774735"/>
      <w:bookmarkStart w:id="288" w:name="_Toc164229371"/>
      <w:bookmarkStart w:id="289" w:name="_Toc164608799"/>
      <w:bookmarkStart w:id="290" w:name="_Toc150509281"/>
      <w:bookmarkStart w:id="291" w:name="_Toc520356155"/>
      <w:bookmarkStart w:id="292" w:name="_Toc151193628"/>
      <w:bookmarkStart w:id="293" w:name="_Toc127151731"/>
      <w:bookmarkStart w:id="294" w:name="_Toc164608644"/>
      <w:bookmarkStart w:id="295" w:name="_Toc195842895"/>
      <w:bookmarkStart w:id="296" w:name="_Toc127151530"/>
      <w:bookmarkStart w:id="297" w:name="_Toc151193918"/>
      <w:bookmarkStart w:id="298" w:name="_Toc164351624"/>
      <w:bookmarkStart w:id="299" w:name="_Toc127161444"/>
      <w:bookmarkStart w:id="300" w:name="_Toc150480768"/>
      <w:bookmarkStart w:id="301" w:name="_Toc149720823"/>
      <w:bookmarkStart w:id="302" w:name="_Toc150774630"/>
      <w:bookmarkStart w:id="303" w:name="_Toc151193772"/>
      <w:bookmarkStart w:id="304" w:name="_Toc151193700"/>
      <w:bookmarkStart w:id="305" w:name="_Toc151193844"/>
      <w:r>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5F759089">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hint="eastAsia" w:eastAsiaTheme="minorEastAsia"/>
          <w:sz w:val="24"/>
        </w:rPr>
        <w:t>为计价货币</w:t>
      </w:r>
      <w:r>
        <w:rPr>
          <w:sz w:val="24"/>
        </w:rPr>
        <w:t>。</w:t>
      </w:r>
    </w:p>
    <w:p w14:paraId="163740B1">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0F5CA6C9">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4483835">
      <w:pPr>
        <w:numPr>
          <w:ilvl w:val="2"/>
          <w:numId w:val="8"/>
        </w:numPr>
        <w:snapToGrid w:val="0"/>
        <w:spacing w:line="360" w:lineRule="auto"/>
        <w:rPr>
          <w:sz w:val="24"/>
        </w:rPr>
      </w:pPr>
      <w:r>
        <w:rPr>
          <w:sz w:val="24"/>
        </w:rPr>
        <w:t xml:space="preserve">按照招标文件要求完成本项目的全部相关费用。 </w:t>
      </w:r>
    </w:p>
    <w:p w14:paraId="7B7D3574">
      <w:pPr>
        <w:numPr>
          <w:ilvl w:val="1"/>
          <w:numId w:val="8"/>
        </w:numPr>
        <w:tabs>
          <w:tab w:val="left" w:pos="1080"/>
          <w:tab w:val="left" w:pos="2014"/>
        </w:tabs>
        <w:snapToGrid w:val="0"/>
        <w:spacing w:line="360" w:lineRule="auto"/>
        <w:ind w:left="1077" w:hanging="720"/>
        <w:rPr>
          <w:sz w:val="24"/>
        </w:rPr>
      </w:pPr>
      <w:r>
        <w:rPr>
          <w:sz w:val="24"/>
        </w:rPr>
        <w:t>采购人不得向</w:t>
      </w:r>
      <w:r>
        <w:rPr>
          <w:rFonts w:hint="eastAsia"/>
          <w:sz w:val="24"/>
          <w:lang w:eastAsia="zh-CN"/>
        </w:rPr>
        <w:t>投标人</w:t>
      </w:r>
      <w:r>
        <w:rPr>
          <w:sz w:val="24"/>
        </w:rPr>
        <w:t>索要或者接受其给予的赠品、回扣或者与采购无关的其他商品、服务。</w:t>
      </w:r>
    </w:p>
    <w:p w14:paraId="084D3559">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7294DA12">
      <w:pPr>
        <w:numPr>
          <w:ilvl w:val="0"/>
          <w:numId w:val="8"/>
        </w:numPr>
        <w:tabs>
          <w:tab w:val="left" w:pos="360"/>
        </w:tabs>
        <w:snapToGrid w:val="0"/>
        <w:spacing w:line="360" w:lineRule="auto"/>
        <w:ind w:left="357" w:hanging="357"/>
        <w:outlineLvl w:val="1"/>
        <w:rPr>
          <w:sz w:val="24"/>
        </w:rPr>
      </w:pPr>
      <w:bookmarkStart w:id="306" w:name="_Ref467306513"/>
      <w:bookmarkStart w:id="307" w:name="_Toc151193845"/>
      <w:bookmarkStart w:id="308" w:name="_Toc305158799"/>
      <w:bookmarkStart w:id="309" w:name="_Toc127151531"/>
      <w:bookmarkStart w:id="310" w:name="_Toc164229226"/>
      <w:bookmarkStart w:id="311" w:name="_Toc520356156"/>
      <w:bookmarkStart w:id="312" w:name="_Toc149720824"/>
      <w:bookmarkStart w:id="313" w:name="_Toc127151732"/>
      <w:bookmarkStart w:id="314" w:name="_Toc226309775"/>
      <w:bookmarkStart w:id="315" w:name="_Toc265228369"/>
      <w:bookmarkStart w:id="316" w:name="_Toc150509282"/>
      <w:bookmarkStart w:id="317" w:name="_Toc150774631"/>
      <w:bookmarkStart w:id="318" w:name="_Toc226337227"/>
      <w:bookmarkStart w:id="319" w:name="_Toc226965721"/>
      <w:bookmarkStart w:id="320" w:name="_Toc151190158"/>
      <w:bookmarkStart w:id="321" w:name="_Toc164608800"/>
      <w:bookmarkStart w:id="322" w:name="_Toc151193701"/>
      <w:bookmarkStart w:id="323" w:name="_Toc164229372"/>
      <w:bookmarkStart w:id="324" w:name="_Toc150774736"/>
      <w:bookmarkStart w:id="325" w:name="_Toc264969221"/>
      <w:bookmarkStart w:id="326" w:name="_Toc127161445"/>
      <w:bookmarkStart w:id="327" w:name="_Toc305158873"/>
      <w:bookmarkStart w:id="328" w:name="_Toc151193773"/>
      <w:bookmarkStart w:id="329" w:name="_Toc151193919"/>
      <w:bookmarkStart w:id="330" w:name="_Toc226965804"/>
      <w:bookmarkStart w:id="331" w:name="_Toc164608645"/>
      <w:bookmarkStart w:id="332" w:name="_Toc195842896"/>
      <w:bookmarkStart w:id="333" w:name="_Toc150480769"/>
      <w:bookmarkStart w:id="334" w:name="_Toc142311033"/>
      <w:bookmarkStart w:id="335" w:name="_Toc151193629"/>
      <w:bookmarkStart w:id="336" w:name="_Toc164351625"/>
      <w:r>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73F5BEAF">
      <w:pPr>
        <w:numPr>
          <w:ilvl w:val="1"/>
          <w:numId w:val="8"/>
        </w:numPr>
        <w:tabs>
          <w:tab w:val="left" w:pos="1080"/>
          <w:tab w:val="left" w:pos="2014"/>
        </w:tabs>
        <w:snapToGrid w:val="0"/>
        <w:spacing w:line="360" w:lineRule="auto"/>
        <w:ind w:left="1077" w:hanging="720"/>
        <w:rPr>
          <w:sz w:val="24"/>
        </w:rPr>
      </w:pPr>
      <w:bookmarkStart w:id="337" w:name="_Ref467306302"/>
      <w:r>
        <w:rPr>
          <w:sz w:val="24"/>
        </w:rPr>
        <w:t>投标人应按《投标人须知资料表》中规定的金额及要求交纳投标保证金</w:t>
      </w:r>
      <w:bookmarkEnd w:id="337"/>
      <w:r>
        <w:rPr>
          <w:sz w:val="24"/>
        </w:rPr>
        <w:t>。投标人自愿超额缴纳投标保证金的，投标文件不做无效处理。</w:t>
      </w:r>
    </w:p>
    <w:p w14:paraId="059570E3">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61C50251">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8" w:name="_Hlk164959831"/>
      <w:r>
        <w:rPr>
          <w:sz w:val="24"/>
        </w:rPr>
        <w:t>以电子保函形式提交投标保证金的，应在投标截止时间前通过</w:t>
      </w:r>
      <w:r>
        <w:rPr>
          <w:sz w:val="24"/>
          <w:lang w:bidi="ar"/>
        </w:rPr>
        <w:t>北京市政府采购电子交易平台完成电子保函在线办理。</w:t>
      </w:r>
      <w:bookmarkEnd w:id="338"/>
      <w:r>
        <w:rPr>
          <w:rFonts w:hint="eastAsia"/>
          <w:sz w:val="24"/>
        </w:rPr>
        <w:t>未按上述要求缴纳投标保证金</w:t>
      </w:r>
      <w:r>
        <w:rPr>
          <w:sz w:val="24"/>
        </w:rPr>
        <w:t>的，其</w:t>
      </w:r>
      <w:r>
        <w:rPr>
          <w:b/>
          <w:sz w:val="24"/>
        </w:rPr>
        <w:t>投标无效</w:t>
      </w:r>
      <w:r>
        <w:rPr>
          <w:sz w:val="24"/>
        </w:rPr>
        <w:t>。</w:t>
      </w:r>
    </w:p>
    <w:p w14:paraId="1BE9EE47">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62852428">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6ACADC93">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16896EDE">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2978DBE9">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013433F8">
      <w:pPr>
        <w:numPr>
          <w:ilvl w:val="2"/>
          <w:numId w:val="8"/>
        </w:numPr>
        <w:snapToGrid w:val="0"/>
        <w:spacing w:line="360" w:lineRule="auto"/>
        <w:rPr>
          <w:sz w:val="24"/>
        </w:rPr>
      </w:pPr>
      <w:r>
        <w:rPr>
          <w:sz w:val="24"/>
        </w:rPr>
        <w:t>中标人的投标保证金，自采购合同签订之日起5个工作日内退还中标人；</w:t>
      </w:r>
    </w:p>
    <w:p w14:paraId="3C1BA460">
      <w:pPr>
        <w:numPr>
          <w:ilvl w:val="2"/>
          <w:numId w:val="8"/>
        </w:numPr>
        <w:snapToGrid w:val="0"/>
        <w:spacing w:line="360" w:lineRule="auto"/>
        <w:rPr>
          <w:sz w:val="24"/>
        </w:rPr>
      </w:pPr>
      <w:r>
        <w:rPr>
          <w:sz w:val="24"/>
        </w:rPr>
        <w:t>未中标投标人的投标保证金，自中标通知书发出之日起5个工作日内退还未中标人；</w:t>
      </w:r>
    </w:p>
    <w:p w14:paraId="6BACBD52">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73550D32">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20E83126">
      <w:pPr>
        <w:numPr>
          <w:ilvl w:val="2"/>
          <w:numId w:val="8"/>
        </w:numPr>
        <w:snapToGrid w:val="0"/>
        <w:spacing w:line="360" w:lineRule="auto"/>
        <w:rPr>
          <w:sz w:val="24"/>
        </w:rPr>
      </w:pPr>
      <w:r>
        <w:rPr>
          <w:sz w:val="24"/>
        </w:rPr>
        <w:t>投标有效期内投标人撤销投标文件的；</w:t>
      </w:r>
    </w:p>
    <w:p w14:paraId="0E2CDF33">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0DCDA1D4">
      <w:pPr>
        <w:numPr>
          <w:ilvl w:val="0"/>
          <w:numId w:val="8"/>
        </w:numPr>
        <w:tabs>
          <w:tab w:val="left" w:pos="360"/>
        </w:tabs>
        <w:snapToGrid w:val="0"/>
        <w:spacing w:line="360" w:lineRule="auto"/>
        <w:ind w:left="357" w:hanging="357"/>
        <w:outlineLvl w:val="1"/>
        <w:rPr>
          <w:sz w:val="24"/>
        </w:rPr>
      </w:pPr>
      <w:bookmarkStart w:id="339" w:name="_Toc151193630"/>
      <w:bookmarkStart w:id="340" w:name="_Toc305158800"/>
      <w:bookmarkStart w:id="341" w:name="_Toc151193920"/>
      <w:bookmarkStart w:id="342" w:name="_Toc520356157"/>
      <w:bookmarkStart w:id="343" w:name="_Toc151193702"/>
      <w:bookmarkStart w:id="344" w:name="_Toc164229227"/>
      <w:bookmarkStart w:id="345" w:name="_Toc150774737"/>
      <w:bookmarkStart w:id="346" w:name="_Toc142311034"/>
      <w:bookmarkStart w:id="347" w:name="_Toc226337228"/>
      <w:bookmarkStart w:id="348" w:name="_Toc195842897"/>
      <w:bookmarkStart w:id="349" w:name="_Toc226309776"/>
      <w:bookmarkStart w:id="350" w:name="_Toc151190159"/>
      <w:bookmarkStart w:id="351" w:name="_Toc226965722"/>
      <w:bookmarkStart w:id="352" w:name="_Toc305158874"/>
      <w:bookmarkStart w:id="353" w:name="_Toc149720825"/>
      <w:bookmarkStart w:id="354" w:name="_Toc164608646"/>
      <w:bookmarkStart w:id="355" w:name="_Toc150509283"/>
      <w:bookmarkStart w:id="356" w:name="_Toc264969222"/>
      <w:bookmarkStart w:id="357" w:name="_Toc151193846"/>
      <w:bookmarkStart w:id="358" w:name="_Toc226965805"/>
      <w:bookmarkStart w:id="359" w:name="_Toc127151733"/>
      <w:bookmarkStart w:id="360" w:name="_Toc164351626"/>
      <w:bookmarkStart w:id="361" w:name="_Toc164229373"/>
      <w:bookmarkStart w:id="362" w:name="_Toc265228370"/>
      <w:bookmarkStart w:id="363" w:name="_Toc127151532"/>
      <w:bookmarkStart w:id="364" w:name="_Toc127161446"/>
      <w:bookmarkStart w:id="365" w:name="_Toc150480770"/>
      <w:bookmarkStart w:id="366" w:name="_Toc151193774"/>
      <w:bookmarkStart w:id="367" w:name="_Toc164608801"/>
      <w:bookmarkStart w:id="368" w:name="_Toc150774632"/>
      <w:r>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24C5EB01">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2C006A1D">
      <w:pPr>
        <w:numPr>
          <w:ilvl w:val="0"/>
          <w:numId w:val="8"/>
        </w:numPr>
        <w:tabs>
          <w:tab w:val="left" w:pos="360"/>
        </w:tabs>
        <w:snapToGrid w:val="0"/>
        <w:spacing w:line="360" w:lineRule="auto"/>
        <w:ind w:left="357" w:hanging="357"/>
        <w:outlineLvl w:val="1"/>
        <w:rPr>
          <w:sz w:val="24"/>
        </w:rPr>
      </w:pPr>
      <w:bookmarkStart w:id="369" w:name="_Toc195842898"/>
      <w:bookmarkStart w:id="370" w:name="_Toc150774738"/>
      <w:bookmarkStart w:id="371" w:name="_Toc226309777"/>
      <w:bookmarkStart w:id="372" w:name="_Toc265228371"/>
      <w:bookmarkStart w:id="373" w:name="_Toc149720826"/>
      <w:bookmarkStart w:id="374" w:name="_Toc305158875"/>
      <w:bookmarkStart w:id="375" w:name="_Toc305158801"/>
      <w:bookmarkStart w:id="376" w:name="_Toc127151734"/>
      <w:bookmarkStart w:id="377" w:name="_Toc151193921"/>
      <w:bookmarkStart w:id="378" w:name="_Toc226965723"/>
      <w:bookmarkStart w:id="379" w:name="_Toc164608647"/>
      <w:bookmarkStart w:id="380" w:name="_Toc151190160"/>
      <w:bookmarkStart w:id="381" w:name="_Toc151193703"/>
      <w:bookmarkStart w:id="382" w:name="_Toc127161447"/>
      <w:bookmarkStart w:id="383" w:name="_Toc151193775"/>
      <w:bookmarkStart w:id="384" w:name="_Toc164229228"/>
      <w:bookmarkStart w:id="385" w:name="_Toc520356158"/>
      <w:bookmarkStart w:id="386" w:name="_Toc151193631"/>
      <w:bookmarkStart w:id="387" w:name="_Toc226965806"/>
      <w:bookmarkStart w:id="388" w:name="_Toc150480771"/>
      <w:bookmarkStart w:id="389" w:name="_Toc164229374"/>
      <w:bookmarkStart w:id="390" w:name="_Toc164608802"/>
      <w:bookmarkStart w:id="391" w:name="_Toc151193847"/>
      <w:bookmarkStart w:id="392" w:name="_Toc226337229"/>
      <w:bookmarkStart w:id="393" w:name="_Toc150509284"/>
      <w:bookmarkStart w:id="394" w:name="_Toc127151533"/>
      <w:bookmarkStart w:id="395" w:name="_Toc264969223"/>
      <w:bookmarkStart w:id="396" w:name="_Toc142311035"/>
      <w:bookmarkStart w:id="397" w:name="_Toc164351627"/>
      <w:bookmarkStart w:id="398" w:name="_Toc150774633"/>
      <w:r>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sz w:val="24"/>
        </w:rPr>
        <w:t>、盖章</w:t>
      </w:r>
    </w:p>
    <w:p w14:paraId="17372CC9">
      <w:pPr>
        <w:numPr>
          <w:ilvl w:val="1"/>
          <w:numId w:val="8"/>
        </w:numPr>
        <w:tabs>
          <w:tab w:val="left" w:pos="1080"/>
          <w:tab w:val="left" w:pos="2014"/>
        </w:tabs>
        <w:snapToGrid w:val="0"/>
        <w:spacing w:line="360" w:lineRule="auto"/>
        <w:ind w:left="1077" w:hanging="720"/>
        <w:rPr>
          <w:sz w:val="24"/>
        </w:rPr>
      </w:pPr>
      <w:bookmarkStart w:id="399" w:name="_Toc226309778"/>
      <w:bookmarkStart w:id="400" w:name="_Toc151190161"/>
      <w:bookmarkStart w:id="401" w:name="_Toc305158802"/>
      <w:bookmarkStart w:id="402" w:name="_Toc520356159"/>
      <w:bookmarkStart w:id="403" w:name="_Toc151193922"/>
      <w:bookmarkStart w:id="404" w:name="_Toc265228372"/>
      <w:bookmarkStart w:id="405" w:name="_Toc127151534"/>
      <w:bookmarkStart w:id="406" w:name="_Toc150774634"/>
      <w:bookmarkStart w:id="407" w:name="_Toc305158876"/>
      <w:bookmarkStart w:id="408" w:name="_Toc151193704"/>
      <w:bookmarkStart w:id="409" w:name="_Toc195842899"/>
      <w:bookmarkStart w:id="410" w:name="_Toc150480772"/>
      <w:bookmarkStart w:id="411" w:name="_Toc142311036"/>
      <w:bookmarkStart w:id="412" w:name="_Toc226965724"/>
      <w:bookmarkStart w:id="413" w:name="_Toc264969224"/>
      <w:bookmarkStart w:id="414" w:name="_Toc151193776"/>
      <w:bookmarkStart w:id="415" w:name="_Toc226965807"/>
      <w:bookmarkStart w:id="416" w:name="_Toc150509285"/>
      <w:bookmarkStart w:id="417" w:name="_Toc151193848"/>
      <w:bookmarkStart w:id="418" w:name="_Toc150774739"/>
      <w:bookmarkStart w:id="419" w:name="_Toc226337230"/>
      <w:bookmarkStart w:id="420" w:name="_Toc151193632"/>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3ABDEA98">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494030A4">
      <w:pPr>
        <w:tabs>
          <w:tab w:val="left" w:pos="900"/>
          <w:tab w:val="left" w:pos="1080"/>
        </w:tabs>
        <w:snapToGrid w:val="0"/>
        <w:spacing w:line="360" w:lineRule="auto"/>
        <w:ind w:left="357"/>
      </w:pPr>
    </w:p>
    <w:p w14:paraId="3E96E8A8">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3E685025">
      <w:pPr>
        <w:numPr>
          <w:ilvl w:val="0"/>
          <w:numId w:val="8"/>
        </w:numPr>
        <w:tabs>
          <w:tab w:val="left" w:pos="360"/>
        </w:tabs>
        <w:snapToGrid w:val="0"/>
        <w:spacing w:line="360" w:lineRule="auto"/>
        <w:ind w:left="357" w:hanging="357"/>
        <w:outlineLvl w:val="1"/>
        <w:rPr>
          <w:sz w:val="24"/>
        </w:rPr>
      </w:pPr>
      <w:bookmarkStart w:id="421" w:name="_Toc305158803"/>
      <w:bookmarkStart w:id="422" w:name="_Toc226337231"/>
      <w:bookmarkStart w:id="423" w:name="_Toc151190162"/>
      <w:bookmarkStart w:id="424" w:name="_Toc150509286"/>
      <w:bookmarkStart w:id="425" w:name="_Toc164608804"/>
      <w:bookmarkStart w:id="426" w:name="_Toc226965808"/>
      <w:bookmarkStart w:id="427" w:name="_Toc164608649"/>
      <w:bookmarkStart w:id="428" w:name="_Toc127151535"/>
      <w:bookmarkStart w:id="429" w:name="_Toc150774635"/>
      <w:bookmarkStart w:id="430" w:name="_Toc164229376"/>
      <w:bookmarkStart w:id="431" w:name="_Toc151193633"/>
      <w:bookmarkStart w:id="432" w:name="_Toc151193849"/>
      <w:bookmarkStart w:id="433" w:name="_Toc264969225"/>
      <w:bookmarkStart w:id="434" w:name="_Toc127161449"/>
      <w:bookmarkStart w:id="435" w:name="_Toc226965725"/>
      <w:bookmarkStart w:id="436" w:name="_Toc164351629"/>
      <w:bookmarkStart w:id="437" w:name="_Toc151193777"/>
      <w:bookmarkStart w:id="438" w:name="_Toc164229230"/>
      <w:bookmarkStart w:id="439" w:name="_Toc265228373"/>
      <w:bookmarkStart w:id="440" w:name="_Toc127151736"/>
      <w:bookmarkStart w:id="441" w:name="_Toc150774740"/>
      <w:bookmarkStart w:id="442" w:name="_Toc151193923"/>
      <w:bookmarkStart w:id="443" w:name="_Toc226309779"/>
      <w:bookmarkStart w:id="444" w:name="_Toc149720828"/>
      <w:bookmarkStart w:id="445" w:name="_Toc195842900"/>
      <w:bookmarkStart w:id="446" w:name="_Toc151193705"/>
      <w:bookmarkStart w:id="447" w:name="_Toc142311037"/>
      <w:bookmarkStart w:id="448" w:name="_Toc520356160"/>
      <w:bookmarkStart w:id="449" w:name="_Toc305158877"/>
      <w:bookmarkStart w:id="450" w:name="_Toc150480773"/>
      <w:r>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sz w:val="24"/>
        </w:rPr>
        <w:t>提交</w:t>
      </w:r>
    </w:p>
    <w:p w14:paraId="37CD2AFC">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w:t>
      </w:r>
      <w:r>
        <w:rPr>
          <w:rFonts w:hint="eastAsia"/>
          <w:sz w:val="24"/>
          <w:lang w:eastAsia="zh-CN"/>
        </w:rPr>
        <w:t>投标人</w:t>
      </w:r>
      <w:r>
        <w:rPr>
          <w:sz w:val="24"/>
        </w:rPr>
        <w:t>操作手册要求编制、生成并提交电子投标文件。</w:t>
      </w:r>
    </w:p>
    <w:p w14:paraId="755E513A">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26F7107F">
      <w:pPr>
        <w:numPr>
          <w:ilvl w:val="0"/>
          <w:numId w:val="8"/>
        </w:numPr>
        <w:tabs>
          <w:tab w:val="left" w:pos="360"/>
        </w:tabs>
        <w:snapToGrid w:val="0"/>
        <w:spacing w:line="360" w:lineRule="auto"/>
        <w:ind w:left="357" w:hanging="357"/>
        <w:outlineLvl w:val="1"/>
        <w:rPr>
          <w:sz w:val="24"/>
        </w:rPr>
      </w:pPr>
      <w:bookmarkStart w:id="451" w:name="_Toc150509287"/>
      <w:bookmarkStart w:id="452" w:name="_Toc305158804"/>
      <w:bookmarkStart w:id="453" w:name="_Toc226309780"/>
      <w:bookmarkStart w:id="454" w:name="_Toc264969226"/>
      <w:bookmarkStart w:id="455" w:name="_Toc151190163"/>
      <w:bookmarkStart w:id="456" w:name="_Toc150774636"/>
      <w:bookmarkStart w:id="457" w:name="_Toc195842901"/>
      <w:bookmarkStart w:id="458" w:name="_Toc226337232"/>
      <w:bookmarkStart w:id="459" w:name="_Toc151193778"/>
      <w:bookmarkStart w:id="460" w:name="_Toc226965809"/>
      <w:bookmarkStart w:id="461" w:name="_Toc151193924"/>
      <w:bookmarkStart w:id="462" w:name="_Toc142311038"/>
      <w:bookmarkStart w:id="463" w:name="_Toc520356161"/>
      <w:bookmarkStart w:id="464" w:name="_Toc151193706"/>
      <w:bookmarkStart w:id="465" w:name="_Toc150480774"/>
      <w:bookmarkStart w:id="466" w:name="_Toc265228374"/>
      <w:bookmarkStart w:id="467" w:name="_Toc149720829"/>
      <w:bookmarkStart w:id="468" w:name="_Toc127151536"/>
      <w:bookmarkStart w:id="469" w:name="_Toc226965726"/>
      <w:bookmarkStart w:id="470" w:name="_Toc305158878"/>
      <w:bookmarkStart w:id="471" w:name="_Toc164229377"/>
      <w:bookmarkStart w:id="472" w:name="_Toc151193634"/>
      <w:bookmarkStart w:id="473" w:name="_Toc151193850"/>
      <w:bookmarkStart w:id="474" w:name="_Toc164351630"/>
      <w:bookmarkStart w:id="475" w:name="_Toc127161450"/>
      <w:bookmarkStart w:id="476" w:name="_Toc164608805"/>
      <w:bookmarkStart w:id="477" w:name="_Toc164229231"/>
      <w:bookmarkStart w:id="478" w:name="_Toc127151737"/>
      <w:bookmarkStart w:id="479" w:name="_Toc150774741"/>
      <w:bookmarkStart w:id="480" w:name="_Toc164608650"/>
      <w:r>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sz w:val="24"/>
        </w:rPr>
        <w:t>时间</w:t>
      </w:r>
    </w:p>
    <w:p w14:paraId="62228A49">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78EF3710">
      <w:pPr>
        <w:numPr>
          <w:ilvl w:val="0"/>
          <w:numId w:val="8"/>
        </w:numPr>
        <w:tabs>
          <w:tab w:val="left" w:pos="360"/>
        </w:tabs>
        <w:snapToGrid w:val="0"/>
        <w:spacing w:line="360" w:lineRule="auto"/>
        <w:ind w:left="357" w:hanging="357"/>
        <w:outlineLvl w:val="1"/>
        <w:rPr>
          <w:sz w:val="24"/>
        </w:rPr>
      </w:pPr>
      <w:bookmarkStart w:id="481" w:name="_Toc265228375"/>
      <w:bookmarkStart w:id="482" w:name="_Toc264969227"/>
      <w:bookmarkStart w:id="483" w:name="_Toc151193925"/>
      <w:bookmarkStart w:id="484" w:name="_Toc164229378"/>
      <w:bookmarkStart w:id="485" w:name="_Toc151193635"/>
      <w:bookmarkStart w:id="486" w:name="_Toc127151738"/>
      <w:bookmarkStart w:id="487" w:name="_Toc142311039"/>
      <w:bookmarkStart w:id="488" w:name="_Toc520356162"/>
      <w:bookmarkStart w:id="489" w:name="_Toc150480775"/>
      <w:bookmarkStart w:id="490" w:name="_Toc305158805"/>
      <w:bookmarkStart w:id="491" w:name="_Toc164608806"/>
      <w:bookmarkStart w:id="492" w:name="_Toc226337233"/>
      <w:bookmarkStart w:id="493" w:name="_Toc151193851"/>
      <w:bookmarkStart w:id="494" w:name="_Toc305158879"/>
      <w:bookmarkStart w:id="495" w:name="_Toc149720830"/>
      <w:bookmarkStart w:id="496" w:name="_Toc151190164"/>
      <w:bookmarkStart w:id="497" w:name="_Toc226309781"/>
      <w:bookmarkStart w:id="498" w:name="_Toc164351631"/>
      <w:bookmarkStart w:id="499" w:name="_Toc195842902"/>
      <w:bookmarkStart w:id="500" w:name="_Toc127161451"/>
      <w:bookmarkStart w:id="501" w:name="_Toc150509288"/>
      <w:bookmarkStart w:id="502" w:name="_Toc150774637"/>
      <w:bookmarkStart w:id="503" w:name="_Toc164229232"/>
      <w:bookmarkStart w:id="504" w:name="_Toc151193779"/>
      <w:bookmarkStart w:id="505" w:name="_Toc151193707"/>
      <w:bookmarkStart w:id="506" w:name="_Toc127151537"/>
      <w:bookmarkStart w:id="507" w:name="_Toc150774742"/>
      <w:bookmarkStart w:id="508" w:name="_Toc164608651"/>
      <w:bookmarkStart w:id="509" w:name="_Toc226965810"/>
      <w:bookmarkStart w:id="510" w:name="_Toc226965727"/>
      <w:r>
        <w:rPr>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0C20691C">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141BA0D7">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575E8077">
      <w:pPr>
        <w:spacing w:line="360" w:lineRule="auto"/>
        <w:rPr>
          <w:sz w:val="24"/>
        </w:rPr>
      </w:pPr>
    </w:p>
    <w:p w14:paraId="5F734B04">
      <w:pPr>
        <w:pStyle w:val="3"/>
        <w:spacing w:before="0" w:line="360" w:lineRule="auto"/>
        <w:rPr>
          <w:rFonts w:ascii="Times New Roman" w:hAnsi="Times New Roman" w:eastAsia="宋体"/>
          <w:sz w:val="28"/>
        </w:rPr>
      </w:pPr>
      <w:bookmarkStart w:id="511" w:name="_Toc305158880"/>
      <w:bookmarkStart w:id="512" w:name="_Toc195842903"/>
      <w:bookmarkStart w:id="513" w:name="_Toc150480776"/>
      <w:bookmarkStart w:id="514" w:name="_Toc150774743"/>
      <w:bookmarkStart w:id="515" w:name="_Toc150774638"/>
      <w:bookmarkStart w:id="516" w:name="_Toc150509289"/>
      <w:bookmarkStart w:id="517" w:name="_Toc151190165"/>
      <w:bookmarkStart w:id="518" w:name="_Toc305158806"/>
      <w:bookmarkStart w:id="519" w:name="_Toc520356163"/>
      <w:bookmarkStart w:id="520" w:name="_Toc264969228"/>
      <w:bookmarkStart w:id="521" w:name="_Toc226337234"/>
      <w:bookmarkStart w:id="522" w:name="_Toc127151538"/>
      <w:bookmarkStart w:id="523" w:name="_Toc151193780"/>
      <w:bookmarkStart w:id="524" w:name="_Toc265228376"/>
      <w:bookmarkStart w:id="525" w:name="_Toc151193636"/>
      <w:bookmarkStart w:id="526" w:name="_Toc226965811"/>
      <w:bookmarkStart w:id="527" w:name="_Toc226965728"/>
      <w:bookmarkStart w:id="528" w:name="_Toc151193708"/>
      <w:bookmarkStart w:id="529" w:name="_Toc151193926"/>
      <w:bookmarkStart w:id="530" w:name="_Toc142311040"/>
      <w:bookmarkStart w:id="531" w:name="_Toc226309782"/>
      <w:bookmarkStart w:id="532" w:name="_Toc151193852"/>
      <w:r>
        <w:rPr>
          <w:rFonts w:ascii="Times New Roman" w:hAnsi="Times New Roman" w:eastAsia="宋体"/>
          <w:sz w:val="28"/>
        </w:rPr>
        <w:t>五   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6511C6F8">
      <w:pPr>
        <w:numPr>
          <w:ilvl w:val="0"/>
          <w:numId w:val="8"/>
        </w:numPr>
        <w:tabs>
          <w:tab w:val="left" w:pos="360"/>
        </w:tabs>
        <w:snapToGrid w:val="0"/>
        <w:spacing w:line="360" w:lineRule="auto"/>
        <w:ind w:left="357" w:hanging="357"/>
        <w:outlineLvl w:val="1"/>
        <w:rPr>
          <w:sz w:val="24"/>
        </w:rPr>
      </w:pPr>
      <w:bookmarkStart w:id="533" w:name="_Toc164229234"/>
      <w:bookmarkStart w:id="534" w:name="_Toc164229380"/>
      <w:bookmarkStart w:id="535" w:name="_Toc265228377"/>
      <w:bookmarkStart w:id="536" w:name="_Toc305158807"/>
      <w:bookmarkStart w:id="537" w:name="_Toc151193927"/>
      <w:bookmarkStart w:id="538" w:name="_Toc150774639"/>
      <w:bookmarkStart w:id="539" w:name="_Toc150480777"/>
      <w:bookmarkStart w:id="540" w:name="_Toc226965812"/>
      <w:bookmarkStart w:id="541" w:name="_Toc226309783"/>
      <w:bookmarkStart w:id="542" w:name="_Toc151193637"/>
      <w:bookmarkStart w:id="543" w:name="_Toc164608653"/>
      <w:bookmarkStart w:id="544" w:name="_Toc164608808"/>
      <w:bookmarkStart w:id="545" w:name="_Toc264969229"/>
      <w:bookmarkStart w:id="546" w:name="_Toc151193781"/>
      <w:bookmarkStart w:id="547" w:name="_Toc150774744"/>
      <w:bookmarkStart w:id="548" w:name="_Toc195842904"/>
      <w:bookmarkStart w:id="549" w:name="_Toc151193709"/>
      <w:bookmarkStart w:id="550" w:name="_Toc127161453"/>
      <w:bookmarkStart w:id="551" w:name="_Toc127151539"/>
      <w:bookmarkStart w:id="552" w:name="_Toc149720832"/>
      <w:bookmarkStart w:id="553" w:name="_Toc305158881"/>
      <w:bookmarkStart w:id="554" w:name="_Toc164351633"/>
      <w:bookmarkStart w:id="555" w:name="_Toc127151740"/>
      <w:bookmarkStart w:id="556" w:name="_Toc151190166"/>
      <w:bookmarkStart w:id="557" w:name="_Toc226965729"/>
      <w:bookmarkStart w:id="558" w:name="_Toc151193853"/>
      <w:bookmarkStart w:id="559" w:name="_Toc150509290"/>
      <w:bookmarkStart w:id="560" w:name="_Toc142311041"/>
      <w:bookmarkStart w:id="561" w:name="_Toc520356164"/>
      <w:bookmarkStart w:id="562" w:name="_Toc226337235"/>
      <w:r>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760B1539">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08050627">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3" w:name="_Hlk167284562"/>
      <w:r>
        <w:rPr>
          <w:sz w:val="24"/>
        </w:rPr>
        <w:t>《投标人须知资料表》</w:t>
      </w:r>
      <w:bookmarkEnd w:id="563"/>
      <w:r>
        <w:rPr>
          <w:sz w:val="24"/>
        </w:rPr>
        <w:t>规定的时间内对投标文件进行解密，因非系统原因导致的解密失败，视为</w:t>
      </w:r>
      <w:r>
        <w:rPr>
          <w:b/>
          <w:sz w:val="24"/>
        </w:rPr>
        <w:t>投标无效</w:t>
      </w:r>
      <w:r>
        <w:rPr>
          <w:sz w:val="24"/>
        </w:rPr>
        <w:t>。</w:t>
      </w:r>
    </w:p>
    <w:p w14:paraId="462D4698">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4" w:name="_Toc520356165"/>
      <w:r>
        <w:rPr>
          <w:sz w:val="24"/>
        </w:rPr>
        <w:t>。</w:t>
      </w:r>
      <w:bookmarkStart w:id="565" w:name="_Hlk143533942"/>
      <w:r>
        <w:rPr>
          <w:sz w:val="24"/>
        </w:rPr>
        <w:t>投标人未在规定时间内提出疑义或确认一览表的，视同认可开标结果。</w:t>
      </w:r>
      <w:bookmarkEnd w:id="565"/>
    </w:p>
    <w:p w14:paraId="0A73395D">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E7C71B">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5ECE1CA4">
      <w:pPr>
        <w:numPr>
          <w:ilvl w:val="0"/>
          <w:numId w:val="8"/>
        </w:numPr>
        <w:tabs>
          <w:tab w:val="left" w:pos="360"/>
        </w:tabs>
        <w:snapToGrid w:val="0"/>
        <w:spacing w:line="360" w:lineRule="auto"/>
        <w:ind w:left="357" w:hanging="357"/>
        <w:outlineLvl w:val="1"/>
        <w:rPr>
          <w:sz w:val="24"/>
        </w:rPr>
      </w:pPr>
      <w:r>
        <w:rPr>
          <w:sz w:val="24"/>
        </w:rPr>
        <w:t>资格审查</w:t>
      </w:r>
    </w:p>
    <w:p w14:paraId="728D4FC9">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4"/>
    <w:p w14:paraId="42251EAA">
      <w:pPr>
        <w:numPr>
          <w:ilvl w:val="0"/>
          <w:numId w:val="8"/>
        </w:numPr>
        <w:tabs>
          <w:tab w:val="left" w:pos="360"/>
        </w:tabs>
        <w:snapToGrid w:val="0"/>
        <w:spacing w:line="360" w:lineRule="auto"/>
        <w:ind w:left="357" w:hanging="357"/>
        <w:outlineLvl w:val="1"/>
        <w:rPr>
          <w:sz w:val="24"/>
        </w:rPr>
      </w:pPr>
      <w:bookmarkStart w:id="566" w:name="_Toc150509291"/>
      <w:bookmarkStart w:id="567" w:name="_Toc151193782"/>
      <w:bookmarkStart w:id="568" w:name="_Toc164229235"/>
      <w:bookmarkStart w:id="569" w:name="_Toc150480778"/>
      <w:bookmarkStart w:id="570" w:name="_Toc265228378"/>
      <w:bookmarkStart w:id="571" w:name="_Toc226337236"/>
      <w:bookmarkStart w:id="572" w:name="_Toc164608809"/>
      <w:bookmarkStart w:id="573" w:name="_Toc127151741"/>
      <w:bookmarkStart w:id="574" w:name="_Toc305158808"/>
      <w:bookmarkStart w:id="575" w:name="_Toc305158882"/>
      <w:bookmarkStart w:id="576" w:name="_Toc195842905"/>
      <w:bookmarkStart w:id="577" w:name="_Toc127151540"/>
      <w:bookmarkStart w:id="578" w:name="_Toc151193710"/>
      <w:bookmarkStart w:id="579" w:name="_Toc226965813"/>
      <w:bookmarkStart w:id="580" w:name="_Toc149720833"/>
      <w:bookmarkStart w:id="581" w:name="_Toc142311042"/>
      <w:bookmarkStart w:id="582" w:name="_Toc226965730"/>
      <w:bookmarkStart w:id="583" w:name="_Toc264969230"/>
      <w:bookmarkStart w:id="584" w:name="_Toc151193928"/>
      <w:bookmarkStart w:id="585" w:name="_Toc127161454"/>
      <w:bookmarkStart w:id="586" w:name="_Toc164608654"/>
      <w:bookmarkStart w:id="587" w:name="_Toc164229381"/>
      <w:bookmarkStart w:id="588" w:name="_Toc164351634"/>
      <w:bookmarkStart w:id="589" w:name="_Toc151193638"/>
      <w:bookmarkStart w:id="590" w:name="_Toc151190167"/>
      <w:bookmarkStart w:id="591" w:name="_Toc226309784"/>
      <w:bookmarkStart w:id="592" w:name="_Toc151193854"/>
      <w:bookmarkStart w:id="593" w:name="_Toc150774745"/>
      <w:bookmarkStart w:id="594" w:name="_Toc150774640"/>
      <w:r>
        <w:rPr>
          <w:sz w:val="24"/>
        </w:rPr>
        <w:t>评标委员会</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25163F38">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5" w:name="_Toc520356166"/>
    </w:p>
    <w:p w14:paraId="55C4445B">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5"/>
      <w:bookmarkStart w:id="596" w:name="_Toc520356169"/>
    </w:p>
    <w:p w14:paraId="0D7FA5AF">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2E98EA7E">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15C77A6D">
      <w:pPr>
        <w:tabs>
          <w:tab w:val="left" w:pos="360"/>
          <w:tab w:val="left" w:pos="1080"/>
        </w:tabs>
        <w:snapToGrid w:val="0"/>
        <w:spacing w:line="360" w:lineRule="auto"/>
        <w:ind w:left="1080"/>
        <w:rPr>
          <w:sz w:val="24"/>
        </w:rPr>
      </w:pPr>
    </w:p>
    <w:p w14:paraId="4B551F06">
      <w:pPr>
        <w:pStyle w:val="3"/>
        <w:spacing w:before="0" w:line="360" w:lineRule="auto"/>
        <w:rPr>
          <w:rFonts w:ascii="Times New Roman" w:hAnsi="Times New Roman" w:eastAsia="宋体"/>
          <w:sz w:val="28"/>
        </w:rPr>
      </w:pPr>
      <w:bookmarkStart w:id="597" w:name="_Toc150480783"/>
      <w:bookmarkStart w:id="598" w:name="_Toc151193715"/>
      <w:bookmarkStart w:id="599" w:name="_Toc151193859"/>
      <w:bookmarkStart w:id="600" w:name="_Toc151190172"/>
      <w:bookmarkStart w:id="601" w:name="_Toc142311047"/>
      <w:bookmarkStart w:id="602" w:name="_Toc150774645"/>
      <w:bookmarkStart w:id="603" w:name="_Toc305158813"/>
      <w:bookmarkStart w:id="604" w:name="_Toc127151545"/>
      <w:bookmarkStart w:id="605" w:name="_Toc151193787"/>
      <w:bookmarkStart w:id="606" w:name="_Toc150509296"/>
      <w:bookmarkStart w:id="607" w:name="_Toc195842910"/>
      <w:bookmarkStart w:id="608" w:name="_Toc151193933"/>
      <w:bookmarkStart w:id="609" w:name="_Toc150774750"/>
      <w:bookmarkStart w:id="610" w:name="_Toc305158887"/>
      <w:bookmarkStart w:id="611" w:name="_Toc226965818"/>
      <w:bookmarkStart w:id="612" w:name="_Toc265228383"/>
      <w:bookmarkStart w:id="613" w:name="_Toc226309789"/>
      <w:bookmarkStart w:id="614" w:name="_Toc226337241"/>
      <w:bookmarkStart w:id="615" w:name="_Toc151193643"/>
      <w:bookmarkStart w:id="616" w:name="_Toc264969235"/>
      <w:bookmarkStart w:id="617" w:name="_Toc226965735"/>
      <w:r>
        <w:rPr>
          <w:rFonts w:ascii="Times New Roman" w:hAnsi="Times New Roman" w:eastAsia="宋体"/>
          <w:sz w:val="28"/>
        </w:rPr>
        <w:t xml:space="preserve">六   </w:t>
      </w:r>
      <w:bookmarkEnd w:id="596"/>
      <w:r>
        <w:rPr>
          <w:rFonts w:ascii="Times New Roman" w:hAnsi="Times New Roman" w:eastAsia="宋体"/>
          <w:sz w:val="28"/>
        </w:rPr>
        <w:t>确定中标</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Start w:id="618" w:name="_Toc151193717"/>
      <w:bookmarkStart w:id="619" w:name="_Toc151190174"/>
      <w:bookmarkStart w:id="620" w:name="_Toc265228385"/>
      <w:bookmarkStart w:id="621" w:name="_Toc164229388"/>
      <w:bookmarkStart w:id="622" w:name="_Toc226337243"/>
      <w:bookmarkStart w:id="623" w:name="_Toc151193645"/>
      <w:bookmarkStart w:id="624" w:name="_Toc150509298"/>
      <w:bookmarkStart w:id="625" w:name="_Toc151193935"/>
      <w:bookmarkStart w:id="626" w:name="_Toc164351641"/>
      <w:bookmarkStart w:id="627" w:name="_Toc164608816"/>
      <w:bookmarkStart w:id="628" w:name="_Toc150480785"/>
      <w:bookmarkStart w:id="629" w:name="_Toc127151748"/>
      <w:bookmarkStart w:id="630" w:name="_Toc151193789"/>
      <w:bookmarkStart w:id="631" w:name="_Toc164229242"/>
      <w:bookmarkStart w:id="632" w:name="_Toc305158815"/>
      <w:bookmarkStart w:id="633" w:name="_Toc127161461"/>
      <w:bookmarkStart w:id="634" w:name="_Toc305158889"/>
      <w:bookmarkStart w:id="635" w:name="_Toc226965820"/>
      <w:bookmarkStart w:id="636" w:name="_Toc151193861"/>
      <w:bookmarkStart w:id="637" w:name="_Toc150774752"/>
      <w:bookmarkStart w:id="638" w:name="_Toc149720840"/>
      <w:bookmarkStart w:id="639" w:name="_Toc226309791"/>
      <w:bookmarkStart w:id="640" w:name="_Toc127151547"/>
      <w:bookmarkStart w:id="641" w:name="_Toc164608661"/>
      <w:bookmarkStart w:id="642" w:name="_Toc226965737"/>
      <w:bookmarkStart w:id="643" w:name="_Toc195842912"/>
      <w:bookmarkStart w:id="644" w:name="_Toc150774647"/>
      <w:bookmarkStart w:id="645" w:name="_Toc264969237"/>
      <w:bookmarkStart w:id="646" w:name="_Toc142311049"/>
    </w:p>
    <w:p w14:paraId="6FB64451">
      <w:pPr>
        <w:numPr>
          <w:ilvl w:val="0"/>
          <w:numId w:val="8"/>
        </w:numPr>
        <w:tabs>
          <w:tab w:val="left" w:pos="360"/>
        </w:tabs>
        <w:snapToGrid w:val="0"/>
        <w:spacing w:line="360" w:lineRule="auto"/>
        <w:ind w:left="357" w:hanging="357"/>
        <w:outlineLvl w:val="1"/>
        <w:rPr>
          <w:sz w:val="24"/>
        </w:rPr>
      </w:pPr>
      <w:r>
        <w:rPr>
          <w:sz w:val="24"/>
        </w:rPr>
        <w:t>确定中标人</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3E67D6E1">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41DE8D99">
      <w:pPr>
        <w:numPr>
          <w:ilvl w:val="0"/>
          <w:numId w:val="8"/>
        </w:numPr>
        <w:tabs>
          <w:tab w:val="left" w:pos="360"/>
        </w:tabs>
        <w:snapToGrid w:val="0"/>
        <w:spacing w:line="360" w:lineRule="auto"/>
        <w:ind w:left="357" w:hanging="357"/>
        <w:outlineLvl w:val="1"/>
        <w:rPr>
          <w:sz w:val="24"/>
        </w:rPr>
      </w:pPr>
      <w:bookmarkStart w:id="647" w:name="_Toc305158891"/>
      <w:bookmarkStart w:id="648" w:name="_Toc305158817"/>
      <w:bookmarkStart w:id="649" w:name="_Toc164229390"/>
      <w:bookmarkStart w:id="650" w:name="_Toc164608663"/>
      <w:bookmarkStart w:id="651" w:name="_Toc164229244"/>
      <w:bookmarkStart w:id="652" w:name="_Toc226965822"/>
      <w:bookmarkStart w:id="653" w:name="_Toc226309793"/>
      <w:bookmarkStart w:id="654" w:name="_Toc150774754"/>
      <w:bookmarkStart w:id="655" w:name="_Toc150480787"/>
      <w:bookmarkStart w:id="656" w:name="_Toc127151549"/>
      <w:bookmarkStart w:id="657" w:name="_Toc226965739"/>
      <w:bookmarkStart w:id="658" w:name="_Toc195842914"/>
      <w:bookmarkStart w:id="659" w:name="_Toc151193937"/>
      <w:bookmarkStart w:id="660" w:name="_Toc226337245"/>
      <w:bookmarkStart w:id="661" w:name="_Toc164351643"/>
      <w:bookmarkStart w:id="662" w:name="_Toc150509300"/>
      <w:bookmarkStart w:id="663" w:name="_Toc150774649"/>
      <w:bookmarkStart w:id="664" w:name="_Toc142311051"/>
      <w:bookmarkStart w:id="665" w:name="_Toc151193719"/>
      <w:bookmarkStart w:id="666" w:name="_Toc265228387"/>
      <w:bookmarkStart w:id="667" w:name="_Toc149720842"/>
      <w:bookmarkStart w:id="668" w:name="_Toc151193791"/>
      <w:bookmarkStart w:id="669" w:name="_Toc127151750"/>
      <w:bookmarkStart w:id="670" w:name="_Toc164608818"/>
      <w:bookmarkStart w:id="671" w:name="_Toc151190176"/>
      <w:bookmarkStart w:id="672" w:name="_Toc127161463"/>
      <w:bookmarkStart w:id="673" w:name="_Toc151193647"/>
      <w:bookmarkStart w:id="674" w:name="_Toc264969239"/>
      <w:bookmarkStart w:id="675" w:name="_Toc151193863"/>
      <w:bookmarkStart w:id="676" w:name="_Ref467306425"/>
      <w:bookmarkStart w:id="677" w:name="_Ref467307090"/>
      <w:bookmarkStart w:id="678" w:name="_Toc520356176"/>
      <w:r>
        <w:rPr>
          <w:sz w:val="24"/>
        </w:rPr>
        <w:t>中标公告与中标通知书</w:t>
      </w:r>
      <w:bookmarkEnd w:id="647"/>
      <w:bookmarkEnd w:id="648"/>
    </w:p>
    <w:p w14:paraId="332EB861">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100B4C46">
      <w:pPr>
        <w:numPr>
          <w:ilvl w:val="1"/>
          <w:numId w:val="8"/>
        </w:numPr>
        <w:tabs>
          <w:tab w:val="left" w:pos="1080"/>
          <w:tab w:val="left" w:pos="2014"/>
        </w:tabs>
        <w:snapToGrid w:val="0"/>
        <w:spacing w:line="360" w:lineRule="auto"/>
        <w:ind w:left="1077" w:hanging="720"/>
        <w:rPr>
          <w:sz w:val="24"/>
        </w:rPr>
      </w:pPr>
      <w:r>
        <w:rPr>
          <w:sz w:val="24"/>
        </w:rPr>
        <w:t>中标通知书对采购人和中标</w:t>
      </w:r>
      <w:r>
        <w:rPr>
          <w:rFonts w:hint="eastAsia"/>
          <w:sz w:val="24"/>
          <w:lang w:eastAsia="zh-CN"/>
        </w:rPr>
        <w:t>投标人</w:t>
      </w:r>
      <w:r>
        <w:rPr>
          <w:sz w:val="24"/>
        </w:rPr>
        <w:t>均具有法律效力。中标通知书发出后，采购人改变中标结果的，或者中标</w:t>
      </w:r>
      <w:r>
        <w:rPr>
          <w:rFonts w:hint="eastAsia"/>
          <w:sz w:val="24"/>
          <w:lang w:eastAsia="zh-CN"/>
        </w:rPr>
        <w:t>投标人</w:t>
      </w:r>
      <w:r>
        <w:rPr>
          <w:sz w:val="24"/>
        </w:rPr>
        <w:t>放弃中标项目的，应当依法承担法律责任。</w:t>
      </w:r>
    </w:p>
    <w:p w14:paraId="5E3F0ACF">
      <w:pPr>
        <w:numPr>
          <w:ilvl w:val="0"/>
          <w:numId w:val="8"/>
        </w:numPr>
        <w:tabs>
          <w:tab w:val="left" w:pos="360"/>
        </w:tabs>
        <w:snapToGrid w:val="0"/>
        <w:spacing w:line="360" w:lineRule="auto"/>
        <w:ind w:left="357" w:hanging="357"/>
        <w:outlineLvl w:val="1"/>
        <w:rPr>
          <w:sz w:val="24"/>
        </w:rPr>
      </w:pPr>
      <w:r>
        <w:rPr>
          <w:sz w:val="24"/>
        </w:rPr>
        <w:t>废标</w:t>
      </w:r>
    </w:p>
    <w:p w14:paraId="338E8DA1">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7EDC1893">
      <w:pPr>
        <w:numPr>
          <w:ilvl w:val="2"/>
          <w:numId w:val="8"/>
        </w:numPr>
        <w:snapToGrid w:val="0"/>
        <w:spacing w:line="360" w:lineRule="auto"/>
        <w:rPr>
          <w:sz w:val="24"/>
        </w:rPr>
      </w:pPr>
      <w:r>
        <w:rPr>
          <w:sz w:val="24"/>
        </w:rPr>
        <w:t>符合专业条件的</w:t>
      </w:r>
      <w:r>
        <w:rPr>
          <w:rFonts w:hint="eastAsia"/>
          <w:sz w:val="24"/>
          <w:lang w:eastAsia="zh-CN"/>
        </w:rPr>
        <w:t>投标人</w:t>
      </w:r>
      <w:r>
        <w:rPr>
          <w:sz w:val="24"/>
        </w:rPr>
        <w:t>或者对招标文件作实质响应的</w:t>
      </w:r>
      <w:r>
        <w:rPr>
          <w:rFonts w:hint="eastAsia"/>
          <w:sz w:val="24"/>
          <w:lang w:eastAsia="zh-CN"/>
        </w:rPr>
        <w:t>投标人</w:t>
      </w:r>
      <w:r>
        <w:rPr>
          <w:sz w:val="24"/>
        </w:rPr>
        <w:t>不足三家的；</w:t>
      </w:r>
    </w:p>
    <w:p w14:paraId="5CA7BD5B">
      <w:pPr>
        <w:numPr>
          <w:ilvl w:val="2"/>
          <w:numId w:val="8"/>
        </w:numPr>
        <w:snapToGrid w:val="0"/>
        <w:spacing w:line="360" w:lineRule="auto"/>
        <w:rPr>
          <w:sz w:val="24"/>
        </w:rPr>
      </w:pPr>
      <w:r>
        <w:rPr>
          <w:sz w:val="24"/>
        </w:rPr>
        <w:t>出现影响采购公正的违法、违规行为的；</w:t>
      </w:r>
    </w:p>
    <w:p w14:paraId="2A1832F0">
      <w:pPr>
        <w:numPr>
          <w:ilvl w:val="2"/>
          <w:numId w:val="8"/>
        </w:numPr>
        <w:snapToGrid w:val="0"/>
        <w:spacing w:line="360" w:lineRule="auto"/>
        <w:rPr>
          <w:sz w:val="24"/>
        </w:rPr>
      </w:pPr>
      <w:r>
        <w:rPr>
          <w:sz w:val="24"/>
        </w:rPr>
        <w:t>投标人的报价均超过了采购预算，采购人不能支付的；</w:t>
      </w:r>
    </w:p>
    <w:p w14:paraId="7D66E3B8">
      <w:pPr>
        <w:numPr>
          <w:ilvl w:val="2"/>
          <w:numId w:val="8"/>
        </w:numPr>
        <w:snapToGrid w:val="0"/>
        <w:spacing w:line="360" w:lineRule="auto"/>
        <w:rPr>
          <w:sz w:val="24"/>
        </w:rPr>
      </w:pPr>
      <w:r>
        <w:rPr>
          <w:sz w:val="24"/>
        </w:rPr>
        <w:t>因重大变故，采购任务取消的。</w:t>
      </w:r>
    </w:p>
    <w:p w14:paraId="6F3B156F">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14:paraId="5192F3D2">
      <w:pPr>
        <w:numPr>
          <w:ilvl w:val="0"/>
          <w:numId w:val="8"/>
        </w:numPr>
        <w:tabs>
          <w:tab w:val="left" w:pos="360"/>
        </w:tabs>
        <w:snapToGrid w:val="0"/>
        <w:spacing w:line="360" w:lineRule="auto"/>
        <w:ind w:left="357" w:hanging="357"/>
        <w:outlineLvl w:val="1"/>
        <w:rPr>
          <w:sz w:val="24"/>
        </w:rPr>
      </w:pPr>
      <w:bookmarkStart w:id="679" w:name="_Toc150774755"/>
      <w:bookmarkStart w:id="680" w:name="_Toc164351644"/>
      <w:bookmarkStart w:id="681" w:name="_Toc127151550"/>
      <w:bookmarkStart w:id="682" w:name="_Toc226337246"/>
      <w:bookmarkStart w:id="683" w:name="_Toc150509301"/>
      <w:bookmarkStart w:id="684" w:name="_Toc164608664"/>
      <w:bookmarkStart w:id="685" w:name="_Toc151193648"/>
      <w:bookmarkStart w:id="686" w:name="_Toc226309794"/>
      <w:bookmarkStart w:id="687" w:name="_Toc151193792"/>
      <w:bookmarkStart w:id="688" w:name="_Toc520356175"/>
      <w:bookmarkStart w:id="689" w:name="_Toc226965823"/>
      <w:bookmarkStart w:id="690" w:name="_Toc305158818"/>
      <w:bookmarkStart w:id="691" w:name="_Toc226965740"/>
      <w:bookmarkStart w:id="692" w:name="_Toc127151751"/>
      <w:bookmarkStart w:id="693" w:name="_Toc142311052"/>
      <w:bookmarkStart w:id="694" w:name="_Toc150774650"/>
      <w:bookmarkStart w:id="695" w:name="_Toc149720843"/>
      <w:bookmarkStart w:id="696" w:name="_Toc264969240"/>
      <w:bookmarkStart w:id="697" w:name="_Ref467306377"/>
      <w:bookmarkStart w:id="698" w:name="_Ref467306978"/>
      <w:bookmarkStart w:id="699" w:name="_Toc265228388"/>
      <w:bookmarkStart w:id="700" w:name="_Toc127161464"/>
      <w:bookmarkStart w:id="701" w:name="_Ref467307062"/>
      <w:bookmarkStart w:id="702" w:name="_Toc150480788"/>
      <w:bookmarkStart w:id="703" w:name="_Toc195842915"/>
      <w:bookmarkStart w:id="704" w:name="_Toc151193938"/>
      <w:bookmarkStart w:id="705" w:name="_Toc164229391"/>
      <w:bookmarkStart w:id="706" w:name="_Toc164229245"/>
      <w:bookmarkStart w:id="707" w:name="_Toc151193864"/>
      <w:bookmarkStart w:id="708" w:name="_Toc151190177"/>
      <w:bookmarkStart w:id="709" w:name="_Ref467307204"/>
      <w:bookmarkStart w:id="710" w:name="_Toc305158892"/>
      <w:bookmarkStart w:id="711" w:name="_Toc151193720"/>
      <w:bookmarkStart w:id="712" w:name="_Toc164608819"/>
      <w:r>
        <w:rPr>
          <w:sz w:val="24"/>
        </w:rPr>
        <w:t>签订合同</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14:paraId="2F2E6F25">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3183628B">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5811895B">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234BB537">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281FB219">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w:t>
      </w:r>
      <w:r>
        <w:rPr>
          <w:rFonts w:hint="eastAsia"/>
          <w:sz w:val="24"/>
          <w:lang w:eastAsia="zh-CN"/>
        </w:rPr>
        <w:t>投标人</w:t>
      </w:r>
      <w:r>
        <w:rPr>
          <w:sz w:val="24"/>
        </w:rPr>
        <w:t>就分包项目承担责任。</w:t>
      </w:r>
    </w:p>
    <w:p w14:paraId="493E3EC3">
      <w:pPr>
        <w:numPr>
          <w:ilvl w:val="1"/>
          <w:numId w:val="8"/>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76"/>
    <w:bookmarkEnd w:id="677"/>
    <w:bookmarkEnd w:id="678"/>
    <w:p w14:paraId="669DAF1A">
      <w:pPr>
        <w:numPr>
          <w:ilvl w:val="0"/>
          <w:numId w:val="8"/>
        </w:numPr>
        <w:tabs>
          <w:tab w:val="left" w:pos="360"/>
        </w:tabs>
        <w:snapToGrid w:val="0"/>
        <w:spacing w:line="360" w:lineRule="auto"/>
        <w:ind w:left="357" w:hanging="357"/>
        <w:outlineLvl w:val="1"/>
        <w:rPr>
          <w:sz w:val="24"/>
        </w:rPr>
      </w:pPr>
      <w:r>
        <w:rPr>
          <w:sz w:val="24"/>
        </w:rPr>
        <w:t>询问与质疑</w:t>
      </w:r>
    </w:p>
    <w:p w14:paraId="7D03082B">
      <w:pPr>
        <w:numPr>
          <w:ilvl w:val="1"/>
          <w:numId w:val="8"/>
        </w:numPr>
        <w:tabs>
          <w:tab w:val="left" w:pos="1080"/>
          <w:tab w:val="left" w:pos="2014"/>
        </w:tabs>
        <w:snapToGrid w:val="0"/>
        <w:spacing w:line="360" w:lineRule="auto"/>
        <w:ind w:left="1077" w:hanging="720"/>
        <w:rPr>
          <w:sz w:val="24"/>
        </w:rPr>
      </w:pPr>
      <w:r>
        <w:rPr>
          <w:sz w:val="24"/>
        </w:rPr>
        <w:t>询问</w:t>
      </w:r>
    </w:p>
    <w:p w14:paraId="7A8D0BE9">
      <w:pPr>
        <w:numPr>
          <w:ilvl w:val="2"/>
          <w:numId w:val="8"/>
        </w:numPr>
        <w:snapToGrid w:val="0"/>
        <w:spacing w:line="360" w:lineRule="auto"/>
        <w:rPr>
          <w:sz w:val="24"/>
        </w:rPr>
      </w:pPr>
      <w:bookmarkStart w:id="713"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3"/>
    </w:p>
    <w:p w14:paraId="4A5375CD">
      <w:pPr>
        <w:numPr>
          <w:ilvl w:val="2"/>
          <w:numId w:val="8"/>
        </w:numPr>
        <w:snapToGrid w:val="0"/>
        <w:spacing w:line="360" w:lineRule="auto"/>
        <w:rPr>
          <w:sz w:val="24"/>
        </w:rPr>
      </w:pPr>
      <w:r>
        <w:rPr>
          <w:sz w:val="24"/>
        </w:rPr>
        <w:t>采购人或采购代理机构对</w:t>
      </w:r>
      <w:r>
        <w:rPr>
          <w:rFonts w:hint="eastAsia"/>
          <w:sz w:val="24"/>
          <w:lang w:eastAsia="zh-CN"/>
        </w:rPr>
        <w:t>投标人</w:t>
      </w:r>
      <w:r>
        <w:rPr>
          <w:sz w:val="24"/>
        </w:rPr>
        <w:t>依法提出的询问，在3个工作日内作出答复，但答复的内容不得涉及商业秘密。</w:t>
      </w:r>
    </w:p>
    <w:p w14:paraId="55E9EB6D">
      <w:pPr>
        <w:numPr>
          <w:ilvl w:val="1"/>
          <w:numId w:val="8"/>
        </w:numPr>
        <w:tabs>
          <w:tab w:val="left" w:pos="1080"/>
          <w:tab w:val="left" w:pos="2014"/>
        </w:tabs>
        <w:snapToGrid w:val="0"/>
        <w:spacing w:line="360" w:lineRule="auto"/>
        <w:ind w:left="1077" w:hanging="720"/>
        <w:rPr>
          <w:sz w:val="24"/>
        </w:rPr>
      </w:pPr>
      <w:r>
        <w:rPr>
          <w:sz w:val="24"/>
        </w:rPr>
        <w:t>质疑</w:t>
      </w:r>
    </w:p>
    <w:p w14:paraId="09F99CAD">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36C0AA0A">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1378CABF">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D8074E6">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762DEF41">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06D05672">
      <w:pPr>
        <w:numPr>
          <w:ilvl w:val="0"/>
          <w:numId w:val="8"/>
        </w:numPr>
        <w:tabs>
          <w:tab w:val="left" w:pos="360"/>
        </w:tabs>
        <w:snapToGrid w:val="0"/>
        <w:spacing w:line="360" w:lineRule="auto"/>
        <w:ind w:left="357" w:hanging="357"/>
        <w:outlineLvl w:val="1"/>
        <w:rPr>
          <w:sz w:val="24"/>
        </w:rPr>
      </w:pPr>
      <w:r>
        <w:rPr>
          <w:sz w:val="24"/>
        </w:rPr>
        <w:t>代理费</w:t>
      </w:r>
    </w:p>
    <w:p w14:paraId="02E1643C">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6E17742B">
      <w:pPr>
        <w:tabs>
          <w:tab w:val="left" w:pos="360"/>
          <w:tab w:val="left" w:pos="1080"/>
        </w:tabs>
        <w:snapToGrid w:val="0"/>
        <w:spacing w:line="360" w:lineRule="auto"/>
        <w:ind w:left="360"/>
        <w:rPr>
          <w:sz w:val="24"/>
        </w:rPr>
      </w:pPr>
    </w:p>
    <w:p w14:paraId="0727DB87">
      <w:pPr>
        <w:spacing w:line="360" w:lineRule="auto"/>
        <w:jc w:val="center"/>
        <w:outlineLvl w:val="0"/>
        <w:rPr>
          <w:b/>
          <w:sz w:val="36"/>
          <w:szCs w:val="36"/>
        </w:rPr>
      </w:pPr>
      <w:bookmarkStart w:id="714" w:name="_Toc353873934"/>
      <w:bookmarkStart w:id="715" w:name="_Toc142311056"/>
      <w:bookmarkStart w:id="716" w:name="_Toc353873664"/>
      <w:bookmarkStart w:id="717" w:name="_Toc305158896"/>
      <w:bookmarkStart w:id="718" w:name="_Toc353825544"/>
      <w:bookmarkStart w:id="719" w:name="_Toc150480792"/>
      <w:bookmarkStart w:id="720" w:name="_Toc265228392"/>
      <w:bookmarkStart w:id="721" w:name="_Toc226965827"/>
      <w:bookmarkStart w:id="722" w:name="_Toc127151554"/>
      <w:bookmarkStart w:id="723" w:name="_Toc150774759"/>
      <w:bookmarkStart w:id="724" w:name="_Toc226337250"/>
      <w:bookmarkStart w:id="725" w:name="_Toc264969244"/>
      <w:bookmarkStart w:id="726" w:name="_Toc305158822"/>
      <w:r>
        <w:rPr>
          <w:sz w:val="24"/>
        </w:rPr>
        <w:br w:type="page"/>
      </w:r>
      <w:bookmarkStart w:id="727" w:name="_Toc99301421"/>
      <w:r>
        <w:rPr>
          <w:b/>
          <w:sz w:val="36"/>
          <w:szCs w:val="36"/>
        </w:rPr>
        <w:t xml:space="preserve">第三章   </w:t>
      </w:r>
      <w:bookmarkEnd w:id="714"/>
      <w:bookmarkEnd w:id="715"/>
      <w:bookmarkEnd w:id="716"/>
      <w:bookmarkEnd w:id="717"/>
      <w:bookmarkEnd w:id="718"/>
      <w:bookmarkEnd w:id="719"/>
      <w:bookmarkEnd w:id="720"/>
      <w:bookmarkEnd w:id="721"/>
      <w:bookmarkEnd w:id="722"/>
      <w:bookmarkEnd w:id="723"/>
      <w:bookmarkEnd w:id="724"/>
      <w:bookmarkEnd w:id="725"/>
      <w:bookmarkEnd w:id="726"/>
      <w:r>
        <w:rPr>
          <w:b/>
          <w:sz w:val="36"/>
          <w:szCs w:val="36"/>
        </w:rPr>
        <w:t>资格审查</w:t>
      </w:r>
      <w:bookmarkEnd w:id="727"/>
      <w:bookmarkStart w:id="728" w:name="_Toc487900382"/>
    </w:p>
    <w:p w14:paraId="3D878593">
      <w:pPr>
        <w:tabs>
          <w:tab w:val="left" w:pos="360"/>
          <w:tab w:val="left" w:pos="900"/>
        </w:tabs>
        <w:snapToGrid w:val="0"/>
        <w:spacing w:line="360" w:lineRule="auto"/>
        <w:jc w:val="center"/>
        <w:outlineLvl w:val="1"/>
        <w:rPr>
          <w:b/>
          <w:sz w:val="24"/>
        </w:rPr>
      </w:pPr>
      <w:bookmarkStart w:id="729" w:name="_Toc99301422"/>
      <w:r>
        <w:rPr>
          <w:b/>
          <w:sz w:val="24"/>
        </w:rPr>
        <w:t>一、资格审查程序</w:t>
      </w:r>
      <w:bookmarkEnd w:id="729"/>
    </w:p>
    <w:p w14:paraId="131C39F6">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3CE858E0">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38A6604B">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61C8EBB2">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7406EC52">
      <w:pPr>
        <w:widowControl/>
        <w:jc w:val="left"/>
        <w:rPr>
          <w:sz w:val="24"/>
        </w:rPr>
      </w:pPr>
    </w:p>
    <w:p w14:paraId="48A4EBC4">
      <w:pPr>
        <w:tabs>
          <w:tab w:val="left" w:pos="360"/>
          <w:tab w:val="left" w:pos="900"/>
        </w:tabs>
        <w:snapToGrid w:val="0"/>
        <w:spacing w:line="360" w:lineRule="auto"/>
        <w:jc w:val="center"/>
        <w:outlineLvl w:val="1"/>
        <w:rPr>
          <w:b/>
          <w:sz w:val="24"/>
        </w:rPr>
      </w:pPr>
      <w:bookmarkStart w:id="730" w:name="_Hlk143693557"/>
      <w:r>
        <w:rPr>
          <w:b/>
          <w:sz w:val="24"/>
        </w:rPr>
        <w:t>二、资格审查要求</w:t>
      </w:r>
      <w:bookmarkEnd w:id="730"/>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69FE6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14:paraId="79F5A048">
            <w:pPr>
              <w:tabs>
                <w:tab w:val="left" w:pos="1080"/>
              </w:tabs>
              <w:snapToGrid w:val="0"/>
              <w:jc w:val="center"/>
              <w:rPr>
                <w:b/>
                <w:sz w:val="24"/>
              </w:rPr>
            </w:pPr>
            <w:bookmarkStart w:id="731" w:name="_Hlt487972895"/>
            <w:bookmarkEnd w:id="731"/>
            <w:bookmarkStart w:id="732" w:name="_Hlk143693460"/>
            <w:r>
              <w:rPr>
                <w:b/>
                <w:sz w:val="24"/>
              </w:rPr>
              <w:t>序号</w:t>
            </w:r>
          </w:p>
        </w:tc>
        <w:tc>
          <w:tcPr>
            <w:tcW w:w="1066" w:type="pct"/>
            <w:vAlign w:val="center"/>
          </w:tcPr>
          <w:p w14:paraId="5F12E171">
            <w:pPr>
              <w:tabs>
                <w:tab w:val="left" w:pos="1080"/>
              </w:tabs>
              <w:snapToGrid w:val="0"/>
              <w:jc w:val="center"/>
              <w:rPr>
                <w:b/>
                <w:sz w:val="24"/>
              </w:rPr>
            </w:pPr>
            <w:r>
              <w:rPr>
                <w:b/>
                <w:sz w:val="24"/>
              </w:rPr>
              <w:t>审查因素</w:t>
            </w:r>
          </w:p>
        </w:tc>
        <w:tc>
          <w:tcPr>
            <w:tcW w:w="2595" w:type="pct"/>
            <w:vAlign w:val="center"/>
          </w:tcPr>
          <w:p w14:paraId="725F8C7B">
            <w:pPr>
              <w:tabs>
                <w:tab w:val="left" w:pos="1080"/>
              </w:tabs>
              <w:snapToGrid w:val="0"/>
              <w:jc w:val="center"/>
              <w:rPr>
                <w:b/>
                <w:sz w:val="24"/>
              </w:rPr>
            </w:pPr>
            <w:r>
              <w:rPr>
                <w:b/>
                <w:sz w:val="24"/>
              </w:rPr>
              <w:t>审查内容</w:t>
            </w:r>
          </w:p>
        </w:tc>
        <w:tc>
          <w:tcPr>
            <w:tcW w:w="882" w:type="pct"/>
            <w:vAlign w:val="center"/>
          </w:tcPr>
          <w:p w14:paraId="569D421E">
            <w:pPr>
              <w:tabs>
                <w:tab w:val="left" w:pos="1080"/>
              </w:tabs>
              <w:snapToGrid w:val="0"/>
              <w:jc w:val="center"/>
              <w:rPr>
                <w:b/>
                <w:sz w:val="24"/>
              </w:rPr>
            </w:pPr>
            <w:r>
              <w:rPr>
                <w:b/>
                <w:sz w:val="24"/>
              </w:rPr>
              <w:t>格式要求</w:t>
            </w:r>
          </w:p>
        </w:tc>
      </w:tr>
      <w:tr w14:paraId="0A477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5FD24AA3">
            <w:pPr>
              <w:tabs>
                <w:tab w:val="left" w:pos="1080"/>
              </w:tabs>
              <w:snapToGrid w:val="0"/>
              <w:jc w:val="center"/>
              <w:rPr>
                <w:sz w:val="24"/>
              </w:rPr>
            </w:pPr>
            <w:r>
              <w:rPr>
                <w:sz w:val="24"/>
              </w:rPr>
              <w:t>1</w:t>
            </w:r>
          </w:p>
        </w:tc>
        <w:tc>
          <w:tcPr>
            <w:tcW w:w="1066" w:type="pct"/>
            <w:vAlign w:val="center"/>
          </w:tcPr>
          <w:p w14:paraId="21863618">
            <w:pPr>
              <w:tabs>
                <w:tab w:val="left" w:pos="1080"/>
              </w:tabs>
              <w:snapToGrid w:val="0"/>
              <w:rPr>
                <w:sz w:val="24"/>
              </w:rPr>
            </w:pPr>
            <w:r>
              <w:rPr>
                <w:sz w:val="24"/>
              </w:rPr>
              <w:t>满足《中华人民共和国政府采购法》第二十二条规定</w:t>
            </w:r>
          </w:p>
        </w:tc>
        <w:tc>
          <w:tcPr>
            <w:tcW w:w="2595" w:type="pct"/>
            <w:vAlign w:val="center"/>
          </w:tcPr>
          <w:p w14:paraId="34D5F942">
            <w:pPr>
              <w:tabs>
                <w:tab w:val="left" w:pos="1080"/>
              </w:tabs>
              <w:snapToGrid w:val="0"/>
              <w:rPr>
                <w:sz w:val="24"/>
              </w:rPr>
            </w:pPr>
            <w:r>
              <w:rPr>
                <w:sz w:val="24"/>
              </w:rPr>
              <w:t>具体规定见第一章《投标邀请》</w:t>
            </w:r>
          </w:p>
        </w:tc>
        <w:tc>
          <w:tcPr>
            <w:tcW w:w="882" w:type="pct"/>
            <w:vAlign w:val="center"/>
          </w:tcPr>
          <w:p w14:paraId="0FC817D8">
            <w:pPr>
              <w:tabs>
                <w:tab w:val="left" w:pos="1080"/>
              </w:tabs>
              <w:snapToGrid w:val="0"/>
              <w:rPr>
                <w:sz w:val="24"/>
              </w:rPr>
            </w:pPr>
          </w:p>
        </w:tc>
      </w:tr>
      <w:tr w14:paraId="7E977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372D754">
            <w:pPr>
              <w:tabs>
                <w:tab w:val="left" w:pos="1080"/>
              </w:tabs>
              <w:snapToGrid w:val="0"/>
              <w:jc w:val="center"/>
              <w:rPr>
                <w:sz w:val="24"/>
                <w:highlight w:val="none"/>
              </w:rPr>
            </w:pPr>
            <w:r>
              <w:rPr>
                <w:sz w:val="24"/>
                <w:highlight w:val="none"/>
              </w:rPr>
              <w:t>1-1</w:t>
            </w:r>
          </w:p>
        </w:tc>
        <w:tc>
          <w:tcPr>
            <w:tcW w:w="1066" w:type="pct"/>
            <w:vAlign w:val="center"/>
          </w:tcPr>
          <w:p w14:paraId="17BBB8B0">
            <w:pPr>
              <w:tabs>
                <w:tab w:val="left" w:pos="1080"/>
              </w:tabs>
              <w:snapToGrid w:val="0"/>
              <w:rPr>
                <w:sz w:val="24"/>
                <w:highlight w:val="none"/>
              </w:rPr>
            </w:pPr>
            <w:r>
              <w:rPr>
                <w:sz w:val="24"/>
                <w:highlight w:val="none"/>
              </w:rPr>
              <w:t>营业执照等证明文件</w:t>
            </w:r>
          </w:p>
        </w:tc>
        <w:tc>
          <w:tcPr>
            <w:tcW w:w="2595" w:type="pct"/>
            <w:vAlign w:val="center"/>
          </w:tcPr>
          <w:p w14:paraId="17A9057E">
            <w:pPr>
              <w:tabs>
                <w:tab w:val="left" w:pos="1080"/>
              </w:tabs>
              <w:snapToGrid w:val="0"/>
              <w:rPr>
                <w:sz w:val="24"/>
                <w:highlight w:val="none"/>
              </w:rPr>
            </w:pPr>
            <w:r>
              <w:rPr>
                <w:sz w:val="24"/>
                <w:highlight w:val="none"/>
              </w:rPr>
              <w:t>投标人为企业（包括合伙企业）的，应提供有效的“营业执照”；</w:t>
            </w:r>
          </w:p>
          <w:p w14:paraId="4A44662D">
            <w:pPr>
              <w:tabs>
                <w:tab w:val="left" w:pos="1080"/>
              </w:tabs>
              <w:snapToGrid w:val="0"/>
              <w:rPr>
                <w:sz w:val="24"/>
                <w:highlight w:val="none"/>
              </w:rPr>
            </w:pPr>
            <w:r>
              <w:rPr>
                <w:sz w:val="24"/>
                <w:highlight w:val="none"/>
              </w:rPr>
              <w:t>投标人为事业单位的，应提供有效的“事业单位法人证书”；</w:t>
            </w:r>
          </w:p>
          <w:p w14:paraId="3D10970D">
            <w:pPr>
              <w:tabs>
                <w:tab w:val="left" w:pos="1080"/>
              </w:tabs>
              <w:snapToGrid w:val="0"/>
              <w:rPr>
                <w:sz w:val="24"/>
                <w:highlight w:val="none"/>
              </w:rPr>
            </w:pPr>
            <w:r>
              <w:rPr>
                <w:sz w:val="24"/>
                <w:highlight w:val="none"/>
              </w:rPr>
              <w:t>投标人是非企业机构的，应提供有效的“执业许可证”、“登记证书”等证明文件；</w:t>
            </w:r>
          </w:p>
          <w:p w14:paraId="407FAB3C">
            <w:pPr>
              <w:tabs>
                <w:tab w:val="left" w:pos="1080"/>
              </w:tabs>
              <w:snapToGrid w:val="0"/>
              <w:rPr>
                <w:sz w:val="24"/>
                <w:highlight w:val="none"/>
              </w:rPr>
            </w:pPr>
            <w:r>
              <w:rPr>
                <w:sz w:val="24"/>
                <w:highlight w:val="none"/>
              </w:rPr>
              <w:t>投标人是个体工商户的，应提供有效的“个体工商户营业执照”；</w:t>
            </w:r>
          </w:p>
          <w:p w14:paraId="46A0254C">
            <w:pPr>
              <w:tabs>
                <w:tab w:val="left" w:pos="1080"/>
              </w:tabs>
              <w:snapToGrid w:val="0"/>
              <w:rPr>
                <w:sz w:val="24"/>
                <w:highlight w:val="none"/>
              </w:rPr>
            </w:pPr>
            <w:r>
              <w:rPr>
                <w:sz w:val="24"/>
                <w:highlight w:val="none"/>
              </w:rPr>
              <w:t>投标人是自然人的，应提供有效的自然人身份证明。</w:t>
            </w:r>
          </w:p>
          <w:p w14:paraId="50DF5B7F">
            <w:pPr>
              <w:tabs>
                <w:tab w:val="left" w:pos="1080"/>
              </w:tabs>
              <w:snapToGrid w:val="0"/>
              <w:rPr>
                <w:color w:val="000000"/>
                <w:sz w:val="24"/>
                <w:highlight w:val="none"/>
              </w:rPr>
            </w:pPr>
            <w:r>
              <w:rPr>
                <w:color w:val="000000"/>
                <w:sz w:val="24"/>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highlight w:val="none"/>
              </w:rPr>
              <w:t>银行、保险、石油石化、电力、电信等行业的分支机构，可以提供上述</w:t>
            </w:r>
            <w:r>
              <w:rPr>
                <w:color w:val="000000"/>
                <w:sz w:val="24"/>
                <w:highlight w:val="none"/>
              </w:rPr>
              <w:t>授权，也可以提供其所属法人/其他组织的有关文件或制度等能够证明授权其独立开展业务的证明材料。</w:t>
            </w:r>
          </w:p>
        </w:tc>
        <w:tc>
          <w:tcPr>
            <w:tcW w:w="882" w:type="pct"/>
            <w:vAlign w:val="center"/>
          </w:tcPr>
          <w:p w14:paraId="23C60416">
            <w:pPr>
              <w:tabs>
                <w:tab w:val="left" w:pos="1080"/>
              </w:tabs>
              <w:snapToGrid w:val="0"/>
              <w:rPr>
                <w:sz w:val="24"/>
              </w:rPr>
            </w:pPr>
            <w:r>
              <w:rPr>
                <w:sz w:val="24"/>
              </w:rPr>
              <w:t>提供证明文件的电子件或电子证照</w:t>
            </w:r>
          </w:p>
        </w:tc>
      </w:tr>
      <w:tr w14:paraId="01801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4" w:hRule="atLeast"/>
        </w:trPr>
        <w:tc>
          <w:tcPr>
            <w:tcW w:w="454" w:type="pct"/>
            <w:vAlign w:val="center"/>
          </w:tcPr>
          <w:p w14:paraId="13D0CD49">
            <w:pPr>
              <w:tabs>
                <w:tab w:val="left" w:pos="1080"/>
              </w:tabs>
              <w:snapToGrid w:val="0"/>
              <w:jc w:val="center"/>
              <w:rPr>
                <w:sz w:val="24"/>
                <w:highlight w:val="none"/>
              </w:rPr>
            </w:pPr>
            <w:r>
              <w:rPr>
                <w:sz w:val="24"/>
                <w:highlight w:val="none"/>
              </w:rPr>
              <w:t>1-2</w:t>
            </w:r>
          </w:p>
        </w:tc>
        <w:tc>
          <w:tcPr>
            <w:tcW w:w="1066" w:type="pct"/>
            <w:vAlign w:val="center"/>
          </w:tcPr>
          <w:p w14:paraId="4C602430">
            <w:pPr>
              <w:tabs>
                <w:tab w:val="left" w:pos="1080"/>
              </w:tabs>
              <w:snapToGrid w:val="0"/>
              <w:rPr>
                <w:sz w:val="24"/>
                <w:highlight w:val="none"/>
              </w:rPr>
            </w:pPr>
            <w:r>
              <w:rPr>
                <w:sz w:val="24"/>
                <w:highlight w:val="none"/>
              </w:rPr>
              <w:t>投标人资格声明书</w:t>
            </w:r>
          </w:p>
        </w:tc>
        <w:tc>
          <w:tcPr>
            <w:tcW w:w="2595" w:type="pct"/>
            <w:vAlign w:val="center"/>
          </w:tcPr>
          <w:p w14:paraId="1F5927E5">
            <w:pPr>
              <w:tabs>
                <w:tab w:val="left" w:pos="1080"/>
              </w:tabs>
              <w:snapToGrid w:val="0"/>
              <w:rPr>
                <w:sz w:val="24"/>
                <w:highlight w:val="none"/>
              </w:rPr>
            </w:pPr>
            <w:r>
              <w:rPr>
                <w:sz w:val="24"/>
                <w:highlight w:val="none"/>
              </w:rPr>
              <w:t>提供了符合招标文件要求的《投标人资格声明书》。</w:t>
            </w:r>
          </w:p>
        </w:tc>
        <w:tc>
          <w:tcPr>
            <w:tcW w:w="882" w:type="pct"/>
            <w:vAlign w:val="center"/>
          </w:tcPr>
          <w:p w14:paraId="3A5C4998">
            <w:pPr>
              <w:tabs>
                <w:tab w:val="left" w:pos="1080"/>
              </w:tabs>
              <w:snapToGrid w:val="0"/>
              <w:rPr>
                <w:sz w:val="24"/>
              </w:rPr>
            </w:pPr>
            <w:r>
              <w:rPr>
                <w:sz w:val="24"/>
              </w:rPr>
              <w:t>格式见《投标文件格式》</w:t>
            </w:r>
          </w:p>
        </w:tc>
      </w:tr>
      <w:tr w14:paraId="276D1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469CA193">
            <w:pPr>
              <w:tabs>
                <w:tab w:val="left" w:pos="1080"/>
              </w:tabs>
              <w:snapToGrid w:val="0"/>
              <w:jc w:val="center"/>
              <w:rPr>
                <w:sz w:val="24"/>
              </w:rPr>
            </w:pPr>
            <w:r>
              <w:rPr>
                <w:sz w:val="24"/>
              </w:rPr>
              <w:t>1-3</w:t>
            </w:r>
          </w:p>
        </w:tc>
        <w:tc>
          <w:tcPr>
            <w:tcW w:w="1066" w:type="pct"/>
            <w:vAlign w:val="center"/>
          </w:tcPr>
          <w:p w14:paraId="01EF5C72">
            <w:pPr>
              <w:tabs>
                <w:tab w:val="left" w:pos="1080"/>
              </w:tabs>
              <w:snapToGrid w:val="0"/>
              <w:rPr>
                <w:sz w:val="24"/>
              </w:rPr>
            </w:pPr>
            <w:r>
              <w:rPr>
                <w:sz w:val="24"/>
              </w:rPr>
              <w:t>投标人信用记录</w:t>
            </w:r>
          </w:p>
        </w:tc>
        <w:tc>
          <w:tcPr>
            <w:tcW w:w="2595" w:type="pct"/>
            <w:vAlign w:val="center"/>
          </w:tcPr>
          <w:p w14:paraId="47A2378B">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3539AAAF">
            <w:pPr>
              <w:tabs>
                <w:tab w:val="left" w:pos="900"/>
                <w:tab w:val="left" w:pos="1980"/>
              </w:tabs>
              <w:snapToGrid w:val="0"/>
              <w:rPr>
                <w:sz w:val="24"/>
              </w:rPr>
            </w:pPr>
            <w:r>
              <w:rPr>
                <w:sz w:val="24"/>
              </w:rPr>
              <w:t>截止时点：投标截止时间以后、资格审查阶段采购人或采购代理机构的实际查询时间；</w:t>
            </w:r>
          </w:p>
          <w:p w14:paraId="0055D797">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56BA454C">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4301642E">
            <w:pPr>
              <w:tabs>
                <w:tab w:val="left" w:pos="1080"/>
              </w:tabs>
              <w:snapToGrid w:val="0"/>
              <w:rPr>
                <w:sz w:val="24"/>
              </w:rPr>
            </w:pPr>
            <w:r>
              <w:rPr>
                <w:sz w:val="24"/>
              </w:rPr>
              <w:t>无须投标人提供，由采购人或采购代理机构查询。</w:t>
            </w:r>
          </w:p>
        </w:tc>
      </w:tr>
      <w:tr w14:paraId="719DC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14D3EFA0">
            <w:pPr>
              <w:tabs>
                <w:tab w:val="left" w:pos="1080"/>
              </w:tabs>
              <w:snapToGrid w:val="0"/>
              <w:jc w:val="center"/>
              <w:rPr>
                <w:sz w:val="24"/>
              </w:rPr>
            </w:pPr>
            <w:r>
              <w:rPr>
                <w:sz w:val="24"/>
              </w:rPr>
              <w:t>1-4</w:t>
            </w:r>
          </w:p>
        </w:tc>
        <w:tc>
          <w:tcPr>
            <w:tcW w:w="1066" w:type="pct"/>
            <w:vAlign w:val="center"/>
          </w:tcPr>
          <w:p w14:paraId="219C8925">
            <w:pPr>
              <w:tabs>
                <w:tab w:val="left" w:pos="1080"/>
              </w:tabs>
              <w:snapToGrid w:val="0"/>
              <w:rPr>
                <w:sz w:val="24"/>
              </w:rPr>
            </w:pPr>
            <w:r>
              <w:rPr>
                <w:sz w:val="24"/>
              </w:rPr>
              <w:t>法律、行政法规规定的其他条件</w:t>
            </w:r>
          </w:p>
        </w:tc>
        <w:tc>
          <w:tcPr>
            <w:tcW w:w="2595" w:type="pct"/>
            <w:vAlign w:val="center"/>
          </w:tcPr>
          <w:p w14:paraId="0D4616E1">
            <w:pPr>
              <w:tabs>
                <w:tab w:val="left" w:pos="1080"/>
              </w:tabs>
              <w:snapToGrid w:val="0"/>
              <w:rPr>
                <w:sz w:val="24"/>
              </w:rPr>
            </w:pPr>
            <w:r>
              <w:rPr>
                <w:sz w:val="24"/>
              </w:rPr>
              <w:t>法律、行政法规规定的其他条件</w:t>
            </w:r>
          </w:p>
        </w:tc>
        <w:tc>
          <w:tcPr>
            <w:tcW w:w="882" w:type="pct"/>
            <w:vAlign w:val="center"/>
          </w:tcPr>
          <w:p w14:paraId="54E85F53">
            <w:pPr>
              <w:tabs>
                <w:tab w:val="left" w:pos="1080"/>
              </w:tabs>
              <w:snapToGrid w:val="0"/>
              <w:jc w:val="center"/>
              <w:rPr>
                <w:sz w:val="24"/>
              </w:rPr>
            </w:pPr>
            <w:r>
              <w:rPr>
                <w:sz w:val="24"/>
              </w:rPr>
              <w:t>/</w:t>
            </w:r>
          </w:p>
        </w:tc>
      </w:tr>
      <w:tr w14:paraId="46AB4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2A27574F">
            <w:pPr>
              <w:tabs>
                <w:tab w:val="left" w:pos="1080"/>
              </w:tabs>
              <w:snapToGrid w:val="0"/>
              <w:jc w:val="center"/>
              <w:rPr>
                <w:sz w:val="24"/>
              </w:rPr>
            </w:pPr>
            <w:r>
              <w:rPr>
                <w:sz w:val="24"/>
              </w:rPr>
              <w:t>2</w:t>
            </w:r>
          </w:p>
        </w:tc>
        <w:tc>
          <w:tcPr>
            <w:tcW w:w="1066" w:type="pct"/>
            <w:vAlign w:val="center"/>
          </w:tcPr>
          <w:p w14:paraId="424D2819">
            <w:pPr>
              <w:tabs>
                <w:tab w:val="left" w:pos="1080"/>
              </w:tabs>
              <w:snapToGrid w:val="0"/>
              <w:rPr>
                <w:sz w:val="24"/>
              </w:rPr>
            </w:pPr>
            <w:r>
              <w:rPr>
                <w:sz w:val="24"/>
              </w:rPr>
              <w:t>落实政府采购政策需满足的资格要求</w:t>
            </w:r>
          </w:p>
        </w:tc>
        <w:tc>
          <w:tcPr>
            <w:tcW w:w="2595" w:type="pct"/>
            <w:vAlign w:val="center"/>
          </w:tcPr>
          <w:p w14:paraId="2508277B">
            <w:pPr>
              <w:tabs>
                <w:tab w:val="left" w:pos="1080"/>
              </w:tabs>
              <w:snapToGrid w:val="0"/>
              <w:rPr>
                <w:sz w:val="24"/>
              </w:rPr>
            </w:pPr>
            <w:r>
              <w:rPr>
                <w:sz w:val="24"/>
              </w:rPr>
              <w:t>具体要求见第一章《投标邀请》</w:t>
            </w:r>
          </w:p>
        </w:tc>
        <w:tc>
          <w:tcPr>
            <w:tcW w:w="882" w:type="pct"/>
            <w:vAlign w:val="center"/>
          </w:tcPr>
          <w:p w14:paraId="44DF5421">
            <w:pPr>
              <w:tabs>
                <w:tab w:val="left" w:pos="1080"/>
              </w:tabs>
              <w:snapToGrid w:val="0"/>
              <w:rPr>
                <w:sz w:val="24"/>
              </w:rPr>
            </w:pPr>
          </w:p>
        </w:tc>
      </w:tr>
      <w:tr w14:paraId="1CC6A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DB10BD1">
            <w:pPr>
              <w:tabs>
                <w:tab w:val="left" w:pos="1080"/>
              </w:tabs>
              <w:snapToGrid w:val="0"/>
              <w:jc w:val="center"/>
              <w:rPr>
                <w:sz w:val="24"/>
              </w:rPr>
            </w:pPr>
            <w:r>
              <w:rPr>
                <w:sz w:val="24"/>
              </w:rPr>
              <w:t>2-1</w:t>
            </w:r>
          </w:p>
        </w:tc>
        <w:tc>
          <w:tcPr>
            <w:tcW w:w="1066" w:type="pct"/>
            <w:vAlign w:val="center"/>
          </w:tcPr>
          <w:p w14:paraId="0C1F52DB">
            <w:pPr>
              <w:tabs>
                <w:tab w:val="left" w:pos="1080"/>
              </w:tabs>
              <w:snapToGrid w:val="0"/>
              <w:rPr>
                <w:sz w:val="24"/>
              </w:rPr>
            </w:pPr>
            <w:r>
              <w:rPr>
                <w:sz w:val="24"/>
              </w:rPr>
              <w:t>中小企业政策证明文件</w:t>
            </w:r>
          </w:p>
        </w:tc>
        <w:tc>
          <w:tcPr>
            <w:tcW w:w="2595" w:type="pct"/>
            <w:vAlign w:val="center"/>
          </w:tcPr>
          <w:p w14:paraId="28BA4DD6">
            <w:pPr>
              <w:tabs>
                <w:tab w:val="left" w:pos="1080"/>
              </w:tabs>
              <w:snapToGrid w:val="0"/>
              <w:rPr>
                <w:sz w:val="24"/>
              </w:rPr>
            </w:pPr>
            <w:r>
              <w:rPr>
                <w:sz w:val="24"/>
              </w:rPr>
              <w:t>具体要求见第一章《投标邀请》</w:t>
            </w:r>
          </w:p>
        </w:tc>
        <w:tc>
          <w:tcPr>
            <w:tcW w:w="882" w:type="pct"/>
            <w:vAlign w:val="center"/>
          </w:tcPr>
          <w:p w14:paraId="0E48E004">
            <w:pPr>
              <w:tabs>
                <w:tab w:val="left" w:pos="1080"/>
              </w:tabs>
              <w:snapToGrid w:val="0"/>
              <w:rPr>
                <w:sz w:val="24"/>
              </w:rPr>
            </w:pPr>
          </w:p>
        </w:tc>
      </w:tr>
      <w:tr w14:paraId="3C53A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334ADEE6">
            <w:pPr>
              <w:tabs>
                <w:tab w:val="left" w:pos="1080"/>
              </w:tabs>
              <w:snapToGrid w:val="0"/>
              <w:jc w:val="center"/>
              <w:rPr>
                <w:sz w:val="24"/>
              </w:rPr>
            </w:pPr>
            <w:r>
              <w:rPr>
                <w:sz w:val="24"/>
              </w:rPr>
              <w:t>2-1-1</w:t>
            </w:r>
          </w:p>
        </w:tc>
        <w:tc>
          <w:tcPr>
            <w:tcW w:w="1066" w:type="pct"/>
            <w:vAlign w:val="center"/>
          </w:tcPr>
          <w:p w14:paraId="5A55E842">
            <w:pPr>
              <w:tabs>
                <w:tab w:val="left" w:pos="1080"/>
              </w:tabs>
              <w:snapToGrid w:val="0"/>
              <w:rPr>
                <w:sz w:val="24"/>
              </w:rPr>
            </w:pPr>
            <w:r>
              <w:rPr>
                <w:sz w:val="24"/>
              </w:rPr>
              <w:t>中小企业证明文件</w:t>
            </w:r>
          </w:p>
        </w:tc>
        <w:tc>
          <w:tcPr>
            <w:tcW w:w="2595" w:type="pct"/>
            <w:vAlign w:val="center"/>
          </w:tcPr>
          <w:p w14:paraId="2CBC097D">
            <w:pPr>
              <w:tabs>
                <w:tab w:val="left" w:pos="1080"/>
              </w:tabs>
              <w:snapToGrid w:val="0"/>
              <w:rPr>
                <w:sz w:val="24"/>
              </w:rPr>
            </w:pPr>
            <w:r>
              <w:rPr>
                <w:sz w:val="24"/>
              </w:rPr>
              <w:t>当本项目（包）涉及预留份额专门面向中小企业采购，此时建议在《资格证明文件》中提供。</w:t>
            </w:r>
          </w:p>
          <w:p w14:paraId="5AA9E38B">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5342FA9E">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4B955E68">
            <w:pPr>
              <w:tabs>
                <w:tab w:val="left" w:pos="1080"/>
              </w:tabs>
              <w:snapToGrid w:val="0"/>
              <w:rPr>
                <w:sz w:val="24"/>
              </w:rPr>
            </w:pPr>
            <w:r>
              <w:rPr>
                <w:sz w:val="24"/>
              </w:rPr>
              <w:t>格式见《投标文件格式》</w:t>
            </w:r>
          </w:p>
        </w:tc>
      </w:tr>
      <w:tr w14:paraId="14FAD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B23235A">
            <w:pPr>
              <w:tabs>
                <w:tab w:val="left" w:pos="1080"/>
              </w:tabs>
              <w:snapToGrid w:val="0"/>
              <w:jc w:val="center"/>
              <w:rPr>
                <w:sz w:val="24"/>
              </w:rPr>
            </w:pPr>
            <w:r>
              <w:rPr>
                <w:sz w:val="24"/>
              </w:rPr>
              <w:t>2-2</w:t>
            </w:r>
          </w:p>
        </w:tc>
        <w:tc>
          <w:tcPr>
            <w:tcW w:w="1066" w:type="pct"/>
            <w:vAlign w:val="center"/>
          </w:tcPr>
          <w:p w14:paraId="0E103EEA">
            <w:pPr>
              <w:tabs>
                <w:tab w:val="left" w:pos="1080"/>
              </w:tabs>
              <w:snapToGrid w:val="0"/>
              <w:rPr>
                <w:sz w:val="24"/>
              </w:rPr>
            </w:pPr>
            <w:r>
              <w:rPr>
                <w:sz w:val="24"/>
              </w:rPr>
              <w:t>其它落实政府采购政策的资格要求</w:t>
            </w:r>
          </w:p>
        </w:tc>
        <w:tc>
          <w:tcPr>
            <w:tcW w:w="2595" w:type="pct"/>
            <w:vAlign w:val="center"/>
          </w:tcPr>
          <w:p w14:paraId="204A5D5E">
            <w:pPr>
              <w:tabs>
                <w:tab w:val="left" w:pos="1080"/>
              </w:tabs>
              <w:snapToGrid w:val="0"/>
              <w:rPr>
                <w:sz w:val="24"/>
              </w:rPr>
            </w:pPr>
            <w:r>
              <w:rPr>
                <w:sz w:val="24"/>
              </w:rPr>
              <w:t>如有，见第一章《投标邀请》</w:t>
            </w:r>
          </w:p>
        </w:tc>
        <w:tc>
          <w:tcPr>
            <w:tcW w:w="882" w:type="pct"/>
            <w:vAlign w:val="center"/>
          </w:tcPr>
          <w:p w14:paraId="5FECA821">
            <w:pPr>
              <w:tabs>
                <w:tab w:val="left" w:pos="1080"/>
              </w:tabs>
              <w:snapToGrid w:val="0"/>
              <w:rPr>
                <w:sz w:val="24"/>
              </w:rPr>
            </w:pPr>
            <w:r>
              <w:rPr>
                <w:sz w:val="24"/>
              </w:rPr>
              <w:t>提供证明文件的电子件或电子证照</w:t>
            </w:r>
          </w:p>
        </w:tc>
      </w:tr>
      <w:tr w14:paraId="58B93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524831E">
            <w:pPr>
              <w:tabs>
                <w:tab w:val="left" w:pos="1080"/>
              </w:tabs>
              <w:snapToGrid w:val="0"/>
              <w:jc w:val="center"/>
              <w:rPr>
                <w:sz w:val="24"/>
              </w:rPr>
            </w:pPr>
            <w:r>
              <w:rPr>
                <w:sz w:val="24"/>
              </w:rPr>
              <w:t>3</w:t>
            </w:r>
          </w:p>
        </w:tc>
        <w:tc>
          <w:tcPr>
            <w:tcW w:w="1066" w:type="pct"/>
            <w:vAlign w:val="center"/>
          </w:tcPr>
          <w:p w14:paraId="14C702EC">
            <w:pPr>
              <w:tabs>
                <w:tab w:val="left" w:pos="1080"/>
              </w:tabs>
              <w:snapToGrid w:val="0"/>
              <w:rPr>
                <w:sz w:val="24"/>
              </w:rPr>
            </w:pPr>
            <w:r>
              <w:rPr>
                <w:sz w:val="24"/>
              </w:rPr>
              <w:t>本项目的特定资格要求</w:t>
            </w:r>
          </w:p>
        </w:tc>
        <w:tc>
          <w:tcPr>
            <w:tcW w:w="2595" w:type="pct"/>
            <w:vAlign w:val="center"/>
          </w:tcPr>
          <w:p w14:paraId="31C7D64D">
            <w:pPr>
              <w:tabs>
                <w:tab w:val="left" w:pos="1080"/>
              </w:tabs>
              <w:snapToGrid w:val="0"/>
              <w:rPr>
                <w:sz w:val="24"/>
              </w:rPr>
            </w:pPr>
            <w:r>
              <w:rPr>
                <w:sz w:val="24"/>
              </w:rPr>
              <w:t>如有，见第一章《投标邀请》</w:t>
            </w:r>
          </w:p>
        </w:tc>
        <w:tc>
          <w:tcPr>
            <w:tcW w:w="882" w:type="pct"/>
            <w:vAlign w:val="center"/>
          </w:tcPr>
          <w:p w14:paraId="5A751526">
            <w:pPr>
              <w:tabs>
                <w:tab w:val="left" w:pos="1080"/>
              </w:tabs>
              <w:snapToGrid w:val="0"/>
              <w:rPr>
                <w:sz w:val="24"/>
              </w:rPr>
            </w:pPr>
          </w:p>
        </w:tc>
      </w:tr>
      <w:tr w14:paraId="3D44E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pct"/>
            <w:vAlign w:val="center"/>
          </w:tcPr>
          <w:p w14:paraId="79C0CB16">
            <w:pPr>
              <w:tabs>
                <w:tab w:val="left" w:pos="1080"/>
              </w:tabs>
              <w:snapToGrid w:val="0"/>
              <w:jc w:val="center"/>
              <w:rPr>
                <w:sz w:val="24"/>
              </w:rPr>
            </w:pPr>
            <w:r>
              <w:rPr>
                <w:sz w:val="24"/>
              </w:rPr>
              <w:t>3-3</w:t>
            </w:r>
          </w:p>
        </w:tc>
        <w:tc>
          <w:tcPr>
            <w:tcW w:w="1066" w:type="pct"/>
            <w:vAlign w:val="center"/>
          </w:tcPr>
          <w:p w14:paraId="743C092B">
            <w:pPr>
              <w:tabs>
                <w:tab w:val="left" w:pos="1080"/>
              </w:tabs>
              <w:snapToGrid w:val="0"/>
              <w:rPr>
                <w:sz w:val="24"/>
              </w:rPr>
            </w:pPr>
            <w:r>
              <w:rPr>
                <w:sz w:val="24"/>
              </w:rPr>
              <w:t>其他特定资格要求</w:t>
            </w:r>
          </w:p>
        </w:tc>
        <w:tc>
          <w:tcPr>
            <w:tcW w:w="2595" w:type="pct"/>
            <w:vAlign w:val="center"/>
          </w:tcPr>
          <w:p w14:paraId="5975C97F">
            <w:pPr>
              <w:tabs>
                <w:tab w:val="left" w:pos="1080"/>
              </w:tabs>
              <w:snapToGrid w:val="0"/>
              <w:rPr>
                <w:sz w:val="24"/>
              </w:rPr>
            </w:pPr>
            <w:r>
              <w:rPr>
                <w:color w:val="000000"/>
                <w:sz w:val="24"/>
              </w:rPr>
              <w:t>如有，见</w:t>
            </w:r>
            <w:r>
              <w:rPr>
                <w:sz w:val="24"/>
              </w:rPr>
              <w:t>第一章《投标邀请》</w:t>
            </w:r>
          </w:p>
          <w:p w14:paraId="3E38B254">
            <w:pPr>
              <w:tabs>
                <w:tab w:val="left" w:pos="1080"/>
              </w:tabs>
              <w:snapToGrid w:val="0"/>
              <w:rPr>
                <w:sz w:val="24"/>
              </w:rPr>
            </w:pPr>
            <w:r>
              <w:rPr>
                <w:sz w:val="24"/>
              </w:rPr>
              <w:t>注：如联合体中有同类资质的</w:t>
            </w:r>
            <w:r>
              <w:rPr>
                <w:rFonts w:hint="eastAsia"/>
                <w:sz w:val="24"/>
                <w:lang w:eastAsia="zh-CN"/>
              </w:rPr>
              <w:t>投标人</w:t>
            </w:r>
            <w:r>
              <w:rPr>
                <w:sz w:val="24"/>
              </w:rPr>
              <w:t>按照联合体分工承担相同工作的，均应当提供资质证书电子件或电子证照。</w:t>
            </w:r>
          </w:p>
        </w:tc>
        <w:tc>
          <w:tcPr>
            <w:tcW w:w="882" w:type="pct"/>
            <w:vAlign w:val="center"/>
          </w:tcPr>
          <w:p w14:paraId="201E1629">
            <w:pPr>
              <w:tabs>
                <w:tab w:val="left" w:pos="1080"/>
              </w:tabs>
              <w:snapToGrid w:val="0"/>
              <w:rPr>
                <w:sz w:val="24"/>
              </w:rPr>
            </w:pPr>
            <w:r>
              <w:rPr>
                <w:sz w:val="24"/>
              </w:rPr>
              <w:t>提供证明文件的电子件或电子证照</w:t>
            </w:r>
          </w:p>
        </w:tc>
      </w:tr>
      <w:tr w14:paraId="06B04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779A004">
            <w:pPr>
              <w:tabs>
                <w:tab w:val="left" w:pos="1080"/>
              </w:tabs>
              <w:snapToGrid w:val="0"/>
              <w:jc w:val="center"/>
              <w:rPr>
                <w:rFonts w:hint="eastAsia" w:eastAsia="宋体"/>
                <w:sz w:val="24"/>
                <w:lang w:eastAsia="zh-CN"/>
              </w:rPr>
            </w:pPr>
            <w:r>
              <w:rPr>
                <w:rFonts w:hint="eastAsia"/>
                <w:sz w:val="24"/>
                <w:lang w:val="en-US" w:eastAsia="zh-CN"/>
              </w:rPr>
              <w:t>4</w:t>
            </w:r>
          </w:p>
        </w:tc>
        <w:tc>
          <w:tcPr>
            <w:tcW w:w="1066" w:type="pct"/>
            <w:vAlign w:val="center"/>
          </w:tcPr>
          <w:p w14:paraId="0FFCAB59">
            <w:pPr>
              <w:tabs>
                <w:tab w:val="left" w:pos="1080"/>
              </w:tabs>
              <w:snapToGrid w:val="0"/>
              <w:rPr>
                <w:sz w:val="24"/>
              </w:rPr>
            </w:pPr>
            <w:r>
              <w:rPr>
                <w:sz w:val="24"/>
              </w:rPr>
              <w:t>获取招标文件</w:t>
            </w:r>
          </w:p>
        </w:tc>
        <w:tc>
          <w:tcPr>
            <w:tcW w:w="2595" w:type="pct"/>
            <w:vAlign w:val="center"/>
          </w:tcPr>
          <w:p w14:paraId="0FE1F017">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6B462C67">
            <w:pPr>
              <w:tabs>
                <w:tab w:val="left" w:pos="1080"/>
              </w:tabs>
              <w:snapToGrid w:val="0"/>
              <w:rPr>
                <w:color w:val="000000"/>
                <w:kern w:val="0"/>
                <w:sz w:val="24"/>
              </w:rPr>
            </w:pPr>
            <w:r>
              <w:rPr>
                <w:color w:val="000000"/>
                <w:kern w:val="0"/>
                <w:sz w:val="24"/>
              </w:rPr>
              <w:t>注：如本项目接受联合体，且</w:t>
            </w:r>
            <w:r>
              <w:rPr>
                <w:rFonts w:hint="eastAsia"/>
                <w:color w:val="000000"/>
                <w:kern w:val="0"/>
                <w:sz w:val="24"/>
                <w:lang w:eastAsia="zh-CN"/>
              </w:rPr>
              <w:t>投标人</w:t>
            </w:r>
            <w:r>
              <w:rPr>
                <w:color w:val="000000"/>
                <w:kern w:val="0"/>
                <w:sz w:val="24"/>
              </w:rPr>
              <w:t>为联合体时，联合体中任一成员获取文件即视为满足要求。</w:t>
            </w:r>
          </w:p>
        </w:tc>
        <w:tc>
          <w:tcPr>
            <w:tcW w:w="882" w:type="pct"/>
            <w:vAlign w:val="center"/>
          </w:tcPr>
          <w:p w14:paraId="7E2258A9">
            <w:pPr>
              <w:tabs>
                <w:tab w:val="left" w:pos="1080"/>
              </w:tabs>
              <w:snapToGrid w:val="0"/>
              <w:rPr>
                <w:sz w:val="24"/>
              </w:rPr>
            </w:pP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8"/>
      <w:bookmarkEnd w:id="732"/>
    </w:tbl>
    <w:p w14:paraId="6A5F5501">
      <w:pPr>
        <w:widowControl/>
        <w:jc w:val="left"/>
        <w:rPr>
          <w:rFonts w:hint="eastAsia"/>
          <w:sz w:val="24"/>
          <w:lang w:val="en-US" w:eastAsia="zh-CN"/>
        </w:rPr>
      </w:pPr>
      <w:bookmarkStart w:id="733" w:name="_Hlt487900425"/>
      <w:bookmarkEnd w:id="733"/>
      <w:bookmarkStart w:id="734" w:name="_Hlt522424701"/>
      <w:bookmarkEnd w:id="734"/>
      <w:bookmarkStart w:id="735" w:name="_Toc226965858"/>
      <w:bookmarkStart w:id="736" w:name="_Toc353825550"/>
      <w:bookmarkStart w:id="737" w:name="_Toc127151779"/>
      <w:bookmarkStart w:id="738" w:name="_Toc127161490"/>
      <w:bookmarkStart w:id="739" w:name="_Toc353873940"/>
    </w:p>
    <w:p w14:paraId="152AED59">
      <w:pPr>
        <w:widowControl/>
        <w:jc w:val="center"/>
        <w:rPr>
          <w:rFonts w:hint="eastAsia"/>
          <w:b/>
          <w:bCs/>
          <w:sz w:val="24"/>
          <w:lang w:val="en-US" w:eastAsia="zh-CN"/>
        </w:rPr>
      </w:pPr>
    </w:p>
    <w:p w14:paraId="3999BC56">
      <w:pPr>
        <w:pStyle w:val="41"/>
        <w:rPr>
          <w:rFonts w:hint="default"/>
          <w:lang w:val="en-US" w:eastAsia="zh-CN"/>
        </w:rPr>
      </w:pPr>
    </w:p>
    <w:p w14:paraId="33D0E3C6">
      <w:pPr>
        <w:spacing w:line="360" w:lineRule="auto"/>
        <w:jc w:val="center"/>
        <w:outlineLvl w:val="0"/>
        <w:rPr>
          <w:b/>
          <w:sz w:val="36"/>
          <w:szCs w:val="36"/>
        </w:rPr>
      </w:pPr>
      <w:bookmarkStart w:id="740" w:name="_Toc99301423"/>
    </w:p>
    <w:p w14:paraId="618FAF94">
      <w:pPr>
        <w:spacing w:line="360" w:lineRule="auto"/>
        <w:jc w:val="center"/>
        <w:outlineLvl w:val="0"/>
        <w:rPr>
          <w:b/>
          <w:sz w:val="36"/>
          <w:szCs w:val="36"/>
        </w:rPr>
      </w:pPr>
    </w:p>
    <w:p w14:paraId="426D567F">
      <w:pPr>
        <w:spacing w:line="360" w:lineRule="auto"/>
        <w:jc w:val="center"/>
        <w:outlineLvl w:val="0"/>
        <w:rPr>
          <w:b/>
          <w:sz w:val="36"/>
          <w:szCs w:val="36"/>
        </w:rPr>
      </w:pPr>
    </w:p>
    <w:p w14:paraId="5F3E5A98">
      <w:pPr>
        <w:spacing w:line="360" w:lineRule="auto"/>
        <w:jc w:val="center"/>
        <w:outlineLvl w:val="0"/>
        <w:rPr>
          <w:b/>
          <w:sz w:val="36"/>
          <w:szCs w:val="36"/>
        </w:rPr>
      </w:pPr>
    </w:p>
    <w:p w14:paraId="27CB68EE">
      <w:pPr>
        <w:spacing w:line="360" w:lineRule="auto"/>
        <w:jc w:val="center"/>
        <w:outlineLvl w:val="0"/>
        <w:rPr>
          <w:b/>
          <w:sz w:val="36"/>
          <w:szCs w:val="36"/>
        </w:rPr>
      </w:pPr>
    </w:p>
    <w:p w14:paraId="68D76EE4">
      <w:pPr>
        <w:spacing w:line="360" w:lineRule="auto"/>
        <w:jc w:val="center"/>
        <w:outlineLvl w:val="0"/>
        <w:rPr>
          <w:b/>
          <w:sz w:val="36"/>
          <w:szCs w:val="36"/>
        </w:rPr>
      </w:pPr>
    </w:p>
    <w:p w14:paraId="55A06E5C">
      <w:pPr>
        <w:spacing w:line="360" w:lineRule="auto"/>
        <w:jc w:val="center"/>
        <w:outlineLvl w:val="0"/>
        <w:rPr>
          <w:b/>
          <w:sz w:val="36"/>
          <w:szCs w:val="36"/>
        </w:rPr>
      </w:pPr>
    </w:p>
    <w:p w14:paraId="0BB8AA0F">
      <w:pPr>
        <w:spacing w:line="360" w:lineRule="auto"/>
        <w:jc w:val="center"/>
        <w:outlineLvl w:val="0"/>
        <w:rPr>
          <w:b/>
          <w:sz w:val="36"/>
          <w:szCs w:val="36"/>
        </w:rPr>
      </w:pPr>
    </w:p>
    <w:p w14:paraId="67C0A6E4">
      <w:pPr>
        <w:spacing w:line="360" w:lineRule="auto"/>
        <w:jc w:val="center"/>
        <w:outlineLvl w:val="0"/>
        <w:rPr>
          <w:b/>
          <w:sz w:val="36"/>
          <w:szCs w:val="36"/>
        </w:rPr>
      </w:pPr>
    </w:p>
    <w:p w14:paraId="0A7888FF">
      <w:pPr>
        <w:spacing w:line="360" w:lineRule="auto"/>
        <w:jc w:val="center"/>
        <w:outlineLvl w:val="0"/>
        <w:rPr>
          <w:b/>
          <w:sz w:val="36"/>
          <w:szCs w:val="36"/>
        </w:rPr>
      </w:pPr>
    </w:p>
    <w:p w14:paraId="62E629D4">
      <w:pPr>
        <w:spacing w:line="360" w:lineRule="auto"/>
        <w:jc w:val="center"/>
        <w:outlineLvl w:val="0"/>
        <w:rPr>
          <w:b/>
          <w:sz w:val="36"/>
          <w:szCs w:val="36"/>
        </w:rPr>
      </w:pPr>
    </w:p>
    <w:p w14:paraId="3F87AAC4">
      <w:pPr>
        <w:spacing w:line="360" w:lineRule="auto"/>
        <w:jc w:val="center"/>
        <w:outlineLvl w:val="0"/>
        <w:rPr>
          <w:b/>
          <w:sz w:val="36"/>
          <w:szCs w:val="36"/>
        </w:rPr>
      </w:pPr>
    </w:p>
    <w:p w14:paraId="3803FDC0">
      <w:pPr>
        <w:spacing w:line="360" w:lineRule="auto"/>
        <w:jc w:val="center"/>
        <w:outlineLvl w:val="0"/>
        <w:rPr>
          <w:b/>
          <w:sz w:val="36"/>
          <w:szCs w:val="36"/>
        </w:rPr>
      </w:pPr>
    </w:p>
    <w:p w14:paraId="7E41069E">
      <w:pPr>
        <w:spacing w:line="360" w:lineRule="auto"/>
        <w:jc w:val="center"/>
        <w:outlineLvl w:val="0"/>
        <w:rPr>
          <w:b/>
          <w:sz w:val="36"/>
          <w:szCs w:val="36"/>
        </w:rPr>
      </w:pPr>
    </w:p>
    <w:p w14:paraId="4C8C5BAD">
      <w:pPr>
        <w:spacing w:line="360" w:lineRule="auto"/>
        <w:jc w:val="center"/>
        <w:outlineLvl w:val="0"/>
        <w:rPr>
          <w:b/>
          <w:sz w:val="36"/>
          <w:szCs w:val="36"/>
        </w:rPr>
      </w:pPr>
    </w:p>
    <w:p w14:paraId="326E175B">
      <w:pPr>
        <w:spacing w:line="360" w:lineRule="auto"/>
        <w:jc w:val="center"/>
        <w:outlineLvl w:val="0"/>
        <w:rPr>
          <w:b/>
          <w:sz w:val="36"/>
          <w:szCs w:val="36"/>
        </w:rPr>
      </w:pPr>
      <w:r>
        <w:rPr>
          <w:b/>
          <w:sz w:val="36"/>
          <w:szCs w:val="36"/>
        </w:rPr>
        <w:t xml:space="preserve">第四章   </w:t>
      </w:r>
      <w:bookmarkEnd w:id="735"/>
      <w:bookmarkEnd w:id="736"/>
      <w:bookmarkEnd w:id="737"/>
      <w:bookmarkEnd w:id="738"/>
      <w:bookmarkEnd w:id="739"/>
      <w:bookmarkStart w:id="741" w:name="_Hlt164229061"/>
      <w:bookmarkEnd w:id="741"/>
      <w:r>
        <w:rPr>
          <w:b/>
          <w:sz w:val="36"/>
          <w:szCs w:val="36"/>
        </w:rPr>
        <w:t>评标程序、评标方法和评标标准</w:t>
      </w:r>
      <w:bookmarkEnd w:id="740"/>
    </w:p>
    <w:p w14:paraId="6F5A2B18">
      <w:pPr>
        <w:tabs>
          <w:tab w:val="left" w:pos="360"/>
          <w:tab w:val="left" w:pos="900"/>
        </w:tabs>
        <w:snapToGrid w:val="0"/>
        <w:spacing w:line="360" w:lineRule="auto"/>
        <w:jc w:val="center"/>
        <w:outlineLvl w:val="1"/>
        <w:rPr>
          <w:b/>
        </w:rPr>
      </w:pPr>
      <w:r>
        <w:rPr>
          <w:b/>
          <w:sz w:val="24"/>
        </w:rPr>
        <w:t>一、评标方法</w:t>
      </w:r>
    </w:p>
    <w:p w14:paraId="6D43671B">
      <w:pPr>
        <w:numPr>
          <w:ilvl w:val="0"/>
          <w:numId w:val="12"/>
        </w:numPr>
        <w:tabs>
          <w:tab w:val="left" w:pos="360"/>
        </w:tabs>
        <w:snapToGrid w:val="0"/>
        <w:spacing w:line="360" w:lineRule="auto"/>
        <w:outlineLvl w:val="1"/>
        <w:rPr>
          <w:sz w:val="24"/>
        </w:rPr>
      </w:pPr>
      <w:bookmarkStart w:id="742" w:name="_Toc151193639"/>
      <w:bookmarkStart w:id="743" w:name="_Toc305158809"/>
      <w:bookmarkStart w:id="744" w:name="_Toc150509292"/>
      <w:bookmarkStart w:id="745" w:name="_Toc150774746"/>
      <w:bookmarkStart w:id="746" w:name="_Toc151193929"/>
      <w:bookmarkStart w:id="747" w:name="_Toc150774641"/>
      <w:bookmarkStart w:id="748" w:name="_Toc150480779"/>
      <w:bookmarkStart w:id="749" w:name="_Toc151190168"/>
      <w:bookmarkStart w:id="750" w:name="_Toc164608810"/>
      <w:bookmarkStart w:id="751" w:name="_Toc151193783"/>
      <w:bookmarkStart w:id="752" w:name="_Toc149720834"/>
      <w:bookmarkStart w:id="753" w:name="_Toc164229236"/>
      <w:bookmarkStart w:id="754" w:name="_Toc226965731"/>
      <w:bookmarkStart w:id="755" w:name="_Toc226965814"/>
      <w:bookmarkStart w:id="756" w:name="_Toc151193711"/>
      <w:bookmarkStart w:id="757" w:name="_Toc264969231"/>
      <w:bookmarkStart w:id="758" w:name="_Toc226309785"/>
      <w:bookmarkStart w:id="759" w:name="_Toc151193855"/>
      <w:bookmarkStart w:id="760" w:name="_Toc164229382"/>
      <w:bookmarkStart w:id="761" w:name="_Toc195842906"/>
      <w:bookmarkStart w:id="762" w:name="_Toc164608655"/>
      <w:bookmarkStart w:id="763" w:name="_Toc305158883"/>
      <w:bookmarkStart w:id="764" w:name="_Toc142311043"/>
      <w:bookmarkStart w:id="765" w:name="_Toc226337237"/>
      <w:bookmarkStart w:id="766" w:name="_Toc265228379"/>
      <w:bookmarkStart w:id="767" w:name="_Toc164351635"/>
      <w:bookmarkStart w:id="768" w:name="_Toc127151541"/>
      <w:bookmarkStart w:id="769" w:name="_Toc127151742"/>
      <w:bookmarkStart w:id="770" w:name="_Toc127161455"/>
      <w:bookmarkStart w:id="771" w:name="_Toc353873941"/>
      <w:bookmarkStart w:id="772" w:name="_Toc353825551"/>
      <w:bookmarkStart w:id="773" w:name="_Toc226965828"/>
      <w:bookmarkStart w:id="774" w:name="_Toc150774760"/>
      <w:bookmarkStart w:id="775" w:name="_Toc353825545"/>
      <w:bookmarkStart w:id="776" w:name="_Toc353873935"/>
      <w:bookmarkStart w:id="777" w:name="_Toc195842920"/>
      <w:bookmarkStart w:id="778" w:name="_Toc305158897"/>
      <w:bookmarkStart w:id="779" w:name="_Toc353873665"/>
      <w:bookmarkStart w:id="780" w:name="_Toc142311057"/>
      <w:bookmarkStart w:id="781" w:name="_Toc305158823"/>
      <w:bookmarkStart w:id="782" w:name="_Toc264969245"/>
      <w:bookmarkStart w:id="783" w:name="_Toc265228393"/>
      <w:bookmarkStart w:id="784" w:name="_Toc127151555"/>
      <w:bookmarkStart w:id="785" w:name="_Toc226337251"/>
      <w:bookmarkStart w:id="786" w:name="_Toc150480793"/>
      <w:r>
        <w:rPr>
          <w:sz w:val="24"/>
        </w:rPr>
        <w:t>投标文件的符合性审查</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14:paraId="6AC87DBC">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7" w:name="_Toc520356167"/>
    </w:p>
    <w:p w14:paraId="3E424739">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7"/>
      <w:r>
        <w:rPr>
          <w:sz w:val="24"/>
        </w:rPr>
        <w:t>要求的，</w:t>
      </w:r>
      <w:r>
        <w:rPr>
          <w:b/>
          <w:sz w:val="24"/>
        </w:rPr>
        <w:t>投标无效</w:t>
      </w:r>
      <w:r>
        <w:rPr>
          <w:sz w:val="24"/>
        </w:rPr>
        <w:t>。</w:t>
      </w:r>
    </w:p>
    <w:p w14:paraId="1A731142">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1812"/>
        <w:gridCol w:w="6731"/>
      </w:tblGrid>
      <w:tr w14:paraId="3821E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401" w:type="pct"/>
            <w:shd w:val="clear" w:color="auto" w:fill="auto"/>
            <w:vAlign w:val="center"/>
          </w:tcPr>
          <w:p w14:paraId="0FB322F6">
            <w:pPr>
              <w:widowControl/>
              <w:jc w:val="center"/>
              <w:rPr>
                <w:b/>
                <w:color w:val="000000"/>
                <w:kern w:val="0"/>
                <w:sz w:val="24"/>
              </w:rPr>
            </w:pPr>
            <w:r>
              <w:rPr>
                <w:b/>
                <w:color w:val="000000"/>
                <w:kern w:val="0"/>
                <w:sz w:val="24"/>
              </w:rPr>
              <w:t>序号</w:t>
            </w:r>
          </w:p>
        </w:tc>
        <w:tc>
          <w:tcPr>
            <w:tcW w:w="975" w:type="pct"/>
            <w:shd w:val="clear" w:color="auto" w:fill="auto"/>
            <w:vAlign w:val="center"/>
          </w:tcPr>
          <w:p w14:paraId="6650F542">
            <w:pPr>
              <w:widowControl/>
              <w:jc w:val="center"/>
              <w:rPr>
                <w:b/>
                <w:color w:val="000000"/>
                <w:kern w:val="0"/>
                <w:sz w:val="24"/>
              </w:rPr>
            </w:pPr>
            <w:r>
              <w:rPr>
                <w:b/>
                <w:color w:val="000000"/>
                <w:kern w:val="0"/>
                <w:sz w:val="24"/>
              </w:rPr>
              <w:t>审查因素</w:t>
            </w:r>
          </w:p>
        </w:tc>
        <w:tc>
          <w:tcPr>
            <w:tcW w:w="3622" w:type="pct"/>
            <w:shd w:val="clear" w:color="auto" w:fill="auto"/>
            <w:vAlign w:val="center"/>
          </w:tcPr>
          <w:p w14:paraId="4ADDC02A">
            <w:pPr>
              <w:widowControl/>
              <w:jc w:val="center"/>
              <w:rPr>
                <w:b/>
                <w:color w:val="000000"/>
                <w:kern w:val="0"/>
                <w:sz w:val="24"/>
              </w:rPr>
            </w:pPr>
            <w:r>
              <w:rPr>
                <w:b/>
                <w:color w:val="000000"/>
                <w:kern w:val="0"/>
                <w:sz w:val="24"/>
              </w:rPr>
              <w:t>审查内容</w:t>
            </w:r>
          </w:p>
        </w:tc>
      </w:tr>
      <w:tr w14:paraId="33D7A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14:paraId="1087FE46">
            <w:pPr>
              <w:widowControl/>
              <w:jc w:val="center"/>
              <w:rPr>
                <w:color w:val="000000"/>
                <w:kern w:val="0"/>
                <w:sz w:val="24"/>
              </w:rPr>
            </w:pPr>
            <w:r>
              <w:rPr>
                <w:color w:val="000000"/>
                <w:kern w:val="0"/>
                <w:sz w:val="24"/>
              </w:rPr>
              <w:t>1</w:t>
            </w:r>
          </w:p>
        </w:tc>
        <w:tc>
          <w:tcPr>
            <w:tcW w:w="975" w:type="pct"/>
            <w:shd w:val="clear" w:color="auto" w:fill="auto"/>
            <w:vAlign w:val="center"/>
          </w:tcPr>
          <w:p w14:paraId="4C328464">
            <w:pPr>
              <w:widowControl/>
              <w:jc w:val="center"/>
              <w:rPr>
                <w:color w:val="000000"/>
                <w:kern w:val="0"/>
                <w:sz w:val="24"/>
              </w:rPr>
            </w:pPr>
            <w:r>
              <w:rPr>
                <w:color w:val="000000"/>
                <w:kern w:val="0"/>
                <w:sz w:val="24"/>
              </w:rPr>
              <w:t>授权委托书</w:t>
            </w:r>
          </w:p>
        </w:tc>
        <w:tc>
          <w:tcPr>
            <w:tcW w:w="3622" w:type="pct"/>
            <w:shd w:val="clear" w:color="auto" w:fill="auto"/>
            <w:vAlign w:val="center"/>
          </w:tcPr>
          <w:p w14:paraId="490DDCAD">
            <w:pPr>
              <w:widowControl/>
              <w:jc w:val="left"/>
              <w:rPr>
                <w:color w:val="000000"/>
                <w:kern w:val="0"/>
                <w:sz w:val="24"/>
              </w:rPr>
            </w:pPr>
            <w:r>
              <w:rPr>
                <w:color w:val="000000"/>
                <w:kern w:val="0"/>
                <w:sz w:val="24"/>
              </w:rPr>
              <w:t>按招标文件要求提供授权委托书；</w:t>
            </w:r>
          </w:p>
        </w:tc>
      </w:tr>
      <w:tr w14:paraId="4E73D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14:paraId="231DF9ED">
            <w:pPr>
              <w:widowControl/>
              <w:jc w:val="center"/>
              <w:rPr>
                <w:color w:val="000000"/>
                <w:kern w:val="0"/>
                <w:sz w:val="24"/>
              </w:rPr>
            </w:pPr>
            <w:r>
              <w:rPr>
                <w:color w:val="000000"/>
                <w:kern w:val="0"/>
                <w:sz w:val="24"/>
              </w:rPr>
              <w:t>2</w:t>
            </w:r>
          </w:p>
        </w:tc>
        <w:tc>
          <w:tcPr>
            <w:tcW w:w="975" w:type="pct"/>
            <w:shd w:val="clear" w:color="auto" w:fill="auto"/>
            <w:vAlign w:val="center"/>
          </w:tcPr>
          <w:p w14:paraId="5009C513">
            <w:pPr>
              <w:widowControl/>
              <w:jc w:val="center"/>
              <w:rPr>
                <w:color w:val="000000"/>
                <w:kern w:val="0"/>
                <w:sz w:val="24"/>
              </w:rPr>
            </w:pPr>
            <w:r>
              <w:rPr>
                <w:color w:val="000000"/>
                <w:kern w:val="0"/>
                <w:sz w:val="24"/>
              </w:rPr>
              <w:t>投标完整性</w:t>
            </w:r>
          </w:p>
        </w:tc>
        <w:tc>
          <w:tcPr>
            <w:tcW w:w="3622" w:type="pct"/>
            <w:shd w:val="clear" w:color="auto" w:fill="auto"/>
            <w:vAlign w:val="center"/>
          </w:tcPr>
          <w:p w14:paraId="21DA4AC9">
            <w:pPr>
              <w:widowControl/>
              <w:jc w:val="left"/>
              <w:rPr>
                <w:color w:val="000000"/>
                <w:kern w:val="0"/>
                <w:sz w:val="24"/>
              </w:rPr>
            </w:pPr>
            <w:r>
              <w:rPr>
                <w:sz w:val="24"/>
              </w:rPr>
              <w:t>未将一个采购包中的内容拆分投标；</w:t>
            </w:r>
          </w:p>
        </w:tc>
      </w:tr>
      <w:tr w14:paraId="2977D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401" w:type="pct"/>
            <w:shd w:val="clear" w:color="auto" w:fill="auto"/>
            <w:vAlign w:val="center"/>
          </w:tcPr>
          <w:p w14:paraId="4EB7E5BA">
            <w:pPr>
              <w:widowControl/>
              <w:jc w:val="center"/>
              <w:rPr>
                <w:color w:val="000000"/>
                <w:kern w:val="0"/>
                <w:sz w:val="24"/>
              </w:rPr>
            </w:pPr>
            <w:r>
              <w:rPr>
                <w:color w:val="000000"/>
                <w:kern w:val="0"/>
                <w:sz w:val="24"/>
              </w:rPr>
              <w:t>3</w:t>
            </w:r>
          </w:p>
        </w:tc>
        <w:tc>
          <w:tcPr>
            <w:tcW w:w="975" w:type="pct"/>
            <w:shd w:val="clear" w:color="auto" w:fill="auto"/>
            <w:vAlign w:val="center"/>
          </w:tcPr>
          <w:p w14:paraId="7FF4DCC5">
            <w:pPr>
              <w:widowControl/>
              <w:jc w:val="center"/>
              <w:rPr>
                <w:color w:val="000000"/>
                <w:kern w:val="0"/>
                <w:sz w:val="24"/>
              </w:rPr>
            </w:pPr>
            <w:r>
              <w:rPr>
                <w:color w:val="000000"/>
                <w:kern w:val="0"/>
                <w:sz w:val="24"/>
              </w:rPr>
              <w:t>投标报价</w:t>
            </w:r>
          </w:p>
        </w:tc>
        <w:tc>
          <w:tcPr>
            <w:tcW w:w="3622" w:type="pct"/>
            <w:shd w:val="clear" w:color="auto" w:fill="auto"/>
            <w:vAlign w:val="center"/>
          </w:tcPr>
          <w:p w14:paraId="6FC6675A">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36A92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14:paraId="1595B93D">
            <w:pPr>
              <w:widowControl/>
              <w:jc w:val="center"/>
              <w:rPr>
                <w:color w:val="000000"/>
                <w:kern w:val="0"/>
                <w:sz w:val="24"/>
              </w:rPr>
            </w:pPr>
            <w:r>
              <w:rPr>
                <w:color w:val="000000"/>
                <w:kern w:val="0"/>
                <w:sz w:val="24"/>
              </w:rPr>
              <w:t>4</w:t>
            </w:r>
          </w:p>
        </w:tc>
        <w:tc>
          <w:tcPr>
            <w:tcW w:w="975" w:type="pct"/>
            <w:shd w:val="clear" w:color="auto" w:fill="auto"/>
            <w:vAlign w:val="center"/>
          </w:tcPr>
          <w:p w14:paraId="2BF01CD2">
            <w:pPr>
              <w:widowControl/>
              <w:jc w:val="center"/>
              <w:rPr>
                <w:color w:val="000000"/>
                <w:kern w:val="0"/>
                <w:sz w:val="24"/>
              </w:rPr>
            </w:pPr>
            <w:r>
              <w:rPr>
                <w:color w:val="000000"/>
                <w:kern w:val="0"/>
                <w:sz w:val="24"/>
              </w:rPr>
              <w:t>报价唯一性</w:t>
            </w:r>
          </w:p>
        </w:tc>
        <w:tc>
          <w:tcPr>
            <w:tcW w:w="3622" w:type="pct"/>
            <w:shd w:val="clear" w:color="auto" w:fill="auto"/>
            <w:vAlign w:val="center"/>
          </w:tcPr>
          <w:p w14:paraId="358E7EF4">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497D9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14:paraId="5EF80799">
            <w:pPr>
              <w:widowControl/>
              <w:jc w:val="center"/>
              <w:rPr>
                <w:color w:val="000000"/>
                <w:kern w:val="0"/>
                <w:sz w:val="24"/>
              </w:rPr>
            </w:pPr>
            <w:r>
              <w:rPr>
                <w:color w:val="000000"/>
                <w:kern w:val="0"/>
                <w:sz w:val="24"/>
              </w:rPr>
              <w:t>5</w:t>
            </w:r>
          </w:p>
        </w:tc>
        <w:tc>
          <w:tcPr>
            <w:tcW w:w="975" w:type="pct"/>
            <w:shd w:val="clear" w:color="auto" w:fill="auto"/>
            <w:vAlign w:val="center"/>
          </w:tcPr>
          <w:p w14:paraId="6C48726A">
            <w:pPr>
              <w:widowControl/>
              <w:jc w:val="center"/>
              <w:rPr>
                <w:color w:val="000000"/>
                <w:kern w:val="0"/>
                <w:sz w:val="24"/>
              </w:rPr>
            </w:pPr>
            <w:r>
              <w:rPr>
                <w:color w:val="000000"/>
                <w:kern w:val="0"/>
                <w:sz w:val="24"/>
              </w:rPr>
              <w:t>投标有效期</w:t>
            </w:r>
          </w:p>
        </w:tc>
        <w:tc>
          <w:tcPr>
            <w:tcW w:w="3622" w:type="pct"/>
            <w:shd w:val="clear" w:color="auto" w:fill="auto"/>
            <w:vAlign w:val="center"/>
          </w:tcPr>
          <w:p w14:paraId="325A33AF">
            <w:pPr>
              <w:widowControl/>
              <w:jc w:val="left"/>
              <w:rPr>
                <w:color w:val="000000"/>
                <w:kern w:val="0"/>
                <w:sz w:val="24"/>
              </w:rPr>
            </w:pPr>
            <w:r>
              <w:rPr>
                <w:color w:val="000000"/>
                <w:kern w:val="0"/>
                <w:sz w:val="24"/>
              </w:rPr>
              <w:t>投标文件中承诺的投标有效期满足招标文件中载明的投标有效期的；</w:t>
            </w:r>
          </w:p>
        </w:tc>
      </w:tr>
      <w:tr w14:paraId="17F7C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14:paraId="1C3436D8">
            <w:pPr>
              <w:widowControl/>
              <w:jc w:val="center"/>
              <w:rPr>
                <w:color w:val="000000"/>
                <w:kern w:val="0"/>
                <w:sz w:val="24"/>
              </w:rPr>
            </w:pPr>
            <w:r>
              <w:rPr>
                <w:color w:val="000000"/>
                <w:kern w:val="0"/>
                <w:sz w:val="24"/>
              </w:rPr>
              <w:t>6</w:t>
            </w:r>
          </w:p>
        </w:tc>
        <w:tc>
          <w:tcPr>
            <w:tcW w:w="975" w:type="pct"/>
            <w:shd w:val="clear" w:color="auto" w:fill="auto"/>
            <w:vAlign w:val="center"/>
          </w:tcPr>
          <w:p w14:paraId="1A28C4DA">
            <w:pPr>
              <w:widowControl/>
              <w:jc w:val="center"/>
              <w:rPr>
                <w:color w:val="000000"/>
                <w:kern w:val="0"/>
                <w:sz w:val="24"/>
              </w:rPr>
            </w:pPr>
            <w:r>
              <w:rPr>
                <w:color w:val="000000"/>
                <w:kern w:val="0"/>
                <w:sz w:val="24"/>
              </w:rPr>
              <w:t>实质性格式</w:t>
            </w:r>
          </w:p>
        </w:tc>
        <w:tc>
          <w:tcPr>
            <w:tcW w:w="3622" w:type="pct"/>
            <w:shd w:val="clear" w:color="auto" w:fill="auto"/>
            <w:vAlign w:val="center"/>
          </w:tcPr>
          <w:p w14:paraId="2914A481">
            <w:pPr>
              <w:widowControl/>
              <w:jc w:val="left"/>
              <w:rPr>
                <w:color w:val="000000"/>
                <w:kern w:val="0"/>
                <w:sz w:val="24"/>
              </w:rPr>
            </w:pPr>
            <w:r>
              <w:rPr>
                <w:kern w:val="0"/>
                <w:sz w:val="24"/>
              </w:rPr>
              <w:t>标记为“实质性格式”的文件均按招标文件要求提供且签署</w:t>
            </w:r>
            <w:r>
              <w:rPr>
                <w:rFonts w:hint="eastAsia"/>
                <w:kern w:val="0"/>
                <w:sz w:val="24"/>
                <w:lang w:val="en-US" w:eastAsia="zh-CN"/>
              </w:rPr>
              <w:t>或</w:t>
            </w:r>
            <w:r>
              <w:rPr>
                <w:kern w:val="0"/>
                <w:sz w:val="24"/>
              </w:rPr>
              <w:t>盖章的；</w:t>
            </w:r>
          </w:p>
        </w:tc>
      </w:tr>
      <w:tr w14:paraId="10E56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14:paraId="444E7295">
            <w:pPr>
              <w:widowControl/>
              <w:jc w:val="center"/>
              <w:rPr>
                <w:rFonts w:hint="eastAsia" w:eastAsia="宋体"/>
                <w:color w:val="000000"/>
                <w:kern w:val="0"/>
                <w:sz w:val="24"/>
                <w:lang w:eastAsia="zh-CN"/>
              </w:rPr>
            </w:pPr>
            <w:r>
              <w:rPr>
                <w:rFonts w:hint="eastAsia"/>
                <w:color w:val="000000"/>
                <w:kern w:val="0"/>
                <w:sz w:val="24"/>
                <w:lang w:val="en-US" w:eastAsia="zh-CN"/>
              </w:rPr>
              <w:t>7</w:t>
            </w:r>
          </w:p>
        </w:tc>
        <w:tc>
          <w:tcPr>
            <w:tcW w:w="975" w:type="pct"/>
            <w:shd w:val="clear" w:color="auto" w:fill="auto"/>
            <w:vAlign w:val="center"/>
          </w:tcPr>
          <w:p w14:paraId="108E9FD7">
            <w:pPr>
              <w:widowControl/>
              <w:jc w:val="center"/>
              <w:rPr>
                <w:color w:val="000000"/>
                <w:kern w:val="0"/>
                <w:sz w:val="24"/>
              </w:rPr>
            </w:pPr>
            <w:r>
              <w:rPr>
                <w:color w:val="000000"/>
                <w:kern w:val="0"/>
                <w:sz w:val="24"/>
              </w:rPr>
              <w:t>报价合理性</w:t>
            </w:r>
          </w:p>
        </w:tc>
        <w:tc>
          <w:tcPr>
            <w:tcW w:w="3622" w:type="pct"/>
            <w:shd w:val="clear" w:color="auto" w:fill="auto"/>
            <w:vAlign w:val="center"/>
          </w:tcPr>
          <w:p w14:paraId="4A96A930">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14:paraId="3C02A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14:paraId="5B271EFF">
            <w:pPr>
              <w:widowControl/>
              <w:jc w:val="center"/>
              <w:rPr>
                <w:rFonts w:hint="default" w:eastAsia="宋体"/>
                <w:color w:val="000000"/>
                <w:kern w:val="0"/>
                <w:sz w:val="24"/>
                <w:lang w:val="en-US" w:eastAsia="zh-CN"/>
              </w:rPr>
            </w:pPr>
            <w:r>
              <w:rPr>
                <w:rFonts w:hint="eastAsia"/>
                <w:color w:val="000000"/>
                <w:kern w:val="0"/>
                <w:sz w:val="24"/>
                <w:lang w:val="en-US" w:eastAsia="zh-CN"/>
              </w:rPr>
              <w:t>8</w:t>
            </w:r>
          </w:p>
        </w:tc>
        <w:tc>
          <w:tcPr>
            <w:tcW w:w="975" w:type="pct"/>
            <w:shd w:val="clear" w:color="auto" w:fill="auto"/>
            <w:vAlign w:val="center"/>
          </w:tcPr>
          <w:p w14:paraId="06DCF295">
            <w:pPr>
              <w:widowControl/>
              <w:jc w:val="center"/>
              <w:rPr>
                <w:color w:val="000000"/>
                <w:kern w:val="0"/>
                <w:sz w:val="24"/>
              </w:rPr>
            </w:pPr>
            <w:r>
              <w:rPr>
                <w:color w:val="000000"/>
                <w:kern w:val="0"/>
                <w:sz w:val="24"/>
              </w:rPr>
              <w:t>公平竞争</w:t>
            </w:r>
          </w:p>
        </w:tc>
        <w:tc>
          <w:tcPr>
            <w:tcW w:w="3622" w:type="pct"/>
            <w:shd w:val="clear" w:color="auto" w:fill="auto"/>
            <w:vAlign w:val="center"/>
          </w:tcPr>
          <w:p w14:paraId="6552FEB7">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01F01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14:paraId="69958F69">
            <w:pPr>
              <w:widowControl/>
              <w:jc w:val="center"/>
              <w:rPr>
                <w:rFonts w:hint="default" w:eastAsia="宋体"/>
                <w:color w:val="000000"/>
                <w:kern w:val="0"/>
                <w:sz w:val="24"/>
                <w:lang w:val="en-US" w:eastAsia="zh-CN"/>
              </w:rPr>
            </w:pPr>
            <w:r>
              <w:rPr>
                <w:rFonts w:hint="eastAsia"/>
                <w:color w:val="000000"/>
                <w:kern w:val="0"/>
                <w:sz w:val="24"/>
                <w:lang w:val="en-US" w:eastAsia="zh-CN"/>
              </w:rPr>
              <w:t>9</w:t>
            </w:r>
          </w:p>
        </w:tc>
        <w:tc>
          <w:tcPr>
            <w:tcW w:w="975" w:type="pct"/>
            <w:shd w:val="clear" w:color="auto" w:fill="auto"/>
            <w:vAlign w:val="center"/>
          </w:tcPr>
          <w:p w14:paraId="29ABAF33">
            <w:pPr>
              <w:widowControl/>
              <w:jc w:val="center"/>
              <w:rPr>
                <w:color w:val="000000"/>
                <w:kern w:val="0"/>
                <w:sz w:val="24"/>
              </w:rPr>
            </w:pPr>
            <w:r>
              <w:rPr>
                <w:color w:val="000000"/>
                <w:kern w:val="0"/>
                <w:sz w:val="24"/>
              </w:rPr>
              <w:t>串通投标</w:t>
            </w:r>
          </w:p>
        </w:tc>
        <w:tc>
          <w:tcPr>
            <w:tcW w:w="3622" w:type="pct"/>
            <w:shd w:val="clear" w:color="auto" w:fill="auto"/>
            <w:vAlign w:val="center"/>
          </w:tcPr>
          <w:p w14:paraId="3A6CFB43">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4E956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14:paraId="73478FEE">
            <w:pPr>
              <w:widowControl/>
              <w:jc w:val="center"/>
              <w:rPr>
                <w:rFonts w:hint="default" w:eastAsia="宋体"/>
                <w:color w:val="000000"/>
                <w:kern w:val="0"/>
                <w:sz w:val="24"/>
                <w:lang w:val="en-US" w:eastAsia="zh-CN"/>
              </w:rPr>
            </w:pPr>
            <w:r>
              <w:rPr>
                <w:rFonts w:hint="eastAsia"/>
                <w:color w:val="000000"/>
                <w:kern w:val="0"/>
                <w:sz w:val="24"/>
                <w:lang w:val="en-US" w:eastAsia="zh-CN"/>
              </w:rPr>
              <w:t>10</w:t>
            </w:r>
          </w:p>
        </w:tc>
        <w:tc>
          <w:tcPr>
            <w:tcW w:w="975" w:type="pct"/>
            <w:shd w:val="clear" w:color="auto" w:fill="auto"/>
            <w:vAlign w:val="center"/>
          </w:tcPr>
          <w:p w14:paraId="1B6996A0">
            <w:pPr>
              <w:widowControl/>
              <w:jc w:val="center"/>
              <w:rPr>
                <w:color w:val="000000"/>
                <w:kern w:val="0"/>
                <w:sz w:val="24"/>
              </w:rPr>
            </w:pPr>
            <w:r>
              <w:rPr>
                <w:color w:val="000000"/>
                <w:kern w:val="0"/>
                <w:sz w:val="24"/>
              </w:rPr>
              <w:t>附加条件</w:t>
            </w:r>
          </w:p>
        </w:tc>
        <w:tc>
          <w:tcPr>
            <w:tcW w:w="3622" w:type="pct"/>
            <w:shd w:val="clear" w:color="auto" w:fill="auto"/>
            <w:vAlign w:val="center"/>
          </w:tcPr>
          <w:p w14:paraId="3CC43797">
            <w:pPr>
              <w:widowControl/>
              <w:jc w:val="left"/>
              <w:rPr>
                <w:color w:val="000000"/>
                <w:kern w:val="0"/>
                <w:sz w:val="24"/>
              </w:rPr>
            </w:pPr>
            <w:r>
              <w:rPr>
                <w:color w:val="000000"/>
                <w:kern w:val="0"/>
                <w:sz w:val="24"/>
              </w:rPr>
              <w:t>投标文件未含有采购人不能接受的附加条件的；</w:t>
            </w:r>
          </w:p>
        </w:tc>
      </w:tr>
      <w:tr w14:paraId="2B933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14:paraId="55F3A94B">
            <w:pPr>
              <w:widowControl/>
              <w:jc w:val="center"/>
              <w:rPr>
                <w:rFonts w:hint="default" w:eastAsia="宋体"/>
                <w:color w:val="000000"/>
                <w:kern w:val="0"/>
                <w:sz w:val="24"/>
                <w:lang w:val="en-US" w:eastAsia="zh-CN"/>
              </w:rPr>
            </w:pPr>
            <w:r>
              <w:rPr>
                <w:rFonts w:hint="eastAsia"/>
                <w:color w:val="000000"/>
                <w:kern w:val="0"/>
                <w:sz w:val="24"/>
                <w:lang w:val="en-US" w:eastAsia="zh-CN"/>
              </w:rPr>
              <w:t>11</w:t>
            </w:r>
          </w:p>
        </w:tc>
        <w:tc>
          <w:tcPr>
            <w:tcW w:w="975" w:type="pct"/>
            <w:shd w:val="clear" w:color="auto" w:fill="auto"/>
            <w:vAlign w:val="center"/>
          </w:tcPr>
          <w:p w14:paraId="7FB2860C">
            <w:pPr>
              <w:widowControl/>
              <w:jc w:val="center"/>
              <w:rPr>
                <w:color w:val="000000"/>
                <w:kern w:val="0"/>
                <w:sz w:val="24"/>
              </w:rPr>
            </w:pPr>
            <w:r>
              <w:rPr>
                <w:color w:val="000000"/>
                <w:kern w:val="0"/>
                <w:sz w:val="24"/>
              </w:rPr>
              <w:t>其他无效情形</w:t>
            </w:r>
          </w:p>
        </w:tc>
        <w:tc>
          <w:tcPr>
            <w:tcW w:w="3622" w:type="pct"/>
            <w:shd w:val="clear" w:color="auto" w:fill="auto"/>
            <w:vAlign w:val="center"/>
          </w:tcPr>
          <w:p w14:paraId="7ECD7876">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4A6562F1">
      <w:pPr>
        <w:widowControl w:val="0"/>
        <w:numPr>
          <w:ilvl w:val="0"/>
          <w:numId w:val="0"/>
        </w:numPr>
        <w:tabs>
          <w:tab w:val="left" w:pos="1080"/>
          <w:tab w:val="left" w:pos="1589"/>
        </w:tabs>
        <w:snapToGrid w:val="0"/>
        <w:spacing w:line="360" w:lineRule="auto"/>
        <w:jc w:val="both"/>
        <w:rPr>
          <w:sz w:val="24"/>
        </w:rPr>
      </w:pPr>
    </w:p>
    <w:p w14:paraId="6DCD678E">
      <w:pPr>
        <w:widowControl w:val="0"/>
        <w:numPr>
          <w:ilvl w:val="0"/>
          <w:numId w:val="0"/>
        </w:numPr>
        <w:tabs>
          <w:tab w:val="left" w:pos="1080"/>
          <w:tab w:val="left" w:pos="1589"/>
        </w:tabs>
        <w:snapToGrid w:val="0"/>
        <w:spacing w:line="360" w:lineRule="auto"/>
        <w:jc w:val="both"/>
        <w:rPr>
          <w:sz w:val="24"/>
        </w:rPr>
      </w:pPr>
    </w:p>
    <w:p w14:paraId="232F4134">
      <w:pPr>
        <w:widowControl w:val="0"/>
        <w:numPr>
          <w:ilvl w:val="0"/>
          <w:numId w:val="0"/>
        </w:numPr>
        <w:tabs>
          <w:tab w:val="left" w:pos="1080"/>
          <w:tab w:val="left" w:pos="1589"/>
        </w:tabs>
        <w:snapToGrid w:val="0"/>
        <w:spacing w:line="360" w:lineRule="auto"/>
        <w:jc w:val="both"/>
        <w:rPr>
          <w:rFonts w:hint="default"/>
          <w:b/>
          <w:bCs/>
          <w:sz w:val="24"/>
          <w:lang w:val="en-US" w:eastAsia="zh-CN"/>
        </w:rPr>
        <w:sectPr>
          <w:headerReference r:id="rId8" w:type="first"/>
          <w:footerReference r:id="rId10" w:type="first"/>
          <w:headerReference r:id="rId7" w:type="even"/>
          <w:footerReference r:id="rId9" w:type="even"/>
          <w:pgSz w:w="11907" w:h="16840"/>
          <w:pgMar w:top="1418" w:right="1134" w:bottom="1418" w:left="1701" w:header="851" w:footer="851" w:gutter="0"/>
          <w:cols w:space="720" w:num="1"/>
          <w:docGrid w:linePitch="462" w:charSpace="0"/>
        </w:sectPr>
      </w:pPr>
    </w:p>
    <w:p w14:paraId="2E91A47F">
      <w:pPr>
        <w:numPr>
          <w:ilvl w:val="0"/>
          <w:numId w:val="12"/>
        </w:numPr>
        <w:tabs>
          <w:tab w:val="left" w:pos="360"/>
        </w:tabs>
        <w:snapToGrid w:val="0"/>
        <w:spacing w:line="360" w:lineRule="auto"/>
        <w:outlineLvl w:val="1"/>
        <w:rPr>
          <w:sz w:val="24"/>
        </w:rPr>
      </w:pPr>
      <w:r>
        <w:rPr>
          <w:sz w:val="24"/>
        </w:rPr>
        <w:t>投标文件有关事项的澄清或者说明</w:t>
      </w:r>
    </w:p>
    <w:p w14:paraId="24607A06">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8" w:name="_Hlk144225607"/>
      <w:r>
        <w:rPr>
          <w:color w:val="000000"/>
          <w:sz w:val="24"/>
          <w:szCs w:val="20"/>
        </w:rPr>
        <w:t>若投标人为事业单位或其他组织或分支机构，可为单位负责人</w:t>
      </w:r>
      <w:bookmarkEnd w:id="788"/>
      <w:r>
        <w:rPr>
          <w:sz w:val="24"/>
        </w:rPr>
        <w:t>）或其授权的代表签字。投标人的澄清、说明或者补正不得超出投标文件的范围或者改变投标文件的实质性内容。澄清文件将作为投标文件内容的一部分。</w:t>
      </w:r>
    </w:p>
    <w:p w14:paraId="24360283">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470B1642">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0F61C470">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2D317386">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3CE29397">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13CBF059">
      <w:pPr>
        <w:tabs>
          <w:tab w:val="left" w:pos="1080"/>
          <w:tab w:val="left" w:pos="1589"/>
          <w:tab w:val="left" w:pos="2035"/>
          <w:tab w:val="left" w:pos="2114"/>
        </w:tabs>
        <w:snapToGrid w:val="0"/>
        <w:spacing w:line="360" w:lineRule="auto"/>
        <w:ind w:left="2035"/>
        <w:rPr>
          <w:sz w:val="24"/>
        </w:rPr>
      </w:pPr>
      <w:r>
        <w:rPr>
          <w:rFonts w:hint="eastAsia" w:ascii="宋体" w:hAnsi="宋体" w:eastAsia="宋体" w:cs="宋体"/>
          <w:color w:val="000000"/>
          <w:kern w:val="0"/>
          <w:sz w:val="21"/>
          <w:szCs w:val="21"/>
          <w:lang w:val="en-US" w:eastAsia="zh-CN" w:bidi="ar"/>
        </w:rPr>
        <w:t>■</w:t>
      </w:r>
      <w:r>
        <w:rPr>
          <w:sz w:val="24"/>
        </w:rPr>
        <w:t>无，按下述2.4.2-2.4.8项规定修正。</w:t>
      </w:r>
    </w:p>
    <w:p w14:paraId="34B9A3BA">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50CAE266">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125C3601">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76907AC2">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1FC25FBC">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05F57796">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5F77A294">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0BA4DF83">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4F1F4C9A">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lang w:val="en-US" w:eastAsia="zh-CN"/>
        </w:rPr>
        <w:t xml:space="preserve"> 10 </w:t>
      </w:r>
      <w:r>
        <w:rPr>
          <w:rFonts w:hint="eastAsia"/>
          <w:sz w:val="24"/>
          <w:lang w:val="en-US" w:eastAsia="zh-CN"/>
        </w:rPr>
        <w:t xml:space="preserve"> </w:t>
      </w:r>
      <w:r>
        <w:rPr>
          <w:sz w:val="24"/>
        </w:rPr>
        <w:t>%的扣除，用扣除后的价格参加评审。</w:t>
      </w:r>
    </w:p>
    <w:p w14:paraId="7ECA89A2">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lang w:val="en-US" w:eastAsia="zh-CN"/>
        </w:rPr>
        <w:t xml:space="preserve"> 5 </w:t>
      </w:r>
      <w:r>
        <w:rPr>
          <w:sz w:val="24"/>
        </w:rPr>
        <w:t>%的扣除，用扣除后的价格参加评审。</w:t>
      </w:r>
    </w:p>
    <w:p w14:paraId="3B0EF5F3">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47FE4CE9">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490B6A06">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01D95420">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097CFC10">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4D7CC362">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46605C65">
      <w:pPr>
        <w:numPr>
          <w:ilvl w:val="0"/>
          <w:numId w:val="12"/>
        </w:numPr>
        <w:tabs>
          <w:tab w:val="left" w:pos="360"/>
        </w:tabs>
        <w:snapToGrid w:val="0"/>
        <w:spacing w:line="360" w:lineRule="auto"/>
        <w:outlineLvl w:val="1"/>
        <w:rPr>
          <w:sz w:val="24"/>
        </w:rPr>
      </w:pPr>
      <w:r>
        <w:rPr>
          <w:sz w:val="24"/>
        </w:rPr>
        <w:t>投标文件的比较和评价</w:t>
      </w:r>
      <w:bookmarkEnd w:id="771"/>
      <w:bookmarkEnd w:id="772"/>
    </w:p>
    <w:p w14:paraId="79C567B4">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25285C81">
      <w:pPr>
        <w:numPr>
          <w:ilvl w:val="1"/>
          <w:numId w:val="12"/>
        </w:numPr>
        <w:tabs>
          <w:tab w:val="left" w:pos="1080"/>
        </w:tabs>
        <w:snapToGrid w:val="0"/>
        <w:spacing w:line="360" w:lineRule="auto"/>
        <w:ind w:left="1077" w:hanging="720"/>
        <w:rPr>
          <w:sz w:val="24"/>
        </w:rPr>
      </w:pPr>
      <w:r>
        <w:rPr>
          <w:sz w:val="24"/>
        </w:rPr>
        <w:t>评标方法和评标标准</w:t>
      </w:r>
    </w:p>
    <w:p w14:paraId="4DE54088">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1494A310">
      <w:pPr>
        <w:tabs>
          <w:tab w:val="left" w:pos="900"/>
          <w:tab w:val="left" w:pos="1589"/>
          <w:tab w:val="left" w:pos="1701"/>
        </w:tabs>
        <w:snapToGrid w:val="0"/>
        <w:spacing w:line="360" w:lineRule="auto"/>
        <w:ind w:left="1985"/>
        <w:rPr>
          <w:sz w:val="24"/>
        </w:rPr>
      </w:pPr>
      <w:r>
        <w:rPr>
          <w:rFonts w:hint="eastAsia" w:ascii="宋体" w:hAnsi="宋体" w:eastAsia="宋体" w:cs="宋体"/>
          <w:color w:val="000000"/>
          <w:kern w:val="0"/>
          <w:sz w:val="21"/>
          <w:szCs w:val="21"/>
          <w:lang w:val="en-US" w:eastAsia="zh-CN" w:bidi="ar"/>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14F1BB2">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31EA8690">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0D390B25">
      <w:pPr>
        <w:tabs>
          <w:tab w:val="left" w:pos="1080"/>
          <w:tab w:val="left" w:pos="1589"/>
          <w:tab w:val="left" w:pos="2035"/>
        </w:tabs>
        <w:snapToGrid w:val="0"/>
        <w:spacing w:line="360" w:lineRule="auto"/>
        <w:ind w:left="2035"/>
        <w:rPr>
          <w:sz w:val="24"/>
        </w:rPr>
      </w:pPr>
      <w:r>
        <w:rPr>
          <w:sz w:val="24"/>
        </w:rPr>
        <w:t>□随机抽取</w:t>
      </w:r>
    </w:p>
    <w:p w14:paraId="606D5332">
      <w:pPr>
        <w:tabs>
          <w:tab w:val="left" w:pos="1080"/>
          <w:tab w:val="left" w:pos="1589"/>
          <w:tab w:val="left" w:pos="2035"/>
        </w:tabs>
        <w:snapToGrid w:val="0"/>
        <w:spacing w:line="360" w:lineRule="auto"/>
        <w:ind w:left="2035"/>
        <w:rPr>
          <w:sz w:val="24"/>
          <w:u w:val="single"/>
        </w:rPr>
      </w:pPr>
      <w:r>
        <w:rPr>
          <w:sz w:val="24"/>
        </w:rPr>
        <w:t>□其他方式，具体要求：_____</w:t>
      </w:r>
    </w:p>
    <w:p w14:paraId="60A7E8C0">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非政府强制采购的节能产品或环境标志产品，依据品目清单和认证证书实施政府优先采购。优先采购的具体规定（如涉及）_____。</w:t>
      </w:r>
    </w:p>
    <w:p w14:paraId="5D1D8D50">
      <w:pPr>
        <w:numPr>
          <w:ilvl w:val="0"/>
          <w:numId w:val="12"/>
        </w:numPr>
        <w:tabs>
          <w:tab w:val="left" w:pos="360"/>
        </w:tabs>
        <w:snapToGrid w:val="0"/>
        <w:spacing w:line="360" w:lineRule="auto"/>
        <w:outlineLvl w:val="1"/>
        <w:rPr>
          <w:sz w:val="24"/>
        </w:rPr>
      </w:pPr>
      <w:r>
        <w:rPr>
          <w:sz w:val="24"/>
        </w:rPr>
        <w:t>确定</w:t>
      </w:r>
      <w:bookmarkStart w:id="789" w:name="_Toc150774646"/>
      <w:bookmarkStart w:id="790" w:name="_Toc164229241"/>
      <w:bookmarkStart w:id="791" w:name="_Toc151193716"/>
      <w:bookmarkStart w:id="792" w:name="_Toc164608660"/>
      <w:bookmarkStart w:id="793" w:name="_Toc150480784"/>
      <w:bookmarkStart w:id="794" w:name="_Toc226965819"/>
      <w:bookmarkStart w:id="795" w:name="_Toc164229387"/>
      <w:bookmarkStart w:id="796" w:name="_Toc164608815"/>
      <w:bookmarkStart w:id="797" w:name="_Toc164351640"/>
      <w:bookmarkStart w:id="798" w:name="_Toc151193934"/>
      <w:bookmarkStart w:id="799" w:name="_Ref467307010"/>
      <w:bookmarkStart w:id="800" w:name="_Toc127151546"/>
      <w:bookmarkStart w:id="801" w:name="_Toc265228384"/>
      <w:bookmarkStart w:id="802" w:name="_Toc264969236"/>
      <w:bookmarkStart w:id="803" w:name="_Toc127161460"/>
      <w:bookmarkStart w:id="804" w:name="_Toc150509297"/>
      <w:bookmarkStart w:id="805" w:name="_Toc305158814"/>
      <w:bookmarkStart w:id="806" w:name="_Toc226965736"/>
      <w:bookmarkStart w:id="807" w:name="_Toc149720839"/>
      <w:bookmarkStart w:id="808" w:name="_Toc151193644"/>
      <w:bookmarkStart w:id="809" w:name="_Toc226337242"/>
      <w:bookmarkStart w:id="810" w:name="_Toc520356170"/>
      <w:bookmarkStart w:id="811" w:name="_Toc127151747"/>
      <w:bookmarkStart w:id="812" w:name="_Toc142311048"/>
      <w:bookmarkStart w:id="813" w:name="_Toc305158888"/>
      <w:bookmarkStart w:id="814" w:name="_Toc151190173"/>
      <w:bookmarkStart w:id="815" w:name="_Toc226309790"/>
      <w:bookmarkStart w:id="816" w:name="_Toc151193788"/>
      <w:bookmarkStart w:id="817" w:name="_Toc195842911"/>
      <w:bookmarkStart w:id="818" w:name="_Toc150774751"/>
      <w:bookmarkStart w:id="819" w:name="_Toc151193860"/>
      <w:r>
        <w:rPr>
          <w:sz w:val="24"/>
        </w:rPr>
        <w:t>中标候选人名单</w:t>
      </w:r>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14:paraId="51C32255">
      <w:pPr>
        <w:keepNext w:val="0"/>
        <w:keepLines w:val="0"/>
        <w:pageBreakBefore w:val="0"/>
        <w:numPr>
          <w:ilvl w:val="1"/>
          <w:numId w:val="12"/>
        </w:numPr>
        <w:tabs>
          <w:tab w:val="left" w:pos="1080"/>
        </w:tabs>
        <w:kinsoku/>
        <w:wordWrap/>
        <w:overflowPunct/>
        <w:topLinePunct w:val="0"/>
        <w:autoSpaceDE/>
        <w:autoSpaceDN/>
        <w:bidi w:val="0"/>
        <w:snapToGrid w:val="0"/>
        <w:spacing w:line="360" w:lineRule="auto"/>
        <w:ind w:left="1077" w:hanging="720"/>
        <w:textAlignment w:val="auto"/>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pPr>
        <w:pStyle w:val="23"/>
        <w:keepNext w:val="0"/>
        <w:keepLines w:val="0"/>
        <w:pageBreakBefore w:val="0"/>
        <w:tabs>
          <w:tab w:val="left" w:pos="900"/>
          <w:tab w:val="left" w:pos="2127"/>
        </w:tabs>
        <w:kinsoku/>
        <w:wordWrap/>
        <w:overflowPunct/>
        <w:topLinePunct w:val="0"/>
        <w:autoSpaceDE/>
        <w:autoSpaceDN/>
        <w:bidi w:val="0"/>
        <w:adjustRightInd w:val="0"/>
        <w:snapToGrid w:val="0"/>
        <w:spacing w:line="360" w:lineRule="auto"/>
        <w:ind w:left="993" w:firstLine="136" w:firstLineChars="57"/>
        <w:textAlignment w:val="auto"/>
        <w:rPr>
          <w:rFonts w:hint="default" w:ascii="Times New Roman" w:hAnsi="Times New Roman"/>
          <w:sz w:val="24"/>
          <w:szCs w:val="24"/>
        </w:rPr>
      </w:pPr>
      <w:r>
        <w:rPr>
          <w:rFonts w:hint="default" w:ascii="Times New Roman" w:hAnsi="Times New Roman"/>
          <w:sz w:val="24"/>
          <w:szCs w:val="24"/>
        </w:rPr>
        <w:t>□随机抽取</w:t>
      </w:r>
    </w:p>
    <w:p w14:paraId="1DB7805B">
      <w:pPr>
        <w:keepNext w:val="0"/>
        <w:keepLines w:val="0"/>
        <w:pageBreakBefore w:val="0"/>
        <w:widowControl/>
        <w:suppressLineNumbers w:val="0"/>
        <w:kinsoku/>
        <w:wordWrap/>
        <w:overflowPunct/>
        <w:topLinePunct w:val="0"/>
        <w:autoSpaceDE/>
        <w:autoSpaceDN/>
        <w:bidi w:val="0"/>
        <w:spacing w:line="360" w:lineRule="auto"/>
        <w:ind w:firstLine="1050" w:firstLineChars="500"/>
        <w:jc w:val="left"/>
        <w:textAlignment w:val="auto"/>
      </w:pPr>
      <w:r>
        <w:rPr>
          <w:rFonts w:hint="eastAsia" w:ascii="宋体" w:hAnsi="宋体" w:eastAsia="宋体" w:cs="宋体"/>
          <w:color w:val="000000"/>
          <w:kern w:val="0"/>
          <w:sz w:val="21"/>
          <w:szCs w:val="21"/>
          <w:lang w:val="en-US" w:eastAsia="zh-CN" w:bidi="ar"/>
        </w:rPr>
        <w:t>■</w:t>
      </w:r>
      <w:r>
        <w:rPr>
          <w:rFonts w:hint="default" w:ascii="Times New Roman" w:hAnsi="Times New Roman"/>
          <w:sz w:val="24"/>
          <w:szCs w:val="24"/>
        </w:rPr>
        <w:t>其他方式，具体要求：</w:t>
      </w:r>
      <w:r>
        <w:rPr>
          <w:rFonts w:hint="eastAsia" w:ascii="宋体" w:hAnsi="宋体" w:eastAsia="宋体" w:cs="宋体"/>
          <w:color w:val="000000"/>
          <w:kern w:val="0"/>
          <w:sz w:val="24"/>
          <w:szCs w:val="24"/>
          <w:lang w:val="en-US" w:eastAsia="zh-CN" w:bidi="ar"/>
        </w:rPr>
        <w:t>按技术部分分高者为中标候选人。</w:t>
      </w:r>
    </w:p>
    <w:p w14:paraId="559803BD">
      <w:pPr>
        <w:keepNext w:val="0"/>
        <w:keepLines w:val="0"/>
        <w:pageBreakBefore w:val="0"/>
        <w:numPr>
          <w:ilvl w:val="1"/>
          <w:numId w:val="12"/>
        </w:numPr>
        <w:tabs>
          <w:tab w:val="left" w:pos="1080"/>
        </w:tabs>
        <w:kinsoku/>
        <w:wordWrap/>
        <w:overflowPunct/>
        <w:topLinePunct w:val="0"/>
        <w:autoSpaceDE/>
        <w:autoSpaceDN/>
        <w:bidi w:val="0"/>
        <w:snapToGrid w:val="0"/>
        <w:spacing w:line="360" w:lineRule="auto"/>
        <w:ind w:left="1077" w:hanging="720"/>
        <w:textAlignment w:val="auto"/>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E9300F">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56E59CEB">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lang w:eastAsia="zh-CN"/>
        </w:rPr>
        <w:t>投标文件</w:t>
      </w:r>
      <w:r>
        <w:rPr>
          <w:sz w:val="24"/>
        </w:rPr>
        <w:t>被认定为无效的情形进行重点复核。</w:t>
      </w:r>
    </w:p>
    <w:p w14:paraId="41C1CBAC">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u w:val="single"/>
          <w:lang w:val="en-US" w:eastAsia="zh-CN"/>
        </w:rPr>
        <w:t xml:space="preserve"> 3 </w:t>
      </w:r>
      <w:r>
        <w:rPr>
          <w:sz w:val="24"/>
        </w:rPr>
        <w:t>名中标候选人。</w:t>
      </w:r>
    </w:p>
    <w:p w14:paraId="42AF5954">
      <w:pPr>
        <w:numPr>
          <w:ilvl w:val="0"/>
          <w:numId w:val="12"/>
        </w:numPr>
        <w:tabs>
          <w:tab w:val="left" w:pos="360"/>
        </w:tabs>
        <w:snapToGrid w:val="0"/>
        <w:spacing w:line="360" w:lineRule="auto"/>
        <w:outlineLvl w:val="1"/>
        <w:rPr>
          <w:sz w:val="24"/>
        </w:rPr>
      </w:pPr>
      <w:r>
        <w:rPr>
          <w:sz w:val="24"/>
        </w:rPr>
        <w:t>报告违法行为</w:t>
      </w:r>
    </w:p>
    <w:p w14:paraId="5C02CF2B">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178046F6">
      <w:pPr>
        <w:widowControl/>
        <w:jc w:val="left"/>
        <w:rPr>
          <w:b/>
          <w:sz w:val="24"/>
        </w:rPr>
      </w:pPr>
      <w:r>
        <w:rPr>
          <w:b/>
          <w:sz w:val="24"/>
        </w:rPr>
        <w:br w:type="page"/>
      </w:r>
    </w:p>
    <w:p w14:paraId="3CF5BBB5">
      <w:pPr>
        <w:tabs>
          <w:tab w:val="left" w:pos="360"/>
          <w:tab w:val="left" w:pos="900"/>
        </w:tabs>
        <w:snapToGrid w:val="0"/>
        <w:spacing w:line="360" w:lineRule="auto"/>
        <w:jc w:val="center"/>
        <w:outlineLvl w:val="1"/>
        <w:rPr>
          <w:b/>
        </w:rPr>
      </w:pPr>
      <w:r>
        <w:rPr>
          <w:b/>
          <w:sz w:val="24"/>
        </w:rPr>
        <w:t>二、评标标准</w:t>
      </w:r>
    </w:p>
    <w:p w14:paraId="72D294C9">
      <w:pPr>
        <w:tabs>
          <w:tab w:val="left" w:pos="360"/>
          <w:tab w:val="left" w:pos="900"/>
          <w:tab w:val="left" w:pos="1080"/>
          <w:tab w:val="left" w:pos="2014"/>
        </w:tabs>
        <w:snapToGrid w:val="0"/>
        <w:spacing w:line="360" w:lineRule="auto"/>
        <w:jc w:val="center"/>
        <w:rPr>
          <w:rFonts w:hint="default" w:eastAsia="宋体"/>
          <w:b/>
          <w:bCs/>
          <w:sz w:val="24"/>
          <w:lang w:val="en-US" w:eastAsia="zh-CN"/>
        </w:rPr>
      </w:pPr>
      <w:r>
        <w:rPr>
          <w:rFonts w:hint="eastAsia"/>
          <w:b/>
          <w:bCs/>
          <w:sz w:val="24"/>
          <w:lang w:val="en-US" w:eastAsia="zh-CN"/>
        </w:rPr>
        <w:t>商务部分评审记录表</w:t>
      </w:r>
    </w:p>
    <w:tbl>
      <w:tblPr>
        <w:tblStyle w:val="4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3978"/>
        <w:gridCol w:w="2440"/>
      </w:tblGrid>
      <w:tr w14:paraId="1AFFD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835" w:type="dxa"/>
            <w:vAlign w:val="center"/>
          </w:tcPr>
          <w:p w14:paraId="23DDC941">
            <w:pPr>
              <w:ind w:firstLine="28"/>
              <w:jc w:val="center"/>
              <w:rPr>
                <w:b/>
                <w:sz w:val="24"/>
              </w:rPr>
            </w:pPr>
            <w:r>
              <w:rPr>
                <w:b/>
                <w:sz w:val="24"/>
              </w:rPr>
              <w:t>序号</w:t>
            </w:r>
          </w:p>
        </w:tc>
        <w:tc>
          <w:tcPr>
            <w:tcW w:w="1462" w:type="dxa"/>
            <w:vAlign w:val="center"/>
          </w:tcPr>
          <w:p w14:paraId="248DC1A4">
            <w:pPr>
              <w:ind w:firstLine="28"/>
              <w:jc w:val="center"/>
              <w:rPr>
                <w:b/>
                <w:sz w:val="24"/>
              </w:rPr>
            </w:pPr>
            <w:r>
              <w:rPr>
                <w:b/>
                <w:sz w:val="24"/>
              </w:rPr>
              <w:t>评分因素</w:t>
            </w:r>
          </w:p>
        </w:tc>
        <w:tc>
          <w:tcPr>
            <w:tcW w:w="913" w:type="dxa"/>
            <w:vAlign w:val="center"/>
          </w:tcPr>
          <w:p w14:paraId="6D4A7D9A">
            <w:pPr>
              <w:ind w:firstLine="28"/>
              <w:jc w:val="center"/>
              <w:rPr>
                <w:b/>
                <w:sz w:val="24"/>
              </w:rPr>
            </w:pPr>
            <w:r>
              <w:rPr>
                <w:b/>
                <w:sz w:val="24"/>
              </w:rPr>
              <w:t>分值</w:t>
            </w:r>
          </w:p>
        </w:tc>
        <w:tc>
          <w:tcPr>
            <w:tcW w:w="3978" w:type="dxa"/>
            <w:vAlign w:val="center"/>
          </w:tcPr>
          <w:p w14:paraId="5DC172A8">
            <w:pPr>
              <w:ind w:firstLine="28"/>
              <w:jc w:val="center"/>
              <w:rPr>
                <w:b/>
                <w:sz w:val="24"/>
              </w:rPr>
            </w:pPr>
            <w:r>
              <w:rPr>
                <w:b/>
                <w:sz w:val="24"/>
              </w:rPr>
              <w:t>评分标准</w:t>
            </w:r>
          </w:p>
        </w:tc>
        <w:tc>
          <w:tcPr>
            <w:tcW w:w="2440" w:type="dxa"/>
            <w:vAlign w:val="center"/>
          </w:tcPr>
          <w:p w14:paraId="61587EA8">
            <w:pPr>
              <w:pStyle w:val="245"/>
              <w:spacing w:before="0" w:after="0" w:line="240" w:lineRule="auto"/>
              <w:rPr>
                <w:rFonts w:eastAsia="宋体"/>
                <w:szCs w:val="24"/>
              </w:rPr>
            </w:pPr>
            <w:r>
              <w:rPr>
                <w:rFonts w:eastAsia="宋体"/>
                <w:szCs w:val="24"/>
              </w:rPr>
              <w:t>说明</w:t>
            </w:r>
          </w:p>
        </w:tc>
      </w:tr>
      <w:tr w14:paraId="1681F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5" w:type="dxa"/>
            <w:vAlign w:val="center"/>
          </w:tcPr>
          <w:p w14:paraId="1950A8B8">
            <w:pPr>
              <w:ind w:firstLine="28"/>
              <w:jc w:val="center"/>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w:t>
            </w:r>
          </w:p>
        </w:tc>
        <w:tc>
          <w:tcPr>
            <w:tcW w:w="1462" w:type="dxa"/>
            <w:vAlign w:val="center"/>
          </w:tcPr>
          <w:p w14:paraId="46655E81">
            <w:pPr>
              <w:ind w:firstLine="28"/>
              <w:jc w:val="center"/>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同类业绩</w:t>
            </w:r>
          </w:p>
        </w:tc>
        <w:tc>
          <w:tcPr>
            <w:tcW w:w="913" w:type="dxa"/>
            <w:vAlign w:val="center"/>
          </w:tcPr>
          <w:p w14:paraId="39E75587">
            <w:pPr>
              <w:ind w:firstLine="28"/>
              <w:jc w:val="center"/>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3</w:t>
            </w:r>
          </w:p>
        </w:tc>
        <w:tc>
          <w:tcPr>
            <w:tcW w:w="3978" w:type="dxa"/>
            <w:vAlign w:val="center"/>
          </w:tcPr>
          <w:p w14:paraId="7AC8EDA3">
            <w:pPr>
              <w:ind w:firstLine="28"/>
              <w:jc w:val="lef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近三年（2022年</w:t>
            </w:r>
            <w:r>
              <w:rPr>
                <w:rFonts w:hint="eastAsia" w:cs="Times New Roman"/>
                <w:sz w:val="24"/>
                <w:lang w:val="en-US" w:eastAsia="zh-CN"/>
              </w:rPr>
              <w:t>6</w:t>
            </w:r>
            <w:r>
              <w:rPr>
                <w:rFonts w:hint="eastAsia" w:ascii="Times New Roman" w:hAnsi="Times New Roman" w:eastAsia="宋体" w:cs="Times New Roman"/>
                <w:sz w:val="24"/>
                <w:lang w:val="en-US" w:eastAsia="zh-CN"/>
              </w:rPr>
              <w:t>月1日至今）已完成类似项目（以合同复印件为准，合同至少包括首页、服务内容、签署盖章页）提供一个业绩得1分，最多不超过3分。</w:t>
            </w:r>
          </w:p>
        </w:tc>
        <w:tc>
          <w:tcPr>
            <w:tcW w:w="2440" w:type="dxa"/>
            <w:vAlign w:val="center"/>
          </w:tcPr>
          <w:p w14:paraId="09517F01">
            <w:pPr>
              <w:pStyle w:val="245"/>
              <w:spacing w:before="0" w:after="0" w:line="240" w:lineRule="auto"/>
              <w:rPr>
                <w:rFonts w:eastAsia="宋体"/>
                <w:szCs w:val="24"/>
              </w:rPr>
            </w:pPr>
          </w:p>
        </w:tc>
      </w:tr>
      <w:tr w14:paraId="1E795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2297" w:type="dxa"/>
            <w:gridSpan w:val="2"/>
            <w:vAlign w:val="center"/>
          </w:tcPr>
          <w:p w14:paraId="73A8275B">
            <w:pPr>
              <w:ind w:firstLine="28"/>
              <w:jc w:val="center"/>
              <w:rPr>
                <w:sz w:val="24"/>
              </w:rPr>
            </w:pPr>
            <w:r>
              <w:rPr>
                <w:sz w:val="24"/>
              </w:rPr>
              <w:t>合计</w:t>
            </w:r>
          </w:p>
        </w:tc>
        <w:tc>
          <w:tcPr>
            <w:tcW w:w="913" w:type="dxa"/>
            <w:vAlign w:val="center"/>
          </w:tcPr>
          <w:p w14:paraId="14FAC51F">
            <w:pPr>
              <w:ind w:firstLine="28"/>
              <w:jc w:val="center"/>
              <w:rPr>
                <w:rFonts w:hint="eastAsia" w:eastAsia="宋体"/>
                <w:sz w:val="24"/>
                <w:lang w:eastAsia="zh-CN"/>
              </w:rPr>
            </w:pPr>
            <w:r>
              <w:rPr>
                <w:rFonts w:hint="eastAsia"/>
                <w:sz w:val="24"/>
                <w:lang w:val="en-US" w:eastAsia="zh-CN"/>
              </w:rPr>
              <w:t>3</w:t>
            </w:r>
          </w:p>
        </w:tc>
        <w:tc>
          <w:tcPr>
            <w:tcW w:w="6418" w:type="dxa"/>
            <w:gridSpan w:val="2"/>
            <w:vAlign w:val="center"/>
          </w:tcPr>
          <w:p w14:paraId="736901DD">
            <w:pPr>
              <w:rPr>
                <w:sz w:val="24"/>
              </w:rPr>
            </w:pPr>
          </w:p>
        </w:tc>
      </w:tr>
    </w:tbl>
    <w:p w14:paraId="6BD4E2DE">
      <w:pPr>
        <w:tabs>
          <w:tab w:val="left" w:pos="360"/>
          <w:tab w:val="left" w:pos="900"/>
          <w:tab w:val="left" w:pos="1080"/>
          <w:tab w:val="left" w:pos="2014"/>
        </w:tabs>
        <w:snapToGrid w:val="0"/>
        <w:spacing w:line="360" w:lineRule="auto"/>
        <w:jc w:val="center"/>
        <w:rPr>
          <w:rFonts w:hint="eastAsia" w:ascii="Times New Roman" w:hAnsi="Times New Roman" w:eastAsia="宋体" w:cs="Times New Roman"/>
          <w:b/>
          <w:bCs/>
          <w:sz w:val="24"/>
          <w:lang w:val="en-US" w:eastAsia="zh-CN"/>
        </w:rPr>
      </w:pPr>
    </w:p>
    <w:p w14:paraId="3208E1AC">
      <w:pPr>
        <w:tabs>
          <w:tab w:val="left" w:pos="360"/>
          <w:tab w:val="left" w:pos="900"/>
          <w:tab w:val="left" w:pos="1080"/>
          <w:tab w:val="left" w:pos="2014"/>
        </w:tabs>
        <w:snapToGrid w:val="0"/>
        <w:spacing w:line="360" w:lineRule="auto"/>
        <w:jc w:val="center"/>
        <w:rPr>
          <w:rFonts w:hint="default"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价格部分评审记录表</w:t>
      </w:r>
    </w:p>
    <w:tbl>
      <w:tblPr>
        <w:tblStyle w:val="4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3978"/>
        <w:gridCol w:w="2440"/>
      </w:tblGrid>
      <w:tr w14:paraId="23AEB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835" w:type="dxa"/>
            <w:vAlign w:val="center"/>
          </w:tcPr>
          <w:p w14:paraId="7DF57C9B">
            <w:pPr>
              <w:ind w:firstLine="28"/>
              <w:jc w:val="center"/>
              <w:rPr>
                <w:b/>
                <w:sz w:val="24"/>
              </w:rPr>
            </w:pPr>
            <w:r>
              <w:rPr>
                <w:b/>
                <w:sz w:val="24"/>
              </w:rPr>
              <w:t>序号</w:t>
            </w:r>
          </w:p>
        </w:tc>
        <w:tc>
          <w:tcPr>
            <w:tcW w:w="1462" w:type="dxa"/>
            <w:vAlign w:val="center"/>
          </w:tcPr>
          <w:p w14:paraId="7A4310C7">
            <w:pPr>
              <w:ind w:firstLine="28"/>
              <w:jc w:val="center"/>
              <w:rPr>
                <w:b/>
                <w:sz w:val="24"/>
              </w:rPr>
            </w:pPr>
            <w:r>
              <w:rPr>
                <w:b/>
                <w:sz w:val="24"/>
              </w:rPr>
              <w:t>评分因素</w:t>
            </w:r>
          </w:p>
        </w:tc>
        <w:tc>
          <w:tcPr>
            <w:tcW w:w="913" w:type="dxa"/>
            <w:vAlign w:val="center"/>
          </w:tcPr>
          <w:p w14:paraId="15E098F9">
            <w:pPr>
              <w:ind w:firstLine="28"/>
              <w:jc w:val="center"/>
              <w:rPr>
                <w:b/>
                <w:sz w:val="24"/>
              </w:rPr>
            </w:pPr>
            <w:r>
              <w:rPr>
                <w:b/>
                <w:sz w:val="24"/>
              </w:rPr>
              <w:t>分值</w:t>
            </w:r>
          </w:p>
        </w:tc>
        <w:tc>
          <w:tcPr>
            <w:tcW w:w="3978" w:type="dxa"/>
            <w:vAlign w:val="center"/>
          </w:tcPr>
          <w:p w14:paraId="644FCAE5">
            <w:pPr>
              <w:ind w:firstLine="28"/>
              <w:jc w:val="center"/>
              <w:rPr>
                <w:b/>
                <w:sz w:val="24"/>
              </w:rPr>
            </w:pPr>
            <w:r>
              <w:rPr>
                <w:b/>
                <w:sz w:val="24"/>
              </w:rPr>
              <w:t>评分标准</w:t>
            </w:r>
          </w:p>
        </w:tc>
        <w:tc>
          <w:tcPr>
            <w:tcW w:w="2440" w:type="dxa"/>
            <w:vAlign w:val="center"/>
          </w:tcPr>
          <w:p w14:paraId="41F6422F">
            <w:pPr>
              <w:pStyle w:val="245"/>
              <w:spacing w:before="0" w:after="0" w:line="240" w:lineRule="auto"/>
              <w:rPr>
                <w:rFonts w:eastAsia="宋体"/>
                <w:szCs w:val="24"/>
              </w:rPr>
            </w:pPr>
            <w:r>
              <w:rPr>
                <w:rFonts w:eastAsia="宋体"/>
                <w:szCs w:val="24"/>
              </w:rPr>
              <w:t>说明</w:t>
            </w:r>
          </w:p>
        </w:tc>
      </w:tr>
      <w:tr w14:paraId="18285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5" w:type="dxa"/>
            <w:vAlign w:val="center"/>
          </w:tcPr>
          <w:p w14:paraId="17B10041">
            <w:pPr>
              <w:ind w:firstLine="28"/>
              <w:jc w:val="center"/>
              <w:rPr>
                <w:rFonts w:hint="eastAsia" w:eastAsia="宋体"/>
                <w:b/>
                <w:sz w:val="24"/>
                <w:lang w:val="en-US" w:eastAsia="zh-CN"/>
              </w:rPr>
            </w:pPr>
            <w:r>
              <w:rPr>
                <w:rFonts w:hint="eastAsia"/>
                <w:b/>
                <w:sz w:val="24"/>
                <w:lang w:val="en-US" w:eastAsia="zh-CN"/>
              </w:rPr>
              <w:t>1</w:t>
            </w:r>
          </w:p>
        </w:tc>
        <w:tc>
          <w:tcPr>
            <w:tcW w:w="1462" w:type="dxa"/>
            <w:vAlign w:val="center"/>
          </w:tcPr>
          <w:p w14:paraId="02E62509">
            <w:pPr>
              <w:ind w:firstLine="28" w:firstLineChars="0"/>
              <w:jc w:val="center"/>
              <w:rPr>
                <w:sz w:val="24"/>
              </w:rPr>
            </w:pPr>
            <w:r>
              <w:rPr>
                <w:sz w:val="24"/>
              </w:rPr>
              <w:t>投标报价</w:t>
            </w:r>
          </w:p>
        </w:tc>
        <w:tc>
          <w:tcPr>
            <w:tcW w:w="913" w:type="dxa"/>
            <w:vAlign w:val="center"/>
          </w:tcPr>
          <w:p w14:paraId="6564F272">
            <w:pPr>
              <w:ind w:firstLine="28" w:firstLineChars="0"/>
              <w:jc w:val="center"/>
              <w:rPr>
                <w:rFonts w:hint="default" w:eastAsia="宋体"/>
                <w:b/>
                <w:sz w:val="24"/>
                <w:lang w:val="en-US" w:eastAsia="zh-CN"/>
              </w:rPr>
            </w:pPr>
            <w:r>
              <w:rPr>
                <w:rFonts w:hint="eastAsia"/>
                <w:b/>
                <w:sz w:val="24"/>
                <w:lang w:val="en-US" w:eastAsia="zh-CN"/>
              </w:rPr>
              <w:t>10</w:t>
            </w:r>
          </w:p>
        </w:tc>
        <w:tc>
          <w:tcPr>
            <w:tcW w:w="3978" w:type="dxa"/>
            <w:vAlign w:val="center"/>
          </w:tcPr>
          <w:p w14:paraId="05774101">
            <w:pPr>
              <w:rPr>
                <w:sz w:val="24"/>
              </w:rPr>
            </w:pPr>
            <w:r>
              <w:rPr>
                <w:sz w:val="24"/>
              </w:rPr>
              <w:t>满足招标文件要求且投标价格最低的投标报价为评标基准价，其价格分为满分。其他投标人的价格分统一按照下列公式计算：</w:t>
            </w:r>
          </w:p>
          <w:p w14:paraId="09FBE36C">
            <w:pPr>
              <w:rPr>
                <w:b/>
                <w:sz w:val="24"/>
              </w:rPr>
            </w:pPr>
            <w:r>
              <w:rPr>
                <w:sz w:val="24"/>
              </w:rPr>
              <w:t>投标报价得分＝（评标基准价/投标报价）×分值。</w:t>
            </w:r>
          </w:p>
        </w:tc>
        <w:tc>
          <w:tcPr>
            <w:tcW w:w="2440" w:type="dxa"/>
            <w:vAlign w:val="center"/>
          </w:tcPr>
          <w:p w14:paraId="40A55646">
            <w:pPr>
              <w:ind w:left="-38" w:leftChars="0"/>
              <w:rPr>
                <w:rFonts w:eastAsia="宋体"/>
                <w:szCs w:val="24"/>
              </w:rPr>
            </w:pPr>
            <w:r>
              <w:rPr>
                <w:sz w:val="24"/>
              </w:rPr>
              <w:t>此处投标报价指经过报价修正，及因落实政府采购政策进行价格调整后的报价，详见第四章《评标程序、评标方法和评标标准》2.4及2.5。</w:t>
            </w:r>
          </w:p>
        </w:tc>
      </w:tr>
      <w:tr w14:paraId="77719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2297" w:type="dxa"/>
            <w:gridSpan w:val="2"/>
            <w:vAlign w:val="center"/>
          </w:tcPr>
          <w:p w14:paraId="5B20DC77">
            <w:pPr>
              <w:ind w:firstLine="28"/>
              <w:jc w:val="center"/>
              <w:rPr>
                <w:sz w:val="24"/>
              </w:rPr>
            </w:pPr>
            <w:r>
              <w:rPr>
                <w:sz w:val="24"/>
              </w:rPr>
              <w:t>合计</w:t>
            </w:r>
          </w:p>
        </w:tc>
        <w:tc>
          <w:tcPr>
            <w:tcW w:w="913" w:type="dxa"/>
            <w:vAlign w:val="center"/>
          </w:tcPr>
          <w:p w14:paraId="2378B6AB">
            <w:pPr>
              <w:ind w:firstLine="28"/>
              <w:jc w:val="center"/>
              <w:rPr>
                <w:rFonts w:hint="default" w:eastAsia="宋体"/>
                <w:sz w:val="24"/>
                <w:lang w:val="en-US" w:eastAsia="zh-CN"/>
              </w:rPr>
            </w:pPr>
            <w:r>
              <w:rPr>
                <w:rFonts w:hint="eastAsia"/>
                <w:sz w:val="24"/>
                <w:lang w:val="en-US" w:eastAsia="zh-CN"/>
              </w:rPr>
              <w:t>10</w:t>
            </w:r>
          </w:p>
        </w:tc>
        <w:tc>
          <w:tcPr>
            <w:tcW w:w="6418" w:type="dxa"/>
            <w:gridSpan w:val="2"/>
            <w:vAlign w:val="center"/>
          </w:tcPr>
          <w:p w14:paraId="47E65977">
            <w:pPr>
              <w:rPr>
                <w:sz w:val="24"/>
              </w:rPr>
            </w:pPr>
          </w:p>
        </w:tc>
      </w:tr>
    </w:tbl>
    <w:p w14:paraId="3758E919">
      <w:pPr>
        <w:spacing w:line="360" w:lineRule="auto"/>
        <w:jc w:val="center"/>
        <w:outlineLvl w:val="0"/>
        <w:rPr>
          <w:b/>
          <w:sz w:val="36"/>
          <w:szCs w:val="36"/>
        </w:rPr>
      </w:pPr>
    </w:p>
    <w:p w14:paraId="2D2346B9">
      <w:pPr>
        <w:tabs>
          <w:tab w:val="left" w:pos="360"/>
          <w:tab w:val="left" w:pos="900"/>
          <w:tab w:val="left" w:pos="1080"/>
          <w:tab w:val="left" w:pos="2014"/>
        </w:tabs>
        <w:snapToGrid w:val="0"/>
        <w:spacing w:line="360" w:lineRule="auto"/>
        <w:jc w:val="center"/>
        <w:rPr>
          <w:rFonts w:hint="default"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技术部分评审记录表</w:t>
      </w:r>
    </w:p>
    <w:tbl>
      <w:tblPr>
        <w:tblStyle w:val="4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3978"/>
        <w:gridCol w:w="2440"/>
      </w:tblGrid>
      <w:tr w14:paraId="657EC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835" w:type="dxa"/>
            <w:vAlign w:val="center"/>
          </w:tcPr>
          <w:p w14:paraId="615269F4">
            <w:pPr>
              <w:ind w:firstLine="28"/>
              <w:jc w:val="center"/>
              <w:rPr>
                <w:b/>
                <w:sz w:val="24"/>
              </w:rPr>
            </w:pPr>
            <w:r>
              <w:rPr>
                <w:b/>
                <w:sz w:val="24"/>
              </w:rPr>
              <w:t>序号</w:t>
            </w:r>
          </w:p>
        </w:tc>
        <w:tc>
          <w:tcPr>
            <w:tcW w:w="1462" w:type="dxa"/>
            <w:vAlign w:val="center"/>
          </w:tcPr>
          <w:p w14:paraId="4100D213">
            <w:pPr>
              <w:ind w:firstLine="28"/>
              <w:jc w:val="center"/>
              <w:rPr>
                <w:b/>
                <w:sz w:val="24"/>
              </w:rPr>
            </w:pPr>
            <w:r>
              <w:rPr>
                <w:b/>
                <w:sz w:val="24"/>
              </w:rPr>
              <w:t>评分因素</w:t>
            </w:r>
          </w:p>
        </w:tc>
        <w:tc>
          <w:tcPr>
            <w:tcW w:w="913" w:type="dxa"/>
            <w:vAlign w:val="center"/>
          </w:tcPr>
          <w:p w14:paraId="18841019">
            <w:pPr>
              <w:ind w:firstLine="28"/>
              <w:jc w:val="center"/>
              <w:rPr>
                <w:b/>
                <w:sz w:val="24"/>
              </w:rPr>
            </w:pPr>
            <w:r>
              <w:rPr>
                <w:b/>
                <w:sz w:val="24"/>
              </w:rPr>
              <w:t>分值</w:t>
            </w:r>
          </w:p>
        </w:tc>
        <w:tc>
          <w:tcPr>
            <w:tcW w:w="3978" w:type="dxa"/>
            <w:vAlign w:val="center"/>
          </w:tcPr>
          <w:p w14:paraId="2D540873">
            <w:pPr>
              <w:ind w:firstLine="28"/>
              <w:jc w:val="center"/>
              <w:rPr>
                <w:b/>
                <w:sz w:val="24"/>
              </w:rPr>
            </w:pPr>
            <w:r>
              <w:rPr>
                <w:b/>
                <w:sz w:val="24"/>
              </w:rPr>
              <w:t>评分标准</w:t>
            </w:r>
          </w:p>
        </w:tc>
        <w:tc>
          <w:tcPr>
            <w:tcW w:w="2440" w:type="dxa"/>
            <w:vAlign w:val="center"/>
          </w:tcPr>
          <w:p w14:paraId="0A6F42AE">
            <w:pPr>
              <w:pStyle w:val="245"/>
              <w:spacing w:before="0" w:after="0" w:line="240" w:lineRule="auto"/>
              <w:rPr>
                <w:rFonts w:eastAsia="宋体"/>
                <w:szCs w:val="24"/>
              </w:rPr>
            </w:pPr>
            <w:r>
              <w:rPr>
                <w:rFonts w:eastAsia="宋体"/>
                <w:szCs w:val="24"/>
              </w:rPr>
              <w:t>说明</w:t>
            </w:r>
          </w:p>
        </w:tc>
      </w:tr>
      <w:tr w14:paraId="3EFE0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5" w:type="dxa"/>
            <w:vAlign w:val="center"/>
          </w:tcPr>
          <w:p w14:paraId="355A0550">
            <w:pPr>
              <w:ind w:firstLine="28"/>
              <w:jc w:val="center"/>
              <w:rPr>
                <w:rFonts w:hint="eastAsia" w:eastAsia="宋体"/>
                <w:b/>
                <w:sz w:val="24"/>
                <w:lang w:val="en-US" w:eastAsia="zh-CN"/>
              </w:rPr>
            </w:pPr>
            <w:r>
              <w:rPr>
                <w:rFonts w:hint="eastAsia"/>
                <w:b/>
                <w:sz w:val="24"/>
                <w:lang w:val="en-US" w:eastAsia="zh-CN"/>
              </w:rPr>
              <w:t>1</w:t>
            </w:r>
          </w:p>
        </w:tc>
        <w:tc>
          <w:tcPr>
            <w:tcW w:w="1462" w:type="dxa"/>
            <w:vAlign w:val="center"/>
          </w:tcPr>
          <w:p w14:paraId="08276D2F">
            <w:pPr>
              <w:keepNext w:val="0"/>
              <w:keepLines w:val="0"/>
              <w:widowControl/>
              <w:suppressLineNumbers w:val="0"/>
              <w:jc w:val="center"/>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施工总体进 度计划及保障措施</w:t>
            </w:r>
          </w:p>
        </w:tc>
        <w:tc>
          <w:tcPr>
            <w:tcW w:w="913" w:type="dxa"/>
            <w:vAlign w:val="center"/>
          </w:tcPr>
          <w:p w14:paraId="6C9ED35F">
            <w:pPr>
              <w:ind w:firstLine="28" w:firstLineChars="0"/>
              <w:jc w:val="center"/>
              <w:rPr>
                <w:rFonts w:hint="default" w:eastAsia="宋体"/>
                <w:b/>
                <w:sz w:val="24"/>
                <w:lang w:val="en-US" w:eastAsia="zh-CN"/>
              </w:rPr>
            </w:pPr>
            <w:r>
              <w:rPr>
                <w:rFonts w:hint="eastAsia"/>
                <w:b/>
                <w:sz w:val="24"/>
                <w:lang w:val="en-US" w:eastAsia="zh-CN"/>
              </w:rPr>
              <w:t>10</w:t>
            </w:r>
          </w:p>
        </w:tc>
        <w:tc>
          <w:tcPr>
            <w:tcW w:w="3978" w:type="dxa"/>
            <w:vAlign w:val="center"/>
          </w:tcPr>
          <w:p w14:paraId="6CB9A761">
            <w:pPr>
              <w:keepNext w:val="0"/>
              <w:keepLines w:val="0"/>
              <w:widowControl/>
              <w:suppressLineNumbers w:val="0"/>
              <w:jc w:val="left"/>
              <w:rPr>
                <w:b/>
                <w:sz w:val="24"/>
              </w:rPr>
            </w:pPr>
            <w:r>
              <w:rPr>
                <w:rFonts w:hint="eastAsia" w:ascii="宋体" w:hAnsi="宋体" w:eastAsia="宋体" w:cs="宋体"/>
                <w:color w:val="000000"/>
                <w:kern w:val="0"/>
                <w:sz w:val="22"/>
                <w:szCs w:val="22"/>
                <w:lang w:val="en-US" w:eastAsia="zh-CN" w:bidi="ar"/>
              </w:rPr>
              <w:t>针对本项目的理解情况进行分析，理解深刻、正确，视</w:t>
            </w:r>
            <w:r>
              <w:rPr>
                <w:rFonts w:hint="eastAsia" w:ascii="宋体" w:hAnsi="宋体" w:cs="宋体"/>
                <w:color w:val="000000"/>
                <w:kern w:val="0"/>
                <w:sz w:val="22"/>
                <w:szCs w:val="22"/>
                <w:lang w:val="en-US" w:eastAsia="zh-CN" w:bidi="ar"/>
              </w:rPr>
              <w:t>为满足，满足得8-10分；</w:t>
            </w:r>
            <w:r>
              <w:rPr>
                <w:rFonts w:hint="eastAsia" w:ascii="宋体" w:hAnsi="宋体" w:eastAsia="宋体" w:cs="宋体"/>
                <w:color w:val="000000"/>
                <w:kern w:val="0"/>
                <w:sz w:val="22"/>
                <w:szCs w:val="22"/>
                <w:lang w:val="en-US" w:eastAsia="zh-CN" w:bidi="ar"/>
              </w:rPr>
              <w:t>基本满足得</w:t>
            </w:r>
            <w:r>
              <w:rPr>
                <w:rFonts w:hint="eastAsia" w:ascii="宋体" w:hAnsi="宋体" w:cs="宋体"/>
                <w:color w:val="000000"/>
                <w:kern w:val="0"/>
                <w:sz w:val="22"/>
                <w:szCs w:val="22"/>
                <w:lang w:val="en-US" w:eastAsia="zh-CN" w:bidi="ar"/>
              </w:rPr>
              <w:t>5-</w:t>
            </w:r>
            <w:r>
              <w:rPr>
                <w:rFonts w:hint="eastAsia" w:ascii="宋体" w:hAnsi="宋体" w:eastAsia="宋体" w:cs="宋体"/>
                <w:color w:val="000000"/>
                <w:kern w:val="0"/>
                <w:sz w:val="22"/>
                <w:szCs w:val="22"/>
                <w:lang w:val="en-US" w:eastAsia="zh-CN" w:bidi="ar"/>
              </w:rPr>
              <w:t>7分；部分满足得</w:t>
            </w:r>
            <w:r>
              <w:rPr>
                <w:rFonts w:hint="eastAsia" w:ascii="宋体" w:hAnsi="宋体" w:cs="宋体"/>
                <w:color w:val="000000"/>
                <w:kern w:val="0"/>
                <w:sz w:val="22"/>
                <w:szCs w:val="22"/>
                <w:lang w:val="en-US" w:eastAsia="zh-CN" w:bidi="ar"/>
              </w:rPr>
              <w:t>1-</w:t>
            </w:r>
            <w:r>
              <w:rPr>
                <w:rFonts w:hint="eastAsia" w:ascii="宋体" w:hAnsi="宋体" w:eastAsia="宋体" w:cs="宋体"/>
                <w:color w:val="000000"/>
                <w:kern w:val="0"/>
                <w:sz w:val="22"/>
                <w:szCs w:val="22"/>
                <w:lang w:val="en-US" w:eastAsia="zh-CN" w:bidi="ar"/>
              </w:rPr>
              <w:t>4分；不满足得0分。</w:t>
            </w:r>
          </w:p>
        </w:tc>
        <w:tc>
          <w:tcPr>
            <w:tcW w:w="2440" w:type="dxa"/>
            <w:vAlign w:val="center"/>
          </w:tcPr>
          <w:p w14:paraId="60F4E51C">
            <w:pPr>
              <w:ind w:left="-38" w:leftChars="0"/>
              <w:rPr>
                <w:rFonts w:eastAsia="宋体"/>
                <w:szCs w:val="24"/>
              </w:rPr>
            </w:pPr>
          </w:p>
        </w:tc>
      </w:tr>
      <w:tr w14:paraId="559AE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5" w:type="dxa"/>
            <w:vAlign w:val="center"/>
          </w:tcPr>
          <w:p w14:paraId="48B79C1D">
            <w:pPr>
              <w:ind w:firstLine="28"/>
              <w:jc w:val="center"/>
              <w:rPr>
                <w:rFonts w:hint="default"/>
                <w:b/>
                <w:sz w:val="24"/>
                <w:lang w:val="en-US" w:eastAsia="zh-CN"/>
              </w:rPr>
            </w:pPr>
            <w:r>
              <w:rPr>
                <w:rFonts w:hint="eastAsia"/>
                <w:b/>
                <w:sz w:val="24"/>
                <w:lang w:val="en-US" w:eastAsia="zh-CN"/>
              </w:rPr>
              <w:t>2</w:t>
            </w:r>
          </w:p>
        </w:tc>
        <w:tc>
          <w:tcPr>
            <w:tcW w:w="1462" w:type="dxa"/>
            <w:vAlign w:val="center"/>
          </w:tcPr>
          <w:p w14:paraId="4B36C41A">
            <w:pPr>
              <w:keepNext w:val="0"/>
              <w:keepLines w:val="0"/>
              <w:widowControl/>
              <w:suppressLineNumbers w:val="0"/>
              <w:jc w:val="center"/>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安全防护和 文明施工措施</w:t>
            </w:r>
          </w:p>
        </w:tc>
        <w:tc>
          <w:tcPr>
            <w:tcW w:w="913" w:type="dxa"/>
            <w:vAlign w:val="center"/>
          </w:tcPr>
          <w:p w14:paraId="7FE13377">
            <w:pPr>
              <w:ind w:firstLine="28" w:firstLineChars="0"/>
              <w:jc w:val="center"/>
              <w:rPr>
                <w:rFonts w:hint="default"/>
                <w:b/>
                <w:sz w:val="24"/>
                <w:lang w:val="en-US" w:eastAsia="zh-CN"/>
              </w:rPr>
            </w:pPr>
            <w:r>
              <w:rPr>
                <w:rFonts w:hint="eastAsia"/>
                <w:b/>
                <w:sz w:val="24"/>
                <w:lang w:val="en-US" w:eastAsia="zh-CN"/>
              </w:rPr>
              <w:t>10</w:t>
            </w:r>
          </w:p>
        </w:tc>
        <w:tc>
          <w:tcPr>
            <w:tcW w:w="3978" w:type="dxa"/>
            <w:vAlign w:val="center"/>
          </w:tcPr>
          <w:p w14:paraId="1B336D77">
            <w:pPr>
              <w:keepNext w:val="0"/>
              <w:keepLines w:val="0"/>
              <w:widowControl/>
              <w:suppressLineNumbers w:val="0"/>
              <w:jc w:val="left"/>
              <w:rPr>
                <w:b/>
                <w:sz w:val="24"/>
              </w:rPr>
            </w:pPr>
            <w:r>
              <w:rPr>
                <w:rFonts w:hint="eastAsia" w:ascii="宋体" w:hAnsi="宋体" w:eastAsia="宋体" w:cs="宋体"/>
                <w:color w:val="000000"/>
                <w:kern w:val="0"/>
                <w:sz w:val="22"/>
                <w:szCs w:val="22"/>
                <w:lang w:val="en-US" w:eastAsia="zh-CN" w:bidi="ar"/>
              </w:rPr>
              <w:t>针对本项目提供安全防护和文明施工措 施，内容完善、科学、可行性强，视为满足，满足得</w:t>
            </w:r>
            <w:r>
              <w:rPr>
                <w:rFonts w:hint="eastAsia" w:ascii="宋体" w:hAnsi="宋体" w:cs="宋体"/>
                <w:color w:val="000000"/>
                <w:kern w:val="0"/>
                <w:sz w:val="22"/>
                <w:szCs w:val="22"/>
                <w:lang w:val="en-US" w:eastAsia="zh-CN" w:bidi="ar"/>
              </w:rPr>
              <w:t>8-</w:t>
            </w:r>
            <w:r>
              <w:rPr>
                <w:rFonts w:hint="eastAsia" w:ascii="宋体" w:hAnsi="宋体" w:eastAsia="宋体" w:cs="宋体"/>
                <w:color w:val="000000"/>
                <w:kern w:val="0"/>
                <w:sz w:val="22"/>
                <w:szCs w:val="22"/>
                <w:lang w:val="en-US" w:eastAsia="zh-CN" w:bidi="ar"/>
              </w:rPr>
              <w:t>10分，基本满足得</w:t>
            </w:r>
            <w:r>
              <w:rPr>
                <w:rFonts w:hint="eastAsia" w:ascii="宋体" w:hAnsi="宋体" w:cs="宋体"/>
                <w:color w:val="000000"/>
                <w:kern w:val="0"/>
                <w:sz w:val="22"/>
                <w:szCs w:val="22"/>
                <w:lang w:val="en-US" w:eastAsia="zh-CN" w:bidi="ar"/>
              </w:rPr>
              <w:t>5-</w:t>
            </w:r>
            <w:r>
              <w:rPr>
                <w:rFonts w:hint="eastAsia" w:ascii="宋体" w:hAnsi="宋体" w:eastAsia="宋体" w:cs="宋体"/>
                <w:color w:val="000000"/>
                <w:kern w:val="0"/>
                <w:sz w:val="22"/>
                <w:szCs w:val="22"/>
                <w:lang w:val="en-US" w:eastAsia="zh-CN" w:bidi="ar"/>
              </w:rPr>
              <w:t>7 分；部分满足得</w:t>
            </w:r>
            <w:r>
              <w:rPr>
                <w:rFonts w:hint="eastAsia" w:ascii="宋体" w:hAnsi="宋体" w:cs="宋体"/>
                <w:color w:val="000000"/>
                <w:kern w:val="0"/>
                <w:sz w:val="22"/>
                <w:szCs w:val="22"/>
                <w:lang w:val="en-US" w:eastAsia="zh-CN" w:bidi="ar"/>
              </w:rPr>
              <w:t>1-</w:t>
            </w:r>
            <w:r>
              <w:rPr>
                <w:rFonts w:hint="eastAsia" w:ascii="宋体" w:hAnsi="宋体" w:eastAsia="宋体" w:cs="宋体"/>
                <w:color w:val="000000"/>
                <w:kern w:val="0"/>
                <w:sz w:val="22"/>
                <w:szCs w:val="22"/>
                <w:lang w:val="en-US" w:eastAsia="zh-CN" w:bidi="ar"/>
              </w:rPr>
              <w:t>4分；不满足得0分。</w:t>
            </w:r>
          </w:p>
        </w:tc>
        <w:tc>
          <w:tcPr>
            <w:tcW w:w="2440" w:type="dxa"/>
            <w:vAlign w:val="center"/>
          </w:tcPr>
          <w:p w14:paraId="015B1F09">
            <w:pPr>
              <w:ind w:left="-38" w:leftChars="0"/>
              <w:rPr>
                <w:rFonts w:eastAsia="宋体"/>
                <w:szCs w:val="24"/>
              </w:rPr>
            </w:pPr>
          </w:p>
        </w:tc>
      </w:tr>
      <w:tr w14:paraId="5A0C8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5" w:type="dxa"/>
            <w:vAlign w:val="center"/>
          </w:tcPr>
          <w:p w14:paraId="6435EEF4">
            <w:pPr>
              <w:ind w:firstLine="28"/>
              <w:jc w:val="center"/>
              <w:rPr>
                <w:rFonts w:hint="default"/>
                <w:b/>
                <w:sz w:val="24"/>
                <w:lang w:val="en-US" w:eastAsia="zh-CN"/>
              </w:rPr>
            </w:pPr>
            <w:r>
              <w:rPr>
                <w:rFonts w:hint="eastAsia"/>
                <w:b/>
                <w:sz w:val="24"/>
                <w:lang w:val="en-US" w:eastAsia="zh-CN"/>
              </w:rPr>
              <w:t>3</w:t>
            </w:r>
          </w:p>
        </w:tc>
        <w:tc>
          <w:tcPr>
            <w:tcW w:w="1462" w:type="dxa"/>
            <w:vAlign w:val="center"/>
          </w:tcPr>
          <w:p w14:paraId="4AEA5251">
            <w:pPr>
              <w:keepNext w:val="0"/>
              <w:keepLines w:val="0"/>
              <w:widowControl/>
              <w:suppressLineNumbers w:val="0"/>
              <w:jc w:val="center"/>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项目管理及质量保证措 施</w:t>
            </w:r>
          </w:p>
        </w:tc>
        <w:tc>
          <w:tcPr>
            <w:tcW w:w="913" w:type="dxa"/>
            <w:vAlign w:val="center"/>
          </w:tcPr>
          <w:p w14:paraId="489BE7B1">
            <w:pPr>
              <w:ind w:firstLine="28" w:firstLineChars="0"/>
              <w:jc w:val="center"/>
              <w:rPr>
                <w:rFonts w:hint="default"/>
                <w:b/>
                <w:sz w:val="24"/>
                <w:lang w:val="en-US" w:eastAsia="zh-CN"/>
              </w:rPr>
            </w:pPr>
            <w:r>
              <w:rPr>
                <w:rFonts w:hint="eastAsia"/>
                <w:b/>
                <w:sz w:val="24"/>
                <w:lang w:val="en-US" w:eastAsia="zh-CN"/>
              </w:rPr>
              <w:t>10</w:t>
            </w:r>
          </w:p>
        </w:tc>
        <w:tc>
          <w:tcPr>
            <w:tcW w:w="3978" w:type="dxa"/>
            <w:vAlign w:val="center"/>
          </w:tcPr>
          <w:p w14:paraId="5A413925">
            <w:pPr>
              <w:keepNext w:val="0"/>
              <w:keepLines w:val="0"/>
              <w:widowControl/>
              <w:suppressLineNumbers w:val="0"/>
              <w:jc w:val="left"/>
              <w:rPr>
                <w:b/>
                <w:sz w:val="24"/>
              </w:rPr>
            </w:pPr>
            <w:r>
              <w:rPr>
                <w:rFonts w:hint="eastAsia" w:ascii="宋体" w:hAnsi="宋体" w:eastAsia="宋体" w:cs="宋体"/>
                <w:color w:val="000000"/>
                <w:kern w:val="0"/>
                <w:sz w:val="22"/>
                <w:szCs w:val="22"/>
                <w:lang w:val="en-US" w:eastAsia="zh-CN" w:bidi="ar"/>
              </w:rPr>
              <w:t>针对本项目提供项目管理及质量保证措 施，内容完善，合理、措施有力，视为满足，满足得</w:t>
            </w:r>
            <w:r>
              <w:rPr>
                <w:rFonts w:hint="eastAsia" w:ascii="宋体" w:hAnsi="宋体" w:cs="宋体"/>
                <w:color w:val="000000"/>
                <w:kern w:val="0"/>
                <w:sz w:val="22"/>
                <w:szCs w:val="22"/>
                <w:lang w:val="en-US" w:eastAsia="zh-CN" w:bidi="ar"/>
              </w:rPr>
              <w:t>8-</w:t>
            </w:r>
            <w:r>
              <w:rPr>
                <w:rFonts w:hint="eastAsia" w:ascii="宋体" w:hAnsi="宋体" w:eastAsia="宋体" w:cs="宋体"/>
                <w:color w:val="000000"/>
                <w:kern w:val="0"/>
                <w:sz w:val="22"/>
                <w:szCs w:val="22"/>
                <w:lang w:val="en-US" w:eastAsia="zh-CN" w:bidi="ar"/>
              </w:rPr>
              <w:t>10分，基本满足得</w:t>
            </w:r>
            <w:r>
              <w:rPr>
                <w:rFonts w:hint="eastAsia" w:ascii="宋体" w:hAnsi="宋体" w:cs="宋体"/>
                <w:color w:val="000000"/>
                <w:kern w:val="0"/>
                <w:sz w:val="22"/>
                <w:szCs w:val="22"/>
                <w:lang w:val="en-US" w:eastAsia="zh-CN" w:bidi="ar"/>
              </w:rPr>
              <w:t>5-</w:t>
            </w:r>
            <w:r>
              <w:rPr>
                <w:rFonts w:hint="eastAsia" w:ascii="宋体" w:hAnsi="宋体" w:eastAsia="宋体" w:cs="宋体"/>
                <w:color w:val="000000"/>
                <w:kern w:val="0"/>
                <w:sz w:val="22"/>
                <w:szCs w:val="22"/>
                <w:lang w:val="en-US" w:eastAsia="zh-CN" w:bidi="ar"/>
              </w:rPr>
              <w:t>7 分；部分满足得</w:t>
            </w:r>
            <w:r>
              <w:rPr>
                <w:rFonts w:hint="eastAsia" w:ascii="宋体" w:hAnsi="宋体" w:cs="宋体"/>
                <w:color w:val="000000"/>
                <w:kern w:val="0"/>
                <w:sz w:val="22"/>
                <w:szCs w:val="22"/>
                <w:lang w:val="en-US" w:eastAsia="zh-CN" w:bidi="ar"/>
              </w:rPr>
              <w:t>1-</w:t>
            </w:r>
            <w:r>
              <w:rPr>
                <w:rFonts w:hint="eastAsia" w:ascii="宋体" w:hAnsi="宋体" w:eastAsia="宋体" w:cs="宋体"/>
                <w:color w:val="000000"/>
                <w:kern w:val="0"/>
                <w:sz w:val="22"/>
                <w:szCs w:val="22"/>
                <w:lang w:val="en-US" w:eastAsia="zh-CN" w:bidi="ar"/>
              </w:rPr>
              <w:t>4分；不满足得</w:t>
            </w:r>
            <w:r>
              <w:rPr>
                <w:rFonts w:hint="eastAsia" w:ascii="宋体" w:hAnsi="宋体" w:cs="宋体"/>
                <w:color w:val="000000"/>
                <w:kern w:val="0"/>
                <w:sz w:val="22"/>
                <w:szCs w:val="22"/>
                <w:lang w:val="en-US" w:eastAsia="zh-CN" w:bidi="ar"/>
              </w:rPr>
              <w:t>0分。</w:t>
            </w:r>
          </w:p>
        </w:tc>
        <w:tc>
          <w:tcPr>
            <w:tcW w:w="2440" w:type="dxa"/>
            <w:vAlign w:val="center"/>
          </w:tcPr>
          <w:p w14:paraId="00F5E66E">
            <w:pPr>
              <w:ind w:left="-38" w:leftChars="0"/>
              <w:rPr>
                <w:rFonts w:eastAsia="宋体"/>
                <w:szCs w:val="24"/>
              </w:rPr>
            </w:pPr>
          </w:p>
        </w:tc>
      </w:tr>
      <w:tr w14:paraId="02CC3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5" w:type="dxa"/>
            <w:vAlign w:val="center"/>
          </w:tcPr>
          <w:p w14:paraId="6395B7F1">
            <w:pPr>
              <w:ind w:firstLine="28"/>
              <w:jc w:val="center"/>
              <w:rPr>
                <w:rFonts w:hint="default"/>
                <w:b/>
                <w:sz w:val="24"/>
                <w:lang w:val="en-US" w:eastAsia="zh-CN"/>
              </w:rPr>
            </w:pPr>
            <w:r>
              <w:rPr>
                <w:rFonts w:hint="eastAsia"/>
                <w:b/>
                <w:sz w:val="24"/>
                <w:lang w:val="en-US" w:eastAsia="zh-CN"/>
              </w:rPr>
              <w:t>4</w:t>
            </w:r>
          </w:p>
        </w:tc>
        <w:tc>
          <w:tcPr>
            <w:tcW w:w="1462" w:type="dxa"/>
            <w:vAlign w:val="center"/>
          </w:tcPr>
          <w:p w14:paraId="775FD039">
            <w:pPr>
              <w:keepNext w:val="0"/>
              <w:keepLines w:val="0"/>
              <w:widowControl/>
              <w:suppressLineNumbers w:val="0"/>
              <w:jc w:val="center"/>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拆除方案</w:t>
            </w:r>
          </w:p>
          <w:p w14:paraId="2FE76D35">
            <w:pPr>
              <w:keepNext w:val="0"/>
              <w:keepLines w:val="0"/>
              <w:widowControl/>
              <w:suppressLineNumbers w:val="0"/>
              <w:jc w:val="center"/>
              <w:rPr>
                <w:rFonts w:hint="eastAsia" w:ascii="宋体" w:hAnsi="宋体" w:eastAsia="宋体" w:cs="宋体"/>
                <w:color w:val="000000"/>
                <w:kern w:val="0"/>
                <w:sz w:val="22"/>
                <w:szCs w:val="22"/>
                <w:lang w:val="en-US" w:eastAsia="zh-CN" w:bidi="ar"/>
              </w:rPr>
            </w:pPr>
          </w:p>
        </w:tc>
        <w:tc>
          <w:tcPr>
            <w:tcW w:w="913" w:type="dxa"/>
            <w:vAlign w:val="center"/>
          </w:tcPr>
          <w:p w14:paraId="20709B0B">
            <w:pPr>
              <w:ind w:firstLine="28" w:firstLineChars="0"/>
              <w:jc w:val="center"/>
              <w:rPr>
                <w:rFonts w:hint="default"/>
                <w:b/>
                <w:sz w:val="24"/>
                <w:lang w:val="en-US" w:eastAsia="zh-CN"/>
              </w:rPr>
            </w:pPr>
            <w:r>
              <w:rPr>
                <w:rFonts w:hint="eastAsia"/>
                <w:b/>
                <w:sz w:val="24"/>
                <w:lang w:val="en-US" w:eastAsia="zh-CN"/>
              </w:rPr>
              <w:t>10</w:t>
            </w:r>
          </w:p>
        </w:tc>
        <w:tc>
          <w:tcPr>
            <w:tcW w:w="3978" w:type="dxa"/>
            <w:vAlign w:val="center"/>
          </w:tcPr>
          <w:p w14:paraId="10DBA1D9">
            <w:pPr>
              <w:keepNext w:val="0"/>
              <w:keepLines w:val="0"/>
              <w:widowControl/>
              <w:suppressLineNumbers w:val="0"/>
              <w:jc w:val="left"/>
              <w:rPr>
                <w:b/>
                <w:sz w:val="24"/>
              </w:rPr>
            </w:pPr>
            <w:r>
              <w:rPr>
                <w:rFonts w:hint="eastAsia" w:ascii="宋体" w:hAnsi="宋体" w:eastAsia="宋体" w:cs="宋体"/>
                <w:color w:val="000000"/>
                <w:kern w:val="0"/>
                <w:sz w:val="22"/>
                <w:szCs w:val="22"/>
                <w:lang w:val="en-US" w:eastAsia="zh-CN" w:bidi="ar"/>
              </w:rPr>
              <w:t>针对本项目提供拆除方案，内容完整、科学合理，视为满足，满足得</w:t>
            </w:r>
            <w:r>
              <w:rPr>
                <w:rFonts w:hint="eastAsia" w:ascii="宋体" w:hAnsi="宋体" w:cs="宋体"/>
                <w:color w:val="000000"/>
                <w:kern w:val="0"/>
                <w:sz w:val="22"/>
                <w:szCs w:val="22"/>
                <w:lang w:val="en-US" w:eastAsia="zh-CN" w:bidi="ar"/>
              </w:rPr>
              <w:t>8-10</w:t>
            </w:r>
            <w:r>
              <w:rPr>
                <w:rFonts w:hint="eastAsia" w:ascii="宋体" w:hAnsi="宋体" w:eastAsia="宋体" w:cs="宋体"/>
                <w:color w:val="000000"/>
                <w:kern w:val="0"/>
                <w:sz w:val="22"/>
                <w:szCs w:val="22"/>
                <w:lang w:val="en-US" w:eastAsia="zh-CN" w:bidi="ar"/>
              </w:rPr>
              <w:t>分，基本满足得</w:t>
            </w:r>
            <w:r>
              <w:rPr>
                <w:rFonts w:hint="eastAsia" w:ascii="宋体" w:hAnsi="宋体" w:cs="宋体"/>
                <w:color w:val="000000"/>
                <w:kern w:val="0"/>
                <w:sz w:val="22"/>
                <w:szCs w:val="22"/>
                <w:lang w:val="en-US" w:eastAsia="zh-CN" w:bidi="ar"/>
              </w:rPr>
              <w:t>5-7</w:t>
            </w:r>
            <w:r>
              <w:rPr>
                <w:rFonts w:hint="eastAsia" w:ascii="宋体" w:hAnsi="宋体" w:eastAsia="宋体" w:cs="宋体"/>
                <w:color w:val="000000"/>
                <w:kern w:val="0"/>
                <w:sz w:val="22"/>
                <w:szCs w:val="22"/>
                <w:lang w:val="en-US" w:eastAsia="zh-CN" w:bidi="ar"/>
              </w:rPr>
              <w:t>分；部分满足得</w:t>
            </w:r>
            <w:r>
              <w:rPr>
                <w:rFonts w:hint="eastAsia" w:ascii="宋体" w:hAnsi="宋体" w:cs="宋体"/>
                <w:color w:val="000000"/>
                <w:kern w:val="0"/>
                <w:sz w:val="22"/>
                <w:szCs w:val="22"/>
                <w:lang w:val="en-US" w:eastAsia="zh-CN" w:bidi="ar"/>
              </w:rPr>
              <w:t>1-4</w:t>
            </w:r>
            <w:r>
              <w:rPr>
                <w:rFonts w:hint="eastAsia" w:ascii="宋体" w:hAnsi="宋体" w:eastAsia="宋体" w:cs="宋体"/>
                <w:color w:val="000000"/>
                <w:kern w:val="0"/>
                <w:sz w:val="22"/>
                <w:szCs w:val="22"/>
                <w:lang w:val="en-US" w:eastAsia="zh-CN" w:bidi="ar"/>
              </w:rPr>
              <w:t>分；不满足得0分。</w:t>
            </w:r>
          </w:p>
        </w:tc>
        <w:tc>
          <w:tcPr>
            <w:tcW w:w="2440" w:type="dxa"/>
            <w:vAlign w:val="center"/>
          </w:tcPr>
          <w:p w14:paraId="7DFBEC88">
            <w:pPr>
              <w:ind w:left="-38" w:leftChars="0"/>
              <w:rPr>
                <w:rFonts w:eastAsia="宋体"/>
                <w:szCs w:val="24"/>
              </w:rPr>
            </w:pPr>
          </w:p>
        </w:tc>
      </w:tr>
      <w:tr w14:paraId="3DB1C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5" w:type="dxa"/>
            <w:vAlign w:val="center"/>
          </w:tcPr>
          <w:p w14:paraId="0A155CD9">
            <w:pPr>
              <w:ind w:firstLine="28"/>
              <w:jc w:val="center"/>
              <w:rPr>
                <w:rFonts w:hint="default"/>
                <w:b/>
                <w:sz w:val="24"/>
                <w:lang w:val="en-US" w:eastAsia="zh-CN"/>
              </w:rPr>
            </w:pPr>
            <w:r>
              <w:rPr>
                <w:rFonts w:hint="eastAsia"/>
                <w:b/>
                <w:sz w:val="24"/>
                <w:lang w:val="en-US" w:eastAsia="zh-CN"/>
              </w:rPr>
              <w:t>5</w:t>
            </w:r>
          </w:p>
        </w:tc>
        <w:tc>
          <w:tcPr>
            <w:tcW w:w="1462" w:type="dxa"/>
            <w:vAlign w:val="center"/>
          </w:tcPr>
          <w:p w14:paraId="0E4D33EF">
            <w:pPr>
              <w:keepNext w:val="0"/>
              <w:keepLines w:val="0"/>
              <w:widowControl/>
              <w:suppressLineNumbers w:val="0"/>
              <w:jc w:val="center"/>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资源化处置 方案</w:t>
            </w:r>
          </w:p>
          <w:p w14:paraId="5A2A13AB">
            <w:pPr>
              <w:keepNext w:val="0"/>
              <w:keepLines w:val="0"/>
              <w:widowControl/>
              <w:suppressLineNumbers w:val="0"/>
              <w:jc w:val="center"/>
              <w:rPr>
                <w:rFonts w:hint="eastAsia" w:ascii="宋体" w:hAnsi="宋体" w:eastAsia="宋体" w:cs="宋体"/>
                <w:color w:val="000000"/>
                <w:kern w:val="0"/>
                <w:sz w:val="22"/>
                <w:szCs w:val="22"/>
                <w:lang w:val="en-US" w:eastAsia="zh-CN" w:bidi="ar"/>
              </w:rPr>
            </w:pPr>
          </w:p>
        </w:tc>
        <w:tc>
          <w:tcPr>
            <w:tcW w:w="913" w:type="dxa"/>
            <w:vAlign w:val="center"/>
          </w:tcPr>
          <w:p w14:paraId="3D31AA56">
            <w:pPr>
              <w:ind w:firstLine="28" w:firstLineChars="0"/>
              <w:jc w:val="center"/>
              <w:rPr>
                <w:rFonts w:hint="default"/>
                <w:b/>
                <w:sz w:val="24"/>
                <w:lang w:val="en-US" w:eastAsia="zh-CN"/>
              </w:rPr>
            </w:pPr>
            <w:r>
              <w:rPr>
                <w:rFonts w:hint="eastAsia"/>
                <w:b/>
                <w:sz w:val="24"/>
                <w:lang w:val="en-US" w:eastAsia="zh-CN"/>
              </w:rPr>
              <w:t>10</w:t>
            </w:r>
          </w:p>
        </w:tc>
        <w:tc>
          <w:tcPr>
            <w:tcW w:w="3978" w:type="dxa"/>
            <w:vAlign w:val="center"/>
          </w:tcPr>
          <w:p w14:paraId="1062FC71">
            <w:pPr>
              <w:keepNext w:val="0"/>
              <w:keepLines w:val="0"/>
              <w:widowControl/>
              <w:suppressLineNumbers w:val="0"/>
              <w:jc w:val="left"/>
              <w:rPr>
                <w:b/>
                <w:sz w:val="24"/>
              </w:rPr>
            </w:pPr>
            <w:r>
              <w:rPr>
                <w:rFonts w:hint="eastAsia" w:ascii="宋体" w:hAnsi="宋体" w:eastAsia="宋体" w:cs="宋体"/>
                <w:color w:val="000000"/>
                <w:kern w:val="0"/>
                <w:sz w:val="22"/>
                <w:szCs w:val="22"/>
                <w:lang w:val="en-US" w:eastAsia="zh-CN" w:bidi="ar"/>
              </w:rPr>
              <w:t>针对本项目提供资源化处置方案，内容完善、科学合理、可行性强，视为满足， 满足得</w:t>
            </w:r>
            <w:r>
              <w:rPr>
                <w:rFonts w:hint="eastAsia" w:ascii="宋体" w:hAnsi="宋体" w:cs="宋体"/>
                <w:color w:val="000000"/>
                <w:kern w:val="0"/>
                <w:sz w:val="22"/>
                <w:szCs w:val="22"/>
                <w:lang w:val="en-US" w:eastAsia="zh-CN" w:bidi="ar"/>
              </w:rPr>
              <w:t>8-10</w:t>
            </w:r>
            <w:r>
              <w:rPr>
                <w:rFonts w:hint="eastAsia" w:ascii="宋体" w:hAnsi="宋体" w:eastAsia="宋体" w:cs="宋体"/>
                <w:color w:val="000000"/>
                <w:kern w:val="0"/>
                <w:sz w:val="22"/>
                <w:szCs w:val="22"/>
                <w:lang w:val="en-US" w:eastAsia="zh-CN" w:bidi="ar"/>
              </w:rPr>
              <w:t>分，基本满足得</w:t>
            </w:r>
            <w:r>
              <w:rPr>
                <w:rFonts w:hint="eastAsia" w:ascii="宋体" w:hAnsi="宋体" w:cs="宋体"/>
                <w:color w:val="000000"/>
                <w:kern w:val="0"/>
                <w:sz w:val="22"/>
                <w:szCs w:val="22"/>
                <w:lang w:val="en-US" w:eastAsia="zh-CN" w:bidi="ar"/>
              </w:rPr>
              <w:t>5-7</w:t>
            </w:r>
            <w:r>
              <w:rPr>
                <w:rFonts w:hint="eastAsia" w:ascii="宋体" w:hAnsi="宋体" w:eastAsia="宋体" w:cs="宋体"/>
                <w:color w:val="000000"/>
                <w:kern w:val="0"/>
                <w:sz w:val="22"/>
                <w:szCs w:val="22"/>
                <w:lang w:val="en-US" w:eastAsia="zh-CN" w:bidi="ar"/>
              </w:rPr>
              <w:t>分；部分满足得</w:t>
            </w:r>
            <w:r>
              <w:rPr>
                <w:rFonts w:hint="eastAsia" w:ascii="宋体" w:hAnsi="宋体" w:cs="宋体"/>
                <w:color w:val="000000"/>
                <w:kern w:val="0"/>
                <w:sz w:val="22"/>
                <w:szCs w:val="22"/>
                <w:lang w:val="en-US" w:eastAsia="zh-CN" w:bidi="ar"/>
              </w:rPr>
              <w:t>1-4</w:t>
            </w:r>
            <w:r>
              <w:rPr>
                <w:rFonts w:hint="eastAsia" w:ascii="宋体" w:hAnsi="宋体" w:eastAsia="宋体" w:cs="宋体"/>
                <w:color w:val="000000"/>
                <w:kern w:val="0"/>
                <w:sz w:val="22"/>
                <w:szCs w:val="22"/>
                <w:lang w:val="en-US" w:eastAsia="zh-CN" w:bidi="ar"/>
              </w:rPr>
              <w:t>分；不满足得0分。</w:t>
            </w:r>
          </w:p>
        </w:tc>
        <w:tc>
          <w:tcPr>
            <w:tcW w:w="2440" w:type="dxa"/>
            <w:vAlign w:val="center"/>
          </w:tcPr>
          <w:p w14:paraId="3C042745">
            <w:pPr>
              <w:ind w:left="-38" w:leftChars="0"/>
              <w:rPr>
                <w:rFonts w:eastAsia="宋体"/>
                <w:szCs w:val="24"/>
              </w:rPr>
            </w:pPr>
          </w:p>
        </w:tc>
      </w:tr>
      <w:tr w14:paraId="279D1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5" w:type="dxa"/>
            <w:vAlign w:val="center"/>
          </w:tcPr>
          <w:p w14:paraId="7C185DEE">
            <w:pPr>
              <w:ind w:firstLine="28"/>
              <w:jc w:val="center"/>
              <w:rPr>
                <w:rFonts w:hint="default"/>
                <w:b/>
                <w:sz w:val="24"/>
                <w:lang w:val="en-US" w:eastAsia="zh-CN"/>
              </w:rPr>
            </w:pPr>
            <w:r>
              <w:rPr>
                <w:rFonts w:hint="eastAsia"/>
                <w:b/>
                <w:sz w:val="24"/>
                <w:lang w:val="en-US" w:eastAsia="zh-CN"/>
              </w:rPr>
              <w:t>6</w:t>
            </w:r>
          </w:p>
        </w:tc>
        <w:tc>
          <w:tcPr>
            <w:tcW w:w="1462" w:type="dxa"/>
            <w:vAlign w:val="center"/>
          </w:tcPr>
          <w:p w14:paraId="63662273">
            <w:pPr>
              <w:keepNext w:val="0"/>
              <w:keepLines w:val="0"/>
              <w:widowControl/>
              <w:suppressLineNumbers w:val="0"/>
              <w:jc w:val="center"/>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重点、难点分 析及相应对策方案</w:t>
            </w:r>
          </w:p>
          <w:p w14:paraId="553934B3">
            <w:pPr>
              <w:keepNext w:val="0"/>
              <w:keepLines w:val="0"/>
              <w:widowControl/>
              <w:suppressLineNumbers w:val="0"/>
              <w:jc w:val="center"/>
              <w:rPr>
                <w:rFonts w:hint="eastAsia" w:ascii="宋体" w:hAnsi="宋体" w:eastAsia="宋体" w:cs="宋体"/>
                <w:color w:val="000000"/>
                <w:kern w:val="0"/>
                <w:sz w:val="22"/>
                <w:szCs w:val="22"/>
                <w:lang w:val="en-US" w:eastAsia="zh-CN" w:bidi="ar"/>
              </w:rPr>
            </w:pPr>
          </w:p>
        </w:tc>
        <w:tc>
          <w:tcPr>
            <w:tcW w:w="913" w:type="dxa"/>
            <w:vAlign w:val="center"/>
          </w:tcPr>
          <w:p w14:paraId="2DE45BB5">
            <w:pPr>
              <w:ind w:firstLine="28" w:firstLineChars="0"/>
              <w:jc w:val="center"/>
              <w:rPr>
                <w:rFonts w:hint="default"/>
                <w:b/>
                <w:sz w:val="24"/>
                <w:lang w:val="en-US" w:eastAsia="zh-CN"/>
              </w:rPr>
            </w:pPr>
            <w:r>
              <w:rPr>
                <w:rFonts w:hint="eastAsia"/>
                <w:b/>
                <w:sz w:val="24"/>
                <w:lang w:val="en-US" w:eastAsia="zh-CN"/>
              </w:rPr>
              <w:t>10</w:t>
            </w:r>
          </w:p>
        </w:tc>
        <w:tc>
          <w:tcPr>
            <w:tcW w:w="3978" w:type="dxa"/>
            <w:vAlign w:val="center"/>
          </w:tcPr>
          <w:p w14:paraId="5D409860">
            <w:pPr>
              <w:keepNext w:val="0"/>
              <w:keepLines w:val="0"/>
              <w:widowControl/>
              <w:suppressLineNumbers w:val="0"/>
              <w:jc w:val="left"/>
              <w:rPr>
                <w:b/>
                <w:sz w:val="24"/>
              </w:rPr>
            </w:pPr>
            <w:r>
              <w:rPr>
                <w:rFonts w:hint="eastAsia" w:ascii="宋体" w:hAnsi="宋体" w:eastAsia="宋体" w:cs="宋体"/>
                <w:color w:val="000000"/>
                <w:kern w:val="0"/>
                <w:sz w:val="22"/>
                <w:szCs w:val="22"/>
                <w:lang w:val="en-US" w:eastAsia="zh-CN" w:bidi="ar"/>
              </w:rPr>
              <w:t>针对本项目提供实施前后重点、难点分析合理准确，视为满足，满足得</w:t>
            </w:r>
            <w:r>
              <w:rPr>
                <w:rFonts w:hint="eastAsia" w:ascii="宋体" w:hAnsi="宋体" w:cs="宋体"/>
                <w:color w:val="000000"/>
                <w:kern w:val="0"/>
                <w:sz w:val="22"/>
                <w:szCs w:val="22"/>
                <w:lang w:val="en-US" w:eastAsia="zh-CN" w:bidi="ar"/>
              </w:rPr>
              <w:t>8-10</w:t>
            </w:r>
            <w:r>
              <w:rPr>
                <w:rFonts w:hint="eastAsia" w:ascii="宋体" w:hAnsi="宋体" w:eastAsia="宋体" w:cs="宋体"/>
                <w:color w:val="000000"/>
                <w:kern w:val="0"/>
                <w:sz w:val="22"/>
                <w:szCs w:val="22"/>
                <w:lang w:val="en-US" w:eastAsia="zh-CN" w:bidi="ar"/>
              </w:rPr>
              <w:t>分，基本满 得</w:t>
            </w:r>
            <w:r>
              <w:rPr>
                <w:rFonts w:hint="eastAsia" w:ascii="宋体" w:hAnsi="宋体" w:cs="宋体"/>
                <w:color w:val="000000"/>
                <w:kern w:val="0"/>
                <w:sz w:val="22"/>
                <w:szCs w:val="22"/>
                <w:lang w:val="en-US" w:eastAsia="zh-CN" w:bidi="ar"/>
              </w:rPr>
              <w:t>5-7</w:t>
            </w:r>
            <w:r>
              <w:rPr>
                <w:rFonts w:hint="eastAsia" w:ascii="宋体" w:hAnsi="宋体" w:eastAsia="宋体" w:cs="宋体"/>
                <w:color w:val="000000"/>
                <w:kern w:val="0"/>
                <w:sz w:val="22"/>
                <w:szCs w:val="22"/>
                <w:lang w:val="en-US" w:eastAsia="zh-CN" w:bidi="ar"/>
              </w:rPr>
              <w:t>分；部分满足得</w:t>
            </w:r>
            <w:r>
              <w:rPr>
                <w:rFonts w:hint="eastAsia" w:ascii="宋体" w:hAnsi="宋体" w:cs="宋体"/>
                <w:color w:val="000000"/>
                <w:kern w:val="0"/>
                <w:sz w:val="22"/>
                <w:szCs w:val="22"/>
                <w:lang w:val="en-US" w:eastAsia="zh-CN" w:bidi="ar"/>
              </w:rPr>
              <w:t>1-4</w:t>
            </w:r>
            <w:r>
              <w:rPr>
                <w:rFonts w:hint="eastAsia" w:ascii="宋体" w:hAnsi="宋体" w:eastAsia="宋体" w:cs="宋体"/>
                <w:color w:val="000000"/>
                <w:kern w:val="0"/>
                <w:sz w:val="22"/>
                <w:szCs w:val="22"/>
                <w:lang w:val="en-US" w:eastAsia="zh-CN" w:bidi="ar"/>
              </w:rPr>
              <w:t>分；不满足得</w:t>
            </w:r>
            <w:r>
              <w:rPr>
                <w:rFonts w:hint="eastAsia" w:ascii="宋体" w:hAnsi="宋体" w:cs="宋体"/>
                <w:color w:val="000000"/>
                <w:kern w:val="0"/>
                <w:sz w:val="22"/>
                <w:szCs w:val="22"/>
                <w:lang w:val="en-US" w:eastAsia="zh-CN" w:bidi="ar"/>
              </w:rPr>
              <w:t>0</w:t>
            </w:r>
            <w:r>
              <w:rPr>
                <w:rFonts w:hint="eastAsia" w:ascii="宋体" w:hAnsi="宋体" w:eastAsia="宋体" w:cs="宋体"/>
                <w:color w:val="000000"/>
                <w:kern w:val="0"/>
                <w:sz w:val="22"/>
                <w:szCs w:val="22"/>
                <w:lang w:val="en-US" w:eastAsia="zh-CN" w:bidi="ar"/>
              </w:rPr>
              <w:t>分。</w:t>
            </w:r>
          </w:p>
        </w:tc>
        <w:tc>
          <w:tcPr>
            <w:tcW w:w="2440" w:type="dxa"/>
            <w:vAlign w:val="center"/>
          </w:tcPr>
          <w:p w14:paraId="59149387">
            <w:pPr>
              <w:ind w:left="-38" w:leftChars="0"/>
              <w:rPr>
                <w:rFonts w:eastAsia="宋体"/>
                <w:szCs w:val="24"/>
              </w:rPr>
            </w:pPr>
          </w:p>
        </w:tc>
      </w:tr>
      <w:tr w14:paraId="3E76E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5" w:type="dxa"/>
            <w:vAlign w:val="center"/>
          </w:tcPr>
          <w:p w14:paraId="70D5FB98">
            <w:pPr>
              <w:ind w:firstLine="28"/>
              <w:jc w:val="center"/>
              <w:rPr>
                <w:rFonts w:hint="default"/>
                <w:b/>
                <w:sz w:val="24"/>
                <w:lang w:val="en-US" w:eastAsia="zh-CN"/>
              </w:rPr>
            </w:pPr>
            <w:r>
              <w:rPr>
                <w:rFonts w:hint="eastAsia"/>
                <w:b/>
                <w:sz w:val="24"/>
                <w:lang w:val="en-US" w:eastAsia="zh-CN"/>
              </w:rPr>
              <w:t>7</w:t>
            </w:r>
          </w:p>
        </w:tc>
        <w:tc>
          <w:tcPr>
            <w:tcW w:w="1462" w:type="dxa"/>
            <w:vAlign w:val="center"/>
          </w:tcPr>
          <w:p w14:paraId="00D8EC5D">
            <w:pPr>
              <w:keepNext w:val="0"/>
              <w:keepLines w:val="0"/>
              <w:widowControl/>
              <w:suppressLineNumbers w:val="0"/>
              <w:jc w:val="center"/>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项目管理机构人员情况</w:t>
            </w:r>
          </w:p>
        </w:tc>
        <w:tc>
          <w:tcPr>
            <w:tcW w:w="913" w:type="dxa"/>
            <w:vAlign w:val="center"/>
          </w:tcPr>
          <w:p w14:paraId="43163FB1">
            <w:pPr>
              <w:ind w:firstLine="28" w:firstLineChars="0"/>
              <w:jc w:val="center"/>
              <w:rPr>
                <w:rFonts w:hint="default"/>
                <w:b/>
                <w:sz w:val="24"/>
                <w:lang w:val="en-US" w:eastAsia="zh-CN"/>
              </w:rPr>
            </w:pPr>
            <w:r>
              <w:rPr>
                <w:rFonts w:hint="eastAsia"/>
                <w:b/>
                <w:sz w:val="24"/>
                <w:lang w:val="en-US" w:eastAsia="zh-CN"/>
              </w:rPr>
              <w:t>10</w:t>
            </w:r>
          </w:p>
        </w:tc>
        <w:tc>
          <w:tcPr>
            <w:tcW w:w="3978" w:type="dxa"/>
            <w:vAlign w:val="center"/>
          </w:tcPr>
          <w:p w14:paraId="0AD01141">
            <w:pPr>
              <w:keepNext w:val="0"/>
              <w:keepLines w:val="0"/>
              <w:widowControl/>
              <w:suppressLineNumbers w:val="0"/>
              <w:jc w:val="left"/>
              <w:rPr>
                <w:b/>
                <w:sz w:val="24"/>
              </w:rPr>
            </w:pPr>
            <w:r>
              <w:rPr>
                <w:rFonts w:hint="eastAsia" w:ascii="宋体" w:hAnsi="宋体" w:eastAsia="宋体" w:cs="宋体"/>
                <w:color w:val="000000"/>
                <w:kern w:val="0"/>
                <w:sz w:val="22"/>
                <w:szCs w:val="22"/>
                <w:lang w:val="en-US" w:eastAsia="zh-CN" w:bidi="ar"/>
              </w:rPr>
              <w:t>针对本项目提供拟投入的项目管理机构人员，人员充足、分工明确，视为满足， 满足得</w:t>
            </w:r>
            <w:r>
              <w:rPr>
                <w:rFonts w:hint="eastAsia" w:ascii="宋体" w:hAnsi="宋体" w:cs="宋体"/>
                <w:color w:val="000000"/>
                <w:kern w:val="0"/>
                <w:sz w:val="22"/>
                <w:szCs w:val="22"/>
                <w:lang w:val="en-US" w:eastAsia="zh-CN" w:bidi="ar"/>
              </w:rPr>
              <w:t>8-10</w:t>
            </w:r>
            <w:r>
              <w:rPr>
                <w:rFonts w:hint="eastAsia" w:ascii="宋体" w:hAnsi="宋体" w:eastAsia="宋体" w:cs="宋体"/>
                <w:color w:val="000000"/>
                <w:kern w:val="0"/>
                <w:sz w:val="22"/>
                <w:szCs w:val="22"/>
                <w:lang w:val="en-US" w:eastAsia="zh-CN" w:bidi="ar"/>
              </w:rPr>
              <w:t>分，基本满足得</w:t>
            </w:r>
            <w:r>
              <w:rPr>
                <w:rFonts w:hint="eastAsia" w:ascii="宋体" w:hAnsi="宋体" w:cs="宋体"/>
                <w:color w:val="000000"/>
                <w:kern w:val="0"/>
                <w:sz w:val="22"/>
                <w:szCs w:val="22"/>
                <w:lang w:val="en-US" w:eastAsia="zh-CN" w:bidi="ar"/>
              </w:rPr>
              <w:t>5-7</w:t>
            </w:r>
            <w:r>
              <w:rPr>
                <w:rFonts w:hint="eastAsia" w:ascii="宋体" w:hAnsi="宋体" w:eastAsia="宋体" w:cs="宋体"/>
                <w:color w:val="000000"/>
                <w:kern w:val="0"/>
                <w:sz w:val="22"/>
                <w:szCs w:val="22"/>
                <w:lang w:val="en-US" w:eastAsia="zh-CN" w:bidi="ar"/>
              </w:rPr>
              <w:t>分；部分满足得</w:t>
            </w:r>
            <w:r>
              <w:rPr>
                <w:rFonts w:hint="eastAsia" w:ascii="宋体" w:hAnsi="宋体" w:cs="宋体"/>
                <w:color w:val="000000"/>
                <w:kern w:val="0"/>
                <w:sz w:val="22"/>
                <w:szCs w:val="22"/>
                <w:lang w:val="en-US" w:eastAsia="zh-CN" w:bidi="ar"/>
              </w:rPr>
              <w:t>1-4</w:t>
            </w:r>
            <w:r>
              <w:rPr>
                <w:rFonts w:hint="eastAsia" w:ascii="宋体" w:hAnsi="宋体" w:eastAsia="宋体" w:cs="宋体"/>
                <w:color w:val="000000"/>
                <w:kern w:val="0"/>
                <w:sz w:val="22"/>
                <w:szCs w:val="22"/>
                <w:lang w:val="en-US" w:eastAsia="zh-CN" w:bidi="ar"/>
              </w:rPr>
              <w:t>分；不满足得</w:t>
            </w:r>
            <w:r>
              <w:rPr>
                <w:rFonts w:hint="eastAsia" w:ascii="宋体" w:hAnsi="宋体" w:cs="宋体"/>
                <w:color w:val="000000"/>
                <w:kern w:val="0"/>
                <w:sz w:val="22"/>
                <w:szCs w:val="22"/>
                <w:lang w:val="en-US" w:eastAsia="zh-CN" w:bidi="ar"/>
              </w:rPr>
              <w:t>0分。</w:t>
            </w:r>
          </w:p>
        </w:tc>
        <w:tc>
          <w:tcPr>
            <w:tcW w:w="2440" w:type="dxa"/>
            <w:vAlign w:val="center"/>
          </w:tcPr>
          <w:p w14:paraId="626F721F">
            <w:pPr>
              <w:ind w:left="-38" w:leftChars="0"/>
              <w:rPr>
                <w:rFonts w:eastAsia="宋体"/>
                <w:szCs w:val="24"/>
              </w:rPr>
            </w:pPr>
          </w:p>
        </w:tc>
      </w:tr>
      <w:tr w14:paraId="6899C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5" w:type="dxa"/>
            <w:vAlign w:val="center"/>
          </w:tcPr>
          <w:p w14:paraId="3B1CC034">
            <w:pPr>
              <w:ind w:firstLine="28"/>
              <w:jc w:val="center"/>
              <w:rPr>
                <w:rFonts w:hint="default"/>
                <w:b/>
                <w:sz w:val="24"/>
                <w:lang w:val="en-US" w:eastAsia="zh-CN"/>
              </w:rPr>
            </w:pPr>
            <w:r>
              <w:rPr>
                <w:rFonts w:hint="eastAsia"/>
                <w:b/>
                <w:sz w:val="24"/>
                <w:lang w:val="en-US" w:eastAsia="zh-CN"/>
              </w:rPr>
              <w:t>8</w:t>
            </w:r>
          </w:p>
        </w:tc>
        <w:tc>
          <w:tcPr>
            <w:tcW w:w="1462" w:type="dxa"/>
            <w:vAlign w:val="center"/>
          </w:tcPr>
          <w:p w14:paraId="111CB973">
            <w:pPr>
              <w:keepNext w:val="0"/>
              <w:keepLines w:val="0"/>
              <w:widowControl/>
              <w:suppressLineNumbers w:val="0"/>
              <w:jc w:val="center"/>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机械设备情况</w:t>
            </w:r>
          </w:p>
          <w:p w14:paraId="1C5CDACB">
            <w:pPr>
              <w:keepNext w:val="0"/>
              <w:keepLines w:val="0"/>
              <w:widowControl/>
              <w:suppressLineNumbers w:val="0"/>
              <w:jc w:val="center"/>
              <w:rPr>
                <w:rFonts w:hint="eastAsia" w:ascii="宋体" w:hAnsi="宋体" w:eastAsia="宋体" w:cs="宋体"/>
                <w:color w:val="000000"/>
                <w:kern w:val="0"/>
                <w:sz w:val="22"/>
                <w:szCs w:val="22"/>
                <w:lang w:val="en-US" w:eastAsia="zh-CN" w:bidi="ar"/>
              </w:rPr>
            </w:pPr>
          </w:p>
        </w:tc>
        <w:tc>
          <w:tcPr>
            <w:tcW w:w="913" w:type="dxa"/>
            <w:vAlign w:val="center"/>
          </w:tcPr>
          <w:p w14:paraId="0783D7B2">
            <w:pPr>
              <w:ind w:firstLine="28" w:firstLineChars="0"/>
              <w:jc w:val="center"/>
              <w:rPr>
                <w:rFonts w:hint="default"/>
                <w:b/>
                <w:sz w:val="24"/>
                <w:lang w:val="en-US" w:eastAsia="zh-CN"/>
              </w:rPr>
            </w:pPr>
            <w:r>
              <w:rPr>
                <w:rFonts w:hint="eastAsia"/>
                <w:b/>
                <w:sz w:val="24"/>
                <w:lang w:val="en-US" w:eastAsia="zh-CN"/>
              </w:rPr>
              <w:t>10</w:t>
            </w:r>
          </w:p>
        </w:tc>
        <w:tc>
          <w:tcPr>
            <w:tcW w:w="3978" w:type="dxa"/>
            <w:vAlign w:val="center"/>
          </w:tcPr>
          <w:p w14:paraId="45EFB181">
            <w:pPr>
              <w:keepNext w:val="0"/>
              <w:keepLines w:val="0"/>
              <w:widowControl/>
              <w:suppressLineNumbers w:val="0"/>
              <w:jc w:val="left"/>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针对本项目提供的机械设备情况，投入机械设备配备科学、合理、可操作性强，视为满足，满足得</w:t>
            </w:r>
            <w:r>
              <w:rPr>
                <w:rFonts w:hint="eastAsia" w:ascii="宋体" w:hAnsi="宋体" w:cs="宋体"/>
                <w:color w:val="000000"/>
                <w:kern w:val="0"/>
                <w:sz w:val="22"/>
                <w:szCs w:val="22"/>
                <w:lang w:val="en-US" w:eastAsia="zh-CN" w:bidi="ar"/>
              </w:rPr>
              <w:t>8-10</w:t>
            </w:r>
            <w:r>
              <w:rPr>
                <w:rFonts w:hint="eastAsia" w:ascii="宋体" w:hAnsi="宋体" w:eastAsia="宋体" w:cs="宋体"/>
                <w:color w:val="000000"/>
                <w:kern w:val="0"/>
                <w:sz w:val="22"/>
                <w:szCs w:val="22"/>
                <w:lang w:val="en-US" w:eastAsia="zh-CN" w:bidi="ar"/>
              </w:rPr>
              <w:t>分，基本 满 足 得</w:t>
            </w:r>
            <w:r>
              <w:rPr>
                <w:rFonts w:hint="eastAsia" w:ascii="宋体" w:hAnsi="宋体" w:cs="宋体"/>
                <w:color w:val="000000"/>
                <w:kern w:val="0"/>
                <w:sz w:val="22"/>
                <w:szCs w:val="22"/>
                <w:lang w:val="en-US" w:eastAsia="zh-CN" w:bidi="ar"/>
              </w:rPr>
              <w:t>5-7</w:t>
            </w:r>
            <w:r>
              <w:rPr>
                <w:rFonts w:hint="eastAsia" w:ascii="宋体" w:hAnsi="宋体" w:eastAsia="宋体" w:cs="宋体"/>
                <w:color w:val="000000"/>
                <w:kern w:val="0"/>
                <w:sz w:val="22"/>
                <w:szCs w:val="22"/>
                <w:lang w:val="en-US" w:eastAsia="zh-CN" w:bidi="ar"/>
              </w:rPr>
              <w:t xml:space="preserve">分；部分满足得 </w:t>
            </w:r>
            <w:r>
              <w:rPr>
                <w:rFonts w:hint="eastAsia" w:ascii="宋体" w:hAnsi="宋体" w:cs="宋体"/>
                <w:color w:val="000000"/>
                <w:kern w:val="0"/>
                <w:sz w:val="22"/>
                <w:szCs w:val="22"/>
                <w:lang w:val="en-US" w:eastAsia="zh-CN" w:bidi="ar"/>
              </w:rPr>
              <w:t>1-4</w:t>
            </w:r>
            <w:r>
              <w:rPr>
                <w:rFonts w:hint="eastAsia" w:ascii="宋体" w:hAnsi="宋体" w:eastAsia="宋体" w:cs="宋体"/>
                <w:color w:val="000000"/>
                <w:kern w:val="0"/>
                <w:sz w:val="22"/>
                <w:szCs w:val="22"/>
                <w:lang w:val="en-US" w:eastAsia="zh-CN" w:bidi="ar"/>
              </w:rPr>
              <w:t>分；不满足得 0 分。</w:t>
            </w:r>
          </w:p>
        </w:tc>
        <w:tc>
          <w:tcPr>
            <w:tcW w:w="2440" w:type="dxa"/>
            <w:vAlign w:val="center"/>
          </w:tcPr>
          <w:p w14:paraId="158B7FA1">
            <w:pPr>
              <w:ind w:left="-38" w:leftChars="0"/>
              <w:rPr>
                <w:rFonts w:eastAsia="宋体"/>
                <w:szCs w:val="24"/>
              </w:rPr>
            </w:pPr>
          </w:p>
        </w:tc>
      </w:tr>
      <w:tr w14:paraId="3D823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5" w:type="dxa"/>
            <w:vAlign w:val="center"/>
          </w:tcPr>
          <w:p w14:paraId="1F080FD5">
            <w:pPr>
              <w:ind w:firstLine="28"/>
              <w:jc w:val="center"/>
              <w:rPr>
                <w:rFonts w:hint="default"/>
                <w:b/>
                <w:sz w:val="24"/>
                <w:lang w:val="en-US" w:eastAsia="zh-CN"/>
              </w:rPr>
            </w:pPr>
            <w:r>
              <w:rPr>
                <w:rFonts w:hint="eastAsia"/>
                <w:b/>
                <w:sz w:val="24"/>
                <w:lang w:val="en-US" w:eastAsia="zh-CN"/>
              </w:rPr>
              <w:t>9</w:t>
            </w:r>
          </w:p>
        </w:tc>
        <w:tc>
          <w:tcPr>
            <w:tcW w:w="1462" w:type="dxa"/>
            <w:vAlign w:val="center"/>
          </w:tcPr>
          <w:p w14:paraId="25215623">
            <w:pPr>
              <w:keepNext w:val="0"/>
              <w:keepLines w:val="0"/>
              <w:widowControl/>
              <w:suppressLineNumbers w:val="0"/>
              <w:jc w:val="center"/>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维护现场秩 序方案</w:t>
            </w:r>
          </w:p>
          <w:p w14:paraId="5CBF9020">
            <w:pPr>
              <w:keepNext w:val="0"/>
              <w:keepLines w:val="0"/>
              <w:widowControl/>
              <w:suppressLineNumbers w:val="0"/>
              <w:jc w:val="center"/>
              <w:rPr>
                <w:rFonts w:hint="eastAsia" w:ascii="宋体" w:hAnsi="宋体" w:eastAsia="宋体" w:cs="宋体"/>
                <w:color w:val="000000"/>
                <w:kern w:val="0"/>
                <w:sz w:val="22"/>
                <w:szCs w:val="22"/>
                <w:lang w:val="en-US" w:eastAsia="zh-CN" w:bidi="ar"/>
              </w:rPr>
            </w:pPr>
          </w:p>
        </w:tc>
        <w:tc>
          <w:tcPr>
            <w:tcW w:w="913" w:type="dxa"/>
            <w:vAlign w:val="center"/>
          </w:tcPr>
          <w:p w14:paraId="03C55E2E">
            <w:pPr>
              <w:ind w:firstLine="28" w:firstLineChars="0"/>
              <w:jc w:val="center"/>
              <w:rPr>
                <w:rFonts w:hint="default"/>
                <w:b/>
                <w:sz w:val="24"/>
                <w:lang w:val="en-US" w:eastAsia="zh-CN"/>
              </w:rPr>
            </w:pPr>
            <w:r>
              <w:rPr>
                <w:rFonts w:hint="eastAsia"/>
                <w:b/>
                <w:sz w:val="24"/>
                <w:lang w:val="en-US" w:eastAsia="zh-CN"/>
              </w:rPr>
              <w:t>7</w:t>
            </w:r>
          </w:p>
        </w:tc>
        <w:tc>
          <w:tcPr>
            <w:tcW w:w="3978" w:type="dxa"/>
            <w:vAlign w:val="center"/>
          </w:tcPr>
          <w:p w14:paraId="211C86D4">
            <w:pPr>
              <w:keepNext w:val="0"/>
              <w:keepLines w:val="0"/>
              <w:widowControl/>
              <w:suppressLineNumbers w:val="0"/>
              <w:jc w:val="left"/>
            </w:pPr>
            <w:r>
              <w:rPr>
                <w:rFonts w:hint="eastAsia" w:ascii="宋体" w:hAnsi="宋体" w:eastAsia="宋体" w:cs="宋体"/>
                <w:color w:val="000000"/>
                <w:kern w:val="0"/>
                <w:sz w:val="22"/>
                <w:szCs w:val="22"/>
                <w:lang w:val="en-US" w:eastAsia="zh-CN" w:bidi="ar"/>
              </w:rPr>
              <w:t xml:space="preserve">针对本项目提供维护现场秩序方案，方案内容完善、科学合理、可行性强为满 </w:t>
            </w:r>
          </w:p>
          <w:p w14:paraId="7361D95D">
            <w:pPr>
              <w:keepNext w:val="0"/>
              <w:keepLines w:val="0"/>
              <w:widowControl/>
              <w:suppressLineNumbers w:val="0"/>
              <w:jc w:val="left"/>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足，满足得</w:t>
            </w:r>
            <w:r>
              <w:rPr>
                <w:rFonts w:hint="eastAsia" w:ascii="宋体" w:hAnsi="宋体" w:cs="宋体"/>
                <w:color w:val="000000"/>
                <w:kern w:val="0"/>
                <w:sz w:val="22"/>
                <w:szCs w:val="22"/>
                <w:lang w:val="en-US" w:eastAsia="zh-CN" w:bidi="ar"/>
              </w:rPr>
              <w:t>6-7</w:t>
            </w:r>
            <w:r>
              <w:rPr>
                <w:rFonts w:hint="eastAsia" w:ascii="宋体" w:hAnsi="宋体" w:eastAsia="宋体" w:cs="宋体"/>
                <w:color w:val="000000"/>
                <w:kern w:val="0"/>
                <w:sz w:val="22"/>
                <w:szCs w:val="22"/>
                <w:lang w:val="en-US" w:eastAsia="zh-CN" w:bidi="ar"/>
              </w:rPr>
              <w:t>分，基本满足得</w:t>
            </w:r>
            <w:r>
              <w:rPr>
                <w:rFonts w:hint="eastAsia" w:ascii="宋体" w:hAnsi="宋体" w:cs="宋体"/>
                <w:color w:val="000000"/>
                <w:kern w:val="0"/>
                <w:sz w:val="22"/>
                <w:szCs w:val="22"/>
                <w:lang w:val="en-US" w:eastAsia="zh-CN" w:bidi="ar"/>
              </w:rPr>
              <w:t>4-5</w:t>
            </w:r>
            <w:r>
              <w:rPr>
                <w:rFonts w:hint="eastAsia" w:ascii="宋体" w:hAnsi="宋体" w:eastAsia="宋体" w:cs="宋体"/>
                <w:color w:val="000000"/>
                <w:kern w:val="0"/>
                <w:sz w:val="22"/>
                <w:szCs w:val="22"/>
                <w:lang w:val="en-US" w:eastAsia="zh-CN" w:bidi="ar"/>
              </w:rPr>
              <w:t>分；部分满足得</w:t>
            </w:r>
            <w:r>
              <w:rPr>
                <w:rFonts w:hint="eastAsia" w:ascii="宋体" w:hAnsi="宋体" w:cs="宋体"/>
                <w:color w:val="000000"/>
                <w:kern w:val="0"/>
                <w:sz w:val="22"/>
                <w:szCs w:val="22"/>
                <w:lang w:val="en-US" w:eastAsia="zh-CN" w:bidi="ar"/>
              </w:rPr>
              <w:t>1-3</w:t>
            </w:r>
            <w:r>
              <w:rPr>
                <w:rFonts w:hint="eastAsia" w:ascii="宋体" w:hAnsi="宋体" w:eastAsia="宋体" w:cs="宋体"/>
                <w:color w:val="000000"/>
                <w:kern w:val="0"/>
                <w:sz w:val="22"/>
                <w:szCs w:val="22"/>
                <w:lang w:val="en-US" w:eastAsia="zh-CN" w:bidi="ar"/>
              </w:rPr>
              <w:t>分；不满足得</w:t>
            </w:r>
            <w:r>
              <w:rPr>
                <w:rFonts w:hint="eastAsia" w:ascii="宋体" w:hAnsi="宋体" w:cs="宋体"/>
                <w:color w:val="000000"/>
                <w:kern w:val="0"/>
                <w:sz w:val="22"/>
                <w:szCs w:val="22"/>
                <w:lang w:val="en-US" w:eastAsia="zh-CN" w:bidi="ar"/>
              </w:rPr>
              <w:t>0</w:t>
            </w:r>
            <w:r>
              <w:rPr>
                <w:rFonts w:hint="eastAsia" w:ascii="宋体" w:hAnsi="宋体" w:eastAsia="宋体" w:cs="宋体"/>
                <w:color w:val="000000"/>
                <w:kern w:val="0"/>
                <w:sz w:val="22"/>
                <w:szCs w:val="22"/>
                <w:lang w:val="en-US" w:eastAsia="zh-CN" w:bidi="ar"/>
              </w:rPr>
              <w:t>分</w:t>
            </w:r>
            <w:r>
              <w:rPr>
                <w:rFonts w:hint="eastAsia" w:ascii="宋体" w:hAnsi="宋体" w:cs="宋体"/>
                <w:color w:val="000000"/>
                <w:kern w:val="0"/>
                <w:sz w:val="22"/>
                <w:szCs w:val="22"/>
                <w:lang w:val="en-US" w:eastAsia="zh-CN" w:bidi="ar"/>
              </w:rPr>
              <w:t>。</w:t>
            </w:r>
          </w:p>
        </w:tc>
        <w:tc>
          <w:tcPr>
            <w:tcW w:w="2440" w:type="dxa"/>
            <w:vAlign w:val="center"/>
          </w:tcPr>
          <w:p w14:paraId="1CD6A83E">
            <w:pPr>
              <w:ind w:left="-38" w:leftChars="0"/>
              <w:rPr>
                <w:rFonts w:eastAsia="宋体"/>
                <w:szCs w:val="24"/>
              </w:rPr>
            </w:pPr>
          </w:p>
        </w:tc>
      </w:tr>
      <w:tr w14:paraId="2705F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2297" w:type="dxa"/>
            <w:gridSpan w:val="2"/>
            <w:vAlign w:val="center"/>
          </w:tcPr>
          <w:p w14:paraId="16FE3E97">
            <w:pPr>
              <w:ind w:firstLine="28"/>
              <w:jc w:val="center"/>
              <w:rPr>
                <w:sz w:val="24"/>
              </w:rPr>
            </w:pPr>
            <w:r>
              <w:rPr>
                <w:sz w:val="24"/>
              </w:rPr>
              <w:t>合计</w:t>
            </w:r>
          </w:p>
        </w:tc>
        <w:tc>
          <w:tcPr>
            <w:tcW w:w="913" w:type="dxa"/>
            <w:vAlign w:val="center"/>
          </w:tcPr>
          <w:p w14:paraId="08D2FC61">
            <w:pPr>
              <w:ind w:firstLine="28"/>
              <w:jc w:val="center"/>
              <w:rPr>
                <w:rFonts w:hint="default" w:eastAsia="宋体"/>
                <w:sz w:val="24"/>
                <w:lang w:val="en-US" w:eastAsia="zh-CN"/>
              </w:rPr>
            </w:pPr>
            <w:r>
              <w:rPr>
                <w:rFonts w:hint="eastAsia"/>
                <w:sz w:val="24"/>
                <w:lang w:val="en-US" w:eastAsia="zh-CN"/>
              </w:rPr>
              <w:t>87</w:t>
            </w:r>
          </w:p>
        </w:tc>
        <w:tc>
          <w:tcPr>
            <w:tcW w:w="6418" w:type="dxa"/>
            <w:gridSpan w:val="2"/>
            <w:vAlign w:val="center"/>
          </w:tcPr>
          <w:p w14:paraId="596D2877">
            <w:pPr>
              <w:rPr>
                <w:sz w:val="24"/>
              </w:rPr>
            </w:pPr>
          </w:p>
        </w:tc>
      </w:tr>
    </w:tbl>
    <w:p w14:paraId="56A745EE">
      <w:pPr>
        <w:spacing w:line="360" w:lineRule="auto"/>
        <w:jc w:val="center"/>
        <w:outlineLvl w:val="0"/>
        <w:rPr>
          <w:b/>
          <w:sz w:val="36"/>
          <w:szCs w:val="36"/>
          <w:highlight w:val="none"/>
        </w:rPr>
      </w:pPr>
      <w:r>
        <w:rPr>
          <w:b/>
          <w:sz w:val="36"/>
          <w:szCs w:val="36"/>
        </w:rPr>
        <w:br w:type="page"/>
      </w:r>
      <w:bookmarkStart w:id="820" w:name="_Toc99301424"/>
      <w:r>
        <w:rPr>
          <w:b/>
          <w:sz w:val="36"/>
          <w:szCs w:val="36"/>
          <w:highlight w:val="none"/>
        </w:rPr>
        <w:t>第五章   采购需求</w:t>
      </w:r>
      <w:bookmarkEnd w:id="820"/>
    </w:p>
    <w:p w14:paraId="6EAECCEE">
      <w:pPr>
        <w:spacing w:line="360" w:lineRule="auto"/>
        <w:contextualSpacing/>
        <w:rPr>
          <w:sz w:val="24"/>
        </w:rPr>
      </w:pPr>
    </w:p>
    <w:p w14:paraId="604C12A3">
      <w:pPr>
        <w:pStyle w:val="72"/>
        <w:keepNext w:val="0"/>
        <w:keepLines w:val="0"/>
        <w:pageBreakBefore w:val="0"/>
        <w:numPr>
          <w:ilvl w:val="0"/>
          <w:numId w:val="13"/>
        </w:numPr>
        <w:kinsoku/>
        <w:wordWrap/>
        <w:overflowPunct/>
        <w:topLinePunct w:val="0"/>
        <w:autoSpaceDE/>
        <w:autoSpaceDN/>
        <w:bidi w:val="0"/>
        <w:adjustRightInd/>
        <w:snapToGrid/>
        <w:spacing w:line="360" w:lineRule="auto"/>
        <w:ind w:firstLineChars="0"/>
        <w:contextualSpacing/>
        <w:textAlignment w:val="auto"/>
        <w:rPr>
          <w:rFonts w:ascii="Times New Roman" w:hAnsi="Times New Roman"/>
          <w:b/>
          <w:sz w:val="24"/>
          <w:szCs w:val="24"/>
        </w:rPr>
      </w:pPr>
      <w:r>
        <w:rPr>
          <w:rFonts w:ascii="Times New Roman" w:hAnsi="Times New Roman"/>
          <w:b/>
          <w:sz w:val="24"/>
          <w:szCs w:val="24"/>
        </w:rPr>
        <w:t>采购标的</w:t>
      </w:r>
    </w:p>
    <w:p w14:paraId="0FE841EF">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cs="宋体"/>
          <w:color w:val="000000"/>
          <w:kern w:val="0"/>
          <w:sz w:val="24"/>
          <w:szCs w:val="24"/>
          <w:lang w:val="en-US" w:eastAsia="zh-CN" w:bidi="ar"/>
        </w:rPr>
        <w:t>1</w:t>
      </w:r>
      <w:r>
        <w:rPr>
          <w:rFonts w:hint="eastAsia" w:ascii="宋体" w:hAnsi="宋体" w:eastAsia="宋体" w:cs="宋体"/>
          <w:color w:val="000000"/>
          <w:kern w:val="0"/>
          <w:sz w:val="24"/>
          <w:szCs w:val="24"/>
          <w:lang w:val="en-US" w:eastAsia="zh-CN" w:bidi="ar"/>
        </w:rPr>
        <w:t>.</w:t>
      </w: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项目名称：兴寿镇2025年违建拆除项目 </w:t>
      </w:r>
    </w:p>
    <w:p w14:paraId="0220E58A">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w:t>
      </w: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采购金额：限额1200万元 </w:t>
      </w:r>
    </w:p>
    <w:p w14:paraId="40530744">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w:t>
      </w: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合同履行期限：自合同签订之日起1年。 </w:t>
      </w:r>
    </w:p>
    <w:p w14:paraId="07F13D8A">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cs="宋体"/>
          <w:color w:val="000000"/>
          <w:kern w:val="0"/>
          <w:sz w:val="24"/>
          <w:szCs w:val="24"/>
          <w:lang w:val="en-US" w:eastAsia="zh-CN" w:bidi="ar"/>
        </w:rPr>
        <w:t>4</w:t>
      </w:r>
      <w:r>
        <w:rPr>
          <w:rFonts w:hint="eastAsia" w:ascii="宋体" w:hAnsi="宋体" w:eastAsia="宋体" w:cs="宋体"/>
          <w:color w:val="000000"/>
          <w:kern w:val="0"/>
          <w:sz w:val="24"/>
          <w:szCs w:val="24"/>
          <w:lang w:val="en-US" w:eastAsia="zh-CN" w:bidi="ar"/>
        </w:rPr>
        <w:t>.</w:t>
      </w: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拆除面积及报价要求： </w:t>
      </w:r>
    </w:p>
    <w:p w14:paraId="0712FE49">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pPr>
      <w:r>
        <w:rPr>
          <w:rFonts w:hint="eastAsia" w:ascii="宋体" w:hAnsi="宋体" w:eastAsia="宋体" w:cs="宋体"/>
          <w:b/>
          <w:bCs/>
          <w:color w:val="000000"/>
          <w:kern w:val="0"/>
          <w:sz w:val="24"/>
          <w:szCs w:val="24"/>
          <w:lang w:val="en-US" w:eastAsia="zh-CN" w:bidi="ar"/>
        </w:rPr>
        <w:t>（一）自行拆除情形，</w:t>
      </w:r>
      <w:r>
        <w:rPr>
          <w:rFonts w:hint="eastAsia" w:ascii="宋体" w:hAnsi="宋体" w:eastAsia="宋体" w:cs="宋体"/>
          <w:color w:val="000000"/>
          <w:kern w:val="0"/>
          <w:sz w:val="24"/>
          <w:szCs w:val="24"/>
          <w:lang w:val="en-US" w:eastAsia="zh-CN" w:bidi="ar"/>
        </w:rPr>
        <w:t xml:space="preserve">以人材机等单价自行报价。自行拆除是指：由违法建设人自行拆除建筑物，在违法建设人拆除现状未达到采购人要求拆除标准情况下，由采购人拆除。 </w:t>
      </w:r>
    </w:p>
    <w:p w14:paraId="45221D3F">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pPr>
      <w:r>
        <w:rPr>
          <w:rFonts w:hint="eastAsia" w:ascii="宋体" w:hAnsi="宋体" w:eastAsia="宋体" w:cs="宋体"/>
          <w:b/>
          <w:bCs/>
          <w:color w:val="000000"/>
          <w:kern w:val="0"/>
          <w:sz w:val="24"/>
          <w:szCs w:val="24"/>
          <w:lang w:val="en-US" w:eastAsia="zh-CN" w:bidi="ar"/>
        </w:rPr>
        <w:t>（二）协助拆除情形，</w:t>
      </w:r>
      <w:r>
        <w:rPr>
          <w:rFonts w:hint="eastAsia" w:ascii="宋体" w:hAnsi="宋体" w:eastAsia="宋体" w:cs="宋体"/>
          <w:color w:val="000000"/>
          <w:kern w:val="0"/>
          <w:sz w:val="24"/>
          <w:szCs w:val="24"/>
          <w:lang w:val="en-US" w:eastAsia="zh-CN" w:bidi="ar"/>
        </w:rPr>
        <w:t>最高限价（如有）</w:t>
      </w:r>
      <w:r>
        <w:rPr>
          <w:rFonts w:hint="eastAsia" w:ascii="宋体" w:hAnsi="宋体" w:eastAsia="宋体" w:cs="宋体"/>
          <w:color w:val="000000"/>
          <w:kern w:val="0"/>
          <w:sz w:val="24"/>
          <w:szCs w:val="24"/>
          <w:u w:val="single"/>
          <w:lang w:val="en-US" w:eastAsia="zh-CN" w:bidi="ar"/>
        </w:rPr>
        <w:t>135元/平米</w:t>
      </w:r>
      <w:r>
        <w:rPr>
          <w:rFonts w:hint="eastAsia" w:ascii="宋体" w:hAnsi="宋体" w:eastAsia="宋体" w:cs="宋体"/>
          <w:color w:val="000000"/>
          <w:kern w:val="0"/>
          <w:sz w:val="24"/>
          <w:szCs w:val="24"/>
          <w:lang w:val="en-US" w:eastAsia="zh-CN" w:bidi="ar"/>
        </w:rPr>
        <w:t xml:space="preserve">。协助拆除是指：违法建设人不具有拆除能力，由采购人协助违法建设人拆除建筑物的情形。 </w:t>
      </w:r>
    </w:p>
    <w:p w14:paraId="16916870">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2" w:firstLineChars="200"/>
        <w:jc w:val="left"/>
        <w:textAlignment w:val="auto"/>
      </w:pPr>
      <w:r>
        <w:rPr>
          <w:rFonts w:hint="eastAsia" w:ascii="宋体" w:hAnsi="宋体" w:cs="宋体"/>
          <w:b/>
          <w:bCs/>
          <w:color w:val="000000"/>
          <w:kern w:val="0"/>
          <w:sz w:val="24"/>
          <w:szCs w:val="24"/>
          <w:lang w:val="en-US" w:eastAsia="zh-CN" w:bidi="ar"/>
        </w:rPr>
        <w:t>（三）</w:t>
      </w:r>
      <w:r>
        <w:rPr>
          <w:rFonts w:hint="eastAsia" w:ascii="宋体" w:hAnsi="宋体" w:eastAsia="宋体" w:cs="宋体"/>
          <w:b/>
          <w:bCs/>
          <w:color w:val="000000"/>
          <w:kern w:val="0"/>
          <w:sz w:val="24"/>
          <w:szCs w:val="24"/>
          <w:lang w:val="en-US" w:eastAsia="zh-CN" w:bidi="ar"/>
        </w:rPr>
        <w:t>强制拆除情形，</w:t>
      </w:r>
      <w:r>
        <w:rPr>
          <w:rFonts w:hint="eastAsia" w:ascii="宋体" w:hAnsi="宋体" w:eastAsia="宋体" w:cs="宋体"/>
          <w:color w:val="000000"/>
          <w:kern w:val="0"/>
          <w:sz w:val="24"/>
          <w:szCs w:val="24"/>
          <w:lang w:val="en-US" w:eastAsia="zh-CN" w:bidi="ar"/>
        </w:rPr>
        <w:t>以人材机等单价自行报价。强制拆除是指：采购人对违法建设实施强制拆除。违法占地、违法建房</w:t>
      </w:r>
      <w:r>
        <w:rPr>
          <w:rFonts w:hint="eastAsia" w:ascii="宋体" w:hAnsi="宋体" w:eastAsia="宋体" w:cs="宋体"/>
          <w:color w:val="000000"/>
          <w:kern w:val="0"/>
          <w:sz w:val="24"/>
          <w:szCs w:val="24"/>
          <w:highlight w:val="none"/>
          <w:lang w:val="en-US" w:eastAsia="zh-CN" w:bidi="ar"/>
        </w:rPr>
        <w:t>拆除面积约</w:t>
      </w:r>
      <w:r>
        <w:rPr>
          <w:rFonts w:hint="eastAsia" w:ascii="宋体" w:hAnsi="宋体" w:cs="宋体"/>
          <w:color w:val="000000"/>
          <w:kern w:val="0"/>
          <w:sz w:val="24"/>
          <w:szCs w:val="24"/>
          <w:highlight w:val="none"/>
          <w:lang w:val="en-US" w:eastAsia="zh-CN" w:bidi="ar"/>
        </w:rPr>
        <w:t>6</w:t>
      </w:r>
      <w:r>
        <w:rPr>
          <w:rFonts w:hint="eastAsia" w:ascii="宋体" w:hAnsi="宋体" w:eastAsia="宋体" w:cs="宋体"/>
          <w:color w:val="000000"/>
          <w:kern w:val="0"/>
          <w:sz w:val="24"/>
          <w:szCs w:val="24"/>
          <w:highlight w:val="none"/>
          <w:lang w:val="en-US" w:eastAsia="zh-CN" w:bidi="ar"/>
        </w:rPr>
        <w:t>万平方米，产生的人工</w:t>
      </w:r>
      <w:r>
        <w:rPr>
          <w:rFonts w:hint="eastAsia" w:ascii="宋体" w:hAnsi="宋体" w:eastAsia="宋体" w:cs="宋体"/>
          <w:color w:val="000000"/>
          <w:kern w:val="0"/>
          <w:sz w:val="24"/>
          <w:szCs w:val="24"/>
          <w:lang w:val="en-US" w:eastAsia="zh-CN" w:bidi="ar"/>
        </w:rPr>
        <w:t xml:space="preserve">、材料等费用按照清单据实结算(以审计为准)，全部拆除工作量最终实施范围以采购人现场指界为准。 </w:t>
      </w:r>
    </w:p>
    <w:p w14:paraId="092AA26D">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cs="宋体"/>
          <w:color w:val="000000"/>
          <w:kern w:val="0"/>
          <w:sz w:val="24"/>
          <w:szCs w:val="24"/>
          <w:lang w:val="en-US" w:eastAsia="zh-CN" w:bidi="ar"/>
        </w:rPr>
        <w:t>5.</w:t>
      </w:r>
      <w:r>
        <w:rPr>
          <w:rFonts w:hint="eastAsia" w:ascii="宋体" w:hAnsi="宋体" w:eastAsia="宋体" w:cs="宋体"/>
          <w:color w:val="000000"/>
          <w:kern w:val="0"/>
          <w:sz w:val="24"/>
          <w:szCs w:val="24"/>
          <w:lang w:val="en-US" w:eastAsia="zh-CN" w:bidi="ar"/>
        </w:rPr>
        <w:t xml:space="preserve"> 拆除量：待拆除工程完毕后，按实际拆除面积计算最终拆除量。 </w:t>
      </w:r>
    </w:p>
    <w:p w14:paraId="7BE2A525">
      <w:pPr>
        <w:pStyle w:val="72"/>
        <w:keepNext w:val="0"/>
        <w:keepLines w:val="0"/>
        <w:pageBreakBefore w:val="0"/>
        <w:numPr>
          <w:ilvl w:val="0"/>
          <w:numId w:val="13"/>
        </w:numPr>
        <w:kinsoku/>
        <w:wordWrap/>
        <w:overflowPunct/>
        <w:topLinePunct w:val="0"/>
        <w:autoSpaceDE/>
        <w:autoSpaceDN/>
        <w:bidi w:val="0"/>
        <w:adjustRightInd/>
        <w:snapToGrid/>
        <w:spacing w:line="360" w:lineRule="auto"/>
        <w:ind w:firstLineChars="0"/>
        <w:contextualSpacing/>
        <w:textAlignment w:val="auto"/>
        <w:rPr>
          <w:rFonts w:ascii="Times New Roman" w:hAnsi="Times New Roman"/>
          <w:b/>
          <w:sz w:val="24"/>
          <w:szCs w:val="24"/>
        </w:rPr>
      </w:pPr>
      <w:r>
        <w:rPr>
          <w:rFonts w:hint="eastAsia" w:ascii="Times New Roman" w:hAnsi="Times New Roman"/>
          <w:b/>
          <w:sz w:val="24"/>
          <w:szCs w:val="24"/>
          <w:lang w:val="en-US" w:eastAsia="zh-CN"/>
        </w:rPr>
        <w:t xml:space="preserve">商务要求 </w:t>
      </w:r>
    </w:p>
    <w:p w14:paraId="52F8C2B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 xml:space="preserve">1. 结算价款及工程款支付： </w:t>
      </w:r>
    </w:p>
    <w:p w14:paraId="2657E21A">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1.1 结算价款计算：服务费最终结算价由采购人依据实际拆除面积计算并支付给</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，拆除房屋的总建筑面积以实际拆除的房屋面积为准，由采购人、审计审核确定。采购人根据</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完成工作进度支付合同金额，最终拆除工作完成届满后，完成结算审计后，采购人向</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支付至合同总价款的100%。投标报价中的拆除综合单价包括现场秩序维护、搬家清登、物品看管、拆除、渣土运输、消纳及清理与场地绿网覆盖。</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报价中要考虑拆除工程人身安全。如因拆除单位原因造成任何安全事故或使他人人身安全或财产受到伤害或损失，由</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 xml:space="preserve">负全责。未达到合同及附件约定的责任要求的，采购人有权根据实际情况适当扣除拆除服务费。 </w:t>
      </w:r>
    </w:p>
    <w:p w14:paraId="3642C8D3">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1.2 采购人按上述条款约定，向</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支付拆除费用，其他</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发生的一切费用支出(包括政府罚款)，由</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 xml:space="preserve">自行解决。 </w:t>
      </w:r>
    </w:p>
    <w:p w14:paraId="28A6CF5F">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 xml:space="preserve">1.3 拆除费用的支付以经过审计单位审计为条件，如因审计原因导致迟延支付，采购人不承担任何责任。 </w:t>
      </w:r>
    </w:p>
    <w:p w14:paraId="7A4C2439">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1.4 采购人在支付上述费用前，</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应当向采购人提供等额正规的增值税发票，否则采购人有权顺延款项的支付时间，并不承担任何责任。</w:t>
      </w:r>
    </w:p>
    <w:p w14:paraId="49CC853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rPr>
      </w:pPr>
      <w:r>
        <w:rPr>
          <w:rFonts w:hint="eastAsia" w:ascii="宋体" w:hAnsi="宋体" w:eastAsia="宋体" w:cs="宋体"/>
          <w:b/>
          <w:bCs/>
          <w:color w:val="000000"/>
          <w:kern w:val="0"/>
          <w:sz w:val="24"/>
          <w:szCs w:val="24"/>
          <w:lang w:val="en-US" w:eastAsia="zh-CN" w:bidi="ar"/>
        </w:rPr>
        <w:t xml:space="preserve">三、施工要求 </w:t>
      </w:r>
    </w:p>
    <w:p w14:paraId="2EF2551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1. 质量要求：场清地平，无硬化路（地）面，拆除渣土全部清运出场，运送至正规建筑垃圾消纳场所（</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 xml:space="preserve">需提供相应消纳证明或协议），拆除、清运过程中应文明施工防止扬尘。整个拆除范围内场地平整，平整度不超过正负20cm；若采购人要求拆除上述范围以外的，按照双方确认的工程量据实结算。 </w:t>
      </w:r>
    </w:p>
    <w:p w14:paraId="402DE14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2. 完成拆除工作期限：接到采购人拆除通知后，</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必须在被拆迁人将房屋腾空后 24 小时内将该房屋的门窗、屋顶等拆除（采购人同意予以保留的房屋除外）；3天内必须进场拆除；接到场地平整通知5天内（含5天）必须完成场地平整及渣土垃圾清运等工作。</w:t>
      </w:r>
    </w:p>
    <w:p w14:paraId="1C58F65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 xml:space="preserve">3.项目负责人： </w:t>
      </w:r>
    </w:p>
    <w:p w14:paraId="44D24B6F">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3.1 采购人项目联系人负责向</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传达采购人对工程的要求及指令，并负责将</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需求向其主管领导反应。</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 xml:space="preserve">项目负责人对整个工程项目负责，应对整个工程进度统筹安排和协调，负责处理突发事件及与采购人、拆迁单位和被拆迁人相关的协调工作等。 </w:t>
      </w:r>
    </w:p>
    <w:p w14:paraId="473E8C0E">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 xml:space="preserve">3.2 </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 xml:space="preserve">项目负责人必须为专职人员,不得兼做其他项目，确需更换的，应事先取得采购人书面同意，并保证更换人员具备与原项目负责人相同的资质和经验。 </w:t>
      </w:r>
    </w:p>
    <w:p w14:paraId="7BC227E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 xml:space="preserve">4. </w:t>
      </w:r>
      <w:r>
        <w:rPr>
          <w:rFonts w:hint="eastAsia" w:ascii="宋体" w:hAnsi="宋体" w:cs="宋体"/>
          <w:color w:val="000000"/>
          <w:kern w:val="0"/>
          <w:sz w:val="24"/>
          <w:szCs w:val="24"/>
          <w:lang w:val="en-US" w:eastAsia="zh-CN" w:bidi="ar"/>
        </w:rPr>
        <w:t>投标人应</w:t>
      </w:r>
      <w:r>
        <w:rPr>
          <w:rFonts w:hint="eastAsia" w:ascii="宋体" w:hAnsi="宋体" w:eastAsia="宋体" w:cs="宋体"/>
          <w:color w:val="000000"/>
          <w:kern w:val="0"/>
          <w:sz w:val="24"/>
          <w:szCs w:val="24"/>
          <w:lang w:val="en-US" w:eastAsia="zh-CN" w:bidi="ar"/>
        </w:rPr>
        <w:t xml:space="preserve">在要求工期内完成施工，采购人不负担额外费用。 </w:t>
      </w:r>
    </w:p>
    <w:p w14:paraId="05C3BC8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 xml:space="preserve">5. </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 xml:space="preserve">必须承担总包责任，不得转包。 </w:t>
      </w:r>
    </w:p>
    <w:p w14:paraId="67C0D8E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 xml:space="preserve">6. </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 xml:space="preserve">必须配备足够的人员和充足的机械设备进入实施，确保按时按质完成任务。 </w:t>
      </w:r>
    </w:p>
    <w:p w14:paraId="14F3F4A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 xml:space="preserve">7. </w:t>
      </w:r>
      <w:r>
        <w:rPr>
          <w:rFonts w:hint="eastAsia" w:ascii="宋体" w:hAnsi="宋体" w:cs="宋体"/>
          <w:color w:val="000000"/>
          <w:kern w:val="0"/>
          <w:sz w:val="24"/>
          <w:szCs w:val="24"/>
          <w:lang w:val="en-US" w:eastAsia="zh-CN" w:bidi="ar"/>
        </w:rPr>
        <w:t>投标人应</w:t>
      </w:r>
      <w:r>
        <w:rPr>
          <w:rFonts w:hint="eastAsia" w:ascii="宋体" w:hAnsi="宋体" w:eastAsia="宋体" w:cs="宋体"/>
          <w:color w:val="000000"/>
          <w:kern w:val="0"/>
          <w:sz w:val="24"/>
          <w:szCs w:val="24"/>
          <w:lang w:val="en-US" w:eastAsia="zh-CN" w:bidi="ar"/>
        </w:rPr>
        <w:t xml:space="preserve">充分理解本项目拆除内容及过程中可能发生的风险，并能预防及承担。 </w:t>
      </w:r>
    </w:p>
    <w:p w14:paraId="5E87545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8. 施工期间由于外界因素影响施工，由</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 xml:space="preserve">负责解决。 </w:t>
      </w:r>
    </w:p>
    <w:p w14:paraId="2B082B4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highlight w:val="none"/>
          <w:lang w:val="en-US" w:eastAsia="zh-CN" w:bidi="ar"/>
        </w:rPr>
        <w:t>9. 拆除的废弃物需要运到合法</w:t>
      </w:r>
      <w:r>
        <w:rPr>
          <w:rFonts w:hint="eastAsia" w:ascii="宋体" w:hAnsi="宋体" w:cs="宋体"/>
          <w:color w:val="000000"/>
          <w:kern w:val="0"/>
          <w:sz w:val="24"/>
          <w:szCs w:val="24"/>
          <w:highlight w:val="none"/>
          <w:lang w:val="en-US" w:eastAsia="zh-CN" w:bidi="ar"/>
        </w:rPr>
        <w:t>的</w:t>
      </w:r>
      <w:r>
        <w:rPr>
          <w:rFonts w:hint="eastAsia" w:ascii="宋体" w:hAnsi="宋体" w:eastAsia="宋体" w:cs="宋体"/>
          <w:color w:val="000000"/>
          <w:kern w:val="0"/>
          <w:sz w:val="24"/>
          <w:szCs w:val="24"/>
          <w:highlight w:val="none"/>
          <w:lang w:val="en-US" w:eastAsia="zh-CN" w:bidi="ar"/>
        </w:rPr>
        <w:t>指定处理场。要办好相关的市容，环卫，交通以及渣</w:t>
      </w:r>
      <w:r>
        <w:rPr>
          <w:rFonts w:hint="eastAsia" w:ascii="宋体" w:hAnsi="宋体" w:eastAsia="宋体" w:cs="宋体"/>
          <w:color w:val="000000"/>
          <w:kern w:val="0"/>
          <w:sz w:val="24"/>
          <w:szCs w:val="24"/>
          <w:lang w:val="en-US" w:eastAsia="zh-CN" w:bidi="ar"/>
        </w:rPr>
        <w:t>土消纳、爆破等手续，如有非法运弃所造成之任何罚款或法律责任由</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 xml:space="preserve">全责。 </w:t>
      </w:r>
    </w:p>
    <w:p w14:paraId="69EA927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10. 拆除过程中，随时撒水喷洒，进行裸</w:t>
      </w:r>
      <w:bookmarkStart w:id="916" w:name="_GoBack"/>
      <w:bookmarkEnd w:id="916"/>
      <w:r>
        <w:rPr>
          <w:rFonts w:hint="eastAsia" w:ascii="宋体" w:hAnsi="宋体" w:eastAsia="宋体" w:cs="宋体"/>
          <w:color w:val="000000"/>
          <w:kern w:val="0"/>
          <w:sz w:val="24"/>
          <w:szCs w:val="24"/>
          <w:lang w:val="en-US" w:eastAsia="zh-CN" w:bidi="ar"/>
        </w:rPr>
        <w:t xml:space="preserve">地苫盖（裸地苫盖材料指定为绿色遮阳网），消除扬尘污染。拆除区内断水，断电，断气应有专职人员负责，确保安全。 </w:t>
      </w:r>
    </w:p>
    <w:p w14:paraId="7DE007E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 xml:space="preserve">11. 保护树木。机械车辆绕开树木运行，石渣不得撞击树木，必要时将树木防护隔离。 </w:t>
      </w:r>
    </w:p>
    <w:p w14:paraId="4C9A60C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12. 专业人员必须持证上岗，使用氧气乙炔时必须开动火证</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并有专人看火，并备有灭火器。爆破方案必须报相关部门批准，严格执行相关规定。</w:t>
      </w:r>
    </w:p>
    <w:p w14:paraId="75C99E2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rPr>
      </w:pPr>
      <w:r>
        <w:rPr>
          <w:rFonts w:hint="eastAsia" w:ascii="宋体" w:hAnsi="宋体" w:eastAsia="宋体" w:cs="宋体"/>
          <w:b/>
          <w:bCs/>
          <w:color w:val="000000"/>
          <w:kern w:val="0"/>
          <w:sz w:val="24"/>
          <w:szCs w:val="24"/>
          <w:lang w:val="en-US" w:eastAsia="zh-CN" w:bidi="ar"/>
        </w:rPr>
        <w:t xml:space="preserve">四、维护秩序人员要求 </w:t>
      </w:r>
    </w:p>
    <w:p w14:paraId="6A1261F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工作内容：对</w:t>
      </w:r>
      <w:r>
        <w:rPr>
          <w:rFonts w:hint="eastAsia" w:ascii="宋体" w:hAnsi="宋体" w:cs="宋体"/>
          <w:color w:val="000000"/>
          <w:kern w:val="0"/>
          <w:sz w:val="24"/>
          <w:szCs w:val="24"/>
          <w:lang w:val="en-US" w:eastAsia="zh-CN" w:bidi="ar"/>
        </w:rPr>
        <w:t>兴寿</w:t>
      </w:r>
      <w:r>
        <w:rPr>
          <w:rFonts w:hint="eastAsia" w:ascii="宋体" w:hAnsi="宋体" w:eastAsia="宋体" w:cs="宋体"/>
          <w:color w:val="000000"/>
          <w:kern w:val="0"/>
          <w:sz w:val="24"/>
          <w:szCs w:val="24"/>
          <w:lang w:val="en-US" w:eastAsia="zh-CN" w:bidi="ar"/>
        </w:rPr>
        <w:t xml:space="preserve">镇管理辖区内的违法建设拆除项目的秩序、维稳、安全等工作进行保障，确保违法建设拆除全过程顺利进行，具体要求如下： </w:t>
      </w:r>
    </w:p>
    <w:p w14:paraId="58B9915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1.</w:t>
      </w: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性别要求：要求所提供保安人员为男性。根据拆除情况需求，适时安排女性保安人员。 </w:t>
      </w:r>
    </w:p>
    <w:p w14:paraId="51C9BDC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2.</w:t>
      </w: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所提供人员应当满足以下具体要求： </w:t>
      </w:r>
    </w:p>
    <w:p w14:paraId="597B0711">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 xml:space="preserve">2.1 具有保安从业经验或接受过一个月以上岗前专业技能培训； </w:t>
      </w:r>
    </w:p>
    <w:p w14:paraId="2C4D5764">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 xml:space="preserve">2.2 五官端正、体型匀称、健康强壮、视力正常、无传染病史及慢性病； </w:t>
      </w:r>
    </w:p>
    <w:p w14:paraId="366A6134">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 xml:space="preserve">2.3 身体无纹身，面部四肢无疤痕，无吸毒、酗酒等恶习； </w:t>
      </w:r>
    </w:p>
    <w:p w14:paraId="4298ACCE">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 xml:space="preserve">2.4 初中以上学历，普通话流利；有一定的与人沟通能力； </w:t>
      </w:r>
    </w:p>
    <w:p w14:paraId="32C7032B">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 xml:space="preserve">2.5 政治素质好，遵纪守法品行端正、组织观念强，无违法犯罪记录； </w:t>
      </w:r>
    </w:p>
    <w:p w14:paraId="6EB1E701">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 xml:space="preserve">2.6 项目负责人具有一定的计算机操作能力，熟练使用办公软件，良好的组织协调能力； </w:t>
      </w:r>
    </w:p>
    <w:p w14:paraId="20876637">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 xml:space="preserve">2.7 每一类岗位需要配备一名保安负责人，便于沟通相关工作； </w:t>
      </w:r>
    </w:p>
    <w:p w14:paraId="2121B630">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2.8 辞退、更换或调整派驻保安服务人员时，必须提前通知</w:t>
      </w:r>
      <w:r>
        <w:rPr>
          <w:rFonts w:hint="eastAsia" w:ascii="宋体" w:hAnsi="宋体" w:cs="宋体"/>
          <w:color w:val="000000"/>
          <w:kern w:val="0"/>
          <w:sz w:val="24"/>
          <w:szCs w:val="24"/>
          <w:lang w:val="en-US" w:eastAsia="zh-CN" w:bidi="ar"/>
        </w:rPr>
        <w:t>采购人</w:t>
      </w:r>
      <w:r>
        <w:rPr>
          <w:rFonts w:hint="eastAsia" w:ascii="宋体" w:hAnsi="宋体" w:eastAsia="宋体" w:cs="宋体"/>
          <w:color w:val="000000"/>
          <w:kern w:val="0"/>
          <w:sz w:val="24"/>
          <w:szCs w:val="24"/>
          <w:lang w:val="en-US" w:eastAsia="zh-CN" w:bidi="ar"/>
        </w:rPr>
        <w:t>，并得到</w:t>
      </w:r>
      <w:r>
        <w:rPr>
          <w:rFonts w:hint="eastAsia" w:ascii="宋体" w:hAnsi="宋体" w:cs="宋体"/>
          <w:color w:val="000000"/>
          <w:kern w:val="0"/>
          <w:sz w:val="24"/>
          <w:szCs w:val="24"/>
          <w:lang w:val="en-US" w:eastAsia="zh-CN" w:bidi="ar"/>
        </w:rPr>
        <w:t>采购人</w:t>
      </w:r>
      <w:r>
        <w:rPr>
          <w:rFonts w:hint="eastAsia" w:ascii="宋体" w:hAnsi="宋体" w:eastAsia="宋体" w:cs="宋体"/>
          <w:color w:val="000000"/>
          <w:kern w:val="0"/>
          <w:sz w:val="24"/>
          <w:szCs w:val="24"/>
          <w:lang w:val="en-US" w:eastAsia="zh-CN" w:bidi="ar"/>
        </w:rPr>
        <w:t xml:space="preserve">书面认可后方可进行，人员缺岗三天内必须予以重新配备； </w:t>
      </w:r>
    </w:p>
    <w:p w14:paraId="4656F610">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2.9 上岗前向</w:t>
      </w:r>
      <w:r>
        <w:rPr>
          <w:rFonts w:hint="eastAsia" w:ascii="宋体" w:hAnsi="宋体" w:cs="宋体"/>
          <w:color w:val="000000"/>
          <w:kern w:val="0"/>
          <w:sz w:val="24"/>
          <w:szCs w:val="24"/>
          <w:lang w:val="en-US" w:eastAsia="zh-CN" w:bidi="ar"/>
        </w:rPr>
        <w:t>采购人</w:t>
      </w:r>
      <w:r>
        <w:rPr>
          <w:rFonts w:hint="eastAsia" w:ascii="宋体" w:hAnsi="宋体" w:eastAsia="宋体" w:cs="宋体"/>
          <w:color w:val="000000"/>
          <w:kern w:val="0"/>
          <w:sz w:val="24"/>
          <w:szCs w:val="24"/>
          <w:lang w:val="en-US" w:eastAsia="zh-CN" w:bidi="ar"/>
        </w:rPr>
        <w:t xml:space="preserve">提供人员名册； </w:t>
      </w:r>
    </w:p>
    <w:p w14:paraId="6D099021">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2.10 保安人员工作时长及人工单价：按照早班、中班、夜班进行轮流值班，每日工作8小时。</w:t>
      </w:r>
    </w:p>
    <w:p w14:paraId="672F4C5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3.</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应当为采购人提供专业、优质、高效的服务，双方应当就服务要求和标准充分协商达成一致，</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 xml:space="preserve">提供的工作人员需遵守以下规定： </w:t>
      </w:r>
    </w:p>
    <w:p w14:paraId="286C1FFC">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 xml:space="preserve">3.1 </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 xml:space="preserve">应当每个小组指派一名负责人，负责处理与本项目有关的日常事务及联络，以便双方保持沟通，及时处理本项目日常运营中出现的问题。 </w:t>
      </w:r>
    </w:p>
    <w:p w14:paraId="1CF4123C">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3.2 对于采购人所提出的工作要求，</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 xml:space="preserve">应当遵照指示完成有关服务。 </w:t>
      </w:r>
    </w:p>
    <w:p w14:paraId="53706A24">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 xml:space="preserve">3.3 </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应当采取防范措施，预防各类伤害事故、损坏或损失的发生。</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 xml:space="preserve">应当负责处理非因采购人原因引起的第三者的伤害事故，并自行承担损坏及损失，如因上述行为给采购人造成损失的，还需赔偿采购人一切实际损失。 </w:t>
      </w:r>
    </w:p>
    <w:p w14:paraId="36926CCB">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3.4 若因采购人要求工作内容发生变化，增加或减少工作量及相关工作人员，致使</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认为有必要复审服务费用，</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 xml:space="preserve">应当书面通知采购人。费用的变更应当双方另行协商解决。 </w:t>
      </w:r>
    </w:p>
    <w:p w14:paraId="00693595">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3.5 采购人应当为员工购置足够及合适的制服，</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员工应当穿着制服上岗，所有制服制作费用及清洗费用应当由</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 xml:space="preserve">负担。 </w:t>
      </w:r>
    </w:p>
    <w:p w14:paraId="5FB5A9F8">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 xml:space="preserve">3.6 </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应当秉持专业态度，认真严格履行相关条款，并遵守相关法律法规之规定，不存在任何违法行为。</w:t>
      </w:r>
    </w:p>
    <w:p w14:paraId="74C60B63">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 xml:space="preserve">3.7 </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 xml:space="preserve">应文明执勤，禁止吃、拿、卡、要等违法行为，否则移送司法机关进行处理。 </w:t>
      </w:r>
    </w:p>
    <w:p w14:paraId="3D9AE0FA">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 xml:space="preserve">3.8 规范管理、文明作业、自觉接受采购人及上级各部门领导的检查和社会监督，对出现的问题要及时整改。 </w:t>
      </w:r>
    </w:p>
    <w:p w14:paraId="22AF97BC">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 xml:space="preserve">3.9 严格遵守法律法规、劳动纪律，遵守安规程，确保安全，发生各种意外事故依照法律法规妥善处理。 </w:t>
      </w:r>
    </w:p>
    <w:p w14:paraId="0AF22363">
      <w:pPr>
        <w:keepNext w:val="0"/>
        <w:keepLines w:val="0"/>
        <w:pageBreakBefore w:val="0"/>
        <w:widowControl/>
        <w:suppressLineNumbers w:val="0"/>
        <w:kinsoku/>
        <w:wordWrap/>
        <w:overflowPunct/>
        <w:topLinePunct w:val="0"/>
        <w:autoSpaceDE/>
        <w:autoSpaceDN/>
        <w:bidi w:val="0"/>
        <w:adjustRightInd/>
        <w:snapToGrid/>
        <w:spacing w:line="360" w:lineRule="auto"/>
        <w:ind w:firstLine="240" w:firstLineChars="100"/>
        <w:jc w:val="left"/>
        <w:textAlignment w:val="auto"/>
      </w:pPr>
      <w:r>
        <w:rPr>
          <w:rFonts w:hint="eastAsia" w:ascii="宋体" w:hAnsi="宋体" w:eastAsia="宋体" w:cs="宋体"/>
          <w:color w:val="000000"/>
          <w:kern w:val="0"/>
          <w:sz w:val="24"/>
          <w:szCs w:val="24"/>
          <w:lang w:val="en-US" w:eastAsia="zh-CN" w:bidi="ar"/>
        </w:rPr>
        <w:t>3.10 严格遵守有关劳动法规，保证保安人员合法权利，如因违法、违规并造成不良影响，其责任由</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自负。</w:t>
      </w:r>
    </w:p>
    <w:p w14:paraId="4F6FB3D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bCs/>
        </w:rPr>
      </w:pPr>
      <w:r>
        <w:rPr>
          <w:rFonts w:hint="eastAsia" w:ascii="宋体" w:hAnsi="宋体" w:eastAsia="宋体" w:cs="宋体"/>
          <w:b/>
          <w:bCs/>
          <w:color w:val="000000"/>
          <w:kern w:val="0"/>
          <w:sz w:val="24"/>
          <w:szCs w:val="24"/>
          <w:lang w:val="en-US" w:eastAsia="zh-CN" w:bidi="ar"/>
        </w:rPr>
        <w:t xml:space="preserve">五、环境保护及卫生措施 </w:t>
      </w:r>
    </w:p>
    <w:p w14:paraId="085F8E5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1. 工程施工阶段，制定详细的环卫环保措施，并报经</w:t>
      </w:r>
      <w:r>
        <w:rPr>
          <w:rFonts w:hint="eastAsia" w:ascii="宋体" w:hAnsi="宋体" w:cs="宋体"/>
          <w:color w:val="000000"/>
          <w:kern w:val="0"/>
          <w:sz w:val="24"/>
          <w:szCs w:val="24"/>
          <w:lang w:val="en-US" w:eastAsia="zh-CN" w:bidi="ar"/>
        </w:rPr>
        <w:t>采购人</w:t>
      </w:r>
      <w:r>
        <w:rPr>
          <w:rFonts w:hint="eastAsia" w:ascii="宋体" w:hAnsi="宋体" w:eastAsia="宋体" w:cs="宋体"/>
          <w:color w:val="000000"/>
          <w:kern w:val="0"/>
          <w:sz w:val="24"/>
          <w:szCs w:val="24"/>
          <w:lang w:val="en-US" w:eastAsia="zh-CN" w:bidi="ar"/>
        </w:rPr>
        <w:t xml:space="preserve">同意后实施，以保护好周边环境。 </w:t>
      </w:r>
    </w:p>
    <w:p w14:paraId="04BCF1B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 xml:space="preserve">2. 加强对施工人员的教育，确保施工人员在施工过程中严格遵守各项环卫环保措施。 </w:t>
      </w:r>
    </w:p>
    <w:p w14:paraId="5A57ACD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 xml:space="preserve">3. 实行环境保护责任制，各项环保措施要指定具体人员负责。 </w:t>
      </w:r>
    </w:p>
    <w:p w14:paraId="6BD61CD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 xml:space="preserve">4. 在运输过程中，现场应及时撒水以控制路面扬尘。 </w:t>
      </w:r>
    </w:p>
    <w:p w14:paraId="327E7D6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 xml:space="preserve">5. 在施工现场车辆进出口处，设置车辆清洗装置，清洗车体及轮胎。 </w:t>
      </w:r>
    </w:p>
    <w:p w14:paraId="723D81D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 xml:space="preserve">6. 施工现场渣土暂存处必须设置覆盖，渣土运输车进行覆盖，防止遗撒。 </w:t>
      </w:r>
    </w:p>
    <w:p w14:paraId="05D2155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 xml:space="preserve">7. 使用低噪音机械设备，采取有效措施，降低施工噪音污染。 </w:t>
      </w:r>
    </w:p>
    <w:p w14:paraId="22040BF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 xml:space="preserve">8. 严格遵守政府及主管部门的各项制度。 </w:t>
      </w:r>
    </w:p>
    <w:p w14:paraId="0FFCBDC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9. 加强与当地管理部门的联系，及时沟通环境保护工作。 </w:t>
      </w:r>
    </w:p>
    <w:p w14:paraId="1ED895E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六、清登及摄像要求 </w:t>
      </w:r>
    </w:p>
    <w:p w14:paraId="0D07681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安排清登以及专业摄像工作人员，对拆除标的中的物品做好清登，做到物实相符、记录清晰、规范。摄像拍摄连贯、完整、清晰。</w:t>
      </w:r>
    </w:p>
    <w:p w14:paraId="5696B00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七、验收条款 </w:t>
      </w:r>
    </w:p>
    <w:p w14:paraId="3BB8031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1. 按照采购人和</w:t>
      </w:r>
      <w:r>
        <w:rPr>
          <w:rFonts w:hint="eastAsia" w:ascii="宋体" w:hAnsi="宋体" w:cs="宋体"/>
          <w:color w:val="000000"/>
          <w:kern w:val="0"/>
          <w:sz w:val="24"/>
          <w:szCs w:val="24"/>
          <w:lang w:val="en-US" w:eastAsia="zh-CN" w:bidi="ar"/>
        </w:rPr>
        <w:t>招标</w:t>
      </w:r>
      <w:r>
        <w:rPr>
          <w:rFonts w:hint="eastAsia" w:ascii="宋体" w:hAnsi="宋体" w:eastAsia="宋体" w:cs="宋体"/>
          <w:color w:val="000000"/>
          <w:kern w:val="0"/>
          <w:sz w:val="24"/>
          <w:szCs w:val="24"/>
          <w:lang w:val="en-US" w:eastAsia="zh-CN" w:bidi="ar"/>
        </w:rPr>
        <w:t>文件的要求，</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在合同规定的期限内，按时完成房屋拆除、清运干净土头垃圾，经</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 xml:space="preserve">申请，采购人将组织有关部门和人员予以验收。 </w:t>
      </w:r>
    </w:p>
    <w:p w14:paraId="56A9019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2. 验收时</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代表必须到场，验收合格后，</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 xml:space="preserve">凭验收合格书办理退还履约保证金及结算事宜。 </w:t>
      </w:r>
    </w:p>
    <w:p w14:paraId="2FFBCDB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cs="宋体"/>
          <w:b/>
          <w:bCs/>
          <w:color w:val="000000"/>
          <w:kern w:val="0"/>
          <w:sz w:val="24"/>
          <w:szCs w:val="24"/>
          <w:lang w:val="en-US" w:eastAsia="zh-CN" w:bidi="ar"/>
        </w:rPr>
        <w:t>八</w:t>
      </w:r>
      <w:r>
        <w:rPr>
          <w:rFonts w:hint="eastAsia" w:ascii="宋体" w:hAnsi="宋体" w:eastAsia="宋体" w:cs="宋体"/>
          <w:b/>
          <w:bCs/>
          <w:color w:val="000000"/>
          <w:kern w:val="0"/>
          <w:sz w:val="24"/>
          <w:szCs w:val="24"/>
          <w:lang w:val="en-US" w:eastAsia="zh-CN" w:bidi="ar"/>
        </w:rPr>
        <w:t>、违约责任</w:t>
      </w:r>
    </w:p>
    <w:p w14:paraId="7F9525D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 xml:space="preserve">1. </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 xml:space="preserve">必须按合同规定的期限完成拆除任务，由自身原因导致延期交地的，承担一切的经济和法律责任。 </w:t>
      </w:r>
    </w:p>
    <w:p w14:paraId="235E64C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 xml:space="preserve">2. </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 xml:space="preserve">因自身原因延期交地超过5天的，采购人有权解除合同，并没收其全部履约保证金。 </w:t>
      </w:r>
    </w:p>
    <w:p w14:paraId="3BA81BB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 xml:space="preserve">3. </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 xml:space="preserve">在实施拆除过程中应文明施工，安全施工，因自身原因导致安全事故的，必须承担一切的经济和法律责任。 </w:t>
      </w:r>
    </w:p>
    <w:p w14:paraId="2180D87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pPr>
      <w:r>
        <w:rPr>
          <w:rFonts w:hint="eastAsia" w:ascii="宋体" w:hAnsi="宋体" w:eastAsia="宋体" w:cs="宋体"/>
          <w:color w:val="000000"/>
          <w:kern w:val="0"/>
          <w:sz w:val="24"/>
          <w:szCs w:val="24"/>
          <w:lang w:val="en-US" w:eastAsia="zh-CN" w:bidi="ar"/>
        </w:rPr>
        <w:t xml:space="preserve">4. </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在实施拆除工作后必须清理干净施工场地上所有建筑垃圾，直至采购人确认已达到验收条件。</w:t>
      </w:r>
    </w:p>
    <w:p w14:paraId="1CA14233">
      <w:pPr>
        <w:keepNext w:val="0"/>
        <w:keepLines w:val="0"/>
        <w:widowControl/>
        <w:suppressLineNumbers w:val="0"/>
        <w:jc w:val="left"/>
      </w:pPr>
    </w:p>
    <w:p w14:paraId="075CE49B">
      <w:pPr>
        <w:keepNext w:val="0"/>
        <w:keepLines w:val="0"/>
        <w:widowControl/>
        <w:suppressLineNumbers w:val="0"/>
        <w:jc w:val="left"/>
      </w:pPr>
    </w:p>
    <w:p w14:paraId="0C448604"/>
    <w:p w14:paraId="43E00E0B">
      <w:pPr>
        <w:spacing w:line="360" w:lineRule="auto"/>
        <w:jc w:val="center"/>
        <w:outlineLvl w:val="0"/>
        <w:rPr>
          <w:b/>
          <w:sz w:val="36"/>
          <w:szCs w:val="36"/>
        </w:rPr>
      </w:pPr>
      <w:r>
        <w:rPr>
          <w:b/>
          <w:sz w:val="36"/>
          <w:szCs w:val="36"/>
        </w:rPr>
        <w:br w:type="page"/>
      </w:r>
      <w:bookmarkStart w:id="821" w:name="_Toc99301425"/>
      <w:r>
        <w:rPr>
          <w:b/>
          <w:sz w:val="36"/>
          <w:szCs w:val="36"/>
        </w:rPr>
        <w:t>第六章   拟签订的合同文本</w:t>
      </w:r>
      <w:bookmarkEnd w:id="821"/>
    </w:p>
    <w:p w14:paraId="2661D106">
      <w:pPr>
        <w:tabs>
          <w:tab w:val="left" w:pos="900"/>
          <w:tab w:val="left" w:pos="1080"/>
        </w:tabs>
        <w:snapToGrid w:val="0"/>
        <w:spacing w:line="360" w:lineRule="auto"/>
        <w:rPr>
          <w:kern w:val="0"/>
          <w:sz w:val="18"/>
          <w:szCs w:val="18"/>
        </w:rPr>
      </w:pPr>
    </w:p>
    <w:p w14:paraId="521FE45E">
      <w:pPr>
        <w:pStyle w:val="41"/>
        <w:ind w:left="0" w:leftChars="0" w:firstLine="0" w:firstLineChars="0"/>
      </w:pPr>
    </w:p>
    <w:p w14:paraId="5E79BD7A">
      <w:pPr>
        <w:pStyle w:val="41"/>
        <w:ind w:left="0" w:leftChars="0" w:firstLine="0" w:firstLineChars="0"/>
      </w:pPr>
    </w:p>
    <w:p w14:paraId="7C870CA1">
      <w:pPr>
        <w:pStyle w:val="41"/>
        <w:ind w:left="0" w:leftChars="0" w:firstLine="0" w:firstLineChars="0"/>
      </w:pPr>
    </w:p>
    <w:p w14:paraId="35146816">
      <w:pPr>
        <w:pStyle w:val="41"/>
        <w:ind w:firstLine="480"/>
      </w:pPr>
    </w:p>
    <w:p w14:paraId="77003468">
      <w:pPr>
        <w:pStyle w:val="41"/>
        <w:ind w:firstLine="480"/>
      </w:pPr>
    </w:p>
    <w:p w14:paraId="5F5A317B"/>
    <w:p w14:paraId="5C0401C7">
      <w:pPr>
        <w:jc w:val="center"/>
        <w:rPr>
          <w:b/>
          <w:sz w:val="48"/>
          <w:szCs w:val="48"/>
        </w:rPr>
      </w:pPr>
      <w:r>
        <w:rPr>
          <w:rFonts w:hint="eastAsia"/>
          <w:b/>
          <w:sz w:val="48"/>
          <w:szCs w:val="48"/>
        </w:rPr>
        <w:t>拆 除 工 程 施 工 合 同</w:t>
      </w:r>
    </w:p>
    <w:p w14:paraId="4564BA0A">
      <w:pPr>
        <w:jc w:val="center"/>
        <w:rPr>
          <w:spacing w:val="170"/>
          <w:sz w:val="52"/>
        </w:rPr>
      </w:pPr>
    </w:p>
    <w:p w14:paraId="350BA794">
      <w:pPr>
        <w:jc w:val="center"/>
        <w:rPr>
          <w:sz w:val="52"/>
        </w:rPr>
      </w:pPr>
    </w:p>
    <w:p w14:paraId="1C6E65EF">
      <w:pPr>
        <w:jc w:val="center"/>
        <w:rPr>
          <w:sz w:val="52"/>
        </w:rPr>
      </w:pPr>
    </w:p>
    <w:p w14:paraId="1F181998">
      <w:pPr>
        <w:jc w:val="center"/>
        <w:rPr>
          <w:sz w:val="52"/>
        </w:rPr>
      </w:pPr>
    </w:p>
    <w:p w14:paraId="0F52D208">
      <w:pPr>
        <w:jc w:val="center"/>
        <w:rPr>
          <w:sz w:val="52"/>
        </w:rPr>
      </w:pPr>
    </w:p>
    <w:p w14:paraId="220209C0">
      <w:pPr>
        <w:jc w:val="center"/>
        <w:rPr>
          <w:sz w:val="52"/>
        </w:rPr>
      </w:pPr>
    </w:p>
    <w:p w14:paraId="73956278">
      <w:pPr>
        <w:jc w:val="center"/>
        <w:rPr>
          <w:sz w:val="52"/>
        </w:rPr>
      </w:pPr>
    </w:p>
    <w:p w14:paraId="2E2511D5">
      <w:pPr>
        <w:rPr>
          <w:rFonts w:ascii="宋体" w:hAnsi="宋体"/>
          <w:spacing w:val="50"/>
          <w:sz w:val="36"/>
          <w:szCs w:val="36"/>
        </w:rPr>
      </w:pPr>
      <w:r>
        <w:rPr>
          <w:rFonts w:hint="eastAsia"/>
          <w:spacing w:val="50"/>
          <w:sz w:val="36"/>
          <w:szCs w:val="36"/>
        </w:rPr>
        <w:t>工程名称：</w:t>
      </w:r>
      <w:r>
        <w:rPr>
          <w:rFonts w:hint="eastAsia" w:ascii="宋体" w:hAnsi="宋体"/>
          <w:spacing w:val="20"/>
          <w:sz w:val="32"/>
          <w:szCs w:val="32"/>
          <w:u w:val="single"/>
        </w:rPr>
        <w:t>兴寿镇202</w:t>
      </w:r>
      <w:r>
        <w:rPr>
          <w:rFonts w:hint="eastAsia" w:ascii="宋体" w:hAnsi="宋体"/>
          <w:spacing w:val="20"/>
          <w:sz w:val="32"/>
          <w:szCs w:val="32"/>
          <w:u w:val="single"/>
          <w:lang w:val="en-US" w:eastAsia="zh-CN"/>
        </w:rPr>
        <w:t>5</w:t>
      </w:r>
      <w:r>
        <w:rPr>
          <w:rFonts w:hint="eastAsia" w:ascii="宋体" w:hAnsi="宋体"/>
          <w:spacing w:val="20"/>
          <w:sz w:val="32"/>
          <w:szCs w:val="32"/>
          <w:u w:val="single"/>
        </w:rPr>
        <w:t>年违建拆除项目</w:t>
      </w:r>
      <w:r>
        <w:rPr>
          <w:rFonts w:hint="eastAsia" w:ascii="宋体" w:hAnsi="宋体"/>
          <w:spacing w:val="20"/>
          <w:sz w:val="36"/>
          <w:szCs w:val="36"/>
        </w:rPr>
        <w:t xml:space="preserve">    </w:t>
      </w:r>
      <w:r>
        <w:rPr>
          <w:rFonts w:hint="eastAsia" w:ascii="宋体" w:hAnsi="宋体"/>
          <w:spacing w:val="50"/>
          <w:sz w:val="36"/>
          <w:szCs w:val="36"/>
        </w:rPr>
        <w:t xml:space="preserve">  </w:t>
      </w:r>
    </w:p>
    <w:p w14:paraId="19ECD6E2">
      <w:pPr>
        <w:rPr>
          <w:rFonts w:eastAsia="华文行楷"/>
          <w:sz w:val="36"/>
        </w:rPr>
      </w:pPr>
    </w:p>
    <w:p w14:paraId="4A1A41C5">
      <w:pPr>
        <w:rPr>
          <w:spacing w:val="120"/>
          <w:sz w:val="36"/>
        </w:rPr>
      </w:pPr>
      <w:r>
        <w:rPr>
          <w:rFonts w:hint="eastAsia"/>
          <w:spacing w:val="120"/>
          <w:sz w:val="36"/>
        </w:rPr>
        <w:t>发包方</w:t>
      </w:r>
      <w:r>
        <w:rPr>
          <w:rFonts w:hint="eastAsia"/>
          <w:spacing w:val="20"/>
          <w:sz w:val="36"/>
        </w:rPr>
        <w:t>：</w:t>
      </w:r>
      <w:r>
        <w:rPr>
          <w:rFonts w:hint="eastAsia"/>
          <w:spacing w:val="20"/>
          <w:sz w:val="32"/>
          <w:szCs w:val="32"/>
          <w:u w:val="single"/>
        </w:rPr>
        <w:t>北京市昌平区兴寿镇人民政府</w:t>
      </w:r>
    </w:p>
    <w:p w14:paraId="45F4AC08">
      <w:pPr>
        <w:rPr>
          <w:sz w:val="44"/>
        </w:rPr>
      </w:pPr>
      <w:r>
        <w:rPr>
          <w:rFonts w:hint="eastAsia"/>
          <w:spacing w:val="120"/>
          <w:sz w:val="36"/>
        </w:rPr>
        <w:t>承包方</w:t>
      </w:r>
      <w:r>
        <w:rPr>
          <w:rFonts w:hint="eastAsia"/>
          <w:spacing w:val="20"/>
          <w:sz w:val="44"/>
        </w:rPr>
        <w:t xml:space="preserve">: </w:t>
      </w:r>
      <w:r>
        <w:rPr>
          <w:rFonts w:hint="eastAsia"/>
          <w:spacing w:val="20"/>
          <w:sz w:val="32"/>
          <w:szCs w:val="32"/>
          <w:u w:val="single"/>
          <w:lang w:val="en-US" w:eastAsia="zh-CN"/>
        </w:rPr>
        <w:t xml:space="preserve">                      </w:t>
      </w:r>
      <w:r>
        <w:rPr>
          <w:rFonts w:hint="eastAsia"/>
          <w:spacing w:val="20"/>
          <w:sz w:val="32"/>
          <w:szCs w:val="32"/>
          <w:u w:val="single"/>
        </w:rPr>
        <w:t xml:space="preserve">  </w:t>
      </w:r>
    </w:p>
    <w:p w14:paraId="256244CC">
      <w:pPr>
        <w:rPr>
          <w:sz w:val="44"/>
        </w:rPr>
      </w:pPr>
    </w:p>
    <w:p w14:paraId="16D3FCAC">
      <w:pPr>
        <w:rPr>
          <w:sz w:val="52"/>
        </w:rPr>
      </w:pPr>
    </w:p>
    <w:p w14:paraId="49FDC297">
      <w:pPr>
        <w:rPr>
          <w:sz w:val="52"/>
        </w:rPr>
      </w:pPr>
    </w:p>
    <w:p w14:paraId="3C2E8473">
      <w:pPr>
        <w:ind w:firstLine="2600" w:firstLineChars="500"/>
        <w:rPr>
          <w:sz w:val="52"/>
        </w:rPr>
      </w:pPr>
    </w:p>
    <w:p w14:paraId="7A0F7249">
      <w:pPr>
        <w:jc w:val="center"/>
        <w:rPr>
          <w:rFonts w:ascii="宋体" w:hAnsi="宋体"/>
          <w:sz w:val="32"/>
        </w:rPr>
      </w:pPr>
      <w:r>
        <w:rPr>
          <w:rFonts w:hint="eastAsia" w:ascii="宋体" w:hAnsi="宋体"/>
          <w:sz w:val="32"/>
        </w:rPr>
        <w:t>年   月   日</w:t>
      </w:r>
    </w:p>
    <w:p w14:paraId="2A881A95">
      <w:pPr>
        <w:rPr>
          <w:rFonts w:ascii="宋体" w:hAnsi="宋体"/>
          <w:sz w:val="44"/>
        </w:rPr>
      </w:pPr>
    </w:p>
    <w:p w14:paraId="4AF5A222">
      <w:pPr>
        <w:tabs>
          <w:tab w:val="left" w:pos="720"/>
          <w:tab w:val="center" w:pos="4156"/>
        </w:tabs>
        <w:jc w:val="center"/>
        <w:rPr>
          <w:sz w:val="24"/>
        </w:rPr>
      </w:pPr>
      <w:r>
        <w:rPr>
          <w:rFonts w:hint="eastAsia"/>
          <w:sz w:val="44"/>
        </w:rPr>
        <w:t>拆除工程施工协议条款</w:t>
      </w:r>
    </w:p>
    <w:p w14:paraId="04427564">
      <w:pPr>
        <w:spacing w:line="360" w:lineRule="auto"/>
        <w:jc w:val="center"/>
        <w:rPr>
          <w:rFonts w:ascii="宋体" w:hAnsi="宋体" w:cs="宋体"/>
          <w:sz w:val="24"/>
        </w:rPr>
      </w:pPr>
      <w:r>
        <w:rPr>
          <w:rFonts w:hint="eastAsia"/>
          <w:sz w:val="32"/>
        </w:rPr>
        <w:t xml:space="preserve">           </w:t>
      </w:r>
      <w:r>
        <w:rPr>
          <w:rFonts w:hint="eastAsia" w:ascii="宋体" w:hAnsi="宋体" w:cs="宋体"/>
          <w:sz w:val="24"/>
        </w:rPr>
        <w:t xml:space="preserve"> 合同编号：</w:t>
      </w:r>
    </w:p>
    <w:p w14:paraId="230CA266">
      <w:pPr>
        <w:spacing w:line="360" w:lineRule="auto"/>
        <w:rPr>
          <w:rFonts w:ascii="宋体" w:hAnsi="宋体" w:cs="宋体"/>
          <w:sz w:val="24"/>
        </w:rPr>
      </w:pPr>
      <w:r>
        <w:rPr>
          <w:rFonts w:hint="eastAsia" w:ascii="宋体" w:hAnsi="宋体" w:cs="宋体"/>
          <w:sz w:val="24"/>
        </w:rPr>
        <w:t>发包方：</w:t>
      </w:r>
      <w:r>
        <w:rPr>
          <w:rFonts w:hint="eastAsia" w:ascii="宋体" w:hAnsi="宋体" w:cs="宋体"/>
          <w:sz w:val="24"/>
          <w:u w:val="single"/>
        </w:rPr>
        <w:t xml:space="preserve">  北京市昌平区兴寿镇人民政府        </w:t>
      </w:r>
      <w:r>
        <w:rPr>
          <w:rFonts w:hint="eastAsia" w:ascii="宋体" w:hAnsi="宋体" w:cs="宋体"/>
          <w:sz w:val="24"/>
        </w:rPr>
        <w:t>（以下简称甲方）</w:t>
      </w:r>
    </w:p>
    <w:p w14:paraId="232719B0">
      <w:pPr>
        <w:spacing w:line="360" w:lineRule="auto"/>
        <w:rPr>
          <w:rFonts w:ascii="宋体" w:hAnsi="宋体" w:cs="宋体"/>
          <w:sz w:val="24"/>
        </w:rPr>
      </w:pPr>
      <w:r>
        <w:rPr>
          <w:rFonts w:hint="eastAsia" w:ascii="宋体" w:hAnsi="宋体" w:cs="宋体"/>
          <w:sz w:val="24"/>
        </w:rPr>
        <w:t>承包方：</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（以下简称乙方）</w:t>
      </w:r>
    </w:p>
    <w:p w14:paraId="35275DA3">
      <w:pPr>
        <w:spacing w:line="360" w:lineRule="auto"/>
        <w:ind w:firstLine="570"/>
        <w:rPr>
          <w:rFonts w:ascii="宋体" w:hAnsi="宋体" w:cs="宋体"/>
          <w:sz w:val="24"/>
        </w:rPr>
      </w:pPr>
      <w:r>
        <w:rPr>
          <w:rFonts w:hint="eastAsia" w:ascii="宋体" w:hAnsi="宋体" w:cs="宋体"/>
          <w:sz w:val="24"/>
        </w:rPr>
        <w:t>根据《中华人民共和国城市房地产管理法》、《中华人民共和国合同法》等有关规定，为明确双方在施工中权利、义务和经济责任，经双方协商同意签订本合同。</w:t>
      </w:r>
    </w:p>
    <w:p w14:paraId="7EEFCB24">
      <w:pPr>
        <w:spacing w:line="360" w:lineRule="auto"/>
        <w:rPr>
          <w:rFonts w:ascii="宋体" w:hAnsi="宋体" w:cs="宋体"/>
          <w:sz w:val="24"/>
        </w:rPr>
      </w:pPr>
      <w:r>
        <w:rPr>
          <w:rFonts w:hint="eastAsia" w:ascii="宋体" w:hAnsi="宋体" w:cs="宋体"/>
          <w:sz w:val="24"/>
        </w:rPr>
        <w:t xml:space="preserve">第一条：工程概况：                                    </w:t>
      </w:r>
    </w:p>
    <w:p w14:paraId="56C89D89">
      <w:pPr>
        <w:numPr>
          <w:ilvl w:val="0"/>
          <w:numId w:val="14"/>
        </w:numPr>
        <w:spacing w:line="360" w:lineRule="auto"/>
        <w:rPr>
          <w:rFonts w:ascii="宋体" w:hAnsi="宋体" w:cs="宋体"/>
          <w:sz w:val="24"/>
          <w:u w:val="single"/>
        </w:rPr>
      </w:pPr>
      <w:r>
        <w:rPr>
          <w:rFonts w:hint="eastAsia" w:ascii="宋体" w:hAnsi="宋体" w:cs="宋体"/>
          <w:sz w:val="24"/>
        </w:rPr>
        <w:t>工程名称：</w:t>
      </w:r>
      <w:r>
        <w:rPr>
          <w:rFonts w:hint="eastAsia" w:ascii="宋体" w:hAnsi="宋体" w:cs="宋体"/>
          <w:sz w:val="24"/>
          <w:u w:val="single"/>
        </w:rPr>
        <w:t xml:space="preserve"> 兴寿镇202</w:t>
      </w:r>
      <w:r>
        <w:rPr>
          <w:rFonts w:hint="eastAsia" w:ascii="宋体" w:hAnsi="宋体" w:cs="宋体"/>
          <w:sz w:val="24"/>
          <w:u w:val="single"/>
          <w:lang w:val="en-US" w:eastAsia="zh-CN"/>
        </w:rPr>
        <w:t>5</w:t>
      </w:r>
      <w:r>
        <w:rPr>
          <w:rFonts w:hint="eastAsia" w:ascii="宋体" w:hAnsi="宋体" w:cs="宋体"/>
          <w:sz w:val="24"/>
          <w:u w:val="single"/>
        </w:rPr>
        <w:t xml:space="preserve">年违建拆除项目 </w:t>
      </w:r>
    </w:p>
    <w:p w14:paraId="642DC3A3">
      <w:pPr>
        <w:numPr>
          <w:ilvl w:val="0"/>
          <w:numId w:val="14"/>
        </w:numPr>
        <w:spacing w:line="360" w:lineRule="auto"/>
        <w:rPr>
          <w:rFonts w:ascii="宋体" w:hAnsi="宋体" w:cs="宋体"/>
          <w:sz w:val="24"/>
        </w:rPr>
      </w:pPr>
      <w:r>
        <w:rPr>
          <w:rFonts w:hint="eastAsia" w:ascii="宋体" w:hAnsi="宋体" w:cs="宋体"/>
          <w:sz w:val="24"/>
        </w:rPr>
        <w:t>工程地点：</w:t>
      </w:r>
      <w:r>
        <w:rPr>
          <w:rFonts w:hint="eastAsia" w:ascii="宋体" w:hAnsi="宋体" w:cs="宋体"/>
          <w:sz w:val="24"/>
          <w:u w:val="single"/>
        </w:rPr>
        <w:t xml:space="preserve"> 昌平区兴寿镇              </w:t>
      </w:r>
    </w:p>
    <w:p w14:paraId="4DD2E9F7">
      <w:pPr>
        <w:numPr>
          <w:ilvl w:val="0"/>
          <w:numId w:val="14"/>
        </w:numPr>
        <w:spacing w:line="360" w:lineRule="auto"/>
        <w:rPr>
          <w:rFonts w:ascii="宋体" w:hAnsi="宋体" w:cs="宋体"/>
          <w:sz w:val="24"/>
        </w:rPr>
      </w:pPr>
      <w:r>
        <w:rPr>
          <w:rFonts w:hint="eastAsia" w:ascii="宋体" w:hAnsi="宋体" w:cs="宋体"/>
          <w:sz w:val="24"/>
        </w:rPr>
        <mc:AlternateContent>
          <mc:Choice Requires="wps">
            <w:drawing>
              <wp:anchor distT="0" distB="0" distL="114300" distR="114300" simplePos="0" relativeHeight="251659264" behindDoc="0" locked="0" layoutInCell="1" allowOverlap="1">
                <wp:simplePos x="0" y="0"/>
                <wp:positionH relativeFrom="column">
                  <wp:posOffset>1714500</wp:posOffset>
                </wp:positionH>
                <wp:positionV relativeFrom="paragraph">
                  <wp:posOffset>198120</wp:posOffset>
                </wp:positionV>
                <wp:extent cx="635" cy="0"/>
                <wp:effectExtent l="0" t="4445" r="0" b="5080"/>
                <wp:wrapNone/>
                <wp:docPr id="6" name="直线 8"/>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8" o:spid="_x0000_s1026" o:spt="20" style="position:absolute;left:0pt;margin-left:135pt;margin-top:15.6pt;height:0pt;width:0.05pt;z-index:251659264;mso-width-relative:page;mso-height-relative:page;" filled="f" stroked="t" coordsize="21600,21600" o:gfxdata="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qpe+jtUAAAAJAQAADwAA&#10;AAAAAAABACAAAAAiAAAAZHJzL2Rvd25yZXYueG1sUEsBAhQAFAAAAAgAh07iQAfLDLPgAQAA2QMA&#10;AA4AAAAAAAAAAQAgAAAAJAEAAGRycy9lMm9Eb2MueG1sUEsFBgAAAAAGAAYAWQEAAHYFAAAAAA==&#10;">
                <v:fill on="f" focussize="0,0"/>
                <v:stroke color="#000000" joinstyle="round"/>
                <v:imagedata o:title=""/>
                <o:lock v:ext="edit" aspectratio="f"/>
              </v:line>
            </w:pict>
          </mc:Fallback>
        </mc:AlternateContent>
      </w:r>
      <w:r>
        <w:rPr>
          <w:rFonts w:hint="eastAsia" w:ascii="宋体" w:hAnsi="宋体" w:cs="宋体"/>
          <w:sz w:val="24"/>
        </w:rPr>
        <w:t>工程内容：</w:t>
      </w:r>
      <w:r>
        <w:rPr>
          <w:rFonts w:hint="eastAsia" w:ascii="宋体" w:hAnsi="宋体" w:cs="宋体"/>
          <w:sz w:val="24"/>
          <w:u w:val="single"/>
        </w:rPr>
        <w:t xml:space="preserve"> 兴寿镇202</w:t>
      </w:r>
      <w:r>
        <w:rPr>
          <w:rFonts w:hint="eastAsia" w:ascii="宋体" w:hAnsi="宋体" w:cs="宋体"/>
          <w:sz w:val="24"/>
          <w:u w:val="single"/>
          <w:lang w:val="en-US" w:eastAsia="zh-CN"/>
        </w:rPr>
        <w:t>5</w:t>
      </w:r>
      <w:r>
        <w:rPr>
          <w:rFonts w:hint="eastAsia" w:ascii="宋体" w:hAnsi="宋体" w:cs="宋体"/>
          <w:sz w:val="24"/>
          <w:u w:val="single"/>
        </w:rPr>
        <w:t xml:space="preserve">年违建拆除项目包括但不限于：房屋建筑物、构筑物及其他地上物拆除和硬化地面、路面破除；渣土消纳单位负责所有建筑垃圾及渣土全部清运，达到场地平整。  </w:t>
      </w:r>
    </w:p>
    <w:p w14:paraId="7ED5E181">
      <w:pPr>
        <w:numPr>
          <w:ilvl w:val="0"/>
          <w:numId w:val="14"/>
        </w:numPr>
        <w:spacing w:line="360" w:lineRule="auto"/>
        <w:rPr>
          <w:rFonts w:ascii="宋体" w:hAnsi="宋体" w:cs="宋体"/>
          <w:sz w:val="24"/>
        </w:rPr>
      </w:pPr>
      <w:r>
        <w:rPr>
          <w:rFonts w:hint="eastAsia" w:ascii="宋体" w:hAnsi="宋体" w:cs="宋体"/>
          <w:sz w:val="24"/>
        </w:rPr>
        <w:t>建筑面积：</w:t>
      </w:r>
      <w:r>
        <w:rPr>
          <w:rFonts w:hint="eastAsia" w:ascii="宋体" w:hAnsi="宋体" w:cs="宋体"/>
          <w:sz w:val="24"/>
          <w:u w:val="single"/>
        </w:rPr>
        <w:t xml:space="preserve"> 本项目预估面积：</w:t>
      </w:r>
      <w:r>
        <w:rPr>
          <w:rFonts w:hint="eastAsia" w:ascii="宋体" w:hAnsi="宋体" w:cs="宋体"/>
          <w:sz w:val="24"/>
          <w:u w:val="single"/>
          <w:lang w:val="en-US" w:eastAsia="zh-CN"/>
        </w:rPr>
        <w:t>60</w:t>
      </w:r>
      <w:r>
        <w:rPr>
          <w:rFonts w:hint="eastAsia" w:ascii="宋体" w:hAnsi="宋体" w:cs="宋体"/>
          <w:sz w:val="24"/>
          <w:u w:val="single"/>
        </w:rPr>
        <w:t xml:space="preserve">000㎡   </w:t>
      </w:r>
    </w:p>
    <w:p w14:paraId="5C72C10A">
      <w:pPr>
        <w:numPr>
          <w:ilvl w:val="0"/>
          <w:numId w:val="14"/>
        </w:numPr>
        <w:spacing w:line="360" w:lineRule="auto"/>
        <w:rPr>
          <w:rFonts w:ascii="宋体" w:hAnsi="宋体" w:cs="宋体"/>
          <w:sz w:val="24"/>
          <w:u w:val="single"/>
        </w:rPr>
      </w:pPr>
      <w:r>
        <w:rPr>
          <w:rFonts w:hint="eastAsia" w:ascii="宋体" w:hAnsi="宋体" w:cs="宋体"/>
          <w:sz w:val="24"/>
        </w:rPr>
        <w:t>承包方式：</w:t>
      </w:r>
      <w:r>
        <w:rPr>
          <w:rFonts w:hint="eastAsia" w:ascii="宋体" w:hAnsi="宋体" w:cs="宋体"/>
          <w:sz w:val="24"/>
          <w:u w:val="single"/>
        </w:rPr>
        <w:t xml:space="preserve"> 总承包                     </w:t>
      </w:r>
    </w:p>
    <w:p w14:paraId="6850C8F1">
      <w:pPr>
        <w:numPr>
          <w:ilvl w:val="0"/>
          <w:numId w:val="14"/>
        </w:numPr>
        <w:spacing w:line="360" w:lineRule="auto"/>
        <w:rPr>
          <w:rFonts w:ascii="宋体" w:hAnsi="宋体" w:cs="宋体"/>
          <w:sz w:val="24"/>
          <w:u w:val="single"/>
        </w:rPr>
      </w:pPr>
      <w:r>
        <w:rPr>
          <w:rFonts w:hint="eastAsia" w:ascii="宋体" w:hAnsi="宋体" w:cs="宋体"/>
          <w:sz w:val="24"/>
        </w:rPr>
        <w:t>额定工期总天数：</w:t>
      </w:r>
      <w:r>
        <w:rPr>
          <w:rFonts w:hint="eastAsia" w:ascii="宋体" w:hAnsi="宋体" w:cs="宋体"/>
          <w:sz w:val="24"/>
          <w:u w:val="single"/>
        </w:rPr>
        <w:t xml:space="preserve"> 自合同签订起一年     </w:t>
      </w:r>
    </w:p>
    <w:p w14:paraId="71DBF4B3">
      <w:pPr>
        <w:numPr>
          <w:ilvl w:val="0"/>
          <w:numId w:val="14"/>
        </w:numPr>
        <w:spacing w:line="360" w:lineRule="auto"/>
        <w:rPr>
          <w:rFonts w:ascii="宋体" w:hAnsi="宋体" w:cs="宋体"/>
          <w:sz w:val="24"/>
        </w:rPr>
      </w:pPr>
      <w:r>
        <w:rPr>
          <w:rFonts w:hint="eastAsia" w:ascii="宋体" w:hAnsi="宋体" w:cs="宋体"/>
          <w:sz w:val="24"/>
        </w:rPr>
        <w:t>开工日期：本合同工程定于    年    月    日开工</w:t>
      </w:r>
    </w:p>
    <w:p w14:paraId="4CC2E144">
      <w:pPr>
        <w:numPr>
          <w:ilvl w:val="0"/>
          <w:numId w:val="14"/>
        </w:numPr>
        <w:spacing w:line="360" w:lineRule="auto"/>
        <w:rPr>
          <w:rFonts w:ascii="宋体" w:hAnsi="宋体" w:cs="宋体"/>
          <w:sz w:val="24"/>
        </w:rPr>
      </w:pPr>
      <w:r>
        <w:rPr>
          <w:rFonts w:hint="eastAsia" w:ascii="宋体" w:hAnsi="宋体" w:cs="宋体"/>
          <w:sz w:val="24"/>
        </w:rPr>
        <w:t>竣工日期：本合同工程定于    年    月    日竣工</w:t>
      </w:r>
    </w:p>
    <w:p w14:paraId="5224516E">
      <w:pPr>
        <w:numPr>
          <w:ilvl w:val="0"/>
          <w:numId w:val="14"/>
        </w:numPr>
        <w:spacing w:line="360" w:lineRule="auto"/>
        <w:rPr>
          <w:rFonts w:ascii="宋体" w:hAnsi="宋体" w:cs="宋体"/>
          <w:sz w:val="24"/>
        </w:rPr>
      </w:pPr>
      <w:r>
        <w:rPr>
          <w:rFonts w:hint="eastAsia" w:ascii="宋体" w:hAnsi="宋体" w:cs="宋体"/>
          <w:sz w:val="24"/>
        </w:rPr>
        <w:t>在组织施工中，因天气影响或人力不可抗拒的原因被迫停工者，双方应及时协商，并通过书面形式确定顺延期限。</w:t>
      </w:r>
    </w:p>
    <w:p w14:paraId="468B65F6">
      <w:pPr>
        <w:numPr>
          <w:ilvl w:val="0"/>
          <w:numId w:val="14"/>
        </w:numPr>
        <w:tabs>
          <w:tab w:val="left" w:pos="0"/>
          <w:tab w:val="left" w:pos="720"/>
          <w:tab w:val="clear" w:pos="1350"/>
        </w:tabs>
        <w:spacing w:line="360" w:lineRule="auto"/>
        <w:ind w:left="720" w:firstLine="272"/>
        <w:rPr>
          <w:rFonts w:ascii="宋体" w:hAnsi="宋体" w:cs="宋体"/>
          <w:sz w:val="24"/>
          <w:u w:val="single"/>
        </w:rPr>
      </w:pPr>
      <w:r>
        <w:rPr>
          <w:rFonts w:hint="eastAsia" w:ascii="宋体" w:hAnsi="宋体" w:cs="宋体"/>
          <w:sz w:val="24"/>
          <w:u w:val="single"/>
        </w:rPr>
        <w:t>确切拆除面积待拆除工程完毕后按有关规定经甲方审核后确定。</w:t>
      </w:r>
    </w:p>
    <w:p w14:paraId="2BC91B73">
      <w:pPr>
        <w:spacing w:line="360" w:lineRule="auto"/>
        <w:rPr>
          <w:rFonts w:ascii="宋体" w:hAnsi="宋体" w:cs="宋体"/>
          <w:sz w:val="24"/>
        </w:rPr>
      </w:pPr>
      <w:r>
        <w:rPr>
          <w:rFonts w:hint="eastAsia" w:ascii="宋体" w:hAnsi="宋体" w:cs="宋体"/>
          <w:sz w:val="24"/>
        </w:rPr>
        <w:t>第二条：甲方责任</w:t>
      </w:r>
    </w:p>
    <w:p w14:paraId="0763B47E">
      <w:pPr>
        <w:spacing w:line="360" w:lineRule="auto"/>
        <w:rPr>
          <w:rFonts w:ascii="宋体" w:hAnsi="宋体" w:cs="宋体"/>
          <w:sz w:val="24"/>
        </w:rPr>
      </w:pPr>
      <w:r>
        <w:rPr>
          <w:rFonts w:hint="eastAsia" w:ascii="宋体" w:hAnsi="宋体" w:cs="宋体"/>
          <w:sz w:val="24"/>
        </w:rPr>
        <w:t xml:space="preserve">       1.甲方协助乙方解决日常生活等问题，费用由乙方承担。</w:t>
      </w:r>
    </w:p>
    <w:p w14:paraId="64831A7E">
      <w:pPr>
        <w:spacing w:line="360" w:lineRule="auto"/>
        <w:ind w:firstLine="960" w:firstLineChars="400"/>
        <w:rPr>
          <w:rFonts w:ascii="宋体" w:hAnsi="宋体" w:cs="宋体"/>
          <w:sz w:val="24"/>
        </w:rPr>
      </w:pPr>
      <w:r>
        <w:rPr>
          <w:rFonts w:hint="eastAsia" w:ascii="宋体" w:hAnsi="宋体" w:cs="宋体"/>
          <w:sz w:val="24"/>
        </w:rPr>
        <w:t>2.开工前甲方应对乙方进行现场交底。</w:t>
      </w:r>
    </w:p>
    <w:p w14:paraId="04C73B3B">
      <w:pPr>
        <w:spacing w:line="360" w:lineRule="auto"/>
        <w:ind w:left="360" w:firstLine="540" w:firstLineChars="225"/>
        <w:rPr>
          <w:rFonts w:ascii="宋体" w:hAnsi="宋体" w:cs="宋体"/>
          <w:sz w:val="24"/>
        </w:rPr>
      </w:pPr>
      <w:r>
        <w:rPr>
          <w:rFonts w:hint="eastAsia" w:ascii="宋体" w:hAnsi="宋体" w:cs="宋体"/>
          <w:sz w:val="24"/>
        </w:rPr>
        <w:t>3.拆除区域内涉及地下管网、扰民及花草树木等问题由甲方协商解决。</w:t>
      </w:r>
    </w:p>
    <w:p w14:paraId="3B3CC2BC">
      <w:pPr>
        <w:spacing w:line="360" w:lineRule="auto"/>
        <w:ind w:left="360" w:firstLine="540" w:firstLineChars="225"/>
        <w:rPr>
          <w:rFonts w:ascii="宋体" w:hAnsi="宋体" w:cs="宋体"/>
          <w:sz w:val="24"/>
        </w:rPr>
      </w:pPr>
      <w:r>
        <w:rPr>
          <w:rFonts w:hint="eastAsia" w:ascii="宋体" w:hAnsi="宋体" w:cs="宋体"/>
          <w:sz w:val="24"/>
        </w:rPr>
        <w:t>4.在施工中改变设计或其他原因造成的乙方停工、窝工、返工、人员和机械调转等损失由甲方承担。</w:t>
      </w:r>
    </w:p>
    <w:p w14:paraId="3E0FB1AD">
      <w:pPr>
        <w:spacing w:line="360" w:lineRule="auto"/>
        <w:ind w:left="360" w:firstLine="540" w:firstLineChars="225"/>
        <w:rPr>
          <w:rFonts w:ascii="宋体" w:hAnsi="宋体" w:cs="宋体"/>
          <w:sz w:val="24"/>
        </w:rPr>
      </w:pPr>
      <w:r>
        <w:rPr>
          <w:rFonts w:hint="eastAsia" w:ascii="宋体" w:hAnsi="宋体" w:cs="宋体"/>
          <w:sz w:val="24"/>
        </w:rPr>
        <w:t>5.在施工中由于甲方提供地下设计资料或提供的资料不准确而碰到地下管线和其他地下设施时，造成的一切损失由甲方承担。</w:t>
      </w:r>
    </w:p>
    <w:p w14:paraId="527817CB">
      <w:pPr>
        <w:spacing w:line="360" w:lineRule="auto"/>
        <w:rPr>
          <w:rFonts w:ascii="宋体" w:hAnsi="宋体" w:cs="宋体"/>
          <w:sz w:val="24"/>
        </w:rPr>
      </w:pPr>
      <w:r>
        <w:rPr>
          <w:rFonts w:hint="eastAsia" w:ascii="宋体" w:hAnsi="宋体" w:cs="宋体"/>
          <w:sz w:val="24"/>
        </w:rPr>
        <w:t>第三条：乙方责任</w:t>
      </w:r>
    </w:p>
    <w:p w14:paraId="5D92A3BF">
      <w:pPr>
        <w:numPr>
          <w:ilvl w:val="0"/>
          <w:numId w:val="15"/>
        </w:numPr>
        <w:tabs>
          <w:tab w:val="left" w:pos="360"/>
        </w:tabs>
        <w:spacing w:line="360" w:lineRule="auto"/>
        <w:ind w:firstLine="480" w:firstLineChars="200"/>
        <w:rPr>
          <w:rFonts w:ascii="宋体" w:hAnsi="宋体" w:cs="宋体"/>
          <w:sz w:val="24"/>
        </w:rPr>
      </w:pPr>
      <w:r>
        <w:rPr>
          <w:rFonts w:hint="eastAsia" w:ascii="宋体" w:hAnsi="宋体" w:cs="宋体"/>
          <w:sz w:val="24"/>
        </w:rPr>
        <w:t>乙方在施工中，必须遵守《建筑安装工人安全技术操作规程》，严格按照甲方提供的设计图纸、工程交底和质量技术要求施工，按期竣工。防止出现人员伤亡情况。安全员在拆除施工过程中实行全程旁站制度，即安全员拆除全过程现场监督。由于乙方管理不善造成的安全事故责任，由乙方完全承担。</w:t>
      </w:r>
    </w:p>
    <w:p w14:paraId="4F203AA5">
      <w:pPr>
        <w:numPr>
          <w:ilvl w:val="0"/>
          <w:numId w:val="15"/>
        </w:numPr>
        <w:tabs>
          <w:tab w:val="left" w:pos="360"/>
        </w:tabs>
        <w:spacing w:line="360" w:lineRule="auto"/>
        <w:ind w:firstLine="480" w:firstLineChars="200"/>
        <w:rPr>
          <w:rFonts w:ascii="宋体" w:hAnsi="宋体" w:cs="宋体"/>
          <w:sz w:val="24"/>
          <w:highlight w:val="none"/>
        </w:rPr>
      </w:pPr>
      <w:r>
        <w:rPr>
          <w:rFonts w:hint="eastAsia" w:ascii="宋体" w:hAnsi="宋体" w:cs="宋体"/>
          <w:sz w:val="24"/>
          <w:highlight w:val="none"/>
        </w:rPr>
        <w:t>由于乙方自身原因造成的停工、返工、机械二次进场及碰坏甲方提供确切位置的地下设施时，其损失由乙方自行承担。</w:t>
      </w:r>
    </w:p>
    <w:p w14:paraId="1A100C4B">
      <w:pPr>
        <w:numPr>
          <w:ilvl w:val="0"/>
          <w:numId w:val="15"/>
        </w:numPr>
        <w:tabs>
          <w:tab w:val="left" w:pos="360"/>
        </w:tabs>
        <w:spacing w:line="360" w:lineRule="auto"/>
        <w:ind w:firstLine="480" w:firstLineChars="200"/>
        <w:rPr>
          <w:rFonts w:ascii="宋体" w:hAnsi="宋体" w:cs="宋体"/>
          <w:sz w:val="24"/>
          <w:highlight w:val="none"/>
        </w:rPr>
      </w:pPr>
      <w:r>
        <w:rPr>
          <w:rFonts w:hint="eastAsia" w:ascii="宋体" w:hAnsi="宋体" w:cs="宋体"/>
          <w:sz w:val="24"/>
          <w:highlight w:val="none"/>
        </w:rPr>
        <w:t>乙方及其工作人员具备完成本合同项下拆除、清运及消纳工作的资质和能力，确保已具备建筑垃圾资源化利用的条件，确保依法依约实施并完成本次拆除及清运服务工作。</w:t>
      </w:r>
    </w:p>
    <w:p w14:paraId="0FD97482">
      <w:pPr>
        <w:numPr>
          <w:ilvl w:val="0"/>
          <w:numId w:val="15"/>
        </w:numPr>
        <w:tabs>
          <w:tab w:val="left" w:pos="360"/>
        </w:tabs>
        <w:spacing w:line="360" w:lineRule="auto"/>
        <w:ind w:firstLine="480" w:firstLineChars="200"/>
        <w:rPr>
          <w:rFonts w:ascii="宋体" w:hAnsi="宋体" w:cs="宋体"/>
          <w:sz w:val="24"/>
          <w:highlight w:val="none"/>
        </w:rPr>
      </w:pPr>
      <w:r>
        <w:rPr>
          <w:rFonts w:hint="eastAsia" w:ascii="宋体" w:hAnsi="宋体" w:cs="宋体"/>
          <w:sz w:val="24"/>
          <w:highlight w:val="none"/>
        </w:rPr>
        <w:t>乙方应按照本合同约定提供拆除、清运、消纳、建筑垃圾资源化处理、场地平整及地上物清理等服务。</w:t>
      </w:r>
    </w:p>
    <w:p w14:paraId="5F41B11B">
      <w:pPr>
        <w:numPr>
          <w:ilvl w:val="0"/>
          <w:numId w:val="15"/>
        </w:numPr>
        <w:tabs>
          <w:tab w:val="left" w:pos="0"/>
        </w:tabs>
        <w:spacing w:line="360" w:lineRule="auto"/>
        <w:ind w:firstLine="480" w:firstLineChars="200"/>
        <w:rPr>
          <w:rFonts w:ascii="宋体" w:hAnsi="宋体" w:cs="宋体"/>
          <w:sz w:val="24"/>
        </w:rPr>
      </w:pPr>
      <w:r>
        <w:rPr>
          <w:rFonts w:hint="eastAsia" w:ascii="宋体" w:hAnsi="宋体" w:cs="宋体"/>
          <w:sz w:val="24"/>
          <w:highlight w:val="none"/>
        </w:rPr>
        <w:t>乙方须编制拆除施工方案，包括拆除环保方案及安全施工方案、建筑垃圾资源化处理方案和各项应急预案，乙方应按照甲方要求在本合同签订后</w:t>
      </w:r>
      <w:r>
        <w:rPr>
          <w:rFonts w:hint="eastAsia" w:ascii="宋体" w:hAnsi="宋体" w:cs="宋体"/>
          <w:sz w:val="24"/>
          <w:highlight w:val="none"/>
          <w:u w:val="single"/>
        </w:rPr>
        <w:t xml:space="preserve">7 </w:t>
      </w:r>
      <w:r>
        <w:rPr>
          <w:rFonts w:hint="eastAsia" w:ascii="宋体" w:hAnsi="宋体" w:cs="宋体"/>
          <w:sz w:val="24"/>
          <w:highlight w:val="none"/>
        </w:rPr>
        <w:t>日内向乙方提供本项目的拆除施工方案、进度计划及现场工作人员的管理办法。拆除施工、建筑垃圾资源化处理等方案须经乙方专职项</w:t>
      </w:r>
      <w:r>
        <w:rPr>
          <w:rFonts w:hint="eastAsia" w:ascii="宋体" w:hAnsi="宋体" w:cs="宋体"/>
          <w:sz w:val="24"/>
        </w:rPr>
        <w:t>目经理和甲方项目负责人签字批准后实施。</w:t>
      </w:r>
    </w:p>
    <w:p w14:paraId="6A529AC0">
      <w:pPr>
        <w:numPr>
          <w:ilvl w:val="0"/>
          <w:numId w:val="15"/>
        </w:numPr>
        <w:tabs>
          <w:tab w:val="left" w:pos="360"/>
        </w:tabs>
        <w:spacing w:line="360" w:lineRule="auto"/>
        <w:ind w:firstLine="480" w:firstLineChars="200"/>
        <w:rPr>
          <w:rFonts w:ascii="宋体" w:hAnsi="宋体" w:cs="宋体"/>
          <w:sz w:val="24"/>
        </w:rPr>
      </w:pPr>
      <w:r>
        <w:rPr>
          <w:rFonts w:hint="eastAsia" w:ascii="宋体" w:hAnsi="宋体" w:cs="宋体"/>
          <w:sz w:val="24"/>
        </w:rPr>
        <w:t>乙方应在拆除前全面了解拆除工程的图纸、资料及拆除范围内地上、地下管线设施情况，进行实地察看查勘，如出现误拆除或损坏不应拆除的房屋、地下管线或其他设施时，乙方应负全部赔偿责任。</w:t>
      </w:r>
    </w:p>
    <w:p w14:paraId="033D1EF2">
      <w:pPr>
        <w:numPr>
          <w:ilvl w:val="0"/>
          <w:numId w:val="15"/>
        </w:numPr>
        <w:spacing w:line="360" w:lineRule="auto"/>
        <w:ind w:firstLine="480" w:firstLineChars="200"/>
        <w:rPr>
          <w:rFonts w:ascii="宋体" w:hAnsi="宋体" w:cs="宋体"/>
          <w:sz w:val="24"/>
        </w:rPr>
      </w:pPr>
      <w:r>
        <w:rPr>
          <w:rFonts w:hint="eastAsia" w:ascii="宋体" w:hAnsi="宋体" w:cs="宋体"/>
          <w:sz w:val="24"/>
        </w:rPr>
        <w:t>在拆除实施过程中乙方应每天按甲方规定的时间向甲方反馈当天经甲方或监理人员确认后的各类拆除信息。（包括但不限于拆除内容、拆除进度等）。</w:t>
      </w:r>
    </w:p>
    <w:p w14:paraId="3A211F34">
      <w:pPr>
        <w:numPr>
          <w:ilvl w:val="0"/>
          <w:numId w:val="15"/>
        </w:numPr>
        <w:tabs>
          <w:tab w:val="left" w:pos="360"/>
        </w:tabs>
        <w:spacing w:line="360" w:lineRule="auto"/>
        <w:ind w:firstLine="480" w:firstLineChars="200"/>
        <w:rPr>
          <w:rFonts w:ascii="宋体" w:hAnsi="宋体" w:cs="宋体"/>
          <w:sz w:val="24"/>
        </w:rPr>
      </w:pPr>
      <w:r>
        <w:rPr>
          <w:rFonts w:hint="eastAsia" w:ascii="宋体" w:hAnsi="宋体" w:cs="宋体"/>
          <w:sz w:val="24"/>
        </w:rPr>
        <w:t>乙方应负责阻止与拆除现场无关的任何未经授权的人员进入现场。</w:t>
      </w:r>
    </w:p>
    <w:p w14:paraId="14BE5937">
      <w:pPr>
        <w:numPr>
          <w:ilvl w:val="0"/>
          <w:numId w:val="15"/>
        </w:numPr>
        <w:tabs>
          <w:tab w:val="left" w:pos="360"/>
        </w:tabs>
        <w:spacing w:line="360" w:lineRule="auto"/>
        <w:ind w:firstLine="480" w:firstLineChars="200"/>
        <w:rPr>
          <w:rFonts w:ascii="宋体" w:hAnsi="宋体" w:cs="宋体"/>
          <w:sz w:val="24"/>
        </w:rPr>
      </w:pPr>
      <w:r>
        <w:rPr>
          <w:rFonts w:hint="eastAsia" w:ascii="宋体" w:hAnsi="宋体" w:cs="宋体"/>
          <w:sz w:val="24"/>
        </w:rPr>
        <w:t>严格按照《北京市建设工程施工现场管理办法》、《绿色施工管理规程》以及其他国家、地方性法规、规章等规定的要求施工。乙方须按照有关规定做好拆除工地的防止扬尘污染工作。拆除作业时必须做到边拆除边洒水，浇透一间，拆除一间。房屋渣土要求及时清运，不能及时清运的应采取防止扬尘的措施，严格控制扬尘污染。</w:t>
      </w:r>
    </w:p>
    <w:p w14:paraId="69162990">
      <w:pPr>
        <w:numPr>
          <w:ilvl w:val="0"/>
          <w:numId w:val="15"/>
        </w:numPr>
        <w:tabs>
          <w:tab w:val="left" w:pos="0"/>
          <w:tab w:val="left" w:pos="360"/>
        </w:tabs>
        <w:spacing w:line="360" w:lineRule="auto"/>
        <w:ind w:firstLine="480" w:firstLineChars="200"/>
        <w:rPr>
          <w:rFonts w:ascii="宋体" w:hAnsi="宋体" w:cs="宋体"/>
          <w:sz w:val="24"/>
        </w:rPr>
      </w:pPr>
      <w:r>
        <w:rPr>
          <w:rFonts w:hint="eastAsia" w:ascii="宋体" w:hAnsi="宋体" w:cs="宋体"/>
          <w:sz w:val="24"/>
        </w:rPr>
        <w:t>乙方应做好现场保安、安全工作以防事故的发生。在拆除进行中，乙方应负责对其人员进行统一管理，在施工过程中，乙方应负责保证施工人员安全，避免引起火灾、人身伤亡等情况的发生；乙方对其人员的行为负责，因乙方原因造成拆除现场出现安全责任事故（如：着火、漏电、漏水、倒塌、人员伤亡等），由乙方承担责任，并赔偿由此给甲方或第三方造成的损失。</w:t>
      </w:r>
    </w:p>
    <w:p w14:paraId="499AF808">
      <w:pPr>
        <w:numPr>
          <w:ilvl w:val="0"/>
          <w:numId w:val="15"/>
        </w:numPr>
        <w:spacing w:line="360" w:lineRule="auto"/>
        <w:ind w:firstLine="480" w:firstLineChars="200"/>
        <w:rPr>
          <w:rFonts w:ascii="宋体" w:hAnsi="宋体" w:cs="宋体"/>
          <w:sz w:val="24"/>
        </w:rPr>
      </w:pPr>
      <w:r>
        <w:rPr>
          <w:rFonts w:hint="eastAsia" w:ascii="宋体" w:hAnsi="宋体" w:cs="宋体"/>
          <w:sz w:val="24"/>
        </w:rPr>
        <w:t>乙方承接工程后，不得以任何形式再次转包，更不得将工程转包给个人。</w:t>
      </w:r>
    </w:p>
    <w:p w14:paraId="6495DF73">
      <w:pPr>
        <w:numPr>
          <w:ilvl w:val="0"/>
          <w:numId w:val="15"/>
        </w:numPr>
        <w:tabs>
          <w:tab w:val="left" w:pos="360"/>
        </w:tabs>
        <w:spacing w:line="360" w:lineRule="auto"/>
        <w:ind w:firstLine="480" w:firstLineChars="200"/>
        <w:rPr>
          <w:rFonts w:ascii="宋体" w:hAnsi="宋体" w:cs="宋体"/>
          <w:sz w:val="24"/>
        </w:rPr>
      </w:pPr>
      <w:r>
        <w:rPr>
          <w:rFonts w:hint="eastAsia" w:ascii="宋体" w:hAnsi="宋体" w:cs="宋体"/>
          <w:sz w:val="24"/>
        </w:rPr>
        <w:t>乙方在拆除工程实施过程中，应无条件接受甲方提出的房屋拆除及施工围挡要求，房屋拆除完成后，主动向甲方提出验收申请。同时，施工围挡严格按照甲方的要求进行搭设与撤场。</w:t>
      </w:r>
    </w:p>
    <w:p w14:paraId="05641CAE">
      <w:pPr>
        <w:numPr>
          <w:ilvl w:val="0"/>
          <w:numId w:val="15"/>
        </w:numPr>
        <w:spacing w:line="360" w:lineRule="auto"/>
        <w:ind w:firstLine="480" w:firstLineChars="200"/>
        <w:rPr>
          <w:rFonts w:ascii="宋体" w:hAnsi="宋体" w:cs="宋体"/>
          <w:sz w:val="24"/>
        </w:rPr>
      </w:pPr>
      <w:r>
        <w:rPr>
          <w:rFonts w:hint="eastAsia" w:ascii="宋体" w:hAnsi="宋体" w:cs="宋体"/>
          <w:bCs/>
          <w:sz w:val="24"/>
        </w:rPr>
        <w:t>如因乙方原因造成任何安全事故或使他人人身安全或财产受到伤害或损失，由乙方负全责。</w:t>
      </w:r>
      <w:r>
        <w:rPr>
          <w:rFonts w:hint="eastAsia" w:ascii="宋体" w:hAnsi="宋体" w:cs="宋体"/>
          <w:sz w:val="24"/>
        </w:rPr>
        <w:t>如因此导致甲方受到相关部门处分、处罚或垫付相关费用的，乙方应及时、妥善处理争议，并赔偿甲方损失。</w:t>
      </w:r>
    </w:p>
    <w:p w14:paraId="07C667BA">
      <w:pPr>
        <w:spacing w:line="360" w:lineRule="auto"/>
        <w:rPr>
          <w:rFonts w:ascii="宋体" w:hAnsi="宋体" w:cs="宋体"/>
          <w:sz w:val="24"/>
        </w:rPr>
      </w:pPr>
      <w:r>
        <w:rPr>
          <w:rFonts w:hint="eastAsia" w:ascii="宋体" w:hAnsi="宋体" w:cs="宋体"/>
          <w:sz w:val="24"/>
        </w:rPr>
        <w:t>第四条：付款方式</w:t>
      </w:r>
    </w:p>
    <w:p w14:paraId="1B3AF2E1">
      <w:pPr>
        <w:spacing w:line="360" w:lineRule="auto"/>
        <w:ind w:firstLine="480" w:firstLineChars="200"/>
        <w:rPr>
          <w:rFonts w:ascii="宋体" w:hAnsi="宋体" w:cs="宋体"/>
          <w:sz w:val="24"/>
          <w:u w:val="single"/>
        </w:rPr>
      </w:pPr>
      <w:r>
        <w:rPr>
          <w:rFonts w:hint="eastAsia" w:ascii="宋体" w:hAnsi="宋体" w:cs="宋体"/>
          <w:sz w:val="24"/>
          <w:u w:val="single"/>
        </w:rPr>
        <w:t>1.工程完成后，经甲方审核并经验收合格后，甲方以甲方聘请的或上级部门安排的审计机构出具的审计报告为结算依据，待财政资金到位后，一次性付清。除此以外，甲方无须向乙方另行支付其他费用。</w:t>
      </w:r>
    </w:p>
    <w:p w14:paraId="76692FA2">
      <w:pPr>
        <w:spacing w:line="360" w:lineRule="auto"/>
        <w:ind w:firstLine="480" w:firstLineChars="200"/>
        <w:rPr>
          <w:rFonts w:ascii="宋体" w:hAnsi="宋体" w:cs="宋体"/>
          <w:sz w:val="24"/>
          <w:u w:val="single"/>
        </w:rPr>
      </w:pPr>
      <w:r>
        <w:rPr>
          <w:rFonts w:hint="eastAsia" w:ascii="宋体" w:hAnsi="宋体" w:cs="宋体"/>
          <w:sz w:val="24"/>
        </w:rPr>
        <w:t>2.乙方应在甲方付款前提供等额发票，否则，甲方有权拒绝付款且不承担逾期付款的违约责任。</w:t>
      </w:r>
    </w:p>
    <w:p w14:paraId="55431D64">
      <w:pPr>
        <w:spacing w:line="360" w:lineRule="auto"/>
        <w:rPr>
          <w:rFonts w:ascii="宋体" w:hAnsi="宋体" w:cs="宋体"/>
          <w:sz w:val="24"/>
        </w:rPr>
      </w:pPr>
      <w:r>
        <w:rPr>
          <w:rFonts w:hint="eastAsia" w:ascii="宋体" w:hAnsi="宋体" w:cs="宋体"/>
          <w:sz w:val="24"/>
        </w:rPr>
        <w:t>第五条：经济责任</w:t>
      </w:r>
    </w:p>
    <w:p w14:paraId="08B76A38">
      <w:pPr>
        <w:spacing w:line="360" w:lineRule="auto"/>
        <w:ind w:firstLine="480" w:firstLineChars="200"/>
        <w:rPr>
          <w:rFonts w:ascii="宋体" w:hAnsi="宋体" w:cs="宋体"/>
          <w:sz w:val="24"/>
        </w:rPr>
      </w:pPr>
      <w:r>
        <w:rPr>
          <w:rFonts w:hint="eastAsia" w:ascii="宋体" w:hAnsi="宋体" w:cs="宋体"/>
          <w:sz w:val="24"/>
        </w:rPr>
        <w:t>1.由于乙方责任未按合同规定日期竣工，每逾期一天（以竣工验收合格日期计算）按工程造价的仟分之三付给甲方逾期违约金。</w:t>
      </w:r>
    </w:p>
    <w:p w14:paraId="2F570476">
      <w:pPr>
        <w:spacing w:line="360" w:lineRule="auto"/>
        <w:ind w:firstLine="480" w:firstLineChars="200"/>
        <w:rPr>
          <w:rFonts w:ascii="宋体" w:hAnsi="宋体" w:cs="宋体"/>
          <w:sz w:val="24"/>
        </w:rPr>
      </w:pPr>
      <w:r>
        <w:rPr>
          <w:rFonts w:hint="eastAsia" w:ascii="宋体" w:hAnsi="宋体" w:cs="宋体"/>
          <w:sz w:val="24"/>
        </w:rPr>
        <w:t>2.由于甲方提出提前竣工要求，而乙方采取措施提前竣工者，每提前一天，甲方按有关规定付给工程造价的</w:t>
      </w:r>
      <w:r>
        <w:rPr>
          <w:rFonts w:hint="eastAsia" w:ascii="宋体" w:hAnsi="宋体" w:cs="宋体"/>
          <w:sz w:val="24"/>
          <w:u w:val="single"/>
        </w:rPr>
        <w:t xml:space="preserve">   </w:t>
      </w:r>
      <w:r>
        <w:rPr>
          <w:rFonts w:hint="eastAsia" w:ascii="宋体" w:hAnsi="宋体" w:cs="宋体"/>
          <w:sz w:val="24"/>
        </w:rPr>
        <w:t>% 作为奖励。</w:t>
      </w:r>
    </w:p>
    <w:p w14:paraId="49CF413F">
      <w:pPr>
        <w:spacing w:line="360" w:lineRule="auto"/>
        <w:ind w:firstLine="480" w:firstLineChars="200"/>
        <w:rPr>
          <w:rFonts w:ascii="宋体" w:hAnsi="宋体" w:cs="宋体"/>
          <w:sz w:val="24"/>
        </w:rPr>
      </w:pPr>
      <w:r>
        <w:rPr>
          <w:rFonts w:hint="eastAsia" w:ascii="宋体" w:hAnsi="宋体" w:cs="宋体"/>
          <w:sz w:val="24"/>
        </w:rPr>
        <w:t>3.甲方不得借故拖欠各种应付款项，如逾期不付，甲方按工程造价的仟分之三付给乙方逾期违约金。财政资金未到位而甲方不能付款的，不视为甲方违约，乙方予以认可。</w:t>
      </w:r>
    </w:p>
    <w:p w14:paraId="2A568971">
      <w:pPr>
        <w:spacing w:line="360" w:lineRule="auto"/>
        <w:ind w:firstLine="480" w:firstLineChars="200"/>
        <w:rPr>
          <w:rFonts w:ascii="宋体" w:hAnsi="宋体" w:cs="宋体"/>
          <w:sz w:val="24"/>
        </w:rPr>
      </w:pPr>
      <w:r>
        <w:rPr>
          <w:rFonts w:hint="eastAsia" w:ascii="宋体" w:hAnsi="宋体" w:cs="宋体"/>
          <w:sz w:val="24"/>
        </w:rPr>
        <w:t>4.甲方发现乙方未按照合同约定标准完成拆除工作的，每发生一次，按照5000元/次的标准向甲方支付违约金，并赔偿因此给甲方造成的经济损失。提出整改要求达二次以上，乙方仍未采取整改措施的，甲方有权单方解除本合同。</w:t>
      </w:r>
    </w:p>
    <w:p w14:paraId="5AC71BAB">
      <w:pPr>
        <w:spacing w:line="360" w:lineRule="auto"/>
        <w:ind w:firstLine="480" w:firstLineChars="200"/>
        <w:rPr>
          <w:rFonts w:ascii="宋体" w:hAnsi="宋体" w:cs="宋体"/>
          <w:sz w:val="24"/>
        </w:rPr>
      </w:pPr>
      <w:r>
        <w:rPr>
          <w:rFonts w:hint="eastAsia" w:ascii="宋体" w:hAnsi="宋体" w:cs="宋体"/>
          <w:sz w:val="24"/>
        </w:rPr>
        <w:t>5.乙方在实施拆除过程中应文明施工，不定期洒水防止扬尘，安全施工，因自身原因导致安全事故的，由乙方自行承担因此造成的一切的经济和法律责任。</w:t>
      </w:r>
    </w:p>
    <w:p w14:paraId="28C31372">
      <w:pPr>
        <w:spacing w:line="360" w:lineRule="auto"/>
        <w:ind w:firstLine="480" w:firstLineChars="200"/>
        <w:rPr>
          <w:rFonts w:ascii="宋体" w:hAnsi="宋体" w:cs="宋体"/>
          <w:sz w:val="24"/>
        </w:rPr>
      </w:pPr>
      <w:r>
        <w:rPr>
          <w:rFonts w:hint="eastAsia" w:ascii="宋体" w:hAnsi="宋体" w:cs="宋体"/>
          <w:sz w:val="24"/>
        </w:rPr>
        <w:t>6.因乙方及乙方人员拆除行为造成甲方或其他第三方损失的，乙方应承担由此产生的全部费用及赔偿责任，上述各项款项甲方均可以从应付乙方的服务费用中扣除，如服务费用不足以抵扣的，乙方应另行支付。</w:t>
      </w:r>
    </w:p>
    <w:p w14:paraId="3097E20F">
      <w:pPr>
        <w:spacing w:line="360" w:lineRule="auto"/>
        <w:ind w:firstLine="480" w:firstLineChars="200"/>
        <w:rPr>
          <w:rFonts w:ascii="宋体" w:hAnsi="宋体" w:cs="宋体"/>
          <w:sz w:val="24"/>
        </w:rPr>
      </w:pPr>
      <w:r>
        <w:rPr>
          <w:rFonts w:hint="eastAsia" w:ascii="宋体" w:hAnsi="宋体" w:cs="宋体"/>
          <w:sz w:val="24"/>
        </w:rPr>
        <w:t>7.如因乙方实施拆除工作不当引发第三方与甲方或乙方产生纠纷，或者导致甲方受到行政部门处罚等，甲方有权扣除乙方履约保证金，待纠纷或处罚处理完毕后，甲方按照本合同规定的违约责任与乙方结算服务费用。</w:t>
      </w:r>
    </w:p>
    <w:p w14:paraId="5A31D4BC">
      <w:pPr>
        <w:spacing w:line="360" w:lineRule="auto"/>
        <w:ind w:firstLine="480" w:firstLineChars="200"/>
        <w:rPr>
          <w:rFonts w:ascii="宋体" w:hAnsi="宋体" w:cs="宋体"/>
          <w:sz w:val="24"/>
        </w:rPr>
      </w:pPr>
      <w:r>
        <w:rPr>
          <w:rFonts w:hint="eastAsia" w:ascii="宋体" w:hAnsi="宋体" w:cs="宋体"/>
          <w:sz w:val="24"/>
        </w:rPr>
        <w:t>8.乙方如在本合同签订后违反本合同约定将工程任务转包或分包给其他单位或个人，则视为乙方违约，甲方有权提前解除合同，同时有权扣除乙方履约保证金作为违约金并追索已付费用。</w:t>
      </w:r>
    </w:p>
    <w:p w14:paraId="035F08E9">
      <w:pPr>
        <w:spacing w:line="360" w:lineRule="auto"/>
        <w:ind w:firstLine="480" w:firstLineChars="200"/>
        <w:rPr>
          <w:rFonts w:ascii="宋体" w:hAnsi="宋体" w:cs="宋体"/>
          <w:sz w:val="24"/>
        </w:rPr>
      </w:pPr>
      <w:r>
        <w:rPr>
          <w:rFonts w:hint="eastAsia" w:ascii="宋体" w:hAnsi="宋体" w:cs="宋体"/>
          <w:sz w:val="24"/>
        </w:rPr>
        <w:t>9.因乙方违约产生的赔偿金、违约金、罚款、费用等，甲方有权从其应向乙方支付的拆除费中直接扣除，不足部分，由乙方补足。</w:t>
      </w:r>
    </w:p>
    <w:p w14:paraId="6FE3838B">
      <w:pPr>
        <w:spacing w:line="360" w:lineRule="auto"/>
        <w:rPr>
          <w:rFonts w:ascii="宋体" w:hAnsi="宋体" w:cs="宋体"/>
          <w:sz w:val="24"/>
        </w:rPr>
      </w:pPr>
      <w:r>
        <w:rPr>
          <w:rFonts w:hint="eastAsia" w:ascii="宋体" w:hAnsi="宋体" w:cs="宋体"/>
          <w:sz w:val="24"/>
        </w:rPr>
        <w:t>第六条：双方协商的其他条款</w:t>
      </w:r>
    </w:p>
    <w:p w14:paraId="5546F76A">
      <w:pPr>
        <w:spacing w:line="360" w:lineRule="auto"/>
        <w:ind w:firstLine="480" w:firstLineChars="200"/>
        <w:rPr>
          <w:rFonts w:ascii="宋体" w:hAnsi="宋体" w:cs="宋体"/>
          <w:sz w:val="24"/>
        </w:rPr>
      </w:pPr>
      <w:r>
        <w:rPr>
          <w:rFonts w:hint="eastAsia" w:ascii="宋体" w:hAnsi="宋体" w:cs="宋体"/>
          <w:sz w:val="24"/>
        </w:rPr>
        <w:t>1.乙方人员安全自己负责。</w:t>
      </w:r>
    </w:p>
    <w:p w14:paraId="6525A092">
      <w:pPr>
        <w:spacing w:line="360" w:lineRule="auto"/>
        <w:ind w:firstLine="480" w:firstLineChars="200"/>
        <w:rPr>
          <w:rFonts w:ascii="宋体" w:hAnsi="宋体" w:cs="宋体"/>
          <w:sz w:val="24"/>
        </w:rPr>
      </w:pPr>
      <w:r>
        <w:rPr>
          <w:rFonts w:hint="eastAsia" w:ascii="宋体" w:hAnsi="宋体" w:cs="宋体"/>
          <w:sz w:val="24"/>
        </w:rPr>
        <w:t>2.施工工地竣工，机械、人员撤出现场，交付甲方验收，经乙方书面通知后甲方三天不验收应视为合格。</w:t>
      </w:r>
    </w:p>
    <w:p w14:paraId="79E6ABBA">
      <w:pPr>
        <w:spacing w:line="360" w:lineRule="auto"/>
        <w:rPr>
          <w:rFonts w:ascii="宋体" w:hAnsi="宋体" w:cs="宋体"/>
          <w:sz w:val="24"/>
        </w:rPr>
      </w:pPr>
      <w:r>
        <w:rPr>
          <w:rFonts w:hint="eastAsia" w:ascii="宋体" w:hAnsi="宋体" w:cs="宋体"/>
          <w:sz w:val="24"/>
        </w:rPr>
        <w:t>第七条：附则：</w:t>
      </w:r>
    </w:p>
    <w:p w14:paraId="7A96CB08">
      <w:pPr>
        <w:spacing w:line="360" w:lineRule="auto"/>
        <w:ind w:firstLine="480" w:firstLineChars="200"/>
        <w:rPr>
          <w:rFonts w:ascii="宋体" w:hAnsi="宋体" w:cs="宋体"/>
          <w:sz w:val="24"/>
        </w:rPr>
      </w:pPr>
      <w:r>
        <w:rPr>
          <w:rFonts w:hint="eastAsia" w:ascii="宋体" w:hAnsi="宋体" w:cs="宋体"/>
          <w:sz w:val="24"/>
        </w:rPr>
        <w:t>1. 甲、乙双方同意，如果发生争议，应当友好协商解决。协商不成的，任何一方均可向北京市昌平区人民法院起诉。</w:t>
      </w:r>
    </w:p>
    <w:p w14:paraId="7EC7D30F">
      <w:pPr>
        <w:spacing w:line="360" w:lineRule="auto"/>
        <w:ind w:firstLine="480" w:firstLineChars="200"/>
        <w:rPr>
          <w:rFonts w:ascii="宋体" w:hAnsi="宋体" w:cs="宋体"/>
          <w:sz w:val="24"/>
        </w:rPr>
      </w:pPr>
      <w:r>
        <w:rPr>
          <w:rFonts w:hint="eastAsia" w:ascii="宋体" w:hAnsi="宋体" w:cs="宋体"/>
          <w:sz w:val="24"/>
        </w:rPr>
        <w:t>2.本合同一式</w:t>
      </w:r>
      <w:r>
        <w:rPr>
          <w:rFonts w:hint="eastAsia" w:ascii="宋体" w:hAnsi="宋体" w:cs="宋体"/>
          <w:sz w:val="24"/>
          <w:u w:val="single"/>
        </w:rPr>
        <w:t xml:space="preserve"> 肆 </w:t>
      </w:r>
      <w:r>
        <w:rPr>
          <w:rFonts w:hint="eastAsia" w:ascii="宋体" w:hAnsi="宋体" w:cs="宋体"/>
          <w:sz w:val="24"/>
        </w:rPr>
        <w:t>份，甲乙双方各执</w:t>
      </w:r>
      <w:r>
        <w:rPr>
          <w:rFonts w:hint="eastAsia" w:ascii="宋体" w:hAnsi="宋体" w:cs="宋体"/>
          <w:sz w:val="24"/>
          <w:u w:val="single"/>
        </w:rPr>
        <w:t xml:space="preserve"> 贰 </w:t>
      </w:r>
      <w:r>
        <w:rPr>
          <w:rFonts w:hint="eastAsia" w:ascii="宋体" w:hAnsi="宋体" w:cs="宋体"/>
          <w:sz w:val="24"/>
        </w:rPr>
        <w:t>份。</w:t>
      </w:r>
    </w:p>
    <w:p w14:paraId="2356903D">
      <w:pPr>
        <w:spacing w:line="360" w:lineRule="auto"/>
        <w:ind w:firstLine="480" w:firstLineChars="200"/>
        <w:rPr>
          <w:rFonts w:ascii="宋体" w:hAnsi="宋体" w:cs="宋体"/>
          <w:sz w:val="24"/>
        </w:rPr>
      </w:pPr>
      <w:r>
        <w:rPr>
          <w:rFonts w:hint="eastAsia" w:ascii="宋体" w:hAnsi="宋体" w:cs="宋体"/>
          <w:sz w:val="24"/>
        </w:rPr>
        <w:t>3.本合同自签订之日起生效，其它未尽事宜双方协商解决，可另行签署补充协议，补充协议与本协议具有同等效力存在冲突的，以补充协议为准。</w:t>
      </w:r>
    </w:p>
    <w:p w14:paraId="3839FDEA">
      <w:pPr>
        <w:pStyle w:val="41"/>
        <w:ind w:left="0" w:leftChars="0" w:firstLine="0" w:firstLineChars="0"/>
      </w:pPr>
    </w:p>
    <w:p w14:paraId="0E03F7CD">
      <w:pPr>
        <w:spacing w:line="360" w:lineRule="auto"/>
        <w:ind w:left="6000" w:hanging="6000" w:hangingChars="2500"/>
        <w:rPr>
          <w:rFonts w:hint="eastAsia" w:ascii="宋体" w:hAnsi="宋体" w:eastAsia="宋体" w:cs="宋体"/>
          <w:sz w:val="24"/>
          <w:lang w:eastAsia="zh-CN"/>
        </w:rPr>
      </w:pPr>
      <w:r>
        <w:rPr>
          <w:rFonts w:hint="eastAsia" w:ascii="宋体" w:hAnsi="宋体" w:cs="宋体"/>
          <w:sz w:val="24"/>
        </w:rPr>
        <w:t>发包方：北京市昌平区兴寿镇人民政府    承包方：</w:t>
      </w:r>
      <w:r>
        <w:rPr>
          <w:rFonts w:hint="eastAsia" w:ascii="宋体" w:hAnsi="宋体" w:cs="宋体"/>
          <w:sz w:val="24"/>
          <w:lang w:val="en-US" w:eastAsia="zh-CN"/>
        </w:rPr>
        <w:t xml:space="preserve"> </w:t>
      </w:r>
    </w:p>
    <w:p w14:paraId="22A868A9">
      <w:pPr>
        <w:spacing w:line="360" w:lineRule="auto"/>
        <w:ind w:left="5996" w:leftChars="798" w:hanging="4320" w:hangingChars="1800"/>
        <w:rPr>
          <w:rFonts w:ascii="宋体" w:hAnsi="宋体" w:cs="宋体"/>
          <w:sz w:val="24"/>
        </w:rPr>
      </w:pPr>
      <w:r>
        <w:rPr>
          <w:rFonts w:hint="eastAsia" w:ascii="宋体" w:hAnsi="宋体" w:cs="宋体"/>
          <w:sz w:val="24"/>
        </w:rPr>
        <w:t>（盖章）                              （盖章）</w:t>
      </w:r>
    </w:p>
    <w:p w14:paraId="595FB970">
      <w:pPr>
        <w:spacing w:line="360" w:lineRule="auto"/>
        <w:rPr>
          <w:rFonts w:ascii="宋体" w:hAnsi="宋体" w:cs="宋体"/>
          <w:sz w:val="24"/>
        </w:rPr>
      </w:pPr>
      <w:r>
        <w:rPr>
          <w:rFonts w:hint="eastAsia" w:ascii="宋体" w:hAnsi="宋体" w:cs="宋体"/>
          <w:sz w:val="24"/>
        </w:rPr>
        <w:t>签字：                                签字：</w:t>
      </w:r>
    </w:p>
    <w:p w14:paraId="1176308A">
      <w:pPr>
        <w:spacing w:line="360" w:lineRule="auto"/>
        <w:rPr>
          <w:rFonts w:ascii="宋体" w:hAnsi="宋体" w:cs="宋体"/>
          <w:sz w:val="24"/>
        </w:rPr>
      </w:pPr>
    </w:p>
    <w:p w14:paraId="3DBC5B05">
      <w:pPr>
        <w:tabs>
          <w:tab w:val="left" w:pos="900"/>
          <w:tab w:val="left" w:pos="1080"/>
        </w:tabs>
        <w:snapToGrid w:val="0"/>
        <w:spacing w:line="360" w:lineRule="auto"/>
        <w:rPr>
          <w:kern w:val="0"/>
          <w:sz w:val="18"/>
          <w:szCs w:val="18"/>
        </w:rPr>
      </w:pPr>
      <w:r>
        <w:rPr>
          <w:rFonts w:hint="eastAsia" w:ascii="宋体" w:hAnsi="宋体" w:cs="宋体"/>
          <w:sz w:val="24"/>
        </w:rPr>
        <w:t>年   月    日                         年    月    日</w:t>
      </w:r>
    </w:p>
    <w:p w14:paraId="0DF21807">
      <w:pPr>
        <w:spacing w:line="360" w:lineRule="auto"/>
        <w:jc w:val="center"/>
        <w:outlineLvl w:val="0"/>
        <w:rPr>
          <w:b/>
          <w:sz w:val="36"/>
          <w:szCs w:val="36"/>
        </w:rPr>
      </w:pPr>
      <w:r>
        <w:rPr>
          <w:b/>
          <w:sz w:val="36"/>
          <w:szCs w:val="36"/>
        </w:rPr>
        <w:br w:type="page"/>
      </w:r>
      <w:bookmarkStart w:id="822" w:name="_Toc99301426"/>
      <w:r>
        <w:rPr>
          <w:b/>
          <w:sz w:val="36"/>
          <w:szCs w:val="36"/>
        </w:rPr>
        <w:t>第七章   投标文件格式</w:t>
      </w:r>
      <w:bookmarkEnd w:id="822"/>
    </w:p>
    <w:p w14:paraId="652EF529">
      <w:pPr>
        <w:tabs>
          <w:tab w:val="left" w:pos="900"/>
          <w:tab w:val="left" w:pos="1980"/>
        </w:tabs>
        <w:snapToGrid w:val="0"/>
        <w:spacing w:line="360" w:lineRule="auto"/>
        <w:ind w:left="142"/>
        <w:rPr>
          <w:b/>
          <w:sz w:val="24"/>
        </w:rPr>
      </w:pPr>
    </w:p>
    <w:p w14:paraId="558005F4">
      <w:pPr>
        <w:tabs>
          <w:tab w:val="left" w:pos="900"/>
          <w:tab w:val="left" w:pos="1980"/>
        </w:tabs>
        <w:snapToGrid w:val="0"/>
        <w:spacing w:line="360" w:lineRule="auto"/>
        <w:ind w:left="142"/>
        <w:rPr>
          <w:b/>
          <w:sz w:val="24"/>
        </w:rPr>
      </w:pPr>
    </w:p>
    <w:p w14:paraId="12F40B7D">
      <w:pPr>
        <w:tabs>
          <w:tab w:val="left" w:pos="900"/>
          <w:tab w:val="left" w:pos="1980"/>
        </w:tabs>
        <w:snapToGrid w:val="0"/>
        <w:spacing w:line="360" w:lineRule="auto"/>
        <w:ind w:left="142"/>
        <w:rPr>
          <w:sz w:val="24"/>
        </w:rPr>
      </w:pPr>
      <w:r>
        <w:rPr>
          <w:b/>
          <w:sz w:val="24"/>
        </w:rPr>
        <w:t>投标人编制文件须知</w:t>
      </w:r>
    </w:p>
    <w:p w14:paraId="3769706F">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41A8E077">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3E737B63">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23EF9A1D">
      <w:pPr>
        <w:widowControl/>
        <w:jc w:val="left"/>
        <w:rPr>
          <w:sz w:val="24"/>
        </w:rPr>
      </w:pPr>
      <w:r>
        <w:rPr>
          <w:sz w:val="24"/>
        </w:rPr>
        <w:br w:type="page"/>
      </w:r>
    </w:p>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14:paraId="5F8D8A04">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53F4A70D">
      <w:pPr>
        <w:rPr>
          <w:b/>
          <w:spacing w:val="20"/>
          <w:szCs w:val="21"/>
        </w:rPr>
      </w:pPr>
    </w:p>
    <w:p w14:paraId="6BB97144">
      <w:pPr>
        <w:rPr>
          <w:b/>
          <w:sz w:val="24"/>
        </w:rPr>
      </w:pPr>
      <w:r>
        <w:rPr>
          <w:b/>
          <w:spacing w:val="20"/>
          <w:sz w:val="24"/>
        </w:rPr>
        <w:t>投标文件（资格证明文件）</w:t>
      </w:r>
      <w:r>
        <w:rPr>
          <w:b/>
          <w:sz w:val="24"/>
        </w:rPr>
        <w:t>封面（非实质性格式）</w:t>
      </w:r>
    </w:p>
    <w:p w14:paraId="443B2BD9">
      <w:pPr>
        <w:jc w:val="center"/>
        <w:rPr>
          <w:szCs w:val="21"/>
        </w:rPr>
      </w:pPr>
    </w:p>
    <w:p w14:paraId="2D0DFE46">
      <w:pPr>
        <w:jc w:val="center"/>
        <w:rPr>
          <w:b/>
          <w:spacing w:val="60"/>
          <w:sz w:val="84"/>
          <w:szCs w:val="84"/>
        </w:rPr>
      </w:pPr>
      <w:r>
        <w:rPr>
          <w:b/>
          <w:spacing w:val="60"/>
          <w:sz w:val="84"/>
          <w:szCs w:val="84"/>
        </w:rPr>
        <w:t>投 标 文 件</w:t>
      </w:r>
    </w:p>
    <w:p w14:paraId="0CE08020">
      <w:pPr>
        <w:jc w:val="center"/>
        <w:rPr>
          <w:b/>
          <w:spacing w:val="60"/>
          <w:sz w:val="52"/>
          <w:szCs w:val="52"/>
        </w:rPr>
      </w:pPr>
      <w:r>
        <w:rPr>
          <w:b/>
          <w:spacing w:val="60"/>
          <w:sz w:val="52"/>
          <w:szCs w:val="52"/>
        </w:rPr>
        <w:t>（资格证明文件）</w:t>
      </w:r>
    </w:p>
    <w:p w14:paraId="1BA0040C">
      <w:pPr>
        <w:ind w:firstLine="542" w:firstLineChars="150"/>
        <w:rPr>
          <w:b/>
          <w:spacing w:val="20"/>
          <w:sz w:val="32"/>
          <w:szCs w:val="32"/>
        </w:rPr>
      </w:pPr>
    </w:p>
    <w:p w14:paraId="64C81194">
      <w:pPr>
        <w:ind w:firstLine="542" w:firstLineChars="150"/>
        <w:rPr>
          <w:b/>
          <w:spacing w:val="20"/>
          <w:sz w:val="32"/>
          <w:szCs w:val="32"/>
        </w:rPr>
      </w:pPr>
    </w:p>
    <w:p w14:paraId="6A575712">
      <w:pPr>
        <w:ind w:firstLine="542" w:firstLineChars="150"/>
        <w:rPr>
          <w:b/>
          <w:spacing w:val="20"/>
          <w:sz w:val="32"/>
          <w:szCs w:val="32"/>
        </w:rPr>
      </w:pPr>
      <w:r>
        <w:rPr>
          <w:b/>
          <w:spacing w:val="20"/>
          <w:sz w:val="32"/>
          <w:szCs w:val="32"/>
        </w:rPr>
        <w:t>项目名称:</w:t>
      </w:r>
    </w:p>
    <w:p w14:paraId="33B4347E">
      <w:pPr>
        <w:ind w:firstLine="542" w:firstLineChars="150"/>
        <w:rPr>
          <w:b/>
          <w:spacing w:val="20"/>
          <w:sz w:val="32"/>
          <w:szCs w:val="32"/>
        </w:rPr>
      </w:pPr>
      <w:r>
        <w:rPr>
          <w:b/>
          <w:spacing w:val="20"/>
          <w:sz w:val="32"/>
          <w:szCs w:val="32"/>
        </w:rPr>
        <w:t>项目编号/包号：</w:t>
      </w:r>
    </w:p>
    <w:p w14:paraId="234E8F48">
      <w:pPr>
        <w:ind w:firstLine="542" w:firstLineChars="150"/>
        <w:rPr>
          <w:b/>
          <w:spacing w:val="20"/>
          <w:sz w:val="32"/>
          <w:szCs w:val="32"/>
        </w:rPr>
      </w:pPr>
    </w:p>
    <w:p w14:paraId="17DB77E7">
      <w:pPr>
        <w:ind w:firstLine="542" w:firstLineChars="150"/>
        <w:rPr>
          <w:b/>
          <w:spacing w:val="20"/>
          <w:sz w:val="32"/>
          <w:szCs w:val="32"/>
        </w:rPr>
      </w:pPr>
    </w:p>
    <w:p w14:paraId="59939BFA">
      <w:pPr>
        <w:jc w:val="center"/>
        <w:rPr>
          <w:b/>
          <w:sz w:val="32"/>
          <w:szCs w:val="32"/>
        </w:rPr>
      </w:pPr>
    </w:p>
    <w:p w14:paraId="0ED3B577">
      <w:pPr>
        <w:jc w:val="center"/>
        <w:rPr>
          <w:b/>
          <w:sz w:val="32"/>
          <w:szCs w:val="32"/>
        </w:rPr>
      </w:pPr>
    </w:p>
    <w:p w14:paraId="6AE5626E">
      <w:pPr>
        <w:jc w:val="center"/>
        <w:rPr>
          <w:b/>
          <w:sz w:val="32"/>
          <w:szCs w:val="32"/>
        </w:rPr>
      </w:pPr>
    </w:p>
    <w:p w14:paraId="7CFE0BBF">
      <w:pPr>
        <w:jc w:val="center"/>
        <w:rPr>
          <w:b/>
          <w:spacing w:val="20"/>
          <w:sz w:val="32"/>
          <w:szCs w:val="32"/>
        </w:rPr>
      </w:pPr>
    </w:p>
    <w:p w14:paraId="39158CE8">
      <w:pPr>
        <w:jc w:val="center"/>
        <w:rPr>
          <w:b/>
          <w:spacing w:val="20"/>
          <w:sz w:val="32"/>
          <w:szCs w:val="32"/>
        </w:rPr>
      </w:pPr>
    </w:p>
    <w:p w14:paraId="0ACB7720">
      <w:pPr>
        <w:jc w:val="center"/>
        <w:rPr>
          <w:b/>
          <w:spacing w:val="20"/>
          <w:sz w:val="32"/>
          <w:szCs w:val="32"/>
        </w:rPr>
      </w:pPr>
    </w:p>
    <w:p w14:paraId="3AA5CE1B">
      <w:pPr>
        <w:spacing w:line="360" w:lineRule="auto"/>
        <w:ind w:firstLine="1445" w:firstLineChars="400"/>
        <w:jc w:val="left"/>
        <w:rPr>
          <w:b/>
          <w:spacing w:val="20"/>
          <w:sz w:val="32"/>
          <w:szCs w:val="32"/>
        </w:rPr>
      </w:pPr>
      <w:r>
        <w:rPr>
          <w:b/>
          <w:spacing w:val="20"/>
          <w:sz w:val="32"/>
          <w:szCs w:val="32"/>
        </w:rPr>
        <w:t>投标人名称：</w:t>
      </w:r>
    </w:p>
    <w:p w14:paraId="1B2F4E19">
      <w:pPr>
        <w:jc w:val="center"/>
        <w:rPr>
          <w:b/>
          <w:sz w:val="32"/>
          <w:szCs w:val="32"/>
        </w:rPr>
      </w:pPr>
    </w:p>
    <w:p w14:paraId="00D3D440">
      <w:pPr>
        <w:rPr>
          <w:b/>
        </w:rPr>
      </w:pPr>
      <w:r>
        <w:rPr>
          <w:b/>
          <w:spacing w:val="20"/>
          <w:sz w:val="32"/>
          <w:szCs w:val="32"/>
        </w:rPr>
        <w:br w:type="page"/>
      </w:r>
    </w:p>
    <w:p w14:paraId="775A1F8C">
      <w:pPr>
        <w:numPr>
          <w:ilvl w:val="0"/>
          <w:numId w:val="16"/>
        </w:numPr>
        <w:tabs>
          <w:tab w:val="left" w:pos="360"/>
        </w:tabs>
        <w:snapToGrid w:val="0"/>
        <w:spacing w:line="360" w:lineRule="auto"/>
        <w:outlineLvl w:val="1"/>
        <w:rPr>
          <w:color w:val="000000"/>
          <w:sz w:val="24"/>
          <w:szCs w:val="20"/>
        </w:rPr>
      </w:pPr>
      <w:r>
        <w:rPr>
          <w:sz w:val="24"/>
        </w:rPr>
        <w:t>满足《中华人民共和国政府采购法》第二十二条规定</w:t>
      </w:r>
    </w:p>
    <w:p w14:paraId="59825372">
      <w:pPr>
        <w:spacing w:line="360" w:lineRule="auto"/>
        <w:outlineLvl w:val="2"/>
        <w:rPr>
          <w:color w:val="000000"/>
          <w:sz w:val="24"/>
          <w:szCs w:val="20"/>
        </w:rPr>
      </w:pPr>
      <w:r>
        <w:rPr>
          <w:color w:val="000000"/>
          <w:sz w:val="24"/>
          <w:szCs w:val="20"/>
        </w:rPr>
        <w:t>1-1 营业执照等证明文件</w:t>
      </w:r>
    </w:p>
    <w:p w14:paraId="6687C7AC">
      <w:pPr>
        <w:tabs>
          <w:tab w:val="left" w:pos="1080"/>
        </w:tabs>
        <w:snapToGrid w:val="0"/>
        <w:rPr>
          <w:sz w:val="24"/>
        </w:rPr>
      </w:pPr>
    </w:p>
    <w:p w14:paraId="2930F3F5">
      <w:pPr>
        <w:widowControl/>
        <w:jc w:val="left"/>
        <w:rPr>
          <w:color w:val="000000"/>
          <w:sz w:val="24"/>
          <w:szCs w:val="20"/>
        </w:rPr>
      </w:pPr>
      <w:r>
        <w:rPr>
          <w:color w:val="000000"/>
          <w:sz w:val="24"/>
        </w:rPr>
        <w:br w:type="page"/>
      </w:r>
    </w:p>
    <w:p w14:paraId="560BD8AB">
      <w:pPr>
        <w:pStyle w:val="5"/>
        <w:rPr>
          <w:rFonts w:ascii="Times New Roman"/>
          <w:b w:val="0"/>
          <w:bCs/>
          <w:color w:val="000000"/>
          <w:u w:val="none"/>
        </w:rPr>
      </w:pPr>
      <w:r>
        <w:rPr>
          <w:rFonts w:ascii="Times New Roman"/>
          <w:b w:val="0"/>
          <w:color w:val="000000"/>
          <w:u w:val="none"/>
        </w:rPr>
        <w:t>1-2 投标人资格声明书</w:t>
      </w:r>
    </w:p>
    <w:p w14:paraId="1F83E9B8">
      <w:pPr>
        <w:jc w:val="center"/>
        <w:rPr>
          <w:b/>
          <w:color w:val="000000"/>
          <w:sz w:val="36"/>
          <w:szCs w:val="36"/>
        </w:rPr>
      </w:pPr>
      <w:r>
        <w:rPr>
          <w:b/>
          <w:color w:val="000000"/>
          <w:sz w:val="36"/>
          <w:szCs w:val="36"/>
        </w:rPr>
        <w:t>投标人资格声明书</w:t>
      </w:r>
    </w:p>
    <w:p w14:paraId="545AC657">
      <w:pPr>
        <w:tabs>
          <w:tab w:val="left" w:pos="5580"/>
        </w:tabs>
        <w:spacing w:line="360" w:lineRule="auto"/>
        <w:rPr>
          <w:sz w:val="24"/>
        </w:rPr>
      </w:pPr>
    </w:p>
    <w:p w14:paraId="22AA0A44">
      <w:pPr>
        <w:tabs>
          <w:tab w:val="left" w:pos="5580"/>
        </w:tabs>
        <w:spacing w:line="360" w:lineRule="auto"/>
        <w:rPr>
          <w:sz w:val="24"/>
        </w:rPr>
      </w:pPr>
      <w:r>
        <w:rPr>
          <w:sz w:val="24"/>
        </w:rPr>
        <w:t>致：</w:t>
      </w:r>
      <w:r>
        <w:rPr>
          <w:sz w:val="24"/>
          <w:u w:val="single"/>
        </w:rPr>
        <w:t>采购人或采购代理机构</w:t>
      </w:r>
    </w:p>
    <w:p w14:paraId="7058A50C">
      <w:pPr>
        <w:spacing w:line="360" w:lineRule="auto"/>
        <w:ind w:firstLine="480" w:firstLineChars="200"/>
        <w:rPr>
          <w:sz w:val="24"/>
        </w:rPr>
      </w:pPr>
      <w:r>
        <w:rPr>
          <w:sz w:val="24"/>
        </w:rPr>
        <w:t>在参与本次项目投标中，我单位承诺：</w:t>
      </w:r>
    </w:p>
    <w:p w14:paraId="13C0AF1B">
      <w:pPr>
        <w:numPr>
          <w:ilvl w:val="0"/>
          <w:numId w:val="17"/>
        </w:numPr>
        <w:spacing w:line="360" w:lineRule="auto"/>
        <w:ind w:left="1134"/>
        <w:rPr>
          <w:sz w:val="24"/>
          <w:szCs w:val="22"/>
        </w:rPr>
      </w:pPr>
      <w:r>
        <w:rPr>
          <w:sz w:val="24"/>
          <w:szCs w:val="22"/>
        </w:rPr>
        <w:t>具有良好的商业信誉和健全的财务会计制度；</w:t>
      </w:r>
    </w:p>
    <w:p w14:paraId="620A4818">
      <w:pPr>
        <w:numPr>
          <w:ilvl w:val="0"/>
          <w:numId w:val="17"/>
        </w:numPr>
        <w:spacing w:line="360" w:lineRule="auto"/>
        <w:ind w:left="1134"/>
        <w:rPr>
          <w:sz w:val="24"/>
          <w:szCs w:val="22"/>
        </w:rPr>
      </w:pPr>
      <w:r>
        <w:rPr>
          <w:sz w:val="24"/>
          <w:szCs w:val="22"/>
        </w:rPr>
        <w:t>具有履行合同所必需的设备和专业技术能力；</w:t>
      </w:r>
    </w:p>
    <w:p w14:paraId="3F7C9DC8">
      <w:pPr>
        <w:numPr>
          <w:ilvl w:val="0"/>
          <w:numId w:val="17"/>
        </w:numPr>
        <w:spacing w:line="360" w:lineRule="auto"/>
        <w:ind w:left="1134"/>
        <w:rPr>
          <w:sz w:val="24"/>
          <w:szCs w:val="22"/>
        </w:rPr>
      </w:pPr>
      <w:r>
        <w:rPr>
          <w:sz w:val="24"/>
          <w:szCs w:val="22"/>
        </w:rPr>
        <w:t>有依法缴纳税收和社会保障资金的良好记录；</w:t>
      </w:r>
    </w:p>
    <w:p w14:paraId="2ABDCC10">
      <w:pPr>
        <w:numPr>
          <w:ilvl w:val="0"/>
          <w:numId w:val="1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pPr>
        <w:numPr>
          <w:ilvl w:val="0"/>
          <w:numId w:val="1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120A711D">
      <w:pPr>
        <w:numPr>
          <w:ilvl w:val="0"/>
          <w:numId w:val="1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35A23350">
      <w:pPr>
        <w:numPr>
          <w:ilvl w:val="0"/>
          <w:numId w:val="17"/>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22223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A974C5F">
            <w:pPr>
              <w:jc w:val="center"/>
              <w:rPr>
                <w:sz w:val="24"/>
              </w:rPr>
            </w:pPr>
            <w:r>
              <w:rPr>
                <w:sz w:val="24"/>
              </w:rPr>
              <w:t>序号</w:t>
            </w:r>
          </w:p>
        </w:tc>
        <w:tc>
          <w:tcPr>
            <w:tcW w:w="4574" w:type="dxa"/>
            <w:vAlign w:val="center"/>
          </w:tcPr>
          <w:p w14:paraId="095996DB">
            <w:pPr>
              <w:jc w:val="center"/>
              <w:rPr>
                <w:sz w:val="24"/>
              </w:rPr>
            </w:pPr>
            <w:r>
              <w:rPr>
                <w:sz w:val="24"/>
              </w:rPr>
              <w:t>单位名称</w:t>
            </w:r>
          </w:p>
        </w:tc>
        <w:tc>
          <w:tcPr>
            <w:tcW w:w="2976" w:type="dxa"/>
            <w:vAlign w:val="center"/>
          </w:tcPr>
          <w:p w14:paraId="4CFD07D4">
            <w:pPr>
              <w:jc w:val="center"/>
              <w:rPr>
                <w:sz w:val="24"/>
              </w:rPr>
            </w:pPr>
            <w:r>
              <w:rPr>
                <w:sz w:val="24"/>
              </w:rPr>
              <w:t>相互关系</w:t>
            </w:r>
          </w:p>
        </w:tc>
      </w:tr>
      <w:tr w14:paraId="64811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60B0CF2">
            <w:pPr>
              <w:jc w:val="center"/>
              <w:rPr>
                <w:sz w:val="24"/>
              </w:rPr>
            </w:pPr>
            <w:r>
              <w:rPr>
                <w:sz w:val="24"/>
              </w:rPr>
              <w:t>1</w:t>
            </w:r>
          </w:p>
        </w:tc>
        <w:tc>
          <w:tcPr>
            <w:tcW w:w="4574" w:type="dxa"/>
            <w:vAlign w:val="center"/>
          </w:tcPr>
          <w:p w14:paraId="40FC5FC1">
            <w:pPr>
              <w:jc w:val="center"/>
              <w:rPr>
                <w:sz w:val="24"/>
              </w:rPr>
            </w:pPr>
          </w:p>
        </w:tc>
        <w:tc>
          <w:tcPr>
            <w:tcW w:w="2976" w:type="dxa"/>
            <w:vAlign w:val="center"/>
          </w:tcPr>
          <w:p w14:paraId="2CF23FAA">
            <w:pPr>
              <w:jc w:val="center"/>
              <w:rPr>
                <w:sz w:val="24"/>
              </w:rPr>
            </w:pPr>
          </w:p>
        </w:tc>
      </w:tr>
      <w:tr w14:paraId="5F8C4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7DCAE02">
            <w:pPr>
              <w:jc w:val="center"/>
              <w:rPr>
                <w:sz w:val="24"/>
              </w:rPr>
            </w:pPr>
            <w:r>
              <w:rPr>
                <w:sz w:val="24"/>
              </w:rPr>
              <w:t>2</w:t>
            </w:r>
          </w:p>
        </w:tc>
        <w:tc>
          <w:tcPr>
            <w:tcW w:w="4574" w:type="dxa"/>
            <w:vAlign w:val="center"/>
          </w:tcPr>
          <w:p w14:paraId="780C6F38">
            <w:pPr>
              <w:jc w:val="center"/>
              <w:rPr>
                <w:sz w:val="24"/>
              </w:rPr>
            </w:pPr>
          </w:p>
        </w:tc>
        <w:tc>
          <w:tcPr>
            <w:tcW w:w="2976" w:type="dxa"/>
            <w:vAlign w:val="center"/>
          </w:tcPr>
          <w:p w14:paraId="1013B826">
            <w:pPr>
              <w:jc w:val="center"/>
              <w:rPr>
                <w:sz w:val="24"/>
              </w:rPr>
            </w:pPr>
          </w:p>
        </w:tc>
      </w:tr>
      <w:tr w14:paraId="5162A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37C34CB">
            <w:pPr>
              <w:jc w:val="center"/>
              <w:rPr>
                <w:sz w:val="24"/>
              </w:rPr>
            </w:pPr>
            <w:r>
              <w:rPr>
                <w:sz w:val="24"/>
              </w:rPr>
              <w:t>…</w:t>
            </w:r>
          </w:p>
        </w:tc>
        <w:tc>
          <w:tcPr>
            <w:tcW w:w="4574" w:type="dxa"/>
            <w:vAlign w:val="center"/>
          </w:tcPr>
          <w:p w14:paraId="6F021CD8">
            <w:pPr>
              <w:jc w:val="center"/>
              <w:rPr>
                <w:sz w:val="24"/>
              </w:rPr>
            </w:pPr>
          </w:p>
        </w:tc>
        <w:tc>
          <w:tcPr>
            <w:tcW w:w="2976" w:type="dxa"/>
            <w:vAlign w:val="center"/>
          </w:tcPr>
          <w:p w14:paraId="3F198726">
            <w:pPr>
              <w:jc w:val="center"/>
              <w:rPr>
                <w:sz w:val="24"/>
              </w:rPr>
            </w:pPr>
          </w:p>
        </w:tc>
      </w:tr>
    </w:tbl>
    <w:p w14:paraId="4FA9F90F"/>
    <w:p w14:paraId="46C4976E">
      <w:pPr>
        <w:ind w:firstLine="480" w:firstLineChars="200"/>
        <w:rPr>
          <w:sz w:val="24"/>
          <w:szCs w:val="22"/>
        </w:rPr>
      </w:pPr>
      <w:r>
        <w:rPr>
          <w:sz w:val="24"/>
        </w:rPr>
        <w:t>上述声明真实有效，否则我方负全部责任。</w:t>
      </w:r>
    </w:p>
    <w:p w14:paraId="0E1FCB0F">
      <w:pPr>
        <w:spacing w:line="360" w:lineRule="auto"/>
        <w:rPr>
          <w:sz w:val="24"/>
        </w:rPr>
      </w:pPr>
    </w:p>
    <w:p w14:paraId="2BF95DA3">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5ED3D8EB">
      <w:pPr>
        <w:spacing w:line="360" w:lineRule="auto"/>
        <w:ind w:right="360" w:firstLine="480"/>
        <w:jc w:val="right"/>
        <w:rPr>
          <w:sz w:val="24"/>
        </w:rPr>
      </w:pPr>
      <w:r>
        <w:rPr>
          <w:color w:val="000000"/>
          <w:sz w:val="24"/>
          <w:szCs w:val="20"/>
        </w:rPr>
        <w:t xml:space="preserve">日期：_____年______月______日   </w:t>
      </w:r>
    </w:p>
    <w:p w14:paraId="188A0BDC">
      <w:pPr>
        <w:spacing w:line="360" w:lineRule="auto"/>
        <w:rPr>
          <w:sz w:val="24"/>
        </w:rPr>
      </w:pPr>
      <w:r>
        <w:rPr>
          <w:sz w:val="24"/>
        </w:rPr>
        <w:t>说明：</w:t>
      </w:r>
      <w:r>
        <w:rPr>
          <w:rFonts w:hint="eastAsia"/>
          <w:sz w:val="24"/>
          <w:lang w:eastAsia="zh-CN"/>
        </w:rPr>
        <w:t>投标人</w:t>
      </w:r>
      <w:r>
        <w:rPr>
          <w:sz w:val="24"/>
        </w:rPr>
        <w:t>承诺不实的，依据《政府采购法》第七十七条“提供虚假材料谋取中标、成交的”有关规定予以处理。</w:t>
      </w:r>
    </w:p>
    <w:p w14:paraId="02F5C201">
      <w:pPr>
        <w:tabs>
          <w:tab w:val="left" w:pos="5580"/>
        </w:tabs>
        <w:spacing w:line="360" w:lineRule="auto"/>
        <w:rPr>
          <w:sz w:val="24"/>
        </w:rPr>
        <w:sectPr>
          <w:pgSz w:w="11907" w:h="16840"/>
          <w:pgMar w:top="1191" w:right="1134" w:bottom="1361" w:left="1701" w:header="851" w:footer="851" w:gutter="0"/>
          <w:cols w:space="720" w:num="1"/>
          <w:docGrid w:linePitch="462" w:charSpace="0"/>
        </w:sectPr>
      </w:pPr>
    </w:p>
    <w:p w14:paraId="292053FE">
      <w:pPr>
        <w:numPr>
          <w:ilvl w:val="0"/>
          <w:numId w:val="16"/>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5842F085">
      <w:pPr>
        <w:spacing w:line="360" w:lineRule="auto"/>
        <w:outlineLvl w:val="2"/>
        <w:rPr>
          <w:color w:val="000000"/>
          <w:sz w:val="24"/>
          <w:szCs w:val="20"/>
        </w:rPr>
      </w:pPr>
      <w:r>
        <w:rPr>
          <w:color w:val="000000"/>
          <w:sz w:val="24"/>
          <w:szCs w:val="20"/>
        </w:rPr>
        <w:t>2-1 中小企业政策证明文件</w:t>
      </w:r>
    </w:p>
    <w:p w14:paraId="1D8EEF81">
      <w:pPr>
        <w:tabs>
          <w:tab w:val="left" w:pos="5580"/>
        </w:tabs>
        <w:spacing w:line="360" w:lineRule="auto"/>
        <w:rPr>
          <w:sz w:val="24"/>
        </w:rPr>
      </w:pPr>
      <w:r>
        <w:rPr>
          <w:sz w:val="24"/>
        </w:rPr>
        <w:t>说明：</w:t>
      </w:r>
    </w:p>
    <w:p w14:paraId="0F86ED66">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w:t>
      </w:r>
      <w:r>
        <w:rPr>
          <w:rFonts w:hint="eastAsia"/>
          <w:sz w:val="24"/>
          <w:lang w:eastAsia="zh-CN"/>
        </w:rPr>
        <w:t>投标人</w:t>
      </w:r>
      <w:r>
        <w:rPr>
          <w:sz w:val="24"/>
        </w:rPr>
        <w:t>如具有上述证明文件，建议在商务技术文件中提供。</w:t>
      </w:r>
    </w:p>
    <w:p w14:paraId="464E2B1C">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3FD8AED5">
      <w:pPr>
        <w:tabs>
          <w:tab w:val="left" w:pos="5580"/>
        </w:tabs>
        <w:spacing w:line="360" w:lineRule="auto"/>
        <w:rPr>
          <w:sz w:val="24"/>
        </w:rPr>
      </w:pPr>
      <w:r>
        <w:rPr>
          <w:sz w:val="24"/>
        </w:rPr>
        <w:t>（3）如本项目（包）预留部分采购项目预算专门面向中小企业采购，且要求获得采购合同的</w:t>
      </w:r>
      <w:r>
        <w:rPr>
          <w:rFonts w:hint="eastAsia"/>
          <w:sz w:val="24"/>
          <w:lang w:eastAsia="zh-CN"/>
        </w:rPr>
        <w:t>投标人</w:t>
      </w:r>
      <w:r>
        <w:rPr>
          <w:sz w:val="24"/>
        </w:rPr>
        <w:t>将采购项目中的一定比例分包给一家或者多家中小企业的，如</w:t>
      </w:r>
      <w:r>
        <w:rPr>
          <w:rFonts w:hint="eastAsia"/>
          <w:sz w:val="24"/>
          <w:lang w:eastAsia="zh-CN"/>
        </w:rPr>
        <w:t>投标人</w:t>
      </w:r>
      <w:r>
        <w:rPr>
          <w:sz w:val="24"/>
        </w:rPr>
        <w:t>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ABCAC28">
      <w:pPr>
        <w:tabs>
          <w:tab w:val="left" w:pos="5580"/>
        </w:tabs>
        <w:spacing w:line="360" w:lineRule="auto"/>
        <w:rPr>
          <w:sz w:val="24"/>
        </w:rPr>
      </w:pPr>
      <w:r>
        <w:rPr>
          <w:sz w:val="24"/>
        </w:rPr>
        <w:t>（4）如本项目（包）预留部分采购项目预算专门面向中小企业采购，且要求</w:t>
      </w:r>
      <w:r>
        <w:rPr>
          <w:rFonts w:hint="eastAsia"/>
          <w:sz w:val="24"/>
          <w:lang w:eastAsia="zh-CN"/>
        </w:rPr>
        <w:t>投标人</w:t>
      </w:r>
      <w:r>
        <w:rPr>
          <w:sz w:val="24"/>
        </w:rPr>
        <w:t>以联合体形式参加采购活动</w:t>
      </w:r>
      <w:r>
        <w:t>，</w:t>
      </w:r>
      <w:bookmarkStart w:id="823" w:name="_Hlk145526067"/>
      <w:r>
        <w:rPr>
          <w:sz w:val="24"/>
        </w:rPr>
        <w:t>如</w:t>
      </w:r>
      <w:r>
        <w:rPr>
          <w:rFonts w:hint="eastAsia"/>
          <w:sz w:val="24"/>
          <w:lang w:eastAsia="zh-CN"/>
        </w:rPr>
        <w:t>投标人</w:t>
      </w:r>
      <w:r>
        <w:rPr>
          <w:sz w:val="24"/>
        </w:rPr>
        <w:t>为联合体的，</w:t>
      </w:r>
      <w:bookmarkEnd w:id="823"/>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38BBAA8">
      <w:pPr>
        <w:tabs>
          <w:tab w:val="left" w:pos="5580"/>
        </w:tabs>
        <w:spacing w:line="360" w:lineRule="auto"/>
        <w:rPr>
          <w:sz w:val="24"/>
        </w:rPr>
      </w:pPr>
      <w:r>
        <w:rPr>
          <w:sz w:val="24"/>
        </w:rPr>
        <w:t>（5）中小企业声明函填写注意事项</w:t>
      </w:r>
    </w:p>
    <w:p w14:paraId="42C40127">
      <w:pPr>
        <w:tabs>
          <w:tab w:val="left" w:pos="5580"/>
        </w:tabs>
        <w:spacing w:line="360" w:lineRule="auto"/>
        <w:rPr>
          <w:sz w:val="24"/>
        </w:rPr>
      </w:pPr>
      <w:r>
        <w:rPr>
          <w:sz w:val="24"/>
        </w:rPr>
        <w:t>1）《中小企业声明函》由参加政府采购活动的投标人出具。联合体投标的，《中小企业声明函》可由牵头人出具。</w:t>
      </w:r>
    </w:p>
    <w:p w14:paraId="76B7FD2A">
      <w:pPr>
        <w:tabs>
          <w:tab w:val="left" w:pos="5580"/>
        </w:tabs>
        <w:spacing w:line="360" w:lineRule="auto"/>
        <w:rPr>
          <w:sz w:val="24"/>
        </w:rPr>
      </w:pPr>
      <w:r>
        <w:rPr>
          <w:sz w:val="24"/>
        </w:rPr>
        <w:t>2）对于联合体中由中小企业承担的部分，或者分包给中小企业的部分，必须全部由中小企业制造、承建或者承接。</w:t>
      </w:r>
      <w:r>
        <w:rPr>
          <w:rFonts w:hint="eastAsia"/>
          <w:sz w:val="24"/>
          <w:lang w:eastAsia="zh-CN"/>
        </w:rPr>
        <w:t>投标人</w:t>
      </w:r>
      <w:r>
        <w:rPr>
          <w:sz w:val="24"/>
        </w:rPr>
        <w:t>应当在声明函“标的名称”部分标明联合体中中小企业承担的具体内容或者中小企业的具体分包内容。</w:t>
      </w:r>
    </w:p>
    <w:p w14:paraId="63D606B0">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122E082F">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6771D98B">
      <w:pPr>
        <w:tabs>
          <w:tab w:val="left" w:pos="5580"/>
        </w:tabs>
        <w:spacing w:line="360" w:lineRule="auto"/>
        <w:rPr>
          <w:sz w:val="24"/>
        </w:rPr>
      </w:pPr>
    </w:p>
    <w:p w14:paraId="0B7821A8">
      <w:pPr>
        <w:tabs>
          <w:tab w:val="left" w:pos="5580"/>
        </w:tabs>
        <w:spacing w:line="360" w:lineRule="auto"/>
        <w:rPr>
          <w:sz w:val="24"/>
        </w:rPr>
      </w:pPr>
      <w:r>
        <w:rPr>
          <w:sz w:val="24"/>
        </w:rPr>
        <w:br w:type="page"/>
      </w:r>
    </w:p>
    <w:p w14:paraId="632C57CB">
      <w:pPr>
        <w:pStyle w:val="6"/>
      </w:pPr>
      <w:r>
        <w:t>2-1-1 中小企业证明文件</w:t>
      </w:r>
    </w:p>
    <w:p w14:paraId="039EA76E">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7889DE68">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3E79AB18">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5CA57A67">
      <w:pPr>
        <w:spacing w:line="360" w:lineRule="auto"/>
        <w:ind w:firstLine="504"/>
        <w:rPr>
          <w:spacing w:val="6"/>
          <w:sz w:val="24"/>
        </w:rPr>
      </w:pPr>
    </w:p>
    <w:p w14:paraId="5355B495">
      <w:pPr>
        <w:spacing w:line="360" w:lineRule="auto"/>
        <w:ind w:firstLine="504"/>
        <w:rPr>
          <w:spacing w:val="6"/>
          <w:sz w:val="24"/>
        </w:rPr>
      </w:pPr>
      <w:r>
        <w:rPr>
          <w:spacing w:val="6"/>
          <w:sz w:val="24"/>
        </w:rPr>
        <w:t>……</w:t>
      </w:r>
    </w:p>
    <w:p w14:paraId="19FD98F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0E0FCBD">
      <w:pPr>
        <w:spacing w:line="360" w:lineRule="auto"/>
        <w:ind w:firstLine="504"/>
        <w:rPr>
          <w:spacing w:val="6"/>
          <w:sz w:val="24"/>
        </w:rPr>
      </w:pPr>
      <w:r>
        <w:rPr>
          <w:spacing w:val="6"/>
          <w:sz w:val="24"/>
        </w:rPr>
        <w:t>本企业对上述声明内容的真实性负责。如有虚假，将依法承担相应责任。</w:t>
      </w:r>
    </w:p>
    <w:p w14:paraId="424CB86D">
      <w:pPr>
        <w:spacing w:line="360" w:lineRule="auto"/>
        <w:ind w:right="360" w:firstLine="480"/>
        <w:jc w:val="right"/>
        <w:rPr>
          <w:color w:val="000000"/>
          <w:sz w:val="24"/>
        </w:rPr>
      </w:pPr>
    </w:p>
    <w:p w14:paraId="144BF84E">
      <w:pPr>
        <w:spacing w:line="360" w:lineRule="auto"/>
        <w:ind w:right="360" w:firstLine="480"/>
        <w:jc w:val="right"/>
        <w:rPr>
          <w:color w:val="000000"/>
          <w:sz w:val="24"/>
        </w:rPr>
      </w:pPr>
      <w:r>
        <w:rPr>
          <w:color w:val="000000"/>
          <w:sz w:val="24"/>
        </w:rPr>
        <w:t>企业名称（盖章）：________</w:t>
      </w:r>
    </w:p>
    <w:p w14:paraId="41817F7C">
      <w:pPr>
        <w:spacing w:line="360" w:lineRule="auto"/>
        <w:ind w:right="360" w:firstLine="480"/>
        <w:jc w:val="right"/>
        <w:rPr>
          <w:color w:val="000000"/>
          <w:sz w:val="24"/>
        </w:rPr>
      </w:pPr>
      <w:r>
        <w:rPr>
          <w:color w:val="000000"/>
          <w:sz w:val="24"/>
        </w:rPr>
        <w:t>日 期：________</w:t>
      </w:r>
    </w:p>
    <w:p w14:paraId="200485E6">
      <w:pPr>
        <w:adjustRightInd w:val="0"/>
        <w:snapToGrid w:val="0"/>
        <w:jc w:val="left"/>
        <w:rPr>
          <w:color w:val="000000"/>
          <w:sz w:val="24"/>
          <w:szCs w:val="21"/>
        </w:rPr>
      </w:pPr>
    </w:p>
    <w:p w14:paraId="689197D4">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AA44C9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347A8099">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C1B22FB">
      <w:pPr>
        <w:adjustRightInd w:val="0"/>
        <w:snapToGrid w:val="0"/>
        <w:jc w:val="left"/>
        <w:rPr>
          <w:color w:val="000000"/>
          <w:szCs w:val="21"/>
          <w:vertAlign w:val="superscript"/>
        </w:rPr>
      </w:pPr>
    </w:p>
    <w:p w14:paraId="6819E720">
      <w:pPr>
        <w:spacing w:line="360" w:lineRule="auto"/>
        <w:ind w:right="360" w:firstLine="480"/>
        <w:jc w:val="right"/>
        <w:rPr>
          <w:color w:val="000000"/>
          <w:sz w:val="24"/>
        </w:rPr>
      </w:pPr>
    </w:p>
    <w:p w14:paraId="44C49EDA">
      <w:pPr>
        <w:spacing w:line="360" w:lineRule="auto"/>
        <w:ind w:right="360" w:firstLine="480"/>
        <w:jc w:val="right"/>
        <w:rPr>
          <w:color w:val="000000"/>
          <w:sz w:val="24"/>
        </w:rPr>
      </w:pPr>
    </w:p>
    <w:p w14:paraId="460EDE12">
      <w:pPr>
        <w:spacing w:line="360" w:lineRule="auto"/>
        <w:outlineLvl w:val="2"/>
        <w:rPr>
          <w:color w:val="000000"/>
          <w:sz w:val="24"/>
          <w:szCs w:val="20"/>
        </w:rPr>
      </w:pPr>
      <w:r>
        <w:rPr>
          <w:color w:val="000000"/>
          <w:sz w:val="24"/>
          <w:szCs w:val="20"/>
        </w:rPr>
        <w:br w:type="page"/>
      </w:r>
    </w:p>
    <w:p w14:paraId="436A4051">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5E322CDB">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45EFA7B3">
      <w:pPr>
        <w:spacing w:line="588" w:lineRule="exact"/>
        <w:ind w:firstLine="482"/>
        <w:rPr>
          <w:b/>
          <w:spacing w:val="6"/>
          <w:sz w:val="24"/>
        </w:rPr>
      </w:pPr>
      <w:r>
        <w:rPr>
          <w:b/>
          <w:sz w:val="24"/>
        </w:rPr>
        <w:t>□</w:t>
      </w:r>
      <w:r>
        <w:rPr>
          <w:b/>
          <w:spacing w:val="6"/>
          <w:sz w:val="24"/>
        </w:rPr>
        <w:t>不属于符合条件的残疾人福利性单位。</w:t>
      </w:r>
    </w:p>
    <w:p w14:paraId="16014536">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49C8F186">
      <w:pPr>
        <w:spacing w:line="588" w:lineRule="exact"/>
        <w:ind w:firstLine="506" w:firstLineChars="200"/>
        <w:rPr>
          <w:spacing w:val="6"/>
          <w:sz w:val="24"/>
        </w:rPr>
      </w:pPr>
      <w:r>
        <w:rPr>
          <w:b/>
          <w:spacing w:val="6"/>
          <w:sz w:val="24"/>
        </w:rPr>
        <w:t>本单位对上述声明的真实性负责。如有虚假，将依法承担相应责任。</w:t>
      </w:r>
    </w:p>
    <w:p w14:paraId="3CE67167">
      <w:pPr>
        <w:spacing w:line="588" w:lineRule="exact"/>
        <w:ind w:firstLine="504" w:firstLineChars="200"/>
        <w:rPr>
          <w:spacing w:val="6"/>
          <w:sz w:val="24"/>
        </w:rPr>
      </w:pPr>
    </w:p>
    <w:p w14:paraId="6F996072">
      <w:pPr>
        <w:spacing w:line="588" w:lineRule="exact"/>
        <w:ind w:firstLine="504" w:firstLineChars="200"/>
        <w:rPr>
          <w:spacing w:val="6"/>
          <w:sz w:val="24"/>
        </w:rPr>
      </w:pPr>
    </w:p>
    <w:p w14:paraId="6A15E20F">
      <w:pPr>
        <w:tabs>
          <w:tab w:val="left" w:pos="4860"/>
        </w:tabs>
        <w:spacing w:line="588" w:lineRule="exact"/>
        <w:ind w:right="1560" w:firstLine="504" w:firstLineChars="200"/>
        <w:jc w:val="center"/>
        <w:rPr>
          <w:spacing w:val="6"/>
          <w:sz w:val="24"/>
        </w:rPr>
      </w:pPr>
      <w:r>
        <w:rPr>
          <w:spacing w:val="6"/>
          <w:sz w:val="24"/>
        </w:rPr>
        <w:t xml:space="preserve">               单位名称（盖章）：</w:t>
      </w:r>
    </w:p>
    <w:p w14:paraId="648E41F9">
      <w:pPr>
        <w:tabs>
          <w:tab w:val="left" w:pos="4860"/>
        </w:tabs>
        <w:spacing w:line="588" w:lineRule="exact"/>
        <w:ind w:right="1560" w:firstLine="504" w:firstLineChars="200"/>
        <w:jc w:val="center"/>
        <w:rPr>
          <w:spacing w:val="6"/>
          <w:sz w:val="24"/>
        </w:rPr>
      </w:pPr>
      <w:r>
        <w:rPr>
          <w:spacing w:val="6"/>
          <w:sz w:val="24"/>
        </w:rPr>
        <w:t xml:space="preserve">       日  期：</w:t>
      </w:r>
    </w:p>
    <w:p w14:paraId="4085D635">
      <w:pPr>
        <w:widowControl/>
        <w:jc w:val="left"/>
        <w:rPr>
          <w:color w:val="000000"/>
          <w:sz w:val="24"/>
          <w:szCs w:val="20"/>
        </w:rPr>
      </w:pPr>
      <w:r>
        <w:rPr>
          <w:color w:val="000000"/>
          <w:sz w:val="24"/>
          <w:szCs w:val="20"/>
        </w:rPr>
        <w:br w:type="page"/>
      </w:r>
    </w:p>
    <w:p w14:paraId="15053DA4">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6DC6D6A1">
      <w:pPr>
        <w:widowControl/>
        <w:jc w:val="left"/>
        <w:rPr>
          <w:sz w:val="24"/>
        </w:rPr>
      </w:pPr>
    </w:p>
    <w:p w14:paraId="0024DC39">
      <w:pPr>
        <w:widowControl/>
        <w:jc w:val="left"/>
        <w:rPr>
          <w:sz w:val="24"/>
        </w:rPr>
      </w:pPr>
      <w:r>
        <w:rPr>
          <w:sz w:val="24"/>
        </w:rPr>
        <w:br w:type="page"/>
      </w:r>
    </w:p>
    <w:p w14:paraId="1B9B0BFA">
      <w:pPr>
        <w:numPr>
          <w:ilvl w:val="0"/>
          <w:numId w:val="16"/>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7CFE7165">
      <w:pPr>
        <w:spacing w:line="360" w:lineRule="auto"/>
        <w:outlineLvl w:val="2"/>
        <w:rPr>
          <w:sz w:val="24"/>
          <w:szCs w:val="20"/>
        </w:rPr>
      </w:pPr>
      <w:r>
        <w:rPr>
          <w:color w:val="000000"/>
          <w:sz w:val="24"/>
          <w:szCs w:val="20"/>
        </w:rPr>
        <w:t>3-</w:t>
      </w:r>
      <w:r>
        <w:rPr>
          <w:rFonts w:hint="eastAsia"/>
          <w:color w:val="000000"/>
          <w:sz w:val="24"/>
          <w:szCs w:val="20"/>
          <w:lang w:val="en-US" w:eastAsia="zh-CN"/>
        </w:rPr>
        <w:t>1</w:t>
      </w:r>
      <w:r>
        <w:rPr>
          <w:color w:val="000000"/>
          <w:sz w:val="24"/>
          <w:szCs w:val="20"/>
        </w:rPr>
        <w:t xml:space="preserve"> 其他</w:t>
      </w:r>
      <w:r>
        <w:rPr>
          <w:sz w:val="24"/>
          <w:szCs w:val="20"/>
        </w:rPr>
        <w:t>特定资格要求</w:t>
      </w:r>
    </w:p>
    <w:p w14:paraId="1DA98483">
      <w:pPr>
        <w:widowControl/>
        <w:jc w:val="left"/>
        <w:rPr>
          <w:sz w:val="24"/>
          <w:szCs w:val="20"/>
        </w:rPr>
      </w:pPr>
      <w:r>
        <w:rPr>
          <w:sz w:val="24"/>
          <w:szCs w:val="20"/>
        </w:rPr>
        <w:br w:type="page"/>
      </w:r>
    </w:p>
    <w:p w14:paraId="69E08DD8">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66AE78A6">
      <w:pPr>
        <w:rPr>
          <w:b/>
          <w:spacing w:val="20"/>
          <w:szCs w:val="21"/>
        </w:rPr>
      </w:pPr>
    </w:p>
    <w:p w14:paraId="4E5768B2">
      <w:pPr>
        <w:rPr>
          <w:b/>
          <w:sz w:val="24"/>
        </w:rPr>
      </w:pPr>
      <w:r>
        <w:rPr>
          <w:b/>
          <w:spacing w:val="20"/>
          <w:sz w:val="24"/>
        </w:rPr>
        <w:t>投标文件（商务技术文件）</w:t>
      </w:r>
      <w:r>
        <w:rPr>
          <w:b/>
          <w:sz w:val="24"/>
        </w:rPr>
        <w:t>封面（非实质性格式）</w:t>
      </w:r>
    </w:p>
    <w:p w14:paraId="0A586031">
      <w:pPr>
        <w:jc w:val="center"/>
        <w:rPr>
          <w:szCs w:val="21"/>
        </w:rPr>
      </w:pPr>
    </w:p>
    <w:p w14:paraId="7B6EDE03">
      <w:pPr>
        <w:jc w:val="center"/>
        <w:rPr>
          <w:b/>
          <w:spacing w:val="60"/>
          <w:sz w:val="84"/>
          <w:szCs w:val="84"/>
        </w:rPr>
      </w:pPr>
      <w:r>
        <w:rPr>
          <w:b/>
          <w:spacing w:val="60"/>
          <w:sz w:val="84"/>
          <w:szCs w:val="84"/>
        </w:rPr>
        <w:t>投 标 文 件</w:t>
      </w:r>
    </w:p>
    <w:p w14:paraId="67480B5A">
      <w:pPr>
        <w:jc w:val="center"/>
        <w:rPr>
          <w:b/>
          <w:spacing w:val="60"/>
          <w:sz w:val="52"/>
          <w:szCs w:val="52"/>
        </w:rPr>
      </w:pPr>
      <w:r>
        <w:rPr>
          <w:b/>
          <w:spacing w:val="60"/>
          <w:sz w:val="52"/>
          <w:szCs w:val="52"/>
        </w:rPr>
        <w:t>（商务技术文件）</w:t>
      </w:r>
    </w:p>
    <w:p w14:paraId="51E87C0C">
      <w:pPr>
        <w:ind w:firstLine="542" w:firstLineChars="150"/>
        <w:rPr>
          <w:b/>
          <w:spacing w:val="20"/>
          <w:sz w:val="32"/>
          <w:szCs w:val="32"/>
        </w:rPr>
      </w:pPr>
    </w:p>
    <w:p w14:paraId="5EEBB7F7">
      <w:pPr>
        <w:ind w:firstLine="542" w:firstLineChars="150"/>
        <w:rPr>
          <w:b/>
          <w:spacing w:val="20"/>
          <w:sz w:val="32"/>
          <w:szCs w:val="32"/>
        </w:rPr>
      </w:pPr>
    </w:p>
    <w:p w14:paraId="13FD763E">
      <w:pPr>
        <w:ind w:firstLine="542" w:firstLineChars="150"/>
        <w:rPr>
          <w:b/>
          <w:spacing w:val="20"/>
          <w:sz w:val="32"/>
          <w:szCs w:val="32"/>
        </w:rPr>
      </w:pPr>
      <w:r>
        <w:rPr>
          <w:b/>
          <w:spacing w:val="20"/>
          <w:sz w:val="32"/>
          <w:szCs w:val="32"/>
        </w:rPr>
        <w:t>项目名称:</w:t>
      </w:r>
    </w:p>
    <w:p w14:paraId="7DADF77F">
      <w:pPr>
        <w:ind w:firstLine="542" w:firstLineChars="150"/>
        <w:rPr>
          <w:b/>
          <w:spacing w:val="20"/>
          <w:sz w:val="32"/>
          <w:szCs w:val="32"/>
        </w:rPr>
      </w:pPr>
      <w:r>
        <w:rPr>
          <w:b/>
          <w:spacing w:val="20"/>
          <w:sz w:val="32"/>
          <w:szCs w:val="32"/>
        </w:rPr>
        <w:t>项目编号/包号：</w:t>
      </w:r>
    </w:p>
    <w:p w14:paraId="15FCAE36">
      <w:pPr>
        <w:ind w:firstLine="542" w:firstLineChars="150"/>
        <w:rPr>
          <w:b/>
          <w:spacing w:val="20"/>
          <w:sz w:val="32"/>
          <w:szCs w:val="32"/>
        </w:rPr>
      </w:pPr>
    </w:p>
    <w:p w14:paraId="19B416D3">
      <w:pPr>
        <w:ind w:firstLine="542" w:firstLineChars="150"/>
        <w:rPr>
          <w:b/>
          <w:spacing w:val="20"/>
          <w:sz w:val="32"/>
          <w:szCs w:val="32"/>
        </w:rPr>
      </w:pPr>
    </w:p>
    <w:p w14:paraId="2CDC61E3">
      <w:pPr>
        <w:jc w:val="center"/>
        <w:rPr>
          <w:b/>
          <w:sz w:val="32"/>
          <w:szCs w:val="32"/>
        </w:rPr>
      </w:pPr>
    </w:p>
    <w:p w14:paraId="1DA41503">
      <w:pPr>
        <w:jc w:val="center"/>
        <w:rPr>
          <w:b/>
          <w:sz w:val="32"/>
          <w:szCs w:val="32"/>
        </w:rPr>
      </w:pPr>
    </w:p>
    <w:p w14:paraId="3AC6DBDF">
      <w:pPr>
        <w:jc w:val="center"/>
        <w:rPr>
          <w:b/>
          <w:sz w:val="32"/>
          <w:szCs w:val="32"/>
        </w:rPr>
      </w:pPr>
    </w:p>
    <w:p w14:paraId="79EDD44C">
      <w:pPr>
        <w:jc w:val="center"/>
        <w:rPr>
          <w:b/>
          <w:spacing w:val="20"/>
          <w:sz w:val="32"/>
          <w:szCs w:val="32"/>
        </w:rPr>
      </w:pPr>
    </w:p>
    <w:p w14:paraId="33F66318">
      <w:pPr>
        <w:jc w:val="center"/>
        <w:rPr>
          <w:b/>
          <w:spacing w:val="20"/>
          <w:sz w:val="32"/>
          <w:szCs w:val="32"/>
        </w:rPr>
      </w:pPr>
    </w:p>
    <w:p w14:paraId="0E445063">
      <w:pPr>
        <w:jc w:val="center"/>
        <w:rPr>
          <w:b/>
          <w:spacing w:val="20"/>
          <w:sz w:val="32"/>
          <w:szCs w:val="32"/>
        </w:rPr>
      </w:pPr>
    </w:p>
    <w:p w14:paraId="6DCC9012">
      <w:pPr>
        <w:spacing w:line="360" w:lineRule="auto"/>
        <w:ind w:firstLine="1445" w:firstLineChars="400"/>
        <w:jc w:val="left"/>
        <w:rPr>
          <w:b/>
          <w:spacing w:val="20"/>
          <w:sz w:val="32"/>
          <w:szCs w:val="32"/>
        </w:rPr>
      </w:pPr>
      <w:r>
        <w:rPr>
          <w:b/>
          <w:spacing w:val="20"/>
          <w:sz w:val="32"/>
          <w:szCs w:val="32"/>
        </w:rPr>
        <w:t>投标人名称：</w:t>
      </w:r>
    </w:p>
    <w:p w14:paraId="70AEBF56">
      <w:pPr>
        <w:jc w:val="center"/>
        <w:rPr>
          <w:b/>
          <w:sz w:val="32"/>
          <w:szCs w:val="32"/>
        </w:rPr>
      </w:pPr>
    </w:p>
    <w:p w14:paraId="7AEF3954">
      <w:pPr>
        <w:widowControl/>
        <w:jc w:val="left"/>
        <w:rPr>
          <w:b/>
          <w:sz w:val="24"/>
        </w:rPr>
      </w:pPr>
      <w:r>
        <w:rPr>
          <w:b/>
          <w:sz w:val="24"/>
        </w:rPr>
        <w:br w:type="page"/>
      </w:r>
    </w:p>
    <w:p w14:paraId="46774BB8">
      <w:pPr>
        <w:numPr>
          <w:ilvl w:val="0"/>
          <w:numId w:val="18"/>
        </w:numPr>
        <w:tabs>
          <w:tab w:val="left" w:pos="360"/>
        </w:tabs>
        <w:snapToGrid w:val="0"/>
        <w:spacing w:line="360" w:lineRule="auto"/>
        <w:outlineLvl w:val="1"/>
        <w:rPr>
          <w:color w:val="000000"/>
          <w:sz w:val="24"/>
          <w:szCs w:val="20"/>
        </w:rPr>
      </w:pPr>
      <w:bookmarkStart w:id="824" w:name="_Hlt520271212"/>
      <w:bookmarkEnd w:id="824"/>
      <w:bookmarkStart w:id="825" w:name="_Hlt520274407"/>
      <w:bookmarkEnd w:id="825"/>
      <w:bookmarkStart w:id="826" w:name="_Hlt520274121"/>
      <w:bookmarkEnd w:id="826"/>
      <w:bookmarkStart w:id="827" w:name="_Hlt520350918"/>
      <w:bookmarkEnd w:id="827"/>
      <w:bookmarkStart w:id="828" w:name="_Hlt520343000"/>
      <w:bookmarkEnd w:id="828"/>
      <w:bookmarkStart w:id="829" w:name="_Hlt520343392"/>
      <w:bookmarkEnd w:id="829"/>
      <w:bookmarkStart w:id="830" w:name="_Hlt520355504"/>
      <w:bookmarkEnd w:id="830"/>
      <w:bookmarkStart w:id="831" w:name="_Hlt520274065"/>
      <w:bookmarkEnd w:id="831"/>
      <w:bookmarkStart w:id="832" w:name="_Hlt520273711"/>
      <w:bookmarkEnd w:id="832"/>
      <w:bookmarkStart w:id="833" w:name="_Hlt520274393"/>
      <w:bookmarkEnd w:id="833"/>
      <w:bookmarkStart w:id="834" w:name="_Toc480942349"/>
      <w:bookmarkStart w:id="835" w:name="_Ref467988698"/>
      <w:bookmarkStart w:id="836" w:name="_Toc127151556"/>
      <w:bookmarkStart w:id="837" w:name="_Toc150774761"/>
      <w:bookmarkStart w:id="838" w:name="_Toc226309800"/>
      <w:bookmarkStart w:id="839" w:name="_Toc520356217"/>
      <w:bookmarkStart w:id="840" w:name="_Toc226965829"/>
      <w:bookmarkStart w:id="841" w:name="_Toc195842921"/>
      <w:bookmarkStart w:id="842" w:name="_Toc142311058"/>
      <w:bookmarkStart w:id="843" w:name="_Toc150480794"/>
      <w:bookmarkStart w:id="844" w:name="_Toc226337252"/>
      <w:bookmarkStart w:id="845" w:name="_Toc226965746"/>
      <w:r>
        <w:rPr>
          <w:color w:val="000000"/>
          <w:sz w:val="24"/>
        </w:rPr>
        <w:t>投标</w:t>
      </w:r>
      <w:bookmarkEnd w:id="834"/>
      <w:bookmarkEnd w:id="835"/>
      <w:r>
        <w:rPr>
          <w:color w:val="000000"/>
          <w:sz w:val="24"/>
        </w:rPr>
        <w:t>书</w:t>
      </w:r>
      <w:bookmarkEnd w:id="836"/>
      <w:bookmarkEnd w:id="837"/>
      <w:bookmarkEnd w:id="838"/>
      <w:bookmarkEnd w:id="839"/>
      <w:bookmarkEnd w:id="840"/>
      <w:bookmarkEnd w:id="841"/>
      <w:bookmarkEnd w:id="842"/>
      <w:bookmarkEnd w:id="843"/>
      <w:bookmarkEnd w:id="844"/>
      <w:bookmarkEnd w:id="845"/>
      <w:r>
        <w:rPr>
          <w:color w:val="000000"/>
          <w:sz w:val="24"/>
          <w:szCs w:val="20"/>
        </w:rPr>
        <w:t>（实质性格式）</w:t>
      </w:r>
    </w:p>
    <w:p w14:paraId="69A0A397">
      <w:pPr>
        <w:tabs>
          <w:tab w:val="left" w:pos="5580"/>
        </w:tabs>
        <w:spacing w:line="360" w:lineRule="auto"/>
        <w:rPr>
          <w:color w:val="000000"/>
          <w:sz w:val="24"/>
        </w:rPr>
      </w:pPr>
    </w:p>
    <w:p w14:paraId="52B0B836">
      <w:pPr>
        <w:spacing w:line="360" w:lineRule="auto"/>
        <w:jc w:val="center"/>
        <w:rPr>
          <w:b/>
          <w:color w:val="000000"/>
          <w:sz w:val="36"/>
          <w:szCs w:val="36"/>
        </w:rPr>
      </w:pPr>
      <w:r>
        <w:rPr>
          <w:b/>
          <w:color w:val="000000"/>
          <w:sz w:val="36"/>
          <w:szCs w:val="36"/>
        </w:rPr>
        <w:t>投标书</w:t>
      </w:r>
    </w:p>
    <w:p w14:paraId="6097E015">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D7C781F">
      <w:pPr>
        <w:tabs>
          <w:tab w:val="left" w:pos="5580"/>
        </w:tabs>
        <w:spacing w:line="360" w:lineRule="auto"/>
        <w:rPr>
          <w:color w:val="000000"/>
          <w:sz w:val="24"/>
          <w:szCs w:val="20"/>
        </w:rPr>
      </w:pPr>
    </w:p>
    <w:p w14:paraId="6B1905B7">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39FD301F">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412BEBCE">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4D020FCF">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63254719">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28256E30">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3F00F4B0">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22B7E832">
      <w:pPr>
        <w:spacing w:line="360" w:lineRule="auto"/>
        <w:ind w:firstLine="480" w:firstLineChars="200"/>
        <w:rPr>
          <w:color w:val="000000"/>
          <w:sz w:val="24"/>
        </w:rPr>
      </w:pPr>
      <w:r>
        <w:rPr>
          <w:color w:val="000000"/>
          <w:sz w:val="24"/>
        </w:rPr>
        <w:t>与本投标有关的一切正式往来信函请寄：</w:t>
      </w:r>
    </w:p>
    <w:p w14:paraId="04537AFE">
      <w:pPr>
        <w:tabs>
          <w:tab w:val="left" w:pos="5580"/>
        </w:tabs>
        <w:spacing w:line="360" w:lineRule="auto"/>
        <w:ind w:left="420"/>
        <w:rPr>
          <w:color w:val="000000"/>
          <w:sz w:val="24"/>
          <w:szCs w:val="20"/>
        </w:rPr>
      </w:pPr>
    </w:p>
    <w:p w14:paraId="11A217ED">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127C94AD">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50605F74">
      <w:pPr>
        <w:tabs>
          <w:tab w:val="left" w:pos="5580"/>
        </w:tabs>
        <w:spacing w:line="360" w:lineRule="auto"/>
        <w:ind w:left="420"/>
        <w:rPr>
          <w:color w:val="000000"/>
          <w:sz w:val="24"/>
          <w:szCs w:val="20"/>
        </w:rPr>
      </w:pPr>
    </w:p>
    <w:p w14:paraId="1C3ABE3C">
      <w:pPr>
        <w:tabs>
          <w:tab w:val="left" w:pos="5580"/>
        </w:tabs>
        <w:spacing w:line="360" w:lineRule="auto"/>
        <w:ind w:left="420"/>
        <w:rPr>
          <w:color w:val="000000"/>
          <w:sz w:val="24"/>
          <w:szCs w:val="20"/>
        </w:rPr>
      </w:pPr>
      <w:r>
        <w:rPr>
          <w:color w:val="000000"/>
          <w:sz w:val="24"/>
          <w:szCs w:val="20"/>
        </w:rPr>
        <w:t>投标人名称（加盖公章） ___________</w:t>
      </w:r>
    </w:p>
    <w:p w14:paraId="14A0B627">
      <w:pPr>
        <w:tabs>
          <w:tab w:val="left" w:pos="5580"/>
        </w:tabs>
        <w:spacing w:line="360" w:lineRule="auto"/>
        <w:ind w:left="420"/>
        <w:rPr>
          <w:color w:val="000000"/>
          <w:sz w:val="24"/>
          <w:szCs w:val="20"/>
        </w:rPr>
      </w:pPr>
      <w:r>
        <w:rPr>
          <w:color w:val="000000"/>
          <w:sz w:val="24"/>
          <w:szCs w:val="20"/>
        </w:rPr>
        <w:t xml:space="preserve">日期：_____年______月______日    </w:t>
      </w:r>
    </w:p>
    <w:p w14:paraId="69734A41">
      <w:pPr>
        <w:tabs>
          <w:tab w:val="left" w:pos="5580"/>
        </w:tabs>
        <w:spacing w:line="360" w:lineRule="auto"/>
        <w:ind w:left="420"/>
        <w:rPr>
          <w:color w:val="000000"/>
          <w:sz w:val="24"/>
          <w:szCs w:val="20"/>
          <w:u w:val="single"/>
        </w:rPr>
      </w:pPr>
    </w:p>
    <w:p w14:paraId="06F48811">
      <w:pPr>
        <w:widowControl/>
        <w:jc w:val="left"/>
        <w:rPr>
          <w:color w:val="000000"/>
          <w:sz w:val="24"/>
        </w:rPr>
      </w:pPr>
      <w:bookmarkStart w:id="846" w:name="_Hlt520355938"/>
      <w:bookmarkEnd w:id="846"/>
      <w:bookmarkStart w:id="847" w:name="_Hlt520356243"/>
      <w:bookmarkEnd w:id="847"/>
      <w:bookmarkStart w:id="848" w:name="_Toc305158825"/>
      <w:bookmarkStart w:id="849" w:name="_Toc520356218"/>
      <w:bookmarkStart w:id="850" w:name="_Toc195842922"/>
      <w:bookmarkStart w:id="851" w:name="_Toc265228395"/>
      <w:bookmarkStart w:id="852" w:name="_Toc150480795"/>
      <w:bookmarkStart w:id="853" w:name="_Toc150774762"/>
      <w:bookmarkStart w:id="854" w:name="_Ref467988705"/>
      <w:bookmarkStart w:id="855" w:name="_Toc127151557"/>
      <w:bookmarkStart w:id="856" w:name="_Toc264969247"/>
      <w:bookmarkStart w:id="857" w:name="_Toc226309801"/>
      <w:bookmarkStart w:id="858" w:name="_Toc305158899"/>
      <w:bookmarkStart w:id="859" w:name="_Toc226965830"/>
      <w:bookmarkStart w:id="860" w:name="_Toc142311059"/>
      <w:bookmarkStart w:id="861" w:name="_Toc226337253"/>
      <w:bookmarkStart w:id="862" w:name="_Toc480942350"/>
      <w:bookmarkStart w:id="863" w:name="_Toc226965747"/>
      <w:r>
        <w:rPr>
          <w:color w:val="000000"/>
          <w:sz w:val="24"/>
        </w:rPr>
        <w:br w:type="page"/>
      </w:r>
    </w:p>
    <w:p w14:paraId="6E14AF97">
      <w:pPr>
        <w:numPr>
          <w:ilvl w:val="0"/>
          <w:numId w:val="18"/>
        </w:numPr>
        <w:tabs>
          <w:tab w:val="left" w:pos="360"/>
        </w:tabs>
        <w:snapToGrid w:val="0"/>
        <w:spacing w:line="360" w:lineRule="auto"/>
        <w:outlineLvl w:val="1"/>
        <w:rPr>
          <w:color w:val="000000"/>
          <w:sz w:val="24"/>
        </w:rPr>
      </w:pPr>
      <w:r>
        <w:rPr>
          <w:color w:val="000000"/>
          <w:sz w:val="24"/>
        </w:rPr>
        <w:t>授权委托书（实质性格式）</w:t>
      </w:r>
    </w:p>
    <w:p w14:paraId="72B2E2BE">
      <w:pPr>
        <w:spacing w:line="360" w:lineRule="exact"/>
        <w:jc w:val="center"/>
        <w:rPr>
          <w:b/>
          <w:color w:val="000000"/>
          <w:sz w:val="36"/>
          <w:szCs w:val="36"/>
        </w:rPr>
      </w:pPr>
      <w:r>
        <w:rPr>
          <w:b/>
          <w:color w:val="000000"/>
          <w:sz w:val="36"/>
          <w:szCs w:val="36"/>
        </w:rPr>
        <w:t>授权委托书</w:t>
      </w:r>
    </w:p>
    <w:p w14:paraId="53B18104">
      <w:pPr>
        <w:spacing w:line="360" w:lineRule="auto"/>
        <w:ind w:firstLine="420"/>
        <w:rPr>
          <w:color w:val="000000"/>
          <w:sz w:val="24"/>
          <w:szCs w:val="20"/>
        </w:rPr>
      </w:pPr>
    </w:p>
    <w:p w14:paraId="5BAF692B">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736273FB">
      <w:pPr>
        <w:spacing w:line="360" w:lineRule="auto"/>
        <w:ind w:firstLine="420"/>
        <w:rPr>
          <w:color w:val="000000"/>
          <w:sz w:val="24"/>
          <w:szCs w:val="20"/>
        </w:rPr>
      </w:pPr>
      <w:r>
        <w:rPr>
          <w:color w:val="000000"/>
          <w:sz w:val="24"/>
          <w:szCs w:val="20"/>
        </w:rPr>
        <w:t>委托期限：自本授权委托书签署之日起至投标有效期届满之日止。</w:t>
      </w:r>
    </w:p>
    <w:p w14:paraId="23084A76">
      <w:pPr>
        <w:spacing w:line="360" w:lineRule="auto"/>
        <w:ind w:firstLine="420"/>
        <w:rPr>
          <w:color w:val="000000"/>
          <w:sz w:val="24"/>
          <w:szCs w:val="20"/>
        </w:rPr>
      </w:pPr>
      <w:r>
        <w:rPr>
          <w:color w:val="000000"/>
          <w:sz w:val="24"/>
          <w:szCs w:val="20"/>
        </w:rPr>
        <w:t>代理人无转委托权。</w:t>
      </w:r>
      <w:r>
        <w:rPr>
          <w:color w:val="000000"/>
          <w:sz w:val="24"/>
          <w:szCs w:val="20"/>
        </w:rPr>
        <w:cr/>
      </w:r>
    </w:p>
    <w:p w14:paraId="101D6876">
      <w:pPr>
        <w:spacing w:line="360" w:lineRule="auto"/>
        <w:rPr>
          <w:color w:val="000000"/>
          <w:sz w:val="24"/>
          <w:lang w:val="zh-CN"/>
        </w:rPr>
      </w:pPr>
      <w:r>
        <w:rPr>
          <w:color w:val="000000"/>
          <w:sz w:val="24"/>
        </w:rPr>
        <w:t>投标人名称（加盖公章）</w:t>
      </w:r>
      <w:r>
        <w:rPr>
          <w:color w:val="000000"/>
          <w:sz w:val="24"/>
          <w:lang w:val="zh-CN"/>
        </w:rPr>
        <w:t>：________________</w:t>
      </w:r>
    </w:p>
    <w:p w14:paraId="533D374E">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6E7F8D44">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2E5B530E">
      <w:pPr>
        <w:autoSpaceDE w:val="0"/>
        <w:autoSpaceDN w:val="0"/>
        <w:adjustRightInd w:val="0"/>
        <w:snapToGrid w:val="0"/>
        <w:spacing w:line="360" w:lineRule="auto"/>
        <w:rPr>
          <w:color w:val="000000"/>
          <w:sz w:val="24"/>
          <w:lang w:val="zh-CN"/>
        </w:rPr>
      </w:pPr>
      <w:r>
        <w:rPr>
          <w:color w:val="000000"/>
          <w:sz w:val="24"/>
        </w:rPr>
        <w:t>日期：_____年______月______日</w:t>
      </w:r>
    </w:p>
    <w:p w14:paraId="008E028D">
      <w:pPr>
        <w:tabs>
          <w:tab w:val="left" w:pos="5580"/>
        </w:tabs>
        <w:spacing w:line="360" w:lineRule="auto"/>
        <w:ind w:firstLine="480" w:firstLineChars="200"/>
        <w:rPr>
          <w:color w:val="000000"/>
          <w:sz w:val="24"/>
          <w:szCs w:val="20"/>
        </w:rPr>
      </w:pPr>
    </w:p>
    <w:p w14:paraId="7C7EBA46">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6421F677">
      <w:pPr>
        <w:tabs>
          <w:tab w:val="left" w:pos="5580"/>
        </w:tabs>
        <w:spacing w:line="360" w:lineRule="auto"/>
        <w:jc w:val="left"/>
        <w:rPr>
          <w:color w:val="000000"/>
          <w:sz w:val="24"/>
          <w:szCs w:val="20"/>
        </w:rPr>
      </w:pPr>
    </w:p>
    <w:p w14:paraId="40C1A2D4">
      <w:pPr>
        <w:tabs>
          <w:tab w:val="left" w:pos="5580"/>
        </w:tabs>
        <w:spacing w:line="360" w:lineRule="auto"/>
        <w:jc w:val="left"/>
        <w:rPr>
          <w:color w:val="000000"/>
          <w:sz w:val="24"/>
          <w:szCs w:val="20"/>
        </w:rPr>
      </w:pPr>
    </w:p>
    <w:p w14:paraId="44E67651">
      <w:pPr>
        <w:tabs>
          <w:tab w:val="left" w:pos="5580"/>
        </w:tabs>
        <w:spacing w:line="360" w:lineRule="auto"/>
        <w:jc w:val="left"/>
        <w:rPr>
          <w:color w:val="000000"/>
          <w:sz w:val="24"/>
          <w:szCs w:val="20"/>
        </w:rPr>
      </w:pPr>
    </w:p>
    <w:p w14:paraId="703F9794">
      <w:pPr>
        <w:tabs>
          <w:tab w:val="left" w:pos="5580"/>
        </w:tabs>
        <w:spacing w:line="360" w:lineRule="auto"/>
        <w:jc w:val="left"/>
        <w:rPr>
          <w:color w:val="000000"/>
          <w:sz w:val="24"/>
          <w:szCs w:val="20"/>
        </w:rPr>
      </w:pPr>
    </w:p>
    <w:p w14:paraId="6DE49A45">
      <w:pPr>
        <w:tabs>
          <w:tab w:val="left" w:pos="5580"/>
        </w:tabs>
        <w:spacing w:line="360" w:lineRule="auto"/>
        <w:jc w:val="left"/>
        <w:rPr>
          <w:color w:val="000000"/>
          <w:sz w:val="24"/>
          <w:szCs w:val="20"/>
        </w:rPr>
      </w:pPr>
    </w:p>
    <w:p w14:paraId="69052A12">
      <w:pPr>
        <w:tabs>
          <w:tab w:val="left" w:pos="5580"/>
        </w:tabs>
        <w:spacing w:line="360" w:lineRule="auto"/>
        <w:jc w:val="left"/>
        <w:rPr>
          <w:color w:val="000000"/>
          <w:sz w:val="24"/>
          <w:szCs w:val="20"/>
        </w:rPr>
      </w:pPr>
      <w:r>
        <w:rPr>
          <w:color w:val="000000"/>
          <w:sz w:val="24"/>
          <w:szCs w:val="20"/>
        </w:rPr>
        <w:t>说明：</w:t>
      </w:r>
    </w:p>
    <w:p w14:paraId="062BE430">
      <w:pPr>
        <w:tabs>
          <w:tab w:val="left" w:pos="5580"/>
        </w:tabs>
        <w:spacing w:line="360" w:lineRule="auto"/>
        <w:jc w:val="left"/>
        <w:rPr>
          <w:color w:val="000000"/>
          <w:sz w:val="24"/>
          <w:szCs w:val="20"/>
        </w:rPr>
      </w:pPr>
      <w:r>
        <w:rPr>
          <w:color w:val="000000"/>
          <w:sz w:val="24"/>
          <w:szCs w:val="20"/>
        </w:rPr>
        <w:t>1.若</w:t>
      </w:r>
      <w:r>
        <w:rPr>
          <w:rFonts w:hint="eastAsia"/>
          <w:color w:val="000000"/>
          <w:sz w:val="24"/>
          <w:szCs w:val="20"/>
          <w:lang w:eastAsia="zh-CN"/>
        </w:rPr>
        <w:t>投标人</w:t>
      </w:r>
      <w:r>
        <w:rPr>
          <w:color w:val="000000"/>
          <w:sz w:val="24"/>
          <w:szCs w:val="20"/>
        </w:rPr>
        <w:t>为事业单位或其他组织或分支机构，则法定代表人（单位负责人）处的签署人可为单位负责人。</w:t>
      </w:r>
    </w:p>
    <w:p w14:paraId="5CDDAB46">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779906E6">
      <w:pPr>
        <w:tabs>
          <w:tab w:val="left" w:pos="5580"/>
        </w:tabs>
        <w:spacing w:line="360" w:lineRule="auto"/>
        <w:jc w:val="left"/>
        <w:rPr>
          <w:color w:val="000000"/>
          <w:sz w:val="24"/>
          <w:szCs w:val="20"/>
        </w:rPr>
      </w:pPr>
      <w:r>
        <w:rPr>
          <w:color w:val="000000"/>
          <w:sz w:val="24"/>
          <w:szCs w:val="20"/>
        </w:rPr>
        <w:t>3.</w:t>
      </w:r>
      <w:r>
        <w:rPr>
          <w:rFonts w:hint="eastAsia"/>
          <w:color w:val="000000"/>
          <w:sz w:val="24"/>
          <w:szCs w:val="20"/>
          <w:lang w:eastAsia="zh-CN"/>
        </w:rPr>
        <w:t>投标人</w:t>
      </w:r>
      <w:r>
        <w:rPr>
          <w:color w:val="000000"/>
          <w:sz w:val="24"/>
          <w:szCs w:val="20"/>
        </w:rPr>
        <w:t>为自然人的情形，可不提供本《授权委托书》。</w:t>
      </w:r>
    </w:p>
    <w:p w14:paraId="3F009238">
      <w:pPr>
        <w:tabs>
          <w:tab w:val="left" w:pos="5580"/>
        </w:tabs>
        <w:spacing w:line="360" w:lineRule="auto"/>
        <w:jc w:val="left"/>
        <w:rPr>
          <w:color w:val="000000"/>
          <w:sz w:val="30"/>
          <w:szCs w:val="30"/>
        </w:rPr>
      </w:pPr>
      <w:r>
        <w:rPr>
          <w:color w:val="000000"/>
          <w:sz w:val="24"/>
          <w:szCs w:val="20"/>
        </w:rPr>
        <w:t>4.</w:t>
      </w:r>
      <w:r>
        <w:rPr>
          <w:rFonts w:hint="eastAsia"/>
          <w:color w:val="000000"/>
          <w:sz w:val="24"/>
          <w:szCs w:val="20"/>
          <w:lang w:eastAsia="zh-CN"/>
        </w:rPr>
        <w:t>投标人</w:t>
      </w:r>
      <w:r>
        <w:rPr>
          <w:color w:val="000000"/>
          <w:sz w:val="24"/>
          <w:szCs w:val="20"/>
        </w:rPr>
        <w:t>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13F63681">
      <w:pPr>
        <w:spacing w:line="360" w:lineRule="exact"/>
        <w:jc w:val="center"/>
        <w:rPr>
          <w:b/>
          <w:color w:val="000000"/>
          <w:sz w:val="36"/>
          <w:szCs w:val="36"/>
        </w:rPr>
      </w:pPr>
      <w:r>
        <w:rPr>
          <w:b/>
          <w:color w:val="000000"/>
          <w:sz w:val="36"/>
          <w:szCs w:val="36"/>
        </w:rPr>
        <w:t>法定代表人（单位负责人）身份证明</w:t>
      </w:r>
    </w:p>
    <w:p w14:paraId="6795A344">
      <w:pPr>
        <w:kinsoku w:val="0"/>
        <w:overflowPunct w:val="0"/>
        <w:spacing w:line="200" w:lineRule="exact"/>
        <w:rPr>
          <w:sz w:val="20"/>
          <w:szCs w:val="20"/>
        </w:rPr>
      </w:pPr>
    </w:p>
    <w:p w14:paraId="72A54E94">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AC46CAA">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6C899AFC">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760B9E98">
      <w:pPr>
        <w:pStyle w:val="17"/>
        <w:tabs>
          <w:tab w:val="left" w:pos="2412"/>
          <w:tab w:val="left" w:pos="3883"/>
          <w:tab w:val="left" w:pos="5352"/>
          <w:tab w:val="left" w:pos="6821"/>
        </w:tabs>
        <w:kinsoku w:val="0"/>
        <w:overflowPunct w:val="0"/>
        <w:spacing w:line="335" w:lineRule="exact"/>
        <w:rPr>
          <w:rFonts w:ascii="Times New Roman" w:hAnsi="Times New Roman"/>
        </w:rPr>
      </w:pPr>
    </w:p>
    <w:p w14:paraId="36D02089">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697CF039">
      <w:pPr>
        <w:pStyle w:val="17"/>
        <w:tabs>
          <w:tab w:val="left" w:pos="2412"/>
          <w:tab w:val="left" w:pos="3883"/>
          <w:tab w:val="left" w:pos="5352"/>
          <w:tab w:val="left" w:pos="6821"/>
        </w:tabs>
        <w:kinsoku w:val="0"/>
        <w:overflowPunct w:val="0"/>
        <w:spacing w:line="335" w:lineRule="exact"/>
        <w:rPr>
          <w:rFonts w:ascii="Times New Roman" w:hAnsi="Times New Roman"/>
        </w:rPr>
      </w:pPr>
    </w:p>
    <w:p w14:paraId="2BFF315F">
      <w:pPr>
        <w:pStyle w:val="17"/>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14:paraId="1174A014">
      <w:pPr>
        <w:pStyle w:val="17"/>
        <w:kinsoku w:val="0"/>
        <w:overflowPunct w:val="0"/>
        <w:spacing w:line="583" w:lineRule="auto"/>
        <w:ind w:right="4305"/>
        <w:rPr>
          <w:rFonts w:ascii="Times New Roman" w:hAnsi="Times New Roman"/>
          <w:spacing w:val="-3"/>
        </w:rPr>
      </w:pPr>
    </w:p>
    <w:p w14:paraId="422DE71F">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76087184">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3CF7CC50">
      <w:pPr>
        <w:autoSpaceDE w:val="0"/>
        <w:autoSpaceDN w:val="0"/>
        <w:adjustRightInd w:val="0"/>
        <w:snapToGrid w:val="0"/>
        <w:spacing w:line="360" w:lineRule="auto"/>
        <w:rPr>
          <w:color w:val="000000"/>
          <w:sz w:val="24"/>
        </w:rPr>
      </w:pPr>
    </w:p>
    <w:p w14:paraId="0966008B">
      <w:pPr>
        <w:autoSpaceDE w:val="0"/>
        <w:autoSpaceDN w:val="0"/>
        <w:adjustRightInd w:val="0"/>
        <w:snapToGrid w:val="0"/>
        <w:spacing w:line="360" w:lineRule="auto"/>
        <w:rPr>
          <w:color w:val="000000"/>
          <w:sz w:val="24"/>
          <w:lang w:val="zh-CN"/>
        </w:rPr>
      </w:pPr>
      <w:r>
        <w:rPr>
          <w:color w:val="000000"/>
          <w:sz w:val="24"/>
        </w:rPr>
        <w:t>日期：_____年______月______日</w:t>
      </w:r>
    </w:p>
    <w:p w14:paraId="292F820E">
      <w:pPr>
        <w:widowControl/>
        <w:jc w:val="left"/>
        <w:rPr>
          <w:i/>
          <w:color w:val="000000"/>
          <w:sz w:val="24"/>
          <w:szCs w:val="20"/>
          <w:u w:val="single"/>
        </w:rPr>
      </w:pPr>
    </w:p>
    <w:p w14:paraId="1272EAD5">
      <w:pPr>
        <w:widowControl/>
        <w:jc w:val="left"/>
        <w:rPr>
          <w:color w:val="000000"/>
          <w:sz w:val="24"/>
          <w:szCs w:val="20"/>
        </w:rPr>
      </w:pPr>
      <w:r>
        <w:rPr>
          <w:color w:val="000000"/>
          <w:sz w:val="24"/>
          <w:szCs w:val="20"/>
        </w:rPr>
        <w:br w:type="page"/>
      </w:r>
    </w:p>
    <w:p w14:paraId="5DA7B097">
      <w:pPr>
        <w:numPr>
          <w:ilvl w:val="0"/>
          <w:numId w:val="18"/>
        </w:numPr>
        <w:tabs>
          <w:tab w:val="left" w:pos="360"/>
        </w:tabs>
        <w:snapToGrid w:val="0"/>
        <w:spacing w:line="360" w:lineRule="auto"/>
        <w:outlineLvl w:val="1"/>
        <w:rPr>
          <w:color w:val="000000"/>
          <w:sz w:val="24"/>
          <w:szCs w:val="20"/>
        </w:rPr>
      </w:pPr>
      <w:r>
        <w:rPr>
          <w:color w:val="000000"/>
          <w:sz w:val="24"/>
          <w:szCs w:val="20"/>
        </w:rPr>
        <w:t>开标一览表</w:t>
      </w:r>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r>
        <w:rPr>
          <w:color w:val="000000"/>
          <w:sz w:val="24"/>
          <w:szCs w:val="20"/>
        </w:rPr>
        <w:t>（实质性格式）</w:t>
      </w:r>
    </w:p>
    <w:p w14:paraId="052E6813">
      <w:pPr>
        <w:spacing w:line="360" w:lineRule="exact"/>
        <w:jc w:val="center"/>
        <w:rPr>
          <w:b/>
          <w:color w:val="000000"/>
          <w:sz w:val="36"/>
          <w:szCs w:val="36"/>
        </w:rPr>
      </w:pPr>
      <w:bookmarkStart w:id="864" w:name="_Toc195842923"/>
      <w:bookmarkStart w:id="865" w:name="_Toc226337254"/>
      <w:bookmarkStart w:id="866" w:name="_Toc305158826"/>
      <w:bookmarkStart w:id="867" w:name="_Toc305158900"/>
      <w:bookmarkStart w:id="868" w:name="_Toc164608672"/>
      <w:bookmarkStart w:id="869" w:name="_Toc164608827"/>
      <w:bookmarkStart w:id="870" w:name="_Toc264969248"/>
      <w:bookmarkStart w:id="871" w:name="_Toc265228396"/>
      <w:bookmarkStart w:id="872" w:name="_Toc226965748"/>
      <w:bookmarkStart w:id="873" w:name="_Toc226309802"/>
      <w:bookmarkStart w:id="874" w:name="_Toc226965831"/>
      <w:r>
        <w:rPr>
          <w:b/>
          <w:color w:val="000000"/>
          <w:sz w:val="36"/>
          <w:szCs w:val="36"/>
        </w:rPr>
        <w:t>开标一览表</w:t>
      </w:r>
      <w:bookmarkEnd w:id="864"/>
      <w:bookmarkEnd w:id="865"/>
      <w:bookmarkEnd w:id="866"/>
      <w:bookmarkEnd w:id="867"/>
      <w:bookmarkEnd w:id="868"/>
      <w:bookmarkEnd w:id="869"/>
      <w:bookmarkEnd w:id="870"/>
      <w:bookmarkEnd w:id="871"/>
      <w:bookmarkEnd w:id="872"/>
      <w:bookmarkEnd w:id="873"/>
      <w:bookmarkEnd w:id="874"/>
    </w:p>
    <w:p w14:paraId="0925B5EE">
      <w:pPr>
        <w:tabs>
          <w:tab w:val="left" w:pos="1800"/>
          <w:tab w:val="left" w:pos="5580"/>
        </w:tabs>
        <w:spacing w:line="360" w:lineRule="auto"/>
        <w:jc w:val="left"/>
        <w:rPr>
          <w:i/>
          <w:color w:val="FF0000"/>
          <w:sz w:val="24"/>
        </w:rPr>
      </w:pPr>
    </w:p>
    <w:tbl>
      <w:tblPr>
        <w:tblStyle w:val="42"/>
        <w:tblW w:w="50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02"/>
        <w:gridCol w:w="2444"/>
        <w:gridCol w:w="2608"/>
        <w:gridCol w:w="1723"/>
        <w:gridCol w:w="1765"/>
      </w:tblGrid>
      <w:tr w14:paraId="6C833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329" w:type="pct"/>
            <w:vMerge w:val="restart"/>
            <w:vAlign w:val="center"/>
          </w:tcPr>
          <w:p w14:paraId="08B769FC">
            <w:pPr>
              <w:tabs>
                <w:tab w:val="left" w:pos="5580"/>
              </w:tabs>
              <w:jc w:val="center"/>
              <w:rPr>
                <w:b/>
                <w:sz w:val="24"/>
              </w:rPr>
            </w:pPr>
            <w:r>
              <w:rPr>
                <w:b/>
                <w:sz w:val="24"/>
              </w:rPr>
              <w:t>包号</w:t>
            </w:r>
          </w:p>
        </w:tc>
        <w:tc>
          <w:tcPr>
            <w:tcW w:w="1336" w:type="pct"/>
            <w:vMerge w:val="restart"/>
            <w:vAlign w:val="center"/>
          </w:tcPr>
          <w:p w14:paraId="7F69961A">
            <w:pPr>
              <w:tabs>
                <w:tab w:val="left" w:pos="5580"/>
              </w:tabs>
              <w:jc w:val="center"/>
              <w:rPr>
                <w:b/>
                <w:sz w:val="24"/>
              </w:rPr>
            </w:pPr>
            <w:r>
              <w:rPr>
                <w:b/>
                <w:sz w:val="24"/>
              </w:rPr>
              <w:t>投标人名称</w:t>
            </w:r>
          </w:p>
        </w:tc>
        <w:tc>
          <w:tcPr>
            <w:tcW w:w="2368" w:type="pct"/>
            <w:gridSpan w:val="2"/>
            <w:vAlign w:val="center"/>
          </w:tcPr>
          <w:p w14:paraId="3F91FC8B">
            <w:pPr>
              <w:tabs>
                <w:tab w:val="left" w:pos="5580"/>
              </w:tabs>
              <w:jc w:val="center"/>
              <w:rPr>
                <w:rFonts w:hint="eastAsia"/>
                <w:b/>
                <w:sz w:val="24"/>
                <w:lang w:val="en-US" w:eastAsia="zh-CN"/>
              </w:rPr>
            </w:pPr>
            <w:r>
              <w:rPr>
                <w:rFonts w:hint="eastAsia"/>
                <w:b/>
                <w:sz w:val="24"/>
                <w:lang w:val="en-US" w:eastAsia="zh-CN"/>
              </w:rPr>
              <w:t>协助拆除单价（元/平米）</w:t>
            </w:r>
          </w:p>
        </w:tc>
        <w:tc>
          <w:tcPr>
            <w:tcW w:w="965" w:type="pct"/>
            <w:vMerge w:val="restart"/>
            <w:vAlign w:val="center"/>
          </w:tcPr>
          <w:p w14:paraId="65BFD001">
            <w:pPr>
              <w:tabs>
                <w:tab w:val="left" w:pos="5580"/>
              </w:tabs>
              <w:jc w:val="center"/>
              <w:rPr>
                <w:rFonts w:hint="eastAsia"/>
                <w:b/>
                <w:sz w:val="24"/>
                <w:lang w:val="en-US" w:eastAsia="zh-CN"/>
              </w:rPr>
            </w:pPr>
            <w:r>
              <w:rPr>
                <w:rFonts w:hint="eastAsia"/>
                <w:b/>
                <w:sz w:val="24"/>
                <w:lang w:val="en-US" w:eastAsia="zh-CN"/>
              </w:rPr>
              <w:t>服务期限</w:t>
            </w:r>
          </w:p>
        </w:tc>
      </w:tr>
      <w:tr w14:paraId="73413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29" w:type="pct"/>
            <w:vMerge w:val="continue"/>
            <w:vAlign w:val="center"/>
          </w:tcPr>
          <w:p w14:paraId="7C4FB9E0">
            <w:pPr>
              <w:tabs>
                <w:tab w:val="left" w:pos="5580"/>
              </w:tabs>
              <w:jc w:val="center"/>
              <w:rPr>
                <w:rFonts w:hint="eastAsia" w:eastAsia="宋体"/>
                <w:sz w:val="24"/>
                <w:lang w:eastAsia="zh-CN"/>
              </w:rPr>
            </w:pPr>
            <w:r>
              <w:rPr>
                <w:rFonts w:hint="eastAsia"/>
                <w:sz w:val="24"/>
                <w:lang w:eastAsia="zh-CN"/>
              </w:rPr>
              <w:t>、</w:t>
            </w:r>
          </w:p>
        </w:tc>
        <w:tc>
          <w:tcPr>
            <w:tcW w:w="1336" w:type="pct"/>
            <w:vMerge w:val="continue"/>
            <w:vAlign w:val="center"/>
          </w:tcPr>
          <w:p w14:paraId="199ACA54">
            <w:pPr>
              <w:tabs>
                <w:tab w:val="left" w:pos="5580"/>
              </w:tabs>
              <w:jc w:val="center"/>
              <w:rPr>
                <w:sz w:val="24"/>
              </w:rPr>
            </w:pPr>
          </w:p>
        </w:tc>
        <w:tc>
          <w:tcPr>
            <w:tcW w:w="1426" w:type="pct"/>
            <w:vAlign w:val="center"/>
          </w:tcPr>
          <w:p w14:paraId="6250A70B">
            <w:pPr>
              <w:tabs>
                <w:tab w:val="left" w:pos="5580"/>
              </w:tabs>
              <w:jc w:val="center"/>
              <w:rPr>
                <w:b/>
                <w:sz w:val="24"/>
              </w:rPr>
            </w:pPr>
            <w:r>
              <w:rPr>
                <w:b/>
                <w:sz w:val="24"/>
              </w:rPr>
              <w:t>大写</w:t>
            </w:r>
          </w:p>
        </w:tc>
        <w:tc>
          <w:tcPr>
            <w:tcW w:w="941" w:type="pct"/>
            <w:vAlign w:val="center"/>
          </w:tcPr>
          <w:p w14:paraId="4B25497B">
            <w:pPr>
              <w:tabs>
                <w:tab w:val="left" w:pos="5580"/>
              </w:tabs>
              <w:jc w:val="center"/>
              <w:rPr>
                <w:b/>
                <w:sz w:val="24"/>
              </w:rPr>
            </w:pPr>
            <w:r>
              <w:rPr>
                <w:b/>
                <w:sz w:val="24"/>
              </w:rPr>
              <w:t>小写</w:t>
            </w:r>
          </w:p>
        </w:tc>
        <w:tc>
          <w:tcPr>
            <w:tcW w:w="965" w:type="pct"/>
            <w:vMerge w:val="continue"/>
            <w:vAlign w:val="center"/>
          </w:tcPr>
          <w:p w14:paraId="147A517F">
            <w:pPr>
              <w:tabs>
                <w:tab w:val="left" w:pos="5580"/>
              </w:tabs>
              <w:jc w:val="center"/>
              <w:rPr>
                <w:b/>
                <w:sz w:val="24"/>
              </w:rPr>
            </w:pPr>
          </w:p>
        </w:tc>
      </w:tr>
      <w:tr w14:paraId="212F0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29" w:type="pct"/>
            <w:vAlign w:val="center"/>
          </w:tcPr>
          <w:p w14:paraId="359B7DCA">
            <w:pPr>
              <w:tabs>
                <w:tab w:val="left" w:pos="5580"/>
              </w:tabs>
              <w:jc w:val="center"/>
              <w:rPr>
                <w:sz w:val="24"/>
              </w:rPr>
            </w:pPr>
          </w:p>
        </w:tc>
        <w:tc>
          <w:tcPr>
            <w:tcW w:w="1336" w:type="pct"/>
            <w:vAlign w:val="center"/>
          </w:tcPr>
          <w:p w14:paraId="29357677">
            <w:pPr>
              <w:tabs>
                <w:tab w:val="left" w:pos="5580"/>
              </w:tabs>
              <w:jc w:val="center"/>
              <w:rPr>
                <w:sz w:val="24"/>
              </w:rPr>
            </w:pPr>
          </w:p>
        </w:tc>
        <w:tc>
          <w:tcPr>
            <w:tcW w:w="1426" w:type="pct"/>
            <w:vAlign w:val="center"/>
          </w:tcPr>
          <w:p w14:paraId="030E8308">
            <w:pPr>
              <w:tabs>
                <w:tab w:val="left" w:pos="5580"/>
              </w:tabs>
              <w:jc w:val="center"/>
              <w:rPr>
                <w:sz w:val="24"/>
              </w:rPr>
            </w:pPr>
          </w:p>
        </w:tc>
        <w:tc>
          <w:tcPr>
            <w:tcW w:w="941" w:type="pct"/>
            <w:vAlign w:val="center"/>
          </w:tcPr>
          <w:p w14:paraId="5EC58E8A">
            <w:pPr>
              <w:tabs>
                <w:tab w:val="left" w:pos="5580"/>
              </w:tabs>
              <w:jc w:val="center"/>
              <w:rPr>
                <w:sz w:val="24"/>
              </w:rPr>
            </w:pPr>
          </w:p>
        </w:tc>
        <w:tc>
          <w:tcPr>
            <w:tcW w:w="965" w:type="pct"/>
            <w:vAlign w:val="center"/>
          </w:tcPr>
          <w:p w14:paraId="66B0F165">
            <w:pPr>
              <w:tabs>
                <w:tab w:val="left" w:pos="5580"/>
              </w:tabs>
              <w:jc w:val="center"/>
              <w:rPr>
                <w:sz w:val="24"/>
              </w:rPr>
            </w:pPr>
          </w:p>
        </w:tc>
      </w:tr>
    </w:tbl>
    <w:p w14:paraId="74DF088D">
      <w:pPr>
        <w:autoSpaceDE w:val="0"/>
        <w:autoSpaceDN w:val="0"/>
        <w:adjustRightInd w:val="0"/>
        <w:jc w:val="left"/>
        <w:rPr>
          <w:color w:val="000000"/>
          <w:kern w:val="0"/>
          <w:sz w:val="24"/>
        </w:rPr>
      </w:pPr>
    </w:p>
    <w:p w14:paraId="7B656FAD">
      <w:pPr>
        <w:autoSpaceDE w:val="0"/>
        <w:autoSpaceDN w:val="0"/>
        <w:adjustRightInd w:val="0"/>
        <w:snapToGrid w:val="0"/>
        <w:spacing w:before="25" w:after="25" w:line="360" w:lineRule="auto"/>
        <w:rPr>
          <w:color w:val="000000"/>
          <w:sz w:val="24"/>
          <w:lang w:val="zh-CN"/>
        </w:rPr>
      </w:pPr>
    </w:p>
    <w:p w14:paraId="7D7A4092">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60C23A3">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30A92E19">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AC01522">
      <w:pPr>
        <w:widowControl/>
        <w:jc w:val="left"/>
        <w:rPr>
          <w:color w:val="000000"/>
          <w:sz w:val="24"/>
          <w:szCs w:val="20"/>
        </w:rPr>
      </w:pPr>
      <w:bookmarkStart w:id="875" w:name="_Toc195842924"/>
      <w:bookmarkStart w:id="876" w:name="_Toc226309803"/>
      <w:bookmarkStart w:id="877" w:name="_Toc150480796"/>
      <w:bookmarkStart w:id="878" w:name="_Toc305158901"/>
      <w:bookmarkStart w:id="879" w:name="_Toc305158827"/>
      <w:bookmarkStart w:id="880" w:name="_Toc226965832"/>
      <w:bookmarkStart w:id="881" w:name="_Toc226337255"/>
      <w:bookmarkStart w:id="882" w:name="_Toc150774763"/>
      <w:bookmarkStart w:id="883" w:name="_Toc265228397"/>
      <w:bookmarkStart w:id="884" w:name="_Toc226965749"/>
      <w:bookmarkStart w:id="885" w:name="_Toc142311060"/>
      <w:bookmarkStart w:id="886" w:name="_Toc264969249"/>
      <w:bookmarkStart w:id="887" w:name="_Toc127151558"/>
    </w:p>
    <w:p w14:paraId="498C5BE9">
      <w:pPr>
        <w:widowControl/>
        <w:jc w:val="left"/>
        <w:rPr>
          <w:color w:val="000000"/>
          <w:sz w:val="24"/>
          <w:szCs w:val="20"/>
        </w:rPr>
      </w:pPr>
    </w:p>
    <w:p w14:paraId="726E16C5">
      <w:pPr>
        <w:numPr>
          <w:ilvl w:val="0"/>
          <w:numId w:val="18"/>
        </w:numPr>
        <w:tabs>
          <w:tab w:val="left" w:pos="360"/>
        </w:tabs>
        <w:snapToGrid w:val="0"/>
        <w:spacing w:line="360" w:lineRule="auto"/>
        <w:outlineLvl w:val="1"/>
        <w:rPr>
          <w:color w:val="000000"/>
          <w:sz w:val="24"/>
          <w:szCs w:val="20"/>
        </w:rPr>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p>
    <w:p w14:paraId="25F788ED">
      <w:pPr>
        <w:numPr>
          <w:ilvl w:val="0"/>
          <w:numId w:val="18"/>
        </w:numPr>
        <w:tabs>
          <w:tab w:val="left" w:pos="360"/>
        </w:tabs>
        <w:snapToGrid w:val="0"/>
        <w:spacing w:line="360" w:lineRule="auto"/>
        <w:outlineLvl w:val="1"/>
        <w:rPr>
          <w:color w:val="000000"/>
          <w:sz w:val="24"/>
          <w:szCs w:val="20"/>
        </w:rPr>
      </w:pPr>
      <w:r>
        <w:rPr>
          <w:color w:val="000000"/>
          <w:sz w:val="24"/>
          <w:szCs w:val="20"/>
        </w:rPr>
        <w:t>投标分项报价表</w:t>
      </w:r>
      <w:bookmarkEnd w:id="875"/>
      <w:bookmarkEnd w:id="876"/>
      <w:bookmarkEnd w:id="877"/>
      <w:bookmarkEnd w:id="878"/>
      <w:bookmarkEnd w:id="879"/>
      <w:bookmarkEnd w:id="880"/>
      <w:bookmarkEnd w:id="881"/>
      <w:bookmarkEnd w:id="882"/>
      <w:bookmarkEnd w:id="883"/>
      <w:bookmarkEnd w:id="884"/>
      <w:bookmarkEnd w:id="885"/>
      <w:bookmarkEnd w:id="886"/>
      <w:bookmarkEnd w:id="887"/>
      <w:r>
        <w:rPr>
          <w:color w:val="000000"/>
          <w:sz w:val="24"/>
          <w:szCs w:val="20"/>
        </w:rPr>
        <w:t>（实质性格式）</w:t>
      </w:r>
    </w:p>
    <w:p w14:paraId="244CC231">
      <w:pPr>
        <w:spacing w:line="360" w:lineRule="exact"/>
        <w:jc w:val="center"/>
        <w:rPr>
          <w:color w:val="000000"/>
          <w:sz w:val="36"/>
          <w:szCs w:val="36"/>
        </w:rPr>
      </w:pPr>
    </w:p>
    <w:p w14:paraId="2FC2A054">
      <w:pPr>
        <w:spacing w:line="360" w:lineRule="exact"/>
        <w:jc w:val="center"/>
        <w:rPr>
          <w:b/>
          <w:color w:val="000000"/>
          <w:sz w:val="36"/>
          <w:szCs w:val="36"/>
        </w:rPr>
      </w:pPr>
      <w:r>
        <w:rPr>
          <w:b/>
          <w:color w:val="000000"/>
          <w:sz w:val="36"/>
          <w:szCs w:val="36"/>
        </w:rPr>
        <w:t>投标分项报价表</w:t>
      </w:r>
    </w:p>
    <w:p w14:paraId="239E408C">
      <w:pPr>
        <w:tabs>
          <w:tab w:val="left" w:pos="1800"/>
          <w:tab w:val="left" w:pos="5580"/>
        </w:tabs>
        <w:rPr>
          <w:color w:val="000000"/>
          <w:sz w:val="24"/>
        </w:rPr>
      </w:pPr>
    </w:p>
    <w:p w14:paraId="6D188C40">
      <w:pPr>
        <w:tabs>
          <w:tab w:val="left" w:pos="1800"/>
          <w:tab w:val="left" w:pos="5580"/>
        </w:tabs>
        <w:rPr>
          <w:color w:val="000000"/>
          <w:sz w:val="24"/>
        </w:rPr>
      </w:pPr>
      <w:r>
        <w:rPr>
          <w:color w:val="000000"/>
          <w:sz w:val="24"/>
        </w:rPr>
        <w:t>项目编号/包号：___________ 项目名称：__________</w:t>
      </w:r>
      <w:r>
        <w:rPr>
          <w:rFonts w:hint="eastAsia"/>
          <w:color w:val="000000"/>
          <w:sz w:val="24"/>
          <w:lang w:val="en-US" w:eastAsia="zh-CN"/>
        </w:rPr>
        <w:t xml:space="preserve">        </w:t>
      </w:r>
      <w:r>
        <w:rPr>
          <w:color w:val="000000"/>
          <w:sz w:val="24"/>
        </w:rPr>
        <w:t>报价单位：人民币元</w:t>
      </w:r>
    </w:p>
    <w:p w14:paraId="6844056B">
      <w:pPr>
        <w:tabs>
          <w:tab w:val="left" w:pos="1800"/>
          <w:tab w:val="left" w:pos="5580"/>
        </w:tabs>
        <w:rPr>
          <w:color w:val="000000"/>
          <w:sz w:val="24"/>
        </w:rPr>
      </w:pPr>
    </w:p>
    <w:p w14:paraId="26343FB6">
      <w:pPr>
        <w:tabs>
          <w:tab w:val="left" w:pos="1800"/>
          <w:tab w:val="left" w:pos="5580"/>
        </w:tabs>
        <w:rPr>
          <w:rFonts w:hint="eastAsia"/>
          <w:color w:val="000000"/>
          <w:sz w:val="24"/>
          <w:u w:val="none"/>
          <w:lang w:val="en-US" w:eastAsia="zh-CN"/>
        </w:rPr>
      </w:pPr>
      <w:r>
        <w:rPr>
          <w:rFonts w:hint="eastAsia"/>
          <w:color w:val="000000"/>
          <w:sz w:val="24"/>
          <w:lang w:val="en-US" w:eastAsia="zh-CN"/>
        </w:rPr>
        <w:t>一、协助拆除：</w:t>
      </w:r>
      <w:r>
        <w:rPr>
          <w:rFonts w:hint="eastAsia"/>
          <w:color w:val="000000"/>
          <w:sz w:val="24"/>
          <w:u w:val="single"/>
          <w:lang w:val="en-US" w:eastAsia="zh-CN"/>
        </w:rPr>
        <w:t xml:space="preserve">         </w:t>
      </w:r>
      <w:r>
        <w:rPr>
          <w:rFonts w:hint="eastAsia"/>
          <w:color w:val="000000"/>
          <w:sz w:val="24"/>
          <w:u w:val="none"/>
          <w:lang w:val="en-US" w:eastAsia="zh-CN"/>
        </w:rPr>
        <w:t>元/平米。</w:t>
      </w:r>
    </w:p>
    <w:p w14:paraId="719B0F48">
      <w:pPr>
        <w:tabs>
          <w:tab w:val="left" w:pos="1800"/>
          <w:tab w:val="left" w:pos="5580"/>
        </w:tabs>
        <w:rPr>
          <w:rFonts w:hint="eastAsia"/>
          <w:color w:val="000000"/>
          <w:sz w:val="24"/>
          <w:u w:val="none"/>
          <w:lang w:val="en-US" w:eastAsia="zh-CN"/>
        </w:rPr>
      </w:pPr>
    </w:p>
    <w:p w14:paraId="29B12356">
      <w:pPr>
        <w:tabs>
          <w:tab w:val="left" w:pos="1800"/>
          <w:tab w:val="left" w:pos="5580"/>
        </w:tabs>
        <w:rPr>
          <w:rFonts w:hint="default"/>
          <w:color w:val="000000"/>
          <w:sz w:val="24"/>
          <w:u w:val="none"/>
          <w:lang w:val="en-US" w:eastAsia="zh-CN"/>
        </w:rPr>
      </w:pPr>
      <w:r>
        <w:rPr>
          <w:rFonts w:hint="eastAsia"/>
          <w:color w:val="000000"/>
          <w:sz w:val="24"/>
          <w:u w:val="none"/>
          <w:lang w:val="en-US" w:eastAsia="zh-CN"/>
        </w:rPr>
        <w:t>二、强制拆除及自行拆除按以下人、材、机等含税单价作为报价。</w:t>
      </w:r>
    </w:p>
    <w:tbl>
      <w:tblPr>
        <w:tblStyle w:val="42"/>
        <w:tblW w:w="4441" w:type="pct"/>
        <w:tblInd w:w="6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0"/>
        <w:gridCol w:w="2320"/>
        <w:gridCol w:w="1477"/>
        <w:gridCol w:w="1239"/>
        <w:gridCol w:w="2044"/>
      </w:tblGrid>
      <w:tr w14:paraId="6CCC4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709" w:type="pct"/>
            <w:vAlign w:val="center"/>
          </w:tcPr>
          <w:p w14:paraId="246409FD">
            <w:pPr>
              <w:adjustRightInd w:val="0"/>
              <w:snapToGrid w:val="0"/>
              <w:jc w:val="center"/>
              <w:rPr>
                <w:b/>
                <w:color w:val="000000"/>
                <w:sz w:val="21"/>
                <w:szCs w:val="21"/>
              </w:rPr>
            </w:pPr>
            <w:r>
              <w:rPr>
                <w:b/>
                <w:color w:val="000000"/>
                <w:sz w:val="21"/>
                <w:szCs w:val="21"/>
              </w:rPr>
              <w:t>序号</w:t>
            </w:r>
          </w:p>
        </w:tc>
        <w:tc>
          <w:tcPr>
            <w:tcW w:w="1406" w:type="pct"/>
            <w:vAlign w:val="center"/>
          </w:tcPr>
          <w:p w14:paraId="0D8EB19B">
            <w:pPr>
              <w:adjustRightInd w:val="0"/>
              <w:snapToGrid w:val="0"/>
              <w:jc w:val="center"/>
              <w:rPr>
                <w:b/>
                <w:color w:val="000000"/>
                <w:sz w:val="21"/>
                <w:szCs w:val="21"/>
              </w:rPr>
            </w:pPr>
            <w:r>
              <w:rPr>
                <w:b/>
                <w:color w:val="000000"/>
                <w:sz w:val="21"/>
                <w:szCs w:val="21"/>
              </w:rPr>
              <w:t>分项名称</w:t>
            </w:r>
          </w:p>
        </w:tc>
        <w:tc>
          <w:tcPr>
            <w:tcW w:w="895" w:type="pct"/>
            <w:vAlign w:val="center"/>
          </w:tcPr>
          <w:p w14:paraId="3A4AB0E1">
            <w:pPr>
              <w:adjustRightInd w:val="0"/>
              <w:snapToGrid w:val="0"/>
              <w:jc w:val="center"/>
              <w:rPr>
                <w:rFonts w:hint="default" w:eastAsia="宋体"/>
                <w:b/>
                <w:color w:val="000000"/>
                <w:sz w:val="21"/>
                <w:szCs w:val="21"/>
                <w:lang w:val="en-US" w:eastAsia="zh-CN"/>
              </w:rPr>
            </w:pPr>
            <w:r>
              <w:rPr>
                <w:rFonts w:hint="eastAsia"/>
                <w:b/>
                <w:color w:val="000000"/>
                <w:sz w:val="21"/>
                <w:szCs w:val="21"/>
                <w:lang w:val="en-US" w:eastAsia="zh-CN"/>
              </w:rPr>
              <w:t>单位</w:t>
            </w:r>
          </w:p>
        </w:tc>
        <w:tc>
          <w:tcPr>
            <w:tcW w:w="750" w:type="pct"/>
            <w:vAlign w:val="center"/>
          </w:tcPr>
          <w:p w14:paraId="275826F2">
            <w:pPr>
              <w:adjustRightInd w:val="0"/>
              <w:snapToGrid w:val="0"/>
              <w:jc w:val="center"/>
              <w:rPr>
                <w:b/>
                <w:color w:val="000000"/>
                <w:sz w:val="21"/>
                <w:szCs w:val="21"/>
              </w:rPr>
            </w:pPr>
            <w:r>
              <w:rPr>
                <w:b/>
                <w:color w:val="000000"/>
                <w:sz w:val="21"/>
                <w:szCs w:val="21"/>
              </w:rPr>
              <w:t>数量</w:t>
            </w:r>
          </w:p>
        </w:tc>
        <w:tc>
          <w:tcPr>
            <w:tcW w:w="1238" w:type="pct"/>
            <w:vAlign w:val="center"/>
          </w:tcPr>
          <w:p w14:paraId="72467F7A">
            <w:pPr>
              <w:adjustRightInd w:val="0"/>
              <w:snapToGrid w:val="0"/>
              <w:jc w:val="center"/>
              <w:rPr>
                <w:b/>
                <w:color w:val="000000"/>
                <w:sz w:val="21"/>
                <w:szCs w:val="21"/>
              </w:rPr>
            </w:pPr>
            <w:r>
              <w:rPr>
                <w:rFonts w:hint="eastAsia"/>
                <w:b/>
                <w:color w:val="000000"/>
                <w:sz w:val="21"/>
                <w:szCs w:val="21"/>
                <w:lang w:val="en-US" w:eastAsia="zh-CN"/>
              </w:rPr>
              <w:t>含税单价</w:t>
            </w:r>
            <w:r>
              <w:rPr>
                <w:b/>
                <w:color w:val="000000"/>
                <w:sz w:val="21"/>
                <w:szCs w:val="21"/>
              </w:rPr>
              <w:t>（元）</w:t>
            </w:r>
          </w:p>
        </w:tc>
      </w:tr>
      <w:tr w14:paraId="790C6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5"/>
            <w:vAlign w:val="center"/>
          </w:tcPr>
          <w:p w14:paraId="5946AC95">
            <w:pPr>
              <w:adjustRightInd w:val="0"/>
              <w:snapToGrid w:val="0"/>
              <w:jc w:val="left"/>
              <w:rPr>
                <w:rFonts w:hint="default"/>
                <w:b/>
                <w:color w:val="000000"/>
                <w:sz w:val="24"/>
                <w:lang w:val="en-US" w:eastAsia="zh-CN"/>
              </w:rPr>
            </w:pPr>
            <w:r>
              <w:rPr>
                <w:rFonts w:hint="eastAsia" w:ascii="Times New Roman" w:hAnsi="Times New Roman" w:eastAsia="宋体" w:cs="Times New Roman"/>
                <w:color w:val="000000"/>
                <w:sz w:val="24"/>
                <w:lang w:val="en-US" w:eastAsia="zh-CN"/>
              </w:rPr>
              <w:t>人工</w:t>
            </w:r>
          </w:p>
        </w:tc>
      </w:tr>
      <w:tr w14:paraId="0525A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9" w:type="pct"/>
            <w:vAlign w:val="center"/>
          </w:tcPr>
          <w:p w14:paraId="341D9FFD">
            <w:pPr>
              <w:adjustRightInd w:val="0"/>
              <w:snapToGrid w:val="0"/>
              <w:jc w:val="center"/>
              <w:rPr>
                <w:rFonts w:hint="eastAsia"/>
                <w:color w:val="000000"/>
                <w:sz w:val="24"/>
                <w:lang w:val="en-US" w:eastAsia="zh-CN"/>
              </w:rPr>
            </w:pPr>
            <w:r>
              <w:rPr>
                <w:rFonts w:hint="eastAsia"/>
                <w:color w:val="000000"/>
                <w:sz w:val="24"/>
                <w:lang w:val="en-US" w:eastAsia="zh-CN"/>
              </w:rPr>
              <w:t>1</w:t>
            </w:r>
          </w:p>
        </w:tc>
        <w:tc>
          <w:tcPr>
            <w:tcW w:w="1406" w:type="pct"/>
            <w:vAlign w:val="center"/>
          </w:tcPr>
          <w:p w14:paraId="75DC7B65">
            <w:pPr>
              <w:adjustRightInd w:val="0"/>
              <w:snapToGrid w:val="0"/>
              <w:jc w:val="center"/>
              <w:rPr>
                <w:rFonts w:hint="default" w:eastAsia="宋体"/>
                <w:color w:val="000000"/>
                <w:sz w:val="24"/>
                <w:lang w:val="en-US" w:eastAsia="zh-CN"/>
              </w:rPr>
            </w:pPr>
            <w:r>
              <w:rPr>
                <w:rFonts w:hint="eastAsia"/>
                <w:color w:val="000000"/>
                <w:sz w:val="24"/>
                <w:lang w:val="en-US" w:eastAsia="zh-CN"/>
              </w:rPr>
              <w:t>项目经理</w:t>
            </w:r>
          </w:p>
        </w:tc>
        <w:tc>
          <w:tcPr>
            <w:tcW w:w="895" w:type="pct"/>
            <w:vAlign w:val="center"/>
          </w:tcPr>
          <w:p w14:paraId="458E6EC6">
            <w:pPr>
              <w:adjustRightInd w:val="0"/>
              <w:snapToGrid w:val="0"/>
              <w:jc w:val="center"/>
              <w:rPr>
                <w:rFonts w:hint="default" w:eastAsia="宋体"/>
                <w:color w:val="000000"/>
                <w:sz w:val="24"/>
                <w:lang w:val="en-US" w:eastAsia="zh-CN"/>
              </w:rPr>
            </w:pPr>
            <w:r>
              <w:rPr>
                <w:rFonts w:hint="eastAsia"/>
                <w:color w:val="000000"/>
                <w:sz w:val="24"/>
                <w:lang w:val="en-US" w:eastAsia="zh-CN"/>
              </w:rPr>
              <w:t>人/天</w:t>
            </w:r>
          </w:p>
        </w:tc>
        <w:tc>
          <w:tcPr>
            <w:tcW w:w="750" w:type="pct"/>
            <w:vAlign w:val="center"/>
          </w:tcPr>
          <w:p w14:paraId="7A08565D">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238" w:type="pct"/>
            <w:vAlign w:val="center"/>
          </w:tcPr>
          <w:p w14:paraId="0C8328BD">
            <w:pPr>
              <w:adjustRightInd w:val="0"/>
              <w:snapToGrid w:val="0"/>
              <w:jc w:val="left"/>
              <w:rPr>
                <w:color w:val="000000"/>
                <w:sz w:val="24"/>
              </w:rPr>
            </w:pPr>
          </w:p>
        </w:tc>
      </w:tr>
      <w:tr w14:paraId="223B8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9" w:type="pct"/>
            <w:vAlign w:val="center"/>
          </w:tcPr>
          <w:p w14:paraId="539F6583">
            <w:pPr>
              <w:adjustRightInd w:val="0"/>
              <w:snapToGrid w:val="0"/>
              <w:jc w:val="center"/>
              <w:rPr>
                <w:rFonts w:hint="eastAsia"/>
                <w:color w:val="000000"/>
                <w:sz w:val="24"/>
                <w:lang w:val="en-US" w:eastAsia="zh-CN"/>
              </w:rPr>
            </w:pPr>
            <w:r>
              <w:rPr>
                <w:rFonts w:hint="eastAsia"/>
                <w:color w:val="000000"/>
                <w:sz w:val="24"/>
                <w:lang w:val="en-US" w:eastAsia="zh-CN"/>
              </w:rPr>
              <w:t>2</w:t>
            </w:r>
          </w:p>
        </w:tc>
        <w:tc>
          <w:tcPr>
            <w:tcW w:w="1406" w:type="pct"/>
            <w:vAlign w:val="center"/>
          </w:tcPr>
          <w:p w14:paraId="69B19D3A">
            <w:pPr>
              <w:adjustRightInd w:val="0"/>
              <w:snapToGrid w:val="0"/>
              <w:jc w:val="center"/>
              <w:rPr>
                <w:rFonts w:hint="eastAsia" w:eastAsia="宋体"/>
                <w:color w:val="000000"/>
                <w:sz w:val="24"/>
                <w:lang w:val="en-US" w:eastAsia="zh-CN"/>
              </w:rPr>
            </w:pPr>
            <w:r>
              <w:rPr>
                <w:rFonts w:hint="eastAsia"/>
                <w:color w:val="000000"/>
                <w:sz w:val="24"/>
                <w:lang w:val="en-US" w:eastAsia="zh-CN"/>
              </w:rPr>
              <w:t>技术员</w:t>
            </w:r>
          </w:p>
        </w:tc>
        <w:tc>
          <w:tcPr>
            <w:tcW w:w="895" w:type="pct"/>
            <w:vAlign w:val="center"/>
          </w:tcPr>
          <w:p w14:paraId="558824B4">
            <w:pPr>
              <w:adjustRightInd w:val="0"/>
              <w:snapToGrid w:val="0"/>
              <w:jc w:val="center"/>
              <w:rPr>
                <w:color w:val="000000"/>
                <w:sz w:val="24"/>
              </w:rPr>
            </w:pPr>
            <w:r>
              <w:rPr>
                <w:rFonts w:hint="eastAsia"/>
                <w:color w:val="000000"/>
                <w:sz w:val="24"/>
                <w:lang w:val="en-US" w:eastAsia="zh-CN"/>
              </w:rPr>
              <w:t>人/天</w:t>
            </w:r>
          </w:p>
        </w:tc>
        <w:tc>
          <w:tcPr>
            <w:tcW w:w="750" w:type="pct"/>
            <w:vAlign w:val="center"/>
          </w:tcPr>
          <w:p w14:paraId="0E94702B">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238" w:type="pct"/>
            <w:vAlign w:val="center"/>
          </w:tcPr>
          <w:p w14:paraId="4D8CC240">
            <w:pPr>
              <w:adjustRightInd w:val="0"/>
              <w:snapToGrid w:val="0"/>
              <w:jc w:val="left"/>
              <w:rPr>
                <w:color w:val="000000"/>
                <w:sz w:val="24"/>
              </w:rPr>
            </w:pPr>
          </w:p>
        </w:tc>
      </w:tr>
      <w:tr w14:paraId="6134C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9" w:type="pct"/>
            <w:vAlign w:val="center"/>
          </w:tcPr>
          <w:p w14:paraId="3A514850">
            <w:pPr>
              <w:adjustRightInd w:val="0"/>
              <w:snapToGrid w:val="0"/>
              <w:jc w:val="center"/>
              <w:rPr>
                <w:rFonts w:hint="eastAsia"/>
                <w:color w:val="000000"/>
                <w:sz w:val="24"/>
                <w:lang w:val="en-US" w:eastAsia="zh-CN"/>
              </w:rPr>
            </w:pPr>
            <w:r>
              <w:rPr>
                <w:rFonts w:hint="eastAsia"/>
                <w:color w:val="000000"/>
                <w:sz w:val="24"/>
                <w:lang w:val="en-US" w:eastAsia="zh-CN"/>
              </w:rPr>
              <w:t>3</w:t>
            </w:r>
          </w:p>
        </w:tc>
        <w:tc>
          <w:tcPr>
            <w:tcW w:w="1406" w:type="pct"/>
            <w:vAlign w:val="center"/>
          </w:tcPr>
          <w:p w14:paraId="4ABE7C1C">
            <w:pPr>
              <w:adjustRightInd w:val="0"/>
              <w:snapToGrid w:val="0"/>
              <w:jc w:val="center"/>
              <w:rPr>
                <w:rFonts w:hint="default" w:eastAsia="宋体"/>
                <w:color w:val="000000"/>
                <w:sz w:val="24"/>
                <w:lang w:val="en-US" w:eastAsia="zh-CN"/>
              </w:rPr>
            </w:pPr>
            <w:r>
              <w:rPr>
                <w:rFonts w:hint="eastAsia"/>
                <w:color w:val="000000"/>
                <w:sz w:val="24"/>
                <w:lang w:val="en-US" w:eastAsia="zh-CN"/>
              </w:rPr>
              <w:t>临电电工</w:t>
            </w:r>
          </w:p>
        </w:tc>
        <w:tc>
          <w:tcPr>
            <w:tcW w:w="895" w:type="pct"/>
            <w:vAlign w:val="center"/>
          </w:tcPr>
          <w:p w14:paraId="6169D0F8">
            <w:pPr>
              <w:adjustRightInd w:val="0"/>
              <w:snapToGrid w:val="0"/>
              <w:jc w:val="center"/>
              <w:rPr>
                <w:color w:val="000000"/>
                <w:sz w:val="24"/>
              </w:rPr>
            </w:pPr>
            <w:r>
              <w:rPr>
                <w:rFonts w:hint="eastAsia"/>
                <w:color w:val="000000"/>
                <w:sz w:val="24"/>
                <w:lang w:val="en-US" w:eastAsia="zh-CN"/>
              </w:rPr>
              <w:t>人/天</w:t>
            </w:r>
          </w:p>
        </w:tc>
        <w:tc>
          <w:tcPr>
            <w:tcW w:w="750" w:type="pct"/>
            <w:vAlign w:val="center"/>
          </w:tcPr>
          <w:p w14:paraId="003450AC">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238" w:type="pct"/>
            <w:vAlign w:val="center"/>
          </w:tcPr>
          <w:p w14:paraId="3A92B501">
            <w:pPr>
              <w:adjustRightInd w:val="0"/>
              <w:snapToGrid w:val="0"/>
              <w:jc w:val="left"/>
              <w:rPr>
                <w:color w:val="000000"/>
                <w:sz w:val="24"/>
              </w:rPr>
            </w:pPr>
          </w:p>
        </w:tc>
      </w:tr>
      <w:tr w14:paraId="7A777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9" w:type="pct"/>
            <w:vAlign w:val="center"/>
          </w:tcPr>
          <w:p w14:paraId="60D4FB33">
            <w:pPr>
              <w:adjustRightInd w:val="0"/>
              <w:snapToGrid w:val="0"/>
              <w:jc w:val="center"/>
              <w:rPr>
                <w:rFonts w:hint="eastAsia"/>
                <w:color w:val="000000"/>
                <w:sz w:val="24"/>
                <w:lang w:val="en-US" w:eastAsia="zh-CN"/>
              </w:rPr>
            </w:pPr>
            <w:r>
              <w:rPr>
                <w:rFonts w:hint="eastAsia"/>
                <w:color w:val="000000"/>
                <w:sz w:val="24"/>
                <w:lang w:val="en-US" w:eastAsia="zh-CN"/>
              </w:rPr>
              <w:t>4</w:t>
            </w:r>
          </w:p>
        </w:tc>
        <w:tc>
          <w:tcPr>
            <w:tcW w:w="1406" w:type="pct"/>
            <w:vAlign w:val="center"/>
          </w:tcPr>
          <w:p w14:paraId="2999E53B">
            <w:pPr>
              <w:adjustRightInd w:val="0"/>
              <w:snapToGrid w:val="0"/>
              <w:jc w:val="center"/>
              <w:rPr>
                <w:rFonts w:hint="default" w:eastAsia="宋体"/>
                <w:color w:val="000000"/>
                <w:sz w:val="24"/>
                <w:lang w:val="en-US" w:eastAsia="zh-CN"/>
              </w:rPr>
            </w:pPr>
            <w:r>
              <w:rPr>
                <w:rFonts w:hint="eastAsia"/>
                <w:color w:val="000000"/>
                <w:sz w:val="24"/>
                <w:lang w:val="en-US" w:eastAsia="zh-CN"/>
              </w:rPr>
              <w:t>临水水工</w:t>
            </w:r>
          </w:p>
        </w:tc>
        <w:tc>
          <w:tcPr>
            <w:tcW w:w="895" w:type="pct"/>
            <w:vAlign w:val="center"/>
          </w:tcPr>
          <w:p w14:paraId="1298D5F8">
            <w:pPr>
              <w:adjustRightInd w:val="0"/>
              <w:snapToGrid w:val="0"/>
              <w:jc w:val="center"/>
              <w:rPr>
                <w:color w:val="000000"/>
                <w:sz w:val="24"/>
              </w:rPr>
            </w:pPr>
            <w:r>
              <w:rPr>
                <w:rFonts w:hint="eastAsia"/>
                <w:color w:val="000000"/>
                <w:sz w:val="24"/>
                <w:lang w:val="en-US" w:eastAsia="zh-CN"/>
              </w:rPr>
              <w:t>人/天</w:t>
            </w:r>
          </w:p>
        </w:tc>
        <w:tc>
          <w:tcPr>
            <w:tcW w:w="750" w:type="pct"/>
            <w:vAlign w:val="center"/>
          </w:tcPr>
          <w:p w14:paraId="44159A99">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238" w:type="pct"/>
            <w:vAlign w:val="center"/>
          </w:tcPr>
          <w:p w14:paraId="51B6D30E">
            <w:pPr>
              <w:adjustRightInd w:val="0"/>
              <w:snapToGrid w:val="0"/>
              <w:jc w:val="left"/>
              <w:rPr>
                <w:color w:val="000000"/>
                <w:sz w:val="24"/>
              </w:rPr>
            </w:pPr>
          </w:p>
        </w:tc>
      </w:tr>
      <w:tr w14:paraId="2D494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9" w:type="pct"/>
            <w:vAlign w:val="center"/>
          </w:tcPr>
          <w:p w14:paraId="1A1B57EE">
            <w:pPr>
              <w:adjustRightInd w:val="0"/>
              <w:snapToGrid w:val="0"/>
              <w:jc w:val="center"/>
              <w:rPr>
                <w:rFonts w:hint="eastAsia"/>
                <w:color w:val="000000"/>
                <w:sz w:val="24"/>
                <w:lang w:val="en-US" w:eastAsia="zh-CN"/>
              </w:rPr>
            </w:pPr>
            <w:r>
              <w:rPr>
                <w:rFonts w:hint="eastAsia"/>
                <w:color w:val="000000"/>
                <w:sz w:val="24"/>
                <w:lang w:val="en-US" w:eastAsia="zh-CN"/>
              </w:rPr>
              <w:t>5</w:t>
            </w:r>
          </w:p>
        </w:tc>
        <w:tc>
          <w:tcPr>
            <w:tcW w:w="1406" w:type="pct"/>
            <w:vAlign w:val="center"/>
          </w:tcPr>
          <w:p w14:paraId="1C17CDEB">
            <w:pPr>
              <w:adjustRightInd w:val="0"/>
              <w:snapToGrid w:val="0"/>
              <w:jc w:val="center"/>
              <w:rPr>
                <w:rFonts w:hint="default" w:eastAsia="宋体"/>
                <w:color w:val="000000"/>
                <w:sz w:val="24"/>
                <w:lang w:val="en-US" w:eastAsia="zh-CN"/>
              </w:rPr>
            </w:pPr>
            <w:r>
              <w:rPr>
                <w:rFonts w:hint="eastAsia"/>
                <w:color w:val="000000"/>
                <w:sz w:val="24"/>
                <w:lang w:val="en-US" w:eastAsia="zh-CN"/>
              </w:rPr>
              <w:t>交通指挥员</w:t>
            </w:r>
          </w:p>
        </w:tc>
        <w:tc>
          <w:tcPr>
            <w:tcW w:w="895" w:type="pct"/>
            <w:vAlign w:val="center"/>
          </w:tcPr>
          <w:p w14:paraId="794CDB54">
            <w:pPr>
              <w:adjustRightInd w:val="0"/>
              <w:snapToGrid w:val="0"/>
              <w:jc w:val="center"/>
              <w:rPr>
                <w:color w:val="000000"/>
                <w:sz w:val="24"/>
              </w:rPr>
            </w:pPr>
            <w:r>
              <w:rPr>
                <w:rFonts w:hint="eastAsia"/>
                <w:color w:val="000000"/>
                <w:sz w:val="24"/>
                <w:lang w:val="en-US" w:eastAsia="zh-CN"/>
              </w:rPr>
              <w:t>人/天</w:t>
            </w:r>
          </w:p>
        </w:tc>
        <w:tc>
          <w:tcPr>
            <w:tcW w:w="750" w:type="pct"/>
            <w:vAlign w:val="center"/>
          </w:tcPr>
          <w:p w14:paraId="2D53D0B8">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238" w:type="pct"/>
            <w:vAlign w:val="center"/>
          </w:tcPr>
          <w:p w14:paraId="7401ADE4">
            <w:pPr>
              <w:adjustRightInd w:val="0"/>
              <w:snapToGrid w:val="0"/>
              <w:jc w:val="left"/>
              <w:rPr>
                <w:color w:val="000000"/>
                <w:sz w:val="24"/>
              </w:rPr>
            </w:pPr>
          </w:p>
        </w:tc>
      </w:tr>
      <w:tr w14:paraId="12B10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9" w:type="pct"/>
            <w:vAlign w:val="center"/>
          </w:tcPr>
          <w:p w14:paraId="5E0FE637">
            <w:pPr>
              <w:adjustRightInd w:val="0"/>
              <w:snapToGrid w:val="0"/>
              <w:jc w:val="center"/>
              <w:rPr>
                <w:rFonts w:hint="eastAsia"/>
                <w:color w:val="000000"/>
                <w:sz w:val="24"/>
                <w:lang w:val="en-US" w:eastAsia="zh-CN"/>
              </w:rPr>
            </w:pPr>
            <w:r>
              <w:rPr>
                <w:rFonts w:hint="eastAsia"/>
                <w:color w:val="000000"/>
                <w:sz w:val="24"/>
                <w:lang w:val="en-US" w:eastAsia="zh-CN"/>
              </w:rPr>
              <w:t>6</w:t>
            </w:r>
          </w:p>
        </w:tc>
        <w:tc>
          <w:tcPr>
            <w:tcW w:w="1406" w:type="pct"/>
            <w:vAlign w:val="center"/>
          </w:tcPr>
          <w:p w14:paraId="444A01A8">
            <w:pPr>
              <w:adjustRightInd w:val="0"/>
              <w:snapToGrid w:val="0"/>
              <w:jc w:val="center"/>
              <w:rPr>
                <w:rFonts w:hint="default" w:eastAsia="宋体"/>
                <w:color w:val="000000"/>
                <w:sz w:val="24"/>
                <w:lang w:val="en-US" w:eastAsia="zh-CN"/>
              </w:rPr>
            </w:pPr>
            <w:r>
              <w:rPr>
                <w:rFonts w:hint="eastAsia"/>
                <w:color w:val="000000"/>
                <w:sz w:val="24"/>
                <w:lang w:val="en-US" w:eastAsia="zh-CN"/>
              </w:rPr>
              <w:t>材料员</w:t>
            </w:r>
          </w:p>
        </w:tc>
        <w:tc>
          <w:tcPr>
            <w:tcW w:w="895" w:type="pct"/>
            <w:shd w:val="clear" w:color="auto" w:fill="auto"/>
            <w:vAlign w:val="center"/>
          </w:tcPr>
          <w:p w14:paraId="17C629CD">
            <w:pPr>
              <w:adjustRightInd w:val="0"/>
              <w:snapToGrid w:val="0"/>
              <w:jc w:val="center"/>
              <w:rPr>
                <w:rFonts w:hint="default" w:ascii="Times New Roman" w:hAnsi="Times New Roman" w:eastAsia="宋体" w:cs="Times New Roman"/>
                <w:color w:val="000000"/>
                <w:kern w:val="2"/>
                <w:sz w:val="24"/>
                <w:szCs w:val="24"/>
                <w:lang w:val="en-US" w:eastAsia="zh-CN" w:bidi="ar-SA"/>
              </w:rPr>
            </w:pPr>
            <w:r>
              <w:rPr>
                <w:rFonts w:hint="eastAsia"/>
                <w:color w:val="000000"/>
                <w:sz w:val="24"/>
                <w:lang w:val="en-US" w:eastAsia="zh-CN"/>
              </w:rPr>
              <w:t>人/天</w:t>
            </w:r>
          </w:p>
        </w:tc>
        <w:tc>
          <w:tcPr>
            <w:tcW w:w="750" w:type="pct"/>
            <w:vAlign w:val="center"/>
          </w:tcPr>
          <w:p w14:paraId="2769F773">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238" w:type="pct"/>
            <w:vAlign w:val="center"/>
          </w:tcPr>
          <w:p w14:paraId="77697E5F">
            <w:pPr>
              <w:adjustRightInd w:val="0"/>
              <w:snapToGrid w:val="0"/>
              <w:jc w:val="left"/>
              <w:rPr>
                <w:color w:val="000000"/>
                <w:sz w:val="24"/>
              </w:rPr>
            </w:pPr>
          </w:p>
        </w:tc>
      </w:tr>
      <w:tr w14:paraId="6C396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9" w:type="pct"/>
            <w:vAlign w:val="center"/>
          </w:tcPr>
          <w:p w14:paraId="4245FCAC">
            <w:pPr>
              <w:adjustRightInd w:val="0"/>
              <w:snapToGrid w:val="0"/>
              <w:jc w:val="center"/>
              <w:rPr>
                <w:rFonts w:hint="eastAsia"/>
                <w:color w:val="000000"/>
                <w:sz w:val="24"/>
                <w:lang w:val="en-US" w:eastAsia="zh-CN"/>
              </w:rPr>
            </w:pPr>
            <w:r>
              <w:rPr>
                <w:rFonts w:hint="eastAsia"/>
                <w:color w:val="000000"/>
                <w:sz w:val="24"/>
                <w:lang w:val="en-US" w:eastAsia="zh-CN"/>
              </w:rPr>
              <w:t>7</w:t>
            </w:r>
          </w:p>
        </w:tc>
        <w:tc>
          <w:tcPr>
            <w:tcW w:w="1406" w:type="pct"/>
            <w:vAlign w:val="center"/>
          </w:tcPr>
          <w:p w14:paraId="145E388A">
            <w:pPr>
              <w:adjustRightInd w:val="0"/>
              <w:snapToGrid w:val="0"/>
              <w:jc w:val="center"/>
              <w:rPr>
                <w:rFonts w:hint="default" w:eastAsia="宋体"/>
                <w:color w:val="000000"/>
                <w:sz w:val="24"/>
                <w:lang w:val="en-US" w:eastAsia="zh-CN"/>
              </w:rPr>
            </w:pPr>
            <w:r>
              <w:rPr>
                <w:rFonts w:hint="eastAsia"/>
                <w:color w:val="000000"/>
                <w:sz w:val="24"/>
                <w:lang w:val="en-US" w:eastAsia="zh-CN"/>
              </w:rPr>
              <w:t>资料员</w:t>
            </w:r>
          </w:p>
        </w:tc>
        <w:tc>
          <w:tcPr>
            <w:tcW w:w="895" w:type="pct"/>
            <w:shd w:val="clear" w:color="auto" w:fill="auto"/>
            <w:vAlign w:val="center"/>
          </w:tcPr>
          <w:p w14:paraId="034E9C86">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人/天</w:t>
            </w:r>
          </w:p>
        </w:tc>
        <w:tc>
          <w:tcPr>
            <w:tcW w:w="750" w:type="pct"/>
            <w:vAlign w:val="center"/>
          </w:tcPr>
          <w:p w14:paraId="2DB4A5A2">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238" w:type="pct"/>
            <w:vAlign w:val="center"/>
          </w:tcPr>
          <w:p w14:paraId="40E3843C">
            <w:pPr>
              <w:adjustRightInd w:val="0"/>
              <w:snapToGrid w:val="0"/>
              <w:jc w:val="left"/>
              <w:rPr>
                <w:color w:val="000000"/>
                <w:sz w:val="24"/>
              </w:rPr>
            </w:pPr>
          </w:p>
        </w:tc>
      </w:tr>
      <w:tr w14:paraId="74601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9" w:type="pct"/>
            <w:vAlign w:val="center"/>
          </w:tcPr>
          <w:p w14:paraId="2FD6799F">
            <w:pPr>
              <w:adjustRightInd w:val="0"/>
              <w:snapToGrid w:val="0"/>
              <w:jc w:val="center"/>
              <w:rPr>
                <w:rFonts w:hint="eastAsia" w:eastAsia="宋体"/>
                <w:color w:val="000000"/>
                <w:sz w:val="24"/>
                <w:lang w:val="en-US" w:eastAsia="zh-CN"/>
              </w:rPr>
            </w:pPr>
            <w:r>
              <w:rPr>
                <w:rFonts w:hint="eastAsia"/>
                <w:color w:val="000000"/>
                <w:sz w:val="24"/>
                <w:lang w:val="en-US" w:eastAsia="zh-CN"/>
              </w:rPr>
              <w:t>8</w:t>
            </w:r>
          </w:p>
        </w:tc>
        <w:tc>
          <w:tcPr>
            <w:tcW w:w="1406" w:type="pct"/>
            <w:vAlign w:val="center"/>
          </w:tcPr>
          <w:p w14:paraId="16AED2D9">
            <w:pPr>
              <w:adjustRightInd w:val="0"/>
              <w:snapToGrid w:val="0"/>
              <w:jc w:val="center"/>
              <w:rPr>
                <w:rFonts w:hint="default" w:eastAsia="宋体"/>
                <w:color w:val="000000"/>
                <w:sz w:val="24"/>
                <w:lang w:val="en-US" w:eastAsia="zh-CN"/>
              </w:rPr>
            </w:pPr>
            <w:r>
              <w:rPr>
                <w:rFonts w:hint="eastAsia"/>
                <w:color w:val="000000"/>
                <w:sz w:val="24"/>
                <w:lang w:val="en-US" w:eastAsia="zh-CN"/>
              </w:rPr>
              <w:t>机械管理员</w:t>
            </w:r>
          </w:p>
        </w:tc>
        <w:tc>
          <w:tcPr>
            <w:tcW w:w="895" w:type="pct"/>
            <w:shd w:val="clear" w:color="auto" w:fill="auto"/>
            <w:vAlign w:val="center"/>
          </w:tcPr>
          <w:p w14:paraId="0F7DA74A">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人/天</w:t>
            </w:r>
          </w:p>
        </w:tc>
        <w:tc>
          <w:tcPr>
            <w:tcW w:w="750" w:type="pct"/>
            <w:vAlign w:val="center"/>
          </w:tcPr>
          <w:p w14:paraId="7D58EB67">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238" w:type="pct"/>
            <w:vAlign w:val="center"/>
          </w:tcPr>
          <w:p w14:paraId="31C2E78E">
            <w:pPr>
              <w:adjustRightInd w:val="0"/>
              <w:snapToGrid w:val="0"/>
              <w:jc w:val="left"/>
              <w:rPr>
                <w:color w:val="000000"/>
                <w:sz w:val="24"/>
              </w:rPr>
            </w:pPr>
          </w:p>
        </w:tc>
      </w:tr>
      <w:tr w14:paraId="3BF4B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9" w:type="pct"/>
            <w:vAlign w:val="center"/>
          </w:tcPr>
          <w:p w14:paraId="0110A8FB">
            <w:pPr>
              <w:adjustRightInd w:val="0"/>
              <w:snapToGrid w:val="0"/>
              <w:jc w:val="center"/>
              <w:rPr>
                <w:rFonts w:hint="eastAsia" w:eastAsia="宋体"/>
                <w:color w:val="000000"/>
                <w:sz w:val="24"/>
                <w:lang w:val="en-US" w:eastAsia="zh-CN"/>
              </w:rPr>
            </w:pPr>
            <w:r>
              <w:rPr>
                <w:rFonts w:hint="eastAsia"/>
                <w:color w:val="000000"/>
                <w:sz w:val="24"/>
                <w:lang w:val="en-US" w:eastAsia="zh-CN"/>
              </w:rPr>
              <w:t>9</w:t>
            </w:r>
          </w:p>
        </w:tc>
        <w:tc>
          <w:tcPr>
            <w:tcW w:w="1406" w:type="pct"/>
            <w:vAlign w:val="center"/>
          </w:tcPr>
          <w:p w14:paraId="5A7D0DD9">
            <w:pPr>
              <w:adjustRightInd w:val="0"/>
              <w:snapToGrid w:val="0"/>
              <w:jc w:val="center"/>
              <w:rPr>
                <w:rFonts w:hint="eastAsia" w:eastAsia="宋体"/>
                <w:color w:val="000000"/>
                <w:sz w:val="24"/>
                <w:lang w:val="en-US" w:eastAsia="zh-CN"/>
              </w:rPr>
            </w:pPr>
            <w:r>
              <w:rPr>
                <w:rFonts w:hint="eastAsia"/>
                <w:color w:val="000000"/>
                <w:sz w:val="24"/>
                <w:lang w:val="en-US" w:eastAsia="zh-CN"/>
              </w:rPr>
              <w:t>劳务员</w:t>
            </w:r>
          </w:p>
        </w:tc>
        <w:tc>
          <w:tcPr>
            <w:tcW w:w="895" w:type="pct"/>
            <w:shd w:val="clear" w:color="auto" w:fill="auto"/>
            <w:vAlign w:val="center"/>
          </w:tcPr>
          <w:p w14:paraId="0C9F1FDD">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人/天</w:t>
            </w:r>
          </w:p>
        </w:tc>
        <w:tc>
          <w:tcPr>
            <w:tcW w:w="750" w:type="pct"/>
            <w:vAlign w:val="center"/>
          </w:tcPr>
          <w:p w14:paraId="15400A50">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238" w:type="pct"/>
            <w:vAlign w:val="center"/>
          </w:tcPr>
          <w:p w14:paraId="7E96934A">
            <w:pPr>
              <w:adjustRightInd w:val="0"/>
              <w:snapToGrid w:val="0"/>
              <w:jc w:val="left"/>
              <w:rPr>
                <w:color w:val="000000"/>
                <w:sz w:val="24"/>
              </w:rPr>
            </w:pPr>
          </w:p>
        </w:tc>
      </w:tr>
      <w:tr w14:paraId="72F70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9" w:type="pct"/>
            <w:vAlign w:val="center"/>
          </w:tcPr>
          <w:p w14:paraId="654E45F9">
            <w:pPr>
              <w:adjustRightInd w:val="0"/>
              <w:snapToGrid w:val="0"/>
              <w:jc w:val="center"/>
              <w:rPr>
                <w:rFonts w:hint="default" w:eastAsia="宋体"/>
                <w:color w:val="000000"/>
                <w:sz w:val="24"/>
                <w:lang w:val="en-US" w:eastAsia="zh-CN"/>
              </w:rPr>
            </w:pPr>
            <w:r>
              <w:rPr>
                <w:rFonts w:hint="eastAsia"/>
                <w:color w:val="000000"/>
                <w:sz w:val="24"/>
                <w:lang w:val="en-US" w:eastAsia="zh-CN"/>
              </w:rPr>
              <w:t>10</w:t>
            </w:r>
          </w:p>
        </w:tc>
        <w:tc>
          <w:tcPr>
            <w:tcW w:w="1406" w:type="pct"/>
            <w:vAlign w:val="center"/>
          </w:tcPr>
          <w:p w14:paraId="3AA6DF4B">
            <w:pPr>
              <w:adjustRightInd w:val="0"/>
              <w:snapToGrid w:val="0"/>
              <w:jc w:val="center"/>
              <w:rPr>
                <w:rFonts w:hint="default"/>
                <w:color w:val="000000"/>
                <w:sz w:val="24"/>
                <w:lang w:val="en-US" w:eastAsia="zh-CN"/>
              </w:rPr>
            </w:pPr>
            <w:r>
              <w:rPr>
                <w:rFonts w:hint="eastAsia"/>
                <w:color w:val="000000"/>
                <w:sz w:val="24"/>
                <w:lang w:val="en-US" w:eastAsia="zh-CN"/>
              </w:rPr>
              <w:t>安全员</w:t>
            </w:r>
          </w:p>
        </w:tc>
        <w:tc>
          <w:tcPr>
            <w:tcW w:w="895" w:type="pct"/>
            <w:shd w:val="clear" w:color="auto" w:fill="auto"/>
            <w:vAlign w:val="center"/>
          </w:tcPr>
          <w:p w14:paraId="591CAE52">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人/天</w:t>
            </w:r>
          </w:p>
        </w:tc>
        <w:tc>
          <w:tcPr>
            <w:tcW w:w="750" w:type="pct"/>
            <w:vAlign w:val="center"/>
          </w:tcPr>
          <w:p w14:paraId="1BD91BB3">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238" w:type="pct"/>
            <w:vAlign w:val="center"/>
          </w:tcPr>
          <w:p w14:paraId="488DB8A6">
            <w:pPr>
              <w:adjustRightInd w:val="0"/>
              <w:snapToGrid w:val="0"/>
              <w:jc w:val="left"/>
              <w:rPr>
                <w:color w:val="000000"/>
                <w:sz w:val="24"/>
              </w:rPr>
            </w:pPr>
          </w:p>
        </w:tc>
      </w:tr>
      <w:tr w14:paraId="11B9A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9" w:type="pct"/>
            <w:vAlign w:val="center"/>
          </w:tcPr>
          <w:p w14:paraId="59BE4389">
            <w:pPr>
              <w:adjustRightInd w:val="0"/>
              <w:snapToGrid w:val="0"/>
              <w:jc w:val="center"/>
              <w:rPr>
                <w:rFonts w:hint="default" w:eastAsia="宋体"/>
                <w:color w:val="000000"/>
                <w:sz w:val="24"/>
                <w:lang w:val="en-US" w:eastAsia="zh-CN"/>
              </w:rPr>
            </w:pPr>
            <w:r>
              <w:rPr>
                <w:rFonts w:hint="eastAsia"/>
                <w:color w:val="000000"/>
                <w:sz w:val="24"/>
                <w:lang w:val="en-US" w:eastAsia="zh-CN"/>
              </w:rPr>
              <w:t>11</w:t>
            </w:r>
          </w:p>
        </w:tc>
        <w:tc>
          <w:tcPr>
            <w:tcW w:w="1406" w:type="pct"/>
            <w:vAlign w:val="center"/>
          </w:tcPr>
          <w:p w14:paraId="3A7A85E7">
            <w:pPr>
              <w:adjustRightInd w:val="0"/>
              <w:snapToGrid w:val="0"/>
              <w:jc w:val="center"/>
              <w:rPr>
                <w:rFonts w:hint="default"/>
                <w:color w:val="000000"/>
                <w:sz w:val="24"/>
                <w:lang w:val="en-US" w:eastAsia="zh-CN"/>
              </w:rPr>
            </w:pPr>
            <w:r>
              <w:rPr>
                <w:rFonts w:hint="eastAsia"/>
                <w:color w:val="000000"/>
                <w:sz w:val="24"/>
                <w:lang w:val="en-US" w:eastAsia="zh-CN"/>
              </w:rPr>
              <w:t>登记员</w:t>
            </w:r>
          </w:p>
        </w:tc>
        <w:tc>
          <w:tcPr>
            <w:tcW w:w="895" w:type="pct"/>
            <w:shd w:val="clear" w:color="auto" w:fill="auto"/>
            <w:vAlign w:val="center"/>
          </w:tcPr>
          <w:p w14:paraId="5D3045F5">
            <w:pPr>
              <w:adjustRightInd w:val="0"/>
              <w:snapToGrid w:val="0"/>
              <w:jc w:val="center"/>
              <w:rPr>
                <w:rFonts w:hint="default" w:ascii="Times New Roman" w:hAnsi="Times New Roman" w:eastAsia="宋体" w:cs="Times New Roman"/>
                <w:color w:val="000000"/>
                <w:kern w:val="2"/>
                <w:sz w:val="24"/>
                <w:szCs w:val="24"/>
                <w:lang w:val="en-US" w:eastAsia="zh-CN" w:bidi="ar-SA"/>
              </w:rPr>
            </w:pPr>
            <w:r>
              <w:rPr>
                <w:rFonts w:hint="eastAsia"/>
                <w:color w:val="000000"/>
                <w:sz w:val="24"/>
                <w:lang w:val="en-US" w:eastAsia="zh-CN"/>
              </w:rPr>
              <w:t>人/天</w:t>
            </w:r>
          </w:p>
        </w:tc>
        <w:tc>
          <w:tcPr>
            <w:tcW w:w="750" w:type="pct"/>
            <w:vAlign w:val="center"/>
          </w:tcPr>
          <w:p w14:paraId="3FB91477">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238" w:type="pct"/>
            <w:vAlign w:val="center"/>
          </w:tcPr>
          <w:p w14:paraId="078B2EC8">
            <w:pPr>
              <w:adjustRightInd w:val="0"/>
              <w:snapToGrid w:val="0"/>
              <w:jc w:val="left"/>
              <w:rPr>
                <w:color w:val="000000"/>
                <w:sz w:val="24"/>
              </w:rPr>
            </w:pPr>
          </w:p>
        </w:tc>
      </w:tr>
      <w:tr w14:paraId="4F5D5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9" w:type="pct"/>
            <w:vAlign w:val="center"/>
          </w:tcPr>
          <w:p w14:paraId="687CFCEC">
            <w:pPr>
              <w:adjustRightInd w:val="0"/>
              <w:snapToGrid w:val="0"/>
              <w:jc w:val="center"/>
              <w:rPr>
                <w:rFonts w:hint="default" w:eastAsia="宋体"/>
                <w:color w:val="000000"/>
                <w:sz w:val="24"/>
                <w:lang w:val="en-US" w:eastAsia="zh-CN"/>
              </w:rPr>
            </w:pPr>
            <w:r>
              <w:rPr>
                <w:rFonts w:hint="eastAsia"/>
                <w:color w:val="000000"/>
                <w:sz w:val="24"/>
                <w:lang w:val="en-US" w:eastAsia="zh-CN"/>
              </w:rPr>
              <w:t>12</w:t>
            </w:r>
          </w:p>
        </w:tc>
        <w:tc>
          <w:tcPr>
            <w:tcW w:w="1406" w:type="pct"/>
            <w:vAlign w:val="center"/>
          </w:tcPr>
          <w:p w14:paraId="7C5E109F">
            <w:pPr>
              <w:adjustRightInd w:val="0"/>
              <w:snapToGrid w:val="0"/>
              <w:jc w:val="center"/>
              <w:rPr>
                <w:rFonts w:hint="default"/>
                <w:color w:val="000000"/>
                <w:sz w:val="24"/>
                <w:lang w:val="en-US" w:eastAsia="zh-CN"/>
              </w:rPr>
            </w:pPr>
            <w:r>
              <w:rPr>
                <w:rFonts w:hint="eastAsia"/>
                <w:color w:val="000000"/>
                <w:sz w:val="24"/>
                <w:lang w:val="en-US" w:eastAsia="zh-CN"/>
              </w:rPr>
              <w:t>调查员</w:t>
            </w:r>
          </w:p>
        </w:tc>
        <w:tc>
          <w:tcPr>
            <w:tcW w:w="895" w:type="pct"/>
            <w:shd w:val="clear" w:color="auto" w:fill="auto"/>
            <w:vAlign w:val="center"/>
          </w:tcPr>
          <w:p w14:paraId="10AFB92A">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人/天</w:t>
            </w:r>
          </w:p>
        </w:tc>
        <w:tc>
          <w:tcPr>
            <w:tcW w:w="750" w:type="pct"/>
            <w:vAlign w:val="center"/>
          </w:tcPr>
          <w:p w14:paraId="55DCEE1F">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238" w:type="pct"/>
            <w:vAlign w:val="center"/>
          </w:tcPr>
          <w:p w14:paraId="1968B752">
            <w:pPr>
              <w:adjustRightInd w:val="0"/>
              <w:snapToGrid w:val="0"/>
              <w:jc w:val="left"/>
              <w:rPr>
                <w:color w:val="000000"/>
                <w:sz w:val="24"/>
              </w:rPr>
            </w:pPr>
          </w:p>
        </w:tc>
      </w:tr>
      <w:tr w14:paraId="3E879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9" w:type="pct"/>
            <w:vAlign w:val="center"/>
          </w:tcPr>
          <w:p w14:paraId="514BD10D">
            <w:pPr>
              <w:adjustRightInd w:val="0"/>
              <w:snapToGrid w:val="0"/>
              <w:jc w:val="center"/>
              <w:rPr>
                <w:rFonts w:hint="default" w:eastAsia="宋体"/>
                <w:color w:val="000000"/>
                <w:sz w:val="24"/>
                <w:lang w:val="en-US" w:eastAsia="zh-CN"/>
              </w:rPr>
            </w:pPr>
            <w:r>
              <w:rPr>
                <w:rFonts w:hint="eastAsia"/>
                <w:color w:val="000000"/>
                <w:sz w:val="24"/>
                <w:lang w:val="en-US" w:eastAsia="zh-CN"/>
              </w:rPr>
              <w:t>13</w:t>
            </w:r>
          </w:p>
        </w:tc>
        <w:tc>
          <w:tcPr>
            <w:tcW w:w="1406" w:type="pct"/>
            <w:vAlign w:val="center"/>
          </w:tcPr>
          <w:p w14:paraId="24CCBED8">
            <w:pPr>
              <w:adjustRightInd w:val="0"/>
              <w:snapToGrid w:val="0"/>
              <w:jc w:val="center"/>
              <w:rPr>
                <w:rFonts w:hint="default"/>
                <w:color w:val="000000"/>
                <w:sz w:val="24"/>
                <w:lang w:val="en-US" w:eastAsia="zh-CN"/>
              </w:rPr>
            </w:pPr>
            <w:r>
              <w:rPr>
                <w:rFonts w:hint="eastAsia"/>
                <w:color w:val="000000"/>
                <w:sz w:val="24"/>
                <w:lang w:val="en-US" w:eastAsia="zh-CN"/>
              </w:rPr>
              <w:t>摄像人员</w:t>
            </w:r>
          </w:p>
        </w:tc>
        <w:tc>
          <w:tcPr>
            <w:tcW w:w="895" w:type="pct"/>
            <w:shd w:val="clear" w:color="auto" w:fill="auto"/>
            <w:vAlign w:val="center"/>
          </w:tcPr>
          <w:p w14:paraId="54FEFB6B">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人/天</w:t>
            </w:r>
          </w:p>
        </w:tc>
        <w:tc>
          <w:tcPr>
            <w:tcW w:w="750" w:type="pct"/>
            <w:vAlign w:val="center"/>
          </w:tcPr>
          <w:p w14:paraId="2025A25F">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238" w:type="pct"/>
            <w:vAlign w:val="center"/>
          </w:tcPr>
          <w:p w14:paraId="62B924AD">
            <w:pPr>
              <w:adjustRightInd w:val="0"/>
              <w:snapToGrid w:val="0"/>
              <w:jc w:val="left"/>
              <w:rPr>
                <w:color w:val="000000"/>
                <w:sz w:val="24"/>
              </w:rPr>
            </w:pPr>
          </w:p>
        </w:tc>
      </w:tr>
      <w:tr w14:paraId="725AD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9" w:type="pct"/>
            <w:vAlign w:val="center"/>
          </w:tcPr>
          <w:p w14:paraId="07377CBB">
            <w:pPr>
              <w:adjustRightInd w:val="0"/>
              <w:snapToGrid w:val="0"/>
              <w:jc w:val="center"/>
              <w:rPr>
                <w:rFonts w:hint="default" w:eastAsia="宋体"/>
                <w:color w:val="000000"/>
                <w:sz w:val="24"/>
                <w:lang w:val="en-US" w:eastAsia="zh-CN"/>
              </w:rPr>
            </w:pPr>
            <w:r>
              <w:rPr>
                <w:rFonts w:hint="eastAsia"/>
                <w:color w:val="000000"/>
                <w:sz w:val="24"/>
                <w:lang w:val="en-US" w:eastAsia="zh-CN"/>
              </w:rPr>
              <w:t>14</w:t>
            </w:r>
          </w:p>
        </w:tc>
        <w:tc>
          <w:tcPr>
            <w:tcW w:w="1406" w:type="pct"/>
            <w:vAlign w:val="center"/>
          </w:tcPr>
          <w:p w14:paraId="26313453">
            <w:pPr>
              <w:adjustRightInd w:val="0"/>
              <w:snapToGrid w:val="0"/>
              <w:jc w:val="center"/>
              <w:rPr>
                <w:rFonts w:hint="default"/>
                <w:color w:val="000000"/>
                <w:sz w:val="24"/>
                <w:lang w:val="en-US" w:eastAsia="zh-CN"/>
              </w:rPr>
            </w:pPr>
            <w:r>
              <w:rPr>
                <w:rFonts w:hint="eastAsia"/>
                <w:color w:val="000000"/>
                <w:sz w:val="24"/>
                <w:lang w:val="en-US" w:eastAsia="zh-CN"/>
              </w:rPr>
              <w:t>技术工人</w:t>
            </w:r>
          </w:p>
        </w:tc>
        <w:tc>
          <w:tcPr>
            <w:tcW w:w="895" w:type="pct"/>
            <w:shd w:val="clear" w:color="auto" w:fill="auto"/>
            <w:vAlign w:val="center"/>
          </w:tcPr>
          <w:p w14:paraId="3824A538">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人/天</w:t>
            </w:r>
          </w:p>
        </w:tc>
        <w:tc>
          <w:tcPr>
            <w:tcW w:w="750" w:type="pct"/>
            <w:vAlign w:val="center"/>
          </w:tcPr>
          <w:p w14:paraId="38BD646D">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238" w:type="pct"/>
            <w:vAlign w:val="center"/>
          </w:tcPr>
          <w:p w14:paraId="33305442">
            <w:pPr>
              <w:adjustRightInd w:val="0"/>
              <w:snapToGrid w:val="0"/>
              <w:jc w:val="left"/>
              <w:rPr>
                <w:color w:val="000000"/>
                <w:sz w:val="24"/>
              </w:rPr>
            </w:pPr>
          </w:p>
        </w:tc>
      </w:tr>
      <w:tr w14:paraId="5EC7B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9" w:type="pct"/>
            <w:vAlign w:val="center"/>
          </w:tcPr>
          <w:p w14:paraId="0D08C372">
            <w:pPr>
              <w:adjustRightInd w:val="0"/>
              <w:snapToGrid w:val="0"/>
              <w:jc w:val="center"/>
              <w:rPr>
                <w:rFonts w:hint="default" w:eastAsia="宋体"/>
                <w:color w:val="000000"/>
                <w:sz w:val="24"/>
                <w:lang w:val="en-US" w:eastAsia="zh-CN"/>
              </w:rPr>
            </w:pPr>
            <w:r>
              <w:rPr>
                <w:rFonts w:hint="eastAsia"/>
                <w:color w:val="000000"/>
                <w:sz w:val="24"/>
                <w:lang w:val="en-US" w:eastAsia="zh-CN"/>
              </w:rPr>
              <w:t>15</w:t>
            </w:r>
          </w:p>
        </w:tc>
        <w:tc>
          <w:tcPr>
            <w:tcW w:w="1406" w:type="pct"/>
            <w:vAlign w:val="center"/>
          </w:tcPr>
          <w:p w14:paraId="4CE453FB">
            <w:pPr>
              <w:adjustRightInd w:val="0"/>
              <w:snapToGrid w:val="0"/>
              <w:jc w:val="center"/>
              <w:rPr>
                <w:rFonts w:hint="default"/>
                <w:color w:val="000000"/>
                <w:sz w:val="24"/>
                <w:lang w:val="en-US" w:eastAsia="zh-CN"/>
              </w:rPr>
            </w:pPr>
            <w:r>
              <w:rPr>
                <w:rFonts w:hint="eastAsia"/>
                <w:color w:val="000000"/>
                <w:sz w:val="24"/>
                <w:lang w:val="en-US" w:eastAsia="zh-CN"/>
              </w:rPr>
              <w:t>普工</w:t>
            </w:r>
          </w:p>
        </w:tc>
        <w:tc>
          <w:tcPr>
            <w:tcW w:w="895" w:type="pct"/>
            <w:shd w:val="clear" w:color="auto" w:fill="auto"/>
            <w:vAlign w:val="center"/>
          </w:tcPr>
          <w:p w14:paraId="512D1D67">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人/天</w:t>
            </w:r>
          </w:p>
        </w:tc>
        <w:tc>
          <w:tcPr>
            <w:tcW w:w="750" w:type="pct"/>
            <w:vAlign w:val="center"/>
          </w:tcPr>
          <w:p w14:paraId="56E10167">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238" w:type="pct"/>
            <w:vAlign w:val="center"/>
          </w:tcPr>
          <w:p w14:paraId="7A721A89">
            <w:pPr>
              <w:adjustRightInd w:val="0"/>
              <w:snapToGrid w:val="0"/>
              <w:jc w:val="left"/>
              <w:rPr>
                <w:color w:val="000000"/>
                <w:sz w:val="24"/>
              </w:rPr>
            </w:pPr>
          </w:p>
        </w:tc>
      </w:tr>
      <w:tr w14:paraId="4C45F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9" w:type="pct"/>
            <w:vAlign w:val="center"/>
          </w:tcPr>
          <w:p w14:paraId="6B58AF44">
            <w:pPr>
              <w:adjustRightInd w:val="0"/>
              <w:snapToGrid w:val="0"/>
              <w:jc w:val="center"/>
              <w:rPr>
                <w:rFonts w:hint="default" w:eastAsia="宋体"/>
                <w:color w:val="000000"/>
                <w:sz w:val="24"/>
                <w:lang w:val="en-US" w:eastAsia="zh-CN"/>
              </w:rPr>
            </w:pPr>
            <w:r>
              <w:rPr>
                <w:rFonts w:hint="eastAsia"/>
                <w:color w:val="000000"/>
                <w:sz w:val="24"/>
                <w:lang w:val="en-US" w:eastAsia="zh-CN"/>
              </w:rPr>
              <w:t>16</w:t>
            </w:r>
          </w:p>
        </w:tc>
        <w:tc>
          <w:tcPr>
            <w:tcW w:w="1406" w:type="pct"/>
            <w:vAlign w:val="center"/>
          </w:tcPr>
          <w:p w14:paraId="313C822E">
            <w:pPr>
              <w:adjustRightInd w:val="0"/>
              <w:snapToGrid w:val="0"/>
              <w:jc w:val="center"/>
              <w:rPr>
                <w:rFonts w:hint="default"/>
                <w:color w:val="000000"/>
                <w:sz w:val="24"/>
                <w:lang w:val="en-US" w:eastAsia="zh-CN"/>
              </w:rPr>
            </w:pPr>
            <w:r>
              <w:rPr>
                <w:rFonts w:hint="eastAsia"/>
                <w:color w:val="000000"/>
                <w:sz w:val="24"/>
                <w:lang w:val="en-US" w:eastAsia="zh-CN"/>
              </w:rPr>
              <w:t>安保人员</w:t>
            </w:r>
          </w:p>
        </w:tc>
        <w:tc>
          <w:tcPr>
            <w:tcW w:w="895" w:type="pct"/>
            <w:shd w:val="clear" w:color="auto" w:fill="auto"/>
            <w:vAlign w:val="center"/>
          </w:tcPr>
          <w:p w14:paraId="3BD6A69B">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人/天</w:t>
            </w:r>
          </w:p>
        </w:tc>
        <w:tc>
          <w:tcPr>
            <w:tcW w:w="750" w:type="pct"/>
            <w:vAlign w:val="center"/>
          </w:tcPr>
          <w:p w14:paraId="020BC66C">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238" w:type="pct"/>
            <w:vAlign w:val="center"/>
          </w:tcPr>
          <w:p w14:paraId="3DFF7071">
            <w:pPr>
              <w:adjustRightInd w:val="0"/>
              <w:snapToGrid w:val="0"/>
              <w:jc w:val="left"/>
              <w:rPr>
                <w:color w:val="000000"/>
                <w:sz w:val="24"/>
              </w:rPr>
            </w:pPr>
          </w:p>
        </w:tc>
      </w:tr>
      <w:tr w14:paraId="0AC5E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9" w:type="pct"/>
            <w:vAlign w:val="center"/>
          </w:tcPr>
          <w:p w14:paraId="3DBF411F">
            <w:pPr>
              <w:adjustRightInd w:val="0"/>
              <w:snapToGrid w:val="0"/>
              <w:jc w:val="center"/>
              <w:rPr>
                <w:rFonts w:hint="default" w:eastAsia="宋体"/>
                <w:color w:val="000000"/>
                <w:sz w:val="24"/>
                <w:lang w:val="en-US" w:eastAsia="zh-CN"/>
              </w:rPr>
            </w:pPr>
            <w:r>
              <w:rPr>
                <w:rFonts w:hint="eastAsia"/>
                <w:color w:val="000000"/>
                <w:sz w:val="24"/>
                <w:lang w:val="en-US" w:eastAsia="zh-CN"/>
              </w:rPr>
              <w:t>17</w:t>
            </w:r>
          </w:p>
        </w:tc>
        <w:tc>
          <w:tcPr>
            <w:tcW w:w="1406" w:type="pct"/>
            <w:vAlign w:val="center"/>
          </w:tcPr>
          <w:p w14:paraId="1FBEE8F8">
            <w:pPr>
              <w:adjustRightInd w:val="0"/>
              <w:snapToGrid w:val="0"/>
              <w:jc w:val="center"/>
              <w:rPr>
                <w:rFonts w:hint="default"/>
                <w:color w:val="000000"/>
                <w:sz w:val="24"/>
                <w:lang w:val="en-US" w:eastAsia="zh-CN"/>
              </w:rPr>
            </w:pPr>
            <w:r>
              <w:rPr>
                <w:rFonts w:hint="eastAsia"/>
                <w:color w:val="000000"/>
                <w:sz w:val="24"/>
                <w:lang w:val="en-US" w:eastAsia="zh-CN"/>
              </w:rPr>
              <w:t>搬家人员</w:t>
            </w:r>
          </w:p>
        </w:tc>
        <w:tc>
          <w:tcPr>
            <w:tcW w:w="895" w:type="pct"/>
            <w:shd w:val="clear" w:color="auto" w:fill="auto"/>
            <w:vAlign w:val="center"/>
          </w:tcPr>
          <w:p w14:paraId="0F42A840">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人/天</w:t>
            </w:r>
          </w:p>
        </w:tc>
        <w:tc>
          <w:tcPr>
            <w:tcW w:w="750" w:type="pct"/>
            <w:vAlign w:val="center"/>
          </w:tcPr>
          <w:p w14:paraId="52C6D772">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238" w:type="pct"/>
            <w:vAlign w:val="center"/>
          </w:tcPr>
          <w:p w14:paraId="6824C9A1">
            <w:pPr>
              <w:adjustRightInd w:val="0"/>
              <w:snapToGrid w:val="0"/>
              <w:jc w:val="left"/>
              <w:rPr>
                <w:color w:val="000000"/>
                <w:sz w:val="24"/>
              </w:rPr>
            </w:pPr>
          </w:p>
        </w:tc>
      </w:tr>
      <w:tr w14:paraId="605B0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5"/>
            <w:vAlign w:val="center"/>
          </w:tcPr>
          <w:p w14:paraId="7D6F765D">
            <w:pPr>
              <w:adjustRightInd w:val="0"/>
              <w:snapToGrid w:val="0"/>
              <w:jc w:val="left"/>
              <w:rPr>
                <w:color w:val="000000"/>
                <w:sz w:val="24"/>
              </w:rPr>
            </w:pPr>
            <w:r>
              <w:rPr>
                <w:rFonts w:hint="eastAsia"/>
                <w:color w:val="000000"/>
                <w:sz w:val="24"/>
                <w:lang w:val="en-US" w:eastAsia="zh-CN"/>
              </w:rPr>
              <w:t>大型机械</w:t>
            </w:r>
          </w:p>
        </w:tc>
      </w:tr>
      <w:tr w14:paraId="1700C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78111973">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406" w:type="pct"/>
            <w:vAlign w:val="center"/>
          </w:tcPr>
          <w:p w14:paraId="72CC47F0">
            <w:pPr>
              <w:adjustRightInd w:val="0"/>
              <w:snapToGrid w:val="0"/>
              <w:jc w:val="center"/>
              <w:rPr>
                <w:color w:val="000000"/>
                <w:sz w:val="24"/>
              </w:rPr>
            </w:pPr>
            <w:r>
              <w:rPr>
                <w:rFonts w:hint="eastAsia"/>
                <w:color w:val="000000"/>
                <w:sz w:val="24"/>
              </w:rPr>
              <w:t>液压剪360型</w:t>
            </w:r>
          </w:p>
        </w:tc>
        <w:tc>
          <w:tcPr>
            <w:tcW w:w="895" w:type="pct"/>
            <w:vAlign w:val="center"/>
          </w:tcPr>
          <w:p w14:paraId="78F4F8E6">
            <w:pPr>
              <w:adjustRightInd w:val="0"/>
              <w:snapToGrid w:val="0"/>
              <w:jc w:val="center"/>
              <w:rPr>
                <w:rFonts w:hint="default" w:eastAsia="宋体"/>
                <w:color w:val="000000"/>
                <w:sz w:val="24"/>
                <w:lang w:val="en-US" w:eastAsia="zh-CN"/>
              </w:rPr>
            </w:pPr>
            <w:r>
              <w:rPr>
                <w:rFonts w:hint="eastAsia"/>
                <w:color w:val="000000"/>
                <w:sz w:val="24"/>
                <w:lang w:val="en-US" w:eastAsia="zh-CN"/>
              </w:rPr>
              <w:t>台班</w:t>
            </w:r>
          </w:p>
        </w:tc>
        <w:tc>
          <w:tcPr>
            <w:tcW w:w="750" w:type="pct"/>
            <w:vAlign w:val="center"/>
          </w:tcPr>
          <w:p w14:paraId="437388CD">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238" w:type="pct"/>
            <w:vAlign w:val="center"/>
          </w:tcPr>
          <w:p w14:paraId="3C70D9F9">
            <w:pPr>
              <w:adjustRightInd w:val="0"/>
              <w:snapToGrid w:val="0"/>
              <w:jc w:val="left"/>
              <w:rPr>
                <w:color w:val="000000"/>
                <w:sz w:val="24"/>
              </w:rPr>
            </w:pPr>
          </w:p>
        </w:tc>
      </w:tr>
      <w:tr w14:paraId="7BEEB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1CF5AAEA">
            <w:pPr>
              <w:adjustRightInd w:val="0"/>
              <w:snapToGrid w:val="0"/>
              <w:jc w:val="center"/>
              <w:rPr>
                <w:rFonts w:hint="eastAsia" w:eastAsia="宋体"/>
                <w:color w:val="000000"/>
                <w:sz w:val="24"/>
                <w:lang w:val="en-US" w:eastAsia="zh-CN"/>
              </w:rPr>
            </w:pPr>
            <w:r>
              <w:rPr>
                <w:rFonts w:hint="eastAsia"/>
                <w:color w:val="000000"/>
                <w:sz w:val="24"/>
                <w:lang w:val="en-US" w:eastAsia="zh-CN"/>
              </w:rPr>
              <w:t>2</w:t>
            </w:r>
          </w:p>
        </w:tc>
        <w:tc>
          <w:tcPr>
            <w:tcW w:w="1406" w:type="pct"/>
            <w:vAlign w:val="center"/>
          </w:tcPr>
          <w:p w14:paraId="4D77E46D">
            <w:pPr>
              <w:adjustRightInd w:val="0"/>
              <w:snapToGrid w:val="0"/>
              <w:jc w:val="center"/>
              <w:rPr>
                <w:color w:val="000000"/>
                <w:sz w:val="24"/>
              </w:rPr>
            </w:pPr>
            <w:r>
              <w:rPr>
                <w:rFonts w:hint="eastAsia"/>
                <w:color w:val="000000"/>
                <w:sz w:val="24"/>
              </w:rPr>
              <w:t>钢构剪360型</w:t>
            </w:r>
          </w:p>
        </w:tc>
        <w:tc>
          <w:tcPr>
            <w:tcW w:w="895" w:type="pct"/>
            <w:vAlign w:val="center"/>
          </w:tcPr>
          <w:p w14:paraId="58CC11DD">
            <w:pPr>
              <w:adjustRightInd w:val="0"/>
              <w:snapToGrid w:val="0"/>
              <w:jc w:val="center"/>
              <w:rPr>
                <w:color w:val="000000"/>
                <w:sz w:val="24"/>
              </w:rPr>
            </w:pPr>
            <w:r>
              <w:rPr>
                <w:rFonts w:hint="eastAsia"/>
                <w:color w:val="000000"/>
                <w:sz w:val="24"/>
                <w:lang w:val="en-US" w:eastAsia="zh-CN"/>
              </w:rPr>
              <w:t>台班</w:t>
            </w:r>
          </w:p>
        </w:tc>
        <w:tc>
          <w:tcPr>
            <w:tcW w:w="750" w:type="pct"/>
            <w:vAlign w:val="center"/>
          </w:tcPr>
          <w:p w14:paraId="4305D296">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238" w:type="pct"/>
            <w:vAlign w:val="center"/>
          </w:tcPr>
          <w:p w14:paraId="02986320">
            <w:pPr>
              <w:adjustRightInd w:val="0"/>
              <w:snapToGrid w:val="0"/>
              <w:jc w:val="left"/>
              <w:rPr>
                <w:color w:val="000000"/>
                <w:sz w:val="24"/>
              </w:rPr>
            </w:pPr>
          </w:p>
        </w:tc>
      </w:tr>
      <w:tr w14:paraId="229A6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09" w:type="pct"/>
            <w:vAlign w:val="center"/>
          </w:tcPr>
          <w:p w14:paraId="6215E6A8">
            <w:pPr>
              <w:adjustRightInd w:val="0"/>
              <w:snapToGrid w:val="0"/>
              <w:jc w:val="center"/>
              <w:rPr>
                <w:rFonts w:hint="eastAsia" w:eastAsia="宋体"/>
                <w:color w:val="000000"/>
                <w:sz w:val="24"/>
                <w:lang w:val="en-US" w:eastAsia="zh-CN"/>
              </w:rPr>
            </w:pPr>
            <w:r>
              <w:rPr>
                <w:rFonts w:hint="eastAsia"/>
                <w:color w:val="000000"/>
                <w:sz w:val="24"/>
                <w:lang w:val="en-US" w:eastAsia="zh-CN"/>
              </w:rPr>
              <w:t>3</w:t>
            </w:r>
          </w:p>
        </w:tc>
        <w:tc>
          <w:tcPr>
            <w:tcW w:w="1406" w:type="pct"/>
            <w:vAlign w:val="center"/>
          </w:tcPr>
          <w:p w14:paraId="509AC968">
            <w:pPr>
              <w:adjustRightInd w:val="0"/>
              <w:snapToGrid w:val="0"/>
              <w:jc w:val="center"/>
              <w:rPr>
                <w:color w:val="000000"/>
                <w:sz w:val="24"/>
              </w:rPr>
            </w:pPr>
            <w:r>
              <w:rPr>
                <w:rFonts w:hint="eastAsia"/>
                <w:color w:val="000000"/>
                <w:sz w:val="24"/>
              </w:rPr>
              <w:t>加长臂液压剪450型</w:t>
            </w:r>
          </w:p>
        </w:tc>
        <w:tc>
          <w:tcPr>
            <w:tcW w:w="895" w:type="pct"/>
            <w:vAlign w:val="center"/>
          </w:tcPr>
          <w:p w14:paraId="57B42A18">
            <w:pPr>
              <w:adjustRightInd w:val="0"/>
              <w:snapToGrid w:val="0"/>
              <w:jc w:val="center"/>
              <w:rPr>
                <w:color w:val="000000"/>
                <w:sz w:val="24"/>
              </w:rPr>
            </w:pPr>
            <w:r>
              <w:rPr>
                <w:rFonts w:hint="eastAsia"/>
                <w:color w:val="000000"/>
                <w:sz w:val="24"/>
                <w:lang w:val="en-US" w:eastAsia="zh-CN"/>
              </w:rPr>
              <w:t>台班</w:t>
            </w:r>
          </w:p>
        </w:tc>
        <w:tc>
          <w:tcPr>
            <w:tcW w:w="750" w:type="pct"/>
            <w:vAlign w:val="center"/>
          </w:tcPr>
          <w:p w14:paraId="6A4C45DA">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238" w:type="pct"/>
            <w:vAlign w:val="center"/>
          </w:tcPr>
          <w:p w14:paraId="263AAE22">
            <w:pPr>
              <w:adjustRightInd w:val="0"/>
              <w:snapToGrid w:val="0"/>
              <w:jc w:val="left"/>
              <w:rPr>
                <w:color w:val="000000"/>
                <w:sz w:val="24"/>
              </w:rPr>
            </w:pPr>
          </w:p>
        </w:tc>
      </w:tr>
      <w:tr w14:paraId="1F55C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0BE73321">
            <w:pPr>
              <w:adjustRightInd w:val="0"/>
              <w:snapToGrid w:val="0"/>
              <w:jc w:val="center"/>
              <w:rPr>
                <w:rFonts w:hint="eastAsia" w:eastAsia="宋体"/>
                <w:color w:val="000000"/>
                <w:sz w:val="24"/>
                <w:lang w:val="en-US" w:eastAsia="zh-CN"/>
              </w:rPr>
            </w:pPr>
            <w:r>
              <w:rPr>
                <w:rFonts w:hint="eastAsia"/>
                <w:color w:val="000000"/>
                <w:sz w:val="24"/>
                <w:lang w:val="en-US" w:eastAsia="zh-CN"/>
              </w:rPr>
              <w:t>4</w:t>
            </w:r>
          </w:p>
        </w:tc>
        <w:tc>
          <w:tcPr>
            <w:tcW w:w="1406" w:type="pct"/>
            <w:vAlign w:val="center"/>
          </w:tcPr>
          <w:p w14:paraId="02F8FACD">
            <w:pPr>
              <w:keepNext w:val="0"/>
              <w:keepLines w:val="0"/>
              <w:widowControl/>
              <w:suppressLineNumbers w:val="0"/>
              <w:jc w:val="center"/>
              <w:rPr>
                <w:color w:val="000000"/>
                <w:sz w:val="24"/>
              </w:rPr>
            </w:pPr>
            <w:r>
              <w:rPr>
                <w:rFonts w:hint="eastAsia" w:ascii="宋体" w:hAnsi="宋体" w:eastAsia="宋体" w:cs="宋体"/>
                <w:color w:val="000000"/>
                <w:kern w:val="0"/>
                <w:sz w:val="22"/>
                <w:szCs w:val="22"/>
                <w:lang w:val="en-US" w:eastAsia="zh-CN" w:bidi="ar"/>
              </w:rPr>
              <w:t>机械爪300型</w:t>
            </w:r>
          </w:p>
        </w:tc>
        <w:tc>
          <w:tcPr>
            <w:tcW w:w="895" w:type="pct"/>
            <w:vAlign w:val="center"/>
          </w:tcPr>
          <w:p w14:paraId="19DB419B">
            <w:pPr>
              <w:adjustRightInd w:val="0"/>
              <w:snapToGrid w:val="0"/>
              <w:jc w:val="center"/>
              <w:rPr>
                <w:color w:val="000000"/>
                <w:sz w:val="24"/>
              </w:rPr>
            </w:pPr>
            <w:r>
              <w:rPr>
                <w:rFonts w:hint="eastAsia"/>
                <w:color w:val="000000"/>
                <w:sz w:val="24"/>
                <w:lang w:val="en-US" w:eastAsia="zh-CN"/>
              </w:rPr>
              <w:t>台班</w:t>
            </w:r>
          </w:p>
        </w:tc>
        <w:tc>
          <w:tcPr>
            <w:tcW w:w="750" w:type="pct"/>
            <w:vAlign w:val="center"/>
          </w:tcPr>
          <w:p w14:paraId="35918D18">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238" w:type="pct"/>
            <w:vAlign w:val="center"/>
          </w:tcPr>
          <w:p w14:paraId="303286DF">
            <w:pPr>
              <w:adjustRightInd w:val="0"/>
              <w:snapToGrid w:val="0"/>
              <w:jc w:val="left"/>
              <w:rPr>
                <w:color w:val="000000"/>
                <w:sz w:val="24"/>
              </w:rPr>
            </w:pPr>
          </w:p>
        </w:tc>
      </w:tr>
      <w:tr w14:paraId="17E8E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73B80341">
            <w:pPr>
              <w:adjustRightInd w:val="0"/>
              <w:snapToGrid w:val="0"/>
              <w:jc w:val="center"/>
              <w:rPr>
                <w:rFonts w:hint="eastAsia" w:eastAsia="宋体"/>
                <w:color w:val="000000"/>
                <w:sz w:val="24"/>
                <w:lang w:val="en-US" w:eastAsia="zh-CN"/>
              </w:rPr>
            </w:pPr>
            <w:r>
              <w:rPr>
                <w:rFonts w:hint="eastAsia"/>
                <w:color w:val="000000"/>
                <w:sz w:val="24"/>
                <w:lang w:val="en-US" w:eastAsia="zh-CN"/>
              </w:rPr>
              <w:t>5</w:t>
            </w:r>
          </w:p>
        </w:tc>
        <w:tc>
          <w:tcPr>
            <w:tcW w:w="1406" w:type="pct"/>
            <w:vAlign w:val="center"/>
          </w:tcPr>
          <w:p w14:paraId="3A6C9B57">
            <w:pPr>
              <w:keepNext w:val="0"/>
              <w:keepLines w:val="0"/>
              <w:widowControl/>
              <w:suppressLineNumbers w:val="0"/>
              <w:jc w:val="center"/>
              <w:rPr>
                <w:color w:val="000000"/>
                <w:sz w:val="24"/>
              </w:rPr>
            </w:pPr>
            <w:r>
              <w:rPr>
                <w:rFonts w:hint="eastAsia" w:ascii="宋体" w:hAnsi="宋体" w:eastAsia="宋体" w:cs="宋体"/>
                <w:color w:val="000000"/>
                <w:kern w:val="0"/>
                <w:sz w:val="22"/>
                <w:szCs w:val="22"/>
                <w:lang w:val="en-US" w:eastAsia="zh-CN" w:bidi="ar"/>
              </w:rPr>
              <w:t>破碎炮300型</w:t>
            </w:r>
          </w:p>
        </w:tc>
        <w:tc>
          <w:tcPr>
            <w:tcW w:w="895" w:type="pct"/>
            <w:shd w:val="clear" w:color="auto" w:fill="auto"/>
            <w:vAlign w:val="center"/>
          </w:tcPr>
          <w:p w14:paraId="262BF16C">
            <w:pPr>
              <w:adjustRightInd w:val="0"/>
              <w:snapToGrid w:val="0"/>
              <w:jc w:val="center"/>
              <w:rPr>
                <w:rFonts w:hint="default" w:ascii="Times New Roman" w:hAnsi="Times New Roman" w:eastAsia="宋体" w:cs="Times New Roman"/>
                <w:color w:val="000000"/>
                <w:kern w:val="2"/>
                <w:sz w:val="24"/>
                <w:szCs w:val="24"/>
                <w:lang w:val="en-US" w:eastAsia="zh-CN" w:bidi="ar-SA"/>
              </w:rPr>
            </w:pPr>
            <w:r>
              <w:rPr>
                <w:rFonts w:hint="eastAsia"/>
                <w:color w:val="000000"/>
                <w:sz w:val="24"/>
                <w:lang w:val="en-US" w:eastAsia="zh-CN"/>
              </w:rPr>
              <w:t>台班</w:t>
            </w:r>
          </w:p>
        </w:tc>
        <w:tc>
          <w:tcPr>
            <w:tcW w:w="750" w:type="pct"/>
            <w:shd w:val="clear" w:color="auto" w:fill="auto"/>
            <w:vAlign w:val="center"/>
          </w:tcPr>
          <w:p w14:paraId="32878EEB">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39CAC2C7">
            <w:pPr>
              <w:adjustRightInd w:val="0"/>
              <w:snapToGrid w:val="0"/>
              <w:jc w:val="left"/>
              <w:rPr>
                <w:color w:val="000000"/>
                <w:sz w:val="24"/>
              </w:rPr>
            </w:pPr>
          </w:p>
        </w:tc>
      </w:tr>
      <w:tr w14:paraId="0EABA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60E745B2">
            <w:pPr>
              <w:adjustRightInd w:val="0"/>
              <w:snapToGrid w:val="0"/>
              <w:jc w:val="center"/>
              <w:rPr>
                <w:rFonts w:hint="eastAsia" w:eastAsia="宋体"/>
                <w:color w:val="000000"/>
                <w:sz w:val="24"/>
                <w:highlight w:val="none"/>
                <w:lang w:val="en-US" w:eastAsia="zh-CN"/>
              </w:rPr>
            </w:pPr>
            <w:r>
              <w:rPr>
                <w:rFonts w:hint="eastAsia"/>
                <w:color w:val="000000"/>
                <w:sz w:val="24"/>
                <w:highlight w:val="none"/>
                <w:lang w:val="en-US" w:eastAsia="zh-CN"/>
              </w:rPr>
              <w:t>6</w:t>
            </w:r>
          </w:p>
        </w:tc>
        <w:tc>
          <w:tcPr>
            <w:tcW w:w="1406" w:type="pct"/>
            <w:vAlign w:val="center"/>
          </w:tcPr>
          <w:p w14:paraId="7E20F2B6">
            <w:pPr>
              <w:keepNext w:val="0"/>
              <w:keepLines w:val="0"/>
              <w:widowControl/>
              <w:suppressLineNumbers w:val="0"/>
              <w:jc w:val="center"/>
              <w:rPr>
                <w:color w:val="000000"/>
                <w:sz w:val="24"/>
                <w:highlight w:val="none"/>
              </w:rPr>
            </w:pPr>
            <w:r>
              <w:rPr>
                <w:rFonts w:hint="eastAsia" w:ascii="宋体" w:hAnsi="宋体" w:eastAsia="宋体" w:cs="宋体"/>
                <w:color w:val="000000"/>
                <w:kern w:val="0"/>
                <w:sz w:val="22"/>
                <w:szCs w:val="22"/>
                <w:highlight w:val="none"/>
                <w:lang w:val="en-US" w:eastAsia="zh-CN" w:bidi="ar"/>
              </w:rPr>
              <w:t>挖掘机300型</w:t>
            </w:r>
          </w:p>
        </w:tc>
        <w:tc>
          <w:tcPr>
            <w:tcW w:w="895" w:type="pct"/>
            <w:shd w:val="clear" w:color="auto" w:fill="auto"/>
            <w:vAlign w:val="center"/>
          </w:tcPr>
          <w:p w14:paraId="546FE0B1">
            <w:pPr>
              <w:adjustRightInd w:val="0"/>
              <w:snapToGrid w:val="0"/>
              <w:jc w:val="center"/>
              <w:rPr>
                <w:rFonts w:ascii="Times New Roman" w:hAnsi="Times New Roman" w:eastAsia="宋体" w:cs="Times New Roman"/>
                <w:color w:val="000000"/>
                <w:kern w:val="2"/>
                <w:sz w:val="24"/>
                <w:szCs w:val="24"/>
                <w:highlight w:val="none"/>
                <w:lang w:val="en-US" w:eastAsia="zh-CN" w:bidi="ar-SA"/>
              </w:rPr>
            </w:pPr>
            <w:r>
              <w:rPr>
                <w:rFonts w:hint="eastAsia"/>
                <w:color w:val="000000"/>
                <w:sz w:val="24"/>
                <w:highlight w:val="none"/>
                <w:lang w:val="en-US" w:eastAsia="zh-CN"/>
              </w:rPr>
              <w:t>台班</w:t>
            </w:r>
          </w:p>
        </w:tc>
        <w:tc>
          <w:tcPr>
            <w:tcW w:w="750" w:type="pct"/>
            <w:shd w:val="clear" w:color="auto" w:fill="auto"/>
            <w:vAlign w:val="center"/>
          </w:tcPr>
          <w:p w14:paraId="2D0CE08E">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7CA96F93">
            <w:pPr>
              <w:adjustRightInd w:val="0"/>
              <w:snapToGrid w:val="0"/>
              <w:jc w:val="left"/>
              <w:rPr>
                <w:color w:val="000000"/>
                <w:sz w:val="24"/>
                <w:highlight w:val="none"/>
              </w:rPr>
            </w:pPr>
          </w:p>
        </w:tc>
      </w:tr>
      <w:tr w14:paraId="38454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6A497F07">
            <w:pPr>
              <w:adjustRightInd w:val="0"/>
              <w:snapToGrid w:val="0"/>
              <w:jc w:val="center"/>
              <w:rPr>
                <w:rFonts w:hint="default" w:eastAsia="宋体"/>
                <w:color w:val="000000"/>
                <w:sz w:val="24"/>
                <w:lang w:val="en-US" w:eastAsia="zh-CN"/>
              </w:rPr>
            </w:pPr>
            <w:r>
              <w:rPr>
                <w:rFonts w:hint="eastAsia"/>
                <w:color w:val="000000"/>
                <w:sz w:val="24"/>
                <w:lang w:val="en-US" w:eastAsia="zh-CN"/>
              </w:rPr>
              <w:t>7</w:t>
            </w:r>
          </w:p>
        </w:tc>
        <w:tc>
          <w:tcPr>
            <w:tcW w:w="1406" w:type="pct"/>
            <w:vAlign w:val="center"/>
          </w:tcPr>
          <w:p w14:paraId="1C65D494">
            <w:pPr>
              <w:keepNext w:val="0"/>
              <w:keepLines w:val="0"/>
              <w:widowControl/>
              <w:suppressLineNumbers w:val="0"/>
              <w:jc w:val="center"/>
              <w:rPr>
                <w:color w:val="000000"/>
                <w:sz w:val="24"/>
              </w:rPr>
            </w:pPr>
            <w:r>
              <w:rPr>
                <w:rFonts w:hint="eastAsia" w:ascii="宋体" w:hAnsi="宋体" w:eastAsia="宋体" w:cs="宋体"/>
                <w:color w:val="000000"/>
                <w:kern w:val="0"/>
                <w:sz w:val="22"/>
                <w:szCs w:val="22"/>
                <w:lang w:val="en-US" w:eastAsia="zh-CN" w:bidi="ar"/>
              </w:rPr>
              <w:t>挖掘机60型</w:t>
            </w:r>
          </w:p>
        </w:tc>
        <w:tc>
          <w:tcPr>
            <w:tcW w:w="895" w:type="pct"/>
            <w:shd w:val="clear" w:color="auto" w:fill="auto"/>
            <w:vAlign w:val="center"/>
          </w:tcPr>
          <w:p w14:paraId="37AD2BA3">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台班</w:t>
            </w:r>
          </w:p>
        </w:tc>
        <w:tc>
          <w:tcPr>
            <w:tcW w:w="750" w:type="pct"/>
            <w:shd w:val="clear" w:color="auto" w:fill="auto"/>
            <w:vAlign w:val="center"/>
          </w:tcPr>
          <w:p w14:paraId="57578888">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708354E0">
            <w:pPr>
              <w:adjustRightInd w:val="0"/>
              <w:snapToGrid w:val="0"/>
              <w:jc w:val="left"/>
              <w:rPr>
                <w:color w:val="000000"/>
                <w:sz w:val="24"/>
              </w:rPr>
            </w:pPr>
          </w:p>
        </w:tc>
      </w:tr>
      <w:tr w14:paraId="3759E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1E114AC1">
            <w:pPr>
              <w:adjustRightInd w:val="0"/>
              <w:snapToGrid w:val="0"/>
              <w:jc w:val="center"/>
              <w:rPr>
                <w:rFonts w:hint="eastAsia" w:eastAsia="宋体"/>
                <w:color w:val="000000"/>
                <w:sz w:val="24"/>
                <w:lang w:val="en-US" w:eastAsia="zh-CN"/>
              </w:rPr>
            </w:pPr>
            <w:r>
              <w:rPr>
                <w:rFonts w:hint="eastAsia"/>
                <w:color w:val="000000"/>
                <w:sz w:val="24"/>
                <w:lang w:val="en-US" w:eastAsia="zh-CN"/>
              </w:rPr>
              <w:t>8</w:t>
            </w:r>
          </w:p>
        </w:tc>
        <w:tc>
          <w:tcPr>
            <w:tcW w:w="1406" w:type="pct"/>
            <w:vAlign w:val="center"/>
          </w:tcPr>
          <w:p w14:paraId="77750676">
            <w:pPr>
              <w:keepNext w:val="0"/>
              <w:keepLines w:val="0"/>
              <w:widowControl/>
              <w:suppressLineNumbers w:val="0"/>
              <w:jc w:val="center"/>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挖掘机150型</w:t>
            </w:r>
          </w:p>
        </w:tc>
        <w:tc>
          <w:tcPr>
            <w:tcW w:w="895" w:type="pct"/>
            <w:shd w:val="clear" w:color="auto" w:fill="auto"/>
            <w:vAlign w:val="center"/>
          </w:tcPr>
          <w:p w14:paraId="0D23E748">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台班</w:t>
            </w:r>
          </w:p>
        </w:tc>
        <w:tc>
          <w:tcPr>
            <w:tcW w:w="750" w:type="pct"/>
            <w:shd w:val="clear" w:color="auto" w:fill="auto"/>
            <w:vAlign w:val="center"/>
          </w:tcPr>
          <w:p w14:paraId="2C743ED1">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6B5E1DC5">
            <w:pPr>
              <w:adjustRightInd w:val="0"/>
              <w:snapToGrid w:val="0"/>
              <w:jc w:val="left"/>
              <w:rPr>
                <w:color w:val="000000"/>
                <w:sz w:val="24"/>
              </w:rPr>
            </w:pPr>
          </w:p>
        </w:tc>
      </w:tr>
      <w:tr w14:paraId="27B53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642C8C29">
            <w:pPr>
              <w:adjustRightInd w:val="0"/>
              <w:snapToGrid w:val="0"/>
              <w:jc w:val="center"/>
              <w:rPr>
                <w:rFonts w:hint="eastAsia" w:eastAsia="宋体"/>
                <w:color w:val="000000"/>
                <w:sz w:val="24"/>
                <w:lang w:val="en-US" w:eastAsia="zh-CN"/>
              </w:rPr>
            </w:pPr>
            <w:r>
              <w:rPr>
                <w:rFonts w:hint="eastAsia"/>
                <w:color w:val="000000"/>
                <w:sz w:val="24"/>
                <w:lang w:val="en-US" w:eastAsia="zh-CN"/>
              </w:rPr>
              <w:t>9</w:t>
            </w:r>
          </w:p>
        </w:tc>
        <w:tc>
          <w:tcPr>
            <w:tcW w:w="1406" w:type="pct"/>
            <w:vAlign w:val="center"/>
          </w:tcPr>
          <w:p w14:paraId="7BFA33AA">
            <w:pPr>
              <w:keepNext w:val="0"/>
              <w:keepLines w:val="0"/>
              <w:widowControl/>
              <w:suppressLineNumbers w:val="0"/>
              <w:jc w:val="center"/>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挖掘机200型</w:t>
            </w:r>
          </w:p>
        </w:tc>
        <w:tc>
          <w:tcPr>
            <w:tcW w:w="895" w:type="pct"/>
            <w:shd w:val="clear" w:color="auto" w:fill="auto"/>
            <w:vAlign w:val="center"/>
          </w:tcPr>
          <w:p w14:paraId="04102D6A">
            <w:pPr>
              <w:adjustRightInd w:val="0"/>
              <w:snapToGrid w:val="0"/>
              <w:jc w:val="center"/>
              <w:rPr>
                <w:rFonts w:hint="default" w:ascii="Times New Roman" w:hAnsi="Times New Roman" w:eastAsia="宋体" w:cs="Times New Roman"/>
                <w:color w:val="000000"/>
                <w:kern w:val="2"/>
                <w:sz w:val="24"/>
                <w:szCs w:val="24"/>
                <w:lang w:val="en-US" w:eastAsia="zh-CN" w:bidi="ar-SA"/>
              </w:rPr>
            </w:pPr>
            <w:r>
              <w:rPr>
                <w:rFonts w:hint="eastAsia"/>
                <w:color w:val="000000"/>
                <w:sz w:val="24"/>
                <w:lang w:val="en-US" w:eastAsia="zh-CN"/>
              </w:rPr>
              <w:t>台班</w:t>
            </w:r>
          </w:p>
        </w:tc>
        <w:tc>
          <w:tcPr>
            <w:tcW w:w="750" w:type="pct"/>
            <w:shd w:val="clear" w:color="auto" w:fill="auto"/>
            <w:vAlign w:val="center"/>
          </w:tcPr>
          <w:p w14:paraId="7156ADFA">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581EDBA8">
            <w:pPr>
              <w:adjustRightInd w:val="0"/>
              <w:snapToGrid w:val="0"/>
              <w:jc w:val="left"/>
              <w:rPr>
                <w:color w:val="000000"/>
                <w:sz w:val="24"/>
              </w:rPr>
            </w:pPr>
          </w:p>
        </w:tc>
      </w:tr>
      <w:tr w14:paraId="4D1D1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7F047B39">
            <w:pPr>
              <w:adjustRightInd w:val="0"/>
              <w:snapToGrid w:val="0"/>
              <w:jc w:val="center"/>
              <w:rPr>
                <w:rFonts w:hint="default" w:eastAsia="宋体"/>
                <w:color w:val="000000"/>
                <w:sz w:val="24"/>
                <w:lang w:val="en-US" w:eastAsia="zh-CN"/>
              </w:rPr>
            </w:pPr>
            <w:r>
              <w:rPr>
                <w:rFonts w:hint="eastAsia"/>
                <w:color w:val="000000"/>
                <w:sz w:val="24"/>
                <w:lang w:val="en-US" w:eastAsia="zh-CN"/>
              </w:rPr>
              <w:t>10</w:t>
            </w:r>
          </w:p>
        </w:tc>
        <w:tc>
          <w:tcPr>
            <w:tcW w:w="1406" w:type="pct"/>
            <w:vAlign w:val="center"/>
          </w:tcPr>
          <w:p w14:paraId="61C2314B">
            <w:pPr>
              <w:keepNext w:val="0"/>
              <w:keepLines w:val="0"/>
              <w:widowControl/>
              <w:suppressLineNumbers w:val="0"/>
              <w:jc w:val="center"/>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kern w:val="0"/>
                <w:sz w:val="22"/>
                <w:szCs w:val="22"/>
                <w:lang w:val="en-US" w:eastAsia="zh-CN" w:bidi="ar"/>
              </w:rPr>
              <w:t>装载机20型</w:t>
            </w:r>
          </w:p>
        </w:tc>
        <w:tc>
          <w:tcPr>
            <w:tcW w:w="895" w:type="pct"/>
            <w:shd w:val="clear" w:color="auto" w:fill="auto"/>
            <w:vAlign w:val="center"/>
          </w:tcPr>
          <w:p w14:paraId="3EEA9E26">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台班</w:t>
            </w:r>
          </w:p>
        </w:tc>
        <w:tc>
          <w:tcPr>
            <w:tcW w:w="750" w:type="pct"/>
            <w:shd w:val="clear" w:color="auto" w:fill="auto"/>
            <w:vAlign w:val="center"/>
          </w:tcPr>
          <w:p w14:paraId="7509A964">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4FFBEA5B">
            <w:pPr>
              <w:adjustRightInd w:val="0"/>
              <w:snapToGrid w:val="0"/>
              <w:jc w:val="left"/>
              <w:rPr>
                <w:color w:val="000000"/>
                <w:sz w:val="24"/>
              </w:rPr>
            </w:pPr>
          </w:p>
        </w:tc>
      </w:tr>
      <w:tr w14:paraId="2322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5369A9B7">
            <w:pPr>
              <w:adjustRightInd w:val="0"/>
              <w:snapToGrid w:val="0"/>
              <w:jc w:val="center"/>
              <w:rPr>
                <w:rFonts w:hint="default" w:eastAsia="宋体"/>
                <w:color w:val="000000"/>
                <w:sz w:val="24"/>
                <w:lang w:val="en-US" w:eastAsia="zh-CN"/>
              </w:rPr>
            </w:pPr>
            <w:r>
              <w:rPr>
                <w:rFonts w:hint="eastAsia"/>
                <w:color w:val="000000"/>
                <w:sz w:val="24"/>
                <w:lang w:val="en-US" w:eastAsia="zh-CN"/>
              </w:rPr>
              <w:t>11</w:t>
            </w:r>
          </w:p>
        </w:tc>
        <w:tc>
          <w:tcPr>
            <w:tcW w:w="1406" w:type="pct"/>
            <w:vAlign w:val="center"/>
          </w:tcPr>
          <w:p w14:paraId="5EE463BF">
            <w:pPr>
              <w:keepNext w:val="0"/>
              <w:keepLines w:val="0"/>
              <w:widowControl/>
              <w:suppressLineNumbers w:val="0"/>
              <w:jc w:val="center"/>
              <w:rPr>
                <w:color w:val="000000"/>
                <w:sz w:val="24"/>
              </w:rPr>
            </w:pPr>
            <w:r>
              <w:rPr>
                <w:rFonts w:hint="eastAsia" w:ascii="宋体" w:hAnsi="宋体" w:eastAsia="宋体" w:cs="宋体"/>
                <w:color w:val="000000"/>
                <w:kern w:val="0"/>
                <w:sz w:val="22"/>
                <w:szCs w:val="22"/>
                <w:lang w:val="en-US" w:eastAsia="zh-CN" w:bidi="ar"/>
              </w:rPr>
              <w:t>装载机30型</w:t>
            </w:r>
          </w:p>
        </w:tc>
        <w:tc>
          <w:tcPr>
            <w:tcW w:w="895" w:type="pct"/>
            <w:shd w:val="clear" w:color="auto" w:fill="auto"/>
            <w:vAlign w:val="center"/>
          </w:tcPr>
          <w:p w14:paraId="5D0843D9">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台班</w:t>
            </w:r>
          </w:p>
        </w:tc>
        <w:tc>
          <w:tcPr>
            <w:tcW w:w="750" w:type="pct"/>
            <w:shd w:val="clear" w:color="auto" w:fill="auto"/>
            <w:vAlign w:val="center"/>
          </w:tcPr>
          <w:p w14:paraId="5029169E">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7DABE679">
            <w:pPr>
              <w:adjustRightInd w:val="0"/>
              <w:snapToGrid w:val="0"/>
              <w:jc w:val="left"/>
              <w:rPr>
                <w:color w:val="000000"/>
                <w:sz w:val="24"/>
              </w:rPr>
            </w:pPr>
          </w:p>
        </w:tc>
      </w:tr>
      <w:tr w14:paraId="51D3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0842B9CC">
            <w:pPr>
              <w:adjustRightInd w:val="0"/>
              <w:snapToGrid w:val="0"/>
              <w:jc w:val="center"/>
              <w:rPr>
                <w:rFonts w:hint="default" w:eastAsia="宋体"/>
                <w:color w:val="000000"/>
                <w:sz w:val="24"/>
                <w:lang w:val="en-US" w:eastAsia="zh-CN"/>
              </w:rPr>
            </w:pPr>
            <w:r>
              <w:rPr>
                <w:rFonts w:hint="eastAsia"/>
                <w:color w:val="000000"/>
                <w:sz w:val="24"/>
                <w:lang w:val="en-US" w:eastAsia="zh-CN"/>
              </w:rPr>
              <w:t>12</w:t>
            </w:r>
          </w:p>
        </w:tc>
        <w:tc>
          <w:tcPr>
            <w:tcW w:w="1406" w:type="pct"/>
            <w:vAlign w:val="center"/>
          </w:tcPr>
          <w:p w14:paraId="550BDE69">
            <w:pPr>
              <w:keepNext w:val="0"/>
              <w:keepLines w:val="0"/>
              <w:widowControl/>
              <w:suppressLineNumbers w:val="0"/>
              <w:jc w:val="center"/>
              <w:rPr>
                <w:color w:val="000000"/>
                <w:sz w:val="24"/>
              </w:rPr>
            </w:pPr>
            <w:r>
              <w:rPr>
                <w:rFonts w:hint="eastAsia" w:ascii="宋体" w:hAnsi="宋体" w:eastAsia="宋体" w:cs="宋体"/>
                <w:color w:val="000000"/>
                <w:kern w:val="0"/>
                <w:sz w:val="22"/>
                <w:szCs w:val="22"/>
                <w:lang w:val="en-US" w:eastAsia="zh-CN" w:bidi="ar"/>
              </w:rPr>
              <w:t>装载机50型</w:t>
            </w:r>
          </w:p>
        </w:tc>
        <w:tc>
          <w:tcPr>
            <w:tcW w:w="895" w:type="pct"/>
            <w:shd w:val="clear" w:color="auto" w:fill="auto"/>
            <w:vAlign w:val="center"/>
          </w:tcPr>
          <w:p w14:paraId="503812FD">
            <w:pPr>
              <w:adjustRightInd w:val="0"/>
              <w:snapToGrid w:val="0"/>
              <w:jc w:val="center"/>
              <w:rPr>
                <w:rFonts w:hint="default" w:ascii="Times New Roman" w:hAnsi="Times New Roman" w:eastAsia="宋体" w:cs="Times New Roman"/>
                <w:color w:val="000000"/>
                <w:kern w:val="2"/>
                <w:sz w:val="24"/>
                <w:szCs w:val="24"/>
                <w:lang w:val="en-US" w:eastAsia="zh-CN" w:bidi="ar-SA"/>
              </w:rPr>
            </w:pPr>
            <w:r>
              <w:rPr>
                <w:rFonts w:hint="eastAsia"/>
                <w:color w:val="000000"/>
                <w:sz w:val="24"/>
                <w:lang w:val="en-US" w:eastAsia="zh-CN"/>
              </w:rPr>
              <w:t>台班</w:t>
            </w:r>
          </w:p>
        </w:tc>
        <w:tc>
          <w:tcPr>
            <w:tcW w:w="750" w:type="pct"/>
            <w:shd w:val="clear" w:color="auto" w:fill="auto"/>
            <w:vAlign w:val="center"/>
          </w:tcPr>
          <w:p w14:paraId="3E3B517F">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304C244F">
            <w:pPr>
              <w:adjustRightInd w:val="0"/>
              <w:snapToGrid w:val="0"/>
              <w:jc w:val="left"/>
              <w:rPr>
                <w:color w:val="000000"/>
                <w:sz w:val="24"/>
              </w:rPr>
            </w:pPr>
          </w:p>
        </w:tc>
      </w:tr>
      <w:tr w14:paraId="71993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0EEFF0D7">
            <w:pPr>
              <w:adjustRightInd w:val="0"/>
              <w:snapToGrid w:val="0"/>
              <w:jc w:val="center"/>
              <w:rPr>
                <w:rFonts w:hint="default" w:eastAsia="宋体"/>
                <w:color w:val="000000"/>
                <w:sz w:val="24"/>
                <w:lang w:val="en-US" w:eastAsia="zh-CN"/>
              </w:rPr>
            </w:pPr>
            <w:r>
              <w:rPr>
                <w:rFonts w:hint="eastAsia"/>
                <w:color w:val="000000"/>
                <w:sz w:val="24"/>
                <w:lang w:val="en-US" w:eastAsia="zh-CN"/>
              </w:rPr>
              <w:t>13</w:t>
            </w:r>
          </w:p>
        </w:tc>
        <w:tc>
          <w:tcPr>
            <w:tcW w:w="1406" w:type="pct"/>
            <w:vAlign w:val="center"/>
          </w:tcPr>
          <w:p w14:paraId="599973C9">
            <w:pPr>
              <w:keepNext w:val="0"/>
              <w:keepLines w:val="0"/>
              <w:widowControl/>
              <w:suppressLineNumbers w:val="0"/>
              <w:jc w:val="center"/>
              <w:rPr>
                <w:color w:val="000000"/>
                <w:sz w:val="24"/>
              </w:rPr>
            </w:pPr>
            <w:r>
              <w:rPr>
                <w:rFonts w:hint="eastAsia" w:ascii="宋体" w:hAnsi="宋体" w:eastAsia="宋体" w:cs="宋体"/>
                <w:color w:val="000000"/>
                <w:kern w:val="0"/>
                <w:sz w:val="22"/>
                <w:szCs w:val="22"/>
                <w:lang w:val="en-US" w:eastAsia="zh-CN" w:bidi="ar"/>
              </w:rPr>
              <w:t>渣土车</w:t>
            </w:r>
          </w:p>
        </w:tc>
        <w:tc>
          <w:tcPr>
            <w:tcW w:w="895" w:type="pct"/>
            <w:shd w:val="clear" w:color="auto" w:fill="auto"/>
            <w:vAlign w:val="center"/>
          </w:tcPr>
          <w:p w14:paraId="03968B31">
            <w:pPr>
              <w:tabs>
                <w:tab w:val="center" w:pos="416"/>
              </w:tabs>
              <w:adjustRightInd w:val="0"/>
              <w:snapToGrid w:val="0"/>
              <w:jc w:val="center"/>
              <w:rPr>
                <w:rFonts w:hint="default" w:ascii="Times New Roman" w:hAnsi="Times New Roman" w:eastAsia="宋体" w:cs="Times New Roman"/>
                <w:color w:val="000000"/>
                <w:kern w:val="2"/>
                <w:sz w:val="24"/>
                <w:szCs w:val="24"/>
                <w:lang w:val="en-US" w:eastAsia="zh-CN" w:bidi="ar-SA"/>
              </w:rPr>
            </w:pPr>
            <w:r>
              <w:rPr>
                <w:rFonts w:hint="eastAsia" w:cs="Times New Roman"/>
                <w:color w:val="000000"/>
                <w:kern w:val="2"/>
                <w:sz w:val="24"/>
                <w:szCs w:val="24"/>
                <w:lang w:val="en-US" w:eastAsia="zh-CN" w:bidi="ar-SA"/>
              </w:rPr>
              <w:t>趟</w:t>
            </w:r>
          </w:p>
        </w:tc>
        <w:tc>
          <w:tcPr>
            <w:tcW w:w="750" w:type="pct"/>
            <w:shd w:val="clear" w:color="auto" w:fill="auto"/>
            <w:vAlign w:val="center"/>
          </w:tcPr>
          <w:p w14:paraId="57827494">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17FFD6B6">
            <w:pPr>
              <w:adjustRightInd w:val="0"/>
              <w:snapToGrid w:val="0"/>
              <w:jc w:val="left"/>
              <w:rPr>
                <w:color w:val="000000"/>
                <w:sz w:val="24"/>
              </w:rPr>
            </w:pPr>
          </w:p>
        </w:tc>
      </w:tr>
      <w:tr w14:paraId="661BA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491FBB99">
            <w:pPr>
              <w:adjustRightInd w:val="0"/>
              <w:snapToGrid w:val="0"/>
              <w:jc w:val="center"/>
              <w:rPr>
                <w:rFonts w:hint="default" w:eastAsia="宋体"/>
                <w:color w:val="000000"/>
                <w:sz w:val="24"/>
                <w:lang w:val="en-US" w:eastAsia="zh-CN"/>
              </w:rPr>
            </w:pPr>
            <w:r>
              <w:rPr>
                <w:rFonts w:hint="eastAsia"/>
                <w:color w:val="000000"/>
                <w:sz w:val="24"/>
                <w:lang w:val="en-US" w:eastAsia="zh-CN"/>
              </w:rPr>
              <w:t>14</w:t>
            </w:r>
          </w:p>
        </w:tc>
        <w:tc>
          <w:tcPr>
            <w:tcW w:w="1406" w:type="pct"/>
            <w:vAlign w:val="center"/>
          </w:tcPr>
          <w:p w14:paraId="4CEF0F76">
            <w:pPr>
              <w:keepNext w:val="0"/>
              <w:keepLines w:val="0"/>
              <w:widowControl/>
              <w:suppressLineNumbers w:val="0"/>
              <w:jc w:val="center"/>
              <w:rPr>
                <w:color w:val="000000"/>
                <w:sz w:val="24"/>
              </w:rPr>
            </w:pPr>
            <w:r>
              <w:rPr>
                <w:rFonts w:hint="eastAsia" w:ascii="宋体" w:hAnsi="宋体" w:eastAsia="宋体" w:cs="宋体"/>
                <w:color w:val="000000"/>
                <w:kern w:val="0"/>
                <w:sz w:val="22"/>
                <w:szCs w:val="22"/>
                <w:lang w:val="en-US" w:eastAsia="zh-CN" w:bidi="ar"/>
              </w:rPr>
              <w:t>平板货车</w:t>
            </w:r>
          </w:p>
        </w:tc>
        <w:tc>
          <w:tcPr>
            <w:tcW w:w="895" w:type="pct"/>
            <w:shd w:val="clear" w:color="auto" w:fill="auto"/>
            <w:vAlign w:val="center"/>
          </w:tcPr>
          <w:p w14:paraId="5F40E2A9">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台班</w:t>
            </w:r>
          </w:p>
        </w:tc>
        <w:tc>
          <w:tcPr>
            <w:tcW w:w="750" w:type="pct"/>
            <w:shd w:val="clear" w:color="auto" w:fill="auto"/>
            <w:vAlign w:val="center"/>
          </w:tcPr>
          <w:p w14:paraId="3BB6AF42">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3ABC7252">
            <w:pPr>
              <w:adjustRightInd w:val="0"/>
              <w:snapToGrid w:val="0"/>
              <w:jc w:val="left"/>
              <w:rPr>
                <w:color w:val="000000"/>
                <w:sz w:val="24"/>
              </w:rPr>
            </w:pPr>
          </w:p>
        </w:tc>
      </w:tr>
      <w:tr w14:paraId="03D1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2DF86DAE">
            <w:pPr>
              <w:adjustRightInd w:val="0"/>
              <w:snapToGrid w:val="0"/>
              <w:jc w:val="center"/>
              <w:rPr>
                <w:rFonts w:hint="default" w:eastAsia="宋体"/>
                <w:color w:val="000000"/>
                <w:sz w:val="24"/>
                <w:lang w:val="en-US" w:eastAsia="zh-CN"/>
              </w:rPr>
            </w:pPr>
            <w:r>
              <w:rPr>
                <w:rFonts w:hint="eastAsia"/>
                <w:color w:val="000000"/>
                <w:sz w:val="24"/>
                <w:lang w:val="en-US" w:eastAsia="zh-CN"/>
              </w:rPr>
              <w:t>15</w:t>
            </w:r>
          </w:p>
        </w:tc>
        <w:tc>
          <w:tcPr>
            <w:tcW w:w="1406" w:type="pct"/>
            <w:vAlign w:val="center"/>
          </w:tcPr>
          <w:p w14:paraId="0D18E6AF">
            <w:pPr>
              <w:keepNext w:val="0"/>
              <w:keepLines w:val="0"/>
              <w:widowControl/>
              <w:suppressLineNumbers w:val="0"/>
              <w:jc w:val="center"/>
              <w:rPr>
                <w:color w:val="000000"/>
                <w:sz w:val="24"/>
              </w:rPr>
            </w:pPr>
            <w:r>
              <w:rPr>
                <w:rFonts w:hint="eastAsia" w:ascii="宋体" w:hAnsi="宋体" w:eastAsia="宋体" w:cs="宋体"/>
                <w:color w:val="000000"/>
                <w:kern w:val="0"/>
                <w:sz w:val="22"/>
                <w:szCs w:val="22"/>
                <w:lang w:val="en-US" w:eastAsia="zh-CN" w:bidi="ar"/>
              </w:rPr>
              <w:t>雾炮机</w:t>
            </w:r>
          </w:p>
        </w:tc>
        <w:tc>
          <w:tcPr>
            <w:tcW w:w="895" w:type="pct"/>
            <w:shd w:val="clear" w:color="auto" w:fill="auto"/>
            <w:vAlign w:val="center"/>
          </w:tcPr>
          <w:p w14:paraId="10EFCE14">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台班</w:t>
            </w:r>
          </w:p>
        </w:tc>
        <w:tc>
          <w:tcPr>
            <w:tcW w:w="750" w:type="pct"/>
            <w:shd w:val="clear" w:color="auto" w:fill="auto"/>
            <w:vAlign w:val="center"/>
          </w:tcPr>
          <w:p w14:paraId="65E8B5F2">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2B2AFF8C">
            <w:pPr>
              <w:adjustRightInd w:val="0"/>
              <w:snapToGrid w:val="0"/>
              <w:jc w:val="left"/>
              <w:rPr>
                <w:color w:val="000000"/>
                <w:sz w:val="24"/>
              </w:rPr>
            </w:pPr>
          </w:p>
        </w:tc>
      </w:tr>
      <w:tr w14:paraId="368C3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6CB6F3B3">
            <w:pPr>
              <w:adjustRightInd w:val="0"/>
              <w:snapToGrid w:val="0"/>
              <w:jc w:val="center"/>
              <w:rPr>
                <w:rFonts w:hint="default" w:eastAsia="宋体"/>
                <w:color w:val="000000"/>
                <w:sz w:val="24"/>
                <w:lang w:val="en-US" w:eastAsia="zh-CN"/>
              </w:rPr>
            </w:pPr>
            <w:r>
              <w:rPr>
                <w:rFonts w:hint="eastAsia"/>
                <w:color w:val="000000"/>
                <w:sz w:val="24"/>
                <w:lang w:val="en-US" w:eastAsia="zh-CN"/>
              </w:rPr>
              <w:t>16</w:t>
            </w:r>
          </w:p>
        </w:tc>
        <w:tc>
          <w:tcPr>
            <w:tcW w:w="1406" w:type="pct"/>
            <w:vAlign w:val="center"/>
          </w:tcPr>
          <w:p w14:paraId="4390040D">
            <w:pPr>
              <w:keepNext w:val="0"/>
              <w:keepLines w:val="0"/>
              <w:widowControl/>
              <w:suppressLineNumbers w:val="0"/>
              <w:jc w:val="center"/>
              <w:rPr>
                <w:color w:val="000000"/>
                <w:sz w:val="24"/>
              </w:rPr>
            </w:pPr>
            <w:r>
              <w:rPr>
                <w:rFonts w:hint="eastAsia" w:ascii="宋体" w:hAnsi="宋体" w:eastAsia="宋体" w:cs="宋体"/>
                <w:color w:val="000000"/>
                <w:kern w:val="0"/>
                <w:sz w:val="22"/>
                <w:szCs w:val="22"/>
                <w:lang w:val="en-US" w:eastAsia="zh-CN" w:bidi="ar"/>
              </w:rPr>
              <w:t>洒水车</w:t>
            </w:r>
          </w:p>
        </w:tc>
        <w:tc>
          <w:tcPr>
            <w:tcW w:w="895" w:type="pct"/>
            <w:shd w:val="clear" w:color="auto" w:fill="auto"/>
            <w:vAlign w:val="center"/>
          </w:tcPr>
          <w:p w14:paraId="5C8595F2">
            <w:pPr>
              <w:adjustRightInd w:val="0"/>
              <w:snapToGrid w:val="0"/>
              <w:jc w:val="center"/>
              <w:rPr>
                <w:rFonts w:hint="default" w:ascii="Times New Roman" w:hAnsi="Times New Roman" w:eastAsia="宋体" w:cs="Times New Roman"/>
                <w:color w:val="000000"/>
                <w:kern w:val="2"/>
                <w:sz w:val="24"/>
                <w:szCs w:val="24"/>
                <w:lang w:val="en-US" w:eastAsia="zh-CN" w:bidi="ar-SA"/>
              </w:rPr>
            </w:pPr>
            <w:r>
              <w:rPr>
                <w:rFonts w:hint="eastAsia"/>
                <w:color w:val="000000"/>
                <w:sz w:val="24"/>
                <w:lang w:val="en-US" w:eastAsia="zh-CN"/>
              </w:rPr>
              <w:t>台班</w:t>
            </w:r>
          </w:p>
        </w:tc>
        <w:tc>
          <w:tcPr>
            <w:tcW w:w="750" w:type="pct"/>
            <w:shd w:val="clear" w:color="auto" w:fill="auto"/>
            <w:vAlign w:val="center"/>
          </w:tcPr>
          <w:p w14:paraId="1F3018C7">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135CEA98">
            <w:pPr>
              <w:adjustRightInd w:val="0"/>
              <w:snapToGrid w:val="0"/>
              <w:jc w:val="left"/>
              <w:rPr>
                <w:color w:val="000000"/>
                <w:sz w:val="24"/>
              </w:rPr>
            </w:pPr>
          </w:p>
        </w:tc>
      </w:tr>
      <w:tr w14:paraId="448A9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2CB3E9FC">
            <w:pPr>
              <w:adjustRightInd w:val="0"/>
              <w:snapToGrid w:val="0"/>
              <w:jc w:val="center"/>
              <w:rPr>
                <w:rFonts w:hint="default" w:eastAsia="宋体"/>
                <w:color w:val="000000"/>
                <w:sz w:val="24"/>
                <w:lang w:val="en-US" w:eastAsia="zh-CN"/>
              </w:rPr>
            </w:pPr>
            <w:r>
              <w:rPr>
                <w:rFonts w:hint="eastAsia"/>
                <w:color w:val="000000"/>
                <w:sz w:val="24"/>
                <w:lang w:val="en-US" w:eastAsia="zh-CN"/>
              </w:rPr>
              <w:t>17</w:t>
            </w:r>
          </w:p>
        </w:tc>
        <w:tc>
          <w:tcPr>
            <w:tcW w:w="1406" w:type="pct"/>
            <w:vAlign w:val="center"/>
          </w:tcPr>
          <w:p w14:paraId="75DCAAA5">
            <w:pPr>
              <w:keepNext w:val="0"/>
              <w:keepLines w:val="0"/>
              <w:widowControl/>
              <w:suppressLineNumbers w:val="0"/>
              <w:jc w:val="center"/>
              <w:rPr>
                <w:color w:val="000000"/>
                <w:sz w:val="24"/>
              </w:rPr>
            </w:pPr>
            <w:r>
              <w:rPr>
                <w:rFonts w:hint="eastAsia" w:ascii="宋体" w:hAnsi="宋体" w:eastAsia="宋体" w:cs="宋体"/>
                <w:color w:val="000000"/>
                <w:kern w:val="0"/>
                <w:sz w:val="22"/>
                <w:szCs w:val="22"/>
                <w:lang w:val="en-US" w:eastAsia="zh-CN" w:bidi="ar"/>
              </w:rPr>
              <w:t>起重机8吨</w:t>
            </w:r>
          </w:p>
        </w:tc>
        <w:tc>
          <w:tcPr>
            <w:tcW w:w="895" w:type="pct"/>
            <w:shd w:val="clear" w:color="auto" w:fill="auto"/>
            <w:vAlign w:val="center"/>
          </w:tcPr>
          <w:p w14:paraId="6B435783">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台班</w:t>
            </w:r>
          </w:p>
        </w:tc>
        <w:tc>
          <w:tcPr>
            <w:tcW w:w="750" w:type="pct"/>
            <w:shd w:val="clear" w:color="auto" w:fill="auto"/>
            <w:vAlign w:val="center"/>
          </w:tcPr>
          <w:p w14:paraId="28EC275A">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6545910E">
            <w:pPr>
              <w:adjustRightInd w:val="0"/>
              <w:snapToGrid w:val="0"/>
              <w:jc w:val="left"/>
              <w:rPr>
                <w:color w:val="000000"/>
                <w:sz w:val="24"/>
              </w:rPr>
            </w:pPr>
          </w:p>
        </w:tc>
      </w:tr>
      <w:tr w14:paraId="0B987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65A5151D">
            <w:pPr>
              <w:adjustRightInd w:val="0"/>
              <w:snapToGrid w:val="0"/>
              <w:jc w:val="center"/>
              <w:rPr>
                <w:rFonts w:hint="default" w:eastAsia="宋体"/>
                <w:color w:val="000000"/>
                <w:sz w:val="24"/>
                <w:lang w:val="en-US" w:eastAsia="zh-CN"/>
              </w:rPr>
            </w:pPr>
            <w:r>
              <w:rPr>
                <w:rFonts w:hint="eastAsia"/>
                <w:color w:val="000000"/>
                <w:sz w:val="24"/>
                <w:lang w:val="en-US" w:eastAsia="zh-CN"/>
              </w:rPr>
              <w:t>18</w:t>
            </w:r>
          </w:p>
        </w:tc>
        <w:tc>
          <w:tcPr>
            <w:tcW w:w="1406" w:type="pct"/>
            <w:vAlign w:val="center"/>
          </w:tcPr>
          <w:p w14:paraId="684B7A56">
            <w:pPr>
              <w:keepNext w:val="0"/>
              <w:keepLines w:val="0"/>
              <w:widowControl/>
              <w:suppressLineNumbers w:val="0"/>
              <w:jc w:val="center"/>
              <w:rPr>
                <w:color w:val="000000"/>
                <w:sz w:val="24"/>
              </w:rPr>
            </w:pPr>
            <w:r>
              <w:rPr>
                <w:rFonts w:hint="eastAsia" w:ascii="宋体" w:hAnsi="宋体" w:eastAsia="宋体" w:cs="宋体"/>
                <w:color w:val="000000"/>
                <w:kern w:val="0"/>
                <w:sz w:val="22"/>
                <w:szCs w:val="22"/>
                <w:lang w:val="en-US" w:eastAsia="zh-CN" w:bidi="ar"/>
              </w:rPr>
              <w:t>起重机20吨</w:t>
            </w:r>
          </w:p>
        </w:tc>
        <w:tc>
          <w:tcPr>
            <w:tcW w:w="895" w:type="pct"/>
            <w:shd w:val="clear" w:color="auto" w:fill="auto"/>
            <w:vAlign w:val="center"/>
          </w:tcPr>
          <w:p w14:paraId="55B77279">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台班</w:t>
            </w:r>
          </w:p>
        </w:tc>
        <w:tc>
          <w:tcPr>
            <w:tcW w:w="750" w:type="pct"/>
            <w:shd w:val="clear" w:color="auto" w:fill="auto"/>
            <w:vAlign w:val="center"/>
          </w:tcPr>
          <w:p w14:paraId="12C49473">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23F79EC7">
            <w:pPr>
              <w:adjustRightInd w:val="0"/>
              <w:snapToGrid w:val="0"/>
              <w:jc w:val="left"/>
              <w:rPr>
                <w:color w:val="000000"/>
                <w:sz w:val="24"/>
              </w:rPr>
            </w:pPr>
          </w:p>
        </w:tc>
      </w:tr>
      <w:tr w14:paraId="026AB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45C0D2E0">
            <w:pPr>
              <w:adjustRightInd w:val="0"/>
              <w:snapToGrid w:val="0"/>
              <w:jc w:val="center"/>
              <w:rPr>
                <w:rFonts w:hint="default" w:eastAsia="宋体"/>
                <w:color w:val="000000"/>
                <w:sz w:val="24"/>
                <w:lang w:val="en-US" w:eastAsia="zh-CN"/>
              </w:rPr>
            </w:pPr>
            <w:r>
              <w:rPr>
                <w:rFonts w:hint="eastAsia"/>
                <w:color w:val="000000"/>
                <w:sz w:val="24"/>
                <w:lang w:val="en-US" w:eastAsia="zh-CN"/>
              </w:rPr>
              <w:t>19</w:t>
            </w:r>
          </w:p>
        </w:tc>
        <w:tc>
          <w:tcPr>
            <w:tcW w:w="1406" w:type="pct"/>
            <w:vAlign w:val="center"/>
          </w:tcPr>
          <w:p w14:paraId="5D9A3FC6">
            <w:pPr>
              <w:keepNext w:val="0"/>
              <w:keepLines w:val="0"/>
              <w:widowControl/>
              <w:suppressLineNumbers w:val="0"/>
              <w:jc w:val="center"/>
              <w:rPr>
                <w:color w:val="000000"/>
                <w:sz w:val="24"/>
              </w:rPr>
            </w:pPr>
            <w:r>
              <w:rPr>
                <w:rFonts w:hint="eastAsia" w:ascii="宋体" w:hAnsi="宋体" w:eastAsia="宋体" w:cs="宋体"/>
                <w:color w:val="000000"/>
                <w:kern w:val="0"/>
                <w:sz w:val="22"/>
                <w:szCs w:val="22"/>
                <w:lang w:val="en-US" w:eastAsia="zh-CN" w:bidi="ar"/>
              </w:rPr>
              <w:t>起重机50吨</w:t>
            </w:r>
          </w:p>
        </w:tc>
        <w:tc>
          <w:tcPr>
            <w:tcW w:w="895" w:type="pct"/>
            <w:shd w:val="clear" w:color="auto" w:fill="auto"/>
            <w:vAlign w:val="center"/>
          </w:tcPr>
          <w:p w14:paraId="16C34238">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台班</w:t>
            </w:r>
          </w:p>
        </w:tc>
        <w:tc>
          <w:tcPr>
            <w:tcW w:w="750" w:type="pct"/>
            <w:shd w:val="clear" w:color="auto" w:fill="auto"/>
            <w:vAlign w:val="center"/>
          </w:tcPr>
          <w:p w14:paraId="3E766222">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7C0069EE">
            <w:pPr>
              <w:adjustRightInd w:val="0"/>
              <w:snapToGrid w:val="0"/>
              <w:jc w:val="left"/>
              <w:rPr>
                <w:color w:val="000000"/>
                <w:sz w:val="24"/>
              </w:rPr>
            </w:pPr>
          </w:p>
        </w:tc>
      </w:tr>
      <w:tr w14:paraId="48421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698AAE32">
            <w:pPr>
              <w:adjustRightInd w:val="0"/>
              <w:snapToGrid w:val="0"/>
              <w:jc w:val="center"/>
              <w:rPr>
                <w:rFonts w:hint="default" w:eastAsia="宋体"/>
                <w:color w:val="000000"/>
                <w:sz w:val="24"/>
                <w:lang w:val="en-US" w:eastAsia="zh-CN"/>
              </w:rPr>
            </w:pPr>
            <w:r>
              <w:rPr>
                <w:rFonts w:hint="eastAsia"/>
                <w:color w:val="000000"/>
                <w:sz w:val="24"/>
                <w:lang w:val="en-US" w:eastAsia="zh-CN"/>
              </w:rPr>
              <w:t>20</w:t>
            </w:r>
          </w:p>
        </w:tc>
        <w:tc>
          <w:tcPr>
            <w:tcW w:w="1406" w:type="pct"/>
            <w:vAlign w:val="center"/>
          </w:tcPr>
          <w:p w14:paraId="45A38952">
            <w:pPr>
              <w:keepNext w:val="0"/>
              <w:keepLines w:val="0"/>
              <w:widowControl/>
              <w:suppressLineNumbers w:val="0"/>
              <w:jc w:val="center"/>
              <w:rPr>
                <w:color w:val="000000"/>
                <w:sz w:val="24"/>
              </w:rPr>
            </w:pPr>
            <w:r>
              <w:rPr>
                <w:rFonts w:hint="eastAsia" w:ascii="宋体" w:hAnsi="宋体" w:eastAsia="宋体" w:cs="宋体"/>
                <w:color w:val="000000"/>
                <w:kern w:val="0"/>
                <w:sz w:val="22"/>
                <w:szCs w:val="22"/>
                <w:lang w:val="en-US" w:eastAsia="zh-CN" w:bidi="ar"/>
              </w:rPr>
              <w:t>叉车</w:t>
            </w:r>
          </w:p>
        </w:tc>
        <w:tc>
          <w:tcPr>
            <w:tcW w:w="895" w:type="pct"/>
            <w:shd w:val="clear" w:color="auto" w:fill="auto"/>
            <w:vAlign w:val="center"/>
          </w:tcPr>
          <w:p w14:paraId="7274AF88">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台班</w:t>
            </w:r>
          </w:p>
        </w:tc>
        <w:tc>
          <w:tcPr>
            <w:tcW w:w="750" w:type="pct"/>
            <w:shd w:val="clear" w:color="auto" w:fill="auto"/>
            <w:vAlign w:val="center"/>
          </w:tcPr>
          <w:p w14:paraId="5568D4EE">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3A01D4AD">
            <w:pPr>
              <w:adjustRightInd w:val="0"/>
              <w:snapToGrid w:val="0"/>
              <w:jc w:val="left"/>
              <w:rPr>
                <w:color w:val="000000"/>
                <w:sz w:val="24"/>
              </w:rPr>
            </w:pPr>
          </w:p>
        </w:tc>
      </w:tr>
      <w:tr w14:paraId="1A1DA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236EF70B">
            <w:pPr>
              <w:adjustRightInd w:val="0"/>
              <w:snapToGrid w:val="0"/>
              <w:jc w:val="center"/>
              <w:rPr>
                <w:rFonts w:hint="default" w:eastAsia="宋体"/>
                <w:color w:val="000000"/>
                <w:sz w:val="24"/>
                <w:lang w:val="en-US" w:eastAsia="zh-CN"/>
              </w:rPr>
            </w:pPr>
            <w:r>
              <w:rPr>
                <w:rFonts w:hint="eastAsia"/>
                <w:color w:val="000000"/>
                <w:sz w:val="24"/>
                <w:lang w:val="en-US" w:eastAsia="zh-CN"/>
              </w:rPr>
              <w:t>21</w:t>
            </w:r>
          </w:p>
        </w:tc>
        <w:tc>
          <w:tcPr>
            <w:tcW w:w="1406" w:type="pct"/>
            <w:vAlign w:val="center"/>
          </w:tcPr>
          <w:p w14:paraId="4E8DD85A">
            <w:pPr>
              <w:keepNext w:val="0"/>
              <w:keepLines w:val="0"/>
              <w:widowControl/>
              <w:suppressLineNumbers w:val="0"/>
              <w:jc w:val="center"/>
              <w:rPr>
                <w:color w:val="000000"/>
                <w:sz w:val="24"/>
              </w:rPr>
            </w:pPr>
            <w:r>
              <w:rPr>
                <w:rFonts w:hint="eastAsia" w:ascii="宋体" w:hAnsi="宋体" w:eastAsia="宋体" w:cs="宋体"/>
                <w:color w:val="000000"/>
                <w:kern w:val="0"/>
                <w:sz w:val="22"/>
                <w:szCs w:val="22"/>
                <w:lang w:val="en-US" w:eastAsia="zh-CN" w:bidi="ar"/>
              </w:rPr>
              <w:t>拖车</w:t>
            </w:r>
          </w:p>
        </w:tc>
        <w:tc>
          <w:tcPr>
            <w:tcW w:w="895" w:type="pct"/>
            <w:shd w:val="clear" w:color="auto" w:fill="auto"/>
            <w:vAlign w:val="center"/>
          </w:tcPr>
          <w:p w14:paraId="4BEAD685">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台班</w:t>
            </w:r>
          </w:p>
        </w:tc>
        <w:tc>
          <w:tcPr>
            <w:tcW w:w="750" w:type="pct"/>
            <w:vAlign w:val="center"/>
          </w:tcPr>
          <w:p w14:paraId="65FB4FA6">
            <w:pPr>
              <w:adjustRightInd w:val="0"/>
              <w:snapToGrid w:val="0"/>
              <w:jc w:val="center"/>
              <w:rPr>
                <w:color w:val="000000"/>
                <w:sz w:val="24"/>
              </w:rPr>
            </w:pPr>
            <w:r>
              <w:rPr>
                <w:rFonts w:hint="eastAsia"/>
                <w:color w:val="000000"/>
                <w:sz w:val="24"/>
                <w:lang w:val="en-US" w:eastAsia="zh-CN"/>
              </w:rPr>
              <w:t>1</w:t>
            </w:r>
          </w:p>
        </w:tc>
        <w:tc>
          <w:tcPr>
            <w:tcW w:w="1238" w:type="pct"/>
            <w:vAlign w:val="center"/>
          </w:tcPr>
          <w:p w14:paraId="63AE14B0">
            <w:pPr>
              <w:adjustRightInd w:val="0"/>
              <w:snapToGrid w:val="0"/>
              <w:jc w:val="left"/>
              <w:rPr>
                <w:color w:val="000000"/>
                <w:sz w:val="24"/>
              </w:rPr>
            </w:pPr>
          </w:p>
        </w:tc>
      </w:tr>
      <w:tr w14:paraId="4DF72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5"/>
            <w:vAlign w:val="center"/>
          </w:tcPr>
          <w:p w14:paraId="289D2FEB">
            <w:pPr>
              <w:adjustRightInd w:val="0"/>
              <w:snapToGrid w:val="0"/>
              <w:jc w:val="left"/>
              <w:rPr>
                <w:rFonts w:hint="default" w:eastAsia="宋体"/>
                <w:color w:val="000000"/>
                <w:sz w:val="24"/>
                <w:lang w:val="en-US" w:eastAsia="zh-CN"/>
              </w:rPr>
            </w:pPr>
            <w:r>
              <w:rPr>
                <w:rFonts w:hint="eastAsia"/>
                <w:color w:val="000000"/>
                <w:sz w:val="24"/>
                <w:lang w:val="en-US" w:eastAsia="zh-CN"/>
              </w:rPr>
              <w:t>小型机械</w:t>
            </w:r>
          </w:p>
        </w:tc>
      </w:tr>
      <w:tr w14:paraId="46128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1BC7EF69">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406" w:type="pct"/>
            <w:vAlign w:val="center"/>
          </w:tcPr>
          <w:p w14:paraId="4FC1085A">
            <w:pPr>
              <w:adjustRightInd w:val="0"/>
              <w:snapToGrid w:val="0"/>
              <w:jc w:val="center"/>
              <w:rPr>
                <w:rFonts w:hint="eastAsia" w:eastAsia="宋体"/>
                <w:color w:val="000000"/>
                <w:sz w:val="24"/>
                <w:lang w:val="en-US" w:eastAsia="zh-CN"/>
              </w:rPr>
            </w:pPr>
            <w:r>
              <w:rPr>
                <w:rFonts w:hint="eastAsia"/>
                <w:color w:val="000000"/>
                <w:sz w:val="24"/>
                <w:lang w:val="en-US" w:eastAsia="zh-CN"/>
              </w:rPr>
              <w:t>风镐</w:t>
            </w:r>
          </w:p>
        </w:tc>
        <w:tc>
          <w:tcPr>
            <w:tcW w:w="895" w:type="pct"/>
            <w:vAlign w:val="center"/>
          </w:tcPr>
          <w:p w14:paraId="35FD853B">
            <w:pPr>
              <w:adjustRightInd w:val="0"/>
              <w:snapToGrid w:val="0"/>
              <w:jc w:val="center"/>
              <w:rPr>
                <w:rFonts w:hint="eastAsia" w:eastAsia="宋体"/>
                <w:color w:val="000000"/>
                <w:sz w:val="24"/>
                <w:lang w:val="en-US" w:eastAsia="zh-CN"/>
              </w:rPr>
            </w:pPr>
            <w:r>
              <w:rPr>
                <w:rFonts w:hint="eastAsia"/>
                <w:color w:val="000000"/>
                <w:sz w:val="24"/>
                <w:lang w:val="en-US" w:eastAsia="zh-CN"/>
              </w:rPr>
              <w:t>把</w:t>
            </w:r>
          </w:p>
        </w:tc>
        <w:tc>
          <w:tcPr>
            <w:tcW w:w="750" w:type="pct"/>
            <w:vAlign w:val="center"/>
          </w:tcPr>
          <w:p w14:paraId="0E4D58A1">
            <w:pPr>
              <w:adjustRightInd w:val="0"/>
              <w:snapToGrid w:val="0"/>
              <w:jc w:val="center"/>
              <w:rPr>
                <w:color w:val="000000"/>
                <w:sz w:val="24"/>
              </w:rPr>
            </w:pPr>
            <w:r>
              <w:rPr>
                <w:rFonts w:hint="eastAsia"/>
                <w:color w:val="000000"/>
                <w:sz w:val="24"/>
                <w:lang w:val="en-US" w:eastAsia="zh-CN"/>
              </w:rPr>
              <w:t>1</w:t>
            </w:r>
          </w:p>
        </w:tc>
        <w:tc>
          <w:tcPr>
            <w:tcW w:w="1238" w:type="pct"/>
            <w:vAlign w:val="center"/>
          </w:tcPr>
          <w:p w14:paraId="30947221">
            <w:pPr>
              <w:adjustRightInd w:val="0"/>
              <w:snapToGrid w:val="0"/>
              <w:jc w:val="left"/>
              <w:rPr>
                <w:color w:val="000000"/>
                <w:sz w:val="24"/>
              </w:rPr>
            </w:pPr>
          </w:p>
        </w:tc>
      </w:tr>
      <w:tr w14:paraId="2D2F0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754A1F5C">
            <w:pPr>
              <w:adjustRightInd w:val="0"/>
              <w:snapToGrid w:val="0"/>
              <w:jc w:val="center"/>
              <w:rPr>
                <w:rFonts w:hint="eastAsia" w:eastAsia="宋体"/>
                <w:color w:val="000000"/>
                <w:sz w:val="24"/>
                <w:lang w:val="en-US" w:eastAsia="zh-CN"/>
              </w:rPr>
            </w:pPr>
            <w:r>
              <w:rPr>
                <w:rFonts w:hint="eastAsia"/>
                <w:color w:val="000000"/>
                <w:sz w:val="24"/>
                <w:lang w:val="en-US" w:eastAsia="zh-CN"/>
              </w:rPr>
              <w:t>2</w:t>
            </w:r>
          </w:p>
        </w:tc>
        <w:tc>
          <w:tcPr>
            <w:tcW w:w="1406" w:type="pct"/>
            <w:vAlign w:val="center"/>
          </w:tcPr>
          <w:p w14:paraId="07666AFC">
            <w:pPr>
              <w:adjustRightInd w:val="0"/>
              <w:snapToGrid w:val="0"/>
              <w:jc w:val="center"/>
              <w:rPr>
                <w:rFonts w:hint="eastAsia" w:eastAsia="宋体"/>
                <w:color w:val="000000"/>
                <w:sz w:val="24"/>
                <w:lang w:val="en-US" w:eastAsia="zh-CN"/>
              </w:rPr>
            </w:pPr>
            <w:r>
              <w:rPr>
                <w:rFonts w:hint="eastAsia"/>
                <w:color w:val="000000"/>
                <w:sz w:val="24"/>
                <w:lang w:val="en-US" w:eastAsia="zh-CN"/>
              </w:rPr>
              <w:t>电钻</w:t>
            </w:r>
          </w:p>
        </w:tc>
        <w:tc>
          <w:tcPr>
            <w:tcW w:w="895" w:type="pct"/>
            <w:vAlign w:val="center"/>
          </w:tcPr>
          <w:p w14:paraId="01BE94B9">
            <w:pPr>
              <w:adjustRightInd w:val="0"/>
              <w:snapToGrid w:val="0"/>
              <w:jc w:val="center"/>
              <w:rPr>
                <w:color w:val="000000"/>
                <w:sz w:val="24"/>
              </w:rPr>
            </w:pPr>
            <w:r>
              <w:rPr>
                <w:rFonts w:hint="eastAsia"/>
                <w:color w:val="000000"/>
                <w:sz w:val="24"/>
                <w:lang w:val="en-US" w:eastAsia="zh-CN"/>
              </w:rPr>
              <w:t>把</w:t>
            </w:r>
          </w:p>
        </w:tc>
        <w:tc>
          <w:tcPr>
            <w:tcW w:w="750" w:type="pct"/>
            <w:shd w:val="clear" w:color="auto" w:fill="auto"/>
            <w:vAlign w:val="center"/>
          </w:tcPr>
          <w:p w14:paraId="3897F22B">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7E46D45A">
            <w:pPr>
              <w:adjustRightInd w:val="0"/>
              <w:snapToGrid w:val="0"/>
              <w:jc w:val="left"/>
              <w:rPr>
                <w:color w:val="000000"/>
                <w:sz w:val="24"/>
              </w:rPr>
            </w:pPr>
          </w:p>
        </w:tc>
      </w:tr>
      <w:tr w14:paraId="23560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441239B3">
            <w:pPr>
              <w:adjustRightInd w:val="0"/>
              <w:snapToGrid w:val="0"/>
              <w:jc w:val="center"/>
              <w:rPr>
                <w:rFonts w:hint="eastAsia" w:eastAsia="宋体"/>
                <w:color w:val="000000"/>
                <w:sz w:val="24"/>
                <w:lang w:val="en-US" w:eastAsia="zh-CN"/>
              </w:rPr>
            </w:pPr>
            <w:r>
              <w:rPr>
                <w:rFonts w:hint="eastAsia"/>
                <w:color w:val="000000"/>
                <w:sz w:val="24"/>
                <w:lang w:val="en-US" w:eastAsia="zh-CN"/>
              </w:rPr>
              <w:t>3</w:t>
            </w:r>
          </w:p>
        </w:tc>
        <w:tc>
          <w:tcPr>
            <w:tcW w:w="1406" w:type="pct"/>
            <w:vAlign w:val="center"/>
          </w:tcPr>
          <w:p w14:paraId="6C743F89">
            <w:pPr>
              <w:adjustRightInd w:val="0"/>
              <w:snapToGrid w:val="0"/>
              <w:jc w:val="center"/>
              <w:rPr>
                <w:rFonts w:hint="eastAsia" w:eastAsia="宋体"/>
                <w:color w:val="000000"/>
                <w:sz w:val="24"/>
                <w:lang w:val="en-US" w:eastAsia="zh-CN"/>
              </w:rPr>
            </w:pPr>
            <w:r>
              <w:rPr>
                <w:rFonts w:hint="eastAsia"/>
                <w:color w:val="000000"/>
                <w:sz w:val="24"/>
                <w:lang w:val="en-US" w:eastAsia="zh-CN"/>
              </w:rPr>
              <w:t>水钻</w:t>
            </w:r>
          </w:p>
        </w:tc>
        <w:tc>
          <w:tcPr>
            <w:tcW w:w="895" w:type="pct"/>
            <w:vAlign w:val="center"/>
          </w:tcPr>
          <w:p w14:paraId="7738B034">
            <w:pPr>
              <w:adjustRightInd w:val="0"/>
              <w:snapToGrid w:val="0"/>
              <w:jc w:val="center"/>
              <w:rPr>
                <w:color w:val="000000"/>
                <w:sz w:val="24"/>
              </w:rPr>
            </w:pPr>
            <w:r>
              <w:rPr>
                <w:rFonts w:hint="eastAsia"/>
                <w:color w:val="000000"/>
                <w:sz w:val="24"/>
                <w:lang w:val="en-US" w:eastAsia="zh-CN"/>
              </w:rPr>
              <w:t>把</w:t>
            </w:r>
          </w:p>
        </w:tc>
        <w:tc>
          <w:tcPr>
            <w:tcW w:w="750" w:type="pct"/>
            <w:shd w:val="clear" w:color="auto" w:fill="auto"/>
            <w:vAlign w:val="center"/>
          </w:tcPr>
          <w:p w14:paraId="0CB45510">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738F072D">
            <w:pPr>
              <w:adjustRightInd w:val="0"/>
              <w:snapToGrid w:val="0"/>
              <w:jc w:val="left"/>
              <w:rPr>
                <w:color w:val="000000"/>
                <w:sz w:val="24"/>
              </w:rPr>
            </w:pPr>
          </w:p>
        </w:tc>
      </w:tr>
      <w:tr w14:paraId="7CC2C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4BB424F3">
            <w:pPr>
              <w:adjustRightInd w:val="0"/>
              <w:snapToGrid w:val="0"/>
              <w:jc w:val="center"/>
              <w:rPr>
                <w:rFonts w:hint="eastAsia" w:eastAsia="宋体"/>
                <w:color w:val="000000"/>
                <w:sz w:val="24"/>
                <w:lang w:val="en-US" w:eastAsia="zh-CN"/>
              </w:rPr>
            </w:pPr>
            <w:r>
              <w:rPr>
                <w:rFonts w:hint="eastAsia"/>
                <w:color w:val="000000"/>
                <w:sz w:val="24"/>
                <w:lang w:val="en-US" w:eastAsia="zh-CN"/>
              </w:rPr>
              <w:t>4</w:t>
            </w:r>
          </w:p>
        </w:tc>
        <w:tc>
          <w:tcPr>
            <w:tcW w:w="1406" w:type="pct"/>
            <w:vAlign w:val="center"/>
          </w:tcPr>
          <w:p w14:paraId="710408F4">
            <w:pPr>
              <w:adjustRightInd w:val="0"/>
              <w:snapToGrid w:val="0"/>
              <w:jc w:val="center"/>
              <w:rPr>
                <w:rFonts w:hint="eastAsia" w:eastAsia="宋体"/>
                <w:color w:val="000000"/>
                <w:sz w:val="24"/>
                <w:lang w:val="en-US" w:eastAsia="zh-CN"/>
              </w:rPr>
            </w:pPr>
            <w:r>
              <w:rPr>
                <w:rFonts w:hint="eastAsia"/>
                <w:color w:val="000000"/>
                <w:sz w:val="24"/>
                <w:lang w:val="en-US" w:eastAsia="zh-CN"/>
              </w:rPr>
              <w:t>切割机</w:t>
            </w:r>
          </w:p>
        </w:tc>
        <w:tc>
          <w:tcPr>
            <w:tcW w:w="895" w:type="pct"/>
            <w:vAlign w:val="center"/>
          </w:tcPr>
          <w:p w14:paraId="6345693D">
            <w:pPr>
              <w:adjustRightInd w:val="0"/>
              <w:snapToGrid w:val="0"/>
              <w:jc w:val="center"/>
              <w:rPr>
                <w:color w:val="000000"/>
                <w:sz w:val="24"/>
              </w:rPr>
            </w:pPr>
            <w:r>
              <w:rPr>
                <w:rFonts w:hint="eastAsia"/>
                <w:color w:val="000000"/>
                <w:sz w:val="24"/>
                <w:lang w:val="en-US" w:eastAsia="zh-CN"/>
              </w:rPr>
              <w:t>把</w:t>
            </w:r>
          </w:p>
        </w:tc>
        <w:tc>
          <w:tcPr>
            <w:tcW w:w="750" w:type="pct"/>
            <w:shd w:val="clear" w:color="auto" w:fill="auto"/>
            <w:vAlign w:val="center"/>
          </w:tcPr>
          <w:p w14:paraId="166DD1A9">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792FAF80">
            <w:pPr>
              <w:adjustRightInd w:val="0"/>
              <w:snapToGrid w:val="0"/>
              <w:jc w:val="left"/>
              <w:rPr>
                <w:color w:val="000000"/>
                <w:sz w:val="24"/>
              </w:rPr>
            </w:pPr>
          </w:p>
        </w:tc>
      </w:tr>
      <w:tr w14:paraId="3A568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3F2E19F1">
            <w:pPr>
              <w:adjustRightInd w:val="0"/>
              <w:snapToGrid w:val="0"/>
              <w:jc w:val="center"/>
              <w:rPr>
                <w:rFonts w:hint="eastAsia" w:eastAsia="宋体"/>
                <w:color w:val="000000"/>
                <w:sz w:val="24"/>
                <w:lang w:val="en-US" w:eastAsia="zh-CN"/>
              </w:rPr>
            </w:pPr>
            <w:r>
              <w:rPr>
                <w:rFonts w:hint="eastAsia"/>
                <w:color w:val="000000"/>
                <w:sz w:val="24"/>
                <w:lang w:val="en-US" w:eastAsia="zh-CN"/>
              </w:rPr>
              <w:t>5</w:t>
            </w:r>
          </w:p>
        </w:tc>
        <w:tc>
          <w:tcPr>
            <w:tcW w:w="1406" w:type="pct"/>
            <w:vAlign w:val="center"/>
          </w:tcPr>
          <w:p w14:paraId="7BFA3D3E">
            <w:pPr>
              <w:adjustRightInd w:val="0"/>
              <w:snapToGrid w:val="0"/>
              <w:jc w:val="center"/>
              <w:rPr>
                <w:rFonts w:hint="eastAsia" w:eastAsia="宋体"/>
                <w:color w:val="000000"/>
                <w:sz w:val="24"/>
                <w:lang w:val="en-US" w:eastAsia="zh-CN"/>
              </w:rPr>
            </w:pPr>
            <w:r>
              <w:rPr>
                <w:rFonts w:hint="eastAsia"/>
                <w:color w:val="000000"/>
                <w:sz w:val="24"/>
                <w:lang w:val="en-US" w:eastAsia="zh-CN"/>
              </w:rPr>
              <w:t>马刀锯</w:t>
            </w:r>
          </w:p>
        </w:tc>
        <w:tc>
          <w:tcPr>
            <w:tcW w:w="895" w:type="pct"/>
            <w:vAlign w:val="center"/>
          </w:tcPr>
          <w:p w14:paraId="5BB497E8">
            <w:pPr>
              <w:adjustRightInd w:val="0"/>
              <w:snapToGrid w:val="0"/>
              <w:jc w:val="center"/>
              <w:rPr>
                <w:color w:val="000000"/>
                <w:sz w:val="24"/>
              </w:rPr>
            </w:pPr>
            <w:r>
              <w:rPr>
                <w:rFonts w:hint="eastAsia"/>
                <w:color w:val="000000"/>
                <w:sz w:val="24"/>
                <w:lang w:val="en-US" w:eastAsia="zh-CN"/>
              </w:rPr>
              <w:t>把</w:t>
            </w:r>
          </w:p>
        </w:tc>
        <w:tc>
          <w:tcPr>
            <w:tcW w:w="750" w:type="pct"/>
            <w:shd w:val="clear" w:color="auto" w:fill="auto"/>
            <w:vAlign w:val="center"/>
          </w:tcPr>
          <w:p w14:paraId="3E88500A">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0F565FD1">
            <w:pPr>
              <w:adjustRightInd w:val="0"/>
              <w:snapToGrid w:val="0"/>
              <w:jc w:val="left"/>
              <w:rPr>
                <w:color w:val="000000"/>
                <w:sz w:val="24"/>
              </w:rPr>
            </w:pPr>
          </w:p>
        </w:tc>
      </w:tr>
      <w:tr w14:paraId="79BCF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0C2EA8D0">
            <w:pPr>
              <w:adjustRightInd w:val="0"/>
              <w:snapToGrid w:val="0"/>
              <w:jc w:val="center"/>
              <w:rPr>
                <w:rFonts w:hint="eastAsia" w:eastAsia="宋体"/>
                <w:color w:val="000000"/>
                <w:sz w:val="24"/>
                <w:lang w:val="en-US" w:eastAsia="zh-CN"/>
              </w:rPr>
            </w:pPr>
            <w:r>
              <w:rPr>
                <w:rFonts w:hint="eastAsia"/>
                <w:color w:val="000000"/>
                <w:sz w:val="24"/>
                <w:lang w:val="en-US" w:eastAsia="zh-CN"/>
              </w:rPr>
              <w:t>6</w:t>
            </w:r>
          </w:p>
        </w:tc>
        <w:tc>
          <w:tcPr>
            <w:tcW w:w="1406" w:type="pct"/>
            <w:vAlign w:val="center"/>
          </w:tcPr>
          <w:p w14:paraId="5111AAC1">
            <w:pPr>
              <w:adjustRightInd w:val="0"/>
              <w:snapToGrid w:val="0"/>
              <w:jc w:val="center"/>
              <w:rPr>
                <w:rFonts w:hint="eastAsia" w:eastAsia="宋体"/>
                <w:color w:val="000000"/>
                <w:sz w:val="24"/>
                <w:lang w:val="en-US" w:eastAsia="zh-CN"/>
              </w:rPr>
            </w:pPr>
            <w:r>
              <w:rPr>
                <w:rFonts w:hint="eastAsia"/>
                <w:color w:val="000000"/>
                <w:sz w:val="24"/>
                <w:lang w:val="en-US" w:eastAsia="zh-CN"/>
              </w:rPr>
              <w:t>电焊机</w:t>
            </w:r>
          </w:p>
        </w:tc>
        <w:tc>
          <w:tcPr>
            <w:tcW w:w="895" w:type="pct"/>
            <w:shd w:val="clear" w:color="auto" w:fill="auto"/>
            <w:vAlign w:val="center"/>
          </w:tcPr>
          <w:p w14:paraId="5DE9BAF6">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把</w:t>
            </w:r>
          </w:p>
        </w:tc>
        <w:tc>
          <w:tcPr>
            <w:tcW w:w="750" w:type="pct"/>
            <w:shd w:val="clear" w:color="auto" w:fill="auto"/>
            <w:vAlign w:val="center"/>
          </w:tcPr>
          <w:p w14:paraId="6486DC55">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7601021F">
            <w:pPr>
              <w:adjustRightInd w:val="0"/>
              <w:snapToGrid w:val="0"/>
              <w:jc w:val="left"/>
              <w:rPr>
                <w:color w:val="000000"/>
                <w:sz w:val="24"/>
              </w:rPr>
            </w:pPr>
          </w:p>
        </w:tc>
      </w:tr>
      <w:tr w14:paraId="4425F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6D941FAF">
            <w:pPr>
              <w:adjustRightInd w:val="0"/>
              <w:snapToGrid w:val="0"/>
              <w:jc w:val="center"/>
              <w:rPr>
                <w:rFonts w:hint="eastAsia" w:eastAsia="宋体"/>
                <w:color w:val="000000"/>
                <w:sz w:val="24"/>
                <w:lang w:val="en-US" w:eastAsia="zh-CN"/>
              </w:rPr>
            </w:pPr>
            <w:r>
              <w:rPr>
                <w:rFonts w:hint="eastAsia"/>
                <w:color w:val="000000"/>
                <w:sz w:val="24"/>
                <w:lang w:val="en-US" w:eastAsia="zh-CN"/>
              </w:rPr>
              <w:t>7</w:t>
            </w:r>
          </w:p>
        </w:tc>
        <w:tc>
          <w:tcPr>
            <w:tcW w:w="1406" w:type="pct"/>
            <w:vAlign w:val="center"/>
          </w:tcPr>
          <w:p w14:paraId="073D8CAE">
            <w:pPr>
              <w:adjustRightInd w:val="0"/>
              <w:snapToGrid w:val="0"/>
              <w:jc w:val="center"/>
              <w:rPr>
                <w:rFonts w:hint="default" w:eastAsia="宋体"/>
                <w:color w:val="000000"/>
                <w:sz w:val="24"/>
                <w:lang w:val="en-US" w:eastAsia="zh-CN"/>
              </w:rPr>
            </w:pPr>
            <w:r>
              <w:rPr>
                <w:rFonts w:hint="eastAsia"/>
                <w:color w:val="000000"/>
                <w:sz w:val="24"/>
                <w:lang w:val="en-US" w:eastAsia="zh-CN"/>
              </w:rPr>
              <w:t>U型锯</w:t>
            </w:r>
          </w:p>
        </w:tc>
        <w:tc>
          <w:tcPr>
            <w:tcW w:w="895" w:type="pct"/>
            <w:shd w:val="clear" w:color="auto" w:fill="auto"/>
            <w:vAlign w:val="center"/>
          </w:tcPr>
          <w:p w14:paraId="26F8C2EE">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把</w:t>
            </w:r>
          </w:p>
        </w:tc>
        <w:tc>
          <w:tcPr>
            <w:tcW w:w="750" w:type="pct"/>
            <w:shd w:val="clear" w:color="auto" w:fill="auto"/>
            <w:vAlign w:val="center"/>
          </w:tcPr>
          <w:p w14:paraId="5DD9CA17">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25A6242E">
            <w:pPr>
              <w:adjustRightInd w:val="0"/>
              <w:snapToGrid w:val="0"/>
              <w:jc w:val="left"/>
              <w:rPr>
                <w:color w:val="000000"/>
                <w:sz w:val="24"/>
              </w:rPr>
            </w:pPr>
          </w:p>
        </w:tc>
      </w:tr>
      <w:tr w14:paraId="61047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769C61A3">
            <w:pPr>
              <w:adjustRightInd w:val="0"/>
              <w:snapToGrid w:val="0"/>
              <w:jc w:val="center"/>
              <w:rPr>
                <w:rFonts w:hint="eastAsia" w:eastAsia="宋体"/>
                <w:color w:val="000000"/>
                <w:sz w:val="24"/>
                <w:lang w:val="en-US" w:eastAsia="zh-CN"/>
              </w:rPr>
            </w:pPr>
            <w:r>
              <w:rPr>
                <w:rFonts w:hint="eastAsia"/>
                <w:color w:val="000000"/>
                <w:sz w:val="24"/>
                <w:lang w:val="en-US" w:eastAsia="zh-CN"/>
              </w:rPr>
              <w:t>8</w:t>
            </w:r>
          </w:p>
        </w:tc>
        <w:tc>
          <w:tcPr>
            <w:tcW w:w="1406" w:type="pct"/>
            <w:vAlign w:val="center"/>
          </w:tcPr>
          <w:p w14:paraId="3B242070">
            <w:pPr>
              <w:adjustRightInd w:val="0"/>
              <w:snapToGrid w:val="0"/>
              <w:jc w:val="center"/>
              <w:rPr>
                <w:rFonts w:hint="default"/>
                <w:color w:val="000000"/>
                <w:sz w:val="24"/>
                <w:lang w:val="en-US" w:eastAsia="zh-CN"/>
              </w:rPr>
            </w:pPr>
            <w:r>
              <w:rPr>
                <w:rFonts w:hint="eastAsia"/>
                <w:color w:val="000000"/>
                <w:sz w:val="24"/>
                <w:lang w:val="en-US" w:eastAsia="zh-CN"/>
              </w:rPr>
              <w:t>无齿锯</w:t>
            </w:r>
          </w:p>
        </w:tc>
        <w:tc>
          <w:tcPr>
            <w:tcW w:w="895" w:type="pct"/>
            <w:shd w:val="clear" w:color="auto" w:fill="auto"/>
            <w:vAlign w:val="center"/>
          </w:tcPr>
          <w:p w14:paraId="2AD4700B">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把</w:t>
            </w:r>
          </w:p>
        </w:tc>
        <w:tc>
          <w:tcPr>
            <w:tcW w:w="750" w:type="pct"/>
            <w:shd w:val="clear" w:color="auto" w:fill="auto"/>
            <w:vAlign w:val="center"/>
          </w:tcPr>
          <w:p w14:paraId="211905E4">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53401FB2">
            <w:pPr>
              <w:adjustRightInd w:val="0"/>
              <w:snapToGrid w:val="0"/>
              <w:jc w:val="left"/>
              <w:rPr>
                <w:color w:val="000000"/>
                <w:sz w:val="24"/>
              </w:rPr>
            </w:pPr>
          </w:p>
        </w:tc>
      </w:tr>
      <w:tr w14:paraId="1B521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09A072F1">
            <w:pPr>
              <w:adjustRightInd w:val="0"/>
              <w:snapToGrid w:val="0"/>
              <w:jc w:val="center"/>
              <w:rPr>
                <w:rFonts w:hint="eastAsia" w:eastAsia="宋体"/>
                <w:color w:val="000000"/>
                <w:sz w:val="24"/>
                <w:lang w:val="en-US" w:eastAsia="zh-CN"/>
              </w:rPr>
            </w:pPr>
            <w:r>
              <w:rPr>
                <w:rFonts w:hint="eastAsia"/>
                <w:color w:val="000000"/>
                <w:sz w:val="24"/>
                <w:lang w:val="en-US" w:eastAsia="zh-CN"/>
              </w:rPr>
              <w:t>9</w:t>
            </w:r>
          </w:p>
        </w:tc>
        <w:tc>
          <w:tcPr>
            <w:tcW w:w="1406" w:type="pct"/>
            <w:vAlign w:val="center"/>
          </w:tcPr>
          <w:p w14:paraId="3671993C">
            <w:pPr>
              <w:adjustRightInd w:val="0"/>
              <w:snapToGrid w:val="0"/>
              <w:jc w:val="center"/>
              <w:rPr>
                <w:rFonts w:hint="eastAsia" w:eastAsia="宋体"/>
                <w:color w:val="000000"/>
                <w:sz w:val="24"/>
                <w:lang w:val="en-US" w:eastAsia="zh-CN"/>
              </w:rPr>
            </w:pPr>
            <w:r>
              <w:rPr>
                <w:rFonts w:hint="eastAsia"/>
                <w:color w:val="000000"/>
                <w:sz w:val="24"/>
                <w:lang w:val="en-US" w:eastAsia="zh-CN"/>
              </w:rPr>
              <w:t>电动扳手</w:t>
            </w:r>
          </w:p>
        </w:tc>
        <w:tc>
          <w:tcPr>
            <w:tcW w:w="895" w:type="pct"/>
            <w:shd w:val="clear" w:color="auto" w:fill="auto"/>
            <w:vAlign w:val="center"/>
          </w:tcPr>
          <w:p w14:paraId="529E608A">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把</w:t>
            </w:r>
          </w:p>
        </w:tc>
        <w:tc>
          <w:tcPr>
            <w:tcW w:w="750" w:type="pct"/>
            <w:shd w:val="clear" w:color="auto" w:fill="auto"/>
            <w:vAlign w:val="center"/>
          </w:tcPr>
          <w:p w14:paraId="4610A701">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64B5F753">
            <w:pPr>
              <w:adjustRightInd w:val="0"/>
              <w:snapToGrid w:val="0"/>
              <w:jc w:val="left"/>
              <w:rPr>
                <w:color w:val="000000"/>
                <w:sz w:val="24"/>
              </w:rPr>
            </w:pPr>
          </w:p>
        </w:tc>
      </w:tr>
      <w:tr w14:paraId="7F201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35705D57">
            <w:pPr>
              <w:adjustRightInd w:val="0"/>
              <w:snapToGrid w:val="0"/>
              <w:jc w:val="center"/>
              <w:rPr>
                <w:rFonts w:hint="default"/>
                <w:color w:val="000000"/>
                <w:sz w:val="24"/>
                <w:lang w:val="en-US" w:eastAsia="zh-CN"/>
              </w:rPr>
            </w:pPr>
            <w:r>
              <w:rPr>
                <w:rFonts w:hint="eastAsia"/>
                <w:color w:val="000000"/>
                <w:sz w:val="24"/>
                <w:lang w:val="en-US" w:eastAsia="zh-CN"/>
              </w:rPr>
              <w:t>10</w:t>
            </w:r>
          </w:p>
        </w:tc>
        <w:tc>
          <w:tcPr>
            <w:tcW w:w="1406" w:type="pct"/>
            <w:vAlign w:val="center"/>
          </w:tcPr>
          <w:p w14:paraId="41B79F39">
            <w:pPr>
              <w:adjustRightInd w:val="0"/>
              <w:snapToGrid w:val="0"/>
              <w:jc w:val="center"/>
              <w:rPr>
                <w:rFonts w:hint="default" w:eastAsia="宋体"/>
                <w:color w:val="000000"/>
                <w:sz w:val="24"/>
                <w:lang w:val="en-US" w:eastAsia="zh-CN"/>
              </w:rPr>
            </w:pPr>
            <w:r>
              <w:rPr>
                <w:rFonts w:hint="eastAsia"/>
                <w:color w:val="000000"/>
                <w:sz w:val="24"/>
                <w:lang w:val="en-US" w:eastAsia="zh-CN"/>
              </w:rPr>
              <w:t>地牛手拉车</w:t>
            </w:r>
          </w:p>
        </w:tc>
        <w:tc>
          <w:tcPr>
            <w:tcW w:w="895" w:type="pct"/>
            <w:shd w:val="clear" w:color="auto" w:fill="auto"/>
            <w:vAlign w:val="center"/>
          </w:tcPr>
          <w:p w14:paraId="76DA75C2">
            <w:pPr>
              <w:adjustRightInd w:val="0"/>
              <w:snapToGrid w:val="0"/>
              <w:jc w:val="center"/>
              <w:rPr>
                <w:rFonts w:hint="default" w:ascii="Times New Roman" w:hAnsi="Times New Roman" w:eastAsia="宋体" w:cs="Times New Roman"/>
                <w:color w:val="000000"/>
                <w:kern w:val="2"/>
                <w:sz w:val="24"/>
                <w:szCs w:val="24"/>
                <w:lang w:val="en-US" w:eastAsia="zh-CN" w:bidi="ar-SA"/>
              </w:rPr>
            </w:pPr>
            <w:r>
              <w:rPr>
                <w:rFonts w:hint="eastAsia" w:cs="Times New Roman"/>
                <w:color w:val="000000"/>
                <w:kern w:val="2"/>
                <w:sz w:val="24"/>
                <w:szCs w:val="24"/>
                <w:lang w:val="en-US" w:eastAsia="zh-CN" w:bidi="ar-SA"/>
              </w:rPr>
              <w:t>台</w:t>
            </w:r>
          </w:p>
        </w:tc>
        <w:tc>
          <w:tcPr>
            <w:tcW w:w="750" w:type="pct"/>
            <w:shd w:val="clear" w:color="auto" w:fill="auto"/>
            <w:vAlign w:val="center"/>
          </w:tcPr>
          <w:p w14:paraId="42DDE46A">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4297DD0B">
            <w:pPr>
              <w:adjustRightInd w:val="0"/>
              <w:snapToGrid w:val="0"/>
              <w:jc w:val="left"/>
              <w:rPr>
                <w:color w:val="000000"/>
                <w:sz w:val="24"/>
              </w:rPr>
            </w:pPr>
          </w:p>
        </w:tc>
      </w:tr>
      <w:tr w14:paraId="1ACBA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598D5D8F">
            <w:pPr>
              <w:adjustRightInd w:val="0"/>
              <w:snapToGrid w:val="0"/>
              <w:jc w:val="center"/>
              <w:rPr>
                <w:rFonts w:hint="default"/>
                <w:color w:val="000000"/>
                <w:sz w:val="24"/>
                <w:lang w:val="en-US" w:eastAsia="zh-CN"/>
              </w:rPr>
            </w:pPr>
            <w:r>
              <w:rPr>
                <w:rFonts w:hint="eastAsia"/>
                <w:color w:val="000000"/>
                <w:sz w:val="24"/>
                <w:lang w:val="en-US" w:eastAsia="zh-CN"/>
              </w:rPr>
              <w:t>11</w:t>
            </w:r>
          </w:p>
        </w:tc>
        <w:tc>
          <w:tcPr>
            <w:tcW w:w="1406" w:type="pct"/>
            <w:vAlign w:val="center"/>
          </w:tcPr>
          <w:p w14:paraId="239BDFA4">
            <w:pPr>
              <w:adjustRightInd w:val="0"/>
              <w:snapToGrid w:val="0"/>
              <w:jc w:val="center"/>
              <w:rPr>
                <w:rFonts w:hint="default" w:eastAsia="宋体"/>
                <w:color w:val="000000"/>
                <w:sz w:val="24"/>
                <w:lang w:val="en-US" w:eastAsia="zh-CN"/>
              </w:rPr>
            </w:pPr>
            <w:r>
              <w:rPr>
                <w:rFonts w:hint="eastAsia"/>
                <w:color w:val="000000"/>
                <w:sz w:val="24"/>
                <w:lang w:val="en-US" w:eastAsia="zh-CN"/>
              </w:rPr>
              <w:t>火焰切割</w:t>
            </w:r>
          </w:p>
        </w:tc>
        <w:tc>
          <w:tcPr>
            <w:tcW w:w="895" w:type="pct"/>
            <w:vAlign w:val="center"/>
          </w:tcPr>
          <w:p w14:paraId="5BA8BE48">
            <w:pPr>
              <w:adjustRightInd w:val="0"/>
              <w:snapToGrid w:val="0"/>
              <w:jc w:val="center"/>
              <w:rPr>
                <w:color w:val="000000"/>
                <w:sz w:val="24"/>
              </w:rPr>
            </w:pPr>
            <w:r>
              <w:rPr>
                <w:rFonts w:hint="eastAsia"/>
                <w:color w:val="000000"/>
                <w:sz w:val="24"/>
                <w:lang w:val="en-US" w:eastAsia="zh-CN"/>
              </w:rPr>
              <w:t>把</w:t>
            </w:r>
          </w:p>
        </w:tc>
        <w:tc>
          <w:tcPr>
            <w:tcW w:w="750" w:type="pct"/>
            <w:shd w:val="clear" w:color="auto" w:fill="auto"/>
            <w:vAlign w:val="center"/>
          </w:tcPr>
          <w:p w14:paraId="36DFA668">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481F37E3">
            <w:pPr>
              <w:adjustRightInd w:val="0"/>
              <w:snapToGrid w:val="0"/>
              <w:jc w:val="left"/>
              <w:rPr>
                <w:color w:val="000000"/>
                <w:sz w:val="24"/>
              </w:rPr>
            </w:pPr>
          </w:p>
        </w:tc>
      </w:tr>
      <w:tr w14:paraId="11BB9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5"/>
            <w:vAlign w:val="center"/>
          </w:tcPr>
          <w:p w14:paraId="66D6990E">
            <w:pPr>
              <w:adjustRightInd w:val="0"/>
              <w:snapToGrid w:val="0"/>
              <w:jc w:val="left"/>
              <w:rPr>
                <w:rFonts w:hint="eastAsia" w:eastAsia="宋体"/>
                <w:color w:val="000000"/>
                <w:sz w:val="24"/>
                <w:lang w:val="en-US" w:eastAsia="zh-CN"/>
              </w:rPr>
            </w:pPr>
            <w:r>
              <w:rPr>
                <w:rFonts w:hint="eastAsia"/>
                <w:color w:val="000000"/>
                <w:sz w:val="24"/>
                <w:lang w:val="en-US" w:eastAsia="zh-CN"/>
              </w:rPr>
              <w:t>耗材</w:t>
            </w:r>
          </w:p>
        </w:tc>
      </w:tr>
      <w:tr w14:paraId="6988C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3D69A4B9">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406" w:type="pct"/>
            <w:vAlign w:val="center"/>
          </w:tcPr>
          <w:p w14:paraId="573C8681">
            <w:pPr>
              <w:adjustRightInd w:val="0"/>
              <w:snapToGrid w:val="0"/>
              <w:jc w:val="center"/>
              <w:rPr>
                <w:rFonts w:hint="default" w:eastAsia="宋体"/>
                <w:color w:val="000000"/>
                <w:sz w:val="24"/>
                <w:lang w:val="en-US" w:eastAsia="zh-CN"/>
              </w:rPr>
            </w:pPr>
            <w:r>
              <w:rPr>
                <w:rFonts w:hint="eastAsia"/>
                <w:color w:val="000000"/>
                <w:sz w:val="24"/>
                <w:lang w:val="en-US" w:eastAsia="zh-CN"/>
              </w:rPr>
              <w:t>施工围挡</w:t>
            </w:r>
          </w:p>
        </w:tc>
        <w:tc>
          <w:tcPr>
            <w:tcW w:w="895" w:type="pct"/>
            <w:vAlign w:val="center"/>
          </w:tcPr>
          <w:p w14:paraId="20534FE4">
            <w:pPr>
              <w:adjustRightInd w:val="0"/>
              <w:snapToGrid w:val="0"/>
              <w:jc w:val="center"/>
              <w:rPr>
                <w:color w:val="000000"/>
                <w:sz w:val="24"/>
              </w:rPr>
            </w:pPr>
            <w:r>
              <w:rPr>
                <w:rFonts w:hint="eastAsia"/>
                <w:color w:val="000000"/>
                <w:sz w:val="24"/>
                <w:lang w:val="en-US" w:eastAsia="zh-CN"/>
              </w:rPr>
              <w:t>米</w:t>
            </w:r>
          </w:p>
        </w:tc>
        <w:tc>
          <w:tcPr>
            <w:tcW w:w="750" w:type="pct"/>
            <w:shd w:val="clear" w:color="auto" w:fill="auto"/>
            <w:vAlign w:val="center"/>
          </w:tcPr>
          <w:p w14:paraId="67BDD64A">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7A12458F">
            <w:pPr>
              <w:adjustRightInd w:val="0"/>
              <w:snapToGrid w:val="0"/>
              <w:jc w:val="left"/>
              <w:rPr>
                <w:color w:val="000000"/>
                <w:sz w:val="24"/>
              </w:rPr>
            </w:pPr>
          </w:p>
        </w:tc>
      </w:tr>
      <w:tr w14:paraId="6EE2A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26DE57A5">
            <w:pPr>
              <w:adjustRightInd w:val="0"/>
              <w:snapToGrid w:val="0"/>
              <w:jc w:val="center"/>
              <w:rPr>
                <w:rFonts w:hint="eastAsia" w:eastAsia="宋体"/>
                <w:color w:val="000000"/>
                <w:sz w:val="24"/>
                <w:lang w:val="en-US" w:eastAsia="zh-CN"/>
              </w:rPr>
            </w:pPr>
            <w:r>
              <w:rPr>
                <w:rFonts w:hint="eastAsia"/>
                <w:color w:val="000000"/>
                <w:sz w:val="24"/>
                <w:lang w:val="en-US" w:eastAsia="zh-CN"/>
              </w:rPr>
              <w:t>2</w:t>
            </w:r>
          </w:p>
        </w:tc>
        <w:tc>
          <w:tcPr>
            <w:tcW w:w="1406" w:type="pct"/>
            <w:vAlign w:val="center"/>
          </w:tcPr>
          <w:p w14:paraId="314BA47D">
            <w:pPr>
              <w:adjustRightInd w:val="0"/>
              <w:snapToGrid w:val="0"/>
              <w:jc w:val="center"/>
              <w:rPr>
                <w:rFonts w:hint="default" w:eastAsia="宋体"/>
                <w:color w:val="000000"/>
                <w:sz w:val="24"/>
                <w:lang w:val="en-US" w:eastAsia="zh-CN"/>
              </w:rPr>
            </w:pPr>
            <w:r>
              <w:rPr>
                <w:rFonts w:hint="eastAsia"/>
                <w:color w:val="000000"/>
                <w:sz w:val="24"/>
                <w:lang w:val="en-US" w:eastAsia="zh-CN"/>
              </w:rPr>
              <w:t>安全知识标识</w:t>
            </w:r>
          </w:p>
        </w:tc>
        <w:tc>
          <w:tcPr>
            <w:tcW w:w="895" w:type="pct"/>
            <w:vAlign w:val="center"/>
          </w:tcPr>
          <w:p w14:paraId="0C16CA23">
            <w:pPr>
              <w:adjustRightInd w:val="0"/>
              <w:snapToGrid w:val="0"/>
              <w:jc w:val="center"/>
              <w:rPr>
                <w:color w:val="000000"/>
                <w:sz w:val="24"/>
              </w:rPr>
            </w:pPr>
            <w:r>
              <w:rPr>
                <w:rFonts w:hint="eastAsia"/>
                <w:color w:val="000000"/>
                <w:sz w:val="24"/>
                <w:lang w:val="en-US" w:eastAsia="zh-CN"/>
              </w:rPr>
              <w:t>套</w:t>
            </w:r>
          </w:p>
        </w:tc>
        <w:tc>
          <w:tcPr>
            <w:tcW w:w="750" w:type="pct"/>
            <w:shd w:val="clear" w:color="auto" w:fill="auto"/>
            <w:vAlign w:val="center"/>
          </w:tcPr>
          <w:p w14:paraId="173A516F">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4E4704B5">
            <w:pPr>
              <w:adjustRightInd w:val="0"/>
              <w:snapToGrid w:val="0"/>
              <w:jc w:val="left"/>
              <w:rPr>
                <w:color w:val="000000"/>
                <w:sz w:val="24"/>
              </w:rPr>
            </w:pPr>
          </w:p>
        </w:tc>
      </w:tr>
      <w:tr w14:paraId="7554C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2DE35F97">
            <w:pPr>
              <w:adjustRightInd w:val="0"/>
              <w:snapToGrid w:val="0"/>
              <w:jc w:val="center"/>
              <w:rPr>
                <w:rFonts w:hint="eastAsia" w:eastAsia="宋体"/>
                <w:color w:val="000000"/>
                <w:sz w:val="24"/>
                <w:lang w:val="en-US" w:eastAsia="zh-CN"/>
              </w:rPr>
            </w:pPr>
            <w:r>
              <w:rPr>
                <w:rFonts w:hint="eastAsia"/>
                <w:color w:val="000000"/>
                <w:sz w:val="24"/>
                <w:lang w:val="en-US" w:eastAsia="zh-CN"/>
              </w:rPr>
              <w:t>3</w:t>
            </w:r>
          </w:p>
        </w:tc>
        <w:tc>
          <w:tcPr>
            <w:tcW w:w="1406" w:type="pct"/>
            <w:vAlign w:val="center"/>
          </w:tcPr>
          <w:p w14:paraId="7325350B">
            <w:pPr>
              <w:adjustRightInd w:val="0"/>
              <w:snapToGrid w:val="0"/>
              <w:jc w:val="center"/>
              <w:rPr>
                <w:rFonts w:hint="default" w:eastAsia="宋体"/>
                <w:color w:val="000000"/>
                <w:sz w:val="24"/>
                <w:lang w:val="en-US" w:eastAsia="zh-CN"/>
              </w:rPr>
            </w:pPr>
            <w:r>
              <w:rPr>
                <w:rFonts w:hint="eastAsia"/>
                <w:color w:val="000000"/>
                <w:sz w:val="24"/>
                <w:lang w:val="en-US" w:eastAsia="zh-CN"/>
              </w:rPr>
              <w:t>小型手动工具</w:t>
            </w:r>
          </w:p>
        </w:tc>
        <w:tc>
          <w:tcPr>
            <w:tcW w:w="895" w:type="pct"/>
            <w:vAlign w:val="center"/>
          </w:tcPr>
          <w:p w14:paraId="62DC436C">
            <w:pPr>
              <w:adjustRightInd w:val="0"/>
              <w:snapToGrid w:val="0"/>
              <w:jc w:val="center"/>
              <w:rPr>
                <w:rFonts w:hint="eastAsia" w:eastAsia="宋体"/>
                <w:color w:val="000000"/>
                <w:sz w:val="24"/>
                <w:lang w:val="en-US" w:eastAsia="zh-CN"/>
              </w:rPr>
            </w:pPr>
            <w:r>
              <w:rPr>
                <w:rFonts w:hint="eastAsia"/>
                <w:color w:val="000000"/>
                <w:sz w:val="24"/>
                <w:lang w:val="en-US" w:eastAsia="zh-CN"/>
              </w:rPr>
              <w:t>套</w:t>
            </w:r>
          </w:p>
        </w:tc>
        <w:tc>
          <w:tcPr>
            <w:tcW w:w="750" w:type="pct"/>
            <w:shd w:val="clear" w:color="auto" w:fill="auto"/>
            <w:vAlign w:val="center"/>
          </w:tcPr>
          <w:p w14:paraId="143ABA0C">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73D58C7C">
            <w:pPr>
              <w:adjustRightInd w:val="0"/>
              <w:snapToGrid w:val="0"/>
              <w:jc w:val="left"/>
              <w:rPr>
                <w:color w:val="000000"/>
                <w:sz w:val="24"/>
              </w:rPr>
            </w:pPr>
          </w:p>
        </w:tc>
      </w:tr>
      <w:tr w14:paraId="2E6CB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5C2F1B68">
            <w:pPr>
              <w:adjustRightInd w:val="0"/>
              <w:snapToGrid w:val="0"/>
              <w:jc w:val="center"/>
              <w:rPr>
                <w:rFonts w:hint="eastAsia" w:eastAsia="宋体"/>
                <w:color w:val="000000"/>
                <w:sz w:val="24"/>
                <w:lang w:val="en-US" w:eastAsia="zh-CN"/>
              </w:rPr>
            </w:pPr>
            <w:r>
              <w:rPr>
                <w:rFonts w:hint="eastAsia"/>
                <w:color w:val="000000"/>
                <w:sz w:val="24"/>
                <w:lang w:val="en-US" w:eastAsia="zh-CN"/>
              </w:rPr>
              <w:t>4</w:t>
            </w:r>
          </w:p>
        </w:tc>
        <w:tc>
          <w:tcPr>
            <w:tcW w:w="1406" w:type="pct"/>
            <w:vAlign w:val="center"/>
          </w:tcPr>
          <w:p w14:paraId="152AC42F">
            <w:pPr>
              <w:adjustRightInd w:val="0"/>
              <w:snapToGrid w:val="0"/>
              <w:jc w:val="center"/>
              <w:rPr>
                <w:rFonts w:hint="default" w:eastAsia="宋体"/>
                <w:color w:val="000000"/>
                <w:sz w:val="24"/>
                <w:lang w:val="en-US" w:eastAsia="zh-CN"/>
              </w:rPr>
            </w:pPr>
            <w:r>
              <w:rPr>
                <w:rFonts w:hint="eastAsia"/>
                <w:color w:val="000000"/>
                <w:sz w:val="24"/>
                <w:lang w:val="en-US" w:eastAsia="zh-CN"/>
              </w:rPr>
              <w:t>反光马甲</w:t>
            </w:r>
          </w:p>
        </w:tc>
        <w:tc>
          <w:tcPr>
            <w:tcW w:w="895" w:type="pct"/>
            <w:vAlign w:val="center"/>
          </w:tcPr>
          <w:p w14:paraId="67840AE5">
            <w:pPr>
              <w:adjustRightInd w:val="0"/>
              <w:snapToGrid w:val="0"/>
              <w:jc w:val="center"/>
              <w:rPr>
                <w:rFonts w:hint="eastAsia" w:eastAsia="宋体"/>
                <w:color w:val="000000"/>
                <w:sz w:val="24"/>
                <w:lang w:val="en-US" w:eastAsia="zh-CN"/>
              </w:rPr>
            </w:pPr>
            <w:r>
              <w:rPr>
                <w:rFonts w:hint="eastAsia"/>
                <w:color w:val="000000"/>
                <w:sz w:val="24"/>
                <w:lang w:val="en-US" w:eastAsia="zh-CN"/>
              </w:rPr>
              <w:t>件</w:t>
            </w:r>
          </w:p>
        </w:tc>
        <w:tc>
          <w:tcPr>
            <w:tcW w:w="750" w:type="pct"/>
            <w:shd w:val="clear" w:color="auto" w:fill="auto"/>
            <w:vAlign w:val="center"/>
          </w:tcPr>
          <w:p w14:paraId="4E0F0231">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65DCB75F">
            <w:pPr>
              <w:adjustRightInd w:val="0"/>
              <w:snapToGrid w:val="0"/>
              <w:jc w:val="left"/>
              <w:rPr>
                <w:color w:val="000000"/>
                <w:sz w:val="24"/>
              </w:rPr>
            </w:pPr>
          </w:p>
        </w:tc>
      </w:tr>
      <w:tr w14:paraId="4C2BE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0A415CE5">
            <w:pPr>
              <w:adjustRightInd w:val="0"/>
              <w:snapToGrid w:val="0"/>
              <w:jc w:val="center"/>
              <w:rPr>
                <w:rFonts w:hint="eastAsia" w:eastAsia="宋体"/>
                <w:color w:val="000000"/>
                <w:sz w:val="24"/>
                <w:lang w:val="en-US" w:eastAsia="zh-CN"/>
              </w:rPr>
            </w:pPr>
            <w:r>
              <w:rPr>
                <w:rFonts w:hint="eastAsia"/>
                <w:color w:val="000000"/>
                <w:sz w:val="24"/>
                <w:lang w:val="en-US" w:eastAsia="zh-CN"/>
              </w:rPr>
              <w:t>5</w:t>
            </w:r>
          </w:p>
        </w:tc>
        <w:tc>
          <w:tcPr>
            <w:tcW w:w="1406" w:type="pct"/>
            <w:vAlign w:val="center"/>
          </w:tcPr>
          <w:p w14:paraId="1C2B6677">
            <w:pPr>
              <w:adjustRightInd w:val="0"/>
              <w:snapToGrid w:val="0"/>
              <w:jc w:val="center"/>
              <w:rPr>
                <w:rFonts w:hint="eastAsia" w:eastAsia="宋体"/>
                <w:color w:val="000000"/>
                <w:sz w:val="24"/>
                <w:lang w:val="en-US" w:eastAsia="zh-CN"/>
              </w:rPr>
            </w:pPr>
            <w:r>
              <w:rPr>
                <w:rFonts w:hint="eastAsia"/>
                <w:color w:val="000000"/>
                <w:sz w:val="24"/>
                <w:lang w:val="en-US" w:eastAsia="zh-CN"/>
              </w:rPr>
              <w:t>安全帽</w:t>
            </w:r>
          </w:p>
        </w:tc>
        <w:tc>
          <w:tcPr>
            <w:tcW w:w="895" w:type="pct"/>
            <w:vAlign w:val="center"/>
          </w:tcPr>
          <w:p w14:paraId="04F015FA">
            <w:pPr>
              <w:adjustRightInd w:val="0"/>
              <w:snapToGrid w:val="0"/>
              <w:jc w:val="center"/>
              <w:rPr>
                <w:rFonts w:hint="eastAsia" w:eastAsia="宋体"/>
                <w:color w:val="000000"/>
                <w:sz w:val="24"/>
                <w:lang w:val="en-US" w:eastAsia="zh-CN"/>
              </w:rPr>
            </w:pPr>
            <w:r>
              <w:rPr>
                <w:rFonts w:hint="eastAsia"/>
                <w:color w:val="000000"/>
                <w:sz w:val="24"/>
                <w:lang w:val="en-US" w:eastAsia="zh-CN"/>
              </w:rPr>
              <w:t>个</w:t>
            </w:r>
          </w:p>
        </w:tc>
        <w:tc>
          <w:tcPr>
            <w:tcW w:w="750" w:type="pct"/>
            <w:shd w:val="clear" w:color="auto" w:fill="auto"/>
            <w:vAlign w:val="center"/>
          </w:tcPr>
          <w:p w14:paraId="46B8749B">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7FCCB2CE">
            <w:pPr>
              <w:adjustRightInd w:val="0"/>
              <w:snapToGrid w:val="0"/>
              <w:jc w:val="left"/>
              <w:rPr>
                <w:color w:val="000000"/>
                <w:sz w:val="24"/>
              </w:rPr>
            </w:pPr>
          </w:p>
        </w:tc>
      </w:tr>
      <w:tr w14:paraId="627DC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1BED2DFA">
            <w:pPr>
              <w:adjustRightInd w:val="0"/>
              <w:snapToGrid w:val="0"/>
              <w:jc w:val="center"/>
              <w:rPr>
                <w:rFonts w:hint="default"/>
                <w:color w:val="000000"/>
                <w:sz w:val="24"/>
                <w:lang w:val="en-US" w:eastAsia="zh-CN"/>
              </w:rPr>
            </w:pPr>
            <w:r>
              <w:rPr>
                <w:rFonts w:hint="eastAsia"/>
                <w:color w:val="000000"/>
                <w:sz w:val="24"/>
                <w:lang w:val="en-US" w:eastAsia="zh-CN"/>
              </w:rPr>
              <w:t>6</w:t>
            </w:r>
          </w:p>
        </w:tc>
        <w:tc>
          <w:tcPr>
            <w:tcW w:w="1406" w:type="pct"/>
            <w:vAlign w:val="center"/>
          </w:tcPr>
          <w:p w14:paraId="6374D410">
            <w:pPr>
              <w:adjustRightInd w:val="0"/>
              <w:snapToGrid w:val="0"/>
              <w:jc w:val="center"/>
              <w:rPr>
                <w:rFonts w:hint="eastAsia" w:eastAsia="宋体"/>
                <w:color w:val="000000"/>
                <w:sz w:val="24"/>
                <w:lang w:val="en-US" w:eastAsia="zh-CN"/>
              </w:rPr>
            </w:pPr>
            <w:r>
              <w:rPr>
                <w:rFonts w:hint="eastAsia"/>
                <w:color w:val="000000"/>
                <w:sz w:val="24"/>
                <w:lang w:val="en-US" w:eastAsia="zh-CN"/>
              </w:rPr>
              <w:t>苫网盖</w:t>
            </w:r>
          </w:p>
        </w:tc>
        <w:tc>
          <w:tcPr>
            <w:tcW w:w="895" w:type="pct"/>
            <w:vAlign w:val="center"/>
          </w:tcPr>
          <w:p w14:paraId="572721DF">
            <w:pPr>
              <w:adjustRightInd w:val="0"/>
              <w:snapToGrid w:val="0"/>
              <w:jc w:val="center"/>
              <w:rPr>
                <w:rFonts w:hint="eastAsia" w:eastAsia="宋体"/>
                <w:color w:val="000000"/>
                <w:sz w:val="24"/>
                <w:lang w:val="en-US" w:eastAsia="zh-CN"/>
              </w:rPr>
            </w:pPr>
            <w:r>
              <w:rPr>
                <w:rFonts w:hint="eastAsia"/>
                <w:color w:val="000000"/>
                <w:sz w:val="24"/>
                <w:lang w:val="en-US" w:eastAsia="zh-CN"/>
              </w:rPr>
              <w:t>平米</w:t>
            </w:r>
          </w:p>
        </w:tc>
        <w:tc>
          <w:tcPr>
            <w:tcW w:w="750" w:type="pct"/>
            <w:shd w:val="clear" w:color="auto" w:fill="auto"/>
            <w:vAlign w:val="center"/>
          </w:tcPr>
          <w:p w14:paraId="738A43B0">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6B6D4A88">
            <w:pPr>
              <w:adjustRightInd w:val="0"/>
              <w:snapToGrid w:val="0"/>
              <w:jc w:val="left"/>
              <w:rPr>
                <w:color w:val="000000"/>
                <w:sz w:val="24"/>
              </w:rPr>
            </w:pPr>
          </w:p>
        </w:tc>
      </w:tr>
      <w:tr w14:paraId="7D0F0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4FAF00C9">
            <w:pPr>
              <w:adjustRightInd w:val="0"/>
              <w:snapToGrid w:val="0"/>
              <w:jc w:val="center"/>
              <w:rPr>
                <w:rFonts w:hint="default"/>
                <w:color w:val="000000"/>
                <w:sz w:val="24"/>
                <w:lang w:val="en-US" w:eastAsia="zh-CN"/>
              </w:rPr>
            </w:pPr>
            <w:r>
              <w:rPr>
                <w:rFonts w:hint="eastAsia"/>
                <w:color w:val="000000"/>
                <w:sz w:val="24"/>
                <w:lang w:val="en-US" w:eastAsia="zh-CN"/>
              </w:rPr>
              <w:t>7</w:t>
            </w:r>
          </w:p>
        </w:tc>
        <w:tc>
          <w:tcPr>
            <w:tcW w:w="1406" w:type="pct"/>
            <w:vAlign w:val="center"/>
          </w:tcPr>
          <w:p w14:paraId="31B7CBA1">
            <w:pPr>
              <w:adjustRightInd w:val="0"/>
              <w:snapToGrid w:val="0"/>
              <w:jc w:val="center"/>
              <w:rPr>
                <w:rFonts w:hint="eastAsia" w:eastAsia="宋体"/>
                <w:color w:val="000000"/>
                <w:sz w:val="24"/>
                <w:lang w:val="en-US" w:eastAsia="zh-CN"/>
              </w:rPr>
            </w:pPr>
            <w:r>
              <w:rPr>
                <w:rFonts w:hint="eastAsia"/>
                <w:color w:val="000000"/>
                <w:sz w:val="24"/>
                <w:lang w:val="en-US" w:eastAsia="zh-CN"/>
              </w:rPr>
              <w:t>警戒带</w:t>
            </w:r>
          </w:p>
        </w:tc>
        <w:tc>
          <w:tcPr>
            <w:tcW w:w="895" w:type="pct"/>
            <w:vAlign w:val="center"/>
          </w:tcPr>
          <w:p w14:paraId="4D6F9BC3">
            <w:pPr>
              <w:adjustRightInd w:val="0"/>
              <w:snapToGrid w:val="0"/>
              <w:jc w:val="center"/>
              <w:rPr>
                <w:rFonts w:hint="eastAsia" w:eastAsia="宋体"/>
                <w:color w:val="000000"/>
                <w:sz w:val="24"/>
                <w:lang w:val="en-US" w:eastAsia="zh-CN"/>
              </w:rPr>
            </w:pPr>
            <w:r>
              <w:rPr>
                <w:rFonts w:hint="eastAsia"/>
                <w:color w:val="000000"/>
                <w:sz w:val="24"/>
                <w:lang w:val="en-US" w:eastAsia="zh-CN"/>
              </w:rPr>
              <w:t>米</w:t>
            </w:r>
          </w:p>
        </w:tc>
        <w:tc>
          <w:tcPr>
            <w:tcW w:w="750" w:type="pct"/>
            <w:shd w:val="clear" w:color="auto" w:fill="auto"/>
            <w:vAlign w:val="center"/>
          </w:tcPr>
          <w:p w14:paraId="4ABBA7E6">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668B8286">
            <w:pPr>
              <w:adjustRightInd w:val="0"/>
              <w:snapToGrid w:val="0"/>
              <w:jc w:val="left"/>
              <w:rPr>
                <w:color w:val="000000"/>
                <w:sz w:val="24"/>
              </w:rPr>
            </w:pPr>
          </w:p>
        </w:tc>
      </w:tr>
      <w:tr w14:paraId="751D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5"/>
            <w:vAlign w:val="center"/>
          </w:tcPr>
          <w:p w14:paraId="1400BADF">
            <w:pPr>
              <w:adjustRightInd w:val="0"/>
              <w:snapToGrid w:val="0"/>
              <w:jc w:val="left"/>
              <w:rPr>
                <w:rFonts w:hint="eastAsia" w:eastAsia="宋体"/>
                <w:color w:val="000000"/>
                <w:sz w:val="24"/>
                <w:lang w:val="en-US" w:eastAsia="zh-CN"/>
              </w:rPr>
            </w:pPr>
            <w:r>
              <w:rPr>
                <w:rFonts w:hint="eastAsia"/>
                <w:color w:val="000000"/>
                <w:sz w:val="24"/>
                <w:lang w:val="en-US" w:eastAsia="zh-CN"/>
              </w:rPr>
              <w:t>其他</w:t>
            </w:r>
          </w:p>
        </w:tc>
      </w:tr>
      <w:tr w14:paraId="1DE3C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0DD5D79B">
            <w:pPr>
              <w:adjustRightInd w:val="0"/>
              <w:snapToGrid w:val="0"/>
              <w:jc w:val="center"/>
              <w:rPr>
                <w:rFonts w:hint="eastAsia" w:eastAsia="宋体"/>
                <w:color w:val="000000"/>
                <w:sz w:val="24"/>
                <w:lang w:val="en-US" w:eastAsia="zh-CN"/>
              </w:rPr>
            </w:pPr>
            <w:r>
              <w:rPr>
                <w:rFonts w:hint="eastAsia"/>
                <w:color w:val="000000"/>
                <w:sz w:val="24"/>
                <w:lang w:val="en-US" w:eastAsia="zh-CN"/>
              </w:rPr>
              <w:t>1</w:t>
            </w:r>
          </w:p>
        </w:tc>
        <w:tc>
          <w:tcPr>
            <w:tcW w:w="1406" w:type="pct"/>
            <w:vAlign w:val="center"/>
          </w:tcPr>
          <w:p w14:paraId="7D1C2C2E">
            <w:pPr>
              <w:adjustRightInd w:val="0"/>
              <w:snapToGrid w:val="0"/>
              <w:jc w:val="center"/>
              <w:rPr>
                <w:rFonts w:hint="eastAsia" w:eastAsia="宋体"/>
                <w:color w:val="000000"/>
                <w:sz w:val="24"/>
                <w:lang w:val="en-US" w:eastAsia="zh-CN"/>
              </w:rPr>
            </w:pPr>
            <w:r>
              <w:rPr>
                <w:rFonts w:hint="eastAsia"/>
                <w:color w:val="000000"/>
                <w:sz w:val="24"/>
                <w:lang w:val="en-US" w:eastAsia="zh-CN"/>
              </w:rPr>
              <w:t>抽水</w:t>
            </w:r>
          </w:p>
        </w:tc>
        <w:tc>
          <w:tcPr>
            <w:tcW w:w="895" w:type="pct"/>
            <w:vAlign w:val="center"/>
          </w:tcPr>
          <w:p w14:paraId="266E99EC">
            <w:pPr>
              <w:adjustRightInd w:val="0"/>
              <w:snapToGrid w:val="0"/>
              <w:jc w:val="center"/>
              <w:rPr>
                <w:rFonts w:hint="eastAsia" w:eastAsia="宋体"/>
                <w:color w:val="000000"/>
                <w:sz w:val="24"/>
                <w:lang w:val="en-US" w:eastAsia="zh-CN"/>
              </w:rPr>
            </w:pPr>
            <w:r>
              <w:rPr>
                <w:rFonts w:hint="eastAsia"/>
                <w:color w:val="000000"/>
                <w:sz w:val="24"/>
                <w:lang w:val="en-US" w:eastAsia="zh-CN"/>
              </w:rPr>
              <w:t>台班</w:t>
            </w:r>
          </w:p>
        </w:tc>
        <w:tc>
          <w:tcPr>
            <w:tcW w:w="750" w:type="pct"/>
            <w:shd w:val="clear" w:color="auto" w:fill="auto"/>
            <w:vAlign w:val="center"/>
          </w:tcPr>
          <w:p w14:paraId="2538D702">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499DD794">
            <w:pPr>
              <w:adjustRightInd w:val="0"/>
              <w:snapToGrid w:val="0"/>
              <w:jc w:val="left"/>
              <w:rPr>
                <w:color w:val="000000"/>
                <w:sz w:val="24"/>
              </w:rPr>
            </w:pPr>
          </w:p>
        </w:tc>
      </w:tr>
      <w:tr w14:paraId="0728F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56072E99">
            <w:pPr>
              <w:adjustRightInd w:val="0"/>
              <w:snapToGrid w:val="0"/>
              <w:jc w:val="center"/>
              <w:rPr>
                <w:rFonts w:hint="eastAsia" w:eastAsia="宋体"/>
                <w:color w:val="000000"/>
                <w:sz w:val="24"/>
                <w:lang w:val="en-US" w:eastAsia="zh-CN"/>
              </w:rPr>
            </w:pPr>
            <w:r>
              <w:rPr>
                <w:rFonts w:hint="eastAsia"/>
                <w:color w:val="000000"/>
                <w:sz w:val="24"/>
                <w:lang w:val="en-US" w:eastAsia="zh-CN"/>
              </w:rPr>
              <w:t>2</w:t>
            </w:r>
          </w:p>
        </w:tc>
        <w:tc>
          <w:tcPr>
            <w:tcW w:w="1406" w:type="pct"/>
            <w:vAlign w:val="center"/>
          </w:tcPr>
          <w:p w14:paraId="1F72C7C8">
            <w:pPr>
              <w:adjustRightInd w:val="0"/>
              <w:snapToGrid w:val="0"/>
              <w:jc w:val="center"/>
              <w:rPr>
                <w:rFonts w:hint="default" w:eastAsia="宋体"/>
                <w:color w:val="000000"/>
                <w:sz w:val="24"/>
                <w:lang w:val="en-US" w:eastAsia="zh-CN"/>
              </w:rPr>
            </w:pPr>
            <w:r>
              <w:rPr>
                <w:rFonts w:hint="eastAsia"/>
                <w:color w:val="000000"/>
                <w:sz w:val="24"/>
                <w:lang w:val="en-US" w:eastAsia="zh-CN"/>
              </w:rPr>
              <w:t>搬家货车</w:t>
            </w:r>
          </w:p>
        </w:tc>
        <w:tc>
          <w:tcPr>
            <w:tcW w:w="895" w:type="pct"/>
            <w:vAlign w:val="center"/>
          </w:tcPr>
          <w:p w14:paraId="03C96648">
            <w:pPr>
              <w:adjustRightInd w:val="0"/>
              <w:snapToGrid w:val="0"/>
              <w:jc w:val="center"/>
              <w:rPr>
                <w:rFonts w:hint="eastAsia" w:eastAsia="宋体"/>
                <w:color w:val="000000"/>
                <w:sz w:val="24"/>
                <w:lang w:val="en-US" w:eastAsia="zh-CN"/>
              </w:rPr>
            </w:pPr>
            <w:r>
              <w:rPr>
                <w:rFonts w:hint="eastAsia"/>
                <w:color w:val="000000"/>
                <w:sz w:val="24"/>
                <w:lang w:val="en-US" w:eastAsia="zh-CN"/>
              </w:rPr>
              <w:t>趟</w:t>
            </w:r>
          </w:p>
        </w:tc>
        <w:tc>
          <w:tcPr>
            <w:tcW w:w="750" w:type="pct"/>
            <w:shd w:val="clear" w:color="auto" w:fill="auto"/>
            <w:vAlign w:val="center"/>
          </w:tcPr>
          <w:p w14:paraId="1C75E5ED">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030A0849">
            <w:pPr>
              <w:adjustRightInd w:val="0"/>
              <w:snapToGrid w:val="0"/>
              <w:jc w:val="left"/>
              <w:rPr>
                <w:color w:val="000000"/>
                <w:sz w:val="24"/>
              </w:rPr>
            </w:pPr>
          </w:p>
        </w:tc>
      </w:tr>
      <w:tr w14:paraId="66536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777DF002">
            <w:pPr>
              <w:adjustRightInd w:val="0"/>
              <w:snapToGrid w:val="0"/>
              <w:jc w:val="center"/>
              <w:rPr>
                <w:rFonts w:hint="eastAsia" w:eastAsia="宋体"/>
                <w:color w:val="000000"/>
                <w:sz w:val="24"/>
                <w:lang w:val="en-US" w:eastAsia="zh-CN"/>
              </w:rPr>
            </w:pPr>
            <w:r>
              <w:rPr>
                <w:rFonts w:hint="eastAsia"/>
                <w:color w:val="000000"/>
                <w:sz w:val="24"/>
                <w:lang w:val="en-US" w:eastAsia="zh-CN"/>
              </w:rPr>
              <w:t>3</w:t>
            </w:r>
          </w:p>
        </w:tc>
        <w:tc>
          <w:tcPr>
            <w:tcW w:w="1406" w:type="pct"/>
            <w:vAlign w:val="center"/>
          </w:tcPr>
          <w:p w14:paraId="0EAA1BEC">
            <w:pPr>
              <w:adjustRightInd w:val="0"/>
              <w:snapToGrid w:val="0"/>
              <w:jc w:val="center"/>
              <w:rPr>
                <w:rFonts w:hint="default" w:eastAsia="宋体"/>
                <w:color w:val="000000"/>
                <w:sz w:val="24"/>
                <w:lang w:val="en-US" w:eastAsia="zh-CN"/>
              </w:rPr>
            </w:pPr>
            <w:r>
              <w:rPr>
                <w:rFonts w:hint="eastAsia"/>
                <w:color w:val="000000"/>
                <w:sz w:val="24"/>
                <w:lang w:val="en-US" w:eastAsia="zh-CN"/>
              </w:rPr>
              <w:t>渣土运输运距</w:t>
            </w:r>
          </w:p>
        </w:tc>
        <w:tc>
          <w:tcPr>
            <w:tcW w:w="895" w:type="pct"/>
            <w:vAlign w:val="center"/>
          </w:tcPr>
          <w:p w14:paraId="165EBB10">
            <w:pPr>
              <w:adjustRightInd w:val="0"/>
              <w:snapToGrid w:val="0"/>
              <w:jc w:val="center"/>
              <w:rPr>
                <w:rFonts w:hint="eastAsia" w:eastAsia="宋体"/>
                <w:color w:val="000000"/>
                <w:sz w:val="24"/>
                <w:lang w:val="en-US" w:eastAsia="zh-CN"/>
              </w:rPr>
            </w:pPr>
            <w:r>
              <w:rPr>
                <w:rFonts w:hint="eastAsia"/>
                <w:color w:val="000000"/>
                <w:sz w:val="24"/>
                <w:lang w:val="en-US" w:eastAsia="zh-CN"/>
              </w:rPr>
              <w:t>千米</w:t>
            </w:r>
          </w:p>
        </w:tc>
        <w:tc>
          <w:tcPr>
            <w:tcW w:w="750" w:type="pct"/>
            <w:shd w:val="clear" w:color="auto" w:fill="auto"/>
            <w:vAlign w:val="center"/>
          </w:tcPr>
          <w:p w14:paraId="2C583179">
            <w:pPr>
              <w:adjustRightInd w:val="0"/>
              <w:snapToGrid w:val="0"/>
              <w:jc w:val="center"/>
              <w:rPr>
                <w:rFonts w:hint="eastAsia"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494319D9">
            <w:pPr>
              <w:adjustRightInd w:val="0"/>
              <w:snapToGrid w:val="0"/>
              <w:jc w:val="left"/>
              <w:rPr>
                <w:color w:val="000000"/>
                <w:sz w:val="24"/>
              </w:rPr>
            </w:pPr>
          </w:p>
        </w:tc>
      </w:tr>
      <w:tr w14:paraId="52D37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9" w:type="pct"/>
            <w:vAlign w:val="center"/>
          </w:tcPr>
          <w:p w14:paraId="0A0AB722">
            <w:pPr>
              <w:adjustRightInd w:val="0"/>
              <w:snapToGrid w:val="0"/>
              <w:jc w:val="center"/>
              <w:rPr>
                <w:rFonts w:hint="eastAsia" w:eastAsia="宋体"/>
                <w:color w:val="000000"/>
                <w:sz w:val="24"/>
                <w:lang w:val="en-US" w:eastAsia="zh-CN"/>
              </w:rPr>
            </w:pPr>
            <w:r>
              <w:rPr>
                <w:rFonts w:hint="eastAsia"/>
                <w:color w:val="000000"/>
                <w:sz w:val="24"/>
                <w:lang w:val="en-US" w:eastAsia="zh-CN"/>
              </w:rPr>
              <w:t>4</w:t>
            </w:r>
          </w:p>
        </w:tc>
        <w:tc>
          <w:tcPr>
            <w:tcW w:w="1406" w:type="pct"/>
            <w:vAlign w:val="center"/>
          </w:tcPr>
          <w:p w14:paraId="06A1ADB1">
            <w:pPr>
              <w:adjustRightInd w:val="0"/>
              <w:snapToGrid w:val="0"/>
              <w:jc w:val="center"/>
              <w:rPr>
                <w:rFonts w:hint="default" w:eastAsia="宋体"/>
                <w:color w:val="000000"/>
                <w:sz w:val="24"/>
                <w:lang w:val="en-US" w:eastAsia="zh-CN"/>
              </w:rPr>
            </w:pPr>
            <w:r>
              <w:rPr>
                <w:rFonts w:hint="eastAsia"/>
                <w:color w:val="000000"/>
                <w:sz w:val="24"/>
                <w:lang w:val="en-US" w:eastAsia="zh-CN"/>
              </w:rPr>
              <w:t>渣土消纳</w:t>
            </w:r>
          </w:p>
        </w:tc>
        <w:tc>
          <w:tcPr>
            <w:tcW w:w="895" w:type="pct"/>
            <w:vAlign w:val="center"/>
          </w:tcPr>
          <w:p w14:paraId="586AB563">
            <w:pPr>
              <w:adjustRightInd w:val="0"/>
              <w:snapToGrid w:val="0"/>
              <w:jc w:val="center"/>
              <w:rPr>
                <w:rFonts w:hint="eastAsia" w:eastAsia="宋体"/>
                <w:color w:val="000000"/>
                <w:sz w:val="24"/>
                <w:lang w:val="en-US" w:eastAsia="zh-CN"/>
              </w:rPr>
            </w:pPr>
            <w:r>
              <w:rPr>
                <w:rFonts w:hint="eastAsia"/>
                <w:color w:val="000000"/>
                <w:sz w:val="24"/>
                <w:lang w:val="en-US" w:eastAsia="zh-CN"/>
              </w:rPr>
              <w:t>吨</w:t>
            </w:r>
          </w:p>
        </w:tc>
        <w:tc>
          <w:tcPr>
            <w:tcW w:w="750" w:type="pct"/>
            <w:shd w:val="clear" w:color="auto" w:fill="auto"/>
            <w:vAlign w:val="center"/>
          </w:tcPr>
          <w:p w14:paraId="07A4181C">
            <w:pPr>
              <w:adjustRightInd w:val="0"/>
              <w:snapToGrid w:val="0"/>
              <w:jc w:val="center"/>
              <w:rPr>
                <w:rFonts w:ascii="Times New Roman" w:hAnsi="Times New Roman" w:eastAsia="宋体" w:cs="Times New Roman"/>
                <w:color w:val="000000"/>
                <w:kern w:val="2"/>
                <w:sz w:val="24"/>
                <w:szCs w:val="24"/>
                <w:lang w:val="en-US" w:eastAsia="zh-CN" w:bidi="ar-SA"/>
              </w:rPr>
            </w:pPr>
            <w:r>
              <w:rPr>
                <w:rFonts w:hint="eastAsia"/>
                <w:color w:val="000000"/>
                <w:sz w:val="24"/>
                <w:lang w:val="en-US" w:eastAsia="zh-CN"/>
              </w:rPr>
              <w:t>1</w:t>
            </w:r>
          </w:p>
        </w:tc>
        <w:tc>
          <w:tcPr>
            <w:tcW w:w="1238" w:type="pct"/>
            <w:vAlign w:val="center"/>
          </w:tcPr>
          <w:p w14:paraId="2910B508">
            <w:pPr>
              <w:adjustRightInd w:val="0"/>
              <w:snapToGrid w:val="0"/>
              <w:jc w:val="left"/>
              <w:rPr>
                <w:color w:val="000000"/>
                <w:sz w:val="24"/>
              </w:rPr>
            </w:pPr>
          </w:p>
        </w:tc>
      </w:tr>
      <w:tr w14:paraId="4ABC2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761" w:type="pct"/>
            <w:gridSpan w:val="4"/>
            <w:vAlign w:val="center"/>
          </w:tcPr>
          <w:p w14:paraId="1B61AC81">
            <w:pPr>
              <w:adjustRightInd w:val="0"/>
              <w:snapToGrid w:val="0"/>
              <w:jc w:val="center"/>
              <w:rPr>
                <w:color w:val="000000"/>
                <w:sz w:val="24"/>
              </w:rPr>
            </w:pPr>
            <w:r>
              <w:rPr>
                <w:rFonts w:hint="eastAsia"/>
                <w:b/>
                <w:color w:val="000000"/>
                <w:sz w:val="24"/>
              </w:rPr>
              <w:t>人、材、机、其他总计</w:t>
            </w:r>
          </w:p>
        </w:tc>
        <w:tc>
          <w:tcPr>
            <w:tcW w:w="1238" w:type="pct"/>
            <w:vAlign w:val="center"/>
          </w:tcPr>
          <w:p w14:paraId="3904D18C">
            <w:pPr>
              <w:adjustRightInd w:val="0"/>
              <w:snapToGrid w:val="0"/>
              <w:jc w:val="left"/>
              <w:rPr>
                <w:color w:val="000000"/>
                <w:sz w:val="24"/>
              </w:rPr>
            </w:pPr>
          </w:p>
        </w:tc>
      </w:tr>
    </w:tbl>
    <w:p w14:paraId="4AE61A4D">
      <w:pPr>
        <w:tabs>
          <w:tab w:val="left" w:pos="1800"/>
          <w:tab w:val="left" w:pos="5580"/>
        </w:tabs>
        <w:jc w:val="left"/>
        <w:rPr>
          <w:color w:val="000000"/>
          <w:sz w:val="24"/>
        </w:rPr>
      </w:pPr>
    </w:p>
    <w:p w14:paraId="57086BCB">
      <w:pPr>
        <w:tabs>
          <w:tab w:val="left" w:pos="1800"/>
          <w:tab w:val="left" w:pos="5580"/>
        </w:tabs>
        <w:jc w:val="left"/>
        <w:rPr>
          <w:rFonts w:hint="eastAsia"/>
          <w:color w:val="000000"/>
          <w:sz w:val="24"/>
          <w:lang w:eastAsia="zh-CN"/>
        </w:rPr>
      </w:pPr>
      <w:r>
        <w:rPr>
          <w:color w:val="000000"/>
          <w:sz w:val="24"/>
        </w:rPr>
        <w:t>注：1.本表应按包分别填写</w:t>
      </w:r>
      <w:r>
        <w:rPr>
          <w:rFonts w:hint="eastAsia"/>
          <w:color w:val="000000"/>
          <w:sz w:val="24"/>
          <w:lang w:eastAsia="zh-CN"/>
        </w:rPr>
        <w:t>；</w:t>
      </w:r>
    </w:p>
    <w:p w14:paraId="1934CEA9">
      <w:pPr>
        <w:tabs>
          <w:tab w:val="left" w:pos="1800"/>
          <w:tab w:val="left" w:pos="5580"/>
        </w:tabs>
        <w:ind w:firstLine="480" w:firstLineChars="200"/>
        <w:jc w:val="left"/>
        <w:rPr>
          <w:rFonts w:hint="eastAsia"/>
          <w:color w:val="000000"/>
          <w:sz w:val="24"/>
          <w:lang w:eastAsia="zh-CN"/>
        </w:rPr>
      </w:pPr>
      <w:r>
        <w:rPr>
          <w:color w:val="000000"/>
          <w:sz w:val="24"/>
        </w:rPr>
        <w:t>2.如果不提供分项报价将视为没有实质性响应招标文件</w:t>
      </w:r>
      <w:r>
        <w:rPr>
          <w:rFonts w:hint="eastAsia"/>
          <w:color w:val="000000"/>
          <w:sz w:val="24"/>
          <w:lang w:eastAsia="zh-CN"/>
        </w:rPr>
        <w:t>；</w:t>
      </w:r>
    </w:p>
    <w:p w14:paraId="32C5EF44">
      <w:pPr>
        <w:tabs>
          <w:tab w:val="left" w:pos="1800"/>
          <w:tab w:val="left" w:pos="5580"/>
        </w:tabs>
        <w:ind w:firstLine="480" w:firstLineChars="200"/>
        <w:jc w:val="left"/>
        <w:rPr>
          <w:rFonts w:hint="eastAsia"/>
          <w:color w:val="000000"/>
          <w:sz w:val="24"/>
          <w:lang w:val="en-US" w:eastAsia="zh-CN"/>
        </w:rPr>
      </w:pPr>
      <w:r>
        <w:rPr>
          <w:rFonts w:hint="eastAsia"/>
          <w:color w:val="000000"/>
          <w:sz w:val="24"/>
          <w:lang w:val="en-US" w:eastAsia="zh-CN"/>
        </w:rPr>
        <w:t>3.以协助拆除报价作为报价得分评审依据；</w:t>
      </w:r>
    </w:p>
    <w:p w14:paraId="61EEAD1C">
      <w:pPr>
        <w:tabs>
          <w:tab w:val="left" w:pos="1800"/>
          <w:tab w:val="left" w:pos="5580"/>
        </w:tabs>
        <w:ind w:firstLine="480" w:firstLineChars="200"/>
        <w:jc w:val="left"/>
        <w:rPr>
          <w:color w:val="000000"/>
          <w:sz w:val="24"/>
          <w:lang w:val="zh-CN"/>
        </w:rPr>
      </w:pPr>
      <w:r>
        <w:rPr>
          <w:rFonts w:hint="eastAsia"/>
          <w:color w:val="000000"/>
          <w:sz w:val="24"/>
          <w:lang w:val="en-US" w:eastAsia="zh-CN"/>
        </w:rPr>
        <w:t>4.以协助拆除报价、强制拆除和自行拆除人材机报价共同作为合同依据。</w:t>
      </w:r>
      <w:r>
        <w:rPr>
          <w:color w:val="000000"/>
          <w:sz w:val="24"/>
          <w:lang w:val="zh-CN"/>
        </w:rPr>
        <w:t xml:space="preserve">                  </w:t>
      </w:r>
    </w:p>
    <w:p w14:paraId="050C1D83">
      <w:pPr>
        <w:autoSpaceDE w:val="0"/>
        <w:autoSpaceDN w:val="0"/>
        <w:adjustRightInd w:val="0"/>
        <w:snapToGrid w:val="0"/>
        <w:spacing w:before="25" w:after="25" w:line="360" w:lineRule="auto"/>
        <w:rPr>
          <w:color w:val="000000"/>
          <w:sz w:val="24"/>
        </w:rPr>
      </w:pPr>
    </w:p>
    <w:p w14:paraId="250FCBB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03EDAAD4">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0EF7DF5F">
      <w:pPr>
        <w:spacing w:line="360" w:lineRule="exact"/>
        <w:jc w:val="center"/>
        <w:rPr>
          <w:b/>
          <w:color w:val="000000"/>
          <w:sz w:val="36"/>
          <w:szCs w:val="36"/>
        </w:rPr>
      </w:pPr>
    </w:p>
    <w:p w14:paraId="07B81F8E">
      <w:pPr>
        <w:adjustRightInd w:val="0"/>
        <w:snapToGrid w:val="0"/>
        <w:spacing w:before="240" w:beforeLines="100" w:after="240" w:afterLines="100"/>
        <w:jc w:val="left"/>
        <w:rPr>
          <w:b/>
          <w:i/>
          <w:color w:val="FF0000"/>
          <w:sz w:val="24"/>
        </w:rPr>
        <w:sectPr>
          <w:pgSz w:w="11907" w:h="16840"/>
          <w:pgMar w:top="1418" w:right="1134" w:bottom="1418" w:left="1701" w:header="851" w:footer="851" w:gutter="0"/>
          <w:cols w:space="720" w:num="1"/>
          <w:docGrid w:linePitch="462" w:charSpace="0"/>
        </w:sectPr>
      </w:pPr>
    </w:p>
    <w:p w14:paraId="1FC57EB6">
      <w:pPr>
        <w:numPr>
          <w:ilvl w:val="0"/>
          <w:numId w:val="18"/>
        </w:numPr>
        <w:tabs>
          <w:tab w:val="left" w:pos="360"/>
        </w:tabs>
        <w:snapToGrid w:val="0"/>
        <w:spacing w:line="360" w:lineRule="auto"/>
        <w:outlineLvl w:val="1"/>
        <w:rPr>
          <w:color w:val="000000"/>
          <w:sz w:val="24"/>
          <w:szCs w:val="20"/>
        </w:rPr>
      </w:pPr>
      <w:bookmarkStart w:id="888" w:name="_Toc264969252"/>
      <w:bookmarkStart w:id="889" w:name="_Toc195842927"/>
      <w:bookmarkStart w:id="890" w:name="_Toc226337258"/>
      <w:bookmarkStart w:id="891" w:name="_Toc127151562"/>
      <w:bookmarkStart w:id="892" w:name="_Toc226309806"/>
      <w:bookmarkStart w:id="893" w:name="_Toc265228400"/>
      <w:bookmarkStart w:id="894" w:name="_Toc150774765"/>
      <w:bookmarkStart w:id="895" w:name="_Toc226965752"/>
      <w:bookmarkStart w:id="896" w:name="_Toc305158830"/>
      <w:bookmarkStart w:id="897" w:name="_Toc305158904"/>
      <w:bookmarkStart w:id="898" w:name="_Toc142311062"/>
      <w:bookmarkStart w:id="899" w:name="_Toc226965835"/>
      <w:bookmarkStart w:id="900" w:name="_Toc150480798"/>
      <w:bookmarkStart w:id="901" w:name="_Toc305158829"/>
      <w:bookmarkStart w:id="902" w:name="_Toc142311061"/>
      <w:bookmarkStart w:id="903" w:name="_Toc226965751"/>
      <w:bookmarkStart w:id="904" w:name="_Toc150480797"/>
      <w:bookmarkStart w:id="905" w:name="_Toc150774764"/>
      <w:bookmarkStart w:id="906" w:name="_Toc264969251"/>
      <w:bookmarkStart w:id="907" w:name="_Toc195842926"/>
      <w:bookmarkStart w:id="908" w:name="_Toc226965834"/>
      <w:bookmarkStart w:id="909" w:name="_Toc226309805"/>
      <w:bookmarkStart w:id="910" w:name="_Toc305158903"/>
      <w:bookmarkStart w:id="911" w:name="_Toc127151561"/>
      <w:bookmarkStart w:id="912" w:name="_Toc226337257"/>
      <w:bookmarkStart w:id="913" w:name="_Toc265228399"/>
      <w:r>
        <w:rPr>
          <w:color w:val="000000"/>
          <w:sz w:val="24"/>
          <w:szCs w:val="20"/>
        </w:rPr>
        <w:t>合同条款偏离表</w:t>
      </w:r>
      <w:bookmarkEnd w:id="888"/>
      <w:bookmarkEnd w:id="889"/>
      <w:bookmarkEnd w:id="890"/>
      <w:bookmarkEnd w:id="891"/>
      <w:bookmarkEnd w:id="892"/>
      <w:bookmarkEnd w:id="893"/>
      <w:bookmarkEnd w:id="894"/>
      <w:bookmarkEnd w:id="895"/>
      <w:bookmarkEnd w:id="896"/>
      <w:bookmarkEnd w:id="897"/>
      <w:bookmarkEnd w:id="898"/>
      <w:bookmarkEnd w:id="899"/>
      <w:bookmarkEnd w:id="900"/>
      <w:r>
        <w:rPr>
          <w:color w:val="000000"/>
          <w:sz w:val="24"/>
          <w:szCs w:val="20"/>
        </w:rPr>
        <w:t>（实质性格式）</w:t>
      </w:r>
    </w:p>
    <w:p w14:paraId="769AD7A4">
      <w:pPr>
        <w:spacing w:line="360" w:lineRule="auto"/>
        <w:rPr>
          <w:color w:val="000000"/>
          <w:sz w:val="24"/>
          <w:szCs w:val="20"/>
        </w:rPr>
      </w:pPr>
    </w:p>
    <w:p w14:paraId="2D4FB261">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657AFA32">
      <w:pPr>
        <w:spacing w:line="360" w:lineRule="auto"/>
        <w:rPr>
          <w:color w:val="000000"/>
          <w:sz w:val="24"/>
          <w:szCs w:val="20"/>
        </w:rPr>
      </w:pPr>
    </w:p>
    <w:p w14:paraId="39DD2A87">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7911C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5F1AE2E">
            <w:pPr>
              <w:adjustRightInd w:val="0"/>
              <w:snapToGrid w:val="0"/>
              <w:jc w:val="center"/>
              <w:rPr>
                <w:color w:val="000000"/>
                <w:sz w:val="24"/>
              </w:rPr>
            </w:pPr>
            <w:bookmarkStart w:id="914" w:name="_Hlk144279231"/>
            <w:r>
              <w:rPr>
                <w:color w:val="000000"/>
                <w:sz w:val="24"/>
              </w:rPr>
              <w:t>序号</w:t>
            </w:r>
          </w:p>
        </w:tc>
        <w:tc>
          <w:tcPr>
            <w:tcW w:w="1646" w:type="dxa"/>
            <w:vAlign w:val="center"/>
          </w:tcPr>
          <w:p w14:paraId="53B42062">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404B2B3D">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1EC6A29F">
            <w:pPr>
              <w:adjustRightInd w:val="0"/>
              <w:snapToGrid w:val="0"/>
              <w:jc w:val="center"/>
              <w:rPr>
                <w:color w:val="000000"/>
                <w:sz w:val="24"/>
              </w:rPr>
            </w:pPr>
            <w:r>
              <w:rPr>
                <w:color w:val="000000"/>
                <w:sz w:val="24"/>
              </w:rPr>
              <w:t>投标文件内容</w:t>
            </w:r>
          </w:p>
        </w:tc>
        <w:tc>
          <w:tcPr>
            <w:tcW w:w="1925" w:type="dxa"/>
            <w:vAlign w:val="center"/>
          </w:tcPr>
          <w:p w14:paraId="455970F9">
            <w:pPr>
              <w:adjustRightInd w:val="0"/>
              <w:snapToGrid w:val="0"/>
              <w:jc w:val="center"/>
              <w:rPr>
                <w:color w:val="000000"/>
                <w:sz w:val="24"/>
              </w:rPr>
            </w:pPr>
            <w:r>
              <w:rPr>
                <w:color w:val="000000"/>
                <w:sz w:val="24"/>
              </w:rPr>
              <w:t>偏离情况</w:t>
            </w:r>
          </w:p>
        </w:tc>
        <w:tc>
          <w:tcPr>
            <w:tcW w:w="1045" w:type="dxa"/>
            <w:vAlign w:val="center"/>
          </w:tcPr>
          <w:p w14:paraId="134FD7AD">
            <w:pPr>
              <w:adjustRightInd w:val="0"/>
              <w:snapToGrid w:val="0"/>
              <w:jc w:val="center"/>
              <w:rPr>
                <w:color w:val="000000"/>
                <w:sz w:val="24"/>
              </w:rPr>
            </w:pPr>
            <w:r>
              <w:rPr>
                <w:color w:val="000000"/>
                <w:sz w:val="24"/>
              </w:rPr>
              <w:t>说明</w:t>
            </w:r>
          </w:p>
        </w:tc>
      </w:tr>
      <w:tr w14:paraId="2FF79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3AC49460">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39EDFBF6">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w:t>
            </w:r>
            <w:r>
              <w:rPr>
                <w:rFonts w:hint="eastAsia"/>
                <w:sz w:val="24"/>
                <w:lang w:eastAsia="zh-CN"/>
              </w:rPr>
              <w:t>投标人</w:t>
            </w:r>
            <w:r>
              <w:rPr>
                <w:sz w:val="24"/>
              </w:rPr>
              <w:t>已对之理解和响应。</w:t>
            </w:r>
            <w:r>
              <w:rPr>
                <w:color w:val="000000"/>
                <w:sz w:val="24"/>
              </w:rPr>
              <w:t>）</w:t>
            </w:r>
          </w:p>
          <w:p w14:paraId="1C3B74AB">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w:t>
            </w:r>
            <w:r>
              <w:rPr>
                <w:rFonts w:hint="eastAsia"/>
                <w:sz w:val="24"/>
                <w:lang w:eastAsia="zh-CN"/>
              </w:rPr>
              <w:t>投标人</w:t>
            </w:r>
            <w:r>
              <w:rPr>
                <w:sz w:val="24"/>
              </w:rPr>
              <w:t>已对之理解和响应。</w:t>
            </w:r>
            <w:r>
              <w:rPr>
                <w:color w:val="000000"/>
                <w:sz w:val="24"/>
              </w:rPr>
              <w:t>）</w:t>
            </w:r>
          </w:p>
        </w:tc>
      </w:tr>
      <w:tr w14:paraId="5FE9E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7F8491C">
            <w:pPr>
              <w:adjustRightInd w:val="0"/>
              <w:snapToGrid w:val="0"/>
              <w:jc w:val="center"/>
              <w:rPr>
                <w:color w:val="000000"/>
                <w:sz w:val="24"/>
              </w:rPr>
            </w:pPr>
          </w:p>
        </w:tc>
        <w:tc>
          <w:tcPr>
            <w:tcW w:w="1646" w:type="dxa"/>
            <w:vAlign w:val="center"/>
          </w:tcPr>
          <w:p w14:paraId="1B199775">
            <w:pPr>
              <w:adjustRightInd w:val="0"/>
              <w:snapToGrid w:val="0"/>
              <w:jc w:val="center"/>
              <w:rPr>
                <w:color w:val="000000"/>
                <w:sz w:val="24"/>
              </w:rPr>
            </w:pPr>
          </w:p>
        </w:tc>
        <w:tc>
          <w:tcPr>
            <w:tcW w:w="1688" w:type="dxa"/>
            <w:vAlign w:val="center"/>
          </w:tcPr>
          <w:p w14:paraId="3FD426A4">
            <w:pPr>
              <w:adjustRightInd w:val="0"/>
              <w:snapToGrid w:val="0"/>
              <w:jc w:val="center"/>
              <w:rPr>
                <w:color w:val="000000"/>
                <w:sz w:val="24"/>
              </w:rPr>
            </w:pPr>
          </w:p>
        </w:tc>
        <w:tc>
          <w:tcPr>
            <w:tcW w:w="1688" w:type="dxa"/>
            <w:vAlign w:val="center"/>
          </w:tcPr>
          <w:p w14:paraId="48DB31D3">
            <w:pPr>
              <w:adjustRightInd w:val="0"/>
              <w:snapToGrid w:val="0"/>
              <w:jc w:val="center"/>
              <w:rPr>
                <w:color w:val="000000"/>
                <w:sz w:val="24"/>
              </w:rPr>
            </w:pPr>
          </w:p>
        </w:tc>
        <w:tc>
          <w:tcPr>
            <w:tcW w:w="1925" w:type="dxa"/>
            <w:vAlign w:val="center"/>
          </w:tcPr>
          <w:p w14:paraId="1C135A19">
            <w:pPr>
              <w:adjustRightInd w:val="0"/>
              <w:snapToGrid w:val="0"/>
              <w:jc w:val="center"/>
              <w:rPr>
                <w:color w:val="000000"/>
                <w:sz w:val="24"/>
              </w:rPr>
            </w:pPr>
          </w:p>
        </w:tc>
        <w:tc>
          <w:tcPr>
            <w:tcW w:w="1045" w:type="dxa"/>
            <w:vAlign w:val="center"/>
          </w:tcPr>
          <w:p w14:paraId="2D7440E2">
            <w:pPr>
              <w:adjustRightInd w:val="0"/>
              <w:snapToGrid w:val="0"/>
              <w:jc w:val="center"/>
              <w:rPr>
                <w:color w:val="000000"/>
                <w:sz w:val="24"/>
              </w:rPr>
            </w:pPr>
          </w:p>
        </w:tc>
      </w:tr>
      <w:tr w14:paraId="06433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AAC2ED3">
            <w:pPr>
              <w:adjustRightInd w:val="0"/>
              <w:snapToGrid w:val="0"/>
              <w:jc w:val="center"/>
              <w:rPr>
                <w:color w:val="000000"/>
                <w:sz w:val="24"/>
              </w:rPr>
            </w:pPr>
          </w:p>
        </w:tc>
        <w:tc>
          <w:tcPr>
            <w:tcW w:w="1646" w:type="dxa"/>
            <w:vAlign w:val="center"/>
          </w:tcPr>
          <w:p w14:paraId="2A8D170A">
            <w:pPr>
              <w:adjustRightInd w:val="0"/>
              <w:snapToGrid w:val="0"/>
              <w:jc w:val="center"/>
              <w:rPr>
                <w:color w:val="000000"/>
                <w:sz w:val="24"/>
              </w:rPr>
            </w:pPr>
          </w:p>
        </w:tc>
        <w:tc>
          <w:tcPr>
            <w:tcW w:w="1688" w:type="dxa"/>
            <w:vAlign w:val="center"/>
          </w:tcPr>
          <w:p w14:paraId="01B9B1EE">
            <w:pPr>
              <w:adjustRightInd w:val="0"/>
              <w:snapToGrid w:val="0"/>
              <w:jc w:val="center"/>
              <w:rPr>
                <w:color w:val="000000"/>
                <w:sz w:val="24"/>
              </w:rPr>
            </w:pPr>
          </w:p>
        </w:tc>
        <w:tc>
          <w:tcPr>
            <w:tcW w:w="1688" w:type="dxa"/>
            <w:vAlign w:val="center"/>
          </w:tcPr>
          <w:p w14:paraId="4BEB9C07">
            <w:pPr>
              <w:adjustRightInd w:val="0"/>
              <w:snapToGrid w:val="0"/>
              <w:jc w:val="center"/>
              <w:rPr>
                <w:color w:val="000000"/>
                <w:sz w:val="24"/>
              </w:rPr>
            </w:pPr>
          </w:p>
        </w:tc>
        <w:tc>
          <w:tcPr>
            <w:tcW w:w="1925" w:type="dxa"/>
            <w:vAlign w:val="center"/>
          </w:tcPr>
          <w:p w14:paraId="28CD8499">
            <w:pPr>
              <w:adjustRightInd w:val="0"/>
              <w:snapToGrid w:val="0"/>
              <w:jc w:val="center"/>
              <w:rPr>
                <w:color w:val="000000"/>
                <w:sz w:val="24"/>
              </w:rPr>
            </w:pPr>
          </w:p>
        </w:tc>
        <w:tc>
          <w:tcPr>
            <w:tcW w:w="1045" w:type="dxa"/>
            <w:vAlign w:val="center"/>
          </w:tcPr>
          <w:p w14:paraId="6F64BA12">
            <w:pPr>
              <w:adjustRightInd w:val="0"/>
              <w:snapToGrid w:val="0"/>
              <w:jc w:val="center"/>
              <w:rPr>
                <w:color w:val="000000"/>
                <w:sz w:val="24"/>
              </w:rPr>
            </w:pPr>
          </w:p>
        </w:tc>
      </w:tr>
      <w:tr w14:paraId="008B9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AEAFEA3">
            <w:pPr>
              <w:adjustRightInd w:val="0"/>
              <w:snapToGrid w:val="0"/>
              <w:jc w:val="center"/>
              <w:rPr>
                <w:color w:val="000000"/>
                <w:sz w:val="24"/>
              </w:rPr>
            </w:pPr>
          </w:p>
        </w:tc>
        <w:tc>
          <w:tcPr>
            <w:tcW w:w="1646" w:type="dxa"/>
            <w:vAlign w:val="center"/>
          </w:tcPr>
          <w:p w14:paraId="0437A110">
            <w:pPr>
              <w:adjustRightInd w:val="0"/>
              <w:snapToGrid w:val="0"/>
              <w:jc w:val="center"/>
              <w:rPr>
                <w:color w:val="000000"/>
                <w:sz w:val="24"/>
              </w:rPr>
            </w:pPr>
          </w:p>
        </w:tc>
        <w:tc>
          <w:tcPr>
            <w:tcW w:w="1688" w:type="dxa"/>
            <w:vAlign w:val="center"/>
          </w:tcPr>
          <w:p w14:paraId="652AA13A">
            <w:pPr>
              <w:adjustRightInd w:val="0"/>
              <w:snapToGrid w:val="0"/>
              <w:jc w:val="center"/>
              <w:rPr>
                <w:color w:val="000000"/>
                <w:sz w:val="24"/>
              </w:rPr>
            </w:pPr>
          </w:p>
        </w:tc>
        <w:tc>
          <w:tcPr>
            <w:tcW w:w="1688" w:type="dxa"/>
            <w:vAlign w:val="center"/>
          </w:tcPr>
          <w:p w14:paraId="2F7813AD">
            <w:pPr>
              <w:adjustRightInd w:val="0"/>
              <w:snapToGrid w:val="0"/>
              <w:jc w:val="center"/>
              <w:rPr>
                <w:color w:val="000000"/>
                <w:sz w:val="24"/>
              </w:rPr>
            </w:pPr>
          </w:p>
        </w:tc>
        <w:tc>
          <w:tcPr>
            <w:tcW w:w="1925" w:type="dxa"/>
            <w:vAlign w:val="center"/>
          </w:tcPr>
          <w:p w14:paraId="2C979304">
            <w:pPr>
              <w:adjustRightInd w:val="0"/>
              <w:snapToGrid w:val="0"/>
              <w:jc w:val="center"/>
              <w:rPr>
                <w:color w:val="000000"/>
                <w:sz w:val="24"/>
              </w:rPr>
            </w:pPr>
          </w:p>
        </w:tc>
        <w:tc>
          <w:tcPr>
            <w:tcW w:w="1045" w:type="dxa"/>
            <w:vAlign w:val="center"/>
          </w:tcPr>
          <w:p w14:paraId="4DEFB8A6">
            <w:pPr>
              <w:adjustRightInd w:val="0"/>
              <w:snapToGrid w:val="0"/>
              <w:jc w:val="center"/>
              <w:rPr>
                <w:color w:val="000000"/>
                <w:sz w:val="24"/>
              </w:rPr>
            </w:pPr>
          </w:p>
        </w:tc>
      </w:tr>
      <w:tr w14:paraId="48014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6C597DB">
            <w:pPr>
              <w:adjustRightInd w:val="0"/>
              <w:snapToGrid w:val="0"/>
              <w:jc w:val="center"/>
              <w:rPr>
                <w:color w:val="000000"/>
                <w:sz w:val="24"/>
              </w:rPr>
            </w:pPr>
          </w:p>
        </w:tc>
        <w:tc>
          <w:tcPr>
            <w:tcW w:w="1646" w:type="dxa"/>
            <w:vAlign w:val="center"/>
          </w:tcPr>
          <w:p w14:paraId="655F6C06">
            <w:pPr>
              <w:adjustRightInd w:val="0"/>
              <w:snapToGrid w:val="0"/>
              <w:jc w:val="center"/>
              <w:rPr>
                <w:color w:val="000000"/>
                <w:sz w:val="24"/>
              </w:rPr>
            </w:pPr>
          </w:p>
        </w:tc>
        <w:tc>
          <w:tcPr>
            <w:tcW w:w="1688" w:type="dxa"/>
            <w:vAlign w:val="center"/>
          </w:tcPr>
          <w:p w14:paraId="18C001C1">
            <w:pPr>
              <w:adjustRightInd w:val="0"/>
              <w:snapToGrid w:val="0"/>
              <w:jc w:val="center"/>
              <w:rPr>
                <w:color w:val="000000"/>
                <w:sz w:val="24"/>
              </w:rPr>
            </w:pPr>
          </w:p>
        </w:tc>
        <w:tc>
          <w:tcPr>
            <w:tcW w:w="1688" w:type="dxa"/>
            <w:vAlign w:val="center"/>
          </w:tcPr>
          <w:p w14:paraId="1910038F">
            <w:pPr>
              <w:adjustRightInd w:val="0"/>
              <w:snapToGrid w:val="0"/>
              <w:jc w:val="center"/>
              <w:rPr>
                <w:color w:val="000000"/>
                <w:sz w:val="24"/>
              </w:rPr>
            </w:pPr>
          </w:p>
        </w:tc>
        <w:tc>
          <w:tcPr>
            <w:tcW w:w="1925" w:type="dxa"/>
            <w:vAlign w:val="center"/>
          </w:tcPr>
          <w:p w14:paraId="16655281">
            <w:pPr>
              <w:adjustRightInd w:val="0"/>
              <w:snapToGrid w:val="0"/>
              <w:jc w:val="center"/>
              <w:rPr>
                <w:color w:val="000000"/>
                <w:sz w:val="24"/>
              </w:rPr>
            </w:pPr>
          </w:p>
        </w:tc>
        <w:tc>
          <w:tcPr>
            <w:tcW w:w="1045" w:type="dxa"/>
            <w:vAlign w:val="center"/>
          </w:tcPr>
          <w:p w14:paraId="481AD244">
            <w:pPr>
              <w:adjustRightInd w:val="0"/>
              <w:snapToGrid w:val="0"/>
              <w:jc w:val="center"/>
              <w:rPr>
                <w:color w:val="000000"/>
                <w:sz w:val="24"/>
              </w:rPr>
            </w:pPr>
          </w:p>
        </w:tc>
      </w:tr>
      <w:bookmarkEnd w:id="914"/>
    </w:tbl>
    <w:p w14:paraId="0DED314F">
      <w:pPr>
        <w:tabs>
          <w:tab w:val="left" w:pos="1800"/>
          <w:tab w:val="left" w:pos="5580"/>
        </w:tabs>
        <w:jc w:val="left"/>
        <w:rPr>
          <w:color w:val="000000"/>
          <w:sz w:val="24"/>
        </w:rPr>
      </w:pPr>
    </w:p>
    <w:p w14:paraId="5F894A49">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30F3C144">
      <w:pPr>
        <w:spacing w:line="360" w:lineRule="auto"/>
        <w:rPr>
          <w:color w:val="000000"/>
          <w:sz w:val="24"/>
          <w:szCs w:val="20"/>
        </w:rPr>
      </w:pPr>
    </w:p>
    <w:p w14:paraId="124A130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EC8349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1034E693">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196E1F9">
      <w:pPr>
        <w:numPr>
          <w:ilvl w:val="0"/>
          <w:numId w:val="18"/>
        </w:numPr>
        <w:tabs>
          <w:tab w:val="left" w:pos="360"/>
        </w:tabs>
        <w:snapToGrid w:val="0"/>
        <w:spacing w:line="360" w:lineRule="auto"/>
        <w:outlineLvl w:val="1"/>
        <w:rPr>
          <w:color w:val="000000"/>
          <w:sz w:val="24"/>
          <w:szCs w:val="20"/>
        </w:rPr>
      </w:pPr>
      <w:r>
        <w:rPr>
          <w:color w:val="000000"/>
          <w:sz w:val="24"/>
          <w:szCs w:val="20"/>
        </w:rPr>
        <w:br w:type="page"/>
      </w:r>
      <w:bookmarkEnd w:id="901"/>
      <w:bookmarkEnd w:id="902"/>
      <w:bookmarkEnd w:id="903"/>
      <w:bookmarkEnd w:id="904"/>
      <w:bookmarkEnd w:id="905"/>
      <w:bookmarkEnd w:id="906"/>
      <w:bookmarkEnd w:id="907"/>
      <w:bookmarkEnd w:id="908"/>
      <w:bookmarkEnd w:id="909"/>
      <w:bookmarkEnd w:id="910"/>
      <w:bookmarkEnd w:id="911"/>
      <w:bookmarkEnd w:id="912"/>
      <w:bookmarkEnd w:id="913"/>
      <w:r>
        <w:rPr>
          <w:color w:val="000000"/>
          <w:sz w:val="24"/>
          <w:szCs w:val="20"/>
        </w:rPr>
        <w:t>采购需求偏离表（实质性格式）</w:t>
      </w:r>
    </w:p>
    <w:p w14:paraId="3467C1C2">
      <w:pPr>
        <w:autoSpaceDE w:val="0"/>
        <w:autoSpaceDN w:val="0"/>
        <w:adjustRightInd w:val="0"/>
        <w:spacing w:line="360" w:lineRule="auto"/>
        <w:jc w:val="center"/>
        <w:rPr>
          <w:b/>
          <w:color w:val="000000"/>
          <w:sz w:val="36"/>
          <w:szCs w:val="36"/>
        </w:rPr>
      </w:pPr>
      <w:r>
        <w:rPr>
          <w:b/>
          <w:color w:val="000000"/>
          <w:sz w:val="36"/>
          <w:szCs w:val="36"/>
        </w:rPr>
        <w:t>采购需求偏离表</w:t>
      </w:r>
    </w:p>
    <w:p w14:paraId="0B810114">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6F05C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6F130852">
            <w:pPr>
              <w:adjustRightInd w:val="0"/>
              <w:snapToGrid w:val="0"/>
              <w:jc w:val="center"/>
              <w:rPr>
                <w:color w:val="000000"/>
                <w:sz w:val="24"/>
              </w:rPr>
            </w:pPr>
            <w:r>
              <w:rPr>
                <w:color w:val="000000"/>
                <w:sz w:val="24"/>
              </w:rPr>
              <w:t>序号</w:t>
            </w:r>
          </w:p>
        </w:tc>
        <w:tc>
          <w:tcPr>
            <w:tcW w:w="1482" w:type="dxa"/>
            <w:vAlign w:val="center"/>
          </w:tcPr>
          <w:p w14:paraId="48332A80">
            <w:pPr>
              <w:adjustRightInd w:val="0"/>
              <w:snapToGrid w:val="0"/>
              <w:jc w:val="center"/>
              <w:rPr>
                <w:color w:val="000000"/>
                <w:sz w:val="24"/>
              </w:rPr>
            </w:pPr>
            <w:r>
              <w:rPr>
                <w:color w:val="000000"/>
                <w:sz w:val="24"/>
              </w:rPr>
              <w:t>招标文件条目号(页码)</w:t>
            </w:r>
          </w:p>
        </w:tc>
        <w:tc>
          <w:tcPr>
            <w:tcW w:w="2384" w:type="dxa"/>
            <w:vAlign w:val="center"/>
          </w:tcPr>
          <w:p w14:paraId="6DF23BF3">
            <w:pPr>
              <w:adjustRightInd w:val="0"/>
              <w:snapToGrid w:val="0"/>
              <w:jc w:val="center"/>
              <w:rPr>
                <w:color w:val="000000"/>
                <w:sz w:val="24"/>
              </w:rPr>
            </w:pPr>
            <w:r>
              <w:rPr>
                <w:color w:val="000000"/>
                <w:sz w:val="24"/>
              </w:rPr>
              <w:t>招标文件要求</w:t>
            </w:r>
          </w:p>
        </w:tc>
        <w:tc>
          <w:tcPr>
            <w:tcW w:w="2126" w:type="dxa"/>
            <w:vAlign w:val="center"/>
          </w:tcPr>
          <w:p w14:paraId="00F2D61D">
            <w:pPr>
              <w:adjustRightInd w:val="0"/>
              <w:snapToGrid w:val="0"/>
              <w:jc w:val="center"/>
              <w:rPr>
                <w:color w:val="000000"/>
                <w:sz w:val="24"/>
              </w:rPr>
            </w:pPr>
            <w:r>
              <w:rPr>
                <w:color w:val="000000"/>
                <w:sz w:val="24"/>
              </w:rPr>
              <w:t>投标响应内容</w:t>
            </w:r>
          </w:p>
        </w:tc>
        <w:tc>
          <w:tcPr>
            <w:tcW w:w="1875" w:type="dxa"/>
            <w:vAlign w:val="center"/>
          </w:tcPr>
          <w:p w14:paraId="267B401D">
            <w:pPr>
              <w:adjustRightInd w:val="0"/>
              <w:snapToGrid w:val="0"/>
              <w:jc w:val="center"/>
              <w:rPr>
                <w:color w:val="000000"/>
                <w:sz w:val="24"/>
              </w:rPr>
            </w:pPr>
            <w:r>
              <w:rPr>
                <w:color w:val="000000"/>
                <w:sz w:val="24"/>
              </w:rPr>
              <w:t>偏离情况</w:t>
            </w:r>
          </w:p>
        </w:tc>
        <w:tc>
          <w:tcPr>
            <w:tcW w:w="1009" w:type="dxa"/>
            <w:vAlign w:val="center"/>
          </w:tcPr>
          <w:p w14:paraId="61575932">
            <w:pPr>
              <w:adjustRightInd w:val="0"/>
              <w:snapToGrid w:val="0"/>
              <w:jc w:val="center"/>
              <w:rPr>
                <w:color w:val="000000"/>
                <w:sz w:val="24"/>
              </w:rPr>
            </w:pPr>
            <w:r>
              <w:rPr>
                <w:color w:val="000000"/>
                <w:sz w:val="24"/>
              </w:rPr>
              <w:t>说明</w:t>
            </w:r>
          </w:p>
        </w:tc>
      </w:tr>
      <w:tr w14:paraId="20635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C233EFC">
            <w:pPr>
              <w:adjustRightInd w:val="0"/>
              <w:snapToGrid w:val="0"/>
              <w:jc w:val="center"/>
              <w:rPr>
                <w:color w:val="000000"/>
                <w:sz w:val="24"/>
              </w:rPr>
            </w:pPr>
          </w:p>
        </w:tc>
        <w:tc>
          <w:tcPr>
            <w:tcW w:w="1482" w:type="dxa"/>
            <w:vAlign w:val="center"/>
          </w:tcPr>
          <w:p w14:paraId="7F34336B">
            <w:pPr>
              <w:adjustRightInd w:val="0"/>
              <w:snapToGrid w:val="0"/>
              <w:jc w:val="center"/>
              <w:rPr>
                <w:color w:val="000000"/>
                <w:sz w:val="24"/>
              </w:rPr>
            </w:pPr>
          </w:p>
        </w:tc>
        <w:tc>
          <w:tcPr>
            <w:tcW w:w="2384" w:type="dxa"/>
            <w:vAlign w:val="center"/>
          </w:tcPr>
          <w:p w14:paraId="10A582F7">
            <w:pPr>
              <w:adjustRightInd w:val="0"/>
              <w:snapToGrid w:val="0"/>
              <w:jc w:val="center"/>
              <w:rPr>
                <w:color w:val="000000"/>
                <w:sz w:val="24"/>
              </w:rPr>
            </w:pPr>
          </w:p>
        </w:tc>
        <w:tc>
          <w:tcPr>
            <w:tcW w:w="2126" w:type="dxa"/>
            <w:vAlign w:val="center"/>
          </w:tcPr>
          <w:p w14:paraId="389DF135">
            <w:pPr>
              <w:adjustRightInd w:val="0"/>
              <w:snapToGrid w:val="0"/>
              <w:jc w:val="center"/>
              <w:rPr>
                <w:color w:val="000000"/>
                <w:sz w:val="24"/>
              </w:rPr>
            </w:pPr>
          </w:p>
        </w:tc>
        <w:tc>
          <w:tcPr>
            <w:tcW w:w="1875" w:type="dxa"/>
            <w:vAlign w:val="center"/>
          </w:tcPr>
          <w:p w14:paraId="1E3B4FEE">
            <w:pPr>
              <w:adjustRightInd w:val="0"/>
              <w:snapToGrid w:val="0"/>
              <w:jc w:val="center"/>
              <w:rPr>
                <w:color w:val="000000"/>
                <w:sz w:val="24"/>
              </w:rPr>
            </w:pPr>
          </w:p>
        </w:tc>
        <w:tc>
          <w:tcPr>
            <w:tcW w:w="1009" w:type="dxa"/>
            <w:vAlign w:val="center"/>
          </w:tcPr>
          <w:p w14:paraId="6476107C">
            <w:pPr>
              <w:adjustRightInd w:val="0"/>
              <w:snapToGrid w:val="0"/>
              <w:jc w:val="center"/>
              <w:rPr>
                <w:color w:val="000000"/>
                <w:sz w:val="24"/>
              </w:rPr>
            </w:pPr>
          </w:p>
        </w:tc>
      </w:tr>
      <w:tr w14:paraId="1BD88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E728DF8">
            <w:pPr>
              <w:adjustRightInd w:val="0"/>
              <w:snapToGrid w:val="0"/>
              <w:jc w:val="center"/>
              <w:rPr>
                <w:color w:val="000000"/>
                <w:sz w:val="24"/>
              </w:rPr>
            </w:pPr>
          </w:p>
        </w:tc>
        <w:tc>
          <w:tcPr>
            <w:tcW w:w="1482" w:type="dxa"/>
            <w:vAlign w:val="center"/>
          </w:tcPr>
          <w:p w14:paraId="2BBD2F13">
            <w:pPr>
              <w:adjustRightInd w:val="0"/>
              <w:snapToGrid w:val="0"/>
              <w:jc w:val="center"/>
              <w:rPr>
                <w:color w:val="000000"/>
                <w:sz w:val="24"/>
              </w:rPr>
            </w:pPr>
          </w:p>
        </w:tc>
        <w:tc>
          <w:tcPr>
            <w:tcW w:w="2384" w:type="dxa"/>
            <w:vAlign w:val="center"/>
          </w:tcPr>
          <w:p w14:paraId="13C3A66D">
            <w:pPr>
              <w:adjustRightInd w:val="0"/>
              <w:snapToGrid w:val="0"/>
              <w:jc w:val="center"/>
              <w:rPr>
                <w:color w:val="000000"/>
                <w:sz w:val="24"/>
              </w:rPr>
            </w:pPr>
          </w:p>
        </w:tc>
        <w:tc>
          <w:tcPr>
            <w:tcW w:w="2126" w:type="dxa"/>
            <w:vAlign w:val="center"/>
          </w:tcPr>
          <w:p w14:paraId="53D451C1">
            <w:pPr>
              <w:adjustRightInd w:val="0"/>
              <w:snapToGrid w:val="0"/>
              <w:jc w:val="center"/>
              <w:rPr>
                <w:color w:val="000000"/>
                <w:sz w:val="24"/>
              </w:rPr>
            </w:pPr>
          </w:p>
        </w:tc>
        <w:tc>
          <w:tcPr>
            <w:tcW w:w="1875" w:type="dxa"/>
            <w:vAlign w:val="center"/>
          </w:tcPr>
          <w:p w14:paraId="13512EC2">
            <w:pPr>
              <w:adjustRightInd w:val="0"/>
              <w:snapToGrid w:val="0"/>
              <w:jc w:val="center"/>
              <w:rPr>
                <w:color w:val="000000"/>
                <w:sz w:val="24"/>
              </w:rPr>
            </w:pPr>
          </w:p>
        </w:tc>
        <w:tc>
          <w:tcPr>
            <w:tcW w:w="1009" w:type="dxa"/>
            <w:vAlign w:val="center"/>
          </w:tcPr>
          <w:p w14:paraId="2C7B938E">
            <w:pPr>
              <w:adjustRightInd w:val="0"/>
              <w:snapToGrid w:val="0"/>
              <w:jc w:val="center"/>
              <w:rPr>
                <w:color w:val="000000"/>
                <w:sz w:val="24"/>
              </w:rPr>
            </w:pPr>
          </w:p>
        </w:tc>
      </w:tr>
      <w:tr w14:paraId="366C5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CFC4F02">
            <w:pPr>
              <w:adjustRightInd w:val="0"/>
              <w:snapToGrid w:val="0"/>
              <w:jc w:val="center"/>
              <w:rPr>
                <w:color w:val="000000"/>
                <w:sz w:val="24"/>
              </w:rPr>
            </w:pPr>
          </w:p>
        </w:tc>
        <w:tc>
          <w:tcPr>
            <w:tcW w:w="1482" w:type="dxa"/>
            <w:vAlign w:val="center"/>
          </w:tcPr>
          <w:p w14:paraId="566FF73C">
            <w:pPr>
              <w:adjustRightInd w:val="0"/>
              <w:snapToGrid w:val="0"/>
              <w:jc w:val="center"/>
              <w:rPr>
                <w:color w:val="000000"/>
                <w:sz w:val="24"/>
              </w:rPr>
            </w:pPr>
          </w:p>
        </w:tc>
        <w:tc>
          <w:tcPr>
            <w:tcW w:w="2384" w:type="dxa"/>
            <w:vAlign w:val="center"/>
          </w:tcPr>
          <w:p w14:paraId="206CAE23">
            <w:pPr>
              <w:adjustRightInd w:val="0"/>
              <w:snapToGrid w:val="0"/>
              <w:jc w:val="center"/>
              <w:rPr>
                <w:color w:val="000000"/>
                <w:sz w:val="24"/>
              </w:rPr>
            </w:pPr>
          </w:p>
        </w:tc>
        <w:tc>
          <w:tcPr>
            <w:tcW w:w="2126" w:type="dxa"/>
            <w:vAlign w:val="center"/>
          </w:tcPr>
          <w:p w14:paraId="0461396E">
            <w:pPr>
              <w:adjustRightInd w:val="0"/>
              <w:snapToGrid w:val="0"/>
              <w:jc w:val="center"/>
              <w:rPr>
                <w:color w:val="000000"/>
                <w:sz w:val="24"/>
              </w:rPr>
            </w:pPr>
          </w:p>
        </w:tc>
        <w:tc>
          <w:tcPr>
            <w:tcW w:w="1875" w:type="dxa"/>
            <w:vAlign w:val="center"/>
          </w:tcPr>
          <w:p w14:paraId="20E4D3BB">
            <w:pPr>
              <w:adjustRightInd w:val="0"/>
              <w:snapToGrid w:val="0"/>
              <w:jc w:val="center"/>
              <w:rPr>
                <w:color w:val="000000"/>
                <w:sz w:val="24"/>
              </w:rPr>
            </w:pPr>
          </w:p>
        </w:tc>
        <w:tc>
          <w:tcPr>
            <w:tcW w:w="1009" w:type="dxa"/>
            <w:vAlign w:val="center"/>
          </w:tcPr>
          <w:p w14:paraId="059B6B34">
            <w:pPr>
              <w:adjustRightInd w:val="0"/>
              <w:snapToGrid w:val="0"/>
              <w:jc w:val="center"/>
              <w:rPr>
                <w:color w:val="000000"/>
                <w:sz w:val="24"/>
              </w:rPr>
            </w:pPr>
          </w:p>
        </w:tc>
      </w:tr>
      <w:tr w14:paraId="7DDD4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5F35491">
            <w:pPr>
              <w:adjustRightInd w:val="0"/>
              <w:snapToGrid w:val="0"/>
              <w:jc w:val="center"/>
              <w:rPr>
                <w:color w:val="000000"/>
                <w:sz w:val="24"/>
              </w:rPr>
            </w:pPr>
          </w:p>
        </w:tc>
        <w:tc>
          <w:tcPr>
            <w:tcW w:w="1482" w:type="dxa"/>
            <w:vAlign w:val="center"/>
          </w:tcPr>
          <w:p w14:paraId="130042DA">
            <w:pPr>
              <w:adjustRightInd w:val="0"/>
              <w:snapToGrid w:val="0"/>
              <w:jc w:val="center"/>
              <w:rPr>
                <w:color w:val="000000"/>
                <w:sz w:val="24"/>
              </w:rPr>
            </w:pPr>
          </w:p>
        </w:tc>
        <w:tc>
          <w:tcPr>
            <w:tcW w:w="2384" w:type="dxa"/>
            <w:vAlign w:val="center"/>
          </w:tcPr>
          <w:p w14:paraId="0C11688F">
            <w:pPr>
              <w:adjustRightInd w:val="0"/>
              <w:snapToGrid w:val="0"/>
              <w:jc w:val="center"/>
              <w:rPr>
                <w:color w:val="000000"/>
                <w:sz w:val="24"/>
              </w:rPr>
            </w:pPr>
          </w:p>
        </w:tc>
        <w:tc>
          <w:tcPr>
            <w:tcW w:w="2126" w:type="dxa"/>
            <w:vAlign w:val="center"/>
          </w:tcPr>
          <w:p w14:paraId="12E4F4BE">
            <w:pPr>
              <w:adjustRightInd w:val="0"/>
              <w:snapToGrid w:val="0"/>
              <w:jc w:val="center"/>
              <w:rPr>
                <w:color w:val="000000"/>
                <w:sz w:val="24"/>
              </w:rPr>
            </w:pPr>
          </w:p>
        </w:tc>
        <w:tc>
          <w:tcPr>
            <w:tcW w:w="1875" w:type="dxa"/>
            <w:vAlign w:val="center"/>
          </w:tcPr>
          <w:p w14:paraId="748DD8BD">
            <w:pPr>
              <w:adjustRightInd w:val="0"/>
              <w:snapToGrid w:val="0"/>
              <w:jc w:val="center"/>
              <w:rPr>
                <w:color w:val="000000"/>
                <w:sz w:val="24"/>
              </w:rPr>
            </w:pPr>
          </w:p>
        </w:tc>
        <w:tc>
          <w:tcPr>
            <w:tcW w:w="1009" w:type="dxa"/>
            <w:vAlign w:val="center"/>
          </w:tcPr>
          <w:p w14:paraId="00C0C1F3">
            <w:pPr>
              <w:adjustRightInd w:val="0"/>
              <w:snapToGrid w:val="0"/>
              <w:jc w:val="center"/>
              <w:rPr>
                <w:color w:val="000000"/>
                <w:sz w:val="24"/>
              </w:rPr>
            </w:pPr>
          </w:p>
        </w:tc>
      </w:tr>
      <w:tr w14:paraId="4B6E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C20C468">
            <w:pPr>
              <w:adjustRightInd w:val="0"/>
              <w:snapToGrid w:val="0"/>
              <w:jc w:val="center"/>
              <w:rPr>
                <w:color w:val="000000"/>
                <w:sz w:val="24"/>
              </w:rPr>
            </w:pPr>
          </w:p>
        </w:tc>
        <w:tc>
          <w:tcPr>
            <w:tcW w:w="1482" w:type="dxa"/>
            <w:vAlign w:val="center"/>
          </w:tcPr>
          <w:p w14:paraId="001B9D55">
            <w:pPr>
              <w:adjustRightInd w:val="0"/>
              <w:snapToGrid w:val="0"/>
              <w:jc w:val="center"/>
              <w:rPr>
                <w:color w:val="000000"/>
                <w:sz w:val="24"/>
              </w:rPr>
            </w:pPr>
          </w:p>
        </w:tc>
        <w:tc>
          <w:tcPr>
            <w:tcW w:w="2384" w:type="dxa"/>
            <w:vAlign w:val="center"/>
          </w:tcPr>
          <w:p w14:paraId="3E6F674C">
            <w:pPr>
              <w:adjustRightInd w:val="0"/>
              <w:snapToGrid w:val="0"/>
              <w:jc w:val="center"/>
              <w:rPr>
                <w:color w:val="000000"/>
                <w:sz w:val="24"/>
              </w:rPr>
            </w:pPr>
          </w:p>
        </w:tc>
        <w:tc>
          <w:tcPr>
            <w:tcW w:w="2126" w:type="dxa"/>
            <w:vAlign w:val="center"/>
          </w:tcPr>
          <w:p w14:paraId="52DAA8E6">
            <w:pPr>
              <w:adjustRightInd w:val="0"/>
              <w:snapToGrid w:val="0"/>
              <w:jc w:val="center"/>
              <w:rPr>
                <w:color w:val="000000"/>
                <w:sz w:val="24"/>
              </w:rPr>
            </w:pPr>
          </w:p>
        </w:tc>
        <w:tc>
          <w:tcPr>
            <w:tcW w:w="1875" w:type="dxa"/>
            <w:vAlign w:val="center"/>
          </w:tcPr>
          <w:p w14:paraId="298E6310">
            <w:pPr>
              <w:adjustRightInd w:val="0"/>
              <w:snapToGrid w:val="0"/>
              <w:jc w:val="center"/>
              <w:rPr>
                <w:color w:val="000000"/>
                <w:sz w:val="24"/>
              </w:rPr>
            </w:pPr>
          </w:p>
        </w:tc>
        <w:tc>
          <w:tcPr>
            <w:tcW w:w="1009" w:type="dxa"/>
            <w:vAlign w:val="center"/>
          </w:tcPr>
          <w:p w14:paraId="567B18AE">
            <w:pPr>
              <w:adjustRightInd w:val="0"/>
              <w:snapToGrid w:val="0"/>
              <w:jc w:val="center"/>
              <w:rPr>
                <w:color w:val="000000"/>
                <w:sz w:val="24"/>
              </w:rPr>
            </w:pPr>
          </w:p>
        </w:tc>
      </w:tr>
      <w:tr w14:paraId="2DFDF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F7F4CBA">
            <w:pPr>
              <w:adjustRightInd w:val="0"/>
              <w:snapToGrid w:val="0"/>
              <w:jc w:val="center"/>
              <w:rPr>
                <w:color w:val="000000"/>
                <w:sz w:val="24"/>
              </w:rPr>
            </w:pPr>
          </w:p>
        </w:tc>
        <w:tc>
          <w:tcPr>
            <w:tcW w:w="1482" w:type="dxa"/>
            <w:vAlign w:val="center"/>
          </w:tcPr>
          <w:p w14:paraId="01AF73C2">
            <w:pPr>
              <w:adjustRightInd w:val="0"/>
              <w:snapToGrid w:val="0"/>
              <w:jc w:val="center"/>
              <w:rPr>
                <w:color w:val="000000"/>
                <w:sz w:val="24"/>
              </w:rPr>
            </w:pPr>
          </w:p>
        </w:tc>
        <w:tc>
          <w:tcPr>
            <w:tcW w:w="2384" w:type="dxa"/>
            <w:vAlign w:val="center"/>
          </w:tcPr>
          <w:p w14:paraId="42F89A71">
            <w:pPr>
              <w:adjustRightInd w:val="0"/>
              <w:snapToGrid w:val="0"/>
              <w:jc w:val="center"/>
              <w:rPr>
                <w:color w:val="000000"/>
                <w:sz w:val="24"/>
              </w:rPr>
            </w:pPr>
          </w:p>
        </w:tc>
        <w:tc>
          <w:tcPr>
            <w:tcW w:w="2126" w:type="dxa"/>
            <w:vAlign w:val="center"/>
          </w:tcPr>
          <w:p w14:paraId="5649A709">
            <w:pPr>
              <w:adjustRightInd w:val="0"/>
              <w:snapToGrid w:val="0"/>
              <w:jc w:val="center"/>
              <w:rPr>
                <w:color w:val="000000"/>
                <w:sz w:val="24"/>
              </w:rPr>
            </w:pPr>
          </w:p>
        </w:tc>
        <w:tc>
          <w:tcPr>
            <w:tcW w:w="1875" w:type="dxa"/>
            <w:vAlign w:val="center"/>
          </w:tcPr>
          <w:p w14:paraId="6299E7C6">
            <w:pPr>
              <w:adjustRightInd w:val="0"/>
              <w:snapToGrid w:val="0"/>
              <w:jc w:val="center"/>
              <w:rPr>
                <w:color w:val="000000"/>
                <w:sz w:val="24"/>
              </w:rPr>
            </w:pPr>
          </w:p>
        </w:tc>
        <w:tc>
          <w:tcPr>
            <w:tcW w:w="1009" w:type="dxa"/>
            <w:vAlign w:val="center"/>
          </w:tcPr>
          <w:p w14:paraId="455D7929">
            <w:pPr>
              <w:adjustRightInd w:val="0"/>
              <w:snapToGrid w:val="0"/>
              <w:jc w:val="center"/>
              <w:rPr>
                <w:color w:val="000000"/>
                <w:sz w:val="24"/>
              </w:rPr>
            </w:pPr>
          </w:p>
        </w:tc>
      </w:tr>
    </w:tbl>
    <w:p w14:paraId="033CDC4F">
      <w:pPr>
        <w:tabs>
          <w:tab w:val="left" w:pos="1800"/>
          <w:tab w:val="left" w:pos="5580"/>
        </w:tabs>
        <w:spacing w:line="360" w:lineRule="auto"/>
        <w:ind w:firstLine="360" w:firstLineChars="150"/>
        <w:jc w:val="left"/>
        <w:rPr>
          <w:color w:val="000000"/>
          <w:sz w:val="24"/>
          <w:u w:val="single"/>
        </w:rPr>
      </w:pPr>
    </w:p>
    <w:p w14:paraId="50DC6E28">
      <w:pPr>
        <w:tabs>
          <w:tab w:val="left" w:pos="1800"/>
          <w:tab w:val="left" w:pos="5580"/>
        </w:tabs>
        <w:spacing w:line="360" w:lineRule="auto"/>
        <w:ind w:firstLine="360" w:firstLineChars="150"/>
        <w:jc w:val="left"/>
        <w:rPr>
          <w:color w:val="000000"/>
          <w:sz w:val="24"/>
          <w:u w:val="single"/>
        </w:rPr>
      </w:pPr>
    </w:p>
    <w:p w14:paraId="2F7D98C1">
      <w:pPr>
        <w:tabs>
          <w:tab w:val="left" w:pos="1800"/>
          <w:tab w:val="left" w:pos="5580"/>
        </w:tabs>
        <w:jc w:val="left"/>
        <w:rPr>
          <w:color w:val="000000"/>
          <w:sz w:val="24"/>
        </w:rPr>
      </w:pPr>
      <w:r>
        <w:rPr>
          <w:color w:val="000000"/>
          <w:sz w:val="24"/>
        </w:rPr>
        <w:t>注：</w:t>
      </w:r>
    </w:p>
    <w:p w14:paraId="30B92B6D">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w:t>
      </w:r>
      <w:r>
        <w:rPr>
          <w:rFonts w:hint="eastAsia"/>
          <w:sz w:val="24"/>
          <w:lang w:eastAsia="zh-CN"/>
        </w:rPr>
        <w:t>投标人</w:t>
      </w:r>
      <w:r>
        <w:rPr>
          <w:sz w:val="24"/>
        </w:rPr>
        <w:t>已对之理解和响应。此表中若无任何文字说明，内容为空白的，</w:t>
      </w:r>
      <w:r>
        <w:rPr>
          <w:b/>
          <w:sz w:val="24"/>
        </w:rPr>
        <w:t>投标无效。</w:t>
      </w:r>
    </w:p>
    <w:p w14:paraId="51557894">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337ADBDC">
      <w:pPr>
        <w:tabs>
          <w:tab w:val="left" w:pos="1800"/>
          <w:tab w:val="left" w:pos="5580"/>
        </w:tabs>
        <w:jc w:val="left"/>
        <w:rPr>
          <w:sz w:val="24"/>
        </w:rPr>
      </w:pPr>
    </w:p>
    <w:p w14:paraId="0B5163E9">
      <w:pPr>
        <w:tabs>
          <w:tab w:val="left" w:pos="1800"/>
          <w:tab w:val="left" w:pos="5580"/>
        </w:tabs>
        <w:jc w:val="left"/>
        <w:rPr>
          <w:color w:val="000000"/>
          <w:sz w:val="24"/>
        </w:rPr>
      </w:pPr>
    </w:p>
    <w:p w14:paraId="4C72A514">
      <w:pPr>
        <w:rPr>
          <w:color w:val="000000"/>
          <w:sz w:val="24"/>
          <w:szCs w:val="20"/>
        </w:rPr>
      </w:pPr>
    </w:p>
    <w:p w14:paraId="6533DC6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19A9FE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6E5039B7">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3F61864">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p>
    <w:p w14:paraId="0E80D19F">
      <w:pPr>
        <w:tabs>
          <w:tab w:val="left" w:pos="5580"/>
        </w:tabs>
        <w:spacing w:line="360" w:lineRule="auto"/>
        <w:rPr>
          <w:sz w:val="24"/>
        </w:rPr>
      </w:pPr>
      <w:r>
        <w:rPr>
          <w:sz w:val="24"/>
        </w:rPr>
        <w:t>说明：</w:t>
      </w:r>
    </w:p>
    <w:p w14:paraId="7EF67715">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04354EB">
      <w:pPr>
        <w:tabs>
          <w:tab w:val="left" w:pos="5580"/>
        </w:tabs>
        <w:spacing w:line="360" w:lineRule="auto"/>
        <w:rPr>
          <w:sz w:val="24"/>
        </w:rPr>
      </w:pPr>
      <w:r>
        <w:rPr>
          <w:sz w:val="24"/>
        </w:rPr>
        <w:t>2）对于联合体中由中小企业承担的部分，或者分包给中小企业的部分，必须全部由中小企业制造、承建或者承接。</w:t>
      </w:r>
      <w:r>
        <w:rPr>
          <w:rFonts w:hint="eastAsia"/>
          <w:sz w:val="24"/>
          <w:lang w:eastAsia="zh-CN"/>
        </w:rPr>
        <w:t>投标人</w:t>
      </w:r>
      <w:r>
        <w:rPr>
          <w:sz w:val="24"/>
        </w:rPr>
        <w:t>应当在声明函“标的名称”部分标明联合体中中小企业承担的具体内容或者中小企业的具体分包内容。</w:t>
      </w:r>
    </w:p>
    <w:p w14:paraId="421D919D">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3A264481">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5F024D90">
      <w:pPr>
        <w:widowControl/>
        <w:jc w:val="left"/>
        <w:rPr>
          <w:b/>
          <w:bCs/>
          <w:color w:val="000000"/>
          <w:sz w:val="24"/>
        </w:rPr>
      </w:pPr>
      <w:r>
        <w:rPr>
          <w:b/>
          <w:bCs/>
          <w:color w:val="000000"/>
          <w:sz w:val="24"/>
        </w:rPr>
        <w:br w:type="page"/>
      </w:r>
    </w:p>
    <w:p w14:paraId="51A371BC">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064F09EC">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pPr>
        <w:numPr>
          <w:ilvl w:val="0"/>
          <w:numId w:val="19"/>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255389CE">
      <w:pPr>
        <w:numPr>
          <w:ilvl w:val="0"/>
          <w:numId w:val="19"/>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10DA6A59">
      <w:pPr>
        <w:autoSpaceDE w:val="0"/>
        <w:autoSpaceDN w:val="0"/>
        <w:spacing w:line="360" w:lineRule="auto"/>
        <w:ind w:left="860"/>
        <w:jc w:val="left"/>
        <w:rPr>
          <w:kern w:val="0"/>
          <w:sz w:val="24"/>
        </w:rPr>
      </w:pPr>
      <w:r>
        <w:rPr>
          <w:kern w:val="0"/>
          <w:sz w:val="24"/>
        </w:rPr>
        <w:t>……</w:t>
      </w:r>
    </w:p>
    <w:p w14:paraId="262E88E3">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62463AEA">
      <w:pPr>
        <w:spacing w:line="360" w:lineRule="auto"/>
        <w:ind w:firstLine="504"/>
        <w:rPr>
          <w:spacing w:val="6"/>
          <w:sz w:val="24"/>
        </w:rPr>
      </w:pPr>
      <w:r>
        <w:rPr>
          <w:kern w:val="0"/>
          <w:sz w:val="24"/>
        </w:rPr>
        <w:t>本企业对上述声明内容的真实性负责。如有虚假，将依法承担相应责任。</w:t>
      </w:r>
    </w:p>
    <w:p w14:paraId="3B4F03AA">
      <w:pPr>
        <w:spacing w:line="360" w:lineRule="auto"/>
        <w:ind w:firstLine="504"/>
        <w:rPr>
          <w:spacing w:val="6"/>
          <w:sz w:val="24"/>
        </w:rPr>
      </w:pPr>
    </w:p>
    <w:p w14:paraId="614C76BC">
      <w:pPr>
        <w:spacing w:line="360" w:lineRule="auto"/>
        <w:ind w:right="360" w:firstLine="480"/>
        <w:jc w:val="right"/>
        <w:rPr>
          <w:color w:val="000000"/>
          <w:sz w:val="24"/>
        </w:rPr>
      </w:pPr>
    </w:p>
    <w:p w14:paraId="4D73EC4D">
      <w:pPr>
        <w:spacing w:line="360" w:lineRule="auto"/>
        <w:ind w:right="360" w:firstLine="480"/>
        <w:jc w:val="right"/>
        <w:rPr>
          <w:color w:val="000000"/>
          <w:sz w:val="24"/>
        </w:rPr>
      </w:pPr>
      <w:r>
        <w:rPr>
          <w:color w:val="000000"/>
          <w:sz w:val="24"/>
        </w:rPr>
        <w:t>企业名称（盖章）：________</w:t>
      </w:r>
    </w:p>
    <w:p w14:paraId="733D364A">
      <w:pPr>
        <w:spacing w:line="360" w:lineRule="auto"/>
        <w:ind w:right="360" w:firstLine="480"/>
        <w:jc w:val="right"/>
        <w:rPr>
          <w:color w:val="000000"/>
          <w:sz w:val="24"/>
        </w:rPr>
      </w:pPr>
      <w:r>
        <w:rPr>
          <w:color w:val="000000"/>
          <w:sz w:val="24"/>
        </w:rPr>
        <w:t>日 期：________</w:t>
      </w:r>
    </w:p>
    <w:p w14:paraId="0E589971">
      <w:pPr>
        <w:spacing w:line="360" w:lineRule="auto"/>
        <w:ind w:right="360" w:firstLine="480"/>
        <w:jc w:val="right"/>
        <w:rPr>
          <w:color w:val="000000"/>
          <w:sz w:val="24"/>
        </w:rPr>
      </w:pPr>
    </w:p>
    <w:p w14:paraId="78032E88">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0112E2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2D1D173C">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3E23F0A6">
      <w:pPr>
        <w:adjustRightInd w:val="0"/>
        <w:snapToGrid w:val="0"/>
        <w:jc w:val="left"/>
        <w:rPr>
          <w:color w:val="000000"/>
          <w:szCs w:val="21"/>
          <w:vertAlign w:val="superscript"/>
        </w:rPr>
      </w:pPr>
    </w:p>
    <w:p w14:paraId="03D3D46B">
      <w:pPr>
        <w:spacing w:line="360" w:lineRule="auto"/>
        <w:ind w:right="360" w:firstLine="480"/>
        <w:jc w:val="right"/>
        <w:rPr>
          <w:color w:val="000000"/>
          <w:sz w:val="24"/>
        </w:rPr>
      </w:pPr>
    </w:p>
    <w:p w14:paraId="7088C49D">
      <w:pPr>
        <w:spacing w:line="360" w:lineRule="auto"/>
        <w:ind w:right="360" w:firstLine="480"/>
        <w:jc w:val="right"/>
        <w:rPr>
          <w:color w:val="000000"/>
          <w:sz w:val="24"/>
        </w:rPr>
      </w:pPr>
    </w:p>
    <w:p w14:paraId="49EBC0A2">
      <w:pPr>
        <w:spacing w:line="360" w:lineRule="auto"/>
        <w:outlineLvl w:val="2"/>
        <w:rPr>
          <w:color w:val="000000"/>
          <w:sz w:val="24"/>
          <w:szCs w:val="20"/>
        </w:rPr>
      </w:pPr>
      <w:r>
        <w:rPr>
          <w:color w:val="000000"/>
          <w:sz w:val="24"/>
          <w:szCs w:val="20"/>
        </w:rPr>
        <w:br w:type="page"/>
      </w:r>
    </w:p>
    <w:p w14:paraId="7449DB98">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507A40C4">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7D13846E">
      <w:pPr>
        <w:spacing w:line="588" w:lineRule="exact"/>
        <w:ind w:firstLine="482"/>
        <w:rPr>
          <w:b/>
          <w:spacing w:val="6"/>
          <w:sz w:val="24"/>
        </w:rPr>
      </w:pPr>
      <w:r>
        <w:rPr>
          <w:b/>
          <w:sz w:val="24"/>
        </w:rPr>
        <w:t>□</w:t>
      </w:r>
      <w:r>
        <w:rPr>
          <w:b/>
          <w:spacing w:val="6"/>
          <w:sz w:val="24"/>
        </w:rPr>
        <w:t>不属于符合条件的残疾人福利性单位。</w:t>
      </w:r>
    </w:p>
    <w:p w14:paraId="70CC5902">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A7F950A">
      <w:pPr>
        <w:spacing w:line="588" w:lineRule="exact"/>
        <w:ind w:firstLine="506" w:firstLineChars="200"/>
        <w:rPr>
          <w:spacing w:val="6"/>
          <w:sz w:val="24"/>
        </w:rPr>
      </w:pPr>
      <w:r>
        <w:rPr>
          <w:b/>
          <w:spacing w:val="6"/>
          <w:sz w:val="24"/>
        </w:rPr>
        <w:t>本单位对上述声明的真实性负责。如有虚假，将依法承担相应责任。</w:t>
      </w:r>
    </w:p>
    <w:p w14:paraId="3B858F74">
      <w:pPr>
        <w:spacing w:line="588" w:lineRule="exact"/>
        <w:ind w:firstLine="504" w:firstLineChars="200"/>
        <w:rPr>
          <w:spacing w:val="6"/>
          <w:sz w:val="24"/>
        </w:rPr>
      </w:pPr>
    </w:p>
    <w:p w14:paraId="0DDD216C">
      <w:pPr>
        <w:spacing w:line="588" w:lineRule="exact"/>
        <w:ind w:firstLine="504" w:firstLineChars="200"/>
        <w:rPr>
          <w:spacing w:val="6"/>
          <w:sz w:val="24"/>
        </w:rPr>
      </w:pPr>
    </w:p>
    <w:p w14:paraId="7757DC43">
      <w:pPr>
        <w:tabs>
          <w:tab w:val="left" w:pos="4860"/>
        </w:tabs>
        <w:spacing w:line="588" w:lineRule="exact"/>
        <w:ind w:right="1560" w:firstLine="504" w:firstLineChars="200"/>
        <w:jc w:val="center"/>
        <w:rPr>
          <w:spacing w:val="6"/>
          <w:sz w:val="24"/>
        </w:rPr>
      </w:pPr>
      <w:r>
        <w:rPr>
          <w:spacing w:val="6"/>
          <w:sz w:val="24"/>
        </w:rPr>
        <w:t xml:space="preserve">               单位名称（盖章）：</w:t>
      </w:r>
    </w:p>
    <w:p w14:paraId="00A9E0BE">
      <w:pPr>
        <w:tabs>
          <w:tab w:val="left" w:pos="4860"/>
        </w:tabs>
        <w:spacing w:line="588" w:lineRule="exact"/>
        <w:ind w:right="1560" w:firstLine="504" w:firstLineChars="200"/>
        <w:jc w:val="center"/>
        <w:rPr>
          <w:spacing w:val="6"/>
          <w:sz w:val="24"/>
        </w:rPr>
      </w:pPr>
      <w:r>
        <w:rPr>
          <w:spacing w:val="6"/>
          <w:sz w:val="24"/>
        </w:rPr>
        <w:t xml:space="preserve">       日  期：</w:t>
      </w:r>
    </w:p>
    <w:p w14:paraId="48E63D9E">
      <w:pPr>
        <w:adjustRightInd w:val="0"/>
        <w:snapToGrid w:val="0"/>
        <w:spacing w:line="360" w:lineRule="auto"/>
        <w:jc w:val="left"/>
        <w:rPr>
          <w:b/>
          <w:color w:val="000000"/>
          <w:sz w:val="24"/>
        </w:rPr>
      </w:pPr>
      <w:r>
        <w:rPr>
          <w:color w:val="000000"/>
          <w:szCs w:val="20"/>
        </w:rPr>
        <w:br w:type="page"/>
      </w:r>
      <w:bookmarkStart w:id="915" w:name="_Hlk176956326"/>
    </w:p>
    <w:bookmarkEnd w:id="915"/>
    <w:p w14:paraId="2880330E">
      <w:pPr>
        <w:numPr>
          <w:ilvl w:val="0"/>
          <w:numId w:val="18"/>
        </w:numPr>
        <w:tabs>
          <w:tab w:val="left" w:pos="360"/>
        </w:tabs>
        <w:snapToGrid w:val="0"/>
        <w:spacing w:line="360" w:lineRule="auto"/>
        <w:outlineLvl w:val="1"/>
        <w:rPr>
          <w:color w:val="000000"/>
          <w:sz w:val="24"/>
          <w:szCs w:val="20"/>
        </w:rPr>
      </w:pPr>
      <w:r>
        <w:rPr>
          <w:color w:val="000000"/>
          <w:sz w:val="24"/>
          <w:szCs w:val="20"/>
        </w:rPr>
        <w:t>招标文件要求提供或投标人认为应附的其他材料</w:t>
      </w:r>
    </w:p>
    <w:p w14:paraId="59335608">
      <w:pPr>
        <w:widowControl/>
        <w:jc w:val="left"/>
        <w:rPr>
          <w:color w:val="000000"/>
          <w:sz w:val="24"/>
          <w:szCs w:val="20"/>
        </w:rPr>
      </w:pPr>
      <w:r>
        <w:rPr>
          <w:rFonts w:hint="eastAsia"/>
          <w:color w:val="000000"/>
          <w:sz w:val="24"/>
          <w:szCs w:val="20"/>
          <w:lang w:val="en-US" w:eastAsia="zh-CN"/>
        </w:rPr>
        <w:t>8</w:t>
      </w:r>
      <w:r>
        <w:rPr>
          <w:color w:val="000000"/>
          <w:sz w:val="24"/>
          <w:szCs w:val="20"/>
        </w:rPr>
        <w:t>-1</w:t>
      </w:r>
      <w:r>
        <w:rPr>
          <w:rFonts w:hint="eastAsia"/>
          <w:color w:val="000000"/>
          <w:sz w:val="24"/>
          <w:szCs w:val="20"/>
          <w:lang w:eastAsia="zh-CN"/>
        </w:rPr>
        <w:t>投标人</w:t>
      </w:r>
      <w:r>
        <w:rPr>
          <w:rFonts w:hint="eastAsia"/>
          <w:color w:val="000000"/>
          <w:sz w:val="24"/>
          <w:szCs w:val="20"/>
        </w:rPr>
        <w:t>信息采集表</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371FB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79215BF9">
            <w:pPr>
              <w:jc w:val="center"/>
              <w:rPr>
                <w:sz w:val="24"/>
              </w:rPr>
            </w:pPr>
            <w:r>
              <w:rPr>
                <w:rFonts w:hint="eastAsia"/>
                <w:sz w:val="24"/>
                <w:lang w:eastAsia="zh-CN"/>
              </w:rPr>
              <w:t>投标人</w:t>
            </w:r>
            <w:r>
              <w:rPr>
                <w:rFonts w:hint="eastAsia"/>
                <w:sz w:val="24"/>
              </w:rPr>
              <w:t>名称</w:t>
            </w:r>
          </w:p>
        </w:tc>
        <w:tc>
          <w:tcPr>
            <w:tcW w:w="1667" w:type="pct"/>
          </w:tcPr>
          <w:p w14:paraId="0FD254DF">
            <w:pPr>
              <w:jc w:val="center"/>
              <w:rPr>
                <w:sz w:val="24"/>
              </w:rPr>
            </w:pPr>
            <w:r>
              <w:rPr>
                <w:rFonts w:hint="eastAsia"/>
                <w:sz w:val="24"/>
                <w:lang w:eastAsia="zh-CN"/>
              </w:rPr>
              <w:t>投标人</w:t>
            </w:r>
            <w:r>
              <w:rPr>
                <w:rFonts w:hint="eastAsia"/>
                <w:sz w:val="24"/>
              </w:rPr>
              <w:t>所属性别</w:t>
            </w:r>
          </w:p>
        </w:tc>
        <w:tc>
          <w:tcPr>
            <w:tcW w:w="1667" w:type="pct"/>
          </w:tcPr>
          <w:p w14:paraId="130EBAC4">
            <w:pPr>
              <w:jc w:val="center"/>
              <w:rPr>
                <w:sz w:val="24"/>
              </w:rPr>
            </w:pPr>
            <w:r>
              <w:rPr>
                <w:rFonts w:hint="eastAsia"/>
                <w:sz w:val="24"/>
              </w:rPr>
              <w:t>外商投资类型</w:t>
            </w:r>
          </w:p>
        </w:tc>
      </w:tr>
      <w:tr w14:paraId="109ED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57A96E98">
            <w:pPr>
              <w:rPr>
                <w:sz w:val="24"/>
              </w:rPr>
            </w:pPr>
          </w:p>
        </w:tc>
        <w:tc>
          <w:tcPr>
            <w:tcW w:w="1667" w:type="pct"/>
          </w:tcPr>
          <w:p w14:paraId="1A0491BE">
            <w:pPr>
              <w:rPr>
                <w:sz w:val="24"/>
              </w:rPr>
            </w:pPr>
          </w:p>
        </w:tc>
        <w:tc>
          <w:tcPr>
            <w:tcW w:w="1667" w:type="pct"/>
          </w:tcPr>
          <w:p w14:paraId="3C57D54E">
            <w:pPr>
              <w:rPr>
                <w:sz w:val="24"/>
              </w:rPr>
            </w:pPr>
          </w:p>
        </w:tc>
      </w:tr>
      <w:tr w14:paraId="3D0BA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397AA87F">
            <w:pPr>
              <w:rPr>
                <w:sz w:val="24"/>
              </w:rPr>
            </w:pPr>
          </w:p>
        </w:tc>
        <w:tc>
          <w:tcPr>
            <w:tcW w:w="1667" w:type="pct"/>
          </w:tcPr>
          <w:p w14:paraId="319EEFBF">
            <w:pPr>
              <w:rPr>
                <w:sz w:val="24"/>
              </w:rPr>
            </w:pPr>
          </w:p>
        </w:tc>
        <w:tc>
          <w:tcPr>
            <w:tcW w:w="1667" w:type="pct"/>
          </w:tcPr>
          <w:p w14:paraId="39604389">
            <w:pPr>
              <w:rPr>
                <w:sz w:val="24"/>
              </w:rPr>
            </w:pPr>
          </w:p>
        </w:tc>
      </w:tr>
      <w:tr w14:paraId="6E92CD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04153D1A">
            <w:pPr>
              <w:rPr>
                <w:sz w:val="24"/>
              </w:rPr>
            </w:pPr>
          </w:p>
        </w:tc>
        <w:tc>
          <w:tcPr>
            <w:tcW w:w="1667" w:type="pct"/>
          </w:tcPr>
          <w:p w14:paraId="3DD5B136">
            <w:pPr>
              <w:rPr>
                <w:sz w:val="24"/>
              </w:rPr>
            </w:pPr>
          </w:p>
        </w:tc>
        <w:tc>
          <w:tcPr>
            <w:tcW w:w="1667" w:type="pct"/>
          </w:tcPr>
          <w:p w14:paraId="49FC493F">
            <w:pPr>
              <w:rPr>
                <w:sz w:val="24"/>
              </w:rPr>
            </w:pPr>
          </w:p>
        </w:tc>
      </w:tr>
      <w:tr w14:paraId="6A11B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trPr>
        <w:tc>
          <w:tcPr>
            <w:tcW w:w="1667" w:type="pct"/>
          </w:tcPr>
          <w:p w14:paraId="10E487FF">
            <w:pPr>
              <w:rPr>
                <w:sz w:val="24"/>
              </w:rPr>
            </w:pPr>
          </w:p>
        </w:tc>
        <w:tc>
          <w:tcPr>
            <w:tcW w:w="1667" w:type="pct"/>
          </w:tcPr>
          <w:p w14:paraId="2A41F929">
            <w:pPr>
              <w:rPr>
                <w:sz w:val="24"/>
              </w:rPr>
            </w:pPr>
          </w:p>
        </w:tc>
        <w:tc>
          <w:tcPr>
            <w:tcW w:w="1667" w:type="pct"/>
          </w:tcPr>
          <w:p w14:paraId="40006439">
            <w:pPr>
              <w:rPr>
                <w:sz w:val="24"/>
              </w:rPr>
            </w:pPr>
          </w:p>
        </w:tc>
      </w:tr>
    </w:tbl>
    <w:p w14:paraId="45F5981E">
      <w:pPr>
        <w:tabs>
          <w:tab w:val="left" w:pos="1800"/>
          <w:tab w:val="left" w:pos="5580"/>
        </w:tabs>
        <w:jc w:val="left"/>
        <w:rPr>
          <w:color w:val="000000"/>
          <w:sz w:val="24"/>
        </w:rPr>
      </w:pPr>
      <w:r>
        <w:rPr>
          <w:color w:val="000000"/>
          <w:sz w:val="24"/>
        </w:rPr>
        <w:t>注：1.</w:t>
      </w:r>
      <w:r>
        <w:rPr>
          <w:rFonts w:hint="eastAsia"/>
          <w:color w:val="000000"/>
          <w:sz w:val="24"/>
          <w:lang w:eastAsia="zh-CN"/>
        </w:rPr>
        <w:t>投标人</w:t>
      </w:r>
      <w:r>
        <w:rPr>
          <w:color w:val="000000"/>
          <w:sz w:val="24"/>
        </w:rPr>
        <w:t>如为联合体，则应填写联合体各成员信息。</w:t>
      </w:r>
    </w:p>
    <w:p w14:paraId="79D9844C">
      <w:pPr>
        <w:tabs>
          <w:tab w:val="left" w:pos="1800"/>
          <w:tab w:val="left" w:pos="5580"/>
        </w:tabs>
        <w:ind w:firstLine="480" w:firstLineChars="200"/>
        <w:jc w:val="left"/>
        <w:rPr>
          <w:color w:val="000000"/>
          <w:sz w:val="24"/>
        </w:rPr>
      </w:pPr>
      <w:r>
        <w:rPr>
          <w:color w:val="000000"/>
          <w:sz w:val="24"/>
        </w:rPr>
        <w:t>2.</w:t>
      </w:r>
      <w:r>
        <w:rPr>
          <w:rFonts w:hint="eastAsia"/>
          <w:color w:val="000000"/>
          <w:sz w:val="24"/>
          <w:lang w:eastAsia="zh-CN"/>
        </w:rPr>
        <w:t>投标人</w:t>
      </w:r>
      <w:r>
        <w:rPr>
          <w:color w:val="000000"/>
          <w:sz w:val="24"/>
        </w:rPr>
        <w:t>所属性别请填写“男”</w:t>
      </w:r>
      <w:r>
        <w:rPr>
          <w:rFonts w:hint="eastAsia"/>
          <w:color w:val="000000"/>
          <w:sz w:val="24"/>
        </w:rPr>
        <w:t>或</w:t>
      </w:r>
      <w:r>
        <w:rPr>
          <w:color w:val="000000"/>
          <w:sz w:val="24"/>
        </w:rPr>
        <w:t>“女”，</w:t>
      </w:r>
      <w:r>
        <w:rPr>
          <w:rFonts w:hint="eastAsia"/>
          <w:color w:val="000000"/>
          <w:sz w:val="24"/>
        </w:rPr>
        <w:t>指拥有</w:t>
      </w:r>
      <w:r>
        <w:rPr>
          <w:rFonts w:hint="eastAsia"/>
          <w:color w:val="000000"/>
          <w:sz w:val="24"/>
          <w:lang w:eastAsia="zh-CN"/>
        </w:rPr>
        <w:t>投标人</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28B549CD">
      <w:pPr>
        <w:tabs>
          <w:tab w:val="left" w:pos="1800"/>
          <w:tab w:val="left" w:pos="5580"/>
        </w:tabs>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p w14:paraId="655A55EB">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docPartObj>
        <w:docPartGallery w:val="autotext"/>
      </w:docPartObj>
    </w:sdtPr>
    <w:sdtContent>
      <w:p w14:paraId="0000EE0C">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472B8">
    <w:pPr>
      <w:pStyle w:val="28"/>
      <w:framePr w:wrap="around" w:vAnchor="text" w:hAnchor="margin" w:xAlign="right" w:y="1"/>
      <w:rPr>
        <w:rStyle w:val="47"/>
      </w:rPr>
    </w:pPr>
  </w:p>
  <w:p w14:paraId="6671B8C9">
    <w:pPr>
      <w:pStyle w:val="2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09578">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27E2DFF5">
    <w:pPr>
      <w:pStyle w:val="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5DE8B">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C9D27">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3F05934C">
    <w:pPr>
      <w:pStyle w:val="28"/>
      <w:ind w:right="360"/>
    </w:pPr>
  </w:p>
  <w:p w14:paraId="7B895ED9"/>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1E7C3">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744E8">
    <w:pPr>
      <w:pStyle w:val="29"/>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70E95">
    <w:pPr>
      <w:pStyle w:val="29"/>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1A08B">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2593A">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2ED5C">
    <w:pPr>
      <w:pStyle w:val="29"/>
    </w:pPr>
  </w:p>
  <w:p w14:paraId="57C6874B"/>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BA164">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4C2F6B"/>
    <w:multiLevelType w:val="multilevel"/>
    <w:tmpl w:val="494C2F6B"/>
    <w:lvl w:ilvl="0" w:tentative="0">
      <w:start w:val="1"/>
      <w:numFmt w:val="decimal"/>
      <w:lvlText w:val="%1."/>
      <w:lvlJc w:val="left"/>
      <w:pPr>
        <w:tabs>
          <w:tab w:val="left" w:pos="1350"/>
        </w:tabs>
        <w:ind w:left="1350" w:hanging="360"/>
      </w:pPr>
      <w:rPr>
        <w:rFonts w:hint="eastAsia"/>
      </w:rPr>
    </w:lvl>
    <w:lvl w:ilvl="1" w:tentative="0">
      <w:start w:val="1"/>
      <w:numFmt w:val="lowerLetter"/>
      <w:lvlText w:val="%2)"/>
      <w:lvlJc w:val="left"/>
      <w:pPr>
        <w:tabs>
          <w:tab w:val="left" w:pos="1830"/>
        </w:tabs>
        <w:ind w:left="1830" w:hanging="420"/>
      </w:pPr>
    </w:lvl>
    <w:lvl w:ilvl="2" w:tentative="0">
      <w:start w:val="1"/>
      <w:numFmt w:val="lowerRoman"/>
      <w:lvlText w:val="%3."/>
      <w:lvlJc w:val="right"/>
      <w:pPr>
        <w:tabs>
          <w:tab w:val="left" w:pos="2250"/>
        </w:tabs>
        <w:ind w:left="2250" w:hanging="4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abstractNum w:abstractNumId="17">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76B129CE"/>
    <w:multiLevelType w:val="multilevel"/>
    <w:tmpl w:val="76B129CE"/>
    <w:lvl w:ilvl="0" w:tentative="0">
      <w:start w:val="1"/>
      <w:numFmt w:val="decimal"/>
      <w:lvlText w:val="%1."/>
      <w:lvlJc w:val="left"/>
      <w:pPr>
        <w:ind w:left="0" w:firstLine="990"/>
      </w:pPr>
      <w:rPr>
        <w:rFonts w:hint="eastAsia"/>
      </w:rPr>
    </w:lvl>
    <w:lvl w:ilvl="1" w:tentative="0">
      <w:start w:val="1"/>
      <w:numFmt w:val="lowerLetter"/>
      <w:lvlText w:val="%2)"/>
      <w:lvlJc w:val="left"/>
      <w:pPr>
        <w:tabs>
          <w:tab w:val="left" w:pos="1830"/>
        </w:tabs>
        <w:ind w:left="1830" w:hanging="420"/>
      </w:pPr>
    </w:lvl>
    <w:lvl w:ilvl="2" w:tentative="0">
      <w:start w:val="1"/>
      <w:numFmt w:val="lowerRoman"/>
      <w:lvlText w:val="%3."/>
      <w:lvlJc w:val="right"/>
      <w:pPr>
        <w:tabs>
          <w:tab w:val="left" w:pos="2250"/>
        </w:tabs>
        <w:ind w:left="2250" w:hanging="4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2"/>
  </w:num>
  <w:num w:numId="10">
    <w:abstractNumId w:val="0"/>
  </w:num>
  <w:num w:numId="11">
    <w:abstractNumId w:val="15"/>
  </w:num>
  <w:num w:numId="12">
    <w:abstractNumId w:val="10"/>
  </w:num>
  <w:num w:numId="13">
    <w:abstractNumId w:val="11"/>
  </w:num>
  <w:num w:numId="14">
    <w:abstractNumId w:val="16"/>
  </w:num>
  <w:num w:numId="15">
    <w:abstractNumId w:val="18"/>
  </w:num>
  <w:num w:numId="16">
    <w:abstractNumId w:val="17"/>
  </w:num>
  <w:num w:numId="17">
    <w:abstractNumId w:val="13"/>
  </w:num>
  <w:num w:numId="18">
    <w:abstractNumId w:val="14"/>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DB8"/>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57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2340125"/>
    <w:rsid w:val="02E132C9"/>
    <w:rsid w:val="02FA438B"/>
    <w:rsid w:val="03237D85"/>
    <w:rsid w:val="035E2B6B"/>
    <w:rsid w:val="035F1B55"/>
    <w:rsid w:val="03E868D9"/>
    <w:rsid w:val="040B06E2"/>
    <w:rsid w:val="043A5387"/>
    <w:rsid w:val="048C3708"/>
    <w:rsid w:val="05064E6B"/>
    <w:rsid w:val="05C018BB"/>
    <w:rsid w:val="06021ED4"/>
    <w:rsid w:val="07340008"/>
    <w:rsid w:val="07762B7A"/>
    <w:rsid w:val="09045F63"/>
    <w:rsid w:val="090B5CEA"/>
    <w:rsid w:val="091B505B"/>
    <w:rsid w:val="09246605"/>
    <w:rsid w:val="097B23E0"/>
    <w:rsid w:val="09C917B0"/>
    <w:rsid w:val="0AC91212"/>
    <w:rsid w:val="0ADD081A"/>
    <w:rsid w:val="0B660C1A"/>
    <w:rsid w:val="0BE43084"/>
    <w:rsid w:val="0C2671FD"/>
    <w:rsid w:val="0C6B6869"/>
    <w:rsid w:val="0CE246C6"/>
    <w:rsid w:val="0D0E5602"/>
    <w:rsid w:val="0D3A01A5"/>
    <w:rsid w:val="0E8042DE"/>
    <w:rsid w:val="0F0740B7"/>
    <w:rsid w:val="0F476BAA"/>
    <w:rsid w:val="0F81030D"/>
    <w:rsid w:val="0FFC1742"/>
    <w:rsid w:val="10090303"/>
    <w:rsid w:val="10142324"/>
    <w:rsid w:val="101E5B5C"/>
    <w:rsid w:val="104D4694"/>
    <w:rsid w:val="10B262A5"/>
    <w:rsid w:val="10C61D50"/>
    <w:rsid w:val="10CC380A"/>
    <w:rsid w:val="10D17073"/>
    <w:rsid w:val="10D6121D"/>
    <w:rsid w:val="10DB3A4D"/>
    <w:rsid w:val="117F6ACF"/>
    <w:rsid w:val="12130FC5"/>
    <w:rsid w:val="12353631"/>
    <w:rsid w:val="15793835"/>
    <w:rsid w:val="160B0931"/>
    <w:rsid w:val="163F05DA"/>
    <w:rsid w:val="16812AB1"/>
    <w:rsid w:val="16B965DF"/>
    <w:rsid w:val="174F0CF1"/>
    <w:rsid w:val="177B7D38"/>
    <w:rsid w:val="17B943BD"/>
    <w:rsid w:val="17E72CD8"/>
    <w:rsid w:val="17F93E0B"/>
    <w:rsid w:val="185A794E"/>
    <w:rsid w:val="18645DFB"/>
    <w:rsid w:val="186E2BE4"/>
    <w:rsid w:val="187F5606"/>
    <w:rsid w:val="18E37943"/>
    <w:rsid w:val="19081158"/>
    <w:rsid w:val="198C2728"/>
    <w:rsid w:val="198F3627"/>
    <w:rsid w:val="1A0703FF"/>
    <w:rsid w:val="1A1F2BFD"/>
    <w:rsid w:val="1A381F10"/>
    <w:rsid w:val="1A8E1B30"/>
    <w:rsid w:val="1A9C249F"/>
    <w:rsid w:val="1AAE5D2F"/>
    <w:rsid w:val="1AF51C22"/>
    <w:rsid w:val="1B1A7868"/>
    <w:rsid w:val="1B6F3710"/>
    <w:rsid w:val="1B9238A2"/>
    <w:rsid w:val="1C197B20"/>
    <w:rsid w:val="1C3E5861"/>
    <w:rsid w:val="1C455CA5"/>
    <w:rsid w:val="1C8256C5"/>
    <w:rsid w:val="1CB25FAA"/>
    <w:rsid w:val="1CE95AF3"/>
    <w:rsid w:val="1D2C69D2"/>
    <w:rsid w:val="1D4A141A"/>
    <w:rsid w:val="1D840FC9"/>
    <w:rsid w:val="1DB83859"/>
    <w:rsid w:val="1DFF29A3"/>
    <w:rsid w:val="1E0C793C"/>
    <w:rsid w:val="1E5A22DA"/>
    <w:rsid w:val="1E7F1157"/>
    <w:rsid w:val="1E8F5E77"/>
    <w:rsid w:val="1F071EB1"/>
    <w:rsid w:val="1F0D713F"/>
    <w:rsid w:val="20232D1B"/>
    <w:rsid w:val="20914128"/>
    <w:rsid w:val="20F621DE"/>
    <w:rsid w:val="219A0DBB"/>
    <w:rsid w:val="22B660C8"/>
    <w:rsid w:val="22F35458"/>
    <w:rsid w:val="22F62969"/>
    <w:rsid w:val="239E00B4"/>
    <w:rsid w:val="23ED78C8"/>
    <w:rsid w:val="240B09A5"/>
    <w:rsid w:val="242A28CA"/>
    <w:rsid w:val="251E74A4"/>
    <w:rsid w:val="252C35F0"/>
    <w:rsid w:val="25783B09"/>
    <w:rsid w:val="259721E1"/>
    <w:rsid w:val="25C72145"/>
    <w:rsid w:val="266B541C"/>
    <w:rsid w:val="26A050C5"/>
    <w:rsid w:val="26E03714"/>
    <w:rsid w:val="270A253F"/>
    <w:rsid w:val="27407D24"/>
    <w:rsid w:val="27843CE5"/>
    <w:rsid w:val="27F54036"/>
    <w:rsid w:val="27FE6547"/>
    <w:rsid w:val="282B4E63"/>
    <w:rsid w:val="283F446A"/>
    <w:rsid w:val="28C130D1"/>
    <w:rsid w:val="2900512A"/>
    <w:rsid w:val="294C32E2"/>
    <w:rsid w:val="29535133"/>
    <w:rsid w:val="29FA0F90"/>
    <w:rsid w:val="2AAD7DB1"/>
    <w:rsid w:val="2AE31A25"/>
    <w:rsid w:val="2AFE7D9D"/>
    <w:rsid w:val="2B8E1990"/>
    <w:rsid w:val="2BD040F0"/>
    <w:rsid w:val="2BFF288E"/>
    <w:rsid w:val="2C2916B9"/>
    <w:rsid w:val="2C493B09"/>
    <w:rsid w:val="2C4B7881"/>
    <w:rsid w:val="2C8864DD"/>
    <w:rsid w:val="2CAD4098"/>
    <w:rsid w:val="2DC259DD"/>
    <w:rsid w:val="2F087CAC"/>
    <w:rsid w:val="2F0C7C36"/>
    <w:rsid w:val="2FE34275"/>
    <w:rsid w:val="300F6E18"/>
    <w:rsid w:val="307C26FF"/>
    <w:rsid w:val="30D00355"/>
    <w:rsid w:val="31E06CBE"/>
    <w:rsid w:val="31FA2327"/>
    <w:rsid w:val="322F72FD"/>
    <w:rsid w:val="32936626"/>
    <w:rsid w:val="32C455D6"/>
    <w:rsid w:val="32EB653A"/>
    <w:rsid w:val="32FF13C6"/>
    <w:rsid w:val="332826CA"/>
    <w:rsid w:val="33613E2E"/>
    <w:rsid w:val="33791178"/>
    <w:rsid w:val="339B1F3A"/>
    <w:rsid w:val="33A930DF"/>
    <w:rsid w:val="33FE167D"/>
    <w:rsid w:val="34413D1F"/>
    <w:rsid w:val="34EF0FC6"/>
    <w:rsid w:val="35064708"/>
    <w:rsid w:val="35EB2851"/>
    <w:rsid w:val="36B4763B"/>
    <w:rsid w:val="37021484"/>
    <w:rsid w:val="371511B8"/>
    <w:rsid w:val="386D5023"/>
    <w:rsid w:val="389B749B"/>
    <w:rsid w:val="39EA2249"/>
    <w:rsid w:val="3A0A0D7C"/>
    <w:rsid w:val="3A654204"/>
    <w:rsid w:val="3AA36ADA"/>
    <w:rsid w:val="3AAE1BAE"/>
    <w:rsid w:val="3AB807D8"/>
    <w:rsid w:val="3B0A4DAB"/>
    <w:rsid w:val="3B0C0B24"/>
    <w:rsid w:val="3B0C28D2"/>
    <w:rsid w:val="3B9308FD"/>
    <w:rsid w:val="3BC92571"/>
    <w:rsid w:val="3BCB6780"/>
    <w:rsid w:val="3D534EB2"/>
    <w:rsid w:val="3D687B67"/>
    <w:rsid w:val="3D9848F1"/>
    <w:rsid w:val="3DB039E8"/>
    <w:rsid w:val="3DD32C78"/>
    <w:rsid w:val="3E6B3098"/>
    <w:rsid w:val="3E6F38A3"/>
    <w:rsid w:val="3E950E30"/>
    <w:rsid w:val="3EC84D62"/>
    <w:rsid w:val="3F012022"/>
    <w:rsid w:val="3F84512C"/>
    <w:rsid w:val="4002266A"/>
    <w:rsid w:val="405D772B"/>
    <w:rsid w:val="407B12ED"/>
    <w:rsid w:val="40C148C1"/>
    <w:rsid w:val="40C15F0C"/>
    <w:rsid w:val="417D0085"/>
    <w:rsid w:val="41807B75"/>
    <w:rsid w:val="41962EF5"/>
    <w:rsid w:val="41FD11C6"/>
    <w:rsid w:val="42CD0A98"/>
    <w:rsid w:val="43170066"/>
    <w:rsid w:val="431A0C09"/>
    <w:rsid w:val="432A7D99"/>
    <w:rsid w:val="43920E48"/>
    <w:rsid w:val="442347E8"/>
    <w:rsid w:val="44503A68"/>
    <w:rsid w:val="44EC55D9"/>
    <w:rsid w:val="454D1422"/>
    <w:rsid w:val="45833790"/>
    <w:rsid w:val="45A831F7"/>
    <w:rsid w:val="45CD7101"/>
    <w:rsid w:val="462431C5"/>
    <w:rsid w:val="4651388E"/>
    <w:rsid w:val="46843C64"/>
    <w:rsid w:val="469320F9"/>
    <w:rsid w:val="46A14816"/>
    <w:rsid w:val="477261B2"/>
    <w:rsid w:val="47A04ACD"/>
    <w:rsid w:val="47B2035D"/>
    <w:rsid w:val="47EF7803"/>
    <w:rsid w:val="4800731A"/>
    <w:rsid w:val="480E2158"/>
    <w:rsid w:val="481E1041"/>
    <w:rsid w:val="482D3E87"/>
    <w:rsid w:val="482D56C4"/>
    <w:rsid w:val="48313978"/>
    <w:rsid w:val="48457423"/>
    <w:rsid w:val="485B5DE1"/>
    <w:rsid w:val="49357497"/>
    <w:rsid w:val="4A167771"/>
    <w:rsid w:val="4A1B043B"/>
    <w:rsid w:val="4A2F2139"/>
    <w:rsid w:val="4A993FCC"/>
    <w:rsid w:val="4ABE526B"/>
    <w:rsid w:val="4ABF34BD"/>
    <w:rsid w:val="4ADF3B5F"/>
    <w:rsid w:val="4AEC627C"/>
    <w:rsid w:val="4B2652EA"/>
    <w:rsid w:val="4B65373A"/>
    <w:rsid w:val="4B6D2F19"/>
    <w:rsid w:val="4B873458"/>
    <w:rsid w:val="4B8B15F1"/>
    <w:rsid w:val="4BB072A9"/>
    <w:rsid w:val="4BCB7C3F"/>
    <w:rsid w:val="4C2537F3"/>
    <w:rsid w:val="4C3752D5"/>
    <w:rsid w:val="4C87000A"/>
    <w:rsid w:val="4C946FD4"/>
    <w:rsid w:val="4CF17B79"/>
    <w:rsid w:val="4D00163A"/>
    <w:rsid w:val="4D2C6E03"/>
    <w:rsid w:val="4E3441C2"/>
    <w:rsid w:val="4E704ACE"/>
    <w:rsid w:val="4EAA4484"/>
    <w:rsid w:val="4EAD7AD0"/>
    <w:rsid w:val="4F0F5BE3"/>
    <w:rsid w:val="4F3501F1"/>
    <w:rsid w:val="4FC13833"/>
    <w:rsid w:val="4FFC0D0F"/>
    <w:rsid w:val="50844EC6"/>
    <w:rsid w:val="50D47596"/>
    <w:rsid w:val="510F4A72"/>
    <w:rsid w:val="51B2428C"/>
    <w:rsid w:val="51B64EEE"/>
    <w:rsid w:val="51B96633"/>
    <w:rsid w:val="51FA127E"/>
    <w:rsid w:val="520B5239"/>
    <w:rsid w:val="52291B63"/>
    <w:rsid w:val="52422029"/>
    <w:rsid w:val="52595FA5"/>
    <w:rsid w:val="53047EE4"/>
    <w:rsid w:val="5314501A"/>
    <w:rsid w:val="53F94527"/>
    <w:rsid w:val="53FF2B7C"/>
    <w:rsid w:val="548B2661"/>
    <w:rsid w:val="548F2152"/>
    <w:rsid w:val="54DE4E87"/>
    <w:rsid w:val="54E63D3C"/>
    <w:rsid w:val="55040901"/>
    <w:rsid w:val="55560EC1"/>
    <w:rsid w:val="565A5CC1"/>
    <w:rsid w:val="56B37C4E"/>
    <w:rsid w:val="56DF05DE"/>
    <w:rsid w:val="570A087C"/>
    <w:rsid w:val="57275CCE"/>
    <w:rsid w:val="57390153"/>
    <w:rsid w:val="579A3366"/>
    <w:rsid w:val="57C739B1"/>
    <w:rsid w:val="57C9597B"/>
    <w:rsid w:val="57CE11E3"/>
    <w:rsid w:val="57FC6189"/>
    <w:rsid w:val="588C0756"/>
    <w:rsid w:val="58B77EC9"/>
    <w:rsid w:val="58BE5F1D"/>
    <w:rsid w:val="59213594"/>
    <w:rsid w:val="59A87812"/>
    <w:rsid w:val="5A0C5FF2"/>
    <w:rsid w:val="5A5F6122"/>
    <w:rsid w:val="5A855276"/>
    <w:rsid w:val="5B234C47"/>
    <w:rsid w:val="5BC16969"/>
    <w:rsid w:val="5CAB1AF3"/>
    <w:rsid w:val="5D011713"/>
    <w:rsid w:val="5D292A17"/>
    <w:rsid w:val="5D355E4C"/>
    <w:rsid w:val="5EA358E0"/>
    <w:rsid w:val="5ED2780B"/>
    <w:rsid w:val="5EFD0600"/>
    <w:rsid w:val="5F073306"/>
    <w:rsid w:val="5F5F73B9"/>
    <w:rsid w:val="5F661D01"/>
    <w:rsid w:val="5F773F0E"/>
    <w:rsid w:val="5F9B4D36"/>
    <w:rsid w:val="5FEA46E0"/>
    <w:rsid w:val="604E1113"/>
    <w:rsid w:val="607E12CC"/>
    <w:rsid w:val="61021EFD"/>
    <w:rsid w:val="61112637"/>
    <w:rsid w:val="615C160D"/>
    <w:rsid w:val="61CC0880"/>
    <w:rsid w:val="61F41846"/>
    <w:rsid w:val="62830E1C"/>
    <w:rsid w:val="62F87114"/>
    <w:rsid w:val="6429154F"/>
    <w:rsid w:val="64852C29"/>
    <w:rsid w:val="64872E45"/>
    <w:rsid w:val="651E6BDA"/>
    <w:rsid w:val="661204ED"/>
    <w:rsid w:val="662C1025"/>
    <w:rsid w:val="667C4500"/>
    <w:rsid w:val="667E5B82"/>
    <w:rsid w:val="66A6332B"/>
    <w:rsid w:val="66DB1226"/>
    <w:rsid w:val="66DC0AFB"/>
    <w:rsid w:val="67362901"/>
    <w:rsid w:val="673D5A3D"/>
    <w:rsid w:val="678F3DBF"/>
    <w:rsid w:val="6809591F"/>
    <w:rsid w:val="6838144E"/>
    <w:rsid w:val="68AA7398"/>
    <w:rsid w:val="6A042842"/>
    <w:rsid w:val="6A7774B8"/>
    <w:rsid w:val="6AA95198"/>
    <w:rsid w:val="6ABA1153"/>
    <w:rsid w:val="6AF26B3F"/>
    <w:rsid w:val="6B9F6CC6"/>
    <w:rsid w:val="6BAC3191"/>
    <w:rsid w:val="6BFB1AB8"/>
    <w:rsid w:val="6C270A6A"/>
    <w:rsid w:val="6C4B6506"/>
    <w:rsid w:val="6C8D4D71"/>
    <w:rsid w:val="6D655CEE"/>
    <w:rsid w:val="6E0472B5"/>
    <w:rsid w:val="6E080427"/>
    <w:rsid w:val="6E0B0643"/>
    <w:rsid w:val="6E1A6AD8"/>
    <w:rsid w:val="6EB04AAB"/>
    <w:rsid w:val="6EEB3FD1"/>
    <w:rsid w:val="6EF47329"/>
    <w:rsid w:val="70FD7FEB"/>
    <w:rsid w:val="71017ADB"/>
    <w:rsid w:val="714B0D57"/>
    <w:rsid w:val="719170B1"/>
    <w:rsid w:val="71CA25C3"/>
    <w:rsid w:val="73813156"/>
    <w:rsid w:val="73AA26AC"/>
    <w:rsid w:val="73EF4563"/>
    <w:rsid w:val="742C597A"/>
    <w:rsid w:val="743C0E2B"/>
    <w:rsid w:val="74AF525B"/>
    <w:rsid w:val="74D4214E"/>
    <w:rsid w:val="74F24573"/>
    <w:rsid w:val="757649DB"/>
    <w:rsid w:val="75FF0362"/>
    <w:rsid w:val="7625601A"/>
    <w:rsid w:val="76733229"/>
    <w:rsid w:val="76B4739E"/>
    <w:rsid w:val="774A2C4C"/>
    <w:rsid w:val="7755292F"/>
    <w:rsid w:val="776963DA"/>
    <w:rsid w:val="77C75732"/>
    <w:rsid w:val="77FC0FFD"/>
    <w:rsid w:val="78061E7B"/>
    <w:rsid w:val="78126A72"/>
    <w:rsid w:val="785901FD"/>
    <w:rsid w:val="78730E6C"/>
    <w:rsid w:val="78DD2BDC"/>
    <w:rsid w:val="78DF4BA6"/>
    <w:rsid w:val="78EF451A"/>
    <w:rsid w:val="79825532"/>
    <w:rsid w:val="79C8388C"/>
    <w:rsid w:val="7A4D3D91"/>
    <w:rsid w:val="7A7237F8"/>
    <w:rsid w:val="7AD973D3"/>
    <w:rsid w:val="7B2C3224"/>
    <w:rsid w:val="7C084414"/>
    <w:rsid w:val="7C176405"/>
    <w:rsid w:val="7C6B04FF"/>
    <w:rsid w:val="7D4E22FA"/>
    <w:rsid w:val="7D7A30EF"/>
    <w:rsid w:val="7DE22A43"/>
    <w:rsid w:val="7E461224"/>
    <w:rsid w:val="7E5C45A3"/>
    <w:rsid w:val="7F344983"/>
    <w:rsid w:val="7F574F68"/>
    <w:rsid w:val="7F5F07EF"/>
    <w:rsid w:val="7F800765"/>
    <w:rsid w:val="7F855D7C"/>
    <w:rsid w:val="7F9A05EB"/>
    <w:rsid w:val="7FC93276"/>
    <w:rsid w:val="7FD6194E"/>
    <w:rsid w:val="7FD85E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29"/>
    <w:autoRedefine/>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5"/>
    <w:qFormat/>
    <w:uiPriority w:val="0"/>
    <w:pPr>
      <w:shd w:val="clear" w:color="auto" w:fill="000080"/>
    </w:pPr>
  </w:style>
  <w:style w:type="paragraph" w:styleId="15">
    <w:name w:val="annotation text"/>
    <w:basedOn w:val="1"/>
    <w:link w:val="181"/>
    <w:qFormat/>
    <w:uiPriority w:val="99"/>
    <w:pPr>
      <w:jc w:val="left"/>
    </w:pPr>
  </w:style>
  <w:style w:type="paragraph" w:styleId="16">
    <w:name w:val="Body Text 3"/>
    <w:basedOn w:val="1"/>
    <w:link w:val="236"/>
    <w:qFormat/>
    <w:uiPriority w:val="0"/>
    <w:pPr>
      <w:spacing w:after="120"/>
    </w:pPr>
    <w:rPr>
      <w:sz w:val="16"/>
      <w:szCs w:val="16"/>
    </w:rPr>
  </w:style>
  <w:style w:type="paragraph" w:styleId="17">
    <w:name w:val="Body Text"/>
    <w:basedOn w:val="1"/>
    <w:link w:val="237"/>
    <w:qFormat/>
    <w:uiPriority w:val="0"/>
    <w:pPr>
      <w:tabs>
        <w:tab w:val="left" w:pos="567"/>
      </w:tabs>
      <w:spacing w:before="120" w:line="22" w:lineRule="atLeast"/>
    </w:pPr>
    <w:rPr>
      <w:rFonts w:ascii="宋体" w:hAnsi="宋体"/>
      <w:sz w:val="24"/>
    </w:rPr>
  </w:style>
  <w:style w:type="paragraph" w:styleId="18">
    <w:name w:val="Body Text Indent"/>
    <w:basedOn w:val="1"/>
    <w:link w:val="6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1"/>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8"/>
    <w:qFormat/>
    <w:uiPriority w:val="0"/>
    <w:pPr>
      <w:ind w:left="100" w:leftChars="2500"/>
    </w:pPr>
    <w:rPr>
      <w:rFonts w:ascii="仿宋_GB2312" w:hAnsi="宋体" w:eastAsia="仿宋_GB2312"/>
      <w:color w:val="000000"/>
      <w:sz w:val="24"/>
    </w:rPr>
  </w:style>
  <w:style w:type="paragraph" w:styleId="26">
    <w:name w:val="Body Text Indent 2"/>
    <w:basedOn w:val="1"/>
    <w:link w:val="239"/>
    <w:qFormat/>
    <w:uiPriority w:val="0"/>
    <w:pPr>
      <w:ind w:firstLine="480" w:firstLineChars="200"/>
    </w:pPr>
    <w:rPr>
      <w:rFonts w:ascii="仿宋_GB2312" w:eastAsia="仿宋_GB2312"/>
      <w:sz w:val="24"/>
    </w:rPr>
  </w:style>
  <w:style w:type="paragraph" w:styleId="27">
    <w:name w:val="Balloon Text"/>
    <w:basedOn w:val="1"/>
    <w:link w:val="240"/>
    <w:qFormat/>
    <w:uiPriority w:val="0"/>
    <w:rPr>
      <w:sz w:val="18"/>
      <w:szCs w:val="18"/>
    </w:rPr>
  </w:style>
  <w:style w:type="paragraph" w:styleId="28">
    <w:name w:val="footer"/>
    <w:basedOn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7"/>
    <w:qFormat/>
    <w:uiPriority w:val="0"/>
    <w:pPr>
      <w:jc w:val="center"/>
      <w:outlineLvl w:val="0"/>
    </w:pPr>
    <w:rPr>
      <w:b/>
      <w:sz w:val="32"/>
      <w:szCs w:val="20"/>
    </w:rPr>
  </w:style>
  <w:style w:type="paragraph" w:styleId="40">
    <w:name w:val="annotation subject"/>
    <w:basedOn w:val="15"/>
    <w:next w:val="15"/>
    <w:link w:val="243"/>
    <w:qFormat/>
    <w:uiPriority w:val="0"/>
    <w:rPr>
      <w:b/>
      <w:bCs/>
    </w:rPr>
  </w:style>
  <w:style w:type="paragraph" w:styleId="41">
    <w:name w:val="Body Text First Indent 2"/>
    <w:basedOn w:val="18"/>
    <w:link w:val="244"/>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字符"/>
    <w:link w:val="3"/>
    <w:qFormat/>
    <w:uiPriority w:val="0"/>
    <w:rPr>
      <w:rFonts w:ascii="Arial" w:hAnsi="Arial" w:eastAsia="黑体"/>
      <w:b/>
      <w:sz w:val="30"/>
      <w:lang w:val="en-US" w:eastAsia="zh-CN" w:bidi="ar-SA"/>
    </w:rPr>
  </w:style>
  <w:style w:type="character" w:customStyle="1" w:styleId="54">
    <w:name w:val="标题 3 字符"/>
    <w:link w:val="5"/>
    <w:qFormat/>
    <w:uiPriority w:val="0"/>
    <w:rPr>
      <w:rFonts w:ascii="宋体" w:eastAsia="宋体"/>
      <w:b/>
      <w:sz w:val="24"/>
      <w:u w:val="single"/>
      <w:lang w:val="en-US" w:eastAsia="zh-CN" w:bidi="ar-SA"/>
    </w:rPr>
  </w:style>
  <w:style w:type="character" w:customStyle="1" w:styleId="55">
    <w:name w:val="c21"/>
    <w:qFormat/>
    <w:uiPriority w:val="0"/>
    <w:rPr>
      <w:rFonts w:hint="default" w:ascii="ˎ̥" w:hAnsi="ˎ̥"/>
      <w:color w:val="000000"/>
      <w:sz w:val="20"/>
      <w:szCs w:val="20"/>
      <w:u w:val="none"/>
    </w:rPr>
  </w:style>
  <w:style w:type="character" w:customStyle="1" w:styleId="56">
    <w:name w:val="title4"/>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qFormat/>
    <w:uiPriority w:val="0"/>
  </w:style>
  <w:style w:type="character" w:customStyle="1" w:styleId="60">
    <w:name w:val="locality"/>
    <w:basedOn w:val="45"/>
    <w:qFormat/>
    <w:uiPriority w:val="0"/>
  </w:style>
  <w:style w:type="character" w:customStyle="1" w:styleId="61">
    <w:name w:val="正文缩进 字符"/>
    <w:link w:val="4"/>
    <w:qFormat/>
    <w:uiPriority w:val="0"/>
    <w:rPr>
      <w:rFonts w:ascii="宋体" w:eastAsia="宋体"/>
      <w:kern w:val="2"/>
      <w:sz w:val="24"/>
      <w:szCs w:val="24"/>
      <w:lang w:val="en-US" w:eastAsia="zh-CN" w:bidi="ar-SA"/>
    </w:rPr>
  </w:style>
  <w:style w:type="character" w:customStyle="1" w:styleId="62">
    <w:name w:val="正文文本缩进 Char1"/>
    <w:link w:val="63"/>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字符"/>
    <w:link w:val="18"/>
    <w:qFormat/>
    <w:uiPriority w:val="0"/>
    <w:rPr>
      <w:rFonts w:eastAsia="宋体"/>
      <w:kern w:val="2"/>
      <w:sz w:val="24"/>
      <w:szCs w:val="24"/>
      <w:lang w:val="en-US" w:eastAsia="zh-CN" w:bidi="ar-SA"/>
    </w:rPr>
  </w:style>
  <w:style w:type="character" w:customStyle="1" w:styleId="67">
    <w:name w:val="正文缩进 Char Char"/>
    <w:link w:val="68"/>
    <w:qFormat/>
    <w:uiPriority w:val="0"/>
    <w:rPr>
      <w:rFonts w:ascii="宋体" w:eastAsia="宋体"/>
      <w:snapToGrid w:val="0"/>
      <w:color w:val="000000"/>
      <w:kern w:val="28"/>
      <w:sz w:val="28"/>
      <w:lang w:bidi="ar-SA"/>
    </w:rPr>
  </w:style>
  <w:style w:type="paragraph" w:customStyle="1" w:styleId="68">
    <w:name w:val="正文缩进1"/>
    <w:basedOn w:val="1"/>
    <w:link w:val="6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qFormat/>
    <w:uiPriority w:val="0"/>
    <w:rPr>
      <w:rFonts w:hint="default" w:ascii="ˎ̥" w:hAnsi="ˎ̥"/>
      <w:color w:val="000000"/>
      <w:sz w:val="20"/>
      <w:szCs w:val="20"/>
      <w:u w:val="none"/>
    </w:rPr>
  </w:style>
  <w:style w:type="character" w:customStyle="1" w:styleId="71">
    <w:name w:val="列表段落 字符"/>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qFormat/>
    <w:uiPriority w:val="0"/>
    <w:rPr>
      <w:rFonts w:ascii="宋体" w:eastAsia="宋体"/>
      <w:sz w:val="24"/>
      <w:lang w:val="en-US" w:eastAsia="zh-CN" w:bidi="ar-SA"/>
    </w:rPr>
  </w:style>
  <w:style w:type="character" w:customStyle="1" w:styleId="75">
    <w:name w:val="页眉 字符"/>
    <w:link w:val="29"/>
    <w:qFormat/>
    <w:uiPriority w:val="0"/>
    <w:rPr>
      <w:rFonts w:eastAsia="宋体"/>
      <w:kern w:val="2"/>
      <w:sz w:val="18"/>
      <w:szCs w:val="18"/>
      <w:lang w:val="en-US" w:eastAsia="zh-CN" w:bidi="ar-SA"/>
    </w:rPr>
  </w:style>
  <w:style w:type="character" w:customStyle="1" w:styleId="76">
    <w:name w:val="chanpin拷贝"/>
    <w:basedOn w:val="45"/>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qFormat/>
    <w:uiPriority w:val="0"/>
    <w:rPr>
      <w:rFonts w:cs="Times New Roman"/>
    </w:rPr>
  </w:style>
  <w:style w:type="paragraph" w:customStyle="1" w:styleId="79">
    <w:name w:val="二级条标题"/>
    <w:basedOn w:val="80"/>
    <w:next w:val="1"/>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qFormat/>
    <w:uiPriority w:val="0"/>
    <w:pPr>
      <w:tabs>
        <w:tab w:val="left" w:pos="360"/>
      </w:tabs>
    </w:pPr>
    <w:rPr>
      <w:sz w:val="24"/>
    </w:rPr>
  </w:style>
  <w:style w:type="paragraph" w:customStyle="1" w:styleId="10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1"/>
    <w:basedOn w:val="14"/>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5">
    <w:name w:val="Char1 Char Char Char1"/>
    <w:basedOn w:val="1"/>
    <w:qFormat/>
    <w:uiPriority w:val="0"/>
    <w:rPr>
      <w:rFonts w:ascii="Tahoma" w:hAnsi="Tahoma" w:cs="仿宋_GB2312"/>
      <w:sz w:val="24"/>
      <w:szCs w:val="28"/>
    </w:rPr>
  </w:style>
  <w:style w:type="paragraph" w:customStyle="1" w:styleId="116">
    <w:name w:val="四级条标题"/>
    <w:basedOn w:val="117"/>
    <w:next w:val="1"/>
    <w:qFormat/>
    <w:uiPriority w:val="0"/>
    <w:pPr>
      <w:numPr>
        <w:ilvl w:val="4"/>
      </w:numPr>
      <w:tabs>
        <w:tab w:val="left" w:pos="360"/>
        <w:tab w:val="left" w:pos="840"/>
      </w:tabs>
      <w:ind w:left="0" w:hanging="840"/>
      <w:outlineLvl w:val="4"/>
    </w:pPr>
  </w:style>
  <w:style w:type="paragraph" w:customStyle="1" w:styleId="117">
    <w:name w:val="三级条标题"/>
    <w:basedOn w:val="79"/>
    <w:next w:val="1"/>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qFormat/>
    <w:uiPriority w:val="0"/>
    <w:pPr>
      <w:ind w:firstLine="420" w:firstLineChars="200"/>
    </w:pPr>
    <w:rPr>
      <w:rFonts w:ascii="Calibri" w:hAnsi="Calibri"/>
      <w:szCs w:val="22"/>
    </w:rPr>
  </w:style>
  <w:style w:type="paragraph" w:customStyle="1" w:styleId="121">
    <w:name w:val="项目符号1"/>
    <w:basedOn w:val="122"/>
    <w:qFormat/>
    <w:uiPriority w:val="0"/>
    <w:pPr>
      <w:ind w:left="-25" w:firstLine="0"/>
    </w:pPr>
  </w:style>
  <w:style w:type="paragraph" w:customStyle="1" w:styleId="122">
    <w:name w:val="正文文本样式"/>
    <w:basedOn w:val="1"/>
    <w:qFormat/>
    <w:uiPriority w:val="0"/>
    <w:pPr>
      <w:spacing w:line="360" w:lineRule="auto"/>
      <w:ind w:firstLine="482"/>
    </w:pPr>
    <w:rPr>
      <w:rFonts w:cs="宋体"/>
      <w:sz w:val="24"/>
      <w:szCs w:val="20"/>
    </w:rPr>
  </w:style>
  <w:style w:type="paragraph" w:customStyle="1" w:styleId="1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qFormat/>
    <w:uiPriority w:val="0"/>
    <w:rPr>
      <w:rFonts w:ascii="Tahoma" w:hAnsi="Tahoma"/>
      <w:sz w:val="24"/>
      <w:szCs w:val="20"/>
    </w:rPr>
  </w:style>
  <w:style w:type="paragraph" w:customStyle="1" w:styleId="135">
    <w:name w:val="Char Char Char Char Char Char Char Char Char Char"/>
    <w:basedOn w:val="1"/>
    <w:qFormat/>
    <w:uiPriority w:val="0"/>
  </w:style>
  <w:style w:type="paragraph" w:customStyle="1" w:styleId="13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qFormat/>
    <w:uiPriority w:val="0"/>
    <w:rPr>
      <w:rFonts w:ascii="Tahoma" w:hAnsi="Tahoma"/>
      <w:sz w:val="24"/>
      <w:szCs w:val="20"/>
    </w:rPr>
  </w:style>
  <w:style w:type="paragraph" w:customStyle="1" w:styleId="1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qFormat/>
    <w:uiPriority w:val="0"/>
    <w:pPr>
      <w:spacing w:line="360" w:lineRule="auto"/>
      <w:jc w:val="center"/>
    </w:pPr>
    <w:rPr>
      <w:sz w:val="24"/>
    </w:rPr>
  </w:style>
  <w:style w:type="paragraph" w:customStyle="1" w:styleId="1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字符"/>
    <w:link w:val="28"/>
    <w:qFormat/>
    <w:uiPriority w:val="99"/>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lang w:val="zh-CN" w:eastAsia="zh-CN"/>
    </w:rPr>
  </w:style>
  <w:style w:type="paragraph" w:customStyle="1" w:styleId="174">
    <w:name w:val="1"/>
    <w:link w:val="173"/>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字符1"/>
    <w:link w:val="15"/>
    <w:qFormat/>
    <w:uiPriority w:val="99"/>
    <w:rPr>
      <w:kern w:val="2"/>
      <w:sz w:val="21"/>
      <w:szCs w:val="24"/>
    </w:rPr>
  </w:style>
  <w:style w:type="paragraph" w:customStyle="1" w:styleId="182">
    <w:name w:val="标题1-附件"/>
    <w:basedOn w:val="2"/>
    <w:qFormat/>
    <w:uiPriority w:val="0"/>
    <w:pPr>
      <w:jc w:val="left"/>
    </w:pPr>
    <w:rPr>
      <w:sz w:val="24"/>
      <w:szCs w:val="24"/>
    </w:rPr>
  </w:style>
  <w:style w:type="paragraph" w:customStyle="1" w:styleId="183">
    <w:name w:val="正文小标题"/>
    <w:basedOn w:val="1"/>
    <w:next w:val="4"/>
    <w:link w:val="18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4"/>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字符"/>
    <w:link w:val="39"/>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5"/>
    <w:link w:val="23"/>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0">
    <w:name w:val="Revision"/>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字符"/>
    <w:basedOn w:val="45"/>
    <w:link w:val="2"/>
    <w:qFormat/>
    <w:uiPriority w:val="0"/>
    <w:rPr>
      <w:rFonts w:ascii="宋体"/>
      <w:b/>
      <w:kern w:val="44"/>
      <w:sz w:val="32"/>
    </w:rPr>
  </w:style>
  <w:style w:type="character" w:customStyle="1" w:styleId="229">
    <w:name w:val="标题 4 字符"/>
    <w:basedOn w:val="45"/>
    <w:link w:val="6"/>
    <w:qFormat/>
    <w:uiPriority w:val="0"/>
    <w:rPr>
      <w:sz w:val="24"/>
    </w:rPr>
  </w:style>
  <w:style w:type="character" w:customStyle="1" w:styleId="230">
    <w:name w:val="标题 5 字符"/>
    <w:basedOn w:val="45"/>
    <w:link w:val="7"/>
    <w:qFormat/>
    <w:uiPriority w:val="0"/>
    <w:rPr>
      <w:b/>
      <w:sz w:val="28"/>
    </w:rPr>
  </w:style>
  <w:style w:type="character" w:customStyle="1" w:styleId="231">
    <w:name w:val="标题 6 字符"/>
    <w:basedOn w:val="45"/>
    <w:link w:val="8"/>
    <w:qFormat/>
    <w:uiPriority w:val="0"/>
    <w:rPr>
      <w:rFonts w:ascii="Arial" w:hAnsi="Arial" w:eastAsia="黑体"/>
      <w:b/>
      <w:sz w:val="24"/>
    </w:rPr>
  </w:style>
  <w:style w:type="character" w:customStyle="1" w:styleId="232">
    <w:name w:val="标题 7 字符"/>
    <w:basedOn w:val="45"/>
    <w:link w:val="9"/>
    <w:qFormat/>
    <w:uiPriority w:val="0"/>
    <w:rPr>
      <w:b/>
      <w:sz w:val="24"/>
    </w:rPr>
  </w:style>
  <w:style w:type="character" w:customStyle="1" w:styleId="233">
    <w:name w:val="标题 8 字符"/>
    <w:basedOn w:val="45"/>
    <w:link w:val="10"/>
    <w:qFormat/>
    <w:uiPriority w:val="0"/>
    <w:rPr>
      <w:rFonts w:ascii="Arial" w:hAnsi="Arial" w:eastAsia="黑体"/>
      <w:sz w:val="24"/>
    </w:rPr>
  </w:style>
  <w:style w:type="character" w:customStyle="1" w:styleId="234">
    <w:name w:val="标题 9 字符"/>
    <w:basedOn w:val="45"/>
    <w:link w:val="11"/>
    <w:qFormat/>
    <w:uiPriority w:val="0"/>
    <w:rPr>
      <w:rFonts w:ascii="Arial" w:hAnsi="Arial" w:eastAsia="黑体"/>
      <w:sz w:val="21"/>
    </w:rPr>
  </w:style>
  <w:style w:type="character" w:customStyle="1" w:styleId="235">
    <w:name w:val="文档结构图 字符"/>
    <w:basedOn w:val="45"/>
    <w:link w:val="14"/>
    <w:qFormat/>
    <w:uiPriority w:val="0"/>
    <w:rPr>
      <w:kern w:val="2"/>
      <w:sz w:val="21"/>
      <w:szCs w:val="24"/>
      <w:shd w:val="clear" w:color="auto" w:fill="000080"/>
    </w:rPr>
  </w:style>
  <w:style w:type="character" w:customStyle="1" w:styleId="236">
    <w:name w:val="正文文本 3 字符"/>
    <w:basedOn w:val="45"/>
    <w:link w:val="16"/>
    <w:qFormat/>
    <w:uiPriority w:val="0"/>
    <w:rPr>
      <w:kern w:val="2"/>
      <w:sz w:val="16"/>
      <w:szCs w:val="16"/>
    </w:rPr>
  </w:style>
  <w:style w:type="character" w:customStyle="1" w:styleId="237">
    <w:name w:val="正文文本 字符"/>
    <w:basedOn w:val="45"/>
    <w:link w:val="17"/>
    <w:qFormat/>
    <w:uiPriority w:val="0"/>
    <w:rPr>
      <w:rFonts w:ascii="宋体" w:hAnsi="宋体"/>
      <w:kern w:val="2"/>
      <w:sz w:val="24"/>
      <w:szCs w:val="24"/>
    </w:rPr>
  </w:style>
  <w:style w:type="character" w:customStyle="1" w:styleId="238">
    <w:name w:val="日期 字符"/>
    <w:basedOn w:val="45"/>
    <w:link w:val="25"/>
    <w:qFormat/>
    <w:uiPriority w:val="0"/>
    <w:rPr>
      <w:rFonts w:ascii="仿宋_GB2312" w:hAnsi="宋体" w:eastAsia="仿宋_GB2312"/>
      <w:color w:val="000000"/>
      <w:kern w:val="2"/>
      <w:sz w:val="24"/>
      <w:szCs w:val="24"/>
    </w:rPr>
  </w:style>
  <w:style w:type="character" w:customStyle="1" w:styleId="239">
    <w:name w:val="正文文本缩进 2 字符"/>
    <w:basedOn w:val="45"/>
    <w:link w:val="26"/>
    <w:qFormat/>
    <w:uiPriority w:val="0"/>
    <w:rPr>
      <w:rFonts w:ascii="仿宋_GB2312" w:eastAsia="仿宋_GB2312"/>
      <w:kern w:val="2"/>
      <w:sz w:val="24"/>
      <w:szCs w:val="24"/>
    </w:rPr>
  </w:style>
  <w:style w:type="character" w:customStyle="1" w:styleId="240">
    <w:name w:val="批注框文本 字符"/>
    <w:basedOn w:val="45"/>
    <w:link w:val="27"/>
    <w:qFormat/>
    <w:uiPriority w:val="0"/>
    <w:rPr>
      <w:kern w:val="2"/>
      <w:sz w:val="18"/>
      <w:szCs w:val="18"/>
    </w:rPr>
  </w:style>
  <w:style w:type="character" w:customStyle="1" w:styleId="241">
    <w:name w:val="正文文本缩进 3 字符"/>
    <w:basedOn w:val="45"/>
    <w:link w:val="33"/>
    <w:qFormat/>
    <w:uiPriority w:val="0"/>
    <w:rPr>
      <w:rFonts w:ascii="宋体"/>
      <w:sz w:val="24"/>
    </w:rPr>
  </w:style>
  <w:style w:type="character" w:customStyle="1" w:styleId="242">
    <w:name w:val="HTML 预设格式 字符"/>
    <w:basedOn w:val="45"/>
    <w:link w:val="36"/>
    <w:qFormat/>
    <w:uiPriority w:val="0"/>
    <w:rPr>
      <w:rFonts w:ascii="宋体" w:hAnsi="宋体" w:cs="宋体"/>
      <w:sz w:val="24"/>
      <w:szCs w:val="24"/>
    </w:rPr>
  </w:style>
  <w:style w:type="character" w:customStyle="1" w:styleId="243">
    <w:name w:val="批注主题 字符"/>
    <w:basedOn w:val="193"/>
    <w:link w:val="40"/>
    <w:qFormat/>
    <w:uiPriority w:val="0"/>
    <w:rPr>
      <w:rFonts w:ascii="Times New Roman" w:hAnsi="Times New Roman" w:eastAsia="宋体" w:cs="Times New Roman"/>
      <w:b/>
      <w:bCs/>
      <w:kern w:val="2"/>
      <w:sz w:val="21"/>
      <w:szCs w:val="24"/>
      <w:lang w:val="en-US" w:eastAsia="zh-CN" w:bidi="ar-SA"/>
    </w:rPr>
  </w:style>
  <w:style w:type="character" w:customStyle="1" w:styleId="244">
    <w:name w:val="正文文本首行缩进 2 字符"/>
    <w:basedOn w:val="66"/>
    <w:link w:val="41"/>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table" w:customStyle="1" w:styleId="246">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49">
    <w:name w:val="cf01"/>
    <w:basedOn w:val="45"/>
    <w:qFormat/>
    <w:uiPriority w:val="0"/>
    <w:rPr>
      <w:rFonts w:hint="eastAsia" w:ascii="Microsoft YaHei UI" w:hAnsi="Microsoft YaHei UI" w:eastAsia="Microsoft YaHei UI"/>
      <w:sz w:val="18"/>
      <w:szCs w:val="18"/>
    </w:rPr>
  </w:style>
  <w:style w:type="character" w:customStyle="1" w:styleId="250">
    <w:name w:val="cf21"/>
    <w:basedOn w:val="45"/>
    <w:qFormat/>
    <w:uiPriority w:val="0"/>
    <w:rPr>
      <w:rFonts w:hint="eastAsia" w:ascii="Microsoft YaHei UI" w:hAnsi="Microsoft YaHei UI" w:eastAsia="Microsoft YaHei UI"/>
      <w:sz w:val="18"/>
      <w:szCs w:val="18"/>
      <w:shd w:val="clear" w:color="auto" w:fill="FFFFFF"/>
    </w:rPr>
  </w:style>
  <w:style w:type="character" w:customStyle="1" w:styleId="251">
    <w:name w:val="cf11"/>
    <w:basedOn w:val="45"/>
    <w:qFormat/>
    <w:uiPriority w:val="0"/>
    <w:rPr>
      <w:rFonts w:hint="eastAsia" w:ascii="Microsoft YaHei UI" w:hAnsi="Microsoft YaHei UI" w:eastAsia="Microsoft YaHei UI"/>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7B2498-A2D0-4032-B4EA-6BEC31A33D46}">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66</Pages>
  <Words>4145</Words>
  <Characters>4675</Characters>
  <Lines>249</Lines>
  <Paragraphs>70</Paragraphs>
  <TotalTime>98</TotalTime>
  <ScaleCrop>false</ScaleCrop>
  <LinksUpToDate>false</LinksUpToDate>
  <CharactersWithSpaces>4798</CharactersWithSpaces>
  <Application>WPS Office_12.1.0.21170_F1E327BC-269C-435d-A152-05C5408002CA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2024-06-04T09:36:00Z</dcterms:created>
  <dc:creator>Yin Hao</dc:creator>
  <cp:lastModifiedBy>绽放</cp:lastModifiedBy>
  <cp:lastPrinted>2020-04-01T03:13:00Z</cp:lastPrinted>
  <dcterms:modified xsi:type="dcterms:W3CDTF">2025-06-10T07:28:17Z</dcterms:modified>
  <dc:title>政府采购示范文本（2023）</dc:title>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2052-12.1.0.21170</vt:lpwstr>
  </property>
  <property fmtid="{D5CDD505-2E9C-101B-9397-08002B2CF9AE}" pid="3" name="ICV">
    <vt:lpwstr>FBFCD0D19BD94702B46195EF95AC83C0_13</vt:lpwstr>
  </property>
  <property fmtid="{D5CDD505-2E9C-101B-9397-08002B2CF9AE}" pid="4" name="KSOTemplateDocerSaveRecord">
    <vt:lpwstr>eyJoZGlkIjoiZGZlNDZkMjYxNmYyZTY2YzBiY2I2MzYzOGZhZjdlZDEiLCJ1c2VySWQiOiIxMTMxNTQ0NDU1In0=</vt:lpwstr>
  </property>
</Properties>
</file>