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82"/>
        <w:gridCol w:w="1463"/>
        <w:gridCol w:w="136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7" w:hRule="atLeast"/>
        </w:trPr>
        <w:tc>
          <w:tcPr>
            <w:tcW w:w="3982" w:type="dxa"/>
          </w:tcPr>
          <w:p>
            <w:pPr>
              <w:ind w:firstLine="240" w:firstLineChars="100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748665</wp:posOffset>
                      </wp:positionH>
                      <wp:positionV relativeFrom="paragraph">
                        <wp:posOffset>-1905</wp:posOffset>
                      </wp:positionV>
                      <wp:extent cx="1692910" cy="812165"/>
                      <wp:effectExtent l="3175" t="6985" r="18415" b="1905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205865" cy="100901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58.95pt;margin-top:-0.15pt;height:63.95pt;width:133.3pt;z-index:251660288;mso-width-relative:page;mso-height-relative:page;" filled="f" stroked="t" coordsize="21600,21600" o:gfxdata="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E1zpHnaAAAACQEAAA8AAAAAAAAAAQAgAAAAIgAA&#10;AGRycy9kb3ducmV2LnhtbFBLAQIUABQAAAAIAIdO4kBdcxJnBgIAAAEEAAAOAAAAAAAAAAEAIAAA&#10;ACkBAABkcnMvZTJvRG9jLnhtbFBLBQYAAAAABgAGAFkBAACh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宋体" w:hAnsi="宋体" w:cs="仿宋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149225</wp:posOffset>
                      </wp:positionV>
                      <wp:extent cx="2486025" cy="668020"/>
                      <wp:effectExtent l="1905" t="7620" r="7620" b="1016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8980" cy="86487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5pt;margin-top:11.75pt;height:52.6pt;width:195.75pt;z-index:251659264;mso-width-relative:page;mso-height-relative:page;" filled="f" stroked="t" coordsize="21600,21600" o:gfxdata="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OyE4nzVAAAACQEAAA8AAAAAAAAAAQAgAAAAIgAAAGRycy9kb3ducmV2Lnht&#10;bFBLAQIUABQAAAAIAIdO4kB1PM8Z/AEAAOwDAAAOAAAAAAAAAAEAIAAAACQBAABkcnMvZTJvRG9j&#10;LnhtbFBLBQYAAAAABgAGAFkBAACS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仿宋"/>
                <w:sz w:val="24"/>
              </w:rPr>
              <w:t>费率         服务类型</w:t>
            </w:r>
          </w:p>
          <w:p>
            <w:pPr>
              <w:rPr>
                <w:rFonts w:ascii="宋体" w:hAnsi="宋体" w:cs="仿宋"/>
                <w:sz w:val="24"/>
              </w:rPr>
            </w:pPr>
          </w:p>
          <w:p>
            <w:pPr>
              <w:pStyle w:val="8"/>
            </w:pPr>
          </w:p>
          <w:p>
            <w:pPr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成交金额</w:t>
            </w:r>
            <w:r>
              <w:rPr>
                <w:rFonts w:hint="eastAsia" w:ascii="宋体" w:hAnsi="宋体" w:cs="仿宋"/>
              </w:rPr>
              <w:t>（万元）</w:t>
            </w:r>
            <w:r>
              <w:rPr>
                <w:rFonts w:hint="eastAsia" w:ascii="宋体" w:hAnsi="宋体" w:cs="仿宋"/>
                <w:sz w:val="24"/>
              </w:rPr>
              <w:t xml:space="preserve">  </w:t>
            </w:r>
          </w:p>
        </w:tc>
        <w:tc>
          <w:tcPr>
            <w:tcW w:w="1463" w:type="dxa"/>
            <w:vAlign w:val="center"/>
          </w:tcPr>
          <w:p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货物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服务</w:t>
            </w:r>
          </w:p>
        </w:tc>
        <w:tc>
          <w:tcPr>
            <w:tcW w:w="1175" w:type="dxa"/>
            <w:vAlign w:val="center"/>
          </w:tcPr>
          <w:p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3982" w:type="dxa"/>
          </w:tcPr>
          <w:p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100以下</w:t>
            </w:r>
          </w:p>
        </w:tc>
        <w:tc>
          <w:tcPr>
            <w:tcW w:w="146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1.50%</w:t>
            </w:r>
          </w:p>
        </w:tc>
        <w:tc>
          <w:tcPr>
            <w:tcW w:w="13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1.50%</w:t>
            </w:r>
          </w:p>
        </w:tc>
        <w:tc>
          <w:tcPr>
            <w:tcW w:w="11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1.00%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982" w:type="dxa"/>
          </w:tcPr>
          <w:p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100-500</w:t>
            </w:r>
          </w:p>
        </w:tc>
        <w:tc>
          <w:tcPr>
            <w:tcW w:w="146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1.10%</w:t>
            </w:r>
          </w:p>
        </w:tc>
        <w:tc>
          <w:tcPr>
            <w:tcW w:w="13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0.80%</w:t>
            </w:r>
          </w:p>
        </w:tc>
        <w:tc>
          <w:tcPr>
            <w:tcW w:w="11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982" w:type="dxa"/>
          </w:tcPr>
          <w:p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500-1000</w:t>
            </w:r>
          </w:p>
        </w:tc>
        <w:tc>
          <w:tcPr>
            <w:tcW w:w="146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0.80%</w:t>
            </w:r>
          </w:p>
        </w:tc>
        <w:tc>
          <w:tcPr>
            <w:tcW w:w="13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0.45%</w:t>
            </w:r>
          </w:p>
        </w:tc>
        <w:tc>
          <w:tcPr>
            <w:tcW w:w="11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982" w:type="dxa"/>
          </w:tcPr>
          <w:p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1000-5000</w:t>
            </w:r>
          </w:p>
        </w:tc>
        <w:tc>
          <w:tcPr>
            <w:tcW w:w="146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0.50%</w:t>
            </w:r>
          </w:p>
        </w:tc>
        <w:tc>
          <w:tcPr>
            <w:tcW w:w="13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0.25%</w:t>
            </w:r>
          </w:p>
        </w:tc>
        <w:tc>
          <w:tcPr>
            <w:tcW w:w="11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3982" w:type="dxa"/>
          </w:tcPr>
          <w:p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5000-10000</w:t>
            </w:r>
          </w:p>
        </w:tc>
        <w:tc>
          <w:tcPr>
            <w:tcW w:w="146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0.25%</w:t>
            </w:r>
          </w:p>
        </w:tc>
        <w:tc>
          <w:tcPr>
            <w:tcW w:w="13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0.10%</w:t>
            </w:r>
          </w:p>
        </w:tc>
        <w:tc>
          <w:tcPr>
            <w:tcW w:w="11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982" w:type="dxa"/>
          </w:tcPr>
          <w:p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10000-100000</w:t>
            </w:r>
          </w:p>
        </w:tc>
        <w:tc>
          <w:tcPr>
            <w:tcW w:w="146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0.05%</w:t>
            </w:r>
          </w:p>
        </w:tc>
        <w:tc>
          <w:tcPr>
            <w:tcW w:w="13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0.05%</w:t>
            </w:r>
          </w:p>
        </w:tc>
        <w:tc>
          <w:tcPr>
            <w:tcW w:w="11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982" w:type="dxa"/>
          </w:tcPr>
          <w:p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sz w:val="24"/>
              </w:rPr>
              <w:t>100000以上</w:t>
            </w:r>
          </w:p>
        </w:tc>
        <w:tc>
          <w:tcPr>
            <w:tcW w:w="146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0.01%</w:t>
            </w:r>
          </w:p>
        </w:tc>
        <w:tc>
          <w:tcPr>
            <w:tcW w:w="13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0.01%</w:t>
            </w:r>
          </w:p>
        </w:tc>
        <w:tc>
          <w:tcPr>
            <w:tcW w:w="117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仿宋"/>
                <w:sz w:val="24"/>
              </w:rPr>
            </w:pPr>
            <w:r>
              <w:rPr>
                <w:rFonts w:hint="eastAsia" w:ascii="宋体" w:hAnsi="宋体" w:cs="仿宋"/>
                <w:kern w:val="0"/>
                <w:sz w:val="24"/>
                <w:lang w:bidi="ar"/>
              </w:rPr>
              <w:t>0.01%</w:t>
            </w:r>
          </w:p>
        </w:tc>
      </w:tr>
    </w:tbl>
    <w:p>
      <w:pPr>
        <w:rPr>
          <w:rFonts w:ascii="仿宋" w:hAnsi="仿宋" w:eastAsia="仿宋" w:cs="宋体"/>
          <w:kern w:val="0"/>
          <w:sz w:val="28"/>
          <w:szCs w:val="28"/>
        </w:rPr>
      </w:pPr>
      <w:bookmarkStart w:id="0" w:name="_Hlk150874872"/>
      <w:r>
        <w:rPr>
          <w:rFonts w:hint="eastAsia" w:ascii="仿宋" w:hAnsi="仿宋" w:eastAsia="仿宋" w:cs="宋体"/>
          <w:kern w:val="0"/>
          <w:sz w:val="28"/>
          <w:szCs w:val="28"/>
        </w:rPr>
        <w:t>注：代理费以每包成交金额为基准，按照差额定率累进法计算。</w:t>
      </w:r>
    </w:p>
    <w:p>
      <w:pPr>
        <w:pStyle w:val="3"/>
        <w:ind w:firstLine="280" w:firstLineChars="1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计算明细：</w:t>
      </w:r>
    </w:p>
    <w:bookmarkEnd w:id="0"/>
    <w:p>
      <w:pPr>
        <w:ind w:firstLine="280" w:firstLineChars="100"/>
        <w:rPr>
          <w:rFonts w:hint="eastAsia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0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宋体"/>
          <w:kern w:val="0"/>
          <w:sz w:val="28"/>
          <w:szCs w:val="28"/>
        </w:rPr>
        <w:t>包：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100</w:t>
      </w:r>
      <w:r>
        <w:rPr>
          <w:rFonts w:hint="eastAsia" w:ascii="仿宋" w:hAnsi="仿宋" w:eastAsia="仿宋" w:cs="宋体"/>
          <w:kern w:val="0"/>
          <w:sz w:val="28"/>
          <w:szCs w:val="28"/>
        </w:rPr>
        <w:t>*1.0%+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400</w:t>
      </w:r>
      <w:r>
        <w:rPr>
          <w:rFonts w:hint="eastAsia" w:ascii="仿宋" w:hAnsi="仿宋" w:eastAsia="仿宋" w:cs="宋体"/>
          <w:kern w:val="0"/>
          <w:sz w:val="28"/>
          <w:szCs w:val="28"/>
        </w:rPr>
        <w:t>*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0.7</w:t>
      </w:r>
      <w:r>
        <w:rPr>
          <w:rFonts w:hint="eastAsia" w:ascii="仿宋" w:hAnsi="仿宋" w:eastAsia="仿宋" w:cs="宋体"/>
          <w:kern w:val="0"/>
          <w:sz w:val="28"/>
          <w:szCs w:val="28"/>
        </w:rPr>
        <w:t>%+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47.974135</w:t>
      </w:r>
      <w:r>
        <w:rPr>
          <w:rFonts w:hint="eastAsia" w:ascii="仿宋" w:hAnsi="仿宋" w:eastAsia="仿宋" w:cs="宋体"/>
          <w:kern w:val="0"/>
          <w:sz w:val="28"/>
          <w:szCs w:val="28"/>
        </w:rPr>
        <w:t>*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0.55</w:t>
      </w:r>
      <w:r>
        <w:rPr>
          <w:rFonts w:hint="eastAsia" w:ascii="仿宋" w:hAnsi="仿宋" w:eastAsia="仿宋" w:cs="宋体"/>
          <w:kern w:val="0"/>
          <w:sz w:val="28"/>
          <w:szCs w:val="28"/>
        </w:rPr>
        <w:t>%=4.06385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宋体"/>
          <w:kern w:val="0"/>
          <w:sz w:val="28"/>
          <w:szCs w:val="28"/>
        </w:rPr>
        <w:t>（万元）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156356"/>
    <w:multiLevelType w:val="singleLevel"/>
    <w:tmpl w:val="5D156356"/>
    <w:lvl w:ilvl="0" w:tentative="0">
      <w:start w:val="5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5Y2ExNDQ2NTYyMTliZjI0M2RiNmFmODVkOGJlOTYifQ=="/>
  </w:docVars>
  <w:rsids>
    <w:rsidRoot w:val="00E236A5"/>
    <w:rsid w:val="000F75A1"/>
    <w:rsid w:val="001D15FF"/>
    <w:rsid w:val="002311E7"/>
    <w:rsid w:val="003F7FDD"/>
    <w:rsid w:val="004E3852"/>
    <w:rsid w:val="0052417B"/>
    <w:rsid w:val="007D65D9"/>
    <w:rsid w:val="008227FB"/>
    <w:rsid w:val="00990060"/>
    <w:rsid w:val="00B468F4"/>
    <w:rsid w:val="00B87A5D"/>
    <w:rsid w:val="00E236A5"/>
    <w:rsid w:val="00EA684F"/>
    <w:rsid w:val="0C191D25"/>
    <w:rsid w:val="1ACC3A4D"/>
    <w:rsid w:val="1CF77E61"/>
    <w:rsid w:val="2C2335DE"/>
    <w:rsid w:val="2C7929EA"/>
    <w:rsid w:val="37231823"/>
    <w:rsid w:val="40414DCB"/>
    <w:rsid w:val="55ED12E0"/>
    <w:rsid w:val="5D7D7EEA"/>
    <w:rsid w:val="6ACB64D0"/>
    <w:rsid w:val="71EF3DD8"/>
    <w:rsid w:val="754F3934"/>
    <w:rsid w:val="77D8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4">
    <w:name w:val="annotation text"/>
    <w:basedOn w:val="1"/>
    <w:link w:val="14"/>
    <w:autoRedefine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5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footer"/>
    <w:basedOn w:val="1"/>
    <w:link w:val="1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autoRedefine/>
    <w:qFormat/>
    <w:uiPriority w:val="0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9">
    <w:name w:val="toc 2"/>
    <w:basedOn w:val="1"/>
    <w:next w:val="1"/>
    <w:autoRedefine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character" w:customStyle="1" w:styleId="12">
    <w:name w:val="页眉 字符"/>
    <w:basedOn w:val="11"/>
    <w:link w:val="7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3">
    <w:name w:val="页脚 字符"/>
    <w:basedOn w:val="11"/>
    <w:link w:val="6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4">
    <w:name w:val="批注文字 字符"/>
    <w:basedOn w:val="11"/>
    <w:link w:val="4"/>
    <w:autoRedefine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</Words>
  <Characters>261</Characters>
  <Lines>2</Lines>
  <Paragraphs>1</Paragraphs>
  <TotalTime>0</TotalTime>
  <ScaleCrop>false</ScaleCrop>
  <LinksUpToDate>false</LinksUpToDate>
  <CharactersWithSpaces>305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周连妹</cp:lastModifiedBy>
  <dcterms:modified xsi:type="dcterms:W3CDTF">2024-05-11T02:13:33Z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2EE2C58EBBA742A6BE05794C36718AFC</vt:lpwstr>
  </property>
</Properties>
</file>